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FE718" w14:textId="77777777" w:rsidR="00020576" w:rsidRPr="00B81AD6" w:rsidRDefault="00020576" w:rsidP="00020576">
      <w:pPr>
        <w:spacing w:after="0" w:line="240" w:lineRule="auto"/>
        <w:jc w:val="center"/>
        <w:rPr>
          <w:rFonts w:ascii="Times New Roman" w:eastAsia="Aptos" w:hAnsi="Times New Roman" w:cs="Times New Roman"/>
          <w:kern w:val="0"/>
          <w:sz w:val="24"/>
          <w:szCs w:val="24"/>
        </w:rPr>
      </w:pPr>
    </w:p>
    <w:p w14:paraId="38FF2E0E" w14:textId="77777777" w:rsidR="00020576" w:rsidRPr="00B81AD6" w:rsidRDefault="00020576" w:rsidP="00020576">
      <w:pPr>
        <w:spacing w:after="0" w:line="240" w:lineRule="auto"/>
        <w:jc w:val="center"/>
        <w:rPr>
          <w:rFonts w:ascii="Times New Roman" w:eastAsia="Aptos" w:hAnsi="Times New Roman" w:cs="Times New Roman"/>
          <w:kern w:val="0"/>
          <w:sz w:val="24"/>
          <w:szCs w:val="24"/>
        </w:rPr>
      </w:pPr>
    </w:p>
    <w:p w14:paraId="1F17BB0E" w14:textId="77777777" w:rsidR="00020576" w:rsidRPr="00B81AD6" w:rsidRDefault="00020576" w:rsidP="00020576">
      <w:pPr>
        <w:spacing w:after="0" w:line="240" w:lineRule="auto"/>
        <w:jc w:val="center"/>
        <w:rPr>
          <w:rFonts w:ascii="Times New Roman" w:eastAsia="Aptos" w:hAnsi="Times New Roman" w:cs="Times New Roman"/>
          <w:kern w:val="0"/>
          <w:sz w:val="24"/>
          <w:szCs w:val="24"/>
        </w:rPr>
      </w:pPr>
    </w:p>
    <w:p w14:paraId="19B1447D" w14:textId="77777777" w:rsidR="00020576" w:rsidRPr="00B81AD6" w:rsidRDefault="00020576" w:rsidP="00020576">
      <w:pPr>
        <w:spacing w:after="0" w:line="240" w:lineRule="auto"/>
        <w:jc w:val="center"/>
        <w:rPr>
          <w:rFonts w:ascii="Times New Roman" w:eastAsia="Aptos" w:hAnsi="Times New Roman" w:cs="Times New Roman"/>
          <w:kern w:val="0"/>
          <w:sz w:val="24"/>
          <w:szCs w:val="24"/>
        </w:rPr>
      </w:pPr>
    </w:p>
    <w:p w14:paraId="6B60C152" w14:textId="77777777" w:rsidR="00020576" w:rsidRPr="00B81AD6" w:rsidRDefault="00020576" w:rsidP="00020576">
      <w:pPr>
        <w:spacing w:after="0" w:line="240" w:lineRule="auto"/>
        <w:jc w:val="center"/>
        <w:rPr>
          <w:rFonts w:ascii="Times New Roman" w:eastAsia="Aptos" w:hAnsi="Times New Roman" w:cs="Times New Roman"/>
          <w:kern w:val="0"/>
          <w:sz w:val="24"/>
          <w:szCs w:val="24"/>
        </w:rPr>
      </w:pPr>
    </w:p>
    <w:p w14:paraId="6B82AB82" w14:textId="77777777" w:rsidR="00020576" w:rsidRPr="00B81AD6" w:rsidRDefault="00020576" w:rsidP="00020576">
      <w:pPr>
        <w:spacing w:after="0" w:line="240" w:lineRule="auto"/>
        <w:jc w:val="center"/>
        <w:rPr>
          <w:rFonts w:ascii="Times New Roman" w:eastAsia="Aptos" w:hAnsi="Times New Roman" w:cs="Times New Roman"/>
          <w:kern w:val="0"/>
          <w:sz w:val="24"/>
          <w:szCs w:val="24"/>
        </w:rPr>
      </w:pPr>
    </w:p>
    <w:p w14:paraId="3CA1DB20" w14:textId="77777777" w:rsidR="00020576" w:rsidRPr="00B81AD6" w:rsidRDefault="00020576" w:rsidP="00020576">
      <w:pPr>
        <w:spacing w:after="0" w:line="240" w:lineRule="auto"/>
        <w:jc w:val="center"/>
        <w:rPr>
          <w:rFonts w:ascii="Times New Roman" w:eastAsia="Aptos" w:hAnsi="Times New Roman" w:cs="Times New Roman"/>
          <w:kern w:val="0"/>
          <w:sz w:val="24"/>
          <w:szCs w:val="24"/>
        </w:rPr>
      </w:pPr>
    </w:p>
    <w:p w14:paraId="0D762EA8" w14:textId="77777777" w:rsidR="00020576" w:rsidRPr="00B81AD6" w:rsidRDefault="00020576" w:rsidP="00020576">
      <w:pPr>
        <w:spacing w:after="0" w:line="240" w:lineRule="auto"/>
        <w:jc w:val="center"/>
        <w:rPr>
          <w:rFonts w:ascii="Times New Roman" w:eastAsia="Aptos" w:hAnsi="Times New Roman" w:cs="Times New Roman"/>
          <w:kern w:val="0"/>
          <w:sz w:val="24"/>
          <w:szCs w:val="24"/>
        </w:rPr>
      </w:pPr>
    </w:p>
    <w:p w14:paraId="4EB31E29" w14:textId="2860324B" w:rsidR="00020576" w:rsidRPr="00B81AD6" w:rsidRDefault="00020576" w:rsidP="00020576">
      <w:pPr>
        <w:spacing w:after="0" w:line="240" w:lineRule="auto"/>
        <w:jc w:val="center"/>
        <w:rPr>
          <w:rFonts w:ascii="Times New Roman" w:eastAsia="Aptos" w:hAnsi="Times New Roman" w:cs="Times New Roman"/>
          <w:b/>
          <w:bCs/>
          <w:kern w:val="0"/>
          <w:sz w:val="24"/>
          <w:szCs w:val="24"/>
        </w:rPr>
      </w:pPr>
      <w:r w:rsidRPr="00B81AD6">
        <w:rPr>
          <w:rFonts w:ascii="Times New Roman" w:eastAsia="Aptos" w:hAnsi="Times New Roman" w:cs="Times New Roman"/>
          <w:b/>
          <w:bCs/>
          <w:kern w:val="0"/>
          <w:sz w:val="24"/>
          <w:szCs w:val="24"/>
        </w:rPr>
        <w:t>Informatīvais ziņojums</w:t>
      </w:r>
    </w:p>
    <w:p w14:paraId="7D723654" w14:textId="77777777" w:rsidR="009C38AC" w:rsidRPr="00B81AD6" w:rsidRDefault="009C38AC" w:rsidP="00B412BE">
      <w:pPr>
        <w:rPr>
          <w:rFonts w:ascii="Times New Roman" w:hAnsi="Times New Roman" w:cs="Times New Roman"/>
          <w:b/>
          <w:bCs/>
          <w:sz w:val="24"/>
          <w:szCs w:val="24"/>
        </w:rPr>
      </w:pPr>
    </w:p>
    <w:p w14:paraId="59E95B5C" w14:textId="268CEA15" w:rsidR="00996145" w:rsidRPr="00B81AD6" w:rsidRDefault="00996145" w:rsidP="002F2213">
      <w:pPr>
        <w:jc w:val="center"/>
        <w:rPr>
          <w:rFonts w:ascii="Times New Roman" w:hAnsi="Times New Roman" w:cs="Times New Roman"/>
          <w:b/>
          <w:bCs/>
          <w:sz w:val="24"/>
          <w:szCs w:val="24"/>
        </w:rPr>
      </w:pPr>
      <w:r w:rsidRPr="00B81AD6">
        <w:rPr>
          <w:rFonts w:ascii="Times New Roman" w:hAnsi="Times New Roman" w:cs="Times New Roman"/>
          <w:b/>
          <w:bCs/>
          <w:sz w:val="24"/>
          <w:szCs w:val="24"/>
        </w:rPr>
        <w:t xml:space="preserve">“Par </w:t>
      </w:r>
      <w:r w:rsidR="00527D1C" w:rsidRPr="00B81AD6">
        <w:rPr>
          <w:rFonts w:ascii="Times New Roman" w:hAnsi="Times New Roman" w:cs="Times New Roman"/>
          <w:b/>
          <w:bCs/>
          <w:sz w:val="24"/>
          <w:szCs w:val="24"/>
        </w:rPr>
        <w:t>uzticamības un elektroniskās identifikācijas pakalpojumu finansēšanas mode</w:t>
      </w:r>
      <w:r w:rsidR="002F2213" w:rsidRPr="00B81AD6">
        <w:rPr>
          <w:rFonts w:ascii="Times New Roman" w:hAnsi="Times New Roman" w:cs="Times New Roman"/>
          <w:b/>
          <w:bCs/>
          <w:sz w:val="24"/>
          <w:szCs w:val="24"/>
        </w:rPr>
        <w:t xml:space="preserve">ļa noteikšanu un </w:t>
      </w:r>
      <w:r w:rsidRPr="00B81AD6">
        <w:rPr>
          <w:rFonts w:ascii="Times New Roman" w:hAnsi="Times New Roman" w:cs="Times New Roman"/>
          <w:b/>
          <w:bCs/>
          <w:sz w:val="24"/>
          <w:szCs w:val="24"/>
        </w:rPr>
        <w:t>kvalificētas paaugstinātas drošības elektroniskās identifikācijas, kā arī droša elektroniskā paraksta radīšanai nepieciešamās funkcionalitātes nepārtrauktības nodrošināšanu”</w:t>
      </w:r>
    </w:p>
    <w:p w14:paraId="59E08CFD" w14:textId="6862BAA7" w:rsidR="009C38AC" w:rsidRPr="00B81AD6" w:rsidRDefault="009C38AC" w:rsidP="00B412BE">
      <w:pPr>
        <w:rPr>
          <w:rFonts w:ascii="Times New Roman" w:hAnsi="Times New Roman" w:cs="Times New Roman"/>
          <w:sz w:val="24"/>
          <w:szCs w:val="24"/>
        </w:rPr>
      </w:pPr>
    </w:p>
    <w:p w14:paraId="5130C631" w14:textId="77777777" w:rsidR="009C38AC" w:rsidRPr="00B81AD6" w:rsidRDefault="009C38AC" w:rsidP="00B412BE">
      <w:pPr>
        <w:rPr>
          <w:rFonts w:ascii="Times New Roman" w:hAnsi="Times New Roman" w:cs="Times New Roman"/>
          <w:sz w:val="24"/>
          <w:szCs w:val="24"/>
        </w:rPr>
      </w:pPr>
    </w:p>
    <w:p w14:paraId="6ADED7E5" w14:textId="77777777" w:rsidR="009C38AC" w:rsidRPr="00B81AD6" w:rsidRDefault="009C38AC" w:rsidP="00B412BE">
      <w:pPr>
        <w:rPr>
          <w:rFonts w:ascii="Times New Roman" w:hAnsi="Times New Roman" w:cs="Times New Roman"/>
          <w:sz w:val="24"/>
          <w:szCs w:val="24"/>
        </w:rPr>
      </w:pPr>
    </w:p>
    <w:p w14:paraId="57F01144" w14:textId="77777777" w:rsidR="009C38AC" w:rsidRPr="00B81AD6" w:rsidRDefault="009C38AC" w:rsidP="00B412BE">
      <w:pPr>
        <w:rPr>
          <w:rFonts w:ascii="Times New Roman" w:hAnsi="Times New Roman" w:cs="Times New Roman"/>
          <w:sz w:val="24"/>
          <w:szCs w:val="24"/>
        </w:rPr>
      </w:pPr>
    </w:p>
    <w:p w14:paraId="59482728" w14:textId="77777777" w:rsidR="009C38AC" w:rsidRPr="00B81AD6" w:rsidRDefault="009C38AC" w:rsidP="00B412BE">
      <w:pPr>
        <w:rPr>
          <w:rFonts w:ascii="Times New Roman" w:hAnsi="Times New Roman" w:cs="Times New Roman"/>
          <w:sz w:val="24"/>
          <w:szCs w:val="24"/>
        </w:rPr>
      </w:pPr>
    </w:p>
    <w:p w14:paraId="34AEA299" w14:textId="77777777" w:rsidR="009C38AC" w:rsidRPr="00B81AD6" w:rsidRDefault="009C38AC" w:rsidP="00B412BE">
      <w:pPr>
        <w:rPr>
          <w:rFonts w:ascii="Times New Roman" w:hAnsi="Times New Roman" w:cs="Times New Roman"/>
          <w:sz w:val="24"/>
          <w:szCs w:val="24"/>
        </w:rPr>
      </w:pPr>
    </w:p>
    <w:p w14:paraId="6E71C882" w14:textId="77777777" w:rsidR="009C38AC" w:rsidRPr="00B81AD6" w:rsidRDefault="009C38AC" w:rsidP="00B412BE">
      <w:pPr>
        <w:rPr>
          <w:rFonts w:ascii="Times New Roman" w:hAnsi="Times New Roman" w:cs="Times New Roman"/>
          <w:sz w:val="24"/>
          <w:szCs w:val="24"/>
        </w:rPr>
      </w:pPr>
    </w:p>
    <w:p w14:paraId="36FF1229" w14:textId="77777777" w:rsidR="009C38AC" w:rsidRPr="00B81AD6" w:rsidRDefault="009C38AC" w:rsidP="00B412BE">
      <w:pPr>
        <w:rPr>
          <w:rFonts w:ascii="Times New Roman" w:hAnsi="Times New Roman" w:cs="Times New Roman"/>
          <w:sz w:val="24"/>
          <w:szCs w:val="24"/>
        </w:rPr>
      </w:pPr>
    </w:p>
    <w:p w14:paraId="2ECC2369" w14:textId="77777777" w:rsidR="00020576" w:rsidRPr="00B81AD6" w:rsidRDefault="00020576" w:rsidP="000856DA">
      <w:pPr>
        <w:spacing w:after="0" w:line="240" w:lineRule="auto"/>
        <w:jc w:val="center"/>
        <w:rPr>
          <w:rFonts w:ascii="Times New Roman" w:eastAsia="Aptos" w:hAnsi="Times New Roman" w:cs="Times New Roman"/>
          <w:kern w:val="0"/>
          <w:sz w:val="24"/>
          <w:szCs w:val="24"/>
        </w:rPr>
      </w:pPr>
    </w:p>
    <w:p w14:paraId="796779BC" w14:textId="77777777" w:rsidR="00020576" w:rsidRPr="00B81AD6" w:rsidRDefault="00020576" w:rsidP="000856DA">
      <w:pPr>
        <w:spacing w:after="0" w:line="240" w:lineRule="auto"/>
        <w:jc w:val="center"/>
        <w:rPr>
          <w:rFonts w:ascii="Times New Roman" w:eastAsia="Aptos" w:hAnsi="Times New Roman" w:cs="Times New Roman"/>
          <w:kern w:val="0"/>
          <w:sz w:val="24"/>
          <w:szCs w:val="24"/>
        </w:rPr>
      </w:pPr>
    </w:p>
    <w:p w14:paraId="11EE0BBC" w14:textId="77777777" w:rsidR="00020576" w:rsidRPr="00B81AD6" w:rsidRDefault="00020576" w:rsidP="000856DA">
      <w:pPr>
        <w:spacing w:after="0" w:line="240" w:lineRule="auto"/>
        <w:jc w:val="center"/>
        <w:rPr>
          <w:rFonts w:ascii="Times New Roman" w:eastAsia="Aptos" w:hAnsi="Times New Roman" w:cs="Times New Roman"/>
          <w:kern w:val="0"/>
          <w:sz w:val="24"/>
          <w:szCs w:val="24"/>
        </w:rPr>
      </w:pPr>
    </w:p>
    <w:p w14:paraId="124B3649" w14:textId="77777777" w:rsidR="00020576" w:rsidRPr="00B81AD6" w:rsidRDefault="00020576" w:rsidP="000856DA">
      <w:pPr>
        <w:spacing w:after="0" w:line="240" w:lineRule="auto"/>
        <w:jc w:val="center"/>
        <w:rPr>
          <w:rFonts w:ascii="Times New Roman" w:eastAsia="Aptos" w:hAnsi="Times New Roman" w:cs="Times New Roman"/>
          <w:kern w:val="0"/>
          <w:sz w:val="24"/>
          <w:szCs w:val="24"/>
        </w:rPr>
      </w:pPr>
    </w:p>
    <w:p w14:paraId="22796A3A" w14:textId="77777777" w:rsidR="00020576" w:rsidRPr="00B81AD6" w:rsidRDefault="00020576" w:rsidP="000856DA">
      <w:pPr>
        <w:spacing w:after="0" w:line="240" w:lineRule="auto"/>
        <w:jc w:val="center"/>
        <w:rPr>
          <w:rFonts w:ascii="Times New Roman" w:eastAsia="Aptos" w:hAnsi="Times New Roman" w:cs="Times New Roman"/>
          <w:kern w:val="0"/>
          <w:sz w:val="24"/>
          <w:szCs w:val="24"/>
        </w:rPr>
      </w:pPr>
    </w:p>
    <w:p w14:paraId="69BCD5E0" w14:textId="77777777" w:rsidR="00020576" w:rsidRPr="00B81AD6" w:rsidRDefault="00020576" w:rsidP="000856DA">
      <w:pPr>
        <w:spacing w:after="0" w:line="240" w:lineRule="auto"/>
        <w:jc w:val="center"/>
        <w:rPr>
          <w:rFonts w:ascii="Times New Roman" w:eastAsia="Aptos" w:hAnsi="Times New Roman" w:cs="Times New Roman"/>
          <w:kern w:val="0"/>
          <w:sz w:val="24"/>
          <w:szCs w:val="24"/>
        </w:rPr>
      </w:pPr>
    </w:p>
    <w:p w14:paraId="390A63A3" w14:textId="77777777" w:rsidR="00020576" w:rsidRPr="00B81AD6" w:rsidRDefault="00020576" w:rsidP="000856DA">
      <w:pPr>
        <w:spacing w:after="0" w:line="240" w:lineRule="auto"/>
        <w:jc w:val="center"/>
        <w:rPr>
          <w:rFonts w:ascii="Times New Roman" w:eastAsia="Aptos" w:hAnsi="Times New Roman" w:cs="Times New Roman"/>
          <w:kern w:val="0"/>
          <w:sz w:val="24"/>
          <w:szCs w:val="24"/>
        </w:rPr>
      </w:pPr>
    </w:p>
    <w:p w14:paraId="4D859D3F" w14:textId="77777777" w:rsidR="00020576" w:rsidRPr="00B81AD6" w:rsidRDefault="00020576" w:rsidP="000856DA">
      <w:pPr>
        <w:spacing w:after="0" w:line="240" w:lineRule="auto"/>
        <w:jc w:val="center"/>
        <w:rPr>
          <w:rFonts w:ascii="Times New Roman" w:eastAsia="Aptos" w:hAnsi="Times New Roman" w:cs="Times New Roman"/>
          <w:kern w:val="0"/>
          <w:sz w:val="24"/>
          <w:szCs w:val="24"/>
        </w:rPr>
      </w:pPr>
    </w:p>
    <w:p w14:paraId="66B89C1F" w14:textId="77777777" w:rsidR="00020576" w:rsidRPr="00B81AD6" w:rsidRDefault="00020576" w:rsidP="000856DA">
      <w:pPr>
        <w:spacing w:after="0" w:line="240" w:lineRule="auto"/>
        <w:jc w:val="center"/>
        <w:rPr>
          <w:rFonts w:ascii="Times New Roman" w:eastAsia="Aptos" w:hAnsi="Times New Roman" w:cs="Times New Roman"/>
          <w:kern w:val="0"/>
          <w:sz w:val="24"/>
          <w:szCs w:val="24"/>
        </w:rPr>
      </w:pPr>
    </w:p>
    <w:p w14:paraId="609AC826" w14:textId="77777777" w:rsidR="00020576" w:rsidRPr="00B81AD6" w:rsidRDefault="00020576" w:rsidP="000856DA">
      <w:pPr>
        <w:spacing w:after="0" w:line="240" w:lineRule="auto"/>
        <w:jc w:val="center"/>
        <w:rPr>
          <w:rFonts w:ascii="Times New Roman" w:eastAsia="Aptos" w:hAnsi="Times New Roman" w:cs="Times New Roman"/>
          <w:kern w:val="0"/>
          <w:sz w:val="24"/>
          <w:szCs w:val="24"/>
        </w:rPr>
      </w:pPr>
    </w:p>
    <w:p w14:paraId="0AEC3903" w14:textId="77777777" w:rsidR="00020576" w:rsidRPr="00B81AD6" w:rsidRDefault="00020576" w:rsidP="000856DA">
      <w:pPr>
        <w:spacing w:after="0" w:line="240" w:lineRule="auto"/>
        <w:jc w:val="center"/>
        <w:rPr>
          <w:rFonts w:ascii="Times New Roman" w:eastAsia="Aptos" w:hAnsi="Times New Roman" w:cs="Times New Roman"/>
          <w:kern w:val="0"/>
          <w:sz w:val="24"/>
          <w:szCs w:val="24"/>
        </w:rPr>
      </w:pPr>
    </w:p>
    <w:p w14:paraId="617D2DF8" w14:textId="77777777" w:rsidR="00020576" w:rsidRPr="00B81AD6" w:rsidRDefault="00020576" w:rsidP="000856DA">
      <w:pPr>
        <w:spacing w:after="0" w:line="240" w:lineRule="auto"/>
        <w:jc w:val="center"/>
        <w:rPr>
          <w:rFonts w:ascii="Times New Roman" w:eastAsia="Aptos" w:hAnsi="Times New Roman" w:cs="Times New Roman"/>
          <w:kern w:val="0"/>
          <w:sz w:val="24"/>
          <w:szCs w:val="24"/>
        </w:rPr>
      </w:pPr>
    </w:p>
    <w:p w14:paraId="73EFB03B" w14:textId="77777777" w:rsidR="00020576" w:rsidRPr="00B81AD6" w:rsidRDefault="00020576" w:rsidP="000856DA">
      <w:pPr>
        <w:spacing w:after="0" w:line="240" w:lineRule="auto"/>
        <w:jc w:val="center"/>
        <w:rPr>
          <w:rFonts w:ascii="Times New Roman" w:eastAsia="Aptos" w:hAnsi="Times New Roman" w:cs="Times New Roman"/>
          <w:kern w:val="0"/>
          <w:sz w:val="24"/>
          <w:szCs w:val="24"/>
        </w:rPr>
      </w:pPr>
    </w:p>
    <w:p w14:paraId="7B4513C9" w14:textId="77777777" w:rsidR="00020576" w:rsidRPr="00B81AD6" w:rsidRDefault="00020576" w:rsidP="000856DA">
      <w:pPr>
        <w:spacing w:after="0" w:line="240" w:lineRule="auto"/>
        <w:jc w:val="center"/>
        <w:rPr>
          <w:rFonts w:ascii="Times New Roman" w:eastAsia="Aptos" w:hAnsi="Times New Roman" w:cs="Times New Roman"/>
          <w:kern w:val="0"/>
          <w:sz w:val="24"/>
          <w:szCs w:val="24"/>
        </w:rPr>
      </w:pPr>
    </w:p>
    <w:p w14:paraId="5788146A" w14:textId="77777777" w:rsidR="00020576" w:rsidRPr="00B81AD6" w:rsidRDefault="00020576" w:rsidP="000856DA">
      <w:pPr>
        <w:spacing w:after="0" w:line="240" w:lineRule="auto"/>
        <w:jc w:val="center"/>
        <w:rPr>
          <w:rFonts w:ascii="Times New Roman" w:eastAsia="Aptos" w:hAnsi="Times New Roman" w:cs="Times New Roman"/>
          <w:kern w:val="0"/>
          <w:sz w:val="24"/>
          <w:szCs w:val="24"/>
        </w:rPr>
      </w:pPr>
    </w:p>
    <w:p w14:paraId="54F4492B" w14:textId="77777777" w:rsidR="00020576" w:rsidRPr="00B81AD6" w:rsidRDefault="00020576" w:rsidP="000856DA">
      <w:pPr>
        <w:spacing w:after="0" w:line="240" w:lineRule="auto"/>
        <w:jc w:val="center"/>
        <w:rPr>
          <w:rFonts w:ascii="Times New Roman" w:eastAsia="Aptos" w:hAnsi="Times New Roman" w:cs="Times New Roman"/>
          <w:kern w:val="0"/>
          <w:sz w:val="24"/>
          <w:szCs w:val="24"/>
        </w:rPr>
      </w:pPr>
    </w:p>
    <w:p w14:paraId="52B2F383" w14:textId="77777777" w:rsidR="00020576" w:rsidRPr="00B81AD6" w:rsidRDefault="00020576" w:rsidP="000856DA">
      <w:pPr>
        <w:spacing w:after="0" w:line="240" w:lineRule="auto"/>
        <w:jc w:val="center"/>
        <w:rPr>
          <w:rFonts w:ascii="Times New Roman" w:eastAsia="Aptos" w:hAnsi="Times New Roman" w:cs="Times New Roman"/>
          <w:kern w:val="0"/>
          <w:sz w:val="24"/>
          <w:szCs w:val="24"/>
        </w:rPr>
      </w:pPr>
    </w:p>
    <w:p w14:paraId="23B7493E" w14:textId="77777777" w:rsidR="00020576" w:rsidRPr="00B81AD6" w:rsidRDefault="00020576" w:rsidP="000856DA">
      <w:pPr>
        <w:spacing w:after="0" w:line="240" w:lineRule="auto"/>
        <w:jc w:val="center"/>
        <w:rPr>
          <w:rFonts w:ascii="Times New Roman" w:eastAsia="Aptos" w:hAnsi="Times New Roman" w:cs="Times New Roman"/>
          <w:kern w:val="0"/>
          <w:sz w:val="24"/>
          <w:szCs w:val="24"/>
        </w:rPr>
      </w:pPr>
    </w:p>
    <w:p w14:paraId="31128D46" w14:textId="77777777" w:rsidR="00C429E8" w:rsidRPr="00B81AD6" w:rsidRDefault="00C429E8" w:rsidP="00094F63">
      <w:pPr>
        <w:spacing w:after="0" w:line="240" w:lineRule="auto"/>
        <w:rPr>
          <w:rFonts w:ascii="Times New Roman" w:eastAsia="Aptos" w:hAnsi="Times New Roman" w:cs="Times New Roman"/>
          <w:kern w:val="0"/>
          <w:sz w:val="24"/>
          <w:szCs w:val="24"/>
        </w:rPr>
      </w:pPr>
    </w:p>
    <w:p w14:paraId="0CD29767" w14:textId="77777777" w:rsidR="00020576" w:rsidRPr="00B81AD6" w:rsidRDefault="00020576" w:rsidP="000856DA">
      <w:pPr>
        <w:spacing w:after="0" w:line="240" w:lineRule="auto"/>
        <w:jc w:val="center"/>
        <w:rPr>
          <w:rFonts w:ascii="Times New Roman" w:eastAsia="Aptos" w:hAnsi="Times New Roman" w:cs="Times New Roman"/>
          <w:kern w:val="0"/>
          <w:sz w:val="24"/>
          <w:szCs w:val="24"/>
        </w:rPr>
      </w:pPr>
    </w:p>
    <w:p w14:paraId="400B5CAC" w14:textId="77777777" w:rsidR="00020576" w:rsidRPr="00B81AD6" w:rsidRDefault="00020576" w:rsidP="000856DA">
      <w:pPr>
        <w:spacing w:after="0" w:line="240" w:lineRule="auto"/>
        <w:jc w:val="center"/>
        <w:rPr>
          <w:rFonts w:ascii="Times New Roman" w:eastAsia="Aptos" w:hAnsi="Times New Roman" w:cs="Times New Roman"/>
          <w:kern w:val="0"/>
          <w:sz w:val="24"/>
          <w:szCs w:val="24"/>
        </w:rPr>
      </w:pPr>
    </w:p>
    <w:p w14:paraId="04315865" w14:textId="77777777" w:rsidR="00020576" w:rsidRPr="00B81AD6" w:rsidRDefault="00020576" w:rsidP="000856DA">
      <w:pPr>
        <w:spacing w:after="0" w:line="240" w:lineRule="auto"/>
        <w:jc w:val="center"/>
        <w:rPr>
          <w:rFonts w:ascii="Times New Roman" w:eastAsia="Aptos" w:hAnsi="Times New Roman" w:cs="Times New Roman"/>
          <w:kern w:val="0"/>
          <w:sz w:val="24"/>
          <w:szCs w:val="24"/>
        </w:rPr>
      </w:pPr>
    </w:p>
    <w:p w14:paraId="658544EA" w14:textId="77777777" w:rsidR="00020576" w:rsidRPr="00B81AD6" w:rsidRDefault="00020576" w:rsidP="000856DA">
      <w:pPr>
        <w:spacing w:after="0" w:line="240" w:lineRule="auto"/>
        <w:jc w:val="center"/>
        <w:rPr>
          <w:rFonts w:ascii="Times New Roman" w:eastAsia="Aptos" w:hAnsi="Times New Roman" w:cs="Times New Roman"/>
          <w:kern w:val="0"/>
          <w:sz w:val="24"/>
          <w:szCs w:val="24"/>
        </w:rPr>
      </w:pPr>
    </w:p>
    <w:p w14:paraId="22D0B3F4" w14:textId="5EE5D401" w:rsidR="000856DA" w:rsidRPr="00B81AD6" w:rsidRDefault="00020576" w:rsidP="00020576">
      <w:pPr>
        <w:jc w:val="center"/>
        <w:rPr>
          <w:rFonts w:ascii="Times New Roman" w:hAnsi="Times New Roman" w:cs="Times New Roman"/>
          <w:sz w:val="24"/>
          <w:szCs w:val="24"/>
        </w:rPr>
      </w:pPr>
      <w:r w:rsidRPr="00B81AD6">
        <w:rPr>
          <w:rFonts w:ascii="Times New Roman" w:hAnsi="Times New Roman" w:cs="Times New Roman"/>
          <w:sz w:val="24"/>
          <w:szCs w:val="24"/>
        </w:rPr>
        <w:t>202</w:t>
      </w:r>
      <w:r w:rsidR="006107C0">
        <w:rPr>
          <w:rFonts w:ascii="Times New Roman" w:hAnsi="Times New Roman" w:cs="Times New Roman"/>
          <w:sz w:val="24"/>
          <w:szCs w:val="24"/>
        </w:rPr>
        <w:t>6</w:t>
      </w:r>
      <w:r w:rsidRPr="00B81AD6">
        <w:rPr>
          <w:rFonts w:ascii="Times New Roman" w:hAnsi="Times New Roman" w:cs="Times New Roman"/>
          <w:sz w:val="24"/>
          <w:szCs w:val="24"/>
        </w:rPr>
        <w:t>.gads</w:t>
      </w:r>
    </w:p>
    <w:p w14:paraId="0371B506" w14:textId="634A2FE9" w:rsidR="00693371" w:rsidRPr="00377578" w:rsidRDefault="00693371" w:rsidP="00693371">
      <w:pPr>
        <w:jc w:val="center"/>
        <w:rPr>
          <w:rFonts w:ascii="Times New Roman" w:eastAsia="Times New Roman" w:hAnsi="Times New Roman" w:cs="Times New Roman"/>
          <w:b/>
          <w:bCs/>
          <w:sz w:val="24"/>
          <w:szCs w:val="24"/>
        </w:rPr>
      </w:pPr>
      <w:r w:rsidRPr="00377578">
        <w:rPr>
          <w:rFonts w:ascii="Times New Roman" w:eastAsia="Times New Roman" w:hAnsi="Times New Roman" w:cs="Times New Roman"/>
          <w:b/>
          <w:bCs/>
          <w:sz w:val="24"/>
          <w:szCs w:val="24"/>
        </w:rPr>
        <w:lastRenderedPageBreak/>
        <w:t>Lietotie apzīmējumi un saīsinājumi</w:t>
      </w:r>
    </w:p>
    <w:tbl>
      <w:tblPr>
        <w:tblStyle w:val="Reatabula"/>
        <w:tblW w:w="9923" w:type="dxa"/>
        <w:tblInd w:w="-294" w:type="dxa"/>
        <w:tblLayout w:type="fixed"/>
        <w:tblLook w:val="04A0" w:firstRow="1" w:lastRow="0" w:firstColumn="1" w:lastColumn="0" w:noHBand="0" w:noVBand="1"/>
      </w:tblPr>
      <w:tblGrid>
        <w:gridCol w:w="3261"/>
        <w:gridCol w:w="6662"/>
      </w:tblGrid>
      <w:tr w:rsidR="00693371" w:rsidRPr="00B81AD6" w14:paraId="21D47D22" w14:textId="77777777" w:rsidTr="5352FE60">
        <w:trPr>
          <w:trHeight w:val="30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301B6140" w14:textId="6107D3D6" w:rsidR="00693371" w:rsidRPr="00B81AD6" w:rsidRDefault="00693371">
            <w:pPr>
              <w:ind w:left="-20" w:right="-20"/>
              <w:rPr>
                <w:rFonts w:ascii="Times New Roman" w:eastAsia="Times New Roman" w:hAnsi="Times New Roman" w:cs="Times New Roman"/>
                <w:b/>
                <w:bCs/>
                <w:sz w:val="24"/>
                <w:szCs w:val="24"/>
              </w:rPr>
            </w:pPr>
            <w:r w:rsidRPr="00B81AD6">
              <w:rPr>
                <w:rFonts w:ascii="Times New Roman" w:eastAsia="Times New Roman" w:hAnsi="Times New Roman" w:cs="Times New Roman"/>
                <w:b/>
                <w:bCs/>
                <w:sz w:val="24"/>
                <w:szCs w:val="24"/>
              </w:rPr>
              <w:t>A</w:t>
            </w:r>
            <w:r w:rsidR="002F463D" w:rsidRPr="00B81AD6">
              <w:rPr>
                <w:rFonts w:ascii="Times New Roman" w:eastAsia="Times New Roman" w:hAnsi="Times New Roman" w:cs="Times New Roman"/>
                <w:b/>
                <w:bCs/>
                <w:sz w:val="24"/>
                <w:szCs w:val="24"/>
              </w:rPr>
              <w:t>i</w:t>
            </w:r>
            <w:r w:rsidRPr="00B81AD6">
              <w:rPr>
                <w:rFonts w:ascii="Times New Roman" w:eastAsia="Times New Roman" w:hAnsi="Times New Roman" w:cs="Times New Roman"/>
                <w:b/>
                <w:bCs/>
                <w:sz w:val="24"/>
                <w:szCs w:val="24"/>
              </w:rPr>
              <w:t>M</w:t>
            </w:r>
          </w:p>
        </w:tc>
        <w:tc>
          <w:tcPr>
            <w:tcW w:w="6662" w:type="dxa"/>
            <w:tcBorders>
              <w:top w:val="single" w:sz="8" w:space="0" w:color="auto"/>
              <w:left w:val="single" w:sz="8" w:space="0" w:color="auto"/>
              <w:bottom w:val="single" w:sz="8" w:space="0" w:color="auto"/>
              <w:right w:val="single" w:sz="8" w:space="0" w:color="auto"/>
            </w:tcBorders>
            <w:tcMar>
              <w:left w:w="108" w:type="dxa"/>
              <w:right w:w="108" w:type="dxa"/>
            </w:tcMar>
          </w:tcPr>
          <w:p w14:paraId="256EAC4B" w14:textId="77777777" w:rsidR="00693371" w:rsidRPr="00B81AD6" w:rsidRDefault="00693371">
            <w:pPr>
              <w:ind w:left="-20" w:right="-20"/>
              <w:jc w:val="both"/>
              <w:rPr>
                <w:rFonts w:ascii="Times New Roman" w:eastAsia="Times New Roman" w:hAnsi="Times New Roman" w:cs="Times New Roman"/>
                <w:sz w:val="24"/>
                <w:szCs w:val="24"/>
                <w:lang w:val="en-US"/>
              </w:rPr>
            </w:pPr>
            <w:r w:rsidRPr="00B81AD6">
              <w:rPr>
                <w:rFonts w:ascii="Times New Roman" w:eastAsia="Times New Roman" w:hAnsi="Times New Roman" w:cs="Times New Roman"/>
                <w:sz w:val="24"/>
                <w:szCs w:val="24"/>
                <w:lang w:val="en-US"/>
              </w:rPr>
              <w:t>Aizsardzības ministrija</w:t>
            </w:r>
          </w:p>
        </w:tc>
      </w:tr>
      <w:tr w:rsidR="00207C04" w:rsidRPr="00B81AD6" w14:paraId="6E13D32E" w14:textId="77777777" w:rsidTr="5352FE60">
        <w:trPr>
          <w:trHeight w:val="300"/>
        </w:trPr>
        <w:tc>
          <w:tcPr>
            <w:tcW w:w="3261" w:type="dxa"/>
            <w:tcBorders>
              <w:top w:val="single" w:sz="6" w:space="0" w:color="auto"/>
              <w:left w:val="single" w:sz="6" w:space="0" w:color="auto"/>
              <w:bottom w:val="single" w:sz="6" w:space="0" w:color="auto"/>
              <w:right w:val="single" w:sz="6" w:space="0" w:color="auto"/>
            </w:tcBorders>
            <w:tcMar>
              <w:left w:w="108" w:type="dxa"/>
              <w:right w:w="108" w:type="dxa"/>
            </w:tcMar>
          </w:tcPr>
          <w:p w14:paraId="32BF3866" w14:textId="215000D6" w:rsidR="00207C04" w:rsidRPr="00B81AD6" w:rsidRDefault="00207C04" w:rsidP="00207C04">
            <w:pPr>
              <w:ind w:left="-20" w:right="-20"/>
              <w:rPr>
                <w:rFonts w:ascii="Times New Roman" w:eastAsia="Times New Roman" w:hAnsi="Times New Roman" w:cs="Times New Roman"/>
                <w:b/>
                <w:bCs/>
                <w:sz w:val="24"/>
                <w:szCs w:val="24"/>
              </w:rPr>
            </w:pPr>
            <w:r w:rsidRPr="00B81AD6">
              <w:rPr>
                <w:rStyle w:val="normaltextrun"/>
                <w:rFonts w:ascii="Times New Roman" w:hAnsi="Times New Roman" w:cs="Times New Roman"/>
                <w:b/>
                <w:bCs/>
                <w:sz w:val="24"/>
                <w:szCs w:val="24"/>
              </w:rPr>
              <w:t>DDUK</w:t>
            </w:r>
            <w:r w:rsidRPr="00B81AD6">
              <w:rPr>
                <w:rStyle w:val="eop"/>
                <w:rFonts w:ascii="Times New Roman" w:hAnsi="Times New Roman" w:cs="Times New Roman"/>
                <w:b/>
                <w:bCs/>
                <w:sz w:val="24"/>
                <w:szCs w:val="24"/>
              </w:rPr>
              <w:t> </w:t>
            </w:r>
          </w:p>
        </w:tc>
        <w:tc>
          <w:tcPr>
            <w:tcW w:w="6662" w:type="dxa"/>
            <w:tcBorders>
              <w:top w:val="single" w:sz="6" w:space="0" w:color="auto"/>
              <w:left w:val="single" w:sz="6" w:space="0" w:color="auto"/>
              <w:bottom w:val="single" w:sz="6" w:space="0" w:color="auto"/>
              <w:right w:val="single" w:sz="6" w:space="0" w:color="auto"/>
            </w:tcBorders>
            <w:tcMar>
              <w:left w:w="108" w:type="dxa"/>
              <w:right w:w="108" w:type="dxa"/>
            </w:tcMar>
          </w:tcPr>
          <w:p w14:paraId="6CE37BDE" w14:textId="2FBCE780" w:rsidR="00207C04" w:rsidRPr="00B96EF9" w:rsidRDefault="00207C04" w:rsidP="00207C04">
            <w:pPr>
              <w:ind w:left="-20" w:right="-20"/>
              <w:jc w:val="both"/>
              <w:rPr>
                <w:rFonts w:ascii="Times New Roman" w:eastAsia="Times New Roman" w:hAnsi="Times New Roman" w:cs="Times New Roman"/>
                <w:sz w:val="24"/>
                <w:szCs w:val="24"/>
              </w:rPr>
            </w:pPr>
            <w:r w:rsidRPr="00B81AD6">
              <w:rPr>
                <w:rStyle w:val="normaltextrun"/>
                <w:rFonts w:ascii="Times New Roman" w:hAnsi="Times New Roman" w:cs="Times New Roman"/>
                <w:sz w:val="24"/>
                <w:szCs w:val="24"/>
              </w:rPr>
              <w:t>Digitālās drošības uzraudzības komiteja</w:t>
            </w:r>
          </w:p>
        </w:tc>
      </w:tr>
      <w:tr w:rsidR="00207C04" w:rsidRPr="00B81AD6" w14:paraId="265DDA9E" w14:textId="77777777" w:rsidTr="5352FE60">
        <w:trPr>
          <w:trHeight w:val="30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0E7A5D64" w14:textId="70090937" w:rsidR="00207C04" w:rsidRPr="00B81AD6" w:rsidRDefault="00207C04">
            <w:pPr>
              <w:ind w:right="-20"/>
              <w:rPr>
                <w:rFonts w:ascii="Times New Roman" w:eastAsia="Times New Roman" w:hAnsi="Times New Roman" w:cs="Times New Roman"/>
                <w:b/>
                <w:bCs/>
                <w:sz w:val="24"/>
                <w:szCs w:val="24"/>
              </w:rPr>
            </w:pPr>
            <w:r w:rsidRPr="00B81AD6">
              <w:rPr>
                <w:rFonts w:ascii="Times New Roman" w:eastAsia="Times New Roman" w:hAnsi="Times New Roman" w:cs="Times New Roman"/>
                <w:b/>
                <w:bCs/>
                <w:sz w:val="24"/>
                <w:szCs w:val="24"/>
              </w:rPr>
              <w:t>EDL</w:t>
            </w:r>
          </w:p>
        </w:tc>
        <w:tc>
          <w:tcPr>
            <w:tcW w:w="6662" w:type="dxa"/>
            <w:tcBorders>
              <w:top w:val="single" w:sz="8" w:space="0" w:color="auto"/>
              <w:left w:val="single" w:sz="8" w:space="0" w:color="auto"/>
              <w:bottom w:val="single" w:sz="8" w:space="0" w:color="auto"/>
              <w:right w:val="single" w:sz="8" w:space="0" w:color="auto"/>
            </w:tcBorders>
            <w:tcMar>
              <w:left w:w="108" w:type="dxa"/>
              <w:right w:w="108" w:type="dxa"/>
            </w:tcMar>
          </w:tcPr>
          <w:p w14:paraId="075D6E51" w14:textId="68E56BF6" w:rsidR="00207C04" w:rsidRPr="00B81AD6" w:rsidRDefault="00207C04">
            <w:pPr>
              <w:ind w:right="-2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Elektronisko dokumentu likums</w:t>
            </w:r>
          </w:p>
        </w:tc>
      </w:tr>
      <w:tr w:rsidR="00061271" w:rsidRPr="00B81AD6" w14:paraId="68097C8E" w14:textId="77777777" w:rsidTr="5352FE60">
        <w:trPr>
          <w:trHeight w:val="300"/>
        </w:trPr>
        <w:tc>
          <w:tcPr>
            <w:tcW w:w="3261" w:type="dxa"/>
            <w:tcBorders>
              <w:top w:val="single" w:sz="6" w:space="0" w:color="auto"/>
              <w:left w:val="single" w:sz="6" w:space="0" w:color="auto"/>
              <w:bottom w:val="single" w:sz="6" w:space="0" w:color="auto"/>
              <w:right w:val="single" w:sz="6" w:space="0" w:color="auto"/>
            </w:tcBorders>
            <w:tcMar>
              <w:left w:w="108" w:type="dxa"/>
              <w:right w:w="108" w:type="dxa"/>
            </w:tcMar>
          </w:tcPr>
          <w:p w14:paraId="2EDD9FF6" w14:textId="751925C4" w:rsidR="00061271" w:rsidRPr="00B81AD6" w:rsidRDefault="00061271" w:rsidP="00061271">
            <w:pPr>
              <w:ind w:right="-20"/>
              <w:rPr>
                <w:rFonts w:ascii="Times New Roman" w:eastAsia="Times New Roman" w:hAnsi="Times New Roman" w:cs="Times New Roman"/>
                <w:b/>
                <w:bCs/>
                <w:sz w:val="24"/>
                <w:szCs w:val="24"/>
              </w:rPr>
            </w:pPr>
            <w:r w:rsidRPr="00B81AD6">
              <w:rPr>
                <w:rStyle w:val="normaltextrun"/>
                <w:rFonts w:ascii="Times New Roman" w:hAnsi="Times New Roman" w:cs="Times New Roman"/>
                <w:b/>
                <w:bCs/>
                <w:sz w:val="24"/>
                <w:szCs w:val="24"/>
              </w:rPr>
              <w:t>eIDAS regula</w:t>
            </w:r>
            <w:r w:rsidRPr="00B81AD6">
              <w:rPr>
                <w:rStyle w:val="eop"/>
                <w:rFonts w:ascii="Times New Roman" w:hAnsi="Times New Roman" w:cs="Times New Roman"/>
                <w:b/>
                <w:bCs/>
                <w:sz w:val="24"/>
                <w:szCs w:val="24"/>
              </w:rPr>
              <w:t> </w:t>
            </w:r>
          </w:p>
        </w:tc>
        <w:tc>
          <w:tcPr>
            <w:tcW w:w="6662" w:type="dxa"/>
            <w:tcBorders>
              <w:top w:val="single" w:sz="6" w:space="0" w:color="auto"/>
              <w:left w:val="single" w:sz="6" w:space="0" w:color="auto"/>
              <w:bottom w:val="single" w:sz="6" w:space="0" w:color="auto"/>
              <w:right w:val="single" w:sz="6" w:space="0" w:color="auto"/>
            </w:tcBorders>
            <w:tcMar>
              <w:left w:w="108" w:type="dxa"/>
              <w:right w:w="108" w:type="dxa"/>
            </w:tcMar>
          </w:tcPr>
          <w:p w14:paraId="074E75CA" w14:textId="73982FEE" w:rsidR="00061271" w:rsidRPr="00B81AD6" w:rsidRDefault="00061271" w:rsidP="00061271">
            <w:pPr>
              <w:ind w:right="-20"/>
              <w:jc w:val="both"/>
              <w:rPr>
                <w:rFonts w:ascii="Times New Roman" w:eastAsia="Times New Roman" w:hAnsi="Times New Roman" w:cs="Times New Roman"/>
                <w:sz w:val="24"/>
                <w:szCs w:val="24"/>
              </w:rPr>
            </w:pPr>
            <w:r w:rsidRPr="00B81AD6">
              <w:rPr>
                <w:rStyle w:val="normaltextrun"/>
                <w:rFonts w:ascii="Times New Roman" w:hAnsi="Times New Roman" w:cs="Times New Roman"/>
                <w:sz w:val="24"/>
                <w:szCs w:val="24"/>
              </w:rPr>
              <w:t>Eiropas Parlamenta un padomes 2014.gada 23.jūlija Regula (ES) Nr. 910/2014 par elektronisko identifikāciju un uzticamības pakalpojumiem elektronisko darījumu veikšanai iekšējā tirgū un ar ko atceļ Direktīvu 1999/93/EK</w:t>
            </w:r>
            <w:r w:rsidR="00DD54DB">
              <w:rPr>
                <w:rStyle w:val="normaltextrun"/>
                <w:rFonts w:ascii="Times New Roman" w:hAnsi="Times New Roman" w:cs="Times New Roman"/>
                <w:sz w:val="24"/>
                <w:szCs w:val="24"/>
              </w:rPr>
              <w:t xml:space="preserve"> (konsolidētā redakcija)</w:t>
            </w:r>
            <w:r w:rsidRPr="00B81AD6">
              <w:rPr>
                <w:rStyle w:val="normaltextrun"/>
                <w:rFonts w:ascii="Times New Roman" w:hAnsi="Times New Roman" w:cs="Times New Roman"/>
                <w:sz w:val="24"/>
                <w:szCs w:val="24"/>
              </w:rPr>
              <w:t xml:space="preserve"> </w:t>
            </w:r>
          </w:p>
        </w:tc>
      </w:tr>
      <w:tr w:rsidR="00061271" w:rsidRPr="00B81AD6" w14:paraId="0188BE63" w14:textId="77777777" w:rsidTr="5352FE60">
        <w:trPr>
          <w:trHeight w:val="300"/>
        </w:trPr>
        <w:tc>
          <w:tcPr>
            <w:tcW w:w="3261" w:type="dxa"/>
            <w:tcBorders>
              <w:top w:val="single" w:sz="6" w:space="0" w:color="auto"/>
              <w:left w:val="single" w:sz="6" w:space="0" w:color="auto"/>
              <w:bottom w:val="single" w:sz="6" w:space="0" w:color="auto"/>
              <w:right w:val="single" w:sz="6" w:space="0" w:color="auto"/>
            </w:tcBorders>
            <w:tcMar>
              <w:left w:w="108" w:type="dxa"/>
              <w:right w:w="108" w:type="dxa"/>
            </w:tcMar>
          </w:tcPr>
          <w:p w14:paraId="7C9FC431" w14:textId="60988CDE" w:rsidR="00061271" w:rsidRPr="00B81AD6" w:rsidRDefault="00061271" w:rsidP="00061271">
            <w:pPr>
              <w:ind w:right="-20"/>
              <w:rPr>
                <w:rFonts w:ascii="Times New Roman" w:eastAsia="Times New Roman" w:hAnsi="Times New Roman" w:cs="Times New Roman"/>
                <w:b/>
                <w:bCs/>
                <w:sz w:val="24"/>
                <w:szCs w:val="24"/>
              </w:rPr>
            </w:pPr>
            <w:r w:rsidRPr="00B81AD6">
              <w:rPr>
                <w:rStyle w:val="normaltextrun"/>
                <w:rFonts w:ascii="Times New Roman" w:hAnsi="Times New Roman" w:cs="Times New Roman"/>
                <w:b/>
                <w:bCs/>
                <w:sz w:val="24"/>
                <w:szCs w:val="24"/>
              </w:rPr>
              <w:t>eIDAS 1.0 regula</w:t>
            </w:r>
            <w:r w:rsidRPr="00B81AD6">
              <w:rPr>
                <w:rStyle w:val="eop"/>
                <w:rFonts w:ascii="Times New Roman" w:hAnsi="Times New Roman" w:cs="Times New Roman"/>
                <w:b/>
                <w:bCs/>
                <w:sz w:val="24"/>
                <w:szCs w:val="24"/>
              </w:rPr>
              <w:t> </w:t>
            </w:r>
          </w:p>
        </w:tc>
        <w:tc>
          <w:tcPr>
            <w:tcW w:w="6662" w:type="dxa"/>
            <w:tcBorders>
              <w:top w:val="single" w:sz="6" w:space="0" w:color="auto"/>
              <w:left w:val="single" w:sz="6" w:space="0" w:color="auto"/>
              <w:bottom w:val="single" w:sz="6" w:space="0" w:color="auto"/>
              <w:right w:val="single" w:sz="6" w:space="0" w:color="auto"/>
            </w:tcBorders>
            <w:tcMar>
              <w:left w:w="108" w:type="dxa"/>
              <w:right w:w="108" w:type="dxa"/>
            </w:tcMar>
          </w:tcPr>
          <w:p w14:paraId="18369898" w14:textId="3073C5E8" w:rsidR="00061271" w:rsidRPr="00B81AD6" w:rsidRDefault="00061271" w:rsidP="00061271">
            <w:pPr>
              <w:ind w:right="-20"/>
              <w:jc w:val="both"/>
              <w:rPr>
                <w:rFonts w:ascii="Times New Roman" w:eastAsia="Times New Roman" w:hAnsi="Times New Roman" w:cs="Times New Roman"/>
                <w:sz w:val="24"/>
                <w:szCs w:val="24"/>
              </w:rPr>
            </w:pPr>
            <w:r w:rsidRPr="00B81AD6">
              <w:rPr>
                <w:rStyle w:val="normaltextrun"/>
                <w:rFonts w:ascii="Times New Roman" w:hAnsi="Times New Roman" w:cs="Times New Roman"/>
                <w:sz w:val="24"/>
                <w:szCs w:val="24"/>
              </w:rPr>
              <w:t>Eiropas Parlamenta un padomes 2014.gada 23.jūlija Regula (ES) Nr. 910/2014 par elektronisko identifikāciju un uzticamības pakalpojumiem elektronisko darījumu veikšanai iekšējā tirgū un ar ko atceļ Direktīvu 1999/93/EK</w:t>
            </w:r>
            <w:r w:rsidRPr="00B81AD6">
              <w:rPr>
                <w:rStyle w:val="eop"/>
                <w:rFonts w:ascii="Times New Roman" w:hAnsi="Times New Roman" w:cs="Times New Roman"/>
                <w:sz w:val="24"/>
                <w:szCs w:val="24"/>
              </w:rPr>
              <w:t> </w:t>
            </w:r>
          </w:p>
        </w:tc>
      </w:tr>
      <w:tr w:rsidR="00061271" w:rsidRPr="00B81AD6" w14:paraId="3615DE1F" w14:textId="77777777" w:rsidTr="5352FE60">
        <w:trPr>
          <w:trHeight w:val="300"/>
        </w:trPr>
        <w:tc>
          <w:tcPr>
            <w:tcW w:w="3261" w:type="dxa"/>
            <w:tcBorders>
              <w:top w:val="single" w:sz="6" w:space="0" w:color="auto"/>
              <w:left w:val="single" w:sz="6" w:space="0" w:color="auto"/>
              <w:bottom w:val="single" w:sz="6" w:space="0" w:color="auto"/>
              <w:right w:val="single" w:sz="6" w:space="0" w:color="auto"/>
            </w:tcBorders>
            <w:tcMar>
              <w:left w:w="108" w:type="dxa"/>
              <w:right w:w="108" w:type="dxa"/>
            </w:tcMar>
          </w:tcPr>
          <w:p w14:paraId="4CAAB452" w14:textId="40F7623E" w:rsidR="00061271" w:rsidRPr="00B81AD6" w:rsidRDefault="00061271" w:rsidP="00061271">
            <w:pPr>
              <w:ind w:right="-20"/>
              <w:rPr>
                <w:rFonts w:ascii="Times New Roman" w:eastAsia="Times New Roman" w:hAnsi="Times New Roman" w:cs="Times New Roman"/>
                <w:b/>
                <w:bCs/>
                <w:sz w:val="24"/>
                <w:szCs w:val="24"/>
              </w:rPr>
            </w:pPr>
            <w:r w:rsidRPr="00B81AD6">
              <w:rPr>
                <w:rStyle w:val="normaltextrun"/>
                <w:rFonts w:ascii="Times New Roman" w:hAnsi="Times New Roman" w:cs="Times New Roman"/>
                <w:b/>
                <w:bCs/>
                <w:sz w:val="24"/>
                <w:szCs w:val="24"/>
              </w:rPr>
              <w:t>eIDAS 2.0 regula</w:t>
            </w:r>
            <w:r w:rsidRPr="00B81AD6">
              <w:rPr>
                <w:rStyle w:val="eop"/>
                <w:rFonts w:ascii="Times New Roman" w:hAnsi="Times New Roman" w:cs="Times New Roman"/>
                <w:b/>
                <w:bCs/>
                <w:sz w:val="24"/>
                <w:szCs w:val="24"/>
              </w:rPr>
              <w:t> </w:t>
            </w:r>
          </w:p>
        </w:tc>
        <w:tc>
          <w:tcPr>
            <w:tcW w:w="6662" w:type="dxa"/>
            <w:tcBorders>
              <w:top w:val="single" w:sz="6" w:space="0" w:color="auto"/>
              <w:left w:val="single" w:sz="6" w:space="0" w:color="auto"/>
              <w:bottom w:val="single" w:sz="6" w:space="0" w:color="auto"/>
              <w:right w:val="single" w:sz="6" w:space="0" w:color="auto"/>
            </w:tcBorders>
            <w:tcMar>
              <w:left w:w="108" w:type="dxa"/>
              <w:right w:w="108" w:type="dxa"/>
            </w:tcMar>
          </w:tcPr>
          <w:p w14:paraId="4BD4999C" w14:textId="6D80BFA2" w:rsidR="00061271" w:rsidRPr="00B81AD6" w:rsidRDefault="00061271" w:rsidP="00061271">
            <w:pPr>
              <w:ind w:right="-20"/>
              <w:jc w:val="both"/>
              <w:rPr>
                <w:rFonts w:ascii="Times New Roman" w:eastAsia="Times New Roman" w:hAnsi="Times New Roman" w:cs="Times New Roman"/>
                <w:sz w:val="24"/>
                <w:szCs w:val="24"/>
              </w:rPr>
            </w:pPr>
            <w:r w:rsidRPr="00B81AD6">
              <w:rPr>
                <w:rStyle w:val="normaltextrun"/>
                <w:rFonts w:ascii="Times New Roman" w:hAnsi="Times New Roman" w:cs="Times New Roman"/>
                <w:sz w:val="24"/>
                <w:szCs w:val="24"/>
              </w:rPr>
              <w:t>Eiropas Parlamenta un Padomes 2024. gada 11. aprīļa Regula (ES) 2024/1183, ar ko groza Regulu (ES) Nr. 910/2014 attiecībā uz Eiropas digitālās identitātes satvara izveidi</w:t>
            </w:r>
            <w:r w:rsidRPr="00B81AD6">
              <w:rPr>
                <w:rStyle w:val="eop"/>
                <w:rFonts w:ascii="Times New Roman" w:hAnsi="Times New Roman" w:cs="Times New Roman"/>
                <w:sz w:val="24"/>
                <w:szCs w:val="24"/>
              </w:rPr>
              <w:t> </w:t>
            </w:r>
          </w:p>
        </w:tc>
      </w:tr>
      <w:tr w:rsidR="00061271" w:rsidRPr="00B81AD6" w14:paraId="6015EB2A" w14:textId="77777777" w:rsidTr="5352FE60">
        <w:trPr>
          <w:trHeight w:val="30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5B55401C" w14:textId="1D35D266" w:rsidR="00061271" w:rsidRPr="00B81AD6" w:rsidRDefault="00061271" w:rsidP="00061271">
            <w:pPr>
              <w:ind w:right="-20"/>
              <w:rPr>
                <w:rStyle w:val="normaltextrun"/>
                <w:rFonts w:ascii="Times New Roman" w:hAnsi="Times New Roman" w:cs="Times New Roman"/>
                <w:b/>
                <w:bCs/>
                <w:sz w:val="24"/>
                <w:szCs w:val="24"/>
              </w:rPr>
            </w:pPr>
            <w:r w:rsidRPr="00B81AD6">
              <w:rPr>
                <w:rFonts w:ascii="Times New Roman" w:hAnsi="Times New Roman" w:cs="Times New Roman"/>
                <w:b/>
                <w:bCs/>
                <w:sz w:val="24"/>
                <w:szCs w:val="24"/>
              </w:rPr>
              <w:t>Eiropas digitālās identitātes maks (EDIM)</w:t>
            </w:r>
          </w:p>
        </w:tc>
        <w:tc>
          <w:tcPr>
            <w:tcW w:w="6662" w:type="dxa"/>
            <w:tcBorders>
              <w:top w:val="single" w:sz="8" w:space="0" w:color="auto"/>
              <w:left w:val="single" w:sz="8" w:space="0" w:color="auto"/>
              <w:bottom w:val="single" w:sz="8" w:space="0" w:color="auto"/>
              <w:right w:val="single" w:sz="8" w:space="0" w:color="auto"/>
            </w:tcBorders>
            <w:tcMar>
              <w:left w:w="108" w:type="dxa"/>
              <w:right w:w="108" w:type="dxa"/>
            </w:tcMar>
          </w:tcPr>
          <w:p w14:paraId="70895885" w14:textId="34D55990" w:rsidR="00061271" w:rsidRPr="00B81AD6" w:rsidRDefault="00061271" w:rsidP="00061271">
            <w:pPr>
              <w:ind w:right="-20"/>
              <w:jc w:val="both"/>
              <w:rPr>
                <w:rStyle w:val="normaltextrun"/>
                <w:rFonts w:ascii="Times New Roman" w:hAnsi="Times New Roman" w:cs="Times New Roman"/>
                <w:sz w:val="24"/>
                <w:szCs w:val="24"/>
              </w:rPr>
            </w:pPr>
            <w:r w:rsidRPr="00B81AD6">
              <w:rPr>
                <w:rFonts w:ascii="Times New Roman" w:hAnsi="Times New Roman" w:cs="Times New Roman"/>
                <w:sz w:val="24"/>
                <w:szCs w:val="24"/>
              </w:rPr>
              <w:t xml:space="preserve">Elektroniskās identifikācijas līdzeklis, kas ļauj lietotājam droši glabāt, pārvaldīt un validēt personas identifikācijas datus un atribūtu elektroniskos apliecinājumus, lai sniegtu tos atkarīgajām pusēm un citiem EDIM lietotājiem, un parakstītu ar kvalificētu elektronisko parakstu vai apzīmogotu ar kvalificētiem elektroniskiem zīmogiem (eIDAS 2.0 regulas 3.panta 42.punkts) </w:t>
            </w:r>
          </w:p>
        </w:tc>
      </w:tr>
      <w:tr w:rsidR="00693371" w:rsidRPr="00B81AD6" w14:paraId="677F2FE7" w14:textId="77777777" w:rsidTr="5352FE60">
        <w:trPr>
          <w:trHeight w:val="30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11189A8A" w14:textId="77777777" w:rsidR="00693371" w:rsidRPr="00B81AD6" w:rsidRDefault="00693371">
            <w:pPr>
              <w:ind w:left="-20" w:right="-20"/>
              <w:rPr>
                <w:rFonts w:ascii="Times New Roman" w:hAnsi="Times New Roman" w:cs="Times New Roman"/>
                <w:sz w:val="24"/>
                <w:szCs w:val="24"/>
              </w:rPr>
            </w:pPr>
            <w:r w:rsidRPr="00B81AD6">
              <w:rPr>
                <w:rFonts w:ascii="Times New Roman" w:eastAsia="Times New Roman" w:hAnsi="Times New Roman" w:cs="Times New Roman"/>
                <w:b/>
                <w:bCs/>
                <w:sz w:val="24"/>
                <w:szCs w:val="24"/>
              </w:rPr>
              <w:t>EK</w:t>
            </w:r>
          </w:p>
        </w:tc>
        <w:tc>
          <w:tcPr>
            <w:tcW w:w="6662" w:type="dxa"/>
            <w:tcBorders>
              <w:top w:val="single" w:sz="8" w:space="0" w:color="auto"/>
              <w:left w:val="single" w:sz="8" w:space="0" w:color="auto"/>
              <w:bottom w:val="single" w:sz="8" w:space="0" w:color="auto"/>
              <w:right w:val="single" w:sz="8" w:space="0" w:color="auto"/>
            </w:tcBorders>
            <w:tcMar>
              <w:left w:w="108" w:type="dxa"/>
              <w:right w:w="108" w:type="dxa"/>
            </w:tcMar>
          </w:tcPr>
          <w:p w14:paraId="77ED5913" w14:textId="77777777" w:rsidR="00693371" w:rsidRPr="00B81AD6" w:rsidRDefault="00693371">
            <w:pPr>
              <w:ind w:left="-20" w:right="-20"/>
              <w:jc w:val="both"/>
              <w:rPr>
                <w:rFonts w:ascii="Times New Roman" w:hAnsi="Times New Roman" w:cs="Times New Roman"/>
                <w:sz w:val="24"/>
                <w:szCs w:val="24"/>
              </w:rPr>
            </w:pPr>
            <w:r w:rsidRPr="00B81AD6">
              <w:rPr>
                <w:rFonts w:ascii="Times New Roman" w:eastAsia="Times New Roman" w:hAnsi="Times New Roman" w:cs="Times New Roman"/>
                <w:color w:val="000000" w:themeColor="text1"/>
                <w:sz w:val="24"/>
                <w:szCs w:val="24"/>
              </w:rPr>
              <w:t>Eiropas Komisija</w:t>
            </w:r>
          </w:p>
        </w:tc>
      </w:tr>
      <w:tr w:rsidR="00207C04" w:rsidRPr="00B81AD6" w14:paraId="5E2C45E5" w14:textId="77777777" w:rsidTr="5352FE60">
        <w:trPr>
          <w:trHeight w:val="30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07C06789" w14:textId="38D20C75" w:rsidR="00207C04" w:rsidRPr="00B81AD6" w:rsidRDefault="00207C04">
            <w:pPr>
              <w:ind w:left="-20" w:right="-20"/>
              <w:rPr>
                <w:rFonts w:ascii="Times New Roman" w:eastAsia="Times New Roman" w:hAnsi="Times New Roman" w:cs="Times New Roman"/>
                <w:b/>
                <w:bCs/>
                <w:sz w:val="24"/>
                <w:szCs w:val="24"/>
              </w:rPr>
            </w:pPr>
            <w:r w:rsidRPr="00B81AD6">
              <w:rPr>
                <w:rFonts w:ascii="Times New Roman" w:eastAsia="Times New Roman" w:hAnsi="Times New Roman" w:cs="Times New Roman"/>
                <w:b/>
                <w:bCs/>
                <w:sz w:val="24"/>
                <w:szCs w:val="24"/>
              </w:rPr>
              <w:t>Elektroniskās identifikācija</w:t>
            </w:r>
            <w:r w:rsidR="00113D5A" w:rsidRPr="00B81AD6">
              <w:rPr>
                <w:rFonts w:ascii="Times New Roman" w:eastAsia="Times New Roman" w:hAnsi="Times New Roman" w:cs="Times New Roman"/>
                <w:b/>
                <w:bCs/>
                <w:sz w:val="24"/>
                <w:szCs w:val="24"/>
              </w:rPr>
              <w:t xml:space="preserve"> (e-identifikācija)</w:t>
            </w:r>
          </w:p>
        </w:tc>
        <w:tc>
          <w:tcPr>
            <w:tcW w:w="6662" w:type="dxa"/>
            <w:tcBorders>
              <w:top w:val="single" w:sz="8" w:space="0" w:color="auto"/>
              <w:left w:val="single" w:sz="8" w:space="0" w:color="auto"/>
              <w:bottom w:val="single" w:sz="8" w:space="0" w:color="auto"/>
              <w:right w:val="single" w:sz="8" w:space="0" w:color="auto"/>
            </w:tcBorders>
            <w:tcMar>
              <w:left w:w="108" w:type="dxa"/>
              <w:right w:w="108" w:type="dxa"/>
            </w:tcMar>
          </w:tcPr>
          <w:p w14:paraId="7B5099E1" w14:textId="11DA4753" w:rsidR="00207C04" w:rsidRPr="00B81AD6" w:rsidRDefault="00113D5A">
            <w:pPr>
              <w:ind w:left="-20" w:right="-20"/>
              <w:jc w:val="both"/>
              <w:rPr>
                <w:rFonts w:ascii="Times New Roman" w:eastAsia="Times New Roman" w:hAnsi="Times New Roman" w:cs="Times New Roman"/>
                <w:color w:val="000000" w:themeColor="text1"/>
                <w:sz w:val="24"/>
                <w:szCs w:val="24"/>
              </w:rPr>
            </w:pPr>
            <w:r w:rsidRPr="00B81AD6">
              <w:rPr>
                <w:rFonts w:ascii="Times New Roman" w:eastAsia="Times New Roman" w:hAnsi="Times New Roman" w:cs="Times New Roman"/>
                <w:color w:val="000000" w:themeColor="text1"/>
                <w:sz w:val="24"/>
                <w:szCs w:val="24"/>
              </w:rPr>
              <w:t>Elektronisku personas identifikācijas datu izmantošanas process, kas unikālā veidā apliecina fiziskās vai juridiskās personas identitāti vai tādas fiziskas personas identitāti, kas pārstāv citu fizisku vai kādu juridisku personu (eIDAS regulas 3.panta 1.punkts)</w:t>
            </w:r>
          </w:p>
        </w:tc>
      </w:tr>
      <w:tr w:rsidR="0024014A" w:rsidRPr="00B81AD6" w14:paraId="586081EC" w14:textId="77777777" w:rsidTr="5352FE60">
        <w:trPr>
          <w:trHeight w:val="30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7C1438C2" w14:textId="3F563341" w:rsidR="0024014A" w:rsidRPr="00B81AD6" w:rsidRDefault="0024014A">
            <w:pPr>
              <w:ind w:left="-20" w:right="-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E-identitātes</w:t>
            </w:r>
            <w:r w:rsidR="009871A2">
              <w:rPr>
                <w:rFonts w:ascii="Times New Roman" w:eastAsia="Times New Roman" w:hAnsi="Times New Roman" w:cs="Times New Roman"/>
                <w:b/>
                <w:bCs/>
                <w:sz w:val="24"/>
                <w:szCs w:val="24"/>
              </w:rPr>
              <w:t xml:space="preserve"> (autentifikācijas)</w:t>
            </w:r>
            <w:r>
              <w:rPr>
                <w:rFonts w:ascii="Times New Roman" w:eastAsia="Times New Roman" w:hAnsi="Times New Roman" w:cs="Times New Roman"/>
                <w:b/>
                <w:bCs/>
                <w:sz w:val="24"/>
                <w:szCs w:val="24"/>
              </w:rPr>
              <w:t xml:space="preserve"> sertifikāts</w:t>
            </w:r>
          </w:p>
        </w:tc>
        <w:tc>
          <w:tcPr>
            <w:tcW w:w="6662" w:type="dxa"/>
            <w:tcBorders>
              <w:top w:val="single" w:sz="8" w:space="0" w:color="auto"/>
              <w:left w:val="single" w:sz="8" w:space="0" w:color="auto"/>
              <w:bottom w:val="single" w:sz="8" w:space="0" w:color="auto"/>
              <w:right w:val="single" w:sz="8" w:space="0" w:color="auto"/>
            </w:tcBorders>
            <w:tcMar>
              <w:left w:w="108" w:type="dxa"/>
              <w:right w:w="108" w:type="dxa"/>
            </w:tcMar>
          </w:tcPr>
          <w:p w14:paraId="2ED26459" w14:textId="00A539D7" w:rsidR="0024014A" w:rsidRPr="00AB4224" w:rsidRDefault="009871A2" w:rsidP="009871A2">
            <w:pPr>
              <w:ind w:left="-20" w:right="-20"/>
              <w:jc w:val="both"/>
              <w:rPr>
                <w:rFonts w:ascii="Times New Roman" w:eastAsia="Times New Roman" w:hAnsi="Times New Roman" w:cs="Times New Roman"/>
                <w:color w:val="000000" w:themeColor="text1"/>
                <w:sz w:val="24"/>
                <w:szCs w:val="24"/>
              </w:rPr>
            </w:pPr>
            <w:r w:rsidRPr="00E961FA">
              <w:rPr>
                <w:rFonts w:ascii="Times New Roman" w:eastAsia="Times New Roman" w:hAnsi="Times New Roman" w:cs="Times New Roman"/>
                <w:color w:val="000000" w:themeColor="text1"/>
                <w:sz w:val="24"/>
                <w:szCs w:val="24"/>
              </w:rPr>
              <w:t>E</w:t>
            </w:r>
            <w:r w:rsidR="003D5B2B" w:rsidRPr="00E961FA">
              <w:rPr>
                <w:rFonts w:ascii="Times New Roman" w:eastAsia="Times New Roman" w:hAnsi="Times New Roman" w:cs="Times New Roman"/>
                <w:color w:val="000000" w:themeColor="text1"/>
                <w:sz w:val="24"/>
                <w:szCs w:val="24"/>
              </w:rPr>
              <w:t>lektronisku personas identifikācijas datu kopums</w:t>
            </w:r>
            <w:r w:rsidR="003D5B2B" w:rsidRPr="00AB4224">
              <w:rPr>
                <w:rFonts w:ascii="Times New Roman" w:eastAsia="Times New Roman" w:hAnsi="Times New Roman" w:cs="Times New Roman"/>
                <w:color w:val="000000" w:themeColor="text1"/>
                <w:sz w:val="24"/>
                <w:szCs w:val="24"/>
              </w:rPr>
              <w:t xml:space="preserve">, kas ļauj </w:t>
            </w:r>
            <w:r w:rsidR="003D5B2B" w:rsidRPr="00E961FA">
              <w:rPr>
                <w:rFonts w:ascii="Times New Roman" w:eastAsia="Times New Roman" w:hAnsi="Times New Roman" w:cs="Times New Roman"/>
                <w:color w:val="000000" w:themeColor="text1"/>
                <w:sz w:val="24"/>
                <w:szCs w:val="24"/>
              </w:rPr>
              <w:t>unikāli un droši apliecināt fiziskās personas identitāti</w:t>
            </w:r>
            <w:r w:rsidR="003D5B2B" w:rsidRPr="00AB4224">
              <w:rPr>
                <w:rFonts w:ascii="Times New Roman" w:eastAsia="Times New Roman" w:hAnsi="Times New Roman" w:cs="Times New Roman"/>
                <w:color w:val="000000" w:themeColor="text1"/>
                <w:sz w:val="24"/>
                <w:szCs w:val="24"/>
              </w:rPr>
              <w:t xml:space="preserve"> digitālajā vidē.</w:t>
            </w:r>
          </w:p>
        </w:tc>
      </w:tr>
      <w:tr w:rsidR="00AF3F0C" w:rsidRPr="00B81AD6" w14:paraId="57E5302C" w14:textId="77777777" w:rsidTr="5352FE60">
        <w:trPr>
          <w:trHeight w:val="30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341E11D2" w14:textId="2085BFC9" w:rsidR="00AF3F0C" w:rsidRPr="00B81AD6" w:rsidRDefault="00AF3F0C" w:rsidP="00AF3F0C">
            <w:pPr>
              <w:ind w:left="-20" w:right="-20"/>
              <w:rPr>
                <w:rFonts w:ascii="Times New Roman" w:eastAsia="Times New Roman" w:hAnsi="Times New Roman" w:cs="Times New Roman"/>
                <w:b/>
                <w:bCs/>
                <w:sz w:val="24"/>
                <w:szCs w:val="24"/>
              </w:rPr>
            </w:pPr>
            <w:r w:rsidRPr="00B81AD6">
              <w:rPr>
                <w:rFonts w:ascii="Times New Roman" w:eastAsia="Times New Roman" w:hAnsi="Times New Roman" w:cs="Times New Roman"/>
                <w:b/>
                <w:bCs/>
                <w:sz w:val="24"/>
                <w:szCs w:val="24"/>
              </w:rPr>
              <w:t>eParaksts mobile</w:t>
            </w:r>
          </w:p>
        </w:tc>
        <w:tc>
          <w:tcPr>
            <w:tcW w:w="6662" w:type="dxa"/>
            <w:tcBorders>
              <w:top w:val="single" w:sz="8" w:space="0" w:color="auto"/>
              <w:left w:val="single" w:sz="8" w:space="0" w:color="auto"/>
              <w:bottom w:val="single" w:sz="8" w:space="0" w:color="auto"/>
              <w:right w:val="single" w:sz="8" w:space="0" w:color="auto"/>
            </w:tcBorders>
            <w:tcMar>
              <w:left w:w="108" w:type="dxa"/>
              <w:right w:w="108" w:type="dxa"/>
            </w:tcMar>
          </w:tcPr>
          <w:p w14:paraId="009E6715" w14:textId="7283A7B2" w:rsidR="00AF3F0C" w:rsidRPr="00B81AD6" w:rsidRDefault="00AF3F0C" w:rsidP="00AF3F0C">
            <w:pPr>
              <w:ind w:left="-20" w:right="-20"/>
              <w:jc w:val="both"/>
              <w:rPr>
                <w:rFonts w:ascii="Times New Roman" w:eastAsia="Times New Roman" w:hAnsi="Times New Roman" w:cs="Times New Roman"/>
                <w:color w:val="000000" w:themeColor="text1"/>
                <w:sz w:val="24"/>
                <w:szCs w:val="24"/>
              </w:rPr>
            </w:pPr>
            <w:r w:rsidRPr="00B81AD6">
              <w:rPr>
                <w:rFonts w:ascii="Times New Roman" w:eastAsia="Times New Roman" w:hAnsi="Times New Roman" w:cs="Times New Roman"/>
                <w:color w:val="000000" w:themeColor="text1"/>
                <w:sz w:val="24"/>
                <w:szCs w:val="24"/>
              </w:rPr>
              <w:t>Ministru kabineta uzdevumā nodrošināts “mobilais – virtuālais” personas apliecības (eID kartes) risinājums, kas satur kvalificētu elektroniskās identifikācijas līdzekli – autentifikācijas sertifikātu “eParaksts Mobile” mobilās ierīces atslēgu pārvaldības aplikācijā un kvalificētu elektroniskā paraksta sertifikātu “eParakstsTX” risinājumā</w:t>
            </w:r>
          </w:p>
        </w:tc>
      </w:tr>
      <w:tr w:rsidR="00113D5A" w:rsidRPr="00B81AD6" w14:paraId="6F691126" w14:textId="77777777" w:rsidTr="5352FE60">
        <w:trPr>
          <w:trHeight w:val="30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1667BB13" w14:textId="15EDD2EF" w:rsidR="00113D5A" w:rsidRPr="00B81AD6" w:rsidRDefault="00113D5A">
            <w:pPr>
              <w:ind w:left="-20" w:right="-20"/>
              <w:rPr>
                <w:rFonts w:ascii="Times New Roman" w:eastAsia="Times New Roman" w:hAnsi="Times New Roman" w:cs="Times New Roman"/>
                <w:b/>
                <w:bCs/>
                <w:sz w:val="24"/>
                <w:szCs w:val="24"/>
              </w:rPr>
            </w:pPr>
            <w:r w:rsidRPr="00B81AD6">
              <w:rPr>
                <w:rFonts w:ascii="Times New Roman" w:eastAsia="Times New Roman" w:hAnsi="Times New Roman" w:cs="Times New Roman"/>
                <w:b/>
                <w:bCs/>
                <w:sz w:val="24"/>
                <w:szCs w:val="24"/>
              </w:rPr>
              <w:t>Elektroniskais pakalpojums (e-pakalpojums)</w:t>
            </w:r>
          </w:p>
        </w:tc>
        <w:tc>
          <w:tcPr>
            <w:tcW w:w="6662" w:type="dxa"/>
            <w:tcBorders>
              <w:top w:val="single" w:sz="8" w:space="0" w:color="auto"/>
              <w:left w:val="single" w:sz="8" w:space="0" w:color="auto"/>
              <w:bottom w:val="single" w:sz="8" w:space="0" w:color="auto"/>
              <w:right w:val="single" w:sz="8" w:space="0" w:color="auto"/>
            </w:tcBorders>
            <w:tcMar>
              <w:left w:w="108" w:type="dxa"/>
              <w:right w:w="108" w:type="dxa"/>
            </w:tcMar>
          </w:tcPr>
          <w:p w14:paraId="2480772F" w14:textId="7AFB9A97" w:rsidR="00113D5A" w:rsidRPr="00B81AD6" w:rsidRDefault="00113D5A">
            <w:pPr>
              <w:ind w:left="-20" w:right="-20"/>
              <w:jc w:val="both"/>
              <w:rPr>
                <w:rFonts w:ascii="Times New Roman" w:eastAsia="Times New Roman" w:hAnsi="Times New Roman" w:cs="Times New Roman"/>
                <w:color w:val="000000" w:themeColor="text1"/>
                <w:sz w:val="24"/>
                <w:szCs w:val="24"/>
              </w:rPr>
            </w:pPr>
            <w:r w:rsidRPr="00B81AD6">
              <w:rPr>
                <w:rFonts w:ascii="Times New Roman" w:eastAsia="Times New Roman" w:hAnsi="Times New Roman" w:cs="Times New Roman"/>
                <w:color w:val="000000" w:themeColor="text1"/>
                <w:sz w:val="24"/>
                <w:szCs w:val="24"/>
              </w:rPr>
              <w:t>Elektroniskā pakalpojuma sniedzēja pakalpojums, kas pilnībā vai daļēji tiek sniegts elektroniskā veidā, izmantojot elektronisko identifikāciju</w:t>
            </w:r>
            <w:r w:rsidR="007B2F08" w:rsidRPr="00B81AD6">
              <w:rPr>
                <w:rFonts w:ascii="Times New Roman" w:eastAsia="Times New Roman" w:hAnsi="Times New Roman" w:cs="Times New Roman"/>
                <w:color w:val="000000" w:themeColor="text1"/>
                <w:sz w:val="24"/>
                <w:szCs w:val="24"/>
              </w:rPr>
              <w:t xml:space="preserve"> (FPEIL 1.panta 3</w:t>
            </w:r>
            <w:r w:rsidR="007B2F08" w:rsidRPr="00B81AD6">
              <w:rPr>
                <w:rFonts w:ascii="Times New Roman" w:eastAsia="Times New Roman" w:hAnsi="Times New Roman" w:cs="Times New Roman"/>
                <w:color w:val="000000" w:themeColor="text1"/>
                <w:sz w:val="24"/>
                <w:szCs w:val="24"/>
                <w:vertAlign w:val="superscript"/>
              </w:rPr>
              <w:t>1</w:t>
            </w:r>
            <w:r w:rsidR="007B2F08" w:rsidRPr="00B81AD6">
              <w:rPr>
                <w:rFonts w:ascii="Times New Roman" w:eastAsia="Times New Roman" w:hAnsi="Times New Roman" w:cs="Times New Roman"/>
                <w:color w:val="000000" w:themeColor="text1"/>
                <w:sz w:val="24"/>
                <w:szCs w:val="24"/>
              </w:rPr>
              <w:t>. apakšpunkts)</w:t>
            </w:r>
          </w:p>
        </w:tc>
      </w:tr>
      <w:tr w:rsidR="00AF3F0C" w:rsidRPr="00B81AD6" w14:paraId="589F6F80" w14:textId="77777777" w:rsidTr="5352FE60">
        <w:trPr>
          <w:trHeight w:val="30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6465A9F6" w14:textId="08BA3743" w:rsidR="00AF3F0C" w:rsidRPr="00B81AD6" w:rsidRDefault="00AF3F0C" w:rsidP="00AF3F0C">
            <w:pPr>
              <w:ind w:left="-20" w:right="-20"/>
              <w:rPr>
                <w:rFonts w:ascii="Times New Roman" w:eastAsia="Times New Roman" w:hAnsi="Times New Roman" w:cs="Times New Roman"/>
                <w:b/>
                <w:bCs/>
                <w:sz w:val="24"/>
                <w:szCs w:val="24"/>
              </w:rPr>
            </w:pPr>
            <w:r w:rsidRPr="00B81AD6">
              <w:rPr>
                <w:rFonts w:ascii="Times New Roman" w:eastAsia="Times New Roman" w:hAnsi="Times New Roman" w:cs="Times New Roman"/>
                <w:b/>
                <w:bCs/>
                <w:sz w:val="24"/>
                <w:szCs w:val="24"/>
              </w:rPr>
              <w:t>Elektroniskais paraksts (e-paraksts)</w:t>
            </w:r>
          </w:p>
        </w:tc>
        <w:tc>
          <w:tcPr>
            <w:tcW w:w="6662" w:type="dxa"/>
            <w:tcBorders>
              <w:top w:val="single" w:sz="8" w:space="0" w:color="auto"/>
              <w:left w:val="single" w:sz="8" w:space="0" w:color="auto"/>
              <w:bottom w:val="single" w:sz="8" w:space="0" w:color="auto"/>
              <w:right w:val="single" w:sz="8" w:space="0" w:color="auto"/>
            </w:tcBorders>
            <w:tcMar>
              <w:left w:w="108" w:type="dxa"/>
              <w:right w:w="108" w:type="dxa"/>
            </w:tcMar>
          </w:tcPr>
          <w:p w14:paraId="2B362E6A" w14:textId="4553B967" w:rsidR="00AF3F0C" w:rsidRPr="00B81AD6" w:rsidRDefault="00AF3F0C" w:rsidP="00AF3F0C">
            <w:pPr>
              <w:ind w:left="-20" w:right="-20"/>
              <w:jc w:val="both"/>
              <w:rPr>
                <w:rFonts w:ascii="Times New Roman" w:eastAsia="Times New Roman" w:hAnsi="Times New Roman" w:cs="Times New Roman"/>
                <w:color w:val="000000" w:themeColor="text1"/>
                <w:sz w:val="24"/>
                <w:szCs w:val="24"/>
              </w:rPr>
            </w:pPr>
            <w:r w:rsidRPr="00B81AD6">
              <w:rPr>
                <w:rFonts w:ascii="Times New Roman" w:eastAsia="Times New Roman" w:hAnsi="Times New Roman" w:cs="Times New Roman"/>
                <w:sz w:val="24"/>
                <w:szCs w:val="24"/>
              </w:rPr>
              <w:t>Kvalificēts (drošs) e-paraksts eIDAS 1.0 regulas 3. panta 12. punkta izpratnē</w:t>
            </w:r>
            <w:r w:rsidR="007F56EB">
              <w:rPr>
                <w:rFonts w:ascii="Times New Roman" w:eastAsia="Times New Roman" w:hAnsi="Times New Roman" w:cs="Times New Roman"/>
                <w:sz w:val="24"/>
                <w:szCs w:val="24"/>
              </w:rPr>
              <w:t xml:space="preserve"> un EDL</w:t>
            </w:r>
            <w:r w:rsidR="00AE746C">
              <w:rPr>
                <w:rFonts w:ascii="Times New Roman" w:eastAsia="Times New Roman" w:hAnsi="Times New Roman" w:cs="Times New Roman"/>
                <w:sz w:val="24"/>
                <w:szCs w:val="24"/>
              </w:rPr>
              <w:t xml:space="preserve"> 1.panta 2.punkta</w:t>
            </w:r>
            <w:r w:rsidR="00037B4C">
              <w:rPr>
                <w:rFonts w:ascii="Times New Roman" w:eastAsia="Times New Roman" w:hAnsi="Times New Roman" w:cs="Times New Roman"/>
                <w:sz w:val="24"/>
                <w:szCs w:val="24"/>
              </w:rPr>
              <w:t xml:space="preserve"> izpratnē</w:t>
            </w:r>
            <w:r w:rsidRPr="00B81AD6">
              <w:rPr>
                <w:rFonts w:ascii="Times New Roman" w:eastAsia="Times New Roman" w:hAnsi="Times New Roman" w:cs="Times New Roman"/>
                <w:sz w:val="24"/>
                <w:szCs w:val="24"/>
              </w:rPr>
              <w:t xml:space="preserve"> </w:t>
            </w:r>
          </w:p>
        </w:tc>
      </w:tr>
      <w:tr w:rsidR="1152768B" w:rsidRPr="00B81AD6" w14:paraId="1022867A" w14:textId="77777777" w:rsidTr="5352FE60">
        <w:trPr>
          <w:trHeight w:val="30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78A07B1A" w14:textId="02D3B23B" w:rsidR="3C9F1858" w:rsidRPr="00B81AD6" w:rsidRDefault="3C9F1858" w:rsidP="1152768B">
            <w:pPr>
              <w:rPr>
                <w:rFonts w:ascii="Times New Roman" w:eastAsia="Times New Roman" w:hAnsi="Times New Roman" w:cs="Times New Roman"/>
                <w:b/>
                <w:bCs/>
                <w:sz w:val="24"/>
                <w:szCs w:val="24"/>
              </w:rPr>
            </w:pPr>
            <w:r w:rsidRPr="00B81AD6">
              <w:rPr>
                <w:rFonts w:ascii="Times New Roman" w:eastAsia="Times New Roman" w:hAnsi="Times New Roman" w:cs="Times New Roman"/>
                <w:b/>
                <w:bCs/>
                <w:sz w:val="24"/>
                <w:szCs w:val="24"/>
              </w:rPr>
              <w:t>FPEIL</w:t>
            </w:r>
          </w:p>
        </w:tc>
        <w:tc>
          <w:tcPr>
            <w:tcW w:w="6662" w:type="dxa"/>
            <w:tcBorders>
              <w:top w:val="single" w:sz="8" w:space="0" w:color="auto"/>
              <w:left w:val="single" w:sz="8" w:space="0" w:color="auto"/>
              <w:bottom w:val="single" w:sz="8" w:space="0" w:color="auto"/>
              <w:right w:val="single" w:sz="8" w:space="0" w:color="auto"/>
            </w:tcBorders>
            <w:tcMar>
              <w:left w:w="108" w:type="dxa"/>
              <w:right w:w="108" w:type="dxa"/>
            </w:tcMar>
          </w:tcPr>
          <w:p w14:paraId="6C2A64AF" w14:textId="0930CEFB" w:rsidR="3C9F1858" w:rsidRPr="00B81AD6" w:rsidRDefault="3C9F1858" w:rsidP="1152768B">
            <w:pPr>
              <w:ind w:left="-20" w:right="-2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Fizisko personu elektroniskās identifikācijas likums</w:t>
            </w:r>
          </w:p>
        </w:tc>
      </w:tr>
      <w:tr w:rsidR="1152768B" w:rsidRPr="00B81AD6" w14:paraId="766D511F" w14:textId="77777777" w:rsidTr="5352FE60">
        <w:trPr>
          <w:trHeight w:val="30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22D8B955" w14:textId="1F9BF604" w:rsidR="3891AFBE" w:rsidRPr="00B81AD6" w:rsidRDefault="3891AFBE" w:rsidP="1152768B">
            <w:pPr>
              <w:rPr>
                <w:rFonts w:ascii="Times New Roman" w:eastAsia="Times New Roman" w:hAnsi="Times New Roman" w:cs="Times New Roman"/>
                <w:b/>
                <w:bCs/>
                <w:sz w:val="24"/>
                <w:szCs w:val="24"/>
              </w:rPr>
            </w:pPr>
            <w:r w:rsidRPr="00B81AD6">
              <w:rPr>
                <w:rFonts w:ascii="Times New Roman" w:eastAsia="Times New Roman" w:hAnsi="Times New Roman" w:cs="Times New Roman"/>
                <w:b/>
                <w:bCs/>
                <w:sz w:val="24"/>
                <w:szCs w:val="24"/>
              </w:rPr>
              <w:t>ES</w:t>
            </w:r>
          </w:p>
        </w:tc>
        <w:tc>
          <w:tcPr>
            <w:tcW w:w="6662" w:type="dxa"/>
            <w:tcBorders>
              <w:top w:val="single" w:sz="8" w:space="0" w:color="auto"/>
              <w:left w:val="single" w:sz="8" w:space="0" w:color="auto"/>
              <w:bottom w:val="single" w:sz="8" w:space="0" w:color="auto"/>
              <w:right w:val="single" w:sz="8" w:space="0" w:color="auto"/>
            </w:tcBorders>
            <w:tcMar>
              <w:left w:w="108" w:type="dxa"/>
              <w:right w:w="108" w:type="dxa"/>
            </w:tcMar>
          </w:tcPr>
          <w:p w14:paraId="15BE3561" w14:textId="61ECD0A7" w:rsidR="3891AFBE" w:rsidRPr="00B81AD6" w:rsidRDefault="3891AFBE" w:rsidP="1152768B">
            <w:pPr>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Eiropas Savienība</w:t>
            </w:r>
          </w:p>
        </w:tc>
      </w:tr>
      <w:tr w:rsidR="00693371" w:rsidRPr="00B81AD6" w14:paraId="19209CB8" w14:textId="77777777" w:rsidTr="5352FE60">
        <w:trPr>
          <w:trHeight w:val="30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6E9C5C51" w14:textId="77777777" w:rsidR="00693371" w:rsidRPr="00B81AD6" w:rsidRDefault="00693371">
            <w:pPr>
              <w:ind w:left="-20" w:right="-20"/>
              <w:rPr>
                <w:rFonts w:ascii="Times New Roman" w:eastAsia="Times New Roman" w:hAnsi="Times New Roman" w:cs="Times New Roman"/>
                <w:b/>
                <w:bCs/>
                <w:sz w:val="24"/>
                <w:szCs w:val="24"/>
              </w:rPr>
            </w:pPr>
            <w:r w:rsidRPr="00B81AD6">
              <w:rPr>
                <w:rFonts w:ascii="Times New Roman" w:eastAsia="Times New Roman" w:hAnsi="Times New Roman" w:cs="Times New Roman"/>
                <w:b/>
                <w:bCs/>
                <w:sz w:val="24"/>
                <w:szCs w:val="24"/>
              </w:rPr>
              <w:t>IeM</w:t>
            </w:r>
          </w:p>
        </w:tc>
        <w:tc>
          <w:tcPr>
            <w:tcW w:w="6662" w:type="dxa"/>
            <w:tcBorders>
              <w:top w:val="single" w:sz="8" w:space="0" w:color="auto"/>
              <w:left w:val="single" w:sz="8" w:space="0" w:color="auto"/>
              <w:bottom w:val="single" w:sz="8" w:space="0" w:color="auto"/>
              <w:right w:val="single" w:sz="8" w:space="0" w:color="auto"/>
            </w:tcBorders>
            <w:tcMar>
              <w:left w:w="108" w:type="dxa"/>
              <w:right w:w="108" w:type="dxa"/>
            </w:tcMar>
          </w:tcPr>
          <w:p w14:paraId="7F8E8210" w14:textId="77777777" w:rsidR="00693371" w:rsidRPr="00B81AD6" w:rsidRDefault="00693371">
            <w:pPr>
              <w:ind w:right="-2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Iekšlietu ministrija</w:t>
            </w:r>
          </w:p>
        </w:tc>
      </w:tr>
      <w:tr w:rsidR="0068526E" w:rsidRPr="00B81AD6" w14:paraId="75CAD9EF" w14:textId="77777777" w:rsidTr="5352FE60">
        <w:trPr>
          <w:trHeight w:val="30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33063DF3" w14:textId="36D108D7" w:rsidR="0068526E" w:rsidRPr="00B81AD6" w:rsidRDefault="0068526E" w:rsidP="0068526E">
            <w:pPr>
              <w:ind w:left="-20" w:right="-20"/>
              <w:rPr>
                <w:rFonts w:ascii="Times New Roman" w:eastAsia="Times New Roman" w:hAnsi="Times New Roman" w:cs="Times New Roman"/>
                <w:b/>
                <w:bCs/>
                <w:sz w:val="24"/>
                <w:szCs w:val="24"/>
              </w:rPr>
            </w:pPr>
            <w:r w:rsidRPr="00B81AD6">
              <w:rPr>
                <w:rFonts w:ascii="Times New Roman" w:eastAsia="Times New Roman" w:hAnsi="Times New Roman" w:cs="Times New Roman"/>
                <w:b/>
                <w:bCs/>
                <w:sz w:val="24"/>
                <w:szCs w:val="24"/>
              </w:rPr>
              <w:t>LVRTC</w:t>
            </w:r>
          </w:p>
        </w:tc>
        <w:tc>
          <w:tcPr>
            <w:tcW w:w="6662" w:type="dxa"/>
            <w:tcBorders>
              <w:top w:val="single" w:sz="8" w:space="0" w:color="auto"/>
              <w:left w:val="single" w:sz="8" w:space="0" w:color="auto"/>
              <w:bottom w:val="single" w:sz="8" w:space="0" w:color="auto"/>
              <w:right w:val="single" w:sz="8" w:space="0" w:color="auto"/>
            </w:tcBorders>
            <w:tcMar>
              <w:left w:w="108" w:type="dxa"/>
              <w:right w:w="108" w:type="dxa"/>
            </w:tcMar>
          </w:tcPr>
          <w:p w14:paraId="11835119" w14:textId="0C4CFE5E" w:rsidR="0068526E" w:rsidRPr="00B81AD6" w:rsidRDefault="0068526E" w:rsidP="0068526E">
            <w:pPr>
              <w:ind w:right="-20"/>
              <w:jc w:val="both"/>
              <w:rPr>
                <w:rFonts w:ascii="Times New Roman" w:eastAsia="Times New Roman" w:hAnsi="Times New Roman" w:cs="Times New Roman"/>
                <w:sz w:val="24"/>
                <w:szCs w:val="24"/>
              </w:rPr>
            </w:pPr>
            <w:r w:rsidRPr="00B81AD6">
              <w:rPr>
                <w:rFonts w:ascii="Times New Roman" w:hAnsi="Times New Roman" w:cs="Times New Roman"/>
                <w:sz w:val="24"/>
                <w:szCs w:val="24"/>
              </w:rPr>
              <w:t>Valsts akciju sabiedrība "Latvijas Valsts radio un televīzijas centrs"</w:t>
            </w:r>
          </w:p>
        </w:tc>
      </w:tr>
      <w:tr w:rsidR="005803C9" w:rsidRPr="00B81AD6" w14:paraId="1FA2D456" w14:textId="77777777" w:rsidTr="5352FE60">
        <w:trPr>
          <w:trHeight w:val="30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5D4E7B24" w14:textId="1C1E2720" w:rsidR="005803C9" w:rsidRPr="00B81AD6" w:rsidRDefault="005803C9" w:rsidP="0068526E">
            <w:pPr>
              <w:ind w:left="-20" w:right="-20"/>
              <w:rPr>
                <w:rFonts w:ascii="Times New Roman" w:eastAsia="Times New Roman" w:hAnsi="Times New Roman" w:cs="Times New Roman"/>
                <w:b/>
                <w:bCs/>
                <w:sz w:val="24"/>
                <w:szCs w:val="24"/>
              </w:rPr>
            </w:pPr>
            <w:r w:rsidRPr="00B81AD6">
              <w:rPr>
                <w:rFonts w:ascii="Times New Roman" w:eastAsia="Times New Roman" w:hAnsi="Times New Roman" w:cs="Times New Roman"/>
                <w:b/>
                <w:bCs/>
                <w:sz w:val="24"/>
                <w:szCs w:val="24"/>
              </w:rPr>
              <w:t>MK</w:t>
            </w:r>
          </w:p>
        </w:tc>
        <w:tc>
          <w:tcPr>
            <w:tcW w:w="6662" w:type="dxa"/>
            <w:tcBorders>
              <w:top w:val="single" w:sz="8" w:space="0" w:color="auto"/>
              <w:left w:val="single" w:sz="8" w:space="0" w:color="auto"/>
              <w:bottom w:val="single" w:sz="8" w:space="0" w:color="auto"/>
              <w:right w:val="single" w:sz="8" w:space="0" w:color="auto"/>
            </w:tcBorders>
            <w:tcMar>
              <w:left w:w="108" w:type="dxa"/>
              <w:right w:w="108" w:type="dxa"/>
            </w:tcMar>
          </w:tcPr>
          <w:p w14:paraId="26D6F5DD" w14:textId="1DF8AF09" w:rsidR="005803C9" w:rsidRPr="00B81AD6" w:rsidRDefault="005803C9" w:rsidP="0068526E">
            <w:pPr>
              <w:ind w:right="-20"/>
              <w:jc w:val="both"/>
              <w:rPr>
                <w:rFonts w:ascii="Times New Roman" w:hAnsi="Times New Roman" w:cs="Times New Roman"/>
                <w:sz w:val="24"/>
                <w:szCs w:val="24"/>
              </w:rPr>
            </w:pPr>
            <w:r w:rsidRPr="00B81AD6">
              <w:rPr>
                <w:rFonts w:ascii="Times New Roman" w:hAnsi="Times New Roman" w:cs="Times New Roman"/>
                <w:sz w:val="24"/>
                <w:szCs w:val="24"/>
              </w:rPr>
              <w:t>Ministru kabinets</w:t>
            </w:r>
          </w:p>
        </w:tc>
      </w:tr>
      <w:tr w:rsidR="00705142" w:rsidRPr="00B81AD6" w14:paraId="1E4532A5" w14:textId="77777777" w:rsidTr="5352FE60">
        <w:trPr>
          <w:trHeight w:val="30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6483B294" w14:textId="616B4075" w:rsidR="00705142" w:rsidRPr="00B81AD6" w:rsidRDefault="00021007" w:rsidP="00705142">
            <w:pPr>
              <w:ind w:left="-20" w:right="-20"/>
              <w:rPr>
                <w:rFonts w:ascii="Times New Roman" w:eastAsia="Times New Roman" w:hAnsi="Times New Roman" w:cs="Times New Roman"/>
                <w:b/>
                <w:bCs/>
                <w:sz w:val="24"/>
                <w:szCs w:val="24"/>
              </w:rPr>
            </w:pPr>
            <w:r w:rsidRPr="00B81AD6">
              <w:rPr>
                <w:rFonts w:ascii="Times New Roman" w:hAnsi="Times New Roman" w:cs="Times New Roman"/>
                <w:b/>
                <w:bCs/>
                <w:sz w:val="24"/>
                <w:szCs w:val="24"/>
              </w:rPr>
              <w:t>MK</w:t>
            </w:r>
            <w:r w:rsidR="00705142" w:rsidRPr="00B81AD6">
              <w:rPr>
                <w:rFonts w:ascii="Times New Roman" w:hAnsi="Times New Roman" w:cs="Times New Roman"/>
                <w:b/>
                <w:bCs/>
                <w:sz w:val="24"/>
                <w:szCs w:val="24"/>
              </w:rPr>
              <w:t xml:space="preserve"> 07.03.2023. sēdes protokollēmums Nr. 13, 31. §</w:t>
            </w:r>
          </w:p>
        </w:tc>
        <w:tc>
          <w:tcPr>
            <w:tcW w:w="6662" w:type="dxa"/>
            <w:tcBorders>
              <w:top w:val="single" w:sz="8" w:space="0" w:color="auto"/>
              <w:left w:val="single" w:sz="8" w:space="0" w:color="auto"/>
              <w:bottom w:val="single" w:sz="8" w:space="0" w:color="auto"/>
              <w:right w:val="single" w:sz="8" w:space="0" w:color="auto"/>
            </w:tcBorders>
            <w:tcMar>
              <w:left w:w="108" w:type="dxa"/>
              <w:right w:w="108" w:type="dxa"/>
            </w:tcMar>
          </w:tcPr>
          <w:p w14:paraId="2B66B547" w14:textId="470EB1A7" w:rsidR="00705142" w:rsidRPr="00B81AD6" w:rsidRDefault="00705142" w:rsidP="00705142">
            <w:pPr>
              <w:ind w:left="-20" w:right="-20"/>
              <w:jc w:val="both"/>
              <w:rPr>
                <w:rFonts w:ascii="Times New Roman" w:eastAsia="Times New Roman" w:hAnsi="Times New Roman" w:cs="Times New Roman"/>
                <w:sz w:val="24"/>
                <w:szCs w:val="24"/>
              </w:rPr>
            </w:pPr>
            <w:r w:rsidRPr="00B81AD6">
              <w:rPr>
                <w:rFonts w:ascii="Times New Roman" w:hAnsi="Times New Roman" w:cs="Times New Roman"/>
                <w:sz w:val="24"/>
                <w:szCs w:val="24"/>
              </w:rPr>
              <w:t>Ministru kabineta 2023.gada 7.marta sēdes protokol</w:t>
            </w:r>
            <w:r w:rsidR="002B7416" w:rsidRPr="00B81AD6">
              <w:rPr>
                <w:rFonts w:ascii="Times New Roman" w:hAnsi="Times New Roman" w:cs="Times New Roman"/>
                <w:sz w:val="24"/>
                <w:szCs w:val="24"/>
              </w:rPr>
              <w:t>lēmums (</w:t>
            </w:r>
            <w:r w:rsidRPr="00B81AD6">
              <w:rPr>
                <w:rFonts w:ascii="Times New Roman" w:hAnsi="Times New Roman" w:cs="Times New Roman"/>
                <w:sz w:val="24"/>
                <w:szCs w:val="24"/>
              </w:rPr>
              <w:t>Nr. 13, 31.§</w:t>
            </w:r>
            <w:r w:rsidR="002B7416" w:rsidRPr="00B81AD6">
              <w:rPr>
                <w:rFonts w:ascii="Times New Roman" w:hAnsi="Times New Roman" w:cs="Times New Roman"/>
                <w:sz w:val="24"/>
                <w:szCs w:val="24"/>
              </w:rPr>
              <w:t>)</w:t>
            </w:r>
            <w:r w:rsidRPr="00B81AD6">
              <w:rPr>
                <w:rFonts w:ascii="Times New Roman" w:hAnsi="Times New Roman" w:cs="Times New Roman"/>
                <w:sz w:val="24"/>
                <w:szCs w:val="24"/>
              </w:rPr>
              <w:t xml:space="preserve"> "Informatīvais ziņojums par Eiropas Reģionālās attīstības fonda projekta “E-Identitātes un e-paraksta risinājumu attīstība”</w:t>
            </w:r>
          </w:p>
        </w:tc>
      </w:tr>
      <w:tr w:rsidR="00705142" w:rsidRPr="00B81AD6" w14:paraId="5C73F463" w14:textId="77777777" w:rsidTr="5352FE60">
        <w:trPr>
          <w:trHeight w:val="30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61CB3D08" w14:textId="2A9CD1F4" w:rsidR="00705142" w:rsidRPr="00B81AD6" w:rsidRDefault="00705142" w:rsidP="00705142">
            <w:pPr>
              <w:ind w:left="-20" w:right="-20"/>
              <w:rPr>
                <w:rFonts w:ascii="Times New Roman" w:eastAsia="Times New Roman" w:hAnsi="Times New Roman" w:cs="Times New Roman"/>
                <w:b/>
                <w:bCs/>
                <w:sz w:val="24"/>
                <w:szCs w:val="24"/>
              </w:rPr>
            </w:pPr>
            <w:r w:rsidRPr="00B81AD6">
              <w:rPr>
                <w:rFonts w:ascii="Times New Roman" w:eastAsia="Times New Roman" w:hAnsi="Times New Roman" w:cs="Times New Roman"/>
                <w:b/>
                <w:bCs/>
                <w:sz w:val="24"/>
                <w:szCs w:val="24"/>
              </w:rPr>
              <w:t>MK</w:t>
            </w:r>
            <w:r w:rsidRPr="00B81AD6">
              <w:rPr>
                <w:rFonts w:ascii="Times New Roman" w:hAnsi="Times New Roman" w:cs="Times New Roman"/>
                <w:b/>
                <w:bCs/>
                <w:color w:val="414142"/>
                <w:sz w:val="24"/>
                <w:szCs w:val="24"/>
                <w:shd w:val="clear" w:color="auto" w:fill="FFFFFF"/>
              </w:rPr>
              <w:t xml:space="preserve"> 21.02.2012.</w:t>
            </w:r>
            <w:r w:rsidRPr="00B81AD6">
              <w:rPr>
                <w:rFonts w:ascii="Times New Roman" w:eastAsia="Times New Roman" w:hAnsi="Times New Roman" w:cs="Times New Roman"/>
                <w:b/>
                <w:bCs/>
                <w:sz w:val="24"/>
                <w:szCs w:val="24"/>
              </w:rPr>
              <w:t xml:space="preserve"> noteikumi Nr.134</w:t>
            </w:r>
          </w:p>
        </w:tc>
        <w:tc>
          <w:tcPr>
            <w:tcW w:w="6662" w:type="dxa"/>
            <w:tcBorders>
              <w:top w:val="single" w:sz="8" w:space="0" w:color="auto"/>
              <w:left w:val="single" w:sz="8" w:space="0" w:color="auto"/>
              <w:bottom w:val="single" w:sz="8" w:space="0" w:color="auto"/>
              <w:right w:val="single" w:sz="8" w:space="0" w:color="auto"/>
            </w:tcBorders>
            <w:tcMar>
              <w:left w:w="108" w:type="dxa"/>
              <w:right w:w="108" w:type="dxa"/>
            </w:tcMar>
          </w:tcPr>
          <w:p w14:paraId="4CF13465" w14:textId="5D2F3B4E" w:rsidR="00705142" w:rsidRPr="00B81AD6" w:rsidRDefault="00705142" w:rsidP="00705142">
            <w:pPr>
              <w:ind w:left="-20" w:right="-20"/>
              <w:jc w:val="both"/>
              <w:rPr>
                <w:rFonts w:ascii="Times New Roman" w:eastAsia="Times New Roman" w:hAnsi="Times New Roman" w:cs="Times New Roman"/>
                <w:color w:val="000000" w:themeColor="text1"/>
                <w:sz w:val="24"/>
                <w:szCs w:val="24"/>
              </w:rPr>
            </w:pPr>
            <w:r w:rsidRPr="00B81AD6">
              <w:rPr>
                <w:rFonts w:ascii="Times New Roman" w:eastAsia="Times New Roman" w:hAnsi="Times New Roman" w:cs="Times New Roman"/>
                <w:color w:val="000000" w:themeColor="text1"/>
                <w:sz w:val="24"/>
                <w:szCs w:val="24"/>
              </w:rPr>
              <w:t>Personu apliecinošu dokumentu noteikumi</w:t>
            </w:r>
          </w:p>
        </w:tc>
      </w:tr>
      <w:tr w:rsidR="00705142" w:rsidRPr="00B81AD6" w14:paraId="23D1F51F" w14:textId="77777777" w:rsidTr="5352FE60">
        <w:trPr>
          <w:trHeight w:val="30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05F1E3FE" w14:textId="78030BFB" w:rsidR="00705142" w:rsidRPr="00B81AD6" w:rsidRDefault="00705142" w:rsidP="00705142">
            <w:pPr>
              <w:ind w:left="-20" w:right="-20"/>
              <w:rPr>
                <w:rFonts w:ascii="Times New Roman" w:eastAsia="Times New Roman" w:hAnsi="Times New Roman" w:cs="Times New Roman"/>
                <w:b/>
                <w:bCs/>
                <w:sz w:val="24"/>
                <w:szCs w:val="24"/>
              </w:rPr>
            </w:pPr>
            <w:r w:rsidRPr="00B81AD6">
              <w:rPr>
                <w:rFonts w:ascii="Times New Roman" w:eastAsia="Times New Roman" w:hAnsi="Times New Roman" w:cs="Times New Roman"/>
                <w:b/>
                <w:bCs/>
                <w:sz w:val="24"/>
                <w:szCs w:val="24"/>
              </w:rPr>
              <w:lastRenderedPageBreak/>
              <w:t>MK 27.07.2011. rīkojums Nr.347</w:t>
            </w:r>
          </w:p>
        </w:tc>
        <w:tc>
          <w:tcPr>
            <w:tcW w:w="6662" w:type="dxa"/>
            <w:tcBorders>
              <w:top w:val="single" w:sz="8" w:space="0" w:color="auto"/>
              <w:left w:val="single" w:sz="8" w:space="0" w:color="auto"/>
              <w:bottom w:val="single" w:sz="8" w:space="0" w:color="auto"/>
              <w:right w:val="single" w:sz="8" w:space="0" w:color="auto"/>
            </w:tcBorders>
            <w:tcMar>
              <w:left w:w="108" w:type="dxa"/>
              <w:right w:w="108" w:type="dxa"/>
            </w:tcMar>
          </w:tcPr>
          <w:p w14:paraId="2BC44684" w14:textId="27EF848F" w:rsidR="00705142" w:rsidRPr="00B81AD6" w:rsidRDefault="00705142" w:rsidP="00705142">
            <w:pPr>
              <w:ind w:left="-20" w:right="-20"/>
              <w:jc w:val="both"/>
              <w:rPr>
                <w:rFonts w:ascii="Times New Roman" w:eastAsia="Times New Roman" w:hAnsi="Times New Roman" w:cs="Times New Roman"/>
                <w:color w:val="000000" w:themeColor="text1"/>
                <w:sz w:val="24"/>
                <w:szCs w:val="24"/>
              </w:rPr>
            </w:pPr>
            <w:r w:rsidRPr="00B81AD6">
              <w:rPr>
                <w:rFonts w:ascii="Times New Roman" w:eastAsia="Times New Roman" w:hAnsi="Times New Roman" w:cs="Times New Roman"/>
                <w:sz w:val="24"/>
                <w:szCs w:val="24"/>
              </w:rPr>
              <w:t>Ministru kabineta 2011.gada 27.jūlija rīkojums Nr.34 “Par informācijas sistēmas darbības koncepcijas aprakstu "Pasu sistēmas un Vienotās migrācijas informācijas sistēmas attīstība elektronisko identifikācijas karšu un elektronisko uzturēšanās atļauju (karšu) izsniegšanai"</w:t>
            </w:r>
          </w:p>
        </w:tc>
      </w:tr>
      <w:tr w:rsidR="008B0040" w:rsidRPr="00B81AD6" w14:paraId="69AA7181" w14:textId="77777777" w:rsidTr="5352FE60">
        <w:trPr>
          <w:trHeight w:val="30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36A73E2A" w14:textId="654F963C" w:rsidR="008B0040" w:rsidRPr="00B81AD6" w:rsidRDefault="008B0040">
            <w:pPr>
              <w:ind w:left="-20" w:right="-20"/>
              <w:rPr>
                <w:rFonts w:ascii="Times New Roman" w:eastAsia="Times New Roman" w:hAnsi="Times New Roman" w:cs="Times New Roman"/>
                <w:b/>
                <w:bCs/>
                <w:sz w:val="24"/>
                <w:szCs w:val="24"/>
              </w:rPr>
            </w:pPr>
            <w:r w:rsidRPr="00B81AD6">
              <w:rPr>
                <w:rFonts w:ascii="Times New Roman" w:eastAsia="Times New Roman" w:hAnsi="Times New Roman" w:cs="Times New Roman"/>
                <w:b/>
                <w:bCs/>
                <w:sz w:val="24"/>
                <w:szCs w:val="24"/>
              </w:rPr>
              <w:t>PADL</w:t>
            </w:r>
          </w:p>
        </w:tc>
        <w:tc>
          <w:tcPr>
            <w:tcW w:w="6662" w:type="dxa"/>
            <w:tcBorders>
              <w:top w:val="single" w:sz="8" w:space="0" w:color="auto"/>
              <w:left w:val="single" w:sz="8" w:space="0" w:color="auto"/>
              <w:bottom w:val="single" w:sz="8" w:space="0" w:color="auto"/>
              <w:right w:val="single" w:sz="8" w:space="0" w:color="auto"/>
            </w:tcBorders>
            <w:tcMar>
              <w:left w:w="108" w:type="dxa"/>
              <w:right w:w="108" w:type="dxa"/>
            </w:tcMar>
          </w:tcPr>
          <w:p w14:paraId="4908978A" w14:textId="19763CE9" w:rsidR="008B0040" w:rsidRPr="00B81AD6" w:rsidRDefault="008B0040">
            <w:pPr>
              <w:ind w:left="-20" w:right="-20"/>
              <w:jc w:val="both"/>
              <w:rPr>
                <w:rFonts w:ascii="Times New Roman" w:eastAsia="Times New Roman" w:hAnsi="Times New Roman" w:cs="Times New Roman"/>
                <w:color w:val="000000" w:themeColor="text1"/>
                <w:sz w:val="24"/>
                <w:szCs w:val="24"/>
              </w:rPr>
            </w:pPr>
            <w:r w:rsidRPr="00B81AD6">
              <w:rPr>
                <w:rFonts w:ascii="Times New Roman" w:eastAsia="Times New Roman" w:hAnsi="Times New Roman" w:cs="Times New Roman"/>
                <w:color w:val="000000" w:themeColor="text1"/>
                <w:sz w:val="24"/>
                <w:szCs w:val="24"/>
              </w:rPr>
              <w:t>Personu apliecinošu dokumentu likums</w:t>
            </w:r>
          </w:p>
        </w:tc>
      </w:tr>
      <w:tr w:rsidR="00553744" w:rsidRPr="00B81AD6" w14:paraId="719963C2" w14:textId="77777777" w:rsidTr="5352FE60">
        <w:trPr>
          <w:trHeight w:val="30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5D71BD4E" w14:textId="4F380B83" w:rsidR="00553744" w:rsidRPr="00B81AD6" w:rsidRDefault="00553744" w:rsidP="00553744">
            <w:pPr>
              <w:ind w:left="-20" w:right="-20"/>
              <w:rPr>
                <w:rFonts w:ascii="Times New Roman" w:eastAsia="Times New Roman" w:hAnsi="Times New Roman" w:cs="Times New Roman"/>
                <w:b/>
                <w:bCs/>
                <w:sz w:val="24"/>
                <w:szCs w:val="24"/>
              </w:rPr>
            </w:pPr>
            <w:r w:rsidRPr="00B81AD6">
              <w:rPr>
                <w:rFonts w:ascii="Times New Roman" w:eastAsia="Times New Roman" w:hAnsi="Times New Roman" w:cs="Times New Roman"/>
                <w:b/>
                <w:bCs/>
                <w:sz w:val="24"/>
                <w:szCs w:val="24"/>
              </w:rPr>
              <w:t>Personas apliecība (eID karte)</w:t>
            </w:r>
          </w:p>
        </w:tc>
        <w:tc>
          <w:tcPr>
            <w:tcW w:w="6662" w:type="dxa"/>
            <w:tcBorders>
              <w:top w:val="single" w:sz="8" w:space="0" w:color="auto"/>
              <w:left w:val="single" w:sz="8" w:space="0" w:color="auto"/>
              <w:bottom w:val="single" w:sz="8" w:space="0" w:color="auto"/>
              <w:right w:val="single" w:sz="8" w:space="0" w:color="auto"/>
            </w:tcBorders>
            <w:tcMar>
              <w:left w:w="108" w:type="dxa"/>
              <w:right w:w="108" w:type="dxa"/>
            </w:tcMar>
          </w:tcPr>
          <w:p w14:paraId="6F783515" w14:textId="6CACB59A" w:rsidR="00553744" w:rsidRPr="00B81AD6" w:rsidRDefault="7D7527CE" w:rsidP="00553744">
            <w:pPr>
              <w:ind w:left="-20" w:right="-20"/>
              <w:jc w:val="both"/>
              <w:rPr>
                <w:rFonts w:ascii="Times New Roman" w:eastAsia="Times New Roman" w:hAnsi="Times New Roman" w:cs="Times New Roman"/>
                <w:color w:val="000000" w:themeColor="text1"/>
                <w:sz w:val="24"/>
                <w:szCs w:val="24"/>
              </w:rPr>
            </w:pPr>
            <w:r w:rsidRPr="00B81AD6">
              <w:rPr>
                <w:rFonts w:ascii="Times New Roman" w:eastAsia="Times New Roman" w:hAnsi="Times New Roman" w:cs="Times New Roman"/>
                <w:color w:val="000000" w:themeColor="text1"/>
                <w:sz w:val="24"/>
                <w:szCs w:val="24"/>
              </w:rPr>
              <w:t xml:space="preserve">Personas apliecības turētāja personu apliecinošs dokuments fiziskajā vidē un līdzeklis personas apliecības turētāja </w:t>
            </w:r>
            <w:r w:rsidR="00652974" w:rsidRPr="00B81AD6">
              <w:rPr>
                <w:rFonts w:ascii="Times New Roman" w:eastAsia="Times New Roman" w:hAnsi="Times New Roman" w:cs="Times New Roman"/>
                <w:color w:val="000000" w:themeColor="text1"/>
                <w:sz w:val="24"/>
                <w:szCs w:val="24"/>
              </w:rPr>
              <w:t xml:space="preserve">kvalificētai paaugstinātas drošības </w:t>
            </w:r>
            <w:r w:rsidRPr="00B81AD6">
              <w:rPr>
                <w:rFonts w:ascii="Times New Roman" w:eastAsia="Times New Roman" w:hAnsi="Times New Roman" w:cs="Times New Roman"/>
                <w:color w:val="000000" w:themeColor="text1"/>
                <w:sz w:val="24"/>
                <w:szCs w:val="24"/>
              </w:rPr>
              <w:t xml:space="preserve">elektroniskai identifikācijai un </w:t>
            </w:r>
            <w:r w:rsidR="00652974" w:rsidRPr="00B81AD6">
              <w:rPr>
                <w:rFonts w:ascii="Times New Roman" w:eastAsia="Times New Roman" w:hAnsi="Times New Roman" w:cs="Times New Roman"/>
                <w:color w:val="000000" w:themeColor="text1"/>
                <w:sz w:val="24"/>
                <w:szCs w:val="24"/>
              </w:rPr>
              <w:t>kvalificēta (</w:t>
            </w:r>
            <w:r w:rsidRPr="00B81AD6">
              <w:rPr>
                <w:rFonts w:ascii="Times New Roman" w:eastAsia="Times New Roman" w:hAnsi="Times New Roman" w:cs="Times New Roman"/>
                <w:color w:val="000000" w:themeColor="text1"/>
                <w:sz w:val="24"/>
                <w:szCs w:val="24"/>
              </w:rPr>
              <w:t>droša</w:t>
            </w:r>
            <w:r w:rsidR="00652974" w:rsidRPr="00B81AD6">
              <w:rPr>
                <w:rFonts w:ascii="Times New Roman" w:eastAsia="Times New Roman" w:hAnsi="Times New Roman" w:cs="Times New Roman"/>
                <w:color w:val="000000" w:themeColor="text1"/>
                <w:sz w:val="24"/>
                <w:szCs w:val="24"/>
              </w:rPr>
              <w:t>)</w:t>
            </w:r>
            <w:r w:rsidRPr="00B81AD6">
              <w:rPr>
                <w:rFonts w:ascii="Times New Roman" w:eastAsia="Times New Roman" w:hAnsi="Times New Roman" w:cs="Times New Roman"/>
                <w:color w:val="000000" w:themeColor="text1"/>
                <w:sz w:val="24"/>
                <w:szCs w:val="24"/>
              </w:rPr>
              <w:t xml:space="preserve"> elektroniskā paraksta radīšanai elektroniskajā vidē.</w:t>
            </w:r>
          </w:p>
        </w:tc>
      </w:tr>
      <w:tr w:rsidR="00965BAC" w:rsidRPr="00B81AD6" w14:paraId="38A2A84C" w14:textId="77777777" w:rsidTr="5352FE60">
        <w:trPr>
          <w:trHeight w:val="30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22470646" w14:textId="47F5EBA4" w:rsidR="00965BAC" w:rsidRPr="00B81AD6" w:rsidRDefault="00965BAC">
            <w:pPr>
              <w:ind w:left="-20" w:right="-20"/>
              <w:rPr>
                <w:rFonts w:ascii="Times New Roman" w:eastAsia="Times New Roman" w:hAnsi="Times New Roman" w:cs="Times New Roman"/>
                <w:b/>
                <w:bCs/>
                <w:sz w:val="24"/>
                <w:szCs w:val="24"/>
              </w:rPr>
            </w:pPr>
            <w:r w:rsidRPr="00B81AD6">
              <w:rPr>
                <w:rFonts w:ascii="Times New Roman" w:eastAsia="Times New Roman" w:hAnsi="Times New Roman" w:cs="Times New Roman"/>
                <w:b/>
                <w:bCs/>
                <w:sz w:val="24"/>
                <w:szCs w:val="24"/>
              </w:rPr>
              <w:t>PMLP</w:t>
            </w:r>
          </w:p>
        </w:tc>
        <w:tc>
          <w:tcPr>
            <w:tcW w:w="6662" w:type="dxa"/>
            <w:tcBorders>
              <w:top w:val="single" w:sz="8" w:space="0" w:color="auto"/>
              <w:left w:val="single" w:sz="8" w:space="0" w:color="auto"/>
              <w:bottom w:val="single" w:sz="8" w:space="0" w:color="auto"/>
              <w:right w:val="single" w:sz="8" w:space="0" w:color="auto"/>
            </w:tcBorders>
            <w:tcMar>
              <w:left w:w="108" w:type="dxa"/>
              <w:right w:w="108" w:type="dxa"/>
            </w:tcMar>
          </w:tcPr>
          <w:p w14:paraId="19C86A4C" w14:textId="377100D6" w:rsidR="00965BAC" w:rsidRPr="00B81AD6" w:rsidRDefault="00965BAC">
            <w:pPr>
              <w:ind w:left="-20" w:right="-20"/>
              <w:jc w:val="both"/>
              <w:rPr>
                <w:rFonts w:ascii="Times New Roman" w:eastAsia="Times New Roman" w:hAnsi="Times New Roman" w:cs="Times New Roman"/>
                <w:color w:val="000000" w:themeColor="text1"/>
                <w:sz w:val="24"/>
                <w:szCs w:val="24"/>
              </w:rPr>
            </w:pPr>
            <w:r w:rsidRPr="00B81AD6">
              <w:rPr>
                <w:rFonts w:ascii="Times New Roman" w:eastAsia="Times New Roman" w:hAnsi="Times New Roman" w:cs="Times New Roman"/>
                <w:color w:val="000000" w:themeColor="text1"/>
                <w:sz w:val="24"/>
                <w:szCs w:val="24"/>
              </w:rPr>
              <w:t>Pilsonības un migrācijas lietu pārvalde</w:t>
            </w:r>
          </w:p>
        </w:tc>
      </w:tr>
      <w:tr w:rsidR="00693371" w:rsidRPr="00B81AD6" w14:paraId="6BFF19D6" w14:textId="77777777" w:rsidTr="5352FE60">
        <w:trPr>
          <w:trHeight w:val="30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4E26C23D" w14:textId="77777777" w:rsidR="00693371" w:rsidRPr="00B81AD6" w:rsidRDefault="00693371">
            <w:pPr>
              <w:ind w:left="-20" w:right="-20"/>
              <w:rPr>
                <w:rFonts w:ascii="Times New Roman" w:eastAsia="Times New Roman" w:hAnsi="Times New Roman" w:cs="Times New Roman"/>
                <w:b/>
                <w:bCs/>
                <w:sz w:val="24"/>
                <w:szCs w:val="24"/>
              </w:rPr>
            </w:pPr>
            <w:r w:rsidRPr="00B81AD6">
              <w:rPr>
                <w:rFonts w:ascii="Times New Roman" w:eastAsia="Times New Roman" w:hAnsi="Times New Roman" w:cs="Times New Roman"/>
                <w:b/>
                <w:bCs/>
                <w:sz w:val="24"/>
                <w:szCs w:val="24"/>
              </w:rPr>
              <w:t>SM</w:t>
            </w:r>
          </w:p>
        </w:tc>
        <w:tc>
          <w:tcPr>
            <w:tcW w:w="6662" w:type="dxa"/>
            <w:tcBorders>
              <w:top w:val="single" w:sz="8" w:space="0" w:color="auto"/>
              <w:left w:val="single" w:sz="8" w:space="0" w:color="auto"/>
              <w:bottom w:val="single" w:sz="8" w:space="0" w:color="auto"/>
              <w:right w:val="single" w:sz="8" w:space="0" w:color="auto"/>
            </w:tcBorders>
            <w:tcMar>
              <w:left w:w="108" w:type="dxa"/>
              <w:right w:w="108" w:type="dxa"/>
            </w:tcMar>
          </w:tcPr>
          <w:p w14:paraId="3FF66EA2" w14:textId="77777777" w:rsidR="00693371" w:rsidRPr="00B81AD6" w:rsidRDefault="00693371">
            <w:pPr>
              <w:ind w:right="-2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Satiksmes ministrija</w:t>
            </w:r>
          </w:p>
        </w:tc>
      </w:tr>
      <w:tr w:rsidR="00207C04" w:rsidRPr="00B81AD6" w14:paraId="1AA4436C" w14:textId="77777777" w:rsidTr="5352FE60">
        <w:trPr>
          <w:trHeight w:val="30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03845407" w14:textId="32CAF396" w:rsidR="00207C04" w:rsidRPr="00B81AD6" w:rsidRDefault="00207C04">
            <w:pPr>
              <w:ind w:right="-20"/>
              <w:rPr>
                <w:rFonts w:ascii="Times New Roman" w:eastAsia="Times New Roman" w:hAnsi="Times New Roman" w:cs="Times New Roman"/>
                <w:b/>
                <w:bCs/>
                <w:sz w:val="24"/>
                <w:szCs w:val="24"/>
              </w:rPr>
            </w:pPr>
            <w:r w:rsidRPr="00B81AD6">
              <w:rPr>
                <w:rFonts w:ascii="Times New Roman" w:eastAsia="Times New Roman" w:hAnsi="Times New Roman" w:cs="Times New Roman"/>
                <w:b/>
                <w:bCs/>
                <w:sz w:val="24"/>
                <w:szCs w:val="24"/>
              </w:rPr>
              <w:t>Uzticamības pakalpojum</w:t>
            </w:r>
            <w:r w:rsidR="00113D5A" w:rsidRPr="00B81AD6">
              <w:rPr>
                <w:rFonts w:ascii="Times New Roman" w:eastAsia="Times New Roman" w:hAnsi="Times New Roman" w:cs="Times New Roman"/>
                <w:b/>
                <w:bCs/>
                <w:sz w:val="24"/>
                <w:szCs w:val="24"/>
              </w:rPr>
              <w:t>s</w:t>
            </w:r>
          </w:p>
        </w:tc>
        <w:tc>
          <w:tcPr>
            <w:tcW w:w="6662" w:type="dxa"/>
            <w:tcBorders>
              <w:top w:val="single" w:sz="8" w:space="0" w:color="auto"/>
              <w:left w:val="single" w:sz="8" w:space="0" w:color="auto"/>
              <w:bottom w:val="single" w:sz="8" w:space="0" w:color="auto"/>
              <w:right w:val="single" w:sz="8" w:space="0" w:color="auto"/>
            </w:tcBorders>
            <w:tcMar>
              <w:left w:w="108" w:type="dxa"/>
              <w:right w:w="108" w:type="dxa"/>
            </w:tcMar>
          </w:tcPr>
          <w:p w14:paraId="06984539" w14:textId="0ABE034D" w:rsidR="002206BC" w:rsidRPr="00B81AD6" w:rsidRDefault="002206BC" w:rsidP="008B0040">
            <w:pPr>
              <w:ind w:right="-20"/>
              <w:jc w:val="both"/>
              <w:rPr>
                <w:rFonts w:ascii="Times New Roman" w:eastAsia="Times New Roman" w:hAnsi="Times New Roman" w:cs="Times New Roman"/>
                <w:sz w:val="24"/>
                <w:szCs w:val="24"/>
              </w:rPr>
            </w:pPr>
            <w:r w:rsidRPr="00377578">
              <w:rPr>
                <w:rFonts w:ascii="Times New Roman" w:hAnsi="Times New Roman" w:cs="Times New Roman"/>
                <w:color w:val="000000"/>
                <w:sz w:val="24"/>
                <w:szCs w:val="24"/>
                <w:shd w:val="clear" w:color="auto" w:fill="FFFFFF"/>
              </w:rPr>
              <w:t>E-pakalpojums</w:t>
            </w:r>
            <w:r w:rsidR="00113D5A" w:rsidRPr="00377578">
              <w:rPr>
                <w:rFonts w:ascii="Times New Roman" w:hAnsi="Times New Roman" w:cs="Times New Roman"/>
                <w:color w:val="000000"/>
                <w:sz w:val="24"/>
                <w:szCs w:val="24"/>
                <w:shd w:val="clear" w:color="auto" w:fill="FFFFFF"/>
              </w:rPr>
              <w:t xml:space="preserve"> eIDAS regulas 3.panta 16.punkta izpratnē</w:t>
            </w:r>
          </w:p>
        </w:tc>
      </w:tr>
      <w:tr w:rsidR="00693371" w:rsidRPr="00B81AD6" w14:paraId="5ED4BEE3" w14:textId="77777777" w:rsidTr="5352FE60">
        <w:trPr>
          <w:trHeight w:val="30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5AAA4281" w14:textId="77777777" w:rsidR="00693371" w:rsidRPr="00B81AD6" w:rsidRDefault="00693371">
            <w:pPr>
              <w:ind w:left="-20" w:right="-20"/>
              <w:rPr>
                <w:rFonts w:ascii="Times New Roman" w:eastAsia="Times New Roman" w:hAnsi="Times New Roman" w:cs="Times New Roman"/>
                <w:b/>
                <w:bCs/>
                <w:sz w:val="24"/>
                <w:szCs w:val="24"/>
              </w:rPr>
            </w:pPr>
            <w:r w:rsidRPr="00B81AD6">
              <w:rPr>
                <w:rFonts w:ascii="Times New Roman" w:eastAsia="Times New Roman" w:hAnsi="Times New Roman" w:cs="Times New Roman"/>
                <w:b/>
                <w:bCs/>
                <w:sz w:val="24"/>
                <w:szCs w:val="24"/>
              </w:rPr>
              <w:t xml:space="preserve">VARAM </w:t>
            </w:r>
          </w:p>
        </w:tc>
        <w:tc>
          <w:tcPr>
            <w:tcW w:w="6662" w:type="dxa"/>
            <w:tcBorders>
              <w:top w:val="single" w:sz="8" w:space="0" w:color="auto"/>
              <w:left w:val="single" w:sz="8" w:space="0" w:color="auto"/>
              <w:bottom w:val="single" w:sz="8" w:space="0" w:color="auto"/>
              <w:right w:val="single" w:sz="8" w:space="0" w:color="auto"/>
            </w:tcBorders>
            <w:tcMar>
              <w:left w:w="108" w:type="dxa"/>
              <w:right w:w="108" w:type="dxa"/>
            </w:tcMar>
          </w:tcPr>
          <w:p w14:paraId="50C63464" w14:textId="77777777" w:rsidR="00693371" w:rsidRPr="00B81AD6" w:rsidRDefault="00693371">
            <w:pPr>
              <w:ind w:right="-2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Viedās administrācijas un reģionālās attīstības ministrija</w:t>
            </w:r>
          </w:p>
        </w:tc>
      </w:tr>
      <w:tr w:rsidR="00693371" w:rsidRPr="00B81AD6" w14:paraId="7718D359" w14:textId="77777777" w:rsidTr="5352FE60">
        <w:trPr>
          <w:trHeight w:val="300"/>
        </w:trPr>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76A276F4" w14:textId="77777777" w:rsidR="00693371" w:rsidRPr="00B81AD6" w:rsidRDefault="00693371">
            <w:pPr>
              <w:ind w:left="-20" w:right="-20"/>
              <w:rPr>
                <w:rFonts w:ascii="Times New Roman" w:eastAsia="Times New Roman" w:hAnsi="Times New Roman" w:cs="Times New Roman"/>
                <w:b/>
                <w:bCs/>
                <w:sz w:val="24"/>
                <w:szCs w:val="24"/>
              </w:rPr>
            </w:pPr>
            <w:r w:rsidRPr="00B81AD6">
              <w:rPr>
                <w:rFonts w:ascii="Times New Roman" w:eastAsia="Times New Roman" w:hAnsi="Times New Roman" w:cs="Times New Roman"/>
                <w:b/>
                <w:bCs/>
                <w:sz w:val="24"/>
                <w:szCs w:val="24"/>
              </w:rPr>
              <w:t>VDAA</w:t>
            </w:r>
          </w:p>
        </w:tc>
        <w:tc>
          <w:tcPr>
            <w:tcW w:w="6662" w:type="dxa"/>
            <w:tcBorders>
              <w:top w:val="single" w:sz="8" w:space="0" w:color="auto"/>
              <w:left w:val="single" w:sz="8" w:space="0" w:color="auto"/>
              <w:bottom w:val="single" w:sz="8" w:space="0" w:color="auto"/>
              <w:right w:val="single" w:sz="8" w:space="0" w:color="auto"/>
            </w:tcBorders>
            <w:tcMar>
              <w:left w:w="108" w:type="dxa"/>
              <w:right w:w="108" w:type="dxa"/>
            </w:tcMar>
          </w:tcPr>
          <w:p w14:paraId="51BA6746" w14:textId="77777777" w:rsidR="00693371" w:rsidRPr="00B81AD6" w:rsidRDefault="00693371">
            <w:pPr>
              <w:ind w:right="-2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Valsts digitālās attīstības aģentūra</w:t>
            </w:r>
          </w:p>
        </w:tc>
      </w:tr>
    </w:tbl>
    <w:p w14:paraId="0E710541" w14:textId="77777777" w:rsidR="00693371" w:rsidRPr="00B81AD6" w:rsidRDefault="00693371" w:rsidP="00693371">
      <w:pPr>
        <w:spacing w:after="0" w:line="240" w:lineRule="auto"/>
        <w:rPr>
          <w:rFonts w:ascii="Times New Roman" w:eastAsia="Times New Roman" w:hAnsi="Times New Roman" w:cs="Times New Roman"/>
          <w:b/>
          <w:bCs/>
          <w:sz w:val="24"/>
          <w:szCs w:val="24"/>
        </w:rPr>
      </w:pPr>
    </w:p>
    <w:p w14:paraId="501A43E9" w14:textId="77777777" w:rsidR="00996145" w:rsidRPr="00B81AD6" w:rsidRDefault="00996145" w:rsidP="00020576">
      <w:pPr>
        <w:jc w:val="center"/>
        <w:rPr>
          <w:rFonts w:ascii="Times New Roman" w:hAnsi="Times New Roman" w:cs="Times New Roman"/>
          <w:b/>
          <w:bCs/>
          <w:sz w:val="24"/>
          <w:szCs w:val="24"/>
        </w:rPr>
      </w:pPr>
    </w:p>
    <w:p w14:paraId="35F912AB" w14:textId="77777777" w:rsidR="008B0040" w:rsidRPr="00B81AD6" w:rsidRDefault="008B0040" w:rsidP="00020576">
      <w:pPr>
        <w:jc w:val="center"/>
        <w:rPr>
          <w:rFonts w:ascii="Times New Roman" w:hAnsi="Times New Roman" w:cs="Times New Roman"/>
          <w:b/>
          <w:bCs/>
          <w:sz w:val="24"/>
          <w:szCs w:val="24"/>
        </w:rPr>
      </w:pPr>
    </w:p>
    <w:p w14:paraId="5E11F083" w14:textId="77777777" w:rsidR="008B0040" w:rsidRPr="00B81AD6" w:rsidRDefault="008B0040" w:rsidP="00020576">
      <w:pPr>
        <w:jc w:val="center"/>
        <w:rPr>
          <w:rFonts w:ascii="Times New Roman" w:hAnsi="Times New Roman" w:cs="Times New Roman"/>
          <w:b/>
          <w:bCs/>
          <w:sz w:val="24"/>
          <w:szCs w:val="24"/>
        </w:rPr>
      </w:pPr>
    </w:p>
    <w:p w14:paraId="76681EFA" w14:textId="77777777" w:rsidR="008B0040" w:rsidRPr="00B81AD6" w:rsidRDefault="008B0040" w:rsidP="00020576">
      <w:pPr>
        <w:jc w:val="center"/>
        <w:rPr>
          <w:rFonts w:ascii="Times New Roman" w:hAnsi="Times New Roman" w:cs="Times New Roman"/>
          <w:b/>
          <w:bCs/>
          <w:sz w:val="24"/>
          <w:szCs w:val="24"/>
        </w:rPr>
      </w:pPr>
    </w:p>
    <w:p w14:paraId="3259FC46" w14:textId="77777777" w:rsidR="008B0040" w:rsidRPr="00B81AD6" w:rsidRDefault="008B0040" w:rsidP="00020576">
      <w:pPr>
        <w:jc w:val="center"/>
        <w:rPr>
          <w:rFonts w:ascii="Times New Roman" w:hAnsi="Times New Roman" w:cs="Times New Roman"/>
          <w:b/>
          <w:bCs/>
          <w:sz w:val="24"/>
          <w:szCs w:val="24"/>
        </w:rPr>
      </w:pPr>
    </w:p>
    <w:p w14:paraId="612C6DE8" w14:textId="77777777" w:rsidR="008B0040" w:rsidRPr="00B81AD6" w:rsidRDefault="008B0040" w:rsidP="00020576">
      <w:pPr>
        <w:jc w:val="center"/>
        <w:rPr>
          <w:rFonts w:ascii="Times New Roman" w:hAnsi="Times New Roman" w:cs="Times New Roman"/>
          <w:b/>
          <w:bCs/>
          <w:sz w:val="24"/>
          <w:szCs w:val="24"/>
        </w:rPr>
      </w:pPr>
    </w:p>
    <w:p w14:paraId="7A1DBB8F" w14:textId="77777777" w:rsidR="008B0040" w:rsidRPr="00B81AD6" w:rsidRDefault="008B0040" w:rsidP="00020576">
      <w:pPr>
        <w:jc w:val="center"/>
        <w:rPr>
          <w:rFonts w:ascii="Times New Roman" w:hAnsi="Times New Roman" w:cs="Times New Roman"/>
          <w:b/>
          <w:bCs/>
          <w:sz w:val="24"/>
          <w:szCs w:val="24"/>
        </w:rPr>
      </w:pPr>
    </w:p>
    <w:p w14:paraId="68E2C5D2" w14:textId="77777777" w:rsidR="008B0040" w:rsidRPr="00B81AD6" w:rsidRDefault="008B0040" w:rsidP="00020576">
      <w:pPr>
        <w:jc w:val="center"/>
        <w:rPr>
          <w:rFonts w:ascii="Times New Roman" w:hAnsi="Times New Roman" w:cs="Times New Roman"/>
          <w:b/>
          <w:bCs/>
          <w:sz w:val="24"/>
          <w:szCs w:val="24"/>
        </w:rPr>
      </w:pPr>
    </w:p>
    <w:p w14:paraId="52FFAAAE" w14:textId="77777777" w:rsidR="008B0040" w:rsidRPr="00B81AD6" w:rsidRDefault="008B0040" w:rsidP="00020576">
      <w:pPr>
        <w:jc w:val="center"/>
        <w:rPr>
          <w:rFonts w:ascii="Times New Roman" w:hAnsi="Times New Roman" w:cs="Times New Roman"/>
          <w:b/>
          <w:bCs/>
          <w:sz w:val="24"/>
          <w:szCs w:val="24"/>
        </w:rPr>
      </w:pPr>
    </w:p>
    <w:p w14:paraId="0165AE7A" w14:textId="77777777" w:rsidR="008B0040" w:rsidRPr="00B81AD6" w:rsidRDefault="008B0040" w:rsidP="00020576">
      <w:pPr>
        <w:jc w:val="center"/>
        <w:rPr>
          <w:rFonts w:ascii="Times New Roman" w:hAnsi="Times New Roman" w:cs="Times New Roman"/>
          <w:b/>
          <w:bCs/>
          <w:sz w:val="24"/>
          <w:szCs w:val="24"/>
        </w:rPr>
      </w:pPr>
    </w:p>
    <w:p w14:paraId="088A6CDA" w14:textId="77777777" w:rsidR="008B0040" w:rsidRPr="00B81AD6" w:rsidRDefault="008B0040" w:rsidP="00020576">
      <w:pPr>
        <w:jc w:val="center"/>
        <w:rPr>
          <w:rFonts w:ascii="Times New Roman" w:hAnsi="Times New Roman" w:cs="Times New Roman"/>
          <w:b/>
          <w:bCs/>
          <w:sz w:val="24"/>
          <w:szCs w:val="24"/>
        </w:rPr>
      </w:pPr>
    </w:p>
    <w:p w14:paraId="2EB1D4BC" w14:textId="77777777" w:rsidR="008B0040" w:rsidRPr="00B81AD6" w:rsidRDefault="008B0040" w:rsidP="00020576">
      <w:pPr>
        <w:jc w:val="center"/>
        <w:rPr>
          <w:rFonts w:ascii="Times New Roman" w:hAnsi="Times New Roman" w:cs="Times New Roman"/>
          <w:b/>
          <w:bCs/>
          <w:sz w:val="24"/>
          <w:szCs w:val="24"/>
        </w:rPr>
      </w:pPr>
    </w:p>
    <w:p w14:paraId="2C7FAF3A" w14:textId="77777777" w:rsidR="008B0040" w:rsidRPr="00B81AD6" w:rsidRDefault="008B0040" w:rsidP="00020576">
      <w:pPr>
        <w:jc w:val="center"/>
        <w:rPr>
          <w:rFonts w:ascii="Times New Roman" w:hAnsi="Times New Roman" w:cs="Times New Roman"/>
          <w:b/>
          <w:bCs/>
          <w:sz w:val="24"/>
          <w:szCs w:val="24"/>
        </w:rPr>
      </w:pPr>
    </w:p>
    <w:p w14:paraId="69A1C8EF" w14:textId="77777777" w:rsidR="008B0040" w:rsidRPr="00B81AD6" w:rsidRDefault="008B0040" w:rsidP="00020576">
      <w:pPr>
        <w:jc w:val="center"/>
        <w:rPr>
          <w:rFonts w:ascii="Times New Roman" w:hAnsi="Times New Roman" w:cs="Times New Roman"/>
          <w:b/>
          <w:bCs/>
          <w:sz w:val="24"/>
          <w:szCs w:val="24"/>
        </w:rPr>
      </w:pPr>
    </w:p>
    <w:p w14:paraId="53781379" w14:textId="77777777" w:rsidR="008B0040" w:rsidRPr="00B81AD6" w:rsidRDefault="008B0040" w:rsidP="00020576">
      <w:pPr>
        <w:jc w:val="center"/>
        <w:rPr>
          <w:rFonts w:ascii="Times New Roman" w:hAnsi="Times New Roman" w:cs="Times New Roman"/>
          <w:b/>
          <w:bCs/>
          <w:sz w:val="24"/>
          <w:szCs w:val="24"/>
        </w:rPr>
      </w:pPr>
    </w:p>
    <w:p w14:paraId="79F46EB5" w14:textId="77777777" w:rsidR="001D29B6" w:rsidRPr="00B81AD6" w:rsidRDefault="001D29B6" w:rsidP="00020576">
      <w:pPr>
        <w:jc w:val="center"/>
        <w:rPr>
          <w:rFonts w:ascii="Times New Roman" w:hAnsi="Times New Roman" w:cs="Times New Roman"/>
          <w:b/>
          <w:bCs/>
          <w:sz w:val="24"/>
          <w:szCs w:val="24"/>
        </w:rPr>
      </w:pPr>
    </w:p>
    <w:p w14:paraId="6C277054" w14:textId="77777777" w:rsidR="008B0040" w:rsidRPr="00B81AD6" w:rsidRDefault="008B0040" w:rsidP="00020576">
      <w:pPr>
        <w:jc w:val="center"/>
        <w:rPr>
          <w:rFonts w:ascii="Times New Roman" w:hAnsi="Times New Roman" w:cs="Times New Roman"/>
          <w:b/>
          <w:bCs/>
          <w:sz w:val="24"/>
          <w:szCs w:val="24"/>
        </w:rPr>
      </w:pPr>
    </w:p>
    <w:p w14:paraId="57509EBF" w14:textId="03F607A3" w:rsidR="008B0040" w:rsidRPr="00B81AD6" w:rsidRDefault="00EC329C" w:rsidP="00EC329C">
      <w:pPr>
        <w:tabs>
          <w:tab w:val="left" w:pos="3495"/>
        </w:tabs>
        <w:rPr>
          <w:rFonts w:ascii="Times New Roman" w:hAnsi="Times New Roman" w:cs="Times New Roman"/>
          <w:b/>
          <w:bCs/>
          <w:sz w:val="24"/>
          <w:szCs w:val="24"/>
        </w:rPr>
      </w:pPr>
      <w:r w:rsidRPr="00B81AD6">
        <w:rPr>
          <w:rFonts w:ascii="Times New Roman" w:hAnsi="Times New Roman" w:cs="Times New Roman"/>
          <w:b/>
          <w:bCs/>
          <w:sz w:val="24"/>
          <w:szCs w:val="24"/>
        </w:rPr>
        <w:tab/>
      </w:r>
    </w:p>
    <w:p w14:paraId="395AA192" w14:textId="77777777" w:rsidR="00094F63" w:rsidRPr="00B81AD6" w:rsidRDefault="00094F63">
      <w:pPr>
        <w:rPr>
          <w:rFonts w:ascii="Times New Roman" w:hAnsi="Times New Roman" w:cs="Times New Roman"/>
          <w:b/>
          <w:bCs/>
          <w:sz w:val="24"/>
          <w:szCs w:val="24"/>
        </w:rPr>
      </w:pPr>
      <w:r w:rsidRPr="00B81AD6">
        <w:rPr>
          <w:rFonts w:ascii="Times New Roman" w:hAnsi="Times New Roman" w:cs="Times New Roman"/>
          <w:b/>
          <w:bCs/>
          <w:sz w:val="24"/>
          <w:szCs w:val="24"/>
        </w:rPr>
        <w:br w:type="page"/>
      </w:r>
    </w:p>
    <w:p w14:paraId="3F751D8D" w14:textId="41216634" w:rsidR="00020576" w:rsidRPr="00B81AD6" w:rsidRDefault="00020576" w:rsidP="00020576">
      <w:pPr>
        <w:jc w:val="center"/>
        <w:rPr>
          <w:rFonts w:ascii="Times New Roman" w:hAnsi="Times New Roman" w:cs="Times New Roman"/>
          <w:b/>
          <w:bCs/>
          <w:sz w:val="24"/>
          <w:szCs w:val="24"/>
        </w:rPr>
      </w:pPr>
      <w:r w:rsidRPr="00B81AD6">
        <w:rPr>
          <w:rFonts w:ascii="Times New Roman" w:hAnsi="Times New Roman" w:cs="Times New Roman"/>
          <w:b/>
          <w:bCs/>
          <w:sz w:val="24"/>
          <w:szCs w:val="24"/>
        </w:rPr>
        <w:lastRenderedPageBreak/>
        <w:t>Satur</w:t>
      </w:r>
      <w:r w:rsidR="002E7079" w:rsidRPr="00B81AD6">
        <w:rPr>
          <w:rFonts w:ascii="Times New Roman" w:hAnsi="Times New Roman" w:cs="Times New Roman"/>
          <w:b/>
          <w:bCs/>
          <w:sz w:val="24"/>
          <w:szCs w:val="24"/>
        </w:rPr>
        <w:t>a rādītājs</w:t>
      </w:r>
    </w:p>
    <w:sdt>
      <w:sdtPr>
        <w:rPr>
          <w:rFonts w:ascii="Times New Roman" w:eastAsiaTheme="minorEastAsia" w:hAnsi="Times New Roman" w:cs="Times New Roman"/>
          <w:color w:val="auto"/>
          <w:kern w:val="2"/>
          <w:sz w:val="24"/>
          <w:szCs w:val="24"/>
          <w:lang w:val="lv-LV"/>
          <w14:ligatures w14:val="standardContextual"/>
        </w:rPr>
        <w:id w:val="2091185504"/>
        <w:docPartObj>
          <w:docPartGallery w:val="Table of Contents"/>
          <w:docPartUnique/>
        </w:docPartObj>
      </w:sdtPr>
      <w:sdtEndPr>
        <w:rPr>
          <w:b/>
          <w:bCs/>
          <w:noProof/>
        </w:rPr>
      </w:sdtEndPr>
      <w:sdtContent>
        <w:p w14:paraId="36321B85" w14:textId="4218AD39" w:rsidR="002E7079" w:rsidRPr="00377578" w:rsidRDefault="002E7079" w:rsidP="002E7079">
          <w:pPr>
            <w:pStyle w:val="Saturardtjavirsraksts"/>
            <w:tabs>
              <w:tab w:val="left" w:pos="5955"/>
            </w:tabs>
            <w:rPr>
              <w:rFonts w:ascii="Times New Roman" w:hAnsi="Times New Roman" w:cs="Times New Roman"/>
              <w:color w:val="auto"/>
              <w:sz w:val="24"/>
              <w:szCs w:val="24"/>
            </w:rPr>
          </w:pPr>
        </w:p>
        <w:p w14:paraId="2D581CDB" w14:textId="3D0C065B" w:rsidR="005925A6" w:rsidRPr="005925A6" w:rsidRDefault="002E7079">
          <w:pPr>
            <w:pStyle w:val="Saturs1"/>
            <w:rPr>
              <w:rFonts w:ascii="Times New Roman" w:eastAsiaTheme="minorEastAsia" w:hAnsi="Times New Roman" w:cs="Times New Roman"/>
              <w:noProof/>
              <w:sz w:val="24"/>
              <w:szCs w:val="24"/>
              <w:lang w:eastAsia="lv-LV"/>
            </w:rPr>
          </w:pPr>
          <w:r w:rsidRPr="005925A6">
            <w:rPr>
              <w:rFonts w:ascii="Times New Roman" w:hAnsi="Times New Roman" w:cs="Times New Roman"/>
              <w:sz w:val="24"/>
              <w:szCs w:val="24"/>
            </w:rPr>
            <w:fldChar w:fldCharType="begin"/>
          </w:r>
          <w:r w:rsidRPr="005925A6">
            <w:rPr>
              <w:rFonts w:ascii="Times New Roman" w:hAnsi="Times New Roman" w:cs="Times New Roman"/>
              <w:sz w:val="24"/>
              <w:szCs w:val="24"/>
            </w:rPr>
            <w:instrText xml:space="preserve"> TOC \o "1-3" \h \z \u </w:instrText>
          </w:r>
          <w:r w:rsidRPr="005925A6">
            <w:rPr>
              <w:rFonts w:ascii="Times New Roman" w:hAnsi="Times New Roman" w:cs="Times New Roman"/>
              <w:sz w:val="24"/>
              <w:szCs w:val="24"/>
            </w:rPr>
            <w:fldChar w:fldCharType="separate"/>
          </w:r>
          <w:hyperlink w:anchor="_Toc211879996" w:history="1">
            <w:r w:rsidR="005925A6" w:rsidRPr="005925A6">
              <w:rPr>
                <w:rStyle w:val="Hipersaite"/>
                <w:rFonts w:ascii="Times New Roman" w:hAnsi="Times New Roman" w:cs="Times New Roman"/>
                <w:noProof/>
                <w:sz w:val="24"/>
                <w:szCs w:val="24"/>
              </w:rPr>
              <w:t>1.</w:t>
            </w:r>
            <w:r w:rsidR="005925A6">
              <w:rPr>
                <w:rFonts w:ascii="Times New Roman" w:eastAsiaTheme="minorEastAsia" w:hAnsi="Times New Roman" w:cs="Times New Roman"/>
                <w:noProof/>
                <w:sz w:val="24"/>
                <w:szCs w:val="24"/>
                <w:lang w:eastAsia="lv-LV"/>
              </w:rPr>
              <w:t xml:space="preserve"> </w:t>
            </w:r>
            <w:r w:rsidR="005925A6" w:rsidRPr="005925A6">
              <w:rPr>
                <w:rStyle w:val="Hipersaite"/>
                <w:rFonts w:ascii="Times New Roman" w:hAnsi="Times New Roman" w:cs="Times New Roman"/>
                <w:noProof/>
                <w:sz w:val="24"/>
                <w:szCs w:val="24"/>
              </w:rPr>
              <w:t>Kopsavilkums</w:t>
            </w:r>
            <w:r w:rsidR="005925A6" w:rsidRPr="005925A6">
              <w:rPr>
                <w:rFonts w:ascii="Times New Roman" w:hAnsi="Times New Roman" w:cs="Times New Roman"/>
                <w:noProof/>
                <w:webHidden/>
                <w:sz w:val="24"/>
                <w:szCs w:val="24"/>
              </w:rPr>
              <w:tab/>
            </w:r>
            <w:r w:rsidR="005925A6" w:rsidRPr="005925A6">
              <w:rPr>
                <w:rFonts w:ascii="Times New Roman" w:hAnsi="Times New Roman" w:cs="Times New Roman"/>
                <w:noProof/>
                <w:webHidden/>
                <w:sz w:val="24"/>
                <w:szCs w:val="24"/>
              </w:rPr>
              <w:fldChar w:fldCharType="begin"/>
            </w:r>
            <w:r w:rsidR="005925A6" w:rsidRPr="005925A6">
              <w:rPr>
                <w:rFonts w:ascii="Times New Roman" w:hAnsi="Times New Roman" w:cs="Times New Roman"/>
                <w:noProof/>
                <w:webHidden/>
                <w:sz w:val="24"/>
                <w:szCs w:val="24"/>
              </w:rPr>
              <w:instrText xml:space="preserve"> PAGEREF _Toc211879996 \h </w:instrText>
            </w:r>
            <w:r w:rsidR="005925A6" w:rsidRPr="005925A6">
              <w:rPr>
                <w:rFonts w:ascii="Times New Roman" w:hAnsi="Times New Roman" w:cs="Times New Roman"/>
                <w:noProof/>
                <w:webHidden/>
                <w:sz w:val="24"/>
                <w:szCs w:val="24"/>
              </w:rPr>
            </w:r>
            <w:r w:rsidR="005925A6" w:rsidRPr="005925A6">
              <w:rPr>
                <w:rFonts w:ascii="Times New Roman" w:hAnsi="Times New Roman" w:cs="Times New Roman"/>
                <w:noProof/>
                <w:webHidden/>
                <w:sz w:val="24"/>
                <w:szCs w:val="24"/>
              </w:rPr>
              <w:fldChar w:fldCharType="separate"/>
            </w:r>
            <w:r w:rsidR="005925A6" w:rsidRPr="005925A6">
              <w:rPr>
                <w:rFonts w:ascii="Times New Roman" w:hAnsi="Times New Roman" w:cs="Times New Roman"/>
                <w:noProof/>
                <w:webHidden/>
                <w:sz w:val="24"/>
                <w:szCs w:val="24"/>
              </w:rPr>
              <w:t>5</w:t>
            </w:r>
            <w:r w:rsidR="005925A6" w:rsidRPr="005925A6">
              <w:rPr>
                <w:rFonts w:ascii="Times New Roman" w:hAnsi="Times New Roman" w:cs="Times New Roman"/>
                <w:noProof/>
                <w:webHidden/>
                <w:sz w:val="24"/>
                <w:szCs w:val="24"/>
              </w:rPr>
              <w:fldChar w:fldCharType="end"/>
            </w:r>
          </w:hyperlink>
        </w:p>
        <w:p w14:paraId="2857C830" w14:textId="79ED2282" w:rsidR="005925A6" w:rsidRPr="005925A6" w:rsidRDefault="005925A6">
          <w:pPr>
            <w:pStyle w:val="Saturs1"/>
            <w:rPr>
              <w:rFonts w:ascii="Times New Roman" w:eastAsiaTheme="minorEastAsia" w:hAnsi="Times New Roman" w:cs="Times New Roman"/>
              <w:noProof/>
              <w:sz w:val="24"/>
              <w:szCs w:val="24"/>
              <w:lang w:eastAsia="lv-LV"/>
            </w:rPr>
          </w:pPr>
          <w:hyperlink w:anchor="_Toc211879997" w:history="1">
            <w:r w:rsidRPr="005925A6">
              <w:rPr>
                <w:rStyle w:val="Hipersaite"/>
                <w:rFonts w:ascii="Times New Roman" w:hAnsi="Times New Roman" w:cs="Times New Roman"/>
                <w:noProof/>
                <w:sz w:val="24"/>
                <w:szCs w:val="24"/>
              </w:rPr>
              <w:t>2. Esošā situācija</w:t>
            </w:r>
            <w:r w:rsidRPr="005925A6">
              <w:rPr>
                <w:rFonts w:ascii="Times New Roman" w:hAnsi="Times New Roman" w:cs="Times New Roman"/>
                <w:noProof/>
                <w:webHidden/>
                <w:sz w:val="24"/>
                <w:szCs w:val="24"/>
              </w:rPr>
              <w:tab/>
            </w:r>
            <w:r w:rsidRPr="005925A6">
              <w:rPr>
                <w:rFonts w:ascii="Times New Roman" w:hAnsi="Times New Roman" w:cs="Times New Roman"/>
                <w:noProof/>
                <w:webHidden/>
                <w:sz w:val="24"/>
                <w:szCs w:val="24"/>
              </w:rPr>
              <w:fldChar w:fldCharType="begin"/>
            </w:r>
            <w:r w:rsidRPr="005925A6">
              <w:rPr>
                <w:rFonts w:ascii="Times New Roman" w:hAnsi="Times New Roman" w:cs="Times New Roman"/>
                <w:noProof/>
                <w:webHidden/>
                <w:sz w:val="24"/>
                <w:szCs w:val="24"/>
              </w:rPr>
              <w:instrText xml:space="preserve"> PAGEREF _Toc211879997 \h </w:instrText>
            </w:r>
            <w:r w:rsidRPr="005925A6">
              <w:rPr>
                <w:rFonts w:ascii="Times New Roman" w:hAnsi="Times New Roman" w:cs="Times New Roman"/>
                <w:noProof/>
                <w:webHidden/>
                <w:sz w:val="24"/>
                <w:szCs w:val="24"/>
              </w:rPr>
            </w:r>
            <w:r w:rsidRPr="005925A6">
              <w:rPr>
                <w:rFonts w:ascii="Times New Roman" w:hAnsi="Times New Roman" w:cs="Times New Roman"/>
                <w:noProof/>
                <w:webHidden/>
                <w:sz w:val="24"/>
                <w:szCs w:val="24"/>
              </w:rPr>
              <w:fldChar w:fldCharType="separate"/>
            </w:r>
            <w:r w:rsidRPr="005925A6">
              <w:rPr>
                <w:rFonts w:ascii="Times New Roman" w:hAnsi="Times New Roman" w:cs="Times New Roman"/>
                <w:noProof/>
                <w:webHidden/>
                <w:sz w:val="24"/>
                <w:szCs w:val="24"/>
              </w:rPr>
              <w:t>6</w:t>
            </w:r>
            <w:r w:rsidRPr="005925A6">
              <w:rPr>
                <w:rFonts w:ascii="Times New Roman" w:hAnsi="Times New Roman" w:cs="Times New Roman"/>
                <w:noProof/>
                <w:webHidden/>
                <w:sz w:val="24"/>
                <w:szCs w:val="24"/>
              </w:rPr>
              <w:fldChar w:fldCharType="end"/>
            </w:r>
          </w:hyperlink>
        </w:p>
        <w:p w14:paraId="4AA7AFFB" w14:textId="70D50CF8" w:rsidR="005925A6" w:rsidRPr="005925A6" w:rsidRDefault="005925A6">
          <w:pPr>
            <w:pStyle w:val="Saturs2"/>
            <w:tabs>
              <w:tab w:val="left" w:pos="960"/>
            </w:tabs>
            <w:rPr>
              <w:rFonts w:ascii="Times New Roman" w:eastAsiaTheme="minorEastAsia" w:hAnsi="Times New Roman" w:cs="Times New Roman"/>
              <w:noProof/>
              <w:sz w:val="24"/>
              <w:szCs w:val="24"/>
              <w:lang w:eastAsia="lv-LV"/>
            </w:rPr>
          </w:pPr>
          <w:hyperlink w:anchor="_Toc211879998" w:history="1">
            <w:r w:rsidRPr="005925A6">
              <w:rPr>
                <w:rStyle w:val="Hipersaite"/>
                <w:rFonts w:ascii="Times New Roman" w:hAnsi="Times New Roman" w:cs="Times New Roman"/>
                <w:noProof/>
                <w:sz w:val="24"/>
                <w:szCs w:val="24"/>
              </w:rPr>
              <w:t>2.1.</w:t>
            </w:r>
            <w:r w:rsidRPr="005925A6">
              <w:rPr>
                <w:rFonts w:ascii="Times New Roman" w:eastAsiaTheme="minorEastAsia" w:hAnsi="Times New Roman" w:cs="Times New Roman"/>
                <w:noProof/>
                <w:sz w:val="24"/>
                <w:szCs w:val="24"/>
                <w:lang w:eastAsia="lv-LV"/>
              </w:rPr>
              <w:tab/>
            </w:r>
            <w:r w:rsidRPr="005925A6">
              <w:rPr>
                <w:rStyle w:val="Hipersaite"/>
                <w:rFonts w:ascii="Times New Roman" w:hAnsi="Times New Roman" w:cs="Times New Roman"/>
                <w:noProof/>
                <w:sz w:val="24"/>
                <w:szCs w:val="24"/>
              </w:rPr>
              <w:t>Uzticamības un e-identifikācijas pakalpojumu nodrošināšanas politika</w:t>
            </w:r>
            <w:r w:rsidRPr="005925A6">
              <w:rPr>
                <w:rFonts w:ascii="Times New Roman" w:hAnsi="Times New Roman" w:cs="Times New Roman"/>
                <w:noProof/>
                <w:webHidden/>
                <w:sz w:val="24"/>
                <w:szCs w:val="24"/>
              </w:rPr>
              <w:tab/>
            </w:r>
            <w:r w:rsidRPr="005925A6">
              <w:rPr>
                <w:rFonts w:ascii="Times New Roman" w:hAnsi="Times New Roman" w:cs="Times New Roman"/>
                <w:noProof/>
                <w:webHidden/>
                <w:sz w:val="24"/>
                <w:szCs w:val="24"/>
              </w:rPr>
              <w:fldChar w:fldCharType="begin"/>
            </w:r>
            <w:r w:rsidRPr="005925A6">
              <w:rPr>
                <w:rFonts w:ascii="Times New Roman" w:hAnsi="Times New Roman" w:cs="Times New Roman"/>
                <w:noProof/>
                <w:webHidden/>
                <w:sz w:val="24"/>
                <w:szCs w:val="24"/>
              </w:rPr>
              <w:instrText xml:space="preserve"> PAGEREF _Toc211879998 \h </w:instrText>
            </w:r>
            <w:r w:rsidRPr="005925A6">
              <w:rPr>
                <w:rFonts w:ascii="Times New Roman" w:hAnsi="Times New Roman" w:cs="Times New Roman"/>
                <w:noProof/>
                <w:webHidden/>
                <w:sz w:val="24"/>
                <w:szCs w:val="24"/>
              </w:rPr>
            </w:r>
            <w:r w:rsidRPr="005925A6">
              <w:rPr>
                <w:rFonts w:ascii="Times New Roman" w:hAnsi="Times New Roman" w:cs="Times New Roman"/>
                <w:noProof/>
                <w:webHidden/>
                <w:sz w:val="24"/>
                <w:szCs w:val="24"/>
              </w:rPr>
              <w:fldChar w:fldCharType="separate"/>
            </w:r>
            <w:r w:rsidRPr="005925A6">
              <w:rPr>
                <w:rFonts w:ascii="Times New Roman" w:hAnsi="Times New Roman" w:cs="Times New Roman"/>
                <w:noProof/>
                <w:webHidden/>
                <w:sz w:val="24"/>
                <w:szCs w:val="24"/>
              </w:rPr>
              <w:t>6</w:t>
            </w:r>
            <w:r w:rsidRPr="005925A6">
              <w:rPr>
                <w:rFonts w:ascii="Times New Roman" w:hAnsi="Times New Roman" w:cs="Times New Roman"/>
                <w:noProof/>
                <w:webHidden/>
                <w:sz w:val="24"/>
                <w:szCs w:val="24"/>
              </w:rPr>
              <w:fldChar w:fldCharType="end"/>
            </w:r>
          </w:hyperlink>
        </w:p>
        <w:p w14:paraId="1E170228" w14:textId="6494A611" w:rsidR="005925A6" w:rsidRPr="005925A6" w:rsidRDefault="005925A6">
          <w:pPr>
            <w:pStyle w:val="Saturs2"/>
            <w:rPr>
              <w:rFonts w:ascii="Times New Roman" w:eastAsiaTheme="minorEastAsia" w:hAnsi="Times New Roman" w:cs="Times New Roman"/>
              <w:noProof/>
              <w:sz w:val="24"/>
              <w:szCs w:val="24"/>
              <w:lang w:eastAsia="lv-LV"/>
            </w:rPr>
          </w:pPr>
          <w:hyperlink w:anchor="_Toc211879999" w:history="1">
            <w:r w:rsidRPr="005925A6">
              <w:rPr>
                <w:rStyle w:val="Hipersaite"/>
                <w:rFonts w:ascii="Times New Roman" w:hAnsi="Times New Roman" w:cs="Times New Roman"/>
                <w:noProof/>
                <w:sz w:val="24"/>
                <w:szCs w:val="24"/>
              </w:rPr>
              <w:t>2.2. Uzticamības un e-</w:t>
            </w:r>
            <w:r w:rsidR="001E23B3">
              <w:rPr>
                <w:rStyle w:val="Hipersaite"/>
                <w:rFonts w:ascii="Times New Roman" w:hAnsi="Times New Roman" w:cs="Times New Roman"/>
                <w:noProof/>
                <w:sz w:val="24"/>
                <w:szCs w:val="24"/>
              </w:rPr>
              <w:t>identifikācijas</w:t>
            </w:r>
            <w:r w:rsidR="00FD1890">
              <w:rPr>
                <w:rStyle w:val="Hipersaite"/>
                <w:rFonts w:ascii="Times New Roman" w:hAnsi="Times New Roman" w:cs="Times New Roman"/>
                <w:noProof/>
                <w:sz w:val="24"/>
                <w:szCs w:val="24"/>
              </w:rPr>
              <w:t xml:space="preserve"> pakalpojumu</w:t>
            </w:r>
            <w:r w:rsidR="001E23B3" w:rsidRPr="005925A6">
              <w:rPr>
                <w:rStyle w:val="Hipersaite"/>
                <w:rFonts w:ascii="Times New Roman" w:hAnsi="Times New Roman" w:cs="Times New Roman"/>
                <w:noProof/>
                <w:sz w:val="24"/>
                <w:szCs w:val="24"/>
              </w:rPr>
              <w:t xml:space="preserve"> </w:t>
            </w:r>
            <w:r w:rsidRPr="005925A6">
              <w:rPr>
                <w:rStyle w:val="Hipersaite"/>
                <w:rFonts w:ascii="Times New Roman" w:hAnsi="Times New Roman" w:cs="Times New Roman"/>
                <w:noProof/>
                <w:sz w:val="24"/>
                <w:szCs w:val="24"/>
              </w:rPr>
              <w:t>nodrošināšanas funkciju deleģēšanas tiesiskais pamatojums</w:t>
            </w:r>
            <w:r w:rsidRPr="005925A6">
              <w:rPr>
                <w:rFonts w:ascii="Times New Roman" w:hAnsi="Times New Roman" w:cs="Times New Roman"/>
                <w:noProof/>
                <w:webHidden/>
                <w:sz w:val="24"/>
                <w:szCs w:val="24"/>
              </w:rPr>
              <w:tab/>
            </w:r>
            <w:r w:rsidRPr="005925A6">
              <w:rPr>
                <w:rFonts w:ascii="Times New Roman" w:hAnsi="Times New Roman" w:cs="Times New Roman"/>
                <w:noProof/>
                <w:webHidden/>
                <w:sz w:val="24"/>
                <w:szCs w:val="24"/>
              </w:rPr>
              <w:fldChar w:fldCharType="begin"/>
            </w:r>
            <w:r w:rsidRPr="005925A6">
              <w:rPr>
                <w:rFonts w:ascii="Times New Roman" w:hAnsi="Times New Roman" w:cs="Times New Roman"/>
                <w:noProof/>
                <w:webHidden/>
                <w:sz w:val="24"/>
                <w:szCs w:val="24"/>
              </w:rPr>
              <w:instrText xml:space="preserve"> PAGEREF _Toc211879999 \h </w:instrText>
            </w:r>
            <w:r w:rsidRPr="005925A6">
              <w:rPr>
                <w:rFonts w:ascii="Times New Roman" w:hAnsi="Times New Roman" w:cs="Times New Roman"/>
                <w:noProof/>
                <w:webHidden/>
                <w:sz w:val="24"/>
                <w:szCs w:val="24"/>
              </w:rPr>
            </w:r>
            <w:r w:rsidRPr="005925A6">
              <w:rPr>
                <w:rFonts w:ascii="Times New Roman" w:hAnsi="Times New Roman" w:cs="Times New Roman"/>
                <w:noProof/>
                <w:webHidden/>
                <w:sz w:val="24"/>
                <w:szCs w:val="24"/>
              </w:rPr>
              <w:fldChar w:fldCharType="separate"/>
            </w:r>
            <w:r w:rsidRPr="005925A6">
              <w:rPr>
                <w:rFonts w:ascii="Times New Roman" w:hAnsi="Times New Roman" w:cs="Times New Roman"/>
                <w:noProof/>
                <w:webHidden/>
                <w:sz w:val="24"/>
                <w:szCs w:val="24"/>
              </w:rPr>
              <w:t>6</w:t>
            </w:r>
            <w:r w:rsidRPr="005925A6">
              <w:rPr>
                <w:rFonts w:ascii="Times New Roman" w:hAnsi="Times New Roman" w:cs="Times New Roman"/>
                <w:noProof/>
                <w:webHidden/>
                <w:sz w:val="24"/>
                <w:szCs w:val="24"/>
              </w:rPr>
              <w:fldChar w:fldCharType="end"/>
            </w:r>
          </w:hyperlink>
        </w:p>
        <w:p w14:paraId="73BA876E" w14:textId="039763B4" w:rsidR="005925A6" w:rsidRPr="005925A6" w:rsidRDefault="005925A6">
          <w:pPr>
            <w:pStyle w:val="Saturs2"/>
            <w:rPr>
              <w:rFonts w:ascii="Times New Roman" w:eastAsiaTheme="minorEastAsia" w:hAnsi="Times New Roman" w:cs="Times New Roman"/>
              <w:noProof/>
              <w:sz w:val="24"/>
              <w:szCs w:val="24"/>
              <w:lang w:eastAsia="lv-LV"/>
            </w:rPr>
          </w:pPr>
          <w:hyperlink w:anchor="_Toc211880000" w:history="1">
            <w:r w:rsidRPr="005925A6">
              <w:rPr>
                <w:rStyle w:val="Hipersaite"/>
                <w:rFonts w:ascii="Times New Roman" w:hAnsi="Times New Roman" w:cs="Times New Roman"/>
                <w:bCs/>
                <w:noProof/>
                <w:sz w:val="24"/>
                <w:szCs w:val="24"/>
              </w:rPr>
              <w:t xml:space="preserve">2.3. </w:t>
            </w:r>
            <w:r w:rsidR="009D2977" w:rsidRPr="009D2977">
              <w:rPr>
                <w:rStyle w:val="Virsraksts2Rakstz"/>
                <w:rFonts w:cs="Times New Roman"/>
                <w:b w:val="0"/>
                <w:szCs w:val="24"/>
              </w:rPr>
              <w:t>Deleģēšanas līgums kvalificēta paaugstinātas drošības e-identitātes līdzekļa un droša e</w:t>
            </w:r>
            <w:r w:rsidR="009D2977">
              <w:rPr>
                <w:rStyle w:val="Virsraksts2Rakstz"/>
                <w:rFonts w:cs="Times New Roman"/>
                <w:b w:val="0"/>
                <w:szCs w:val="24"/>
              </w:rPr>
              <w:t>-</w:t>
            </w:r>
            <w:r w:rsidR="009D2977" w:rsidRPr="009D2977">
              <w:rPr>
                <w:rStyle w:val="Virsraksts2Rakstz"/>
                <w:rFonts w:cs="Times New Roman"/>
                <w:b w:val="0"/>
                <w:szCs w:val="24"/>
              </w:rPr>
              <w:t>paraksta izsniegšanas nodrošināšanai</w:t>
            </w:r>
            <w:r w:rsidRPr="005925A6">
              <w:rPr>
                <w:rFonts w:ascii="Times New Roman" w:hAnsi="Times New Roman" w:cs="Times New Roman"/>
                <w:noProof/>
                <w:webHidden/>
                <w:sz w:val="24"/>
                <w:szCs w:val="24"/>
              </w:rPr>
              <w:tab/>
            </w:r>
            <w:r w:rsidR="009D2977">
              <w:rPr>
                <w:rFonts w:ascii="Times New Roman" w:hAnsi="Times New Roman" w:cs="Times New Roman"/>
                <w:noProof/>
                <w:webHidden/>
                <w:sz w:val="24"/>
                <w:szCs w:val="24"/>
              </w:rPr>
              <w:t>9</w:t>
            </w:r>
          </w:hyperlink>
        </w:p>
        <w:p w14:paraId="55EA6B10" w14:textId="6D059295" w:rsidR="005925A6" w:rsidRPr="005925A6" w:rsidRDefault="005925A6">
          <w:pPr>
            <w:pStyle w:val="Saturs1"/>
            <w:rPr>
              <w:rFonts w:ascii="Times New Roman" w:eastAsiaTheme="minorEastAsia" w:hAnsi="Times New Roman" w:cs="Times New Roman"/>
              <w:noProof/>
              <w:sz w:val="24"/>
              <w:szCs w:val="24"/>
              <w:lang w:eastAsia="lv-LV"/>
            </w:rPr>
          </w:pPr>
          <w:hyperlink w:anchor="_Toc211880001" w:history="1">
            <w:r w:rsidRPr="005925A6">
              <w:rPr>
                <w:rStyle w:val="Hipersaite"/>
                <w:rFonts w:ascii="Times New Roman" w:hAnsi="Times New Roman" w:cs="Times New Roman"/>
                <w:noProof/>
                <w:sz w:val="24"/>
                <w:szCs w:val="24"/>
              </w:rPr>
              <w:t>3.</w:t>
            </w:r>
            <w:r w:rsidRPr="005925A6">
              <w:rPr>
                <w:rFonts w:ascii="Times New Roman" w:eastAsiaTheme="minorEastAsia" w:hAnsi="Times New Roman" w:cs="Times New Roman"/>
                <w:noProof/>
                <w:sz w:val="24"/>
                <w:szCs w:val="24"/>
                <w:lang w:eastAsia="lv-LV"/>
              </w:rPr>
              <w:tab/>
            </w:r>
            <w:r w:rsidR="008C7F77">
              <w:rPr>
                <w:rFonts w:ascii="Times New Roman" w:eastAsiaTheme="minorEastAsia" w:hAnsi="Times New Roman" w:cs="Times New Roman"/>
                <w:noProof/>
                <w:sz w:val="24"/>
                <w:szCs w:val="24"/>
                <w:lang w:eastAsia="lv-LV"/>
              </w:rPr>
              <w:t>U</w:t>
            </w:r>
            <w:r w:rsidR="008C7F77" w:rsidRPr="008C7F77">
              <w:rPr>
                <w:rFonts w:ascii="Times New Roman" w:eastAsiaTheme="minorEastAsia" w:hAnsi="Times New Roman" w:cs="Times New Roman"/>
                <w:noProof/>
                <w:sz w:val="24"/>
                <w:szCs w:val="24"/>
                <w:lang w:eastAsia="lv-LV"/>
              </w:rPr>
              <w:t>zticamības un e-identifikācijas pakalpojumu</w:t>
            </w:r>
            <w:r w:rsidR="008C7F77">
              <w:rPr>
                <w:rFonts w:ascii="Times New Roman" w:eastAsiaTheme="minorEastAsia" w:hAnsi="Times New Roman" w:cs="Times New Roman"/>
                <w:noProof/>
                <w:sz w:val="24"/>
                <w:szCs w:val="24"/>
                <w:lang w:eastAsia="lv-LV"/>
              </w:rPr>
              <w:t xml:space="preserve"> finansējums</w:t>
            </w:r>
            <w:r w:rsidRPr="005925A6">
              <w:rPr>
                <w:rFonts w:ascii="Times New Roman" w:hAnsi="Times New Roman" w:cs="Times New Roman"/>
                <w:noProof/>
                <w:webHidden/>
                <w:sz w:val="24"/>
                <w:szCs w:val="24"/>
              </w:rPr>
              <w:tab/>
            </w:r>
            <w:r w:rsidRPr="005925A6">
              <w:rPr>
                <w:rFonts w:ascii="Times New Roman" w:hAnsi="Times New Roman" w:cs="Times New Roman"/>
                <w:noProof/>
                <w:webHidden/>
                <w:sz w:val="24"/>
                <w:szCs w:val="24"/>
              </w:rPr>
              <w:fldChar w:fldCharType="begin"/>
            </w:r>
            <w:r w:rsidRPr="005925A6">
              <w:rPr>
                <w:rFonts w:ascii="Times New Roman" w:hAnsi="Times New Roman" w:cs="Times New Roman"/>
                <w:noProof/>
                <w:webHidden/>
                <w:sz w:val="24"/>
                <w:szCs w:val="24"/>
              </w:rPr>
              <w:instrText xml:space="preserve"> PAGEREF _Toc211880001 \h </w:instrText>
            </w:r>
            <w:r w:rsidRPr="005925A6">
              <w:rPr>
                <w:rFonts w:ascii="Times New Roman" w:hAnsi="Times New Roman" w:cs="Times New Roman"/>
                <w:noProof/>
                <w:webHidden/>
                <w:sz w:val="24"/>
                <w:szCs w:val="24"/>
              </w:rPr>
            </w:r>
            <w:r w:rsidRPr="005925A6">
              <w:rPr>
                <w:rFonts w:ascii="Times New Roman" w:hAnsi="Times New Roman" w:cs="Times New Roman"/>
                <w:noProof/>
                <w:webHidden/>
                <w:sz w:val="24"/>
                <w:szCs w:val="24"/>
              </w:rPr>
              <w:fldChar w:fldCharType="separate"/>
            </w:r>
            <w:r w:rsidRPr="005925A6">
              <w:rPr>
                <w:rFonts w:ascii="Times New Roman" w:hAnsi="Times New Roman" w:cs="Times New Roman"/>
                <w:noProof/>
                <w:webHidden/>
                <w:sz w:val="24"/>
                <w:szCs w:val="24"/>
              </w:rPr>
              <w:t>11</w:t>
            </w:r>
            <w:r w:rsidRPr="005925A6">
              <w:rPr>
                <w:rFonts w:ascii="Times New Roman" w:hAnsi="Times New Roman" w:cs="Times New Roman"/>
                <w:noProof/>
                <w:webHidden/>
                <w:sz w:val="24"/>
                <w:szCs w:val="24"/>
              </w:rPr>
              <w:fldChar w:fldCharType="end"/>
            </w:r>
          </w:hyperlink>
        </w:p>
        <w:p w14:paraId="1D1A386E" w14:textId="37623517" w:rsidR="005925A6" w:rsidRPr="00DE420F" w:rsidRDefault="005925A6">
          <w:pPr>
            <w:pStyle w:val="Saturs2"/>
            <w:rPr>
              <w:rFonts w:ascii="Times New Roman" w:eastAsiaTheme="minorEastAsia" w:hAnsi="Times New Roman" w:cs="Times New Roman"/>
              <w:noProof/>
              <w:sz w:val="24"/>
              <w:szCs w:val="24"/>
              <w:lang w:eastAsia="lv-LV"/>
            </w:rPr>
          </w:pPr>
          <w:hyperlink w:anchor="_Toc211880002" w:history="1">
            <w:r w:rsidRPr="005925A6">
              <w:rPr>
                <w:rStyle w:val="Hipersaite"/>
                <w:rFonts w:ascii="Times New Roman" w:hAnsi="Times New Roman" w:cs="Times New Roman"/>
                <w:noProof/>
                <w:sz w:val="24"/>
                <w:szCs w:val="24"/>
              </w:rPr>
              <w:t>3.1. E-paraksta un e-identi</w:t>
            </w:r>
            <w:r w:rsidR="00E52208">
              <w:rPr>
                <w:rStyle w:val="Hipersaite"/>
                <w:rFonts w:ascii="Times New Roman" w:hAnsi="Times New Roman" w:cs="Times New Roman"/>
                <w:noProof/>
                <w:sz w:val="24"/>
                <w:szCs w:val="24"/>
              </w:rPr>
              <w:t>tātes (autentifikācijas)</w:t>
            </w:r>
            <w:r w:rsidRPr="005925A6">
              <w:rPr>
                <w:rStyle w:val="Hipersaite"/>
                <w:rFonts w:ascii="Times New Roman" w:hAnsi="Times New Roman" w:cs="Times New Roman"/>
                <w:noProof/>
                <w:sz w:val="24"/>
                <w:szCs w:val="24"/>
              </w:rPr>
              <w:t xml:space="preserve"> sertifikātu nodrošināšana personas apliecībās (eID kartēs)</w:t>
            </w:r>
            <w:r w:rsidRPr="005925A6">
              <w:rPr>
                <w:rFonts w:ascii="Times New Roman" w:hAnsi="Times New Roman" w:cs="Times New Roman"/>
                <w:noProof/>
                <w:webHidden/>
                <w:sz w:val="24"/>
                <w:szCs w:val="24"/>
              </w:rPr>
              <w:tab/>
            </w:r>
          </w:hyperlink>
          <w:r w:rsidR="00DE420F" w:rsidRPr="00DE420F">
            <w:rPr>
              <w:rFonts w:ascii="Times New Roman" w:hAnsi="Times New Roman" w:cs="Times New Roman"/>
            </w:rPr>
            <w:t>12</w:t>
          </w:r>
        </w:p>
        <w:p w14:paraId="11F391DB" w14:textId="46B75123" w:rsidR="005925A6" w:rsidRPr="005925A6" w:rsidRDefault="005925A6">
          <w:pPr>
            <w:pStyle w:val="Saturs2"/>
            <w:rPr>
              <w:rFonts w:ascii="Times New Roman" w:eastAsiaTheme="minorEastAsia" w:hAnsi="Times New Roman" w:cs="Times New Roman"/>
              <w:noProof/>
              <w:sz w:val="24"/>
              <w:szCs w:val="24"/>
              <w:lang w:eastAsia="lv-LV"/>
            </w:rPr>
          </w:pPr>
          <w:hyperlink w:anchor="_Toc211880003" w:history="1">
            <w:r w:rsidRPr="005925A6">
              <w:rPr>
                <w:rStyle w:val="Hipersaite"/>
                <w:rFonts w:ascii="Times New Roman" w:hAnsi="Times New Roman" w:cs="Times New Roman"/>
                <w:noProof/>
                <w:sz w:val="24"/>
                <w:szCs w:val="24"/>
              </w:rPr>
              <w:t>3.2. Finansējums eParaksts mobile infrastruktūrai, gala risinājumiem un EDIM lomu izpildei</w:t>
            </w:r>
            <w:r w:rsidRPr="005925A6">
              <w:rPr>
                <w:rFonts w:ascii="Times New Roman" w:hAnsi="Times New Roman" w:cs="Times New Roman"/>
                <w:noProof/>
                <w:webHidden/>
                <w:sz w:val="24"/>
                <w:szCs w:val="24"/>
              </w:rPr>
              <w:tab/>
            </w:r>
            <w:r w:rsidRPr="005925A6">
              <w:rPr>
                <w:rFonts w:ascii="Times New Roman" w:hAnsi="Times New Roman" w:cs="Times New Roman"/>
                <w:noProof/>
                <w:webHidden/>
                <w:sz w:val="24"/>
                <w:szCs w:val="24"/>
              </w:rPr>
              <w:fldChar w:fldCharType="begin"/>
            </w:r>
            <w:r w:rsidRPr="005925A6">
              <w:rPr>
                <w:rFonts w:ascii="Times New Roman" w:hAnsi="Times New Roman" w:cs="Times New Roman"/>
                <w:noProof/>
                <w:webHidden/>
                <w:sz w:val="24"/>
                <w:szCs w:val="24"/>
              </w:rPr>
              <w:instrText xml:space="preserve"> PAGEREF _Toc211880003 \h </w:instrText>
            </w:r>
            <w:r w:rsidRPr="005925A6">
              <w:rPr>
                <w:rFonts w:ascii="Times New Roman" w:hAnsi="Times New Roman" w:cs="Times New Roman"/>
                <w:noProof/>
                <w:webHidden/>
                <w:sz w:val="24"/>
                <w:szCs w:val="24"/>
              </w:rPr>
            </w:r>
            <w:r w:rsidRPr="005925A6">
              <w:rPr>
                <w:rFonts w:ascii="Times New Roman" w:hAnsi="Times New Roman" w:cs="Times New Roman"/>
                <w:noProof/>
                <w:webHidden/>
                <w:sz w:val="24"/>
                <w:szCs w:val="24"/>
              </w:rPr>
              <w:fldChar w:fldCharType="separate"/>
            </w:r>
            <w:r w:rsidRPr="005925A6">
              <w:rPr>
                <w:rFonts w:ascii="Times New Roman" w:hAnsi="Times New Roman" w:cs="Times New Roman"/>
                <w:noProof/>
                <w:webHidden/>
                <w:sz w:val="24"/>
                <w:szCs w:val="24"/>
              </w:rPr>
              <w:t>1</w:t>
            </w:r>
            <w:r w:rsidR="00940E84">
              <w:rPr>
                <w:rFonts w:ascii="Times New Roman" w:hAnsi="Times New Roman" w:cs="Times New Roman"/>
                <w:noProof/>
                <w:webHidden/>
                <w:sz w:val="24"/>
                <w:szCs w:val="24"/>
              </w:rPr>
              <w:t>7</w:t>
            </w:r>
            <w:r w:rsidRPr="005925A6">
              <w:rPr>
                <w:rFonts w:ascii="Times New Roman" w:hAnsi="Times New Roman" w:cs="Times New Roman"/>
                <w:noProof/>
                <w:webHidden/>
                <w:sz w:val="24"/>
                <w:szCs w:val="24"/>
              </w:rPr>
              <w:fldChar w:fldCharType="end"/>
            </w:r>
          </w:hyperlink>
        </w:p>
        <w:p w14:paraId="482F3362" w14:textId="42867F07" w:rsidR="005925A6" w:rsidRPr="005925A6" w:rsidRDefault="005925A6">
          <w:pPr>
            <w:pStyle w:val="Saturs1"/>
            <w:rPr>
              <w:rFonts w:ascii="Times New Roman" w:eastAsiaTheme="minorEastAsia" w:hAnsi="Times New Roman" w:cs="Times New Roman"/>
              <w:noProof/>
              <w:sz w:val="24"/>
              <w:szCs w:val="24"/>
              <w:lang w:eastAsia="lv-LV"/>
            </w:rPr>
          </w:pPr>
          <w:hyperlink w:anchor="_Toc211880004" w:history="1">
            <w:r w:rsidRPr="005925A6">
              <w:rPr>
                <w:rStyle w:val="Hipersaite"/>
                <w:rFonts w:ascii="Times New Roman" w:hAnsi="Times New Roman" w:cs="Times New Roman"/>
                <w:bCs/>
                <w:noProof/>
                <w:sz w:val="24"/>
                <w:szCs w:val="24"/>
              </w:rPr>
              <w:t>4. Turpmākā rīcība personas apliecības (eID kartes) turētāju un eParaksts mobile lietotāju e- identifikācijas, kā arī droša e-paraksta radīšanai nepieciešamās funkcionalitātes nepārtrauktības nodrošināšan</w:t>
            </w:r>
            <w:r w:rsidR="00E44513">
              <w:rPr>
                <w:rStyle w:val="Hipersaite"/>
                <w:rFonts w:ascii="Times New Roman" w:hAnsi="Times New Roman" w:cs="Times New Roman"/>
                <w:bCs/>
                <w:noProof/>
                <w:sz w:val="24"/>
                <w:szCs w:val="24"/>
              </w:rPr>
              <w:t>ai</w:t>
            </w:r>
            <w:r w:rsidRPr="005925A6">
              <w:rPr>
                <w:rStyle w:val="Hipersaite"/>
                <w:rFonts w:ascii="Times New Roman" w:hAnsi="Times New Roman" w:cs="Times New Roman"/>
                <w:bCs/>
                <w:noProof/>
                <w:sz w:val="24"/>
                <w:szCs w:val="24"/>
              </w:rPr>
              <w:t xml:space="preserve"> 10 gadu periodam ar 2027. gadu.</w:t>
            </w:r>
            <w:r w:rsidRPr="005925A6">
              <w:rPr>
                <w:rFonts w:ascii="Times New Roman" w:hAnsi="Times New Roman" w:cs="Times New Roman"/>
                <w:noProof/>
                <w:webHidden/>
                <w:sz w:val="24"/>
                <w:szCs w:val="24"/>
              </w:rPr>
              <w:tab/>
            </w:r>
            <w:r w:rsidR="00940E84">
              <w:rPr>
                <w:rFonts w:ascii="Times New Roman" w:hAnsi="Times New Roman" w:cs="Times New Roman"/>
                <w:noProof/>
                <w:webHidden/>
                <w:sz w:val="24"/>
                <w:szCs w:val="24"/>
              </w:rPr>
              <w:t>21</w:t>
            </w:r>
          </w:hyperlink>
        </w:p>
        <w:p w14:paraId="55D3129D" w14:textId="54080292" w:rsidR="005925A6" w:rsidRPr="005925A6" w:rsidRDefault="005925A6">
          <w:pPr>
            <w:pStyle w:val="Saturs2"/>
            <w:rPr>
              <w:rFonts w:ascii="Times New Roman" w:eastAsiaTheme="minorEastAsia" w:hAnsi="Times New Roman" w:cs="Times New Roman"/>
              <w:noProof/>
              <w:sz w:val="24"/>
              <w:szCs w:val="24"/>
              <w:lang w:eastAsia="lv-LV"/>
            </w:rPr>
          </w:pPr>
          <w:hyperlink w:anchor="_Toc211880005" w:history="1">
            <w:r w:rsidRPr="005925A6">
              <w:rPr>
                <w:rStyle w:val="Hipersaite"/>
                <w:rFonts w:ascii="Times New Roman" w:hAnsi="Times New Roman" w:cs="Times New Roman"/>
                <w:noProof/>
                <w:sz w:val="24"/>
                <w:szCs w:val="24"/>
              </w:rPr>
              <w:t xml:space="preserve">4.1. Personas apliecības turētāja kvalificētas paaugstinātas drošības e-identifikācijas un </w:t>
            </w:r>
            <w:r w:rsidR="000576AD">
              <w:rPr>
                <w:rStyle w:val="Hipersaite"/>
                <w:rFonts w:ascii="Times New Roman" w:hAnsi="Times New Roman" w:cs="Times New Roman"/>
                <w:noProof/>
                <w:sz w:val="24"/>
                <w:szCs w:val="24"/>
              </w:rPr>
              <w:t>kvalificēta (</w:t>
            </w:r>
            <w:r w:rsidRPr="005925A6">
              <w:rPr>
                <w:rStyle w:val="Hipersaite"/>
                <w:rFonts w:ascii="Times New Roman" w:hAnsi="Times New Roman" w:cs="Times New Roman"/>
                <w:noProof/>
                <w:sz w:val="24"/>
                <w:szCs w:val="24"/>
              </w:rPr>
              <w:t>droša</w:t>
            </w:r>
            <w:r w:rsidR="000576AD">
              <w:rPr>
                <w:rStyle w:val="Hipersaite"/>
                <w:rFonts w:ascii="Times New Roman" w:hAnsi="Times New Roman" w:cs="Times New Roman"/>
                <w:noProof/>
                <w:sz w:val="24"/>
                <w:szCs w:val="24"/>
              </w:rPr>
              <w:t>)</w:t>
            </w:r>
            <w:r w:rsidRPr="005925A6">
              <w:rPr>
                <w:rStyle w:val="Hipersaite"/>
                <w:rFonts w:ascii="Times New Roman" w:hAnsi="Times New Roman" w:cs="Times New Roman"/>
                <w:noProof/>
                <w:sz w:val="24"/>
                <w:szCs w:val="24"/>
              </w:rPr>
              <w:t xml:space="preserve"> e-paraksta nodrošināšanas tiesiskais pamatojums</w:t>
            </w:r>
            <w:r w:rsidRPr="005925A6">
              <w:rPr>
                <w:rFonts w:ascii="Times New Roman" w:hAnsi="Times New Roman" w:cs="Times New Roman"/>
                <w:noProof/>
                <w:webHidden/>
                <w:sz w:val="24"/>
                <w:szCs w:val="24"/>
              </w:rPr>
              <w:tab/>
            </w:r>
            <w:r w:rsidR="00CE76E0">
              <w:rPr>
                <w:rFonts w:ascii="Times New Roman" w:hAnsi="Times New Roman" w:cs="Times New Roman"/>
                <w:noProof/>
                <w:webHidden/>
                <w:sz w:val="24"/>
                <w:szCs w:val="24"/>
              </w:rPr>
              <w:t>21</w:t>
            </w:r>
          </w:hyperlink>
        </w:p>
        <w:p w14:paraId="1D7DECF9" w14:textId="4B111E11" w:rsidR="005925A6" w:rsidRPr="005925A6" w:rsidRDefault="005925A6">
          <w:pPr>
            <w:pStyle w:val="Saturs2"/>
            <w:rPr>
              <w:rFonts w:ascii="Times New Roman" w:eastAsiaTheme="minorEastAsia" w:hAnsi="Times New Roman" w:cs="Times New Roman"/>
              <w:noProof/>
              <w:sz w:val="24"/>
              <w:szCs w:val="24"/>
              <w:lang w:eastAsia="lv-LV"/>
            </w:rPr>
          </w:pPr>
          <w:hyperlink w:anchor="_Toc211880006" w:history="1">
            <w:r w:rsidRPr="005925A6">
              <w:rPr>
                <w:rStyle w:val="Hipersaite"/>
                <w:rFonts w:ascii="Times New Roman" w:eastAsia="Times New Roman" w:hAnsi="Times New Roman" w:cs="Times New Roman"/>
                <w:noProof/>
                <w:sz w:val="24"/>
                <w:szCs w:val="24"/>
              </w:rPr>
              <w:t>4.2. Finansēšanas modelis</w:t>
            </w:r>
            <w:r w:rsidRPr="005925A6">
              <w:rPr>
                <w:rFonts w:ascii="Times New Roman" w:hAnsi="Times New Roman" w:cs="Times New Roman"/>
                <w:noProof/>
                <w:webHidden/>
                <w:sz w:val="24"/>
                <w:szCs w:val="24"/>
              </w:rPr>
              <w:tab/>
            </w:r>
            <w:r w:rsidR="00CE76E0">
              <w:rPr>
                <w:rFonts w:ascii="Times New Roman" w:hAnsi="Times New Roman" w:cs="Times New Roman"/>
                <w:noProof/>
                <w:webHidden/>
                <w:sz w:val="24"/>
                <w:szCs w:val="24"/>
              </w:rPr>
              <w:t>22</w:t>
            </w:r>
          </w:hyperlink>
        </w:p>
        <w:p w14:paraId="02F8E16E" w14:textId="1AA9BE9D" w:rsidR="005925A6" w:rsidRPr="005925A6" w:rsidRDefault="005925A6">
          <w:pPr>
            <w:pStyle w:val="Saturs2"/>
            <w:rPr>
              <w:rFonts w:ascii="Times New Roman" w:eastAsiaTheme="minorEastAsia" w:hAnsi="Times New Roman" w:cs="Times New Roman"/>
              <w:noProof/>
              <w:sz w:val="24"/>
              <w:szCs w:val="24"/>
              <w:lang w:eastAsia="lv-LV"/>
            </w:rPr>
          </w:pPr>
          <w:hyperlink w:anchor="_Toc211880007" w:history="1">
            <w:r w:rsidRPr="005925A6">
              <w:rPr>
                <w:rStyle w:val="Hipersaite"/>
                <w:rFonts w:ascii="Times New Roman" w:hAnsi="Times New Roman" w:cs="Times New Roman"/>
                <w:bCs/>
                <w:noProof/>
                <w:sz w:val="24"/>
                <w:szCs w:val="24"/>
              </w:rPr>
              <w:t>4.3. Secinājumi</w:t>
            </w:r>
            <w:r w:rsidRPr="005925A6">
              <w:rPr>
                <w:rFonts w:ascii="Times New Roman" w:hAnsi="Times New Roman" w:cs="Times New Roman"/>
                <w:noProof/>
                <w:webHidden/>
                <w:sz w:val="24"/>
                <w:szCs w:val="24"/>
              </w:rPr>
              <w:tab/>
            </w:r>
            <w:r w:rsidR="00CE76E0">
              <w:rPr>
                <w:rFonts w:ascii="Times New Roman" w:hAnsi="Times New Roman" w:cs="Times New Roman"/>
                <w:noProof/>
                <w:webHidden/>
                <w:sz w:val="24"/>
                <w:szCs w:val="24"/>
              </w:rPr>
              <w:t>23</w:t>
            </w:r>
          </w:hyperlink>
        </w:p>
        <w:p w14:paraId="3B568027" w14:textId="20ECEBB1" w:rsidR="002E7079" w:rsidRPr="00377578" w:rsidRDefault="002E7079">
          <w:pPr>
            <w:rPr>
              <w:rFonts w:ascii="Times New Roman" w:hAnsi="Times New Roman" w:cs="Times New Roman"/>
              <w:sz w:val="24"/>
              <w:szCs w:val="24"/>
            </w:rPr>
          </w:pPr>
          <w:r w:rsidRPr="005925A6">
            <w:rPr>
              <w:rFonts w:ascii="Times New Roman" w:hAnsi="Times New Roman" w:cs="Times New Roman"/>
              <w:b/>
              <w:bCs/>
              <w:noProof/>
              <w:sz w:val="24"/>
              <w:szCs w:val="24"/>
            </w:rPr>
            <w:fldChar w:fldCharType="end"/>
          </w:r>
        </w:p>
      </w:sdtContent>
    </w:sdt>
    <w:p w14:paraId="0AFB7F58" w14:textId="77777777" w:rsidR="00020576" w:rsidRPr="00B81AD6" w:rsidRDefault="00020576" w:rsidP="00020576">
      <w:pPr>
        <w:rPr>
          <w:rFonts w:ascii="Times New Roman" w:hAnsi="Times New Roman" w:cs="Times New Roman"/>
          <w:sz w:val="24"/>
          <w:szCs w:val="24"/>
        </w:rPr>
      </w:pPr>
    </w:p>
    <w:p w14:paraId="286B2B5A" w14:textId="77777777" w:rsidR="000F3B02" w:rsidRPr="00B81AD6" w:rsidRDefault="000F3B02" w:rsidP="00B412BE">
      <w:pPr>
        <w:rPr>
          <w:rFonts w:ascii="Times New Roman" w:hAnsi="Times New Roman" w:cs="Times New Roman"/>
          <w:sz w:val="24"/>
          <w:szCs w:val="24"/>
        </w:rPr>
      </w:pPr>
    </w:p>
    <w:p w14:paraId="332D134D" w14:textId="77777777" w:rsidR="00401C3D" w:rsidRPr="00B81AD6" w:rsidRDefault="00401C3D" w:rsidP="00B412BE">
      <w:pPr>
        <w:rPr>
          <w:rFonts w:ascii="Times New Roman" w:hAnsi="Times New Roman" w:cs="Times New Roman"/>
          <w:sz w:val="24"/>
          <w:szCs w:val="24"/>
        </w:rPr>
      </w:pPr>
    </w:p>
    <w:p w14:paraId="2ADF3507" w14:textId="77777777" w:rsidR="000C7666" w:rsidRPr="00B81AD6" w:rsidRDefault="000C7666" w:rsidP="00B412BE">
      <w:pPr>
        <w:rPr>
          <w:rFonts w:ascii="Times New Roman" w:hAnsi="Times New Roman" w:cs="Times New Roman"/>
          <w:sz w:val="24"/>
          <w:szCs w:val="24"/>
        </w:rPr>
      </w:pPr>
    </w:p>
    <w:p w14:paraId="7974DCE6" w14:textId="77777777" w:rsidR="000C7666" w:rsidRPr="00B81AD6" w:rsidRDefault="000C7666" w:rsidP="00B412BE">
      <w:pPr>
        <w:rPr>
          <w:rFonts w:ascii="Times New Roman" w:hAnsi="Times New Roman" w:cs="Times New Roman"/>
          <w:sz w:val="24"/>
          <w:szCs w:val="24"/>
        </w:rPr>
      </w:pPr>
    </w:p>
    <w:p w14:paraId="4AACC459" w14:textId="77777777" w:rsidR="000C7666" w:rsidRPr="00B81AD6" w:rsidRDefault="000C7666" w:rsidP="00B412BE">
      <w:pPr>
        <w:rPr>
          <w:rFonts w:ascii="Times New Roman" w:hAnsi="Times New Roman" w:cs="Times New Roman"/>
          <w:sz w:val="24"/>
          <w:szCs w:val="24"/>
        </w:rPr>
      </w:pPr>
    </w:p>
    <w:p w14:paraId="42F687CD" w14:textId="77777777" w:rsidR="000C7666" w:rsidRPr="00B81AD6" w:rsidRDefault="000C7666" w:rsidP="00B412BE">
      <w:pPr>
        <w:rPr>
          <w:rFonts w:ascii="Times New Roman" w:hAnsi="Times New Roman" w:cs="Times New Roman"/>
          <w:sz w:val="24"/>
          <w:szCs w:val="24"/>
        </w:rPr>
      </w:pPr>
    </w:p>
    <w:p w14:paraId="3EDF82BA" w14:textId="77777777" w:rsidR="000C7666" w:rsidRPr="00B81AD6" w:rsidRDefault="000C7666" w:rsidP="00B412BE">
      <w:pPr>
        <w:rPr>
          <w:rFonts w:ascii="Times New Roman" w:hAnsi="Times New Roman" w:cs="Times New Roman"/>
          <w:sz w:val="24"/>
          <w:szCs w:val="24"/>
        </w:rPr>
      </w:pPr>
    </w:p>
    <w:p w14:paraId="63842CED" w14:textId="77777777" w:rsidR="000C7666" w:rsidRPr="00B81AD6" w:rsidRDefault="000C7666" w:rsidP="00B412BE">
      <w:pPr>
        <w:rPr>
          <w:rFonts w:ascii="Times New Roman" w:hAnsi="Times New Roman" w:cs="Times New Roman"/>
          <w:sz w:val="24"/>
          <w:szCs w:val="24"/>
        </w:rPr>
      </w:pPr>
    </w:p>
    <w:p w14:paraId="4D1BB24B" w14:textId="77777777" w:rsidR="003C7BE0" w:rsidRPr="00B81AD6" w:rsidRDefault="003C7BE0" w:rsidP="00B412BE">
      <w:pPr>
        <w:rPr>
          <w:rFonts w:ascii="Times New Roman" w:hAnsi="Times New Roman" w:cs="Times New Roman"/>
          <w:sz w:val="24"/>
          <w:szCs w:val="24"/>
        </w:rPr>
      </w:pPr>
    </w:p>
    <w:p w14:paraId="46E007F4" w14:textId="77777777" w:rsidR="00EC329C" w:rsidRPr="00B81AD6" w:rsidRDefault="00EC329C" w:rsidP="00B412BE">
      <w:pPr>
        <w:rPr>
          <w:rFonts w:ascii="Times New Roman" w:hAnsi="Times New Roman" w:cs="Times New Roman"/>
          <w:sz w:val="24"/>
          <w:szCs w:val="24"/>
        </w:rPr>
      </w:pPr>
    </w:p>
    <w:p w14:paraId="136C9D8D" w14:textId="77777777" w:rsidR="00EC329C" w:rsidRPr="00B81AD6" w:rsidRDefault="00EC329C" w:rsidP="00B412BE">
      <w:pPr>
        <w:rPr>
          <w:rFonts w:ascii="Times New Roman" w:hAnsi="Times New Roman" w:cs="Times New Roman"/>
          <w:sz w:val="24"/>
          <w:szCs w:val="24"/>
        </w:rPr>
      </w:pPr>
    </w:p>
    <w:p w14:paraId="4D29377C" w14:textId="77777777" w:rsidR="001D29B6" w:rsidRPr="00B81AD6" w:rsidRDefault="001D29B6" w:rsidP="00B412BE">
      <w:pPr>
        <w:rPr>
          <w:rFonts w:ascii="Times New Roman" w:hAnsi="Times New Roman" w:cs="Times New Roman"/>
          <w:sz w:val="24"/>
          <w:szCs w:val="24"/>
        </w:rPr>
      </w:pPr>
    </w:p>
    <w:p w14:paraId="29C5B395" w14:textId="77777777" w:rsidR="001D29B6" w:rsidRPr="00B81AD6" w:rsidRDefault="001D29B6" w:rsidP="00B412BE">
      <w:pPr>
        <w:rPr>
          <w:rFonts w:ascii="Times New Roman" w:hAnsi="Times New Roman" w:cs="Times New Roman"/>
          <w:sz w:val="24"/>
          <w:szCs w:val="24"/>
        </w:rPr>
      </w:pPr>
    </w:p>
    <w:p w14:paraId="1E24C124" w14:textId="30DF4DDD" w:rsidR="00020576" w:rsidRPr="00E961FA" w:rsidRDefault="00A42533" w:rsidP="00E961FA">
      <w:pPr>
        <w:tabs>
          <w:tab w:val="left" w:pos="3380"/>
        </w:tabs>
        <w:rPr>
          <w:rFonts w:cs="Times New Roman"/>
          <w:bCs/>
          <w:szCs w:val="24"/>
        </w:rPr>
      </w:pPr>
      <w:r>
        <w:rPr>
          <w:rFonts w:ascii="Times New Roman" w:hAnsi="Times New Roman" w:cs="Times New Roman"/>
          <w:sz w:val="24"/>
          <w:szCs w:val="24"/>
        </w:rPr>
        <w:lastRenderedPageBreak/>
        <w:tab/>
      </w:r>
      <w:bookmarkStart w:id="0" w:name="_Toc211879996"/>
      <w:r w:rsidR="002160A5" w:rsidRPr="00E961FA">
        <w:rPr>
          <w:rFonts w:ascii="Times New Roman" w:hAnsi="Times New Roman" w:cs="Times New Roman"/>
          <w:b/>
          <w:bCs/>
          <w:sz w:val="24"/>
          <w:szCs w:val="24"/>
        </w:rPr>
        <w:t>Kopsavilkums</w:t>
      </w:r>
      <w:bookmarkEnd w:id="0"/>
    </w:p>
    <w:p w14:paraId="49FCAC5A" w14:textId="6E4FA1BE" w:rsidR="0061598E" w:rsidRPr="00B81AD6" w:rsidRDefault="002F2213" w:rsidP="0061598E">
      <w:pPr>
        <w:ind w:firstLine="720"/>
        <w:jc w:val="both"/>
        <w:rPr>
          <w:rFonts w:ascii="Times New Roman" w:hAnsi="Times New Roman" w:cs="Times New Roman"/>
          <w:sz w:val="24"/>
          <w:szCs w:val="24"/>
        </w:rPr>
      </w:pPr>
      <w:r w:rsidRPr="00B81AD6">
        <w:rPr>
          <w:rFonts w:ascii="Times New Roman" w:hAnsi="Times New Roman" w:cs="Times New Roman"/>
          <w:sz w:val="24"/>
          <w:szCs w:val="24"/>
        </w:rPr>
        <w:t xml:space="preserve">Informatīvais ziņojums izstrādāts, </w:t>
      </w:r>
      <w:r w:rsidRPr="00B81AD6">
        <w:rPr>
          <w:rFonts w:ascii="Times New Roman" w:hAnsi="Times New Roman" w:cs="Times New Roman"/>
          <w:b/>
          <w:bCs/>
          <w:sz w:val="24"/>
          <w:szCs w:val="24"/>
        </w:rPr>
        <w:t>izpildot</w:t>
      </w:r>
      <w:r w:rsidR="00FA7C2E" w:rsidRPr="00B81AD6">
        <w:rPr>
          <w:rFonts w:ascii="Times New Roman" w:hAnsi="Times New Roman" w:cs="Times New Roman"/>
          <w:b/>
          <w:bCs/>
          <w:sz w:val="24"/>
          <w:szCs w:val="24"/>
        </w:rPr>
        <w:t xml:space="preserve"> Ministru kabineta </w:t>
      </w:r>
      <w:r w:rsidR="002B7951" w:rsidRPr="00B81AD6">
        <w:rPr>
          <w:rFonts w:ascii="Times New Roman" w:hAnsi="Times New Roman" w:cs="Times New Roman"/>
          <w:b/>
          <w:bCs/>
          <w:sz w:val="24"/>
          <w:szCs w:val="24"/>
        </w:rPr>
        <w:t xml:space="preserve">2023. gada </w:t>
      </w:r>
      <w:r w:rsidR="004532FF" w:rsidRPr="00B81AD6">
        <w:rPr>
          <w:rFonts w:ascii="Times New Roman" w:hAnsi="Times New Roman" w:cs="Times New Roman"/>
          <w:b/>
          <w:bCs/>
          <w:sz w:val="24"/>
          <w:szCs w:val="24"/>
        </w:rPr>
        <w:t>7. marta</w:t>
      </w:r>
      <w:r w:rsidR="00FA7C2E" w:rsidRPr="00B81AD6">
        <w:rPr>
          <w:rFonts w:ascii="Times New Roman" w:hAnsi="Times New Roman" w:cs="Times New Roman"/>
          <w:b/>
          <w:bCs/>
          <w:sz w:val="24"/>
          <w:szCs w:val="24"/>
        </w:rPr>
        <w:t xml:space="preserve"> sēdes protokollēmum</w:t>
      </w:r>
      <w:r w:rsidR="00085E63" w:rsidRPr="00B81AD6">
        <w:rPr>
          <w:rFonts w:ascii="Times New Roman" w:hAnsi="Times New Roman" w:cs="Times New Roman"/>
          <w:b/>
          <w:bCs/>
          <w:sz w:val="24"/>
          <w:szCs w:val="24"/>
        </w:rPr>
        <w:t>a</w:t>
      </w:r>
      <w:r w:rsidR="00FA7C2E" w:rsidRPr="00B81AD6">
        <w:rPr>
          <w:rFonts w:ascii="Times New Roman" w:hAnsi="Times New Roman" w:cs="Times New Roman"/>
          <w:b/>
          <w:bCs/>
          <w:sz w:val="24"/>
          <w:szCs w:val="24"/>
        </w:rPr>
        <w:t xml:space="preserve"> Nr. 13, 31. §</w:t>
      </w:r>
      <w:r w:rsidRPr="00B81AD6">
        <w:rPr>
          <w:rFonts w:ascii="Times New Roman" w:hAnsi="Times New Roman" w:cs="Times New Roman"/>
          <w:b/>
          <w:bCs/>
          <w:sz w:val="24"/>
          <w:szCs w:val="24"/>
        </w:rPr>
        <w:t xml:space="preserve"> </w:t>
      </w:r>
      <w:r w:rsidR="00527D1C" w:rsidRPr="00B81AD6">
        <w:rPr>
          <w:rFonts w:ascii="Times New Roman" w:hAnsi="Times New Roman" w:cs="Times New Roman"/>
          <w:b/>
          <w:bCs/>
          <w:sz w:val="24"/>
          <w:szCs w:val="24"/>
        </w:rPr>
        <w:t>8.</w:t>
      </w:r>
      <w:r w:rsidRPr="00B81AD6">
        <w:rPr>
          <w:rFonts w:ascii="Times New Roman" w:hAnsi="Times New Roman" w:cs="Times New Roman"/>
          <w:b/>
          <w:bCs/>
          <w:sz w:val="24"/>
          <w:szCs w:val="24"/>
        </w:rPr>
        <w:t xml:space="preserve"> un 9.punktā noteikto</w:t>
      </w:r>
      <w:r w:rsidR="0061598E" w:rsidRPr="00B81AD6">
        <w:rPr>
          <w:rFonts w:ascii="Times New Roman" w:hAnsi="Times New Roman" w:cs="Times New Roman"/>
          <w:b/>
          <w:bCs/>
          <w:sz w:val="24"/>
          <w:szCs w:val="24"/>
        </w:rPr>
        <w:t>:</w:t>
      </w:r>
    </w:p>
    <w:p w14:paraId="7BDFCBBF" w14:textId="0AABB446" w:rsidR="00527D1C" w:rsidRPr="00377578" w:rsidRDefault="35625A93" w:rsidP="005925A6">
      <w:pPr>
        <w:pStyle w:val="Sarakstarindkopa"/>
        <w:numPr>
          <w:ilvl w:val="0"/>
          <w:numId w:val="3"/>
        </w:numPr>
        <w:jc w:val="both"/>
        <w:rPr>
          <w:rFonts w:ascii="Times New Roman" w:hAnsi="Times New Roman" w:cs="Times New Roman"/>
          <w:sz w:val="24"/>
          <w:szCs w:val="24"/>
        </w:rPr>
      </w:pPr>
      <w:r w:rsidRPr="00B81AD6">
        <w:rPr>
          <w:rFonts w:ascii="Times New Roman" w:hAnsi="Times New Roman" w:cs="Times New Roman"/>
          <w:sz w:val="24"/>
          <w:szCs w:val="24"/>
        </w:rPr>
        <w:t>l</w:t>
      </w:r>
      <w:r w:rsidR="4DCA956F" w:rsidRPr="00B81AD6">
        <w:rPr>
          <w:rFonts w:ascii="Times New Roman" w:hAnsi="Times New Roman" w:cs="Times New Roman"/>
          <w:sz w:val="24"/>
          <w:szCs w:val="24"/>
        </w:rPr>
        <w:t>ai nodrošinātu no pārskatītās Eiropas Parlamenta un Padomes Regulas (ES) Nr. 910/2014 par elektronisko identifikāciju un uzticamības pakalpojumiem elektronisko darījumu veikšanai iekšējā tirgū un ar ko atceļ Direktīvu 1999/93/EK dalībvalstīm izrietošo pienākumu izpildi, Vides aizsardzības un reģionālās attīstības ministrijai</w:t>
      </w:r>
      <w:r w:rsidR="0061598E" w:rsidRPr="00B81AD6">
        <w:rPr>
          <w:rStyle w:val="Vresatsauce"/>
          <w:rFonts w:ascii="Times New Roman" w:hAnsi="Times New Roman" w:cs="Times New Roman"/>
          <w:sz w:val="24"/>
          <w:szCs w:val="24"/>
        </w:rPr>
        <w:footnoteReference w:id="2"/>
      </w:r>
      <w:r w:rsidR="4DCA956F" w:rsidRPr="00B81AD6">
        <w:rPr>
          <w:rFonts w:ascii="Times New Roman" w:hAnsi="Times New Roman" w:cs="Times New Roman"/>
          <w:sz w:val="24"/>
          <w:szCs w:val="24"/>
        </w:rPr>
        <w:t xml:space="preserve"> izveidot darba grupu, iekļaujot darba grupas sastāvā Ie</w:t>
      </w:r>
      <w:r w:rsidR="00561B42" w:rsidRPr="00B81AD6">
        <w:rPr>
          <w:rFonts w:ascii="Times New Roman" w:hAnsi="Times New Roman" w:cs="Times New Roman"/>
          <w:sz w:val="24"/>
          <w:szCs w:val="24"/>
        </w:rPr>
        <w:t>M</w:t>
      </w:r>
      <w:r w:rsidR="4DCA956F" w:rsidRPr="00B81AD6">
        <w:rPr>
          <w:rFonts w:ascii="Times New Roman" w:hAnsi="Times New Roman" w:cs="Times New Roman"/>
          <w:sz w:val="24"/>
          <w:szCs w:val="24"/>
        </w:rPr>
        <w:t>, S</w:t>
      </w:r>
      <w:r w:rsidR="00561B42" w:rsidRPr="00B81AD6">
        <w:rPr>
          <w:rFonts w:ascii="Times New Roman" w:hAnsi="Times New Roman" w:cs="Times New Roman"/>
          <w:sz w:val="24"/>
          <w:szCs w:val="24"/>
        </w:rPr>
        <w:t xml:space="preserve">M </w:t>
      </w:r>
      <w:r w:rsidR="4DCA956F" w:rsidRPr="00B81AD6">
        <w:rPr>
          <w:rFonts w:ascii="Times New Roman" w:hAnsi="Times New Roman" w:cs="Times New Roman"/>
          <w:sz w:val="24"/>
          <w:szCs w:val="24"/>
        </w:rPr>
        <w:t>un Ai</w:t>
      </w:r>
      <w:r w:rsidR="00561B42" w:rsidRPr="00B81AD6">
        <w:rPr>
          <w:rFonts w:ascii="Times New Roman" w:hAnsi="Times New Roman" w:cs="Times New Roman"/>
          <w:sz w:val="24"/>
          <w:szCs w:val="24"/>
        </w:rPr>
        <w:t>M</w:t>
      </w:r>
      <w:r w:rsidR="4DCA956F" w:rsidRPr="00B81AD6">
        <w:rPr>
          <w:rFonts w:ascii="Times New Roman" w:hAnsi="Times New Roman" w:cs="Times New Roman"/>
          <w:sz w:val="24"/>
          <w:szCs w:val="24"/>
        </w:rPr>
        <w:t xml:space="preserve"> deleģētus pārstāvjus, un darba grupā noteikt uzticamības un e</w:t>
      </w:r>
      <w:r w:rsidR="00561B42" w:rsidRPr="00B81AD6">
        <w:rPr>
          <w:rFonts w:ascii="Times New Roman" w:hAnsi="Times New Roman" w:cs="Times New Roman"/>
          <w:sz w:val="24"/>
          <w:szCs w:val="24"/>
        </w:rPr>
        <w:t>-</w:t>
      </w:r>
      <w:r w:rsidR="4DCA956F" w:rsidRPr="00B81AD6">
        <w:rPr>
          <w:rFonts w:ascii="Times New Roman" w:hAnsi="Times New Roman" w:cs="Times New Roman"/>
          <w:sz w:val="24"/>
          <w:szCs w:val="24"/>
        </w:rPr>
        <w:t>identifikācijas pakalpojumu finansēšanas modeli un institūciju atbildības jomas, iesaistīto valsts pārvaldes institūciju funkcijas un uzdevumus</w:t>
      </w:r>
      <w:r w:rsidR="15B5465D" w:rsidRPr="00B81AD6">
        <w:rPr>
          <w:rFonts w:ascii="Times New Roman" w:hAnsi="Times New Roman" w:cs="Times New Roman"/>
          <w:sz w:val="24"/>
          <w:szCs w:val="24"/>
        </w:rPr>
        <w:t>;</w:t>
      </w:r>
    </w:p>
    <w:p w14:paraId="5363CA40" w14:textId="295A61AB" w:rsidR="00020576" w:rsidRPr="00377578" w:rsidRDefault="35625A93" w:rsidP="005925A6">
      <w:pPr>
        <w:pStyle w:val="Sarakstarindkopa"/>
        <w:numPr>
          <w:ilvl w:val="0"/>
          <w:numId w:val="3"/>
        </w:numPr>
        <w:jc w:val="both"/>
        <w:rPr>
          <w:rFonts w:ascii="Times New Roman" w:hAnsi="Times New Roman" w:cs="Times New Roman"/>
          <w:sz w:val="24"/>
          <w:szCs w:val="24"/>
        </w:rPr>
      </w:pPr>
      <w:r w:rsidRPr="00B81AD6">
        <w:rPr>
          <w:rFonts w:ascii="Times New Roman" w:hAnsi="Times New Roman" w:cs="Times New Roman"/>
          <w:sz w:val="24"/>
          <w:szCs w:val="24"/>
        </w:rPr>
        <w:t xml:space="preserve">VARAM </w:t>
      </w:r>
      <w:r w:rsidR="4DCA956F" w:rsidRPr="00B81AD6">
        <w:rPr>
          <w:rFonts w:ascii="Times New Roman" w:hAnsi="Times New Roman" w:cs="Times New Roman"/>
          <w:sz w:val="24"/>
          <w:szCs w:val="24"/>
        </w:rPr>
        <w:t>sadarbībā ar Ie</w:t>
      </w:r>
      <w:r w:rsidR="00561B42" w:rsidRPr="00B81AD6">
        <w:rPr>
          <w:rFonts w:ascii="Times New Roman" w:hAnsi="Times New Roman" w:cs="Times New Roman"/>
          <w:sz w:val="24"/>
          <w:szCs w:val="24"/>
        </w:rPr>
        <w:t xml:space="preserve">M </w:t>
      </w:r>
      <w:r w:rsidR="4DCA956F" w:rsidRPr="00B81AD6">
        <w:rPr>
          <w:rFonts w:ascii="Times New Roman" w:hAnsi="Times New Roman" w:cs="Times New Roman"/>
          <w:sz w:val="24"/>
          <w:szCs w:val="24"/>
        </w:rPr>
        <w:t xml:space="preserve">un </w:t>
      </w:r>
      <w:r w:rsidR="00561B42" w:rsidRPr="00B81AD6">
        <w:rPr>
          <w:rFonts w:ascii="Times New Roman" w:hAnsi="Times New Roman" w:cs="Times New Roman"/>
          <w:sz w:val="24"/>
          <w:szCs w:val="24"/>
        </w:rPr>
        <w:t xml:space="preserve">LVRTC </w:t>
      </w:r>
      <w:r w:rsidR="4DCA956F" w:rsidRPr="00B81AD6">
        <w:rPr>
          <w:rFonts w:ascii="Times New Roman" w:hAnsi="Times New Roman" w:cs="Times New Roman"/>
          <w:sz w:val="24"/>
          <w:szCs w:val="24"/>
        </w:rPr>
        <w:t>sagatavot un iesniegt Ministru kabinetā informatīvo ziņojumu par personas apliecības turētāja kvalificētas paaugstinātas drošības e</w:t>
      </w:r>
      <w:r w:rsidR="004407F2" w:rsidRPr="00B81AD6">
        <w:rPr>
          <w:rFonts w:ascii="Times New Roman" w:hAnsi="Times New Roman" w:cs="Times New Roman"/>
          <w:sz w:val="24"/>
          <w:szCs w:val="24"/>
        </w:rPr>
        <w:t>-</w:t>
      </w:r>
      <w:r w:rsidR="4DCA956F" w:rsidRPr="00B81AD6">
        <w:rPr>
          <w:rFonts w:ascii="Times New Roman" w:hAnsi="Times New Roman" w:cs="Times New Roman"/>
          <w:sz w:val="24"/>
          <w:szCs w:val="24"/>
        </w:rPr>
        <w:t>identifikācijas, kā arī droša e</w:t>
      </w:r>
      <w:r w:rsidR="004407F2" w:rsidRPr="00B81AD6">
        <w:rPr>
          <w:rFonts w:ascii="Times New Roman" w:hAnsi="Times New Roman" w:cs="Times New Roman"/>
          <w:sz w:val="24"/>
          <w:szCs w:val="24"/>
        </w:rPr>
        <w:t>-</w:t>
      </w:r>
      <w:r w:rsidR="4DCA956F" w:rsidRPr="00B81AD6">
        <w:rPr>
          <w:rFonts w:ascii="Times New Roman" w:hAnsi="Times New Roman" w:cs="Times New Roman"/>
          <w:sz w:val="24"/>
          <w:szCs w:val="24"/>
        </w:rPr>
        <w:t xml:space="preserve">paraksta radīšanai nepieciešamās funkcionalitātes nepārtrauktības nodrošināšanu </w:t>
      </w:r>
      <w:r w:rsidR="001E23B3">
        <w:rPr>
          <w:rFonts w:ascii="Times New Roman" w:hAnsi="Times New Roman" w:cs="Times New Roman"/>
          <w:sz w:val="24"/>
          <w:szCs w:val="24"/>
        </w:rPr>
        <w:t>desmit</w:t>
      </w:r>
      <w:r w:rsidR="001E23B3" w:rsidRPr="00B81AD6">
        <w:rPr>
          <w:rFonts w:ascii="Times New Roman" w:hAnsi="Times New Roman" w:cs="Times New Roman"/>
          <w:sz w:val="24"/>
          <w:szCs w:val="24"/>
        </w:rPr>
        <w:t xml:space="preserve"> </w:t>
      </w:r>
      <w:r w:rsidR="4DCA956F" w:rsidRPr="00B81AD6">
        <w:rPr>
          <w:rFonts w:ascii="Times New Roman" w:hAnsi="Times New Roman" w:cs="Times New Roman"/>
          <w:sz w:val="24"/>
          <w:szCs w:val="24"/>
        </w:rPr>
        <w:t>gadu periodam ar 2027. gadu.</w:t>
      </w:r>
    </w:p>
    <w:p w14:paraId="5B9F347C" w14:textId="0B61A9B4" w:rsidR="002620C0" w:rsidRPr="00B81AD6" w:rsidRDefault="7D7527CE" w:rsidP="002620C0">
      <w:pPr>
        <w:ind w:firstLine="720"/>
        <w:jc w:val="both"/>
        <w:rPr>
          <w:rFonts w:ascii="Times New Roman" w:eastAsia="Times New Roman" w:hAnsi="Times New Roman" w:cs="Times New Roman"/>
          <w:color w:val="000000" w:themeColor="text1"/>
          <w:sz w:val="24"/>
          <w:szCs w:val="24"/>
          <w:lang w:eastAsia="en-GB"/>
        </w:rPr>
      </w:pPr>
      <w:r w:rsidRPr="00B81AD6">
        <w:rPr>
          <w:rFonts w:ascii="Times New Roman" w:hAnsi="Times New Roman" w:cs="Times New Roman"/>
          <w:b/>
          <w:bCs/>
          <w:sz w:val="24"/>
          <w:szCs w:val="24"/>
        </w:rPr>
        <w:t>Informatīvajā ziņojuma mērķis ir noteikt</w:t>
      </w:r>
      <w:r w:rsidRPr="00B81AD6">
        <w:rPr>
          <w:rFonts w:ascii="Times New Roman" w:eastAsia="Times New Roman" w:hAnsi="Times New Roman" w:cs="Times New Roman"/>
          <w:b/>
          <w:bCs/>
          <w:color w:val="000000" w:themeColor="text1"/>
          <w:sz w:val="24"/>
          <w:szCs w:val="24"/>
          <w:lang w:eastAsia="en-GB"/>
        </w:rPr>
        <w:t xml:space="preserve"> ilgtspējīgu finansēšanas modeli un skaidri sadalītas atbildības jomas valsts pārvaldes institūcijām</w:t>
      </w:r>
      <w:r w:rsidRPr="00B81AD6">
        <w:rPr>
          <w:rFonts w:ascii="Times New Roman" w:eastAsia="Times New Roman" w:hAnsi="Times New Roman" w:cs="Times New Roman"/>
          <w:color w:val="000000" w:themeColor="text1"/>
          <w:sz w:val="24"/>
          <w:szCs w:val="24"/>
          <w:lang w:eastAsia="en-GB"/>
        </w:rPr>
        <w:t xml:space="preserve">, lai nodrošinātu kvalificētu paaugstinātas drošības e-identifikācijas un droša e-paraksta pakalpojumu nepārtrauktību nākamajiem </w:t>
      </w:r>
      <w:r w:rsidR="001E23B3">
        <w:rPr>
          <w:rFonts w:ascii="Times New Roman" w:eastAsia="Times New Roman" w:hAnsi="Times New Roman" w:cs="Times New Roman"/>
          <w:color w:val="000000" w:themeColor="text1"/>
          <w:sz w:val="24"/>
          <w:szCs w:val="24"/>
          <w:lang w:eastAsia="en-GB"/>
        </w:rPr>
        <w:t xml:space="preserve">desmit </w:t>
      </w:r>
      <w:r w:rsidRPr="00B81AD6">
        <w:rPr>
          <w:rFonts w:ascii="Times New Roman" w:eastAsia="Times New Roman" w:hAnsi="Times New Roman" w:cs="Times New Roman"/>
          <w:color w:val="000000" w:themeColor="text1"/>
          <w:sz w:val="24"/>
          <w:szCs w:val="24"/>
          <w:lang w:eastAsia="en-GB"/>
        </w:rPr>
        <w:t>gadiem, sākot ar 2027. gadu.</w:t>
      </w:r>
    </w:p>
    <w:p w14:paraId="29E2588B" w14:textId="6E188106" w:rsidR="00255D87" w:rsidRPr="00B81AD6" w:rsidRDefault="2B80C62F" w:rsidP="000F496C">
      <w:pPr>
        <w:ind w:firstLine="720"/>
        <w:jc w:val="both"/>
        <w:rPr>
          <w:rFonts w:ascii="Times New Roman" w:eastAsia="Times New Roman" w:hAnsi="Times New Roman" w:cs="Times New Roman"/>
          <w:b/>
          <w:bCs/>
          <w:color w:val="000000" w:themeColor="text1"/>
          <w:sz w:val="24"/>
          <w:szCs w:val="24"/>
          <w:lang w:eastAsia="en-GB"/>
        </w:rPr>
      </w:pPr>
      <w:r w:rsidRPr="00B81AD6">
        <w:rPr>
          <w:rFonts w:ascii="Times New Roman" w:eastAsia="Times New Roman" w:hAnsi="Times New Roman" w:cs="Times New Roman"/>
          <w:color w:val="000000" w:themeColor="text1"/>
          <w:sz w:val="24"/>
          <w:szCs w:val="24"/>
          <w:lang w:eastAsia="en-GB"/>
        </w:rPr>
        <w:t>Lai nodrošinātu stabilu un caurspīdīgu ilgtermiņa finansējumu uzticamības un e</w:t>
      </w:r>
      <w:r w:rsidR="006A6ADD" w:rsidRPr="00B81AD6">
        <w:rPr>
          <w:rFonts w:ascii="Times New Roman" w:eastAsia="Times New Roman" w:hAnsi="Times New Roman" w:cs="Times New Roman"/>
          <w:color w:val="000000" w:themeColor="text1"/>
          <w:sz w:val="24"/>
          <w:szCs w:val="24"/>
          <w:lang w:eastAsia="en-GB"/>
        </w:rPr>
        <w:t>-</w:t>
      </w:r>
      <w:r w:rsidRPr="00B81AD6">
        <w:rPr>
          <w:rFonts w:ascii="Times New Roman" w:eastAsia="Times New Roman" w:hAnsi="Times New Roman" w:cs="Times New Roman"/>
          <w:color w:val="000000" w:themeColor="text1"/>
          <w:sz w:val="24"/>
          <w:szCs w:val="24"/>
          <w:lang w:eastAsia="en-GB"/>
        </w:rPr>
        <w:t>identifikācijas pakalpojumiem, nepieciešams izvērtēt valsts budžeta, ES fondu un LVRTC finansējuma avotus, kā arī definēt izmaksu sadali starp</w:t>
      </w:r>
      <w:r w:rsidR="6388071C" w:rsidRPr="00B81AD6">
        <w:rPr>
          <w:rFonts w:ascii="Times New Roman" w:eastAsia="Times New Roman" w:hAnsi="Times New Roman" w:cs="Times New Roman"/>
          <w:color w:val="000000" w:themeColor="text1"/>
          <w:sz w:val="24"/>
          <w:szCs w:val="24"/>
          <w:lang w:eastAsia="en-GB"/>
        </w:rPr>
        <w:t xml:space="preserve"> </w:t>
      </w:r>
      <w:r w:rsidRPr="00B81AD6">
        <w:rPr>
          <w:rFonts w:ascii="Times New Roman" w:eastAsia="Times New Roman" w:hAnsi="Times New Roman" w:cs="Times New Roman"/>
          <w:color w:val="000000" w:themeColor="text1"/>
          <w:sz w:val="24"/>
          <w:szCs w:val="24"/>
          <w:lang w:eastAsia="en-GB"/>
        </w:rPr>
        <w:t xml:space="preserve"> personu apliecību</w:t>
      </w:r>
      <w:r w:rsidR="3B319046" w:rsidRPr="00B81AD6">
        <w:rPr>
          <w:rFonts w:ascii="Times New Roman" w:eastAsia="Times New Roman" w:hAnsi="Times New Roman" w:cs="Times New Roman"/>
          <w:color w:val="000000" w:themeColor="text1"/>
          <w:sz w:val="24"/>
          <w:szCs w:val="24"/>
          <w:lang w:eastAsia="en-GB"/>
        </w:rPr>
        <w:t xml:space="preserve"> (eID karšu)</w:t>
      </w:r>
      <w:r w:rsidRPr="00B81AD6">
        <w:rPr>
          <w:rFonts w:ascii="Times New Roman" w:eastAsia="Times New Roman" w:hAnsi="Times New Roman" w:cs="Times New Roman"/>
          <w:color w:val="000000" w:themeColor="text1"/>
          <w:sz w:val="24"/>
          <w:szCs w:val="24"/>
          <w:lang w:eastAsia="en-GB"/>
        </w:rPr>
        <w:t xml:space="preserve"> izsniegšanai nepieciešamo finansējumu un</w:t>
      </w:r>
      <w:r w:rsidR="0004105B" w:rsidRPr="00B81AD6">
        <w:rPr>
          <w:rFonts w:ascii="Times New Roman" w:eastAsia="Times New Roman" w:hAnsi="Times New Roman" w:cs="Times New Roman"/>
          <w:color w:val="000000" w:themeColor="text1"/>
          <w:sz w:val="24"/>
          <w:szCs w:val="24"/>
          <w:lang w:eastAsia="en-GB"/>
        </w:rPr>
        <w:t xml:space="preserve"> </w:t>
      </w:r>
      <w:r w:rsidR="4103ABA0" w:rsidRPr="00B81AD6">
        <w:rPr>
          <w:rFonts w:ascii="Times New Roman" w:eastAsia="Times New Roman" w:hAnsi="Times New Roman" w:cs="Times New Roman"/>
          <w:color w:val="000000" w:themeColor="text1"/>
          <w:sz w:val="24"/>
          <w:szCs w:val="24"/>
          <w:lang w:eastAsia="en-GB"/>
        </w:rPr>
        <w:t>digitālo</w:t>
      </w:r>
      <w:r w:rsidR="03B6AB1A" w:rsidRPr="00B81AD6">
        <w:rPr>
          <w:rFonts w:ascii="Times New Roman" w:eastAsia="Times New Roman" w:hAnsi="Times New Roman" w:cs="Times New Roman"/>
          <w:color w:val="000000" w:themeColor="text1"/>
          <w:sz w:val="24"/>
          <w:szCs w:val="24"/>
          <w:lang w:eastAsia="en-GB"/>
        </w:rPr>
        <w:t xml:space="preserve"> risinājumu nodrošināšanu</w:t>
      </w:r>
      <w:r w:rsidRPr="00B81AD6">
        <w:rPr>
          <w:rFonts w:ascii="Times New Roman" w:eastAsia="Times New Roman" w:hAnsi="Times New Roman" w:cs="Times New Roman"/>
          <w:color w:val="000000" w:themeColor="text1"/>
          <w:sz w:val="24"/>
          <w:szCs w:val="24"/>
          <w:lang w:eastAsia="en-GB"/>
        </w:rPr>
        <w:t xml:space="preserve">. </w:t>
      </w:r>
      <w:r w:rsidRPr="00B81AD6">
        <w:rPr>
          <w:rFonts w:ascii="Times New Roman" w:eastAsia="Times New Roman" w:hAnsi="Times New Roman" w:cs="Times New Roman"/>
          <w:b/>
          <w:bCs/>
          <w:color w:val="000000" w:themeColor="text1"/>
          <w:sz w:val="24"/>
          <w:szCs w:val="24"/>
          <w:lang w:eastAsia="en-GB"/>
        </w:rPr>
        <w:t xml:space="preserve">Informatīvajā ziņojumā analizēta esošā situācija, iesaistīto valsts pārvaldes institūciju atbildības jomas un funkciju deleģēšanas tiesiskais pamatojums, turpmākās attīstības scenāriji un nepieciešamā rīcība uzticamības un e-identifikācijas pakalpojumu, tostarp </w:t>
      </w:r>
      <w:r w:rsidR="4103ABA0" w:rsidRPr="00B81AD6">
        <w:rPr>
          <w:rFonts w:ascii="Times New Roman" w:eastAsia="Times New Roman" w:hAnsi="Times New Roman" w:cs="Times New Roman"/>
          <w:b/>
          <w:bCs/>
          <w:color w:val="000000" w:themeColor="text1"/>
          <w:sz w:val="24"/>
          <w:szCs w:val="24"/>
          <w:lang w:eastAsia="en-GB"/>
        </w:rPr>
        <w:t>personas apliecībās</w:t>
      </w:r>
      <w:r w:rsidR="5266B167" w:rsidRPr="00B81AD6">
        <w:rPr>
          <w:rFonts w:ascii="Times New Roman" w:eastAsia="Times New Roman" w:hAnsi="Times New Roman" w:cs="Times New Roman"/>
          <w:b/>
          <w:bCs/>
          <w:color w:val="000000" w:themeColor="text1"/>
          <w:sz w:val="24"/>
          <w:szCs w:val="24"/>
          <w:lang w:eastAsia="en-GB"/>
        </w:rPr>
        <w:t xml:space="preserve"> (eI</w:t>
      </w:r>
      <w:r w:rsidR="008E59E0" w:rsidRPr="00B81AD6">
        <w:rPr>
          <w:rFonts w:ascii="Times New Roman" w:eastAsia="Times New Roman" w:hAnsi="Times New Roman" w:cs="Times New Roman"/>
          <w:b/>
          <w:bCs/>
          <w:color w:val="000000" w:themeColor="text1"/>
          <w:sz w:val="24"/>
          <w:szCs w:val="24"/>
          <w:lang w:eastAsia="en-GB"/>
        </w:rPr>
        <w:t>D</w:t>
      </w:r>
      <w:r w:rsidR="5266B167" w:rsidRPr="00B81AD6">
        <w:rPr>
          <w:rFonts w:ascii="Times New Roman" w:eastAsia="Times New Roman" w:hAnsi="Times New Roman" w:cs="Times New Roman"/>
          <w:b/>
          <w:bCs/>
          <w:color w:val="000000" w:themeColor="text1"/>
          <w:sz w:val="24"/>
          <w:szCs w:val="24"/>
          <w:lang w:eastAsia="en-GB"/>
        </w:rPr>
        <w:t xml:space="preserve"> kartēs)</w:t>
      </w:r>
      <w:r w:rsidR="4103ABA0" w:rsidRPr="00B81AD6">
        <w:rPr>
          <w:rFonts w:ascii="Times New Roman" w:eastAsia="Times New Roman" w:hAnsi="Times New Roman" w:cs="Times New Roman"/>
          <w:b/>
          <w:bCs/>
          <w:color w:val="000000" w:themeColor="text1"/>
          <w:sz w:val="24"/>
          <w:szCs w:val="24"/>
          <w:lang w:eastAsia="en-GB"/>
        </w:rPr>
        <w:t xml:space="preserve"> iekļauto e-paraksta un </w:t>
      </w:r>
      <w:r w:rsidR="005F1883">
        <w:rPr>
          <w:rFonts w:ascii="Times New Roman" w:eastAsia="Times New Roman" w:hAnsi="Times New Roman" w:cs="Times New Roman"/>
          <w:b/>
          <w:bCs/>
          <w:color w:val="000000" w:themeColor="text1"/>
          <w:sz w:val="24"/>
          <w:szCs w:val="24"/>
          <w:lang w:eastAsia="en-GB"/>
        </w:rPr>
        <w:t>e-identifikācijas</w:t>
      </w:r>
      <w:r w:rsidR="4103ABA0" w:rsidRPr="00B81AD6">
        <w:rPr>
          <w:rFonts w:ascii="Times New Roman" w:eastAsia="Times New Roman" w:hAnsi="Times New Roman" w:cs="Times New Roman"/>
          <w:b/>
          <w:bCs/>
          <w:color w:val="000000" w:themeColor="text1"/>
          <w:sz w:val="24"/>
          <w:szCs w:val="24"/>
          <w:lang w:eastAsia="en-GB"/>
        </w:rPr>
        <w:t xml:space="preserve"> sertifikātu,</w:t>
      </w:r>
      <w:r w:rsidR="3B319046" w:rsidRPr="00B81AD6">
        <w:rPr>
          <w:rFonts w:ascii="Times New Roman" w:eastAsia="Times New Roman" w:hAnsi="Times New Roman" w:cs="Times New Roman"/>
          <w:b/>
          <w:bCs/>
          <w:color w:val="000000" w:themeColor="text1"/>
          <w:sz w:val="24"/>
          <w:szCs w:val="24"/>
          <w:lang w:eastAsia="en-GB"/>
        </w:rPr>
        <w:t xml:space="preserve"> un </w:t>
      </w:r>
      <w:r w:rsidR="5266B167" w:rsidRPr="00B81AD6">
        <w:rPr>
          <w:rFonts w:ascii="Times New Roman" w:eastAsia="Times New Roman" w:hAnsi="Times New Roman" w:cs="Times New Roman"/>
          <w:b/>
          <w:bCs/>
          <w:color w:val="000000" w:themeColor="text1"/>
          <w:sz w:val="24"/>
          <w:szCs w:val="24"/>
          <w:lang w:eastAsia="en-GB"/>
        </w:rPr>
        <w:t>eParaksts mobile</w:t>
      </w:r>
      <w:r w:rsidR="4103ABA0" w:rsidRPr="00B81AD6">
        <w:rPr>
          <w:rFonts w:ascii="Times New Roman" w:eastAsia="Times New Roman" w:hAnsi="Times New Roman" w:cs="Times New Roman"/>
          <w:b/>
          <w:bCs/>
          <w:color w:val="000000" w:themeColor="text1"/>
          <w:sz w:val="24"/>
          <w:szCs w:val="24"/>
          <w:lang w:eastAsia="en-GB"/>
        </w:rPr>
        <w:t xml:space="preserve"> risinājuma </w:t>
      </w:r>
      <w:r w:rsidRPr="00B81AD6">
        <w:rPr>
          <w:rFonts w:ascii="Times New Roman" w:eastAsia="Times New Roman" w:hAnsi="Times New Roman" w:cs="Times New Roman"/>
          <w:b/>
          <w:bCs/>
          <w:color w:val="000000" w:themeColor="text1"/>
          <w:sz w:val="24"/>
          <w:szCs w:val="24"/>
          <w:lang w:eastAsia="en-GB"/>
        </w:rPr>
        <w:t>nodrošināšanai kontekstā ar eIDAS 2.0 regulas prasībām.</w:t>
      </w:r>
    </w:p>
    <w:p w14:paraId="1BD728C6" w14:textId="1BA12457" w:rsidR="002C50BA" w:rsidRPr="00B81AD6" w:rsidRDefault="7D7527CE" w:rsidP="002C50BA">
      <w:pPr>
        <w:ind w:firstLine="720"/>
        <w:jc w:val="both"/>
        <w:rPr>
          <w:rFonts w:ascii="Times New Roman" w:eastAsia="Times New Roman" w:hAnsi="Times New Roman" w:cs="Times New Roman"/>
          <w:b/>
          <w:bCs/>
          <w:color w:val="000000" w:themeColor="text1"/>
          <w:sz w:val="24"/>
          <w:szCs w:val="24"/>
          <w:lang w:eastAsia="en-GB"/>
        </w:rPr>
      </w:pPr>
      <w:r w:rsidRPr="002B0710">
        <w:rPr>
          <w:rFonts w:ascii="Times New Roman" w:eastAsia="Times New Roman" w:hAnsi="Times New Roman" w:cs="Times New Roman"/>
          <w:color w:val="000000" w:themeColor="text1"/>
          <w:sz w:val="24"/>
          <w:szCs w:val="24"/>
          <w:lang w:eastAsia="en-GB"/>
        </w:rPr>
        <w:t xml:space="preserve">Secinājumu sadaļā tiek sniegti priekšlikumi turpmākai rīcībai personas apliecības (eID kartes) turētāju kvalificētas paaugstinātas drošības e-identifikācijas, kā arī droša e-paraksta radīšanai nepieciešamās funkcionalitātes nepārtrauktības nodrošināšanu </w:t>
      </w:r>
      <w:r w:rsidR="001E23B3" w:rsidRPr="002B0710">
        <w:rPr>
          <w:rFonts w:ascii="Times New Roman" w:eastAsia="Times New Roman" w:hAnsi="Times New Roman" w:cs="Times New Roman"/>
          <w:color w:val="000000" w:themeColor="text1"/>
          <w:sz w:val="24"/>
          <w:szCs w:val="24"/>
          <w:lang w:eastAsia="en-GB"/>
        </w:rPr>
        <w:t xml:space="preserve">desmit </w:t>
      </w:r>
      <w:r w:rsidRPr="002B0710">
        <w:rPr>
          <w:rFonts w:ascii="Times New Roman" w:eastAsia="Times New Roman" w:hAnsi="Times New Roman" w:cs="Times New Roman"/>
          <w:color w:val="000000" w:themeColor="text1"/>
          <w:sz w:val="24"/>
          <w:szCs w:val="24"/>
          <w:lang w:eastAsia="en-GB"/>
        </w:rPr>
        <w:t xml:space="preserve">gadu periodam ar 2027.gadu, proti, </w:t>
      </w:r>
      <w:r w:rsidRPr="002B0710">
        <w:rPr>
          <w:rFonts w:ascii="Times New Roman" w:eastAsia="Times New Roman" w:hAnsi="Times New Roman" w:cs="Times New Roman"/>
          <w:b/>
          <w:bCs/>
          <w:color w:val="000000" w:themeColor="text1"/>
          <w:sz w:val="24"/>
          <w:szCs w:val="24"/>
          <w:lang w:eastAsia="en-GB"/>
        </w:rPr>
        <w:t>slēdzot deleģēšanas līgumu starp PMLP un LVRTC</w:t>
      </w:r>
      <w:r w:rsidR="00FB0CBB" w:rsidRPr="006C0CAF">
        <w:rPr>
          <w:rFonts w:ascii="Times New Roman" w:eastAsia="Times New Roman" w:hAnsi="Times New Roman" w:cs="Times New Roman"/>
          <w:b/>
          <w:bCs/>
          <w:color w:val="000000" w:themeColor="text1"/>
          <w:sz w:val="24"/>
          <w:szCs w:val="24"/>
          <w:lang w:eastAsia="en-GB"/>
        </w:rPr>
        <w:t xml:space="preserve"> </w:t>
      </w:r>
      <w:r w:rsidR="00892E8F" w:rsidRPr="002B0710">
        <w:rPr>
          <w:rFonts w:ascii="Times New Roman" w:eastAsia="Times New Roman" w:hAnsi="Times New Roman" w:cs="Times New Roman"/>
          <w:b/>
          <w:bCs/>
          <w:color w:val="000000" w:themeColor="text1"/>
          <w:sz w:val="24"/>
          <w:szCs w:val="24"/>
          <w:lang w:eastAsia="en-GB"/>
        </w:rPr>
        <w:t>piecu gadu periodam</w:t>
      </w:r>
      <w:r w:rsidR="00045E80" w:rsidRPr="002B0710">
        <w:rPr>
          <w:rFonts w:ascii="Times New Roman" w:eastAsia="Times New Roman" w:hAnsi="Times New Roman" w:cs="Times New Roman"/>
          <w:b/>
          <w:bCs/>
          <w:color w:val="000000" w:themeColor="text1"/>
          <w:sz w:val="24"/>
          <w:szCs w:val="24"/>
          <w:lang w:eastAsia="en-GB"/>
        </w:rPr>
        <w:t>,</w:t>
      </w:r>
      <w:r w:rsidR="0073394C" w:rsidRPr="002B0710">
        <w:rPr>
          <w:rFonts w:ascii="Times New Roman" w:eastAsia="Times New Roman" w:hAnsi="Times New Roman" w:cs="Times New Roman"/>
          <w:b/>
          <w:bCs/>
          <w:color w:val="000000" w:themeColor="text1"/>
          <w:sz w:val="24"/>
          <w:szCs w:val="24"/>
          <w:lang w:eastAsia="en-GB"/>
        </w:rPr>
        <w:t xml:space="preserve"> paredzot </w:t>
      </w:r>
      <w:r w:rsidR="00892E8F" w:rsidRPr="002B0710">
        <w:rPr>
          <w:rFonts w:ascii="Times New Roman" w:eastAsia="Times New Roman" w:hAnsi="Times New Roman" w:cs="Times New Roman"/>
          <w:b/>
          <w:bCs/>
          <w:color w:val="000000" w:themeColor="text1"/>
          <w:sz w:val="24"/>
          <w:szCs w:val="24"/>
          <w:lang w:eastAsia="en-GB"/>
        </w:rPr>
        <w:t>iespēju pagarināt līguma darbības termiņu uz laiku līdz desmit gadiem</w:t>
      </w:r>
      <w:r w:rsidRPr="002B0710">
        <w:rPr>
          <w:rFonts w:ascii="Times New Roman" w:eastAsia="Times New Roman" w:hAnsi="Times New Roman" w:cs="Times New Roman"/>
          <w:b/>
          <w:bCs/>
          <w:color w:val="000000" w:themeColor="text1"/>
          <w:sz w:val="24"/>
          <w:szCs w:val="24"/>
          <w:lang w:eastAsia="en-GB"/>
        </w:rPr>
        <w:t xml:space="preserve"> un nosakot optimālo finansējuma modeli.</w:t>
      </w:r>
    </w:p>
    <w:p w14:paraId="7C4033A4" w14:textId="1D07343C" w:rsidR="002C50BA" w:rsidRPr="00B81AD6" w:rsidRDefault="7D7527CE" w:rsidP="7D7527CE">
      <w:pPr>
        <w:spacing w:beforeAutospacing="1" w:afterAutospacing="1" w:line="240" w:lineRule="auto"/>
        <w:ind w:firstLine="720"/>
        <w:jc w:val="both"/>
        <w:rPr>
          <w:rFonts w:ascii="Times New Roman" w:eastAsia="Times New Roman" w:hAnsi="Times New Roman" w:cs="Times New Roman"/>
          <w:color w:val="000000" w:themeColor="text1"/>
          <w:sz w:val="24"/>
          <w:szCs w:val="24"/>
          <w:lang w:eastAsia="en-GB"/>
        </w:rPr>
      </w:pPr>
      <w:r w:rsidRPr="00B81AD6">
        <w:rPr>
          <w:rFonts w:ascii="Times New Roman" w:eastAsia="Times New Roman" w:hAnsi="Times New Roman" w:cs="Times New Roman"/>
          <w:color w:val="000000" w:themeColor="text1"/>
          <w:sz w:val="24"/>
          <w:szCs w:val="24"/>
          <w:lang w:eastAsia="en-GB"/>
        </w:rPr>
        <w:t>Rezultātā tiks panākta koordinēta un ilgtspējīga sistēma, kurā noteiktas institucionālās atbildības un finansējums, saglabājot tiesisko paļāvību uz konsekventu valsts īstenotu politiku, lai nodrošinātu personas apliecības (eID kartes) turētājiem</w:t>
      </w:r>
      <w:r w:rsidR="006E5A27" w:rsidRPr="00B81AD6">
        <w:rPr>
          <w:rFonts w:ascii="Times New Roman" w:eastAsia="Times New Roman" w:hAnsi="Times New Roman" w:cs="Times New Roman"/>
          <w:color w:val="000000" w:themeColor="text1"/>
          <w:sz w:val="24"/>
          <w:szCs w:val="24"/>
          <w:lang w:eastAsia="en-GB"/>
        </w:rPr>
        <w:t xml:space="preserve"> un eParaksts mobile lietotājiem</w:t>
      </w:r>
      <w:r w:rsidRPr="00B81AD6">
        <w:rPr>
          <w:rFonts w:ascii="Times New Roman" w:eastAsia="Times New Roman" w:hAnsi="Times New Roman" w:cs="Times New Roman"/>
          <w:color w:val="000000" w:themeColor="text1"/>
          <w:sz w:val="24"/>
          <w:szCs w:val="24"/>
          <w:lang w:eastAsia="en-GB"/>
        </w:rPr>
        <w:t xml:space="preserve"> kvalificētu e-identifikāciju un drošu e-parakstu līdz 2037.gadam, un izveidots mehānisms, kas garantē </w:t>
      </w:r>
      <w:r w:rsidRPr="00B81AD6">
        <w:rPr>
          <w:rFonts w:ascii="Times New Roman" w:eastAsia="Times New Roman" w:hAnsi="Times New Roman" w:cs="Times New Roman"/>
          <w:color w:val="000000" w:themeColor="text1"/>
          <w:sz w:val="24"/>
          <w:szCs w:val="24"/>
          <w:lang w:eastAsia="en-GB"/>
        </w:rPr>
        <w:lastRenderedPageBreak/>
        <w:t>pakalpojumu pieejamību bez pārtraukumiem, vienlaikus nodrošin</w:t>
      </w:r>
      <w:r w:rsidR="00D01B65" w:rsidRPr="00B81AD6">
        <w:rPr>
          <w:rFonts w:ascii="Times New Roman" w:eastAsia="Times New Roman" w:hAnsi="Times New Roman" w:cs="Times New Roman"/>
          <w:color w:val="000000" w:themeColor="text1"/>
          <w:sz w:val="24"/>
          <w:szCs w:val="24"/>
          <w:lang w:eastAsia="en-GB"/>
        </w:rPr>
        <w:t>o</w:t>
      </w:r>
      <w:r w:rsidRPr="00B81AD6">
        <w:rPr>
          <w:rFonts w:ascii="Times New Roman" w:eastAsia="Times New Roman" w:hAnsi="Times New Roman" w:cs="Times New Roman"/>
          <w:color w:val="000000" w:themeColor="text1"/>
          <w:sz w:val="24"/>
          <w:szCs w:val="24"/>
          <w:lang w:eastAsia="en-GB"/>
        </w:rPr>
        <w:t>t tehnoloģisko atjaunošanu un atbilstību normatīvo aktu prasībām</w:t>
      </w:r>
      <w:r w:rsidR="00055A6A" w:rsidRPr="00B81AD6">
        <w:rPr>
          <w:rFonts w:ascii="Times New Roman" w:eastAsia="Times New Roman" w:hAnsi="Times New Roman" w:cs="Times New Roman"/>
          <w:color w:val="000000" w:themeColor="text1"/>
          <w:sz w:val="24"/>
          <w:szCs w:val="24"/>
          <w:lang w:eastAsia="en-GB"/>
        </w:rPr>
        <w:t>, tostarp eIDAS regulai</w:t>
      </w:r>
      <w:r w:rsidR="00377578">
        <w:rPr>
          <w:rFonts w:ascii="Times New Roman" w:eastAsia="Times New Roman" w:hAnsi="Times New Roman" w:cs="Times New Roman"/>
          <w:color w:val="000000" w:themeColor="text1"/>
          <w:sz w:val="24"/>
          <w:szCs w:val="24"/>
          <w:lang w:eastAsia="en-GB"/>
        </w:rPr>
        <w:t>.</w:t>
      </w:r>
    </w:p>
    <w:p w14:paraId="051290CA" w14:textId="45722208" w:rsidR="00527D1C" w:rsidRPr="00B81AD6" w:rsidRDefault="209C7DAF" w:rsidP="002E7079">
      <w:pPr>
        <w:pStyle w:val="Virsraksts1"/>
        <w:rPr>
          <w:rFonts w:cs="Times New Roman"/>
          <w:szCs w:val="24"/>
        </w:rPr>
      </w:pPr>
      <w:bookmarkStart w:id="1" w:name="_Toc211879997"/>
      <w:r w:rsidRPr="00B81AD6">
        <w:rPr>
          <w:rFonts w:cs="Times New Roman"/>
          <w:szCs w:val="24"/>
        </w:rPr>
        <w:t xml:space="preserve">2. </w:t>
      </w:r>
      <w:r w:rsidR="699B3456" w:rsidRPr="00B81AD6">
        <w:rPr>
          <w:rFonts w:cs="Times New Roman"/>
          <w:szCs w:val="24"/>
        </w:rPr>
        <w:t>E</w:t>
      </w:r>
      <w:r w:rsidR="28E3917E" w:rsidRPr="00B81AD6">
        <w:rPr>
          <w:rFonts w:cs="Times New Roman"/>
          <w:szCs w:val="24"/>
        </w:rPr>
        <w:t>sošā situācija</w:t>
      </w:r>
      <w:bookmarkEnd w:id="1"/>
    </w:p>
    <w:p w14:paraId="65D73767" w14:textId="7FD70935" w:rsidR="7A4FFBD3" w:rsidRPr="00B81AD6" w:rsidRDefault="543AB8BD" w:rsidP="002E7079">
      <w:pPr>
        <w:pStyle w:val="Virsraksts2"/>
        <w:rPr>
          <w:rFonts w:cs="Times New Roman"/>
          <w:szCs w:val="24"/>
        </w:rPr>
      </w:pPr>
      <w:bookmarkStart w:id="2" w:name="_Toc211879998"/>
      <w:r w:rsidRPr="00B81AD6">
        <w:rPr>
          <w:rFonts w:cs="Times New Roman"/>
          <w:szCs w:val="24"/>
        </w:rPr>
        <w:t>2.1.</w:t>
      </w:r>
      <w:r w:rsidRPr="00B81AD6">
        <w:rPr>
          <w:rFonts w:cs="Times New Roman"/>
          <w:szCs w:val="24"/>
        </w:rPr>
        <w:tab/>
      </w:r>
      <w:r w:rsidR="04C106E2" w:rsidRPr="00B81AD6">
        <w:rPr>
          <w:rFonts w:cs="Times New Roman"/>
          <w:szCs w:val="24"/>
        </w:rPr>
        <w:t>Uzticamības un e-identifikācijas pakalpojumu nodrošināšana</w:t>
      </w:r>
      <w:r w:rsidR="34E39BED" w:rsidRPr="00B81AD6">
        <w:rPr>
          <w:rFonts w:cs="Times New Roman"/>
          <w:szCs w:val="24"/>
        </w:rPr>
        <w:t>s politika</w:t>
      </w:r>
      <w:bookmarkEnd w:id="2"/>
    </w:p>
    <w:p w14:paraId="1D035737" w14:textId="4EDD912E" w:rsidR="55E5B106" w:rsidRPr="00B81AD6" w:rsidRDefault="4B199C94" w:rsidP="38345FA2">
      <w:pPr>
        <w:ind w:firstLine="720"/>
        <w:jc w:val="both"/>
        <w:rPr>
          <w:rFonts w:ascii="Times New Roman" w:hAnsi="Times New Roman" w:cs="Times New Roman"/>
          <w:sz w:val="24"/>
          <w:szCs w:val="24"/>
        </w:rPr>
      </w:pPr>
      <w:r w:rsidRPr="00B81AD6">
        <w:rPr>
          <w:rFonts w:ascii="Times New Roman" w:hAnsi="Times New Roman" w:cs="Times New Roman"/>
          <w:sz w:val="24"/>
          <w:szCs w:val="24"/>
        </w:rPr>
        <w:t xml:space="preserve">Ar </w:t>
      </w:r>
      <w:r w:rsidR="574F0DED" w:rsidRPr="00B81AD6">
        <w:rPr>
          <w:rFonts w:ascii="Times New Roman" w:hAnsi="Times New Roman" w:cs="Times New Roman"/>
          <w:sz w:val="24"/>
          <w:szCs w:val="24"/>
        </w:rPr>
        <w:t>Ministru kabineta 2024.gada 3.septembra noteikumu Nr.586 “Vi</w:t>
      </w:r>
      <w:r w:rsidR="72FF73FE" w:rsidRPr="00B81AD6">
        <w:rPr>
          <w:rFonts w:ascii="Times New Roman" w:hAnsi="Times New Roman" w:cs="Times New Roman"/>
          <w:sz w:val="24"/>
          <w:szCs w:val="24"/>
        </w:rPr>
        <w:t>edās administrācijas</w:t>
      </w:r>
      <w:r w:rsidR="574F0DED" w:rsidRPr="00B81AD6">
        <w:rPr>
          <w:rFonts w:ascii="Times New Roman" w:hAnsi="Times New Roman" w:cs="Times New Roman"/>
          <w:sz w:val="24"/>
          <w:szCs w:val="24"/>
        </w:rPr>
        <w:t xml:space="preserve"> un reģionālās attīstības ministrijas nolikums” </w:t>
      </w:r>
      <w:r w:rsidR="5F512759" w:rsidRPr="00B81AD6">
        <w:rPr>
          <w:rFonts w:ascii="Times New Roman" w:hAnsi="Times New Roman" w:cs="Times New Roman"/>
          <w:sz w:val="24"/>
          <w:szCs w:val="24"/>
        </w:rPr>
        <w:t>5.7.1.apakšpunkt</w:t>
      </w:r>
      <w:r w:rsidR="189D0438" w:rsidRPr="00B81AD6">
        <w:rPr>
          <w:rFonts w:ascii="Times New Roman" w:hAnsi="Times New Roman" w:cs="Times New Roman"/>
          <w:sz w:val="24"/>
          <w:szCs w:val="24"/>
        </w:rPr>
        <w:t xml:space="preserve">u </w:t>
      </w:r>
      <w:r w:rsidR="5F512759" w:rsidRPr="00B81AD6">
        <w:rPr>
          <w:rFonts w:ascii="Times New Roman" w:hAnsi="Times New Roman" w:cs="Times New Roman"/>
          <w:sz w:val="24"/>
          <w:szCs w:val="24"/>
        </w:rPr>
        <w:t>VARAM ir</w:t>
      </w:r>
      <w:r w:rsidR="3578D86B" w:rsidRPr="00B81AD6">
        <w:rPr>
          <w:rFonts w:ascii="Times New Roman" w:hAnsi="Times New Roman" w:cs="Times New Roman"/>
          <w:sz w:val="24"/>
          <w:szCs w:val="24"/>
        </w:rPr>
        <w:t xml:space="preserve"> noteikta kā atbildīgā par ieviešanas vadību, koordināciju un ietekmes monitoringu uzticamības pakalpojumu, digitālās identitātes, kā arī </w:t>
      </w:r>
      <w:r w:rsidR="04C106E2" w:rsidRPr="00B81AD6">
        <w:rPr>
          <w:rFonts w:ascii="Times New Roman" w:hAnsi="Times New Roman" w:cs="Times New Roman"/>
          <w:sz w:val="24"/>
          <w:szCs w:val="24"/>
        </w:rPr>
        <w:t>EDIM</w:t>
      </w:r>
      <w:r w:rsidR="3578D86B" w:rsidRPr="00B81AD6">
        <w:rPr>
          <w:rFonts w:ascii="Times New Roman" w:hAnsi="Times New Roman" w:cs="Times New Roman"/>
          <w:sz w:val="24"/>
          <w:szCs w:val="24"/>
        </w:rPr>
        <w:t xml:space="preserve"> ieviešanu Latvijā.</w:t>
      </w:r>
      <w:r w:rsidR="50241FC6" w:rsidRPr="00B81AD6">
        <w:rPr>
          <w:rFonts w:ascii="Times New Roman" w:hAnsi="Times New Roman" w:cs="Times New Roman"/>
          <w:sz w:val="24"/>
          <w:szCs w:val="24"/>
        </w:rPr>
        <w:t xml:space="preserve"> </w:t>
      </w:r>
      <w:r w:rsidR="125D1F96" w:rsidRPr="00B81AD6">
        <w:rPr>
          <w:rFonts w:ascii="Times New Roman" w:hAnsi="Times New Roman" w:cs="Times New Roman"/>
          <w:sz w:val="24"/>
          <w:szCs w:val="24"/>
        </w:rPr>
        <w:t>Tādējādi</w:t>
      </w:r>
      <w:r w:rsidR="16534B6A" w:rsidRPr="00B81AD6">
        <w:rPr>
          <w:rFonts w:ascii="Times New Roman" w:hAnsi="Times New Roman" w:cs="Times New Roman"/>
          <w:sz w:val="24"/>
          <w:szCs w:val="24"/>
        </w:rPr>
        <w:t xml:space="preserve"> </w:t>
      </w:r>
      <w:r w:rsidR="7A4772E5" w:rsidRPr="00B81AD6">
        <w:rPr>
          <w:rFonts w:ascii="Times New Roman" w:hAnsi="Times New Roman" w:cs="Times New Roman"/>
          <w:sz w:val="24"/>
          <w:szCs w:val="24"/>
        </w:rPr>
        <w:t>ir</w:t>
      </w:r>
      <w:r w:rsidR="54240AA5" w:rsidRPr="00B81AD6">
        <w:rPr>
          <w:rFonts w:ascii="Times New Roman" w:hAnsi="Times New Roman" w:cs="Times New Roman"/>
          <w:sz w:val="24"/>
          <w:szCs w:val="24"/>
        </w:rPr>
        <w:t xml:space="preserve"> nostiprināta</w:t>
      </w:r>
      <w:r w:rsidR="16534B6A" w:rsidRPr="00B81AD6">
        <w:rPr>
          <w:rFonts w:ascii="Times New Roman" w:hAnsi="Times New Roman" w:cs="Times New Roman"/>
          <w:sz w:val="24"/>
          <w:szCs w:val="24"/>
        </w:rPr>
        <w:t xml:space="preserve"> VARAM atbildīb</w:t>
      </w:r>
      <w:r w:rsidR="6FC20C4A" w:rsidRPr="00B81AD6">
        <w:rPr>
          <w:rFonts w:ascii="Times New Roman" w:hAnsi="Times New Roman" w:cs="Times New Roman"/>
          <w:sz w:val="24"/>
          <w:szCs w:val="24"/>
        </w:rPr>
        <w:t>a</w:t>
      </w:r>
      <w:r w:rsidR="125D1F96" w:rsidRPr="00B81AD6">
        <w:rPr>
          <w:rFonts w:ascii="Times New Roman" w:hAnsi="Times New Roman" w:cs="Times New Roman"/>
          <w:sz w:val="24"/>
          <w:szCs w:val="24"/>
        </w:rPr>
        <w:t xml:space="preserve"> </w:t>
      </w:r>
      <w:r w:rsidR="12CE24D4" w:rsidRPr="00B81AD6">
        <w:rPr>
          <w:rFonts w:ascii="Times New Roman" w:hAnsi="Times New Roman" w:cs="Times New Roman"/>
          <w:sz w:val="24"/>
          <w:szCs w:val="24"/>
        </w:rPr>
        <w:t>par uzticamības un e</w:t>
      </w:r>
      <w:r w:rsidR="04C106E2" w:rsidRPr="00B81AD6">
        <w:rPr>
          <w:rFonts w:ascii="Times New Roman" w:hAnsi="Times New Roman" w:cs="Times New Roman"/>
          <w:sz w:val="24"/>
          <w:szCs w:val="24"/>
        </w:rPr>
        <w:t>-</w:t>
      </w:r>
      <w:r w:rsidR="12CE24D4" w:rsidRPr="00B81AD6">
        <w:rPr>
          <w:rFonts w:ascii="Times New Roman" w:hAnsi="Times New Roman" w:cs="Times New Roman"/>
          <w:sz w:val="24"/>
          <w:szCs w:val="24"/>
        </w:rPr>
        <w:t>identifikācijas pakalpojumu nodrošināšan</w:t>
      </w:r>
      <w:r w:rsidR="00FE625D" w:rsidRPr="00B81AD6">
        <w:rPr>
          <w:rFonts w:ascii="Times New Roman" w:hAnsi="Times New Roman" w:cs="Times New Roman"/>
          <w:sz w:val="24"/>
          <w:szCs w:val="24"/>
        </w:rPr>
        <w:t>as</w:t>
      </w:r>
      <w:r w:rsidR="12CE24D4" w:rsidRPr="00B81AD6">
        <w:rPr>
          <w:rFonts w:ascii="Times New Roman" w:hAnsi="Times New Roman" w:cs="Times New Roman"/>
          <w:sz w:val="24"/>
          <w:szCs w:val="24"/>
        </w:rPr>
        <w:t xml:space="preserve"> </w:t>
      </w:r>
      <w:r w:rsidR="00FE625D" w:rsidRPr="00B81AD6">
        <w:rPr>
          <w:rFonts w:ascii="Times New Roman" w:hAnsi="Times New Roman" w:cs="Times New Roman"/>
          <w:sz w:val="24"/>
          <w:szCs w:val="24"/>
        </w:rPr>
        <w:t xml:space="preserve">koordinēšanu </w:t>
      </w:r>
      <w:r w:rsidR="12CE24D4" w:rsidRPr="00B81AD6">
        <w:rPr>
          <w:rFonts w:ascii="Times New Roman" w:hAnsi="Times New Roman" w:cs="Times New Roman"/>
          <w:sz w:val="24"/>
          <w:szCs w:val="24"/>
        </w:rPr>
        <w:t>kā valsts pārvaldes funkciju</w:t>
      </w:r>
      <w:r w:rsidR="0FF19D8E" w:rsidRPr="00B81AD6">
        <w:rPr>
          <w:rFonts w:ascii="Times New Roman" w:hAnsi="Times New Roman" w:cs="Times New Roman"/>
          <w:sz w:val="24"/>
          <w:szCs w:val="24"/>
        </w:rPr>
        <w:t>.</w:t>
      </w:r>
    </w:p>
    <w:p w14:paraId="11636A46" w14:textId="2D918D09" w:rsidR="00561B42" w:rsidRPr="00B81AD6" w:rsidRDefault="5F512759" w:rsidP="00965BAC">
      <w:pPr>
        <w:ind w:firstLine="720"/>
        <w:jc w:val="both"/>
        <w:rPr>
          <w:rFonts w:ascii="Times New Roman" w:hAnsi="Times New Roman" w:cs="Times New Roman"/>
          <w:sz w:val="24"/>
          <w:szCs w:val="24"/>
        </w:rPr>
      </w:pPr>
      <w:r w:rsidRPr="00B81AD6">
        <w:rPr>
          <w:rFonts w:ascii="Times New Roman" w:hAnsi="Times New Roman" w:cs="Times New Roman"/>
          <w:sz w:val="24"/>
          <w:szCs w:val="24"/>
        </w:rPr>
        <w:t>VARAM ar 2024.gada 20.marta vēstuli Nr.1-16/1798</w:t>
      </w:r>
      <w:r w:rsidR="04C106E2" w:rsidRPr="00B81AD6">
        <w:rPr>
          <w:rFonts w:ascii="Times New Roman" w:hAnsi="Times New Roman" w:cs="Times New Roman"/>
          <w:sz w:val="24"/>
          <w:szCs w:val="24"/>
        </w:rPr>
        <w:t xml:space="preserve"> “Par Eiropas digitālās identitātes darba grupu”</w:t>
      </w:r>
      <w:r w:rsidRPr="00B81AD6">
        <w:rPr>
          <w:rFonts w:ascii="Times New Roman" w:hAnsi="Times New Roman" w:cs="Times New Roman"/>
          <w:sz w:val="24"/>
          <w:szCs w:val="24"/>
        </w:rPr>
        <w:t xml:space="preserve"> izveidoja EDIM darba grupu, kura apvienoja atbildīgās iestādes, lai kop</w:t>
      </w:r>
      <w:r w:rsidR="412BBAD4" w:rsidRPr="00B81AD6">
        <w:rPr>
          <w:rFonts w:ascii="Times New Roman" w:hAnsi="Times New Roman" w:cs="Times New Roman"/>
          <w:sz w:val="24"/>
          <w:szCs w:val="24"/>
        </w:rPr>
        <w:t>īgi</w:t>
      </w:r>
      <w:r w:rsidRPr="00B81AD6">
        <w:rPr>
          <w:rFonts w:ascii="Times New Roman" w:hAnsi="Times New Roman" w:cs="Times New Roman"/>
          <w:sz w:val="24"/>
          <w:szCs w:val="24"/>
        </w:rPr>
        <w:t xml:space="preserve"> strādātu </w:t>
      </w:r>
      <w:r w:rsidR="12AD4988" w:rsidRPr="00B81AD6">
        <w:rPr>
          <w:rFonts w:ascii="Times New Roman" w:hAnsi="Times New Roman" w:cs="Times New Roman"/>
          <w:sz w:val="24"/>
          <w:szCs w:val="24"/>
        </w:rPr>
        <w:t>pie</w:t>
      </w:r>
      <w:r w:rsidR="6CA2D514" w:rsidRPr="00B81AD6">
        <w:rPr>
          <w:rFonts w:ascii="Times New Roman" w:hAnsi="Times New Roman" w:cs="Times New Roman"/>
          <w:sz w:val="24"/>
          <w:szCs w:val="24"/>
        </w:rPr>
        <w:t xml:space="preserve"> </w:t>
      </w:r>
      <w:r w:rsidR="0946BD97" w:rsidRPr="00B81AD6">
        <w:rPr>
          <w:rFonts w:ascii="Times New Roman" w:eastAsia="Aptos" w:hAnsi="Times New Roman" w:cs="Times New Roman"/>
          <w:sz w:val="24"/>
          <w:szCs w:val="24"/>
        </w:rPr>
        <w:t>eIDAS 2.0 regula</w:t>
      </w:r>
      <w:r w:rsidR="04C106E2" w:rsidRPr="00B81AD6">
        <w:rPr>
          <w:rFonts w:ascii="Times New Roman" w:eastAsia="Aptos" w:hAnsi="Times New Roman" w:cs="Times New Roman"/>
          <w:sz w:val="24"/>
          <w:szCs w:val="24"/>
        </w:rPr>
        <w:t>s prasību</w:t>
      </w:r>
      <w:r w:rsidR="1F736D09" w:rsidRPr="00B81AD6">
        <w:rPr>
          <w:rFonts w:ascii="Times New Roman" w:eastAsia="Aptos" w:hAnsi="Times New Roman" w:cs="Times New Roman"/>
          <w:sz w:val="24"/>
          <w:szCs w:val="24"/>
        </w:rPr>
        <w:t xml:space="preserve"> </w:t>
      </w:r>
      <w:r w:rsidRPr="00B81AD6">
        <w:rPr>
          <w:rFonts w:ascii="Times New Roman" w:hAnsi="Times New Roman" w:cs="Times New Roman"/>
          <w:sz w:val="24"/>
          <w:szCs w:val="24"/>
        </w:rPr>
        <w:t>ieviešanas Latvijā.</w:t>
      </w:r>
      <w:r w:rsidR="2B48E4DF" w:rsidRPr="00B81AD6">
        <w:rPr>
          <w:rFonts w:ascii="Times New Roman" w:hAnsi="Times New Roman" w:cs="Times New Roman"/>
          <w:sz w:val="24"/>
          <w:szCs w:val="24"/>
        </w:rPr>
        <w:t xml:space="preserve"> </w:t>
      </w:r>
    </w:p>
    <w:p w14:paraId="56D022AA" w14:textId="54A6118C" w:rsidR="20EA2EBC" w:rsidRPr="00B81AD6" w:rsidRDefault="5F512759" w:rsidP="00561B42">
      <w:pPr>
        <w:ind w:firstLine="720"/>
        <w:jc w:val="both"/>
        <w:rPr>
          <w:rFonts w:ascii="Times New Roman" w:hAnsi="Times New Roman" w:cs="Times New Roman"/>
          <w:sz w:val="24"/>
          <w:szCs w:val="24"/>
        </w:rPr>
      </w:pPr>
      <w:r w:rsidRPr="00B81AD6">
        <w:rPr>
          <w:rFonts w:ascii="Times New Roman" w:hAnsi="Times New Roman" w:cs="Times New Roman"/>
          <w:sz w:val="24"/>
          <w:szCs w:val="24"/>
        </w:rPr>
        <w:t xml:space="preserve">Darba grupā iesaistījās VARAM, </w:t>
      </w:r>
      <w:r w:rsidR="5573F282" w:rsidRPr="00B81AD6">
        <w:rPr>
          <w:rFonts w:ascii="Times New Roman" w:hAnsi="Times New Roman" w:cs="Times New Roman"/>
          <w:sz w:val="24"/>
          <w:szCs w:val="24"/>
        </w:rPr>
        <w:t>VDAA</w:t>
      </w:r>
      <w:r w:rsidR="514A90B4" w:rsidRPr="00B81AD6">
        <w:rPr>
          <w:rFonts w:ascii="Times New Roman" w:hAnsi="Times New Roman" w:cs="Times New Roman"/>
          <w:sz w:val="24"/>
          <w:szCs w:val="24"/>
        </w:rPr>
        <w:t xml:space="preserve">, </w:t>
      </w:r>
      <w:r w:rsidRPr="00B81AD6">
        <w:rPr>
          <w:rFonts w:ascii="Times New Roman" w:hAnsi="Times New Roman" w:cs="Times New Roman"/>
          <w:sz w:val="24"/>
          <w:szCs w:val="24"/>
        </w:rPr>
        <w:t>IeM</w:t>
      </w:r>
      <w:r w:rsidR="514A90B4" w:rsidRPr="00B81AD6">
        <w:rPr>
          <w:rFonts w:ascii="Times New Roman" w:hAnsi="Times New Roman" w:cs="Times New Roman"/>
          <w:sz w:val="24"/>
          <w:szCs w:val="24"/>
        </w:rPr>
        <w:t xml:space="preserve">, </w:t>
      </w:r>
      <w:r w:rsidR="2E1E003A" w:rsidRPr="00B81AD6">
        <w:rPr>
          <w:rFonts w:ascii="Times New Roman" w:hAnsi="Times New Roman" w:cs="Times New Roman"/>
          <w:sz w:val="24"/>
          <w:szCs w:val="24"/>
        </w:rPr>
        <w:t>PMLP</w:t>
      </w:r>
      <w:r w:rsidR="514A90B4" w:rsidRPr="00B81AD6">
        <w:rPr>
          <w:rFonts w:ascii="Times New Roman" w:hAnsi="Times New Roman" w:cs="Times New Roman"/>
          <w:sz w:val="24"/>
          <w:szCs w:val="24"/>
        </w:rPr>
        <w:t xml:space="preserve">, </w:t>
      </w:r>
      <w:r w:rsidRPr="00B81AD6">
        <w:rPr>
          <w:rFonts w:ascii="Times New Roman" w:hAnsi="Times New Roman" w:cs="Times New Roman"/>
          <w:sz w:val="24"/>
          <w:szCs w:val="24"/>
        </w:rPr>
        <w:t>SM</w:t>
      </w:r>
      <w:r w:rsidR="514A90B4" w:rsidRPr="00B81AD6">
        <w:rPr>
          <w:rFonts w:ascii="Times New Roman" w:hAnsi="Times New Roman" w:cs="Times New Roman"/>
          <w:sz w:val="24"/>
          <w:szCs w:val="24"/>
        </w:rPr>
        <w:t xml:space="preserve">, </w:t>
      </w:r>
      <w:r w:rsidR="5BBD9578" w:rsidRPr="00B81AD6">
        <w:rPr>
          <w:rFonts w:ascii="Times New Roman" w:eastAsia="Times New Roman" w:hAnsi="Times New Roman" w:cs="Times New Roman"/>
          <w:sz w:val="24"/>
          <w:szCs w:val="24"/>
        </w:rPr>
        <w:t>LVRTC</w:t>
      </w:r>
      <w:r w:rsidR="514A90B4" w:rsidRPr="00B81AD6">
        <w:rPr>
          <w:rFonts w:ascii="Times New Roman" w:eastAsia="Times New Roman" w:hAnsi="Times New Roman" w:cs="Times New Roman"/>
          <w:color w:val="414142"/>
          <w:sz w:val="24"/>
          <w:szCs w:val="24"/>
        </w:rPr>
        <w:t xml:space="preserve">, </w:t>
      </w:r>
      <w:r w:rsidR="3C110208" w:rsidRPr="00B81AD6">
        <w:rPr>
          <w:rFonts w:ascii="Times New Roman" w:hAnsi="Times New Roman" w:cs="Times New Roman"/>
          <w:sz w:val="24"/>
          <w:szCs w:val="24"/>
        </w:rPr>
        <w:t>A</w:t>
      </w:r>
      <w:r w:rsidR="514A90B4" w:rsidRPr="00B81AD6">
        <w:rPr>
          <w:rFonts w:ascii="Times New Roman" w:hAnsi="Times New Roman" w:cs="Times New Roman"/>
          <w:sz w:val="24"/>
          <w:szCs w:val="24"/>
        </w:rPr>
        <w:t>i</w:t>
      </w:r>
      <w:r w:rsidR="3C110208" w:rsidRPr="00B81AD6">
        <w:rPr>
          <w:rFonts w:ascii="Times New Roman" w:hAnsi="Times New Roman" w:cs="Times New Roman"/>
          <w:sz w:val="24"/>
          <w:szCs w:val="24"/>
        </w:rPr>
        <w:t>M</w:t>
      </w:r>
      <w:r w:rsidR="6CA2D514" w:rsidRPr="00B81AD6">
        <w:rPr>
          <w:rFonts w:ascii="Times New Roman" w:hAnsi="Times New Roman" w:cs="Times New Roman"/>
          <w:sz w:val="24"/>
          <w:szCs w:val="24"/>
        </w:rPr>
        <w:t xml:space="preserve">, </w:t>
      </w:r>
      <w:r w:rsidR="3C110208" w:rsidRPr="00B81AD6">
        <w:rPr>
          <w:rFonts w:ascii="Times New Roman" w:hAnsi="Times New Roman" w:cs="Times New Roman"/>
          <w:sz w:val="24"/>
          <w:szCs w:val="24"/>
        </w:rPr>
        <w:t>DDUK</w:t>
      </w:r>
      <w:r w:rsidR="6CA2D514" w:rsidRPr="00B81AD6">
        <w:rPr>
          <w:rFonts w:ascii="Times New Roman" w:hAnsi="Times New Roman" w:cs="Times New Roman"/>
          <w:sz w:val="24"/>
          <w:szCs w:val="24"/>
        </w:rPr>
        <w:t xml:space="preserve"> un tās ietvaros </w:t>
      </w:r>
      <w:r w:rsidR="1843A325" w:rsidRPr="00B81AD6">
        <w:rPr>
          <w:rFonts w:ascii="Times New Roman" w:hAnsi="Times New Roman" w:cs="Times New Roman"/>
          <w:sz w:val="24"/>
          <w:szCs w:val="24"/>
        </w:rPr>
        <w:t xml:space="preserve">tika </w:t>
      </w:r>
      <w:r w:rsidR="5FABE50C" w:rsidRPr="00B81AD6">
        <w:rPr>
          <w:rFonts w:ascii="Times New Roman" w:hAnsi="Times New Roman" w:cs="Times New Roman"/>
          <w:sz w:val="24"/>
          <w:szCs w:val="24"/>
        </w:rPr>
        <w:t>izskatīti</w:t>
      </w:r>
      <w:r w:rsidR="1F736D09" w:rsidRPr="00B81AD6">
        <w:rPr>
          <w:rFonts w:ascii="Times New Roman" w:hAnsi="Times New Roman" w:cs="Times New Roman"/>
          <w:sz w:val="24"/>
          <w:szCs w:val="24"/>
        </w:rPr>
        <w:t xml:space="preserve"> tostarp</w:t>
      </w:r>
      <w:r w:rsidR="5FABE50C" w:rsidRPr="00B81AD6">
        <w:rPr>
          <w:rFonts w:ascii="Times New Roman" w:hAnsi="Times New Roman" w:cs="Times New Roman"/>
          <w:sz w:val="24"/>
          <w:szCs w:val="24"/>
        </w:rPr>
        <w:t xml:space="preserve"> </w:t>
      </w:r>
      <w:r w:rsidR="1843A325" w:rsidRPr="00B81AD6">
        <w:rPr>
          <w:rFonts w:ascii="Times New Roman" w:hAnsi="Times New Roman" w:cs="Times New Roman"/>
          <w:sz w:val="24"/>
          <w:szCs w:val="24"/>
        </w:rPr>
        <w:t>jautājumi</w:t>
      </w:r>
      <w:r w:rsidR="2F072CAF" w:rsidRPr="00B81AD6">
        <w:rPr>
          <w:rFonts w:ascii="Times New Roman" w:hAnsi="Times New Roman" w:cs="Times New Roman"/>
          <w:sz w:val="24"/>
          <w:szCs w:val="24"/>
        </w:rPr>
        <w:t>, kas attiecas uz</w:t>
      </w:r>
      <w:r w:rsidR="138A0CC0" w:rsidRPr="00B81AD6">
        <w:rPr>
          <w:rFonts w:ascii="Times New Roman" w:hAnsi="Times New Roman" w:cs="Times New Roman"/>
          <w:sz w:val="24"/>
          <w:szCs w:val="24"/>
        </w:rPr>
        <w:t xml:space="preserve"> uzticamības un e</w:t>
      </w:r>
      <w:r w:rsidR="1F736D09" w:rsidRPr="00B81AD6">
        <w:rPr>
          <w:rFonts w:ascii="Times New Roman" w:hAnsi="Times New Roman" w:cs="Times New Roman"/>
          <w:sz w:val="24"/>
          <w:szCs w:val="24"/>
        </w:rPr>
        <w:t>-</w:t>
      </w:r>
      <w:r w:rsidR="138A0CC0" w:rsidRPr="00B81AD6">
        <w:rPr>
          <w:rFonts w:ascii="Times New Roman" w:hAnsi="Times New Roman" w:cs="Times New Roman"/>
          <w:sz w:val="24"/>
          <w:szCs w:val="24"/>
        </w:rPr>
        <w:t>identifikācijas pakalpojumu finansēšanas modeli un institūciju atbildības jom</w:t>
      </w:r>
      <w:r w:rsidR="6C3CA77F" w:rsidRPr="00B81AD6">
        <w:rPr>
          <w:rFonts w:ascii="Times New Roman" w:hAnsi="Times New Roman" w:cs="Times New Roman"/>
          <w:sz w:val="24"/>
          <w:szCs w:val="24"/>
        </w:rPr>
        <w:t>ām</w:t>
      </w:r>
      <w:r w:rsidR="138A0CC0" w:rsidRPr="00B81AD6">
        <w:rPr>
          <w:rFonts w:ascii="Times New Roman" w:hAnsi="Times New Roman" w:cs="Times New Roman"/>
          <w:sz w:val="24"/>
          <w:szCs w:val="24"/>
        </w:rPr>
        <w:t>, iesaistīto valsts pārvaldes institūciju funkcij</w:t>
      </w:r>
      <w:r w:rsidR="7B0A61C3" w:rsidRPr="00B81AD6">
        <w:rPr>
          <w:rFonts w:ascii="Times New Roman" w:hAnsi="Times New Roman" w:cs="Times New Roman"/>
          <w:sz w:val="24"/>
          <w:szCs w:val="24"/>
        </w:rPr>
        <w:t>ām</w:t>
      </w:r>
      <w:r w:rsidR="138A0CC0" w:rsidRPr="00B81AD6">
        <w:rPr>
          <w:rFonts w:ascii="Times New Roman" w:hAnsi="Times New Roman" w:cs="Times New Roman"/>
          <w:sz w:val="24"/>
          <w:szCs w:val="24"/>
        </w:rPr>
        <w:t xml:space="preserve"> un uzdevum</w:t>
      </w:r>
      <w:r w:rsidR="21079CB8" w:rsidRPr="00B81AD6">
        <w:rPr>
          <w:rFonts w:ascii="Times New Roman" w:hAnsi="Times New Roman" w:cs="Times New Roman"/>
          <w:sz w:val="24"/>
          <w:szCs w:val="24"/>
        </w:rPr>
        <w:t>iem.</w:t>
      </w:r>
    </w:p>
    <w:p w14:paraId="1D4BBAD8" w14:textId="54C123EF" w:rsidR="66A62D7F" w:rsidRPr="00B81AD6" w:rsidRDefault="5464EF5F" w:rsidP="38345FA2">
      <w:pPr>
        <w:spacing w:after="0"/>
        <w:ind w:firstLine="720"/>
        <w:jc w:val="both"/>
        <w:rPr>
          <w:rFonts w:ascii="Times New Roman" w:eastAsia="Times New Roman" w:hAnsi="Times New Roman" w:cs="Times New Roman"/>
          <w:color w:val="000000" w:themeColor="text1"/>
          <w:sz w:val="24"/>
          <w:szCs w:val="24"/>
        </w:rPr>
      </w:pPr>
      <w:r w:rsidRPr="00B81AD6">
        <w:rPr>
          <w:rFonts w:ascii="Times New Roman" w:eastAsia="Times New Roman" w:hAnsi="Times New Roman" w:cs="Times New Roman"/>
          <w:color w:val="000000" w:themeColor="text1"/>
          <w:sz w:val="24"/>
          <w:szCs w:val="24"/>
        </w:rPr>
        <w:t>Atbilstoši Ministru kabineta 2024. gada 20. augusta rīkojuma Nr. 689 “Par Valsts reģionālās attīstības aģentūras reorganizāciju” (prot. Nr. 32 57. §) 1. punktam Valsts reģionālās attīstības aģentūra  ar 2024. gada 1. septembri ir reorganizēta par Valsts digitālās attīstības aģentūru. Ministru kabineta 2016. gada 14. jūnija noteikumos Nr.375 “Valsts digitālās attīstības aģentūras nolikums”  tiek paredzēts iestādes mērķis - kā valsts informācijas tehnoloģiju kompetenču centram, īstenot elektroniskās pārvaldes attīstības projektus, informācijas sistēmu un koplietošanas risinājumu un saistītās infrastruktūras, kā arī e-pakalpojumu izveidi, attīstību, uzturēšanu un lietotāju atbalstu.</w:t>
      </w:r>
    </w:p>
    <w:p w14:paraId="7A01090E" w14:textId="77777777" w:rsidR="002F463D" w:rsidRPr="00B81AD6" w:rsidRDefault="002F463D" w:rsidP="38345FA2">
      <w:pPr>
        <w:spacing w:after="0"/>
        <w:ind w:firstLine="720"/>
        <w:jc w:val="both"/>
        <w:rPr>
          <w:rFonts w:ascii="Times New Roman" w:eastAsia="Times New Roman" w:hAnsi="Times New Roman" w:cs="Times New Roman"/>
          <w:color w:val="000000" w:themeColor="text1"/>
          <w:sz w:val="24"/>
          <w:szCs w:val="24"/>
        </w:rPr>
      </w:pPr>
    </w:p>
    <w:p w14:paraId="11BA0BB9" w14:textId="5343FF20" w:rsidR="002F463D" w:rsidRPr="00B81AD6" w:rsidRDefault="5464EF5F" w:rsidP="00D03862">
      <w:pPr>
        <w:spacing w:after="0"/>
        <w:ind w:firstLine="720"/>
        <w:jc w:val="both"/>
        <w:rPr>
          <w:rFonts w:ascii="Times New Roman" w:eastAsia="Times New Roman" w:hAnsi="Times New Roman" w:cs="Times New Roman"/>
          <w:color w:val="000000" w:themeColor="text1"/>
          <w:sz w:val="24"/>
          <w:szCs w:val="24"/>
        </w:rPr>
      </w:pPr>
      <w:r w:rsidRPr="00B81AD6">
        <w:rPr>
          <w:rFonts w:ascii="Times New Roman" w:eastAsia="Times New Roman" w:hAnsi="Times New Roman" w:cs="Times New Roman"/>
          <w:color w:val="000000" w:themeColor="text1"/>
          <w:sz w:val="24"/>
          <w:szCs w:val="24"/>
        </w:rPr>
        <w:t>Nodrošinot VDAA stratēģisko fokusu uz digitālās transformācijas politikas īstenošanu, 2025. gada 24. februārī VARAM ministre parakstīja rīkojumu Nr. 1-2/25 “Par Eiropas digitālās identitātes maka izveidi un ieviešanu”, kurš nosaka, ka VDAA ar 2025. gada 24. februāri uzdots nodrošināt EDIM risinājuma ieviešanas organizēšanu Latvijā.</w:t>
      </w:r>
      <w:r w:rsidR="00FA1664" w:rsidRPr="00B81AD6">
        <w:rPr>
          <w:rFonts w:ascii="Times New Roman" w:eastAsia="Times New Roman" w:hAnsi="Times New Roman" w:cs="Times New Roman"/>
          <w:color w:val="000000" w:themeColor="text1"/>
          <w:sz w:val="24"/>
          <w:szCs w:val="24"/>
        </w:rPr>
        <w:t xml:space="preserve"> EDIM plānots integrēt ar eParaksts mobile, nodrošinot iespēju EDIM lietotājiem izmantot </w:t>
      </w:r>
      <w:r w:rsidR="00AF3F0C" w:rsidRPr="00B81AD6">
        <w:rPr>
          <w:rFonts w:ascii="Times New Roman" w:eastAsia="Times New Roman" w:hAnsi="Times New Roman" w:cs="Times New Roman"/>
          <w:color w:val="000000" w:themeColor="text1"/>
          <w:sz w:val="24"/>
          <w:szCs w:val="24"/>
        </w:rPr>
        <w:t xml:space="preserve">kvalificētu (drošu) </w:t>
      </w:r>
      <w:r w:rsidR="00FA1664" w:rsidRPr="00B81AD6">
        <w:rPr>
          <w:rFonts w:ascii="Times New Roman" w:eastAsia="Times New Roman" w:hAnsi="Times New Roman" w:cs="Times New Roman"/>
          <w:color w:val="000000" w:themeColor="text1"/>
          <w:sz w:val="24"/>
          <w:szCs w:val="24"/>
        </w:rPr>
        <w:t>e-parakstu.</w:t>
      </w:r>
      <w:r w:rsidR="00452AF3" w:rsidRPr="00B81AD6">
        <w:rPr>
          <w:rFonts w:ascii="Times New Roman" w:eastAsia="Times New Roman" w:hAnsi="Times New Roman" w:cs="Times New Roman"/>
          <w:color w:val="000000" w:themeColor="text1"/>
          <w:sz w:val="24"/>
          <w:szCs w:val="24"/>
        </w:rPr>
        <w:t xml:space="preserve"> Vienlaikus eParaksts mobile varēs tikt izmantots arī citos koplietošanas risinājumos un digitālajos rīkos.</w:t>
      </w:r>
    </w:p>
    <w:p w14:paraId="63BA39B8" w14:textId="77777777" w:rsidR="00D03862" w:rsidRPr="00B81AD6" w:rsidRDefault="00D03862" w:rsidP="00D03862">
      <w:pPr>
        <w:spacing w:after="0"/>
        <w:ind w:firstLine="720"/>
        <w:jc w:val="both"/>
        <w:rPr>
          <w:rFonts w:ascii="Times New Roman" w:eastAsia="Times New Roman" w:hAnsi="Times New Roman" w:cs="Times New Roman"/>
          <w:color w:val="000000" w:themeColor="text1"/>
          <w:sz w:val="24"/>
          <w:szCs w:val="24"/>
        </w:rPr>
      </w:pPr>
    </w:p>
    <w:p w14:paraId="6446E505" w14:textId="269682E5" w:rsidR="00780F6D" w:rsidRPr="00B81AD6" w:rsidRDefault="7D7527CE" w:rsidP="004532FF">
      <w:pPr>
        <w:pStyle w:val="Virsraksts2"/>
        <w:rPr>
          <w:rFonts w:cs="Times New Roman"/>
          <w:szCs w:val="24"/>
        </w:rPr>
      </w:pPr>
      <w:bookmarkStart w:id="3" w:name="_Toc211879999"/>
      <w:r w:rsidRPr="00B81AD6">
        <w:rPr>
          <w:rFonts w:cs="Times New Roman"/>
          <w:szCs w:val="24"/>
        </w:rPr>
        <w:t>2.2. Uzticamības un e-</w:t>
      </w:r>
      <w:r w:rsidR="00647D9A">
        <w:rPr>
          <w:rFonts w:cs="Times New Roman"/>
          <w:szCs w:val="24"/>
        </w:rPr>
        <w:t xml:space="preserve">identifikācijas </w:t>
      </w:r>
      <w:r w:rsidRPr="00B81AD6">
        <w:rPr>
          <w:rFonts w:cs="Times New Roman"/>
          <w:szCs w:val="24"/>
        </w:rPr>
        <w:t>pakalpojumu nodrošināšanas funkciju deleģēšanas tiesiskais pamatojums</w:t>
      </w:r>
      <w:bookmarkEnd w:id="3"/>
    </w:p>
    <w:p w14:paraId="00096AA1" w14:textId="7056C3B6" w:rsidR="00780F6D" w:rsidRPr="00B81AD6" w:rsidRDefault="00780F6D" w:rsidP="00780F6D">
      <w:pPr>
        <w:ind w:firstLine="720"/>
        <w:jc w:val="both"/>
        <w:rPr>
          <w:rFonts w:ascii="Times New Roman" w:eastAsia="Arial" w:hAnsi="Times New Roman" w:cs="Times New Roman"/>
          <w:sz w:val="24"/>
          <w:szCs w:val="24"/>
        </w:rPr>
      </w:pPr>
      <w:r w:rsidRPr="00B81AD6">
        <w:rPr>
          <w:rFonts w:ascii="Times New Roman" w:eastAsia="Arial" w:hAnsi="Times New Roman" w:cs="Times New Roman"/>
          <w:sz w:val="24"/>
          <w:szCs w:val="24"/>
        </w:rPr>
        <w:t xml:space="preserve">Valsts nodrošinātā digitālā identitāte un elektroniskais paraksts ir </w:t>
      </w:r>
      <w:r w:rsidR="00431358">
        <w:rPr>
          <w:rFonts w:ascii="Times New Roman" w:eastAsia="Arial" w:hAnsi="Times New Roman" w:cs="Times New Roman"/>
          <w:sz w:val="24"/>
          <w:szCs w:val="24"/>
        </w:rPr>
        <w:t>kritiski svarīgi</w:t>
      </w:r>
      <w:r w:rsidR="00410F29">
        <w:rPr>
          <w:rFonts w:ascii="Times New Roman" w:eastAsia="Arial" w:hAnsi="Times New Roman" w:cs="Times New Roman"/>
          <w:sz w:val="24"/>
          <w:szCs w:val="24"/>
        </w:rPr>
        <w:t xml:space="preserve"> pakalpojumi,</w:t>
      </w:r>
      <w:r w:rsidR="00431358">
        <w:rPr>
          <w:rFonts w:ascii="Times New Roman" w:eastAsia="Arial" w:hAnsi="Times New Roman" w:cs="Times New Roman"/>
          <w:sz w:val="24"/>
          <w:szCs w:val="24"/>
        </w:rPr>
        <w:t xml:space="preserve"> </w:t>
      </w:r>
      <w:r w:rsidR="00431358" w:rsidRPr="00431358">
        <w:rPr>
          <w:rFonts w:ascii="Times New Roman" w:eastAsia="Arial" w:hAnsi="Times New Roman" w:cs="Times New Roman"/>
          <w:sz w:val="24"/>
          <w:szCs w:val="24"/>
        </w:rPr>
        <w:t xml:space="preserve">lai </w:t>
      </w:r>
      <w:bookmarkStart w:id="4" w:name="_Hlk211515978"/>
      <w:r w:rsidR="00431358" w:rsidRPr="00431358">
        <w:rPr>
          <w:rFonts w:ascii="Times New Roman" w:eastAsia="Arial" w:hAnsi="Times New Roman" w:cs="Times New Roman"/>
          <w:sz w:val="24"/>
          <w:szCs w:val="24"/>
        </w:rPr>
        <w:t>nodrošinātu svarīg</w:t>
      </w:r>
      <w:r w:rsidR="00410F29">
        <w:rPr>
          <w:rFonts w:ascii="Times New Roman" w:eastAsia="Arial" w:hAnsi="Times New Roman" w:cs="Times New Roman"/>
          <w:sz w:val="24"/>
          <w:szCs w:val="24"/>
        </w:rPr>
        <w:t>as</w:t>
      </w:r>
      <w:r w:rsidR="00431358" w:rsidRPr="00431358">
        <w:rPr>
          <w:rFonts w:ascii="Times New Roman" w:eastAsia="Arial" w:hAnsi="Times New Roman" w:cs="Times New Roman"/>
          <w:sz w:val="24"/>
          <w:szCs w:val="24"/>
        </w:rPr>
        <w:t xml:space="preserve"> sabiedrības</w:t>
      </w:r>
      <w:r w:rsidR="00256C97">
        <w:rPr>
          <w:rFonts w:ascii="Times New Roman" w:eastAsia="Arial" w:hAnsi="Times New Roman" w:cs="Times New Roman"/>
          <w:sz w:val="24"/>
          <w:szCs w:val="24"/>
        </w:rPr>
        <w:t xml:space="preserve"> pamata</w:t>
      </w:r>
      <w:r w:rsidR="00431358" w:rsidRPr="00431358">
        <w:rPr>
          <w:rFonts w:ascii="Times New Roman" w:eastAsia="Arial" w:hAnsi="Times New Roman" w:cs="Times New Roman"/>
          <w:sz w:val="24"/>
          <w:szCs w:val="24"/>
        </w:rPr>
        <w:t xml:space="preserve"> funkcij</w:t>
      </w:r>
      <w:r w:rsidR="00256C97">
        <w:rPr>
          <w:rFonts w:ascii="Times New Roman" w:eastAsia="Arial" w:hAnsi="Times New Roman" w:cs="Times New Roman"/>
          <w:sz w:val="24"/>
          <w:szCs w:val="24"/>
        </w:rPr>
        <w:t>as</w:t>
      </w:r>
      <w:r w:rsidR="00431358" w:rsidRPr="00431358">
        <w:rPr>
          <w:rFonts w:ascii="Times New Roman" w:eastAsia="Arial" w:hAnsi="Times New Roman" w:cs="Times New Roman"/>
          <w:sz w:val="24"/>
          <w:szCs w:val="24"/>
        </w:rPr>
        <w:t xml:space="preserve"> </w:t>
      </w:r>
      <w:r w:rsidR="00256C97">
        <w:rPr>
          <w:rFonts w:ascii="Times New Roman" w:eastAsia="Arial" w:hAnsi="Times New Roman" w:cs="Times New Roman"/>
          <w:sz w:val="24"/>
          <w:szCs w:val="24"/>
        </w:rPr>
        <w:t>un drošību</w:t>
      </w:r>
      <w:bookmarkEnd w:id="4"/>
      <w:r w:rsidRPr="00B81AD6">
        <w:rPr>
          <w:rFonts w:ascii="Times New Roman" w:eastAsia="Arial" w:hAnsi="Times New Roman" w:cs="Times New Roman"/>
          <w:sz w:val="24"/>
          <w:szCs w:val="24"/>
        </w:rPr>
        <w:t xml:space="preserve">. Personu digitālo </w:t>
      </w:r>
      <w:r w:rsidR="3B1A2EA3" w:rsidRPr="00B81AD6">
        <w:rPr>
          <w:rFonts w:ascii="Times New Roman" w:eastAsia="Arial" w:hAnsi="Times New Roman" w:cs="Times New Roman"/>
          <w:sz w:val="24"/>
          <w:szCs w:val="24"/>
        </w:rPr>
        <w:t>identitāšu</w:t>
      </w:r>
      <w:r w:rsidRPr="00B81AD6">
        <w:rPr>
          <w:rFonts w:ascii="Times New Roman" w:eastAsia="Arial" w:hAnsi="Times New Roman" w:cs="Times New Roman"/>
          <w:sz w:val="24"/>
          <w:szCs w:val="24"/>
        </w:rPr>
        <w:t xml:space="preserve"> pārvaldība ir tajā skaitā valsts suverenitātes un neatkarības jautājums. Tie ir būtiski ne tikai e-pārvaldei un uzņēmējdarbībai, bet arī nacionālajai un digitālās telpas drošībai. </w:t>
      </w:r>
    </w:p>
    <w:p w14:paraId="1B24EEA4" w14:textId="5A9CC5FD" w:rsidR="00780F6D" w:rsidRPr="00B81AD6" w:rsidRDefault="00780F6D" w:rsidP="00780F6D">
      <w:pPr>
        <w:ind w:firstLine="720"/>
        <w:jc w:val="both"/>
        <w:rPr>
          <w:rFonts w:ascii="Times New Roman" w:eastAsia="Arial" w:hAnsi="Times New Roman" w:cs="Times New Roman"/>
          <w:sz w:val="24"/>
          <w:szCs w:val="24"/>
        </w:rPr>
      </w:pPr>
      <w:r w:rsidRPr="00B81AD6">
        <w:rPr>
          <w:rFonts w:ascii="Times New Roman" w:eastAsia="Arial" w:hAnsi="Times New Roman" w:cs="Times New Roman"/>
          <w:sz w:val="24"/>
          <w:szCs w:val="24"/>
        </w:rPr>
        <w:t>Ņemot vērā aktuālo ģeopolitisko situāciju un pieaugošo valsts suverenitātes nozīmi digitālajā telpā</w:t>
      </w:r>
      <w:r w:rsidR="0024663D" w:rsidRPr="00B81AD6">
        <w:rPr>
          <w:rFonts w:ascii="Times New Roman" w:eastAsia="Arial" w:hAnsi="Times New Roman" w:cs="Times New Roman"/>
          <w:sz w:val="24"/>
          <w:szCs w:val="24"/>
        </w:rPr>
        <w:t>, kā arī</w:t>
      </w:r>
      <w:r w:rsidRPr="00B81AD6">
        <w:rPr>
          <w:rFonts w:ascii="Times New Roman" w:eastAsia="Arial" w:hAnsi="Times New Roman" w:cs="Times New Roman"/>
          <w:sz w:val="24"/>
          <w:szCs w:val="24"/>
        </w:rPr>
        <w:t xml:space="preserve"> kiberdrošības nozīmi, ir būtiski </w:t>
      </w:r>
      <w:r w:rsidR="008C011C" w:rsidRPr="00B81AD6">
        <w:rPr>
          <w:rFonts w:ascii="Times New Roman" w:eastAsia="Arial" w:hAnsi="Times New Roman" w:cs="Times New Roman"/>
          <w:sz w:val="24"/>
          <w:szCs w:val="24"/>
        </w:rPr>
        <w:t xml:space="preserve">turpināt </w:t>
      </w:r>
      <w:r w:rsidRPr="00B81AD6">
        <w:rPr>
          <w:rFonts w:ascii="Times New Roman" w:eastAsia="Arial" w:hAnsi="Times New Roman" w:cs="Times New Roman"/>
          <w:sz w:val="24"/>
          <w:szCs w:val="24"/>
        </w:rPr>
        <w:t xml:space="preserve">nodrošināt valsts tiešu pārvaldību pār elektroniskās identifikācijas un uzticamības pakalpojumu sniegšanu. </w:t>
      </w:r>
    </w:p>
    <w:p w14:paraId="72E3B901" w14:textId="6256262A" w:rsidR="00780F6D" w:rsidRPr="00B81AD6" w:rsidRDefault="00780F6D" w:rsidP="00780F6D">
      <w:pPr>
        <w:ind w:firstLine="720"/>
        <w:jc w:val="both"/>
        <w:rPr>
          <w:rFonts w:ascii="Times New Roman" w:eastAsia="Arial" w:hAnsi="Times New Roman" w:cs="Times New Roman"/>
          <w:sz w:val="24"/>
          <w:szCs w:val="24"/>
        </w:rPr>
      </w:pPr>
      <w:r w:rsidRPr="00B81AD6">
        <w:rPr>
          <w:rFonts w:ascii="Times New Roman" w:eastAsia="Arial" w:hAnsi="Times New Roman" w:cs="Times New Roman"/>
          <w:sz w:val="24"/>
          <w:szCs w:val="24"/>
        </w:rPr>
        <w:lastRenderedPageBreak/>
        <w:t xml:space="preserve">Lai izslēgtu suverenitātes risku apdraudējumu un vienlaikus garantētu pakalpojumu drošību, augstu pakalpojuma pieejamību, šo funkciju īstenošanai </w:t>
      </w:r>
      <w:r w:rsidR="003571ED" w:rsidRPr="00B81AD6">
        <w:rPr>
          <w:rFonts w:ascii="Times New Roman" w:eastAsia="Arial" w:hAnsi="Times New Roman" w:cs="Times New Roman"/>
          <w:sz w:val="24"/>
          <w:szCs w:val="24"/>
        </w:rPr>
        <w:t xml:space="preserve">arī turpmāk </w:t>
      </w:r>
      <w:r w:rsidRPr="00B81AD6">
        <w:rPr>
          <w:rFonts w:ascii="Times New Roman" w:eastAsia="Arial" w:hAnsi="Times New Roman" w:cs="Times New Roman"/>
          <w:sz w:val="24"/>
          <w:szCs w:val="24"/>
        </w:rPr>
        <w:t>ir nosakāms vienīgais Latvijā reģistrētais uzticamības pakalpojumu sniedzējs, nacionālo identifikācijas līdzekļu uzturētājs - 100% valstij piederoša kapitālsabiedrība LVRTC. Minēto pieredzi un kompetences apliecina</w:t>
      </w:r>
      <w:r w:rsidR="003646C8" w:rsidRPr="00B81AD6">
        <w:rPr>
          <w:rFonts w:ascii="Times New Roman" w:eastAsia="Arial" w:hAnsi="Times New Roman" w:cs="Times New Roman"/>
          <w:sz w:val="24"/>
          <w:szCs w:val="24"/>
        </w:rPr>
        <w:t>:</w:t>
      </w:r>
    </w:p>
    <w:p w14:paraId="3DCEFCC5" w14:textId="7077C8BB" w:rsidR="00780F6D" w:rsidRPr="00B81AD6" w:rsidRDefault="00780F6D" w:rsidP="005925A6">
      <w:pPr>
        <w:pStyle w:val="Sarakstarindkopa"/>
        <w:numPr>
          <w:ilvl w:val="0"/>
          <w:numId w:val="14"/>
        </w:numPr>
        <w:spacing w:after="0" w:line="240" w:lineRule="auto"/>
        <w:jc w:val="both"/>
        <w:rPr>
          <w:rFonts w:ascii="Times New Roman" w:eastAsia="Arial" w:hAnsi="Times New Roman" w:cs="Times New Roman"/>
          <w:sz w:val="24"/>
          <w:szCs w:val="24"/>
        </w:rPr>
      </w:pPr>
      <w:r w:rsidRPr="00B81AD6">
        <w:rPr>
          <w:rFonts w:ascii="Times New Roman" w:eastAsia="Arial" w:hAnsi="Times New Roman" w:cs="Times New Roman"/>
          <w:color w:val="000000" w:themeColor="text1"/>
          <w:sz w:val="24"/>
          <w:szCs w:val="24"/>
        </w:rPr>
        <w:t>No 2012. gada 1. aprīļa Latvijā personām no 14 gadu vecuma tiek izsniegtas personas apliecības (eID kartes), kurās tiek iekļauts LVRTC izsniegts e-identifikācijas sertifikāts un e-paraksta sertifikāts. MK 2010. gada 10. februāra rīkojum</w:t>
      </w:r>
      <w:r w:rsidR="00F70D60">
        <w:rPr>
          <w:rFonts w:ascii="Times New Roman" w:eastAsia="Arial" w:hAnsi="Times New Roman" w:cs="Times New Roman"/>
          <w:color w:val="000000" w:themeColor="text1"/>
          <w:sz w:val="24"/>
          <w:szCs w:val="24"/>
        </w:rPr>
        <w:t>ā</w:t>
      </w:r>
      <w:r w:rsidRPr="00B81AD6">
        <w:rPr>
          <w:rFonts w:ascii="Times New Roman" w:eastAsia="Arial" w:hAnsi="Times New Roman" w:cs="Times New Roman"/>
          <w:color w:val="000000" w:themeColor="text1"/>
          <w:sz w:val="24"/>
          <w:szCs w:val="24"/>
        </w:rPr>
        <w:t xml:space="preserve"> Nr. 62 “Par Elektronisko identifikācijas karšu koncepciju” tika noteikts, ka PMLP izsniedz personas apliecību (eID karti), kurā iekļauti e-identifikācijas un e-paraksta sertifikāti. Saskaņā ar eID koncepciju, LVRTC kopš 2012. gada nodrošina uzticamības pakalpojumus eID kartēs. </w:t>
      </w:r>
    </w:p>
    <w:p w14:paraId="48C3F1ED" w14:textId="552D4662" w:rsidR="00780F6D" w:rsidRPr="00B81AD6" w:rsidRDefault="00780F6D" w:rsidP="005925A6">
      <w:pPr>
        <w:pStyle w:val="Sarakstarindkopa"/>
        <w:numPr>
          <w:ilvl w:val="0"/>
          <w:numId w:val="14"/>
        </w:numPr>
        <w:spacing w:after="0" w:line="240" w:lineRule="auto"/>
        <w:jc w:val="both"/>
        <w:rPr>
          <w:rFonts w:ascii="Times New Roman" w:eastAsia="Arial" w:hAnsi="Times New Roman" w:cs="Times New Roman"/>
          <w:sz w:val="24"/>
          <w:szCs w:val="24"/>
        </w:rPr>
      </w:pPr>
      <w:r w:rsidRPr="00B81AD6">
        <w:rPr>
          <w:rFonts w:ascii="Times New Roman" w:eastAsia="Arial" w:hAnsi="Times New Roman" w:cs="Times New Roman"/>
          <w:color w:val="000000" w:themeColor="text1"/>
          <w:sz w:val="24"/>
          <w:szCs w:val="24"/>
        </w:rPr>
        <w:t>Saskaņā ar MK 2016. gada 1. septembra rīkojumu Nr. 497 “Grozījums Elektronisko identifikācijas karšu koncepcijā” 2016. gada 29. decembrī starp PMLP un LVRTC tika noslēgts Deleģēšanas līgums par uzticamības un elektroniskās identifikācijas pakalpojumu sniegšanu</w:t>
      </w:r>
      <w:r w:rsidR="00B4248B">
        <w:rPr>
          <w:rFonts w:ascii="Times New Roman" w:eastAsia="Arial" w:hAnsi="Times New Roman" w:cs="Times New Roman"/>
          <w:color w:val="000000" w:themeColor="text1"/>
          <w:sz w:val="24"/>
          <w:szCs w:val="24"/>
        </w:rPr>
        <w:t xml:space="preserve"> (turpmāk – Deleģēšanas līgums)</w:t>
      </w:r>
      <w:r w:rsidRPr="00B81AD6">
        <w:rPr>
          <w:rFonts w:ascii="Times New Roman" w:eastAsia="Arial" w:hAnsi="Times New Roman" w:cs="Times New Roman"/>
          <w:color w:val="000000" w:themeColor="text1"/>
          <w:sz w:val="24"/>
          <w:szCs w:val="24"/>
        </w:rPr>
        <w:t>.</w:t>
      </w:r>
    </w:p>
    <w:p w14:paraId="2024DB34" w14:textId="77777777" w:rsidR="00780F6D" w:rsidRPr="00B81AD6" w:rsidRDefault="00780F6D" w:rsidP="005925A6">
      <w:pPr>
        <w:pStyle w:val="Sarakstarindkopa"/>
        <w:numPr>
          <w:ilvl w:val="0"/>
          <w:numId w:val="14"/>
        </w:numPr>
        <w:spacing w:after="0" w:line="252" w:lineRule="auto"/>
        <w:jc w:val="both"/>
        <w:rPr>
          <w:rFonts w:ascii="Times New Roman" w:eastAsia="Arial" w:hAnsi="Times New Roman" w:cs="Times New Roman"/>
          <w:sz w:val="24"/>
          <w:szCs w:val="24"/>
        </w:rPr>
      </w:pPr>
      <w:r w:rsidRPr="00B81AD6">
        <w:rPr>
          <w:rFonts w:ascii="Times New Roman" w:eastAsia="Arial" w:hAnsi="Times New Roman" w:cs="Times New Roman"/>
          <w:color w:val="000000" w:themeColor="text1"/>
          <w:sz w:val="24"/>
          <w:szCs w:val="24"/>
        </w:rPr>
        <w:t xml:space="preserve">LVRTC nodrošina atbilstību saskaņā ar FPEIL, EDL un eIDAS regulas prasībām. Deleģēšanas līgums noslēgts uz desmit gadiem, sākot no 2017. gada 1. janvāra līdz 2026. gada 31. decembrim. </w:t>
      </w:r>
      <w:r w:rsidRPr="00B81AD6">
        <w:rPr>
          <w:rFonts w:ascii="Times New Roman" w:eastAsia="Arial" w:hAnsi="Times New Roman" w:cs="Times New Roman"/>
          <w:sz w:val="24"/>
          <w:szCs w:val="24"/>
        </w:rPr>
        <w:t xml:space="preserve"> </w:t>
      </w:r>
    </w:p>
    <w:p w14:paraId="40FA2605" w14:textId="3621EC01" w:rsidR="00780F6D" w:rsidRPr="00B81AD6" w:rsidRDefault="00780F6D" w:rsidP="005925A6">
      <w:pPr>
        <w:pStyle w:val="Sarakstarindkopa"/>
        <w:numPr>
          <w:ilvl w:val="0"/>
          <w:numId w:val="14"/>
        </w:numPr>
        <w:spacing w:after="0" w:line="240" w:lineRule="auto"/>
        <w:jc w:val="both"/>
        <w:rPr>
          <w:rFonts w:ascii="Times New Roman" w:eastAsia="Arial" w:hAnsi="Times New Roman" w:cs="Times New Roman"/>
          <w:sz w:val="24"/>
          <w:szCs w:val="24"/>
        </w:rPr>
      </w:pPr>
      <w:r w:rsidRPr="00B81AD6">
        <w:rPr>
          <w:rFonts w:ascii="Times New Roman" w:eastAsia="Arial" w:hAnsi="Times New Roman" w:cs="Times New Roman"/>
          <w:color w:val="000000" w:themeColor="text1"/>
          <w:sz w:val="24"/>
          <w:szCs w:val="24"/>
        </w:rPr>
        <w:t>2017. gada 15. decembrī LVRTC saņēma kvalificēta uzticamības pakalpojumu sniedzēja statusu saskaņā ar eIDAS regulas prasībām, kas nozīmē, ka LVRTC var sniegt</w:t>
      </w:r>
      <w:r w:rsidR="00FB0CBB">
        <w:rPr>
          <w:rFonts w:ascii="Times New Roman" w:eastAsia="Arial" w:hAnsi="Times New Roman" w:cs="Times New Roman"/>
          <w:color w:val="000000" w:themeColor="text1"/>
          <w:sz w:val="24"/>
          <w:szCs w:val="24"/>
        </w:rPr>
        <w:t xml:space="preserve"> kvalificētus</w:t>
      </w:r>
      <w:r w:rsidRPr="00B81AD6">
        <w:rPr>
          <w:rFonts w:ascii="Times New Roman" w:eastAsia="Arial" w:hAnsi="Times New Roman" w:cs="Times New Roman"/>
          <w:color w:val="000000" w:themeColor="text1"/>
          <w:sz w:val="24"/>
          <w:szCs w:val="24"/>
        </w:rPr>
        <w:t xml:space="preserve"> uzticamības pakalpojumus, tajā skaitā kvalificēta e-paraksta pakalpojumu, kas tiek atzīts pārrobežu līmenī.</w:t>
      </w:r>
    </w:p>
    <w:p w14:paraId="57915645" w14:textId="77777777" w:rsidR="00780F6D" w:rsidRPr="00B81AD6" w:rsidRDefault="00780F6D" w:rsidP="005925A6">
      <w:pPr>
        <w:pStyle w:val="Sarakstarindkopa"/>
        <w:numPr>
          <w:ilvl w:val="0"/>
          <w:numId w:val="14"/>
        </w:numPr>
        <w:spacing w:after="0" w:line="240" w:lineRule="auto"/>
        <w:jc w:val="both"/>
        <w:rPr>
          <w:rFonts w:ascii="Times New Roman" w:eastAsia="Arial" w:hAnsi="Times New Roman" w:cs="Times New Roman"/>
          <w:sz w:val="24"/>
          <w:szCs w:val="24"/>
        </w:rPr>
      </w:pPr>
      <w:r w:rsidRPr="00B81AD6">
        <w:rPr>
          <w:rFonts w:ascii="Times New Roman" w:eastAsia="Arial" w:hAnsi="Times New Roman" w:cs="Times New Roman"/>
          <w:color w:val="000000" w:themeColor="text1"/>
          <w:sz w:val="24"/>
          <w:szCs w:val="24"/>
        </w:rPr>
        <w:t xml:space="preserve">2018. gada 13. decembrī LVRTC tika atzīts par kvalificētu paaugstinātas drošības e-identifikācijas pakalpojuma sniedzēju. E-identitātes apliecināšana ar visiem LVRTC e-identifikācijas līdzekļiem ir pielīdzināma personas identitātes apliecināšanai klātienē, uzrādot personu apliecinošu dokumentu. </w:t>
      </w:r>
    </w:p>
    <w:p w14:paraId="7DA787B4" w14:textId="77777777" w:rsidR="00780F6D" w:rsidRPr="00B81AD6" w:rsidRDefault="00780F6D" w:rsidP="005925A6">
      <w:pPr>
        <w:pStyle w:val="Sarakstarindkopa"/>
        <w:numPr>
          <w:ilvl w:val="0"/>
          <w:numId w:val="14"/>
        </w:numPr>
        <w:spacing w:after="0" w:line="240" w:lineRule="auto"/>
        <w:jc w:val="both"/>
        <w:rPr>
          <w:rFonts w:ascii="Times New Roman" w:eastAsia="Arial" w:hAnsi="Times New Roman" w:cs="Times New Roman"/>
          <w:sz w:val="24"/>
          <w:szCs w:val="24"/>
        </w:rPr>
      </w:pPr>
      <w:r w:rsidRPr="00B81AD6">
        <w:rPr>
          <w:rFonts w:ascii="Times New Roman" w:eastAsia="Arial" w:hAnsi="Times New Roman" w:cs="Times New Roman"/>
          <w:color w:val="000000" w:themeColor="text1"/>
          <w:sz w:val="24"/>
          <w:szCs w:val="24"/>
        </w:rPr>
        <w:t>Latvijā LVRTC e-identifikācijas līdzekļi pašlaik ir vienīgie e-identifikācijas līdzekļi, kuri ir kvalificēti visaugstākajā līmenī. LVRTC izsniegtie e-identifikācijas līdzekļi saskaņā ar eIDAS regulu ir paziņoti nacionālajā e-identifikācijas shēmā, kas nozīmē, ka ar Latvijas nacionālo e-identifikācijas līdzekli var saņemt e-pakalpojumus citās dalībvalstīs.</w:t>
      </w:r>
    </w:p>
    <w:p w14:paraId="787C327C" w14:textId="1E35609A" w:rsidR="00D03862" w:rsidRPr="009A3BD5" w:rsidRDefault="002F3790" w:rsidP="002D7A05">
      <w:pPr>
        <w:pStyle w:val="Sarakstarindkopa"/>
        <w:numPr>
          <w:ilvl w:val="0"/>
          <w:numId w:val="14"/>
        </w:numPr>
        <w:spacing w:after="0" w:line="240" w:lineRule="auto"/>
        <w:jc w:val="both"/>
        <w:rPr>
          <w:rFonts w:ascii="Times New Roman" w:eastAsia="Arial" w:hAnsi="Times New Roman" w:cs="Times New Roman"/>
          <w:sz w:val="24"/>
          <w:szCs w:val="24"/>
        </w:rPr>
      </w:pPr>
      <w:r w:rsidRPr="009A3BD5">
        <w:rPr>
          <w:rFonts w:ascii="Times New Roman" w:eastAsia="Arial" w:hAnsi="Times New Roman" w:cs="Times New Roman"/>
          <w:color w:val="000000" w:themeColor="text1"/>
          <w:sz w:val="24"/>
          <w:szCs w:val="24"/>
        </w:rPr>
        <w:t xml:space="preserve">2023. gada 1. maijā stājās spēkā grozījumi </w:t>
      </w:r>
      <w:r w:rsidR="00E12899">
        <w:rPr>
          <w:rFonts w:ascii="Times New Roman" w:eastAsia="Arial" w:hAnsi="Times New Roman" w:cs="Times New Roman"/>
          <w:color w:val="000000" w:themeColor="text1"/>
          <w:sz w:val="24"/>
          <w:szCs w:val="24"/>
        </w:rPr>
        <w:t>PADL</w:t>
      </w:r>
      <w:r w:rsidRPr="009A3BD5">
        <w:rPr>
          <w:rFonts w:ascii="Times New Roman" w:eastAsia="Arial" w:hAnsi="Times New Roman" w:cs="Times New Roman"/>
          <w:color w:val="000000" w:themeColor="text1"/>
          <w:sz w:val="24"/>
          <w:szCs w:val="24"/>
        </w:rPr>
        <w:t>, kas noteic, ka personas apliecība ir obligāts personu apliecinošs dokuments ikvienam Latvijas pilsonim vai nepilsonim, kurš sasniedzis 15 gadu vecumu (izņemot personas,</w:t>
      </w:r>
      <w:r w:rsidR="009A3BD5" w:rsidRPr="009A3BD5">
        <w:rPr>
          <w:rFonts w:ascii="Times New Roman" w:eastAsia="Arial" w:hAnsi="Times New Roman" w:cs="Times New Roman"/>
          <w:color w:val="000000" w:themeColor="text1"/>
          <w:sz w:val="24"/>
          <w:szCs w:val="24"/>
        </w:rPr>
        <w:t xml:space="preserve"> </w:t>
      </w:r>
      <w:r w:rsidRPr="009A3BD5">
        <w:rPr>
          <w:rFonts w:ascii="Times New Roman" w:eastAsia="Arial" w:hAnsi="Times New Roman" w:cs="Times New Roman"/>
          <w:color w:val="000000" w:themeColor="text1"/>
          <w:sz w:val="24"/>
          <w:szCs w:val="24"/>
        </w:rPr>
        <w:t>kurām</w:t>
      </w:r>
      <w:r w:rsidR="009A3BD5" w:rsidRPr="009A3BD5">
        <w:rPr>
          <w:rFonts w:ascii="Times New Roman" w:eastAsia="Arial" w:hAnsi="Times New Roman" w:cs="Times New Roman"/>
          <w:color w:val="000000" w:themeColor="text1"/>
          <w:sz w:val="24"/>
          <w:szCs w:val="24"/>
        </w:rPr>
        <w:t xml:space="preserve"> </w:t>
      </w:r>
      <w:r w:rsidRPr="009A3BD5">
        <w:rPr>
          <w:rFonts w:ascii="Times New Roman" w:eastAsia="Arial" w:hAnsi="Times New Roman" w:cs="Times New Roman"/>
          <w:color w:val="000000" w:themeColor="text1"/>
          <w:sz w:val="24"/>
          <w:szCs w:val="24"/>
        </w:rPr>
        <w:t xml:space="preserve">līdz 2023. gada 30. aprīlim izsniegta tikai pase, un kurām </w:t>
      </w:r>
      <w:r w:rsidR="00E12899">
        <w:rPr>
          <w:rFonts w:ascii="Times New Roman" w:eastAsia="Arial" w:hAnsi="Times New Roman" w:cs="Times New Roman"/>
          <w:color w:val="000000" w:themeColor="text1"/>
          <w:sz w:val="24"/>
          <w:szCs w:val="24"/>
        </w:rPr>
        <w:t xml:space="preserve">PADL </w:t>
      </w:r>
      <w:r w:rsidRPr="009A3BD5">
        <w:rPr>
          <w:rFonts w:ascii="Times New Roman" w:eastAsia="Arial" w:hAnsi="Times New Roman" w:cs="Times New Roman"/>
          <w:color w:val="000000" w:themeColor="text1"/>
          <w:sz w:val="24"/>
          <w:szCs w:val="24"/>
        </w:rPr>
        <w:t>prasību par personas apliecību, kā obligātu personu apliecinošu dokumentu, nepiemēro līdz dienai, kad attiecīgā pase kļuvusi lietošanai nederīga)</w:t>
      </w:r>
      <w:r>
        <w:rPr>
          <w:rStyle w:val="Vresatsauce"/>
          <w:rFonts w:ascii="Times New Roman" w:eastAsia="Arial" w:hAnsi="Times New Roman" w:cs="Times New Roman"/>
          <w:color w:val="000000" w:themeColor="text1"/>
          <w:sz w:val="24"/>
          <w:szCs w:val="24"/>
        </w:rPr>
        <w:footnoteReference w:id="3"/>
      </w:r>
      <w:r w:rsidRPr="009A3BD5">
        <w:rPr>
          <w:rFonts w:ascii="Times New Roman" w:eastAsia="Arial" w:hAnsi="Times New Roman" w:cs="Times New Roman"/>
          <w:color w:val="000000" w:themeColor="text1"/>
          <w:sz w:val="24"/>
          <w:szCs w:val="24"/>
        </w:rPr>
        <w:t xml:space="preserve">. </w:t>
      </w:r>
      <w:r w:rsidR="009A3BD5" w:rsidRPr="009A3BD5">
        <w:rPr>
          <w:rFonts w:ascii="Times New Roman" w:eastAsia="Arial" w:hAnsi="Times New Roman" w:cs="Times New Roman"/>
          <w:color w:val="000000" w:themeColor="text1"/>
          <w:sz w:val="24"/>
          <w:szCs w:val="24"/>
        </w:rPr>
        <w:t xml:space="preserve">Līdz ar to </w:t>
      </w:r>
      <w:r w:rsidR="009A3BD5" w:rsidRPr="009A3BD5">
        <w:rPr>
          <w:rFonts w:ascii="Times New Roman" w:eastAsia="Arial" w:hAnsi="Times New Roman" w:cs="Times New Roman"/>
          <w:b/>
          <w:bCs/>
          <w:color w:val="000000" w:themeColor="text1"/>
          <w:sz w:val="24"/>
          <w:szCs w:val="24"/>
        </w:rPr>
        <w:t>i</w:t>
      </w:r>
      <w:r w:rsidRPr="009A3BD5">
        <w:rPr>
          <w:rFonts w:ascii="Times New Roman" w:eastAsia="Arial" w:hAnsi="Times New Roman" w:cs="Times New Roman"/>
          <w:b/>
          <w:bCs/>
          <w:color w:val="000000" w:themeColor="text1"/>
          <w:sz w:val="24"/>
          <w:szCs w:val="24"/>
        </w:rPr>
        <w:t>kvienam Latvijas pilsonim un nepilsonim ir nodrošināta iespēja bez maksas izmantot valsts nodrošinātu e-identitāti un kvalificētu e-parakstu</w:t>
      </w:r>
      <w:r w:rsidRPr="009A3BD5">
        <w:rPr>
          <w:rFonts w:ascii="Times New Roman" w:eastAsia="Arial" w:hAnsi="Times New Roman" w:cs="Times New Roman"/>
          <w:color w:val="000000" w:themeColor="text1"/>
          <w:sz w:val="24"/>
          <w:szCs w:val="24"/>
        </w:rPr>
        <w:t>, un e-pakalpojumu sniedzēji var paļauties, ka iedzīvotājiem būs pieejami droši e-identitātes līdzekļi, lai varētu identificēties e-pakalpojumu saņemšanai.</w:t>
      </w:r>
    </w:p>
    <w:p w14:paraId="162DC55A" w14:textId="77777777" w:rsidR="009A3BD5" w:rsidRPr="009A3BD5" w:rsidRDefault="009A3BD5" w:rsidP="009A3BD5">
      <w:pPr>
        <w:pStyle w:val="Sarakstarindkopa"/>
        <w:spacing w:after="0" w:line="240" w:lineRule="auto"/>
        <w:jc w:val="both"/>
        <w:rPr>
          <w:rFonts w:ascii="Times New Roman" w:eastAsia="Arial" w:hAnsi="Times New Roman" w:cs="Times New Roman"/>
          <w:sz w:val="24"/>
          <w:szCs w:val="24"/>
        </w:rPr>
      </w:pPr>
    </w:p>
    <w:p w14:paraId="25FE391F" w14:textId="3638B673" w:rsidR="00780F6D" w:rsidRPr="00B81AD6" w:rsidRDefault="00780F6D" w:rsidP="00780F6D">
      <w:pPr>
        <w:jc w:val="both"/>
        <w:rPr>
          <w:rFonts w:ascii="Times New Roman" w:eastAsia="Arial" w:hAnsi="Times New Roman" w:cs="Times New Roman"/>
          <w:b/>
          <w:bCs/>
          <w:sz w:val="24"/>
          <w:szCs w:val="24"/>
        </w:rPr>
      </w:pPr>
      <w:r w:rsidRPr="00B81AD6">
        <w:rPr>
          <w:rFonts w:ascii="Times New Roman" w:eastAsia="Arial" w:hAnsi="Times New Roman" w:cs="Times New Roman"/>
          <w:b/>
          <w:bCs/>
          <w:sz w:val="24"/>
          <w:szCs w:val="24"/>
        </w:rPr>
        <w:t>P</w:t>
      </w:r>
      <w:r w:rsidR="00D151B4" w:rsidRPr="00B81AD6">
        <w:rPr>
          <w:rFonts w:ascii="Times New Roman" w:eastAsia="Arial" w:hAnsi="Times New Roman" w:cs="Times New Roman"/>
          <w:b/>
          <w:bCs/>
          <w:sz w:val="24"/>
          <w:szCs w:val="24"/>
        </w:rPr>
        <w:t>apildu p</w:t>
      </w:r>
      <w:r w:rsidRPr="00B81AD6">
        <w:rPr>
          <w:rFonts w:ascii="Times New Roman" w:eastAsia="Arial" w:hAnsi="Times New Roman" w:cs="Times New Roman"/>
          <w:b/>
          <w:bCs/>
          <w:sz w:val="24"/>
          <w:szCs w:val="24"/>
        </w:rPr>
        <w:t>amatojums uzticamības pakalpojumu deleģēšanas turpināšanai</w:t>
      </w:r>
      <w:r w:rsidR="00CD25BA">
        <w:rPr>
          <w:rFonts w:ascii="Times New Roman" w:eastAsia="Arial" w:hAnsi="Times New Roman" w:cs="Times New Roman"/>
          <w:b/>
          <w:bCs/>
          <w:sz w:val="24"/>
          <w:szCs w:val="24"/>
        </w:rPr>
        <w:t xml:space="preserve"> LVRTC</w:t>
      </w:r>
      <w:r w:rsidRPr="00B81AD6">
        <w:rPr>
          <w:rFonts w:ascii="Times New Roman" w:eastAsia="Arial" w:hAnsi="Times New Roman" w:cs="Times New Roman"/>
          <w:b/>
          <w:bCs/>
          <w:sz w:val="24"/>
          <w:szCs w:val="24"/>
        </w:rPr>
        <w:t>:</w:t>
      </w:r>
    </w:p>
    <w:p w14:paraId="1004D406" w14:textId="715209B1" w:rsidR="00780F6D" w:rsidRPr="00377578" w:rsidRDefault="00780F6D" w:rsidP="005925A6">
      <w:pPr>
        <w:pStyle w:val="Sarakstarindkopa"/>
        <w:numPr>
          <w:ilvl w:val="0"/>
          <w:numId w:val="15"/>
        </w:numPr>
        <w:spacing w:after="0"/>
        <w:ind w:left="720" w:hanging="360"/>
        <w:jc w:val="both"/>
        <w:rPr>
          <w:rFonts w:ascii="Times New Roman" w:eastAsia="Arial" w:hAnsi="Times New Roman" w:cs="Times New Roman"/>
          <w:color w:val="000000" w:themeColor="text1"/>
          <w:sz w:val="24"/>
          <w:szCs w:val="24"/>
        </w:rPr>
      </w:pPr>
      <w:r w:rsidRPr="00B81AD6">
        <w:rPr>
          <w:rFonts w:ascii="Times New Roman" w:eastAsia="Arial" w:hAnsi="Times New Roman" w:cs="Times New Roman"/>
          <w:sz w:val="24"/>
          <w:szCs w:val="24"/>
        </w:rPr>
        <w:t>Valsts n</w:t>
      </w:r>
      <w:r w:rsidRPr="00B81AD6">
        <w:rPr>
          <w:rFonts w:ascii="Times New Roman" w:eastAsia="Arial" w:hAnsi="Times New Roman" w:cs="Times New Roman"/>
          <w:color w:val="000000" w:themeColor="text1"/>
          <w:sz w:val="24"/>
          <w:szCs w:val="24"/>
        </w:rPr>
        <w:t>odrošinātie uzticamības pakalpojumi ir</w:t>
      </w:r>
      <w:r w:rsidR="003E77C4" w:rsidRPr="003E77C4">
        <w:rPr>
          <w:rFonts w:ascii="Times New Roman" w:eastAsia="Arial" w:hAnsi="Times New Roman" w:cs="Times New Roman"/>
          <w:color w:val="000000" w:themeColor="text1"/>
          <w:sz w:val="24"/>
          <w:szCs w:val="24"/>
        </w:rPr>
        <w:t xml:space="preserve"> svarīg</w:t>
      </w:r>
      <w:r w:rsidR="003E77C4">
        <w:rPr>
          <w:rFonts w:ascii="Times New Roman" w:eastAsia="Arial" w:hAnsi="Times New Roman" w:cs="Times New Roman"/>
          <w:color w:val="000000" w:themeColor="text1"/>
          <w:sz w:val="24"/>
          <w:szCs w:val="24"/>
        </w:rPr>
        <w:t>i</w:t>
      </w:r>
      <w:r w:rsidR="003E77C4" w:rsidRPr="003E77C4">
        <w:rPr>
          <w:rFonts w:ascii="Times New Roman" w:eastAsia="Arial" w:hAnsi="Times New Roman" w:cs="Times New Roman"/>
          <w:color w:val="000000" w:themeColor="text1"/>
          <w:sz w:val="24"/>
          <w:szCs w:val="24"/>
        </w:rPr>
        <w:t xml:space="preserve"> sabiedrības</w:t>
      </w:r>
      <w:r w:rsidR="00F243E6">
        <w:rPr>
          <w:rFonts w:ascii="Times New Roman" w:eastAsia="Arial" w:hAnsi="Times New Roman" w:cs="Times New Roman"/>
          <w:color w:val="000000" w:themeColor="text1"/>
          <w:sz w:val="24"/>
          <w:szCs w:val="24"/>
        </w:rPr>
        <w:t xml:space="preserve"> drošībai</w:t>
      </w:r>
      <w:r w:rsidRPr="00377578">
        <w:rPr>
          <w:rFonts w:ascii="Times New Roman" w:eastAsia="Arial" w:hAnsi="Times New Roman" w:cs="Times New Roman"/>
          <w:color w:val="000000" w:themeColor="text1"/>
          <w:sz w:val="24"/>
          <w:szCs w:val="24"/>
        </w:rPr>
        <w:t>, līdzīgi kā robežsardze</w:t>
      </w:r>
      <w:r w:rsidR="007049B7">
        <w:rPr>
          <w:rFonts w:ascii="Times New Roman" w:eastAsia="Arial" w:hAnsi="Times New Roman" w:cs="Times New Roman"/>
          <w:color w:val="000000" w:themeColor="text1"/>
          <w:sz w:val="24"/>
          <w:szCs w:val="24"/>
        </w:rPr>
        <w:t>, tādēļ</w:t>
      </w:r>
      <w:r w:rsidRPr="00377578">
        <w:rPr>
          <w:rFonts w:ascii="Times New Roman" w:eastAsia="Arial" w:hAnsi="Times New Roman" w:cs="Times New Roman"/>
          <w:color w:val="000000" w:themeColor="text1"/>
          <w:sz w:val="24"/>
          <w:szCs w:val="24"/>
        </w:rPr>
        <w:t xml:space="preserve"> tos nedrīkst atstāt ārēju komersantu vai citu valstu jurisdikcijai.</w:t>
      </w:r>
    </w:p>
    <w:p w14:paraId="76717A42" w14:textId="2A22C0B6" w:rsidR="00FA1646" w:rsidRDefault="00780F6D" w:rsidP="005925A6">
      <w:pPr>
        <w:pStyle w:val="Sarakstarindkopa"/>
        <w:numPr>
          <w:ilvl w:val="0"/>
          <w:numId w:val="15"/>
        </w:numPr>
        <w:spacing w:after="0"/>
        <w:ind w:left="720" w:hanging="360"/>
        <w:jc w:val="both"/>
        <w:rPr>
          <w:rFonts w:ascii="Times New Roman" w:eastAsia="Arial" w:hAnsi="Times New Roman" w:cs="Times New Roman"/>
          <w:color w:val="000000" w:themeColor="text1"/>
          <w:sz w:val="24"/>
          <w:szCs w:val="24"/>
        </w:rPr>
      </w:pPr>
      <w:r w:rsidRPr="00B81AD6">
        <w:rPr>
          <w:rFonts w:ascii="Times New Roman" w:eastAsia="Arial" w:hAnsi="Times New Roman" w:cs="Times New Roman"/>
          <w:color w:val="000000" w:themeColor="text1"/>
          <w:sz w:val="24"/>
          <w:szCs w:val="24"/>
        </w:rPr>
        <w:t>LVRTC ir neprivatizējama valsts kapitālsabiedrība ar 15 gadu pieredzi eParaksta un e-Identitātes pakalpojumu nodrošināšanā, kā arī ar pieredzi drošības pakalpojumu sniegšanā, piemēram</w:t>
      </w:r>
      <w:r w:rsidR="007049B7">
        <w:rPr>
          <w:rFonts w:ascii="Times New Roman" w:eastAsia="Arial" w:hAnsi="Times New Roman" w:cs="Times New Roman"/>
          <w:color w:val="000000" w:themeColor="text1"/>
          <w:sz w:val="24"/>
          <w:szCs w:val="24"/>
        </w:rPr>
        <w:t>,</w:t>
      </w:r>
      <w:r w:rsidRPr="00B81AD6">
        <w:rPr>
          <w:rFonts w:ascii="Times New Roman" w:eastAsia="Arial" w:hAnsi="Times New Roman" w:cs="Times New Roman"/>
          <w:color w:val="000000" w:themeColor="text1"/>
          <w:sz w:val="24"/>
          <w:szCs w:val="24"/>
        </w:rPr>
        <w:t xml:space="preserve"> kiberdrošības pakalpojumi. Tas nozīmē, ka valsts arī turpmāk</w:t>
      </w:r>
      <w:r w:rsidR="00F70D60">
        <w:rPr>
          <w:rFonts w:ascii="Times New Roman" w:eastAsia="Arial" w:hAnsi="Times New Roman" w:cs="Times New Roman"/>
          <w:color w:val="000000" w:themeColor="text1"/>
          <w:sz w:val="24"/>
          <w:szCs w:val="24"/>
        </w:rPr>
        <w:t>,</w:t>
      </w:r>
      <w:r w:rsidRPr="00B81AD6">
        <w:rPr>
          <w:rFonts w:ascii="Times New Roman" w:eastAsia="Arial" w:hAnsi="Times New Roman" w:cs="Times New Roman"/>
          <w:color w:val="000000" w:themeColor="text1"/>
          <w:sz w:val="24"/>
          <w:szCs w:val="24"/>
        </w:rPr>
        <w:t xml:space="preserve"> caur savu kapitālsabiedrību ar unikālu pieredzi un statusu uzticamības pakalpojumu jomā, nodrošina savu valstpiederīgo aizsardzību, suverenitātes nodrošināšanu.</w:t>
      </w:r>
    </w:p>
    <w:p w14:paraId="2446A766" w14:textId="72F5FE8B" w:rsidR="00780F6D" w:rsidRPr="00EE6B36" w:rsidRDefault="00722A7E" w:rsidP="005925A6">
      <w:pPr>
        <w:pStyle w:val="Sarakstarindkopa"/>
        <w:numPr>
          <w:ilvl w:val="0"/>
          <w:numId w:val="15"/>
        </w:numPr>
        <w:spacing w:after="0"/>
        <w:ind w:left="720" w:hanging="360"/>
        <w:jc w:val="both"/>
        <w:rPr>
          <w:rFonts w:ascii="Times New Roman" w:eastAsia="Arial" w:hAnsi="Times New Roman" w:cs="Times New Roman"/>
          <w:color w:val="000000" w:themeColor="text1"/>
          <w:sz w:val="24"/>
          <w:szCs w:val="24"/>
        </w:rPr>
      </w:pPr>
      <w:r w:rsidRPr="00E961FA">
        <w:rPr>
          <w:rFonts w:ascii="Times New Roman" w:eastAsia="Arial" w:hAnsi="Times New Roman" w:cs="Times New Roman"/>
          <w:color w:val="000000" w:themeColor="text1"/>
          <w:sz w:val="24"/>
          <w:szCs w:val="24"/>
        </w:rPr>
        <w:lastRenderedPageBreak/>
        <w:t xml:space="preserve">Līdzšinējais finansēšanas modelis elektroniskās identifikācijas un uzticamības pakalpojumiem ir proporcionālais finansējuma modelis. </w:t>
      </w:r>
      <w:r w:rsidR="00EE6B36">
        <w:rPr>
          <w:rFonts w:ascii="Times New Roman" w:eastAsia="Arial" w:hAnsi="Times New Roman" w:cs="Times New Roman"/>
          <w:color w:val="000000" w:themeColor="text1"/>
          <w:sz w:val="24"/>
          <w:szCs w:val="24"/>
        </w:rPr>
        <w:t>Esošajā</w:t>
      </w:r>
      <w:r w:rsidRPr="00E961FA">
        <w:rPr>
          <w:rFonts w:ascii="Times New Roman" w:eastAsia="Arial" w:hAnsi="Times New Roman" w:cs="Times New Roman"/>
          <w:color w:val="000000" w:themeColor="text1"/>
          <w:sz w:val="24"/>
          <w:szCs w:val="24"/>
        </w:rPr>
        <w:t xml:space="preserve"> modelī LVRTC veica maksājumus no </w:t>
      </w:r>
      <w:r w:rsidR="00656049">
        <w:rPr>
          <w:rFonts w:ascii="Times New Roman" w:eastAsia="Arial" w:hAnsi="Times New Roman" w:cs="Times New Roman"/>
          <w:color w:val="000000" w:themeColor="text1"/>
          <w:sz w:val="24"/>
          <w:szCs w:val="24"/>
        </w:rPr>
        <w:t>uzņēmuma</w:t>
      </w:r>
      <w:r w:rsidRPr="00E961FA">
        <w:rPr>
          <w:rFonts w:ascii="Times New Roman" w:eastAsia="Arial" w:hAnsi="Times New Roman" w:cs="Times New Roman"/>
          <w:color w:val="000000" w:themeColor="text1"/>
          <w:sz w:val="24"/>
          <w:szCs w:val="24"/>
        </w:rPr>
        <w:t xml:space="preserve"> dividendēm. Uzsveram</w:t>
      </w:r>
      <w:r w:rsidR="00656049">
        <w:rPr>
          <w:rFonts w:ascii="Times New Roman" w:eastAsia="Arial" w:hAnsi="Times New Roman" w:cs="Times New Roman"/>
          <w:color w:val="000000" w:themeColor="text1"/>
          <w:sz w:val="24"/>
          <w:szCs w:val="24"/>
        </w:rPr>
        <w:t>s</w:t>
      </w:r>
      <w:r w:rsidRPr="00E961FA">
        <w:rPr>
          <w:rFonts w:ascii="Times New Roman" w:eastAsia="Arial" w:hAnsi="Times New Roman" w:cs="Times New Roman"/>
          <w:color w:val="000000" w:themeColor="text1"/>
          <w:sz w:val="24"/>
          <w:szCs w:val="24"/>
        </w:rPr>
        <w:t>, ka LVRTC esošā deleģējuma ietvaros sedz</w:t>
      </w:r>
      <w:r w:rsidR="0074389F">
        <w:rPr>
          <w:rFonts w:ascii="Times New Roman" w:eastAsia="Arial" w:hAnsi="Times New Roman" w:cs="Times New Roman"/>
          <w:color w:val="000000" w:themeColor="text1"/>
          <w:sz w:val="24"/>
          <w:szCs w:val="24"/>
        </w:rPr>
        <w:t>a</w:t>
      </w:r>
      <w:r w:rsidRPr="00E961FA">
        <w:rPr>
          <w:rFonts w:ascii="Times New Roman" w:eastAsia="Arial" w:hAnsi="Times New Roman" w:cs="Times New Roman"/>
          <w:color w:val="000000" w:themeColor="text1"/>
          <w:sz w:val="24"/>
          <w:szCs w:val="24"/>
        </w:rPr>
        <w:t xml:space="preserve"> faktiskās izmaksas. Savukārt, privāta uzņēmuma gadījumā </w:t>
      </w:r>
      <w:r w:rsidR="00656049">
        <w:rPr>
          <w:rFonts w:ascii="Times New Roman" w:eastAsia="Arial" w:hAnsi="Times New Roman" w:cs="Times New Roman"/>
          <w:color w:val="000000" w:themeColor="text1"/>
          <w:sz w:val="24"/>
          <w:szCs w:val="24"/>
        </w:rPr>
        <w:t>mērķis būtu</w:t>
      </w:r>
      <w:r w:rsidRPr="00E961FA">
        <w:rPr>
          <w:rFonts w:ascii="Times New Roman" w:eastAsia="Arial" w:hAnsi="Times New Roman" w:cs="Times New Roman"/>
          <w:color w:val="000000" w:themeColor="text1"/>
          <w:sz w:val="24"/>
          <w:szCs w:val="24"/>
        </w:rPr>
        <w:t xml:space="preserve"> peļņas maksimizēšana. </w:t>
      </w:r>
    </w:p>
    <w:p w14:paraId="5BC52391" w14:textId="66AFD4CF" w:rsidR="00780F6D" w:rsidRPr="00B81AD6" w:rsidRDefault="00780F6D" w:rsidP="005925A6">
      <w:pPr>
        <w:pStyle w:val="Sarakstarindkopa"/>
        <w:numPr>
          <w:ilvl w:val="0"/>
          <w:numId w:val="15"/>
        </w:numPr>
        <w:spacing w:after="0"/>
        <w:ind w:left="720" w:hanging="360"/>
        <w:jc w:val="both"/>
        <w:rPr>
          <w:rFonts w:ascii="Times New Roman" w:eastAsia="Arial" w:hAnsi="Times New Roman" w:cs="Times New Roman"/>
          <w:color w:val="000000" w:themeColor="text1"/>
          <w:sz w:val="24"/>
          <w:szCs w:val="24"/>
        </w:rPr>
      </w:pPr>
      <w:r w:rsidRPr="00B81AD6">
        <w:rPr>
          <w:rFonts w:ascii="Times New Roman" w:eastAsia="Arial" w:hAnsi="Times New Roman" w:cs="Times New Roman"/>
          <w:color w:val="000000" w:themeColor="text1"/>
          <w:sz w:val="24"/>
          <w:szCs w:val="24"/>
        </w:rPr>
        <w:t>Pakalpojumi, kas balstās uz digitālo identitāti, ir cieši saistīti ar valsts pārvaldes, tieslietu, iekšējās drošības un aizsardzības funkcijām, tostarp kritisku funkciju realizācijā. Līdz ar to eParaksta un e-</w:t>
      </w:r>
      <w:r w:rsidR="00614959" w:rsidRPr="00B81AD6">
        <w:rPr>
          <w:rFonts w:ascii="Times New Roman" w:eastAsia="Arial" w:hAnsi="Times New Roman" w:cs="Times New Roman"/>
          <w:color w:val="000000" w:themeColor="text1"/>
          <w:sz w:val="24"/>
          <w:szCs w:val="24"/>
        </w:rPr>
        <w:t>i</w:t>
      </w:r>
      <w:r w:rsidRPr="00B81AD6">
        <w:rPr>
          <w:rFonts w:ascii="Times New Roman" w:eastAsia="Arial" w:hAnsi="Times New Roman" w:cs="Times New Roman"/>
          <w:color w:val="000000" w:themeColor="text1"/>
          <w:sz w:val="24"/>
          <w:szCs w:val="24"/>
        </w:rPr>
        <w:t xml:space="preserve">dentitātes nodrošināšana nevar tikt </w:t>
      </w:r>
      <w:r w:rsidR="00882D21" w:rsidRPr="00B81AD6">
        <w:rPr>
          <w:rFonts w:ascii="Times New Roman" w:eastAsia="Arial" w:hAnsi="Times New Roman" w:cs="Times New Roman"/>
          <w:color w:val="000000" w:themeColor="text1"/>
          <w:sz w:val="24"/>
          <w:szCs w:val="24"/>
        </w:rPr>
        <w:t xml:space="preserve">deleģēta </w:t>
      </w:r>
      <w:r w:rsidRPr="00B81AD6">
        <w:rPr>
          <w:rFonts w:ascii="Times New Roman" w:eastAsia="Arial" w:hAnsi="Times New Roman" w:cs="Times New Roman"/>
          <w:color w:val="000000" w:themeColor="text1"/>
          <w:sz w:val="24"/>
          <w:szCs w:val="24"/>
        </w:rPr>
        <w:t>ārpakalpojumā bez būtiska drošības riska.</w:t>
      </w:r>
    </w:p>
    <w:p w14:paraId="4E16FAD3" w14:textId="6099B456" w:rsidR="00780F6D" w:rsidRPr="00B81AD6" w:rsidRDefault="00780F6D" w:rsidP="005925A6">
      <w:pPr>
        <w:pStyle w:val="Sarakstarindkopa"/>
        <w:numPr>
          <w:ilvl w:val="0"/>
          <w:numId w:val="15"/>
        </w:numPr>
        <w:spacing w:after="0"/>
        <w:ind w:left="720" w:hanging="360"/>
        <w:jc w:val="both"/>
        <w:rPr>
          <w:rFonts w:ascii="Times New Roman" w:eastAsia="Arial" w:hAnsi="Times New Roman" w:cs="Times New Roman"/>
          <w:color w:val="000000" w:themeColor="text1"/>
          <w:sz w:val="24"/>
          <w:szCs w:val="24"/>
        </w:rPr>
      </w:pPr>
      <w:r w:rsidRPr="00B81AD6">
        <w:rPr>
          <w:rFonts w:ascii="Times New Roman" w:eastAsia="Arial" w:hAnsi="Times New Roman" w:cs="Times New Roman"/>
          <w:color w:val="000000" w:themeColor="text1"/>
          <w:sz w:val="24"/>
          <w:szCs w:val="24"/>
        </w:rPr>
        <w:t>LVRTC</w:t>
      </w:r>
      <w:r w:rsidR="004936BF">
        <w:rPr>
          <w:rFonts w:ascii="Times New Roman" w:eastAsia="Arial" w:hAnsi="Times New Roman" w:cs="Times New Roman"/>
          <w:color w:val="000000" w:themeColor="text1"/>
          <w:sz w:val="24"/>
          <w:szCs w:val="24"/>
        </w:rPr>
        <w:t>,</w:t>
      </w:r>
      <w:r w:rsidRPr="00B81AD6">
        <w:rPr>
          <w:rFonts w:ascii="Times New Roman" w:eastAsia="Arial" w:hAnsi="Times New Roman" w:cs="Times New Roman"/>
          <w:color w:val="000000" w:themeColor="text1"/>
          <w:sz w:val="24"/>
          <w:szCs w:val="24"/>
        </w:rPr>
        <w:t xml:space="preserve"> sniedzot e-</w:t>
      </w:r>
      <w:r w:rsidR="0007528A" w:rsidRPr="00B81AD6">
        <w:rPr>
          <w:rFonts w:ascii="Times New Roman" w:eastAsia="Arial" w:hAnsi="Times New Roman" w:cs="Times New Roman"/>
          <w:color w:val="000000" w:themeColor="text1"/>
          <w:sz w:val="24"/>
          <w:szCs w:val="24"/>
        </w:rPr>
        <w:t>iden</w:t>
      </w:r>
      <w:r w:rsidR="0007528A">
        <w:rPr>
          <w:rFonts w:ascii="Times New Roman" w:eastAsia="Arial" w:hAnsi="Times New Roman" w:cs="Times New Roman"/>
          <w:color w:val="000000" w:themeColor="text1"/>
          <w:sz w:val="24"/>
          <w:szCs w:val="24"/>
        </w:rPr>
        <w:t>tifikācijas</w:t>
      </w:r>
      <w:r w:rsidR="0007528A" w:rsidRPr="00B81AD6">
        <w:rPr>
          <w:rFonts w:ascii="Times New Roman" w:eastAsia="Arial" w:hAnsi="Times New Roman" w:cs="Times New Roman"/>
          <w:color w:val="000000" w:themeColor="text1"/>
          <w:sz w:val="24"/>
          <w:szCs w:val="24"/>
        </w:rPr>
        <w:t xml:space="preserve"> </w:t>
      </w:r>
      <w:r w:rsidRPr="00B81AD6">
        <w:rPr>
          <w:rFonts w:ascii="Times New Roman" w:eastAsia="Arial" w:hAnsi="Times New Roman" w:cs="Times New Roman"/>
          <w:color w:val="000000" w:themeColor="text1"/>
          <w:sz w:val="24"/>
          <w:szCs w:val="24"/>
        </w:rPr>
        <w:t>un eParakst</w:t>
      </w:r>
      <w:r w:rsidR="0007528A">
        <w:rPr>
          <w:rFonts w:ascii="Times New Roman" w:eastAsia="Arial" w:hAnsi="Times New Roman" w:cs="Times New Roman"/>
          <w:color w:val="000000" w:themeColor="text1"/>
          <w:sz w:val="24"/>
          <w:szCs w:val="24"/>
        </w:rPr>
        <w:t>a pakalpojumus</w:t>
      </w:r>
      <w:r w:rsidRPr="00B81AD6">
        <w:rPr>
          <w:rFonts w:ascii="Times New Roman" w:eastAsia="Arial" w:hAnsi="Times New Roman" w:cs="Times New Roman"/>
          <w:color w:val="000000" w:themeColor="text1"/>
          <w:sz w:val="24"/>
          <w:szCs w:val="24"/>
        </w:rPr>
        <w:t xml:space="preserve"> </w:t>
      </w:r>
      <w:r w:rsidR="00882D21">
        <w:rPr>
          <w:rFonts w:ascii="Times New Roman" w:eastAsia="Arial" w:hAnsi="Times New Roman" w:cs="Times New Roman"/>
          <w:color w:val="000000" w:themeColor="text1"/>
          <w:sz w:val="24"/>
          <w:szCs w:val="24"/>
        </w:rPr>
        <w:t xml:space="preserve">šobrīd </w:t>
      </w:r>
      <w:r w:rsidRPr="00B81AD6">
        <w:rPr>
          <w:rFonts w:ascii="Times New Roman" w:eastAsia="Arial" w:hAnsi="Times New Roman" w:cs="Times New Roman"/>
          <w:color w:val="000000" w:themeColor="text1"/>
          <w:sz w:val="24"/>
          <w:szCs w:val="24"/>
        </w:rPr>
        <w:t xml:space="preserve">sedz uzturēšanas izmaksas, tas nozīmē, ka LVRTC sniegtajiem pakalpojumiem prioritāte vienmēr būs drošība, pieejamība un nepārtrauktība. </w:t>
      </w:r>
    </w:p>
    <w:p w14:paraId="49ECAD99" w14:textId="63C9CC49" w:rsidR="00651ABB" w:rsidRPr="00E961FA" w:rsidRDefault="00780F6D" w:rsidP="00F54447">
      <w:pPr>
        <w:spacing w:after="0"/>
        <w:ind w:firstLine="720"/>
        <w:jc w:val="both"/>
        <w:rPr>
          <w:rFonts w:ascii="Times New Roman" w:eastAsia="Arial" w:hAnsi="Times New Roman" w:cs="Times New Roman"/>
          <w:color w:val="000000" w:themeColor="text1"/>
          <w:sz w:val="24"/>
          <w:szCs w:val="24"/>
        </w:rPr>
      </w:pPr>
      <w:r w:rsidRPr="00FA1646">
        <w:rPr>
          <w:rFonts w:ascii="Times New Roman" w:eastAsia="Arial" w:hAnsi="Times New Roman" w:cs="Times New Roman"/>
          <w:color w:val="000000" w:themeColor="text1"/>
          <w:sz w:val="24"/>
          <w:szCs w:val="24"/>
        </w:rPr>
        <w:t>LVRTC var operatīvi ieviest uzdevumus, tajā skaitā ārkārtas rīcības protokolus, nacionālus regulējumus vai starptautiskās saistības, piemēram ES īstenošanas aktu noteiktas prasības.</w:t>
      </w:r>
      <w:r w:rsidR="00651ABB" w:rsidRPr="00E961FA">
        <w:rPr>
          <w:rFonts w:ascii="Times New Roman" w:eastAsia="Arial" w:hAnsi="Times New Roman" w:cs="Times New Roman"/>
          <w:color w:val="000000" w:themeColor="text1"/>
          <w:sz w:val="24"/>
          <w:szCs w:val="24"/>
        </w:rPr>
        <w:t xml:space="preserve"> </w:t>
      </w:r>
      <w:r w:rsidR="00C16118" w:rsidRPr="00E961FA">
        <w:rPr>
          <w:rFonts w:ascii="Times New Roman" w:eastAsia="Arial" w:hAnsi="Times New Roman" w:cs="Times New Roman"/>
          <w:color w:val="000000" w:themeColor="text1"/>
          <w:sz w:val="24"/>
          <w:szCs w:val="24"/>
        </w:rPr>
        <w:t>A</w:t>
      </w:r>
      <w:r w:rsidR="00651ABB" w:rsidRPr="00E961FA">
        <w:rPr>
          <w:rFonts w:ascii="Times New Roman" w:eastAsia="Arial" w:hAnsi="Times New Roman" w:cs="Times New Roman"/>
          <w:color w:val="000000" w:themeColor="text1"/>
          <w:sz w:val="24"/>
          <w:szCs w:val="24"/>
        </w:rPr>
        <w:t>pstākļi, kas veicina Latvijas sabiedrības drošību, tai skaitā digitālās vides, kas šajā informatīvajā ziņojumā iekļauj valsts nodrošinātos uzticamības pakalpojumus, ir būtisks pamatojums uzticamības pakalpojumu deleģēšanas turpināšanai LVRTC. Ar ārkārtas situācijām tiek saprasts, piemēram, karadarbības rezultātā Latvijas nonākšana “salas režīmā”. Šādā situācijā Latvija var būt ne vien fiziski, bet arī digitāli izolēta no citām valstīm. Šādā situācijā, lai veicinātu iekšējā tirgus darbības nepārtrauktību, tai skaitā digitāli, ir jābūt pārliecībai, ka uzticamības pakalpojumu sniedzējs, var nodrošināt šo iekšējo nepārtrauktību. LVRTC</w:t>
      </w:r>
      <w:r w:rsidR="00381014">
        <w:rPr>
          <w:rFonts w:ascii="Times New Roman" w:eastAsia="Arial" w:hAnsi="Times New Roman" w:cs="Times New Roman"/>
          <w:color w:val="000000" w:themeColor="text1"/>
          <w:sz w:val="24"/>
          <w:szCs w:val="24"/>
        </w:rPr>
        <w:t>,</w:t>
      </w:r>
      <w:r w:rsidR="00651ABB" w:rsidRPr="00E961FA">
        <w:rPr>
          <w:rFonts w:ascii="Times New Roman" w:eastAsia="Arial" w:hAnsi="Times New Roman" w:cs="Times New Roman"/>
          <w:color w:val="000000" w:themeColor="text1"/>
          <w:sz w:val="24"/>
          <w:szCs w:val="24"/>
        </w:rPr>
        <w:t xml:space="preserve"> kā paaugstinātas drošības kvalificēts uzticamības pakalpojumu sniedzējs</w:t>
      </w:r>
      <w:r w:rsidR="00381014">
        <w:rPr>
          <w:rFonts w:ascii="Times New Roman" w:eastAsia="Arial" w:hAnsi="Times New Roman" w:cs="Times New Roman"/>
          <w:color w:val="000000" w:themeColor="text1"/>
          <w:sz w:val="24"/>
          <w:szCs w:val="24"/>
        </w:rPr>
        <w:t>,</w:t>
      </w:r>
      <w:r w:rsidR="00651ABB" w:rsidRPr="00E961FA">
        <w:rPr>
          <w:rFonts w:ascii="Times New Roman" w:eastAsia="Arial" w:hAnsi="Times New Roman" w:cs="Times New Roman"/>
          <w:color w:val="000000" w:themeColor="text1"/>
          <w:sz w:val="24"/>
          <w:szCs w:val="24"/>
        </w:rPr>
        <w:t xml:space="preserve"> ir vienīgais, kas Latvijā </w:t>
      </w:r>
      <w:r w:rsidR="00AA7C6C" w:rsidRPr="00E961FA">
        <w:rPr>
          <w:rFonts w:ascii="Times New Roman" w:eastAsia="Arial" w:hAnsi="Times New Roman" w:cs="Times New Roman"/>
          <w:color w:val="000000" w:themeColor="text1"/>
          <w:sz w:val="24"/>
          <w:szCs w:val="24"/>
        </w:rPr>
        <w:t xml:space="preserve">to </w:t>
      </w:r>
      <w:r w:rsidR="00651ABB" w:rsidRPr="00E961FA">
        <w:rPr>
          <w:rFonts w:ascii="Times New Roman" w:eastAsia="Arial" w:hAnsi="Times New Roman" w:cs="Times New Roman"/>
          <w:color w:val="000000" w:themeColor="text1"/>
          <w:sz w:val="24"/>
          <w:szCs w:val="24"/>
        </w:rPr>
        <w:t>var nodrošināt, iestājoties “salas režīmam”.</w:t>
      </w:r>
    </w:p>
    <w:p w14:paraId="17CCB04F" w14:textId="77777777" w:rsidR="00651ABB" w:rsidRPr="00E961FA" w:rsidRDefault="00651ABB" w:rsidP="00651ABB">
      <w:pPr>
        <w:spacing w:after="0"/>
        <w:jc w:val="both"/>
        <w:rPr>
          <w:rFonts w:ascii="Times New Roman" w:eastAsia="Arial" w:hAnsi="Times New Roman" w:cs="Times New Roman"/>
          <w:color w:val="000000" w:themeColor="text1"/>
          <w:sz w:val="24"/>
          <w:szCs w:val="24"/>
        </w:rPr>
      </w:pPr>
    </w:p>
    <w:p w14:paraId="6ABFB065" w14:textId="2D89C067" w:rsidR="4DCA956F" w:rsidRPr="00B81AD6" w:rsidRDefault="28E3917E" w:rsidP="38345FA2">
      <w:pPr>
        <w:ind w:firstLine="720"/>
        <w:jc w:val="both"/>
        <w:rPr>
          <w:rFonts w:ascii="Times New Roman" w:eastAsia="Times New Roman" w:hAnsi="Times New Roman" w:cs="Times New Roman"/>
          <w:sz w:val="24"/>
          <w:szCs w:val="24"/>
        </w:rPr>
      </w:pPr>
      <w:r w:rsidRPr="00377578">
        <w:rPr>
          <w:rFonts w:ascii="Times New Roman" w:eastAsia="Times New Roman" w:hAnsi="Times New Roman" w:cs="Times New Roman"/>
          <w:sz w:val="24"/>
          <w:szCs w:val="24"/>
        </w:rPr>
        <w:t xml:space="preserve">Atbilstoši </w:t>
      </w:r>
      <w:r w:rsidR="28543C54" w:rsidRPr="00377578">
        <w:rPr>
          <w:rFonts w:ascii="Times New Roman" w:eastAsia="Times New Roman" w:hAnsi="Times New Roman" w:cs="Times New Roman"/>
          <w:sz w:val="24"/>
          <w:szCs w:val="24"/>
        </w:rPr>
        <w:t>MK 2</w:t>
      </w:r>
      <w:r w:rsidR="55641D96" w:rsidRPr="00377578">
        <w:rPr>
          <w:rFonts w:ascii="Times New Roman" w:eastAsia="Times New Roman" w:hAnsi="Times New Roman" w:cs="Times New Roman"/>
          <w:sz w:val="24"/>
          <w:szCs w:val="24"/>
        </w:rPr>
        <w:t>021.gada 21.februāra</w:t>
      </w:r>
      <w:r w:rsidR="28543C54" w:rsidRPr="00377578">
        <w:rPr>
          <w:rFonts w:ascii="Times New Roman" w:eastAsia="Times New Roman" w:hAnsi="Times New Roman" w:cs="Times New Roman"/>
          <w:sz w:val="24"/>
          <w:szCs w:val="24"/>
        </w:rPr>
        <w:t xml:space="preserve"> noteikumos Nr.134 paredzētaj</w:t>
      </w:r>
      <w:r w:rsidR="28CAC568" w:rsidRPr="00377578">
        <w:rPr>
          <w:rFonts w:ascii="Times New Roman" w:eastAsia="Times New Roman" w:hAnsi="Times New Roman" w:cs="Times New Roman"/>
          <w:sz w:val="24"/>
          <w:szCs w:val="24"/>
        </w:rPr>
        <w:t>ie</w:t>
      </w:r>
      <w:r w:rsidR="28543C54" w:rsidRPr="00377578">
        <w:rPr>
          <w:rFonts w:ascii="Times New Roman" w:eastAsia="Times New Roman" w:hAnsi="Times New Roman" w:cs="Times New Roman"/>
          <w:sz w:val="24"/>
          <w:szCs w:val="24"/>
        </w:rPr>
        <w:t>m nosacījumiem</w:t>
      </w:r>
      <w:r w:rsidR="530F5DF3" w:rsidRPr="00377578">
        <w:rPr>
          <w:rFonts w:ascii="Times New Roman" w:eastAsia="Times New Roman" w:hAnsi="Times New Roman" w:cs="Times New Roman"/>
          <w:sz w:val="24"/>
          <w:szCs w:val="24"/>
        </w:rPr>
        <w:t xml:space="preserve"> </w:t>
      </w:r>
      <w:r w:rsidR="20C7BF72" w:rsidRPr="00377578">
        <w:rPr>
          <w:rFonts w:ascii="Times New Roman" w:eastAsia="Times New Roman" w:hAnsi="Times New Roman" w:cs="Times New Roman"/>
          <w:sz w:val="24"/>
          <w:szCs w:val="24"/>
        </w:rPr>
        <w:t>LVRTC</w:t>
      </w:r>
      <w:r w:rsidR="7B088F05" w:rsidRPr="00377578">
        <w:rPr>
          <w:rFonts w:ascii="Times New Roman" w:eastAsia="Times New Roman" w:hAnsi="Times New Roman" w:cs="Times New Roman"/>
          <w:sz w:val="24"/>
          <w:szCs w:val="24"/>
        </w:rPr>
        <w:t xml:space="preserve"> </w:t>
      </w:r>
      <w:r w:rsidRPr="00377578">
        <w:rPr>
          <w:rFonts w:ascii="Times New Roman" w:eastAsia="Times New Roman" w:hAnsi="Times New Roman" w:cs="Times New Roman"/>
          <w:sz w:val="24"/>
          <w:szCs w:val="24"/>
        </w:rPr>
        <w:t>veic valsts deleģētu uzdevumu uzticamības un e</w:t>
      </w:r>
      <w:r w:rsidR="59EA70CF" w:rsidRPr="00377578">
        <w:rPr>
          <w:rFonts w:ascii="Times New Roman" w:eastAsia="Times New Roman" w:hAnsi="Times New Roman" w:cs="Times New Roman"/>
          <w:sz w:val="24"/>
          <w:szCs w:val="24"/>
        </w:rPr>
        <w:t>-</w:t>
      </w:r>
      <w:r w:rsidRPr="00377578">
        <w:rPr>
          <w:rFonts w:ascii="Times New Roman" w:eastAsia="Times New Roman" w:hAnsi="Times New Roman" w:cs="Times New Roman"/>
          <w:sz w:val="24"/>
          <w:szCs w:val="24"/>
        </w:rPr>
        <w:t xml:space="preserve">identifikācijas pakalpojumu sniegšanā, lai nodrošinātu </w:t>
      </w:r>
      <w:r w:rsidR="5EA13746" w:rsidRPr="00377578">
        <w:rPr>
          <w:rFonts w:ascii="Times New Roman" w:eastAsia="Times New Roman" w:hAnsi="Times New Roman" w:cs="Times New Roman"/>
          <w:sz w:val="24"/>
          <w:szCs w:val="24"/>
        </w:rPr>
        <w:t>PADL</w:t>
      </w:r>
      <w:r w:rsidRPr="00377578">
        <w:rPr>
          <w:rFonts w:ascii="Times New Roman" w:eastAsia="Times New Roman" w:hAnsi="Times New Roman" w:cs="Times New Roman"/>
          <w:sz w:val="24"/>
          <w:szCs w:val="24"/>
        </w:rPr>
        <w:t xml:space="preserve"> 5.panta ceturtajā daļā norādītās informācijas</w:t>
      </w:r>
      <w:r w:rsidR="4DCA956F" w:rsidRPr="00377578">
        <w:rPr>
          <w:rStyle w:val="Vresatsauce"/>
          <w:rFonts w:ascii="Times New Roman" w:eastAsia="Times New Roman" w:hAnsi="Times New Roman" w:cs="Times New Roman"/>
          <w:sz w:val="24"/>
          <w:szCs w:val="24"/>
        </w:rPr>
        <w:footnoteReference w:id="4"/>
      </w:r>
      <w:r w:rsidR="66269945" w:rsidRPr="00377578">
        <w:rPr>
          <w:rFonts w:ascii="Times New Roman" w:eastAsia="Times New Roman" w:hAnsi="Times New Roman" w:cs="Times New Roman"/>
          <w:sz w:val="24"/>
          <w:szCs w:val="24"/>
        </w:rPr>
        <w:t xml:space="preserve"> </w:t>
      </w:r>
      <w:r w:rsidRPr="00377578">
        <w:rPr>
          <w:rFonts w:ascii="Times New Roman" w:eastAsia="Times New Roman" w:hAnsi="Times New Roman" w:cs="Times New Roman"/>
          <w:sz w:val="24"/>
          <w:szCs w:val="24"/>
        </w:rPr>
        <w:t xml:space="preserve">ietveršanu </w:t>
      </w:r>
      <w:r w:rsidR="28543C54" w:rsidRPr="00377578">
        <w:rPr>
          <w:rFonts w:ascii="Times New Roman" w:eastAsia="Times New Roman" w:hAnsi="Times New Roman" w:cs="Times New Roman"/>
          <w:sz w:val="24"/>
          <w:szCs w:val="24"/>
        </w:rPr>
        <w:t>personas apliecībās (</w:t>
      </w:r>
      <w:r w:rsidRPr="00377578">
        <w:rPr>
          <w:rFonts w:ascii="Times New Roman" w:eastAsia="Times New Roman" w:hAnsi="Times New Roman" w:cs="Times New Roman"/>
          <w:sz w:val="24"/>
          <w:szCs w:val="24"/>
        </w:rPr>
        <w:t>eID kartēs</w:t>
      </w:r>
      <w:r w:rsidR="28543C54" w:rsidRPr="00377578">
        <w:rPr>
          <w:rFonts w:ascii="Times New Roman" w:eastAsia="Times New Roman" w:hAnsi="Times New Roman" w:cs="Times New Roman"/>
          <w:sz w:val="24"/>
          <w:szCs w:val="24"/>
        </w:rPr>
        <w:t>)</w:t>
      </w:r>
      <w:r w:rsidRPr="00377578">
        <w:rPr>
          <w:rFonts w:ascii="Times New Roman" w:eastAsia="Times New Roman" w:hAnsi="Times New Roman" w:cs="Times New Roman"/>
          <w:sz w:val="24"/>
          <w:szCs w:val="24"/>
        </w:rPr>
        <w:t>, kā arī, nodrošin</w:t>
      </w:r>
      <w:r w:rsidR="006B5EC3" w:rsidRPr="00377578">
        <w:rPr>
          <w:rFonts w:ascii="Times New Roman" w:eastAsia="Times New Roman" w:hAnsi="Times New Roman" w:cs="Times New Roman"/>
          <w:sz w:val="24"/>
          <w:szCs w:val="24"/>
        </w:rPr>
        <w:t>a</w:t>
      </w:r>
      <w:r w:rsidRPr="00377578">
        <w:rPr>
          <w:rFonts w:ascii="Times New Roman" w:eastAsia="Times New Roman" w:hAnsi="Times New Roman" w:cs="Times New Roman"/>
          <w:sz w:val="24"/>
          <w:szCs w:val="24"/>
        </w:rPr>
        <w:t xml:space="preserve"> nepieciešamo infrastruktūru (programmnodrošinājumu) </w:t>
      </w:r>
      <w:r w:rsidR="28543C54" w:rsidRPr="00377578">
        <w:rPr>
          <w:rFonts w:ascii="Times New Roman" w:eastAsia="Times New Roman" w:hAnsi="Times New Roman" w:cs="Times New Roman"/>
          <w:sz w:val="24"/>
          <w:szCs w:val="24"/>
        </w:rPr>
        <w:t>droša</w:t>
      </w:r>
      <w:r w:rsidRPr="00377578">
        <w:rPr>
          <w:rFonts w:ascii="Times New Roman" w:eastAsia="Times New Roman" w:hAnsi="Times New Roman" w:cs="Times New Roman"/>
          <w:sz w:val="24"/>
          <w:szCs w:val="24"/>
        </w:rPr>
        <w:t xml:space="preserve"> </w:t>
      </w:r>
      <w:r w:rsidR="28543C54" w:rsidRPr="00377578">
        <w:rPr>
          <w:rFonts w:ascii="Times New Roman" w:eastAsia="Times New Roman" w:hAnsi="Times New Roman" w:cs="Times New Roman"/>
          <w:sz w:val="24"/>
          <w:szCs w:val="24"/>
        </w:rPr>
        <w:t>e-</w:t>
      </w:r>
      <w:r w:rsidRPr="00377578">
        <w:rPr>
          <w:rFonts w:ascii="Times New Roman" w:eastAsia="Times New Roman" w:hAnsi="Times New Roman" w:cs="Times New Roman"/>
          <w:sz w:val="24"/>
          <w:szCs w:val="24"/>
        </w:rPr>
        <w:t xml:space="preserve">paraksta lietošanai un fizisko personu </w:t>
      </w:r>
      <w:r w:rsidR="28543C54" w:rsidRPr="00377578">
        <w:rPr>
          <w:rFonts w:ascii="Times New Roman" w:eastAsia="Times New Roman" w:hAnsi="Times New Roman" w:cs="Times New Roman"/>
          <w:sz w:val="24"/>
          <w:szCs w:val="24"/>
        </w:rPr>
        <w:t>e-</w:t>
      </w:r>
      <w:r w:rsidRPr="00377578">
        <w:rPr>
          <w:rFonts w:ascii="Times New Roman" w:eastAsia="Times New Roman" w:hAnsi="Times New Roman" w:cs="Times New Roman"/>
          <w:sz w:val="24"/>
          <w:szCs w:val="24"/>
        </w:rPr>
        <w:t>identitātes apliecināšanai.</w:t>
      </w:r>
    </w:p>
    <w:p w14:paraId="0988DC63" w14:textId="566FAC54" w:rsidR="76D69D42" w:rsidRPr="00B81AD6" w:rsidRDefault="0F2C068E" w:rsidP="1152768B">
      <w:pPr>
        <w:ind w:firstLine="72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 xml:space="preserve">Pamatojoties uz Ministru kabineta 2017.gada 18.jūlija sēdes protokollēmumu </w:t>
      </w:r>
      <w:r w:rsidR="08C659BC" w:rsidRPr="00B81AD6">
        <w:rPr>
          <w:rFonts w:ascii="Times New Roman" w:eastAsia="Times New Roman" w:hAnsi="Times New Roman" w:cs="Times New Roman"/>
          <w:sz w:val="24"/>
          <w:szCs w:val="24"/>
        </w:rPr>
        <w:t xml:space="preserve">“Informatīvais ziņojums </w:t>
      </w:r>
      <w:r w:rsidR="00C34FAF">
        <w:rPr>
          <w:rFonts w:ascii="Times New Roman" w:eastAsia="Times New Roman" w:hAnsi="Times New Roman" w:cs="Times New Roman"/>
          <w:sz w:val="24"/>
          <w:szCs w:val="24"/>
        </w:rPr>
        <w:t>“</w:t>
      </w:r>
      <w:r w:rsidR="08C659BC" w:rsidRPr="00B81AD6">
        <w:rPr>
          <w:rFonts w:ascii="Times New Roman" w:eastAsia="Times New Roman" w:hAnsi="Times New Roman" w:cs="Times New Roman"/>
          <w:sz w:val="24"/>
          <w:szCs w:val="24"/>
        </w:rPr>
        <w:t xml:space="preserve">Par Ministru kabineta 2015.gada 11.augusta sēdes protokollēmuma (prot. Nr.38 41.§) "Informatīvais ziņojums </w:t>
      </w:r>
      <w:r w:rsidR="00C34FAF">
        <w:rPr>
          <w:rFonts w:ascii="Times New Roman" w:eastAsia="Times New Roman" w:hAnsi="Times New Roman" w:cs="Times New Roman"/>
          <w:sz w:val="24"/>
          <w:szCs w:val="24"/>
        </w:rPr>
        <w:t>“</w:t>
      </w:r>
      <w:r w:rsidR="08C659BC" w:rsidRPr="00B81AD6">
        <w:rPr>
          <w:rFonts w:ascii="Times New Roman" w:eastAsia="Times New Roman" w:hAnsi="Times New Roman" w:cs="Times New Roman"/>
          <w:sz w:val="24"/>
          <w:szCs w:val="24"/>
        </w:rPr>
        <w:t>Par personas apliecību plašākas izmantošanas iespējām</w:t>
      </w:r>
      <w:r w:rsidR="00C34FAF">
        <w:rPr>
          <w:rFonts w:ascii="Times New Roman" w:eastAsia="Times New Roman" w:hAnsi="Times New Roman" w:cs="Times New Roman"/>
          <w:sz w:val="24"/>
          <w:szCs w:val="24"/>
        </w:rPr>
        <w:t>””</w:t>
      </w:r>
      <w:r w:rsidR="08C659BC" w:rsidRPr="00B81AD6">
        <w:rPr>
          <w:rFonts w:ascii="Times New Roman" w:eastAsia="Times New Roman" w:hAnsi="Times New Roman" w:cs="Times New Roman"/>
          <w:sz w:val="24"/>
          <w:szCs w:val="24"/>
        </w:rPr>
        <w:t xml:space="preserve"> 2.punktā dotā uzdevuma izpildes gaitu</w:t>
      </w:r>
      <w:r w:rsidR="00C34FAF">
        <w:rPr>
          <w:rFonts w:ascii="Times New Roman" w:eastAsia="Times New Roman" w:hAnsi="Times New Roman" w:cs="Times New Roman"/>
          <w:sz w:val="24"/>
          <w:szCs w:val="24"/>
        </w:rPr>
        <w:t>”</w:t>
      </w:r>
      <w:r w:rsidR="08C659BC" w:rsidRPr="00B81AD6">
        <w:rPr>
          <w:rFonts w:ascii="Times New Roman" w:eastAsia="Times New Roman" w:hAnsi="Times New Roman" w:cs="Times New Roman"/>
          <w:sz w:val="24"/>
          <w:szCs w:val="24"/>
        </w:rPr>
        <w:t xml:space="preserve">” </w:t>
      </w:r>
      <w:r w:rsidRPr="00B81AD6">
        <w:rPr>
          <w:rFonts w:ascii="Times New Roman" w:eastAsia="Times New Roman" w:hAnsi="Times New Roman" w:cs="Times New Roman"/>
          <w:sz w:val="24"/>
          <w:szCs w:val="24"/>
        </w:rPr>
        <w:t xml:space="preserve">(protokols Nr.36; </w:t>
      </w:r>
      <w:r w:rsidR="18335548" w:rsidRPr="00B81AD6">
        <w:rPr>
          <w:rFonts w:ascii="Times New Roman" w:eastAsia="Times New Roman" w:hAnsi="Times New Roman" w:cs="Times New Roman"/>
          <w:sz w:val="24"/>
          <w:szCs w:val="24"/>
        </w:rPr>
        <w:t>28.§)</w:t>
      </w:r>
      <w:r w:rsidR="577C0410" w:rsidRPr="00B81AD6">
        <w:rPr>
          <w:rFonts w:ascii="Times New Roman" w:eastAsia="Times New Roman" w:hAnsi="Times New Roman" w:cs="Times New Roman"/>
          <w:sz w:val="24"/>
          <w:szCs w:val="24"/>
        </w:rPr>
        <w:t xml:space="preserve"> </w:t>
      </w:r>
      <w:r w:rsidR="0B11296C" w:rsidRPr="00B81AD6">
        <w:rPr>
          <w:rFonts w:ascii="Times New Roman" w:eastAsia="Times New Roman" w:hAnsi="Times New Roman" w:cs="Times New Roman"/>
          <w:sz w:val="24"/>
          <w:szCs w:val="24"/>
        </w:rPr>
        <w:t xml:space="preserve">(turpmāk - MK 18.07.2017. protokollēmums) </w:t>
      </w:r>
      <w:r w:rsidR="577C0410" w:rsidRPr="00B81AD6">
        <w:rPr>
          <w:rFonts w:ascii="Times New Roman" w:eastAsia="Times New Roman" w:hAnsi="Times New Roman" w:cs="Times New Roman"/>
          <w:sz w:val="24"/>
          <w:szCs w:val="24"/>
        </w:rPr>
        <w:t>3. un 6.punktu,</w:t>
      </w:r>
      <w:r w:rsidR="18335548" w:rsidRPr="00B81AD6">
        <w:rPr>
          <w:rFonts w:ascii="Times New Roman" w:eastAsia="Times New Roman" w:hAnsi="Times New Roman" w:cs="Times New Roman"/>
          <w:sz w:val="24"/>
          <w:szCs w:val="24"/>
        </w:rPr>
        <w:t xml:space="preserve"> </w:t>
      </w:r>
      <w:r w:rsidR="01988C2F" w:rsidRPr="00B81AD6">
        <w:rPr>
          <w:rFonts w:ascii="Times New Roman" w:eastAsia="Times New Roman" w:hAnsi="Times New Roman" w:cs="Times New Roman"/>
          <w:sz w:val="24"/>
          <w:szCs w:val="24"/>
        </w:rPr>
        <w:t xml:space="preserve">LVRTC </w:t>
      </w:r>
      <w:r w:rsidR="18335548" w:rsidRPr="00B81AD6">
        <w:rPr>
          <w:rFonts w:ascii="Times New Roman" w:eastAsia="Times New Roman" w:hAnsi="Times New Roman" w:cs="Times New Roman"/>
          <w:sz w:val="24"/>
          <w:szCs w:val="24"/>
        </w:rPr>
        <w:t>tika uzdots</w:t>
      </w:r>
      <w:r w:rsidR="605B9CBB" w:rsidRPr="00B81AD6">
        <w:rPr>
          <w:rFonts w:ascii="Times New Roman" w:eastAsia="Times New Roman" w:hAnsi="Times New Roman" w:cs="Times New Roman"/>
          <w:sz w:val="24"/>
          <w:szCs w:val="24"/>
        </w:rPr>
        <w:t>:</w:t>
      </w:r>
    </w:p>
    <w:p w14:paraId="16EB856A" w14:textId="12811BFA" w:rsidR="76D69D42" w:rsidRPr="00B81AD6" w:rsidRDefault="0F2C068E" w:rsidP="005925A6">
      <w:pPr>
        <w:pStyle w:val="Sarakstarindkopa"/>
        <w:numPr>
          <w:ilvl w:val="0"/>
          <w:numId w:val="2"/>
        </w:numPr>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izveidot personu apliecības (eID) funkcionalitāti, kas nodrošina tās "mobilo - virtuālo" lietojamību bez datu nesēja</w:t>
      </w:r>
      <w:r w:rsidR="551267DB" w:rsidRPr="00B81AD6">
        <w:rPr>
          <w:rFonts w:ascii="Times New Roman" w:eastAsia="Times New Roman" w:hAnsi="Times New Roman" w:cs="Times New Roman"/>
          <w:sz w:val="24"/>
          <w:szCs w:val="24"/>
        </w:rPr>
        <w:t>;</w:t>
      </w:r>
    </w:p>
    <w:p w14:paraId="69BC5F7B" w14:textId="789AF8CE" w:rsidR="0EC6AEE0" w:rsidRPr="00B81AD6" w:rsidRDefault="0EC6AEE0" w:rsidP="005925A6">
      <w:pPr>
        <w:pStyle w:val="Sarakstarindkopa"/>
        <w:numPr>
          <w:ilvl w:val="0"/>
          <w:numId w:val="2"/>
        </w:numPr>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no 2019.gada 1.janvāra izsniegtajās eID kartēs nodrošināt parakstīšanas un autentifikācijas sertifikātu ar neierobežotu parakstīšanās reižu skaitu iekļaušanu.</w:t>
      </w:r>
    </w:p>
    <w:p w14:paraId="574A03F7" w14:textId="69D6FEF4" w:rsidR="002F463D" w:rsidRPr="00B81AD6" w:rsidRDefault="172CD49D" w:rsidP="5352FE60">
      <w:pPr>
        <w:spacing w:line="240" w:lineRule="auto"/>
        <w:ind w:firstLine="72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Saska</w:t>
      </w:r>
      <w:r w:rsidR="5FE2AFF9" w:rsidRPr="00B81AD6">
        <w:rPr>
          <w:rFonts w:ascii="Times New Roman" w:eastAsia="Times New Roman" w:hAnsi="Times New Roman" w:cs="Times New Roman"/>
          <w:sz w:val="24"/>
          <w:szCs w:val="24"/>
        </w:rPr>
        <w:t>ņ</w:t>
      </w:r>
      <w:r w:rsidRPr="00B81AD6">
        <w:rPr>
          <w:rFonts w:ascii="Times New Roman" w:eastAsia="Times New Roman" w:hAnsi="Times New Roman" w:cs="Times New Roman"/>
          <w:sz w:val="24"/>
          <w:szCs w:val="24"/>
        </w:rPr>
        <w:t xml:space="preserve">ā ar </w:t>
      </w:r>
      <w:r w:rsidR="52B96395" w:rsidRPr="00B81AD6">
        <w:rPr>
          <w:rFonts w:ascii="Times New Roman" w:eastAsia="Times New Roman" w:hAnsi="Times New Roman" w:cs="Times New Roman"/>
          <w:sz w:val="24"/>
          <w:szCs w:val="24"/>
        </w:rPr>
        <w:t>2021.gada 14.oktobra</w:t>
      </w:r>
      <w:r w:rsidR="6F45C4F7" w:rsidRPr="00B81AD6">
        <w:rPr>
          <w:rFonts w:ascii="Times New Roman" w:eastAsia="Times New Roman" w:hAnsi="Times New Roman" w:cs="Times New Roman"/>
          <w:sz w:val="24"/>
          <w:szCs w:val="24"/>
        </w:rPr>
        <w:t xml:space="preserve"> likumu </w:t>
      </w:r>
      <w:r w:rsidR="00C34FAF">
        <w:rPr>
          <w:rFonts w:ascii="Times New Roman" w:eastAsia="Times New Roman" w:hAnsi="Times New Roman" w:cs="Times New Roman"/>
          <w:sz w:val="24"/>
          <w:szCs w:val="24"/>
        </w:rPr>
        <w:t>“</w:t>
      </w:r>
      <w:r w:rsidR="6F45C4F7" w:rsidRPr="00B81AD6">
        <w:rPr>
          <w:rFonts w:ascii="Times New Roman" w:eastAsia="Times New Roman" w:hAnsi="Times New Roman" w:cs="Times New Roman"/>
          <w:sz w:val="24"/>
          <w:szCs w:val="24"/>
        </w:rPr>
        <w:t>Grozījumi Fizisko personu elektroniskās identifikācijas likumā</w:t>
      </w:r>
      <w:r w:rsidR="00C34FAF">
        <w:rPr>
          <w:rFonts w:ascii="Times New Roman" w:eastAsia="Times New Roman" w:hAnsi="Times New Roman" w:cs="Times New Roman"/>
          <w:sz w:val="24"/>
          <w:szCs w:val="24"/>
        </w:rPr>
        <w:t>”</w:t>
      </w:r>
      <w:r w:rsidR="28543C54" w:rsidRPr="00B81AD6">
        <w:rPr>
          <w:rFonts w:ascii="Times New Roman" w:eastAsia="Times New Roman" w:hAnsi="Times New Roman" w:cs="Times New Roman"/>
          <w:sz w:val="24"/>
          <w:szCs w:val="24"/>
        </w:rPr>
        <w:t xml:space="preserve"> FPEIL</w:t>
      </w:r>
      <w:r w:rsidR="0910CD5B" w:rsidRPr="00B81AD6">
        <w:rPr>
          <w:rFonts w:ascii="Times New Roman" w:eastAsia="Times New Roman" w:hAnsi="Times New Roman" w:cs="Times New Roman"/>
          <w:sz w:val="24"/>
          <w:szCs w:val="24"/>
        </w:rPr>
        <w:t xml:space="preserve"> tika</w:t>
      </w:r>
      <w:r w:rsidR="618AE5CA" w:rsidRPr="00B81AD6">
        <w:rPr>
          <w:rFonts w:ascii="Times New Roman" w:eastAsia="Times New Roman" w:hAnsi="Times New Roman" w:cs="Times New Roman"/>
          <w:sz w:val="24"/>
          <w:szCs w:val="24"/>
        </w:rPr>
        <w:t xml:space="preserve"> iekļauta</w:t>
      </w:r>
      <w:r w:rsidR="24D2C9C9" w:rsidRPr="00B81AD6">
        <w:rPr>
          <w:rFonts w:ascii="Times New Roman" w:eastAsia="Times New Roman" w:hAnsi="Times New Roman" w:cs="Times New Roman"/>
          <w:sz w:val="24"/>
          <w:szCs w:val="24"/>
        </w:rPr>
        <w:t>s</w:t>
      </w:r>
      <w:r w:rsidR="618AE5CA" w:rsidRPr="00B81AD6">
        <w:rPr>
          <w:rFonts w:ascii="Times New Roman" w:eastAsia="Times New Roman" w:hAnsi="Times New Roman" w:cs="Times New Roman"/>
          <w:sz w:val="24"/>
          <w:szCs w:val="24"/>
        </w:rPr>
        <w:t xml:space="preserve"> norma</w:t>
      </w:r>
      <w:r w:rsidR="6BF3FC9A" w:rsidRPr="00B81AD6">
        <w:rPr>
          <w:rFonts w:ascii="Times New Roman" w:eastAsia="Times New Roman" w:hAnsi="Times New Roman" w:cs="Times New Roman"/>
          <w:sz w:val="24"/>
          <w:szCs w:val="24"/>
        </w:rPr>
        <w:t>s</w:t>
      </w:r>
      <w:r w:rsidR="618AE5CA" w:rsidRPr="00B81AD6">
        <w:rPr>
          <w:rFonts w:ascii="Times New Roman" w:eastAsia="Times New Roman" w:hAnsi="Times New Roman" w:cs="Times New Roman"/>
          <w:sz w:val="24"/>
          <w:szCs w:val="24"/>
        </w:rPr>
        <w:t>, kas paredz nacionāl</w:t>
      </w:r>
      <w:r w:rsidR="1A18A5B0" w:rsidRPr="00B81AD6">
        <w:rPr>
          <w:rFonts w:ascii="Times New Roman" w:eastAsia="Times New Roman" w:hAnsi="Times New Roman" w:cs="Times New Roman"/>
          <w:sz w:val="24"/>
          <w:szCs w:val="24"/>
        </w:rPr>
        <w:t>ā</w:t>
      </w:r>
      <w:r w:rsidR="618AE5CA" w:rsidRPr="00B81AD6">
        <w:rPr>
          <w:rFonts w:ascii="Times New Roman" w:eastAsia="Times New Roman" w:hAnsi="Times New Roman" w:cs="Times New Roman"/>
          <w:sz w:val="24"/>
          <w:szCs w:val="24"/>
        </w:rPr>
        <w:t xml:space="preserve"> e</w:t>
      </w:r>
      <w:r w:rsidR="435248F2" w:rsidRPr="00B81AD6">
        <w:rPr>
          <w:rFonts w:ascii="Times New Roman" w:eastAsia="Times New Roman" w:hAnsi="Times New Roman" w:cs="Times New Roman"/>
          <w:sz w:val="24"/>
          <w:szCs w:val="24"/>
        </w:rPr>
        <w:t>-</w:t>
      </w:r>
      <w:r w:rsidR="618AE5CA" w:rsidRPr="00B81AD6">
        <w:rPr>
          <w:rFonts w:ascii="Times New Roman" w:eastAsia="Times New Roman" w:hAnsi="Times New Roman" w:cs="Times New Roman"/>
          <w:sz w:val="24"/>
          <w:szCs w:val="24"/>
        </w:rPr>
        <w:t>identifikācijas līdzek</w:t>
      </w:r>
      <w:r w:rsidR="22E7FB7E" w:rsidRPr="00B81AD6">
        <w:rPr>
          <w:rFonts w:ascii="Times New Roman" w:eastAsia="Times New Roman" w:hAnsi="Times New Roman" w:cs="Times New Roman"/>
          <w:sz w:val="24"/>
          <w:szCs w:val="24"/>
        </w:rPr>
        <w:t>ļa regulējumu, proti</w:t>
      </w:r>
      <w:r w:rsidR="5F2D27FC" w:rsidRPr="00B81AD6">
        <w:rPr>
          <w:rFonts w:ascii="Times New Roman" w:eastAsia="Times New Roman" w:hAnsi="Times New Roman" w:cs="Times New Roman"/>
          <w:sz w:val="24"/>
          <w:szCs w:val="24"/>
        </w:rPr>
        <w:t xml:space="preserve"> nacionālais e</w:t>
      </w:r>
      <w:r w:rsidR="435248F2" w:rsidRPr="00B81AD6">
        <w:rPr>
          <w:rFonts w:ascii="Times New Roman" w:eastAsia="Times New Roman" w:hAnsi="Times New Roman" w:cs="Times New Roman"/>
          <w:sz w:val="24"/>
          <w:szCs w:val="24"/>
        </w:rPr>
        <w:t>-</w:t>
      </w:r>
      <w:r w:rsidR="5F2D27FC" w:rsidRPr="00B81AD6">
        <w:rPr>
          <w:rFonts w:ascii="Times New Roman" w:eastAsia="Times New Roman" w:hAnsi="Times New Roman" w:cs="Times New Roman"/>
          <w:sz w:val="24"/>
          <w:szCs w:val="24"/>
        </w:rPr>
        <w:t xml:space="preserve">identifikācijas līdzeklis </w:t>
      </w:r>
      <w:r w:rsidR="294A9349" w:rsidRPr="00B81AD6">
        <w:rPr>
          <w:rFonts w:ascii="Times New Roman" w:eastAsia="Times New Roman" w:hAnsi="Times New Roman" w:cs="Times New Roman"/>
          <w:sz w:val="24"/>
          <w:szCs w:val="24"/>
        </w:rPr>
        <w:t>ir</w:t>
      </w:r>
      <w:r w:rsidR="5F2D27FC" w:rsidRPr="00B81AD6">
        <w:rPr>
          <w:rFonts w:ascii="Times New Roman" w:eastAsia="Times New Roman" w:hAnsi="Times New Roman" w:cs="Times New Roman"/>
          <w:sz w:val="24"/>
          <w:szCs w:val="24"/>
        </w:rPr>
        <w:t xml:space="preserve"> tiesību aktos pilnvarotas valsts pārvaldes iestādes izsniegts kvalificēts vai kvalificēts paaugstinātas drošības e</w:t>
      </w:r>
      <w:r w:rsidR="435248F2" w:rsidRPr="00B81AD6">
        <w:rPr>
          <w:rFonts w:ascii="Times New Roman" w:eastAsia="Times New Roman" w:hAnsi="Times New Roman" w:cs="Times New Roman"/>
          <w:sz w:val="24"/>
          <w:szCs w:val="24"/>
        </w:rPr>
        <w:t>-</w:t>
      </w:r>
      <w:r w:rsidR="5F2D27FC" w:rsidRPr="00B81AD6">
        <w:rPr>
          <w:rFonts w:ascii="Times New Roman" w:eastAsia="Times New Roman" w:hAnsi="Times New Roman" w:cs="Times New Roman"/>
          <w:sz w:val="24"/>
          <w:szCs w:val="24"/>
        </w:rPr>
        <w:t>identifikācijas līdzeklis, kas iekļauts</w:t>
      </w:r>
      <w:r w:rsidR="28543C54" w:rsidRPr="00B81AD6">
        <w:rPr>
          <w:rFonts w:ascii="Times New Roman" w:eastAsia="Times New Roman" w:hAnsi="Times New Roman" w:cs="Times New Roman"/>
          <w:sz w:val="24"/>
          <w:szCs w:val="24"/>
        </w:rPr>
        <w:t>:</w:t>
      </w:r>
    </w:p>
    <w:p w14:paraId="39774479" w14:textId="77777777" w:rsidR="002F463D" w:rsidRPr="00B81AD6" w:rsidRDefault="5F2D27FC" w:rsidP="005925A6">
      <w:pPr>
        <w:pStyle w:val="Sarakstarindkopa"/>
        <w:numPr>
          <w:ilvl w:val="0"/>
          <w:numId w:val="11"/>
        </w:numPr>
        <w:spacing w:line="240" w:lineRule="auto"/>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personas apliecībā</w:t>
      </w:r>
      <w:r w:rsidR="28543C54" w:rsidRPr="00B81AD6">
        <w:rPr>
          <w:rFonts w:ascii="Times New Roman" w:eastAsia="Times New Roman" w:hAnsi="Times New Roman" w:cs="Times New Roman"/>
          <w:sz w:val="24"/>
          <w:szCs w:val="24"/>
        </w:rPr>
        <w:t xml:space="preserve"> (eID kartē)</w:t>
      </w:r>
      <w:r w:rsidRPr="00B81AD6">
        <w:rPr>
          <w:rFonts w:ascii="Times New Roman" w:eastAsia="Times New Roman" w:hAnsi="Times New Roman" w:cs="Times New Roman"/>
          <w:sz w:val="24"/>
          <w:szCs w:val="24"/>
        </w:rPr>
        <w:t xml:space="preserve">, </w:t>
      </w:r>
    </w:p>
    <w:p w14:paraId="3CD5C76D" w14:textId="2B54E3CE" w:rsidR="002F463D" w:rsidRPr="00B81AD6" w:rsidRDefault="28543C54" w:rsidP="005925A6">
      <w:pPr>
        <w:pStyle w:val="Sarakstarindkopa"/>
        <w:numPr>
          <w:ilvl w:val="0"/>
          <w:numId w:val="11"/>
        </w:numPr>
        <w:spacing w:line="240" w:lineRule="auto"/>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lastRenderedPageBreak/>
        <w:t>MK</w:t>
      </w:r>
      <w:r w:rsidR="5F2D27FC" w:rsidRPr="00B81AD6">
        <w:rPr>
          <w:rFonts w:ascii="Times New Roman" w:eastAsia="Times New Roman" w:hAnsi="Times New Roman" w:cs="Times New Roman"/>
          <w:sz w:val="24"/>
          <w:szCs w:val="24"/>
        </w:rPr>
        <w:t xml:space="preserve"> uzdevumā nodrošināts e</w:t>
      </w:r>
      <w:r w:rsidRPr="00B81AD6">
        <w:rPr>
          <w:rFonts w:ascii="Times New Roman" w:eastAsia="Times New Roman" w:hAnsi="Times New Roman" w:cs="Times New Roman"/>
          <w:sz w:val="24"/>
          <w:szCs w:val="24"/>
        </w:rPr>
        <w:t>-</w:t>
      </w:r>
      <w:r w:rsidR="5F2D27FC" w:rsidRPr="00B81AD6">
        <w:rPr>
          <w:rFonts w:ascii="Times New Roman" w:eastAsia="Times New Roman" w:hAnsi="Times New Roman" w:cs="Times New Roman"/>
          <w:sz w:val="24"/>
          <w:szCs w:val="24"/>
        </w:rPr>
        <w:t xml:space="preserve">identifikācijas līdzeklis, kas iekļauts Latvijas Republikas paziņotajā identifikācijas shēmā saskaņā ar </w:t>
      </w:r>
      <w:r w:rsidRPr="00B81AD6">
        <w:rPr>
          <w:rFonts w:ascii="Times New Roman" w:eastAsia="Times New Roman" w:hAnsi="Times New Roman" w:cs="Times New Roman"/>
          <w:sz w:val="24"/>
          <w:szCs w:val="24"/>
        </w:rPr>
        <w:t>eIDAS 1.0 regulā noteikto.</w:t>
      </w:r>
    </w:p>
    <w:p w14:paraId="4D119A18" w14:textId="761DA39C" w:rsidR="00867BC7" w:rsidRDefault="2F3F3CC0" w:rsidP="005925A6">
      <w:pPr>
        <w:spacing w:line="240" w:lineRule="auto"/>
        <w:ind w:firstLine="72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Šobrīd, pamatojoties uz P</w:t>
      </w:r>
      <w:r w:rsidR="0CC66E83" w:rsidRPr="00B81AD6">
        <w:rPr>
          <w:rFonts w:ascii="Times New Roman" w:eastAsia="Times New Roman" w:hAnsi="Times New Roman" w:cs="Times New Roman"/>
          <w:sz w:val="24"/>
          <w:szCs w:val="24"/>
        </w:rPr>
        <w:t>ADL</w:t>
      </w:r>
      <w:r w:rsidR="795BEAF4" w:rsidRPr="00B81AD6">
        <w:rPr>
          <w:rFonts w:ascii="Times New Roman" w:eastAsia="Times New Roman" w:hAnsi="Times New Roman" w:cs="Times New Roman"/>
          <w:sz w:val="24"/>
          <w:szCs w:val="24"/>
        </w:rPr>
        <w:t xml:space="preserve">, </w:t>
      </w:r>
      <w:r w:rsidR="0CC66E83" w:rsidRPr="00B81AD6">
        <w:rPr>
          <w:rFonts w:ascii="Times New Roman" w:eastAsia="Times New Roman" w:hAnsi="Times New Roman" w:cs="Times New Roman"/>
          <w:sz w:val="24"/>
          <w:szCs w:val="24"/>
        </w:rPr>
        <w:t>MK</w:t>
      </w:r>
      <w:r w:rsidR="7BC84265" w:rsidRPr="00B81AD6">
        <w:rPr>
          <w:rFonts w:ascii="Times New Roman" w:eastAsia="Times New Roman" w:hAnsi="Times New Roman" w:cs="Times New Roman"/>
          <w:sz w:val="24"/>
          <w:szCs w:val="24"/>
        </w:rPr>
        <w:t xml:space="preserve"> </w:t>
      </w:r>
      <w:r w:rsidR="7BC84265" w:rsidRPr="00B81AD6">
        <w:rPr>
          <w:rFonts w:ascii="Times New Roman" w:hAnsi="Times New Roman" w:cs="Times New Roman"/>
          <w:sz w:val="24"/>
          <w:szCs w:val="24"/>
          <w:shd w:val="clear" w:color="auto" w:fill="FFFFFF"/>
        </w:rPr>
        <w:t>21.02.2012.</w:t>
      </w:r>
      <w:r w:rsidR="0CC66E83" w:rsidRPr="00B81AD6">
        <w:rPr>
          <w:rFonts w:ascii="Times New Roman" w:eastAsia="Times New Roman" w:hAnsi="Times New Roman" w:cs="Times New Roman"/>
          <w:sz w:val="24"/>
          <w:szCs w:val="24"/>
        </w:rPr>
        <w:t xml:space="preserve"> noteikumos Nr.134</w:t>
      </w:r>
      <w:r w:rsidR="21B32BC5" w:rsidRPr="00B81AD6">
        <w:rPr>
          <w:rFonts w:ascii="Times New Roman" w:eastAsia="Times New Roman" w:hAnsi="Times New Roman" w:cs="Times New Roman"/>
          <w:sz w:val="24"/>
          <w:szCs w:val="24"/>
        </w:rPr>
        <w:t xml:space="preserve"> </w:t>
      </w:r>
      <w:r w:rsidR="0F0C0B6A" w:rsidRPr="00B81AD6">
        <w:rPr>
          <w:rFonts w:ascii="Times New Roman" w:eastAsia="Times New Roman" w:hAnsi="Times New Roman" w:cs="Times New Roman"/>
          <w:sz w:val="24"/>
          <w:szCs w:val="24"/>
        </w:rPr>
        <w:t xml:space="preserve">un </w:t>
      </w:r>
      <w:r w:rsidR="7D098E58" w:rsidRPr="00B81AD6">
        <w:rPr>
          <w:rFonts w:ascii="Times New Roman" w:eastAsia="Times New Roman" w:hAnsi="Times New Roman" w:cs="Times New Roman"/>
          <w:sz w:val="24"/>
          <w:szCs w:val="24"/>
        </w:rPr>
        <w:t xml:space="preserve">MK 18.07.2017. protokollēmumā </w:t>
      </w:r>
      <w:r w:rsidR="115DFCD6" w:rsidRPr="00B81AD6">
        <w:rPr>
          <w:rFonts w:ascii="Times New Roman" w:eastAsia="Times New Roman" w:hAnsi="Times New Roman" w:cs="Times New Roman"/>
          <w:sz w:val="24"/>
          <w:szCs w:val="24"/>
        </w:rPr>
        <w:t>noteikto</w:t>
      </w:r>
      <w:r w:rsidR="564C509A" w:rsidRPr="00B81AD6">
        <w:rPr>
          <w:rFonts w:ascii="Times New Roman" w:eastAsia="Times New Roman" w:hAnsi="Times New Roman" w:cs="Times New Roman"/>
          <w:sz w:val="24"/>
          <w:szCs w:val="24"/>
        </w:rPr>
        <w:t>,</w:t>
      </w:r>
      <w:r w:rsidRPr="00B81AD6">
        <w:rPr>
          <w:rFonts w:ascii="Times New Roman" w:eastAsia="Times New Roman" w:hAnsi="Times New Roman" w:cs="Times New Roman"/>
          <w:sz w:val="24"/>
          <w:szCs w:val="24"/>
        </w:rPr>
        <w:t xml:space="preserve"> nacionālo e</w:t>
      </w:r>
      <w:r w:rsidR="7BC84265" w:rsidRPr="00B81AD6">
        <w:rPr>
          <w:rFonts w:ascii="Times New Roman" w:eastAsia="Times New Roman" w:hAnsi="Times New Roman" w:cs="Times New Roman"/>
          <w:sz w:val="24"/>
          <w:szCs w:val="24"/>
        </w:rPr>
        <w:t>-</w:t>
      </w:r>
      <w:r w:rsidRPr="00B81AD6">
        <w:rPr>
          <w:rFonts w:ascii="Times New Roman" w:eastAsia="Times New Roman" w:hAnsi="Times New Roman" w:cs="Times New Roman"/>
          <w:sz w:val="24"/>
          <w:szCs w:val="24"/>
        </w:rPr>
        <w:t>identifikācijas līdzekli nodrošina LVRTC</w:t>
      </w:r>
      <w:r w:rsidR="496B5F6D" w:rsidRPr="00B81AD6">
        <w:rPr>
          <w:rFonts w:ascii="Times New Roman" w:eastAsia="Times New Roman" w:hAnsi="Times New Roman" w:cs="Times New Roman"/>
          <w:sz w:val="24"/>
          <w:szCs w:val="24"/>
        </w:rPr>
        <w:t xml:space="preserve"> un tas tiek iekļauts personas apliecībās (eID kartēs) un eParaksts mobile risinājumā.</w:t>
      </w:r>
      <w:r w:rsidR="489C0FAA" w:rsidRPr="00B81AD6">
        <w:rPr>
          <w:rFonts w:ascii="Times New Roman" w:eastAsia="Times New Roman" w:hAnsi="Times New Roman" w:cs="Times New Roman"/>
          <w:sz w:val="24"/>
          <w:szCs w:val="24"/>
        </w:rPr>
        <w:t xml:space="preserve"> Vienlaikus atzīmējams, ka LVRTC ir vienīgais Latvijas uzraudzības iestādē DDUK reģistrētais kvalificētais paaugstinātas drošības </w:t>
      </w:r>
      <w:r w:rsidR="00B028A0">
        <w:rPr>
          <w:rFonts w:ascii="Times New Roman" w:eastAsia="Times New Roman" w:hAnsi="Times New Roman" w:cs="Times New Roman"/>
          <w:sz w:val="24"/>
          <w:szCs w:val="24"/>
        </w:rPr>
        <w:t>identifikācijas</w:t>
      </w:r>
      <w:r w:rsidR="489C0FAA" w:rsidRPr="00B81AD6">
        <w:rPr>
          <w:rFonts w:ascii="Times New Roman" w:eastAsia="Times New Roman" w:hAnsi="Times New Roman" w:cs="Times New Roman"/>
          <w:sz w:val="24"/>
          <w:szCs w:val="24"/>
        </w:rPr>
        <w:t xml:space="preserve"> pakalpojumu sniedzējs</w:t>
      </w:r>
      <w:r w:rsidR="004824B0" w:rsidRPr="00B81AD6">
        <w:rPr>
          <w:rStyle w:val="Vresatsauce"/>
          <w:rFonts w:ascii="Times New Roman" w:eastAsia="Times New Roman" w:hAnsi="Times New Roman" w:cs="Times New Roman"/>
          <w:sz w:val="24"/>
          <w:szCs w:val="24"/>
        </w:rPr>
        <w:footnoteReference w:id="5"/>
      </w:r>
      <w:r w:rsidR="489C0FAA" w:rsidRPr="00B81AD6">
        <w:rPr>
          <w:rFonts w:ascii="Times New Roman" w:eastAsia="Times New Roman" w:hAnsi="Times New Roman" w:cs="Times New Roman"/>
          <w:sz w:val="24"/>
          <w:szCs w:val="24"/>
        </w:rPr>
        <w:t xml:space="preserve"> un vienīgais uzticamības pakalpojumu sniedzējs.</w:t>
      </w:r>
      <w:r w:rsidR="004824B0" w:rsidRPr="00B81AD6">
        <w:rPr>
          <w:rStyle w:val="Vresatsauce"/>
          <w:rFonts w:ascii="Times New Roman" w:eastAsia="Times New Roman" w:hAnsi="Times New Roman" w:cs="Times New Roman"/>
          <w:sz w:val="24"/>
          <w:szCs w:val="24"/>
        </w:rPr>
        <w:footnoteReference w:id="6"/>
      </w:r>
    </w:p>
    <w:p w14:paraId="41EB18B0" w14:textId="77777777" w:rsidR="00AA7C6C" w:rsidRDefault="00AA7C6C" w:rsidP="005925A6">
      <w:pPr>
        <w:spacing w:line="240" w:lineRule="auto"/>
        <w:ind w:firstLine="720"/>
        <w:jc w:val="both"/>
        <w:rPr>
          <w:rFonts w:ascii="Times New Roman" w:eastAsia="Times New Roman" w:hAnsi="Times New Roman" w:cs="Times New Roman"/>
          <w:sz w:val="24"/>
          <w:szCs w:val="24"/>
        </w:rPr>
      </w:pPr>
    </w:p>
    <w:p w14:paraId="35DE7FDB" w14:textId="46683C56" w:rsidR="1152768B" w:rsidRPr="00B81AD6" w:rsidRDefault="623AA0C0" w:rsidP="0096104B">
      <w:pPr>
        <w:pStyle w:val="Virsraksts2"/>
        <w:jc w:val="left"/>
        <w:rPr>
          <w:rFonts w:cs="Times New Roman"/>
          <w:szCs w:val="24"/>
        </w:rPr>
      </w:pPr>
      <w:bookmarkStart w:id="5" w:name="_Toc211880000"/>
      <w:r w:rsidRPr="00B81AD6">
        <w:rPr>
          <w:rStyle w:val="Virsraksts2Rakstz"/>
          <w:rFonts w:cs="Times New Roman"/>
          <w:b/>
          <w:bCs/>
          <w:szCs w:val="24"/>
        </w:rPr>
        <w:t>2.3.</w:t>
      </w:r>
      <w:r w:rsidR="006A72D6" w:rsidRPr="00B81AD6">
        <w:rPr>
          <w:rStyle w:val="Virsraksts2Rakstz"/>
          <w:rFonts w:cs="Times New Roman"/>
          <w:b/>
          <w:bCs/>
          <w:szCs w:val="24"/>
        </w:rPr>
        <w:t xml:space="preserve"> </w:t>
      </w:r>
      <w:r w:rsidR="591447EF" w:rsidRPr="00B81AD6">
        <w:rPr>
          <w:rStyle w:val="Virsraksts2Rakstz"/>
          <w:rFonts w:cs="Times New Roman"/>
          <w:b/>
          <w:bCs/>
          <w:szCs w:val="24"/>
        </w:rPr>
        <w:t>Deleģēšanas līgums</w:t>
      </w:r>
      <w:r w:rsidR="28E2377C" w:rsidRPr="00B81AD6">
        <w:rPr>
          <w:rStyle w:val="Virsraksts2Rakstz"/>
          <w:rFonts w:cs="Times New Roman"/>
          <w:b/>
          <w:bCs/>
          <w:szCs w:val="24"/>
        </w:rPr>
        <w:t xml:space="preserve"> </w:t>
      </w:r>
      <w:r w:rsidR="1502D430" w:rsidRPr="00B81AD6">
        <w:rPr>
          <w:rStyle w:val="Virsraksts2Rakstz"/>
          <w:rFonts w:cs="Times New Roman"/>
          <w:b/>
          <w:bCs/>
          <w:szCs w:val="24"/>
        </w:rPr>
        <w:t>kvalificēta paaugstinātas drošības e</w:t>
      </w:r>
      <w:r w:rsidR="48513238" w:rsidRPr="00B81AD6">
        <w:rPr>
          <w:rStyle w:val="Virsraksts2Rakstz"/>
          <w:rFonts w:cs="Times New Roman"/>
          <w:b/>
          <w:bCs/>
          <w:szCs w:val="24"/>
        </w:rPr>
        <w:t>-</w:t>
      </w:r>
      <w:r w:rsidR="1502D430" w:rsidRPr="00B81AD6">
        <w:rPr>
          <w:rStyle w:val="Virsraksts2Rakstz"/>
          <w:rFonts w:cs="Times New Roman"/>
          <w:b/>
          <w:bCs/>
          <w:szCs w:val="24"/>
        </w:rPr>
        <w:t>identi</w:t>
      </w:r>
      <w:r w:rsidR="008E59A1">
        <w:rPr>
          <w:rStyle w:val="Virsraksts2Rakstz"/>
          <w:rFonts w:cs="Times New Roman"/>
          <w:b/>
          <w:bCs/>
          <w:szCs w:val="24"/>
        </w:rPr>
        <w:t>tātes</w:t>
      </w:r>
      <w:r w:rsidR="009D2977">
        <w:rPr>
          <w:rStyle w:val="Virsraksts2Rakstz"/>
          <w:rFonts w:cs="Times New Roman"/>
          <w:b/>
          <w:bCs/>
          <w:szCs w:val="24"/>
        </w:rPr>
        <w:t xml:space="preserve"> līdzekļa</w:t>
      </w:r>
      <w:r w:rsidR="1502D430" w:rsidRPr="00B81AD6">
        <w:rPr>
          <w:rStyle w:val="Virsraksts2Rakstz"/>
          <w:rFonts w:cs="Times New Roman"/>
          <w:b/>
          <w:bCs/>
          <w:szCs w:val="24"/>
        </w:rPr>
        <w:t xml:space="preserve"> un droša e</w:t>
      </w:r>
      <w:r w:rsidR="48513238" w:rsidRPr="00B81AD6">
        <w:rPr>
          <w:rStyle w:val="Virsraksts2Rakstz"/>
          <w:rFonts w:cs="Times New Roman"/>
          <w:b/>
          <w:bCs/>
          <w:szCs w:val="24"/>
        </w:rPr>
        <w:t>-</w:t>
      </w:r>
      <w:r w:rsidR="1502D430" w:rsidRPr="00B81AD6">
        <w:rPr>
          <w:rStyle w:val="Virsraksts2Rakstz"/>
          <w:rFonts w:cs="Times New Roman"/>
          <w:b/>
          <w:bCs/>
          <w:szCs w:val="24"/>
        </w:rPr>
        <w:t xml:space="preserve">paraksta </w:t>
      </w:r>
      <w:r w:rsidR="6F6D7CD2" w:rsidRPr="00B81AD6">
        <w:rPr>
          <w:rStyle w:val="Virsraksts2Rakstz"/>
          <w:rFonts w:cs="Times New Roman"/>
          <w:b/>
          <w:bCs/>
          <w:szCs w:val="24"/>
        </w:rPr>
        <w:t>izsniegšanas</w:t>
      </w:r>
      <w:r w:rsidR="1502D430" w:rsidRPr="00B81AD6">
        <w:rPr>
          <w:rStyle w:val="Virsraksts2Rakstz"/>
          <w:rFonts w:cs="Times New Roman"/>
          <w:b/>
          <w:bCs/>
          <w:szCs w:val="24"/>
        </w:rPr>
        <w:t xml:space="preserve"> nodrošināšanai</w:t>
      </w:r>
      <w:bookmarkEnd w:id="5"/>
    </w:p>
    <w:p w14:paraId="0EA8CB7C" w14:textId="299EA3AD" w:rsidR="006601F1" w:rsidRPr="00B81AD6" w:rsidRDefault="799DBFE9" w:rsidP="1152768B">
      <w:pPr>
        <w:ind w:firstLine="72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 xml:space="preserve">Valsts pārvaldes iekārtas likuma </w:t>
      </w:r>
      <w:r w:rsidR="0720CC79" w:rsidRPr="00B81AD6">
        <w:rPr>
          <w:rFonts w:ascii="Times New Roman" w:eastAsia="Times New Roman" w:hAnsi="Times New Roman" w:cs="Times New Roman"/>
          <w:sz w:val="24"/>
          <w:szCs w:val="24"/>
        </w:rPr>
        <w:t>10.panta desmitajā daļā nostiprināts valsts pārvaldes darbības efektivitātes princips, proti v</w:t>
      </w:r>
      <w:r w:rsidRPr="00B81AD6">
        <w:rPr>
          <w:rFonts w:ascii="Times New Roman" w:eastAsia="Times New Roman" w:hAnsi="Times New Roman" w:cs="Times New Roman"/>
          <w:sz w:val="24"/>
          <w:szCs w:val="24"/>
        </w:rPr>
        <w:t>alsts pārvaldi organizē pēc iespējas efektīvi</w:t>
      </w:r>
      <w:r w:rsidR="0720CC79" w:rsidRPr="00B81AD6">
        <w:rPr>
          <w:rFonts w:ascii="Times New Roman" w:eastAsia="Times New Roman" w:hAnsi="Times New Roman" w:cs="Times New Roman"/>
          <w:sz w:val="24"/>
          <w:szCs w:val="24"/>
        </w:rPr>
        <w:t xml:space="preserve">, tās </w:t>
      </w:r>
      <w:r w:rsidRPr="00B81AD6">
        <w:rPr>
          <w:rFonts w:ascii="Times New Roman" w:eastAsia="Times New Roman" w:hAnsi="Times New Roman" w:cs="Times New Roman"/>
          <w:sz w:val="24"/>
          <w:szCs w:val="24"/>
        </w:rPr>
        <w:t>institucionālo sistēmu pastāvīgi pārbauda un, ja nepieciešams, pilnveido, izvērtējot arī funkciju apjomu, nepieciešamību un koncentrācijas pakāpi, normatīvā regulējuma apjomu un detalizāciju un apsverot deleģēšanas iespējas</w:t>
      </w:r>
      <w:r w:rsidR="0720CC79" w:rsidRPr="00B81AD6">
        <w:rPr>
          <w:rFonts w:ascii="Times New Roman" w:eastAsia="Times New Roman" w:hAnsi="Times New Roman" w:cs="Times New Roman"/>
          <w:sz w:val="24"/>
          <w:szCs w:val="24"/>
        </w:rPr>
        <w:t>.</w:t>
      </w:r>
      <w:r w:rsidR="393944EE" w:rsidRPr="00B81AD6">
        <w:rPr>
          <w:rFonts w:ascii="Times New Roman" w:eastAsia="Times New Roman" w:hAnsi="Times New Roman" w:cs="Times New Roman"/>
          <w:sz w:val="24"/>
          <w:szCs w:val="24"/>
        </w:rPr>
        <w:t xml:space="preserve"> </w:t>
      </w:r>
      <w:r w:rsidR="67A1403C" w:rsidRPr="00B81AD6">
        <w:rPr>
          <w:rFonts w:ascii="Times New Roman" w:eastAsia="Times New Roman" w:hAnsi="Times New Roman" w:cs="Times New Roman"/>
          <w:sz w:val="24"/>
          <w:szCs w:val="24"/>
        </w:rPr>
        <w:t xml:space="preserve">Valsts pārvaldes iekārtas likuma </w:t>
      </w:r>
      <w:r w:rsidR="124B980B" w:rsidRPr="00B81AD6">
        <w:rPr>
          <w:rFonts w:ascii="Times New Roman" w:eastAsia="Times New Roman" w:hAnsi="Times New Roman" w:cs="Times New Roman"/>
          <w:sz w:val="24"/>
          <w:szCs w:val="24"/>
        </w:rPr>
        <w:t>V</w:t>
      </w:r>
      <w:r w:rsidR="75B88479" w:rsidRPr="00B81AD6">
        <w:rPr>
          <w:rFonts w:ascii="Times New Roman" w:eastAsia="Times New Roman" w:hAnsi="Times New Roman" w:cs="Times New Roman"/>
          <w:sz w:val="24"/>
          <w:szCs w:val="24"/>
        </w:rPr>
        <w:t xml:space="preserve"> </w:t>
      </w:r>
      <w:r w:rsidR="0934E533" w:rsidRPr="00B81AD6">
        <w:rPr>
          <w:rFonts w:ascii="Times New Roman" w:eastAsia="Times New Roman" w:hAnsi="Times New Roman" w:cs="Times New Roman"/>
          <w:sz w:val="24"/>
          <w:szCs w:val="24"/>
        </w:rPr>
        <w:t>no</w:t>
      </w:r>
      <w:r w:rsidR="124B980B" w:rsidRPr="00B81AD6">
        <w:rPr>
          <w:rFonts w:ascii="Times New Roman" w:eastAsia="Times New Roman" w:hAnsi="Times New Roman" w:cs="Times New Roman"/>
          <w:sz w:val="24"/>
          <w:szCs w:val="24"/>
        </w:rPr>
        <w:t>daļā</w:t>
      </w:r>
      <w:r w:rsidR="0934E533" w:rsidRPr="00B81AD6">
        <w:rPr>
          <w:rFonts w:ascii="Times New Roman" w:eastAsia="Times New Roman" w:hAnsi="Times New Roman" w:cs="Times New Roman"/>
          <w:sz w:val="24"/>
          <w:szCs w:val="24"/>
        </w:rPr>
        <w:t xml:space="preserve"> " Atsevišķu pārvaldes uzdevumu deleģēšana"</w:t>
      </w:r>
      <w:r w:rsidR="75B88479" w:rsidRPr="00B81AD6">
        <w:rPr>
          <w:rFonts w:ascii="Times New Roman" w:eastAsia="Times New Roman" w:hAnsi="Times New Roman" w:cs="Times New Roman"/>
          <w:sz w:val="24"/>
          <w:szCs w:val="24"/>
        </w:rPr>
        <w:t xml:space="preserve"> tiek regulēti nosacījumi a</w:t>
      </w:r>
      <w:r w:rsidR="124B980B" w:rsidRPr="00B81AD6">
        <w:rPr>
          <w:rFonts w:ascii="Times New Roman" w:eastAsia="Times New Roman" w:hAnsi="Times New Roman" w:cs="Times New Roman"/>
          <w:sz w:val="24"/>
          <w:szCs w:val="24"/>
        </w:rPr>
        <w:t>tsevišķu pārvaldes uzdevumu deleģēšana</w:t>
      </w:r>
      <w:r w:rsidR="75B88479" w:rsidRPr="00B81AD6">
        <w:rPr>
          <w:rFonts w:ascii="Times New Roman" w:eastAsia="Times New Roman" w:hAnsi="Times New Roman" w:cs="Times New Roman"/>
          <w:sz w:val="24"/>
          <w:szCs w:val="24"/>
        </w:rPr>
        <w:t>i.</w:t>
      </w:r>
      <w:r w:rsidR="124B980B" w:rsidRPr="00B81AD6">
        <w:rPr>
          <w:rFonts w:ascii="Times New Roman" w:eastAsia="Times New Roman" w:hAnsi="Times New Roman" w:cs="Times New Roman"/>
          <w:sz w:val="24"/>
          <w:szCs w:val="24"/>
        </w:rPr>
        <w:t xml:space="preserve"> </w:t>
      </w:r>
    </w:p>
    <w:p w14:paraId="72299573" w14:textId="67699B7F" w:rsidR="248573C5" w:rsidRPr="00B81AD6" w:rsidRDefault="7D7527CE" w:rsidP="38345FA2">
      <w:pPr>
        <w:ind w:firstLine="720"/>
        <w:jc w:val="both"/>
        <w:rPr>
          <w:rFonts w:ascii="Times New Roman" w:eastAsia="Times New Roman" w:hAnsi="Times New Roman" w:cs="Times New Roman"/>
          <w:color w:val="414142"/>
          <w:sz w:val="24"/>
          <w:szCs w:val="24"/>
        </w:rPr>
      </w:pPr>
      <w:r w:rsidRPr="00B81AD6">
        <w:rPr>
          <w:rFonts w:ascii="Times New Roman" w:eastAsia="Times New Roman" w:hAnsi="Times New Roman" w:cs="Times New Roman"/>
          <w:sz w:val="24"/>
          <w:szCs w:val="24"/>
        </w:rPr>
        <w:t xml:space="preserve">Saskaņā ar Ministru kabineta 2016.gada 1.septembra rīkojumu Nr.497 “Grozījums Elektronisko identifikācijas karšu koncepcijā” 2016.gada 29.decembrī starp PMLP un LVRTC ir noslēgts </w:t>
      </w:r>
      <w:r w:rsidR="00B4248B">
        <w:rPr>
          <w:rFonts w:ascii="Times New Roman" w:eastAsia="Times New Roman" w:hAnsi="Times New Roman" w:cs="Times New Roman"/>
          <w:sz w:val="24"/>
          <w:szCs w:val="24"/>
        </w:rPr>
        <w:t>D</w:t>
      </w:r>
      <w:r w:rsidRPr="00B81AD6">
        <w:rPr>
          <w:rFonts w:ascii="Times New Roman" w:eastAsia="Times New Roman" w:hAnsi="Times New Roman" w:cs="Times New Roman"/>
          <w:sz w:val="24"/>
          <w:szCs w:val="24"/>
        </w:rPr>
        <w:t>eleģēšanas līgums</w:t>
      </w:r>
      <w:r w:rsidRPr="00B81AD6">
        <w:rPr>
          <w:rFonts w:ascii="Times New Roman" w:eastAsia="Times New Roman" w:hAnsi="Times New Roman" w:cs="Times New Roman"/>
          <w:color w:val="000000" w:themeColor="text1"/>
          <w:sz w:val="24"/>
          <w:szCs w:val="24"/>
        </w:rPr>
        <w:t xml:space="preserve"> par sertifikācijas pakalpojumu piegādi e-identifikācijas karšu (personas apliecību) izsniegšanas nodrošināšanai</w:t>
      </w:r>
      <w:r w:rsidR="002B2D3C">
        <w:rPr>
          <w:rFonts w:ascii="Times New Roman" w:eastAsia="Times New Roman" w:hAnsi="Times New Roman" w:cs="Times New Roman"/>
          <w:color w:val="000000" w:themeColor="text1"/>
          <w:sz w:val="24"/>
          <w:szCs w:val="24"/>
        </w:rPr>
        <w:t xml:space="preserve"> (turp</w:t>
      </w:r>
      <w:r w:rsidR="00586EAD">
        <w:rPr>
          <w:rFonts w:ascii="Times New Roman" w:eastAsia="Times New Roman" w:hAnsi="Times New Roman" w:cs="Times New Roman"/>
          <w:color w:val="000000" w:themeColor="text1"/>
          <w:sz w:val="24"/>
          <w:szCs w:val="24"/>
        </w:rPr>
        <w:t>māk – Deleģēšanas līgums)</w:t>
      </w:r>
      <w:r w:rsidRPr="00B81AD6">
        <w:rPr>
          <w:rFonts w:ascii="Times New Roman" w:eastAsia="Times New Roman" w:hAnsi="Times New Roman" w:cs="Times New Roman"/>
          <w:sz w:val="24"/>
          <w:szCs w:val="24"/>
        </w:rPr>
        <w:t xml:space="preserve">, kas noteic, ka LVRTC sniedz PMLP uzticamības </w:t>
      </w:r>
      <w:r w:rsidR="00BD1527">
        <w:rPr>
          <w:rFonts w:ascii="Times New Roman" w:eastAsia="Times New Roman" w:hAnsi="Times New Roman" w:cs="Times New Roman"/>
          <w:sz w:val="24"/>
          <w:szCs w:val="24"/>
        </w:rPr>
        <w:t>pa</w:t>
      </w:r>
      <w:r w:rsidRPr="00B81AD6">
        <w:rPr>
          <w:rFonts w:ascii="Times New Roman" w:eastAsia="Times New Roman" w:hAnsi="Times New Roman" w:cs="Times New Roman"/>
          <w:sz w:val="24"/>
          <w:szCs w:val="24"/>
        </w:rPr>
        <w:t>kalpojumus 10 (desmit) gadus, sākot no 2017.gada 1.janvāra līdz 2026.gada 31.decembrim.</w:t>
      </w:r>
    </w:p>
    <w:p w14:paraId="637BF526" w14:textId="1D03679E" w:rsidR="110F5561" w:rsidRPr="00B81AD6" w:rsidRDefault="7B7C2F2F" w:rsidP="1152768B">
      <w:pPr>
        <w:ind w:left="-20" w:right="-20" w:firstLine="74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 xml:space="preserve">Atbilstoši </w:t>
      </w:r>
      <w:r w:rsidR="6D9752E0" w:rsidRPr="00B81AD6">
        <w:rPr>
          <w:rFonts w:ascii="Times New Roman" w:hAnsi="Times New Roman" w:cs="Times New Roman"/>
          <w:sz w:val="24"/>
          <w:szCs w:val="24"/>
        </w:rPr>
        <w:t>Ministru kabineta 07.03.2023. sēdes protokollēmuma Nr. 13, 31. §</w:t>
      </w:r>
      <w:r w:rsidR="6D9752E0" w:rsidRPr="00B81AD6">
        <w:rPr>
          <w:rFonts w:ascii="Times New Roman" w:eastAsia="Times New Roman" w:hAnsi="Times New Roman" w:cs="Times New Roman"/>
          <w:b/>
          <w:bCs/>
          <w:sz w:val="24"/>
          <w:szCs w:val="24"/>
        </w:rPr>
        <w:t xml:space="preserve"> </w:t>
      </w:r>
      <w:r w:rsidRPr="00B81AD6">
        <w:rPr>
          <w:rFonts w:ascii="Times New Roman" w:eastAsia="Times New Roman" w:hAnsi="Times New Roman" w:cs="Times New Roman"/>
          <w:sz w:val="24"/>
          <w:szCs w:val="24"/>
        </w:rPr>
        <w:t xml:space="preserve">6.punktā noteiktajam, starp </w:t>
      </w:r>
      <w:r w:rsidR="41C64051" w:rsidRPr="00B81AD6">
        <w:rPr>
          <w:rFonts w:ascii="Times New Roman" w:eastAsia="Times New Roman" w:hAnsi="Times New Roman" w:cs="Times New Roman"/>
          <w:sz w:val="24"/>
          <w:szCs w:val="24"/>
        </w:rPr>
        <w:t>PMLP</w:t>
      </w:r>
      <w:r w:rsidRPr="00B81AD6">
        <w:rPr>
          <w:rFonts w:ascii="Times New Roman" w:eastAsia="Times New Roman" w:hAnsi="Times New Roman" w:cs="Times New Roman"/>
          <w:sz w:val="24"/>
          <w:szCs w:val="24"/>
        </w:rPr>
        <w:t xml:space="preserve"> un LVRTC 2023.gada 29.decembrī ir noslēgta vienošanās par uzticamības un elektroniskās identifikācijas pakalpojumu sniegšanu pie Deleģēšanas līguma (turpmāk – Vienošanās). Vienošanās ir noslēgta uz trīs gadiem – no 2024.gada 1.janvāra līdz 2026.gada 31.decembrim.</w:t>
      </w:r>
    </w:p>
    <w:p w14:paraId="4B7ABBE6" w14:textId="0DA3513D" w:rsidR="553091E4" w:rsidRPr="00B81AD6" w:rsidRDefault="7F8735D6" w:rsidP="38345FA2">
      <w:pPr>
        <w:spacing w:after="0"/>
        <w:ind w:firstLine="72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 xml:space="preserve">Saskaņā ar </w:t>
      </w:r>
      <w:r w:rsidR="6D9752E0" w:rsidRPr="00B81AD6">
        <w:rPr>
          <w:rFonts w:ascii="Times New Roman" w:eastAsia="Times New Roman" w:hAnsi="Times New Roman" w:cs="Times New Roman"/>
          <w:sz w:val="24"/>
          <w:szCs w:val="24"/>
        </w:rPr>
        <w:t>D</w:t>
      </w:r>
      <w:r w:rsidRPr="00B81AD6">
        <w:rPr>
          <w:rFonts w:ascii="Times New Roman" w:eastAsia="Times New Roman" w:hAnsi="Times New Roman" w:cs="Times New Roman"/>
          <w:sz w:val="24"/>
          <w:szCs w:val="24"/>
        </w:rPr>
        <w:t>eleģēšanas līgumā noteikto</w:t>
      </w:r>
      <w:r w:rsidR="5C8AFA71" w:rsidRPr="00B81AD6">
        <w:rPr>
          <w:rFonts w:ascii="Times New Roman" w:eastAsia="Times New Roman" w:hAnsi="Times New Roman" w:cs="Times New Roman"/>
          <w:sz w:val="24"/>
          <w:szCs w:val="24"/>
        </w:rPr>
        <w:t xml:space="preserve"> LVRTC apņemas sniegt uzticamības un e</w:t>
      </w:r>
      <w:r w:rsidR="6D9752E0" w:rsidRPr="00B81AD6">
        <w:rPr>
          <w:rFonts w:ascii="Times New Roman" w:eastAsia="Times New Roman" w:hAnsi="Times New Roman" w:cs="Times New Roman"/>
          <w:sz w:val="24"/>
          <w:szCs w:val="24"/>
        </w:rPr>
        <w:t>-</w:t>
      </w:r>
      <w:r w:rsidR="5C8AFA71" w:rsidRPr="00B81AD6">
        <w:rPr>
          <w:rFonts w:ascii="Times New Roman" w:eastAsia="Times New Roman" w:hAnsi="Times New Roman" w:cs="Times New Roman"/>
          <w:sz w:val="24"/>
          <w:szCs w:val="24"/>
        </w:rPr>
        <w:t xml:space="preserve">identifikācijas pakalpojumus fiziskām personām – </w:t>
      </w:r>
      <w:r w:rsidR="0B00AA07" w:rsidRPr="00B81AD6">
        <w:rPr>
          <w:rFonts w:ascii="Times New Roman" w:eastAsia="Times New Roman" w:hAnsi="Times New Roman" w:cs="Times New Roman"/>
          <w:sz w:val="24"/>
          <w:szCs w:val="24"/>
        </w:rPr>
        <w:t>PMLP</w:t>
      </w:r>
      <w:r w:rsidR="5C8AFA71" w:rsidRPr="00B81AD6">
        <w:rPr>
          <w:rFonts w:ascii="Times New Roman" w:eastAsia="Times New Roman" w:hAnsi="Times New Roman" w:cs="Times New Roman"/>
          <w:sz w:val="24"/>
          <w:szCs w:val="24"/>
        </w:rPr>
        <w:t xml:space="preserve"> izsniegtās personas apliecības</w:t>
      </w:r>
      <w:r w:rsidR="005803C9" w:rsidRPr="00B81AD6">
        <w:rPr>
          <w:rFonts w:ascii="Times New Roman" w:eastAsia="Times New Roman" w:hAnsi="Times New Roman" w:cs="Times New Roman"/>
          <w:sz w:val="24"/>
          <w:szCs w:val="24"/>
        </w:rPr>
        <w:t xml:space="preserve"> (eID kartes)</w:t>
      </w:r>
      <w:r w:rsidR="5C8AFA71" w:rsidRPr="00B81AD6">
        <w:rPr>
          <w:rFonts w:ascii="Times New Roman" w:eastAsia="Times New Roman" w:hAnsi="Times New Roman" w:cs="Times New Roman"/>
          <w:sz w:val="24"/>
          <w:szCs w:val="24"/>
        </w:rPr>
        <w:t xml:space="preserve"> un mobilā eID risinājuma (eParaksts mobile) turētājiem (turpmāk – Pakalpojumi) saskaņā ar pušu starpā noslēgtu Vienošanos. Vienošanās ir noteikts, ka Pakalpojumu sniegšanai LVRTC izpilda šādus uzdevumus jeb pasākumus:</w:t>
      </w:r>
    </w:p>
    <w:p w14:paraId="2F7F7C1F" w14:textId="64D34507" w:rsidR="73969B7E" w:rsidRPr="00B81AD6" w:rsidRDefault="60144495" w:rsidP="005925A6">
      <w:pPr>
        <w:pStyle w:val="Sarakstarindkopa"/>
        <w:numPr>
          <w:ilvl w:val="0"/>
          <w:numId w:val="4"/>
        </w:numPr>
        <w:spacing w:after="0" w:line="276" w:lineRule="auto"/>
        <w:ind w:left="144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S</w:t>
      </w:r>
      <w:r w:rsidR="73969B7E" w:rsidRPr="00B81AD6">
        <w:rPr>
          <w:rFonts w:ascii="Times New Roman" w:eastAsia="Times New Roman" w:hAnsi="Times New Roman" w:cs="Times New Roman"/>
          <w:sz w:val="24"/>
          <w:szCs w:val="24"/>
        </w:rPr>
        <w:t>ertifikācijas pakalpojumu pamatsistēmu uzturēšana. Nodrošina Pakalpojumu sniegšanai nepieciešamos tehnoloģiskos servisus;</w:t>
      </w:r>
    </w:p>
    <w:p w14:paraId="789A9C4F" w14:textId="0F557F37" w:rsidR="73969B7E" w:rsidRPr="00B81AD6" w:rsidRDefault="73969B7E" w:rsidP="005925A6">
      <w:pPr>
        <w:pStyle w:val="Sarakstarindkopa"/>
        <w:numPr>
          <w:ilvl w:val="0"/>
          <w:numId w:val="4"/>
        </w:numPr>
        <w:spacing w:after="0" w:line="276" w:lineRule="auto"/>
        <w:ind w:left="144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 xml:space="preserve">Integrācijas un </w:t>
      </w:r>
      <w:r w:rsidR="3B637941" w:rsidRPr="00B81AD6">
        <w:rPr>
          <w:rFonts w:ascii="Times New Roman" w:eastAsia="Times New Roman" w:hAnsi="Times New Roman" w:cs="Times New Roman"/>
          <w:sz w:val="24"/>
          <w:szCs w:val="24"/>
        </w:rPr>
        <w:t>g</w:t>
      </w:r>
      <w:r w:rsidRPr="00B81AD6">
        <w:rPr>
          <w:rFonts w:ascii="Times New Roman" w:eastAsia="Times New Roman" w:hAnsi="Times New Roman" w:cs="Times New Roman"/>
          <w:sz w:val="24"/>
          <w:szCs w:val="24"/>
        </w:rPr>
        <w:t>ala lietotāju risinājumu uzturēšana un attīstība. Nodrošina Pakalpojumu izmantošanai nepieciešamos lietojumus, programmnodrošinājumus un</w:t>
      </w:r>
      <w:r w:rsidR="00BD1527">
        <w:rPr>
          <w:rFonts w:ascii="Times New Roman" w:eastAsia="Times New Roman" w:hAnsi="Times New Roman" w:cs="Times New Roman"/>
          <w:sz w:val="24"/>
          <w:szCs w:val="24"/>
        </w:rPr>
        <w:t xml:space="preserve"> </w:t>
      </w:r>
      <w:r w:rsidR="00BD1527" w:rsidRPr="00377578">
        <w:rPr>
          <w:rFonts w:ascii="Times New Roman" w:hAnsi="Times New Roman" w:cs="Times New Roman"/>
          <w:sz w:val="24"/>
          <w:szCs w:val="24"/>
        </w:rPr>
        <w:t>lietojumprogrammu saskarni</w:t>
      </w:r>
      <w:r w:rsidRPr="00B81AD6">
        <w:rPr>
          <w:rFonts w:ascii="Times New Roman" w:eastAsia="Times New Roman" w:hAnsi="Times New Roman" w:cs="Times New Roman"/>
          <w:sz w:val="24"/>
          <w:szCs w:val="24"/>
        </w:rPr>
        <w:t xml:space="preserve"> </w:t>
      </w:r>
      <w:r w:rsidR="00BD1527">
        <w:rPr>
          <w:rFonts w:ascii="Times New Roman" w:eastAsia="Times New Roman" w:hAnsi="Times New Roman" w:cs="Times New Roman"/>
          <w:sz w:val="24"/>
          <w:szCs w:val="24"/>
        </w:rPr>
        <w:t>(</w:t>
      </w:r>
      <w:r w:rsidRPr="00B81AD6">
        <w:rPr>
          <w:rFonts w:ascii="Times New Roman" w:eastAsia="Times New Roman" w:hAnsi="Times New Roman" w:cs="Times New Roman"/>
          <w:sz w:val="24"/>
          <w:szCs w:val="24"/>
        </w:rPr>
        <w:t>API</w:t>
      </w:r>
      <w:r w:rsidR="00BD1527">
        <w:rPr>
          <w:rFonts w:ascii="Times New Roman" w:eastAsia="Times New Roman" w:hAnsi="Times New Roman" w:cs="Times New Roman"/>
          <w:sz w:val="24"/>
          <w:szCs w:val="24"/>
        </w:rPr>
        <w:t>)</w:t>
      </w:r>
      <w:r w:rsidRPr="00B81AD6">
        <w:rPr>
          <w:rFonts w:ascii="Times New Roman" w:eastAsia="Times New Roman" w:hAnsi="Times New Roman" w:cs="Times New Roman"/>
          <w:sz w:val="24"/>
          <w:szCs w:val="24"/>
        </w:rPr>
        <w:t>;</w:t>
      </w:r>
    </w:p>
    <w:p w14:paraId="3CAF8331" w14:textId="5E7F712C" w:rsidR="73969B7E" w:rsidRPr="00B81AD6" w:rsidRDefault="73969B7E" w:rsidP="005925A6">
      <w:pPr>
        <w:pStyle w:val="Sarakstarindkopa"/>
        <w:numPr>
          <w:ilvl w:val="0"/>
          <w:numId w:val="4"/>
        </w:numPr>
        <w:spacing w:after="0" w:line="276" w:lineRule="auto"/>
        <w:ind w:left="144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lastRenderedPageBreak/>
        <w:t xml:space="preserve">Klientu atbalsts. Nodrošina </w:t>
      </w:r>
      <w:r w:rsidR="2A9DB353" w:rsidRPr="00B81AD6">
        <w:rPr>
          <w:rFonts w:ascii="Times New Roman" w:eastAsia="Times New Roman" w:hAnsi="Times New Roman" w:cs="Times New Roman"/>
          <w:sz w:val="24"/>
          <w:szCs w:val="24"/>
        </w:rPr>
        <w:t>p</w:t>
      </w:r>
      <w:r w:rsidRPr="00B81AD6">
        <w:rPr>
          <w:rFonts w:ascii="Times New Roman" w:eastAsia="Times New Roman" w:hAnsi="Times New Roman" w:cs="Times New Roman"/>
          <w:sz w:val="24"/>
          <w:szCs w:val="24"/>
        </w:rPr>
        <w:t>ersonu, uzticamības un elektroniskās identifikācijas pakalpojumu lietotāju atbalstu;</w:t>
      </w:r>
    </w:p>
    <w:p w14:paraId="6080EBE7" w14:textId="0CC7412B" w:rsidR="73969B7E" w:rsidRPr="00B81AD6" w:rsidRDefault="73969B7E" w:rsidP="005925A6">
      <w:pPr>
        <w:pStyle w:val="Sarakstarindkopa"/>
        <w:numPr>
          <w:ilvl w:val="0"/>
          <w:numId w:val="4"/>
        </w:numPr>
        <w:spacing w:after="0"/>
        <w:ind w:left="144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 xml:space="preserve">Nodrošina sniegto </w:t>
      </w:r>
      <w:r w:rsidR="1CD05C6F" w:rsidRPr="00B81AD6">
        <w:rPr>
          <w:rFonts w:ascii="Times New Roman" w:eastAsia="Times New Roman" w:hAnsi="Times New Roman" w:cs="Times New Roman"/>
          <w:sz w:val="24"/>
          <w:szCs w:val="24"/>
        </w:rPr>
        <w:t>p</w:t>
      </w:r>
      <w:r w:rsidRPr="00B81AD6">
        <w:rPr>
          <w:rFonts w:ascii="Times New Roman" w:eastAsia="Times New Roman" w:hAnsi="Times New Roman" w:cs="Times New Roman"/>
          <w:sz w:val="24"/>
          <w:szCs w:val="24"/>
        </w:rPr>
        <w:t>akalpojumu normatīvo un tehnisko atbilstību eIDAS regulas un no tās izrietošo normatīvo aktu prasībām.</w:t>
      </w:r>
    </w:p>
    <w:p w14:paraId="3964D887" w14:textId="3882BCA1" w:rsidR="73969B7E" w:rsidRPr="00B81AD6" w:rsidRDefault="73969B7E" w:rsidP="00C429E8">
      <w:pPr>
        <w:spacing w:after="0"/>
        <w:ind w:firstLine="72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Vienošanās pielikumā Nr.1 un pielikumā Nr.3 tiek ietverts detalizēts LVRTC izdevumu jeb pasākumu saraksts, kur galvenās pozīcijas atbilst Vienošanās norādīto uzdevumu jeb pasākumu sarakstam un tās ir:</w:t>
      </w:r>
    </w:p>
    <w:p w14:paraId="2D86AE26" w14:textId="5FFFCF65" w:rsidR="73969B7E" w:rsidRPr="00B81AD6" w:rsidRDefault="64A21F12" w:rsidP="005925A6">
      <w:pPr>
        <w:pStyle w:val="Sarakstarindkopa"/>
        <w:numPr>
          <w:ilvl w:val="0"/>
          <w:numId w:val="4"/>
        </w:numPr>
        <w:spacing w:after="0" w:line="276" w:lineRule="auto"/>
        <w:ind w:left="144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s</w:t>
      </w:r>
      <w:r w:rsidR="73969B7E" w:rsidRPr="00B81AD6">
        <w:rPr>
          <w:rFonts w:ascii="Times New Roman" w:eastAsia="Times New Roman" w:hAnsi="Times New Roman" w:cs="Times New Roman"/>
          <w:sz w:val="24"/>
          <w:szCs w:val="24"/>
        </w:rPr>
        <w:t>ertifikācijas pakalpojumu pamatsistēmu uzturēšanas izmaksas;</w:t>
      </w:r>
    </w:p>
    <w:p w14:paraId="5F5F53A4" w14:textId="23CDC98C" w:rsidR="73969B7E" w:rsidRPr="00B81AD6" w:rsidRDefault="70CAC61B" w:rsidP="005925A6">
      <w:pPr>
        <w:pStyle w:val="Sarakstarindkopa"/>
        <w:numPr>
          <w:ilvl w:val="0"/>
          <w:numId w:val="4"/>
        </w:numPr>
        <w:spacing w:after="0" w:line="276" w:lineRule="auto"/>
        <w:ind w:left="144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i</w:t>
      </w:r>
      <w:r w:rsidR="73969B7E" w:rsidRPr="00B81AD6">
        <w:rPr>
          <w:rFonts w:ascii="Times New Roman" w:eastAsia="Times New Roman" w:hAnsi="Times New Roman" w:cs="Times New Roman"/>
          <w:sz w:val="24"/>
          <w:szCs w:val="24"/>
        </w:rPr>
        <w:t>ntegrācijas risinājumu uzturēšana un attīstības izmaksas;</w:t>
      </w:r>
    </w:p>
    <w:p w14:paraId="2BCF6679" w14:textId="75796C20" w:rsidR="73969B7E" w:rsidRPr="00B81AD6" w:rsidRDefault="45950551" w:rsidP="005925A6">
      <w:pPr>
        <w:pStyle w:val="Sarakstarindkopa"/>
        <w:numPr>
          <w:ilvl w:val="0"/>
          <w:numId w:val="4"/>
        </w:numPr>
        <w:spacing w:after="0" w:line="276" w:lineRule="auto"/>
        <w:ind w:left="144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g</w:t>
      </w:r>
      <w:r w:rsidR="73969B7E" w:rsidRPr="00B81AD6">
        <w:rPr>
          <w:rFonts w:ascii="Times New Roman" w:eastAsia="Times New Roman" w:hAnsi="Times New Roman" w:cs="Times New Roman"/>
          <w:sz w:val="24"/>
          <w:szCs w:val="24"/>
        </w:rPr>
        <w:t>ala lietotāju risinājumu uzturēšanas un attīstības izmaksas;</w:t>
      </w:r>
    </w:p>
    <w:p w14:paraId="457F11A8" w14:textId="5F6785D8" w:rsidR="73969B7E" w:rsidRPr="00B81AD6" w:rsidRDefault="4A330F03" w:rsidP="005925A6">
      <w:pPr>
        <w:pStyle w:val="Sarakstarindkopa"/>
        <w:numPr>
          <w:ilvl w:val="0"/>
          <w:numId w:val="4"/>
        </w:numPr>
        <w:spacing w:after="0"/>
        <w:ind w:left="144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k</w:t>
      </w:r>
      <w:r w:rsidR="73969B7E" w:rsidRPr="00B81AD6">
        <w:rPr>
          <w:rFonts w:ascii="Times New Roman" w:eastAsia="Times New Roman" w:hAnsi="Times New Roman" w:cs="Times New Roman"/>
          <w:sz w:val="24"/>
          <w:szCs w:val="24"/>
        </w:rPr>
        <w:t>lientu atbalsta izmaksas.</w:t>
      </w:r>
    </w:p>
    <w:p w14:paraId="7CE15FA6" w14:textId="5ADA0549" w:rsidR="38345FA2" w:rsidRPr="00B81AD6" w:rsidRDefault="38345FA2" w:rsidP="38345FA2">
      <w:pPr>
        <w:spacing w:after="0"/>
        <w:jc w:val="both"/>
        <w:rPr>
          <w:rFonts w:ascii="Times New Roman" w:eastAsia="Times New Roman" w:hAnsi="Times New Roman" w:cs="Times New Roman"/>
          <w:sz w:val="24"/>
          <w:szCs w:val="24"/>
        </w:rPr>
      </w:pPr>
    </w:p>
    <w:p w14:paraId="69B6C07F" w14:textId="7E059312" w:rsidR="00E01D41" w:rsidRPr="00B81AD6" w:rsidRDefault="56B8B0BB" w:rsidP="00377578">
      <w:pPr>
        <w:spacing w:after="0"/>
        <w:ind w:firstLine="72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F</w:t>
      </w:r>
      <w:r w:rsidR="5C8AFA71" w:rsidRPr="00B81AD6">
        <w:rPr>
          <w:rFonts w:ascii="Times New Roman" w:eastAsia="Times New Roman" w:hAnsi="Times New Roman" w:cs="Times New Roman"/>
          <w:sz w:val="24"/>
          <w:szCs w:val="24"/>
        </w:rPr>
        <w:t xml:space="preserve">inansējums </w:t>
      </w:r>
      <w:r w:rsidR="6D9752E0" w:rsidRPr="00B81AD6">
        <w:rPr>
          <w:rFonts w:ascii="Times New Roman" w:eastAsia="Times New Roman" w:hAnsi="Times New Roman" w:cs="Times New Roman"/>
          <w:sz w:val="24"/>
          <w:szCs w:val="24"/>
        </w:rPr>
        <w:t>D</w:t>
      </w:r>
      <w:r w:rsidR="5C8AFA71" w:rsidRPr="00B81AD6">
        <w:rPr>
          <w:rFonts w:ascii="Times New Roman" w:eastAsia="Times New Roman" w:hAnsi="Times New Roman" w:cs="Times New Roman"/>
          <w:sz w:val="24"/>
          <w:szCs w:val="24"/>
        </w:rPr>
        <w:t>eleģēšanas līguma ietvaros LVRTC sniegto uzticamības un e</w:t>
      </w:r>
      <w:r w:rsidR="6AD33454" w:rsidRPr="00B81AD6">
        <w:rPr>
          <w:rFonts w:ascii="Times New Roman" w:eastAsia="Times New Roman" w:hAnsi="Times New Roman" w:cs="Times New Roman"/>
          <w:sz w:val="24"/>
          <w:szCs w:val="24"/>
        </w:rPr>
        <w:t>-</w:t>
      </w:r>
      <w:r w:rsidR="5C8AFA71" w:rsidRPr="00B81AD6">
        <w:rPr>
          <w:rFonts w:ascii="Times New Roman" w:eastAsia="Times New Roman" w:hAnsi="Times New Roman" w:cs="Times New Roman"/>
          <w:sz w:val="24"/>
          <w:szCs w:val="24"/>
        </w:rPr>
        <w:t xml:space="preserve">identifikācijas pakalpojumu apmaksai tiek noteikts </w:t>
      </w:r>
      <w:r w:rsidR="00D119E1" w:rsidRPr="00B81AD6">
        <w:rPr>
          <w:rFonts w:ascii="Times New Roman" w:eastAsia="Times New Roman" w:hAnsi="Times New Roman" w:cs="Times New Roman"/>
          <w:sz w:val="24"/>
          <w:szCs w:val="24"/>
        </w:rPr>
        <w:t xml:space="preserve">budžeta jomas </w:t>
      </w:r>
      <w:r w:rsidR="00BA278F" w:rsidRPr="00B81AD6">
        <w:rPr>
          <w:rFonts w:ascii="Times New Roman" w:eastAsia="Times New Roman" w:hAnsi="Times New Roman" w:cs="Times New Roman"/>
          <w:sz w:val="24"/>
          <w:szCs w:val="24"/>
        </w:rPr>
        <w:t>likumos</w:t>
      </w:r>
      <w:r w:rsidR="00A92FAC" w:rsidRPr="00B81AD6">
        <w:rPr>
          <w:rFonts w:ascii="Times New Roman" w:eastAsia="Times New Roman" w:hAnsi="Times New Roman" w:cs="Times New Roman"/>
          <w:sz w:val="24"/>
          <w:szCs w:val="24"/>
        </w:rPr>
        <w:t xml:space="preserve"> un atbilstoši t</w:t>
      </w:r>
      <w:r w:rsidR="00BA278F" w:rsidRPr="00B81AD6">
        <w:rPr>
          <w:rFonts w:ascii="Times New Roman" w:eastAsia="Times New Roman" w:hAnsi="Times New Roman" w:cs="Times New Roman"/>
          <w:sz w:val="24"/>
          <w:szCs w:val="24"/>
        </w:rPr>
        <w:t>ie</w:t>
      </w:r>
      <w:r w:rsidR="00A92FAC" w:rsidRPr="00B81AD6">
        <w:rPr>
          <w:rFonts w:ascii="Times New Roman" w:eastAsia="Times New Roman" w:hAnsi="Times New Roman" w:cs="Times New Roman"/>
          <w:sz w:val="24"/>
          <w:szCs w:val="24"/>
        </w:rPr>
        <w:t xml:space="preserve">m </w:t>
      </w:r>
      <w:r w:rsidR="00BA278F" w:rsidRPr="00B81AD6">
        <w:rPr>
          <w:rFonts w:ascii="Times New Roman" w:eastAsia="Times New Roman" w:hAnsi="Times New Roman" w:cs="Times New Roman"/>
          <w:sz w:val="24"/>
          <w:szCs w:val="24"/>
        </w:rPr>
        <w:t xml:space="preserve">izdotajā </w:t>
      </w:r>
      <w:r w:rsidR="00A92FAC" w:rsidRPr="00B81AD6">
        <w:rPr>
          <w:rFonts w:ascii="Times New Roman" w:eastAsia="Times New Roman" w:hAnsi="Times New Roman" w:cs="Times New Roman"/>
          <w:sz w:val="24"/>
          <w:szCs w:val="24"/>
        </w:rPr>
        <w:t>MK 27.07.2011. rīkojumā Nr.347, kur tiek paredzētas visas izmaksas, kas rodas IeM (PMLP) saistībā ar personu apliecinošu dokumentu izsniegšanu.</w:t>
      </w:r>
    </w:p>
    <w:p w14:paraId="040085C5" w14:textId="3EF64673" w:rsidR="73969B7E" w:rsidRPr="00B81AD6" w:rsidRDefault="25E4774B" w:rsidP="38345FA2">
      <w:pPr>
        <w:spacing w:after="0"/>
        <w:ind w:firstLine="72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 xml:space="preserve">Zemāk </w:t>
      </w:r>
      <w:r w:rsidR="04CCFF88" w:rsidRPr="00B81AD6">
        <w:rPr>
          <w:rFonts w:ascii="Times New Roman" w:eastAsia="Times New Roman" w:hAnsi="Times New Roman" w:cs="Times New Roman"/>
          <w:sz w:val="24"/>
          <w:szCs w:val="24"/>
        </w:rPr>
        <w:t xml:space="preserve">pievienotajā </w:t>
      </w:r>
      <w:r w:rsidRPr="00B81AD6">
        <w:rPr>
          <w:rFonts w:ascii="Times New Roman" w:eastAsia="Times New Roman" w:hAnsi="Times New Roman" w:cs="Times New Roman"/>
          <w:sz w:val="24"/>
          <w:szCs w:val="24"/>
        </w:rPr>
        <w:t>tabulā snie</w:t>
      </w:r>
      <w:r w:rsidR="1DFF9525" w:rsidRPr="00B81AD6">
        <w:rPr>
          <w:rFonts w:ascii="Times New Roman" w:eastAsia="Times New Roman" w:hAnsi="Times New Roman" w:cs="Times New Roman"/>
          <w:sz w:val="24"/>
          <w:szCs w:val="24"/>
        </w:rPr>
        <w:t>gta</w:t>
      </w:r>
      <w:r w:rsidRPr="00B81AD6">
        <w:rPr>
          <w:rFonts w:ascii="Times New Roman" w:eastAsia="Times New Roman" w:hAnsi="Times New Roman" w:cs="Times New Roman"/>
          <w:sz w:val="24"/>
          <w:szCs w:val="24"/>
        </w:rPr>
        <w:t xml:space="preserve"> informācij</w:t>
      </w:r>
      <w:r w:rsidR="5385B4DA" w:rsidRPr="00B81AD6">
        <w:rPr>
          <w:rFonts w:ascii="Times New Roman" w:eastAsia="Times New Roman" w:hAnsi="Times New Roman" w:cs="Times New Roman"/>
          <w:sz w:val="24"/>
          <w:szCs w:val="24"/>
        </w:rPr>
        <w:t>a</w:t>
      </w:r>
      <w:r w:rsidRPr="00B81AD6">
        <w:rPr>
          <w:rFonts w:ascii="Times New Roman" w:eastAsia="Times New Roman" w:hAnsi="Times New Roman" w:cs="Times New Roman"/>
          <w:sz w:val="24"/>
          <w:szCs w:val="24"/>
        </w:rPr>
        <w:t xml:space="preserve"> par </w:t>
      </w:r>
      <w:r w:rsidR="356376F8" w:rsidRPr="00B81AD6">
        <w:rPr>
          <w:rFonts w:ascii="Times New Roman" w:eastAsia="Times New Roman" w:hAnsi="Times New Roman" w:cs="Times New Roman"/>
          <w:sz w:val="24"/>
          <w:szCs w:val="24"/>
        </w:rPr>
        <w:t>MK 27.07.2011. rīkojumā Nr.347</w:t>
      </w:r>
      <w:r w:rsidRPr="00B81AD6">
        <w:rPr>
          <w:rFonts w:ascii="Times New Roman" w:eastAsia="Times New Roman" w:hAnsi="Times New Roman" w:cs="Times New Roman"/>
          <w:sz w:val="24"/>
          <w:szCs w:val="24"/>
        </w:rPr>
        <w:t xml:space="preserve"> ilgtermiņa saistībās pasākumam “Eiropas Savienības prasībām atbilstošu pasu, elektronisko identifikācijas karšu un uzturēšanās atļauju izsniegšana” </w:t>
      </w:r>
      <w:r w:rsidR="356376F8" w:rsidRPr="00B81AD6">
        <w:rPr>
          <w:rFonts w:ascii="Times New Roman" w:eastAsia="Times New Roman" w:hAnsi="Times New Roman" w:cs="Times New Roman"/>
          <w:sz w:val="24"/>
          <w:szCs w:val="24"/>
        </w:rPr>
        <w:t>IeM</w:t>
      </w:r>
      <w:r w:rsidRPr="00B81AD6">
        <w:rPr>
          <w:rFonts w:ascii="Times New Roman" w:eastAsia="Times New Roman" w:hAnsi="Times New Roman" w:cs="Times New Roman"/>
          <w:sz w:val="24"/>
          <w:szCs w:val="24"/>
        </w:rPr>
        <w:t xml:space="preserve"> budžeta apakšprogrammā 11.01.00 "Pilsonības un migrācijas lietu pārvalde" (subsīdijas un dotācijas) 2024., 2025. un 2026.gadam noteikto finansējuma apmēru, atbilstoši Protokollēmuma 3.punktā norādītajam, un finansēšanas avotiem:</w:t>
      </w:r>
    </w:p>
    <w:p w14:paraId="6037EA67" w14:textId="77777777" w:rsidR="00513FFB" w:rsidRPr="00B81AD6" w:rsidRDefault="00513FFB" w:rsidP="00513FFB">
      <w:pPr>
        <w:spacing w:after="0"/>
        <w:jc w:val="right"/>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Tabula Nr.1</w:t>
      </w:r>
    </w:p>
    <w:p w14:paraId="4C8F790A" w14:textId="299625C5" w:rsidR="73969B7E" w:rsidRPr="00B81AD6" w:rsidRDefault="73969B7E" w:rsidP="00513FFB">
      <w:pPr>
        <w:spacing w:after="0"/>
        <w:jc w:val="right"/>
        <w:rPr>
          <w:rFonts w:ascii="Times New Roman" w:eastAsia="Times New Roman" w:hAnsi="Times New Roman" w:cs="Times New Roman"/>
          <w:sz w:val="24"/>
          <w:szCs w:val="24"/>
        </w:rPr>
      </w:pPr>
    </w:p>
    <w:tbl>
      <w:tblPr>
        <w:tblW w:w="0" w:type="auto"/>
        <w:tblLayout w:type="fixed"/>
        <w:tblLook w:val="04A0" w:firstRow="1" w:lastRow="0" w:firstColumn="1" w:lastColumn="0" w:noHBand="0" w:noVBand="1"/>
      </w:tblPr>
      <w:tblGrid>
        <w:gridCol w:w="5440"/>
        <w:gridCol w:w="1364"/>
        <w:gridCol w:w="1276"/>
        <w:gridCol w:w="1276"/>
      </w:tblGrid>
      <w:tr w:rsidR="38345FA2" w:rsidRPr="00B81AD6" w14:paraId="690E4476" w14:textId="77777777" w:rsidTr="38345FA2">
        <w:trPr>
          <w:trHeight w:val="300"/>
        </w:trPr>
        <w:tc>
          <w:tcPr>
            <w:tcW w:w="54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EA27A04" w14:textId="03994E57" w:rsidR="38345FA2" w:rsidRPr="00377578" w:rsidRDefault="38345FA2" w:rsidP="38345FA2">
            <w:pPr>
              <w:spacing w:after="0"/>
              <w:rPr>
                <w:rFonts w:ascii="Times New Roman" w:eastAsia="Times New Roman" w:hAnsi="Times New Roman" w:cs="Times New Roman"/>
                <w:sz w:val="24"/>
                <w:szCs w:val="24"/>
              </w:rPr>
            </w:pPr>
            <w:r w:rsidRPr="00377578">
              <w:rPr>
                <w:rFonts w:ascii="Times New Roman" w:eastAsia="Times New Roman" w:hAnsi="Times New Roman" w:cs="Times New Roman"/>
                <w:sz w:val="24"/>
                <w:szCs w:val="24"/>
              </w:rPr>
              <w:t xml:space="preserve"> </w:t>
            </w:r>
          </w:p>
        </w:tc>
        <w:tc>
          <w:tcPr>
            <w:tcW w:w="1364"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vAlign w:val="center"/>
          </w:tcPr>
          <w:p w14:paraId="21E03F21" w14:textId="307EDC05" w:rsidR="38345FA2" w:rsidRPr="00377578" w:rsidRDefault="38345FA2" w:rsidP="38345FA2">
            <w:pPr>
              <w:spacing w:after="0"/>
              <w:jc w:val="center"/>
              <w:rPr>
                <w:rFonts w:ascii="Times New Roman" w:eastAsia="Times New Roman" w:hAnsi="Times New Roman" w:cs="Times New Roman"/>
                <w:b/>
                <w:bCs/>
                <w:color w:val="000000" w:themeColor="text1"/>
                <w:sz w:val="24"/>
                <w:szCs w:val="24"/>
              </w:rPr>
            </w:pPr>
            <w:r w:rsidRPr="00377578">
              <w:rPr>
                <w:rFonts w:ascii="Times New Roman" w:eastAsia="Times New Roman" w:hAnsi="Times New Roman" w:cs="Times New Roman"/>
                <w:b/>
                <w:bCs/>
                <w:color w:val="000000" w:themeColor="text1"/>
                <w:sz w:val="24"/>
                <w:szCs w:val="24"/>
              </w:rPr>
              <w:t>2024</w:t>
            </w:r>
          </w:p>
        </w:tc>
        <w:tc>
          <w:tcPr>
            <w:tcW w:w="1276"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vAlign w:val="center"/>
          </w:tcPr>
          <w:p w14:paraId="22E43429" w14:textId="468FB488" w:rsidR="38345FA2" w:rsidRPr="00377578" w:rsidRDefault="38345FA2" w:rsidP="38345FA2">
            <w:pPr>
              <w:spacing w:after="0"/>
              <w:jc w:val="center"/>
              <w:rPr>
                <w:rFonts w:ascii="Times New Roman" w:eastAsia="Times New Roman" w:hAnsi="Times New Roman" w:cs="Times New Roman"/>
                <w:b/>
                <w:bCs/>
                <w:color w:val="000000" w:themeColor="text1"/>
                <w:sz w:val="24"/>
                <w:szCs w:val="24"/>
              </w:rPr>
            </w:pPr>
            <w:r w:rsidRPr="00377578">
              <w:rPr>
                <w:rFonts w:ascii="Times New Roman" w:eastAsia="Times New Roman" w:hAnsi="Times New Roman" w:cs="Times New Roman"/>
                <w:b/>
                <w:bCs/>
                <w:color w:val="000000" w:themeColor="text1"/>
                <w:sz w:val="24"/>
                <w:szCs w:val="24"/>
              </w:rPr>
              <w:t>2025</w:t>
            </w:r>
          </w:p>
        </w:tc>
        <w:tc>
          <w:tcPr>
            <w:tcW w:w="1276"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vAlign w:val="center"/>
          </w:tcPr>
          <w:p w14:paraId="76BB4394" w14:textId="57A5ED33" w:rsidR="38345FA2" w:rsidRPr="00377578" w:rsidRDefault="38345FA2" w:rsidP="38345FA2">
            <w:pPr>
              <w:spacing w:after="0"/>
              <w:jc w:val="center"/>
              <w:rPr>
                <w:rFonts w:ascii="Times New Roman" w:eastAsia="Times New Roman" w:hAnsi="Times New Roman" w:cs="Times New Roman"/>
                <w:b/>
                <w:bCs/>
                <w:color w:val="000000" w:themeColor="text1"/>
                <w:sz w:val="24"/>
                <w:szCs w:val="24"/>
              </w:rPr>
            </w:pPr>
            <w:r w:rsidRPr="00377578">
              <w:rPr>
                <w:rFonts w:ascii="Times New Roman" w:eastAsia="Times New Roman" w:hAnsi="Times New Roman" w:cs="Times New Roman"/>
                <w:b/>
                <w:bCs/>
                <w:color w:val="000000" w:themeColor="text1"/>
                <w:sz w:val="24"/>
                <w:szCs w:val="24"/>
              </w:rPr>
              <w:t>2026</w:t>
            </w:r>
          </w:p>
        </w:tc>
      </w:tr>
      <w:tr w:rsidR="38345FA2" w:rsidRPr="00B81AD6" w14:paraId="21E7CDEC" w14:textId="77777777" w:rsidTr="38345FA2">
        <w:trPr>
          <w:trHeight w:val="300"/>
        </w:trPr>
        <w:tc>
          <w:tcPr>
            <w:tcW w:w="54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D7E6F1" w14:textId="0E932194" w:rsidR="38345FA2" w:rsidRPr="00377578" w:rsidRDefault="38345FA2" w:rsidP="38345FA2">
            <w:pPr>
              <w:spacing w:after="0"/>
              <w:jc w:val="both"/>
              <w:rPr>
                <w:rFonts w:ascii="Times New Roman" w:eastAsia="Times New Roman" w:hAnsi="Times New Roman" w:cs="Times New Roman"/>
                <w:sz w:val="24"/>
                <w:szCs w:val="24"/>
              </w:rPr>
            </w:pPr>
            <w:r w:rsidRPr="00377578">
              <w:rPr>
                <w:rFonts w:ascii="Times New Roman" w:eastAsia="Times New Roman" w:hAnsi="Times New Roman" w:cs="Times New Roman"/>
                <w:b/>
                <w:bCs/>
                <w:sz w:val="24"/>
                <w:szCs w:val="24"/>
              </w:rPr>
              <w:t>Finansēšanas avots:</w:t>
            </w:r>
            <w:r w:rsidRPr="00377578">
              <w:rPr>
                <w:rFonts w:ascii="Times New Roman" w:eastAsia="Times New Roman" w:hAnsi="Times New Roman" w:cs="Times New Roman"/>
                <w:sz w:val="24"/>
                <w:szCs w:val="24"/>
              </w:rPr>
              <w:t xml:space="preserve"> Valsts pamatbudžeta ieņēmumi no valsts nodevas par pasu izsniegšanu un no nodevas par personas apliecību izsniegšanu</w:t>
            </w:r>
          </w:p>
          <w:p w14:paraId="488A70B7" w14:textId="3C09E37B" w:rsidR="38345FA2" w:rsidRPr="00377578" w:rsidRDefault="38345FA2" w:rsidP="38345FA2">
            <w:pPr>
              <w:spacing w:after="0"/>
              <w:jc w:val="both"/>
              <w:rPr>
                <w:rFonts w:ascii="Times New Roman" w:eastAsia="Times New Roman" w:hAnsi="Times New Roman" w:cs="Times New Roman"/>
                <w:sz w:val="24"/>
                <w:szCs w:val="24"/>
              </w:rPr>
            </w:pPr>
            <w:r w:rsidRPr="00377578">
              <w:rPr>
                <w:rFonts w:ascii="Times New Roman" w:eastAsia="Times New Roman" w:hAnsi="Times New Roman" w:cs="Times New Roman"/>
                <w:sz w:val="24"/>
                <w:szCs w:val="24"/>
              </w:rPr>
              <w:t>(iekļauts</w:t>
            </w:r>
            <w:r w:rsidR="007B2F08" w:rsidRPr="00B81AD6">
              <w:rPr>
                <w:rFonts w:ascii="Times New Roman" w:eastAsia="Times New Roman" w:hAnsi="Times New Roman" w:cs="Times New Roman"/>
                <w:sz w:val="24"/>
                <w:szCs w:val="24"/>
              </w:rPr>
              <w:t xml:space="preserve"> MK 27.07.2011. </w:t>
            </w:r>
            <w:r w:rsidR="007B2F08" w:rsidRPr="00377578">
              <w:rPr>
                <w:rFonts w:ascii="Times New Roman" w:eastAsia="Times New Roman" w:hAnsi="Times New Roman" w:cs="Times New Roman"/>
                <w:sz w:val="24"/>
                <w:szCs w:val="24"/>
              </w:rPr>
              <w:t>r</w:t>
            </w:r>
            <w:r w:rsidRPr="00377578">
              <w:rPr>
                <w:rFonts w:ascii="Times New Roman" w:eastAsia="Times New Roman" w:hAnsi="Times New Roman" w:cs="Times New Roman"/>
                <w:sz w:val="24"/>
                <w:szCs w:val="24"/>
              </w:rPr>
              <w:t xml:space="preserve">īkojumā Nr.347 ar </w:t>
            </w:r>
            <w:r w:rsidR="007B2F08" w:rsidRPr="00377578">
              <w:rPr>
                <w:rFonts w:ascii="Times New Roman" w:eastAsia="Times New Roman" w:hAnsi="Times New Roman" w:cs="Times New Roman"/>
                <w:sz w:val="24"/>
                <w:szCs w:val="24"/>
              </w:rPr>
              <w:t>MK</w:t>
            </w:r>
            <w:r w:rsidRPr="00377578">
              <w:rPr>
                <w:rFonts w:ascii="Times New Roman" w:eastAsia="Times New Roman" w:hAnsi="Times New Roman" w:cs="Times New Roman"/>
                <w:sz w:val="24"/>
                <w:szCs w:val="24"/>
              </w:rPr>
              <w:t xml:space="preserve"> 20.09.2022. rīkojumu Nr. 644 (prot. Nr. 48 42. §))</w:t>
            </w:r>
          </w:p>
        </w:tc>
        <w:tc>
          <w:tcPr>
            <w:tcW w:w="13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0AC130" w14:textId="4F9C6103" w:rsidR="38345FA2" w:rsidRPr="00377578" w:rsidRDefault="38345FA2" w:rsidP="38345FA2">
            <w:pPr>
              <w:spacing w:after="0"/>
              <w:jc w:val="right"/>
              <w:rPr>
                <w:rFonts w:ascii="Times New Roman" w:eastAsia="Times New Roman" w:hAnsi="Times New Roman" w:cs="Times New Roman"/>
                <w:sz w:val="24"/>
                <w:szCs w:val="24"/>
              </w:rPr>
            </w:pPr>
            <w:r w:rsidRPr="00377578">
              <w:rPr>
                <w:rFonts w:ascii="Times New Roman" w:eastAsia="Times New Roman" w:hAnsi="Times New Roman" w:cs="Times New Roman"/>
                <w:sz w:val="24"/>
                <w:szCs w:val="24"/>
              </w:rPr>
              <w:t>2 173 980</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62CA9D" w14:textId="46227CCA" w:rsidR="38345FA2" w:rsidRPr="00377578" w:rsidRDefault="38345FA2" w:rsidP="38345FA2">
            <w:pPr>
              <w:spacing w:after="0"/>
              <w:jc w:val="right"/>
              <w:rPr>
                <w:rFonts w:ascii="Times New Roman" w:eastAsia="Times New Roman" w:hAnsi="Times New Roman" w:cs="Times New Roman"/>
                <w:sz w:val="24"/>
                <w:szCs w:val="24"/>
              </w:rPr>
            </w:pPr>
            <w:r w:rsidRPr="00377578">
              <w:rPr>
                <w:rFonts w:ascii="Times New Roman" w:eastAsia="Times New Roman" w:hAnsi="Times New Roman" w:cs="Times New Roman"/>
                <w:sz w:val="24"/>
                <w:szCs w:val="24"/>
              </w:rPr>
              <w:t>2 173 980</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315F2C" w14:textId="3B3E2546" w:rsidR="38345FA2" w:rsidRPr="00377578" w:rsidRDefault="38345FA2" w:rsidP="38345FA2">
            <w:pPr>
              <w:spacing w:after="0"/>
              <w:jc w:val="right"/>
              <w:rPr>
                <w:rFonts w:ascii="Times New Roman" w:eastAsia="Times New Roman" w:hAnsi="Times New Roman" w:cs="Times New Roman"/>
                <w:sz w:val="24"/>
                <w:szCs w:val="24"/>
              </w:rPr>
            </w:pPr>
            <w:r w:rsidRPr="00377578">
              <w:rPr>
                <w:rFonts w:ascii="Times New Roman" w:eastAsia="Times New Roman" w:hAnsi="Times New Roman" w:cs="Times New Roman"/>
                <w:sz w:val="24"/>
                <w:szCs w:val="24"/>
              </w:rPr>
              <w:t>2 173 980</w:t>
            </w:r>
          </w:p>
        </w:tc>
      </w:tr>
      <w:tr w:rsidR="38345FA2" w:rsidRPr="00B81AD6" w14:paraId="68D06340" w14:textId="77777777" w:rsidTr="38345FA2">
        <w:trPr>
          <w:trHeight w:val="300"/>
        </w:trPr>
        <w:tc>
          <w:tcPr>
            <w:tcW w:w="54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52D911" w14:textId="3B552F0E" w:rsidR="38345FA2" w:rsidRPr="00377578" w:rsidRDefault="38345FA2" w:rsidP="38345FA2">
            <w:pPr>
              <w:spacing w:after="0"/>
              <w:jc w:val="both"/>
              <w:rPr>
                <w:rFonts w:ascii="Times New Roman" w:eastAsia="Times New Roman" w:hAnsi="Times New Roman" w:cs="Times New Roman"/>
                <w:sz w:val="24"/>
                <w:szCs w:val="24"/>
              </w:rPr>
            </w:pPr>
            <w:r w:rsidRPr="00377578">
              <w:rPr>
                <w:rFonts w:ascii="Times New Roman" w:eastAsia="Times New Roman" w:hAnsi="Times New Roman" w:cs="Times New Roman"/>
                <w:b/>
                <w:bCs/>
                <w:sz w:val="24"/>
                <w:szCs w:val="24"/>
              </w:rPr>
              <w:t>Finansēšanas avots:</w:t>
            </w:r>
            <w:r w:rsidRPr="00377578">
              <w:rPr>
                <w:rFonts w:ascii="Times New Roman" w:eastAsia="Times New Roman" w:hAnsi="Times New Roman" w:cs="Times New Roman"/>
                <w:sz w:val="24"/>
                <w:szCs w:val="24"/>
              </w:rPr>
              <w:t xml:space="preserve"> Dividenžu maksājumi valsts pamatbudžeta ieņēmumos par valsts kapitāla izmantošanu - LVRTC dividendes</w:t>
            </w:r>
          </w:p>
          <w:p w14:paraId="5664D06E" w14:textId="593CD1D3" w:rsidR="38345FA2" w:rsidRPr="00377578" w:rsidRDefault="38345FA2" w:rsidP="38345FA2">
            <w:pPr>
              <w:spacing w:after="0"/>
              <w:jc w:val="both"/>
              <w:rPr>
                <w:rFonts w:ascii="Times New Roman" w:eastAsia="Times New Roman" w:hAnsi="Times New Roman" w:cs="Times New Roman"/>
                <w:sz w:val="24"/>
                <w:szCs w:val="24"/>
              </w:rPr>
            </w:pPr>
            <w:r w:rsidRPr="00377578">
              <w:rPr>
                <w:rFonts w:ascii="Times New Roman" w:eastAsia="Times New Roman" w:hAnsi="Times New Roman" w:cs="Times New Roman"/>
                <w:sz w:val="24"/>
                <w:szCs w:val="24"/>
              </w:rPr>
              <w:t xml:space="preserve">(iekļauts </w:t>
            </w:r>
            <w:r w:rsidR="007B2F08" w:rsidRPr="00B81AD6">
              <w:rPr>
                <w:rFonts w:ascii="Times New Roman" w:eastAsia="Times New Roman" w:hAnsi="Times New Roman" w:cs="Times New Roman"/>
                <w:sz w:val="24"/>
                <w:szCs w:val="24"/>
              </w:rPr>
              <w:t xml:space="preserve">MK 27.07.2011. </w:t>
            </w:r>
            <w:r w:rsidR="007B2F08" w:rsidRPr="00377578">
              <w:rPr>
                <w:rFonts w:ascii="Times New Roman" w:eastAsia="Times New Roman" w:hAnsi="Times New Roman" w:cs="Times New Roman"/>
                <w:sz w:val="24"/>
                <w:szCs w:val="24"/>
              </w:rPr>
              <w:t>r</w:t>
            </w:r>
            <w:r w:rsidRPr="00377578">
              <w:rPr>
                <w:rFonts w:ascii="Times New Roman" w:eastAsia="Times New Roman" w:hAnsi="Times New Roman" w:cs="Times New Roman"/>
                <w:sz w:val="24"/>
                <w:szCs w:val="24"/>
              </w:rPr>
              <w:t xml:space="preserve">īkojumā Nr.347 ar </w:t>
            </w:r>
            <w:r w:rsidR="007B2F08" w:rsidRPr="00377578">
              <w:rPr>
                <w:rFonts w:ascii="Times New Roman" w:eastAsia="Times New Roman" w:hAnsi="Times New Roman" w:cs="Times New Roman"/>
                <w:sz w:val="24"/>
                <w:szCs w:val="24"/>
              </w:rPr>
              <w:t>MK</w:t>
            </w:r>
            <w:r w:rsidRPr="00377578">
              <w:rPr>
                <w:rFonts w:ascii="Times New Roman" w:eastAsia="Times New Roman" w:hAnsi="Times New Roman" w:cs="Times New Roman"/>
                <w:sz w:val="24"/>
                <w:szCs w:val="24"/>
              </w:rPr>
              <w:t xml:space="preserve"> 20.09.2022. rīkojumu Nr. 644 (prot. Nr. 48 42. §))</w:t>
            </w:r>
          </w:p>
        </w:tc>
        <w:tc>
          <w:tcPr>
            <w:tcW w:w="13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A6C053" w14:textId="60DEB6E2" w:rsidR="38345FA2" w:rsidRPr="00377578" w:rsidRDefault="38345FA2" w:rsidP="38345FA2">
            <w:pPr>
              <w:spacing w:after="0"/>
              <w:jc w:val="right"/>
              <w:rPr>
                <w:rFonts w:ascii="Times New Roman" w:eastAsia="Times New Roman" w:hAnsi="Times New Roman" w:cs="Times New Roman"/>
                <w:sz w:val="24"/>
                <w:szCs w:val="24"/>
              </w:rPr>
            </w:pPr>
            <w:r w:rsidRPr="00377578">
              <w:rPr>
                <w:rFonts w:ascii="Times New Roman" w:eastAsia="Times New Roman" w:hAnsi="Times New Roman" w:cs="Times New Roman"/>
                <w:sz w:val="24"/>
                <w:szCs w:val="24"/>
              </w:rPr>
              <w:t>1 546 386</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C2DA26" w14:textId="714C2FB2" w:rsidR="38345FA2" w:rsidRPr="00377578" w:rsidRDefault="38345FA2" w:rsidP="38345FA2">
            <w:pPr>
              <w:spacing w:after="0"/>
              <w:jc w:val="right"/>
              <w:rPr>
                <w:rFonts w:ascii="Times New Roman" w:eastAsia="Times New Roman" w:hAnsi="Times New Roman" w:cs="Times New Roman"/>
                <w:sz w:val="24"/>
                <w:szCs w:val="24"/>
              </w:rPr>
            </w:pPr>
            <w:r w:rsidRPr="00377578">
              <w:rPr>
                <w:rFonts w:ascii="Times New Roman" w:eastAsia="Times New Roman" w:hAnsi="Times New Roman" w:cs="Times New Roman"/>
                <w:sz w:val="24"/>
                <w:szCs w:val="24"/>
              </w:rPr>
              <w:t>1 546 386</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A84D2A" w14:textId="6FF47DF0" w:rsidR="38345FA2" w:rsidRPr="00377578" w:rsidRDefault="38345FA2" w:rsidP="38345FA2">
            <w:pPr>
              <w:spacing w:after="0"/>
              <w:jc w:val="right"/>
              <w:rPr>
                <w:rFonts w:ascii="Times New Roman" w:eastAsia="Times New Roman" w:hAnsi="Times New Roman" w:cs="Times New Roman"/>
                <w:sz w:val="24"/>
                <w:szCs w:val="24"/>
              </w:rPr>
            </w:pPr>
            <w:r w:rsidRPr="00377578">
              <w:rPr>
                <w:rFonts w:ascii="Times New Roman" w:eastAsia="Times New Roman" w:hAnsi="Times New Roman" w:cs="Times New Roman"/>
                <w:sz w:val="24"/>
                <w:szCs w:val="24"/>
              </w:rPr>
              <w:t>1 546 386</w:t>
            </w:r>
          </w:p>
        </w:tc>
      </w:tr>
      <w:tr w:rsidR="38345FA2" w:rsidRPr="00B81AD6" w14:paraId="1DFC82AA" w14:textId="77777777" w:rsidTr="38345FA2">
        <w:trPr>
          <w:trHeight w:val="300"/>
        </w:trPr>
        <w:tc>
          <w:tcPr>
            <w:tcW w:w="54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5708E5" w14:textId="5AEE0403" w:rsidR="38345FA2" w:rsidRPr="00377578" w:rsidRDefault="38345FA2" w:rsidP="38345FA2">
            <w:pPr>
              <w:spacing w:after="0"/>
              <w:jc w:val="both"/>
              <w:rPr>
                <w:rFonts w:ascii="Times New Roman" w:eastAsia="Times New Roman" w:hAnsi="Times New Roman" w:cs="Times New Roman"/>
                <w:sz w:val="24"/>
                <w:szCs w:val="24"/>
              </w:rPr>
            </w:pPr>
            <w:r w:rsidRPr="00377578">
              <w:rPr>
                <w:rFonts w:ascii="Times New Roman" w:eastAsia="Times New Roman" w:hAnsi="Times New Roman" w:cs="Times New Roman"/>
                <w:b/>
                <w:bCs/>
                <w:sz w:val="24"/>
                <w:szCs w:val="24"/>
              </w:rPr>
              <w:t>Finansēšanas avots:</w:t>
            </w:r>
            <w:r w:rsidRPr="00377578">
              <w:rPr>
                <w:rFonts w:ascii="Times New Roman" w:eastAsia="Times New Roman" w:hAnsi="Times New Roman" w:cs="Times New Roman"/>
                <w:sz w:val="24"/>
                <w:szCs w:val="24"/>
              </w:rPr>
              <w:t xml:space="preserve"> Dividenžu maksājumi valsts pamatbudžeta ieņēmumos par valsts kapitāla izmantošanu – akciju sabiedrības "Latvijas valsts meži" dividendes</w:t>
            </w:r>
          </w:p>
          <w:p w14:paraId="138BB63B" w14:textId="44F94F85" w:rsidR="38345FA2" w:rsidRPr="00377578" w:rsidRDefault="38345FA2" w:rsidP="38345FA2">
            <w:pPr>
              <w:spacing w:after="0"/>
              <w:jc w:val="both"/>
              <w:rPr>
                <w:rFonts w:ascii="Times New Roman" w:eastAsia="Times New Roman" w:hAnsi="Times New Roman" w:cs="Times New Roman"/>
                <w:sz w:val="24"/>
                <w:szCs w:val="24"/>
              </w:rPr>
            </w:pPr>
            <w:r w:rsidRPr="00377578">
              <w:rPr>
                <w:rFonts w:ascii="Times New Roman" w:eastAsia="Times New Roman" w:hAnsi="Times New Roman" w:cs="Times New Roman"/>
                <w:sz w:val="24"/>
                <w:szCs w:val="24"/>
              </w:rPr>
              <w:t>(iekļauts</w:t>
            </w:r>
            <w:r w:rsidR="007B2F08" w:rsidRPr="00377578">
              <w:rPr>
                <w:rFonts w:ascii="Times New Roman" w:eastAsia="Times New Roman" w:hAnsi="Times New Roman" w:cs="Times New Roman"/>
                <w:sz w:val="24"/>
                <w:szCs w:val="24"/>
              </w:rPr>
              <w:t xml:space="preserve"> </w:t>
            </w:r>
            <w:r w:rsidR="007B2F08" w:rsidRPr="00B81AD6">
              <w:rPr>
                <w:rFonts w:ascii="Times New Roman" w:eastAsia="Times New Roman" w:hAnsi="Times New Roman" w:cs="Times New Roman"/>
                <w:sz w:val="24"/>
                <w:szCs w:val="24"/>
              </w:rPr>
              <w:t>MK 27.07.2011.</w:t>
            </w:r>
            <w:r w:rsidRPr="00377578">
              <w:rPr>
                <w:rFonts w:ascii="Times New Roman" w:eastAsia="Times New Roman" w:hAnsi="Times New Roman" w:cs="Times New Roman"/>
                <w:sz w:val="24"/>
                <w:szCs w:val="24"/>
              </w:rPr>
              <w:t xml:space="preserve"> </w:t>
            </w:r>
            <w:r w:rsidR="007B2F08" w:rsidRPr="00377578">
              <w:rPr>
                <w:rFonts w:ascii="Times New Roman" w:eastAsia="Times New Roman" w:hAnsi="Times New Roman" w:cs="Times New Roman"/>
                <w:sz w:val="24"/>
                <w:szCs w:val="24"/>
              </w:rPr>
              <w:t>r</w:t>
            </w:r>
            <w:r w:rsidRPr="00377578">
              <w:rPr>
                <w:rFonts w:ascii="Times New Roman" w:eastAsia="Times New Roman" w:hAnsi="Times New Roman" w:cs="Times New Roman"/>
                <w:sz w:val="24"/>
                <w:szCs w:val="24"/>
              </w:rPr>
              <w:t xml:space="preserve">īkojumā Nr.347 ar </w:t>
            </w:r>
            <w:r w:rsidR="007B2F08" w:rsidRPr="00377578">
              <w:rPr>
                <w:rFonts w:ascii="Times New Roman" w:eastAsia="Times New Roman" w:hAnsi="Times New Roman" w:cs="Times New Roman"/>
                <w:sz w:val="24"/>
                <w:szCs w:val="24"/>
              </w:rPr>
              <w:t>MK</w:t>
            </w:r>
            <w:r w:rsidRPr="00377578">
              <w:rPr>
                <w:rFonts w:ascii="Times New Roman" w:eastAsia="Times New Roman" w:hAnsi="Times New Roman" w:cs="Times New Roman"/>
                <w:sz w:val="24"/>
                <w:szCs w:val="24"/>
              </w:rPr>
              <w:t xml:space="preserve"> 19.12.2023. rīkojumu Nr. 918 (prot. Nr. 62 10. §))</w:t>
            </w:r>
          </w:p>
        </w:tc>
        <w:tc>
          <w:tcPr>
            <w:tcW w:w="13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E42F4A" w14:textId="18A825FF" w:rsidR="38345FA2" w:rsidRPr="00377578" w:rsidRDefault="38345FA2" w:rsidP="38345FA2">
            <w:pPr>
              <w:spacing w:after="0"/>
              <w:jc w:val="right"/>
              <w:rPr>
                <w:rFonts w:ascii="Times New Roman" w:eastAsia="Times New Roman" w:hAnsi="Times New Roman" w:cs="Times New Roman"/>
                <w:sz w:val="24"/>
                <w:szCs w:val="24"/>
              </w:rPr>
            </w:pPr>
            <w:r w:rsidRPr="00377578">
              <w:rPr>
                <w:rFonts w:ascii="Times New Roman" w:eastAsia="Times New Roman" w:hAnsi="Times New Roman" w:cs="Times New Roman"/>
                <w:sz w:val="24"/>
                <w:szCs w:val="24"/>
              </w:rPr>
              <w:t>1 115 420</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47D267" w14:textId="0437E325" w:rsidR="38345FA2" w:rsidRPr="00377578" w:rsidRDefault="38345FA2" w:rsidP="38345FA2">
            <w:pPr>
              <w:spacing w:after="0"/>
              <w:rPr>
                <w:rFonts w:ascii="Times New Roman" w:eastAsia="Times New Roman" w:hAnsi="Times New Roman" w:cs="Times New Roman"/>
                <w:sz w:val="24"/>
                <w:szCs w:val="24"/>
              </w:rPr>
            </w:pPr>
            <w:r w:rsidRPr="00377578">
              <w:rPr>
                <w:rFonts w:ascii="Times New Roman" w:eastAsia="Times New Roman" w:hAnsi="Times New Roman" w:cs="Times New Roman"/>
                <w:sz w:val="24"/>
                <w:szCs w:val="24"/>
              </w:rPr>
              <w:t xml:space="preserve"> </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27F30E" w14:textId="6372BF4E" w:rsidR="38345FA2" w:rsidRPr="00377578" w:rsidRDefault="38345FA2" w:rsidP="38345FA2">
            <w:pPr>
              <w:spacing w:after="0"/>
              <w:rPr>
                <w:rFonts w:ascii="Times New Roman" w:eastAsia="Times New Roman" w:hAnsi="Times New Roman" w:cs="Times New Roman"/>
                <w:sz w:val="24"/>
                <w:szCs w:val="24"/>
              </w:rPr>
            </w:pPr>
            <w:r w:rsidRPr="00377578">
              <w:rPr>
                <w:rFonts w:ascii="Times New Roman" w:eastAsia="Times New Roman" w:hAnsi="Times New Roman" w:cs="Times New Roman"/>
                <w:sz w:val="24"/>
                <w:szCs w:val="24"/>
              </w:rPr>
              <w:t xml:space="preserve"> </w:t>
            </w:r>
          </w:p>
        </w:tc>
      </w:tr>
      <w:tr w:rsidR="38345FA2" w:rsidRPr="00B81AD6" w14:paraId="6C1DD332" w14:textId="77777777" w:rsidTr="38345FA2">
        <w:trPr>
          <w:trHeight w:val="300"/>
        </w:trPr>
        <w:tc>
          <w:tcPr>
            <w:tcW w:w="54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602B9F" w14:textId="46DA51F4" w:rsidR="38345FA2" w:rsidRPr="00377578" w:rsidRDefault="38345FA2" w:rsidP="38345FA2">
            <w:pPr>
              <w:spacing w:after="0"/>
              <w:jc w:val="both"/>
              <w:rPr>
                <w:rFonts w:ascii="Times New Roman" w:eastAsia="Times New Roman" w:hAnsi="Times New Roman" w:cs="Times New Roman"/>
                <w:sz w:val="24"/>
                <w:szCs w:val="24"/>
              </w:rPr>
            </w:pPr>
            <w:r w:rsidRPr="00377578">
              <w:rPr>
                <w:rFonts w:ascii="Times New Roman" w:eastAsia="Times New Roman" w:hAnsi="Times New Roman" w:cs="Times New Roman"/>
                <w:b/>
                <w:bCs/>
                <w:sz w:val="24"/>
                <w:szCs w:val="24"/>
              </w:rPr>
              <w:t>Finansēšanas avots:</w:t>
            </w:r>
            <w:r w:rsidRPr="00377578">
              <w:rPr>
                <w:rFonts w:ascii="Times New Roman" w:eastAsia="Times New Roman" w:hAnsi="Times New Roman" w:cs="Times New Roman"/>
                <w:sz w:val="24"/>
                <w:szCs w:val="24"/>
              </w:rPr>
              <w:t xml:space="preserve"> Dividenžu maksājumi valsts pamatbudžeta ieņēmumos par valsts kapitāla izmantošanu - LVRTC dividendes</w:t>
            </w:r>
          </w:p>
          <w:p w14:paraId="6460713C" w14:textId="142C6589" w:rsidR="38345FA2" w:rsidRPr="00377578" w:rsidRDefault="38345FA2" w:rsidP="38345FA2">
            <w:pPr>
              <w:spacing w:after="0"/>
              <w:jc w:val="both"/>
              <w:rPr>
                <w:rFonts w:ascii="Times New Roman" w:eastAsia="Times New Roman" w:hAnsi="Times New Roman" w:cs="Times New Roman"/>
                <w:sz w:val="24"/>
                <w:szCs w:val="24"/>
              </w:rPr>
            </w:pPr>
            <w:r w:rsidRPr="00377578">
              <w:rPr>
                <w:rFonts w:ascii="Times New Roman" w:eastAsia="Times New Roman" w:hAnsi="Times New Roman" w:cs="Times New Roman"/>
                <w:sz w:val="24"/>
                <w:szCs w:val="24"/>
              </w:rPr>
              <w:t xml:space="preserve">(iekļauts </w:t>
            </w:r>
            <w:r w:rsidR="007B2F08" w:rsidRPr="00B81AD6">
              <w:rPr>
                <w:rFonts w:ascii="Times New Roman" w:eastAsia="Times New Roman" w:hAnsi="Times New Roman" w:cs="Times New Roman"/>
                <w:sz w:val="24"/>
                <w:szCs w:val="24"/>
              </w:rPr>
              <w:t xml:space="preserve">MK 27.07.2011. </w:t>
            </w:r>
            <w:r w:rsidR="007B2F08" w:rsidRPr="00377578">
              <w:rPr>
                <w:rFonts w:ascii="Times New Roman" w:eastAsia="Times New Roman" w:hAnsi="Times New Roman" w:cs="Times New Roman"/>
                <w:sz w:val="24"/>
                <w:szCs w:val="24"/>
              </w:rPr>
              <w:t>r</w:t>
            </w:r>
            <w:r w:rsidRPr="00377578">
              <w:rPr>
                <w:rFonts w:ascii="Times New Roman" w:eastAsia="Times New Roman" w:hAnsi="Times New Roman" w:cs="Times New Roman"/>
                <w:sz w:val="24"/>
                <w:szCs w:val="24"/>
              </w:rPr>
              <w:t xml:space="preserve">īkojumā Nr.347 ar </w:t>
            </w:r>
            <w:r w:rsidR="007B2F08" w:rsidRPr="00377578">
              <w:rPr>
                <w:rFonts w:ascii="Times New Roman" w:eastAsia="Times New Roman" w:hAnsi="Times New Roman" w:cs="Times New Roman"/>
                <w:sz w:val="24"/>
                <w:szCs w:val="24"/>
              </w:rPr>
              <w:t>MK</w:t>
            </w:r>
            <w:r w:rsidRPr="00377578">
              <w:rPr>
                <w:rFonts w:ascii="Times New Roman" w:eastAsia="Times New Roman" w:hAnsi="Times New Roman" w:cs="Times New Roman"/>
                <w:sz w:val="24"/>
                <w:szCs w:val="24"/>
              </w:rPr>
              <w:t xml:space="preserve"> 04.03.2025. rīkojumu Nr. 128 (prot. Nr. 9 14. §))</w:t>
            </w:r>
          </w:p>
        </w:tc>
        <w:tc>
          <w:tcPr>
            <w:tcW w:w="13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5F22E9" w14:textId="7B11885E" w:rsidR="38345FA2" w:rsidRPr="00377578" w:rsidRDefault="38345FA2" w:rsidP="38345FA2">
            <w:pPr>
              <w:spacing w:after="0"/>
              <w:rPr>
                <w:rFonts w:ascii="Times New Roman" w:eastAsia="Times New Roman" w:hAnsi="Times New Roman" w:cs="Times New Roman"/>
                <w:sz w:val="24"/>
                <w:szCs w:val="24"/>
              </w:rPr>
            </w:pPr>
            <w:r w:rsidRPr="00377578">
              <w:rPr>
                <w:rFonts w:ascii="Times New Roman" w:eastAsia="Times New Roman" w:hAnsi="Times New Roman" w:cs="Times New Roman"/>
                <w:sz w:val="24"/>
                <w:szCs w:val="24"/>
              </w:rPr>
              <w:t xml:space="preserve"> </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28973E" w14:textId="469EC3CD" w:rsidR="38345FA2" w:rsidRPr="00377578" w:rsidRDefault="38345FA2" w:rsidP="38345FA2">
            <w:pPr>
              <w:spacing w:after="0"/>
              <w:jc w:val="right"/>
              <w:rPr>
                <w:rFonts w:ascii="Times New Roman" w:eastAsia="Times New Roman" w:hAnsi="Times New Roman" w:cs="Times New Roman"/>
                <w:sz w:val="24"/>
                <w:szCs w:val="24"/>
              </w:rPr>
            </w:pPr>
            <w:r w:rsidRPr="00377578">
              <w:rPr>
                <w:rFonts w:ascii="Times New Roman" w:eastAsia="Times New Roman" w:hAnsi="Times New Roman" w:cs="Times New Roman"/>
                <w:sz w:val="24"/>
                <w:szCs w:val="24"/>
              </w:rPr>
              <w:t>1 480 068</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52A294" w14:textId="45D35982" w:rsidR="38345FA2" w:rsidRPr="00377578" w:rsidRDefault="38345FA2" w:rsidP="38345FA2">
            <w:pPr>
              <w:spacing w:after="0"/>
              <w:jc w:val="right"/>
              <w:rPr>
                <w:rFonts w:ascii="Times New Roman" w:eastAsia="Times New Roman" w:hAnsi="Times New Roman" w:cs="Times New Roman"/>
                <w:sz w:val="24"/>
                <w:szCs w:val="24"/>
              </w:rPr>
            </w:pPr>
            <w:r w:rsidRPr="00377578">
              <w:rPr>
                <w:rFonts w:ascii="Times New Roman" w:eastAsia="Times New Roman" w:hAnsi="Times New Roman" w:cs="Times New Roman"/>
                <w:sz w:val="24"/>
                <w:szCs w:val="24"/>
              </w:rPr>
              <w:t>1 842 155</w:t>
            </w:r>
          </w:p>
        </w:tc>
      </w:tr>
      <w:tr w:rsidR="38345FA2" w:rsidRPr="00B81AD6" w14:paraId="16F9CFCF" w14:textId="77777777" w:rsidTr="38345FA2">
        <w:trPr>
          <w:trHeight w:val="300"/>
        </w:trPr>
        <w:tc>
          <w:tcPr>
            <w:tcW w:w="54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9AD9B0" w14:textId="7BDB7B47" w:rsidR="38345FA2" w:rsidRPr="00377578" w:rsidRDefault="38345FA2" w:rsidP="38345FA2">
            <w:pPr>
              <w:spacing w:after="0"/>
              <w:jc w:val="right"/>
              <w:rPr>
                <w:rFonts w:ascii="Times New Roman" w:eastAsia="Times New Roman" w:hAnsi="Times New Roman" w:cs="Times New Roman"/>
                <w:b/>
                <w:bCs/>
                <w:sz w:val="24"/>
                <w:szCs w:val="24"/>
              </w:rPr>
            </w:pPr>
            <w:r w:rsidRPr="00377578">
              <w:rPr>
                <w:rFonts w:ascii="Times New Roman" w:eastAsia="Times New Roman" w:hAnsi="Times New Roman" w:cs="Times New Roman"/>
                <w:b/>
                <w:bCs/>
                <w:sz w:val="24"/>
                <w:szCs w:val="24"/>
              </w:rPr>
              <w:t>Finansējums kopā (ar PVN)</w:t>
            </w:r>
          </w:p>
        </w:tc>
        <w:tc>
          <w:tcPr>
            <w:tcW w:w="136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8DCD7E8" w14:textId="2F2C87D2" w:rsidR="38345FA2" w:rsidRPr="00377578" w:rsidRDefault="38345FA2" w:rsidP="38345FA2">
            <w:pPr>
              <w:spacing w:after="0"/>
              <w:jc w:val="right"/>
              <w:rPr>
                <w:rFonts w:ascii="Times New Roman" w:eastAsia="Times New Roman" w:hAnsi="Times New Roman" w:cs="Times New Roman"/>
                <w:b/>
                <w:bCs/>
                <w:color w:val="000000" w:themeColor="text1"/>
                <w:sz w:val="24"/>
                <w:szCs w:val="24"/>
              </w:rPr>
            </w:pPr>
            <w:r w:rsidRPr="00377578">
              <w:rPr>
                <w:rFonts w:ascii="Times New Roman" w:eastAsia="Times New Roman" w:hAnsi="Times New Roman" w:cs="Times New Roman"/>
                <w:b/>
                <w:bCs/>
                <w:color w:val="000000" w:themeColor="text1"/>
                <w:sz w:val="24"/>
                <w:szCs w:val="24"/>
              </w:rPr>
              <w:t>4 835 786</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E1DE850" w14:textId="2B38B999" w:rsidR="38345FA2" w:rsidRPr="00377578" w:rsidRDefault="38345FA2" w:rsidP="38345FA2">
            <w:pPr>
              <w:spacing w:after="0"/>
              <w:jc w:val="right"/>
              <w:rPr>
                <w:rFonts w:ascii="Times New Roman" w:eastAsia="Times New Roman" w:hAnsi="Times New Roman" w:cs="Times New Roman"/>
                <w:b/>
                <w:bCs/>
                <w:color w:val="000000" w:themeColor="text1"/>
                <w:sz w:val="24"/>
                <w:szCs w:val="24"/>
              </w:rPr>
            </w:pPr>
            <w:r w:rsidRPr="00377578">
              <w:rPr>
                <w:rFonts w:ascii="Times New Roman" w:eastAsia="Times New Roman" w:hAnsi="Times New Roman" w:cs="Times New Roman"/>
                <w:b/>
                <w:bCs/>
                <w:color w:val="000000" w:themeColor="text1"/>
                <w:sz w:val="24"/>
                <w:szCs w:val="24"/>
              </w:rPr>
              <w:t>5 200 434</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39E4C99" w14:textId="1A16DB26" w:rsidR="38345FA2" w:rsidRPr="00377578" w:rsidRDefault="38345FA2" w:rsidP="38345FA2">
            <w:pPr>
              <w:spacing w:after="0"/>
              <w:jc w:val="right"/>
              <w:rPr>
                <w:rFonts w:ascii="Times New Roman" w:eastAsia="Times New Roman" w:hAnsi="Times New Roman" w:cs="Times New Roman"/>
                <w:b/>
                <w:bCs/>
                <w:color w:val="000000" w:themeColor="text1"/>
                <w:sz w:val="24"/>
                <w:szCs w:val="24"/>
              </w:rPr>
            </w:pPr>
            <w:r w:rsidRPr="00377578">
              <w:rPr>
                <w:rFonts w:ascii="Times New Roman" w:eastAsia="Times New Roman" w:hAnsi="Times New Roman" w:cs="Times New Roman"/>
                <w:b/>
                <w:bCs/>
                <w:color w:val="000000" w:themeColor="text1"/>
                <w:sz w:val="24"/>
                <w:szCs w:val="24"/>
              </w:rPr>
              <w:t>5 562 521</w:t>
            </w:r>
          </w:p>
        </w:tc>
      </w:tr>
    </w:tbl>
    <w:p w14:paraId="5E1956CB" w14:textId="4599B858" w:rsidR="38345FA2" w:rsidRPr="00B81AD6" w:rsidRDefault="38345FA2" w:rsidP="38345FA2">
      <w:pPr>
        <w:jc w:val="both"/>
        <w:rPr>
          <w:rFonts w:ascii="Times New Roman" w:hAnsi="Times New Roman" w:cs="Times New Roman"/>
          <w:sz w:val="24"/>
          <w:szCs w:val="24"/>
        </w:rPr>
      </w:pPr>
    </w:p>
    <w:p w14:paraId="278B0A70" w14:textId="77777777" w:rsidR="00E01D41" w:rsidRPr="00B81AD6" w:rsidRDefault="28E3917E" w:rsidP="1152768B">
      <w:pPr>
        <w:ind w:firstLine="720"/>
        <w:jc w:val="both"/>
        <w:rPr>
          <w:rFonts w:ascii="Times New Roman" w:hAnsi="Times New Roman" w:cs="Times New Roman"/>
          <w:sz w:val="24"/>
          <w:szCs w:val="24"/>
        </w:rPr>
      </w:pPr>
      <w:r w:rsidRPr="00B81AD6">
        <w:rPr>
          <w:rFonts w:ascii="Times New Roman" w:hAnsi="Times New Roman" w:cs="Times New Roman"/>
          <w:sz w:val="24"/>
          <w:szCs w:val="24"/>
        </w:rPr>
        <w:t xml:space="preserve">Analizējot līdzšinējās </w:t>
      </w:r>
      <w:r w:rsidR="3C8A8C49" w:rsidRPr="00B81AD6">
        <w:rPr>
          <w:rFonts w:ascii="Times New Roman" w:hAnsi="Times New Roman" w:cs="Times New Roman"/>
          <w:sz w:val="24"/>
          <w:szCs w:val="24"/>
        </w:rPr>
        <w:t>D</w:t>
      </w:r>
      <w:r w:rsidRPr="00B81AD6">
        <w:rPr>
          <w:rFonts w:ascii="Times New Roman" w:hAnsi="Times New Roman" w:cs="Times New Roman"/>
          <w:sz w:val="24"/>
          <w:szCs w:val="24"/>
        </w:rPr>
        <w:t>eleģējuma līguma izdevumu pozīcijas, secināms, ka vislielākos izdevumus sastāda darbaspēka izmaksas, maksājumi infrastruktūras uzturēšanai, kā arī amortizācijas atskaitījumi.</w:t>
      </w:r>
    </w:p>
    <w:p w14:paraId="298838C9" w14:textId="300A5861" w:rsidR="00527D1C" w:rsidRPr="00B81AD6" w:rsidRDefault="60C53C3F" w:rsidP="00E01D41">
      <w:pPr>
        <w:ind w:firstLine="720"/>
        <w:jc w:val="both"/>
        <w:rPr>
          <w:rFonts w:ascii="Times New Roman" w:hAnsi="Times New Roman" w:cs="Times New Roman"/>
          <w:sz w:val="24"/>
          <w:szCs w:val="24"/>
        </w:rPr>
      </w:pPr>
      <w:r w:rsidRPr="00B81AD6">
        <w:rPr>
          <w:rFonts w:ascii="Times New Roman" w:eastAsia="Times New Roman" w:hAnsi="Times New Roman" w:cs="Times New Roman"/>
          <w:sz w:val="24"/>
          <w:szCs w:val="24"/>
        </w:rPr>
        <w:t>Informatīvajā ziņojumā “Par Eiropas Reģionālās attīstības fonda projekta “E-Identitātes un e-paraksta risinājumu attīstība” ietvaros izveidotās infrastruktūras tālākas izmantošanas iespējām”</w:t>
      </w:r>
      <w:r w:rsidR="64CA0746" w:rsidRPr="00B81AD6">
        <w:rPr>
          <w:rFonts w:ascii="Times New Roman" w:eastAsia="Times New Roman" w:hAnsi="Times New Roman" w:cs="Times New Roman"/>
          <w:sz w:val="24"/>
          <w:szCs w:val="24"/>
        </w:rPr>
        <w:t xml:space="preserve"> (</w:t>
      </w:r>
      <w:r w:rsidR="64CA0746" w:rsidRPr="00B81AD6">
        <w:rPr>
          <w:rFonts w:ascii="Times New Roman" w:hAnsi="Times New Roman" w:cs="Times New Roman"/>
          <w:sz w:val="24"/>
          <w:szCs w:val="24"/>
        </w:rPr>
        <w:t>Ministru kabineta 07.03.2023. sēdes protokollēm</w:t>
      </w:r>
      <w:r w:rsidR="00D62952" w:rsidRPr="00B81AD6">
        <w:rPr>
          <w:rFonts w:ascii="Times New Roman" w:hAnsi="Times New Roman" w:cs="Times New Roman"/>
          <w:sz w:val="24"/>
          <w:szCs w:val="24"/>
        </w:rPr>
        <w:t>um</w:t>
      </w:r>
      <w:r w:rsidR="64CA0746" w:rsidRPr="00B81AD6">
        <w:rPr>
          <w:rFonts w:ascii="Times New Roman" w:hAnsi="Times New Roman" w:cs="Times New Roman"/>
          <w:sz w:val="24"/>
          <w:szCs w:val="24"/>
        </w:rPr>
        <w:t>s Nr. 13, 31. §)</w:t>
      </w:r>
      <w:r w:rsidR="3095A377" w:rsidRPr="00B81AD6">
        <w:rPr>
          <w:rFonts w:ascii="Times New Roman" w:eastAsia="Times New Roman" w:hAnsi="Times New Roman" w:cs="Times New Roman"/>
          <w:sz w:val="24"/>
          <w:szCs w:val="24"/>
        </w:rPr>
        <w:t>, i</w:t>
      </w:r>
      <w:r w:rsidR="4DCA956F" w:rsidRPr="00B81AD6">
        <w:rPr>
          <w:rFonts w:ascii="Times New Roman" w:hAnsi="Times New Roman" w:cs="Times New Roman"/>
          <w:sz w:val="24"/>
          <w:szCs w:val="24"/>
        </w:rPr>
        <w:t>zvērtējot finansēšanas iespējas e-identitātes un e-paraksta risinājumu uzturēšanai, ti</w:t>
      </w:r>
      <w:r w:rsidR="110B41CD" w:rsidRPr="00B81AD6">
        <w:rPr>
          <w:rFonts w:ascii="Times New Roman" w:hAnsi="Times New Roman" w:cs="Times New Roman"/>
          <w:sz w:val="24"/>
          <w:szCs w:val="24"/>
        </w:rPr>
        <w:t>ka</w:t>
      </w:r>
      <w:r w:rsidR="4DCA956F" w:rsidRPr="00B81AD6">
        <w:rPr>
          <w:rFonts w:ascii="Times New Roman" w:hAnsi="Times New Roman" w:cs="Times New Roman"/>
          <w:sz w:val="24"/>
          <w:szCs w:val="24"/>
        </w:rPr>
        <w:t xml:space="preserve"> </w:t>
      </w:r>
      <w:r w:rsidR="00453AC2" w:rsidRPr="00B81AD6">
        <w:rPr>
          <w:rFonts w:ascii="Times New Roman" w:hAnsi="Times New Roman" w:cs="Times New Roman"/>
          <w:sz w:val="24"/>
          <w:szCs w:val="24"/>
        </w:rPr>
        <w:t xml:space="preserve">analizēti </w:t>
      </w:r>
      <w:r w:rsidR="4DCA956F" w:rsidRPr="00B81AD6">
        <w:rPr>
          <w:rFonts w:ascii="Times New Roman" w:hAnsi="Times New Roman" w:cs="Times New Roman"/>
          <w:sz w:val="24"/>
          <w:szCs w:val="24"/>
        </w:rPr>
        <w:t>sekojoši trīs finansēšanas modeļi:  </w:t>
      </w:r>
    </w:p>
    <w:p w14:paraId="69F738E1" w14:textId="77777777" w:rsidR="00527D1C" w:rsidRPr="00B81AD6" w:rsidRDefault="00527D1C" w:rsidP="005925A6">
      <w:pPr>
        <w:numPr>
          <w:ilvl w:val="0"/>
          <w:numId w:val="5"/>
        </w:numPr>
        <w:jc w:val="both"/>
        <w:rPr>
          <w:rFonts w:ascii="Times New Roman" w:hAnsi="Times New Roman" w:cs="Times New Roman"/>
          <w:sz w:val="24"/>
          <w:szCs w:val="24"/>
        </w:rPr>
      </w:pPr>
      <w:r w:rsidRPr="00B81AD6">
        <w:rPr>
          <w:rFonts w:ascii="Times New Roman" w:hAnsi="Times New Roman" w:cs="Times New Roman"/>
          <w:b/>
          <w:bCs/>
          <w:sz w:val="24"/>
          <w:szCs w:val="24"/>
        </w:rPr>
        <w:t>Konstanta finansējuma modelis</w:t>
      </w:r>
      <w:r w:rsidRPr="00B81AD6">
        <w:rPr>
          <w:rFonts w:ascii="Times New Roman" w:hAnsi="Times New Roman" w:cs="Times New Roman"/>
          <w:sz w:val="24"/>
          <w:szCs w:val="24"/>
        </w:rPr>
        <w:t xml:space="preserve"> (ietver noteiktas, fiksētas summas finansējumu no LVRTC dividenžu daļas, starpību finansējot no valsts budžeta);  </w:t>
      </w:r>
    </w:p>
    <w:p w14:paraId="4C4E02FA" w14:textId="77777777" w:rsidR="00527D1C" w:rsidRPr="00B81AD6" w:rsidRDefault="00527D1C" w:rsidP="005925A6">
      <w:pPr>
        <w:numPr>
          <w:ilvl w:val="0"/>
          <w:numId w:val="6"/>
        </w:numPr>
        <w:jc w:val="both"/>
        <w:rPr>
          <w:rFonts w:ascii="Times New Roman" w:hAnsi="Times New Roman" w:cs="Times New Roman"/>
          <w:sz w:val="24"/>
          <w:szCs w:val="24"/>
        </w:rPr>
      </w:pPr>
      <w:r w:rsidRPr="00B81AD6">
        <w:rPr>
          <w:rFonts w:ascii="Times New Roman" w:hAnsi="Times New Roman" w:cs="Times New Roman"/>
          <w:b/>
          <w:bCs/>
          <w:sz w:val="24"/>
          <w:szCs w:val="24"/>
        </w:rPr>
        <w:t>Proporcionālā finansējuma modelis</w:t>
      </w:r>
      <w:r w:rsidRPr="00B81AD6">
        <w:rPr>
          <w:rFonts w:ascii="Times New Roman" w:hAnsi="Times New Roman" w:cs="Times New Roman"/>
          <w:sz w:val="24"/>
          <w:szCs w:val="24"/>
        </w:rPr>
        <w:t xml:space="preserve"> (paredz finansējuma  proporcionālu dalījumu starp finansējumu no valsts budžeta noteiktā procentuālā % apmērā un finansējumu no LVRTC dividenžu daļas noteiktā procentuālā % apmērā, starpību finansējot no valsts budžeta);  </w:t>
      </w:r>
    </w:p>
    <w:p w14:paraId="22507B72" w14:textId="4DB72598" w:rsidR="009476F2" w:rsidRPr="00B81AD6" w:rsidRDefault="6D99845E" w:rsidP="005925A6">
      <w:pPr>
        <w:numPr>
          <w:ilvl w:val="0"/>
          <w:numId w:val="7"/>
        </w:numPr>
        <w:jc w:val="both"/>
        <w:rPr>
          <w:rFonts w:ascii="Times New Roman" w:hAnsi="Times New Roman" w:cs="Times New Roman"/>
          <w:sz w:val="24"/>
          <w:szCs w:val="24"/>
        </w:rPr>
      </w:pPr>
      <w:r w:rsidRPr="00B81AD6">
        <w:rPr>
          <w:rFonts w:ascii="Times New Roman" w:hAnsi="Times New Roman" w:cs="Times New Roman"/>
          <w:b/>
          <w:bCs/>
          <w:sz w:val="24"/>
          <w:szCs w:val="24"/>
        </w:rPr>
        <w:t>Pilna apjoma finansējuma modelis</w:t>
      </w:r>
      <w:r w:rsidRPr="00B81AD6">
        <w:rPr>
          <w:rFonts w:ascii="Times New Roman" w:hAnsi="Times New Roman" w:cs="Times New Roman"/>
          <w:sz w:val="24"/>
          <w:szCs w:val="24"/>
        </w:rPr>
        <w:t xml:space="preserve"> (paredz nepieciešamo finansējumu  pilnībā segt no valsts budžeta). </w:t>
      </w:r>
    </w:p>
    <w:p w14:paraId="177345D4" w14:textId="29360361" w:rsidR="007B2F08" w:rsidRPr="00B81AD6" w:rsidRDefault="28E3917E" w:rsidP="07E82FF1">
      <w:pPr>
        <w:jc w:val="both"/>
        <w:rPr>
          <w:rFonts w:ascii="Times New Roman" w:hAnsi="Times New Roman" w:cs="Times New Roman"/>
          <w:sz w:val="24"/>
          <w:szCs w:val="24"/>
        </w:rPr>
      </w:pPr>
      <w:r w:rsidRPr="00B81AD6">
        <w:rPr>
          <w:rFonts w:ascii="Times New Roman" w:hAnsi="Times New Roman" w:cs="Times New Roman"/>
          <w:sz w:val="24"/>
          <w:szCs w:val="24"/>
        </w:rPr>
        <w:t>Izvērtējot iespējamos finansēšanas modeļus e-identitātes un e-paraksta risinājumu uzturēšanai laika periodam līdz 2026. gadam, pamatojoties uz sabiedriskā labuma nozīmību, par optimālu modeli ti</w:t>
      </w:r>
      <w:r w:rsidR="0A71D32D" w:rsidRPr="00B81AD6">
        <w:rPr>
          <w:rFonts w:ascii="Times New Roman" w:hAnsi="Times New Roman" w:cs="Times New Roman"/>
          <w:sz w:val="24"/>
          <w:szCs w:val="24"/>
        </w:rPr>
        <w:t>ka</w:t>
      </w:r>
      <w:r w:rsidRPr="00B81AD6">
        <w:rPr>
          <w:rFonts w:ascii="Times New Roman" w:hAnsi="Times New Roman" w:cs="Times New Roman"/>
          <w:sz w:val="24"/>
          <w:szCs w:val="24"/>
        </w:rPr>
        <w:t xml:space="preserve"> noteikts </w:t>
      </w:r>
      <w:r w:rsidRPr="00B81AD6">
        <w:rPr>
          <w:rFonts w:ascii="Times New Roman" w:hAnsi="Times New Roman" w:cs="Times New Roman"/>
          <w:b/>
          <w:bCs/>
          <w:sz w:val="24"/>
          <w:szCs w:val="24"/>
        </w:rPr>
        <w:t>proporcionālā finansējuma modelis</w:t>
      </w:r>
      <w:r w:rsidRPr="00B81AD6">
        <w:rPr>
          <w:rFonts w:ascii="Times New Roman" w:hAnsi="Times New Roman" w:cs="Times New Roman"/>
          <w:sz w:val="24"/>
          <w:szCs w:val="24"/>
        </w:rPr>
        <w:t>, kas paredz nepieciešamā finansējuma e-identitātes un e-paraksta risinājumu uzturēšanai proporcionālu dalījumu starp finansējumu no valsts budžeta un finansējumu no LVRTC dividenžu daļas</w:t>
      </w:r>
      <w:r w:rsidR="16C2863B" w:rsidRPr="00B81AD6">
        <w:rPr>
          <w:rFonts w:ascii="Times New Roman" w:hAnsi="Times New Roman" w:cs="Times New Roman"/>
          <w:sz w:val="24"/>
          <w:szCs w:val="24"/>
        </w:rPr>
        <w:t xml:space="preserve"> </w:t>
      </w:r>
      <w:r w:rsidRPr="00B81AD6">
        <w:rPr>
          <w:rFonts w:ascii="Times New Roman" w:hAnsi="Times New Roman" w:cs="Times New Roman"/>
          <w:sz w:val="24"/>
          <w:szCs w:val="24"/>
        </w:rPr>
        <w:t>(LVRTC ieskaita valsts pamatbudžeta ieņēmumos maksājumu par valsts kapitāla izmantošanu)</w:t>
      </w:r>
      <w:r w:rsidR="3C8A8C49" w:rsidRPr="00B81AD6">
        <w:rPr>
          <w:rFonts w:ascii="Times New Roman" w:hAnsi="Times New Roman" w:cs="Times New Roman"/>
          <w:sz w:val="24"/>
          <w:szCs w:val="24"/>
        </w:rPr>
        <w:t>.</w:t>
      </w:r>
    </w:p>
    <w:p w14:paraId="2D6AF320" w14:textId="39C3AF25" w:rsidR="00527D1C" w:rsidRPr="00B81AD6" w:rsidRDefault="007B2F08" w:rsidP="007B2F08">
      <w:pPr>
        <w:ind w:firstLine="720"/>
        <w:jc w:val="both"/>
        <w:rPr>
          <w:rFonts w:ascii="Times New Roman" w:hAnsi="Times New Roman" w:cs="Times New Roman"/>
          <w:sz w:val="24"/>
          <w:szCs w:val="24"/>
        </w:rPr>
      </w:pPr>
      <w:r w:rsidRPr="00B81AD6">
        <w:rPr>
          <w:rFonts w:ascii="Times New Roman" w:hAnsi="Times New Roman" w:cs="Times New Roman"/>
          <w:sz w:val="24"/>
          <w:szCs w:val="24"/>
        </w:rPr>
        <w:t>K</w:t>
      </w:r>
      <w:r w:rsidR="4DCA956F" w:rsidRPr="00B81AD6">
        <w:rPr>
          <w:rFonts w:ascii="Times New Roman" w:hAnsi="Times New Roman" w:cs="Times New Roman"/>
          <w:sz w:val="24"/>
          <w:szCs w:val="24"/>
        </w:rPr>
        <w:t>onstanta finansējuma modelis un pilna apjoma finansējuma modelis netika apstiprināts, jo ieņēmumi no nodevām neti</w:t>
      </w:r>
      <w:r w:rsidR="00B4248B">
        <w:rPr>
          <w:rFonts w:ascii="Times New Roman" w:hAnsi="Times New Roman" w:cs="Times New Roman"/>
          <w:sz w:val="24"/>
          <w:szCs w:val="24"/>
        </w:rPr>
        <w:t>ka</w:t>
      </w:r>
      <w:r w:rsidR="4DCA956F" w:rsidRPr="00B81AD6">
        <w:rPr>
          <w:rFonts w:ascii="Times New Roman" w:hAnsi="Times New Roman" w:cs="Times New Roman"/>
          <w:sz w:val="24"/>
          <w:szCs w:val="24"/>
        </w:rPr>
        <w:t xml:space="preserve"> prognozēti tik lielā apjomā. </w:t>
      </w:r>
    </w:p>
    <w:p w14:paraId="78A21734" w14:textId="77777777" w:rsidR="00527D1C" w:rsidRPr="00B81AD6" w:rsidRDefault="00527D1C" w:rsidP="0036284A">
      <w:pPr>
        <w:ind w:firstLine="360"/>
        <w:jc w:val="both"/>
        <w:rPr>
          <w:rFonts w:ascii="Times New Roman" w:hAnsi="Times New Roman" w:cs="Times New Roman"/>
          <w:sz w:val="24"/>
          <w:szCs w:val="24"/>
        </w:rPr>
      </w:pPr>
      <w:r w:rsidRPr="00B81AD6">
        <w:rPr>
          <w:rFonts w:ascii="Times New Roman" w:hAnsi="Times New Roman" w:cs="Times New Roman"/>
          <w:sz w:val="24"/>
          <w:szCs w:val="24"/>
        </w:rPr>
        <w:t>Proporcionālais finansējuma modelis paredz šādus finansēšanas avotus:  </w:t>
      </w:r>
    </w:p>
    <w:p w14:paraId="7D61208B" w14:textId="0503D333" w:rsidR="00527D1C" w:rsidRPr="00B81AD6" w:rsidRDefault="66EC3C39" w:rsidP="005925A6">
      <w:pPr>
        <w:numPr>
          <w:ilvl w:val="0"/>
          <w:numId w:val="8"/>
        </w:numPr>
        <w:jc w:val="both"/>
        <w:rPr>
          <w:rFonts w:ascii="Times New Roman" w:hAnsi="Times New Roman" w:cs="Times New Roman"/>
          <w:sz w:val="24"/>
          <w:szCs w:val="24"/>
        </w:rPr>
      </w:pPr>
      <w:r w:rsidRPr="00B81AD6">
        <w:rPr>
          <w:rFonts w:ascii="Times New Roman" w:hAnsi="Times New Roman" w:cs="Times New Roman"/>
          <w:sz w:val="24"/>
          <w:szCs w:val="24"/>
        </w:rPr>
        <w:t>LVRTC</w:t>
      </w:r>
      <w:r w:rsidR="4DCA956F" w:rsidRPr="00B81AD6">
        <w:rPr>
          <w:rFonts w:ascii="Times New Roman" w:hAnsi="Times New Roman" w:cs="Times New Roman"/>
          <w:sz w:val="24"/>
          <w:szCs w:val="24"/>
        </w:rPr>
        <w:t xml:space="preserve"> dividenžu maksājumi  valsts pamatbudžeta ieņēmumos par valsts kapitāla izmantošanu;  </w:t>
      </w:r>
    </w:p>
    <w:p w14:paraId="122A820A" w14:textId="77777777" w:rsidR="00527D1C" w:rsidRPr="00B81AD6" w:rsidRDefault="7D7527CE" w:rsidP="005925A6">
      <w:pPr>
        <w:numPr>
          <w:ilvl w:val="0"/>
          <w:numId w:val="9"/>
        </w:numPr>
        <w:jc w:val="both"/>
        <w:rPr>
          <w:rFonts w:ascii="Times New Roman" w:hAnsi="Times New Roman" w:cs="Times New Roman"/>
          <w:sz w:val="24"/>
          <w:szCs w:val="24"/>
        </w:rPr>
      </w:pPr>
      <w:r w:rsidRPr="00B81AD6">
        <w:rPr>
          <w:rFonts w:ascii="Times New Roman" w:hAnsi="Times New Roman" w:cs="Times New Roman"/>
          <w:sz w:val="24"/>
          <w:szCs w:val="24"/>
        </w:rPr>
        <w:t>ieņēmumi valsts pamatbudžetā no valsts nodevas par pasu izsniegšanu un no valsts nodevas par personas apliecības izsniegšanu; </w:t>
      </w:r>
    </w:p>
    <w:p w14:paraId="757474E3" w14:textId="18619DA9" w:rsidR="001D29B6" w:rsidRPr="00BD3025" w:rsidRDefault="28E3917E" w:rsidP="00E961FA">
      <w:pPr>
        <w:jc w:val="both"/>
        <w:rPr>
          <w:rFonts w:ascii="Times New Roman" w:hAnsi="Times New Roman" w:cs="Times New Roman"/>
          <w:sz w:val="24"/>
          <w:szCs w:val="24"/>
        </w:rPr>
      </w:pPr>
      <w:r w:rsidRPr="00B81AD6">
        <w:rPr>
          <w:rFonts w:ascii="Times New Roman" w:hAnsi="Times New Roman" w:cs="Times New Roman"/>
          <w:sz w:val="24"/>
          <w:szCs w:val="24"/>
        </w:rPr>
        <w:t>papildu dotācija no vispārējiem ieņēmumiem.</w:t>
      </w:r>
      <w:r w:rsidRPr="00BD3025">
        <w:rPr>
          <w:rFonts w:ascii="Times New Roman" w:hAnsi="Times New Roman" w:cs="Times New Roman"/>
          <w:sz w:val="24"/>
          <w:szCs w:val="24"/>
        </w:rPr>
        <w:t> </w:t>
      </w:r>
    </w:p>
    <w:p w14:paraId="43883221" w14:textId="4B653DCD" w:rsidR="1152768B" w:rsidRDefault="00031BFA" w:rsidP="005925A6">
      <w:pPr>
        <w:pStyle w:val="Virsraksts1"/>
        <w:numPr>
          <w:ilvl w:val="1"/>
          <w:numId w:val="10"/>
        </w:numPr>
        <w:rPr>
          <w:rFonts w:cs="Times New Roman"/>
          <w:szCs w:val="24"/>
        </w:rPr>
      </w:pPr>
      <w:r w:rsidRPr="00031BFA">
        <w:rPr>
          <w:rFonts w:cs="Times New Roman"/>
          <w:szCs w:val="24"/>
        </w:rPr>
        <w:t>Uzticamības un e-identifikācijas pakalpojumu finansējums</w:t>
      </w:r>
    </w:p>
    <w:p w14:paraId="66CB845B" w14:textId="60EAAC08" w:rsidR="005B20CC" w:rsidRDefault="005B20CC" w:rsidP="00201E70">
      <w:pPr>
        <w:ind w:firstLine="720"/>
        <w:jc w:val="both"/>
        <w:rPr>
          <w:rFonts w:ascii="Times New Roman" w:hAnsi="Times New Roman" w:cs="Times New Roman"/>
          <w:sz w:val="24"/>
          <w:szCs w:val="24"/>
        </w:rPr>
      </w:pPr>
      <w:r>
        <w:rPr>
          <w:rFonts w:ascii="Times New Roman" w:hAnsi="Times New Roman" w:cs="Times New Roman"/>
          <w:sz w:val="24"/>
          <w:szCs w:val="24"/>
        </w:rPr>
        <w:t xml:space="preserve">Uzsverams, ka šajā </w:t>
      </w:r>
      <w:r w:rsidR="00D41C2D">
        <w:rPr>
          <w:rFonts w:ascii="Times New Roman" w:hAnsi="Times New Roman" w:cs="Times New Roman"/>
          <w:sz w:val="24"/>
          <w:szCs w:val="24"/>
        </w:rPr>
        <w:t>sa</w:t>
      </w:r>
      <w:r>
        <w:rPr>
          <w:rFonts w:ascii="Times New Roman" w:hAnsi="Times New Roman" w:cs="Times New Roman"/>
          <w:sz w:val="24"/>
          <w:szCs w:val="24"/>
        </w:rPr>
        <w:t xml:space="preserve">daļā atspoguļotās institucionālās atbildības ir jāskata kopsakarā ar </w:t>
      </w:r>
      <w:r w:rsidRPr="005B20CC">
        <w:rPr>
          <w:rFonts w:ascii="Times New Roman" w:hAnsi="Times New Roman" w:cs="Times New Roman"/>
          <w:sz w:val="24"/>
          <w:szCs w:val="24"/>
        </w:rPr>
        <w:t xml:space="preserve"> </w:t>
      </w:r>
      <w:r>
        <w:rPr>
          <w:rFonts w:ascii="Times New Roman" w:hAnsi="Times New Roman" w:cs="Times New Roman"/>
          <w:sz w:val="24"/>
          <w:szCs w:val="24"/>
        </w:rPr>
        <w:t xml:space="preserve">informatīvā ziņojuma projekta “Par eIDAS 2.0 regulas </w:t>
      </w:r>
      <w:r w:rsidRPr="005B20CC">
        <w:rPr>
          <w:rFonts w:ascii="Times New Roman" w:hAnsi="Times New Roman" w:cs="Times New Roman"/>
          <w:sz w:val="24"/>
          <w:szCs w:val="24"/>
        </w:rPr>
        <w:t>prasību ieviešanu’’ (TAP reģ. Nr.25-TA-1209) nostādnēm, kas definē institūciju atbildības jomas,</w:t>
      </w:r>
      <w:r w:rsidRPr="00201E70">
        <w:rPr>
          <w:rFonts w:ascii="Times New Roman" w:hAnsi="Times New Roman" w:cs="Times New Roman"/>
          <w:sz w:val="24"/>
          <w:szCs w:val="24"/>
        </w:rPr>
        <w:t xml:space="preserve"> iesaistīto valsts pārvaldes institūciju funkcijas un uzdevumi</w:t>
      </w:r>
      <w:r w:rsidRPr="005B20CC">
        <w:rPr>
          <w:rFonts w:ascii="Times New Roman" w:hAnsi="Times New Roman" w:cs="Times New Roman"/>
          <w:sz w:val="24"/>
          <w:szCs w:val="24"/>
        </w:rPr>
        <w:t>, ieviešot eIDAS 2.0 prasību izpildi nacionālā līmenī.</w:t>
      </w:r>
    </w:p>
    <w:p w14:paraId="1391EFA8" w14:textId="77777777" w:rsidR="005E0501" w:rsidRDefault="004833A5" w:rsidP="00E961FA">
      <w:pPr>
        <w:ind w:firstLine="720"/>
        <w:jc w:val="both"/>
        <w:rPr>
          <w:rFonts w:ascii="Times New Roman" w:hAnsi="Times New Roman" w:cs="Times New Roman"/>
          <w:color w:val="525252"/>
          <w:sz w:val="24"/>
          <w:szCs w:val="24"/>
          <w:shd w:val="clear" w:color="auto" w:fill="FFFFFF"/>
        </w:rPr>
      </w:pPr>
      <w:r w:rsidRPr="0019146B">
        <w:rPr>
          <w:rFonts w:ascii="Times New Roman" w:hAnsi="Times New Roman" w:cs="Times New Roman"/>
          <w:sz w:val="24"/>
          <w:szCs w:val="24"/>
        </w:rPr>
        <w:t xml:space="preserve">Saskaņā ar </w:t>
      </w:r>
      <w:r w:rsidR="000B614A" w:rsidRPr="0019146B">
        <w:rPr>
          <w:rFonts w:ascii="Times New Roman" w:hAnsi="Times New Roman" w:cs="Times New Roman"/>
          <w:sz w:val="24"/>
          <w:szCs w:val="24"/>
        </w:rPr>
        <w:t>LVRTC prognozēm (informatīvā ziņojuma 5., 6.</w:t>
      </w:r>
      <w:r w:rsidR="00202B10" w:rsidRPr="0019146B">
        <w:rPr>
          <w:rFonts w:ascii="Times New Roman" w:hAnsi="Times New Roman" w:cs="Times New Roman"/>
          <w:sz w:val="24"/>
          <w:szCs w:val="24"/>
        </w:rPr>
        <w:t xml:space="preserve"> pielikums) </w:t>
      </w:r>
      <w:r w:rsidR="00202B10" w:rsidRPr="0019146B">
        <w:rPr>
          <w:rFonts w:ascii="Times New Roman" w:hAnsi="Times New Roman" w:cs="Times New Roman"/>
          <w:color w:val="525252"/>
          <w:sz w:val="24"/>
          <w:szCs w:val="24"/>
          <w:shd w:val="clear" w:color="auto" w:fill="FFFFFF"/>
        </w:rPr>
        <w:t>n</w:t>
      </w:r>
      <w:r w:rsidRPr="0019146B">
        <w:rPr>
          <w:rFonts w:ascii="Times New Roman" w:hAnsi="Times New Roman" w:cs="Times New Roman"/>
          <w:color w:val="525252"/>
          <w:sz w:val="24"/>
          <w:szCs w:val="24"/>
          <w:shd w:val="clear" w:color="auto" w:fill="FFFFFF"/>
        </w:rPr>
        <w:t>epieciešamais kopējais finansējuma apjoms</w:t>
      </w:r>
      <w:r w:rsidR="00FD62CF" w:rsidRPr="0019146B">
        <w:rPr>
          <w:rFonts w:ascii="Times New Roman" w:hAnsi="Times New Roman" w:cs="Times New Roman"/>
          <w:color w:val="525252"/>
          <w:sz w:val="24"/>
          <w:szCs w:val="24"/>
          <w:shd w:val="clear" w:color="auto" w:fill="FFFFFF"/>
        </w:rPr>
        <w:t xml:space="preserve"> </w:t>
      </w:r>
      <w:r w:rsidR="00375FD8" w:rsidRPr="0019146B">
        <w:rPr>
          <w:rFonts w:ascii="Times New Roman" w:hAnsi="Times New Roman" w:cs="Times New Roman"/>
          <w:color w:val="525252"/>
          <w:sz w:val="24"/>
          <w:szCs w:val="24"/>
          <w:shd w:val="clear" w:color="auto" w:fill="FFFFFF"/>
        </w:rPr>
        <w:t>pa gadiem</w:t>
      </w:r>
      <w:r w:rsidR="0021104C" w:rsidRPr="0019146B">
        <w:rPr>
          <w:rFonts w:ascii="Times New Roman" w:hAnsi="Times New Roman" w:cs="Times New Roman"/>
          <w:color w:val="525252"/>
          <w:sz w:val="24"/>
          <w:szCs w:val="24"/>
          <w:shd w:val="clear" w:color="auto" w:fill="FFFFFF"/>
        </w:rPr>
        <w:t xml:space="preserve"> uzticamības un e-identifikācijas pakalpojumu nodrošināšanai</w:t>
      </w:r>
      <w:r w:rsidR="00375FD8" w:rsidRPr="0019146B">
        <w:rPr>
          <w:rFonts w:ascii="Times New Roman" w:hAnsi="Times New Roman" w:cs="Times New Roman"/>
          <w:color w:val="525252"/>
          <w:sz w:val="24"/>
          <w:szCs w:val="24"/>
          <w:shd w:val="clear" w:color="auto" w:fill="FFFFFF"/>
        </w:rPr>
        <w:t xml:space="preserve"> (eiro ar PVN) ir:</w:t>
      </w:r>
    </w:p>
    <w:p w14:paraId="1DAE7755" w14:textId="14384FC0" w:rsidR="006351EE" w:rsidRPr="006351EE" w:rsidRDefault="006351EE" w:rsidP="006351EE">
      <w:pPr>
        <w:rPr>
          <w:rFonts w:ascii="Times New Roman" w:hAnsi="Times New Roman" w:cs="Times New Roman"/>
          <w:color w:val="525252"/>
          <w:sz w:val="24"/>
          <w:szCs w:val="24"/>
          <w:shd w:val="clear" w:color="auto" w:fill="FFFFFF"/>
        </w:rPr>
      </w:pPr>
    </w:p>
    <w:p w14:paraId="1CFAC2DB" w14:textId="5C944C63" w:rsidR="00A70D05" w:rsidRDefault="00375FD8" w:rsidP="00A70D05">
      <w:pPr>
        <w:spacing w:after="0"/>
        <w:rPr>
          <w:rFonts w:ascii="Times New Roman" w:eastAsia="Times New Roman" w:hAnsi="Times New Roman" w:cs="Times New Roman"/>
          <w:kern w:val="0"/>
          <w:sz w:val="24"/>
          <w:szCs w:val="24"/>
          <w:lang w:eastAsia="lv-LV"/>
          <w14:ligatures w14:val="none"/>
        </w:rPr>
      </w:pPr>
      <w:r w:rsidRPr="0019146B">
        <w:rPr>
          <w:rFonts w:ascii="Times New Roman" w:hAnsi="Times New Roman" w:cs="Times New Roman"/>
          <w:color w:val="525252"/>
          <w:sz w:val="24"/>
          <w:szCs w:val="24"/>
        </w:rPr>
        <w:lastRenderedPageBreak/>
        <w:br/>
      </w:r>
      <w:r w:rsidRPr="00A92B05">
        <w:rPr>
          <w:rFonts w:ascii="Times New Roman" w:hAnsi="Times New Roman" w:cs="Times New Roman"/>
          <w:color w:val="525252"/>
          <w:sz w:val="24"/>
          <w:szCs w:val="24"/>
          <w:shd w:val="clear" w:color="auto" w:fill="FFFFFF"/>
        </w:rPr>
        <w:t xml:space="preserve">2027: </w:t>
      </w:r>
      <w:r w:rsidR="0039633D" w:rsidRPr="00F54447">
        <w:rPr>
          <w:rFonts w:ascii="Times New Roman" w:eastAsia="Times New Roman" w:hAnsi="Times New Roman" w:cs="Times New Roman"/>
          <w:kern w:val="0"/>
          <w:sz w:val="24"/>
          <w:szCs w:val="24"/>
          <w:lang w:eastAsia="lv-LV"/>
          <w14:ligatures w14:val="none"/>
        </w:rPr>
        <w:t>6 011 601</w:t>
      </w:r>
      <w:r w:rsidRPr="00A92B05">
        <w:rPr>
          <w:rFonts w:ascii="Times New Roman" w:hAnsi="Times New Roman" w:cs="Times New Roman"/>
          <w:color w:val="525252"/>
          <w:sz w:val="24"/>
          <w:szCs w:val="24"/>
        </w:rPr>
        <w:br/>
      </w:r>
      <w:r w:rsidRPr="00A92B05">
        <w:rPr>
          <w:rFonts w:ascii="Times New Roman" w:hAnsi="Times New Roman" w:cs="Times New Roman"/>
          <w:color w:val="525252"/>
          <w:sz w:val="24"/>
          <w:szCs w:val="24"/>
          <w:shd w:val="clear" w:color="auto" w:fill="FFFFFF"/>
        </w:rPr>
        <w:t xml:space="preserve">2028: </w:t>
      </w:r>
      <w:r w:rsidR="001A796F" w:rsidRPr="00A92B05">
        <w:rPr>
          <w:rFonts w:ascii="Times New Roman" w:hAnsi="Times New Roman" w:cs="Times New Roman"/>
          <w:color w:val="525252"/>
          <w:sz w:val="24"/>
          <w:szCs w:val="24"/>
          <w:shd w:val="clear" w:color="auto" w:fill="FFFFFF"/>
        </w:rPr>
        <w:t xml:space="preserve"> </w:t>
      </w:r>
      <w:r w:rsidR="001A796F" w:rsidRPr="00F54447">
        <w:rPr>
          <w:rFonts w:ascii="Times New Roman" w:eastAsia="Times New Roman" w:hAnsi="Times New Roman" w:cs="Times New Roman"/>
          <w:kern w:val="0"/>
          <w:sz w:val="24"/>
          <w:szCs w:val="24"/>
          <w:lang w:eastAsia="lv-LV"/>
          <w14:ligatures w14:val="none"/>
        </w:rPr>
        <w:t>6 011</w:t>
      </w:r>
      <w:r w:rsidR="00A70D05">
        <w:rPr>
          <w:rFonts w:ascii="Times New Roman" w:eastAsia="Times New Roman" w:hAnsi="Times New Roman" w:cs="Times New Roman"/>
          <w:kern w:val="0"/>
          <w:sz w:val="24"/>
          <w:szCs w:val="24"/>
          <w:lang w:eastAsia="lv-LV"/>
          <w14:ligatures w14:val="none"/>
        </w:rPr>
        <w:t> </w:t>
      </w:r>
      <w:r w:rsidR="001A796F" w:rsidRPr="00F54447">
        <w:rPr>
          <w:rFonts w:ascii="Times New Roman" w:eastAsia="Times New Roman" w:hAnsi="Times New Roman" w:cs="Times New Roman"/>
          <w:kern w:val="0"/>
          <w:sz w:val="24"/>
          <w:szCs w:val="24"/>
          <w:lang w:eastAsia="lv-LV"/>
          <w14:ligatures w14:val="none"/>
        </w:rPr>
        <w:t>601</w:t>
      </w:r>
    </w:p>
    <w:p w14:paraId="74C50135" w14:textId="6A38CF49" w:rsidR="00A70D05" w:rsidRDefault="00375FD8" w:rsidP="00A70D05">
      <w:pPr>
        <w:spacing w:after="0"/>
        <w:rPr>
          <w:rFonts w:ascii="Times New Roman" w:eastAsia="Times New Roman" w:hAnsi="Times New Roman" w:cs="Times New Roman"/>
          <w:kern w:val="0"/>
          <w:sz w:val="24"/>
          <w:szCs w:val="24"/>
          <w:lang w:eastAsia="lv-LV"/>
          <w14:ligatures w14:val="none"/>
        </w:rPr>
      </w:pPr>
      <w:r w:rsidRPr="00A92B05">
        <w:rPr>
          <w:rFonts w:ascii="Times New Roman" w:hAnsi="Times New Roman" w:cs="Times New Roman"/>
          <w:color w:val="525252"/>
          <w:sz w:val="24"/>
          <w:szCs w:val="24"/>
          <w:shd w:val="clear" w:color="auto" w:fill="FFFFFF"/>
        </w:rPr>
        <w:t xml:space="preserve">2029: </w:t>
      </w:r>
      <w:r w:rsidR="004C36C0" w:rsidRPr="00F54447">
        <w:rPr>
          <w:rFonts w:ascii="Times New Roman" w:eastAsia="Times New Roman" w:hAnsi="Times New Roman" w:cs="Times New Roman"/>
          <w:kern w:val="0"/>
          <w:sz w:val="24"/>
          <w:szCs w:val="24"/>
          <w:lang w:eastAsia="lv-LV"/>
          <w14:ligatures w14:val="none"/>
        </w:rPr>
        <w:t>6 011</w:t>
      </w:r>
      <w:r w:rsidR="00A70D05">
        <w:rPr>
          <w:rFonts w:ascii="Times New Roman" w:eastAsia="Times New Roman" w:hAnsi="Times New Roman" w:cs="Times New Roman"/>
          <w:kern w:val="0"/>
          <w:sz w:val="24"/>
          <w:szCs w:val="24"/>
          <w:lang w:eastAsia="lv-LV"/>
          <w14:ligatures w14:val="none"/>
        </w:rPr>
        <w:t> </w:t>
      </w:r>
      <w:r w:rsidR="004C36C0" w:rsidRPr="00F54447">
        <w:rPr>
          <w:rFonts w:ascii="Times New Roman" w:eastAsia="Times New Roman" w:hAnsi="Times New Roman" w:cs="Times New Roman"/>
          <w:kern w:val="0"/>
          <w:sz w:val="24"/>
          <w:szCs w:val="24"/>
          <w:lang w:eastAsia="lv-LV"/>
          <w14:ligatures w14:val="none"/>
        </w:rPr>
        <w:t>601</w:t>
      </w:r>
    </w:p>
    <w:p w14:paraId="48A0651D" w14:textId="25A6A8F2" w:rsidR="00A70D05" w:rsidRDefault="00375FD8" w:rsidP="00A70D05">
      <w:pPr>
        <w:spacing w:after="0"/>
        <w:rPr>
          <w:rFonts w:ascii="Times New Roman" w:eastAsia="Times New Roman" w:hAnsi="Times New Roman" w:cs="Times New Roman"/>
          <w:kern w:val="0"/>
          <w:sz w:val="24"/>
          <w:szCs w:val="24"/>
          <w:lang w:eastAsia="lv-LV"/>
          <w14:ligatures w14:val="none"/>
        </w:rPr>
      </w:pPr>
      <w:r w:rsidRPr="00A92B05">
        <w:rPr>
          <w:rFonts w:ascii="Times New Roman" w:hAnsi="Times New Roman" w:cs="Times New Roman"/>
          <w:color w:val="525252"/>
          <w:sz w:val="24"/>
          <w:szCs w:val="24"/>
          <w:shd w:val="clear" w:color="auto" w:fill="FFFFFF"/>
        </w:rPr>
        <w:t xml:space="preserve">2030: </w:t>
      </w:r>
      <w:r w:rsidR="00274A7B" w:rsidRPr="00F54447">
        <w:rPr>
          <w:rFonts w:ascii="Times New Roman" w:eastAsia="Times New Roman" w:hAnsi="Times New Roman" w:cs="Times New Roman"/>
          <w:kern w:val="0"/>
          <w:sz w:val="24"/>
          <w:szCs w:val="24"/>
          <w:lang w:eastAsia="lv-LV"/>
          <w14:ligatures w14:val="none"/>
        </w:rPr>
        <w:t>6 989 576</w:t>
      </w:r>
      <w:r w:rsidRPr="00A92B05">
        <w:rPr>
          <w:rFonts w:ascii="Times New Roman" w:hAnsi="Times New Roman" w:cs="Times New Roman"/>
          <w:color w:val="525252"/>
          <w:sz w:val="24"/>
          <w:szCs w:val="24"/>
        </w:rPr>
        <w:br/>
      </w:r>
      <w:r w:rsidRPr="00A92B05">
        <w:rPr>
          <w:rFonts w:ascii="Times New Roman" w:hAnsi="Times New Roman" w:cs="Times New Roman"/>
          <w:color w:val="525252"/>
          <w:sz w:val="24"/>
          <w:szCs w:val="24"/>
          <w:shd w:val="clear" w:color="auto" w:fill="FFFFFF"/>
        </w:rPr>
        <w:t xml:space="preserve">2031: </w:t>
      </w:r>
      <w:r w:rsidR="005A69C3" w:rsidRPr="00F54447">
        <w:rPr>
          <w:rFonts w:ascii="Times New Roman" w:eastAsia="Times New Roman" w:hAnsi="Times New Roman" w:cs="Times New Roman"/>
          <w:kern w:val="0"/>
          <w:sz w:val="24"/>
          <w:szCs w:val="24"/>
          <w:lang w:eastAsia="lv-LV"/>
          <w14:ligatures w14:val="none"/>
        </w:rPr>
        <w:t>6 989</w:t>
      </w:r>
      <w:r w:rsidR="00A70D05">
        <w:rPr>
          <w:rFonts w:ascii="Times New Roman" w:eastAsia="Times New Roman" w:hAnsi="Times New Roman" w:cs="Times New Roman"/>
          <w:kern w:val="0"/>
          <w:sz w:val="24"/>
          <w:szCs w:val="24"/>
          <w:lang w:eastAsia="lv-LV"/>
          <w14:ligatures w14:val="none"/>
        </w:rPr>
        <w:t> </w:t>
      </w:r>
      <w:r w:rsidR="005A69C3" w:rsidRPr="00F54447">
        <w:rPr>
          <w:rFonts w:ascii="Times New Roman" w:eastAsia="Times New Roman" w:hAnsi="Times New Roman" w:cs="Times New Roman"/>
          <w:kern w:val="0"/>
          <w:sz w:val="24"/>
          <w:szCs w:val="24"/>
          <w:lang w:eastAsia="lv-LV"/>
          <w14:ligatures w14:val="none"/>
        </w:rPr>
        <w:t>576</w:t>
      </w:r>
    </w:p>
    <w:p w14:paraId="35349130" w14:textId="77777777" w:rsidR="00A70D05" w:rsidRDefault="00A70D05" w:rsidP="00F605BB">
      <w:pPr>
        <w:rPr>
          <w:rFonts w:ascii="Times New Roman" w:hAnsi="Times New Roman" w:cs="Times New Roman"/>
          <w:color w:val="525252"/>
          <w:sz w:val="24"/>
          <w:szCs w:val="24"/>
          <w:shd w:val="clear" w:color="auto" w:fill="FFFFFF"/>
        </w:rPr>
      </w:pPr>
    </w:p>
    <w:p w14:paraId="0F124F7E" w14:textId="05AC11D3" w:rsidR="00F605BB" w:rsidRPr="00A92B05" w:rsidRDefault="00375FD8" w:rsidP="00F605BB">
      <w:pPr>
        <w:rPr>
          <w:rFonts w:ascii="Times New Roman" w:hAnsi="Times New Roman" w:cs="Times New Roman"/>
          <w:color w:val="525252"/>
          <w:sz w:val="24"/>
          <w:szCs w:val="24"/>
          <w:shd w:val="clear" w:color="auto" w:fill="FFFFFF"/>
        </w:rPr>
      </w:pPr>
      <w:r w:rsidRPr="00A92B05">
        <w:rPr>
          <w:rFonts w:ascii="Times New Roman" w:hAnsi="Times New Roman" w:cs="Times New Roman"/>
          <w:color w:val="525252"/>
          <w:sz w:val="24"/>
          <w:szCs w:val="24"/>
          <w:shd w:val="clear" w:color="auto" w:fill="FFFFFF"/>
        </w:rPr>
        <w:t>Plānotais finansējums pa komponentēm:</w:t>
      </w:r>
    </w:p>
    <w:p w14:paraId="676AE790" w14:textId="77777777" w:rsidR="003668AA" w:rsidRPr="00A92B05" w:rsidRDefault="00375FD8" w:rsidP="0019146B">
      <w:pPr>
        <w:rPr>
          <w:rFonts w:ascii="Times New Roman" w:hAnsi="Times New Roman" w:cs="Times New Roman"/>
          <w:color w:val="525252"/>
          <w:sz w:val="24"/>
          <w:szCs w:val="24"/>
          <w:shd w:val="clear" w:color="auto" w:fill="FFFFFF"/>
        </w:rPr>
      </w:pPr>
      <w:r w:rsidRPr="00A92B05">
        <w:rPr>
          <w:rFonts w:ascii="Times New Roman" w:hAnsi="Times New Roman" w:cs="Times New Roman"/>
          <w:color w:val="525252"/>
          <w:sz w:val="24"/>
          <w:szCs w:val="24"/>
          <w:shd w:val="clear" w:color="auto" w:fill="FFFFFF"/>
        </w:rPr>
        <w:t>1. Finansējums eID kartes sertifikātu infrastruktūrai (eiro ar PVN): </w:t>
      </w:r>
    </w:p>
    <w:p w14:paraId="0D9E3DE4" w14:textId="7814E499" w:rsidR="00A70D05" w:rsidRDefault="00375FD8" w:rsidP="00A70D05">
      <w:pPr>
        <w:spacing w:after="0"/>
        <w:rPr>
          <w:rFonts w:ascii="Times New Roman" w:eastAsia="Times New Roman" w:hAnsi="Times New Roman" w:cs="Times New Roman"/>
          <w:kern w:val="0"/>
          <w:sz w:val="24"/>
          <w:szCs w:val="24"/>
          <w:lang w:eastAsia="lv-LV"/>
          <w14:ligatures w14:val="none"/>
        </w:rPr>
      </w:pPr>
      <w:r w:rsidRPr="00A92B05">
        <w:rPr>
          <w:rFonts w:ascii="Times New Roman" w:hAnsi="Times New Roman" w:cs="Times New Roman"/>
          <w:color w:val="525252"/>
          <w:sz w:val="24"/>
          <w:szCs w:val="24"/>
          <w:shd w:val="clear" w:color="auto" w:fill="FFFFFF"/>
        </w:rPr>
        <w:t xml:space="preserve">2027: </w:t>
      </w:r>
      <w:r w:rsidR="007C5388" w:rsidRPr="00F54447">
        <w:rPr>
          <w:rFonts w:ascii="Times New Roman" w:eastAsia="Times New Roman" w:hAnsi="Times New Roman" w:cs="Times New Roman"/>
          <w:kern w:val="0"/>
          <w:sz w:val="24"/>
          <w:szCs w:val="24"/>
          <w:lang w:eastAsia="lv-LV"/>
          <w14:ligatures w14:val="none"/>
        </w:rPr>
        <w:t>5 442</w:t>
      </w:r>
      <w:r w:rsidR="00A70D05">
        <w:rPr>
          <w:rFonts w:ascii="Times New Roman" w:eastAsia="Times New Roman" w:hAnsi="Times New Roman" w:cs="Times New Roman"/>
          <w:kern w:val="0"/>
          <w:sz w:val="24"/>
          <w:szCs w:val="24"/>
          <w:lang w:eastAsia="lv-LV"/>
          <w14:ligatures w14:val="none"/>
        </w:rPr>
        <w:t> </w:t>
      </w:r>
      <w:r w:rsidR="007C5388" w:rsidRPr="00F54447">
        <w:rPr>
          <w:rFonts w:ascii="Times New Roman" w:eastAsia="Times New Roman" w:hAnsi="Times New Roman" w:cs="Times New Roman"/>
          <w:kern w:val="0"/>
          <w:sz w:val="24"/>
          <w:szCs w:val="24"/>
          <w:lang w:eastAsia="lv-LV"/>
          <w14:ligatures w14:val="none"/>
        </w:rPr>
        <w:t>357</w:t>
      </w:r>
    </w:p>
    <w:p w14:paraId="79D3351A" w14:textId="1527434C" w:rsidR="00A91034" w:rsidRDefault="00375FD8" w:rsidP="00A70D05">
      <w:pPr>
        <w:spacing w:after="0"/>
        <w:rPr>
          <w:rFonts w:ascii="Times New Roman" w:eastAsia="Times New Roman" w:hAnsi="Times New Roman" w:cs="Times New Roman"/>
          <w:kern w:val="0"/>
          <w:sz w:val="24"/>
          <w:szCs w:val="24"/>
          <w:lang w:eastAsia="lv-LV"/>
          <w14:ligatures w14:val="none"/>
        </w:rPr>
      </w:pPr>
      <w:r w:rsidRPr="00A92B05">
        <w:rPr>
          <w:rFonts w:ascii="Times New Roman" w:hAnsi="Times New Roman" w:cs="Times New Roman"/>
          <w:color w:val="525252"/>
          <w:sz w:val="24"/>
          <w:szCs w:val="24"/>
          <w:shd w:val="clear" w:color="auto" w:fill="FFFFFF"/>
        </w:rPr>
        <w:t xml:space="preserve">2028: </w:t>
      </w:r>
      <w:r w:rsidR="000C45FC" w:rsidRPr="00F54447">
        <w:rPr>
          <w:rFonts w:ascii="Times New Roman" w:eastAsia="Times New Roman" w:hAnsi="Times New Roman" w:cs="Times New Roman"/>
          <w:kern w:val="0"/>
          <w:sz w:val="24"/>
          <w:szCs w:val="24"/>
          <w:lang w:eastAsia="lv-LV"/>
          <w14:ligatures w14:val="none"/>
        </w:rPr>
        <w:t>5 442 357</w:t>
      </w:r>
      <w:r w:rsidRPr="00A92B05">
        <w:rPr>
          <w:rFonts w:ascii="Times New Roman" w:hAnsi="Times New Roman" w:cs="Times New Roman"/>
          <w:color w:val="525252"/>
          <w:sz w:val="24"/>
          <w:szCs w:val="24"/>
        </w:rPr>
        <w:br/>
      </w:r>
      <w:r w:rsidRPr="00A92B05">
        <w:rPr>
          <w:rFonts w:ascii="Times New Roman" w:hAnsi="Times New Roman" w:cs="Times New Roman"/>
          <w:color w:val="525252"/>
          <w:sz w:val="24"/>
          <w:szCs w:val="24"/>
          <w:shd w:val="clear" w:color="auto" w:fill="FFFFFF"/>
        </w:rPr>
        <w:t xml:space="preserve">2029: </w:t>
      </w:r>
      <w:r w:rsidR="006F326E" w:rsidRPr="00F54447">
        <w:rPr>
          <w:rFonts w:ascii="Times New Roman" w:eastAsia="Times New Roman" w:hAnsi="Times New Roman" w:cs="Times New Roman"/>
          <w:kern w:val="0"/>
          <w:sz w:val="24"/>
          <w:szCs w:val="24"/>
          <w:lang w:eastAsia="lv-LV"/>
          <w14:ligatures w14:val="none"/>
        </w:rPr>
        <w:t>5 442 357</w:t>
      </w:r>
      <w:r w:rsidRPr="00A92B05">
        <w:rPr>
          <w:rFonts w:ascii="Times New Roman" w:hAnsi="Times New Roman" w:cs="Times New Roman"/>
          <w:color w:val="525252"/>
          <w:sz w:val="24"/>
          <w:szCs w:val="24"/>
        </w:rPr>
        <w:br/>
      </w:r>
      <w:r w:rsidRPr="00A92B05">
        <w:rPr>
          <w:rFonts w:ascii="Times New Roman" w:hAnsi="Times New Roman" w:cs="Times New Roman"/>
          <w:color w:val="525252"/>
          <w:sz w:val="24"/>
          <w:szCs w:val="24"/>
          <w:shd w:val="clear" w:color="auto" w:fill="FFFFFF"/>
        </w:rPr>
        <w:t xml:space="preserve">2030: </w:t>
      </w:r>
      <w:r w:rsidR="00A91034" w:rsidRPr="00F54447">
        <w:rPr>
          <w:rFonts w:ascii="Times New Roman" w:eastAsia="Times New Roman" w:hAnsi="Times New Roman" w:cs="Times New Roman"/>
          <w:kern w:val="0"/>
          <w:sz w:val="24"/>
          <w:szCs w:val="24"/>
          <w:lang w:eastAsia="lv-LV"/>
          <w14:ligatures w14:val="none"/>
        </w:rPr>
        <w:t>5 084 593</w:t>
      </w:r>
      <w:r w:rsidRPr="00A92B05">
        <w:rPr>
          <w:rFonts w:ascii="Times New Roman" w:hAnsi="Times New Roman" w:cs="Times New Roman"/>
          <w:color w:val="525252"/>
          <w:sz w:val="24"/>
          <w:szCs w:val="24"/>
        </w:rPr>
        <w:br/>
      </w:r>
      <w:r w:rsidRPr="00A92B05">
        <w:rPr>
          <w:rFonts w:ascii="Times New Roman" w:hAnsi="Times New Roman" w:cs="Times New Roman"/>
          <w:color w:val="525252"/>
          <w:sz w:val="24"/>
          <w:szCs w:val="24"/>
          <w:shd w:val="clear" w:color="auto" w:fill="FFFFFF"/>
        </w:rPr>
        <w:t xml:space="preserve">2031: </w:t>
      </w:r>
      <w:r w:rsidR="00A91034" w:rsidRPr="00F54447">
        <w:rPr>
          <w:rFonts w:ascii="Times New Roman" w:eastAsia="Times New Roman" w:hAnsi="Times New Roman" w:cs="Times New Roman"/>
          <w:kern w:val="0"/>
          <w:sz w:val="24"/>
          <w:szCs w:val="24"/>
          <w:lang w:eastAsia="lv-LV"/>
          <w14:ligatures w14:val="none"/>
        </w:rPr>
        <w:t>5 084</w:t>
      </w:r>
      <w:r w:rsidR="00A70D05">
        <w:rPr>
          <w:rFonts w:ascii="Times New Roman" w:eastAsia="Times New Roman" w:hAnsi="Times New Roman" w:cs="Times New Roman"/>
          <w:kern w:val="0"/>
          <w:sz w:val="24"/>
          <w:szCs w:val="24"/>
          <w:lang w:eastAsia="lv-LV"/>
          <w14:ligatures w14:val="none"/>
        </w:rPr>
        <w:t> </w:t>
      </w:r>
      <w:r w:rsidR="00A91034" w:rsidRPr="00F54447">
        <w:rPr>
          <w:rFonts w:ascii="Times New Roman" w:eastAsia="Times New Roman" w:hAnsi="Times New Roman" w:cs="Times New Roman"/>
          <w:kern w:val="0"/>
          <w:sz w:val="24"/>
          <w:szCs w:val="24"/>
          <w:lang w:eastAsia="lv-LV"/>
          <w14:ligatures w14:val="none"/>
        </w:rPr>
        <w:t>593</w:t>
      </w:r>
    </w:p>
    <w:p w14:paraId="08F55935" w14:textId="77777777" w:rsidR="00A70D05" w:rsidRPr="00F54447" w:rsidRDefault="00A70D05" w:rsidP="00A70D05">
      <w:pPr>
        <w:spacing w:after="0"/>
        <w:rPr>
          <w:rFonts w:ascii="Times New Roman" w:eastAsia="Times New Roman" w:hAnsi="Times New Roman" w:cs="Times New Roman"/>
          <w:kern w:val="0"/>
          <w:sz w:val="24"/>
          <w:szCs w:val="24"/>
          <w:lang w:eastAsia="lv-LV"/>
          <w14:ligatures w14:val="none"/>
        </w:rPr>
      </w:pPr>
    </w:p>
    <w:p w14:paraId="5EB0459C" w14:textId="77777777" w:rsidR="003668AA" w:rsidRPr="00182924" w:rsidRDefault="00375FD8" w:rsidP="00F605BB">
      <w:pPr>
        <w:rPr>
          <w:rFonts w:ascii="Times New Roman" w:hAnsi="Times New Roman" w:cs="Times New Roman"/>
          <w:color w:val="525252"/>
          <w:sz w:val="24"/>
          <w:szCs w:val="24"/>
          <w:shd w:val="clear" w:color="auto" w:fill="FFFFFF"/>
        </w:rPr>
      </w:pPr>
      <w:r w:rsidRPr="00182924">
        <w:rPr>
          <w:rFonts w:ascii="Times New Roman" w:hAnsi="Times New Roman" w:cs="Times New Roman"/>
          <w:color w:val="525252"/>
          <w:sz w:val="24"/>
          <w:szCs w:val="24"/>
          <w:shd w:val="clear" w:color="auto" w:fill="FFFFFF"/>
        </w:rPr>
        <w:t>2. Finansējums eParaksts mobile infrastruktūrai, gala risinājumiem un EDIM lomas izpildei (eiro ar PVN):</w:t>
      </w:r>
    </w:p>
    <w:p w14:paraId="4F6861A1" w14:textId="3CB2A77E" w:rsidR="00182924" w:rsidRPr="00F54447" w:rsidRDefault="00375FD8" w:rsidP="00182924">
      <w:pPr>
        <w:rPr>
          <w:rFonts w:ascii="Times New Roman" w:eastAsia="Times New Roman" w:hAnsi="Times New Roman" w:cs="Times New Roman"/>
          <w:kern w:val="0"/>
          <w:sz w:val="24"/>
          <w:szCs w:val="24"/>
          <w:lang w:eastAsia="lv-LV"/>
          <w14:ligatures w14:val="none"/>
        </w:rPr>
      </w:pPr>
      <w:r w:rsidRPr="00182924">
        <w:rPr>
          <w:rFonts w:ascii="Times New Roman" w:hAnsi="Times New Roman" w:cs="Times New Roman"/>
          <w:color w:val="525252"/>
          <w:sz w:val="24"/>
          <w:szCs w:val="24"/>
          <w:shd w:val="clear" w:color="auto" w:fill="FFFFFF"/>
        </w:rPr>
        <w:t xml:space="preserve">2027: </w:t>
      </w:r>
      <w:r w:rsidR="007749F8" w:rsidRPr="00F54447">
        <w:rPr>
          <w:rFonts w:ascii="Times New Roman" w:eastAsia="Times New Roman" w:hAnsi="Times New Roman" w:cs="Times New Roman"/>
          <w:kern w:val="0"/>
          <w:sz w:val="24"/>
          <w:szCs w:val="24"/>
          <w:lang w:eastAsia="lv-LV"/>
          <w14:ligatures w14:val="none"/>
        </w:rPr>
        <w:t>569 243</w:t>
      </w:r>
      <w:r w:rsidRPr="00182924">
        <w:rPr>
          <w:rFonts w:ascii="Times New Roman" w:hAnsi="Times New Roman" w:cs="Times New Roman"/>
          <w:color w:val="525252"/>
          <w:sz w:val="24"/>
          <w:szCs w:val="24"/>
        </w:rPr>
        <w:br/>
      </w:r>
      <w:r w:rsidRPr="00182924">
        <w:rPr>
          <w:rFonts w:ascii="Times New Roman" w:hAnsi="Times New Roman" w:cs="Times New Roman"/>
          <w:color w:val="525252"/>
          <w:sz w:val="24"/>
          <w:szCs w:val="24"/>
          <w:shd w:val="clear" w:color="auto" w:fill="FFFFFF"/>
        </w:rPr>
        <w:t xml:space="preserve">2028: </w:t>
      </w:r>
      <w:r w:rsidR="005608BB" w:rsidRPr="00F54447">
        <w:rPr>
          <w:rFonts w:ascii="Times New Roman" w:eastAsia="Times New Roman" w:hAnsi="Times New Roman" w:cs="Times New Roman"/>
          <w:kern w:val="0"/>
          <w:sz w:val="24"/>
          <w:szCs w:val="24"/>
          <w:lang w:eastAsia="lv-LV"/>
          <w14:ligatures w14:val="none"/>
        </w:rPr>
        <w:t>569 243</w:t>
      </w:r>
      <w:r w:rsidRPr="00182924">
        <w:rPr>
          <w:rFonts w:ascii="Times New Roman" w:hAnsi="Times New Roman" w:cs="Times New Roman"/>
          <w:color w:val="525252"/>
          <w:sz w:val="24"/>
          <w:szCs w:val="24"/>
        </w:rPr>
        <w:br/>
      </w:r>
      <w:r w:rsidRPr="00182924">
        <w:rPr>
          <w:rFonts w:ascii="Times New Roman" w:hAnsi="Times New Roman" w:cs="Times New Roman"/>
          <w:color w:val="525252"/>
          <w:sz w:val="24"/>
          <w:szCs w:val="24"/>
          <w:shd w:val="clear" w:color="auto" w:fill="FFFFFF"/>
        </w:rPr>
        <w:t>2029:</w:t>
      </w:r>
      <w:r w:rsidR="005608BB" w:rsidRPr="00182924">
        <w:rPr>
          <w:rFonts w:ascii="Times New Roman" w:hAnsi="Times New Roman" w:cs="Times New Roman"/>
          <w:sz w:val="24"/>
          <w:szCs w:val="24"/>
        </w:rPr>
        <w:t xml:space="preserve"> </w:t>
      </w:r>
      <w:r w:rsidR="005608BB" w:rsidRPr="00F54447">
        <w:rPr>
          <w:rFonts w:ascii="Times New Roman" w:eastAsia="Times New Roman" w:hAnsi="Times New Roman" w:cs="Times New Roman"/>
          <w:kern w:val="0"/>
          <w:sz w:val="24"/>
          <w:szCs w:val="24"/>
          <w:lang w:eastAsia="lv-LV"/>
          <w14:ligatures w14:val="none"/>
        </w:rPr>
        <w:t>569 243</w:t>
      </w:r>
      <w:r w:rsidRPr="00182924">
        <w:rPr>
          <w:rFonts w:ascii="Times New Roman" w:hAnsi="Times New Roman" w:cs="Times New Roman"/>
          <w:color w:val="525252"/>
          <w:sz w:val="24"/>
          <w:szCs w:val="24"/>
        </w:rPr>
        <w:br/>
      </w:r>
      <w:r w:rsidRPr="00182924">
        <w:rPr>
          <w:rFonts w:ascii="Times New Roman" w:hAnsi="Times New Roman" w:cs="Times New Roman"/>
          <w:color w:val="525252"/>
          <w:sz w:val="24"/>
          <w:szCs w:val="24"/>
          <w:shd w:val="clear" w:color="auto" w:fill="FFFFFF"/>
        </w:rPr>
        <w:t>2030:</w:t>
      </w:r>
      <w:r w:rsidR="003668AA" w:rsidRPr="00182924">
        <w:rPr>
          <w:rFonts w:ascii="Times New Roman" w:hAnsi="Times New Roman" w:cs="Times New Roman"/>
          <w:sz w:val="24"/>
          <w:szCs w:val="24"/>
        </w:rPr>
        <w:t xml:space="preserve"> </w:t>
      </w:r>
      <w:r w:rsidR="00541647" w:rsidRPr="00F54447">
        <w:rPr>
          <w:rFonts w:ascii="Times New Roman" w:eastAsia="Times New Roman" w:hAnsi="Times New Roman" w:cs="Times New Roman"/>
          <w:kern w:val="0"/>
          <w:sz w:val="24"/>
          <w:szCs w:val="24"/>
          <w:lang w:eastAsia="lv-LV"/>
          <w14:ligatures w14:val="none"/>
        </w:rPr>
        <w:t>1 904 983</w:t>
      </w:r>
      <w:r w:rsidRPr="00182924">
        <w:rPr>
          <w:rFonts w:ascii="Times New Roman" w:hAnsi="Times New Roman" w:cs="Times New Roman"/>
          <w:color w:val="525252"/>
          <w:sz w:val="24"/>
          <w:szCs w:val="24"/>
        </w:rPr>
        <w:br/>
      </w:r>
      <w:r w:rsidRPr="00182924">
        <w:rPr>
          <w:rFonts w:ascii="Times New Roman" w:hAnsi="Times New Roman" w:cs="Times New Roman"/>
          <w:color w:val="525252"/>
          <w:sz w:val="24"/>
          <w:szCs w:val="24"/>
          <w:shd w:val="clear" w:color="auto" w:fill="FFFFFF"/>
        </w:rPr>
        <w:t xml:space="preserve">2031: </w:t>
      </w:r>
      <w:r w:rsidR="00182924" w:rsidRPr="00F54447">
        <w:rPr>
          <w:rFonts w:ascii="Times New Roman" w:eastAsia="Times New Roman" w:hAnsi="Times New Roman" w:cs="Times New Roman"/>
          <w:kern w:val="0"/>
          <w:sz w:val="24"/>
          <w:szCs w:val="24"/>
          <w:lang w:eastAsia="lv-LV"/>
          <w14:ligatures w14:val="none"/>
        </w:rPr>
        <w:t>1 904 983</w:t>
      </w:r>
    </w:p>
    <w:p w14:paraId="18E0E3BF" w14:textId="77777777" w:rsidR="002164E1" w:rsidRDefault="002164E1" w:rsidP="00F605BB">
      <w:pPr>
        <w:rPr>
          <w:rFonts w:ascii="Times New Roman" w:hAnsi="Times New Roman" w:cs="Times New Roman"/>
          <w:sz w:val="24"/>
          <w:szCs w:val="24"/>
        </w:rPr>
      </w:pPr>
    </w:p>
    <w:p w14:paraId="24AD6BA9" w14:textId="6EC0912D" w:rsidR="00020576" w:rsidRDefault="5D25371C" w:rsidP="002E7079">
      <w:pPr>
        <w:pStyle w:val="Virsraksts2"/>
        <w:rPr>
          <w:rFonts w:cs="Times New Roman"/>
          <w:szCs w:val="24"/>
        </w:rPr>
      </w:pPr>
      <w:bookmarkStart w:id="6" w:name="_Toc211880002"/>
      <w:r w:rsidRPr="00B81AD6">
        <w:rPr>
          <w:rFonts w:cs="Times New Roman"/>
          <w:szCs w:val="24"/>
        </w:rPr>
        <w:t>3.</w:t>
      </w:r>
      <w:r w:rsidR="02F4F49D" w:rsidRPr="00B81AD6">
        <w:rPr>
          <w:rFonts w:cs="Times New Roman"/>
          <w:szCs w:val="24"/>
        </w:rPr>
        <w:t>1</w:t>
      </w:r>
      <w:r w:rsidRPr="00B81AD6">
        <w:rPr>
          <w:rFonts w:cs="Times New Roman"/>
          <w:szCs w:val="24"/>
        </w:rPr>
        <w:t xml:space="preserve">. </w:t>
      </w:r>
      <w:r w:rsidR="32EAA0E3" w:rsidRPr="00B81AD6">
        <w:rPr>
          <w:rFonts w:cs="Times New Roman"/>
          <w:szCs w:val="24"/>
        </w:rPr>
        <w:t xml:space="preserve"> E-paraksta un e-identifikācijas sertifikātu nodrošināšana personas apliecībās (eID kartēs)</w:t>
      </w:r>
      <w:bookmarkEnd w:id="6"/>
    </w:p>
    <w:p w14:paraId="0B7BDEBE" w14:textId="77777777" w:rsidR="00BF01E7" w:rsidRPr="00BF01E7" w:rsidRDefault="00BF01E7" w:rsidP="00BF01E7"/>
    <w:p w14:paraId="06F91402" w14:textId="382C7B95" w:rsidR="00C50B04" w:rsidRPr="00B81AD6" w:rsidRDefault="31D3B77B" w:rsidP="00377578">
      <w:pPr>
        <w:ind w:firstLine="720"/>
        <w:jc w:val="both"/>
        <w:rPr>
          <w:rFonts w:ascii="Times New Roman" w:eastAsiaTheme="majorEastAsia" w:hAnsi="Times New Roman" w:cs="Times New Roman"/>
          <w:sz w:val="24"/>
          <w:szCs w:val="24"/>
        </w:rPr>
      </w:pPr>
      <w:r w:rsidRPr="00B81AD6">
        <w:rPr>
          <w:rFonts w:ascii="Times New Roman" w:eastAsiaTheme="majorEastAsia" w:hAnsi="Times New Roman" w:cs="Times New Roman"/>
          <w:sz w:val="24"/>
          <w:szCs w:val="24"/>
        </w:rPr>
        <w:t>VARAM</w:t>
      </w:r>
      <w:r w:rsidR="3015AC11" w:rsidRPr="00B81AD6">
        <w:rPr>
          <w:rFonts w:ascii="Times New Roman" w:eastAsiaTheme="majorEastAsia" w:hAnsi="Times New Roman" w:cs="Times New Roman"/>
          <w:sz w:val="24"/>
          <w:szCs w:val="24"/>
        </w:rPr>
        <w:t xml:space="preserve"> </w:t>
      </w:r>
      <w:r w:rsidRPr="00B81AD6">
        <w:rPr>
          <w:rFonts w:ascii="Times New Roman" w:eastAsiaTheme="majorEastAsia" w:hAnsi="Times New Roman" w:cs="Times New Roman"/>
          <w:sz w:val="24"/>
          <w:szCs w:val="24"/>
        </w:rPr>
        <w:t>īsteno konsekventu un pārdomātu politiku e</w:t>
      </w:r>
      <w:r w:rsidR="57DA72F2" w:rsidRPr="00B81AD6">
        <w:rPr>
          <w:rFonts w:ascii="Times New Roman" w:eastAsiaTheme="majorEastAsia" w:hAnsi="Times New Roman" w:cs="Times New Roman"/>
          <w:sz w:val="24"/>
          <w:szCs w:val="24"/>
        </w:rPr>
        <w:t>-</w:t>
      </w:r>
      <w:r w:rsidRPr="00B81AD6">
        <w:rPr>
          <w:rFonts w:ascii="Times New Roman" w:eastAsiaTheme="majorEastAsia" w:hAnsi="Times New Roman" w:cs="Times New Roman"/>
          <w:sz w:val="24"/>
          <w:szCs w:val="24"/>
        </w:rPr>
        <w:t xml:space="preserve">identitātes </w:t>
      </w:r>
      <w:r w:rsidR="57DA72F2" w:rsidRPr="00B81AD6">
        <w:rPr>
          <w:rFonts w:ascii="Times New Roman" w:eastAsiaTheme="majorEastAsia" w:hAnsi="Times New Roman" w:cs="Times New Roman"/>
          <w:sz w:val="24"/>
          <w:szCs w:val="24"/>
        </w:rPr>
        <w:t xml:space="preserve">un droša e-paraksta </w:t>
      </w:r>
      <w:r w:rsidR="17FAB99E" w:rsidRPr="00B81AD6">
        <w:rPr>
          <w:rFonts w:ascii="Times New Roman" w:eastAsiaTheme="majorEastAsia" w:hAnsi="Times New Roman" w:cs="Times New Roman"/>
          <w:sz w:val="24"/>
          <w:szCs w:val="24"/>
        </w:rPr>
        <w:t xml:space="preserve">pieejamībai </w:t>
      </w:r>
      <w:r w:rsidR="3015AC11" w:rsidRPr="00B81AD6">
        <w:rPr>
          <w:rFonts w:ascii="Times New Roman" w:eastAsiaTheme="majorEastAsia" w:hAnsi="Times New Roman" w:cs="Times New Roman"/>
          <w:sz w:val="24"/>
          <w:szCs w:val="24"/>
        </w:rPr>
        <w:t>Latvijas iedzīvotājiem</w:t>
      </w:r>
      <w:r w:rsidRPr="00B81AD6">
        <w:rPr>
          <w:rFonts w:ascii="Times New Roman" w:eastAsiaTheme="majorEastAsia" w:hAnsi="Times New Roman" w:cs="Times New Roman"/>
          <w:sz w:val="24"/>
          <w:szCs w:val="24"/>
        </w:rPr>
        <w:t>, kas ir balstīt</w:t>
      </w:r>
      <w:r w:rsidR="00FA29D6">
        <w:rPr>
          <w:rFonts w:ascii="Times New Roman" w:eastAsiaTheme="majorEastAsia" w:hAnsi="Times New Roman" w:cs="Times New Roman"/>
          <w:sz w:val="24"/>
          <w:szCs w:val="24"/>
        </w:rPr>
        <w:t>a</w:t>
      </w:r>
      <w:r w:rsidR="0096574D" w:rsidRPr="00B81AD6">
        <w:rPr>
          <w:rFonts w:ascii="Times New Roman" w:eastAsiaTheme="majorEastAsia" w:hAnsi="Times New Roman" w:cs="Times New Roman"/>
          <w:sz w:val="24"/>
          <w:szCs w:val="24"/>
        </w:rPr>
        <w:t xml:space="preserve"> uz</w:t>
      </w:r>
      <w:r w:rsidRPr="00B81AD6">
        <w:rPr>
          <w:rFonts w:ascii="Times New Roman" w:eastAsiaTheme="majorEastAsia" w:hAnsi="Times New Roman" w:cs="Times New Roman"/>
          <w:sz w:val="24"/>
          <w:szCs w:val="24"/>
        </w:rPr>
        <w:t xml:space="preserve"> tiesiskās paļāvības princip</w:t>
      </w:r>
      <w:r w:rsidR="0096574D" w:rsidRPr="00B81AD6">
        <w:rPr>
          <w:rFonts w:ascii="Times New Roman" w:eastAsiaTheme="majorEastAsia" w:hAnsi="Times New Roman" w:cs="Times New Roman"/>
          <w:sz w:val="24"/>
          <w:szCs w:val="24"/>
        </w:rPr>
        <w:t>u</w:t>
      </w:r>
      <w:r w:rsidRPr="00B81AD6">
        <w:rPr>
          <w:rFonts w:ascii="Times New Roman" w:eastAsiaTheme="majorEastAsia" w:hAnsi="Times New Roman" w:cs="Times New Roman"/>
          <w:sz w:val="24"/>
          <w:szCs w:val="24"/>
        </w:rPr>
        <w:t xml:space="preserve">. </w:t>
      </w:r>
      <w:r w:rsidR="3015AC11" w:rsidRPr="00B81AD6">
        <w:rPr>
          <w:rFonts w:ascii="Times New Roman" w:eastAsiaTheme="majorEastAsia" w:hAnsi="Times New Roman" w:cs="Times New Roman"/>
          <w:sz w:val="24"/>
          <w:szCs w:val="24"/>
        </w:rPr>
        <w:t>Personas apliecību (eID karšu) turētāji</w:t>
      </w:r>
      <w:r w:rsidRPr="00B81AD6">
        <w:rPr>
          <w:rFonts w:ascii="Times New Roman" w:eastAsiaTheme="majorEastAsia" w:hAnsi="Times New Roman" w:cs="Times New Roman"/>
          <w:sz w:val="24"/>
          <w:szCs w:val="24"/>
        </w:rPr>
        <w:t xml:space="preserve"> var paļauties uz valsts rīcības konsekvenci, kā arī uz </w:t>
      </w:r>
      <w:r w:rsidR="6170D9DE" w:rsidRPr="00B81AD6">
        <w:rPr>
          <w:rFonts w:ascii="Times New Roman" w:eastAsiaTheme="majorEastAsia" w:hAnsi="Times New Roman" w:cs="Times New Roman"/>
          <w:sz w:val="24"/>
          <w:szCs w:val="24"/>
        </w:rPr>
        <w:t>personas apliecību (</w:t>
      </w:r>
      <w:r w:rsidRPr="00B81AD6">
        <w:rPr>
          <w:rFonts w:ascii="Times New Roman" w:eastAsiaTheme="majorEastAsia" w:hAnsi="Times New Roman" w:cs="Times New Roman"/>
          <w:sz w:val="24"/>
          <w:szCs w:val="24"/>
        </w:rPr>
        <w:t>eID</w:t>
      </w:r>
      <w:r w:rsidR="6170D9DE" w:rsidRPr="00B81AD6">
        <w:rPr>
          <w:rFonts w:ascii="Times New Roman" w:eastAsiaTheme="majorEastAsia" w:hAnsi="Times New Roman" w:cs="Times New Roman"/>
          <w:sz w:val="24"/>
          <w:szCs w:val="24"/>
        </w:rPr>
        <w:t xml:space="preserve"> karti),</w:t>
      </w:r>
      <w:r w:rsidRPr="00B81AD6">
        <w:rPr>
          <w:rFonts w:ascii="Times New Roman" w:eastAsiaTheme="majorEastAsia" w:hAnsi="Times New Roman" w:cs="Times New Roman"/>
          <w:sz w:val="24"/>
          <w:szCs w:val="24"/>
        </w:rPr>
        <w:t xml:space="preserve"> kā uzticamu un drošu </w:t>
      </w:r>
      <w:r w:rsidR="3015AC11" w:rsidRPr="00B81AD6">
        <w:rPr>
          <w:rFonts w:ascii="Times New Roman" w:eastAsiaTheme="majorEastAsia" w:hAnsi="Times New Roman" w:cs="Times New Roman"/>
          <w:sz w:val="24"/>
          <w:szCs w:val="24"/>
        </w:rPr>
        <w:t>e-identifikācijas un e-paraksta rīku</w:t>
      </w:r>
      <w:r w:rsidR="6A053002" w:rsidRPr="00B81AD6">
        <w:rPr>
          <w:rFonts w:ascii="Times New Roman" w:eastAsiaTheme="majorEastAsia" w:hAnsi="Times New Roman" w:cs="Times New Roman"/>
          <w:sz w:val="24"/>
          <w:szCs w:val="24"/>
        </w:rPr>
        <w:t xml:space="preserve">, kurā iekļauts neierobežots skaits </w:t>
      </w:r>
      <w:r w:rsidR="17FAB99E" w:rsidRPr="00B81AD6">
        <w:rPr>
          <w:rFonts w:ascii="Times New Roman" w:eastAsiaTheme="majorEastAsia" w:hAnsi="Times New Roman" w:cs="Times New Roman"/>
          <w:sz w:val="24"/>
          <w:szCs w:val="24"/>
        </w:rPr>
        <w:t xml:space="preserve">bezmaksas </w:t>
      </w:r>
      <w:r w:rsidR="430D06AC" w:rsidRPr="00B81AD6">
        <w:rPr>
          <w:rFonts w:ascii="Times New Roman" w:eastAsiaTheme="majorEastAsia" w:hAnsi="Times New Roman" w:cs="Times New Roman"/>
          <w:sz w:val="24"/>
          <w:szCs w:val="24"/>
        </w:rPr>
        <w:t>e-identifikācijas</w:t>
      </w:r>
      <w:r w:rsidR="6A053002" w:rsidRPr="00B81AD6">
        <w:rPr>
          <w:rFonts w:ascii="Times New Roman" w:eastAsiaTheme="majorEastAsia" w:hAnsi="Times New Roman" w:cs="Times New Roman"/>
          <w:sz w:val="24"/>
          <w:szCs w:val="24"/>
        </w:rPr>
        <w:t xml:space="preserve"> un e-paraksta sertifikātu</w:t>
      </w:r>
      <w:r w:rsidR="00B553E3" w:rsidRPr="00B81AD6">
        <w:rPr>
          <w:rFonts w:ascii="Times New Roman" w:eastAsiaTheme="majorEastAsia" w:hAnsi="Times New Roman" w:cs="Times New Roman"/>
          <w:sz w:val="24"/>
          <w:szCs w:val="24"/>
        </w:rPr>
        <w:t xml:space="preserve">, kas saskan arī ar eIDAS 2.0 regulas </w:t>
      </w:r>
      <w:r w:rsidR="00BB7060" w:rsidRPr="00B81AD6">
        <w:rPr>
          <w:rFonts w:ascii="Times New Roman" w:eastAsiaTheme="majorEastAsia" w:hAnsi="Times New Roman" w:cs="Times New Roman"/>
          <w:sz w:val="24"/>
          <w:szCs w:val="24"/>
        </w:rPr>
        <w:t xml:space="preserve">5.a panta </w:t>
      </w:r>
      <w:r w:rsidR="00B553E3" w:rsidRPr="00B81AD6">
        <w:rPr>
          <w:rFonts w:ascii="Times New Roman" w:eastAsiaTheme="majorEastAsia" w:hAnsi="Times New Roman" w:cs="Times New Roman"/>
          <w:sz w:val="24"/>
          <w:szCs w:val="24"/>
        </w:rPr>
        <w:t>prasībām</w:t>
      </w:r>
      <w:r w:rsidR="00BB7060" w:rsidRPr="00B81AD6">
        <w:rPr>
          <w:rFonts w:ascii="Times New Roman" w:eastAsiaTheme="majorEastAsia" w:hAnsi="Times New Roman" w:cs="Times New Roman"/>
          <w:sz w:val="24"/>
          <w:szCs w:val="24"/>
        </w:rPr>
        <w:t xml:space="preserve"> par kvalificētu elektronisko parakstu </w:t>
      </w:r>
      <w:r w:rsidR="00B5461B" w:rsidRPr="00B81AD6">
        <w:rPr>
          <w:rFonts w:ascii="Times New Roman" w:eastAsiaTheme="majorEastAsia" w:hAnsi="Times New Roman" w:cs="Times New Roman"/>
          <w:sz w:val="24"/>
          <w:szCs w:val="24"/>
        </w:rPr>
        <w:t xml:space="preserve">nodrošināšanu </w:t>
      </w:r>
      <w:r w:rsidR="004254E3" w:rsidRPr="00B81AD6">
        <w:rPr>
          <w:rFonts w:ascii="Times New Roman" w:eastAsiaTheme="majorEastAsia" w:hAnsi="Times New Roman" w:cs="Times New Roman"/>
          <w:sz w:val="24"/>
          <w:szCs w:val="24"/>
        </w:rPr>
        <w:t xml:space="preserve">fiziskajām personām </w:t>
      </w:r>
      <w:r w:rsidR="00BB7060" w:rsidRPr="00B81AD6">
        <w:rPr>
          <w:rFonts w:ascii="Times New Roman" w:eastAsiaTheme="majorEastAsia" w:hAnsi="Times New Roman" w:cs="Times New Roman"/>
          <w:sz w:val="24"/>
          <w:szCs w:val="24"/>
        </w:rPr>
        <w:t>bez maksas</w:t>
      </w:r>
      <w:r w:rsidR="6A053002" w:rsidRPr="00B81AD6">
        <w:rPr>
          <w:rFonts w:ascii="Times New Roman" w:eastAsiaTheme="majorEastAsia" w:hAnsi="Times New Roman" w:cs="Times New Roman"/>
          <w:sz w:val="24"/>
          <w:szCs w:val="24"/>
        </w:rPr>
        <w:t xml:space="preserve">. </w:t>
      </w:r>
      <w:r w:rsidR="5D12D416" w:rsidRPr="00B81AD6">
        <w:rPr>
          <w:rFonts w:ascii="Times New Roman" w:eastAsiaTheme="majorEastAsia" w:hAnsi="Times New Roman" w:cs="Times New Roman"/>
          <w:sz w:val="24"/>
          <w:szCs w:val="24"/>
        </w:rPr>
        <w:t>Ievērojot minēto,</w:t>
      </w:r>
      <w:r w:rsidR="2C37178A" w:rsidRPr="00B81AD6">
        <w:rPr>
          <w:rFonts w:ascii="Times New Roman" w:eastAsiaTheme="majorEastAsia" w:hAnsi="Times New Roman" w:cs="Times New Roman"/>
          <w:sz w:val="24"/>
          <w:szCs w:val="24"/>
        </w:rPr>
        <w:t xml:space="preserve"> </w:t>
      </w:r>
      <w:r w:rsidR="6A053002" w:rsidRPr="00B81AD6">
        <w:rPr>
          <w:rFonts w:ascii="Times New Roman" w:eastAsiaTheme="majorEastAsia" w:hAnsi="Times New Roman" w:cs="Times New Roman"/>
          <w:sz w:val="24"/>
          <w:szCs w:val="24"/>
        </w:rPr>
        <w:t xml:space="preserve">personas apliecību (eID karšu) nodrošināšanā </w:t>
      </w:r>
      <w:r w:rsidR="6170D9DE" w:rsidRPr="00B81AD6">
        <w:rPr>
          <w:rFonts w:ascii="Times New Roman" w:eastAsiaTheme="majorEastAsia" w:hAnsi="Times New Roman" w:cs="Times New Roman"/>
          <w:sz w:val="24"/>
          <w:szCs w:val="24"/>
        </w:rPr>
        <w:t xml:space="preserve">ir </w:t>
      </w:r>
      <w:r w:rsidR="6A053002" w:rsidRPr="00B81AD6">
        <w:rPr>
          <w:rFonts w:ascii="Times New Roman" w:eastAsiaTheme="majorEastAsia" w:hAnsi="Times New Roman" w:cs="Times New Roman"/>
          <w:sz w:val="24"/>
          <w:szCs w:val="24"/>
        </w:rPr>
        <w:t>nepieciešams saglabāt līdzšinējo pieeju un</w:t>
      </w:r>
      <w:r w:rsidR="002F2F26" w:rsidRPr="00B81AD6">
        <w:rPr>
          <w:rFonts w:ascii="Times New Roman" w:eastAsiaTheme="majorEastAsia" w:hAnsi="Times New Roman" w:cs="Times New Roman"/>
          <w:sz w:val="24"/>
          <w:szCs w:val="24"/>
        </w:rPr>
        <w:t xml:space="preserve"> īstenot</w:t>
      </w:r>
      <w:r w:rsidR="6A053002" w:rsidRPr="00B81AD6">
        <w:rPr>
          <w:rFonts w:ascii="Times New Roman" w:eastAsiaTheme="majorEastAsia" w:hAnsi="Times New Roman" w:cs="Times New Roman"/>
          <w:sz w:val="24"/>
          <w:szCs w:val="24"/>
        </w:rPr>
        <w:t xml:space="preserve"> politikas nostādnes</w:t>
      </w:r>
      <w:r w:rsidR="402DA3DB" w:rsidRPr="00B81AD6">
        <w:rPr>
          <w:rFonts w:ascii="Times New Roman" w:eastAsiaTheme="majorEastAsia" w:hAnsi="Times New Roman" w:cs="Times New Roman"/>
          <w:sz w:val="24"/>
          <w:szCs w:val="24"/>
        </w:rPr>
        <w:t xml:space="preserve">, </w:t>
      </w:r>
      <w:r w:rsidR="5D12D416" w:rsidRPr="00B81AD6">
        <w:rPr>
          <w:rFonts w:ascii="Times New Roman" w:eastAsiaTheme="majorEastAsia" w:hAnsi="Times New Roman" w:cs="Times New Roman"/>
          <w:sz w:val="24"/>
          <w:szCs w:val="24"/>
        </w:rPr>
        <w:t xml:space="preserve">kuras šobrīd jau ir </w:t>
      </w:r>
      <w:r w:rsidR="402DA3DB" w:rsidRPr="00B81AD6">
        <w:rPr>
          <w:rFonts w:ascii="Times New Roman" w:eastAsiaTheme="majorEastAsia" w:hAnsi="Times New Roman" w:cs="Times New Roman"/>
          <w:sz w:val="24"/>
          <w:szCs w:val="24"/>
        </w:rPr>
        <w:t>nostiprinātas vairākos</w:t>
      </w:r>
      <w:r w:rsidRPr="00B81AD6">
        <w:rPr>
          <w:rFonts w:ascii="Times New Roman" w:eastAsiaTheme="majorEastAsia" w:hAnsi="Times New Roman" w:cs="Times New Roman"/>
          <w:sz w:val="24"/>
          <w:szCs w:val="24"/>
        </w:rPr>
        <w:t xml:space="preserve"> spēkā esoš</w:t>
      </w:r>
      <w:r w:rsidR="402DA3DB" w:rsidRPr="00B81AD6">
        <w:rPr>
          <w:rFonts w:ascii="Times New Roman" w:eastAsiaTheme="majorEastAsia" w:hAnsi="Times New Roman" w:cs="Times New Roman"/>
          <w:sz w:val="24"/>
          <w:szCs w:val="24"/>
        </w:rPr>
        <w:t>ajos</w:t>
      </w:r>
      <w:r w:rsidRPr="00B81AD6">
        <w:rPr>
          <w:rFonts w:ascii="Times New Roman" w:eastAsiaTheme="majorEastAsia" w:hAnsi="Times New Roman" w:cs="Times New Roman"/>
          <w:sz w:val="24"/>
          <w:szCs w:val="24"/>
        </w:rPr>
        <w:t xml:space="preserve"> normatīv</w:t>
      </w:r>
      <w:r w:rsidR="402DA3DB" w:rsidRPr="00B81AD6">
        <w:rPr>
          <w:rFonts w:ascii="Times New Roman" w:eastAsiaTheme="majorEastAsia" w:hAnsi="Times New Roman" w:cs="Times New Roman"/>
          <w:sz w:val="24"/>
          <w:szCs w:val="24"/>
        </w:rPr>
        <w:t xml:space="preserve">ajos </w:t>
      </w:r>
      <w:r w:rsidRPr="00B81AD6">
        <w:rPr>
          <w:rFonts w:ascii="Times New Roman" w:eastAsiaTheme="majorEastAsia" w:hAnsi="Times New Roman" w:cs="Times New Roman"/>
          <w:sz w:val="24"/>
          <w:szCs w:val="24"/>
        </w:rPr>
        <w:t>akt</w:t>
      </w:r>
      <w:r w:rsidR="402DA3DB" w:rsidRPr="00B81AD6">
        <w:rPr>
          <w:rFonts w:ascii="Times New Roman" w:eastAsiaTheme="majorEastAsia" w:hAnsi="Times New Roman" w:cs="Times New Roman"/>
          <w:sz w:val="24"/>
          <w:szCs w:val="24"/>
        </w:rPr>
        <w:t>os</w:t>
      </w:r>
      <w:r w:rsidRPr="00B81AD6">
        <w:rPr>
          <w:rFonts w:ascii="Times New Roman" w:eastAsiaTheme="majorEastAsia" w:hAnsi="Times New Roman" w:cs="Times New Roman"/>
          <w:sz w:val="24"/>
          <w:szCs w:val="24"/>
        </w:rPr>
        <w:t>:</w:t>
      </w:r>
    </w:p>
    <w:p w14:paraId="1C81391E" w14:textId="22D0494E" w:rsidR="00C50B04" w:rsidRPr="00B81AD6" w:rsidRDefault="7D7527CE" w:rsidP="005925A6">
      <w:pPr>
        <w:numPr>
          <w:ilvl w:val="0"/>
          <w:numId w:val="13"/>
        </w:numPr>
        <w:jc w:val="both"/>
        <w:rPr>
          <w:rFonts w:ascii="Times New Roman" w:eastAsiaTheme="majorEastAsia" w:hAnsi="Times New Roman" w:cs="Times New Roman"/>
          <w:sz w:val="24"/>
          <w:szCs w:val="24"/>
        </w:rPr>
      </w:pPr>
      <w:r w:rsidRPr="00B81AD6">
        <w:rPr>
          <w:rFonts w:ascii="Times New Roman" w:eastAsiaTheme="majorEastAsia" w:hAnsi="Times New Roman" w:cs="Times New Roman"/>
          <w:b/>
          <w:bCs/>
          <w:sz w:val="24"/>
          <w:szCs w:val="24"/>
        </w:rPr>
        <w:t>PADL</w:t>
      </w:r>
      <w:r w:rsidRPr="00B81AD6">
        <w:rPr>
          <w:rFonts w:ascii="Times New Roman" w:eastAsiaTheme="majorEastAsia" w:hAnsi="Times New Roman" w:cs="Times New Roman"/>
          <w:sz w:val="24"/>
          <w:szCs w:val="24"/>
        </w:rPr>
        <w:t>, kas nosaka personas apliecības kā obligāta un primāra personu apliecinoša dokumenta statusu;</w:t>
      </w:r>
    </w:p>
    <w:p w14:paraId="2478E3B4" w14:textId="2270452E" w:rsidR="00C50B04" w:rsidRPr="00B81AD6" w:rsidRDefault="00355042" w:rsidP="005925A6">
      <w:pPr>
        <w:numPr>
          <w:ilvl w:val="0"/>
          <w:numId w:val="13"/>
        </w:numPr>
        <w:jc w:val="both"/>
        <w:rPr>
          <w:rFonts w:ascii="Times New Roman" w:eastAsiaTheme="majorEastAsia" w:hAnsi="Times New Roman" w:cs="Times New Roman"/>
          <w:sz w:val="24"/>
          <w:szCs w:val="24"/>
        </w:rPr>
      </w:pPr>
      <w:r w:rsidRPr="00B81AD6">
        <w:rPr>
          <w:rFonts w:ascii="Times New Roman" w:eastAsiaTheme="majorEastAsia" w:hAnsi="Times New Roman" w:cs="Times New Roman"/>
          <w:b/>
          <w:bCs/>
          <w:sz w:val="24"/>
          <w:szCs w:val="24"/>
        </w:rPr>
        <w:t>FPEIL</w:t>
      </w:r>
      <w:r w:rsidR="00C50B04" w:rsidRPr="00B81AD6">
        <w:rPr>
          <w:rFonts w:ascii="Times New Roman" w:eastAsiaTheme="majorEastAsia" w:hAnsi="Times New Roman" w:cs="Times New Roman"/>
          <w:sz w:val="24"/>
          <w:szCs w:val="24"/>
        </w:rPr>
        <w:t>, kas reglamentē e-identitātes līmeņus un eID izmantošanu publisko un privāto pakalpojumu saņemšanai digitālā vidē;</w:t>
      </w:r>
    </w:p>
    <w:p w14:paraId="4508DF5B" w14:textId="4C4858FC" w:rsidR="0096574D" w:rsidRPr="00B81AD6" w:rsidRDefault="0096574D" w:rsidP="005925A6">
      <w:pPr>
        <w:pStyle w:val="Sarakstarindkopa"/>
        <w:numPr>
          <w:ilvl w:val="0"/>
          <w:numId w:val="13"/>
        </w:numPr>
        <w:spacing w:line="240" w:lineRule="auto"/>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 xml:space="preserve">Ievērojot </w:t>
      </w:r>
      <w:r w:rsidRPr="00805994">
        <w:rPr>
          <w:rFonts w:ascii="Times New Roman" w:eastAsia="Times New Roman" w:hAnsi="Times New Roman" w:cs="Times New Roman"/>
          <w:b/>
          <w:bCs/>
          <w:sz w:val="24"/>
          <w:szCs w:val="24"/>
        </w:rPr>
        <w:t>PADL regulējumu</w:t>
      </w:r>
      <w:r w:rsidRPr="00B81AD6">
        <w:rPr>
          <w:rFonts w:ascii="Times New Roman" w:eastAsia="Times New Roman" w:hAnsi="Times New Roman" w:cs="Times New Roman"/>
          <w:sz w:val="24"/>
          <w:szCs w:val="24"/>
        </w:rPr>
        <w:t>,</w:t>
      </w:r>
      <w:r w:rsidR="002F2F26" w:rsidRPr="00B81AD6">
        <w:rPr>
          <w:rFonts w:ascii="Times New Roman" w:eastAsia="Times New Roman" w:hAnsi="Times New Roman" w:cs="Times New Roman"/>
          <w:sz w:val="24"/>
          <w:szCs w:val="24"/>
        </w:rPr>
        <w:t xml:space="preserve"> kur</w:t>
      </w:r>
      <w:r w:rsidRPr="00B81AD6">
        <w:rPr>
          <w:rFonts w:ascii="Times New Roman" w:eastAsia="Times New Roman" w:hAnsi="Times New Roman" w:cs="Times New Roman"/>
          <w:sz w:val="24"/>
          <w:szCs w:val="24"/>
        </w:rPr>
        <w:t xml:space="preserve"> personas apliecība ir nostiprināta kā obligāts (prioritārs) personu apliecinošs dokuments, ikvienam valsts iedzīvotājam tiek nodrošināta iespēja saņemt nacionālo e-identifikācijas līdzekli, kuru atbilstoši FPEIL nosacījumiem var izmantot gan publisko, gan privāto e-pakalpojumu saņemšanai un </w:t>
      </w:r>
      <w:r w:rsidR="00DE66BE">
        <w:rPr>
          <w:rFonts w:ascii="Times New Roman" w:eastAsia="Times New Roman" w:hAnsi="Times New Roman" w:cs="Times New Roman"/>
          <w:sz w:val="24"/>
          <w:szCs w:val="24"/>
        </w:rPr>
        <w:t xml:space="preserve">līdzvērtīgi pasei </w:t>
      </w:r>
      <w:r w:rsidRPr="00B81AD6">
        <w:rPr>
          <w:rFonts w:ascii="Times New Roman" w:eastAsia="Times New Roman" w:hAnsi="Times New Roman" w:cs="Times New Roman"/>
          <w:sz w:val="24"/>
          <w:szCs w:val="24"/>
        </w:rPr>
        <w:t xml:space="preserve">identitātes pārbaudei vēlēšanu jomu regulējošajos normatīvajos aktos noteiktajā kārtībā. Tādejādi </w:t>
      </w:r>
      <w:r w:rsidRPr="00B81AD6">
        <w:rPr>
          <w:rFonts w:ascii="Times New Roman" w:eastAsia="Times New Roman" w:hAnsi="Times New Roman" w:cs="Times New Roman"/>
          <w:sz w:val="24"/>
          <w:szCs w:val="24"/>
        </w:rPr>
        <w:lastRenderedPageBreak/>
        <w:t xml:space="preserve">personas apliecība (eID karte) ir izmantojama kā drošs, valsts garantēts personas identitāti apliecinošs dokuments gan fiziskajā, gan digitālajā vidē. </w:t>
      </w:r>
    </w:p>
    <w:p w14:paraId="5B8B6693" w14:textId="020F6D35" w:rsidR="00384169" w:rsidRPr="00B81AD6" w:rsidRDefault="002F2F26" w:rsidP="00377578">
      <w:pPr>
        <w:ind w:firstLine="720"/>
        <w:jc w:val="both"/>
        <w:rPr>
          <w:rFonts w:ascii="Times New Roman" w:hAnsi="Times New Roman" w:cs="Times New Roman"/>
          <w:sz w:val="24"/>
          <w:szCs w:val="24"/>
        </w:rPr>
      </w:pPr>
      <w:r w:rsidRPr="00B81AD6">
        <w:rPr>
          <w:rFonts w:ascii="Times New Roman" w:hAnsi="Times New Roman" w:cs="Times New Roman"/>
          <w:sz w:val="24"/>
          <w:szCs w:val="24"/>
        </w:rPr>
        <w:t>L</w:t>
      </w:r>
      <w:r w:rsidR="7D7527CE" w:rsidRPr="00B81AD6">
        <w:rPr>
          <w:rFonts w:ascii="Times New Roman" w:hAnsi="Times New Roman" w:cs="Times New Roman"/>
          <w:sz w:val="24"/>
          <w:szCs w:val="24"/>
        </w:rPr>
        <w:t>ietotāji kā būtiskāko ieguvumu nacionālo identifikācijas un e-parakstīšanās rīku lietošanā atzīst tieši</w:t>
      </w:r>
      <w:r w:rsidR="7D7527CE" w:rsidRPr="00B81AD6">
        <w:rPr>
          <w:rFonts w:ascii="Times New Roman" w:hAnsi="Times New Roman" w:cs="Times New Roman"/>
          <w:b/>
          <w:bCs/>
          <w:sz w:val="24"/>
          <w:szCs w:val="24"/>
        </w:rPr>
        <w:t xml:space="preserve"> iespēju saņemt un izmantot pakalpojumus bez maksas</w:t>
      </w:r>
      <w:r w:rsidR="7D7527CE" w:rsidRPr="00B81AD6">
        <w:rPr>
          <w:rFonts w:ascii="Times New Roman" w:hAnsi="Times New Roman" w:cs="Times New Roman"/>
          <w:sz w:val="24"/>
          <w:szCs w:val="24"/>
        </w:rPr>
        <w:t>. </w:t>
      </w:r>
    </w:p>
    <w:p w14:paraId="20B9D29C" w14:textId="7277B518" w:rsidR="00C50B04" w:rsidRPr="00B81AD6" w:rsidRDefault="00C50B04" w:rsidP="00CD25BA">
      <w:pPr>
        <w:ind w:firstLine="720"/>
        <w:jc w:val="both"/>
        <w:rPr>
          <w:rFonts w:ascii="Times New Roman" w:eastAsiaTheme="majorEastAsia" w:hAnsi="Times New Roman" w:cs="Times New Roman"/>
          <w:sz w:val="24"/>
          <w:szCs w:val="24"/>
        </w:rPr>
      </w:pPr>
      <w:r w:rsidRPr="00B81AD6">
        <w:rPr>
          <w:rFonts w:ascii="Times New Roman" w:eastAsiaTheme="majorEastAsia" w:hAnsi="Times New Roman" w:cs="Times New Roman"/>
          <w:b/>
          <w:bCs/>
          <w:sz w:val="24"/>
          <w:szCs w:val="24"/>
        </w:rPr>
        <w:t xml:space="preserve">Valsts rīcības nemainīgums un </w:t>
      </w:r>
      <w:r w:rsidR="00BB2676" w:rsidRPr="00B81AD6">
        <w:rPr>
          <w:rFonts w:ascii="Times New Roman" w:eastAsiaTheme="majorEastAsia" w:hAnsi="Times New Roman" w:cs="Times New Roman"/>
          <w:b/>
          <w:bCs/>
          <w:sz w:val="24"/>
          <w:szCs w:val="24"/>
        </w:rPr>
        <w:t>uzticamības un e-identifikācijas pakalpojumu</w:t>
      </w:r>
      <w:r w:rsidRPr="00B81AD6">
        <w:rPr>
          <w:rFonts w:ascii="Times New Roman" w:eastAsiaTheme="majorEastAsia" w:hAnsi="Times New Roman" w:cs="Times New Roman"/>
          <w:b/>
          <w:bCs/>
          <w:sz w:val="24"/>
          <w:szCs w:val="24"/>
        </w:rPr>
        <w:t xml:space="preserve"> </w:t>
      </w:r>
      <w:r w:rsidR="00BB2676" w:rsidRPr="00B81AD6">
        <w:rPr>
          <w:rFonts w:ascii="Times New Roman" w:eastAsiaTheme="majorEastAsia" w:hAnsi="Times New Roman" w:cs="Times New Roman"/>
          <w:b/>
          <w:bCs/>
          <w:sz w:val="24"/>
          <w:szCs w:val="24"/>
        </w:rPr>
        <w:t xml:space="preserve">turpmāka </w:t>
      </w:r>
      <w:r w:rsidRPr="00B81AD6">
        <w:rPr>
          <w:rFonts w:ascii="Times New Roman" w:eastAsiaTheme="majorEastAsia" w:hAnsi="Times New Roman" w:cs="Times New Roman"/>
          <w:b/>
          <w:bCs/>
          <w:sz w:val="24"/>
          <w:szCs w:val="24"/>
        </w:rPr>
        <w:t xml:space="preserve">attīstība </w:t>
      </w:r>
      <w:r w:rsidR="00355042" w:rsidRPr="00B81AD6">
        <w:rPr>
          <w:rFonts w:ascii="Times New Roman" w:eastAsiaTheme="majorEastAsia" w:hAnsi="Times New Roman" w:cs="Times New Roman"/>
          <w:b/>
          <w:bCs/>
          <w:sz w:val="24"/>
          <w:szCs w:val="24"/>
        </w:rPr>
        <w:t xml:space="preserve">atbilstoši eIDAS regulas </w:t>
      </w:r>
      <w:r w:rsidR="00BB2676" w:rsidRPr="00B81AD6">
        <w:rPr>
          <w:rFonts w:ascii="Times New Roman" w:eastAsiaTheme="majorEastAsia" w:hAnsi="Times New Roman" w:cs="Times New Roman"/>
          <w:b/>
          <w:bCs/>
          <w:sz w:val="24"/>
          <w:szCs w:val="24"/>
        </w:rPr>
        <w:t>prasībām</w:t>
      </w:r>
      <w:r w:rsidR="00BB2676" w:rsidRPr="00B81AD6">
        <w:rPr>
          <w:rFonts w:ascii="Times New Roman" w:eastAsiaTheme="majorEastAsia" w:hAnsi="Times New Roman" w:cs="Times New Roman"/>
          <w:sz w:val="24"/>
          <w:szCs w:val="24"/>
        </w:rPr>
        <w:t xml:space="preserve"> </w:t>
      </w:r>
      <w:r w:rsidRPr="00B81AD6">
        <w:rPr>
          <w:rFonts w:ascii="Times New Roman" w:eastAsiaTheme="majorEastAsia" w:hAnsi="Times New Roman" w:cs="Times New Roman"/>
          <w:sz w:val="24"/>
          <w:szCs w:val="24"/>
        </w:rPr>
        <w:t>stiprina sabiedrības uzticību digitālajai pārvaldei, veicina iedzīvotāju iesaisti valsts procesos</w:t>
      </w:r>
      <w:r w:rsidR="6E0EBB30" w:rsidRPr="00B81AD6">
        <w:rPr>
          <w:rFonts w:ascii="Times New Roman" w:eastAsiaTheme="majorEastAsia" w:hAnsi="Times New Roman" w:cs="Times New Roman"/>
          <w:sz w:val="24"/>
          <w:szCs w:val="24"/>
        </w:rPr>
        <w:t>, e-pakalpojumu pieejamību</w:t>
      </w:r>
      <w:r w:rsidRPr="00B81AD6">
        <w:rPr>
          <w:rFonts w:ascii="Times New Roman" w:eastAsiaTheme="majorEastAsia" w:hAnsi="Times New Roman" w:cs="Times New Roman"/>
          <w:sz w:val="24"/>
          <w:szCs w:val="24"/>
        </w:rPr>
        <w:t xml:space="preserve"> un garantē pamattiesību ievērošanu digitālajā laikmetā.</w:t>
      </w:r>
    </w:p>
    <w:p w14:paraId="4DB5B09D" w14:textId="77777777" w:rsidR="00CD25BA" w:rsidRDefault="00637BD4" w:rsidP="00CD25BA">
      <w:pPr>
        <w:spacing w:after="0"/>
        <w:ind w:firstLine="720"/>
        <w:jc w:val="both"/>
        <w:rPr>
          <w:rFonts w:ascii="Times New Roman" w:eastAsiaTheme="majorEastAsia" w:hAnsi="Times New Roman" w:cs="Times New Roman"/>
          <w:sz w:val="24"/>
          <w:szCs w:val="24"/>
        </w:rPr>
      </w:pPr>
      <w:r w:rsidRPr="00B81AD6">
        <w:rPr>
          <w:rFonts w:ascii="Times New Roman" w:eastAsiaTheme="majorEastAsia" w:hAnsi="Times New Roman" w:cs="Times New Roman"/>
          <w:sz w:val="24"/>
          <w:szCs w:val="24"/>
        </w:rPr>
        <w:t>Ņemot vērā eIDAS regulas jaunās prasības</w:t>
      </w:r>
      <w:r w:rsidR="007D6D1D" w:rsidRPr="00B81AD6">
        <w:rPr>
          <w:rFonts w:ascii="Times New Roman" w:eastAsiaTheme="majorEastAsia" w:hAnsi="Times New Roman" w:cs="Times New Roman"/>
          <w:sz w:val="24"/>
          <w:szCs w:val="24"/>
        </w:rPr>
        <w:t xml:space="preserve">, </w:t>
      </w:r>
      <w:r w:rsidR="002E6287" w:rsidRPr="00B81AD6">
        <w:rPr>
          <w:rFonts w:ascii="Times New Roman" w:eastAsiaTheme="majorEastAsia" w:hAnsi="Times New Roman" w:cs="Times New Roman"/>
          <w:sz w:val="24"/>
          <w:szCs w:val="24"/>
        </w:rPr>
        <w:t>LVRTC sagatavotajā izvērtējumā analizētas izmaksas, ja sertifikātu iekļaušana eID tiek padarīta izvēles vai daļēja, secinot</w:t>
      </w:r>
      <w:r w:rsidR="002E6287" w:rsidRPr="00377578">
        <w:rPr>
          <w:rFonts w:ascii="Times New Roman" w:eastAsiaTheme="majorEastAsia" w:hAnsi="Times New Roman" w:cs="Times New Roman"/>
          <w:sz w:val="24"/>
          <w:szCs w:val="24"/>
        </w:rPr>
        <w:t>, ka šāds risinājums</w:t>
      </w:r>
      <w:r w:rsidR="00377578" w:rsidRPr="00377578">
        <w:rPr>
          <w:rFonts w:ascii="Times New Roman" w:eastAsiaTheme="majorEastAsia" w:hAnsi="Times New Roman" w:cs="Times New Roman"/>
          <w:sz w:val="24"/>
          <w:szCs w:val="24"/>
        </w:rPr>
        <w:t xml:space="preserve"> varētu</w:t>
      </w:r>
      <w:r w:rsidR="00CD25BA">
        <w:rPr>
          <w:rFonts w:ascii="Times New Roman" w:eastAsiaTheme="majorEastAsia" w:hAnsi="Times New Roman" w:cs="Times New Roman"/>
          <w:sz w:val="24"/>
          <w:szCs w:val="24"/>
        </w:rPr>
        <w:t xml:space="preserve"> </w:t>
      </w:r>
      <w:r w:rsidR="00377578" w:rsidRPr="00377578">
        <w:rPr>
          <w:rFonts w:ascii="Times New Roman" w:eastAsiaTheme="majorEastAsia" w:hAnsi="Times New Roman" w:cs="Times New Roman"/>
          <w:sz w:val="24"/>
          <w:szCs w:val="24"/>
        </w:rPr>
        <w:t>palielināt</w:t>
      </w:r>
      <w:r w:rsidR="00CD25BA">
        <w:rPr>
          <w:rFonts w:ascii="Times New Roman" w:eastAsiaTheme="majorEastAsia" w:hAnsi="Times New Roman" w:cs="Times New Roman"/>
          <w:sz w:val="24"/>
          <w:szCs w:val="24"/>
        </w:rPr>
        <w:t xml:space="preserve"> </w:t>
      </w:r>
      <w:r w:rsidR="00377578" w:rsidRPr="00377578">
        <w:rPr>
          <w:rFonts w:ascii="Times New Roman" w:eastAsiaTheme="majorEastAsia" w:hAnsi="Times New Roman" w:cs="Times New Roman"/>
          <w:sz w:val="24"/>
          <w:szCs w:val="24"/>
        </w:rPr>
        <w:t>izmaksas.</w:t>
      </w:r>
    </w:p>
    <w:p w14:paraId="4C9EB4A8" w14:textId="0ECBFAAF" w:rsidR="002E6287" w:rsidRPr="00B81AD6" w:rsidRDefault="002E6287" w:rsidP="00560791">
      <w:pPr>
        <w:ind w:firstLine="720"/>
        <w:rPr>
          <w:rFonts w:ascii="Times New Roman" w:eastAsiaTheme="majorEastAsia" w:hAnsi="Times New Roman" w:cs="Times New Roman"/>
          <w:sz w:val="24"/>
          <w:szCs w:val="24"/>
        </w:rPr>
      </w:pPr>
      <w:r w:rsidRPr="00377578">
        <w:rPr>
          <w:rFonts w:ascii="Times New Roman" w:eastAsiaTheme="majorEastAsia" w:hAnsi="Times New Roman" w:cs="Times New Roman"/>
          <w:sz w:val="24"/>
          <w:szCs w:val="24"/>
        </w:rPr>
        <w:t>Galvenie iemesli:</w:t>
      </w:r>
      <w:r w:rsidR="00F03598">
        <w:rPr>
          <w:rFonts w:ascii="Times New Roman" w:eastAsiaTheme="majorEastAsia" w:hAnsi="Times New Roman" w:cs="Times New Roman"/>
          <w:sz w:val="24"/>
          <w:szCs w:val="24"/>
        </w:rPr>
        <w:t xml:space="preserve"> </w:t>
      </w:r>
      <w:r w:rsidRPr="00B81AD6">
        <w:rPr>
          <w:rFonts w:ascii="Times New Roman" w:eastAsiaTheme="majorEastAsia" w:hAnsi="Times New Roman" w:cs="Times New Roman"/>
          <w:sz w:val="24"/>
          <w:szCs w:val="24"/>
        </w:rPr>
        <w:t xml:space="preserve">1) </w:t>
      </w:r>
      <w:r w:rsidR="00CD25BA">
        <w:rPr>
          <w:rFonts w:ascii="Times New Roman" w:eastAsiaTheme="majorEastAsia" w:hAnsi="Times New Roman" w:cs="Times New Roman"/>
          <w:sz w:val="24"/>
          <w:szCs w:val="24"/>
        </w:rPr>
        <w:t>k</w:t>
      </w:r>
      <w:r w:rsidRPr="00B81AD6">
        <w:rPr>
          <w:rFonts w:ascii="Times New Roman" w:eastAsiaTheme="majorEastAsia" w:hAnsi="Times New Roman" w:cs="Times New Roman"/>
          <w:sz w:val="24"/>
          <w:szCs w:val="24"/>
        </w:rPr>
        <w:t>omplicētība – dažādi scenāriji (ar/bez sertifikātiem, dzēšana, atkārtota pievienošana) palielina sistēmas apkalpošanas sarežģītību</w:t>
      </w:r>
      <w:r w:rsidR="00CD25BA">
        <w:rPr>
          <w:rFonts w:ascii="Times New Roman" w:eastAsiaTheme="majorEastAsia" w:hAnsi="Times New Roman" w:cs="Times New Roman"/>
          <w:sz w:val="24"/>
          <w:szCs w:val="24"/>
        </w:rPr>
        <w:t>;</w:t>
      </w:r>
      <w:r w:rsidR="00F03598">
        <w:rPr>
          <w:rFonts w:ascii="Times New Roman" w:eastAsiaTheme="majorEastAsia" w:hAnsi="Times New Roman" w:cs="Times New Roman"/>
          <w:sz w:val="24"/>
          <w:szCs w:val="24"/>
        </w:rPr>
        <w:t xml:space="preserve"> </w:t>
      </w:r>
      <w:r w:rsidRPr="00B81AD6">
        <w:rPr>
          <w:rFonts w:ascii="Times New Roman" w:eastAsiaTheme="majorEastAsia" w:hAnsi="Times New Roman" w:cs="Times New Roman"/>
          <w:sz w:val="24"/>
          <w:szCs w:val="24"/>
        </w:rPr>
        <w:t xml:space="preserve">2) </w:t>
      </w:r>
      <w:r w:rsidR="00CD25BA">
        <w:rPr>
          <w:rFonts w:ascii="Times New Roman" w:eastAsiaTheme="majorEastAsia" w:hAnsi="Times New Roman" w:cs="Times New Roman"/>
          <w:sz w:val="24"/>
          <w:szCs w:val="24"/>
        </w:rPr>
        <w:t>i</w:t>
      </w:r>
      <w:r w:rsidRPr="00B81AD6">
        <w:rPr>
          <w:rFonts w:ascii="Times New Roman" w:eastAsiaTheme="majorEastAsia" w:hAnsi="Times New Roman" w:cs="Times New Roman"/>
          <w:sz w:val="24"/>
          <w:szCs w:val="24"/>
        </w:rPr>
        <w:t>nfrastruktūra – sertifikātu ierakstīšanas infrastruktūra jābūvē, pieņemot, ka jebkurš iedzīvotājs var vēlēties tos ierakstīt vai dzēst, tātad resursi jāparedz visam iedzīvotāju lokam;</w:t>
      </w:r>
      <w:r w:rsidR="00F03598">
        <w:rPr>
          <w:rFonts w:ascii="Times New Roman" w:eastAsiaTheme="majorEastAsia" w:hAnsi="Times New Roman" w:cs="Times New Roman"/>
          <w:sz w:val="24"/>
          <w:szCs w:val="24"/>
        </w:rPr>
        <w:t xml:space="preserve"> </w:t>
      </w:r>
      <w:r w:rsidRPr="00B81AD6">
        <w:rPr>
          <w:rFonts w:ascii="Times New Roman" w:eastAsiaTheme="majorEastAsia" w:hAnsi="Times New Roman" w:cs="Times New Roman"/>
          <w:sz w:val="24"/>
          <w:szCs w:val="24"/>
        </w:rPr>
        <w:t xml:space="preserve">3) </w:t>
      </w:r>
      <w:r w:rsidR="00CD25BA">
        <w:rPr>
          <w:rFonts w:ascii="Times New Roman" w:eastAsiaTheme="majorEastAsia" w:hAnsi="Times New Roman" w:cs="Times New Roman"/>
          <w:sz w:val="24"/>
          <w:szCs w:val="24"/>
        </w:rPr>
        <w:t>p</w:t>
      </w:r>
      <w:r w:rsidRPr="00B81AD6">
        <w:rPr>
          <w:rFonts w:ascii="Times New Roman" w:eastAsiaTheme="majorEastAsia" w:hAnsi="Times New Roman" w:cs="Times New Roman"/>
          <w:sz w:val="24"/>
          <w:szCs w:val="24"/>
        </w:rPr>
        <w:t>apildu izmaksas e-pakalpojumu turētājiem – tiem jānodrošina atbalsts arī lietotājiem bez sertifikātiem, kas nozīmē lielākas klientu apkalpošanas izmaksas, sarežģītākus autentifikācijas scenārijus, kā arī pieredzes ar eID izmantošanu fragmentāciju.</w:t>
      </w:r>
      <w:r w:rsidRPr="00B81AD6">
        <w:rPr>
          <w:rFonts w:ascii="Times New Roman" w:eastAsiaTheme="majorEastAsia" w:hAnsi="Times New Roman" w:cs="Times New Roman"/>
          <w:sz w:val="24"/>
          <w:szCs w:val="24"/>
        </w:rPr>
        <w:br/>
        <w:t>Finansējuma apmēra potenciālās izmaiņas (ja sertifikāti eID ir tikai pēc personas pieprasījuma). Šajā gadījumā izmaksu dinamika palielinās, jo:</w:t>
      </w:r>
      <w:r w:rsidRPr="00B81AD6">
        <w:rPr>
          <w:rFonts w:ascii="Times New Roman" w:eastAsiaTheme="majorEastAsia" w:hAnsi="Times New Roman" w:cs="Times New Roman"/>
          <w:sz w:val="24"/>
          <w:szCs w:val="24"/>
        </w:rPr>
        <w:br/>
        <w:t>1) pieaug klientu apkalpošanas noslodze un izmaksas;</w:t>
      </w:r>
      <w:r w:rsidRPr="00B81AD6">
        <w:rPr>
          <w:rFonts w:ascii="Times New Roman" w:eastAsiaTheme="majorEastAsia" w:hAnsi="Times New Roman" w:cs="Times New Roman"/>
          <w:sz w:val="24"/>
          <w:szCs w:val="24"/>
        </w:rPr>
        <w:br/>
        <w:t>2) rodas papildu sistēmas uzturēšanas komplicētība;</w:t>
      </w:r>
      <w:r w:rsidRPr="00B81AD6">
        <w:rPr>
          <w:rFonts w:ascii="Times New Roman" w:eastAsiaTheme="majorEastAsia" w:hAnsi="Times New Roman" w:cs="Times New Roman"/>
          <w:sz w:val="24"/>
          <w:szCs w:val="24"/>
        </w:rPr>
        <w:br/>
        <w:t>3) tiek apgrūtināta e-pakalpojumu sniedzēju darbība, jo jāspēj apkalpot “jauktos” scenārijus ar/bez sertifikātiem.</w:t>
      </w:r>
      <w:r w:rsidRPr="00B81AD6">
        <w:rPr>
          <w:rFonts w:ascii="Times New Roman" w:eastAsiaTheme="majorEastAsia" w:hAnsi="Times New Roman" w:cs="Times New Roman"/>
          <w:sz w:val="24"/>
          <w:szCs w:val="24"/>
        </w:rPr>
        <w:br/>
        <w:t>Infrastruktūra jebkurā gadījumā jābūvē vadoties pēc maksimālās lietotāju un lietojamības kapacitātes, izrietoši, pat ja se</w:t>
      </w:r>
      <w:r w:rsidR="00560791">
        <w:rPr>
          <w:rFonts w:ascii="Times New Roman" w:eastAsiaTheme="majorEastAsia" w:hAnsi="Times New Roman" w:cs="Times New Roman"/>
          <w:sz w:val="24"/>
          <w:szCs w:val="24"/>
        </w:rPr>
        <w:t>r</w:t>
      </w:r>
      <w:r w:rsidRPr="00B81AD6">
        <w:rPr>
          <w:rFonts w:ascii="Times New Roman" w:eastAsiaTheme="majorEastAsia" w:hAnsi="Times New Roman" w:cs="Times New Roman"/>
          <w:sz w:val="24"/>
          <w:szCs w:val="24"/>
        </w:rPr>
        <w:t>tifikāti nav daļā no eID kartēm.</w:t>
      </w:r>
    </w:p>
    <w:p w14:paraId="770ED778" w14:textId="6B70BE99" w:rsidR="00020576" w:rsidRPr="00B81AD6" w:rsidRDefault="7A19379B" w:rsidP="00E44513">
      <w:pPr>
        <w:rPr>
          <w:rFonts w:ascii="Times New Roman" w:hAnsi="Times New Roman" w:cs="Times New Roman"/>
          <w:b/>
          <w:bCs/>
          <w:sz w:val="24"/>
          <w:szCs w:val="24"/>
        </w:rPr>
      </w:pPr>
      <w:r w:rsidRPr="00B81AD6">
        <w:rPr>
          <w:rFonts w:ascii="Times New Roman" w:hAnsi="Times New Roman" w:cs="Times New Roman"/>
          <w:b/>
          <w:bCs/>
          <w:sz w:val="24"/>
          <w:szCs w:val="24"/>
        </w:rPr>
        <w:t>Personas apliecību (eID karšu) izsniegšanas prognozes</w:t>
      </w:r>
    </w:p>
    <w:p w14:paraId="0F6D0CAF" w14:textId="29242533" w:rsidR="00020576" w:rsidRPr="00B81AD6" w:rsidRDefault="00020576" w:rsidP="00CD25BA">
      <w:pPr>
        <w:spacing w:after="0"/>
        <w:ind w:firstLine="720"/>
        <w:jc w:val="both"/>
        <w:rPr>
          <w:rFonts w:ascii="Times New Roman" w:hAnsi="Times New Roman" w:cs="Times New Roman"/>
          <w:sz w:val="24"/>
          <w:szCs w:val="24"/>
        </w:rPr>
      </w:pPr>
      <w:r w:rsidRPr="00B81AD6">
        <w:rPr>
          <w:rFonts w:ascii="Times New Roman" w:hAnsi="Times New Roman" w:cs="Times New Roman"/>
          <w:sz w:val="24"/>
          <w:szCs w:val="24"/>
        </w:rPr>
        <w:t>Ar Ministru kabineta 2011. gada 27. jūlija rīkojumu Nr. 347 “Par informācijas sistēmas darbības koncepcijas aprakstu “Pasu sistēmas un Vienotās migrācijas informācijas sistēmas attīstība elektronisko identifikācijas karšu un elektronisko uzturēšanās atļauju (karšu) izsniegšanai”” un tā grozījumiem laikposmam no 2023. gada līdz 2027. gadam ir noteikts valsts pamatbudžeta ieņēmumu no valsts nodevām par personu apliecinošu dokumentu izsniegšanu apjoms, un līdz ar to prognozēts, ka:</w:t>
      </w:r>
    </w:p>
    <w:p w14:paraId="658C533D" w14:textId="40C08CAF" w:rsidR="00020576" w:rsidRPr="00B81AD6" w:rsidRDefault="00020576" w:rsidP="00F03598">
      <w:pPr>
        <w:spacing w:after="0"/>
        <w:ind w:firstLine="720"/>
        <w:rPr>
          <w:rFonts w:ascii="Times New Roman" w:hAnsi="Times New Roman" w:cs="Times New Roman"/>
          <w:sz w:val="24"/>
          <w:szCs w:val="24"/>
        </w:rPr>
      </w:pPr>
      <w:r w:rsidRPr="00B81AD6">
        <w:rPr>
          <w:rFonts w:ascii="Times New Roman" w:hAnsi="Times New Roman" w:cs="Times New Roman"/>
          <w:sz w:val="24"/>
          <w:szCs w:val="24"/>
        </w:rPr>
        <w:t>2025.gadā  tiks izsniegtas 83 166 personas apliecības</w:t>
      </w:r>
      <w:r w:rsidR="00CD25BA">
        <w:rPr>
          <w:rFonts w:ascii="Times New Roman" w:hAnsi="Times New Roman" w:cs="Times New Roman"/>
          <w:sz w:val="24"/>
          <w:szCs w:val="24"/>
        </w:rPr>
        <w:t>,</w:t>
      </w:r>
    </w:p>
    <w:p w14:paraId="536237CE" w14:textId="2538EE71" w:rsidR="00020576" w:rsidRPr="00B81AD6" w:rsidRDefault="00020576" w:rsidP="00F03598">
      <w:pPr>
        <w:spacing w:after="0"/>
        <w:ind w:firstLine="720"/>
        <w:rPr>
          <w:rFonts w:ascii="Times New Roman" w:hAnsi="Times New Roman" w:cs="Times New Roman"/>
          <w:sz w:val="24"/>
          <w:szCs w:val="24"/>
        </w:rPr>
      </w:pPr>
      <w:r w:rsidRPr="00B81AD6">
        <w:rPr>
          <w:rFonts w:ascii="Times New Roman" w:hAnsi="Times New Roman" w:cs="Times New Roman"/>
          <w:sz w:val="24"/>
          <w:szCs w:val="24"/>
        </w:rPr>
        <w:t>2026.gadā  tiks izsniegtas 92 804  personas apliecības</w:t>
      </w:r>
      <w:r w:rsidR="00CD25BA">
        <w:rPr>
          <w:rFonts w:ascii="Times New Roman" w:hAnsi="Times New Roman" w:cs="Times New Roman"/>
          <w:sz w:val="24"/>
          <w:szCs w:val="24"/>
        </w:rPr>
        <w:t>,</w:t>
      </w:r>
    </w:p>
    <w:p w14:paraId="4D79B8B6" w14:textId="20B74BCA" w:rsidR="008A596E" w:rsidRPr="00B81AD6" w:rsidRDefault="00020576" w:rsidP="00F03598">
      <w:pPr>
        <w:spacing w:after="0"/>
        <w:ind w:firstLine="720"/>
        <w:rPr>
          <w:rFonts w:ascii="Times New Roman" w:hAnsi="Times New Roman" w:cs="Times New Roman"/>
          <w:sz w:val="24"/>
          <w:szCs w:val="24"/>
        </w:rPr>
      </w:pPr>
      <w:r w:rsidRPr="00B81AD6">
        <w:rPr>
          <w:rFonts w:ascii="Times New Roman" w:hAnsi="Times New Roman" w:cs="Times New Roman"/>
          <w:sz w:val="24"/>
          <w:szCs w:val="24"/>
        </w:rPr>
        <w:t>2027.gadā tiks izsniegtas 120 600 personas apliecības.</w:t>
      </w:r>
    </w:p>
    <w:p w14:paraId="46C03E5A" w14:textId="2C7277FD" w:rsidR="0096104B" w:rsidRPr="00B81AD6" w:rsidRDefault="3FF153E9" w:rsidP="00CD25BA">
      <w:pPr>
        <w:spacing w:before="240"/>
        <w:ind w:firstLine="720"/>
        <w:jc w:val="both"/>
        <w:rPr>
          <w:rFonts w:ascii="Times New Roman" w:hAnsi="Times New Roman" w:cs="Times New Roman"/>
          <w:sz w:val="24"/>
          <w:szCs w:val="24"/>
        </w:rPr>
      </w:pPr>
      <w:r w:rsidRPr="00B81AD6">
        <w:rPr>
          <w:rFonts w:ascii="Times New Roman" w:hAnsi="Times New Roman" w:cs="Times New Roman"/>
          <w:sz w:val="24"/>
          <w:szCs w:val="24"/>
        </w:rPr>
        <w:t>Ievērojot Ministru kabineta 2024.</w:t>
      </w:r>
      <w:r w:rsidR="55395793" w:rsidRPr="00B81AD6">
        <w:rPr>
          <w:rFonts w:ascii="Times New Roman" w:hAnsi="Times New Roman" w:cs="Times New Roman"/>
          <w:sz w:val="24"/>
          <w:szCs w:val="24"/>
        </w:rPr>
        <w:t xml:space="preserve"> </w:t>
      </w:r>
      <w:r w:rsidRPr="00B81AD6">
        <w:rPr>
          <w:rFonts w:ascii="Times New Roman" w:hAnsi="Times New Roman" w:cs="Times New Roman"/>
          <w:sz w:val="24"/>
          <w:szCs w:val="24"/>
        </w:rPr>
        <w:t>gada 10.</w:t>
      </w:r>
      <w:r w:rsidR="025A79B4" w:rsidRPr="00B81AD6">
        <w:rPr>
          <w:rFonts w:ascii="Times New Roman" w:hAnsi="Times New Roman" w:cs="Times New Roman"/>
          <w:sz w:val="24"/>
          <w:szCs w:val="24"/>
        </w:rPr>
        <w:t xml:space="preserve"> </w:t>
      </w:r>
      <w:r w:rsidRPr="00B81AD6">
        <w:rPr>
          <w:rFonts w:ascii="Times New Roman" w:hAnsi="Times New Roman" w:cs="Times New Roman"/>
          <w:sz w:val="24"/>
          <w:szCs w:val="24"/>
        </w:rPr>
        <w:t>decembra noteikumu Nr.7</w:t>
      </w:r>
      <w:r w:rsidR="003E25ED">
        <w:rPr>
          <w:rFonts w:ascii="Times New Roman" w:hAnsi="Times New Roman" w:cs="Times New Roman"/>
          <w:sz w:val="24"/>
          <w:szCs w:val="24"/>
        </w:rPr>
        <w:t>9</w:t>
      </w:r>
      <w:r w:rsidRPr="00B81AD6">
        <w:rPr>
          <w:rFonts w:ascii="Times New Roman" w:hAnsi="Times New Roman" w:cs="Times New Roman"/>
          <w:sz w:val="24"/>
          <w:szCs w:val="24"/>
        </w:rPr>
        <w:t>6 “Grozījumi Ministru kabineta 2012. gada 21. februāra noteikumos Nr. 133 “Noteikumi par valsts nodevu par personu apliecinošu dokumentu izsniegšanu”” sākotnējās ietekmes novērtējuma ziņojumā (anotācijā) ietvertās aktuālās prognozes, turpmākajos 5 gados izsniegto personas apliecību skaits tiek lēsts sekojoši:</w:t>
      </w:r>
    </w:p>
    <w:p w14:paraId="5262FFA8" w14:textId="77777777" w:rsidR="00AA0EA3" w:rsidRDefault="00AA0EA3" w:rsidP="00AA0EA3">
      <w:pPr>
        <w:spacing w:after="0"/>
        <w:jc w:val="right"/>
        <w:rPr>
          <w:rFonts w:ascii="Times New Roman" w:hAnsi="Times New Roman" w:cs="Times New Roman"/>
          <w:sz w:val="24"/>
          <w:szCs w:val="24"/>
        </w:rPr>
      </w:pPr>
    </w:p>
    <w:p w14:paraId="234A2869" w14:textId="77777777" w:rsidR="00AA0EA3" w:rsidRDefault="00AA0EA3" w:rsidP="00AA0EA3">
      <w:pPr>
        <w:spacing w:after="0"/>
        <w:jc w:val="right"/>
        <w:rPr>
          <w:rFonts w:ascii="Times New Roman" w:hAnsi="Times New Roman" w:cs="Times New Roman"/>
          <w:sz w:val="24"/>
          <w:szCs w:val="24"/>
        </w:rPr>
      </w:pPr>
    </w:p>
    <w:p w14:paraId="7D017A69" w14:textId="77777777" w:rsidR="00AA0EA3" w:rsidRDefault="00AA0EA3" w:rsidP="00AA0EA3">
      <w:pPr>
        <w:spacing w:after="0"/>
        <w:jc w:val="right"/>
        <w:rPr>
          <w:rFonts w:ascii="Times New Roman" w:hAnsi="Times New Roman" w:cs="Times New Roman"/>
          <w:sz w:val="24"/>
          <w:szCs w:val="24"/>
        </w:rPr>
      </w:pPr>
    </w:p>
    <w:p w14:paraId="1B0E7199" w14:textId="6EFD0DA6" w:rsidR="05B5151B" w:rsidRDefault="05B5151B" w:rsidP="00AA0EA3">
      <w:pPr>
        <w:spacing w:after="0"/>
        <w:jc w:val="right"/>
        <w:rPr>
          <w:rFonts w:ascii="Times New Roman" w:hAnsi="Times New Roman" w:cs="Times New Roman"/>
          <w:sz w:val="24"/>
          <w:szCs w:val="24"/>
        </w:rPr>
      </w:pPr>
      <w:r w:rsidRPr="00AA0EA3">
        <w:rPr>
          <w:rFonts w:ascii="Times New Roman" w:hAnsi="Times New Roman" w:cs="Times New Roman"/>
          <w:sz w:val="24"/>
          <w:szCs w:val="24"/>
        </w:rPr>
        <w:lastRenderedPageBreak/>
        <w:t>Tabula Nr.2</w:t>
      </w:r>
    </w:p>
    <w:p w14:paraId="21828B1B" w14:textId="77777777" w:rsidR="00AA0EA3" w:rsidRPr="00AA0EA3" w:rsidRDefault="00AA0EA3" w:rsidP="00AA0EA3">
      <w:pPr>
        <w:spacing w:after="0"/>
        <w:jc w:val="right"/>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2355"/>
        <w:gridCol w:w="1425"/>
        <w:gridCol w:w="1380"/>
        <w:gridCol w:w="1428"/>
        <w:gridCol w:w="1381"/>
        <w:gridCol w:w="1372"/>
      </w:tblGrid>
      <w:tr w:rsidR="443E9777" w:rsidRPr="00B81AD6" w14:paraId="5ADB79D8" w14:textId="77777777" w:rsidTr="003C2578">
        <w:trPr>
          <w:trHeight w:val="150"/>
        </w:trPr>
        <w:tc>
          <w:tcPr>
            <w:tcW w:w="23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11C007" w14:textId="2C7B8408" w:rsidR="443E9777" w:rsidRPr="00B81AD6" w:rsidRDefault="443E9777" w:rsidP="003C2578">
            <w:pPr>
              <w:jc w:val="center"/>
              <w:rPr>
                <w:rFonts w:ascii="Times New Roman" w:eastAsia="Aptos" w:hAnsi="Times New Roman" w:cs="Times New Roman"/>
                <w:b/>
                <w:bCs/>
                <w:sz w:val="24"/>
                <w:szCs w:val="24"/>
              </w:rPr>
            </w:pPr>
            <w:r w:rsidRPr="00B81AD6">
              <w:rPr>
                <w:rFonts w:ascii="Times New Roman" w:eastAsia="Aptos" w:hAnsi="Times New Roman" w:cs="Times New Roman"/>
                <w:b/>
                <w:bCs/>
                <w:sz w:val="24"/>
                <w:szCs w:val="24"/>
              </w:rPr>
              <w:t>Ieņēmumu veids</w:t>
            </w:r>
          </w:p>
        </w:tc>
        <w:tc>
          <w:tcPr>
            <w:tcW w:w="14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50E778" w14:textId="52C2CB1E" w:rsidR="443E9777" w:rsidRPr="00B81AD6" w:rsidRDefault="443E9777" w:rsidP="003C2578">
            <w:pPr>
              <w:jc w:val="center"/>
              <w:rPr>
                <w:rFonts w:ascii="Times New Roman" w:eastAsia="Aptos" w:hAnsi="Times New Roman" w:cs="Times New Roman"/>
                <w:b/>
                <w:bCs/>
                <w:sz w:val="24"/>
                <w:szCs w:val="24"/>
              </w:rPr>
            </w:pPr>
            <w:r w:rsidRPr="00B81AD6">
              <w:rPr>
                <w:rFonts w:ascii="Times New Roman" w:eastAsia="Aptos" w:hAnsi="Times New Roman" w:cs="Times New Roman"/>
                <w:b/>
                <w:bCs/>
                <w:sz w:val="24"/>
                <w:szCs w:val="24"/>
              </w:rPr>
              <w:t>2025. gads</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28FD4C" w14:textId="1A3FA783" w:rsidR="443E9777" w:rsidRPr="00B81AD6" w:rsidRDefault="443E9777" w:rsidP="003C2578">
            <w:pPr>
              <w:jc w:val="center"/>
              <w:rPr>
                <w:rFonts w:ascii="Times New Roman" w:eastAsia="Aptos" w:hAnsi="Times New Roman" w:cs="Times New Roman"/>
                <w:b/>
                <w:bCs/>
                <w:sz w:val="24"/>
                <w:szCs w:val="24"/>
              </w:rPr>
            </w:pPr>
            <w:r w:rsidRPr="00B81AD6">
              <w:rPr>
                <w:rFonts w:ascii="Times New Roman" w:eastAsia="Aptos" w:hAnsi="Times New Roman" w:cs="Times New Roman"/>
                <w:b/>
                <w:bCs/>
                <w:sz w:val="24"/>
                <w:szCs w:val="24"/>
              </w:rPr>
              <w:t>2026. gads</w:t>
            </w:r>
          </w:p>
        </w:tc>
        <w:tc>
          <w:tcPr>
            <w:tcW w:w="142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6C9B7F" w14:textId="0AB4B15C" w:rsidR="443E9777" w:rsidRPr="00B81AD6" w:rsidRDefault="443E9777" w:rsidP="003C2578">
            <w:pPr>
              <w:jc w:val="center"/>
              <w:rPr>
                <w:rFonts w:ascii="Times New Roman" w:eastAsia="Aptos" w:hAnsi="Times New Roman" w:cs="Times New Roman"/>
                <w:b/>
                <w:bCs/>
                <w:sz w:val="24"/>
                <w:szCs w:val="24"/>
              </w:rPr>
            </w:pPr>
            <w:r w:rsidRPr="00B81AD6">
              <w:rPr>
                <w:rFonts w:ascii="Times New Roman" w:eastAsia="Aptos" w:hAnsi="Times New Roman" w:cs="Times New Roman"/>
                <w:b/>
                <w:bCs/>
                <w:sz w:val="24"/>
                <w:szCs w:val="24"/>
              </w:rPr>
              <w:t>2027. gads</w:t>
            </w:r>
          </w:p>
        </w:tc>
        <w:tc>
          <w:tcPr>
            <w:tcW w:w="138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001A07" w14:textId="19162B5F" w:rsidR="443E9777" w:rsidRPr="00B81AD6" w:rsidRDefault="443E9777" w:rsidP="003C2578">
            <w:pPr>
              <w:jc w:val="center"/>
              <w:rPr>
                <w:rFonts w:ascii="Times New Roman" w:eastAsia="Aptos" w:hAnsi="Times New Roman" w:cs="Times New Roman"/>
                <w:b/>
                <w:bCs/>
                <w:sz w:val="24"/>
                <w:szCs w:val="24"/>
              </w:rPr>
            </w:pPr>
            <w:r w:rsidRPr="00B81AD6">
              <w:rPr>
                <w:rFonts w:ascii="Times New Roman" w:eastAsia="Aptos" w:hAnsi="Times New Roman" w:cs="Times New Roman"/>
                <w:b/>
                <w:bCs/>
                <w:sz w:val="24"/>
                <w:szCs w:val="24"/>
              </w:rPr>
              <w:t>2028. gads</w:t>
            </w:r>
          </w:p>
        </w:tc>
        <w:tc>
          <w:tcPr>
            <w:tcW w:w="13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F568C0" w14:textId="1A003E02" w:rsidR="443E9777" w:rsidRPr="00B81AD6" w:rsidRDefault="443E9777" w:rsidP="003C2578">
            <w:pPr>
              <w:jc w:val="center"/>
              <w:rPr>
                <w:rFonts w:ascii="Times New Roman" w:eastAsia="Aptos" w:hAnsi="Times New Roman" w:cs="Times New Roman"/>
                <w:b/>
                <w:bCs/>
                <w:sz w:val="24"/>
                <w:szCs w:val="24"/>
              </w:rPr>
            </w:pPr>
            <w:r w:rsidRPr="00B81AD6">
              <w:rPr>
                <w:rFonts w:ascii="Times New Roman" w:eastAsia="Aptos" w:hAnsi="Times New Roman" w:cs="Times New Roman"/>
                <w:b/>
                <w:bCs/>
                <w:sz w:val="24"/>
                <w:szCs w:val="24"/>
              </w:rPr>
              <w:t>2029. gads</w:t>
            </w:r>
          </w:p>
        </w:tc>
      </w:tr>
      <w:tr w:rsidR="443E9777" w:rsidRPr="00B81AD6" w14:paraId="6A37F817" w14:textId="77777777" w:rsidTr="003C2578">
        <w:trPr>
          <w:trHeight w:val="525"/>
        </w:trPr>
        <w:tc>
          <w:tcPr>
            <w:tcW w:w="23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FB8091" w14:textId="6158B208"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Prognozētais izsniegto personas apliecību skaits (kopā)</w:t>
            </w:r>
          </w:p>
          <w:p w14:paraId="7132851F" w14:textId="5DECE7C7"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No tām:</w:t>
            </w:r>
          </w:p>
        </w:tc>
        <w:tc>
          <w:tcPr>
            <w:tcW w:w="14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3B8CEE" w14:textId="25241298"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85 757</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A84DFA" w14:textId="6C1AFB0D"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90 249</w:t>
            </w:r>
          </w:p>
        </w:tc>
        <w:tc>
          <w:tcPr>
            <w:tcW w:w="142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E93C63" w14:textId="76777954"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122 580</w:t>
            </w:r>
          </w:p>
        </w:tc>
        <w:tc>
          <w:tcPr>
            <w:tcW w:w="138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2C87BD" w14:textId="378F7057"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122 580</w:t>
            </w:r>
          </w:p>
        </w:tc>
        <w:tc>
          <w:tcPr>
            <w:tcW w:w="13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F79F58" w14:textId="4D0E7F34"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 xml:space="preserve">122 580 </w:t>
            </w:r>
          </w:p>
        </w:tc>
      </w:tr>
      <w:tr w:rsidR="443E9777" w:rsidRPr="00B81AD6" w14:paraId="2D18413C" w14:textId="77777777" w:rsidTr="003C2578">
        <w:trPr>
          <w:trHeight w:val="525"/>
        </w:trPr>
        <w:tc>
          <w:tcPr>
            <w:tcW w:w="2355" w:type="dxa"/>
            <w:tcBorders>
              <w:top w:val="single" w:sz="8" w:space="0" w:color="auto"/>
              <w:left w:val="single" w:sz="8" w:space="0" w:color="auto"/>
              <w:bottom w:val="single" w:sz="8" w:space="0" w:color="auto"/>
              <w:right w:val="nil"/>
            </w:tcBorders>
            <w:tcMar>
              <w:left w:w="108" w:type="dxa"/>
              <w:right w:w="108" w:type="dxa"/>
            </w:tcMar>
          </w:tcPr>
          <w:p w14:paraId="5097E4B9" w14:textId="71FBE4A3"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 xml:space="preserve">Pilsoņu personas </w:t>
            </w:r>
            <w:r w:rsidRPr="00CD25BA">
              <w:rPr>
                <w:rFonts w:ascii="Times New Roman" w:hAnsi="Times New Roman" w:cs="Times New Roman"/>
                <w:sz w:val="24"/>
                <w:szCs w:val="24"/>
              </w:rPr>
              <w:br/>
            </w:r>
            <w:r w:rsidRPr="00B81AD6">
              <w:rPr>
                <w:rFonts w:ascii="Times New Roman" w:eastAsia="Aptos" w:hAnsi="Times New Roman" w:cs="Times New Roman"/>
                <w:sz w:val="24"/>
                <w:szCs w:val="24"/>
              </w:rPr>
              <w:t>apliecības</w:t>
            </w:r>
          </w:p>
        </w:tc>
        <w:tc>
          <w:tcPr>
            <w:tcW w:w="1425" w:type="dxa"/>
            <w:tcBorders>
              <w:top w:val="single" w:sz="8" w:space="0" w:color="auto"/>
              <w:left w:val="single" w:sz="8" w:space="0" w:color="auto"/>
              <w:bottom w:val="single" w:sz="8" w:space="0" w:color="auto"/>
              <w:right w:val="single" w:sz="8" w:space="0" w:color="auto"/>
            </w:tcBorders>
            <w:tcMar>
              <w:left w:w="108" w:type="dxa"/>
              <w:right w:w="108" w:type="dxa"/>
            </w:tcMar>
          </w:tcPr>
          <w:p w14:paraId="4302A2DD" w14:textId="1EAFD80D"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29 602</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tcPr>
          <w:p w14:paraId="2EB10010" w14:textId="395C4D88"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36 649</w:t>
            </w:r>
          </w:p>
        </w:tc>
        <w:tc>
          <w:tcPr>
            <w:tcW w:w="1428" w:type="dxa"/>
            <w:tcBorders>
              <w:top w:val="single" w:sz="8" w:space="0" w:color="auto"/>
              <w:left w:val="single" w:sz="8" w:space="0" w:color="auto"/>
              <w:bottom w:val="single" w:sz="8" w:space="0" w:color="auto"/>
              <w:right w:val="single" w:sz="8" w:space="0" w:color="auto"/>
            </w:tcBorders>
            <w:tcMar>
              <w:left w:w="108" w:type="dxa"/>
              <w:right w:w="108" w:type="dxa"/>
            </w:tcMar>
          </w:tcPr>
          <w:p w14:paraId="06A5C0EF" w14:textId="302AF1D7"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64 445</w:t>
            </w:r>
          </w:p>
        </w:tc>
        <w:tc>
          <w:tcPr>
            <w:tcW w:w="1381" w:type="dxa"/>
            <w:tcBorders>
              <w:top w:val="single" w:sz="8" w:space="0" w:color="auto"/>
              <w:left w:val="single" w:sz="8" w:space="0" w:color="auto"/>
              <w:bottom w:val="single" w:sz="8" w:space="0" w:color="auto"/>
              <w:right w:val="single" w:sz="8" w:space="0" w:color="auto"/>
            </w:tcBorders>
            <w:tcMar>
              <w:left w:w="108" w:type="dxa"/>
              <w:right w:w="108" w:type="dxa"/>
            </w:tcMar>
          </w:tcPr>
          <w:p w14:paraId="26060F40" w14:textId="688D9B73"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64 445</w:t>
            </w:r>
          </w:p>
        </w:tc>
        <w:tc>
          <w:tcPr>
            <w:tcW w:w="1372" w:type="dxa"/>
            <w:tcBorders>
              <w:top w:val="single" w:sz="8" w:space="0" w:color="auto"/>
              <w:left w:val="single" w:sz="8" w:space="0" w:color="auto"/>
              <w:bottom w:val="single" w:sz="8" w:space="0" w:color="auto"/>
              <w:right w:val="single" w:sz="8" w:space="0" w:color="auto"/>
            </w:tcBorders>
            <w:tcMar>
              <w:left w:w="108" w:type="dxa"/>
              <w:right w:w="108" w:type="dxa"/>
            </w:tcMar>
          </w:tcPr>
          <w:p w14:paraId="45F350C6" w14:textId="2CCEA443"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64 445</w:t>
            </w:r>
          </w:p>
        </w:tc>
      </w:tr>
      <w:tr w:rsidR="443E9777" w:rsidRPr="00B81AD6" w14:paraId="0811079F" w14:textId="77777777" w:rsidTr="003C2578">
        <w:trPr>
          <w:trHeight w:val="525"/>
        </w:trPr>
        <w:tc>
          <w:tcPr>
            <w:tcW w:w="2355" w:type="dxa"/>
            <w:tcBorders>
              <w:top w:val="single" w:sz="8" w:space="0" w:color="auto"/>
              <w:left w:val="single" w:sz="8" w:space="0" w:color="auto"/>
              <w:bottom w:val="single" w:sz="8" w:space="0" w:color="auto"/>
              <w:right w:val="nil"/>
            </w:tcBorders>
            <w:tcMar>
              <w:left w:w="108" w:type="dxa"/>
              <w:right w:w="108" w:type="dxa"/>
            </w:tcMar>
          </w:tcPr>
          <w:p w14:paraId="14D09DD5" w14:textId="0ADF11D0"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 xml:space="preserve">Nepilsoņu personas </w:t>
            </w:r>
            <w:r w:rsidRPr="00CD25BA">
              <w:rPr>
                <w:rFonts w:ascii="Times New Roman" w:hAnsi="Times New Roman" w:cs="Times New Roman"/>
                <w:sz w:val="24"/>
                <w:szCs w:val="24"/>
              </w:rPr>
              <w:br/>
            </w:r>
            <w:r w:rsidRPr="00B81AD6">
              <w:rPr>
                <w:rFonts w:ascii="Times New Roman" w:eastAsia="Aptos" w:hAnsi="Times New Roman" w:cs="Times New Roman"/>
                <w:sz w:val="24"/>
                <w:szCs w:val="24"/>
              </w:rPr>
              <w:t>apliecības</w:t>
            </w:r>
          </w:p>
        </w:tc>
        <w:tc>
          <w:tcPr>
            <w:tcW w:w="1425" w:type="dxa"/>
            <w:tcBorders>
              <w:top w:val="single" w:sz="8" w:space="0" w:color="auto"/>
              <w:left w:val="single" w:sz="8" w:space="0" w:color="auto"/>
              <w:bottom w:val="single" w:sz="8" w:space="0" w:color="auto"/>
              <w:right w:val="single" w:sz="8" w:space="0" w:color="auto"/>
            </w:tcBorders>
            <w:tcMar>
              <w:left w:w="108" w:type="dxa"/>
              <w:right w:w="108" w:type="dxa"/>
            </w:tcMar>
          </w:tcPr>
          <w:p w14:paraId="04E372E2" w14:textId="12D5852D"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9 205</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tcPr>
          <w:p w14:paraId="3B6B02D4" w14:textId="42B7187F"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7 045</w:t>
            </w:r>
          </w:p>
        </w:tc>
        <w:tc>
          <w:tcPr>
            <w:tcW w:w="1428" w:type="dxa"/>
            <w:tcBorders>
              <w:top w:val="single" w:sz="8" w:space="0" w:color="auto"/>
              <w:left w:val="single" w:sz="8" w:space="0" w:color="auto"/>
              <w:bottom w:val="single" w:sz="8" w:space="0" w:color="auto"/>
              <w:right w:val="single" w:sz="8" w:space="0" w:color="auto"/>
            </w:tcBorders>
            <w:tcMar>
              <w:left w:w="108" w:type="dxa"/>
              <w:right w:w="108" w:type="dxa"/>
            </w:tcMar>
          </w:tcPr>
          <w:p w14:paraId="119EC396" w14:textId="23336611"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7 025</w:t>
            </w:r>
          </w:p>
        </w:tc>
        <w:tc>
          <w:tcPr>
            <w:tcW w:w="1381" w:type="dxa"/>
            <w:tcBorders>
              <w:top w:val="single" w:sz="8" w:space="0" w:color="auto"/>
              <w:left w:val="single" w:sz="8" w:space="0" w:color="auto"/>
              <w:bottom w:val="single" w:sz="8" w:space="0" w:color="auto"/>
              <w:right w:val="single" w:sz="8" w:space="0" w:color="auto"/>
            </w:tcBorders>
            <w:tcMar>
              <w:left w:w="108" w:type="dxa"/>
              <w:right w:w="108" w:type="dxa"/>
            </w:tcMar>
          </w:tcPr>
          <w:p w14:paraId="631204D2" w14:textId="70CC22BD"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7 025</w:t>
            </w:r>
          </w:p>
        </w:tc>
        <w:tc>
          <w:tcPr>
            <w:tcW w:w="1372" w:type="dxa"/>
            <w:tcBorders>
              <w:top w:val="single" w:sz="8" w:space="0" w:color="auto"/>
              <w:left w:val="single" w:sz="8" w:space="0" w:color="auto"/>
              <w:bottom w:val="single" w:sz="8" w:space="0" w:color="auto"/>
              <w:right w:val="single" w:sz="8" w:space="0" w:color="auto"/>
            </w:tcBorders>
            <w:tcMar>
              <w:left w:w="108" w:type="dxa"/>
              <w:right w:w="108" w:type="dxa"/>
            </w:tcMar>
          </w:tcPr>
          <w:p w14:paraId="56C9F5BB" w14:textId="4B1F6018"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7 025</w:t>
            </w:r>
          </w:p>
        </w:tc>
      </w:tr>
      <w:tr w:rsidR="443E9777" w:rsidRPr="00B81AD6" w14:paraId="712519A8" w14:textId="77777777" w:rsidTr="003C2578">
        <w:trPr>
          <w:trHeight w:val="525"/>
        </w:trPr>
        <w:tc>
          <w:tcPr>
            <w:tcW w:w="2355" w:type="dxa"/>
            <w:tcBorders>
              <w:top w:val="single" w:sz="8" w:space="0" w:color="auto"/>
              <w:left w:val="single" w:sz="8" w:space="0" w:color="auto"/>
              <w:bottom w:val="single" w:sz="8" w:space="0" w:color="auto"/>
              <w:right w:val="nil"/>
            </w:tcBorders>
            <w:tcMar>
              <w:left w:w="108" w:type="dxa"/>
              <w:right w:w="108" w:type="dxa"/>
            </w:tcMar>
          </w:tcPr>
          <w:p w14:paraId="5CFA789D" w14:textId="4F1C7EEF"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 xml:space="preserve">ES pilsoņu personas </w:t>
            </w:r>
            <w:r w:rsidRPr="00CD25BA">
              <w:rPr>
                <w:rFonts w:ascii="Times New Roman" w:hAnsi="Times New Roman" w:cs="Times New Roman"/>
                <w:sz w:val="24"/>
                <w:szCs w:val="24"/>
              </w:rPr>
              <w:br/>
            </w:r>
            <w:r w:rsidRPr="00B81AD6">
              <w:rPr>
                <w:rFonts w:ascii="Times New Roman" w:eastAsia="Aptos" w:hAnsi="Times New Roman" w:cs="Times New Roman"/>
                <w:sz w:val="24"/>
                <w:szCs w:val="24"/>
              </w:rPr>
              <w:t xml:space="preserve">apliecības </w:t>
            </w:r>
          </w:p>
        </w:tc>
        <w:tc>
          <w:tcPr>
            <w:tcW w:w="1425" w:type="dxa"/>
            <w:tcBorders>
              <w:top w:val="single" w:sz="8" w:space="0" w:color="auto"/>
              <w:left w:val="single" w:sz="8" w:space="0" w:color="auto"/>
              <w:bottom w:val="single" w:sz="8" w:space="0" w:color="auto"/>
              <w:right w:val="single" w:sz="8" w:space="0" w:color="auto"/>
            </w:tcBorders>
            <w:tcMar>
              <w:left w:w="108" w:type="dxa"/>
              <w:right w:w="108" w:type="dxa"/>
            </w:tcMar>
          </w:tcPr>
          <w:p w14:paraId="32412B61" w14:textId="70940102"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2 150</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tcPr>
          <w:p w14:paraId="3CDDA5D9" w14:textId="46BF83D8"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2 150</w:t>
            </w:r>
          </w:p>
        </w:tc>
        <w:tc>
          <w:tcPr>
            <w:tcW w:w="1428" w:type="dxa"/>
            <w:tcBorders>
              <w:top w:val="single" w:sz="8" w:space="0" w:color="auto"/>
              <w:left w:val="single" w:sz="8" w:space="0" w:color="auto"/>
              <w:bottom w:val="single" w:sz="8" w:space="0" w:color="auto"/>
              <w:right w:val="single" w:sz="8" w:space="0" w:color="auto"/>
            </w:tcBorders>
            <w:tcMar>
              <w:left w:w="108" w:type="dxa"/>
              <w:right w:w="108" w:type="dxa"/>
            </w:tcMar>
          </w:tcPr>
          <w:p w14:paraId="60C03D88" w14:textId="73096920"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2 150</w:t>
            </w:r>
          </w:p>
        </w:tc>
        <w:tc>
          <w:tcPr>
            <w:tcW w:w="1381" w:type="dxa"/>
            <w:tcBorders>
              <w:top w:val="single" w:sz="8" w:space="0" w:color="auto"/>
              <w:left w:val="single" w:sz="8" w:space="0" w:color="auto"/>
              <w:bottom w:val="single" w:sz="8" w:space="0" w:color="auto"/>
              <w:right w:val="single" w:sz="8" w:space="0" w:color="auto"/>
            </w:tcBorders>
            <w:tcMar>
              <w:left w:w="108" w:type="dxa"/>
              <w:right w:w="108" w:type="dxa"/>
            </w:tcMar>
          </w:tcPr>
          <w:p w14:paraId="490A8A76" w14:textId="36D3812E"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2 150</w:t>
            </w:r>
          </w:p>
        </w:tc>
        <w:tc>
          <w:tcPr>
            <w:tcW w:w="1372" w:type="dxa"/>
            <w:tcBorders>
              <w:top w:val="single" w:sz="8" w:space="0" w:color="auto"/>
              <w:left w:val="single" w:sz="8" w:space="0" w:color="auto"/>
              <w:bottom w:val="single" w:sz="8" w:space="0" w:color="auto"/>
              <w:right w:val="single" w:sz="8" w:space="0" w:color="auto"/>
            </w:tcBorders>
            <w:tcMar>
              <w:left w:w="108" w:type="dxa"/>
              <w:right w:w="108" w:type="dxa"/>
            </w:tcMar>
          </w:tcPr>
          <w:p w14:paraId="0C87D948" w14:textId="19E2F2BA"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2 150</w:t>
            </w:r>
          </w:p>
        </w:tc>
      </w:tr>
      <w:tr w:rsidR="443E9777" w:rsidRPr="00B81AD6" w14:paraId="66CC9D40" w14:textId="77777777" w:rsidTr="003C2578">
        <w:trPr>
          <w:trHeight w:val="525"/>
        </w:trPr>
        <w:tc>
          <w:tcPr>
            <w:tcW w:w="2355" w:type="dxa"/>
            <w:tcBorders>
              <w:top w:val="single" w:sz="8" w:space="0" w:color="auto"/>
              <w:left w:val="single" w:sz="8" w:space="0" w:color="auto"/>
              <w:bottom w:val="single" w:sz="8" w:space="0" w:color="auto"/>
              <w:right w:val="nil"/>
            </w:tcBorders>
            <w:tcMar>
              <w:left w:w="108" w:type="dxa"/>
              <w:right w:w="108" w:type="dxa"/>
            </w:tcMar>
          </w:tcPr>
          <w:p w14:paraId="11CBDDA4" w14:textId="2FD32F42"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Uzturēšanās atļaujas</w:t>
            </w:r>
          </w:p>
        </w:tc>
        <w:tc>
          <w:tcPr>
            <w:tcW w:w="1425" w:type="dxa"/>
            <w:tcBorders>
              <w:top w:val="single" w:sz="8" w:space="0" w:color="auto"/>
              <w:left w:val="single" w:sz="8" w:space="0" w:color="auto"/>
              <w:bottom w:val="single" w:sz="8" w:space="0" w:color="auto"/>
              <w:right w:val="single" w:sz="8" w:space="0" w:color="auto"/>
            </w:tcBorders>
            <w:tcMar>
              <w:left w:w="108" w:type="dxa"/>
              <w:right w:w="108" w:type="dxa"/>
            </w:tcMar>
          </w:tcPr>
          <w:p w14:paraId="7B7EB8CE" w14:textId="17A3354C"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42 600</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tcPr>
          <w:p w14:paraId="1FB585F5" w14:textId="751C51E6"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42 205</w:t>
            </w:r>
          </w:p>
        </w:tc>
        <w:tc>
          <w:tcPr>
            <w:tcW w:w="1428" w:type="dxa"/>
            <w:tcBorders>
              <w:top w:val="single" w:sz="8" w:space="0" w:color="auto"/>
              <w:left w:val="single" w:sz="8" w:space="0" w:color="auto"/>
              <w:bottom w:val="single" w:sz="8" w:space="0" w:color="auto"/>
              <w:right w:val="single" w:sz="8" w:space="0" w:color="auto"/>
            </w:tcBorders>
            <w:tcMar>
              <w:left w:w="108" w:type="dxa"/>
              <w:right w:w="108" w:type="dxa"/>
            </w:tcMar>
          </w:tcPr>
          <w:p w14:paraId="03CCF120" w14:textId="47070D70"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45 960</w:t>
            </w:r>
          </w:p>
        </w:tc>
        <w:tc>
          <w:tcPr>
            <w:tcW w:w="1381" w:type="dxa"/>
            <w:tcBorders>
              <w:top w:val="single" w:sz="8" w:space="0" w:color="auto"/>
              <w:left w:val="single" w:sz="8" w:space="0" w:color="auto"/>
              <w:bottom w:val="single" w:sz="8" w:space="0" w:color="auto"/>
              <w:right w:val="single" w:sz="8" w:space="0" w:color="auto"/>
            </w:tcBorders>
            <w:tcMar>
              <w:left w:w="108" w:type="dxa"/>
              <w:right w:w="108" w:type="dxa"/>
            </w:tcMar>
          </w:tcPr>
          <w:p w14:paraId="5FCC153A" w14:textId="25B826CE"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45 960</w:t>
            </w:r>
          </w:p>
        </w:tc>
        <w:tc>
          <w:tcPr>
            <w:tcW w:w="1372" w:type="dxa"/>
            <w:tcBorders>
              <w:top w:val="single" w:sz="8" w:space="0" w:color="auto"/>
              <w:left w:val="single" w:sz="8" w:space="0" w:color="auto"/>
              <w:bottom w:val="single" w:sz="8" w:space="0" w:color="auto"/>
              <w:right w:val="single" w:sz="8" w:space="0" w:color="auto"/>
            </w:tcBorders>
            <w:tcMar>
              <w:left w:w="108" w:type="dxa"/>
              <w:right w:w="108" w:type="dxa"/>
            </w:tcMar>
          </w:tcPr>
          <w:p w14:paraId="54937700" w14:textId="01D6C4B4"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45 960</w:t>
            </w:r>
          </w:p>
        </w:tc>
      </w:tr>
      <w:tr w:rsidR="443E9777" w:rsidRPr="00B81AD6" w14:paraId="20A0B06F" w14:textId="77777777" w:rsidTr="003C2578">
        <w:trPr>
          <w:trHeight w:val="525"/>
        </w:trPr>
        <w:tc>
          <w:tcPr>
            <w:tcW w:w="2355" w:type="dxa"/>
            <w:tcBorders>
              <w:top w:val="single" w:sz="8" w:space="0" w:color="auto"/>
              <w:left w:val="single" w:sz="8" w:space="0" w:color="auto"/>
              <w:bottom w:val="single" w:sz="8" w:space="0" w:color="auto"/>
              <w:right w:val="nil"/>
            </w:tcBorders>
            <w:tcMar>
              <w:left w:w="108" w:type="dxa"/>
              <w:right w:w="108" w:type="dxa"/>
            </w:tcMar>
          </w:tcPr>
          <w:p w14:paraId="4CEFDF95" w14:textId="7547F685"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Ārzemnieka personas apliecības</w:t>
            </w:r>
          </w:p>
        </w:tc>
        <w:tc>
          <w:tcPr>
            <w:tcW w:w="1425" w:type="dxa"/>
            <w:tcBorders>
              <w:top w:val="single" w:sz="8" w:space="0" w:color="auto"/>
              <w:left w:val="single" w:sz="8" w:space="0" w:color="auto"/>
              <w:bottom w:val="single" w:sz="8" w:space="0" w:color="auto"/>
              <w:right w:val="single" w:sz="8" w:space="0" w:color="auto"/>
            </w:tcBorders>
            <w:tcMar>
              <w:left w:w="108" w:type="dxa"/>
              <w:right w:w="108" w:type="dxa"/>
            </w:tcMar>
          </w:tcPr>
          <w:p w14:paraId="458B5127" w14:textId="44C3D263"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2 200</w:t>
            </w:r>
          </w:p>
        </w:tc>
        <w:tc>
          <w:tcPr>
            <w:tcW w:w="1380" w:type="dxa"/>
            <w:tcBorders>
              <w:top w:val="single" w:sz="8" w:space="0" w:color="auto"/>
              <w:left w:val="single" w:sz="8" w:space="0" w:color="auto"/>
              <w:bottom w:val="single" w:sz="8" w:space="0" w:color="auto"/>
              <w:right w:val="single" w:sz="8" w:space="0" w:color="auto"/>
            </w:tcBorders>
            <w:tcMar>
              <w:left w:w="108" w:type="dxa"/>
              <w:right w:w="108" w:type="dxa"/>
            </w:tcMar>
          </w:tcPr>
          <w:p w14:paraId="696956FF" w14:textId="7158B3B3"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2 200</w:t>
            </w:r>
          </w:p>
        </w:tc>
        <w:tc>
          <w:tcPr>
            <w:tcW w:w="1428" w:type="dxa"/>
            <w:tcBorders>
              <w:top w:val="single" w:sz="8" w:space="0" w:color="auto"/>
              <w:left w:val="single" w:sz="8" w:space="0" w:color="auto"/>
              <w:bottom w:val="single" w:sz="8" w:space="0" w:color="auto"/>
              <w:right w:val="single" w:sz="8" w:space="0" w:color="auto"/>
            </w:tcBorders>
            <w:tcMar>
              <w:left w:w="108" w:type="dxa"/>
              <w:right w:w="108" w:type="dxa"/>
            </w:tcMar>
          </w:tcPr>
          <w:p w14:paraId="2E5FB27B" w14:textId="2516217F"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3 000</w:t>
            </w:r>
          </w:p>
        </w:tc>
        <w:tc>
          <w:tcPr>
            <w:tcW w:w="1381" w:type="dxa"/>
            <w:tcBorders>
              <w:top w:val="single" w:sz="8" w:space="0" w:color="auto"/>
              <w:left w:val="single" w:sz="8" w:space="0" w:color="auto"/>
              <w:bottom w:val="single" w:sz="8" w:space="0" w:color="auto"/>
              <w:right w:val="single" w:sz="8" w:space="0" w:color="auto"/>
            </w:tcBorders>
            <w:tcMar>
              <w:left w:w="108" w:type="dxa"/>
              <w:right w:w="108" w:type="dxa"/>
            </w:tcMar>
          </w:tcPr>
          <w:p w14:paraId="5634F48E" w14:textId="7962DA25"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3 000</w:t>
            </w:r>
          </w:p>
        </w:tc>
        <w:tc>
          <w:tcPr>
            <w:tcW w:w="1372" w:type="dxa"/>
            <w:tcBorders>
              <w:top w:val="single" w:sz="8" w:space="0" w:color="auto"/>
              <w:left w:val="single" w:sz="8" w:space="0" w:color="auto"/>
              <w:bottom w:val="single" w:sz="8" w:space="0" w:color="auto"/>
              <w:right w:val="single" w:sz="8" w:space="0" w:color="auto"/>
            </w:tcBorders>
            <w:tcMar>
              <w:left w:w="108" w:type="dxa"/>
              <w:right w:w="108" w:type="dxa"/>
            </w:tcMar>
          </w:tcPr>
          <w:p w14:paraId="7C90A718" w14:textId="090B9DA7" w:rsidR="443E9777" w:rsidRPr="00B81AD6" w:rsidRDefault="443E9777" w:rsidP="003C2578">
            <w:pPr>
              <w:jc w:val="right"/>
              <w:rPr>
                <w:rFonts w:ascii="Times New Roman" w:eastAsia="Aptos" w:hAnsi="Times New Roman" w:cs="Times New Roman"/>
                <w:sz w:val="24"/>
                <w:szCs w:val="24"/>
              </w:rPr>
            </w:pPr>
            <w:r w:rsidRPr="00B81AD6">
              <w:rPr>
                <w:rFonts w:ascii="Times New Roman" w:eastAsia="Aptos" w:hAnsi="Times New Roman" w:cs="Times New Roman"/>
                <w:sz w:val="24"/>
                <w:szCs w:val="24"/>
              </w:rPr>
              <w:t>3 000</w:t>
            </w:r>
          </w:p>
        </w:tc>
      </w:tr>
    </w:tbl>
    <w:p w14:paraId="54FF7738" w14:textId="51ADC860" w:rsidR="443E9777" w:rsidRPr="00B81AD6" w:rsidRDefault="443E9777" w:rsidP="443E9777">
      <w:pPr>
        <w:jc w:val="right"/>
        <w:rPr>
          <w:rFonts w:ascii="Times New Roman" w:hAnsi="Times New Roman" w:cs="Times New Roman"/>
          <w:b/>
          <w:bCs/>
          <w:sz w:val="24"/>
          <w:szCs w:val="24"/>
        </w:rPr>
      </w:pPr>
    </w:p>
    <w:p w14:paraId="0101D11F" w14:textId="64BBEDFD" w:rsidR="00E93D48" w:rsidRPr="00B81AD6" w:rsidRDefault="6B6104E0" w:rsidP="00377578">
      <w:pPr>
        <w:ind w:firstLine="72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 xml:space="preserve">Ņemot vērā, ka vidēji 15% no gada laikā izsniegto personas apliecību skaita tiek izsniegtas bērniem līdz 14 gadu vecumam, lēšams, ka turpmākajos 5 gados tiks izsniegts sekojošs apjoms personas apliecību, kurās iekļauti </w:t>
      </w:r>
      <w:r w:rsidR="33222BFC" w:rsidRPr="00B81AD6">
        <w:rPr>
          <w:rFonts w:ascii="Times New Roman" w:eastAsia="Times New Roman" w:hAnsi="Times New Roman" w:cs="Times New Roman"/>
          <w:sz w:val="24"/>
          <w:szCs w:val="24"/>
        </w:rPr>
        <w:t xml:space="preserve">e-identifikācijas un </w:t>
      </w:r>
      <w:r w:rsidRPr="00B81AD6">
        <w:rPr>
          <w:rFonts w:ascii="Times New Roman" w:eastAsia="Times New Roman" w:hAnsi="Times New Roman" w:cs="Times New Roman"/>
          <w:sz w:val="24"/>
          <w:szCs w:val="24"/>
        </w:rPr>
        <w:t>e</w:t>
      </w:r>
      <w:r w:rsidR="5BD23F95" w:rsidRPr="00B81AD6">
        <w:rPr>
          <w:rFonts w:ascii="Times New Roman" w:eastAsia="Times New Roman" w:hAnsi="Times New Roman" w:cs="Times New Roman"/>
          <w:sz w:val="24"/>
          <w:szCs w:val="24"/>
        </w:rPr>
        <w:t>-</w:t>
      </w:r>
      <w:r w:rsidRPr="00B81AD6">
        <w:rPr>
          <w:rFonts w:ascii="Times New Roman" w:eastAsia="Times New Roman" w:hAnsi="Times New Roman" w:cs="Times New Roman"/>
          <w:sz w:val="24"/>
          <w:szCs w:val="24"/>
        </w:rPr>
        <w:t>paraksta sertifikāti:</w:t>
      </w:r>
    </w:p>
    <w:p w14:paraId="7A228A5E" w14:textId="09632670" w:rsidR="00E93D48" w:rsidRPr="00B81AD6" w:rsidRDefault="6B6104E0" w:rsidP="003C2578">
      <w:pPr>
        <w:spacing w:before="120" w:after="24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2025.gadā – 72 893 personas apliecības,</w:t>
      </w:r>
    </w:p>
    <w:p w14:paraId="1F5BC346" w14:textId="4F053CB5" w:rsidR="00E93D48" w:rsidRPr="00B81AD6" w:rsidRDefault="6B6104E0" w:rsidP="003C2578">
      <w:pPr>
        <w:spacing w:before="120" w:after="24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2026.gadā – 76 711 personas apliecības,</w:t>
      </w:r>
    </w:p>
    <w:p w14:paraId="1E2C21C4" w14:textId="4D77B83E" w:rsidR="00E93D48" w:rsidRPr="00B81AD6" w:rsidRDefault="6B6104E0" w:rsidP="003C2578">
      <w:pPr>
        <w:spacing w:before="120" w:after="24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2027.gadā – 104 193 personas apliecības,</w:t>
      </w:r>
    </w:p>
    <w:p w14:paraId="17003481" w14:textId="3BD3AD82" w:rsidR="00E93D48" w:rsidRPr="00B81AD6" w:rsidRDefault="6B6104E0" w:rsidP="001D29B6">
      <w:pPr>
        <w:spacing w:before="120" w:after="24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2028. un 2029.gadā –  provizoriski 104 193 personas apliecības.</w:t>
      </w:r>
    </w:p>
    <w:p w14:paraId="19DC20A7" w14:textId="22E2A2B8" w:rsidR="00AF0B84" w:rsidRPr="00B81AD6" w:rsidRDefault="00AF0B84" w:rsidP="00AF0B84">
      <w:pPr>
        <w:spacing w:before="120" w:after="24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Saskaņā ar likumu “Par valsts budžetu 202</w:t>
      </w:r>
      <w:r w:rsidR="00341813">
        <w:rPr>
          <w:rFonts w:ascii="Times New Roman" w:eastAsia="Times New Roman" w:hAnsi="Times New Roman" w:cs="Times New Roman"/>
          <w:sz w:val="24"/>
          <w:szCs w:val="24"/>
        </w:rPr>
        <w:t>6</w:t>
      </w:r>
      <w:r w:rsidRPr="00B81AD6">
        <w:rPr>
          <w:rFonts w:ascii="Times New Roman" w:eastAsia="Times New Roman" w:hAnsi="Times New Roman" w:cs="Times New Roman"/>
          <w:sz w:val="24"/>
          <w:szCs w:val="24"/>
        </w:rPr>
        <w:t>. gadam un budžeta ietvaru 202</w:t>
      </w:r>
      <w:r w:rsidR="00341813">
        <w:rPr>
          <w:rFonts w:ascii="Times New Roman" w:eastAsia="Times New Roman" w:hAnsi="Times New Roman" w:cs="Times New Roman"/>
          <w:sz w:val="24"/>
          <w:szCs w:val="24"/>
        </w:rPr>
        <w:t>6</w:t>
      </w:r>
      <w:r w:rsidRPr="00B81AD6">
        <w:rPr>
          <w:rFonts w:ascii="Times New Roman" w:eastAsia="Times New Roman" w:hAnsi="Times New Roman" w:cs="Times New Roman"/>
          <w:sz w:val="24"/>
          <w:szCs w:val="24"/>
        </w:rPr>
        <w:t>., 202</w:t>
      </w:r>
      <w:r w:rsidR="00341813">
        <w:rPr>
          <w:rFonts w:ascii="Times New Roman" w:eastAsia="Times New Roman" w:hAnsi="Times New Roman" w:cs="Times New Roman"/>
          <w:sz w:val="24"/>
          <w:szCs w:val="24"/>
        </w:rPr>
        <w:t>7</w:t>
      </w:r>
      <w:r w:rsidRPr="00B81AD6">
        <w:rPr>
          <w:rFonts w:ascii="Times New Roman" w:eastAsia="Times New Roman" w:hAnsi="Times New Roman" w:cs="Times New Roman"/>
          <w:sz w:val="24"/>
          <w:szCs w:val="24"/>
        </w:rPr>
        <w:t>. un 202</w:t>
      </w:r>
      <w:r w:rsidR="00341813">
        <w:rPr>
          <w:rFonts w:ascii="Times New Roman" w:eastAsia="Times New Roman" w:hAnsi="Times New Roman" w:cs="Times New Roman"/>
          <w:sz w:val="24"/>
          <w:szCs w:val="24"/>
        </w:rPr>
        <w:t>8</w:t>
      </w:r>
      <w:r w:rsidRPr="00B81AD6">
        <w:rPr>
          <w:rFonts w:ascii="Times New Roman" w:eastAsia="Times New Roman" w:hAnsi="Times New Roman" w:cs="Times New Roman"/>
          <w:sz w:val="24"/>
          <w:szCs w:val="24"/>
        </w:rPr>
        <w:t xml:space="preserve">. gadam” un IeM </w:t>
      </w:r>
      <w:r w:rsidR="0090380A" w:rsidRPr="00B81AD6">
        <w:rPr>
          <w:rFonts w:ascii="Times New Roman" w:eastAsia="Times New Roman" w:hAnsi="Times New Roman" w:cs="Times New Roman"/>
          <w:sz w:val="24"/>
          <w:szCs w:val="24"/>
        </w:rPr>
        <w:t>iesniegtajām prognozēm Finanšu ministrijā (Iekšlietu ministrijas 2025. gada 20. jūnija vēstule Nr. 1-25/1449/25 Finanšu ministrijai)</w:t>
      </w:r>
      <w:r w:rsidRPr="00B81AD6">
        <w:rPr>
          <w:rFonts w:ascii="Times New Roman" w:eastAsia="Times New Roman" w:hAnsi="Times New Roman" w:cs="Times New Roman"/>
          <w:sz w:val="24"/>
          <w:szCs w:val="24"/>
        </w:rPr>
        <w:t xml:space="preserve"> ieņēmumi valsts budžetā no nodevas par personas apliecību izsniegšanu paredzēti šādā apmērā: </w:t>
      </w:r>
    </w:p>
    <w:p w14:paraId="42D80F1D" w14:textId="77777777" w:rsidR="00AF0B84" w:rsidRPr="00B81AD6" w:rsidRDefault="00AF0B84" w:rsidP="00AF0B84">
      <w:pPr>
        <w:spacing w:before="120" w:after="24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2026. gads: 2 541 871 euro  </w:t>
      </w:r>
    </w:p>
    <w:p w14:paraId="75C8A4EC" w14:textId="77777777" w:rsidR="00AF0B84" w:rsidRPr="00B81AD6" w:rsidRDefault="00AF0B84" w:rsidP="00AF0B84">
      <w:pPr>
        <w:spacing w:before="120" w:after="24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2027. gads: 4 214 178 euro </w:t>
      </w:r>
    </w:p>
    <w:p w14:paraId="2D6BE653" w14:textId="77777777" w:rsidR="00AF0B84" w:rsidRPr="00B81AD6" w:rsidRDefault="00AF0B84" w:rsidP="00AF0B84">
      <w:pPr>
        <w:spacing w:before="120" w:after="24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2028. gads: 4 214 178 euro </w:t>
      </w:r>
    </w:p>
    <w:p w14:paraId="26185BB8" w14:textId="1EA19543" w:rsidR="006E3BE5" w:rsidRDefault="00AF0B84" w:rsidP="00AF0B84">
      <w:pPr>
        <w:spacing w:before="120" w:after="24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Šie ieņēmumi var tikt paredzēti kā finansēšanas avots citu izdevumu finansēšanai tikai tad, ja tiek pārsniegti valsts budžeta veidošanas dokumentos paredzētie ieņēmumu apjomi konkrētajos gados. Patreiz IeM/PMLP neplāno palielināt ieņēmumu no nodevas par personas apliecību izsniegšanu prognozētos apjomus 2027., 2028 un 2029.gadam. </w:t>
      </w:r>
    </w:p>
    <w:p w14:paraId="3DE13631" w14:textId="77777777" w:rsidR="009D1C85" w:rsidRPr="009D1C85" w:rsidRDefault="005073A6" w:rsidP="00AA0EA3">
      <w:pPr>
        <w:spacing w:before="120" w:after="240"/>
        <w:jc w:val="both"/>
        <w:rPr>
          <w:rFonts w:ascii="Times New Roman" w:eastAsia="Times New Roman" w:hAnsi="Times New Roman" w:cs="Times New Roman"/>
          <w:sz w:val="24"/>
          <w:szCs w:val="24"/>
        </w:rPr>
      </w:pPr>
      <w:r w:rsidRPr="009D1C85">
        <w:rPr>
          <w:rFonts w:ascii="Times New Roman" w:eastAsia="Times New Roman" w:hAnsi="Times New Roman" w:cs="Times New Roman"/>
          <w:sz w:val="24"/>
          <w:szCs w:val="24"/>
        </w:rPr>
        <w:lastRenderedPageBreak/>
        <w:t>Zemāk sniegta</w:t>
      </w:r>
      <w:r w:rsidR="00250D07" w:rsidRPr="009D1C85">
        <w:rPr>
          <w:rFonts w:ascii="Times New Roman" w:eastAsia="Times New Roman" w:hAnsi="Times New Roman" w:cs="Times New Roman"/>
          <w:sz w:val="24"/>
          <w:szCs w:val="24"/>
        </w:rPr>
        <w:t xml:space="preserve"> informāciju par eID kartes un eParaksts Mobile izmantošanu </w:t>
      </w:r>
      <w:r w:rsidRPr="009D1C85">
        <w:rPr>
          <w:rFonts w:ascii="Times New Roman" w:eastAsia="Times New Roman" w:hAnsi="Times New Roman" w:cs="Times New Roman"/>
          <w:sz w:val="24"/>
          <w:szCs w:val="24"/>
        </w:rPr>
        <w:t>e-</w:t>
      </w:r>
      <w:r w:rsidR="00250D07" w:rsidRPr="009D1C85">
        <w:rPr>
          <w:rFonts w:ascii="Times New Roman" w:eastAsia="Times New Roman" w:hAnsi="Times New Roman" w:cs="Times New Roman"/>
          <w:sz w:val="24"/>
          <w:szCs w:val="24"/>
        </w:rPr>
        <w:t xml:space="preserve">identifikācijai un e-parakstīšanai </w:t>
      </w:r>
      <w:r w:rsidR="00250D07" w:rsidRPr="009D1C85">
        <w:rPr>
          <w:rFonts w:ascii="Times New Roman" w:eastAsia="Times New Roman" w:hAnsi="Times New Roman" w:cs="Times New Roman"/>
          <w:sz w:val="24"/>
          <w:szCs w:val="24"/>
          <w:u w:val="single"/>
        </w:rPr>
        <w:t>pēdējos piecos gados</w:t>
      </w:r>
      <w:r w:rsidR="00250D07" w:rsidRPr="009D1C85">
        <w:rPr>
          <w:rFonts w:ascii="Times New Roman" w:eastAsia="Times New Roman" w:hAnsi="Times New Roman" w:cs="Times New Roman"/>
          <w:sz w:val="24"/>
          <w:szCs w:val="24"/>
        </w:rPr>
        <w:t>.</w:t>
      </w:r>
    </w:p>
    <w:p w14:paraId="0BC63888" w14:textId="3FE48C25" w:rsidR="003E12A1" w:rsidRPr="003E12A1" w:rsidRDefault="00DE420F" w:rsidP="009D1C85">
      <w:pPr>
        <w:spacing w:before="120" w:after="24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Tabula Nr.3</w:t>
      </w:r>
    </w:p>
    <w:tbl>
      <w:tblPr>
        <w:tblW w:w="0" w:type="auto"/>
        <w:tblLook w:val="04A0" w:firstRow="1" w:lastRow="0" w:firstColumn="1" w:lastColumn="0" w:noHBand="0" w:noVBand="1"/>
      </w:tblPr>
      <w:tblGrid>
        <w:gridCol w:w="843"/>
        <w:gridCol w:w="1441"/>
        <w:gridCol w:w="1441"/>
        <w:gridCol w:w="1390"/>
        <w:gridCol w:w="1576"/>
        <w:gridCol w:w="1576"/>
        <w:gridCol w:w="1238"/>
      </w:tblGrid>
      <w:tr w:rsidR="003E12A1" w:rsidRPr="003E12A1" w14:paraId="0C04C6BF" w14:textId="77777777" w:rsidTr="00747A52">
        <w:trPr>
          <w:trHeight w:val="210"/>
        </w:trPr>
        <w:tc>
          <w:tcPr>
            <w:tcW w:w="843" w:type="dxa"/>
            <w:vMerge w:val="restart"/>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4E736AEF" w14:textId="77777777" w:rsidR="003E12A1" w:rsidRPr="003E12A1" w:rsidRDefault="003E12A1" w:rsidP="003E12A1">
            <w:pPr>
              <w:spacing w:before="120" w:after="240"/>
              <w:jc w:val="both"/>
              <w:rPr>
                <w:rFonts w:ascii="Times New Roman" w:eastAsia="Times New Roman" w:hAnsi="Times New Roman" w:cs="Times New Roman"/>
                <w:sz w:val="24"/>
                <w:szCs w:val="24"/>
              </w:rPr>
            </w:pPr>
          </w:p>
        </w:tc>
        <w:tc>
          <w:tcPr>
            <w:tcW w:w="4272" w:type="dxa"/>
            <w:gridSpan w:val="3"/>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3CDA2F23"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e-Identitātes apliecināšana (kopā)</w:t>
            </w:r>
          </w:p>
        </w:tc>
        <w:tc>
          <w:tcPr>
            <w:tcW w:w="4390" w:type="dxa"/>
            <w:gridSpan w:val="3"/>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194F232A"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Parakstīšanās reizes (kopā)</w:t>
            </w:r>
          </w:p>
        </w:tc>
      </w:tr>
      <w:tr w:rsidR="003E12A1" w:rsidRPr="003E12A1" w14:paraId="7159DDA7" w14:textId="77777777" w:rsidTr="00747A52">
        <w:trPr>
          <w:trHeight w:val="210"/>
        </w:trPr>
        <w:tc>
          <w:tcPr>
            <w:tcW w:w="0" w:type="auto"/>
            <w:vMerge/>
            <w:tcBorders>
              <w:top w:val="single" w:sz="8" w:space="0" w:color="ABABAB"/>
              <w:left w:val="single" w:sz="8" w:space="0" w:color="ABABAB"/>
              <w:bottom w:val="single" w:sz="8" w:space="0" w:color="ABABAB"/>
              <w:right w:val="single" w:sz="8" w:space="0" w:color="ABABAB"/>
            </w:tcBorders>
            <w:vAlign w:val="center"/>
            <w:hideMark/>
          </w:tcPr>
          <w:p w14:paraId="2E49419D" w14:textId="77777777" w:rsidR="003E12A1" w:rsidRPr="003E12A1" w:rsidRDefault="003E12A1" w:rsidP="003E12A1">
            <w:pPr>
              <w:spacing w:before="120" w:after="240"/>
              <w:jc w:val="both"/>
              <w:rPr>
                <w:rFonts w:ascii="Times New Roman" w:eastAsia="Times New Roman" w:hAnsi="Times New Roman" w:cs="Times New Roman"/>
                <w:sz w:val="24"/>
                <w:szCs w:val="24"/>
              </w:rPr>
            </w:pP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4B66EEAA"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b/>
                <w:bCs/>
                <w:sz w:val="24"/>
                <w:szCs w:val="24"/>
              </w:rPr>
              <w:t>Viedkartes</w:t>
            </w: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46DEC64D"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b/>
                <w:bCs/>
                <w:sz w:val="24"/>
                <w:szCs w:val="24"/>
              </w:rPr>
              <w:t>eID Scan</w:t>
            </w:r>
          </w:p>
        </w:tc>
        <w:tc>
          <w:tcPr>
            <w:tcW w:w="1390"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6B6A49F1"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b/>
                <w:bCs/>
                <w:sz w:val="24"/>
                <w:szCs w:val="24"/>
              </w:rPr>
              <w:t>eP mobile</w:t>
            </w: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67A397D0"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b/>
                <w:bCs/>
                <w:sz w:val="24"/>
                <w:szCs w:val="24"/>
              </w:rPr>
              <w:t>eID</w:t>
            </w: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0A03EABF"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b/>
                <w:bCs/>
                <w:sz w:val="24"/>
                <w:szCs w:val="24"/>
              </w:rPr>
              <w:t>eID Scan</w:t>
            </w:r>
          </w:p>
        </w:tc>
        <w:tc>
          <w:tcPr>
            <w:tcW w:w="1238"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53514F3E"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b/>
                <w:bCs/>
                <w:sz w:val="24"/>
                <w:szCs w:val="24"/>
              </w:rPr>
              <w:t>eP mobile</w:t>
            </w:r>
          </w:p>
        </w:tc>
      </w:tr>
      <w:tr w:rsidR="003E12A1" w:rsidRPr="003E12A1" w14:paraId="1C3B953E" w14:textId="77777777" w:rsidTr="00747A52">
        <w:trPr>
          <w:trHeight w:val="210"/>
        </w:trPr>
        <w:tc>
          <w:tcPr>
            <w:tcW w:w="843"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1F995199"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b/>
                <w:bCs/>
                <w:sz w:val="24"/>
                <w:szCs w:val="24"/>
              </w:rPr>
              <w:t>2020</w:t>
            </w: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57DC0CDC"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1,1 milj.</w:t>
            </w: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2FE62931"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w:t>
            </w:r>
          </w:p>
        </w:tc>
        <w:tc>
          <w:tcPr>
            <w:tcW w:w="1390"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2BC70B67"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1,7 milj.</w:t>
            </w: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0E0D36A7"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2,2 milj.</w:t>
            </w: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2BF65C0B"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w:t>
            </w:r>
          </w:p>
        </w:tc>
        <w:tc>
          <w:tcPr>
            <w:tcW w:w="1238"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2535CE64"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2,2 milj.</w:t>
            </w:r>
          </w:p>
        </w:tc>
      </w:tr>
      <w:tr w:rsidR="003E12A1" w:rsidRPr="003E12A1" w14:paraId="7D0AF588" w14:textId="77777777" w:rsidTr="00747A52">
        <w:trPr>
          <w:trHeight w:val="210"/>
        </w:trPr>
        <w:tc>
          <w:tcPr>
            <w:tcW w:w="843"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34D926DE"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b/>
                <w:bCs/>
                <w:sz w:val="24"/>
                <w:szCs w:val="24"/>
              </w:rPr>
              <w:t>2021</w:t>
            </w: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09B4E719"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2 milj.</w:t>
            </w: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7C125264"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w:t>
            </w:r>
          </w:p>
        </w:tc>
        <w:tc>
          <w:tcPr>
            <w:tcW w:w="1390"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65EFBBE3"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3,9 milj.</w:t>
            </w: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3907F385"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4,4 milj.</w:t>
            </w: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0115F90E"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w:t>
            </w:r>
          </w:p>
        </w:tc>
        <w:tc>
          <w:tcPr>
            <w:tcW w:w="1238"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4300495B"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4 milj.</w:t>
            </w:r>
          </w:p>
        </w:tc>
      </w:tr>
      <w:tr w:rsidR="003E12A1" w:rsidRPr="003E12A1" w14:paraId="60CC2506" w14:textId="77777777" w:rsidTr="00747A52">
        <w:trPr>
          <w:trHeight w:val="210"/>
        </w:trPr>
        <w:tc>
          <w:tcPr>
            <w:tcW w:w="843"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287A6708"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b/>
                <w:bCs/>
                <w:sz w:val="24"/>
                <w:szCs w:val="24"/>
              </w:rPr>
              <w:t>2022</w:t>
            </w: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7ACF64DC"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2,3 milj.</w:t>
            </w: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015D4CA7"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w:t>
            </w:r>
          </w:p>
        </w:tc>
        <w:tc>
          <w:tcPr>
            <w:tcW w:w="1390"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7352588A"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5,9 milj.</w:t>
            </w: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391B96FA"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5,4 milj.</w:t>
            </w: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727BC8F6"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w:t>
            </w:r>
          </w:p>
        </w:tc>
        <w:tc>
          <w:tcPr>
            <w:tcW w:w="1238"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11D984E6"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5 milj.</w:t>
            </w:r>
          </w:p>
        </w:tc>
      </w:tr>
      <w:tr w:rsidR="003E12A1" w:rsidRPr="003E12A1" w14:paraId="43F5AC37" w14:textId="77777777" w:rsidTr="00747A52">
        <w:trPr>
          <w:trHeight w:val="210"/>
        </w:trPr>
        <w:tc>
          <w:tcPr>
            <w:tcW w:w="843"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12B53D3C"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b/>
                <w:bCs/>
                <w:sz w:val="24"/>
                <w:szCs w:val="24"/>
              </w:rPr>
              <w:t>2023</w:t>
            </w: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4DFAE968"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2,6 milj.</w:t>
            </w: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2DD926FB"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w:t>
            </w:r>
          </w:p>
        </w:tc>
        <w:tc>
          <w:tcPr>
            <w:tcW w:w="1390"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7EB929BF"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11,2 milj.</w:t>
            </w: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208377EE"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6,8 milj.</w:t>
            </w: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6E9C9C88"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w:t>
            </w:r>
          </w:p>
        </w:tc>
        <w:tc>
          <w:tcPr>
            <w:tcW w:w="1238"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092DFAA8"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6,6 milj.</w:t>
            </w:r>
          </w:p>
        </w:tc>
      </w:tr>
      <w:tr w:rsidR="003E12A1" w:rsidRPr="003E12A1" w14:paraId="48E4512A" w14:textId="77777777" w:rsidTr="00747A52">
        <w:trPr>
          <w:trHeight w:val="210"/>
        </w:trPr>
        <w:tc>
          <w:tcPr>
            <w:tcW w:w="843"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42DC81C3"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b/>
                <w:bCs/>
                <w:sz w:val="24"/>
                <w:szCs w:val="24"/>
              </w:rPr>
              <w:t>2024</w:t>
            </w: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206AF021"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3,4 milj.</w:t>
            </w: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418AF71B"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w:t>
            </w:r>
          </w:p>
        </w:tc>
        <w:tc>
          <w:tcPr>
            <w:tcW w:w="1390"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0B36ADD7"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19 milj.</w:t>
            </w: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4BB7BB37"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7 milj.</w:t>
            </w: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629609F7"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w:t>
            </w:r>
          </w:p>
        </w:tc>
        <w:tc>
          <w:tcPr>
            <w:tcW w:w="1238"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31093288"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8,7 milj.</w:t>
            </w:r>
          </w:p>
        </w:tc>
      </w:tr>
      <w:tr w:rsidR="003E12A1" w:rsidRPr="003E12A1" w14:paraId="0AAC7863" w14:textId="77777777" w:rsidTr="00747A52">
        <w:trPr>
          <w:trHeight w:val="210"/>
        </w:trPr>
        <w:tc>
          <w:tcPr>
            <w:tcW w:w="843"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7A0A9637"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b/>
                <w:bCs/>
                <w:sz w:val="24"/>
                <w:szCs w:val="24"/>
              </w:rPr>
              <w:t>2025</w:t>
            </w: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0331B3A5"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4 milj.</w:t>
            </w: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24C57791"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306 tūkst.</w:t>
            </w:r>
          </w:p>
        </w:tc>
        <w:tc>
          <w:tcPr>
            <w:tcW w:w="1390"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4688B91D"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30 milj.</w:t>
            </w: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06326A4D"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6,5 milj.</w:t>
            </w: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5724BA81"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900 tūkst.</w:t>
            </w:r>
          </w:p>
        </w:tc>
        <w:tc>
          <w:tcPr>
            <w:tcW w:w="1238"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3713B8FC"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11,2 milj.</w:t>
            </w:r>
          </w:p>
        </w:tc>
      </w:tr>
      <w:tr w:rsidR="003E12A1" w:rsidRPr="003E12A1" w14:paraId="427B0799" w14:textId="77777777" w:rsidTr="00747A52">
        <w:trPr>
          <w:trHeight w:val="210"/>
        </w:trPr>
        <w:tc>
          <w:tcPr>
            <w:tcW w:w="843"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15932377" w14:textId="77777777" w:rsidR="003E12A1" w:rsidRPr="003E12A1" w:rsidRDefault="003E12A1" w:rsidP="003E12A1">
            <w:pPr>
              <w:spacing w:before="120" w:after="240"/>
              <w:jc w:val="both"/>
              <w:rPr>
                <w:rFonts w:ascii="Times New Roman" w:eastAsia="Times New Roman" w:hAnsi="Times New Roman" w:cs="Times New Roman"/>
                <w:sz w:val="24"/>
                <w:szCs w:val="24"/>
              </w:rPr>
            </w:pP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48C45A3B" w14:textId="77777777" w:rsidR="003E12A1" w:rsidRPr="003E12A1" w:rsidRDefault="003E12A1" w:rsidP="003E12A1">
            <w:pPr>
              <w:spacing w:before="120" w:after="240"/>
              <w:jc w:val="both"/>
              <w:rPr>
                <w:rFonts w:ascii="Times New Roman" w:eastAsia="Times New Roman" w:hAnsi="Times New Roman" w:cs="Times New Roman"/>
                <w:sz w:val="24"/>
                <w:szCs w:val="24"/>
              </w:rPr>
            </w:pP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2FC666A5" w14:textId="77777777" w:rsidR="003E12A1" w:rsidRPr="003E12A1" w:rsidRDefault="003E12A1" w:rsidP="003E12A1">
            <w:pPr>
              <w:spacing w:before="120" w:after="240"/>
              <w:jc w:val="both"/>
              <w:rPr>
                <w:rFonts w:ascii="Times New Roman" w:eastAsia="Times New Roman" w:hAnsi="Times New Roman" w:cs="Times New Roman"/>
                <w:sz w:val="24"/>
                <w:szCs w:val="24"/>
              </w:rPr>
            </w:pPr>
          </w:p>
        </w:tc>
        <w:tc>
          <w:tcPr>
            <w:tcW w:w="1390"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695CA048" w14:textId="77777777" w:rsidR="003E12A1" w:rsidRPr="003E12A1" w:rsidRDefault="003E12A1" w:rsidP="003E12A1">
            <w:pPr>
              <w:spacing w:before="120" w:after="240"/>
              <w:jc w:val="both"/>
              <w:rPr>
                <w:rFonts w:ascii="Times New Roman" w:eastAsia="Times New Roman" w:hAnsi="Times New Roman" w:cs="Times New Roman"/>
                <w:sz w:val="24"/>
                <w:szCs w:val="24"/>
              </w:rPr>
            </w:pP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217DC9EB" w14:textId="77777777" w:rsidR="003E12A1" w:rsidRPr="003E12A1" w:rsidRDefault="003E12A1" w:rsidP="003E12A1">
            <w:pPr>
              <w:spacing w:before="120" w:after="240"/>
              <w:jc w:val="both"/>
              <w:rPr>
                <w:rFonts w:ascii="Times New Roman" w:eastAsia="Times New Roman" w:hAnsi="Times New Roman" w:cs="Times New Roman"/>
                <w:sz w:val="24"/>
                <w:szCs w:val="24"/>
              </w:rPr>
            </w:pP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71B7F517" w14:textId="77777777" w:rsidR="003E12A1" w:rsidRPr="003E12A1" w:rsidRDefault="003E12A1" w:rsidP="003E12A1">
            <w:pPr>
              <w:spacing w:before="120" w:after="240"/>
              <w:jc w:val="both"/>
              <w:rPr>
                <w:rFonts w:ascii="Times New Roman" w:eastAsia="Times New Roman" w:hAnsi="Times New Roman" w:cs="Times New Roman"/>
                <w:sz w:val="24"/>
                <w:szCs w:val="24"/>
              </w:rPr>
            </w:pPr>
          </w:p>
        </w:tc>
        <w:tc>
          <w:tcPr>
            <w:tcW w:w="1238"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39426074" w14:textId="77777777" w:rsidR="003E12A1" w:rsidRPr="003E12A1" w:rsidRDefault="003E12A1" w:rsidP="003E12A1">
            <w:pPr>
              <w:spacing w:before="120" w:after="240"/>
              <w:jc w:val="both"/>
              <w:rPr>
                <w:rFonts w:ascii="Times New Roman" w:eastAsia="Times New Roman" w:hAnsi="Times New Roman" w:cs="Times New Roman"/>
                <w:sz w:val="24"/>
                <w:szCs w:val="24"/>
              </w:rPr>
            </w:pPr>
          </w:p>
        </w:tc>
      </w:tr>
      <w:tr w:rsidR="003E12A1" w:rsidRPr="003E12A1" w14:paraId="59A1FC45" w14:textId="77777777" w:rsidTr="00747A52">
        <w:trPr>
          <w:trHeight w:val="210"/>
        </w:trPr>
        <w:tc>
          <w:tcPr>
            <w:tcW w:w="843"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04DF6109" w14:textId="77777777" w:rsidR="003E12A1" w:rsidRPr="003E12A1" w:rsidRDefault="003E12A1" w:rsidP="003E12A1">
            <w:pPr>
              <w:spacing w:before="120" w:after="240"/>
              <w:jc w:val="both"/>
              <w:rPr>
                <w:rFonts w:ascii="Times New Roman" w:eastAsia="Times New Roman" w:hAnsi="Times New Roman" w:cs="Times New Roman"/>
                <w:sz w:val="24"/>
                <w:szCs w:val="24"/>
              </w:rPr>
            </w:pP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089A51B1" w14:textId="77777777" w:rsidR="003E12A1" w:rsidRPr="003E12A1" w:rsidRDefault="003E12A1" w:rsidP="003E12A1">
            <w:pPr>
              <w:spacing w:before="120" w:after="240"/>
              <w:jc w:val="both"/>
              <w:rPr>
                <w:rFonts w:ascii="Times New Roman" w:eastAsia="Times New Roman" w:hAnsi="Times New Roman" w:cs="Times New Roman"/>
                <w:sz w:val="24"/>
                <w:szCs w:val="24"/>
              </w:rPr>
            </w:pP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233CA85A" w14:textId="77777777" w:rsidR="003E12A1" w:rsidRPr="003E12A1" w:rsidRDefault="003E12A1" w:rsidP="003E12A1">
            <w:pPr>
              <w:spacing w:before="120" w:after="240"/>
              <w:jc w:val="both"/>
              <w:rPr>
                <w:rFonts w:ascii="Times New Roman" w:eastAsia="Times New Roman" w:hAnsi="Times New Roman" w:cs="Times New Roman"/>
                <w:sz w:val="24"/>
                <w:szCs w:val="24"/>
              </w:rPr>
            </w:pPr>
          </w:p>
        </w:tc>
        <w:tc>
          <w:tcPr>
            <w:tcW w:w="1390"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69134F3F" w14:textId="77777777" w:rsidR="003E12A1" w:rsidRPr="003E12A1" w:rsidRDefault="003E12A1" w:rsidP="003E12A1">
            <w:pPr>
              <w:spacing w:before="120" w:after="240"/>
              <w:jc w:val="both"/>
              <w:rPr>
                <w:rFonts w:ascii="Times New Roman" w:eastAsia="Times New Roman" w:hAnsi="Times New Roman" w:cs="Times New Roman"/>
                <w:sz w:val="24"/>
                <w:szCs w:val="24"/>
              </w:rPr>
            </w:pP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24D419D3" w14:textId="77777777" w:rsidR="003E12A1" w:rsidRPr="003E12A1" w:rsidRDefault="003E12A1" w:rsidP="003E12A1">
            <w:pPr>
              <w:spacing w:before="120" w:after="240"/>
              <w:jc w:val="both"/>
              <w:rPr>
                <w:rFonts w:ascii="Times New Roman" w:eastAsia="Times New Roman" w:hAnsi="Times New Roman" w:cs="Times New Roman"/>
                <w:sz w:val="24"/>
                <w:szCs w:val="24"/>
              </w:rPr>
            </w:pP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77EF89BE" w14:textId="77777777" w:rsidR="003E12A1" w:rsidRPr="003E12A1" w:rsidRDefault="003E12A1" w:rsidP="003E12A1">
            <w:pPr>
              <w:spacing w:before="120" w:after="240"/>
              <w:jc w:val="both"/>
              <w:rPr>
                <w:rFonts w:ascii="Times New Roman" w:eastAsia="Times New Roman" w:hAnsi="Times New Roman" w:cs="Times New Roman"/>
                <w:sz w:val="24"/>
                <w:szCs w:val="24"/>
              </w:rPr>
            </w:pPr>
          </w:p>
        </w:tc>
        <w:tc>
          <w:tcPr>
            <w:tcW w:w="1238"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3B8432EA" w14:textId="77777777" w:rsidR="003E12A1" w:rsidRPr="003E12A1" w:rsidRDefault="003E12A1" w:rsidP="003E12A1">
            <w:pPr>
              <w:spacing w:before="120" w:after="240"/>
              <w:jc w:val="both"/>
              <w:rPr>
                <w:rFonts w:ascii="Times New Roman" w:eastAsia="Times New Roman" w:hAnsi="Times New Roman" w:cs="Times New Roman"/>
                <w:sz w:val="24"/>
                <w:szCs w:val="24"/>
              </w:rPr>
            </w:pPr>
          </w:p>
        </w:tc>
      </w:tr>
      <w:tr w:rsidR="003E12A1" w:rsidRPr="003E12A1" w14:paraId="6596B1D3" w14:textId="77777777" w:rsidTr="00747A52">
        <w:trPr>
          <w:trHeight w:val="210"/>
        </w:trPr>
        <w:tc>
          <w:tcPr>
            <w:tcW w:w="843" w:type="dxa"/>
            <w:vMerge w:val="restart"/>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3657C4EC" w14:textId="77777777" w:rsidR="003E12A1" w:rsidRPr="003E12A1" w:rsidRDefault="003E12A1" w:rsidP="003E12A1">
            <w:pPr>
              <w:spacing w:before="120" w:after="240"/>
              <w:jc w:val="both"/>
              <w:rPr>
                <w:rFonts w:ascii="Times New Roman" w:eastAsia="Times New Roman" w:hAnsi="Times New Roman" w:cs="Times New Roman"/>
                <w:sz w:val="24"/>
                <w:szCs w:val="24"/>
              </w:rPr>
            </w:pPr>
          </w:p>
        </w:tc>
        <w:tc>
          <w:tcPr>
            <w:tcW w:w="4272" w:type="dxa"/>
            <w:gridSpan w:val="3"/>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602A741D"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e-Identitātes apliecināšana (unikāli lietotāji)</w:t>
            </w:r>
          </w:p>
        </w:tc>
        <w:tc>
          <w:tcPr>
            <w:tcW w:w="4390" w:type="dxa"/>
            <w:gridSpan w:val="3"/>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57B56954"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Parakstīšanās reizes (unikāli lietotāji)</w:t>
            </w:r>
          </w:p>
        </w:tc>
      </w:tr>
      <w:tr w:rsidR="003E12A1" w:rsidRPr="003E12A1" w14:paraId="7B4B95D4" w14:textId="77777777" w:rsidTr="00747A52">
        <w:trPr>
          <w:trHeight w:val="210"/>
        </w:trPr>
        <w:tc>
          <w:tcPr>
            <w:tcW w:w="0" w:type="auto"/>
            <w:vMerge/>
            <w:tcBorders>
              <w:top w:val="single" w:sz="8" w:space="0" w:color="ABABAB"/>
              <w:left w:val="single" w:sz="8" w:space="0" w:color="ABABAB"/>
              <w:bottom w:val="single" w:sz="8" w:space="0" w:color="ABABAB"/>
              <w:right w:val="single" w:sz="8" w:space="0" w:color="ABABAB"/>
            </w:tcBorders>
            <w:vAlign w:val="center"/>
            <w:hideMark/>
          </w:tcPr>
          <w:p w14:paraId="6130E496" w14:textId="77777777" w:rsidR="003E12A1" w:rsidRPr="003E12A1" w:rsidRDefault="003E12A1" w:rsidP="003E12A1">
            <w:pPr>
              <w:spacing w:before="120" w:after="240"/>
              <w:jc w:val="both"/>
              <w:rPr>
                <w:rFonts w:ascii="Times New Roman" w:eastAsia="Times New Roman" w:hAnsi="Times New Roman" w:cs="Times New Roman"/>
                <w:sz w:val="24"/>
                <w:szCs w:val="24"/>
              </w:rPr>
            </w:pP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2BBE2EC7"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b/>
                <w:bCs/>
                <w:sz w:val="24"/>
                <w:szCs w:val="24"/>
              </w:rPr>
              <w:t>Viedkartes</w:t>
            </w: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3A154B6E"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b/>
                <w:bCs/>
                <w:sz w:val="24"/>
                <w:szCs w:val="24"/>
              </w:rPr>
              <w:t>eID Scan</w:t>
            </w:r>
          </w:p>
        </w:tc>
        <w:tc>
          <w:tcPr>
            <w:tcW w:w="1390"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5DFB8B35"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b/>
                <w:bCs/>
                <w:sz w:val="24"/>
                <w:szCs w:val="24"/>
              </w:rPr>
              <w:t>eP mobile</w:t>
            </w: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16185EB3"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b/>
                <w:bCs/>
                <w:sz w:val="24"/>
                <w:szCs w:val="24"/>
              </w:rPr>
              <w:t>eID</w:t>
            </w: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3FF5C8D4"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b/>
                <w:bCs/>
                <w:sz w:val="24"/>
                <w:szCs w:val="24"/>
              </w:rPr>
              <w:t>eID Scan</w:t>
            </w:r>
          </w:p>
        </w:tc>
        <w:tc>
          <w:tcPr>
            <w:tcW w:w="1238"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532631A6"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b/>
                <w:bCs/>
                <w:sz w:val="24"/>
                <w:szCs w:val="24"/>
              </w:rPr>
              <w:t>eP mobile</w:t>
            </w:r>
          </w:p>
        </w:tc>
      </w:tr>
      <w:tr w:rsidR="003E12A1" w:rsidRPr="003E12A1" w14:paraId="46B86B61" w14:textId="77777777" w:rsidTr="00747A52">
        <w:trPr>
          <w:trHeight w:val="210"/>
        </w:trPr>
        <w:tc>
          <w:tcPr>
            <w:tcW w:w="843"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1DBFCEC5"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b/>
                <w:bCs/>
                <w:sz w:val="24"/>
                <w:szCs w:val="24"/>
              </w:rPr>
              <w:t>2020</w:t>
            </w: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626C0CA5"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33 tūkst.</w:t>
            </w: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662DEECE"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w:t>
            </w:r>
          </w:p>
        </w:tc>
        <w:tc>
          <w:tcPr>
            <w:tcW w:w="1390"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0B2F3F03"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74 tūkst.</w:t>
            </w: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2E911854"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57 tūkst.</w:t>
            </w: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0F5F17E0"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w:t>
            </w:r>
          </w:p>
        </w:tc>
        <w:tc>
          <w:tcPr>
            <w:tcW w:w="1238"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4E23992E"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82 tūkst.</w:t>
            </w:r>
          </w:p>
        </w:tc>
      </w:tr>
      <w:tr w:rsidR="003E12A1" w:rsidRPr="003E12A1" w14:paraId="50E0BBF5" w14:textId="77777777" w:rsidTr="00747A52">
        <w:trPr>
          <w:trHeight w:val="210"/>
        </w:trPr>
        <w:tc>
          <w:tcPr>
            <w:tcW w:w="843"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2BFC30C5"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b/>
                <w:bCs/>
                <w:sz w:val="24"/>
                <w:szCs w:val="24"/>
              </w:rPr>
              <w:t>2021</w:t>
            </w: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04E7C8D1"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52 tūkst.</w:t>
            </w: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4B0FA5D5"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w:t>
            </w:r>
          </w:p>
        </w:tc>
        <w:tc>
          <w:tcPr>
            <w:tcW w:w="1390"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3259C727"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139 tūkst.</w:t>
            </w: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3939F6CA"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88 tūkst.</w:t>
            </w: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7FBD7221"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w:t>
            </w:r>
          </w:p>
        </w:tc>
        <w:tc>
          <w:tcPr>
            <w:tcW w:w="1238"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21D05885"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148 tūkst.</w:t>
            </w:r>
          </w:p>
        </w:tc>
      </w:tr>
      <w:tr w:rsidR="003E12A1" w:rsidRPr="003E12A1" w14:paraId="1BA7ECD6" w14:textId="77777777" w:rsidTr="00747A52">
        <w:trPr>
          <w:trHeight w:val="210"/>
        </w:trPr>
        <w:tc>
          <w:tcPr>
            <w:tcW w:w="843"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58979772"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b/>
                <w:bCs/>
                <w:sz w:val="24"/>
                <w:szCs w:val="24"/>
              </w:rPr>
              <w:t>2022</w:t>
            </w: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4A99CA67"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67 tūkst.</w:t>
            </w: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08F6B108"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w:t>
            </w:r>
          </w:p>
        </w:tc>
        <w:tc>
          <w:tcPr>
            <w:tcW w:w="1390"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7AF22AB0"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183 tūkst.</w:t>
            </w: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375C9747"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117 tūkst.</w:t>
            </w: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762443A6"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w:t>
            </w:r>
          </w:p>
        </w:tc>
        <w:tc>
          <w:tcPr>
            <w:tcW w:w="1238"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684434BC"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195 tūkst.</w:t>
            </w:r>
          </w:p>
        </w:tc>
      </w:tr>
      <w:tr w:rsidR="003E12A1" w:rsidRPr="003E12A1" w14:paraId="1070BD08" w14:textId="77777777" w:rsidTr="00747A52">
        <w:trPr>
          <w:trHeight w:val="210"/>
        </w:trPr>
        <w:tc>
          <w:tcPr>
            <w:tcW w:w="843"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14358DBC"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b/>
                <w:bCs/>
                <w:sz w:val="24"/>
                <w:szCs w:val="24"/>
              </w:rPr>
              <w:t>2023</w:t>
            </w: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658B1D6B"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110 tūkst.</w:t>
            </w: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24F46D96"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w:t>
            </w:r>
          </w:p>
        </w:tc>
        <w:tc>
          <w:tcPr>
            <w:tcW w:w="1390"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501CD38E"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255 tūkst.</w:t>
            </w: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7CECD409"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159 tūkst.</w:t>
            </w: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248F5B3A"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w:t>
            </w:r>
          </w:p>
        </w:tc>
        <w:tc>
          <w:tcPr>
            <w:tcW w:w="1238"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2AAB8096"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270 tūkst.</w:t>
            </w:r>
          </w:p>
        </w:tc>
      </w:tr>
      <w:tr w:rsidR="003E12A1" w:rsidRPr="003E12A1" w14:paraId="7BD9DAD4" w14:textId="77777777" w:rsidTr="00747A52">
        <w:trPr>
          <w:trHeight w:val="210"/>
        </w:trPr>
        <w:tc>
          <w:tcPr>
            <w:tcW w:w="843"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50109AC5"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b/>
                <w:bCs/>
                <w:sz w:val="24"/>
                <w:szCs w:val="24"/>
              </w:rPr>
              <w:t>2024</w:t>
            </w: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280E609E"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164 tūkst.</w:t>
            </w: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4A9D5A33"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33 tūkst.</w:t>
            </w:r>
          </w:p>
        </w:tc>
        <w:tc>
          <w:tcPr>
            <w:tcW w:w="1390"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119A3756"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330 tūkst</w:t>
            </w: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6449ABCB"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173 tūkst.</w:t>
            </w: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79506482"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w:t>
            </w:r>
          </w:p>
        </w:tc>
        <w:tc>
          <w:tcPr>
            <w:tcW w:w="1238"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1C2CC04C"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316 tūkst.</w:t>
            </w:r>
          </w:p>
        </w:tc>
      </w:tr>
      <w:tr w:rsidR="003E12A1" w:rsidRPr="003E12A1" w14:paraId="1AB6BE10" w14:textId="77777777" w:rsidTr="00747A52">
        <w:trPr>
          <w:trHeight w:val="210"/>
        </w:trPr>
        <w:tc>
          <w:tcPr>
            <w:tcW w:w="843"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6FACF232"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b/>
                <w:bCs/>
                <w:sz w:val="24"/>
                <w:szCs w:val="24"/>
              </w:rPr>
              <w:t>2025</w:t>
            </w: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58D459AE"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269 tūkst.</w:t>
            </w:r>
          </w:p>
        </w:tc>
        <w:tc>
          <w:tcPr>
            <w:tcW w:w="1441"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6581493E"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144 tūkst.</w:t>
            </w:r>
          </w:p>
        </w:tc>
        <w:tc>
          <w:tcPr>
            <w:tcW w:w="1390"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2BE3B1FB"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438 tūkst.</w:t>
            </w: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592FB795"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153 tūkst.</w:t>
            </w:r>
          </w:p>
        </w:tc>
        <w:tc>
          <w:tcPr>
            <w:tcW w:w="1576"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16A2C153"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76 tūkst.</w:t>
            </w:r>
          </w:p>
        </w:tc>
        <w:tc>
          <w:tcPr>
            <w:tcW w:w="1238" w:type="dxa"/>
            <w:tcBorders>
              <w:top w:val="single" w:sz="8" w:space="0" w:color="ABABAB"/>
              <w:left w:val="single" w:sz="8" w:space="0" w:color="ABABAB"/>
              <w:bottom w:val="single" w:sz="8" w:space="0" w:color="ABABAB"/>
              <w:right w:val="single" w:sz="8" w:space="0" w:color="ABABAB"/>
            </w:tcBorders>
            <w:noWrap/>
            <w:tcMar>
              <w:top w:w="15" w:type="dxa"/>
              <w:left w:w="15" w:type="dxa"/>
              <w:bottom w:w="15" w:type="dxa"/>
              <w:right w:w="15" w:type="dxa"/>
            </w:tcMar>
            <w:vAlign w:val="bottom"/>
            <w:hideMark/>
          </w:tcPr>
          <w:p w14:paraId="7CDF39BB" w14:textId="77777777" w:rsidR="003E12A1" w:rsidRPr="003E12A1" w:rsidRDefault="003E12A1" w:rsidP="003E12A1">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410 tūkst.</w:t>
            </w:r>
          </w:p>
        </w:tc>
      </w:tr>
    </w:tbl>
    <w:p w14:paraId="752D9F2D" w14:textId="77777777" w:rsidR="00747A52" w:rsidRPr="003E12A1" w:rsidRDefault="00747A52" w:rsidP="00747A52">
      <w:p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Papildu skaidrojums:</w:t>
      </w:r>
    </w:p>
    <w:p w14:paraId="724066DF" w14:textId="2E5A8F96" w:rsidR="00747A52" w:rsidRPr="003E12A1" w:rsidRDefault="0091360E" w:rsidP="00747A52">
      <w:pPr>
        <w:numPr>
          <w:ilvl w:val="0"/>
          <w:numId w:val="19"/>
        </w:numPr>
        <w:spacing w:before="12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Ar </w:t>
      </w:r>
      <w:r w:rsidR="00747A52" w:rsidRPr="003E12A1">
        <w:rPr>
          <w:rFonts w:ascii="Times New Roman" w:eastAsia="Times New Roman" w:hAnsi="Times New Roman" w:cs="Times New Roman"/>
          <w:sz w:val="24"/>
          <w:szCs w:val="24"/>
        </w:rPr>
        <w:t>viedkartēm s</w:t>
      </w:r>
      <w:r>
        <w:rPr>
          <w:rFonts w:ascii="Times New Roman" w:eastAsia="Times New Roman" w:hAnsi="Times New Roman" w:cs="Times New Roman"/>
          <w:sz w:val="24"/>
          <w:szCs w:val="24"/>
        </w:rPr>
        <w:t>aprotama</w:t>
      </w:r>
      <w:r w:rsidR="00747A52" w:rsidRPr="003E12A1">
        <w:rPr>
          <w:rFonts w:ascii="Times New Roman" w:eastAsia="Times New Roman" w:hAnsi="Times New Roman" w:cs="Times New Roman"/>
          <w:sz w:val="24"/>
          <w:szCs w:val="24"/>
        </w:rPr>
        <w:t xml:space="preserve"> eID un eParaksta karte. Aktīvo eParaksta karšu skaits ir samazinājies līdz mazāk nekā 900 gab. un turpina sarukt.</w:t>
      </w:r>
    </w:p>
    <w:p w14:paraId="2BB77E03" w14:textId="4BB956E2" w:rsidR="00747A52" w:rsidRPr="003E12A1" w:rsidRDefault="00747A52" w:rsidP="00747A52">
      <w:pPr>
        <w:numPr>
          <w:ilvl w:val="0"/>
          <w:numId w:val="19"/>
        </w:num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 xml:space="preserve">Lai lietotu eID Scan ir nepieciešama eID karte. Attiecīgi viedkartes un eID scan statistika ir izdalīta atsevišķi, lai redzētu to sadalījumu, bet vienlaicīgi, ja </w:t>
      </w:r>
      <w:r w:rsidR="00E5481E">
        <w:rPr>
          <w:rFonts w:ascii="Times New Roman" w:eastAsia="Times New Roman" w:hAnsi="Times New Roman" w:cs="Times New Roman"/>
          <w:sz w:val="24"/>
          <w:szCs w:val="24"/>
        </w:rPr>
        <w:t>tiek skatīts</w:t>
      </w:r>
      <w:r w:rsidRPr="003E12A1">
        <w:rPr>
          <w:rFonts w:ascii="Times New Roman" w:eastAsia="Times New Roman" w:hAnsi="Times New Roman" w:cs="Times New Roman"/>
          <w:sz w:val="24"/>
          <w:szCs w:val="24"/>
        </w:rPr>
        <w:t xml:space="preserve"> kopēj</w:t>
      </w:r>
      <w:r w:rsidR="00E5481E">
        <w:rPr>
          <w:rFonts w:ascii="Times New Roman" w:eastAsia="Times New Roman" w:hAnsi="Times New Roman" w:cs="Times New Roman"/>
          <w:sz w:val="24"/>
          <w:szCs w:val="24"/>
        </w:rPr>
        <w:t>ais</w:t>
      </w:r>
      <w:r w:rsidRPr="003E12A1">
        <w:rPr>
          <w:rFonts w:ascii="Times New Roman" w:eastAsia="Times New Roman" w:hAnsi="Times New Roman" w:cs="Times New Roman"/>
          <w:sz w:val="24"/>
          <w:szCs w:val="24"/>
        </w:rPr>
        <w:t xml:space="preserve"> eID karšu sertifikātu lietojum</w:t>
      </w:r>
      <w:r w:rsidR="00E5481E">
        <w:rPr>
          <w:rFonts w:ascii="Times New Roman" w:eastAsia="Times New Roman" w:hAnsi="Times New Roman" w:cs="Times New Roman"/>
          <w:sz w:val="24"/>
          <w:szCs w:val="24"/>
        </w:rPr>
        <w:t>s</w:t>
      </w:r>
      <w:r w:rsidRPr="003E12A1">
        <w:rPr>
          <w:rFonts w:ascii="Times New Roman" w:eastAsia="Times New Roman" w:hAnsi="Times New Roman" w:cs="Times New Roman"/>
          <w:sz w:val="24"/>
          <w:szCs w:val="24"/>
        </w:rPr>
        <w:t>, šie divi veidi būtu summējami kopā.</w:t>
      </w:r>
    </w:p>
    <w:p w14:paraId="3969FC73" w14:textId="77777777" w:rsidR="00747A52" w:rsidRPr="003E12A1" w:rsidRDefault="00747A52" w:rsidP="00747A52">
      <w:pPr>
        <w:numPr>
          <w:ilvl w:val="0"/>
          <w:numId w:val="19"/>
        </w:numPr>
        <w:spacing w:before="120" w:after="240"/>
        <w:jc w:val="both"/>
        <w:rPr>
          <w:rFonts w:ascii="Times New Roman" w:eastAsia="Times New Roman" w:hAnsi="Times New Roman" w:cs="Times New Roman"/>
          <w:sz w:val="24"/>
          <w:szCs w:val="24"/>
        </w:rPr>
      </w:pPr>
      <w:r w:rsidRPr="003E12A1">
        <w:rPr>
          <w:rFonts w:ascii="Times New Roman" w:eastAsia="Times New Roman" w:hAnsi="Times New Roman" w:cs="Times New Roman"/>
          <w:sz w:val="24"/>
          <w:szCs w:val="24"/>
        </w:rPr>
        <w:t>Redzams, ka eID karšu sertifikātu unikālais lietojums tikai aug un būtu pāragri runāt par šo sertifikātu izkļaušanu no eID kartēm. </w:t>
      </w:r>
    </w:p>
    <w:p w14:paraId="5E41690F" w14:textId="151BA29D" w:rsidR="003276AB" w:rsidRPr="009D1C85" w:rsidRDefault="008D28EC" w:rsidP="00AF0B84">
      <w:pPr>
        <w:spacing w:before="120" w:after="240"/>
        <w:jc w:val="both"/>
        <w:rPr>
          <w:rFonts w:ascii="Times New Roman" w:eastAsia="Times New Roman" w:hAnsi="Times New Roman" w:cs="Times New Roman"/>
          <w:sz w:val="24"/>
          <w:szCs w:val="24"/>
        </w:rPr>
      </w:pPr>
      <w:r w:rsidRPr="009D1C85">
        <w:rPr>
          <w:rFonts w:ascii="Times New Roman" w:eastAsia="Times New Roman" w:hAnsi="Times New Roman" w:cs="Times New Roman"/>
          <w:sz w:val="24"/>
          <w:szCs w:val="24"/>
        </w:rPr>
        <w:t xml:space="preserve">SM (LVRTC) </w:t>
      </w:r>
      <w:r w:rsidR="004117B1" w:rsidRPr="009D1C85">
        <w:rPr>
          <w:rFonts w:ascii="Times New Roman" w:eastAsia="Times New Roman" w:hAnsi="Times New Roman" w:cs="Times New Roman"/>
          <w:sz w:val="24"/>
          <w:szCs w:val="24"/>
        </w:rPr>
        <w:t>jāveic</w:t>
      </w:r>
      <w:r w:rsidR="00747A52" w:rsidRPr="009D1C85">
        <w:rPr>
          <w:rFonts w:ascii="Times New Roman" w:eastAsia="Times New Roman" w:hAnsi="Times New Roman" w:cs="Times New Roman"/>
          <w:sz w:val="24"/>
          <w:szCs w:val="24"/>
        </w:rPr>
        <w:t xml:space="preserve"> </w:t>
      </w:r>
      <w:r w:rsidRPr="009D1C85">
        <w:rPr>
          <w:rFonts w:ascii="Times New Roman" w:eastAsia="Times New Roman" w:hAnsi="Times New Roman" w:cs="Times New Roman"/>
          <w:sz w:val="24"/>
          <w:szCs w:val="24"/>
        </w:rPr>
        <w:t>uzticamības</w:t>
      </w:r>
      <w:r w:rsidR="004117B1" w:rsidRPr="009D1C85">
        <w:rPr>
          <w:rFonts w:ascii="Times New Roman" w:eastAsia="Times New Roman" w:hAnsi="Times New Roman" w:cs="Times New Roman"/>
          <w:sz w:val="24"/>
          <w:szCs w:val="24"/>
        </w:rPr>
        <w:t xml:space="preserve"> un</w:t>
      </w:r>
      <w:r w:rsidRPr="009D1C85">
        <w:rPr>
          <w:rFonts w:ascii="Times New Roman" w:eastAsia="Times New Roman" w:hAnsi="Times New Roman" w:cs="Times New Roman"/>
          <w:sz w:val="24"/>
          <w:szCs w:val="24"/>
        </w:rPr>
        <w:t xml:space="preserve"> </w:t>
      </w:r>
      <w:r w:rsidR="004117B1" w:rsidRPr="009D1C85">
        <w:rPr>
          <w:rFonts w:ascii="Times New Roman" w:eastAsia="Times New Roman" w:hAnsi="Times New Roman" w:cs="Times New Roman"/>
          <w:sz w:val="24"/>
          <w:szCs w:val="24"/>
        </w:rPr>
        <w:t>e-</w:t>
      </w:r>
      <w:r w:rsidRPr="009D1C85">
        <w:rPr>
          <w:rFonts w:ascii="Times New Roman" w:eastAsia="Times New Roman" w:hAnsi="Times New Roman" w:cs="Times New Roman"/>
          <w:sz w:val="24"/>
          <w:szCs w:val="24"/>
        </w:rPr>
        <w:t xml:space="preserve">identifikācijas pakalpojumu nodrošināšanai nepieciešamās, </w:t>
      </w:r>
      <w:r w:rsidR="00D82CEE">
        <w:rPr>
          <w:rFonts w:ascii="Times New Roman" w:eastAsia="Times New Roman" w:hAnsi="Times New Roman" w:cs="Times New Roman"/>
          <w:sz w:val="24"/>
          <w:szCs w:val="24"/>
        </w:rPr>
        <w:t>ES</w:t>
      </w:r>
      <w:r w:rsidRPr="009D1C85">
        <w:rPr>
          <w:rFonts w:ascii="Times New Roman" w:eastAsia="Times New Roman" w:hAnsi="Times New Roman" w:cs="Times New Roman"/>
          <w:sz w:val="24"/>
          <w:szCs w:val="24"/>
        </w:rPr>
        <w:t xml:space="preserve"> fondu un esošā valsts budžeta finansējuma ietvaros izveidotās infrastruktūras un saistīto pakalpojumu uzturēšanu Latvijas valsts vajadzībām.</w:t>
      </w:r>
    </w:p>
    <w:p w14:paraId="5EA79682" w14:textId="77777777" w:rsidR="009D1C85" w:rsidRDefault="009D1C85" w:rsidP="38345FA2">
      <w:pPr>
        <w:rPr>
          <w:rFonts w:ascii="Times New Roman" w:hAnsi="Times New Roman" w:cs="Times New Roman"/>
          <w:b/>
          <w:bCs/>
          <w:sz w:val="24"/>
          <w:szCs w:val="24"/>
        </w:rPr>
      </w:pPr>
    </w:p>
    <w:p w14:paraId="1EA33359" w14:textId="7E820FDD" w:rsidR="38345FA2" w:rsidRDefault="00997EE4" w:rsidP="38345FA2">
      <w:pPr>
        <w:rPr>
          <w:rFonts w:ascii="Times New Roman" w:hAnsi="Times New Roman" w:cs="Times New Roman"/>
          <w:b/>
          <w:bCs/>
          <w:sz w:val="24"/>
          <w:szCs w:val="24"/>
        </w:rPr>
      </w:pPr>
      <w:r w:rsidRPr="00B81AD6">
        <w:rPr>
          <w:rFonts w:ascii="Times New Roman" w:hAnsi="Times New Roman" w:cs="Times New Roman"/>
          <w:b/>
          <w:bCs/>
          <w:sz w:val="24"/>
          <w:szCs w:val="24"/>
        </w:rPr>
        <w:t>Finansējuma modelis (</w:t>
      </w:r>
      <w:r w:rsidR="004231DA" w:rsidRPr="00B81AD6">
        <w:rPr>
          <w:rFonts w:ascii="Times New Roman" w:hAnsi="Times New Roman" w:cs="Times New Roman"/>
          <w:b/>
          <w:bCs/>
          <w:sz w:val="24"/>
          <w:szCs w:val="24"/>
        </w:rPr>
        <w:t xml:space="preserve">sākot ar </w:t>
      </w:r>
      <w:r w:rsidR="00EC4477" w:rsidRPr="00B81AD6">
        <w:rPr>
          <w:rFonts w:ascii="Times New Roman" w:hAnsi="Times New Roman" w:cs="Times New Roman"/>
          <w:b/>
          <w:bCs/>
          <w:sz w:val="24"/>
          <w:szCs w:val="24"/>
        </w:rPr>
        <w:t>2027.gadu</w:t>
      </w:r>
      <w:r w:rsidR="00B70650" w:rsidRPr="00B81AD6">
        <w:rPr>
          <w:rFonts w:ascii="Times New Roman" w:hAnsi="Times New Roman" w:cs="Times New Roman"/>
          <w:b/>
          <w:bCs/>
          <w:sz w:val="24"/>
          <w:szCs w:val="24"/>
        </w:rPr>
        <w:t>)</w:t>
      </w:r>
    </w:p>
    <w:p w14:paraId="5791BC78" w14:textId="390CBE62" w:rsidR="00B21AF6" w:rsidRPr="0019146B" w:rsidRDefault="00B21AF6" w:rsidP="0019146B">
      <w:pPr>
        <w:ind w:firstLine="720"/>
        <w:jc w:val="both"/>
        <w:rPr>
          <w:rFonts w:ascii="Times New Roman" w:hAnsi="Times New Roman" w:cs="Times New Roman"/>
          <w:sz w:val="24"/>
          <w:szCs w:val="24"/>
        </w:rPr>
      </w:pPr>
      <w:r w:rsidRPr="0019146B">
        <w:rPr>
          <w:rFonts w:ascii="Times New Roman" w:hAnsi="Times New Roman" w:cs="Times New Roman"/>
          <w:sz w:val="24"/>
          <w:szCs w:val="24"/>
        </w:rPr>
        <w:t>Finansējums personu apliecinoš</w:t>
      </w:r>
      <w:r w:rsidR="00F609FA" w:rsidRPr="00D65518">
        <w:rPr>
          <w:rFonts w:ascii="Times New Roman" w:hAnsi="Times New Roman" w:cs="Times New Roman"/>
          <w:sz w:val="24"/>
          <w:szCs w:val="24"/>
        </w:rPr>
        <w:t>u</w:t>
      </w:r>
      <w:r w:rsidRPr="0019146B">
        <w:rPr>
          <w:rFonts w:ascii="Times New Roman" w:hAnsi="Times New Roman" w:cs="Times New Roman"/>
          <w:sz w:val="24"/>
          <w:szCs w:val="24"/>
        </w:rPr>
        <w:t xml:space="preserve"> dokument</w:t>
      </w:r>
      <w:r w:rsidR="00F609FA" w:rsidRPr="00D65518">
        <w:rPr>
          <w:rFonts w:ascii="Times New Roman" w:hAnsi="Times New Roman" w:cs="Times New Roman"/>
          <w:sz w:val="24"/>
          <w:szCs w:val="24"/>
        </w:rPr>
        <w:t>u izsniegšanai</w:t>
      </w:r>
      <w:r w:rsidRPr="0019146B">
        <w:rPr>
          <w:rFonts w:ascii="Times New Roman" w:hAnsi="Times New Roman" w:cs="Times New Roman"/>
          <w:sz w:val="24"/>
          <w:szCs w:val="24"/>
        </w:rPr>
        <w:t xml:space="preserve"> tiek noteikts </w:t>
      </w:r>
      <w:r w:rsidR="00B95F19" w:rsidRPr="0019146B">
        <w:rPr>
          <w:rFonts w:ascii="Times New Roman" w:hAnsi="Times New Roman" w:cs="Times New Roman"/>
          <w:sz w:val="24"/>
          <w:szCs w:val="24"/>
        </w:rPr>
        <w:t xml:space="preserve">likumā par budžeta </w:t>
      </w:r>
      <w:r w:rsidR="00045FDC" w:rsidRPr="0019146B">
        <w:rPr>
          <w:rFonts w:ascii="Times New Roman" w:hAnsi="Times New Roman" w:cs="Times New Roman"/>
          <w:sz w:val="24"/>
          <w:szCs w:val="24"/>
        </w:rPr>
        <w:t>ietvaru</w:t>
      </w:r>
      <w:r w:rsidR="00194483">
        <w:rPr>
          <w:rStyle w:val="Vresatsauce"/>
          <w:rFonts w:ascii="Times New Roman" w:hAnsi="Times New Roman" w:cs="Times New Roman"/>
          <w:sz w:val="24"/>
          <w:szCs w:val="24"/>
        </w:rPr>
        <w:footnoteReference w:id="7"/>
      </w:r>
      <w:r w:rsidR="00045FDC" w:rsidRPr="0019146B">
        <w:rPr>
          <w:rFonts w:ascii="Times New Roman" w:hAnsi="Times New Roman" w:cs="Times New Roman"/>
          <w:sz w:val="24"/>
          <w:szCs w:val="24"/>
        </w:rPr>
        <w:t xml:space="preserve"> </w:t>
      </w:r>
      <w:r w:rsidRPr="0019146B">
        <w:rPr>
          <w:rFonts w:ascii="Times New Roman" w:hAnsi="Times New Roman" w:cs="Times New Roman"/>
          <w:sz w:val="24"/>
          <w:szCs w:val="24"/>
        </w:rPr>
        <w:t xml:space="preserve">un </w:t>
      </w:r>
      <w:r w:rsidR="00045FDC" w:rsidRPr="00D65518">
        <w:rPr>
          <w:rFonts w:ascii="Times New Roman" w:hAnsi="Times New Roman" w:cs="Times New Roman"/>
          <w:sz w:val="24"/>
          <w:szCs w:val="24"/>
        </w:rPr>
        <w:t>tajā tiek</w:t>
      </w:r>
      <w:r w:rsidRPr="0019146B">
        <w:rPr>
          <w:rFonts w:ascii="Times New Roman" w:hAnsi="Times New Roman" w:cs="Times New Roman"/>
          <w:sz w:val="24"/>
          <w:szCs w:val="24"/>
        </w:rPr>
        <w:t xml:space="preserve"> paredzēti arī izdevumi sertifikācijas pakalpojumiem (</w:t>
      </w:r>
      <w:r w:rsidR="008871E3">
        <w:rPr>
          <w:rFonts w:ascii="Times New Roman" w:hAnsi="Times New Roman" w:cs="Times New Roman"/>
          <w:sz w:val="24"/>
          <w:szCs w:val="24"/>
        </w:rPr>
        <w:t>pamatojoties uz Deleģēšanas līgumu,</w:t>
      </w:r>
      <w:r w:rsidRPr="0019146B">
        <w:rPr>
          <w:rFonts w:ascii="Times New Roman" w:hAnsi="Times New Roman" w:cs="Times New Roman"/>
          <w:sz w:val="24"/>
          <w:szCs w:val="24"/>
        </w:rPr>
        <w:t xml:space="preserve"> kura darbības termiņš ir 2026.gada 31.decembris)</w:t>
      </w:r>
      <w:r w:rsidR="00194483">
        <w:rPr>
          <w:rFonts w:ascii="Times New Roman" w:hAnsi="Times New Roman" w:cs="Times New Roman"/>
          <w:sz w:val="24"/>
          <w:szCs w:val="24"/>
        </w:rPr>
        <w:t>.</w:t>
      </w:r>
      <w:r w:rsidR="00194483" w:rsidRPr="0019146B">
        <w:rPr>
          <w:rFonts w:ascii="Times New Roman" w:hAnsi="Times New Roman" w:cs="Times New Roman"/>
          <w:sz w:val="24"/>
          <w:szCs w:val="24"/>
        </w:rPr>
        <w:t xml:space="preserve"> </w:t>
      </w:r>
      <w:r w:rsidRPr="0019146B">
        <w:rPr>
          <w:rFonts w:ascii="Times New Roman" w:hAnsi="Times New Roman" w:cs="Times New Roman"/>
          <w:sz w:val="24"/>
          <w:szCs w:val="24"/>
        </w:rPr>
        <w:t xml:space="preserve">No 2027.gada izdevumi sertifikācijas pakalpojumiem </w:t>
      </w:r>
      <w:r w:rsidR="00174B48">
        <w:rPr>
          <w:rFonts w:ascii="Times New Roman" w:hAnsi="Times New Roman" w:cs="Times New Roman"/>
          <w:sz w:val="24"/>
          <w:szCs w:val="24"/>
        </w:rPr>
        <w:t xml:space="preserve">budžeta jomas normatīvajos aktos </w:t>
      </w:r>
      <w:r w:rsidRPr="0019146B">
        <w:rPr>
          <w:rFonts w:ascii="Times New Roman" w:hAnsi="Times New Roman" w:cs="Times New Roman"/>
          <w:sz w:val="24"/>
          <w:szCs w:val="24"/>
        </w:rPr>
        <w:t>nav iezīmēti, tie</w:t>
      </w:r>
      <w:r w:rsidR="006E3C45">
        <w:rPr>
          <w:rFonts w:ascii="Times New Roman" w:hAnsi="Times New Roman" w:cs="Times New Roman"/>
          <w:sz w:val="24"/>
          <w:szCs w:val="24"/>
        </w:rPr>
        <w:t xml:space="preserve"> ir</w:t>
      </w:r>
      <w:r w:rsidRPr="0019146B">
        <w:rPr>
          <w:rFonts w:ascii="Times New Roman" w:hAnsi="Times New Roman" w:cs="Times New Roman"/>
          <w:sz w:val="24"/>
          <w:szCs w:val="24"/>
        </w:rPr>
        <w:t xml:space="preserve"> jāparedz papildus, nosakot finansējuma avotu</w:t>
      </w:r>
      <w:r w:rsidR="008871E3">
        <w:rPr>
          <w:rFonts w:ascii="Times New Roman" w:hAnsi="Times New Roman" w:cs="Times New Roman"/>
          <w:sz w:val="24"/>
          <w:szCs w:val="24"/>
        </w:rPr>
        <w:t xml:space="preserve"> </w:t>
      </w:r>
      <w:r w:rsidRPr="0019146B">
        <w:rPr>
          <w:rFonts w:ascii="Times New Roman" w:hAnsi="Times New Roman" w:cs="Times New Roman"/>
          <w:sz w:val="24"/>
          <w:szCs w:val="24"/>
        </w:rPr>
        <w:t>un iekļaujot</w:t>
      </w:r>
      <w:r w:rsidR="0047580A" w:rsidRPr="0019146B">
        <w:rPr>
          <w:rFonts w:ascii="Times New Roman" w:hAnsi="Times New Roman" w:cs="Times New Roman"/>
          <w:sz w:val="24"/>
          <w:szCs w:val="24"/>
        </w:rPr>
        <w:t xml:space="preserve"> kārtējā</w:t>
      </w:r>
      <w:r w:rsidRPr="0019146B">
        <w:rPr>
          <w:rFonts w:ascii="Times New Roman" w:hAnsi="Times New Roman" w:cs="Times New Roman"/>
          <w:sz w:val="24"/>
          <w:szCs w:val="24"/>
        </w:rPr>
        <w:t xml:space="preserve"> budžeta likumprojektā.</w:t>
      </w:r>
    </w:p>
    <w:p w14:paraId="3F772F17" w14:textId="6CE6A61A" w:rsidR="00F61EB7" w:rsidRDefault="00285AE4" w:rsidP="00C22774">
      <w:pPr>
        <w:ind w:firstLine="720"/>
        <w:jc w:val="both"/>
        <w:rPr>
          <w:rFonts w:ascii="Times New Roman" w:hAnsi="Times New Roman" w:cs="Times New Roman"/>
          <w:sz w:val="24"/>
          <w:szCs w:val="24"/>
        </w:rPr>
      </w:pPr>
      <w:r w:rsidRPr="004478D4">
        <w:rPr>
          <w:rFonts w:ascii="Times New Roman" w:hAnsi="Times New Roman" w:cs="Times New Roman"/>
          <w:sz w:val="24"/>
          <w:szCs w:val="24"/>
        </w:rPr>
        <w:t>Likum</w:t>
      </w:r>
      <w:r w:rsidR="00500EF3">
        <w:rPr>
          <w:rFonts w:ascii="Times New Roman" w:hAnsi="Times New Roman" w:cs="Times New Roman"/>
          <w:sz w:val="24"/>
          <w:szCs w:val="24"/>
        </w:rPr>
        <w:t>ā</w:t>
      </w:r>
      <w:r w:rsidRPr="004478D4">
        <w:rPr>
          <w:rFonts w:ascii="Times New Roman" w:hAnsi="Times New Roman" w:cs="Times New Roman"/>
          <w:sz w:val="24"/>
          <w:szCs w:val="24"/>
        </w:rPr>
        <w:t xml:space="preserve"> "Par valsts budžetu 2026. gadam un budžeta ietvaru 2026., 2027. un 2028. gadam" 25. pantā paredzēt</w:t>
      </w:r>
      <w:r w:rsidR="007414E0" w:rsidRPr="004478D4">
        <w:rPr>
          <w:rFonts w:ascii="Times New Roman" w:hAnsi="Times New Roman" w:cs="Times New Roman"/>
          <w:sz w:val="24"/>
          <w:szCs w:val="24"/>
        </w:rPr>
        <w:t>s</w:t>
      </w:r>
      <w:r w:rsidRPr="004478D4">
        <w:rPr>
          <w:rFonts w:ascii="Times New Roman" w:hAnsi="Times New Roman" w:cs="Times New Roman"/>
          <w:sz w:val="24"/>
          <w:szCs w:val="24"/>
        </w:rPr>
        <w:t>, ka</w:t>
      </w:r>
      <w:r w:rsidR="00F61EB7">
        <w:rPr>
          <w:rFonts w:ascii="Times New Roman" w:hAnsi="Times New Roman" w:cs="Times New Roman"/>
          <w:sz w:val="24"/>
          <w:szCs w:val="24"/>
        </w:rPr>
        <w:t xml:space="preserve"> </w:t>
      </w:r>
      <w:r w:rsidR="00F61EB7" w:rsidRPr="00F61EB7">
        <w:rPr>
          <w:rFonts w:ascii="Times New Roman" w:hAnsi="Times New Roman" w:cs="Times New Roman"/>
          <w:sz w:val="24"/>
          <w:szCs w:val="24"/>
        </w:rPr>
        <w:t>ieskaita valsts pamatbudžeta ieņēmumos dividenžu maksājumu 2026. gadā (par 2025. pārskata gadu) 90 procentu apmērā no pārskata gada peļņas, bet ne mazāk kā 6 261 098 </w:t>
      </w:r>
      <w:r w:rsidR="00F61EB7" w:rsidRPr="00F61EB7">
        <w:rPr>
          <w:rFonts w:ascii="Times New Roman" w:hAnsi="Times New Roman" w:cs="Times New Roman"/>
          <w:i/>
          <w:iCs/>
          <w:sz w:val="24"/>
          <w:szCs w:val="24"/>
        </w:rPr>
        <w:t>euro</w:t>
      </w:r>
      <w:r w:rsidR="00F61EB7" w:rsidRPr="00F61EB7">
        <w:rPr>
          <w:rFonts w:ascii="Times New Roman" w:hAnsi="Times New Roman" w:cs="Times New Roman"/>
          <w:sz w:val="24"/>
          <w:szCs w:val="24"/>
        </w:rPr>
        <w:t>, 2027. gadā (par 2026. pārskata gadu) 90 procentu apmērā no pārskata gada peļņas, bet ne mazāk kā 6 315 476 </w:t>
      </w:r>
      <w:r w:rsidR="00F61EB7" w:rsidRPr="00F61EB7">
        <w:rPr>
          <w:rFonts w:ascii="Times New Roman" w:hAnsi="Times New Roman" w:cs="Times New Roman"/>
          <w:i/>
          <w:iCs/>
          <w:sz w:val="24"/>
          <w:szCs w:val="24"/>
        </w:rPr>
        <w:t>euro</w:t>
      </w:r>
      <w:r w:rsidR="00F61EB7" w:rsidRPr="00F61EB7">
        <w:rPr>
          <w:rFonts w:ascii="Times New Roman" w:hAnsi="Times New Roman" w:cs="Times New Roman"/>
          <w:sz w:val="24"/>
          <w:szCs w:val="24"/>
        </w:rPr>
        <w:t> un 2028. gadā (par 2027. pārskata gadu) 90 procentu apmērā no pārskata gada peļņas, bet ne mazāk kā 6 370 357 </w:t>
      </w:r>
      <w:r w:rsidR="00F61EB7" w:rsidRPr="00F61EB7">
        <w:rPr>
          <w:rFonts w:ascii="Times New Roman" w:hAnsi="Times New Roman" w:cs="Times New Roman"/>
          <w:i/>
          <w:iCs/>
          <w:sz w:val="24"/>
          <w:szCs w:val="24"/>
        </w:rPr>
        <w:t>euro</w:t>
      </w:r>
      <w:r w:rsidR="00F61EB7" w:rsidRPr="00F61EB7">
        <w:rPr>
          <w:rFonts w:ascii="Times New Roman" w:hAnsi="Times New Roman" w:cs="Times New Roman"/>
          <w:sz w:val="24"/>
          <w:szCs w:val="24"/>
        </w:rPr>
        <w:t>, uzņēmumu ienākuma nodokli aprēķinot un nomaksājot uzņēmumu ienākuma nodokli regulējošos normatīvajos aktos noteiktajā kārtībā.</w:t>
      </w:r>
    </w:p>
    <w:p w14:paraId="58E92F53" w14:textId="77777777" w:rsidR="00EF1C93" w:rsidRPr="004478D4" w:rsidRDefault="00EF1C93" w:rsidP="00F95E73">
      <w:pPr>
        <w:jc w:val="both"/>
        <w:rPr>
          <w:rFonts w:ascii="Times New Roman" w:hAnsi="Times New Roman" w:cs="Times New Roman"/>
          <w:sz w:val="24"/>
          <w:szCs w:val="24"/>
        </w:rPr>
      </w:pPr>
    </w:p>
    <w:p w14:paraId="020A5EE5" w14:textId="03ED79D5" w:rsidR="00393A53" w:rsidRDefault="7D7527CE" w:rsidP="00377578">
      <w:pPr>
        <w:ind w:firstLine="720"/>
        <w:jc w:val="both"/>
        <w:rPr>
          <w:rFonts w:ascii="Times New Roman" w:hAnsi="Times New Roman" w:cs="Times New Roman"/>
          <w:sz w:val="24"/>
          <w:szCs w:val="24"/>
        </w:rPr>
      </w:pPr>
      <w:r w:rsidRPr="00B81AD6">
        <w:rPr>
          <w:rFonts w:ascii="Times New Roman" w:hAnsi="Times New Roman" w:cs="Times New Roman"/>
          <w:b/>
          <w:bCs/>
          <w:sz w:val="24"/>
          <w:szCs w:val="24"/>
        </w:rPr>
        <w:t>Pilna apjoma finansējuma modelis</w:t>
      </w:r>
      <w:r w:rsidRPr="00B81AD6">
        <w:rPr>
          <w:rFonts w:ascii="Times New Roman" w:hAnsi="Times New Roman" w:cs="Times New Roman"/>
          <w:sz w:val="24"/>
          <w:szCs w:val="24"/>
        </w:rPr>
        <w:t xml:space="preserve"> paredz nepieciešamo finansējumu </w:t>
      </w:r>
      <w:r w:rsidR="00B66FA1" w:rsidRPr="00B81AD6">
        <w:rPr>
          <w:rFonts w:ascii="Times New Roman" w:hAnsi="Times New Roman" w:cs="Times New Roman"/>
          <w:sz w:val="24"/>
          <w:szCs w:val="24"/>
        </w:rPr>
        <w:t>e</w:t>
      </w:r>
      <w:r w:rsidRPr="00B81AD6">
        <w:rPr>
          <w:rFonts w:ascii="Times New Roman" w:hAnsi="Times New Roman" w:cs="Times New Roman"/>
          <w:sz w:val="24"/>
          <w:szCs w:val="24"/>
        </w:rPr>
        <w:t>-identitātes un e-paraksta risinājumu uzturēšanai pilnībā segt no Valsts budžeta (</w:t>
      </w:r>
      <w:r w:rsidRPr="00B81AD6">
        <w:rPr>
          <w:rFonts w:ascii="Times New Roman" w:hAnsi="Times New Roman" w:cs="Times New Roman"/>
          <w:i/>
          <w:iCs/>
          <w:sz w:val="24"/>
          <w:szCs w:val="24"/>
        </w:rPr>
        <w:t>euro</w:t>
      </w:r>
      <w:r w:rsidRPr="00B81AD6">
        <w:rPr>
          <w:rFonts w:ascii="Times New Roman" w:hAnsi="Times New Roman" w:cs="Times New Roman"/>
          <w:sz w:val="24"/>
          <w:szCs w:val="24"/>
        </w:rPr>
        <w:t>):</w:t>
      </w:r>
    </w:p>
    <w:p w14:paraId="4E6F19E3" w14:textId="4A8257A2" w:rsidR="009D1C85" w:rsidRPr="009D1C85" w:rsidRDefault="009D1C85" w:rsidP="009D1C85">
      <w:pPr>
        <w:ind w:firstLine="720"/>
        <w:jc w:val="right"/>
        <w:rPr>
          <w:rFonts w:ascii="Times New Roman" w:hAnsi="Times New Roman" w:cs="Times New Roman"/>
          <w:sz w:val="24"/>
          <w:szCs w:val="24"/>
        </w:rPr>
      </w:pPr>
      <w:r w:rsidRPr="009D1C85">
        <w:rPr>
          <w:rFonts w:ascii="Times New Roman" w:hAnsi="Times New Roman" w:cs="Times New Roman"/>
          <w:sz w:val="24"/>
          <w:szCs w:val="24"/>
        </w:rPr>
        <w:t>Tabula Nr.5</w:t>
      </w:r>
    </w:p>
    <w:tbl>
      <w:tblPr>
        <w:tblW w:w="89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5"/>
        <w:gridCol w:w="1125"/>
        <w:gridCol w:w="1315"/>
        <w:gridCol w:w="1276"/>
        <w:gridCol w:w="1276"/>
        <w:gridCol w:w="1276"/>
      </w:tblGrid>
      <w:tr w:rsidR="0048092B" w:rsidRPr="00B81AD6" w14:paraId="447CA463" w14:textId="77777777" w:rsidTr="005925A6">
        <w:trPr>
          <w:trHeight w:val="300"/>
        </w:trPr>
        <w:tc>
          <w:tcPr>
            <w:tcW w:w="2655" w:type="dxa"/>
            <w:tcBorders>
              <w:top w:val="single" w:sz="6" w:space="0" w:color="auto"/>
              <w:left w:val="single" w:sz="6" w:space="0" w:color="auto"/>
              <w:bottom w:val="single" w:sz="6" w:space="0" w:color="auto"/>
              <w:right w:val="single" w:sz="6" w:space="0" w:color="auto"/>
            </w:tcBorders>
            <w:vAlign w:val="bottom"/>
            <w:hideMark/>
          </w:tcPr>
          <w:p w14:paraId="48808C0B" w14:textId="77777777" w:rsidR="0048092B" w:rsidRPr="00B81AD6" w:rsidRDefault="0048092B" w:rsidP="0048092B">
            <w:pPr>
              <w:jc w:val="both"/>
              <w:rPr>
                <w:rFonts w:ascii="Times New Roman" w:hAnsi="Times New Roman" w:cs="Times New Roman"/>
                <w:sz w:val="24"/>
                <w:szCs w:val="24"/>
              </w:rPr>
            </w:pPr>
            <w:r w:rsidRPr="00B81AD6">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06896E0C" w14:textId="2D2B0C57" w:rsidR="0048092B" w:rsidRPr="00B81AD6" w:rsidRDefault="0048092B" w:rsidP="0048092B">
            <w:pPr>
              <w:jc w:val="both"/>
              <w:rPr>
                <w:rFonts w:ascii="Times New Roman" w:hAnsi="Times New Roman" w:cs="Times New Roman"/>
                <w:sz w:val="24"/>
                <w:szCs w:val="24"/>
              </w:rPr>
            </w:pPr>
            <w:r w:rsidRPr="00B81AD6">
              <w:rPr>
                <w:rFonts w:ascii="Times New Roman" w:hAnsi="Times New Roman" w:cs="Times New Roman"/>
                <w:sz w:val="24"/>
                <w:szCs w:val="24"/>
              </w:rPr>
              <w:t>2027</w:t>
            </w:r>
          </w:p>
        </w:tc>
        <w:tc>
          <w:tcPr>
            <w:tcW w:w="131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614F72FC" w14:textId="75D8DF45" w:rsidR="0048092B" w:rsidRPr="00B81AD6" w:rsidRDefault="0048092B" w:rsidP="0048092B">
            <w:pPr>
              <w:jc w:val="both"/>
              <w:rPr>
                <w:rFonts w:ascii="Times New Roman" w:hAnsi="Times New Roman" w:cs="Times New Roman"/>
                <w:sz w:val="24"/>
                <w:szCs w:val="24"/>
              </w:rPr>
            </w:pPr>
            <w:r w:rsidRPr="00B81AD6">
              <w:rPr>
                <w:rFonts w:ascii="Times New Roman" w:hAnsi="Times New Roman" w:cs="Times New Roman"/>
                <w:sz w:val="24"/>
                <w:szCs w:val="24"/>
              </w:rPr>
              <w:t>2028</w:t>
            </w:r>
          </w:p>
        </w:tc>
        <w:tc>
          <w:tcPr>
            <w:tcW w:w="1276"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3FFB2954" w14:textId="29A74293" w:rsidR="0048092B" w:rsidRPr="00B81AD6" w:rsidRDefault="0048092B" w:rsidP="0048092B">
            <w:pPr>
              <w:jc w:val="both"/>
              <w:rPr>
                <w:rFonts w:ascii="Times New Roman" w:hAnsi="Times New Roman" w:cs="Times New Roman"/>
                <w:sz w:val="24"/>
                <w:szCs w:val="24"/>
              </w:rPr>
            </w:pPr>
            <w:r w:rsidRPr="00B81AD6">
              <w:rPr>
                <w:rFonts w:ascii="Times New Roman" w:hAnsi="Times New Roman" w:cs="Times New Roman"/>
                <w:sz w:val="24"/>
                <w:szCs w:val="24"/>
              </w:rPr>
              <w:t>2029</w:t>
            </w:r>
          </w:p>
        </w:tc>
        <w:tc>
          <w:tcPr>
            <w:tcW w:w="1276"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216D580E" w14:textId="7DBB5851" w:rsidR="0048092B" w:rsidRPr="00B81AD6" w:rsidRDefault="0048092B" w:rsidP="0048092B">
            <w:pPr>
              <w:jc w:val="both"/>
              <w:rPr>
                <w:rFonts w:ascii="Times New Roman" w:hAnsi="Times New Roman" w:cs="Times New Roman"/>
                <w:sz w:val="24"/>
                <w:szCs w:val="24"/>
              </w:rPr>
            </w:pPr>
            <w:r w:rsidRPr="00B81AD6">
              <w:rPr>
                <w:rFonts w:ascii="Times New Roman" w:hAnsi="Times New Roman" w:cs="Times New Roman"/>
                <w:sz w:val="24"/>
                <w:szCs w:val="24"/>
              </w:rPr>
              <w:t>2030</w:t>
            </w:r>
          </w:p>
        </w:tc>
        <w:tc>
          <w:tcPr>
            <w:tcW w:w="1276"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7AD7D112" w14:textId="664399C8" w:rsidR="0048092B" w:rsidRPr="00B81AD6" w:rsidRDefault="0048092B" w:rsidP="0048092B">
            <w:pPr>
              <w:jc w:val="both"/>
              <w:rPr>
                <w:rFonts w:ascii="Times New Roman" w:hAnsi="Times New Roman" w:cs="Times New Roman"/>
                <w:sz w:val="24"/>
                <w:szCs w:val="24"/>
              </w:rPr>
            </w:pPr>
            <w:r w:rsidRPr="00B81AD6">
              <w:rPr>
                <w:rFonts w:ascii="Times New Roman" w:hAnsi="Times New Roman" w:cs="Times New Roman"/>
                <w:sz w:val="24"/>
                <w:szCs w:val="24"/>
              </w:rPr>
              <w:t>2031</w:t>
            </w:r>
          </w:p>
        </w:tc>
      </w:tr>
      <w:tr w:rsidR="00D94CF5" w:rsidRPr="00B81AD6" w14:paraId="086EB35F" w14:textId="77777777" w:rsidTr="005925A6">
        <w:trPr>
          <w:trHeight w:val="300"/>
        </w:trPr>
        <w:tc>
          <w:tcPr>
            <w:tcW w:w="2655" w:type="dxa"/>
            <w:tcBorders>
              <w:top w:val="single" w:sz="6" w:space="0" w:color="auto"/>
              <w:left w:val="single" w:sz="6" w:space="0" w:color="auto"/>
              <w:bottom w:val="single" w:sz="6" w:space="0" w:color="auto"/>
              <w:right w:val="single" w:sz="6" w:space="0" w:color="auto"/>
            </w:tcBorders>
            <w:vAlign w:val="bottom"/>
            <w:hideMark/>
          </w:tcPr>
          <w:p w14:paraId="794D2357" w14:textId="7E859C47" w:rsidR="00D94CF5" w:rsidRPr="004478D4" w:rsidRDefault="00D94CF5" w:rsidP="00D94CF5">
            <w:pPr>
              <w:jc w:val="both"/>
              <w:rPr>
                <w:rFonts w:ascii="Times New Roman" w:hAnsi="Times New Roman" w:cs="Times New Roman"/>
                <w:sz w:val="24"/>
                <w:szCs w:val="24"/>
              </w:rPr>
            </w:pPr>
            <w:r w:rsidRPr="004478D4">
              <w:rPr>
                <w:rFonts w:ascii="Times New Roman" w:hAnsi="Times New Roman" w:cs="Times New Roman"/>
                <w:sz w:val="24"/>
                <w:szCs w:val="24"/>
              </w:rPr>
              <w:t>Nepieciešamais finansējums (ar PVN)   </w:t>
            </w:r>
          </w:p>
          <w:p w14:paraId="625FDFEC" w14:textId="31F05F88" w:rsidR="00D94CF5" w:rsidRPr="004478D4" w:rsidRDefault="00D94CF5" w:rsidP="00D94CF5">
            <w:pPr>
              <w:jc w:val="both"/>
              <w:rPr>
                <w:rFonts w:ascii="Times New Roman" w:hAnsi="Times New Roman" w:cs="Times New Roman"/>
                <w:sz w:val="24"/>
                <w:szCs w:val="24"/>
              </w:rPr>
            </w:pPr>
            <w:r w:rsidRPr="004478D4">
              <w:rPr>
                <w:rFonts w:ascii="Times New Roman" w:hAnsi="Times New Roman" w:cs="Times New Roman"/>
                <w:sz w:val="24"/>
                <w:szCs w:val="24"/>
              </w:rPr>
              <w:t xml:space="preserve">Finansēšanas avots: dotācija no vispārējiem ieņēmumiem </w:t>
            </w:r>
          </w:p>
        </w:tc>
        <w:tc>
          <w:tcPr>
            <w:tcW w:w="1125" w:type="dxa"/>
            <w:tcBorders>
              <w:top w:val="single" w:sz="6" w:space="0" w:color="auto"/>
              <w:left w:val="single" w:sz="6" w:space="0" w:color="auto"/>
              <w:bottom w:val="single" w:sz="6" w:space="0" w:color="auto"/>
              <w:right w:val="single" w:sz="6" w:space="0" w:color="auto"/>
            </w:tcBorders>
          </w:tcPr>
          <w:p w14:paraId="66D28A3E" w14:textId="72D67C66" w:rsidR="00D94CF5" w:rsidRDefault="00BF0C4D" w:rsidP="00D94CF5">
            <w:pPr>
              <w:jc w:val="both"/>
              <w:rPr>
                <w:rFonts w:ascii="Times New Roman" w:hAnsi="Times New Roman" w:cs="Times New Roman"/>
              </w:rPr>
            </w:pPr>
            <w:r>
              <w:rPr>
                <w:rFonts w:ascii="Times New Roman" w:hAnsi="Times New Roman" w:cs="Times New Roman"/>
              </w:rPr>
              <w:t> </w:t>
            </w:r>
          </w:p>
          <w:p w14:paraId="131E5BFF" w14:textId="47024D0F" w:rsidR="00BF0C4D" w:rsidRPr="00E03CF7" w:rsidRDefault="00BF0C4D" w:rsidP="00F54447">
            <w:pPr>
              <w:rPr>
                <w:rFonts w:ascii="Times New Roman" w:hAnsi="Times New Roman" w:cs="Times New Roman"/>
                <w:sz w:val="24"/>
                <w:szCs w:val="24"/>
                <w:lang w:val="en-GB"/>
              </w:rPr>
            </w:pPr>
            <w:r w:rsidRPr="00FC3F49">
              <w:rPr>
                <w:rFonts w:ascii="Times New Roman" w:eastAsia="Times New Roman" w:hAnsi="Times New Roman" w:cs="Times New Roman"/>
                <w:kern w:val="0"/>
                <w:sz w:val="24"/>
                <w:szCs w:val="24"/>
                <w:lang w:eastAsia="lv-LV"/>
                <w14:ligatures w14:val="none"/>
              </w:rPr>
              <w:t>5 442 357</w:t>
            </w:r>
          </w:p>
        </w:tc>
        <w:tc>
          <w:tcPr>
            <w:tcW w:w="1315" w:type="dxa"/>
            <w:tcBorders>
              <w:top w:val="single" w:sz="6" w:space="0" w:color="auto"/>
              <w:left w:val="single" w:sz="6" w:space="0" w:color="auto"/>
              <w:bottom w:val="single" w:sz="6" w:space="0" w:color="auto"/>
              <w:right w:val="single" w:sz="6" w:space="0" w:color="auto"/>
            </w:tcBorders>
          </w:tcPr>
          <w:p w14:paraId="5FF9FDB2" w14:textId="2E859DF8" w:rsidR="00D94CF5" w:rsidRDefault="00BF0C4D" w:rsidP="00D94CF5">
            <w:pPr>
              <w:jc w:val="both"/>
              <w:rPr>
                <w:rFonts w:ascii="Times New Roman" w:hAnsi="Times New Roman" w:cs="Times New Roman"/>
              </w:rPr>
            </w:pPr>
            <w:r>
              <w:rPr>
                <w:rFonts w:ascii="Times New Roman" w:hAnsi="Times New Roman" w:cs="Times New Roman"/>
              </w:rPr>
              <w:t> </w:t>
            </w:r>
          </w:p>
          <w:p w14:paraId="0EBBF166" w14:textId="2D9C11EE" w:rsidR="00BF0C4D" w:rsidRPr="00E03CF7" w:rsidRDefault="00BF0C4D" w:rsidP="00D94CF5">
            <w:pPr>
              <w:jc w:val="both"/>
              <w:rPr>
                <w:rFonts w:ascii="Times New Roman" w:hAnsi="Times New Roman" w:cs="Times New Roman"/>
                <w:sz w:val="24"/>
                <w:szCs w:val="24"/>
                <w:lang w:val="en-GB"/>
              </w:rPr>
            </w:pPr>
            <w:r w:rsidRPr="00FC3F49">
              <w:rPr>
                <w:rFonts w:ascii="Times New Roman" w:eastAsia="Times New Roman" w:hAnsi="Times New Roman" w:cs="Times New Roman"/>
                <w:kern w:val="0"/>
                <w:sz w:val="24"/>
                <w:szCs w:val="24"/>
                <w:lang w:eastAsia="lv-LV"/>
                <w14:ligatures w14:val="none"/>
              </w:rPr>
              <w:t>5 442 357</w:t>
            </w:r>
          </w:p>
        </w:tc>
        <w:tc>
          <w:tcPr>
            <w:tcW w:w="1276" w:type="dxa"/>
            <w:tcBorders>
              <w:top w:val="single" w:sz="6" w:space="0" w:color="auto"/>
              <w:left w:val="single" w:sz="6" w:space="0" w:color="auto"/>
              <w:bottom w:val="single" w:sz="6" w:space="0" w:color="auto"/>
              <w:right w:val="single" w:sz="6" w:space="0" w:color="auto"/>
            </w:tcBorders>
          </w:tcPr>
          <w:p w14:paraId="390F1C10" w14:textId="32F0546D" w:rsidR="00D94CF5" w:rsidRDefault="00BF0C4D" w:rsidP="00D94CF5">
            <w:pPr>
              <w:jc w:val="both"/>
              <w:rPr>
                <w:rFonts w:ascii="Times New Roman" w:hAnsi="Times New Roman" w:cs="Times New Roman"/>
              </w:rPr>
            </w:pPr>
            <w:r>
              <w:rPr>
                <w:rFonts w:ascii="Times New Roman" w:hAnsi="Times New Roman" w:cs="Times New Roman"/>
              </w:rPr>
              <w:t> </w:t>
            </w:r>
          </w:p>
          <w:p w14:paraId="5B288C87" w14:textId="6B7B9C34" w:rsidR="00BF0C4D" w:rsidRPr="00E03CF7" w:rsidRDefault="00BF0C4D" w:rsidP="00D94CF5">
            <w:pPr>
              <w:jc w:val="both"/>
              <w:rPr>
                <w:rFonts w:ascii="Times New Roman" w:hAnsi="Times New Roman" w:cs="Times New Roman"/>
                <w:sz w:val="24"/>
                <w:szCs w:val="24"/>
                <w:lang w:val="en-GB"/>
              </w:rPr>
            </w:pPr>
            <w:r w:rsidRPr="00FC3F49">
              <w:rPr>
                <w:rFonts w:ascii="Times New Roman" w:eastAsia="Times New Roman" w:hAnsi="Times New Roman" w:cs="Times New Roman"/>
                <w:kern w:val="0"/>
                <w:sz w:val="24"/>
                <w:szCs w:val="24"/>
                <w:lang w:eastAsia="lv-LV"/>
                <w14:ligatures w14:val="none"/>
              </w:rPr>
              <w:t>5 442 357</w:t>
            </w:r>
          </w:p>
        </w:tc>
        <w:tc>
          <w:tcPr>
            <w:tcW w:w="1276" w:type="dxa"/>
            <w:tcBorders>
              <w:top w:val="single" w:sz="6" w:space="0" w:color="auto"/>
              <w:left w:val="single" w:sz="6" w:space="0" w:color="auto"/>
              <w:bottom w:val="single" w:sz="6" w:space="0" w:color="auto"/>
              <w:right w:val="single" w:sz="6" w:space="0" w:color="auto"/>
            </w:tcBorders>
          </w:tcPr>
          <w:p w14:paraId="7CFD5258" w14:textId="61288FB6" w:rsidR="00D94CF5" w:rsidRDefault="00BE100F" w:rsidP="00D94CF5">
            <w:pPr>
              <w:jc w:val="both"/>
              <w:rPr>
                <w:rFonts w:ascii="Times New Roman" w:hAnsi="Times New Roman" w:cs="Times New Roman"/>
              </w:rPr>
            </w:pPr>
            <w:r>
              <w:rPr>
                <w:rFonts w:ascii="Times New Roman" w:hAnsi="Times New Roman" w:cs="Times New Roman"/>
              </w:rPr>
              <w:t> </w:t>
            </w:r>
          </w:p>
          <w:p w14:paraId="3DA3F2E8" w14:textId="60E0E862" w:rsidR="00BE100F" w:rsidRPr="00E03CF7" w:rsidRDefault="00BE100F" w:rsidP="00D94CF5">
            <w:pPr>
              <w:jc w:val="both"/>
              <w:rPr>
                <w:rFonts w:ascii="Times New Roman" w:hAnsi="Times New Roman" w:cs="Times New Roman"/>
                <w:sz w:val="24"/>
                <w:szCs w:val="24"/>
                <w:lang w:val="en-GB"/>
              </w:rPr>
            </w:pPr>
            <w:r w:rsidRPr="00FC3F49">
              <w:rPr>
                <w:rFonts w:ascii="Times New Roman" w:eastAsia="Times New Roman" w:hAnsi="Times New Roman" w:cs="Times New Roman"/>
                <w:kern w:val="0"/>
                <w:sz w:val="24"/>
                <w:szCs w:val="24"/>
                <w:lang w:eastAsia="lv-LV"/>
                <w14:ligatures w14:val="none"/>
              </w:rPr>
              <w:t>5 084 593</w:t>
            </w:r>
          </w:p>
        </w:tc>
        <w:tc>
          <w:tcPr>
            <w:tcW w:w="1276" w:type="dxa"/>
            <w:tcBorders>
              <w:top w:val="single" w:sz="6" w:space="0" w:color="auto"/>
              <w:left w:val="single" w:sz="6" w:space="0" w:color="auto"/>
              <w:bottom w:val="single" w:sz="6" w:space="0" w:color="auto"/>
              <w:right w:val="single" w:sz="6" w:space="0" w:color="auto"/>
            </w:tcBorders>
          </w:tcPr>
          <w:p w14:paraId="16D53909" w14:textId="5E087647" w:rsidR="00D94CF5" w:rsidRDefault="00BE100F" w:rsidP="00D94CF5">
            <w:pPr>
              <w:jc w:val="both"/>
              <w:rPr>
                <w:rFonts w:ascii="Times New Roman" w:hAnsi="Times New Roman" w:cs="Times New Roman"/>
              </w:rPr>
            </w:pPr>
            <w:r>
              <w:rPr>
                <w:rFonts w:ascii="Times New Roman" w:hAnsi="Times New Roman" w:cs="Times New Roman"/>
              </w:rPr>
              <w:t> </w:t>
            </w:r>
          </w:p>
          <w:p w14:paraId="55AA7C48" w14:textId="79ECEC09" w:rsidR="00BE100F" w:rsidRPr="00E03CF7" w:rsidRDefault="00BE100F" w:rsidP="00D94CF5">
            <w:pPr>
              <w:jc w:val="both"/>
              <w:rPr>
                <w:rFonts w:ascii="Times New Roman" w:hAnsi="Times New Roman" w:cs="Times New Roman"/>
                <w:sz w:val="24"/>
                <w:szCs w:val="24"/>
                <w:lang w:val="en-GB"/>
              </w:rPr>
            </w:pPr>
            <w:r w:rsidRPr="00BE100F">
              <w:rPr>
                <w:rFonts w:ascii="Times New Roman" w:hAnsi="Times New Roman" w:cs="Times New Roman"/>
                <w:sz w:val="24"/>
                <w:szCs w:val="24"/>
                <w:lang w:val="en-GB"/>
              </w:rPr>
              <w:t>5 084 593</w:t>
            </w:r>
          </w:p>
        </w:tc>
      </w:tr>
    </w:tbl>
    <w:p w14:paraId="68421DA9" w14:textId="77777777" w:rsidR="0048092B" w:rsidRPr="00B81AD6" w:rsidRDefault="0048092B" w:rsidP="38345FA2">
      <w:pPr>
        <w:jc w:val="both"/>
        <w:rPr>
          <w:rFonts w:ascii="Times New Roman" w:hAnsi="Times New Roman" w:cs="Times New Roman"/>
          <w:sz w:val="24"/>
          <w:szCs w:val="24"/>
        </w:rPr>
      </w:pPr>
    </w:p>
    <w:p w14:paraId="732E45A1" w14:textId="4E0A34B4" w:rsidR="38345FA2" w:rsidRPr="00B81AD6" w:rsidRDefault="4F07EE53" w:rsidP="00B850A3">
      <w:pPr>
        <w:pStyle w:val="Virsraksts2"/>
        <w:rPr>
          <w:rFonts w:cs="Times New Roman"/>
          <w:szCs w:val="24"/>
        </w:rPr>
      </w:pPr>
      <w:bookmarkStart w:id="7" w:name="_Toc211880003"/>
      <w:r w:rsidRPr="00B81AD6">
        <w:rPr>
          <w:rFonts w:cs="Times New Roman"/>
          <w:szCs w:val="24"/>
        </w:rPr>
        <w:t xml:space="preserve">3.2.  </w:t>
      </w:r>
      <w:r w:rsidR="00772C14" w:rsidRPr="00B81AD6">
        <w:rPr>
          <w:rFonts w:cs="Times New Roman"/>
          <w:szCs w:val="24"/>
        </w:rPr>
        <w:t>Finansējums eParaksts mobile infrastruktūrai, gala risinājumiem un EDIM lom</w:t>
      </w:r>
      <w:r w:rsidR="00AA76AF" w:rsidRPr="00B81AD6">
        <w:rPr>
          <w:rFonts w:cs="Times New Roman"/>
          <w:szCs w:val="24"/>
        </w:rPr>
        <w:t>u</w:t>
      </w:r>
      <w:r w:rsidR="00772C14" w:rsidRPr="00B81AD6">
        <w:rPr>
          <w:rFonts w:cs="Times New Roman"/>
          <w:szCs w:val="24"/>
        </w:rPr>
        <w:t xml:space="preserve"> izpildei</w:t>
      </w:r>
      <w:bookmarkEnd w:id="7"/>
    </w:p>
    <w:p w14:paraId="0CD33582" w14:textId="77777777" w:rsidR="00C34FF2" w:rsidRDefault="7D7527CE" w:rsidP="00C34FF2">
      <w:pPr>
        <w:spacing w:after="0"/>
        <w:ind w:firstLine="720"/>
        <w:jc w:val="both"/>
        <w:rPr>
          <w:rFonts w:ascii="Times New Roman" w:hAnsi="Times New Roman" w:cs="Times New Roman"/>
          <w:sz w:val="24"/>
          <w:szCs w:val="24"/>
        </w:rPr>
      </w:pPr>
      <w:r w:rsidRPr="00B81AD6">
        <w:rPr>
          <w:rFonts w:ascii="Times New Roman" w:eastAsia="Times New Roman" w:hAnsi="Times New Roman" w:cs="Times New Roman"/>
          <w:sz w:val="24"/>
          <w:szCs w:val="24"/>
        </w:rPr>
        <w:t>eIDAS 2.0 regulas 5.a panta 1. punkts nosaka, ka, lai nodrošinātu, ka visām fiziskām un juridiskām personām Eiropas Savienībā ir droša, uzticama un netraucēta pārrobežu piekļuve publiskiem un privātiem pakalpojumiem, vienlaikus saglabājot pilnīgu kontroli pār saviem datiem, dalībvalstīm 24 mēnešu laikā no īstenošanas regulu spēkā stāšanās dienas jānodrošina savi iedzīvotāji ar vismaz vienu EDIM.</w:t>
      </w:r>
      <w:r w:rsidR="00D13587" w:rsidRPr="00B81AD6">
        <w:rPr>
          <w:rFonts w:ascii="Times New Roman" w:eastAsia="Times New Roman" w:hAnsi="Times New Roman" w:cs="Times New Roman"/>
          <w:sz w:val="24"/>
          <w:szCs w:val="24"/>
        </w:rPr>
        <w:t xml:space="preserve"> Savukārt 5.a panta 5. punkts paredz, ka</w:t>
      </w:r>
      <w:r w:rsidR="001E4145" w:rsidRPr="00B81AD6">
        <w:rPr>
          <w:rFonts w:ascii="Times New Roman" w:eastAsia="Times New Roman" w:hAnsi="Times New Roman" w:cs="Times New Roman"/>
          <w:sz w:val="24"/>
          <w:szCs w:val="24"/>
        </w:rPr>
        <w:t xml:space="preserve"> EDIM jo īpaši </w:t>
      </w:r>
      <w:r w:rsidR="005823FF" w:rsidRPr="00B81AD6">
        <w:rPr>
          <w:rFonts w:ascii="Times New Roman" w:eastAsia="Times New Roman" w:hAnsi="Times New Roman" w:cs="Times New Roman"/>
          <w:sz w:val="24"/>
          <w:szCs w:val="24"/>
        </w:rPr>
        <w:t>visām fiziskajām personām piedāvā iespēju parakstīties, izmantojot kvalificētus elektroniskos parakstus pēc noklusējuma un bez maksas.</w:t>
      </w:r>
      <w:r w:rsidR="008C5C3A">
        <w:rPr>
          <w:rFonts w:ascii="Times New Roman" w:hAnsi="Times New Roman" w:cs="Times New Roman"/>
          <w:sz w:val="24"/>
          <w:szCs w:val="24"/>
        </w:rPr>
        <w:t xml:space="preserve"> </w:t>
      </w:r>
      <w:r w:rsidR="00D76A4D" w:rsidRPr="00B81AD6">
        <w:rPr>
          <w:rFonts w:ascii="Times New Roman" w:hAnsi="Times New Roman" w:cs="Times New Roman"/>
          <w:sz w:val="24"/>
          <w:szCs w:val="24"/>
        </w:rPr>
        <w:t>Attiecīgi, pārizmantojot jau LVRTC rīcībā esošos resursus, digitālās identitātes maka ieviešana varētu būt finansiāli izdevīgāka</w:t>
      </w:r>
      <w:r w:rsidR="49A6EF07" w:rsidRPr="00B81AD6">
        <w:rPr>
          <w:rFonts w:ascii="Times New Roman" w:hAnsi="Times New Roman" w:cs="Times New Roman"/>
          <w:sz w:val="24"/>
          <w:szCs w:val="24"/>
        </w:rPr>
        <w:t>.</w:t>
      </w:r>
    </w:p>
    <w:p w14:paraId="5C24D8C2" w14:textId="4CD7C5FC" w:rsidR="007075AC" w:rsidRDefault="00C34FF2" w:rsidP="00C34FF2">
      <w:pPr>
        <w:spacing w:after="0"/>
        <w:ind w:firstLine="720"/>
        <w:jc w:val="both"/>
        <w:rPr>
          <w:rFonts w:ascii="Times New Roman" w:hAnsi="Times New Roman" w:cs="Times New Roman"/>
          <w:sz w:val="24"/>
          <w:szCs w:val="24"/>
        </w:rPr>
      </w:pPr>
      <w:r>
        <w:rPr>
          <w:rFonts w:ascii="Times New Roman" w:hAnsi="Times New Roman" w:cs="Times New Roman"/>
          <w:sz w:val="24"/>
          <w:szCs w:val="24"/>
        </w:rPr>
        <w:t>Vienlaikus u</w:t>
      </w:r>
      <w:r w:rsidR="007075AC">
        <w:rPr>
          <w:rFonts w:ascii="Times New Roman" w:hAnsi="Times New Roman" w:cs="Times New Roman"/>
          <w:sz w:val="24"/>
          <w:szCs w:val="24"/>
        </w:rPr>
        <w:t>zsverams, ka:</w:t>
      </w:r>
    </w:p>
    <w:p w14:paraId="19832C16" w14:textId="77777777" w:rsidR="007075AC" w:rsidRDefault="00544591" w:rsidP="007075AC">
      <w:pPr>
        <w:pStyle w:val="Sarakstarindkopa"/>
        <w:numPr>
          <w:ilvl w:val="1"/>
          <w:numId w:val="9"/>
        </w:numPr>
        <w:spacing w:after="0"/>
        <w:jc w:val="both"/>
        <w:rPr>
          <w:rFonts w:ascii="Times New Roman" w:hAnsi="Times New Roman" w:cs="Times New Roman"/>
          <w:sz w:val="24"/>
          <w:szCs w:val="24"/>
        </w:rPr>
      </w:pPr>
      <w:r w:rsidRPr="007075AC">
        <w:rPr>
          <w:rFonts w:ascii="Times New Roman" w:hAnsi="Times New Roman" w:cs="Times New Roman"/>
          <w:sz w:val="24"/>
          <w:szCs w:val="24"/>
        </w:rPr>
        <w:t>eParaksts mobile un eID kartes ir atsevišķi, patstāvīgi e- identifikācijas un e-paraksta līdzekļi, kas reģistrēti un paziņoti ES</w:t>
      </w:r>
      <w:r w:rsidR="007075AC">
        <w:rPr>
          <w:rFonts w:ascii="Times New Roman" w:hAnsi="Times New Roman" w:cs="Times New Roman"/>
          <w:sz w:val="24"/>
          <w:szCs w:val="24"/>
        </w:rPr>
        <w:t>;</w:t>
      </w:r>
    </w:p>
    <w:p w14:paraId="6D0A9D73" w14:textId="05CE4C25" w:rsidR="007075AC" w:rsidRDefault="00544591" w:rsidP="007075AC">
      <w:pPr>
        <w:pStyle w:val="Sarakstarindkopa"/>
        <w:numPr>
          <w:ilvl w:val="1"/>
          <w:numId w:val="9"/>
        </w:numPr>
        <w:spacing w:after="0"/>
        <w:jc w:val="both"/>
        <w:rPr>
          <w:rFonts w:ascii="Times New Roman" w:hAnsi="Times New Roman" w:cs="Times New Roman"/>
          <w:sz w:val="24"/>
          <w:szCs w:val="24"/>
        </w:rPr>
      </w:pPr>
      <w:r w:rsidRPr="007075AC">
        <w:rPr>
          <w:rFonts w:ascii="Times New Roman" w:hAnsi="Times New Roman" w:cs="Times New Roman"/>
          <w:sz w:val="24"/>
          <w:szCs w:val="24"/>
        </w:rPr>
        <w:t>eParaksts mobile</w:t>
      </w:r>
      <w:r w:rsidR="00C34FF2">
        <w:rPr>
          <w:rFonts w:ascii="Times New Roman" w:hAnsi="Times New Roman" w:cs="Times New Roman"/>
          <w:sz w:val="24"/>
          <w:szCs w:val="24"/>
        </w:rPr>
        <w:t xml:space="preserve"> </w:t>
      </w:r>
      <w:r w:rsidR="007075AC">
        <w:rPr>
          <w:rFonts w:ascii="Times New Roman" w:hAnsi="Times New Roman" w:cs="Times New Roman"/>
          <w:sz w:val="24"/>
          <w:szCs w:val="24"/>
        </w:rPr>
        <w:t>funkcionāli</w:t>
      </w:r>
      <w:r w:rsidR="00C34FF2">
        <w:rPr>
          <w:rFonts w:ascii="Times New Roman" w:hAnsi="Times New Roman" w:cs="Times New Roman"/>
          <w:sz w:val="24"/>
          <w:szCs w:val="24"/>
        </w:rPr>
        <w:t xml:space="preserve"> nav</w:t>
      </w:r>
      <w:r w:rsidRPr="007075AC">
        <w:rPr>
          <w:rFonts w:ascii="Times New Roman" w:hAnsi="Times New Roman" w:cs="Times New Roman"/>
          <w:sz w:val="24"/>
          <w:szCs w:val="24"/>
        </w:rPr>
        <w:t xml:space="preserve"> saistīts ar eID karti, līdz ar to pēc būtības to nevar uzskatīt par eID kartes mobilo-virtuālo risinājumu;</w:t>
      </w:r>
    </w:p>
    <w:p w14:paraId="5066D97A" w14:textId="14ADDD2C" w:rsidR="4F07EE53" w:rsidRPr="007075AC" w:rsidRDefault="00544591" w:rsidP="007075AC">
      <w:pPr>
        <w:pStyle w:val="Sarakstarindkopa"/>
        <w:numPr>
          <w:ilvl w:val="1"/>
          <w:numId w:val="9"/>
        </w:numPr>
        <w:spacing w:after="0"/>
        <w:jc w:val="both"/>
        <w:rPr>
          <w:rFonts w:ascii="Times New Roman" w:hAnsi="Times New Roman" w:cs="Times New Roman"/>
          <w:sz w:val="24"/>
          <w:szCs w:val="24"/>
        </w:rPr>
      </w:pPr>
      <w:r w:rsidRPr="007075AC">
        <w:rPr>
          <w:rFonts w:ascii="Times New Roman" w:hAnsi="Times New Roman" w:cs="Times New Roman"/>
          <w:sz w:val="24"/>
          <w:szCs w:val="24"/>
        </w:rPr>
        <w:t>eParaksts mobile saņemšanai nav nepieciešama eID karte.</w:t>
      </w:r>
      <w:r w:rsidR="49A6EF07" w:rsidRPr="007075AC">
        <w:rPr>
          <w:rFonts w:ascii="Times New Roman" w:hAnsi="Times New Roman" w:cs="Times New Roman"/>
          <w:sz w:val="24"/>
          <w:szCs w:val="24"/>
        </w:rPr>
        <w:t xml:space="preserve"> </w:t>
      </w:r>
    </w:p>
    <w:p w14:paraId="19B6E7D4" w14:textId="3875DF05" w:rsidR="4F07EE53" w:rsidRPr="00B81AD6" w:rsidRDefault="7D7527CE" w:rsidP="008C5C3A">
      <w:pPr>
        <w:spacing w:after="0"/>
        <w:ind w:firstLine="720"/>
        <w:jc w:val="both"/>
        <w:rPr>
          <w:rFonts w:ascii="Times New Roman" w:hAnsi="Times New Roman" w:cs="Times New Roman"/>
          <w:sz w:val="24"/>
          <w:szCs w:val="24"/>
        </w:rPr>
      </w:pPr>
      <w:r w:rsidRPr="00B81AD6">
        <w:rPr>
          <w:rFonts w:ascii="Times New Roman" w:hAnsi="Times New Roman" w:cs="Times New Roman"/>
          <w:sz w:val="24"/>
          <w:szCs w:val="24"/>
        </w:rPr>
        <w:t xml:space="preserve">Ir jāparedz pārejas periods, kura laikā eParaksts mobile tiks integrēts </w:t>
      </w:r>
      <w:r w:rsidR="0077381F" w:rsidRPr="00B81AD6">
        <w:rPr>
          <w:rFonts w:ascii="Times New Roman" w:hAnsi="Times New Roman" w:cs="Times New Roman"/>
          <w:sz w:val="24"/>
          <w:szCs w:val="24"/>
        </w:rPr>
        <w:t xml:space="preserve">ar </w:t>
      </w:r>
      <w:r w:rsidRPr="00B81AD6">
        <w:rPr>
          <w:rFonts w:ascii="Times New Roman" w:hAnsi="Times New Roman" w:cs="Times New Roman"/>
          <w:sz w:val="24"/>
          <w:szCs w:val="24"/>
        </w:rPr>
        <w:t xml:space="preserve">EDIM kā </w:t>
      </w:r>
      <w:r w:rsidR="0077381F" w:rsidRPr="00B81AD6">
        <w:rPr>
          <w:rFonts w:ascii="Times New Roman" w:hAnsi="Times New Roman" w:cs="Times New Roman"/>
          <w:sz w:val="24"/>
          <w:szCs w:val="24"/>
        </w:rPr>
        <w:t xml:space="preserve">droša (kvalificēta) </w:t>
      </w:r>
      <w:r w:rsidRPr="00B81AD6">
        <w:rPr>
          <w:rFonts w:ascii="Times New Roman" w:hAnsi="Times New Roman" w:cs="Times New Roman"/>
          <w:sz w:val="24"/>
          <w:szCs w:val="24"/>
        </w:rPr>
        <w:t xml:space="preserve">e-paraksta rīks. Perspektīvā </w:t>
      </w:r>
      <w:r w:rsidR="00A6731D">
        <w:rPr>
          <w:rFonts w:ascii="Times New Roman" w:hAnsi="Times New Roman" w:cs="Times New Roman"/>
          <w:sz w:val="24"/>
          <w:szCs w:val="24"/>
        </w:rPr>
        <w:t xml:space="preserve">tiek </w:t>
      </w:r>
      <w:r w:rsidRPr="00B81AD6">
        <w:rPr>
          <w:rFonts w:ascii="Times New Roman" w:hAnsi="Times New Roman" w:cs="Times New Roman"/>
          <w:sz w:val="24"/>
          <w:szCs w:val="24"/>
        </w:rPr>
        <w:t xml:space="preserve">plānots, ka tiks saglabāts eParaksts mobile </w:t>
      </w:r>
      <w:r w:rsidR="00355906" w:rsidRPr="00B81AD6">
        <w:rPr>
          <w:rFonts w:ascii="Times New Roman" w:hAnsi="Times New Roman" w:cs="Times New Roman"/>
          <w:sz w:val="24"/>
          <w:szCs w:val="24"/>
        </w:rPr>
        <w:t xml:space="preserve">arī </w:t>
      </w:r>
      <w:r w:rsidRPr="00B81AD6">
        <w:rPr>
          <w:rFonts w:ascii="Times New Roman" w:hAnsi="Times New Roman" w:cs="Times New Roman"/>
          <w:sz w:val="24"/>
          <w:szCs w:val="24"/>
        </w:rPr>
        <w:t>kā patstāvīgs pakalpojums, kas tiks integrēts gan ar EDIM, gan izmantots citos koplietošanas risinājumos.</w:t>
      </w:r>
    </w:p>
    <w:p w14:paraId="025859FC" w14:textId="64BD3A8C" w:rsidR="00A54411" w:rsidRPr="00EC55BB" w:rsidRDefault="270607D1" w:rsidP="00EC55BB">
      <w:pPr>
        <w:spacing w:after="0" w:line="257" w:lineRule="auto"/>
        <w:ind w:firstLine="72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 xml:space="preserve">Ņemot vērā minēto, </w:t>
      </w:r>
      <w:r w:rsidR="002E2072">
        <w:rPr>
          <w:rFonts w:ascii="Times New Roman" w:eastAsia="Times New Roman" w:hAnsi="Times New Roman" w:cs="Times New Roman"/>
          <w:sz w:val="24"/>
          <w:szCs w:val="24"/>
        </w:rPr>
        <w:t>VARAM</w:t>
      </w:r>
      <w:r w:rsidR="002E2072" w:rsidRPr="00B81AD6">
        <w:rPr>
          <w:rFonts w:ascii="Times New Roman" w:eastAsia="Times New Roman" w:hAnsi="Times New Roman" w:cs="Times New Roman"/>
          <w:sz w:val="24"/>
          <w:szCs w:val="24"/>
        </w:rPr>
        <w:t xml:space="preserve"> </w:t>
      </w:r>
      <w:r w:rsidRPr="00B81AD6">
        <w:rPr>
          <w:rFonts w:ascii="Times New Roman" w:eastAsia="Times New Roman" w:hAnsi="Times New Roman" w:cs="Times New Roman"/>
          <w:sz w:val="24"/>
          <w:szCs w:val="24"/>
        </w:rPr>
        <w:t>nolikums ir papildināms ar</w:t>
      </w:r>
      <w:r w:rsidR="00A139B2">
        <w:rPr>
          <w:rFonts w:ascii="Times New Roman" w:eastAsia="Times New Roman" w:hAnsi="Times New Roman" w:cs="Times New Roman"/>
          <w:sz w:val="24"/>
          <w:szCs w:val="24"/>
        </w:rPr>
        <w:t xml:space="preserve"> jaunu uzdevumu</w:t>
      </w:r>
      <w:r w:rsidRPr="00B81AD6">
        <w:rPr>
          <w:rFonts w:ascii="Times New Roman" w:eastAsia="Times New Roman" w:hAnsi="Times New Roman" w:cs="Times New Roman"/>
          <w:sz w:val="24"/>
          <w:szCs w:val="24"/>
        </w:rPr>
        <w:t xml:space="preserve"> </w:t>
      </w:r>
      <w:r w:rsidR="00A139B2" w:rsidRPr="00B81AD6">
        <w:rPr>
          <w:rFonts w:ascii="Times New Roman" w:eastAsia="Times New Roman" w:hAnsi="Times New Roman" w:cs="Times New Roman"/>
          <w:color w:val="000000" w:themeColor="text1"/>
          <w:sz w:val="24"/>
          <w:szCs w:val="24"/>
          <w:lang w:eastAsia="en-GB"/>
        </w:rPr>
        <w:t xml:space="preserve">uzticamības un elektroniskās identifikācijas pakalpojumu jomās, </w:t>
      </w:r>
      <w:r w:rsidR="00D2120F">
        <w:rPr>
          <w:rFonts w:ascii="Times New Roman" w:eastAsia="Times New Roman" w:hAnsi="Times New Roman" w:cs="Times New Roman"/>
          <w:color w:val="000000" w:themeColor="text1"/>
          <w:sz w:val="24"/>
          <w:szCs w:val="24"/>
          <w:lang w:eastAsia="en-GB"/>
        </w:rPr>
        <w:t xml:space="preserve">savukārt EDIM noteikumos iekļaujama norma, </w:t>
      </w:r>
      <w:r w:rsidR="00EB7C5A">
        <w:rPr>
          <w:rFonts w:ascii="Times New Roman" w:eastAsia="Times New Roman" w:hAnsi="Times New Roman" w:cs="Times New Roman"/>
          <w:color w:val="000000" w:themeColor="text1"/>
          <w:sz w:val="24"/>
          <w:szCs w:val="24"/>
          <w:lang w:eastAsia="en-GB"/>
        </w:rPr>
        <w:t xml:space="preserve">kas </w:t>
      </w:r>
      <w:r w:rsidR="00A139B2" w:rsidRPr="00B81AD6">
        <w:rPr>
          <w:rFonts w:ascii="Times New Roman" w:eastAsia="Times New Roman" w:hAnsi="Times New Roman" w:cs="Times New Roman"/>
          <w:color w:val="000000" w:themeColor="text1"/>
          <w:sz w:val="24"/>
          <w:szCs w:val="24"/>
          <w:lang w:eastAsia="en-GB"/>
        </w:rPr>
        <w:t xml:space="preserve">paredzētu </w:t>
      </w:r>
      <w:r w:rsidR="00A139B2">
        <w:rPr>
          <w:rFonts w:ascii="Times New Roman" w:eastAsia="Times New Roman" w:hAnsi="Times New Roman" w:cs="Times New Roman"/>
          <w:color w:val="000000" w:themeColor="text1"/>
          <w:sz w:val="24"/>
          <w:szCs w:val="24"/>
          <w:lang w:eastAsia="en-GB"/>
        </w:rPr>
        <w:t>VARAM</w:t>
      </w:r>
      <w:r w:rsidR="00A139B2" w:rsidRPr="00B81AD6">
        <w:rPr>
          <w:rFonts w:ascii="Times New Roman" w:eastAsia="Times New Roman" w:hAnsi="Times New Roman" w:cs="Times New Roman"/>
          <w:color w:val="000000" w:themeColor="text1"/>
          <w:sz w:val="24"/>
          <w:szCs w:val="24"/>
          <w:lang w:eastAsia="en-GB"/>
        </w:rPr>
        <w:t xml:space="preserve"> tiesības deleģēt LVRTC EDIM lomu </w:t>
      </w:r>
      <w:r w:rsidR="00A6731D">
        <w:rPr>
          <w:rFonts w:ascii="Times New Roman" w:eastAsia="Times New Roman" w:hAnsi="Times New Roman" w:cs="Times New Roman"/>
          <w:color w:val="000000" w:themeColor="text1"/>
          <w:sz w:val="24"/>
          <w:szCs w:val="24"/>
          <w:lang w:eastAsia="en-GB"/>
        </w:rPr>
        <w:t xml:space="preserve">un </w:t>
      </w:r>
      <w:r w:rsidR="00D26FF1">
        <w:rPr>
          <w:rFonts w:ascii="Times New Roman" w:eastAsia="Times New Roman" w:hAnsi="Times New Roman" w:cs="Times New Roman"/>
          <w:color w:val="000000" w:themeColor="text1"/>
          <w:sz w:val="24"/>
          <w:szCs w:val="24"/>
          <w:lang w:eastAsia="en-GB"/>
        </w:rPr>
        <w:t xml:space="preserve">nepieciešamo funkciju (t.sk. kvalificēta e-paraksta eParaksts mobile) </w:t>
      </w:r>
      <w:r w:rsidR="00A139B2" w:rsidRPr="00B81AD6">
        <w:rPr>
          <w:rFonts w:ascii="Times New Roman" w:eastAsia="Times New Roman" w:hAnsi="Times New Roman" w:cs="Times New Roman"/>
          <w:color w:val="000000" w:themeColor="text1"/>
          <w:sz w:val="24"/>
          <w:szCs w:val="24"/>
          <w:lang w:eastAsia="en-GB"/>
        </w:rPr>
        <w:t>nodrošināšanu</w:t>
      </w:r>
      <w:r w:rsidR="004D73DF">
        <w:rPr>
          <w:rFonts w:ascii="Times New Roman" w:eastAsia="Times New Roman" w:hAnsi="Times New Roman" w:cs="Times New Roman"/>
          <w:color w:val="000000" w:themeColor="text1"/>
          <w:sz w:val="24"/>
          <w:szCs w:val="24"/>
          <w:lang w:eastAsia="en-GB"/>
        </w:rPr>
        <w:t xml:space="preserve">, tādejādi </w:t>
      </w:r>
      <w:r w:rsidRPr="00B81AD6">
        <w:rPr>
          <w:rFonts w:ascii="Times New Roman" w:eastAsia="Times New Roman" w:hAnsi="Times New Roman" w:cs="Times New Roman"/>
          <w:sz w:val="24"/>
          <w:szCs w:val="24"/>
        </w:rPr>
        <w:t xml:space="preserve">e-paraksta virtuālā risinājuma (eParaksts </w:t>
      </w:r>
      <w:r w:rsidR="286BA17E" w:rsidRPr="00B81AD6">
        <w:rPr>
          <w:rFonts w:ascii="Times New Roman" w:eastAsia="Times New Roman" w:hAnsi="Times New Roman" w:cs="Times New Roman"/>
          <w:sz w:val="24"/>
          <w:szCs w:val="24"/>
        </w:rPr>
        <w:t>mobile) nodrošināšan</w:t>
      </w:r>
      <w:r w:rsidR="5C227006" w:rsidRPr="00B81AD6">
        <w:rPr>
          <w:rFonts w:ascii="Times New Roman" w:eastAsia="Times New Roman" w:hAnsi="Times New Roman" w:cs="Times New Roman"/>
          <w:sz w:val="24"/>
          <w:szCs w:val="24"/>
        </w:rPr>
        <w:t xml:space="preserve">u </w:t>
      </w:r>
      <w:r w:rsidR="00EB7C5A">
        <w:rPr>
          <w:rFonts w:ascii="Times New Roman" w:eastAsia="Times New Roman" w:hAnsi="Times New Roman" w:cs="Times New Roman"/>
          <w:sz w:val="24"/>
          <w:szCs w:val="24"/>
        </w:rPr>
        <w:t xml:space="preserve">nostiprinot </w:t>
      </w:r>
      <w:r w:rsidR="5C227006" w:rsidRPr="00B81AD6">
        <w:rPr>
          <w:rFonts w:ascii="Times New Roman" w:eastAsia="Times New Roman" w:hAnsi="Times New Roman" w:cs="Times New Roman"/>
          <w:sz w:val="24"/>
          <w:szCs w:val="24"/>
        </w:rPr>
        <w:t>normatīvo aktu līmenī.</w:t>
      </w:r>
    </w:p>
    <w:p w14:paraId="6DB8C8C8" w14:textId="72E0E8CF" w:rsidR="00330706" w:rsidRPr="00330706" w:rsidRDefault="00330706" w:rsidP="0019146B">
      <w:pPr>
        <w:spacing w:after="0" w:line="257" w:lineRule="auto"/>
        <w:jc w:val="both"/>
        <w:rPr>
          <w:rFonts w:ascii="Times New Roman" w:eastAsia="Times New Roman" w:hAnsi="Times New Roman" w:cs="Times New Roman"/>
          <w:sz w:val="24"/>
          <w:szCs w:val="24"/>
        </w:rPr>
      </w:pPr>
    </w:p>
    <w:p w14:paraId="2FA21B3C" w14:textId="77777777" w:rsidR="00A92FAC" w:rsidRDefault="7D7527CE" w:rsidP="0096104B">
      <w:pPr>
        <w:ind w:firstLine="720"/>
        <w:jc w:val="both"/>
        <w:rPr>
          <w:rFonts w:ascii="Times New Roman" w:hAnsi="Times New Roman" w:cs="Times New Roman"/>
          <w:sz w:val="24"/>
          <w:szCs w:val="24"/>
        </w:rPr>
      </w:pPr>
      <w:r w:rsidRPr="00B81AD6">
        <w:rPr>
          <w:rFonts w:ascii="Times New Roman" w:hAnsi="Times New Roman" w:cs="Times New Roman"/>
          <w:b/>
          <w:bCs/>
          <w:sz w:val="24"/>
          <w:szCs w:val="24"/>
        </w:rPr>
        <w:t>Faktiskajām izmaksām atbilstošs finansējums ir kritiski nozīmīgs pakalpojuma nodrošināšanā līdzšinēji augstā līmenī un produktu attīstībā,</w:t>
      </w:r>
      <w:r w:rsidRPr="00B81AD6">
        <w:rPr>
          <w:rFonts w:ascii="Times New Roman" w:hAnsi="Times New Roman" w:cs="Times New Roman"/>
          <w:sz w:val="24"/>
          <w:szCs w:val="24"/>
        </w:rPr>
        <w:t xml:space="preserve"> kā arī finansējuma aprēķinā jāņem vērā un tas ir jāsalāgo ar ik gadu pieaugošajām saistītajām izmaksām. Finansējumam neatbilstot reālajai situācijai, pakalpojuma nodrošināšanā pastāv risks būtiski mazināt klientu apkalpošanas ātrumu vai pat noteikt zemāku pakalpojuma pieejamības rādītāju. Nepietiekama finansējuma gadījumā var nākties veikt izmaksu optimizāciju, kas faktiski nozīmē atteikšanos no turpmākas pakalpojumu attīstības, tieši pretēji – soli atpakaļ. Tāpat šādas rīcības rezultātā palielināsies izmaksas valsts un privātajā sektorā, jo šobrīd efektīvi veicami procesi un pakalpojumi kļūs neefektīvāki, attiecīgi – dārgāki.</w:t>
      </w:r>
    </w:p>
    <w:p w14:paraId="2848CA22" w14:textId="3BF6D0BE" w:rsidR="00F564EC" w:rsidRPr="007B0D59" w:rsidRDefault="00F564EC" w:rsidP="00F564EC">
      <w:pPr>
        <w:spacing w:after="0" w:line="240" w:lineRule="auto"/>
        <w:ind w:firstLine="567"/>
        <w:jc w:val="both"/>
        <w:rPr>
          <w:rFonts w:ascii="Times New Roman" w:hAnsi="Times New Roman" w:cs="Times New Roman"/>
          <w:sz w:val="24"/>
          <w:szCs w:val="24"/>
        </w:rPr>
      </w:pPr>
      <w:r w:rsidRPr="007B0D59">
        <w:rPr>
          <w:rFonts w:ascii="Times New Roman" w:hAnsi="Times New Roman" w:cs="Times New Roman"/>
          <w:sz w:val="24"/>
          <w:szCs w:val="24"/>
        </w:rPr>
        <w:t>Detalizēta finanšu informācija par e-identitātes un uzticamības pakalpojumu nodrošināšanu</w:t>
      </w:r>
      <w:r w:rsidR="000C7DE0" w:rsidRPr="007B0D59">
        <w:rPr>
          <w:rFonts w:ascii="Times New Roman" w:hAnsi="Times New Roman" w:cs="Times New Roman"/>
          <w:sz w:val="24"/>
          <w:szCs w:val="24"/>
        </w:rPr>
        <w:t xml:space="preserve"> un finansējuma izlietojumu</w:t>
      </w:r>
      <w:r w:rsidRPr="007B0D59">
        <w:rPr>
          <w:rFonts w:ascii="Times New Roman" w:hAnsi="Times New Roman" w:cs="Times New Roman"/>
          <w:sz w:val="24"/>
          <w:szCs w:val="24"/>
        </w:rPr>
        <w:t xml:space="preserve"> 2022., 2023. un 2024.gadā </w:t>
      </w:r>
      <w:r w:rsidR="000C7DE0" w:rsidRPr="007B0D59">
        <w:rPr>
          <w:rFonts w:ascii="Times New Roman" w:hAnsi="Times New Roman" w:cs="Times New Roman"/>
          <w:sz w:val="24"/>
          <w:szCs w:val="24"/>
        </w:rPr>
        <w:t xml:space="preserve">tiek </w:t>
      </w:r>
      <w:r w:rsidRPr="007B0D59">
        <w:rPr>
          <w:rFonts w:ascii="Times New Roman" w:hAnsi="Times New Roman" w:cs="Times New Roman"/>
          <w:sz w:val="24"/>
          <w:szCs w:val="24"/>
        </w:rPr>
        <w:t>sniegta šī informatīvā ziņojuma pielikumos:</w:t>
      </w:r>
    </w:p>
    <w:p w14:paraId="0B7F4968" w14:textId="650EC09C" w:rsidR="00F564EC" w:rsidRPr="007B0D59" w:rsidRDefault="00E5511F" w:rsidP="00F564EC">
      <w:pPr>
        <w:pStyle w:val="Sarakstarindkopa"/>
        <w:numPr>
          <w:ilvl w:val="0"/>
          <w:numId w:val="11"/>
        </w:numPr>
        <w:spacing w:after="0" w:line="240" w:lineRule="auto"/>
        <w:jc w:val="both"/>
        <w:rPr>
          <w:rFonts w:ascii="Times New Roman" w:hAnsi="Times New Roman" w:cs="Times New Roman"/>
          <w:sz w:val="24"/>
          <w:szCs w:val="24"/>
        </w:rPr>
      </w:pPr>
      <w:r w:rsidRPr="007B0D59">
        <w:rPr>
          <w:rFonts w:ascii="Times New Roman" w:hAnsi="Times New Roman" w:cs="Times New Roman"/>
          <w:sz w:val="24"/>
          <w:szCs w:val="24"/>
        </w:rPr>
        <w:t>1.pielikums</w:t>
      </w:r>
      <w:r w:rsidR="007E4F0E" w:rsidRPr="007B0D59">
        <w:rPr>
          <w:rFonts w:ascii="Times New Roman" w:hAnsi="Times New Roman" w:cs="Times New Roman"/>
          <w:sz w:val="24"/>
          <w:szCs w:val="24"/>
        </w:rPr>
        <w:t xml:space="preserve"> </w:t>
      </w:r>
      <w:r w:rsidR="00F564EC" w:rsidRPr="007B0D59">
        <w:rPr>
          <w:rFonts w:ascii="Times New Roman" w:hAnsi="Times New Roman" w:cs="Times New Roman"/>
          <w:sz w:val="24"/>
          <w:szCs w:val="24"/>
        </w:rPr>
        <w:t>“Pārskats un revidenta ziņojumu par piešķirtā finansējuma izlietojumu 2022. gadā”;</w:t>
      </w:r>
    </w:p>
    <w:p w14:paraId="2D2FC019" w14:textId="0FC0C043" w:rsidR="00F564EC" w:rsidRPr="007B0D59" w:rsidRDefault="00E5511F" w:rsidP="00F564EC">
      <w:pPr>
        <w:pStyle w:val="Sarakstarindkopa"/>
        <w:numPr>
          <w:ilvl w:val="0"/>
          <w:numId w:val="11"/>
        </w:numPr>
        <w:spacing w:after="0" w:line="240" w:lineRule="auto"/>
        <w:jc w:val="both"/>
        <w:rPr>
          <w:rFonts w:ascii="Times New Roman" w:hAnsi="Times New Roman" w:cs="Times New Roman"/>
          <w:sz w:val="24"/>
          <w:szCs w:val="24"/>
        </w:rPr>
      </w:pPr>
      <w:r w:rsidRPr="007B0D59">
        <w:rPr>
          <w:rFonts w:ascii="Times New Roman" w:hAnsi="Times New Roman" w:cs="Times New Roman"/>
          <w:sz w:val="24"/>
          <w:szCs w:val="24"/>
        </w:rPr>
        <w:t>2.pielikums</w:t>
      </w:r>
      <w:r w:rsidR="00F564EC" w:rsidRPr="007B0D59">
        <w:rPr>
          <w:rFonts w:ascii="Times New Roman" w:hAnsi="Times New Roman" w:cs="Times New Roman"/>
          <w:sz w:val="24"/>
          <w:szCs w:val="24"/>
        </w:rPr>
        <w:t xml:space="preserve"> “Pārskats un revidenta ziņojumu par piešķirtā finansējuma izlietojumu 2023. gadā”;</w:t>
      </w:r>
    </w:p>
    <w:p w14:paraId="1BE94418" w14:textId="785F403B" w:rsidR="00F564EC" w:rsidRPr="007B0D59" w:rsidRDefault="00E5511F" w:rsidP="00F564EC">
      <w:pPr>
        <w:pStyle w:val="Sarakstarindkopa"/>
        <w:numPr>
          <w:ilvl w:val="0"/>
          <w:numId w:val="11"/>
        </w:numPr>
        <w:spacing w:after="0" w:line="240" w:lineRule="auto"/>
        <w:jc w:val="both"/>
        <w:rPr>
          <w:rFonts w:ascii="Times New Roman" w:hAnsi="Times New Roman" w:cs="Times New Roman"/>
          <w:sz w:val="24"/>
          <w:szCs w:val="24"/>
        </w:rPr>
      </w:pPr>
      <w:r w:rsidRPr="007B0D59">
        <w:rPr>
          <w:rFonts w:ascii="Times New Roman" w:hAnsi="Times New Roman" w:cs="Times New Roman"/>
          <w:sz w:val="24"/>
          <w:szCs w:val="24"/>
        </w:rPr>
        <w:t>3.pielikums</w:t>
      </w:r>
      <w:r w:rsidR="00F564EC" w:rsidRPr="007B0D59">
        <w:rPr>
          <w:rFonts w:ascii="Times New Roman" w:hAnsi="Times New Roman" w:cs="Times New Roman"/>
          <w:sz w:val="24"/>
          <w:szCs w:val="24"/>
        </w:rPr>
        <w:t xml:space="preserve"> “Pārskats un revidenta ziņojumu par piešķirtā finansējuma izlietojumu 2024. gadā”.</w:t>
      </w:r>
    </w:p>
    <w:p w14:paraId="1CFCC61B" w14:textId="77777777" w:rsidR="00F564EC" w:rsidRPr="007B0D59" w:rsidRDefault="00F564EC" w:rsidP="0096104B">
      <w:pPr>
        <w:ind w:firstLine="720"/>
        <w:jc w:val="both"/>
        <w:rPr>
          <w:rFonts w:ascii="Times New Roman" w:hAnsi="Times New Roman" w:cs="Times New Roman"/>
          <w:sz w:val="24"/>
          <w:szCs w:val="24"/>
        </w:rPr>
      </w:pPr>
    </w:p>
    <w:p w14:paraId="273EE998" w14:textId="1D7D54C0" w:rsidR="00A92FAC" w:rsidRDefault="00A92FAC" w:rsidP="00A92FAC">
      <w:pPr>
        <w:ind w:firstLine="720"/>
        <w:jc w:val="both"/>
        <w:rPr>
          <w:rFonts w:ascii="Times New Roman" w:hAnsi="Times New Roman" w:cs="Times New Roman"/>
          <w:sz w:val="24"/>
          <w:szCs w:val="24"/>
        </w:rPr>
      </w:pPr>
      <w:r w:rsidRPr="00B81AD6">
        <w:rPr>
          <w:rFonts w:ascii="Times New Roman" w:hAnsi="Times New Roman" w:cs="Times New Roman"/>
          <w:sz w:val="24"/>
          <w:szCs w:val="24"/>
        </w:rPr>
        <w:t>Saskaņā ar LVRTC prognozē</w:t>
      </w:r>
      <w:r w:rsidR="005664E6" w:rsidRPr="00B81AD6">
        <w:rPr>
          <w:rFonts w:ascii="Times New Roman" w:hAnsi="Times New Roman" w:cs="Times New Roman"/>
          <w:sz w:val="24"/>
          <w:szCs w:val="24"/>
        </w:rPr>
        <w:t>m</w:t>
      </w:r>
      <w:r w:rsidRPr="00B81AD6">
        <w:rPr>
          <w:rFonts w:ascii="Times New Roman" w:hAnsi="Times New Roman" w:cs="Times New Roman"/>
          <w:sz w:val="24"/>
          <w:szCs w:val="24"/>
        </w:rPr>
        <w:t xml:space="preserve"> nepieciešamais finansējums </w:t>
      </w:r>
      <w:bookmarkStart w:id="8" w:name="_Hlk211868973"/>
      <w:r w:rsidRPr="00B81AD6">
        <w:rPr>
          <w:rFonts w:ascii="Times New Roman" w:hAnsi="Times New Roman" w:cs="Times New Roman"/>
          <w:sz w:val="24"/>
          <w:szCs w:val="24"/>
        </w:rPr>
        <w:t xml:space="preserve">eParaksts mobile infrastruktūrai, gala risinājumiem un EDIM lomu izpildei </w:t>
      </w:r>
      <w:bookmarkEnd w:id="8"/>
      <w:r w:rsidRPr="00B81AD6">
        <w:rPr>
          <w:rFonts w:ascii="Times New Roman" w:hAnsi="Times New Roman" w:cs="Times New Roman"/>
          <w:sz w:val="24"/>
          <w:szCs w:val="24"/>
        </w:rPr>
        <w:t>sastāda:</w:t>
      </w:r>
    </w:p>
    <w:tbl>
      <w:tblPr>
        <w:tblStyle w:val="Reatabula"/>
        <w:tblW w:w="0" w:type="auto"/>
        <w:tblLook w:val="04A0" w:firstRow="1" w:lastRow="0" w:firstColumn="1" w:lastColumn="0" w:noHBand="0" w:noVBand="1"/>
      </w:tblPr>
      <w:tblGrid>
        <w:gridCol w:w="1838"/>
        <w:gridCol w:w="4394"/>
      </w:tblGrid>
      <w:tr w:rsidR="006A2E0F" w:rsidRPr="00B81AD6" w14:paraId="06A0CAA1" w14:textId="77777777" w:rsidTr="008C5C3A">
        <w:tc>
          <w:tcPr>
            <w:tcW w:w="1838" w:type="dxa"/>
          </w:tcPr>
          <w:p w14:paraId="562BC9D3" w14:textId="29558963" w:rsidR="006A2E0F" w:rsidRPr="00B81AD6" w:rsidRDefault="006A2E0F" w:rsidP="00A92FAC">
            <w:pPr>
              <w:jc w:val="both"/>
              <w:rPr>
                <w:rFonts w:ascii="Times New Roman" w:hAnsi="Times New Roman" w:cs="Times New Roman"/>
                <w:sz w:val="24"/>
                <w:szCs w:val="24"/>
              </w:rPr>
            </w:pPr>
            <w:r w:rsidRPr="00B81AD6">
              <w:rPr>
                <w:rFonts w:ascii="Times New Roman" w:hAnsi="Times New Roman" w:cs="Times New Roman"/>
                <w:sz w:val="24"/>
                <w:szCs w:val="24"/>
              </w:rPr>
              <w:lastRenderedPageBreak/>
              <w:t>Gads</w:t>
            </w:r>
          </w:p>
        </w:tc>
        <w:tc>
          <w:tcPr>
            <w:tcW w:w="4394" w:type="dxa"/>
          </w:tcPr>
          <w:p w14:paraId="68EA7BEB" w14:textId="2671D67C" w:rsidR="006A2E0F" w:rsidRPr="00B81AD6" w:rsidRDefault="006A2E0F" w:rsidP="00A92FAC">
            <w:pPr>
              <w:jc w:val="both"/>
              <w:rPr>
                <w:rFonts w:ascii="Times New Roman" w:hAnsi="Times New Roman" w:cs="Times New Roman"/>
                <w:sz w:val="24"/>
                <w:szCs w:val="24"/>
              </w:rPr>
            </w:pPr>
            <w:r w:rsidRPr="00B81AD6">
              <w:rPr>
                <w:rFonts w:ascii="Times New Roman" w:hAnsi="Times New Roman" w:cs="Times New Roman"/>
                <w:sz w:val="24"/>
                <w:szCs w:val="24"/>
              </w:rPr>
              <w:t>Nepieciešamais finansējums (EUR ar PVN)</w:t>
            </w:r>
          </w:p>
        </w:tc>
      </w:tr>
      <w:tr w:rsidR="006A2E0F" w:rsidRPr="00B81AD6" w14:paraId="4C6CB8D7" w14:textId="77777777" w:rsidTr="008C5C3A">
        <w:tc>
          <w:tcPr>
            <w:tcW w:w="1838" w:type="dxa"/>
          </w:tcPr>
          <w:p w14:paraId="618A3750" w14:textId="4E3A90CA" w:rsidR="006A2E0F" w:rsidRPr="00B81AD6" w:rsidRDefault="006A2E0F" w:rsidP="00A92FAC">
            <w:pPr>
              <w:jc w:val="both"/>
              <w:rPr>
                <w:rFonts w:ascii="Times New Roman" w:hAnsi="Times New Roman" w:cs="Times New Roman"/>
                <w:sz w:val="24"/>
                <w:szCs w:val="24"/>
              </w:rPr>
            </w:pPr>
            <w:r w:rsidRPr="00B81AD6">
              <w:rPr>
                <w:rFonts w:ascii="Times New Roman" w:hAnsi="Times New Roman" w:cs="Times New Roman"/>
                <w:sz w:val="24"/>
                <w:szCs w:val="24"/>
              </w:rPr>
              <w:t>2027</w:t>
            </w:r>
          </w:p>
        </w:tc>
        <w:tc>
          <w:tcPr>
            <w:tcW w:w="4394" w:type="dxa"/>
          </w:tcPr>
          <w:p w14:paraId="0E78D414" w14:textId="4CEE51AC" w:rsidR="006A2E0F" w:rsidRPr="00B81AD6" w:rsidRDefault="00FC43CF" w:rsidP="006A2E0F">
            <w:pPr>
              <w:jc w:val="both"/>
              <w:rPr>
                <w:rFonts w:ascii="Times New Roman" w:hAnsi="Times New Roman" w:cs="Times New Roman"/>
                <w:sz w:val="24"/>
                <w:szCs w:val="24"/>
              </w:rPr>
            </w:pPr>
            <w:r>
              <w:rPr>
                <w:rFonts w:ascii="Times New Roman" w:hAnsi="Times New Roman" w:cs="Times New Roman"/>
                <w:sz w:val="24"/>
                <w:szCs w:val="24"/>
              </w:rPr>
              <w:t xml:space="preserve">  </w:t>
            </w:r>
            <w:r w:rsidRPr="00FC3F49">
              <w:rPr>
                <w:rFonts w:ascii="Times New Roman" w:eastAsia="Times New Roman" w:hAnsi="Times New Roman" w:cs="Times New Roman"/>
                <w:kern w:val="0"/>
                <w:sz w:val="24"/>
                <w:szCs w:val="24"/>
                <w:lang w:eastAsia="lv-LV"/>
                <w14:ligatures w14:val="none"/>
              </w:rPr>
              <w:t>569 243</w:t>
            </w:r>
          </w:p>
        </w:tc>
      </w:tr>
      <w:tr w:rsidR="006A2E0F" w:rsidRPr="00B81AD6" w14:paraId="260402FE" w14:textId="77777777" w:rsidTr="008C5C3A">
        <w:tc>
          <w:tcPr>
            <w:tcW w:w="1838" w:type="dxa"/>
          </w:tcPr>
          <w:p w14:paraId="01FBE514" w14:textId="655F5030" w:rsidR="006A2E0F" w:rsidRPr="00B81AD6" w:rsidRDefault="006A2E0F" w:rsidP="006A2E0F">
            <w:pPr>
              <w:jc w:val="both"/>
              <w:rPr>
                <w:rFonts w:ascii="Times New Roman" w:hAnsi="Times New Roman" w:cs="Times New Roman"/>
                <w:sz w:val="24"/>
                <w:szCs w:val="24"/>
              </w:rPr>
            </w:pPr>
            <w:r w:rsidRPr="00B81AD6">
              <w:rPr>
                <w:rFonts w:ascii="Times New Roman" w:hAnsi="Times New Roman" w:cs="Times New Roman"/>
                <w:sz w:val="24"/>
                <w:szCs w:val="24"/>
              </w:rPr>
              <w:t>2028</w:t>
            </w:r>
          </w:p>
        </w:tc>
        <w:tc>
          <w:tcPr>
            <w:tcW w:w="4394" w:type="dxa"/>
          </w:tcPr>
          <w:p w14:paraId="378FE2FE" w14:textId="40BB9D2A" w:rsidR="006A2E0F" w:rsidRPr="00B81AD6" w:rsidRDefault="00FC43CF" w:rsidP="006A2E0F">
            <w:pPr>
              <w:jc w:val="both"/>
              <w:rPr>
                <w:rFonts w:ascii="Times New Roman" w:hAnsi="Times New Roman" w:cs="Times New Roman"/>
                <w:sz w:val="24"/>
                <w:szCs w:val="24"/>
              </w:rPr>
            </w:pPr>
            <w:r>
              <w:rPr>
                <w:rFonts w:ascii="Times New Roman" w:hAnsi="Times New Roman" w:cs="Times New Roman"/>
                <w:sz w:val="24"/>
                <w:szCs w:val="24"/>
              </w:rPr>
              <w:t xml:space="preserve">  </w:t>
            </w:r>
            <w:r w:rsidRPr="00FC3F49">
              <w:rPr>
                <w:rFonts w:ascii="Times New Roman" w:eastAsia="Times New Roman" w:hAnsi="Times New Roman" w:cs="Times New Roman"/>
                <w:kern w:val="0"/>
                <w:sz w:val="24"/>
                <w:szCs w:val="24"/>
                <w:lang w:eastAsia="lv-LV"/>
                <w14:ligatures w14:val="none"/>
              </w:rPr>
              <w:t>569 243</w:t>
            </w:r>
          </w:p>
        </w:tc>
      </w:tr>
      <w:tr w:rsidR="006A2E0F" w:rsidRPr="00B81AD6" w14:paraId="04574191" w14:textId="77777777" w:rsidTr="008C5C3A">
        <w:tc>
          <w:tcPr>
            <w:tcW w:w="1838" w:type="dxa"/>
          </w:tcPr>
          <w:p w14:paraId="02F39727" w14:textId="6363ED85" w:rsidR="006A2E0F" w:rsidRPr="00B81AD6" w:rsidRDefault="006A2E0F" w:rsidP="006A2E0F">
            <w:pPr>
              <w:jc w:val="both"/>
              <w:rPr>
                <w:rFonts w:ascii="Times New Roman" w:hAnsi="Times New Roman" w:cs="Times New Roman"/>
                <w:sz w:val="24"/>
                <w:szCs w:val="24"/>
              </w:rPr>
            </w:pPr>
            <w:r w:rsidRPr="00B81AD6">
              <w:rPr>
                <w:rFonts w:ascii="Times New Roman" w:hAnsi="Times New Roman" w:cs="Times New Roman"/>
                <w:sz w:val="24"/>
                <w:szCs w:val="24"/>
              </w:rPr>
              <w:t>2029</w:t>
            </w:r>
          </w:p>
        </w:tc>
        <w:tc>
          <w:tcPr>
            <w:tcW w:w="4394" w:type="dxa"/>
          </w:tcPr>
          <w:p w14:paraId="55FA7494" w14:textId="1451C20E" w:rsidR="006A2E0F" w:rsidRPr="00B81AD6" w:rsidRDefault="00FC43CF" w:rsidP="006A2E0F">
            <w:pPr>
              <w:jc w:val="both"/>
              <w:rPr>
                <w:rFonts w:ascii="Times New Roman" w:hAnsi="Times New Roman" w:cs="Times New Roman"/>
                <w:sz w:val="24"/>
                <w:szCs w:val="24"/>
              </w:rPr>
            </w:pPr>
            <w:r>
              <w:rPr>
                <w:rFonts w:ascii="Times New Roman" w:hAnsi="Times New Roman" w:cs="Times New Roman"/>
                <w:sz w:val="24"/>
                <w:szCs w:val="24"/>
              </w:rPr>
              <w:t xml:space="preserve">  </w:t>
            </w:r>
            <w:r w:rsidRPr="00FC3F49">
              <w:rPr>
                <w:rFonts w:ascii="Times New Roman" w:eastAsia="Times New Roman" w:hAnsi="Times New Roman" w:cs="Times New Roman"/>
                <w:kern w:val="0"/>
                <w:sz w:val="24"/>
                <w:szCs w:val="24"/>
                <w:lang w:eastAsia="lv-LV"/>
                <w14:ligatures w14:val="none"/>
              </w:rPr>
              <w:t>569 243</w:t>
            </w:r>
          </w:p>
        </w:tc>
      </w:tr>
      <w:tr w:rsidR="006A2E0F" w:rsidRPr="00B81AD6" w14:paraId="3F7BF579" w14:textId="77777777" w:rsidTr="008C5C3A">
        <w:tc>
          <w:tcPr>
            <w:tcW w:w="1838" w:type="dxa"/>
          </w:tcPr>
          <w:p w14:paraId="227AFC18" w14:textId="7F9F86C6" w:rsidR="006A2E0F" w:rsidRPr="00B81AD6" w:rsidRDefault="006A2E0F" w:rsidP="006A2E0F">
            <w:pPr>
              <w:jc w:val="both"/>
              <w:rPr>
                <w:rFonts w:ascii="Times New Roman" w:hAnsi="Times New Roman" w:cs="Times New Roman"/>
                <w:sz w:val="24"/>
                <w:szCs w:val="24"/>
              </w:rPr>
            </w:pPr>
            <w:r w:rsidRPr="00B81AD6">
              <w:rPr>
                <w:rFonts w:ascii="Times New Roman" w:hAnsi="Times New Roman" w:cs="Times New Roman"/>
                <w:sz w:val="24"/>
                <w:szCs w:val="24"/>
              </w:rPr>
              <w:t>2030</w:t>
            </w:r>
          </w:p>
        </w:tc>
        <w:tc>
          <w:tcPr>
            <w:tcW w:w="4394" w:type="dxa"/>
          </w:tcPr>
          <w:p w14:paraId="6325E2D5" w14:textId="1B2C70E5" w:rsidR="006A2E0F" w:rsidRPr="00B81AD6" w:rsidRDefault="00FC43CF" w:rsidP="006A2E0F">
            <w:pPr>
              <w:jc w:val="both"/>
              <w:rPr>
                <w:rFonts w:ascii="Times New Roman" w:hAnsi="Times New Roman" w:cs="Times New Roman"/>
                <w:sz w:val="24"/>
                <w:szCs w:val="24"/>
              </w:rPr>
            </w:pPr>
            <w:r>
              <w:rPr>
                <w:rFonts w:ascii="Times New Roman" w:hAnsi="Times New Roman" w:cs="Times New Roman"/>
                <w:sz w:val="24"/>
                <w:szCs w:val="24"/>
              </w:rPr>
              <w:t xml:space="preserve">  </w:t>
            </w:r>
            <w:r w:rsidRPr="00FC3F49">
              <w:rPr>
                <w:rFonts w:ascii="Times New Roman" w:eastAsia="Times New Roman" w:hAnsi="Times New Roman" w:cs="Times New Roman"/>
                <w:kern w:val="0"/>
                <w:sz w:val="24"/>
                <w:szCs w:val="24"/>
                <w:lang w:eastAsia="lv-LV"/>
                <w14:ligatures w14:val="none"/>
              </w:rPr>
              <w:t>1 904 983</w:t>
            </w:r>
          </w:p>
        </w:tc>
      </w:tr>
      <w:tr w:rsidR="006A2E0F" w:rsidRPr="00B81AD6" w14:paraId="4C1185CF" w14:textId="77777777" w:rsidTr="008C5C3A">
        <w:tc>
          <w:tcPr>
            <w:tcW w:w="1838" w:type="dxa"/>
          </w:tcPr>
          <w:p w14:paraId="3804EC22" w14:textId="150B3C06" w:rsidR="006A2E0F" w:rsidRPr="00B81AD6" w:rsidRDefault="006A2E0F" w:rsidP="006A2E0F">
            <w:pPr>
              <w:jc w:val="both"/>
              <w:rPr>
                <w:rFonts w:ascii="Times New Roman" w:hAnsi="Times New Roman" w:cs="Times New Roman"/>
                <w:sz w:val="24"/>
                <w:szCs w:val="24"/>
              </w:rPr>
            </w:pPr>
            <w:r w:rsidRPr="00B81AD6">
              <w:rPr>
                <w:rFonts w:ascii="Times New Roman" w:hAnsi="Times New Roman" w:cs="Times New Roman"/>
                <w:sz w:val="24"/>
                <w:szCs w:val="24"/>
              </w:rPr>
              <w:t>2031</w:t>
            </w:r>
          </w:p>
        </w:tc>
        <w:tc>
          <w:tcPr>
            <w:tcW w:w="4394" w:type="dxa"/>
          </w:tcPr>
          <w:p w14:paraId="2FE3AA85" w14:textId="2C6F1E63" w:rsidR="006A2E0F" w:rsidRPr="00B81AD6" w:rsidRDefault="00FC43CF" w:rsidP="006A2E0F">
            <w:pPr>
              <w:jc w:val="both"/>
              <w:rPr>
                <w:rFonts w:ascii="Times New Roman" w:hAnsi="Times New Roman" w:cs="Times New Roman"/>
                <w:sz w:val="24"/>
                <w:szCs w:val="24"/>
              </w:rPr>
            </w:pPr>
            <w:r>
              <w:rPr>
                <w:rFonts w:ascii="Times New Roman" w:hAnsi="Times New Roman" w:cs="Times New Roman"/>
                <w:sz w:val="24"/>
                <w:szCs w:val="24"/>
              </w:rPr>
              <w:t xml:space="preserve">  </w:t>
            </w:r>
            <w:r w:rsidRPr="00FC3F49">
              <w:rPr>
                <w:rFonts w:ascii="Times New Roman" w:eastAsia="Times New Roman" w:hAnsi="Times New Roman" w:cs="Times New Roman"/>
                <w:kern w:val="0"/>
                <w:sz w:val="24"/>
                <w:szCs w:val="24"/>
                <w:lang w:eastAsia="lv-LV"/>
                <w14:ligatures w14:val="none"/>
              </w:rPr>
              <w:t>1 904 983</w:t>
            </w:r>
          </w:p>
        </w:tc>
      </w:tr>
    </w:tbl>
    <w:p w14:paraId="0241E43B" w14:textId="1776DB53" w:rsidR="00A92FAC" w:rsidRPr="008C5C3A" w:rsidRDefault="00A92FAC" w:rsidP="009E6A41">
      <w:pPr>
        <w:spacing w:before="240" w:after="0" w:line="240" w:lineRule="auto"/>
        <w:ind w:firstLine="567"/>
        <w:jc w:val="both"/>
        <w:rPr>
          <w:rFonts w:ascii="Times New Roman" w:hAnsi="Times New Roman" w:cs="Times New Roman"/>
          <w:sz w:val="24"/>
          <w:szCs w:val="24"/>
        </w:rPr>
      </w:pPr>
      <w:r w:rsidRPr="008C5C3A">
        <w:rPr>
          <w:rFonts w:ascii="Times New Roman" w:hAnsi="Times New Roman" w:cs="Times New Roman"/>
          <w:sz w:val="24"/>
          <w:szCs w:val="24"/>
        </w:rPr>
        <w:t xml:space="preserve">LVRTC </w:t>
      </w:r>
      <w:r w:rsidR="002B3EDA" w:rsidRPr="008C5C3A">
        <w:rPr>
          <w:rFonts w:ascii="Times New Roman" w:hAnsi="Times New Roman" w:cs="Times New Roman"/>
          <w:sz w:val="24"/>
          <w:szCs w:val="24"/>
        </w:rPr>
        <w:t>ir sniedzis</w:t>
      </w:r>
      <w:r w:rsidRPr="008C5C3A">
        <w:rPr>
          <w:rFonts w:ascii="Times New Roman" w:hAnsi="Times New Roman" w:cs="Times New Roman"/>
          <w:sz w:val="24"/>
          <w:szCs w:val="24"/>
        </w:rPr>
        <w:t xml:space="preserve"> skaidrojumu par izmaksu pieaugumu</w:t>
      </w:r>
      <w:r w:rsidR="00A14AE1" w:rsidRPr="008C5C3A">
        <w:rPr>
          <w:rFonts w:ascii="Times New Roman" w:hAnsi="Times New Roman" w:cs="Times New Roman"/>
          <w:sz w:val="24"/>
          <w:szCs w:val="24"/>
        </w:rPr>
        <w:t xml:space="preserve">, salīdzinot ar iepriekšējo periodu, </w:t>
      </w:r>
      <w:r w:rsidRPr="008C5C3A">
        <w:rPr>
          <w:rFonts w:ascii="Times New Roman" w:hAnsi="Times New Roman" w:cs="Times New Roman"/>
          <w:sz w:val="24"/>
          <w:szCs w:val="24"/>
        </w:rPr>
        <w:t>un tā tendencēm laika posmā no 2027. – 2031. gadam norādot, ka pieaugums pamatojams ar:</w:t>
      </w:r>
    </w:p>
    <w:p w14:paraId="2ADF8A36" w14:textId="77777777" w:rsidR="00A92FAC" w:rsidRPr="008C5C3A" w:rsidRDefault="00A92FAC" w:rsidP="005925A6">
      <w:pPr>
        <w:pStyle w:val="Sarakstarindkopa"/>
        <w:numPr>
          <w:ilvl w:val="0"/>
          <w:numId w:val="16"/>
        </w:numPr>
        <w:spacing w:after="0" w:line="240" w:lineRule="auto"/>
        <w:ind w:left="993" w:hanging="426"/>
        <w:jc w:val="both"/>
        <w:rPr>
          <w:rFonts w:ascii="Times New Roman" w:hAnsi="Times New Roman" w:cs="Times New Roman"/>
          <w:sz w:val="24"/>
          <w:szCs w:val="24"/>
        </w:rPr>
      </w:pPr>
      <w:r w:rsidRPr="008C5C3A">
        <w:rPr>
          <w:rFonts w:ascii="Times New Roman" w:hAnsi="Times New Roman" w:cs="Times New Roman"/>
          <w:sz w:val="24"/>
          <w:szCs w:val="24"/>
        </w:rPr>
        <w:t>Objektīvu inflācijas ietekmi;</w:t>
      </w:r>
    </w:p>
    <w:p w14:paraId="5CC5F27D" w14:textId="77777777" w:rsidR="00A92FAC" w:rsidRPr="008C5C3A" w:rsidRDefault="00A92FAC" w:rsidP="005925A6">
      <w:pPr>
        <w:pStyle w:val="Sarakstarindkopa"/>
        <w:numPr>
          <w:ilvl w:val="0"/>
          <w:numId w:val="16"/>
        </w:numPr>
        <w:spacing w:after="0" w:line="240" w:lineRule="auto"/>
        <w:ind w:left="993" w:hanging="426"/>
        <w:jc w:val="both"/>
        <w:rPr>
          <w:rFonts w:ascii="Times New Roman" w:hAnsi="Times New Roman" w:cs="Times New Roman"/>
          <w:sz w:val="24"/>
          <w:szCs w:val="24"/>
        </w:rPr>
      </w:pPr>
      <w:r w:rsidRPr="008C5C3A">
        <w:rPr>
          <w:rFonts w:ascii="Times New Roman" w:hAnsi="Times New Roman" w:cs="Times New Roman"/>
          <w:sz w:val="24"/>
          <w:szCs w:val="24"/>
        </w:rPr>
        <w:t>Pakalpojumu cenu indeksāciju (tirgus dinamika);</w:t>
      </w:r>
    </w:p>
    <w:p w14:paraId="30F47A15" w14:textId="77777777" w:rsidR="00A92FAC" w:rsidRPr="008C5C3A" w:rsidRDefault="00A92FAC" w:rsidP="005925A6">
      <w:pPr>
        <w:pStyle w:val="Sarakstarindkopa"/>
        <w:numPr>
          <w:ilvl w:val="0"/>
          <w:numId w:val="16"/>
        </w:numPr>
        <w:spacing w:after="0" w:line="240" w:lineRule="auto"/>
        <w:ind w:left="993" w:hanging="426"/>
        <w:jc w:val="both"/>
        <w:rPr>
          <w:rFonts w:ascii="Times New Roman" w:hAnsi="Times New Roman" w:cs="Times New Roman"/>
          <w:sz w:val="24"/>
          <w:szCs w:val="24"/>
        </w:rPr>
      </w:pPr>
      <w:r w:rsidRPr="008C5C3A">
        <w:rPr>
          <w:rFonts w:ascii="Times New Roman" w:hAnsi="Times New Roman" w:cs="Times New Roman"/>
          <w:sz w:val="24"/>
          <w:szCs w:val="24"/>
        </w:rPr>
        <w:t>IKT nozares izmaksu specifiku (īpaši darbaspēks un infrastruktūra),</w:t>
      </w:r>
    </w:p>
    <w:p w14:paraId="2DFC34D9" w14:textId="77777777" w:rsidR="00A92FAC" w:rsidRPr="008C5C3A" w:rsidRDefault="00A92FAC" w:rsidP="005925A6">
      <w:pPr>
        <w:pStyle w:val="Sarakstarindkopa"/>
        <w:numPr>
          <w:ilvl w:val="0"/>
          <w:numId w:val="16"/>
        </w:numPr>
        <w:spacing w:after="0" w:line="240" w:lineRule="auto"/>
        <w:ind w:left="993" w:hanging="426"/>
        <w:jc w:val="both"/>
        <w:rPr>
          <w:rFonts w:ascii="Times New Roman" w:hAnsi="Times New Roman" w:cs="Times New Roman"/>
          <w:sz w:val="24"/>
          <w:szCs w:val="24"/>
        </w:rPr>
      </w:pPr>
      <w:r w:rsidRPr="008C5C3A">
        <w:rPr>
          <w:rFonts w:ascii="Times New Roman" w:hAnsi="Times New Roman" w:cs="Times New Roman"/>
          <w:sz w:val="24"/>
          <w:szCs w:val="24"/>
        </w:rPr>
        <w:t>Lietotāju skaita pieaugumu;</w:t>
      </w:r>
    </w:p>
    <w:p w14:paraId="3F842BAB" w14:textId="77777777" w:rsidR="00A92FAC" w:rsidRPr="008C5C3A" w:rsidRDefault="00A92FAC" w:rsidP="005925A6">
      <w:pPr>
        <w:pStyle w:val="Sarakstarindkopa"/>
        <w:numPr>
          <w:ilvl w:val="0"/>
          <w:numId w:val="16"/>
        </w:numPr>
        <w:spacing w:after="0" w:line="240" w:lineRule="auto"/>
        <w:ind w:left="993" w:hanging="426"/>
        <w:jc w:val="both"/>
        <w:rPr>
          <w:rFonts w:ascii="Times New Roman" w:hAnsi="Times New Roman" w:cs="Times New Roman"/>
          <w:sz w:val="24"/>
          <w:szCs w:val="24"/>
        </w:rPr>
      </w:pPr>
      <w:r w:rsidRPr="008C5C3A">
        <w:rPr>
          <w:rFonts w:ascii="Times New Roman" w:hAnsi="Times New Roman" w:cs="Times New Roman"/>
          <w:sz w:val="24"/>
          <w:szCs w:val="24"/>
        </w:rPr>
        <w:t>Regulāru tehnoloģisko atjaunošanu;</w:t>
      </w:r>
    </w:p>
    <w:p w14:paraId="4C8C19DC" w14:textId="77777777" w:rsidR="00A92FAC" w:rsidRPr="008C5C3A" w:rsidRDefault="00A92FAC" w:rsidP="005925A6">
      <w:pPr>
        <w:pStyle w:val="Sarakstarindkopa"/>
        <w:numPr>
          <w:ilvl w:val="0"/>
          <w:numId w:val="16"/>
        </w:numPr>
        <w:spacing w:after="0" w:line="240" w:lineRule="auto"/>
        <w:ind w:left="993" w:hanging="426"/>
        <w:jc w:val="both"/>
        <w:rPr>
          <w:rFonts w:ascii="Times New Roman" w:hAnsi="Times New Roman" w:cs="Times New Roman"/>
          <w:sz w:val="24"/>
          <w:szCs w:val="24"/>
        </w:rPr>
      </w:pPr>
      <w:r w:rsidRPr="008C5C3A">
        <w:rPr>
          <w:rFonts w:ascii="Times New Roman" w:hAnsi="Times New Roman" w:cs="Times New Roman"/>
          <w:sz w:val="24"/>
          <w:szCs w:val="24"/>
        </w:rPr>
        <w:t>Pieprasījuma pieaugumu pēc moderniem, uzticamiem un pieejamiem e-risinājumiem;</w:t>
      </w:r>
    </w:p>
    <w:p w14:paraId="0ABFAAD7" w14:textId="703B3EFC" w:rsidR="00A92FAC" w:rsidRDefault="00A92FAC" w:rsidP="005925A6">
      <w:pPr>
        <w:pStyle w:val="Sarakstarindkopa"/>
        <w:numPr>
          <w:ilvl w:val="0"/>
          <w:numId w:val="16"/>
        </w:numPr>
        <w:spacing w:after="0" w:line="240" w:lineRule="auto"/>
        <w:ind w:left="993" w:hanging="426"/>
        <w:jc w:val="both"/>
        <w:rPr>
          <w:rFonts w:ascii="Times New Roman" w:hAnsi="Times New Roman" w:cs="Times New Roman"/>
          <w:sz w:val="24"/>
          <w:szCs w:val="24"/>
        </w:rPr>
      </w:pPr>
      <w:r w:rsidRPr="008C5C3A">
        <w:rPr>
          <w:rFonts w:ascii="Times New Roman" w:hAnsi="Times New Roman" w:cs="Times New Roman"/>
          <w:sz w:val="24"/>
          <w:szCs w:val="24"/>
        </w:rPr>
        <w:t>Nepieciešamību uzturēt augstu pieejamības un drošības līmeni.</w:t>
      </w:r>
    </w:p>
    <w:p w14:paraId="1F8E5E9B" w14:textId="77777777" w:rsidR="00666FD9" w:rsidRPr="00F15F6E" w:rsidRDefault="00666FD9" w:rsidP="00F15F6E">
      <w:pPr>
        <w:spacing w:after="0" w:line="240" w:lineRule="auto"/>
        <w:jc w:val="both"/>
        <w:rPr>
          <w:rFonts w:ascii="Times New Roman" w:hAnsi="Times New Roman" w:cs="Times New Roman"/>
          <w:sz w:val="24"/>
          <w:szCs w:val="24"/>
        </w:rPr>
      </w:pPr>
    </w:p>
    <w:p w14:paraId="79CC6692" w14:textId="535CD644" w:rsidR="00301DDF" w:rsidRPr="008C5C3A" w:rsidRDefault="009943F1" w:rsidP="009E6A41">
      <w:pPr>
        <w:spacing w:after="0" w:line="240" w:lineRule="auto"/>
        <w:ind w:firstLine="567"/>
        <w:jc w:val="both"/>
        <w:rPr>
          <w:rFonts w:ascii="Times New Roman" w:hAnsi="Times New Roman" w:cs="Times New Roman"/>
          <w:sz w:val="24"/>
          <w:szCs w:val="24"/>
        </w:rPr>
      </w:pPr>
      <w:r w:rsidRPr="008C5C3A">
        <w:rPr>
          <w:rFonts w:ascii="Times New Roman" w:hAnsi="Times New Roman" w:cs="Times New Roman"/>
          <w:sz w:val="24"/>
          <w:szCs w:val="24"/>
        </w:rPr>
        <w:t xml:space="preserve">LVRTC </w:t>
      </w:r>
      <w:r w:rsidR="008310F8" w:rsidRPr="008C5C3A">
        <w:rPr>
          <w:rFonts w:ascii="Times New Roman" w:hAnsi="Times New Roman" w:cs="Times New Roman"/>
          <w:sz w:val="24"/>
          <w:szCs w:val="24"/>
        </w:rPr>
        <w:t>izmaksu</w:t>
      </w:r>
      <w:r w:rsidR="00975120" w:rsidRPr="008C5C3A">
        <w:rPr>
          <w:rFonts w:ascii="Times New Roman" w:hAnsi="Times New Roman" w:cs="Times New Roman"/>
          <w:sz w:val="24"/>
          <w:szCs w:val="24"/>
        </w:rPr>
        <w:t xml:space="preserve"> plān</w:t>
      </w:r>
      <w:r w:rsidR="008C5C3A">
        <w:rPr>
          <w:rFonts w:ascii="Times New Roman" w:hAnsi="Times New Roman" w:cs="Times New Roman"/>
          <w:sz w:val="24"/>
          <w:szCs w:val="24"/>
        </w:rPr>
        <w:t>s</w:t>
      </w:r>
      <w:r w:rsidR="00F01B8D" w:rsidRPr="008C5C3A">
        <w:rPr>
          <w:rFonts w:ascii="Times New Roman" w:hAnsi="Times New Roman" w:cs="Times New Roman"/>
          <w:sz w:val="24"/>
          <w:szCs w:val="24"/>
        </w:rPr>
        <w:t xml:space="preserve"> 2027. – 2031.gadam</w:t>
      </w:r>
      <w:r w:rsidR="008C5C3A">
        <w:rPr>
          <w:rFonts w:ascii="Times New Roman" w:hAnsi="Times New Roman" w:cs="Times New Roman"/>
          <w:sz w:val="24"/>
          <w:szCs w:val="24"/>
        </w:rPr>
        <w:t xml:space="preserve"> tiek sastādīts</w:t>
      </w:r>
      <w:r w:rsidR="00975120" w:rsidRPr="008C5C3A">
        <w:rPr>
          <w:rFonts w:ascii="Times New Roman" w:hAnsi="Times New Roman" w:cs="Times New Roman"/>
          <w:sz w:val="24"/>
          <w:szCs w:val="24"/>
        </w:rPr>
        <w:t xml:space="preserve">, pamatojot </w:t>
      </w:r>
      <w:r w:rsidR="00A06996" w:rsidRPr="008C5C3A">
        <w:rPr>
          <w:rFonts w:ascii="Times New Roman" w:hAnsi="Times New Roman" w:cs="Times New Roman"/>
          <w:sz w:val="24"/>
          <w:szCs w:val="24"/>
        </w:rPr>
        <w:t xml:space="preserve">nepieciešamās </w:t>
      </w:r>
      <w:r w:rsidR="00975120" w:rsidRPr="008C5C3A">
        <w:rPr>
          <w:rFonts w:ascii="Times New Roman" w:hAnsi="Times New Roman" w:cs="Times New Roman"/>
          <w:sz w:val="24"/>
          <w:szCs w:val="24"/>
        </w:rPr>
        <w:t>izmaksas</w:t>
      </w:r>
      <w:r w:rsidR="005C2982" w:rsidRPr="008C5C3A">
        <w:rPr>
          <w:rStyle w:val="Vresatsauce"/>
          <w:rFonts w:ascii="Times New Roman" w:hAnsi="Times New Roman" w:cs="Times New Roman"/>
          <w:sz w:val="24"/>
          <w:szCs w:val="24"/>
        </w:rPr>
        <w:footnoteReference w:id="8"/>
      </w:r>
      <w:r w:rsidR="00301DDF" w:rsidRPr="008C5C3A">
        <w:rPr>
          <w:rFonts w:ascii="Times New Roman" w:hAnsi="Times New Roman" w:cs="Times New Roman"/>
          <w:sz w:val="24"/>
          <w:szCs w:val="24"/>
        </w:rPr>
        <w:t>:</w:t>
      </w:r>
    </w:p>
    <w:p w14:paraId="6F62DB9F" w14:textId="3BCD9DBA" w:rsidR="00A92FAC" w:rsidRPr="008C5C3A" w:rsidRDefault="00BD70D9" w:rsidP="005925A6">
      <w:pPr>
        <w:pStyle w:val="Sarakstarindkopa"/>
        <w:numPr>
          <w:ilvl w:val="1"/>
          <w:numId w:val="9"/>
        </w:numPr>
        <w:spacing w:after="0" w:line="240" w:lineRule="auto"/>
        <w:jc w:val="both"/>
        <w:rPr>
          <w:rFonts w:ascii="Times New Roman" w:hAnsi="Times New Roman" w:cs="Times New Roman"/>
          <w:sz w:val="24"/>
          <w:szCs w:val="24"/>
        </w:rPr>
      </w:pPr>
      <w:r w:rsidRPr="008C5C3A">
        <w:rPr>
          <w:rFonts w:ascii="Times New Roman" w:hAnsi="Times New Roman" w:cs="Times New Roman"/>
          <w:sz w:val="24"/>
          <w:szCs w:val="24"/>
        </w:rPr>
        <w:t>p</w:t>
      </w:r>
      <w:r w:rsidR="00A92FAC" w:rsidRPr="008C5C3A">
        <w:rPr>
          <w:rFonts w:ascii="Times New Roman" w:hAnsi="Times New Roman" w:cs="Times New Roman"/>
          <w:sz w:val="24"/>
          <w:szCs w:val="24"/>
        </w:rPr>
        <w:t>amatsistēmu uzturēšana</w:t>
      </w:r>
      <w:r w:rsidR="00975120" w:rsidRPr="008C5C3A">
        <w:rPr>
          <w:rFonts w:ascii="Times New Roman" w:hAnsi="Times New Roman" w:cs="Times New Roman"/>
          <w:sz w:val="24"/>
          <w:szCs w:val="24"/>
        </w:rPr>
        <w:t xml:space="preserve">i </w:t>
      </w:r>
      <w:r w:rsidR="007C1A8C" w:rsidRPr="008C5C3A">
        <w:rPr>
          <w:rFonts w:ascii="Times New Roman" w:hAnsi="Times New Roman" w:cs="Times New Roman"/>
          <w:sz w:val="24"/>
          <w:szCs w:val="24"/>
        </w:rPr>
        <w:t xml:space="preserve">(programmatūras atbalsts un uzturēšana, </w:t>
      </w:r>
      <w:r w:rsidR="00301DDF" w:rsidRPr="008C5C3A">
        <w:rPr>
          <w:rFonts w:ascii="Times New Roman" w:hAnsi="Times New Roman" w:cs="Times New Roman"/>
          <w:sz w:val="24"/>
          <w:szCs w:val="24"/>
        </w:rPr>
        <w:t>audita un konsultāciju izmaksas,</w:t>
      </w:r>
      <w:r w:rsidR="00484A8A" w:rsidRPr="008C5C3A">
        <w:rPr>
          <w:rFonts w:ascii="Times New Roman" w:hAnsi="Times New Roman" w:cs="Times New Roman"/>
          <w:sz w:val="24"/>
          <w:szCs w:val="24"/>
        </w:rPr>
        <w:t xml:space="preserve"> </w:t>
      </w:r>
      <w:r w:rsidR="00301DDF" w:rsidRPr="008C5C3A">
        <w:rPr>
          <w:rFonts w:ascii="Times New Roman" w:hAnsi="Times New Roman" w:cs="Times New Roman"/>
          <w:sz w:val="24"/>
          <w:szCs w:val="24"/>
        </w:rPr>
        <w:t xml:space="preserve">tehniskās infrastruktūras uzturēšana, </w:t>
      </w:r>
      <w:r w:rsidR="002D21C7" w:rsidRPr="008C5C3A">
        <w:rPr>
          <w:rFonts w:ascii="Times New Roman" w:hAnsi="Times New Roman" w:cs="Times New Roman"/>
          <w:sz w:val="24"/>
          <w:szCs w:val="24"/>
        </w:rPr>
        <w:t>i</w:t>
      </w:r>
      <w:r w:rsidR="00301DDF" w:rsidRPr="008C5C3A">
        <w:rPr>
          <w:rFonts w:ascii="Times New Roman" w:hAnsi="Times New Roman" w:cs="Times New Roman"/>
          <w:sz w:val="24"/>
          <w:szCs w:val="24"/>
        </w:rPr>
        <w:t>nfrastruktūras izmitināšana</w:t>
      </w:r>
      <w:r w:rsidR="00E25A48" w:rsidRPr="008C5C3A">
        <w:rPr>
          <w:rFonts w:ascii="Times New Roman" w:hAnsi="Times New Roman" w:cs="Times New Roman"/>
          <w:sz w:val="24"/>
          <w:szCs w:val="24"/>
        </w:rPr>
        <w:t xml:space="preserve">, </w:t>
      </w:r>
      <w:r w:rsidR="002D21C7" w:rsidRPr="008C5C3A">
        <w:rPr>
          <w:rFonts w:ascii="Times New Roman" w:hAnsi="Times New Roman" w:cs="Times New Roman"/>
          <w:sz w:val="24"/>
          <w:szCs w:val="24"/>
        </w:rPr>
        <w:t>t</w:t>
      </w:r>
      <w:r w:rsidR="0041060B" w:rsidRPr="008C5C3A">
        <w:rPr>
          <w:rFonts w:ascii="Times New Roman" w:hAnsi="Times New Roman" w:cs="Times New Roman"/>
          <w:sz w:val="24"/>
          <w:szCs w:val="24"/>
        </w:rPr>
        <w:t xml:space="preserve">ehniskā aprīkojuma atjaunošana; </w:t>
      </w:r>
      <w:r w:rsidR="002D21C7" w:rsidRPr="008C5C3A">
        <w:rPr>
          <w:rFonts w:ascii="Times New Roman" w:hAnsi="Times New Roman" w:cs="Times New Roman"/>
          <w:sz w:val="24"/>
          <w:szCs w:val="24"/>
        </w:rPr>
        <w:t>d</w:t>
      </w:r>
      <w:r w:rsidR="0041060B" w:rsidRPr="008C5C3A">
        <w:rPr>
          <w:rFonts w:ascii="Times New Roman" w:hAnsi="Times New Roman" w:cs="Times New Roman"/>
          <w:sz w:val="24"/>
          <w:szCs w:val="24"/>
        </w:rPr>
        <w:t>arbaspēka izmaksas</w:t>
      </w:r>
      <w:r w:rsidR="002D21C7" w:rsidRPr="008C5C3A">
        <w:rPr>
          <w:rFonts w:ascii="Times New Roman" w:hAnsi="Times New Roman" w:cs="Times New Roman"/>
          <w:sz w:val="24"/>
          <w:szCs w:val="24"/>
        </w:rPr>
        <w:t>, pieskaitāmās izmaksas</w:t>
      </w:r>
      <w:r w:rsidR="00301DDF" w:rsidRPr="008C5C3A">
        <w:rPr>
          <w:rFonts w:ascii="Times New Roman" w:hAnsi="Times New Roman" w:cs="Times New Roman"/>
          <w:sz w:val="24"/>
          <w:szCs w:val="24"/>
        </w:rPr>
        <w:t>);</w:t>
      </w:r>
    </w:p>
    <w:p w14:paraId="13D1A1AB" w14:textId="4B82D4ED" w:rsidR="00A92FAC" w:rsidRPr="008C5C3A" w:rsidRDefault="00CA4860" w:rsidP="005925A6">
      <w:pPr>
        <w:pStyle w:val="Sarakstarindkopa"/>
        <w:numPr>
          <w:ilvl w:val="1"/>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A92FAC" w:rsidRPr="008C5C3A">
        <w:rPr>
          <w:rFonts w:ascii="Times New Roman" w:hAnsi="Times New Roman" w:cs="Times New Roman"/>
          <w:sz w:val="24"/>
          <w:szCs w:val="24"/>
        </w:rPr>
        <w:t>ntegrācijas risinājumu uzturēšana</w:t>
      </w:r>
      <w:r w:rsidR="00975120" w:rsidRPr="008C5C3A">
        <w:rPr>
          <w:rFonts w:ascii="Times New Roman" w:hAnsi="Times New Roman" w:cs="Times New Roman"/>
          <w:sz w:val="24"/>
          <w:szCs w:val="24"/>
        </w:rPr>
        <w:t>i (</w:t>
      </w:r>
      <w:r w:rsidR="00E32488" w:rsidRPr="008C5C3A">
        <w:rPr>
          <w:rFonts w:ascii="Times New Roman" w:hAnsi="Times New Roman" w:cs="Times New Roman"/>
          <w:sz w:val="24"/>
          <w:szCs w:val="24"/>
        </w:rPr>
        <w:t>i</w:t>
      </w:r>
      <w:r w:rsidR="00F01B8D" w:rsidRPr="008C5C3A">
        <w:rPr>
          <w:rFonts w:ascii="Times New Roman" w:hAnsi="Times New Roman" w:cs="Times New Roman"/>
          <w:sz w:val="24"/>
          <w:szCs w:val="24"/>
        </w:rPr>
        <w:t xml:space="preserve">ntegrācijas platformu licences un uzturēšana, </w:t>
      </w:r>
      <w:r w:rsidR="00E32488" w:rsidRPr="008C5C3A">
        <w:rPr>
          <w:rFonts w:ascii="Times New Roman" w:hAnsi="Times New Roman" w:cs="Times New Roman"/>
          <w:sz w:val="24"/>
          <w:szCs w:val="24"/>
        </w:rPr>
        <w:t>s</w:t>
      </w:r>
      <w:r w:rsidR="00F01B8D" w:rsidRPr="008C5C3A">
        <w:rPr>
          <w:rFonts w:ascii="Times New Roman" w:hAnsi="Times New Roman" w:cs="Times New Roman"/>
          <w:sz w:val="24"/>
          <w:szCs w:val="24"/>
        </w:rPr>
        <w:t xml:space="preserve">tarpprogrammatūras un </w:t>
      </w:r>
      <w:r w:rsidR="00431A7B" w:rsidRPr="00431A7B">
        <w:rPr>
          <w:rFonts w:ascii="Times New Roman" w:hAnsi="Times New Roman" w:cs="Times New Roman"/>
          <w:sz w:val="24"/>
          <w:szCs w:val="24"/>
        </w:rPr>
        <w:t>lietojumprogrammu saskar</w:t>
      </w:r>
      <w:r w:rsidR="00F00CE0">
        <w:rPr>
          <w:rFonts w:ascii="Times New Roman" w:hAnsi="Times New Roman" w:cs="Times New Roman"/>
          <w:sz w:val="24"/>
          <w:szCs w:val="24"/>
        </w:rPr>
        <w:t>ņu</w:t>
      </w:r>
      <w:r w:rsidR="00431A7B" w:rsidRPr="00431A7B">
        <w:rPr>
          <w:rFonts w:ascii="Times New Roman" w:hAnsi="Times New Roman" w:cs="Times New Roman"/>
          <w:sz w:val="24"/>
          <w:szCs w:val="24"/>
        </w:rPr>
        <w:t xml:space="preserve"> </w:t>
      </w:r>
      <w:r w:rsidR="00F00CE0">
        <w:rPr>
          <w:rFonts w:ascii="Times New Roman" w:hAnsi="Times New Roman" w:cs="Times New Roman"/>
          <w:sz w:val="24"/>
          <w:szCs w:val="24"/>
        </w:rPr>
        <w:t>(</w:t>
      </w:r>
      <w:r w:rsidR="00F01B8D" w:rsidRPr="008C5C3A">
        <w:rPr>
          <w:rFonts w:ascii="Times New Roman" w:hAnsi="Times New Roman" w:cs="Times New Roman"/>
          <w:sz w:val="24"/>
          <w:szCs w:val="24"/>
        </w:rPr>
        <w:t>API</w:t>
      </w:r>
      <w:r w:rsidR="00F00CE0">
        <w:rPr>
          <w:rFonts w:ascii="Times New Roman" w:hAnsi="Times New Roman" w:cs="Times New Roman"/>
          <w:sz w:val="24"/>
          <w:szCs w:val="24"/>
        </w:rPr>
        <w:t>)</w:t>
      </w:r>
      <w:r w:rsidR="00F01B8D" w:rsidRPr="008C5C3A">
        <w:rPr>
          <w:rFonts w:ascii="Times New Roman" w:hAnsi="Times New Roman" w:cs="Times New Roman"/>
          <w:sz w:val="24"/>
          <w:szCs w:val="24"/>
        </w:rPr>
        <w:t xml:space="preserve"> pārvaldības risinājumi, </w:t>
      </w:r>
      <w:r w:rsidR="00E32488" w:rsidRPr="008C5C3A">
        <w:rPr>
          <w:rFonts w:ascii="Times New Roman" w:hAnsi="Times New Roman" w:cs="Times New Roman"/>
          <w:sz w:val="24"/>
          <w:szCs w:val="24"/>
        </w:rPr>
        <w:t>d</w:t>
      </w:r>
      <w:r w:rsidR="00F01B8D" w:rsidRPr="008C5C3A">
        <w:rPr>
          <w:rFonts w:ascii="Times New Roman" w:hAnsi="Times New Roman" w:cs="Times New Roman"/>
          <w:sz w:val="24"/>
          <w:szCs w:val="24"/>
        </w:rPr>
        <w:t xml:space="preserve">rošības un piekļuves kontroles komponentes, </w:t>
      </w:r>
      <w:r w:rsidR="00E32488" w:rsidRPr="008C5C3A">
        <w:rPr>
          <w:rFonts w:ascii="Times New Roman" w:hAnsi="Times New Roman" w:cs="Times New Roman"/>
          <w:sz w:val="24"/>
          <w:szCs w:val="24"/>
        </w:rPr>
        <w:t>t</w:t>
      </w:r>
      <w:r w:rsidR="00F01B8D" w:rsidRPr="008C5C3A">
        <w:rPr>
          <w:rFonts w:ascii="Times New Roman" w:hAnsi="Times New Roman" w:cs="Times New Roman"/>
          <w:sz w:val="24"/>
          <w:szCs w:val="24"/>
        </w:rPr>
        <w:t>estēšanas, validācijas un monitoringa rīki</w:t>
      </w:r>
      <w:r w:rsidR="00E32488" w:rsidRPr="008C5C3A">
        <w:rPr>
          <w:rFonts w:ascii="Times New Roman" w:hAnsi="Times New Roman" w:cs="Times New Roman"/>
          <w:sz w:val="24"/>
          <w:szCs w:val="24"/>
        </w:rPr>
        <w:t>, integrācijas speciālistu darba samaksa /ārpakalpojumi);</w:t>
      </w:r>
    </w:p>
    <w:p w14:paraId="1505FBE7" w14:textId="1608F2DF" w:rsidR="00E32488" w:rsidRPr="008C5C3A" w:rsidRDefault="00CA4860" w:rsidP="005925A6">
      <w:pPr>
        <w:pStyle w:val="Sarakstarindkopa"/>
        <w:numPr>
          <w:ilvl w:val="1"/>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g</w:t>
      </w:r>
      <w:r w:rsidR="00E32488" w:rsidRPr="008C5C3A">
        <w:rPr>
          <w:rFonts w:ascii="Times New Roman" w:hAnsi="Times New Roman" w:cs="Times New Roman"/>
          <w:sz w:val="24"/>
          <w:szCs w:val="24"/>
        </w:rPr>
        <w:t>ala lietotāju risinājumu uzturēšanai (</w:t>
      </w:r>
      <w:r w:rsidR="006513B8" w:rsidRPr="008C5C3A">
        <w:rPr>
          <w:rFonts w:ascii="Times New Roman" w:hAnsi="Times New Roman" w:cs="Times New Roman"/>
          <w:sz w:val="24"/>
          <w:szCs w:val="24"/>
        </w:rPr>
        <w:t>l</w:t>
      </w:r>
      <w:r w:rsidR="00CD08E7" w:rsidRPr="008C5C3A">
        <w:rPr>
          <w:rFonts w:ascii="Times New Roman" w:hAnsi="Times New Roman" w:cs="Times New Roman"/>
          <w:sz w:val="24"/>
          <w:szCs w:val="24"/>
        </w:rPr>
        <w:t xml:space="preserve">ietotāju portālu un saskarņu uzturēšana, </w:t>
      </w:r>
      <w:r w:rsidR="006513B8" w:rsidRPr="008C5C3A">
        <w:rPr>
          <w:rFonts w:ascii="Times New Roman" w:hAnsi="Times New Roman" w:cs="Times New Roman"/>
          <w:sz w:val="24"/>
          <w:szCs w:val="24"/>
        </w:rPr>
        <w:t>s</w:t>
      </w:r>
      <w:r w:rsidR="00CD08E7" w:rsidRPr="008C5C3A">
        <w:rPr>
          <w:rFonts w:ascii="Times New Roman" w:hAnsi="Times New Roman" w:cs="Times New Roman"/>
          <w:sz w:val="24"/>
          <w:szCs w:val="24"/>
        </w:rPr>
        <w:t xml:space="preserve">praudņu, lietotņu un skriptu tehniskā apkope, </w:t>
      </w:r>
      <w:r w:rsidR="006513B8" w:rsidRPr="008C5C3A">
        <w:rPr>
          <w:rFonts w:ascii="Times New Roman" w:hAnsi="Times New Roman" w:cs="Times New Roman"/>
          <w:sz w:val="24"/>
          <w:szCs w:val="24"/>
        </w:rPr>
        <w:t>l</w:t>
      </w:r>
      <w:r w:rsidR="00CD08E7" w:rsidRPr="008C5C3A">
        <w:rPr>
          <w:rFonts w:ascii="Times New Roman" w:hAnsi="Times New Roman" w:cs="Times New Roman"/>
          <w:sz w:val="24"/>
          <w:szCs w:val="24"/>
        </w:rPr>
        <w:t>ietotāju autentifikācijas un autorizācijas sistēmas,</w:t>
      </w:r>
      <w:r w:rsidR="008C5C3A">
        <w:rPr>
          <w:rFonts w:ascii="Times New Roman" w:hAnsi="Times New Roman" w:cs="Times New Roman"/>
          <w:sz w:val="24"/>
          <w:szCs w:val="24"/>
        </w:rPr>
        <w:t xml:space="preserve"> </w:t>
      </w:r>
      <w:r w:rsidR="00CD08E7" w:rsidRPr="008C5C3A">
        <w:rPr>
          <w:rFonts w:ascii="Times New Roman" w:hAnsi="Times New Roman" w:cs="Times New Roman"/>
          <w:sz w:val="24"/>
          <w:szCs w:val="24"/>
        </w:rPr>
        <w:t xml:space="preserve">lietotāju pieredzes uzlabošanas iniciatīvas, </w:t>
      </w:r>
      <w:r w:rsidR="006513B8" w:rsidRPr="008C5C3A">
        <w:rPr>
          <w:rFonts w:ascii="Times New Roman" w:hAnsi="Times New Roman" w:cs="Times New Roman"/>
          <w:sz w:val="24"/>
          <w:szCs w:val="24"/>
        </w:rPr>
        <w:t>a</w:t>
      </w:r>
      <w:r w:rsidR="00CD08E7" w:rsidRPr="008C5C3A">
        <w:rPr>
          <w:rFonts w:ascii="Times New Roman" w:hAnsi="Times New Roman" w:cs="Times New Roman"/>
          <w:sz w:val="24"/>
          <w:szCs w:val="24"/>
        </w:rPr>
        <w:t>pmācību un lietotāja rokasgrāmatu uzturēšana)</w:t>
      </w:r>
      <w:r w:rsidR="00E20634" w:rsidRPr="008C5C3A">
        <w:rPr>
          <w:rFonts w:ascii="Times New Roman" w:hAnsi="Times New Roman" w:cs="Times New Roman"/>
          <w:sz w:val="24"/>
          <w:szCs w:val="24"/>
        </w:rPr>
        <w:t>;</w:t>
      </w:r>
    </w:p>
    <w:p w14:paraId="0C510A98" w14:textId="3E988EDC" w:rsidR="00E20634" w:rsidRDefault="00CA4860" w:rsidP="005925A6">
      <w:pPr>
        <w:pStyle w:val="Sarakstarindkopa"/>
        <w:numPr>
          <w:ilvl w:val="1"/>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w:t>
      </w:r>
      <w:r w:rsidR="00E20634" w:rsidRPr="008C5C3A">
        <w:rPr>
          <w:rFonts w:ascii="Times New Roman" w:hAnsi="Times New Roman" w:cs="Times New Roman"/>
          <w:sz w:val="24"/>
          <w:szCs w:val="24"/>
        </w:rPr>
        <w:t>lientu atbalstam</w:t>
      </w:r>
      <w:r w:rsidR="001F5C57" w:rsidRPr="008C5C3A">
        <w:rPr>
          <w:rFonts w:ascii="Times New Roman" w:hAnsi="Times New Roman" w:cs="Times New Roman"/>
          <w:sz w:val="24"/>
          <w:szCs w:val="24"/>
        </w:rPr>
        <w:t xml:space="preserve"> (</w:t>
      </w:r>
      <w:r w:rsidR="006513B8" w:rsidRPr="008C5C3A">
        <w:rPr>
          <w:rFonts w:ascii="Times New Roman" w:hAnsi="Times New Roman" w:cs="Times New Roman"/>
          <w:sz w:val="24"/>
          <w:szCs w:val="24"/>
        </w:rPr>
        <w:t>p</w:t>
      </w:r>
      <w:r w:rsidR="001F5C57" w:rsidRPr="008C5C3A">
        <w:rPr>
          <w:rFonts w:ascii="Times New Roman" w:hAnsi="Times New Roman" w:cs="Times New Roman"/>
          <w:sz w:val="24"/>
          <w:szCs w:val="24"/>
        </w:rPr>
        <w:t xml:space="preserve">ersonāla darba samaksa, </w:t>
      </w:r>
      <w:r w:rsidR="006513B8" w:rsidRPr="008C5C3A">
        <w:rPr>
          <w:rFonts w:ascii="Times New Roman" w:hAnsi="Times New Roman" w:cs="Times New Roman"/>
          <w:sz w:val="24"/>
          <w:szCs w:val="24"/>
        </w:rPr>
        <w:t>a</w:t>
      </w:r>
      <w:r w:rsidR="001F5C57" w:rsidRPr="008C5C3A">
        <w:rPr>
          <w:rFonts w:ascii="Times New Roman" w:hAnsi="Times New Roman" w:cs="Times New Roman"/>
          <w:sz w:val="24"/>
          <w:szCs w:val="24"/>
        </w:rPr>
        <w:t xml:space="preserve">pmācības un kvalitātes kontrole, </w:t>
      </w:r>
      <w:r w:rsidR="006513B8" w:rsidRPr="008C5C3A">
        <w:rPr>
          <w:rFonts w:ascii="Times New Roman" w:hAnsi="Times New Roman" w:cs="Times New Roman"/>
          <w:sz w:val="24"/>
          <w:szCs w:val="24"/>
        </w:rPr>
        <w:t>p</w:t>
      </w:r>
      <w:r w:rsidR="001F5C57" w:rsidRPr="008C5C3A">
        <w:rPr>
          <w:rFonts w:ascii="Times New Roman" w:hAnsi="Times New Roman" w:cs="Times New Roman"/>
          <w:sz w:val="24"/>
          <w:szCs w:val="24"/>
        </w:rPr>
        <w:t xml:space="preserve">rogrammatūra un klientu attiecību pārvaldības rīki, </w:t>
      </w:r>
      <w:r w:rsidR="006513B8" w:rsidRPr="008C5C3A">
        <w:rPr>
          <w:rFonts w:ascii="Times New Roman" w:hAnsi="Times New Roman" w:cs="Times New Roman"/>
          <w:sz w:val="24"/>
          <w:szCs w:val="24"/>
        </w:rPr>
        <w:t>k</w:t>
      </w:r>
      <w:r w:rsidR="001F5C57" w:rsidRPr="008C5C3A">
        <w:rPr>
          <w:rFonts w:ascii="Times New Roman" w:hAnsi="Times New Roman" w:cs="Times New Roman"/>
          <w:sz w:val="24"/>
          <w:szCs w:val="24"/>
        </w:rPr>
        <w:t>urjerpiegādes un fiziskā dokumentu apstrāde</w:t>
      </w:r>
      <w:r w:rsidR="006513B8" w:rsidRPr="008C5C3A">
        <w:rPr>
          <w:rFonts w:ascii="Times New Roman" w:hAnsi="Times New Roman" w:cs="Times New Roman"/>
          <w:sz w:val="24"/>
          <w:szCs w:val="24"/>
        </w:rPr>
        <w:t>, servisa laika paplašināšana)</w:t>
      </w:r>
      <w:r w:rsidR="00AE34E5" w:rsidRPr="008C5C3A">
        <w:rPr>
          <w:rFonts w:ascii="Times New Roman" w:hAnsi="Times New Roman" w:cs="Times New Roman"/>
          <w:sz w:val="24"/>
          <w:szCs w:val="24"/>
        </w:rPr>
        <w:t>.</w:t>
      </w:r>
    </w:p>
    <w:p w14:paraId="6BFDEFFB" w14:textId="77777777" w:rsidR="006C1453" w:rsidRDefault="006C1453" w:rsidP="00502C1C">
      <w:pPr>
        <w:spacing w:after="0" w:line="240" w:lineRule="auto"/>
        <w:ind w:firstLine="720"/>
        <w:jc w:val="both"/>
        <w:rPr>
          <w:rFonts w:ascii="Times New Roman" w:hAnsi="Times New Roman" w:cs="Times New Roman"/>
          <w:sz w:val="24"/>
          <w:szCs w:val="24"/>
        </w:rPr>
      </w:pPr>
    </w:p>
    <w:p w14:paraId="534399D4" w14:textId="7D16BA81" w:rsidR="007E4F0E" w:rsidRPr="007B0D59" w:rsidRDefault="00605E38" w:rsidP="00502C1C">
      <w:pPr>
        <w:spacing w:after="0" w:line="240" w:lineRule="auto"/>
        <w:ind w:firstLine="720"/>
        <w:jc w:val="both"/>
        <w:rPr>
          <w:rFonts w:ascii="Times New Roman" w:hAnsi="Times New Roman" w:cs="Times New Roman"/>
          <w:sz w:val="24"/>
          <w:szCs w:val="24"/>
        </w:rPr>
      </w:pPr>
      <w:r w:rsidRPr="007B0D59">
        <w:rPr>
          <w:rFonts w:ascii="Times New Roman" w:hAnsi="Times New Roman" w:cs="Times New Roman"/>
          <w:sz w:val="24"/>
          <w:szCs w:val="24"/>
        </w:rPr>
        <w:t xml:space="preserve">Detalizēts </w:t>
      </w:r>
      <w:r w:rsidR="00CD100B" w:rsidRPr="007B0D59">
        <w:rPr>
          <w:rFonts w:ascii="Times New Roman" w:hAnsi="Times New Roman" w:cs="Times New Roman"/>
          <w:sz w:val="24"/>
          <w:szCs w:val="24"/>
        </w:rPr>
        <w:t xml:space="preserve">izmaksu izvērsums, izmaksu plāns un </w:t>
      </w:r>
      <w:r w:rsidR="00502C1C" w:rsidRPr="007B0D59">
        <w:rPr>
          <w:rFonts w:ascii="Times New Roman" w:hAnsi="Times New Roman" w:cs="Times New Roman"/>
          <w:sz w:val="24"/>
          <w:szCs w:val="24"/>
        </w:rPr>
        <w:t xml:space="preserve">to </w:t>
      </w:r>
      <w:r w:rsidR="00CD100B" w:rsidRPr="007B0D59">
        <w:rPr>
          <w:rFonts w:ascii="Times New Roman" w:hAnsi="Times New Roman" w:cs="Times New Roman"/>
          <w:sz w:val="24"/>
          <w:szCs w:val="24"/>
        </w:rPr>
        <w:t>pamatojums ir ietverts šī informatīvā ziņojuma pielikum</w:t>
      </w:r>
      <w:r w:rsidR="00502C1C" w:rsidRPr="007B0D59">
        <w:rPr>
          <w:rFonts w:ascii="Times New Roman" w:hAnsi="Times New Roman" w:cs="Times New Roman"/>
          <w:sz w:val="24"/>
          <w:szCs w:val="24"/>
        </w:rPr>
        <w:t>os</w:t>
      </w:r>
      <w:r w:rsidR="007E4F0E" w:rsidRPr="007B0D59">
        <w:rPr>
          <w:rFonts w:ascii="Times New Roman" w:hAnsi="Times New Roman" w:cs="Times New Roman"/>
          <w:sz w:val="24"/>
          <w:szCs w:val="24"/>
        </w:rPr>
        <w:t>:</w:t>
      </w:r>
    </w:p>
    <w:p w14:paraId="0C6C5362" w14:textId="6D5E59D8" w:rsidR="007E4F0E" w:rsidRPr="007B0D59" w:rsidRDefault="007E4F0E" w:rsidP="00502C1C">
      <w:pPr>
        <w:spacing w:after="0" w:line="240" w:lineRule="auto"/>
        <w:ind w:firstLine="720"/>
        <w:jc w:val="both"/>
        <w:rPr>
          <w:rFonts w:ascii="Times New Roman" w:hAnsi="Times New Roman" w:cs="Times New Roman"/>
          <w:sz w:val="24"/>
          <w:szCs w:val="24"/>
        </w:rPr>
      </w:pPr>
      <w:r w:rsidRPr="007B0D59">
        <w:rPr>
          <w:rFonts w:ascii="Times New Roman" w:hAnsi="Times New Roman" w:cs="Times New Roman"/>
          <w:sz w:val="24"/>
          <w:szCs w:val="24"/>
        </w:rPr>
        <w:t xml:space="preserve">- </w:t>
      </w:r>
      <w:r w:rsidR="00CD100B" w:rsidRPr="007B0D59">
        <w:rPr>
          <w:rFonts w:ascii="Times New Roman" w:hAnsi="Times New Roman" w:cs="Times New Roman"/>
          <w:sz w:val="24"/>
          <w:szCs w:val="24"/>
        </w:rPr>
        <w:t xml:space="preserve"> </w:t>
      </w:r>
      <w:r w:rsidR="00445230" w:rsidRPr="007B0D59">
        <w:rPr>
          <w:rFonts w:ascii="Times New Roman" w:hAnsi="Times New Roman" w:cs="Times New Roman"/>
          <w:sz w:val="24"/>
          <w:szCs w:val="24"/>
        </w:rPr>
        <w:t>4.pielikums</w:t>
      </w:r>
      <w:r w:rsidR="00A260B3" w:rsidRPr="007B0D59">
        <w:rPr>
          <w:rFonts w:ascii="Times New Roman" w:hAnsi="Times New Roman" w:cs="Times New Roman"/>
          <w:sz w:val="24"/>
          <w:szCs w:val="24"/>
        </w:rPr>
        <w:t xml:space="preserve"> “Izmaksu izvērsums 2024. – 2026.gadu periodam”</w:t>
      </w:r>
      <w:r w:rsidR="00C22C19" w:rsidRPr="007B0D59">
        <w:rPr>
          <w:rFonts w:ascii="Times New Roman" w:hAnsi="Times New Roman" w:cs="Times New Roman"/>
          <w:sz w:val="24"/>
          <w:szCs w:val="24"/>
        </w:rPr>
        <w:t>;</w:t>
      </w:r>
    </w:p>
    <w:p w14:paraId="573215B1" w14:textId="44BFAB85" w:rsidR="003A2744" w:rsidRPr="007B0D59" w:rsidRDefault="007E4F0E" w:rsidP="003A2744">
      <w:pPr>
        <w:spacing w:after="0" w:line="240" w:lineRule="auto"/>
        <w:ind w:firstLine="720"/>
        <w:jc w:val="both"/>
        <w:rPr>
          <w:rFonts w:ascii="Times New Roman" w:hAnsi="Times New Roman" w:cs="Times New Roman"/>
          <w:sz w:val="24"/>
          <w:szCs w:val="24"/>
        </w:rPr>
      </w:pPr>
      <w:r w:rsidRPr="007B0D59">
        <w:rPr>
          <w:rFonts w:ascii="Times New Roman" w:hAnsi="Times New Roman" w:cs="Times New Roman"/>
          <w:sz w:val="24"/>
          <w:szCs w:val="24"/>
        </w:rPr>
        <w:t>-</w:t>
      </w:r>
      <w:r w:rsidR="00CD100B" w:rsidRPr="007B0D59">
        <w:rPr>
          <w:rFonts w:ascii="Times New Roman" w:hAnsi="Times New Roman" w:cs="Times New Roman"/>
          <w:sz w:val="24"/>
          <w:szCs w:val="24"/>
        </w:rPr>
        <w:t xml:space="preserve"> </w:t>
      </w:r>
      <w:r w:rsidR="00445230" w:rsidRPr="007B0D59">
        <w:rPr>
          <w:rFonts w:ascii="Times New Roman" w:hAnsi="Times New Roman" w:cs="Times New Roman"/>
          <w:sz w:val="24"/>
          <w:szCs w:val="24"/>
        </w:rPr>
        <w:t>5.pielikums</w:t>
      </w:r>
      <w:r w:rsidR="00A260B3" w:rsidRPr="007B0D59">
        <w:rPr>
          <w:rFonts w:ascii="Times New Roman" w:hAnsi="Times New Roman" w:cs="Times New Roman"/>
          <w:sz w:val="24"/>
          <w:szCs w:val="24"/>
        </w:rPr>
        <w:t xml:space="preserve"> “</w:t>
      </w:r>
      <w:r w:rsidR="00C22C19" w:rsidRPr="007B0D59">
        <w:rPr>
          <w:rFonts w:ascii="Times New Roman" w:hAnsi="Times New Roman" w:cs="Times New Roman"/>
          <w:sz w:val="24"/>
          <w:szCs w:val="24"/>
        </w:rPr>
        <w:t>Izmaksu plāns 2027. – 2031.gadam”;</w:t>
      </w:r>
    </w:p>
    <w:p w14:paraId="0B73B996" w14:textId="01D2E758" w:rsidR="003A2744" w:rsidRDefault="00A86D64" w:rsidP="003A2744">
      <w:pPr>
        <w:spacing w:after="0" w:line="240" w:lineRule="auto"/>
        <w:ind w:firstLine="720"/>
        <w:jc w:val="both"/>
        <w:rPr>
          <w:rFonts w:ascii="Times New Roman" w:hAnsi="Times New Roman" w:cs="Times New Roman"/>
          <w:sz w:val="24"/>
          <w:szCs w:val="24"/>
        </w:rPr>
      </w:pPr>
      <w:r w:rsidRPr="007B0D59">
        <w:rPr>
          <w:rFonts w:ascii="Times New Roman" w:hAnsi="Times New Roman" w:cs="Times New Roman"/>
          <w:sz w:val="24"/>
          <w:szCs w:val="24"/>
        </w:rPr>
        <w:t xml:space="preserve">- </w:t>
      </w:r>
      <w:r w:rsidR="00445230" w:rsidRPr="007B0D59">
        <w:rPr>
          <w:rFonts w:ascii="Times New Roman" w:hAnsi="Times New Roman" w:cs="Times New Roman"/>
          <w:sz w:val="24"/>
          <w:szCs w:val="24"/>
        </w:rPr>
        <w:t>6.pielikums</w:t>
      </w:r>
      <w:r w:rsidR="00C22C19" w:rsidRPr="007B0D59">
        <w:rPr>
          <w:rFonts w:ascii="Times New Roman" w:hAnsi="Times New Roman" w:cs="Times New Roman"/>
          <w:sz w:val="24"/>
          <w:szCs w:val="24"/>
        </w:rPr>
        <w:t xml:space="preserve"> “</w:t>
      </w:r>
      <w:r w:rsidRPr="007B0D59">
        <w:rPr>
          <w:rFonts w:ascii="Times New Roman" w:hAnsi="Times New Roman" w:cs="Times New Roman"/>
          <w:sz w:val="24"/>
          <w:szCs w:val="24"/>
        </w:rPr>
        <w:t>I</w:t>
      </w:r>
      <w:r w:rsidR="003A2744" w:rsidRPr="007B0D59">
        <w:rPr>
          <w:rFonts w:ascii="Times New Roman" w:hAnsi="Times New Roman" w:cs="Times New Roman"/>
          <w:sz w:val="24"/>
          <w:szCs w:val="24"/>
        </w:rPr>
        <w:t>zmaksu pamatojums</w:t>
      </w:r>
      <w:r w:rsidRPr="007B0D59">
        <w:rPr>
          <w:rFonts w:ascii="Times New Roman" w:hAnsi="Times New Roman" w:cs="Times New Roman"/>
          <w:sz w:val="24"/>
          <w:szCs w:val="24"/>
        </w:rPr>
        <w:t xml:space="preserve"> 2027. – 2031.gadam”.</w:t>
      </w:r>
    </w:p>
    <w:p w14:paraId="130D377F" w14:textId="77777777" w:rsidR="006C1453" w:rsidRDefault="006C1453" w:rsidP="00DC3242">
      <w:pPr>
        <w:ind w:firstLine="720"/>
        <w:jc w:val="both"/>
        <w:rPr>
          <w:rFonts w:ascii="Times New Roman" w:hAnsi="Times New Roman" w:cs="Times New Roman"/>
          <w:b/>
          <w:bCs/>
          <w:sz w:val="24"/>
          <w:szCs w:val="24"/>
        </w:rPr>
      </w:pPr>
    </w:p>
    <w:p w14:paraId="5E3DB0E7" w14:textId="77777777" w:rsidR="00DC3242" w:rsidRPr="004478D4" w:rsidRDefault="00DC3242" w:rsidP="00DC3242">
      <w:pPr>
        <w:jc w:val="both"/>
        <w:rPr>
          <w:rFonts w:ascii="Times New Roman" w:hAnsi="Times New Roman" w:cs="Times New Roman"/>
          <w:sz w:val="24"/>
          <w:szCs w:val="24"/>
        </w:rPr>
      </w:pPr>
    </w:p>
    <w:p w14:paraId="7FB88187" w14:textId="161DB862" w:rsidR="00DC3242" w:rsidRDefault="00DC3242" w:rsidP="00DC3242">
      <w:pPr>
        <w:ind w:firstLine="720"/>
        <w:jc w:val="both"/>
        <w:rPr>
          <w:rFonts w:ascii="Times New Roman" w:hAnsi="Times New Roman" w:cs="Times New Roman"/>
          <w:sz w:val="24"/>
          <w:szCs w:val="24"/>
        </w:rPr>
      </w:pPr>
      <w:r w:rsidRPr="00B81AD6">
        <w:rPr>
          <w:rFonts w:ascii="Times New Roman" w:hAnsi="Times New Roman" w:cs="Times New Roman"/>
          <w:b/>
          <w:bCs/>
          <w:sz w:val="24"/>
          <w:szCs w:val="24"/>
        </w:rPr>
        <w:t>Pilna apjoma finansējuma modelis</w:t>
      </w:r>
      <w:r w:rsidRPr="00B81AD6">
        <w:rPr>
          <w:rFonts w:ascii="Times New Roman" w:hAnsi="Times New Roman" w:cs="Times New Roman"/>
          <w:sz w:val="24"/>
          <w:szCs w:val="24"/>
        </w:rPr>
        <w:t xml:space="preserve"> paredz nepieciešamo finansējumu </w:t>
      </w:r>
      <w:r w:rsidR="008420B1" w:rsidRPr="00B81AD6">
        <w:rPr>
          <w:rFonts w:ascii="Times New Roman" w:hAnsi="Times New Roman" w:cs="Times New Roman"/>
          <w:sz w:val="24"/>
          <w:szCs w:val="24"/>
        </w:rPr>
        <w:t xml:space="preserve">eParaksts mobile infrastruktūrai, gala risinājumiem un EDIM lomu izpildei </w:t>
      </w:r>
      <w:r w:rsidRPr="00B81AD6">
        <w:rPr>
          <w:rFonts w:ascii="Times New Roman" w:hAnsi="Times New Roman" w:cs="Times New Roman"/>
          <w:sz w:val="24"/>
          <w:szCs w:val="24"/>
        </w:rPr>
        <w:t>pilnībā segt no Valsts budžeta (</w:t>
      </w:r>
      <w:r w:rsidRPr="00B81AD6">
        <w:rPr>
          <w:rFonts w:ascii="Times New Roman" w:hAnsi="Times New Roman" w:cs="Times New Roman"/>
          <w:i/>
          <w:iCs/>
          <w:sz w:val="24"/>
          <w:szCs w:val="24"/>
        </w:rPr>
        <w:t>euro</w:t>
      </w:r>
      <w:r w:rsidRPr="00B81AD6">
        <w:rPr>
          <w:rFonts w:ascii="Times New Roman" w:hAnsi="Times New Roman" w:cs="Times New Roman"/>
          <w:sz w:val="24"/>
          <w:szCs w:val="24"/>
        </w:rPr>
        <w:t>):</w:t>
      </w:r>
    </w:p>
    <w:p w14:paraId="711469E8" w14:textId="61E16D05" w:rsidR="00060836" w:rsidRPr="00B81AD6" w:rsidRDefault="00060836" w:rsidP="00060836">
      <w:pPr>
        <w:ind w:firstLine="720"/>
        <w:jc w:val="right"/>
        <w:rPr>
          <w:rFonts w:ascii="Times New Roman" w:hAnsi="Times New Roman" w:cs="Times New Roman"/>
          <w:sz w:val="24"/>
          <w:szCs w:val="24"/>
        </w:rPr>
      </w:pPr>
      <w:r w:rsidRPr="009D1C85">
        <w:rPr>
          <w:rFonts w:ascii="Times New Roman" w:hAnsi="Times New Roman" w:cs="Times New Roman"/>
          <w:sz w:val="24"/>
          <w:szCs w:val="24"/>
        </w:rPr>
        <w:t>Tabula Nr.</w:t>
      </w:r>
      <w:r>
        <w:rPr>
          <w:rFonts w:ascii="Times New Roman" w:hAnsi="Times New Roman" w:cs="Times New Roman"/>
          <w:sz w:val="24"/>
          <w:szCs w:val="24"/>
        </w:rPr>
        <w:t>7</w:t>
      </w:r>
    </w:p>
    <w:tbl>
      <w:tblPr>
        <w:tblW w:w="89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5"/>
        <w:gridCol w:w="1125"/>
        <w:gridCol w:w="1315"/>
        <w:gridCol w:w="1276"/>
        <w:gridCol w:w="1276"/>
        <w:gridCol w:w="1276"/>
      </w:tblGrid>
      <w:tr w:rsidR="00DC3242" w:rsidRPr="00B81AD6" w14:paraId="0B38DB93" w14:textId="77777777" w:rsidTr="003B5511">
        <w:trPr>
          <w:trHeight w:val="300"/>
        </w:trPr>
        <w:tc>
          <w:tcPr>
            <w:tcW w:w="2655" w:type="dxa"/>
            <w:tcBorders>
              <w:top w:val="single" w:sz="6" w:space="0" w:color="auto"/>
              <w:left w:val="single" w:sz="6" w:space="0" w:color="auto"/>
              <w:bottom w:val="single" w:sz="6" w:space="0" w:color="auto"/>
              <w:right w:val="single" w:sz="6" w:space="0" w:color="auto"/>
            </w:tcBorders>
            <w:vAlign w:val="bottom"/>
            <w:hideMark/>
          </w:tcPr>
          <w:p w14:paraId="644E22A9" w14:textId="77777777" w:rsidR="00DC3242" w:rsidRPr="00B81AD6" w:rsidRDefault="00DC3242" w:rsidP="003B5511">
            <w:pPr>
              <w:jc w:val="both"/>
              <w:rPr>
                <w:rFonts w:ascii="Times New Roman" w:hAnsi="Times New Roman" w:cs="Times New Roman"/>
                <w:sz w:val="24"/>
                <w:szCs w:val="24"/>
              </w:rPr>
            </w:pPr>
            <w:r w:rsidRPr="00B81AD6">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249488BC" w14:textId="77777777" w:rsidR="00DC3242" w:rsidRPr="00B81AD6" w:rsidRDefault="00DC3242" w:rsidP="003B5511">
            <w:pPr>
              <w:jc w:val="both"/>
              <w:rPr>
                <w:rFonts w:ascii="Times New Roman" w:hAnsi="Times New Roman" w:cs="Times New Roman"/>
                <w:sz w:val="24"/>
                <w:szCs w:val="24"/>
              </w:rPr>
            </w:pPr>
            <w:r w:rsidRPr="00B81AD6">
              <w:rPr>
                <w:rFonts w:ascii="Times New Roman" w:hAnsi="Times New Roman" w:cs="Times New Roman"/>
                <w:sz w:val="24"/>
                <w:szCs w:val="24"/>
              </w:rPr>
              <w:t>2027</w:t>
            </w:r>
          </w:p>
        </w:tc>
        <w:tc>
          <w:tcPr>
            <w:tcW w:w="131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714E57E1" w14:textId="77777777" w:rsidR="00DC3242" w:rsidRPr="00B81AD6" w:rsidRDefault="00DC3242" w:rsidP="003B5511">
            <w:pPr>
              <w:jc w:val="both"/>
              <w:rPr>
                <w:rFonts w:ascii="Times New Roman" w:hAnsi="Times New Roman" w:cs="Times New Roman"/>
                <w:sz w:val="24"/>
                <w:szCs w:val="24"/>
              </w:rPr>
            </w:pPr>
            <w:r w:rsidRPr="00B81AD6">
              <w:rPr>
                <w:rFonts w:ascii="Times New Roman" w:hAnsi="Times New Roman" w:cs="Times New Roman"/>
                <w:sz w:val="24"/>
                <w:szCs w:val="24"/>
              </w:rPr>
              <w:t>2028</w:t>
            </w:r>
          </w:p>
        </w:tc>
        <w:tc>
          <w:tcPr>
            <w:tcW w:w="1276"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658E4CCB" w14:textId="77777777" w:rsidR="00DC3242" w:rsidRPr="00B81AD6" w:rsidRDefault="00DC3242" w:rsidP="003B5511">
            <w:pPr>
              <w:jc w:val="both"/>
              <w:rPr>
                <w:rFonts w:ascii="Times New Roman" w:hAnsi="Times New Roman" w:cs="Times New Roman"/>
                <w:sz w:val="24"/>
                <w:szCs w:val="24"/>
              </w:rPr>
            </w:pPr>
            <w:r w:rsidRPr="00B81AD6">
              <w:rPr>
                <w:rFonts w:ascii="Times New Roman" w:hAnsi="Times New Roman" w:cs="Times New Roman"/>
                <w:sz w:val="24"/>
                <w:szCs w:val="24"/>
              </w:rPr>
              <w:t>2029</w:t>
            </w:r>
          </w:p>
        </w:tc>
        <w:tc>
          <w:tcPr>
            <w:tcW w:w="1276"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1F2503E8" w14:textId="77777777" w:rsidR="00DC3242" w:rsidRPr="00B81AD6" w:rsidRDefault="00DC3242" w:rsidP="003B5511">
            <w:pPr>
              <w:jc w:val="both"/>
              <w:rPr>
                <w:rFonts w:ascii="Times New Roman" w:hAnsi="Times New Roman" w:cs="Times New Roman"/>
                <w:sz w:val="24"/>
                <w:szCs w:val="24"/>
              </w:rPr>
            </w:pPr>
            <w:r w:rsidRPr="00B81AD6">
              <w:rPr>
                <w:rFonts w:ascii="Times New Roman" w:hAnsi="Times New Roman" w:cs="Times New Roman"/>
                <w:sz w:val="24"/>
                <w:szCs w:val="24"/>
              </w:rPr>
              <w:t>2030</w:t>
            </w:r>
          </w:p>
        </w:tc>
        <w:tc>
          <w:tcPr>
            <w:tcW w:w="1276"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6A138DEE" w14:textId="77777777" w:rsidR="00DC3242" w:rsidRPr="00B81AD6" w:rsidRDefault="00DC3242" w:rsidP="003B5511">
            <w:pPr>
              <w:jc w:val="both"/>
              <w:rPr>
                <w:rFonts w:ascii="Times New Roman" w:hAnsi="Times New Roman" w:cs="Times New Roman"/>
                <w:sz w:val="24"/>
                <w:szCs w:val="24"/>
              </w:rPr>
            </w:pPr>
            <w:r w:rsidRPr="00B81AD6">
              <w:rPr>
                <w:rFonts w:ascii="Times New Roman" w:hAnsi="Times New Roman" w:cs="Times New Roman"/>
                <w:sz w:val="24"/>
                <w:szCs w:val="24"/>
              </w:rPr>
              <w:t>2031</w:t>
            </w:r>
          </w:p>
        </w:tc>
      </w:tr>
      <w:tr w:rsidR="002A12AB" w:rsidRPr="00B81AD6" w14:paraId="71D2702C" w14:textId="77777777" w:rsidTr="006C1453">
        <w:trPr>
          <w:trHeight w:val="300"/>
        </w:trPr>
        <w:tc>
          <w:tcPr>
            <w:tcW w:w="2655" w:type="dxa"/>
            <w:tcBorders>
              <w:top w:val="single" w:sz="6" w:space="0" w:color="auto"/>
              <w:left w:val="single" w:sz="6" w:space="0" w:color="auto"/>
              <w:bottom w:val="single" w:sz="6" w:space="0" w:color="auto"/>
              <w:right w:val="single" w:sz="6" w:space="0" w:color="auto"/>
            </w:tcBorders>
            <w:vAlign w:val="bottom"/>
            <w:hideMark/>
          </w:tcPr>
          <w:p w14:paraId="1F4C5066" w14:textId="77777777" w:rsidR="002A12AB" w:rsidRPr="004478D4" w:rsidRDefault="002A12AB" w:rsidP="002A12AB">
            <w:pPr>
              <w:jc w:val="both"/>
              <w:rPr>
                <w:rFonts w:ascii="Times New Roman" w:hAnsi="Times New Roman" w:cs="Times New Roman"/>
                <w:sz w:val="24"/>
                <w:szCs w:val="24"/>
              </w:rPr>
            </w:pPr>
            <w:r w:rsidRPr="004478D4">
              <w:rPr>
                <w:rFonts w:ascii="Times New Roman" w:hAnsi="Times New Roman" w:cs="Times New Roman"/>
                <w:sz w:val="24"/>
                <w:szCs w:val="24"/>
              </w:rPr>
              <w:lastRenderedPageBreak/>
              <w:t>Nepieciešamais finansējums (ar PVN)   </w:t>
            </w:r>
          </w:p>
          <w:p w14:paraId="4DB52329" w14:textId="02ABAA26" w:rsidR="002A12AB" w:rsidRPr="004478D4" w:rsidRDefault="002A12AB" w:rsidP="002A12AB">
            <w:pPr>
              <w:jc w:val="both"/>
              <w:rPr>
                <w:rFonts w:ascii="Times New Roman" w:hAnsi="Times New Roman" w:cs="Times New Roman"/>
                <w:sz w:val="24"/>
                <w:szCs w:val="24"/>
              </w:rPr>
            </w:pPr>
            <w:r w:rsidRPr="004478D4">
              <w:rPr>
                <w:rFonts w:ascii="Times New Roman" w:hAnsi="Times New Roman" w:cs="Times New Roman"/>
                <w:sz w:val="24"/>
                <w:szCs w:val="24"/>
              </w:rPr>
              <w:t xml:space="preserve">Finansēšanas avots: dotācija no vispārējiem ieņēmumiem </w:t>
            </w:r>
          </w:p>
        </w:tc>
        <w:tc>
          <w:tcPr>
            <w:tcW w:w="1125" w:type="dxa"/>
            <w:tcBorders>
              <w:top w:val="single" w:sz="6" w:space="0" w:color="auto"/>
              <w:left w:val="single" w:sz="6" w:space="0" w:color="auto"/>
              <w:bottom w:val="single" w:sz="6" w:space="0" w:color="auto"/>
              <w:right w:val="single" w:sz="6" w:space="0" w:color="auto"/>
            </w:tcBorders>
          </w:tcPr>
          <w:p w14:paraId="20051EC0" w14:textId="5659AEFA" w:rsidR="002A12AB" w:rsidRDefault="00FC43CF" w:rsidP="006C1453">
            <w:pPr>
              <w:rPr>
                <w:rFonts w:ascii="Times New Roman" w:hAnsi="Times New Roman" w:cs="Times New Roman"/>
                <w:b/>
                <w:bCs/>
                <w:sz w:val="24"/>
                <w:szCs w:val="24"/>
                <w:lang w:val="en-GB"/>
              </w:rPr>
            </w:pPr>
            <w:r>
              <w:rPr>
                <w:rFonts w:ascii="Times New Roman" w:hAnsi="Times New Roman" w:cs="Times New Roman"/>
                <w:b/>
                <w:bCs/>
                <w:sz w:val="24"/>
                <w:szCs w:val="24"/>
                <w:lang w:val="en-GB"/>
              </w:rPr>
              <w:t> </w:t>
            </w:r>
          </w:p>
          <w:p w14:paraId="3912A806" w14:textId="58350F7E" w:rsidR="00FC43CF" w:rsidRPr="006C1453" w:rsidRDefault="00FC43CF" w:rsidP="006C1453">
            <w:pPr>
              <w:rPr>
                <w:rFonts w:ascii="Times New Roman" w:hAnsi="Times New Roman" w:cs="Times New Roman"/>
                <w:b/>
                <w:bCs/>
                <w:sz w:val="24"/>
                <w:szCs w:val="24"/>
                <w:lang w:val="en-GB"/>
              </w:rPr>
            </w:pPr>
            <w:r w:rsidRPr="00FC3F49">
              <w:rPr>
                <w:rFonts w:ascii="Times New Roman" w:eastAsia="Times New Roman" w:hAnsi="Times New Roman" w:cs="Times New Roman"/>
                <w:kern w:val="0"/>
                <w:sz w:val="24"/>
                <w:szCs w:val="24"/>
                <w:lang w:eastAsia="lv-LV"/>
                <w14:ligatures w14:val="none"/>
              </w:rPr>
              <w:t>569 243</w:t>
            </w:r>
          </w:p>
        </w:tc>
        <w:tc>
          <w:tcPr>
            <w:tcW w:w="1315" w:type="dxa"/>
            <w:tcBorders>
              <w:top w:val="single" w:sz="6" w:space="0" w:color="auto"/>
              <w:left w:val="single" w:sz="6" w:space="0" w:color="auto"/>
              <w:bottom w:val="single" w:sz="6" w:space="0" w:color="auto"/>
              <w:right w:val="single" w:sz="6" w:space="0" w:color="auto"/>
            </w:tcBorders>
          </w:tcPr>
          <w:p w14:paraId="5DBD7832" w14:textId="4A37FB87" w:rsidR="002A12AB" w:rsidRDefault="00FC43CF" w:rsidP="006C1453">
            <w:pPr>
              <w:rPr>
                <w:rFonts w:ascii="Times New Roman" w:hAnsi="Times New Roman" w:cs="Times New Roman"/>
                <w:b/>
                <w:bCs/>
                <w:sz w:val="24"/>
                <w:szCs w:val="24"/>
                <w:lang w:val="en-GB"/>
              </w:rPr>
            </w:pPr>
            <w:r>
              <w:rPr>
                <w:rFonts w:ascii="Times New Roman" w:hAnsi="Times New Roman" w:cs="Times New Roman"/>
                <w:b/>
                <w:bCs/>
                <w:sz w:val="24"/>
                <w:szCs w:val="24"/>
                <w:lang w:val="en-GB"/>
              </w:rPr>
              <w:t> </w:t>
            </w:r>
          </w:p>
          <w:p w14:paraId="1BC4B6A3" w14:textId="22E960B1" w:rsidR="00FC43CF" w:rsidRPr="006C1453" w:rsidRDefault="00FC43CF" w:rsidP="006C1453">
            <w:pPr>
              <w:rPr>
                <w:rFonts w:ascii="Times New Roman" w:hAnsi="Times New Roman" w:cs="Times New Roman"/>
                <w:b/>
                <w:bCs/>
                <w:sz w:val="24"/>
                <w:szCs w:val="24"/>
                <w:lang w:val="en-GB"/>
              </w:rPr>
            </w:pPr>
            <w:r w:rsidRPr="00FC3F49">
              <w:rPr>
                <w:rFonts w:ascii="Times New Roman" w:eastAsia="Times New Roman" w:hAnsi="Times New Roman" w:cs="Times New Roman"/>
                <w:kern w:val="0"/>
                <w:sz w:val="24"/>
                <w:szCs w:val="24"/>
                <w:lang w:eastAsia="lv-LV"/>
                <w14:ligatures w14:val="none"/>
              </w:rPr>
              <w:t>569 243</w:t>
            </w:r>
          </w:p>
        </w:tc>
        <w:tc>
          <w:tcPr>
            <w:tcW w:w="1276" w:type="dxa"/>
            <w:tcBorders>
              <w:top w:val="single" w:sz="6" w:space="0" w:color="auto"/>
              <w:left w:val="single" w:sz="6" w:space="0" w:color="auto"/>
              <w:bottom w:val="single" w:sz="6" w:space="0" w:color="auto"/>
              <w:right w:val="single" w:sz="6" w:space="0" w:color="auto"/>
            </w:tcBorders>
          </w:tcPr>
          <w:p w14:paraId="47DA86B5" w14:textId="40F1E9CE" w:rsidR="002A12AB" w:rsidRDefault="00FC43CF" w:rsidP="006C1453">
            <w:pPr>
              <w:rPr>
                <w:rFonts w:ascii="Times New Roman" w:hAnsi="Times New Roman" w:cs="Times New Roman"/>
                <w:b/>
                <w:bCs/>
                <w:sz w:val="24"/>
                <w:szCs w:val="24"/>
                <w:lang w:val="en-GB"/>
              </w:rPr>
            </w:pPr>
            <w:r>
              <w:rPr>
                <w:rFonts w:ascii="Times New Roman" w:hAnsi="Times New Roman" w:cs="Times New Roman"/>
                <w:b/>
                <w:bCs/>
                <w:sz w:val="24"/>
                <w:szCs w:val="24"/>
                <w:lang w:val="en-GB"/>
              </w:rPr>
              <w:t> </w:t>
            </w:r>
          </w:p>
          <w:p w14:paraId="649F577D" w14:textId="2AAF358A" w:rsidR="00FC43CF" w:rsidRPr="006C1453" w:rsidRDefault="00FC43CF" w:rsidP="006C1453">
            <w:pPr>
              <w:rPr>
                <w:rFonts w:ascii="Times New Roman" w:hAnsi="Times New Roman" w:cs="Times New Roman"/>
                <w:b/>
                <w:bCs/>
                <w:sz w:val="24"/>
                <w:szCs w:val="24"/>
                <w:lang w:val="en-GB"/>
              </w:rPr>
            </w:pPr>
            <w:r w:rsidRPr="00FC3F49">
              <w:rPr>
                <w:rFonts w:ascii="Times New Roman" w:eastAsia="Times New Roman" w:hAnsi="Times New Roman" w:cs="Times New Roman"/>
                <w:kern w:val="0"/>
                <w:sz w:val="24"/>
                <w:szCs w:val="24"/>
                <w:lang w:eastAsia="lv-LV"/>
                <w14:ligatures w14:val="none"/>
              </w:rPr>
              <w:t>569 243</w:t>
            </w:r>
          </w:p>
        </w:tc>
        <w:tc>
          <w:tcPr>
            <w:tcW w:w="1276" w:type="dxa"/>
            <w:tcBorders>
              <w:top w:val="single" w:sz="6" w:space="0" w:color="auto"/>
              <w:left w:val="single" w:sz="6" w:space="0" w:color="auto"/>
              <w:bottom w:val="single" w:sz="6" w:space="0" w:color="auto"/>
              <w:right w:val="single" w:sz="6" w:space="0" w:color="auto"/>
            </w:tcBorders>
          </w:tcPr>
          <w:p w14:paraId="5E290970" w14:textId="64E04C6F" w:rsidR="002A12AB" w:rsidRDefault="00FC43CF" w:rsidP="006C1453">
            <w:pPr>
              <w:rPr>
                <w:rFonts w:ascii="Times New Roman" w:hAnsi="Times New Roman" w:cs="Times New Roman"/>
                <w:b/>
                <w:bCs/>
                <w:sz w:val="24"/>
                <w:szCs w:val="24"/>
                <w:lang w:val="en-GB"/>
              </w:rPr>
            </w:pPr>
            <w:r>
              <w:rPr>
                <w:rFonts w:ascii="Times New Roman" w:hAnsi="Times New Roman" w:cs="Times New Roman"/>
                <w:b/>
                <w:bCs/>
                <w:sz w:val="24"/>
                <w:szCs w:val="24"/>
                <w:lang w:val="en-GB"/>
              </w:rPr>
              <w:t> </w:t>
            </w:r>
          </w:p>
          <w:p w14:paraId="4FEC532A" w14:textId="65571AFB" w:rsidR="00FC43CF" w:rsidRPr="006C1453" w:rsidRDefault="00FC43CF" w:rsidP="006C1453">
            <w:pPr>
              <w:rPr>
                <w:rFonts w:ascii="Times New Roman" w:hAnsi="Times New Roman" w:cs="Times New Roman"/>
                <w:b/>
                <w:bCs/>
                <w:sz w:val="24"/>
                <w:szCs w:val="24"/>
                <w:lang w:val="en-GB"/>
              </w:rPr>
            </w:pPr>
            <w:r w:rsidRPr="00FC3F49">
              <w:rPr>
                <w:rFonts w:ascii="Times New Roman" w:eastAsia="Times New Roman" w:hAnsi="Times New Roman" w:cs="Times New Roman"/>
                <w:kern w:val="0"/>
                <w:sz w:val="24"/>
                <w:szCs w:val="24"/>
                <w:lang w:eastAsia="lv-LV"/>
                <w14:ligatures w14:val="none"/>
              </w:rPr>
              <w:t>1 904 983</w:t>
            </w:r>
          </w:p>
        </w:tc>
        <w:tc>
          <w:tcPr>
            <w:tcW w:w="1276" w:type="dxa"/>
            <w:tcBorders>
              <w:top w:val="single" w:sz="6" w:space="0" w:color="auto"/>
              <w:left w:val="single" w:sz="6" w:space="0" w:color="auto"/>
              <w:bottom w:val="single" w:sz="6" w:space="0" w:color="auto"/>
              <w:right w:val="single" w:sz="6" w:space="0" w:color="auto"/>
            </w:tcBorders>
          </w:tcPr>
          <w:p w14:paraId="1C2F7050" w14:textId="55D05046" w:rsidR="002A12AB" w:rsidRDefault="00FC43CF" w:rsidP="002A12AB">
            <w:pPr>
              <w:jc w:val="both"/>
              <w:rPr>
                <w:rFonts w:ascii="Times New Roman" w:hAnsi="Times New Roman" w:cs="Times New Roman"/>
                <w:b/>
                <w:bCs/>
                <w:sz w:val="24"/>
                <w:szCs w:val="24"/>
              </w:rPr>
            </w:pPr>
            <w:r>
              <w:rPr>
                <w:rFonts w:ascii="Times New Roman" w:hAnsi="Times New Roman" w:cs="Times New Roman"/>
                <w:b/>
                <w:bCs/>
                <w:sz w:val="24"/>
                <w:szCs w:val="24"/>
              </w:rPr>
              <w:t> </w:t>
            </w:r>
          </w:p>
          <w:p w14:paraId="383F5CA8" w14:textId="700FD570" w:rsidR="00FC43CF" w:rsidRPr="006C1453" w:rsidRDefault="00FC43CF" w:rsidP="002A12AB">
            <w:pPr>
              <w:jc w:val="both"/>
              <w:rPr>
                <w:rFonts w:ascii="Times New Roman" w:hAnsi="Times New Roman" w:cs="Times New Roman"/>
                <w:b/>
                <w:bCs/>
                <w:sz w:val="24"/>
                <w:szCs w:val="24"/>
                <w:lang w:val="en-GB"/>
              </w:rPr>
            </w:pPr>
            <w:r w:rsidRPr="00FC3F49">
              <w:rPr>
                <w:rFonts w:ascii="Times New Roman" w:eastAsia="Times New Roman" w:hAnsi="Times New Roman" w:cs="Times New Roman"/>
                <w:kern w:val="0"/>
                <w:sz w:val="24"/>
                <w:szCs w:val="24"/>
                <w:lang w:eastAsia="lv-LV"/>
                <w14:ligatures w14:val="none"/>
              </w:rPr>
              <w:t>1 904 983</w:t>
            </w:r>
          </w:p>
        </w:tc>
      </w:tr>
    </w:tbl>
    <w:p w14:paraId="34F7AAB5" w14:textId="77777777" w:rsidR="00DC3242" w:rsidRPr="007B0D59" w:rsidRDefault="00DC3242" w:rsidP="003A2744">
      <w:pPr>
        <w:spacing w:after="0" w:line="240" w:lineRule="auto"/>
        <w:ind w:firstLine="720"/>
        <w:jc w:val="both"/>
        <w:rPr>
          <w:rFonts w:ascii="Times New Roman" w:hAnsi="Times New Roman" w:cs="Times New Roman"/>
          <w:sz w:val="24"/>
          <w:szCs w:val="24"/>
        </w:rPr>
      </w:pPr>
    </w:p>
    <w:p w14:paraId="7712F712" w14:textId="71A37267" w:rsidR="00990689" w:rsidRPr="00A4349D" w:rsidRDefault="00990689" w:rsidP="00502C1C">
      <w:pPr>
        <w:spacing w:after="0" w:line="240" w:lineRule="auto"/>
        <w:ind w:firstLine="720"/>
        <w:jc w:val="both"/>
        <w:rPr>
          <w:rFonts w:ascii="Times New Roman" w:hAnsi="Times New Roman" w:cs="Times New Roman"/>
          <w:b/>
          <w:bCs/>
          <w:sz w:val="24"/>
          <w:szCs w:val="24"/>
        </w:rPr>
      </w:pPr>
    </w:p>
    <w:p w14:paraId="77E1D26C" w14:textId="0AAC15B1" w:rsidR="77A9B285" w:rsidRPr="00B81AD6" w:rsidRDefault="7D7527CE" w:rsidP="002E7079">
      <w:pPr>
        <w:pStyle w:val="Virsraksts1"/>
        <w:rPr>
          <w:rFonts w:cs="Times New Roman"/>
          <w:szCs w:val="24"/>
        </w:rPr>
      </w:pPr>
      <w:bookmarkStart w:id="9" w:name="_Toc211880004"/>
      <w:r w:rsidRPr="00B81AD6">
        <w:rPr>
          <w:rStyle w:val="Virsraksts1Rakstz"/>
          <w:rFonts w:cs="Times New Roman"/>
          <w:b/>
          <w:bCs/>
          <w:szCs w:val="24"/>
        </w:rPr>
        <w:t xml:space="preserve">4. Turpmākā rīcība </w:t>
      </w:r>
      <w:r w:rsidRPr="00B81AD6">
        <w:rPr>
          <w:rStyle w:val="Virsraksts1Rakstz"/>
          <w:rFonts w:cs="Times New Roman"/>
          <w:b/>
          <w:bCs/>
          <w:color w:val="auto"/>
          <w:szCs w:val="24"/>
        </w:rPr>
        <w:t>personas apliecības (eID kartes) turētāj</w:t>
      </w:r>
      <w:r w:rsidR="0077381F" w:rsidRPr="00B81AD6">
        <w:rPr>
          <w:rStyle w:val="Virsraksts1Rakstz"/>
          <w:rFonts w:cs="Times New Roman"/>
          <w:b/>
          <w:bCs/>
          <w:color w:val="auto"/>
          <w:szCs w:val="24"/>
        </w:rPr>
        <w:t xml:space="preserve">u </w:t>
      </w:r>
      <w:r w:rsidR="0077381F" w:rsidRPr="00B81AD6">
        <w:rPr>
          <w:rStyle w:val="Virsraksts1Rakstz"/>
          <w:rFonts w:cs="Times New Roman"/>
          <w:b/>
          <w:bCs/>
          <w:szCs w:val="24"/>
        </w:rPr>
        <w:t>un eParaksts mobile lietotāju</w:t>
      </w:r>
      <w:r w:rsidRPr="00B81AD6">
        <w:rPr>
          <w:rStyle w:val="Virsraksts1Rakstz"/>
          <w:rFonts w:cs="Times New Roman"/>
          <w:b/>
          <w:bCs/>
          <w:szCs w:val="24"/>
        </w:rPr>
        <w:t xml:space="preserve"> e- identifikācijas, kā arī droša e-paraksta radīšanai nepieciešamās funkcionalitātes nepārtrauktības </w:t>
      </w:r>
      <w:r w:rsidR="00E44513" w:rsidRPr="00B81AD6">
        <w:rPr>
          <w:rStyle w:val="Virsraksts1Rakstz"/>
          <w:rFonts w:cs="Times New Roman"/>
          <w:b/>
          <w:bCs/>
          <w:szCs w:val="24"/>
        </w:rPr>
        <w:t>nodrošināšan</w:t>
      </w:r>
      <w:r w:rsidR="00E44513">
        <w:rPr>
          <w:rStyle w:val="Virsraksts1Rakstz"/>
          <w:rFonts w:cs="Times New Roman"/>
          <w:b/>
          <w:bCs/>
          <w:szCs w:val="24"/>
        </w:rPr>
        <w:t>ai</w:t>
      </w:r>
      <w:r w:rsidR="00E44513" w:rsidRPr="00B81AD6">
        <w:rPr>
          <w:rStyle w:val="Virsraksts1Rakstz"/>
          <w:rFonts w:cs="Times New Roman"/>
          <w:b/>
          <w:bCs/>
          <w:szCs w:val="24"/>
        </w:rPr>
        <w:t xml:space="preserve"> </w:t>
      </w:r>
      <w:r w:rsidRPr="00B81AD6">
        <w:rPr>
          <w:rStyle w:val="Virsraksts1Rakstz"/>
          <w:rFonts w:cs="Times New Roman"/>
          <w:b/>
          <w:bCs/>
          <w:szCs w:val="24"/>
        </w:rPr>
        <w:t>10 gadu periodam ar 2027. gadu.</w:t>
      </w:r>
      <w:bookmarkEnd w:id="9"/>
      <w:r w:rsidRPr="00B81AD6">
        <w:rPr>
          <w:rFonts w:cs="Times New Roman"/>
          <w:szCs w:val="24"/>
        </w:rPr>
        <w:t xml:space="preserve">  </w:t>
      </w:r>
    </w:p>
    <w:p w14:paraId="5CA2A1D6" w14:textId="74082009" w:rsidR="003C50EF" w:rsidRPr="00B81AD6" w:rsidRDefault="3F2BB9B0" w:rsidP="00B850A3">
      <w:pPr>
        <w:pStyle w:val="Virsraksts2"/>
        <w:rPr>
          <w:rFonts w:cs="Times New Roman"/>
          <w:szCs w:val="24"/>
        </w:rPr>
      </w:pPr>
      <w:bookmarkStart w:id="10" w:name="_Toc211880005"/>
      <w:r w:rsidRPr="00B81AD6">
        <w:rPr>
          <w:rFonts w:cs="Times New Roman"/>
          <w:szCs w:val="24"/>
        </w:rPr>
        <w:t xml:space="preserve">4.1. </w:t>
      </w:r>
      <w:r w:rsidR="5BCBE24D" w:rsidRPr="00B81AD6">
        <w:rPr>
          <w:rFonts w:cs="Times New Roman"/>
          <w:szCs w:val="24"/>
        </w:rPr>
        <w:t>Personas apliecības turētāja kvalificētas paaugstinātas drošības e</w:t>
      </w:r>
      <w:r w:rsidR="007B2F08" w:rsidRPr="00B81AD6">
        <w:rPr>
          <w:rFonts w:cs="Times New Roman"/>
          <w:szCs w:val="24"/>
        </w:rPr>
        <w:t>-</w:t>
      </w:r>
      <w:r w:rsidR="5BCBE24D" w:rsidRPr="00B81AD6">
        <w:rPr>
          <w:rFonts w:cs="Times New Roman"/>
          <w:szCs w:val="24"/>
        </w:rPr>
        <w:t>identifikācijas un droša e</w:t>
      </w:r>
      <w:r w:rsidR="007B2F08" w:rsidRPr="00B81AD6">
        <w:rPr>
          <w:rFonts w:cs="Times New Roman"/>
          <w:szCs w:val="24"/>
        </w:rPr>
        <w:t>-</w:t>
      </w:r>
      <w:r w:rsidR="5BCBE24D" w:rsidRPr="00B81AD6">
        <w:rPr>
          <w:rFonts w:cs="Times New Roman"/>
          <w:szCs w:val="24"/>
        </w:rPr>
        <w:t xml:space="preserve">paraksta nodrošināšanas </w:t>
      </w:r>
      <w:r w:rsidR="00AB077E" w:rsidRPr="00B81AD6">
        <w:rPr>
          <w:rFonts w:cs="Times New Roman"/>
          <w:szCs w:val="24"/>
        </w:rPr>
        <w:t>tiesiskais pamatojums</w:t>
      </w:r>
      <w:bookmarkEnd w:id="10"/>
    </w:p>
    <w:p w14:paraId="711A32A0" w14:textId="7F5C2530" w:rsidR="009041B0" w:rsidRPr="00B81AD6" w:rsidRDefault="2853D5CE" w:rsidP="5352FE60">
      <w:pPr>
        <w:ind w:firstLine="720"/>
        <w:jc w:val="both"/>
        <w:rPr>
          <w:rFonts w:ascii="Times New Roman" w:eastAsiaTheme="majorEastAsia" w:hAnsi="Times New Roman" w:cs="Times New Roman"/>
          <w:sz w:val="24"/>
          <w:szCs w:val="24"/>
          <w:u w:val="single"/>
        </w:rPr>
      </w:pPr>
      <w:r w:rsidRPr="00B81AD6">
        <w:rPr>
          <w:rFonts w:ascii="Times New Roman" w:eastAsiaTheme="majorEastAsia" w:hAnsi="Times New Roman" w:cs="Times New Roman"/>
          <w:sz w:val="24"/>
          <w:szCs w:val="24"/>
        </w:rPr>
        <w:t>Ņ</w:t>
      </w:r>
      <w:r w:rsidR="23DE4596" w:rsidRPr="00B81AD6">
        <w:rPr>
          <w:rFonts w:ascii="Times New Roman" w:eastAsiaTheme="majorEastAsia" w:hAnsi="Times New Roman" w:cs="Times New Roman"/>
          <w:sz w:val="24"/>
          <w:szCs w:val="24"/>
        </w:rPr>
        <w:t>emot vērā</w:t>
      </w:r>
      <w:r w:rsidR="001950B2" w:rsidRPr="00B81AD6">
        <w:rPr>
          <w:rFonts w:ascii="Times New Roman" w:eastAsiaTheme="majorEastAsia" w:hAnsi="Times New Roman" w:cs="Times New Roman"/>
          <w:sz w:val="24"/>
          <w:szCs w:val="24"/>
        </w:rPr>
        <w:t xml:space="preserve"> to</w:t>
      </w:r>
      <w:r w:rsidR="23DE4596" w:rsidRPr="00B81AD6">
        <w:rPr>
          <w:rFonts w:ascii="Times New Roman" w:eastAsiaTheme="majorEastAsia" w:hAnsi="Times New Roman" w:cs="Times New Roman"/>
          <w:sz w:val="24"/>
          <w:szCs w:val="24"/>
        </w:rPr>
        <w:t xml:space="preserve">, ka jau šobrīd LVRTC veic </w:t>
      </w:r>
      <w:r w:rsidR="7D73A4C6" w:rsidRPr="00B81AD6">
        <w:rPr>
          <w:rFonts w:ascii="Times New Roman" w:eastAsiaTheme="majorEastAsia" w:hAnsi="Times New Roman" w:cs="Times New Roman"/>
          <w:sz w:val="24"/>
          <w:szCs w:val="24"/>
        </w:rPr>
        <w:t>PMLP</w:t>
      </w:r>
      <w:r w:rsidR="23DE4596" w:rsidRPr="00B81AD6">
        <w:rPr>
          <w:rFonts w:ascii="Times New Roman" w:eastAsiaTheme="majorEastAsia" w:hAnsi="Times New Roman" w:cs="Times New Roman"/>
          <w:sz w:val="24"/>
          <w:szCs w:val="24"/>
        </w:rPr>
        <w:t xml:space="preserve"> deleģēto funkciju uzticamības un elektroniskās identifikācijas pakalpojumu nodrošināšanai, pamatojoties uz tiesību aktos noteikto deleģējumu,</w:t>
      </w:r>
      <w:r w:rsidR="001950B2" w:rsidRPr="00B81AD6">
        <w:rPr>
          <w:rFonts w:ascii="Times New Roman" w:eastAsiaTheme="majorEastAsia" w:hAnsi="Times New Roman" w:cs="Times New Roman"/>
          <w:sz w:val="24"/>
          <w:szCs w:val="24"/>
        </w:rPr>
        <w:t xml:space="preserve"> kā arī to, ka</w:t>
      </w:r>
      <w:r w:rsidR="001950B2" w:rsidRPr="00CA4860">
        <w:rPr>
          <w:rFonts w:ascii="Times New Roman" w:hAnsi="Times New Roman" w:cs="Times New Roman"/>
          <w:sz w:val="24"/>
          <w:szCs w:val="24"/>
        </w:rPr>
        <w:t xml:space="preserve"> </w:t>
      </w:r>
      <w:r w:rsidR="001950B2" w:rsidRPr="00B81AD6">
        <w:rPr>
          <w:rFonts w:ascii="Times New Roman" w:eastAsiaTheme="majorEastAsia" w:hAnsi="Times New Roman" w:cs="Times New Roman"/>
          <w:sz w:val="24"/>
          <w:szCs w:val="24"/>
        </w:rPr>
        <w:t>esošie risinājumi (eParaksts un eParaksts Mobile) jau ir integrēti valsts un pašvaldību sistēmās</w:t>
      </w:r>
      <w:r w:rsidR="0029175C" w:rsidRPr="00B81AD6">
        <w:rPr>
          <w:rFonts w:ascii="Times New Roman" w:eastAsiaTheme="majorEastAsia" w:hAnsi="Times New Roman" w:cs="Times New Roman"/>
          <w:sz w:val="24"/>
          <w:szCs w:val="24"/>
        </w:rPr>
        <w:t>,</w:t>
      </w:r>
      <w:r w:rsidR="23DE4596" w:rsidRPr="00B81AD6">
        <w:rPr>
          <w:rFonts w:ascii="Times New Roman" w:eastAsiaTheme="majorEastAsia" w:hAnsi="Times New Roman" w:cs="Times New Roman"/>
          <w:sz w:val="24"/>
          <w:szCs w:val="24"/>
        </w:rPr>
        <w:t xml:space="preserve"> ievērojot</w:t>
      </w:r>
      <w:r w:rsidR="4EA2F368" w:rsidRPr="00B81AD6">
        <w:rPr>
          <w:rFonts w:ascii="Times New Roman" w:eastAsiaTheme="majorEastAsia" w:hAnsi="Times New Roman" w:cs="Times New Roman"/>
          <w:sz w:val="24"/>
          <w:szCs w:val="24"/>
        </w:rPr>
        <w:t xml:space="preserve"> esošās, valsts un ES fondu finansētās infrastruktūras </w:t>
      </w:r>
      <w:r w:rsidR="5737B70B" w:rsidRPr="00B81AD6">
        <w:rPr>
          <w:rFonts w:ascii="Times New Roman" w:eastAsiaTheme="majorEastAsia" w:hAnsi="Times New Roman" w:cs="Times New Roman"/>
          <w:sz w:val="24"/>
          <w:szCs w:val="24"/>
        </w:rPr>
        <w:t>turpmāk</w:t>
      </w:r>
      <w:r w:rsidR="0F93AAD0" w:rsidRPr="00B81AD6">
        <w:rPr>
          <w:rFonts w:ascii="Times New Roman" w:eastAsiaTheme="majorEastAsia" w:hAnsi="Times New Roman" w:cs="Times New Roman"/>
          <w:sz w:val="24"/>
          <w:szCs w:val="24"/>
        </w:rPr>
        <w:t xml:space="preserve">as </w:t>
      </w:r>
      <w:r w:rsidR="5737B70B" w:rsidRPr="00B81AD6">
        <w:rPr>
          <w:rFonts w:ascii="Times New Roman" w:eastAsiaTheme="majorEastAsia" w:hAnsi="Times New Roman" w:cs="Times New Roman"/>
          <w:sz w:val="24"/>
          <w:szCs w:val="24"/>
        </w:rPr>
        <w:t>efektīv</w:t>
      </w:r>
      <w:r w:rsidR="4BB12FB9" w:rsidRPr="00B81AD6">
        <w:rPr>
          <w:rFonts w:ascii="Times New Roman" w:eastAsiaTheme="majorEastAsia" w:hAnsi="Times New Roman" w:cs="Times New Roman"/>
          <w:sz w:val="24"/>
          <w:szCs w:val="24"/>
        </w:rPr>
        <w:t xml:space="preserve">as </w:t>
      </w:r>
      <w:r w:rsidR="5737B70B" w:rsidRPr="00B81AD6">
        <w:rPr>
          <w:rFonts w:ascii="Times New Roman" w:eastAsiaTheme="majorEastAsia" w:hAnsi="Times New Roman" w:cs="Times New Roman"/>
          <w:sz w:val="24"/>
          <w:szCs w:val="24"/>
        </w:rPr>
        <w:t xml:space="preserve"> izmantošan</w:t>
      </w:r>
      <w:r w:rsidR="7CADAA6E" w:rsidRPr="00B81AD6">
        <w:rPr>
          <w:rFonts w:ascii="Times New Roman" w:eastAsiaTheme="majorEastAsia" w:hAnsi="Times New Roman" w:cs="Times New Roman"/>
          <w:sz w:val="24"/>
          <w:szCs w:val="24"/>
        </w:rPr>
        <w:t>as nepieciešamību</w:t>
      </w:r>
      <w:r w:rsidR="5737B70B" w:rsidRPr="00B81AD6">
        <w:rPr>
          <w:rFonts w:ascii="Times New Roman" w:eastAsiaTheme="majorEastAsia" w:hAnsi="Times New Roman" w:cs="Times New Roman"/>
          <w:sz w:val="24"/>
          <w:szCs w:val="24"/>
        </w:rPr>
        <w:t xml:space="preserve"> un drošības apsvērumus,</w:t>
      </w:r>
      <w:r w:rsidR="00F36998" w:rsidRPr="00B81AD6">
        <w:rPr>
          <w:rFonts w:ascii="Times New Roman" w:eastAsiaTheme="majorEastAsia" w:hAnsi="Times New Roman" w:cs="Times New Roman"/>
          <w:sz w:val="24"/>
          <w:szCs w:val="24"/>
        </w:rPr>
        <w:t xml:space="preserve"> kā arī </w:t>
      </w:r>
      <w:r w:rsidR="00B8208F" w:rsidRPr="00B81AD6">
        <w:rPr>
          <w:rFonts w:ascii="Times New Roman" w:eastAsiaTheme="majorEastAsia" w:hAnsi="Times New Roman" w:cs="Times New Roman"/>
          <w:sz w:val="24"/>
          <w:szCs w:val="24"/>
        </w:rPr>
        <w:t xml:space="preserve">nosacījumus par projekta rezultātu </w:t>
      </w:r>
      <w:r w:rsidR="000E2E21" w:rsidRPr="00B81AD6">
        <w:rPr>
          <w:rFonts w:ascii="Times New Roman" w:eastAsiaTheme="majorEastAsia" w:hAnsi="Times New Roman" w:cs="Times New Roman"/>
          <w:b/>
          <w:bCs/>
          <w:sz w:val="24"/>
          <w:szCs w:val="24"/>
        </w:rPr>
        <w:t>ilgtspēj</w:t>
      </w:r>
      <w:r w:rsidR="003568D0" w:rsidRPr="00B81AD6">
        <w:rPr>
          <w:rFonts w:ascii="Times New Roman" w:eastAsiaTheme="majorEastAsia" w:hAnsi="Times New Roman" w:cs="Times New Roman"/>
          <w:b/>
          <w:bCs/>
          <w:sz w:val="24"/>
          <w:szCs w:val="24"/>
        </w:rPr>
        <w:t>as</w:t>
      </w:r>
      <w:r w:rsidR="000E2E21" w:rsidRPr="00B81AD6">
        <w:rPr>
          <w:rFonts w:ascii="Times New Roman" w:eastAsiaTheme="majorEastAsia" w:hAnsi="Times New Roman" w:cs="Times New Roman"/>
          <w:b/>
          <w:bCs/>
          <w:sz w:val="24"/>
          <w:szCs w:val="24"/>
        </w:rPr>
        <w:t xml:space="preserve"> un </w:t>
      </w:r>
      <w:r w:rsidR="003568D0" w:rsidRPr="00B81AD6">
        <w:rPr>
          <w:rFonts w:ascii="Times New Roman" w:eastAsiaTheme="majorEastAsia" w:hAnsi="Times New Roman" w:cs="Times New Roman"/>
          <w:b/>
          <w:bCs/>
          <w:sz w:val="24"/>
          <w:szCs w:val="24"/>
        </w:rPr>
        <w:t>risinājumu darbības vismaz piecus gadus pēc projekta beigām</w:t>
      </w:r>
      <w:r w:rsidR="003568D0" w:rsidRPr="00B81AD6">
        <w:rPr>
          <w:rFonts w:ascii="Times New Roman" w:eastAsiaTheme="majorEastAsia" w:hAnsi="Times New Roman" w:cs="Times New Roman"/>
          <w:sz w:val="24"/>
          <w:szCs w:val="24"/>
        </w:rPr>
        <w:t xml:space="preserve"> </w:t>
      </w:r>
      <w:r w:rsidR="003568D0" w:rsidRPr="00B81AD6">
        <w:rPr>
          <w:rFonts w:ascii="Times New Roman" w:eastAsiaTheme="majorEastAsia" w:hAnsi="Times New Roman" w:cs="Times New Roman"/>
          <w:b/>
          <w:bCs/>
          <w:sz w:val="24"/>
          <w:szCs w:val="24"/>
        </w:rPr>
        <w:t>nodrošināšanu</w:t>
      </w:r>
      <w:r w:rsidR="003568D0" w:rsidRPr="00B81AD6">
        <w:rPr>
          <w:rFonts w:ascii="Times New Roman" w:eastAsiaTheme="majorEastAsia" w:hAnsi="Times New Roman" w:cs="Times New Roman"/>
          <w:sz w:val="24"/>
          <w:szCs w:val="24"/>
        </w:rPr>
        <w:t>,</w:t>
      </w:r>
      <w:r w:rsidR="5737B70B" w:rsidRPr="00B81AD6">
        <w:rPr>
          <w:rFonts w:ascii="Times New Roman" w:eastAsiaTheme="majorEastAsia" w:hAnsi="Times New Roman" w:cs="Times New Roman"/>
          <w:sz w:val="24"/>
          <w:szCs w:val="24"/>
        </w:rPr>
        <w:t xml:space="preserve"> saglabājam</w:t>
      </w:r>
      <w:r w:rsidR="0029175C" w:rsidRPr="00B81AD6">
        <w:rPr>
          <w:rFonts w:ascii="Times New Roman" w:eastAsiaTheme="majorEastAsia" w:hAnsi="Times New Roman" w:cs="Times New Roman"/>
          <w:sz w:val="24"/>
          <w:szCs w:val="24"/>
        </w:rPr>
        <w:t>a</w:t>
      </w:r>
      <w:r w:rsidR="5737B70B" w:rsidRPr="00B81AD6">
        <w:rPr>
          <w:rFonts w:ascii="Times New Roman" w:eastAsiaTheme="majorEastAsia" w:hAnsi="Times New Roman" w:cs="Times New Roman"/>
          <w:sz w:val="24"/>
          <w:szCs w:val="24"/>
        </w:rPr>
        <w:t xml:space="preserve"> līdzšinē</w:t>
      </w:r>
      <w:r w:rsidR="52A13970" w:rsidRPr="00B81AD6">
        <w:rPr>
          <w:rFonts w:ascii="Times New Roman" w:eastAsiaTheme="majorEastAsia" w:hAnsi="Times New Roman" w:cs="Times New Roman"/>
          <w:sz w:val="24"/>
          <w:szCs w:val="24"/>
        </w:rPr>
        <w:t>jā pieeja</w:t>
      </w:r>
      <w:r w:rsidR="5737B70B" w:rsidRPr="00B81AD6">
        <w:rPr>
          <w:rFonts w:ascii="Times New Roman" w:eastAsiaTheme="majorEastAsia" w:hAnsi="Times New Roman" w:cs="Times New Roman"/>
          <w:sz w:val="24"/>
          <w:szCs w:val="24"/>
        </w:rPr>
        <w:t xml:space="preserve">, </w:t>
      </w:r>
      <w:r w:rsidR="5737B70B" w:rsidRPr="00B81AD6">
        <w:rPr>
          <w:rFonts w:ascii="Times New Roman" w:eastAsiaTheme="majorEastAsia" w:hAnsi="Times New Roman" w:cs="Times New Roman"/>
          <w:b/>
          <w:bCs/>
          <w:sz w:val="24"/>
          <w:szCs w:val="24"/>
        </w:rPr>
        <w:t>slēdzot deleģēšanas līgumu</w:t>
      </w:r>
      <w:r w:rsidR="46D071B7" w:rsidRPr="00B81AD6">
        <w:rPr>
          <w:rFonts w:ascii="Times New Roman" w:eastAsiaTheme="majorEastAsia" w:hAnsi="Times New Roman" w:cs="Times New Roman"/>
          <w:b/>
          <w:bCs/>
          <w:sz w:val="24"/>
          <w:szCs w:val="24"/>
        </w:rPr>
        <w:t xml:space="preserve"> ar LVRTC</w:t>
      </w:r>
      <w:r w:rsidR="630B104B" w:rsidRPr="00B81AD6">
        <w:rPr>
          <w:rFonts w:ascii="Times New Roman" w:eastAsiaTheme="majorEastAsia" w:hAnsi="Times New Roman" w:cs="Times New Roman"/>
          <w:b/>
          <w:bCs/>
          <w:sz w:val="24"/>
          <w:szCs w:val="24"/>
        </w:rPr>
        <w:t xml:space="preserve"> turpmākajam periodam</w:t>
      </w:r>
      <w:r w:rsidR="1EB73B20" w:rsidRPr="00B81AD6">
        <w:rPr>
          <w:rFonts w:ascii="Times New Roman" w:eastAsiaTheme="majorEastAsia" w:hAnsi="Times New Roman" w:cs="Times New Roman"/>
          <w:b/>
          <w:bCs/>
          <w:sz w:val="24"/>
          <w:szCs w:val="24"/>
        </w:rPr>
        <w:t>, sākot ar</w:t>
      </w:r>
      <w:r w:rsidR="630B104B" w:rsidRPr="00B81AD6">
        <w:rPr>
          <w:rFonts w:ascii="Times New Roman" w:eastAsiaTheme="majorEastAsia" w:hAnsi="Times New Roman" w:cs="Times New Roman"/>
          <w:b/>
          <w:bCs/>
          <w:sz w:val="24"/>
          <w:szCs w:val="24"/>
        </w:rPr>
        <w:t xml:space="preserve"> 2027.gad</w:t>
      </w:r>
      <w:r w:rsidR="20BBA77F" w:rsidRPr="00B81AD6">
        <w:rPr>
          <w:rFonts w:ascii="Times New Roman" w:eastAsiaTheme="majorEastAsia" w:hAnsi="Times New Roman" w:cs="Times New Roman"/>
          <w:b/>
          <w:bCs/>
          <w:sz w:val="24"/>
          <w:szCs w:val="24"/>
        </w:rPr>
        <w:t>u</w:t>
      </w:r>
      <w:r w:rsidR="00A92FAC" w:rsidRPr="00B81AD6">
        <w:rPr>
          <w:rFonts w:ascii="Times New Roman" w:eastAsiaTheme="majorEastAsia" w:hAnsi="Times New Roman" w:cs="Times New Roman"/>
          <w:b/>
          <w:bCs/>
          <w:sz w:val="24"/>
          <w:szCs w:val="24"/>
        </w:rPr>
        <w:t xml:space="preserve"> </w:t>
      </w:r>
      <w:r w:rsidR="00136F46">
        <w:rPr>
          <w:rFonts w:ascii="Times New Roman" w:eastAsiaTheme="majorEastAsia" w:hAnsi="Times New Roman" w:cs="Times New Roman"/>
          <w:b/>
          <w:bCs/>
          <w:sz w:val="24"/>
          <w:szCs w:val="24"/>
        </w:rPr>
        <w:t xml:space="preserve">uz </w:t>
      </w:r>
      <w:r w:rsidR="00EA19E7">
        <w:rPr>
          <w:rFonts w:ascii="Times New Roman" w:eastAsiaTheme="majorEastAsia" w:hAnsi="Times New Roman" w:cs="Times New Roman"/>
          <w:b/>
          <w:bCs/>
          <w:sz w:val="24"/>
          <w:szCs w:val="24"/>
        </w:rPr>
        <w:t xml:space="preserve">turpmākajiem </w:t>
      </w:r>
      <w:r w:rsidR="00136F46">
        <w:rPr>
          <w:rFonts w:ascii="Times New Roman" w:eastAsiaTheme="majorEastAsia" w:hAnsi="Times New Roman" w:cs="Times New Roman"/>
          <w:b/>
          <w:bCs/>
          <w:sz w:val="24"/>
          <w:szCs w:val="24"/>
        </w:rPr>
        <w:t>pieciem gadiem</w:t>
      </w:r>
      <w:r w:rsidR="00EA19E7">
        <w:rPr>
          <w:rFonts w:ascii="Times New Roman" w:eastAsiaTheme="majorEastAsia" w:hAnsi="Times New Roman" w:cs="Times New Roman"/>
          <w:b/>
          <w:bCs/>
          <w:sz w:val="24"/>
          <w:szCs w:val="24"/>
        </w:rPr>
        <w:t xml:space="preserve">, paredzot </w:t>
      </w:r>
      <w:r w:rsidR="00136F46">
        <w:rPr>
          <w:rFonts w:ascii="Times New Roman" w:eastAsiaTheme="majorEastAsia" w:hAnsi="Times New Roman" w:cs="Times New Roman"/>
          <w:b/>
          <w:bCs/>
          <w:sz w:val="24"/>
          <w:szCs w:val="24"/>
        </w:rPr>
        <w:t xml:space="preserve">iespēju </w:t>
      </w:r>
      <w:r w:rsidR="00EA19E7">
        <w:rPr>
          <w:rFonts w:ascii="Times New Roman" w:eastAsiaTheme="majorEastAsia" w:hAnsi="Times New Roman" w:cs="Times New Roman"/>
          <w:b/>
          <w:bCs/>
          <w:sz w:val="24"/>
          <w:szCs w:val="24"/>
        </w:rPr>
        <w:t>p</w:t>
      </w:r>
      <w:r w:rsidR="00136F46">
        <w:rPr>
          <w:rFonts w:ascii="Times New Roman" w:eastAsiaTheme="majorEastAsia" w:hAnsi="Times New Roman" w:cs="Times New Roman"/>
          <w:b/>
          <w:bCs/>
          <w:sz w:val="24"/>
          <w:szCs w:val="24"/>
        </w:rPr>
        <w:t xml:space="preserve">agarināt </w:t>
      </w:r>
      <w:r w:rsidR="00EA19E7">
        <w:rPr>
          <w:rFonts w:ascii="Times New Roman" w:eastAsiaTheme="majorEastAsia" w:hAnsi="Times New Roman" w:cs="Times New Roman"/>
          <w:b/>
          <w:bCs/>
          <w:sz w:val="24"/>
          <w:szCs w:val="24"/>
        </w:rPr>
        <w:t>līgumu līdz</w:t>
      </w:r>
      <w:r w:rsidR="009F6A23">
        <w:rPr>
          <w:rFonts w:ascii="Times New Roman" w:eastAsiaTheme="majorEastAsia" w:hAnsi="Times New Roman" w:cs="Times New Roman"/>
          <w:b/>
          <w:bCs/>
          <w:sz w:val="24"/>
          <w:szCs w:val="24"/>
        </w:rPr>
        <w:t xml:space="preserve"> </w:t>
      </w:r>
      <w:r w:rsidR="00A92FAC" w:rsidRPr="00B81AD6">
        <w:rPr>
          <w:rFonts w:ascii="Times New Roman" w:eastAsiaTheme="majorEastAsia" w:hAnsi="Times New Roman" w:cs="Times New Roman"/>
          <w:b/>
          <w:bCs/>
          <w:sz w:val="24"/>
          <w:szCs w:val="24"/>
        </w:rPr>
        <w:t>desmit gadu periodam</w:t>
      </w:r>
      <w:r w:rsidR="00CA4860">
        <w:rPr>
          <w:rFonts w:ascii="Times New Roman" w:eastAsiaTheme="majorEastAsia" w:hAnsi="Times New Roman" w:cs="Times New Roman"/>
          <w:b/>
          <w:bCs/>
          <w:sz w:val="24"/>
          <w:szCs w:val="24"/>
        </w:rPr>
        <w:t>.</w:t>
      </w:r>
    </w:p>
    <w:p w14:paraId="40C1E696" w14:textId="2FBCD0FE" w:rsidR="00C50F38" w:rsidRPr="00E961FA" w:rsidRDefault="0068000A" w:rsidP="0068000A">
      <w:pPr>
        <w:spacing w:after="0"/>
        <w:jc w:val="both"/>
        <w:rPr>
          <w:rFonts w:ascii="Times New Roman" w:eastAsia="Times New Roman" w:hAnsi="Times New Roman" w:cs="Times New Roman"/>
          <w:sz w:val="24"/>
          <w:szCs w:val="24"/>
        </w:rPr>
      </w:pPr>
      <w:r w:rsidRPr="00E961FA">
        <w:rPr>
          <w:rFonts w:ascii="Times New Roman" w:eastAsia="Times New Roman" w:hAnsi="Times New Roman" w:cs="Times New Roman"/>
          <w:sz w:val="24"/>
          <w:szCs w:val="24"/>
        </w:rPr>
        <w:t xml:space="preserve">Normatīvo aktu pamatojums </w:t>
      </w:r>
      <w:r w:rsidR="00632DB2" w:rsidRPr="00E961FA">
        <w:rPr>
          <w:rFonts w:ascii="Times New Roman" w:eastAsia="Times New Roman" w:hAnsi="Times New Roman" w:cs="Times New Roman"/>
          <w:sz w:val="24"/>
          <w:szCs w:val="24"/>
        </w:rPr>
        <w:t>valsts funkcijas deleģējumam</w:t>
      </w:r>
      <w:r w:rsidR="00C50F38" w:rsidRPr="00E961FA">
        <w:rPr>
          <w:rFonts w:ascii="Times New Roman" w:eastAsia="Times New Roman" w:hAnsi="Times New Roman" w:cs="Times New Roman"/>
          <w:sz w:val="24"/>
          <w:szCs w:val="24"/>
        </w:rPr>
        <w:t>:</w:t>
      </w:r>
    </w:p>
    <w:p w14:paraId="3A3A6283" w14:textId="77777777" w:rsidR="00C50F38" w:rsidRPr="00E961FA" w:rsidRDefault="0068000A" w:rsidP="00C50F38">
      <w:pPr>
        <w:pStyle w:val="Sarakstarindkopa"/>
        <w:numPr>
          <w:ilvl w:val="0"/>
          <w:numId w:val="1"/>
        </w:numPr>
        <w:spacing w:after="0"/>
        <w:jc w:val="both"/>
        <w:rPr>
          <w:rFonts w:ascii="Times New Roman" w:eastAsia="Times New Roman" w:hAnsi="Times New Roman" w:cs="Times New Roman"/>
          <w:sz w:val="24"/>
          <w:szCs w:val="24"/>
        </w:rPr>
      </w:pPr>
      <w:r w:rsidRPr="00E961FA">
        <w:rPr>
          <w:rFonts w:ascii="Times New Roman" w:eastAsia="Times New Roman" w:hAnsi="Times New Roman" w:cs="Times New Roman"/>
          <w:sz w:val="24"/>
          <w:szCs w:val="24"/>
        </w:rPr>
        <w:t>Personu apliecinošu dokumentu likuma 5.panta ceturtā daļas, kas noteic, ka personas apliecībās (eID kartēs) iekļaujama informācija elektroniskā formā, kas nepieciešama personas apliecības turētāja kvalificētas paaugstinātas drošības elektroniskās identifikācijas nodrošināšanai, kā arī droša elektroniskā paraksta radīšanai</w:t>
      </w:r>
      <w:r w:rsidR="00C50F38" w:rsidRPr="00E961FA">
        <w:rPr>
          <w:rFonts w:ascii="Times New Roman" w:eastAsia="Times New Roman" w:hAnsi="Times New Roman" w:cs="Times New Roman"/>
          <w:sz w:val="24"/>
          <w:szCs w:val="24"/>
        </w:rPr>
        <w:t>;</w:t>
      </w:r>
    </w:p>
    <w:p w14:paraId="28EC0812" w14:textId="4142B67D" w:rsidR="00C50F38" w:rsidRPr="00E961FA" w:rsidRDefault="0068000A" w:rsidP="00C50F38">
      <w:pPr>
        <w:pStyle w:val="Sarakstarindkopa"/>
        <w:numPr>
          <w:ilvl w:val="0"/>
          <w:numId w:val="1"/>
        </w:numPr>
        <w:spacing w:after="0"/>
        <w:jc w:val="both"/>
        <w:rPr>
          <w:rFonts w:ascii="Times New Roman" w:eastAsia="Times New Roman" w:hAnsi="Times New Roman" w:cs="Times New Roman"/>
          <w:sz w:val="24"/>
          <w:szCs w:val="24"/>
        </w:rPr>
      </w:pPr>
      <w:r w:rsidRPr="00E961FA">
        <w:rPr>
          <w:rFonts w:ascii="Times New Roman" w:eastAsia="Times New Roman" w:hAnsi="Times New Roman" w:cs="Times New Roman"/>
          <w:sz w:val="24"/>
          <w:szCs w:val="24"/>
        </w:rPr>
        <w:t>Ministru kabineta 2012.gada 21.februāra noteikumu Nr.134 "Personu apliecinošu dokumentu noteikumi"  32.1.apakšpunkt</w:t>
      </w:r>
      <w:r w:rsidR="009F6A23">
        <w:rPr>
          <w:rFonts w:ascii="Times New Roman" w:eastAsia="Times New Roman" w:hAnsi="Times New Roman" w:cs="Times New Roman"/>
          <w:sz w:val="24"/>
          <w:szCs w:val="24"/>
        </w:rPr>
        <w:t>s</w:t>
      </w:r>
      <w:r w:rsidRPr="00E961FA">
        <w:rPr>
          <w:rFonts w:ascii="Times New Roman" w:eastAsia="Times New Roman" w:hAnsi="Times New Roman" w:cs="Times New Roman"/>
          <w:sz w:val="24"/>
          <w:szCs w:val="24"/>
        </w:rPr>
        <w:t>, kas noteic, ja personas apliecības mikroshēmā iekļaujami sertifikāti, persona piesakās uzticama sertifikācijas pakalpojumu sniedzēja – LVRTC – sniegtajiem sertifikācijas pakalpojumiem</w:t>
      </w:r>
      <w:r w:rsidR="00C50F38" w:rsidRPr="00E961FA">
        <w:rPr>
          <w:rFonts w:ascii="Times New Roman" w:eastAsia="Times New Roman" w:hAnsi="Times New Roman" w:cs="Times New Roman"/>
          <w:sz w:val="24"/>
          <w:szCs w:val="24"/>
        </w:rPr>
        <w:t>;</w:t>
      </w:r>
    </w:p>
    <w:p w14:paraId="46A14C10" w14:textId="77777777" w:rsidR="00336679" w:rsidRPr="00E961FA" w:rsidRDefault="0068000A" w:rsidP="00336679">
      <w:pPr>
        <w:pStyle w:val="Sarakstarindkopa"/>
        <w:numPr>
          <w:ilvl w:val="0"/>
          <w:numId w:val="1"/>
        </w:numPr>
        <w:spacing w:after="0"/>
        <w:jc w:val="both"/>
        <w:rPr>
          <w:rFonts w:ascii="Times New Roman" w:eastAsia="Times New Roman" w:hAnsi="Times New Roman" w:cs="Times New Roman"/>
          <w:sz w:val="24"/>
          <w:szCs w:val="24"/>
        </w:rPr>
      </w:pPr>
      <w:r w:rsidRPr="00E961FA">
        <w:rPr>
          <w:rFonts w:ascii="Times New Roman" w:eastAsia="Times New Roman" w:hAnsi="Times New Roman" w:cs="Times New Roman"/>
          <w:sz w:val="24"/>
          <w:szCs w:val="24"/>
        </w:rPr>
        <w:t>Ministru kabineta 2021.gada 27.maija noteikumu Nr. 321 "Pilsonības un migrācijas lietu pārvaldes nolikums" 3.4.apakšpunkta, kas reglamentē PMLP funkcijas valsts politikas īstenošanā</w:t>
      </w:r>
      <w:r w:rsidR="00336679" w:rsidRPr="00E961FA">
        <w:rPr>
          <w:rFonts w:ascii="Times New Roman" w:eastAsia="Times New Roman" w:hAnsi="Times New Roman" w:cs="Times New Roman"/>
          <w:sz w:val="24"/>
          <w:szCs w:val="24"/>
        </w:rPr>
        <w:t xml:space="preserve"> </w:t>
      </w:r>
      <w:r w:rsidRPr="00E961FA">
        <w:rPr>
          <w:rFonts w:ascii="Times New Roman" w:eastAsia="Times New Roman" w:hAnsi="Times New Roman" w:cs="Times New Roman"/>
          <w:sz w:val="24"/>
          <w:szCs w:val="24"/>
        </w:rPr>
        <w:t>un attīstības nodrošināšanā personu apliecinošu dokumentu un ceļošanas dokumentu izsniegšanas jomā.</w:t>
      </w:r>
    </w:p>
    <w:p w14:paraId="69F49CCF" w14:textId="2CA343F4" w:rsidR="0068000A" w:rsidRPr="009F6A23" w:rsidRDefault="0068000A" w:rsidP="00336679">
      <w:pPr>
        <w:spacing w:after="0"/>
        <w:ind w:firstLine="720"/>
        <w:jc w:val="both"/>
        <w:rPr>
          <w:rFonts w:ascii="Times New Roman" w:eastAsia="Times New Roman" w:hAnsi="Times New Roman" w:cs="Times New Roman"/>
          <w:sz w:val="24"/>
          <w:szCs w:val="24"/>
        </w:rPr>
      </w:pPr>
      <w:r w:rsidRPr="009F6A23">
        <w:rPr>
          <w:rFonts w:ascii="Times New Roman" w:eastAsia="Times New Roman" w:hAnsi="Times New Roman" w:cs="Times New Roman"/>
          <w:sz w:val="24"/>
          <w:szCs w:val="24"/>
        </w:rPr>
        <w:t xml:space="preserve">Norādāms, ka attiecīgās tiesību normas, kas nosaka PMLP kompetenci personu apliecinošu dokumentu politikas īstenošanā un personas apliecībās (eID kartēs) iekļaujamos LVRTC sertifikātus, bija spēkā laikā, kas tika noslēgts un pagarināts </w:t>
      </w:r>
      <w:r w:rsidR="00336679" w:rsidRPr="009F6A23">
        <w:rPr>
          <w:rFonts w:ascii="Times New Roman" w:eastAsia="Times New Roman" w:hAnsi="Times New Roman" w:cs="Times New Roman"/>
          <w:sz w:val="24"/>
          <w:szCs w:val="24"/>
        </w:rPr>
        <w:t xml:space="preserve">spēkā </w:t>
      </w:r>
      <w:r w:rsidRPr="009F6A23">
        <w:rPr>
          <w:rFonts w:ascii="Times New Roman" w:eastAsia="Times New Roman" w:hAnsi="Times New Roman" w:cs="Times New Roman"/>
          <w:sz w:val="24"/>
          <w:szCs w:val="24"/>
        </w:rPr>
        <w:t xml:space="preserve">esošais PMLP un LVRTC 2016.gada 29.decembra deleģēšanas līgums par sertifikātu nodrošināšanu eID kartēs, un šobrīd tās pēc būtības nav mainītas, </w:t>
      </w:r>
      <w:r w:rsidR="00DE2E64" w:rsidRPr="009F6A23">
        <w:rPr>
          <w:rFonts w:ascii="Times New Roman" w:eastAsia="Times New Roman" w:hAnsi="Times New Roman" w:cs="Times New Roman"/>
          <w:sz w:val="24"/>
          <w:szCs w:val="24"/>
        </w:rPr>
        <w:t>līdz ar to</w:t>
      </w:r>
      <w:r w:rsidRPr="009F6A23">
        <w:rPr>
          <w:rFonts w:ascii="Times New Roman" w:eastAsia="Times New Roman" w:hAnsi="Times New Roman" w:cs="Times New Roman"/>
          <w:sz w:val="24"/>
          <w:szCs w:val="24"/>
        </w:rPr>
        <w:t xml:space="preserve"> nav konstatējams pamats minētās tiesību normas piemērot atšķirīgi.</w:t>
      </w:r>
    </w:p>
    <w:p w14:paraId="52E9B091" w14:textId="30569C87" w:rsidR="00AD7756" w:rsidRPr="009F6A23" w:rsidRDefault="00B3728D" w:rsidP="00AD7756">
      <w:pPr>
        <w:spacing w:after="0"/>
        <w:ind w:firstLine="720"/>
        <w:jc w:val="both"/>
        <w:rPr>
          <w:rFonts w:ascii="Times New Roman" w:eastAsia="Times New Roman" w:hAnsi="Times New Roman" w:cs="Times New Roman"/>
          <w:sz w:val="24"/>
          <w:szCs w:val="24"/>
        </w:rPr>
      </w:pPr>
      <w:r w:rsidRPr="009F6A23">
        <w:rPr>
          <w:rFonts w:ascii="Times New Roman" w:eastAsia="Times New Roman" w:hAnsi="Times New Roman" w:cs="Times New Roman"/>
          <w:sz w:val="24"/>
          <w:szCs w:val="24"/>
        </w:rPr>
        <w:t>D</w:t>
      </w:r>
      <w:r w:rsidR="00AD7756" w:rsidRPr="009F6A23">
        <w:rPr>
          <w:rFonts w:ascii="Times New Roman" w:eastAsia="Times New Roman" w:hAnsi="Times New Roman" w:cs="Times New Roman"/>
          <w:sz w:val="24"/>
          <w:szCs w:val="24"/>
        </w:rPr>
        <w:t>eleģēšanas līgums starp PMLP un LVRTC, kas ir spēkā līdz 2027.gadam, tika noslēgts, izpildot valdības lēmumu, proti </w:t>
      </w:r>
      <w:r w:rsidR="004C67FE" w:rsidRPr="009F6A23">
        <w:rPr>
          <w:rFonts w:ascii="Times New Roman" w:eastAsia="Times New Roman" w:hAnsi="Times New Roman" w:cs="Times New Roman"/>
          <w:sz w:val="24"/>
          <w:szCs w:val="24"/>
        </w:rPr>
        <w:t xml:space="preserve">MK 27.07.2011. rīkojums Nr.347 </w:t>
      </w:r>
      <w:r w:rsidR="00AD7756" w:rsidRPr="009F6A23">
        <w:rPr>
          <w:rFonts w:ascii="Times New Roman" w:eastAsia="Times New Roman" w:hAnsi="Times New Roman" w:cs="Times New Roman"/>
          <w:sz w:val="24"/>
          <w:szCs w:val="24"/>
        </w:rPr>
        <w:t xml:space="preserve">paredzēja PMLP uzdevumu noslēgt deleģēšanas līgumu ar LVRTC par sertifikācijas pakalpojumu </w:t>
      </w:r>
      <w:r w:rsidR="00AD7756" w:rsidRPr="009F6A23">
        <w:rPr>
          <w:rFonts w:ascii="Times New Roman" w:eastAsia="Times New Roman" w:hAnsi="Times New Roman" w:cs="Times New Roman"/>
          <w:sz w:val="24"/>
          <w:szCs w:val="24"/>
        </w:rPr>
        <w:lastRenderedPageBreak/>
        <w:t>piegādi elektronisko identifikācijas karšu (personas apliecību) izsniegšanas nodrošināšanai, nosakot, ka līguma darbības termiņš ir 10 gadi. </w:t>
      </w:r>
    </w:p>
    <w:p w14:paraId="6A277DD8" w14:textId="203021AD" w:rsidR="00AD7756" w:rsidRPr="009F6A23" w:rsidRDefault="00AD7756" w:rsidP="00AD7756">
      <w:pPr>
        <w:spacing w:after="0"/>
        <w:ind w:firstLine="720"/>
        <w:jc w:val="both"/>
        <w:rPr>
          <w:rFonts w:ascii="Times New Roman" w:eastAsia="Times New Roman" w:hAnsi="Times New Roman" w:cs="Times New Roman"/>
          <w:sz w:val="24"/>
          <w:szCs w:val="24"/>
        </w:rPr>
      </w:pPr>
      <w:r w:rsidRPr="009F6A23">
        <w:rPr>
          <w:rFonts w:ascii="Times New Roman" w:eastAsia="Times New Roman" w:hAnsi="Times New Roman" w:cs="Times New Roman"/>
          <w:sz w:val="24"/>
          <w:szCs w:val="24"/>
        </w:rPr>
        <w:t>Šobrīd secināms, ka jauna Deleģēšanas līguma noslēgšanai</w:t>
      </w:r>
      <w:r w:rsidR="00D503F0" w:rsidRPr="009F6A23">
        <w:rPr>
          <w:rFonts w:ascii="Times New Roman" w:eastAsia="Times New Roman" w:hAnsi="Times New Roman" w:cs="Times New Roman"/>
          <w:sz w:val="24"/>
          <w:szCs w:val="24"/>
        </w:rPr>
        <w:t xml:space="preserve"> </w:t>
      </w:r>
      <w:r w:rsidRPr="009F6A23">
        <w:rPr>
          <w:rFonts w:ascii="Times New Roman" w:eastAsia="Times New Roman" w:hAnsi="Times New Roman" w:cs="Times New Roman"/>
          <w:sz w:val="24"/>
          <w:szCs w:val="24"/>
        </w:rPr>
        <w:t xml:space="preserve">nepieciešams </w:t>
      </w:r>
      <w:r w:rsidR="004C67FE" w:rsidRPr="009F6A23">
        <w:rPr>
          <w:rFonts w:ascii="Times New Roman" w:eastAsia="Times New Roman" w:hAnsi="Times New Roman" w:cs="Times New Roman"/>
          <w:sz w:val="24"/>
          <w:szCs w:val="24"/>
        </w:rPr>
        <w:t xml:space="preserve">pilnveidot </w:t>
      </w:r>
      <w:r w:rsidR="00D94369" w:rsidRPr="009F6A23">
        <w:rPr>
          <w:rFonts w:ascii="Times New Roman" w:eastAsia="Times New Roman" w:hAnsi="Times New Roman" w:cs="Times New Roman"/>
          <w:sz w:val="24"/>
          <w:szCs w:val="24"/>
        </w:rPr>
        <w:t xml:space="preserve">deleģēšanas tiesisko pamatu, virzot attiecīgus grozījumus </w:t>
      </w:r>
      <w:r w:rsidR="00632ECB" w:rsidRPr="009F6A23">
        <w:rPr>
          <w:rFonts w:ascii="Times New Roman" w:eastAsia="Times New Roman" w:hAnsi="Times New Roman" w:cs="Times New Roman"/>
          <w:sz w:val="24"/>
          <w:szCs w:val="24"/>
        </w:rPr>
        <w:t>ārējos normatīvajos aktos</w:t>
      </w:r>
      <w:r w:rsidR="00E10876" w:rsidRPr="009F6A23">
        <w:rPr>
          <w:rFonts w:ascii="Times New Roman" w:eastAsia="Times New Roman" w:hAnsi="Times New Roman" w:cs="Times New Roman"/>
          <w:sz w:val="24"/>
          <w:szCs w:val="24"/>
        </w:rPr>
        <w:t>, lai tiktu izpildīts Valsts pārvaldes iekārtas likuma 41.panta otrajā daļā minētais nosacījums</w:t>
      </w:r>
      <w:r w:rsidR="00516590" w:rsidRPr="009F6A23">
        <w:rPr>
          <w:rFonts w:ascii="Times New Roman" w:eastAsia="Times New Roman" w:hAnsi="Times New Roman" w:cs="Times New Roman"/>
          <w:sz w:val="24"/>
          <w:szCs w:val="24"/>
        </w:rPr>
        <w:t xml:space="preserve">, kas paredz </w:t>
      </w:r>
      <w:r w:rsidR="00E10876" w:rsidRPr="009F6A23">
        <w:rPr>
          <w:rFonts w:ascii="Times New Roman" w:eastAsia="Times New Roman" w:hAnsi="Times New Roman" w:cs="Times New Roman"/>
          <w:sz w:val="24"/>
          <w:szCs w:val="24"/>
        </w:rPr>
        <w:t>pārvaldes uzdevum</w:t>
      </w:r>
      <w:r w:rsidR="009D0153" w:rsidRPr="009F6A23">
        <w:rPr>
          <w:rFonts w:ascii="Times New Roman" w:eastAsia="Times New Roman" w:hAnsi="Times New Roman" w:cs="Times New Roman"/>
          <w:sz w:val="24"/>
          <w:szCs w:val="24"/>
        </w:rPr>
        <w:t>a</w:t>
      </w:r>
      <w:r w:rsidR="00E10876" w:rsidRPr="009F6A23">
        <w:rPr>
          <w:rFonts w:ascii="Times New Roman" w:eastAsia="Times New Roman" w:hAnsi="Times New Roman" w:cs="Times New Roman"/>
          <w:sz w:val="24"/>
          <w:szCs w:val="24"/>
        </w:rPr>
        <w:t xml:space="preserve"> </w:t>
      </w:r>
      <w:r w:rsidR="009D0153" w:rsidRPr="009F6A23">
        <w:rPr>
          <w:rFonts w:ascii="Times New Roman" w:eastAsia="Times New Roman" w:hAnsi="Times New Roman" w:cs="Times New Roman"/>
          <w:sz w:val="24"/>
          <w:szCs w:val="24"/>
        </w:rPr>
        <w:t>deleģēšanu</w:t>
      </w:r>
      <w:r w:rsidR="00E10876" w:rsidRPr="009F6A23">
        <w:rPr>
          <w:rFonts w:ascii="Times New Roman" w:eastAsia="Times New Roman" w:hAnsi="Times New Roman" w:cs="Times New Roman"/>
          <w:sz w:val="24"/>
          <w:szCs w:val="24"/>
        </w:rPr>
        <w:t xml:space="preserve"> ar ārēju normatīvo aktu vai līgumu, ja tas paredzēts ārējā normatīvajā aktā.</w:t>
      </w:r>
    </w:p>
    <w:p w14:paraId="4A32154E" w14:textId="6EB64995" w:rsidR="38345FA2" w:rsidRPr="009F6A23" w:rsidRDefault="38345FA2" w:rsidP="38345FA2">
      <w:pPr>
        <w:pStyle w:val="Sarakstarindkopa"/>
        <w:spacing w:after="0"/>
        <w:ind w:hanging="360"/>
        <w:rPr>
          <w:rFonts w:ascii="Times New Roman" w:eastAsia="Times New Roman" w:hAnsi="Times New Roman" w:cs="Times New Roman"/>
          <w:sz w:val="24"/>
          <w:szCs w:val="24"/>
          <w:u w:val="single"/>
        </w:rPr>
      </w:pPr>
    </w:p>
    <w:p w14:paraId="6B7E9514" w14:textId="75D6BA20" w:rsidR="5CB8204E" w:rsidRPr="00B81AD6" w:rsidRDefault="5CB8204E" w:rsidP="00BE3DFE">
      <w:pPr>
        <w:spacing w:after="0"/>
        <w:rPr>
          <w:rFonts w:ascii="Times New Roman" w:eastAsia="Times New Roman" w:hAnsi="Times New Roman" w:cs="Times New Roman"/>
          <w:sz w:val="24"/>
          <w:szCs w:val="24"/>
          <w:u w:val="single"/>
        </w:rPr>
      </w:pPr>
      <w:r w:rsidRPr="00B81AD6">
        <w:rPr>
          <w:rFonts w:ascii="Times New Roman" w:eastAsia="Times New Roman" w:hAnsi="Times New Roman" w:cs="Times New Roman"/>
          <w:sz w:val="24"/>
          <w:szCs w:val="24"/>
          <w:u w:val="single"/>
        </w:rPr>
        <w:t>Esošās infrastruktūras turpmāka efektīva izmantošana:</w:t>
      </w:r>
    </w:p>
    <w:p w14:paraId="6110EB2F" w14:textId="49A569B2" w:rsidR="5CB8204E" w:rsidRPr="00B81AD6" w:rsidRDefault="5CB8204E" w:rsidP="005925A6">
      <w:pPr>
        <w:pStyle w:val="Sarakstarindkopa"/>
        <w:numPr>
          <w:ilvl w:val="0"/>
          <w:numId w:val="1"/>
        </w:numPr>
        <w:spacing w:after="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Ministru kabineta 2023.gada 7.marta sēdes protokollēmums (prot. Nr.7, 31.§) “Informatīvais ziņojums “Par Eiropas Reģionālās attīstības fonda projekta “E-Identitātes un e-paraksta risinājumu attīstība” ietvaros izveidotās infrastruktūras tālākas izmantošanas iespējām””;</w:t>
      </w:r>
    </w:p>
    <w:p w14:paraId="3490B43C" w14:textId="4A6BA92B" w:rsidR="00CC13AB" w:rsidRPr="00B81AD6" w:rsidRDefault="00635DE9" w:rsidP="005925A6">
      <w:pPr>
        <w:pStyle w:val="Sarakstarindkopa"/>
        <w:numPr>
          <w:ilvl w:val="0"/>
          <w:numId w:val="1"/>
        </w:numPr>
        <w:spacing w:after="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Ministru kabineta 2024.gada 4.jūnija noteikumi Nr.</w:t>
      </w:r>
      <w:r w:rsidR="00A0623E" w:rsidRPr="00B81AD6">
        <w:rPr>
          <w:rFonts w:ascii="Times New Roman" w:eastAsia="Times New Roman" w:hAnsi="Times New Roman" w:cs="Times New Roman"/>
          <w:sz w:val="24"/>
          <w:szCs w:val="24"/>
        </w:rPr>
        <w:t>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r w:rsidR="00C74D9C" w:rsidRPr="00B81AD6">
        <w:rPr>
          <w:rFonts w:ascii="Times New Roman" w:eastAsia="Times New Roman" w:hAnsi="Times New Roman" w:cs="Times New Roman"/>
          <w:sz w:val="24"/>
          <w:szCs w:val="24"/>
        </w:rPr>
        <w:t xml:space="preserve">” </w:t>
      </w:r>
      <w:r w:rsidR="006B64D2" w:rsidRPr="00B81AD6">
        <w:rPr>
          <w:rFonts w:ascii="Times New Roman" w:eastAsia="Times New Roman" w:hAnsi="Times New Roman" w:cs="Times New Roman"/>
          <w:i/>
          <w:iCs/>
          <w:sz w:val="24"/>
          <w:szCs w:val="24"/>
        </w:rPr>
        <w:t xml:space="preserve">(41. punkts </w:t>
      </w:r>
      <w:r w:rsidR="00F45BDB" w:rsidRPr="00B81AD6">
        <w:rPr>
          <w:rFonts w:ascii="Times New Roman" w:eastAsia="Times New Roman" w:hAnsi="Times New Roman" w:cs="Times New Roman"/>
          <w:i/>
          <w:iCs/>
          <w:sz w:val="24"/>
          <w:szCs w:val="24"/>
        </w:rPr>
        <w:t>noteic, ka finansējuma saņēmējs un sadarbības partneris (ja attiecināms) nodrošina projekta rezultātu ilgtspēju, tai skaitā projekta ietvaros izveidoto un ieviesto informācijas un komunikācijas tehnoloģiju risinājumu darbību vismaz piecus gadus pēc projekta beigām)</w:t>
      </w:r>
      <w:r w:rsidR="00F36998" w:rsidRPr="00B81AD6">
        <w:rPr>
          <w:rFonts w:ascii="Times New Roman" w:eastAsia="Times New Roman" w:hAnsi="Times New Roman" w:cs="Times New Roman"/>
          <w:sz w:val="24"/>
          <w:szCs w:val="24"/>
        </w:rPr>
        <w:t>.</w:t>
      </w:r>
    </w:p>
    <w:p w14:paraId="7BAD01CD" w14:textId="0EFB4B66" w:rsidR="5CB8204E" w:rsidRPr="00B81AD6" w:rsidRDefault="5CB8204E" w:rsidP="005925A6">
      <w:pPr>
        <w:pStyle w:val="Sarakstarindkopa"/>
        <w:numPr>
          <w:ilvl w:val="0"/>
          <w:numId w:val="1"/>
        </w:numPr>
        <w:spacing w:after="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Publiskas personas finanšu līdzekļu un mantas izšķērdēšanas novēršanas likums (</w:t>
      </w:r>
      <w:r w:rsidRPr="00B81AD6">
        <w:rPr>
          <w:rFonts w:ascii="Times New Roman" w:eastAsia="Times New Roman" w:hAnsi="Times New Roman" w:cs="Times New Roman"/>
          <w:i/>
          <w:iCs/>
          <w:sz w:val="24"/>
          <w:szCs w:val="24"/>
        </w:rPr>
        <w:t>3.pants noteic pienākumu lietderīgi rīkoties ar publiskas personas finanšu līdzekļiem un mantu</w:t>
      </w:r>
      <w:r w:rsidRPr="00B81AD6">
        <w:rPr>
          <w:rFonts w:ascii="Times New Roman" w:eastAsia="Times New Roman" w:hAnsi="Times New Roman" w:cs="Times New Roman"/>
          <w:sz w:val="24"/>
          <w:szCs w:val="24"/>
        </w:rPr>
        <w:t>), nav pieļaujams dubultais/paralēlais finansējums tai pašai funkcijai;</w:t>
      </w:r>
    </w:p>
    <w:p w14:paraId="03E1993C" w14:textId="29EBEA69" w:rsidR="5CB8204E" w:rsidRPr="00B81AD6" w:rsidRDefault="5CB8204E" w:rsidP="005925A6">
      <w:pPr>
        <w:pStyle w:val="Sarakstarindkopa"/>
        <w:numPr>
          <w:ilvl w:val="0"/>
          <w:numId w:val="1"/>
        </w:numPr>
        <w:spacing w:after="0"/>
        <w:jc w:val="both"/>
        <w:rPr>
          <w:rFonts w:ascii="Times New Roman" w:eastAsia="Times New Roman" w:hAnsi="Times New Roman" w:cs="Times New Roman"/>
          <w:sz w:val="24"/>
          <w:szCs w:val="24"/>
          <w:u w:val="single"/>
        </w:rPr>
      </w:pPr>
      <w:r w:rsidRPr="00B81AD6">
        <w:rPr>
          <w:rFonts w:ascii="Times New Roman" w:eastAsia="Times New Roman" w:hAnsi="Times New Roman" w:cs="Times New Roman"/>
          <w:sz w:val="24"/>
          <w:szCs w:val="24"/>
        </w:rPr>
        <w:t>Valsts pārvaldes iekārtas likums (</w:t>
      </w:r>
      <w:r w:rsidRPr="00B81AD6">
        <w:rPr>
          <w:rFonts w:ascii="Times New Roman" w:eastAsia="Times New Roman" w:hAnsi="Times New Roman" w:cs="Times New Roman"/>
          <w:i/>
          <w:iCs/>
          <w:sz w:val="24"/>
          <w:szCs w:val="24"/>
        </w:rPr>
        <w:t>noteic lietderības, labas pārvaldības, efektivitātes principus valsts pārvaldē</w:t>
      </w:r>
      <w:r w:rsidRPr="00B81AD6">
        <w:rPr>
          <w:rFonts w:ascii="Times New Roman" w:eastAsia="Times New Roman" w:hAnsi="Times New Roman" w:cs="Times New Roman"/>
          <w:sz w:val="24"/>
          <w:szCs w:val="24"/>
        </w:rPr>
        <w:t>).</w:t>
      </w:r>
    </w:p>
    <w:p w14:paraId="3DA47590" w14:textId="77777777" w:rsidR="00AE6451" w:rsidRPr="00B81AD6" w:rsidRDefault="00AE6451" w:rsidP="38345FA2">
      <w:pPr>
        <w:pStyle w:val="Sarakstarindkopa"/>
        <w:spacing w:after="0"/>
        <w:ind w:hanging="360"/>
        <w:rPr>
          <w:rFonts w:ascii="Times New Roman" w:eastAsia="Times New Roman" w:hAnsi="Times New Roman" w:cs="Times New Roman"/>
          <w:sz w:val="24"/>
          <w:szCs w:val="24"/>
          <w:u w:val="single"/>
        </w:rPr>
      </w:pPr>
    </w:p>
    <w:p w14:paraId="198CF553" w14:textId="1E6E8A9E" w:rsidR="5CB8204E" w:rsidRPr="00B81AD6" w:rsidRDefault="5CB8204E" w:rsidP="00BE3DFE">
      <w:pPr>
        <w:spacing w:after="0"/>
        <w:rPr>
          <w:rFonts w:ascii="Times New Roman" w:eastAsia="Times New Roman" w:hAnsi="Times New Roman" w:cs="Times New Roman"/>
          <w:sz w:val="24"/>
          <w:szCs w:val="24"/>
          <w:u w:val="single"/>
        </w:rPr>
      </w:pPr>
      <w:r w:rsidRPr="00B81AD6">
        <w:rPr>
          <w:rFonts w:ascii="Times New Roman" w:eastAsia="Times New Roman" w:hAnsi="Times New Roman" w:cs="Times New Roman"/>
          <w:sz w:val="24"/>
          <w:szCs w:val="24"/>
          <w:u w:val="single"/>
        </w:rPr>
        <w:t>Drošības apsvērumi</w:t>
      </w:r>
    </w:p>
    <w:p w14:paraId="11F251AB" w14:textId="5FD73544" w:rsidR="5CB8204E" w:rsidRPr="00B81AD6" w:rsidRDefault="5CB8204E" w:rsidP="005925A6">
      <w:pPr>
        <w:pStyle w:val="Sarakstarindkopa"/>
        <w:numPr>
          <w:ilvl w:val="0"/>
          <w:numId w:val="1"/>
        </w:numPr>
        <w:spacing w:after="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LVRTC ir vienīgais atbilstoši eIDAS regulas un EDL prasībām Latvijas uzraudzības iestādē (DDUK) reģistrētais uzticamības pakalpojumu sniedzējs</w:t>
      </w:r>
      <w:r w:rsidR="001D29B6" w:rsidRPr="00B81AD6">
        <w:rPr>
          <w:rStyle w:val="Vresatsauce"/>
          <w:rFonts w:ascii="Times New Roman" w:eastAsia="Times New Roman" w:hAnsi="Times New Roman" w:cs="Times New Roman"/>
          <w:sz w:val="24"/>
          <w:szCs w:val="24"/>
        </w:rPr>
        <w:footnoteReference w:id="9"/>
      </w:r>
      <w:r w:rsidRPr="00B81AD6">
        <w:rPr>
          <w:rFonts w:ascii="Times New Roman" w:eastAsia="Times New Roman" w:hAnsi="Times New Roman" w:cs="Times New Roman"/>
          <w:sz w:val="24"/>
          <w:szCs w:val="24"/>
        </w:rPr>
        <w:t>;</w:t>
      </w:r>
    </w:p>
    <w:p w14:paraId="1774D65A" w14:textId="628D4D4C" w:rsidR="5CB8204E" w:rsidRPr="00B81AD6" w:rsidRDefault="5CB8204E" w:rsidP="005925A6">
      <w:pPr>
        <w:pStyle w:val="Sarakstarindkopa"/>
        <w:numPr>
          <w:ilvl w:val="0"/>
          <w:numId w:val="1"/>
        </w:numPr>
        <w:spacing w:after="0"/>
        <w:jc w:val="both"/>
        <w:rPr>
          <w:rFonts w:ascii="Times New Roman" w:eastAsia="Times New Roman" w:hAnsi="Times New Roman" w:cs="Times New Roman"/>
          <w:color w:val="467886"/>
          <w:sz w:val="24"/>
          <w:szCs w:val="24"/>
          <w:u w:val="single"/>
          <w:vertAlign w:val="superscript"/>
        </w:rPr>
      </w:pPr>
      <w:r w:rsidRPr="00B81AD6">
        <w:rPr>
          <w:rFonts w:ascii="Times New Roman" w:eastAsia="Times New Roman" w:hAnsi="Times New Roman" w:cs="Times New Roman"/>
          <w:sz w:val="24"/>
          <w:szCs w:val="24"/>
        </w:rPr>
        <w:t>LVRTC ir vienīgais atbilstoši eIDAS regulas un FPEIL prasībām Latvijā reģistrētais kvalificēts paaugstinātas drošības elektroniskās identifikācijas pakalpojumu sniedzējs</w:t>
      </w:r>
      <w:r w:rsidR="001D29B6" w:rsidRPr="00B81AD6">
        <w:rPr>
          <w:rStyle w:val="Vresatsauce"/>
          <w:rFonts w:ascii="Times New Roman" w:eastAsia="Times New Roman" w:hAnsi="Times New Roman" w:cs="Times New Roman"/>
          <w:sz w:val="24"/>
          <w:szCs w:val="24"/>
        </w:rPr>
        <w:footnoteReference w:id="10"/>
      </w:r>
      <w:r w:rsidRPr="00B81AD6">
        <w:rPr>
          <w:rFonts w:ascii="Times New Roman" w:eastAsia="Times New Roman" w:hAnsi="Times New Roman" w:cs="Times New Roman"/>
          <w:sz w:val="24"/>
          <w:szCs w:val="24"/>
        </w:rPr>
        <w:t>.</w:t>
      </w:r>
    </w:p>
    <w:p w14:paraId="02AC5E78" w14:textId="4111A633" w:rsidR="0077381F" w:rsidRDefault="00753015" w:rsidP="005925A6">
      <w:pPr>
        <w:pStyle w:val="Sarakstarindkopa"/>
        <w:numPr>
          <w:ilvl w:val="0"/>
          <w:numId w:val="1"/>
        </w:numPr>
        <w:spacing w:after="0"/>
        <w:jc w:val="both"/>
        <w:rPr>
          <w:rFonts w:ascii="Times New Roman" w:eastAsia="Times New Roman" w:hAnsi="Times New Roman" w:cs="Times New Roman"/>
          <w:sz w:val="24"/>
          <w:szCs w:val="24"/>
        </w:rPr>
      </w:pPr>
      <w:r w:rsidRPr="00B81AD6">
        <w:rPr>
          <w:rFonts w:ascii="Times New Roman" w:eastAsia="Times New Roman" w:hAnsi="Times New Roman" w:cs="Times New Roman"/>
          <w:sz w:val="24"/>
          <w:szCs w:val="24"/>
        </w:rPr>
        <w:t xml:space="preserve">LVRTC ir </w:t>
      </w:r>
      <w:r w:rsidR="00C9468E" w:rsidRPr="00B81AD6">
        <w:rPr>
          <w:rFonts w:ascii="Times New Roman" w:eastAsia="Times New Roman" w:hAnsi="Times New Roman" w:cs="Times New Roman"/>
          <w:sz w:val="24"/>
          <w:szCs w:val="24"/>
        </w:rPr>
        <w:t>100%</w:t>
      </w:r>
      <w:r w:rsidR="00201203" w:rsidRPr="00B81AD6">
        <w:rPr>
          <w:rFonts w:ascii="Times New Roman" w:eastAsia="Times New Roman" w:hAnsi="Times New Roman" w:cs="Times New Roman"/>
          <w:sz w:val="24"/>
          <w:szCs w:val="24"/>
        </w:rPr>
        <w:t xml:space="preserve"> Latvijas valstij piederoša kapitālsabiedrība</w:t>
      </w:r>
      <w:r w:rsidR="00BA7B8D" w:rsidRPr="00B81AD6">
        <w:rPr>
          <w:rFonts w:ascii="Times New Roman" w:eastAsia="Times New Roman" w:hAnsi="Times New Roman" w:cs="Times New Roman"/>
          <w:sz w:val="24"/>
          <w:szCs w:val="24"/>
        </w:rPr>
        <w:t xml:space="preserve"> </w:t>
      </w:r>
      <w:r w:rsidR="0001392C" w:rsidRPr="00B81AD6">
        <w:rPr>
          <w:rFonts w:ascii="Times New Roman" w:eastAsia="Times New Roman" w:hAnsi="Times New Roman" w:cs="Times New Roman"/>
          <w:sz w:val="24"/>
          <w:szCs w:val="24"/>
        </w:rPr>
        <w:t>(</w:t>
      </w:r>
      <w:r w:rsidR="00B16D02" w:rsidRPr="00B81AD6">
        <w:rPr>
          <w:rFonts w:ascii="Times New Roman" w:eastAsia="Times New Roman" w:hAnsi="Times New Roman" w:cs="Times New Roman"/>
          <w:sz w:val="24"/>
          <w:szCs w:val="24"/>
        </w:rPr>
        <w:t>v</w:t>
      </w:r>
      <w:r w:rsidR="5CB8204E" w:rsidRPr="00B81AD6">
        <w:rPr>
          <w:rFonts w:ascii="Times New Roman" w:eastAsia="Times New Roman" w:hAnsi="Times New Roman" w:cs="Times New Roman"/>
          <w:sz w:val="24"/>
          <w:szCs w:val="24"/>
        </w:rPr>
        <w:t>alsts kapitālsabiedrības kapitāldaļu īpašnieks ir publiska persona</w:t>
      </w:r>
      <w:r w:rsidR="0001392C" w:rsidRPr="00B81AD6">
        <w:rPr>
          <w:rFonts w:ascii="Times New Roman" w:eastAsia="Times New Roman" w:hAnsi="Times New Roman" w:cs="Times New Roman"/>
          <w:sz w:val="24"/>
          <w:szCs w:val="24"/>
        </w:rPr>
        <w:t>) un</w:t>
      </w:r>
      <w:r w:rsidR="00BA7B8D" w:rsidRPr="00B81AD6">
        <w:rPr>
          <w:rFonts w:ascii="Times New Roman" w:eastAsia="Times New Roman" w:hAnsi="Times New Roman" w:cs="Times New Roman"/>
          <w:sz w:val="24"/>
          <w:szCs w:val="24"/>
        </w:rPr>
        <w:t xml:space="preserve"> atbilstoši Elektronisko plašsaziņas līdzekļu likuma 13. pantam, LVRTC</w:t>
      </w:r>
      <w:r w:rsidR="00B16D02" w:rsidRPr="00CA4860">
        <w:rPr>
          <w:rFonts w:ascii="Times New Roman" w:hAnsi="Times New Roman" w:cs="Times New Roman"/>
          <w:sz w:val="24"/>
          <w:szCs w:val="24"/>
        </w:rPr>
        <w:t xml:space="preserve"> </w:t>
      </w:r>
      <w:r w:rsidR="00B16D02" w:rsidRPr="00B81AD6">
        <w:rPr>
          <w:rFonts w:ascii="Times New Roman" w:eastAsia="Times New Roman" w:hAnsi="Times New Roman" w:cs="Times New Roman"/>
          <w:sz w:val="24"/>
          <w:szCs w:val="24"/>
        </w:rPr>
        <w:t>akcijas nedrīkst atsavināt</w:t>
      </w:r>
      <w:r w:rsidR="5CB8204E" w:rsidRPr="00B81AD6">
        <w:rPr>
          <w:rFonts w:ascii="Times New Roman" w:eastAsia="Times New Roman" w:hAnsi="Times New Roman" w:cs="Times New Roman"/>
          <w:sz w:val="24"/>
          <w:szCs w:val="24"/>
        </w:rPr>
        <w:t>.</w:t>
      </w:r>
    </w:p>
    <w:p w14:paraId="132D1399" w14:textId="77777777" w:rsidR="00393770" w:rsidRDefault="00393770" w:rsidP="00046868">
      <w:pPr>
        <w:spacing w:before="120" w:after="120" w:line="240" w:lineRule="auto"/>
        <w:ind w:firstLine="720"/>
        <w:jc w:val="both"/>
        <w:rPr>
          <w:rFonts w:ascii="Times New Roman" w:eastAsia="Times New Roman" w:hAnsi="Times New Roman" w:cs="Times New Roman"/>
          <w:sz w:val="24"/>
          <w:szCs w:val="24"/>
        </w:rPr>
      </w:pPr>
    </w:p>
    <w:p w14:paraId="2D5D9095" w14:textId="18BD7EE1" w:rsidR="00046868" w:rsidRPr="00E961FA" w:rsidRDefault="00BB003F" w:rsidP="00046868">
      <w:pPr>
        <w:spacing w:before="120" w:after="120" w:line="240" w:lineRule="auto"/>
        <w:ind w:firstLine="720"/>
        <w:jc w:val="both"/>
        <w:rPr>
          <w:rFonts w:ascii="Times New Roman" w:hAnsi="Times New Roman" w:cs="Times New Roman"/>
          <w:sz w:val="24"/>
          <w:szCs w:val="24"/>
        </w:rPr>
      </w:pPr>
      <w:r w:rsidRPr="00311653">
        <w:rPr>
          <w:rFonts w:ascii="Times New Roman" w:eastAsia="Times New Roman" w:hAnsi="Times New Roman" w:cs="Times New Roman"/>
          <w:sz w:val="24"/>
          <w:szCs w:val="24"/>
        </w:rPr>
        <w:t xml:space="preserve">Saskaņā ar </w:t>
      </w:r>
      <w:r w:rsidRPr="00E961FA">
        <w:rPr>
          <w:rFonts w:ascii="Times New Roman" w:eastAsia="Times New Roman" w:hAnsi="Times New Roman" w:cs="Times New Roman"/>
          <w:sz w:val="24"/>
          <w:szCs w:val="24"/>
        </w:rPr>
        <w:t xml:space="preserve">Ministru kabineta 2025. gada 14. oktobra sēdes protokollēmuma Nr. 43; 48.§ 25-TA-480 (IP) “Informatīvais ziņojums "Par valsts akciju sabiedrības "Latvijas Valsts radio un televīzijas centra" iespējamo klasificēšanu vispārējās valdības sektorā"  4. punktu </w:t>
      </w:r>
      <w:r w:rsidR="00AD2284" w:rsidRPr="00E961FA">
        <w:rPr>
          <w:rFonts w:ascii="Times New Roman" w:hAnsi="Times New Roman" w:cs="Times New Roman"/>
          <w:sz w:val="24"/>
          <w:szCs w:val="24"/>
        </w:rPr>
        <w:t>ir vei</w:t>
      </w:r>
      <w:r w:rsidRPr="00E961FA">
        <w:rPr>
          <w:rFonts w:ascii="Times New Roman" w:hAnsi="Times New Roman" w:cs="Times New Roman"/>
          <w:sz w:val="24"/>
          <w:szCs w:val="24"/>
        </w:rPr>
        <w:t xml:space="preserve">kts </w:t>
      </w:r>
      <w:r w:rsidR="00DD5625" w:rsidRPr="00E961FA">
        <w:rPr>
          <w:rFonts w:ascii="Times New Roman" w:hAnsi="Times New Roman" w:cs="Times New Roman"/>
          <w:sz w:val="24"/>
          <w:szCs w:val="24"/>
        </w:rPr>
        <w:t xml:space="preserve">attiecīgs izvērtējums </w:t>
      </w:r>
      <w:r w:rsidR="00AD2284" w:rsidRPr="00E961FA">
        <w:rPr>
          <w:rFonts w:ascii="Times New Roman" w:hAnsi="Times New Roman" w:cs="Times New Roman"/>
          <w:sz w:val="24"/>
          <w:szCs w:val="24"/>
        </w:rPr>
        <w:t xml:space="preserve">par plānoto deleģējamo uzdevumu finanšu ietekmi uz LVRTC finansiālajiem rādītājiem. </w:t>
      </w:r>
      <w:r w:rsidR="00FA7793" w:rsidRPr="00393770">
        <w:rPr>
          <w:rFonts w:ascii="Times New Roman" w:eastAsia="Times New Roman" w:hAnsi="Times New Roman" w:cs="Times New Roman"/>
          <w:sz w:val="24"/>
          <w:szCs w:val="24"/>
        </w:rPr>
        <w:t>Plānotais deleģētais uzdevums tā darbības periodā būtiski nemaina LVRTC finanšu rādītājos kvantitatīvā 50% kritērija izpildi.</w:t>
      </w:r>
      <w:r w:rsidR="00046868" w:rsidRPr="00E961FA">
        <w:rPr>
          <w:rFonts w:ascii="Times New Roman" w:hAnsi="Times New Roman" w:cs="Times New Roman"/>
          <w:noProof/>
          <w:sz w:val="24"/>
          <w:szCs w:val="24"/>
        </w:rPr>
        <w:t xml:space="preserve"> </w:t>
      </w:r>
      <w:r w:rsidR="000C3402" w:rsidRPr="00393770">
        <w:rPr>
          <w:rFonts w:ascii="Times New Roman" w:eastAsia="Times New Roman" w:hAnsi="Times New Roman" w:cs="Times New Roman"/>
          <w:sz w:val="24"/>
          <w:szCs w:val="24"/>
        </w:rPr>
        <w:t>Detalizēts izvērtējums</w:t>
      </w:r>
      <w:r w:rsidR="000C3402" w:rsidRPr="000C3402">
        <w:rPr>
          <w:rFonts w:ascii="Times New Roman" w:hAnsi="Times New Roman" w:cs="Times New Roman"/>
          <w:sz w:val="24"/>
          <w:szCs w:val="24"/>
        </w:rPr>
        <w:t xml:space="preserve"> </w:t>
      </w:r>
      <w:r w:rsidR="000C3402">
        <w:rPr>
          <w:rFonts w:ascii="Times New Roman" w:hAnsi="Times New Roman" w:cs="Times New Roman"/>
          <w:sz w:val="24"/>
          <w:szCs w:val="24"/>
        </w:rPr>
        <w:t xml:space="preserve">ir </w:t>
      </w:r>
      <w:r w:rsidR="00046868" w:rsidRPr="00E961FA">
        <w:rPr>
          <w:rFonts w:ascii="Times New Roman" w:hAnsi="Times New Roman" w:cs="Times New Roman"/>
          <w:sz w:val="24"/>
          <w:szCs w:val="24"/>
        </w:rPr>
        <w:t>pievienots šī</w:t>
      </w:r>
      <w:r w:rsidR="00F27C80" w:rsidRPr="00E961FA">
        <w:rPr>
          <w:rFonts w:ascii="Times New Roman" w:hAnsi="Times New Roman" w:cs="Times New Roman"/>
          <w:sz w:val="24"/>
          <w:szCs w:val="24"/>
        </w:rPr>
        <w:t xml:space="preserve"> informatīvā ziņojuma pielikumā</w:t>
      </w:r>
      <w:r w:rsidR="00B15EE3" w:rsidRPr="00E961FA">
        <w:rPr>
          <w:rFonts w:ascii="Times New Roman" w:hAnsi="Times New Roman" w:cs="Times New Roman"/>
          <w:sz w:val="24"/>
          <w:szCs w:val="24"/>
        </w:rPr>
        <w:t xml:space="preserve"> 7.pielikum</w:t>
      </w:r>
      <w:r w:rsidR="00FE6DD8">
        <w:rPr>
          <w:rFonts w:ascii="Times New Roman" w:hAnsi="Times New Roman" w:cs="Times New Roman"/>
          <w:sz w:val="24"/>
          <w:szCs w:val="24"/>
        </w:rPr>
        <w:t>ā</w:t>
      </w:r>
      <w:r w:rsidR="001A1417" w:rsidRPr="00E961FA">
        <w:rPr>
          <w:rFonts w:ascii="Times New Roman" w:hAnsi="Times New Roman" w:cs="Times New Roman"/>
          <w:sz w:val="24"/>
          <w:szCs w:val="24"/>
        </w:rPr>
        <w:t xml:space="preserve"> “Deleģējuma izvērtējums”</w:t>
      </w:r>
      <w:r w:rsidR="00311653" w:rsidRPr="00E961FA">
        <w:rPr>
          <w:rFonts w:ascii="Times New Roman" w:hAnsi="Times New Roman" w:cs="Times New Roman"/>
          <w:sz w:val="24"/>
          <w:szCs w:val="24"/>
        </w:rPr>
        <w:t>.</w:t>
      </w:r>
    </w:p>
    <w:p w14:paraId="2931693F" w14:textId="77777777" w:rsidR="00EA19E7" w:rsidRPr="00E961FA" w:rsidRDefault="00EA19E7" w:rsidP="00E961FA">
      <w:pPr>
        <w:spacing w:after="0"/>
        <w:jc w:val="both"/>
        <w:rPr>
          <w:rFonts w:ascii="Times New Roman" w:eastAsia="Times New Roman" w:hAnsi="Times New Roman" w:cs="Times New Roman"/>
          <w:sz w:val="24"/>
          <w:szCs w:val="24"/>
        </w:rPr>
      </w:pPr>
    </w:p>
    <w:p w14:paraId="68EC7E4E" w14:textId="63680C4A" w:rsidR="33FD1928" w:rsidRPr="00B81AD6" w:rsidRDefault="33FD1928" w:rsidP="002E7079">
      <w:pPr>
        <w:pStyle w:val="Virsraksts2"/>
        <w:rPr>
          <w:rFonts w:eastAsia="Times New Roman" w:cs="Times New Roman"/>
          <w:szCs w:val="24"/>
        </w:rPr>
      </w:pPr>
      <w:bookmarkStart w:id="11" w:name="_Toc211880006"/>
      <w:r w:rsidRPr="00B81AD6">
        <w:rPr>
          <w:rFonts w:eastAsia="Times New Roman" w:cs="Times New Roman"/>
          <w:szCs w:val="24"/>
        </w:rPr>
        <w:t>4.2. Finansēšanas modelis</w:t>
      </w:r>
      <w:bookmarkEnd w:id="11"/>
    </w:p>
    <w:p w14:paraId="6745FDD5" w14:textId="45CCCBB8" w:rsidR="00742840" w:rsidRPr="00B81AD6" w:rsidRDefault="009041B0" w:rsidP="001D29B6">
      <w:pPr>
        <w:spacing w:line="257" w:lineRule="auto"/>
        <w:ind w:firstLine="720"/>
        <w:jc w:val="both"/>
        <w:rPr>
          <w:rFonts w:ascii="Times New Roman" w:eastAsia="Times New Roman" w:hAnsi="Times New Roman" w:cs="Times New Roman"/>
          <w:color w:val="000000" w:themeColor="text1"/>
          <w:sz w:val="24"/>
          <w:szCs w:val="24"/>
        </w:rPr>
      </w:pPr>
      <w:r w:rsidRPr="00B81AD6">
        <w:rPr>
          <w:rFonts w:ascii="Times New Roman" w:eastAsia="Times New Roman" w:hAnsi="Times New Roman" w:cs="Times New Roman"/>
          <w:color w:val="000000" w:themeColor="text1"/>
          <w:sz w:val="24"/>
          <w:szCs w:val="24"/>
        </w:rPr>
        <w:t>Analizējot</w:t>
      </w:r>
      <w:r w:rsidR="4F13834D" w:rsidRPr="00B81AD6">
        <w:rPr>
          <w:rFonts w:ascii="Times New Roman" w:eastAsia="Times New Roman" w:hAnsi="Times New Roman" w:cs="Times New Roman"/>
          <w:color w:val="000000" w:themeColor="text1"/>
          <w:sz w:val="24"/>
          <w:szCs w:val="24"/>
        </w:rPr>
        <w:t xml:space="preserve"> iespējamos finansēšanas modeļus e-identitātes un e-paraksta risinājumu</w:t>
      </w:r>
      <w:r w:rsidR="00450A89">
        <w:rPr>
          <w:rFonts w:ascii="Times New Roman" w:eastAsia="Times New Roman" w:hAnsi="Times New Roman" w:cs="Times New Roman"/>
          <w:color w:val="000000" w:themeColor="text1"/>
          <w:sz w:val="24"/>
          <w:szCs w:val="24"/>
        </w:rPr>
        <w:t>, tostarp e</w:t>
      </w:r>
      <w:r w:rsidR="00450A89" w:rsidRPr="008804E4">
        <w:rPr>
          <w:rFonts w:ascii="Times New Roman" w:eastAsia="Times New Roman" w:hAnsi="Times New Roman" w:cs="Times New Roman"/>
          <w:color w:val="000000" w:themeColor="text1"/>
          <w:sz w:val="24"/>
          <w:szCs w:val="24"/>
          <w:lang w:eastAsia="en-GB"/>
        </w:rPr>
        <w:t>Paraksts mobile infrastruktūr</w:t>
      </w:r>
      <w:r w:rsidR="00450A89">
        <w:rPr>
          <w:rFonts w:ascii="Times New Roman" w:eastAsia="Times New Roman" w:hAnsi="Times New Roman" w:cs="Times New Roman"/>
          <w:color w:val="000000" w:themeColor="text1"/>
          <w:sz w:val="24"/>
          <w:szCs w:val="24"/>
          <w:lang w:eastAsia="en-GB"/>
        </w:rPr>
        <w:t>as</w:t>
      </w:r>
      <w:r w:rsidR="00450A89" w:rsidRPr="008804E4">
        <w:rPr>
          <w:rFonts w:ascii="Times New Roman" w:eastAsia="Times New Roman" w:hAnsi="Times New Roman" w:cs="Times New Roman"/>
          <w:color w:val="000000" w:themeColor="text1"/>
          <w:sz w:val="24"/>
          <w:szCs w:val="24"/>
          <w:lang w:eastAsia="en-GB"/>
        </w:rPr>
        <w:t>, gala risinājum</w:t>
      </w:r>
      <w:r w:rsidR="00450A89">
        <w:rPr>
          <w:rFonts w:ascii="Times New Roman" w:eastAsia="Times New Roman" w:hAnsi="Times New Roman" w:cs="Times New Roman"/>
          <w:color w:val="000000" w:themeColor="text1"/>
          <w:sz w:val="24"/>
          <w:szCs w:val="24"/>
          <w:lang w:eastAsia="en-GB"/>
        </w:rPr>
        <w:t>u uzturēšanai</w:t>
      </w:r>
      <w:r w:rsidR="00450A89" w:rsidRPr="008804E4">
        <w:rPr>
          <w:rFonts w:ascii="Times New Roman" w:eastAsia="Times New Roman" w:hAnsi="Times New Roman" w:cs="Times New Roman"/>
          <w:color w:val="000000" w:themeColor="text1"/>
          <w:sz w:val="24"/>
          <w:szCs w:val="24"/>
          <w:lang w:eastAsia="en-GB"/>
        </w:rPr>
        <w:t xml:space="preserve"> un EDIM lomu izpildei</w:t>
      </w:r>
      <w:r w:rsidR="00450A89">
        <w:rPr>
          <w:rFonts w:ascii="Times New Roman" w:eastAsia="Times New Roman" w:hAnsi="Times New Roman" w:cs="Times New Roman"/>
          <w:color w:val="000000" w:themeColor="text1"/>
          <w:sz w:val="24"/>
          <w:szCs w:val="24"/>
          <w:lang w:eastAsia="en-GB"/>
        </w:rPr>
        <w:t xml:space="preserve"> nepieciešamo finansējumu</w:t>
      </w:r>
      <w:r w:rsidR="00450A89">
        <w:rPr>
          <w:rFonts w:ascii="Times New Roman" w:eastAsia="Times New Roman" w:hAnsi="Times New Roman" w:cs="Times New Roman"/>
          <w:color w:val="000000" w:themeColor="text1"/>
          <w:sz w:val="24"/>
          <w:szCs w:val="24"/>
        </w:rPr>
        <w:t xml:space="preserve"> turpmākajam </w:t>
      </w:r>
      <w:r w:rsidR="226272B8" w:rsidRPr="00B81AD6">
        <w:rPr>
          <w:rFonts w:ascii="Times New Roman" w:eastAsia="Times New Roman" w:hAnsi="Times New Roman" w:cs="Times New Roman"/>
          <w:color w:val="000000" w:themeColor="text1"/>
          <w:sz w:val="24"/>
          <w:szCs w:val="24"/>
        </w:rPr>
        <w:t xml:space="preserve">10 gadu </w:t>
      </w:r>
      <w:r w:rsidR="4F13834D" w:rsidRPr="00B81AD6">
        <w:rPr>
          <w:rFonts w:ascii="Times New Roman" w:eastAsia="Times New Roman" w:hAnsi="Times New Roman" w:cs="Times New Roman"/>
          <w:color w:val="000000" w:themeColor="text1"/>
          <w:sz w:val="24"/>
          <w:szCs w:val="24"/>
        </w:rPr>
        <w:t>laika periodam</w:t>
      </w:r>
      <w:r w:rsidR="0C78C7FD" w:rsidRPr="00B81AD6">
        <w:rPr>
          <w:rFonts w:ascii="Times New Roman" w:eastAsia="Times New Roman" w:hAnsi="Times New Roman" w:cs="Times New Roman"/>
          <w:color w:val="000000" w:themeColor="text1"/>
          <w:sz w:val="24"/>
          <w:szCs w:val="24"/>
        </w:rPr>
        <w:t>, sākot ar 2027.gadu</w:t>
      </w:r>
      <w:r w:rsidR="4F13834D" w:rsidRPr="00B81AD6">
        <w:rPr>
          <w:rFonts w:ascii="Times New Roman" w:eastAsia="Times New Roman" w:hAnsi="Times New Roman" w:cs="Times New Roman"/>
          <w:color w:val="000000" w:themeColor="text1"/>
          <w:sz w:val="24"/>
          <w:szCs w:val="24"/>
        </w:rPr>
        <w:t xml:space="preserve">, </w:t>
      </w:r>
      <w:r w:rsidR="4F13834D" w:rsidRPr="007B0D59">
        <w:rPr>
          <w:rFonts w:ascii="Times New Roman" w:eastAsia="Times New Roman" w:hAnsi="Times New Roman" w:cs="Times New Roman"/>
          <w:b/>
          <w:bCs/>
          <w:color w:val="000000" w:themeColor="text1"/>
          <w:sz w:val="24"/>
          <w:szCs w:val="24"/>
        </w:rPr>
        <w:t xml:space="preserve">pamatojoties uz sabiedriskā labuma nozīmību, par optimālu modeli </w:t>
      </w:r>
      <w:r w:rsidR="4CE8A4C7" w:rsidRPr="007B0D59">
        <w:rPr>
          <w:rFonts w:ascii="Times New Roman" w:eastAsia="Times New Roman" w:hAnsi="Times New Roman" w:cs="Times New Roman"/>
          <w:b/>
          <w:bCs/>
          <w:color w:val="000000" w:themeColor="text1"/>
          <w:sz w:val="24"/>
          <w:szCs w:val="24"/>
        </w:rPr>
        <w:t>ir no</w:t>
      </w:r>
      <w:r w:rsidR="4F13834D" w:rsidRPr="007B0D59">
        <w:rPr>
          <w:rFonts w:ascii="Times New Roman" w:eastAsia="Times New Roman" w:hAnsi="Times New Roman" w:cs="Times New Roman"/>
          <w:b/>
          <w:bCs/>
          <w:color w:val="000000" w:themeColor="text1"/>
          <w:sz w:val="24"/>
          <w:szCs w:val="24"/>
        </w:rPr>
        <w:t>s</w:t>
      </w:r>
      <w:r w:rsidR="4CE8A4C7" w:rsidRPr="007B0D59">
        <w:rPr>
          <w:rFonts w:ascii="Times New Roman" w:eastAsia="Times New Roman" w:hAnsi="Times New Roman" w:cs="Times New Roman"/>
          <w:b/>
          <w:bCs/>
          <w:color w:val="000000" w:themeColor="text1"/>
          <w:sz w:val="24"/>
          <w:szCs w:val="24"/>
        </w:rPr>
        <w:t>akāms</w:t>
      </w:r>
      <w:r w:rsidR="4F13834D" w:rsidRPr="007B0D59">
        <w:rPr>
          <w:rFonts w:ascii="Times New Roman" w:eastAsia="Times New Roman" w:hAnsi="Times New Roman" w:cs="Times New Roman"/>
          <w:b/>
          <w:bCs/>
          <w:color w:val="000000" w:themeColor="text1"/>
          <w:sz w:val="24"/>
          <w:szCs w:val="24"/>
        </w:rPr>
        <w:t xml:space="preserve"> </w:t>
      </w:r>
      <w:r w:rsidR="0037434A">
        <w:rPr>
          <w:rFonts w:ascii="Times New Roman" w:eastAsia="Times New Roman" w:hAnsi="Times New Roman" w:cs="Times New Roman"/>
          <w:b/>
          <w:bCs/>
          <w:color w:val="000000" w:themeColor="text1"/>
          <w:sz w:val="24"/>
          <w:szCs w:val="24"/>
        </w:rPr>
        <w:t>pilna</w:t>
      </w:r>
      <w:r w:rsidR="0046423B">
        <w:rPr>
          <w:rFonts w:ascii="Times New Roman" w:eastAsia="Times New Roman" w:hAnsi="Times New Roman" w:cs="Times New Roman"/>
          <w:b/>
          <w:bCs/>
          <w:color w:val="000000" w:themeColor="text1"/>
          <w:sz w:val="24"/>
          <w:szCs w:val="24"/>
        </w:rPr>
        <w:t xml:space="preserve"> apjoma (valsts budžeta dotācijas) </w:t>
      </w:r>
      <w:r w:rsidR="4F13834D" w:rsidRPr="007B0D59">
        <w:rPr>
          <w:rFonts w:ascii="Times New Roman" w:eastAsia="Times New Roman" w:hAnsi="Times New Roman" w:cs="Times New Roman"/>
          <w:b/>
          <w:bCs/>
          <w:color w:val="000000" w:themeColor="text1"/>
          <w:sz w:val="24"/>
          <w:szCs w:val="24"/>
        </w:rPr>
        <w:t>finansējuma modelis</w:t>
      </w:r>
      <w:r w:rsidR="002C2CA8" w:rsidRPr="007B0D59">
        <w:rPr>
          <w:rFonts w:ascii="Times New Roman" w:eastAsia="Times New Roman" w:hAnsi="Times New Roman" w:cs="Times New Roman"/>
          <w:b/>
          <w:bCs/>
          <w:color w:val="000000" w:themeColor="text1"/>
          <w:sz w:val="24"/>
          <w:szCs w:val="24"/>
        </w:rPr>
        <w:t>,</w:t>
      </w:r>
      <w:r w:rsidR="002C2CA8" w:rsidRPr="007B0D59">
        <w:rPr>
          <w:rFonts w:ascii="Times New Roman" w:eastAsia="Times New Roman" w:hAnsi="Times New Roman" w:cs="Times New Roman"/>
          <w:color w:val="000000" w:themeColor="text1"/>
          <w:sz w:val="24"/>
          <w:szCs w:val="24"/>
        </w:rPr>
        <w:t xml:space="preserve"> </w:t>
      </w:r>
      <w:r w:rsidR="00450A89">
        <w:rPr>
          <w:rFonts w:ascii="Times New Roman" w:eastAsia="Times New Roman" w:hAnsi="Times New Roman" w:cs="Times New Roman"/>
          <w:color w:val="000000" w:themeColor="text1"/>
          <w:sz w:val="24"/>
          <w:szCs w:val="24"/>
        </w:rPr>
        <w:t>paredzot</w:t>
      </w:r>
      <w:r w:rsidR="002C2CA8" w:rsidRPr="00B81AD6">
        <w:rPr>
          <w:rFonts w:ascii="Times New Roman" w:eastAsia="Times New Roman" w:hAnsi="Times New Roman" w:cs="Times New Roman"/>
          <w:color w:val="000000" w:themeColor="text1"/>
          <w:sz w:val="24"/>
          <w:szCs w:val="24"/>
        </w:rPr>
        <w:t xml:space="preserve"> iespējas</w:t>
      </w:r>
      <w:r w:rsidR="0054343C" w:rsidRPr="00B81AD6">
        <w:rPr>
          <w:rFonts w:ascii="Times New Roman" w:eastAsia="Times New Roman" w:hAnsi="Times New Roman" w:cs="Times New Roman"/>
          <w:color w:val="000000" w:themeColor="text1"/>
          <w:sz w:val="24"/>
          <w:szCs w:val="24"/>
        </w:rPr>
        <w:t xml:space="preserve"> tehnoloģiju paaudzes attīstību veikt piemērojot arī </w:t>
      </w:r>
      <w:r w:rsidR="00905E5F" w:rsidRPr="00B81AD6">
        <w:rPr>
          <w:rFonts w:ascii="Times New Roman" w:eastAsia="Times New Roman" w:hAnsi="Times New Roman" w:cs="Times New Roman"/>
          <w:color w:val="000000" w:themeColor="text1"/>
          <w:sz w:val="24"/>
          <w:szCs w:val="24"/>
        </w:rPr>
        <w:t xml:space="preserve">ES </w:t>
      </w:r>
      <w:r w:rsidR="0054343C" w:rsidRPr="00B81AD6">
        <w:rPr>
          <w:rFonts w:ascii="Times New Roman" w:eastAsia="Times New Roman" w:hAnsi="Times New Roman" w:cs="Times New Roman"/>
          <w:color w:val="000000" w:themeColor="text1"/>
          <w:sz w:val="24"/>
          <w:szCs w:val="24"/>
        </w:rPr>
        <w:t>fondu finansējumu</w:t>
      </w:r>
      <w:r w:rsidR="006031C6" w:rsidRPr="00B81AD6">
        <w:rPr>
          <w:rFonts w:ascii="Times New Roman" w:eastAsia="Times New Roman" w:hAnsi="Times New Roman" w:cs="Times New Roman"/>
          <w:color w:val="000000" w:themeColor="text1"/>
          <w:sz w:val="24"/>
          <w:szCs w:val="24"/>
        </w:rPr>
        <w:t>.</w:t>
      </w:r>
    </w:p>
    <w:p w14:paraId="27A54F79" w14:textId="77777777" w:rsidR="00F83B3C" w:rsidRDefault="00F83B3C" w:rsidP="00F83B3C">
      <w:pPr>
        <w:pStyle w:val="Virsraksts2"/>
        <w:spacing w:before="0" w:after="0" w:line="240" w:lineRule="auto"/>
        <w:rPr>
          <w:rStyle w:val="Virsraksts2Rakstz"/>
          <w:rFonts w:cs="Times New Roman"/>
          <w:b/>
          <w:bCs/>
          <w:szCs w:val="24"/>
        </w:rPr>
      </w:pPr>
      <w:bookmarkStart w:id="12" w:name="_Toc211880007"/>
    </w:p>
    <w:p w14:paraId="4D53CF48" w14:textId="43657E26" w:rsidR="07E82FF1" w:rsidRDefault="41B92E77" w:rsidP="00F83B3C">
      <w:pPr>
        <w:pStyle w:val="Virsraksts2"/>
        <w:spacing w:before="0" w:after="0" w:line="240" w:lineRule="auto"/>
        <w:rPr>
          <w:rStyle w:val="Virsraksts2Rakstz"/>
          <w:rFonts w:cs="Times New Roman"/>
          <w:b/>
          <w:bCs/>
          <w:szCs w:val="24"/>
        </w:rPr>
      </w:pPr>
      <w:r w:rsidRPr="00B81AD6">
        <w:rPr>
          <w:rStyle w:val="Virsraksts2Rakstz"/>
          <w:rFonts w:cs="Times New Roman"/>
          <w:b/>
          <w:bCs/>
          <w:szCs w:val="24"/>
        </w:rPr>
        <w:t xml:space="preserve">4.3. </w:t>
      </w:r>
      <w:r w:rsidR="2B36B3A6" w:rsidRPr="00B81AD6">
        <w:rPr>
          <w:rStyle w:val="Virsraksts2Rakstz"/>
          <w:rFonts w:cs="Times New Roman"/>
          <w:b/>
          <w:bCs/>
          <w:szCs w:val="24"/>
        </w:rPr>
        <w:t>Secinājumi</w:t>
      </w:r>
      <w:bookmarkEnd w:id="12"/>
      <w:r w:rsidR="57DE0FEC" w:rsidRPr="00B81AD6">
        <w:rPr>
          <w:rStyle w:val="Virsraksts2Rakstz"/>
          <w:rFonts w:cs="Times New Roman"/>
          <w:b/>
          <w:bCs/>
          <w:szCs w:val="24"/>
        </w:rPr>
        <w:t xml:space="preserve"> </w:t>
      </w:r>
    </w:p>
    <w:p w14:paraId="5A044F82" w14:textId="77777777" w:rsidR="00F83B3C" w:rsidRDefault="63920B57" w:rsidP="00F83B3C">
      <w:pPr>
        <w:spacing w:after="0" w:line="240" w:lineRule="auto"/>
        <w:ind w:firstLine="720"/>
        <w:jc w:val="both"/>
        <w:rPr>
          <w:rFonts w:ascii="Times New Roman" w:eastAsia="Times New Roman" w:hAnsi="Times New Roman" w:cs="Times New Roman"/>
          <w:color w:val="000000" w:themeColor="text1"/>
          <w:sz w:val="24"/>
          <w:szCs w:val="24"/>
          <w:lang w:eastAsia="en-GB"/>
        </w:rPr>
      </w:pPr>
      <w:r w:rsidRPr="00B81AD6">
        <w:rPr>
          <w:rFonts w:ascii="Times New Roman" w:eastAsia="Times New Roman" w:hAnsi="Times New Roman" w:cs="Times New Roman"/>
          <w:color w:val="000000" w:themeColor="text1"/>
          <w:sz w:val="24"/>
          <w:szCs w:val="24"/>
          <w:lang w:eastAsia="en-GB"/>
        </w:rPr>
        <w:t>Lai nodrošinātu koordinētu un ilgtspējīgu sistēmu, kurā noteikta</w:t>
      </w:r>
      <w:r w:rsidR="163BA7D4" w:rsidRPr="00B81AD6">
        <w:rPr>
          <w:rFonts w:ascii="Times New Roman" w:eastAsia="Times New Roman" w:hAnsi="Times New Roman" w:cs="Times New Roman"/>
          <w:color w:val="000000" w:themeColor="text1"/>
          <w:sz w:val="24"/>
          <w:szCs w:val="24"/>
          <w:lang w:eastAsia="en-GB"/>
        </w:rPr>
        <w:t>s</w:t>
      </w:r>
      <w:r w:rsidRPr="00B81AD6">
        <w:rPr>
          <w:rFonts w:ascii="Times New Roman" w:eastAsia="Times New Roman" w:hAnsi="Times New Roman" w:cs="Times New Roman"/>
          <w:color w:val="000000" w:themeColor="text1"/>
          <w:sz w:val="24"/>
          <w:szCs w:val="24"/>
          <w:lang w:eastAsia="en-GB"/>
        </w:rPr>
        <w:t xml:space="preserve"> institucionālā atbildība</w:t>
      </w:r>
      <w:r w:rsidR="7E69C08B" w:rsidRPr="00B81AD6">
        <w:rPr>
          <w:rFonts w:ascii="Times New Roman" w:eastAsia="Times New Roman" w:hAnsi="Times New Roman" w:cs="Times New Roman"/>
          <w:color w:val="000000" w:themeColor="text1"/>
          <w:sz w:val="24"/>
          <w:szCs w:val="24"/>
          <w:lang w:eastAsia="en-GB"/>
        </w:rPr>
        <w:t>,</w:t>
      </w:r>
      <w:r w:rsidRPr="00B81AD6">
        <w:rPr>
          <w:rFonts w:ascii="Times New Roman" w:eastAsia="Times New Roman" w:hAnsi="Times New Roman" w:cs="Times New Roman"/>
          <w:color w:val="000000" w:themeColor="text1"/>
          <w:sz w:val="24"/>
          <w:szCs w:val="24"/>
          <w:lang w:eastAsia="en-GB"/>
        </w:rPr>
        <w:t xml:space="preserve"> </w:t>
      </w:r>
      <w:r w:rsidR="633EFCEB" w:rsidRPr="00B81AD6">
        <w:rPr>
          <w:rFonts w:ascii="Times New Roman" w:eastAsia="Times New Roman" w:hAnsi="Times New Roman" w:cs="Times New Roman"/>
          <w:color w:val="000000" w:themeColor="text1"/>
          <w:sz w:val="24"/>
          <w:szCs w:val="24"/>
          <w:lang w:eastAsia="en-GB"/>
        </w:rPr>
        <w:t xml:space="preserve"> </w:t>
      </w:r>
      <w:r w:rsidRPr="00B81AD6">
        <w:rPr>
          <w:rFonts w:ascii="Times New Roman" w:eastAsia="Times New Roman" w:hAnsi="Times New Roman" w:cs="Times New Roman"/>
          <w:color w:val="000000" w:themeColor="text1"/>
          <w:sz w:val="24"/>
          <w:szCs w:val="24"/>
          <w:lang w:eastAsia="en-GB"/>
        </w:rPr>
        <w:t>finansējums,</w:t>
      </w:r>
      <w:r w:rsidR="583DA6F0" w:rsidRPr="00B81AD6">
        <w:rPr>
          <w:rFonts w:ascii="Times New Roman" w:eastAsia="Times New Roman" w:hAnsi="Times New Roman" w:cs="Times New Roman"/>
          <w:color w:val="000000" w:themeColor="text1"/>
          <w:sz w:val="24"/>
          <w:szCs w:val="24"/>
          <w:lang w:eastAsia="en-GB"/>
        </w:rPr>
        <w:t xml:space="preserve"> attīstība un darbības nepārtrauktība,</w:t>
      </w:r>
      <w:r w:rsidRPr="00B81AD6">
        <w:rPr>
          <w:rFonts w:ascii="Times New Roman" w:eastAsia="Times New Roman" w:hAnsi="Times New Roman" w:cs="Times New Roman"/>
          <w:color w:val="000000" w:themeColor="text1"/>
          <w:sz w:val="24"/>
          <w:szCs w:val="24"/>
          <w:lang w:eastAsia="en-GB"/>
        </w:rPr>
        <w:t xml:space="preserve"> saglabājot tiesisko paļāvību uz konsekventu valsts īstenotu politiku uzticamības pakalpojumu un e-identifikācijas jomā, </w:t>
      </w:r>
      <w:r w:rsidR="66B24ACF" w:rsidRPr="00B81AD6">
        <w:rPr>
          <w:rFonts w:ascii="Times New Roman" w:eastAsia="Times New Roman" w:hAnsi="Times New Roman" w:cs="Times New Roman"/>
          <w:color w:val="000000" w:themeColor="text1"/>
          <w:sz w:val="24"/>
          <w:szCs w:val="24"/>
          <w:lang w:eastAsia="en-GB"/>
        </w:rPr>
        <w:t>tiek paredzēta šāda turpmākā rīcība:</w:t>
      </w:r>
    </w:p>
    <w:p w14:paraId="29097999" w14:textId="77777777" w:rsidR="00F83B3C" w:rsidRDefault="00F83B3C" w:rsidP="00F83B3C">
      <w:pPr>
        <w:spacing w:after="0" w:line="240" w:lineRule="auto"/>
        <w:ind w:firstLine="720"/>
        <w:jc w:val="both"/>
        <w:rPr>
          <w:rFonts w:ascii="Times New Roman" w:eastAsia="Times New Roman" w:hAnsi="Times New Roman" w:cs="Times New Roman"/>
          <w:color w:val="000000" w:themeColor="text1"/>
          <w:sz w:val="24"/>
          <w:szCs w:val="24"/>
          <w:lang w:eastAsia="en-GB"/>
        </w:rPr>
      </w:pPr>
    </w:p>
    <w:p w14:paraId="0C493642" w14:textId="77777777" w:rsidR="00F83B3C" w:rsidRDefault="00F83B3C" w:rsidP="00F83B3C">
      <w:pPr>
        <w:spacing w:after="0" w:line="240" w:lineRule="auto"/>
        <w:ind w:firstLine="720"/>
        <w:jc w:val="both"/>
        <w:rPr>
          <w:rFonts w:ascii="Times New Roman" w:hAnsi="Times New Roman" w:cs="Times New Roman"/>
          <w:sz w:val="24"/>
          <w:szCs w:val="24"/>
        </w:rPr>
      </w:pPr>
      <w:r w:rsidRPr="00F83B3C">
        <w:rPr>
          <w:rFonts w:ascii="Times New Roman" w:hAnsi="Times New Roman" w:cs="Times New Roman"/>
          <w:sz w:val="24"/>
          <w:szCs w:val="24"/>
        </w:rPr>
        <w:t>1. Pieņemt zināšanai iesniegto informatīvo ziņojumu.</w:t>
      </w:r>
    </w:p>
    <w:p w14:paraId="60D5F540" w14:textId="77777777" w:rsidR="00093CBA" w:rsidRDefault="00F83B3C" w:rsidP="00093CBA">
      <w:pPr>
        <w:spacing w:after="0" w:line="240" w:lineRule="auto"/>
        <w:ind w:firstLine="720"/>
        <w:jc w:val="both"/>
        <w:rPr>
          <w:rFonts w:ascii="Times New Roman" w:hAnsi="Times New Roman" w:cs="Times New Roman"/>
          <w:sz w:val="24"/>
          <w:szCs w:val="24"/>
        </w:rPr>
      </w:pPr>
      <w:r w:rsidRPr="00F83B3C">
        <w:rPr>
          <w:rFonts w:ascii="Times New Roman" w:hAnsi="Times New Roman" w:cs="Times New Roman"/>
          <w:sz w:val="24"/>
          <w:szCs w:val="24"/>
        </w:rPr>
        <w:t>2. Atbalstīt informatīvajā ziņojumā ietverto attīstības scenāriju attiecībā uz e-identitātes un e-paraksta sertifikātu iekļaušanu personas apliecībās (eID kartēs), paredzot Pilsonības un migrācijas lietu pārvaldei (turpmāk - PMLP) slēgt deleģēšanas līgumu ar valsts akciju sabiedrību “Latvijas Valsts radio un televīzijas centrs” (turpmāk - LVRTC), nosakot pilna apjoma finansējuma modeli un nodrošinot personas apliecību turētājiem bezmaksas neierobežotu e-identitātes un e-paraksta sertifikātu skaitu.</w:t>
      </w:r>
    </w:p>
    <w:p w14:paraId="12F50A56" w14:textId="77777777" w:rsidR="00093CBA" w:rsidRDefault="00093CBA" w:rsidP="00093CBA">
      <w:pPr>
        <w:spacing w:after="0" w:line="240" w:lineRule="auto"/>
        <w:ind w:firstLine="720"/>
        <w:jc w:val="both"/>
        <w:rPr>
          <w:rFonts w:ascii="Times New Roman" w:hAnsi="Times New Roman" w:cs="Times New Roman"/>
          <w:sz w:val="24"/>
          <w:szCs w:val="24"/>
        </w:rPr>
      </w:pPr>
    </w:p>
    <w:p w14:paraId="58EE1B2C" w14:textId="44069A7A" w:rsidR="00093CBA" w:rsidRPr="00093CBA" w:rsidRDefault="00F83B3C" w:rsidP="00093CBA">
      <w:pPr>
        <w:spacing w:after="0" w:line="240" w:lineRule="auto"/>
        <w:ind w:firstLine="720"/>
        <w:jc w:val="both"/>
        <w:rPr>
          <w:rFonts w:ascii="Times New Roman" w:hAnsi="Times New Roman" w:cs="Times New Roman"/>
          <w:sz w:val="24"/>
          <w:szCs w:val="24"/>
        </w:rPr>
      </w:pPr>
      <w:r w:rsidRPr="00093CBA">
        <w:rPr>
          <w:rFonts w:ascii="Times New Roman" w:hAnsi="Times New Roman" w:cs="Times New Roman"/>
          <w:sz w:val="24"/>
          <w:szCs w:val="24"/>
        </w:rPr>
        <w:t xml:space="preserve">3. </w:t>
      </w:r>
      <w:r w:rsidR="00093CBA" w:rsidRPr="00093CBA">
        <w:rPr>
          <w:rFonts w:ascii="Times New Roman" w:hAnsi="Times New Roman" w:cs="Times New Roman"/>
          <w:sz w:val="24"/>
          <w:szCs w:val="24"/>
        </w:rPr>
        <w:t>Viedās administrācijas un reģionālās attīstības ministrijai (turpmāk - VARAM) sadarbībā ar Satiksmes ministriju (turpmāk - SM) izstrādāt un VARAM ministram noteiktā kārtībā iesniegt izskatīšanai Ministru kabinetā priekšlikumus, lai papildinātu Ministru kabineta 2024.gada 3.septembra noteikumus Nr.35 “Viedās administrācijas un reģionālās attīstības ministrijas nolikums” ar jaunu VARAM funkciju uzticamības un elektroniskās identifikācijas pakalpojumu jomās</w:t>
      </w:r>
      <w:r w:rsidR="00093CBA">
        <w:rPr>
          <w:rFonts w:ascii="Times New Roman" w:hAnsi="Times New Roman" w:cs="Times New Roman"/>
          <w:sz w:val="24"/>
          <w:szCs w:val="24"/>
        </w:rPr>
        <w:t>,</w:t>
      </w:r>
      <w:r w:rsidR="00093CBA" w:rsidRPr="00093CBA">
        <w:rPr>
          <w:rFonts w:ascii="Times New Roman" w:hAnsi="Times New Roman" w:cs="Times New Roman"/>
          <w:sz w:val="24"/>
          <w:szCs w:val="24"/>
        </w:rPr>
        <w:t xml:space="preserve"> un paredzētu Eiropas digitālās identitātes maka (turpmāk -  EDIM) noteikumos VARAM tiesības deleģēt LVRTC EDIM lomu un nepieciešamo funkciju nodrošināšanu, noslēdzot deleģēšanas līgumu piecu gadu periodam, sākot ar 2027. gadu, paredzot iespēju pagarināt līguma darbības termiņu uz laiku līdz desmit gadiem.</w:t>
      </w:r>
    </w:p>
    <w:p w14:paraId="18E4D73A" w14:textId="77777777" w:rsidR="00F83B3C" w:rsidRDefault="00F83B3C" w:rsidP="00F83B3C">
      <w:pPr>
        <w:numPr>
          <w:ilvl w:val="0"/>
          <w:numId w:val="20"/>
        </w:numPr>
        <w:spacing w:after="0" w:line="240" w:lineRule="auto"/>
        <w:ind w:firstLine="706"/>
        <w:jc w:val="both"/>
        <w:rPr>
          <w:rFonts w:ascii="Times New Roman" w:hAnsi="Times New Roman" w:cs="Times New Roman"/>
          <w:sz w:val="24"/>
          <w:szCs w:val="24"/>
        </w:rPr>
      </w:pPr>
    </w:p>
    <w:p w14:paraId="5ED4B775" w14:textId="77777777" w:rsidR="00F83B3C" w:rsidRDefault="00F83B3C" w:rsidP="00F83B3C">
      <w:pPr>
        <w:numPr>
          <w:ilvl w:val="0"/>
          <w:numId w:val="20"/>
        </w:numPr>
        <w:spacing w:after="0" w:line="240" w:lineRule="auto"/>
        <w:ind w:firstLine="706"/>
        <w:jc w:val="both"/>
        <w:rPr>
          <w:rFonts w:ascii="Times New Roman" w:hAnsi="Times New Roman" w:cs="Times New Roman"/>
          <w:sz w:val="24"/>
          <w:szCs w:val="24"/>
        </w:rPr>
      </w:pPr>
      <w:r w:rsidRPr="00F83B3C">
        <w:rPr>
          <w:rFonts w:ascii="Times New Roman" w:hAnsi="Times New Roman" w:cs="Times New Roman"/>
          <w:sz w:val="24"/>
          <w:szCs w:val="24"/>
        </w:rPr>
        <w:t>4. Pēc šī protokollēmuma 3.punkta izpildes VARAM (VDAA) sagatavot un noteiktā kārtībā iesniegt izskatīšanai Ministru kabinetā priekšlikumus, lai papildinātu Ministru kabineta 2016.gada 14.jūnija noteikumus Nr.347 “Valsts digitālās attīstības aģentūras nolikums” ar uzdevumu nodrošināt un īstenot koplietošanas risinājumus uzticamības un elektroniskās identifikācijas pakalpojumu jomās, tai skaitā EDIM nodrošināšanu.</w:t>
      </w:r>
    </w:p>
    <w:p w14:paraId="7B55ED76" w14:textId="77777777" w:rsidR="00F83B3C" w:rsidRDefault="00F83B3C" w:rsidP="00F83B3C">
      <w:pPr>
        <w:numPr>
          <w:ilvl w:val="0"/>
          <w:numId w:val="20"/>
        </w:numPr>
        <w:spacing w:after="0" w:line="240" w:lineRule="auto"/>
        <w:ind w:firstLine="706"/>
        <w:jc w:val="both"/>
        <w:rPr>
          <w:rFonts w:ascii="Times New Roman" w:hAnsi="Times New Roman" w:cs="Times New Roman"/>
          <w:sz w:val="24"/>
          <w:szCs w:val="24"/>
        </w:rPr>
      </w:pPr>
    </w:p>
    <w:p w14:paraId="218EDF25" w14:textId="77777777" w:rsidR="00F83B3C" w:rsidRPr="00F83B3C" w:rsidRDefault="00F83B3C" w:rsidP="00F83B3C">
      <w:pPr>
        <w:numPr>
          <w:ilvl w:val="0"/>
          <w:numId w:val="20"/>
        </w:numPr>
        <w:spacing w:after="0" w:line="240" w:lineRule="auto"/>
        <w:ind w:firstLine="706"/>
        <w:jc w:val="both"/>
        <w:rPr>
          <w:rFonts w:ascii="Times New Roman" w:hAnsi="Times New Roman" w:cs="Times New Roman"/>
          <w:sz w:val="24"/>
          <w:szCs w:val="24"/>
        </w:rPr>
      </w:pPr>
      <w:r w:rsidRPr="00F83B3C">
        <w:rPr>
          <w:rFonts w:ascii="Times New Roman" w:hAnsi="Times New Roman" w:cs="Times New Roman"/>
          <w:sz w:val="24"/>
          <w:szCs w:val="24"/>
        </w:rPr>
        <w:t>5.  Pieņemt zināšanai, ka eParaksts mobile tiek integrēts ar EDIM.</w:t>
      </w:r>
    </w:p>
    <w:p w14:paraId="0113478A" w14:textId="77777777" w:rsidR="00F83B3C" w:rsidRDefault="00F83B3C" w:rsidP="00F83B3C">
      <w:pPr>
        <w:numPr>
          <w:ilvl w:val="0"/>
          <w:numId w:val="20"/>
        </w:numPr>
        <w:spacing w:after="0" w:line="240" w:lineRule="auto"/>
        <w:ind w:firstLine="706"/>
        <w:jc w:val="both"/>
        <w:rPr>
          <w:rFonts w:ascii="Times New Roman" w:hAnsi="Times New Roman" w:cs="Times New Roman"/>
          <w:sz w:val="24"/>
          <w:szCs w:val="24"/>
        </w:rPr>
      </w:pPr>
      <w:r w:rsidRPr="00F83B3C">
        <w:rPr>
          <w:rFonts w:ascii="Times New Roman" w:hAnsi="Times New Roman" w:cs="Times New Roman"/>
          <w:sz w:val="24"/>
          <w:szCs w:val="24"/>
        </w:rPr>
        <w:t>6. Iekšlietu ministrijai (turpmāk - IeM) (PMLP) sadarbībā ar VARAM un SM sagatavot un  noteiktā kārtībā iesniegt Ministru kabinetā grozījumus Ministru kabineta 2021.gada 27.maija noteikumos Nr. 321 "Pilsonības un migrācijas lietu pārvaldes nolikums", paredzot PMLP tiesības deleģēt LVRTC informācijas elektroniskā formā nodrošināšanu, kas nepieciešama personas apliecības turētāja kvalificētas paaugstinātas drošības elektroniskās identifikācijas nodrošināšanai, kā arī droša elektroniskā paraksta radīšanai, noslēdzot deleģēšanas līgumu piecu gadu periodam, sākot ar 2027. gadu, nosakot iespēju pagarināt līguma darbības termiņu uz laiku līdz desmit gadiem.</w:t>
      </w:r>
    </w:p>
    <w:p w14:paraId="52B30C9F" w14:textId="77777777" w:rsidR="00F83B3C" w:rsidRDefault="00F83B3C" w:rsidP="00F83B3C">
      <w:pPr>
        <w:numPr>
          <w:ilvl w:val="0"/>
          <w:numId w:val="20"/>
        </w:numPr>
        <w:spacing w:after="0" w:line="240" w:lineRule="auto"/>
        <w:ind w:firstLine="706"/>
        <w:jc w:val="both"/>
        <w:rPr>
          <w:rFonts w:ascii="Times New Roman" w:hAnsi="Times New Roman" w:cs="Times New Roman"/>
          <w:sz w:val="24"/>
          <w:szCs w:val="24"/>
        </w:rPr>
      </w:pPr>
    </w:p>
    <w:p w14:paraId="5BAC3C58" w14:textId="77777777" w:rsidR="00F83B3C" w:rsidRPr="00F83B3C" w:rsidRDefault="00F83B3C" w:rsidP="00F83B3C">
      <w:pPr>
        <w:numPr>
          <w:ilvl w:val="0"/>
          <w:numId w:val="20"/>
        </w:numPr>
        <w:spacing w:after="0" w:line="240" w:lineRule="auto"/>
        <w:ind w:firstLine="706"/>
        <w:jc w:val="both"/>
        <w:rPr>
          <w:rFonts w:ascii="Times New Roman" w:hAnsi="Times New Roman" w:cs="Times New Roman"/>
          <w:sz w:val="24"/>
          <w:szCs w:val="24"/>
        </w:rPr>
      </w:pPr>
      <w:r w:rsidRPr="00F83B3C">
        <w:rPr>
          <w:rFonts w:ascii="Times New Roman" w:hAnsi="Times New Roman" w:cs="Times New Roman"/>
          <w:sz w:val="24"/>
          <w:szCs w:val="24"/>
        </w:rPr>
        <w:t>7. Pieņemt zināšanai, ka:</w:t>
      </w:r>
    </w:p>
    <w:p w14:paraId="7993D32F" w14:textId="46303CF8" w:rsidR="00F83B3C" w:rsidRPr="00F83B3C" w:rsidRDefault="00F83B3C" w:rsidP="00F83B3C">
      <w:pPr>
        <w:numPr>
          <w:ilvl w:val="1"/>
          <w:numId w:val="20"/>
        </w:numPr>
        <w:spacing w:after="0" w:line="240" w:lineRule="auto"/>
        <w:ind w:firstLine="706"/>
        <w:jc w:val="both"/>
        <w:rPr>
          <w:rFonts w:ascii="Times New Roman" w:hAnsi="Times New Roman" w:cs="Times New Roman"/>
          <w:sz w:val="24"/>
          <w:szCs w:val="24"/>
        </w:rPr>
      </w:pPr>
      <w:r w:rsidRPr="00F83B3C">
        <w:rPr>
          <w:rFonts w:ascii="Times New Roman" w:hAnsi="Times New Roman" w:cs="Times New Roman"/>
          <w:sz w:val="24"/>
          <w:szCs w:val="24"/>
        </w:rPr>
        <w:lastRenderedPageBreak/>
        <w:t>7.1. šī protokollēmuma 2. un 6.punktā minētās funkcijas izpildei pilna apjoma finansējuma modeļa ietvaros attiecībā uz e-identitātes un e-paraksta sertifikātu iekļaušanu personas apliecībās (eID kartēs) IeM (PMLP) nepieciešams valsts budžeta finansējums 2027.gadā 5 442 357 </w:t>
      </w:r>
      <w:r w:rsidRPr="006037C9">
        <w:rPr>
          <w:rFonts w:ascii="Times New Roman" w:hAnsi="Times New Roman" w:cs="Times New Roman"/>
          <w:i/>
          <w:iCs/>
          <w:sz w:val="24"/>
          <w:szCs w:val="24"/>
        </w:rPr>
        <w:t>euro</w:t>
      </w:r>
      <w:r w:rsidRPr="00F83B3C">
        <w:rPr>
          <w:rFonts w:ascii="Times New Roman" w:hAnsi="Times New Roman" w:cs="Times New Roman"/>
          <w:sz w:val="24"/>
          <w:szCs w:val="24"/>
        </w:rPr>
        <w:t xml:space="preserve"> apmērā, 2028.gadā 5 442 357 </w:t>
      </w:r>
      <w:r w:rsidRPr="006037C9">
        <w:rPr>
          <w:rFonts w:ascii="Times New Roman" w:hAnsi="Times New Roman" w:cs="Times New Roman"/>
          <w:i/>
          <w:iCs/>
          <w:sz w:val="24"/>
          <w:szCs w:val="24"/>
        </w:rPr>
        <w:t>euro</w:t>
      </w:r>
      <w:r w:rsidRPr="00F83B3C">
        <w:rPr>
          <w:rFonts w:ascii="Times New Roman" w:hAnsi="Times New Roman" w:cs="Times New Roman"/>
          <w:sz w:val="24"/>
          <w:szCs w:val="24"/>
        </w:rPr>
        <w:t xml:space="preserve"> apmērā, 2029.gadā 5 442 357 </w:t>
      </w:r>
      <w:r w:rsidRPr="006037C9">
        <w:rPr>
          <w:rFonts w:ascii="Times New Roman" w:hAnsi="Times New Roman" w:cs="Times New Roman"/>
          <w:i/>
          <w:iCs/>
          <w:sz w:val="24"/>
          <w:szCs w:val="24"/>
        </w:rPr>
        <w:t>euro</w:t>
      </w:r>
      <w:r w:rsidRPr="00F83B3C">
        <w:rPr>
          <w:rFonts w:ascii="Times New Roman" w:hAnsi="Times New Roman" w:cs="Times New Roman"/>
          <w:sz w:val="24"/>
          <w:szCs w:val="24"/>
        </w:rPr>
        <w:t xml:space="preserve"> apmērā, 2030.gadā 5 084 593 </w:t>
      </w:r>
      <w:r w:rsidRPr="006037C9">
        <w:rPr>
          <w:rFonts w:ascii="Times New Roman" w:hAnsi="Times New Roman" w:cs="Times New Roman"/>
          <w:i/>
          <w:iCs/>
          <w:sz w:val="24"/>
          <w:szCs w:val="24"/>
        </w:rPr>
        <w:t>euro</w:t>
      </w:r>
      <w:r w:rsidRPr="00F83B3C">
        <w:rPr>
          <w:rFonts w:ascii="Times New Roman" w:hAnsi="Times New Roman" w:cs="Times New Roman"/>
          <w:sz w:val="24"/>
          <w:szCs w:val="24"/>
        </w:rPr>
        <w:t xml:space="preserve"> apmērā un  2031.gadā 5 084 593 </w:t>
      </w:r>
      <w:r w:rsidRPr="006037C9">
        <w:rPr>
          <w:rFonts w:ascii="Times New Roman" w:hAnsi="Times New Roman" w:cs="Times New Roman"/>
          <w:i/>
          <w:iCs/>
          <w:sz w:val="24"/>
          <w:szCs w:val="24"/>
        </w:rPr>
        <w:t>euro</w:t>
      </w:r>
      <w:r w:rsidRPr="00F83B3C">
        <w:rPr>
          <w:rFonts w:ascii="Times New Roman" w:hAnsi="Times New Roman" w:cs="Times New Roman"/>
          <w:sz w:val="24"/>
          <w:szCs w:val="24"/>
        </w:rPr>
        <w:t xml:space="preserve"> apmērā.</w:t>
      </w:r>
    </w:p>
    <w:p w14:paraId="3719A7DD" w14:textId="17D53497" w:rsidR="00F83B3C" w:rsidRDefault="00F83B3C" w:rsidP="00F83B3C">
      <w:pPr>
        <w:numPr>
          <w:ilvl w:val="1"/>
          <w:numId w:val="20"/>
        </w:numPr>
        <w:spacing w:after="0" w:line="240" w:lineRule="auto"/>
        <w:ind w:firstLine="706"/>
        <w:jc w:val="both"/>
        <w:rPr>
          <w:rFonts w:ascii="Times New Roman" w:hAnsi="Times New Roman" w:cs="Times New Roman"/>
          <w:sz w:val="24"/>
          <w:szCs w:val="24"/>
        </w:rPr>
      </w:pPr>
      <w:r w:rsidRPr="00F83B3C">
        <w:rPr>
          <w:rFonts w:ascii="Times New Roman" w:hAnsi="Times New Roman" w:cs="Times New Roman"/>
          <w:sz w:val="24"/>
          <w:szCs w:val="24"/>
        </w:rPr>
        <w:t>7.2. šī protokollēmuma 3.punktā minētās funkcijas izpildei pilna apjoma finansējuma modeļa ietvaros attiecībā uz EDIM lomu izpildi un nepieciešamo funkciju nodrošināšanu VARAM nepieciešams valsts budžeta finansējums 2027.gadā</w:t>
      </w:r>
      <w:r>
        <w:rPr>
          <w:rFonts w:ascii="Times New Roman" w:hAnsi="Times New Roman" w:cs="Times New Roman"/>
          <w:sz w:val="24"/>
          <w:szCs w:val="24"/>
        </w:rPr>
        <w:t xml:space="preserve"> </w:t>
      </w:r>
      <w:r w:rsidRPr="00F83B3C">
        <w:rPr>
          <w:rFonts w:ascii="Times New Roman" w:hAnsi="Times New Roman" w:cs="Times New Roman"/>
          <w:sz w:val="24"/>
          <w:szCs w:val="24"/>
        </w:rPr>
        <w:t>569 243 </w:t>
      </w:r>
      <w:r w:rsidRPr="002940FB">
        <w:rPr>
          <w:rFonts w:ascii="Times New Roman" w:hAnsi="Times New Roman" w:cs="Times New Roman"/>
          <w:i/>
          <w:iCs/>
          <w:sz w:val="24"/>
          <w:szCs w:val="24"/>
        </w:rPr>
        <w:t>euro</w:t>
      </w:r>
      <w:r w:rsidRPr="00F83B3C">
        <w:rPr>
          <w:rFonts w:ascii="Times New Roman" w:hAnsi="Times New Roman" w:cs="Times New Roman"/>
          <w:sz w:val="24"/>
          <w:szCs w:val="24"/>
        </w:rPr>
        <w:t xml:space="preserve"> apmērā, 2028.gadā 569 243 </w:t>
      </w:r>
      <w:r w:rsidRPr="002940FB">
        <w:rPr>
          <w:rFonts w:ascii="Times New Roman" w:hAnsi="Times New Roman" w:cs="Times New Roman"/>
          <w:i/>
          <w:iCs/>
          <w:sz w:val="24"/>
          <w:szCs w:val="24"/>
        </w:rPr>
        <w:t>euro</w:t>
      </w:r>
      <w:r w:rsidRPr="00F83B3C">
        <w:rPr>
          <w:rFonts w:ascii="Times New Roman" w:hAnsi="Times New Roman" w:cs="Times New Roman"/>
          <w:sz w:val="24"/>
          <w:szCs w:val="24"/>
        </w:rPr>
        <w:t xml:space="preserve"> apmērā, 2029.gadā 569 243 </w:t>
      </w:r>
      <w:r w:rsidRPr="002940FB">
        <w:rPr>
          <w:rFonts w:ascii="Times New Roman" w:hAnsi="Times New Roman" w:cs="Times New Roman"/>
          <w:i/>
          <w:iCs/>
          <w:sz w:val="24"/>
          <w:szCs w:val="24"/>
        </w:rPr>
        <w:t>euro</w:t>
      </w:r>
      <w:r w:rsidRPr="00F83B3C">
        <w:rPr>
          <w:rFonts w:ascii="Times New Roman" w:hAnsi="Times New Roman" w:cs="Times New Roman"/>
          <w:sz w:val="24"/>
          <w:szCs w:val="24"/>
        </w:rPr>
        <w:t xml:space="preserve"> apmērā, 2030.gadā 1 904 983 </w:t>
      </w:r>
      <w:r w:rsidRPr="002940FB">
        <w:rPr>
          <w:rFonts w:ascii="Times New Roman" w:hAnsi="Times New Roman" w:cs="Times New Roman"/>
          <w:i/>
          <w:iCs/>
          <w:sz w:val="24"/>
          <w:szCs w:val="24"/>
        </w:rPr>
        <w:t>euro</w:t>
      </w:r>
      <w:r w:rsidRPr="00F83B3C">
        <w:rPr>
          <w:rFonts w:ascii="Times New Roman" w:hAnsi="Times New Roman" w:cs="Times New Roman"/>
          <w:sz w:val="24"/>
          <w:szCs w:val="24"/>
        </w:rPr>
        <w:t xml:space="preserve"> apmērā un 2031.gadā 1 904 983 </w:t>
      </w:r>
      <w:r w:rsidRPr="002940FB">
        <w:rPr>
          <w:rFonts w:ascii="Times New Roman" w:hAnsi="Times New Roman" w:cs="Times New Roman"/>
          <w:i/>
          <w:iCs/>
          <w:sz w:val="24"/>
          <w:szCs w:val="24"/>
        </w:rPr>
        <w:t>euro</w:t>
      </w:r>
      <w:r w:rsidRPr="00F83B3C">
        <w:rPr>
          <w:rFonts w:ascii="Times New Roman" w:hAnsi="Times New Roman" w:cs="Times New Roman"/>
          <w:sz w:val="24"/>
          <w:szCs w:val="24"/>
        </w:rPr>
        <w:t xml:space="preserve"> apmērā.</w:t>
      </w:r>
    </w:p>
    <w:p w14:paraId="410CF3B4" w14:textId="77777777" w:rsidR="00F83B3C" w:rsidRDefault="00F83B3C" w:rsidP="00F83B3C">
      <w:pPr>
        <w:numPr>
          <w:ilvl w:val="1"/>
          <w:numId w:val="20"/>
        </w:numPr>
        <w:spacing w:after="0" w:line="240" w:lineRule="auto"/>
        <w:ind w:firstLine="706"/>
        <w:jc w:val="both"/>
        <w:rPr>
          <w:rFonts w:ascii="Times New Roman" w:hAnsi="Times New Roman" w:cs="Times New Roman"/>
          <w:sz w:val="24"/>
          <w:szCs w:val="24"/>
        </w:rPr>
      </w:pPr>
    </w:p>
    <w:p w14:paraId="6E499170" w14:textId="0387E389" w:rsidR="00F83B3C" w:rsidRDefault="00F83B3C" w:rsidP="00F83B3C">
      <w:pPr>
        <w:numPr>
          <w:ilvl w:val="0"/>
          <w:numId w:val="20"/>
        </w:numPr>
        <w:spacing w:after="0" w:line="240" w:lineRule="auto"/>
        <w:ind w:firstLine="706"/>
        <w:jc w:val="both"/>
        <w:rPr>
          <w:rFonts w:ascii="Times New Roman" w:hAnsi="Times New Roman" w:cs="Times New Roman"/>
          <w:sz w:val="24"/>
          <w:szCs w:val="24"/>
        </w:rPr>
      </w:pPr>
      <w:r w:rsidRPr="00F83B3C">
        <w:rPr>
          <w:rFonts w:ascii="Times New Roman" w:hAnsi="Times New Roman" w:cs="Times New Roman"/>
          <w:sz w:val="24"/>
          <w:szCs w:val="24"/>
        </w:rPr>
        <w:t>8. Lai nodrošinātu finansējumu šī protokollēmuma 7. punktā noteiktajā apmērā, visām ministrijām līdz 2026. gada 14. maijam iesniegt VARAM informāciju par resursu un izdevumu samazinājumu aptuveni 0,1 % apmērā no attiecīgās ministrijas pamatbudžeta pamatfunkciju budžeta programmās un apakšprogrammās plānotās vispārējā kārtībā sadalāmās dotācijas no vispārējiem ieņēmumiem un attiecīgajiem izdevumiem 2027.gadā un turpmāk ik gadu, norādot sadalījumu pa budžeta programmām, apakšprogrammām un ekonomiskās klasifikācijas kodiem un VARAM apkopot ministriju iesniegto informāciju un iesniegt Finanšu ministrijā valsts budžeta izdevumu pārskatīšanas procesa ietvaros iekļaušanai informatīvajā ziņojumā “Par valsts pamatbudžeta un valsts speciālā budžeta bāzi un izdevumu pārskatīšanas rezultātiem 2027., 2028., 2029. un 2030. gadam”, kas virzāms izskatīšanai Ministru kabineta sēdē valsts budžeta likumprojekta sagatavošanas grafikā noteiktajā termiņā.</w:t>
      </w:r>
    </w:p>
    <w:p w14:paraId="322DE85F" w14:textId="77777777" w:rsidR="00F83B3C" w:rsidRPr="00F83B3C" w:rsidRDefault="00F83B3C" w:rsidP="00F83B3C">
      <w:pPr>
        <w:numPr>
          <w:ilvl w:val="0"/>
          <w:numId w:val="20"/>
        </w:numPr>
        <w:spacing w:after="0" w:line="240" w:lineRule="auto"/>
        <w:ind w:firstLine="706"/>
        <w:jc w:val="both"/>
        <w:rPr>
          <w:rFonts w:ascii="Times New Roman" w:hAnsi="Times New Roman" w:cs="Times New Roman"/>
          <w:sz w:val="24"/>
          <w:szCs w:val="24"/>
        </w:rPr>
      </w:pPr>
    </w:p>
    <w:p w14:paraId="175D72D2" w14:textId="77777777" w:rsidR="00F83B3C" w:rsidRDefault="00F83B3C" w:rsidP="00F83B3C">
      <w:pPr>
        <w:numPr>
          <w:ilvl w:val="0"/>
          <w:numId w:val="20"/>
        </w:numPr>
        <w:spacing w:after="0" w:line="240" w:lineRule="auto"/>
        <w:ind w:firstLine="706"/>
        <w:jc w:val="both"/>
        <w:rPr>
          <w:rFonts w:ascii="Times New Roman" w:hAnsi="Times New Roman" w:cs="Times New Roman"/>
          <w:sz w:val="24"/>
          <w:szCs w:val="24"/>
        </w:rPr>
      </w:pPr>
      <w:r w:rsidRPr="00F83B3C">
        <w:rPr>
          <w:rFonts w:ascii="Times New Roman" w:hAnsi="Times New Roman" w:cs="Times New Roman"/>
          <w:sz w:val="24"/>
          <w:szCs w:val="24"/>
        </w:rPr>
        <w:t>9. Šī protokollēmuma projekta 2. un 3.punktā minētos deleģēšanas līgumus slēgt tikai tad, kad izpildīts šī protokollēmuma 8.punktā minētais.</w:t>
      </w:r>
    </w:p>
    <w:p w14:paraId="3B6874D6" w14:textId="77777777" w:rsidR="00F83B3C" w:rsidRDefault="00F83B3C" w:rsidP="00F83B3C">
      <w:pPr>
        <w:pStyle w:val="Sarakstarindkopa"/>
        <w:spacing w:after="0" w:line="240" w:lineRule="auto"/>
        <w:rPr>
          <w:rFonts w:ascii="Times New Roman" w:hAnsi="Times New Roman" w:cs="Times New Roman"/>
          <w:sz w:val="24"/>
          <w:szCs w:val="24"/>
        </w:rPr>
      </w:pPr>
    </w:p>
    <w:p w14:paraId="770AA2F3" w14:textId="77777777" w:rsidR="00F83B3C" w:rsidRPr="00F83B3C" w:rsidRDefault="00F83B3C" w:rsidP="00F83B3C">
      <w:pPr>
        <w:numPr>
          <w:ilvl w:val="0"/>
          <w:numId w:val="20"/>
        </w:numPr>
        <w:spacing w:after="0" w:line="240" w:lineRule="auto"/>
        <w:ind w:firstLine="706"/>
        <w:jc w:val="both"/>
        <w:rPr>
          <w:rFonts w:ascii="Times New Roman" w:hAnsi="Times New Roman" w:cs="Times New Roman"/>
          <w:sz w:val="24"/>
          <w:szCs w:val="24"/>
        </w:rPr>
      </w:pPr>
      <w:r w:rsidRPr="00F83B3C">
        <w:rPr>
          <w:rFonts w:ascii="Times New Roman" w:hAnsi="Times New Roman" w:cs="Times New Roman"/>
          <w:sz w:val="24"/>
          <w:szCs w:val="24"/>
        </w:rPr>
        <w:t>10. Pieņemt zināšanai, ka ar šo informatīvo ziņojumu tiek izpildīts Ministru kabineta 2023. gada 7. marta sēdes protokollēmuma (prot. Nr.13 31.§)  "Informatīvais ziņojums "Par Eiropas Reģionālās attīstības fonda projekta "E-identitātes un e-paraksta risinājumu attīstība" ietvaros izveidotās infrastruktūras tālākas izmantošanas iespējām" 8. punkts daļā par uzticamības un e-identifikācijas pakalpojumu finansēšanas modeļa noteikšanu un 9.punkts.</w:t>
      </w:r>
    </w:p>
    <w:p w14:paraId="254EFCE2" w14:textId="77777777" w:rsidR="00643367" w:rsidRPr="00F83B3C" w:rsidRDefault="00643367" w:rsidP="00F83B3C">
      <w:pPr>
        <w:spacing w:after="0" w:line="240" w:lineRule="auto"/>
        <w:ind w:firstLine="720"/>
        <w:jc w:val="both"/>
        <w:rPr>
          <w:rFonts w:ascii="Times New Roman" w:eastAsia="Times New Roman" w:hAnsi="Times New Roman" w:cs="Times New Roman"/>
          <w:color w:val="000000" w:themeColor="text1"/>
          <w:sz w:val="24"/>
          <w:szCs w:val="24"/>
          <w:lang w:eastAsia="en-GB"/>
        </w:rPr>
      </w:pPr>
    </w:p>
    <w:p w14:paraId="01A9E103" w14:textId="77777777" w:rsidR="00643367" w:rsidRPr="00F83B3C" w:rsidRDefault="00643367" w:rsidP="00F83B3C">
      <w:pPr>
        <w:spacing w:after="0" w:line="240" w:lineRule="auto"/>
        <w:ind w:firstLine="720"/>
        <w:jc w:val="both"/>
        <w:rPr>
          <w:rFonts w:ascii="Times New Roman" w:eastAsia="Times New Roman" w:hAnsi="Times New Roman" w:cs="Times New Roman"/>
          <w:color w:val="000000" w:themeColor="text1"/>
          <w:sz w:val="24"/>
          <w:szCs w:val="24"/>
          <w:lang w:eastAsia="en-GB"/>
        </w:rPr>
      </w:pPr>
    </w:p>
    <w:p w14:paraId="26DEA86E" w14:textId="77777777" w:rsidR="00643367" w:rsidRPr="00F83B3C" w:rsidRDefault="00643367" w:rsidP="00F83B3C">
      <w:pPr>
        <w:spacing w:after="0" w:line="240" w:lineRule="auto"/>
        <w:ind w:firstLine="720"/>
        <w:jc w:val="both"/>
        <w:rPr>
          <w:rFonts w:ascii="Times New Roman" w:eastAsia="Times New Roman" w:hAnsi="Times New Roman" w:cs="Times New Roman"/>
          <w:color w:val="000000" w:themeColor="text1"/>
          <w:sz w:val="24"/>
          <w:szCs w:val="24"/>
          <w:lang w:eastAsia="en-GB"/>
        </w:rPr>
      </w:pPr>
    </w:p>
    <w:p w14:paraId="5D19CEE0" w14:textId="63DA21EE" w:rsidR="007E6E24" w:rsidRPr="00F83B3C" w:rsidRDefault="007E6E24" w:rsidP="00F83B3C">
      <w:pPr>
        <w:spacing w:after="0" w:line="240" w:lineRule="auto"/>
        <w:jc w:val="both"/>
        <w:rPr>
          <w:rFonts w:ascii="Times New Roman" w:eastAsia="Calibri" w:hAnsi="Times New Roman" w:cs="Times New Roman"/>
          <w:bCs/>
          <w:kern w:val="0"/>
          <w:sz w:val="24"/>
          <w:szCs w:val="24"/>
          <w14:ligatures w14:val="none"/>
        </w:rPr>
      </w:pPr>
      <w:r w:rsidRPr="00F83B3C">
        <w:rPr>
          <w:rFonts w:ascii="Times New Roman" w:eastAsia="Calibri" w:hAnsi="Times New Roman" w:cs="Times New Roman"/>
          <w:bCs/>
          <w:kern w:val="0"/>
          <w:sz w:val="24"/>
          <w:szCs w:val="24"/>
          <w14:ligatures w14:val="none"/>
        </w:rPr>
        <w:t xml:space="preserve">Viedās administrācijas un reģionālās attīstības </w:t>
      </w:r>
      <w:r w:rsidR="000A7DF8" w:rsidRPr="00F83B3C">
        <w:rPr>
          <w:rFonts w:ascii="Times New Roman" w:eastAsia="Calibri" w:hAnsi="Times New Roman" w:cs="Times New Roman"/>
          <w:bCs/>
          <w:kern w:val="0"/>
          <w:sz w:val="24"/>
          <w:szCs w:val="24"/>
          <w14:ligatures w14:val="none"/>
        </w:rPr>
        <w:t>ministrs</w:t>
      </w:r>
      <w:r w:rsidRPr="00F83B3C">
        <w:rPr>
          <w:rFonts w:ascii="Times New Roman" w:eastAsia="Calibri" w:hAnsi="Times New Roman" w:cs="Times New Roman"/>
          <w:bCs/>
          <w:kern w:val="0"/>
          <w:sz w:val="24"/>
          <w:szCs w:val="24"/>
          <w14:ligatures w14:val="none"/>
        </w:rPr>
        <w:tab/>
      </w:r>
      <w:r w:rsidRPr="00F83B3C">
        <w:rPr>
          <w:rFonts w:ascii="Times New Roman" w:eastAsia="Calibri" w:hAnsi="Times New Roman" w:cs="Times New Roman"/>
          <w:bCs/>
          <w:kern w:val="0"/>
          <w:sz w:val="24"/>
          <w:szCs w:val="24"/>
          <w14:ligatures w14:val="none"/>
        </w:rPr>
        <w:tab/>
      </w:r>
      <w:r w:rsidRPr="00F83B3C">
        <w:rPr>
          <w:rFonts w:ascii="Times New Roman" w:eastAsia="Calibri" w:hAnsi="Times New Roman" w:cs="Times New Roman"/>
          <w:bCs/>
          <w:kern w:val="0"/>
          <w:sz w:val="24"/>
          <w:szCs w:val="24"/>
          <w14:ligatures w14:val="none"/>
        </w:rPr>
        <w:tab/>
      </w:r>
      <w:r w:rsidR="000A7DF8" w:rsidRPr="00F83B3C">
        <w:rPr>
          <w:rFonts w:ascii="Times New Roman" w:eastAsia="Calibri" w:hAnsi="Times New Roman" w:cs="Times New Roman"/>
          <w:bCs/>
          <w:kern w:val="0"/>
          <w:sz w:val="24"/>
          <w:szCs w:val="24"/>
          <w14:ligatures w14:val="none"/>
        </w:rPr>
        <w:t>Raimonds Čudars</w:t>
      </w:r>
    </w:p>
    <w:p w14:paraId="42225080" w14:textId="77777777" w:rsidR="007E6E24" w:rsidRPr="00F83B3C" w:rsidRDefault="007E6E24" w:rsidP="00F83B3C">
      <w:pPr>
        <w:spacing w:after="0" w:line="240" w:lineRule="auto"/>
        <w:jc w:val="both"/>
        <w:rPr>
          <w:rFonts w:ascii="Times New Roman" w:eastAsia="Times New Roman" w:hAnsi="Times New Roman" w:cs="Times New Roman"/>
          <w:color w:val="1C1C1C"/>
          <w:kern w:val="0"/>
          <w:sz w:val="24"/>
          <w:szCs w:val="24"/>
          <w:lang w:eastAsia="lv-LV"/>
          <w14:ligatures w14:val="none"/>
        </w:rPr>
      </w:pPr>
    </w:p>
    <w:p w14:paraId="1AB25A40" w14:textId="63F7FC1B" w:rsidR="00EC61E9" w:rsidRPr="00F83B3C" w:rsidRDefault="00EC61E9" w:rsidP="00F83B3C">
      <w:pPr>
        <w:spacing w:after="0" w:line="240" w:lineRule="auto"/>
        <w:jc w:val="both"/>
        <w:rPr>
          <w:rFonts w:ascii="Times New Roman" w:eastAsia="Times New Roman" w:hAnsi="Times New Roman" w:cs="Times New Roman"/>
          <w:color w:val="1C1C1C"/>
          <w:kern w:val="0"/>
          <w:sz w:val="24"/>
          <w:szCs w:val="24"/>
          <w:lang w:eastAsia="lv-LV"/>
          <w14:ligatures w14:val="none"/>
        </w:rPr>
      </w:pPr>
    </w:p>
    <w:p w14:paraId="74E619A1" w14:textId="77777777" w:rsidR="00CE76E0" w:rsidRPr="00F83B3C" w:rsidRDefault="00CE76E0" w:rsidP="00F83B3C">
      <w:pPr>
        <w:spacing w:after="0" w:line="240" w:lineRule="auto"/>
        <w:jc w:val="both"/>
        <w:rPr>
          <w:rFonts w:ascii="Times New Roman" w:eastAsia="Times New Roman" w:hAnsi="Times New Roman" w:cs="Times New Roman"/>
          <w:color w:val="1C1C1C"/>
          <w:kern w:val="0"/>
          <w:sz w:val="24"/>
          <w:szCs w:val="24"/>
          <w:lang w:eastAsia="lv-LV"/>
          <w14:ligatures w14:val="none"/>
        </w:rPr>
      </w:pPr>
    </w:p>
    <w:p w14:paraId="47523DC7" w14:textId="77777777" w:rsidR="00CE76E0" w:rsidRPr="00F83B3C" w:rsidRDefault="00CE76E0" w:rsidP="00F83B3C">
      <w:pPr>
        <w:spacing w:after="0" w:line="240" w:lineRule="auto"/>
        <w:jc w:val="both"/>
        <w:rPr>
          <w:rFonts w:ascii="Times New Roman" w:eastAsia="Times New Roman" w:hAnsi="Times New Roman" w:cs="Times New Roman"/>
          <w:color w:val="1C1C1C"/>
          <w:kern w:val="0"/>
          <w:sz w:val="24"/>
          <w:szCs w:val="24"/>
          <w:lang w:eastAsia="lv-LV"/>
          <w14:ligatures w14:val="none"/>
        </w:rPr>
      </w:pPr>
    </w:p>
    <w:p w14:paraId="540CEEB0" w14:textId="77777777" w:rsidR="00EC61E9" w:rsidRPr="00F83B3C" w:rsidRDefault="00EC61E9" w:rsidP="00F83B3C">
      <w:pPr>
        <w:spacing w:after="0" w:line="240" w:lineRule="auto"/>
        <w:jc w:val="both"/>
        <w:rPr>
          <w:rFonts w:ascii="Times New Roman" w:eastAsia="Times New Roman" w:hAnsi="Times New Roman" w:cs="Times New Roman"/>
          <w:color w:val="1C1C1C"/>
          <w:kern w:val="0"/>
          <w:sz w:val="24"/>
          <w:szCs w:val="24"/>
          <w:lang w:eastAsia="lv-LV"/>
          <w14:ligatures w14:val="none"/>
        </w:rPr>
      </w:pPr>
    </w:p>
    <w:p w14:paraId="58F0630A" w14:textId="77777777" w:rsidR="007E6E24" w:rsidRPr="00303238" w:rsidRDefault="007E6E24" w:rsidP="00F83B3C">
      <w:pPr>
        <w:widowControl w:val="0"/>
        <w:spacing w:after="0" w:line="240" w:lineRule="auto"/>
        <w:contextualSpacing/>
        <w:rPr>
          <w:rFonts w:ascii="Times New Roman" w:eastAsia="Calibri" w:hAnsi="Times New Roman" w:cs="Times New Roman"/>
          <w:kern w:val="0"/>
          <w:sz w:val="20"/>
          <w:szCs w:val="20"/>
          <w14:ligatures w14:val="none"/>
        </w:rPr>
      </w:pPr>
      <w:r w:rsidRPr="00303238">
        <w:rPr>
          <w:rFonts w:ascii="Times New Roman" w:eastAsia="Calibri" w:hAnsi="Times New Roman" w:cs="Times New Roman"/>
          <w:kern w:val="0"/>
          <w:sz w:val="20"/>
          <w:szCs w:val="20"/>
          <w14:ligatures w14:val="none"/>
        </w:rPr>
        <w:t>Igaune 66016780</w:t>
      </w:r>
    </w:p>
    <w:p w14:paraId="2688A007" w14:textId="35712DD9" w:rsidR="00D03862" w:rsidRPr="00303238" w:rsidRDefault="007E6E24" w:rsidP="00F83B3C">
      <w:pPr>
        <w:widowControl w:val="0"/>
        <w:spacing w:after="0" w:line="240" w:lineRule="auto"/>
        <w:contextualSpacing/>
        <w:rPr>
          <w:rFonts w:ascii="Times New Roman" w:hAnsi="Times New Roman" w:cs="Times New Roman"/>
          <w:sz w:val="20"/>
          <w:szCs w:val="20"/>
        </w:rPr>
      </w:pPr>
      <w:hyperlink r:id="rId11" w:history="1">
        <w:r w:rsidRPr="00303238">
          <w:rPr>
            <w:rStyle w:val="Hipersaite"/>
            <w:rFonts w:ascii="Times New Roman" w:eastAsia="Calibri" w:hAnsi="Times New Roman" w:cs="Times New Roman"/>
            <w:color w:val="0000FF"/>
            <w:kern w:val="0"/>
            <w:sz w:val="20"/>
            <w:szCs w:val="20"/>
            <w14:ligatures w14:val="none"/>
          </w:rPr>
          <w:t>ingrida.igaune@varam.gov.lv</w:t>
        </w:r>
      </w:hyperlink>
      <w:r w:rsidR="00D03862" w:rsidRPr="00303238">
        <w:rPr>
          <w:rFonts w:ascii="Times New Roman" w:hAnsi="Times New Roman" w:cs="Times New Roman"/>
          <w:sz w:val="20"/>
          <w:szCs w:val="20"/>
        </w:rPr>
        <w:tab/>
      </w:r>
    </w:p>
    <w:p w14:paraId="112DB5C6" w14:textId="77777777" w:rsidR="00D12E16" w:rsidRPr="00F83B3C" w:rsidRDefault="00D12E16" w:rsidP="00F83B3C">
      <w:pPr>
        <w:spacing w:after="0" w:line="240" w:lineRule="auto"/>
        <w:rPr>
          <w:rFonts w:ascii="Times New Roman" w:eastAsia="Calibri" w:hAnsi="Times New Roman" w:cs="Times New Roman"/>
          <w:sz w:val="24"/>
          <w:szCs w:val="24"/>
        </w:rPr>
      </w:pPr>
    </w:p>
    <w:p w14:paraId="0DD67CA6" w14:textId="77777777" w:rsidR="00D12E16" w:rsidRPr="00F83B3C" w:rsidRDefault="00D12E16" w:rsidP="00F83B3C">
      <w:pPr>
        <w:spacing w:after="0" w:line="240" w:lineRule="auto"/>
        <w:rPr>
          <w:rFonts w:ascii="Times New Roman" w:eastAsia="Calibri" w:hAnsi="Times New Roman" w:cs="Times New Roman"/>
          <w:sz w:val="24"/>
          <w:szCs w:val="24"/>
        </w:rPr>
      </w:pPr>
    </w:p>
    <w:p w14:paraId="4911D0BF" w14:textId="77777777" w:rsidR="00D12E16" w:rsidRPr="00F83B3C" w:rsidRDefault="00D12E16" w:rsidP="00F83B3C">
      <w:pPr>
        <w:spacing w:after="0" w:line="240" w:lineRule="auto"/>
        <w:rPr>
          <w:rFonts w:ascii="Times New Roman" w:eastAsia="Calibri" w:hAnsi="Times New Roman" w:cs="Times New Roman"/>
          <w:sz w:val="24"/>
          <w:szCs w:val="24"/>
        </w:rPr>
      </w:pPr>
    </w:p>
    <w:p w14:paraId="5818B730" w14:textId="77777777" w:rsidR="00D12E16" w:rsidRPr="00F83B3C" w:rsidRDefault="00D12E16" w:rsidP="00F83B3C">
      <w:pPr>
        <w:spacing w:after="0" w:line="240" w:lineRule="auto"/>
        <w:rPr>
          <w:rFonts w:ascii="Times New Roman" w:eastAsia="Calibri" w:hAnsi="Times New Roman" w:cs="Times New Roman"/>
          <w:sz w:val="24"/>
          <w:szCs w:val="24"/>
        </w:rPr>
      </w:pPr>
    </w:p>
    <w:p w14:paraId="5FE2D3AF" w14:textId="77777777" w:rsidR="00D12E16" w:rsidRPr="00F83B3C" w:rsidRDefault="00D12E16" w:rsidP="00F83B3C">
      <w:pPr>
        <w:spacing w:after="0" w:line="240" w:lineRule="auto"/>
        <w:rPr>
          <w:rFonts w:ascii="Times New Roman" w:eastAsia="Calibri" w:hAnsi="Times New Roman" w:cs="Times New Roman"/>
          <w:sz w:val="24"/>
          <w:szCs w:val="24"/>
        </w:rPr>
      </w:pPr>
    </w:p>
    <w:p w14:paraId="76128BB9" w14:textId="77777777" w:rsidR="00D12E16" w:rsidRPr="00F83B3C" w:rsidRDefault="00D12E16" w:rsidP="00F83B3C">
      <w:pPr>
        <w:spacing w:after="0" w:line="240" w:lineRule="auto"/>
        <w:rPr>
          <w:rFonts w:ascii="Times New Roman" w:eastAsia="Calibri" w:hAnsi="Times New Roman" w:cs="Times New Roman"/>
          <w:sz w:val="24"/>
          <w:szCs w:val="24"/>
        </w:rPr>
      </w:pPr>
    </w:p>
    <w:p w14:paraId="791C9ED7" w14:textId="77777777" w:rsidR="00D12E16" w:rsidRPr="00F83B3C" w:rsidRDefault="00D12E16" w:rsidP="00F83B3C">
      <w:pPr>
        <w:spacing w:after="0" w:line="240" w:lineRule="auto"/>
        <w:rPr>
          <w:rFonts w:ascii="Times New Roman" w:eastAsia="Calibri" w:hAnsi="Times New Roman" w:cs="Times New Roman"/>
          <w:sz w:val="24"/>
          <w:szCs w:val="24"/>
        </w:rPr>
      </w:pPr>
    </w:p>
    <w:p w14:paraId="49F15A16" w14:textId="77777777" w:rsidR="00D12E16" w:rsidRPr="00F83B3C" w:rsidRDefault="00D12E16" w:rsidP="00F83B3C">
      <w:pPr>
        <w:spacing w:after="0" w:line="240" w:lineRule="auto"/>
        <w:rPr>
          <w:rFonts w:ascii="Times New Roman" w:eastAsia="Calibri" w:hAnsi="Times New Roman" w:cs="Times New Roman"/>
          <w:sz w:val="24"/>
          <w:szCs w:val="24"/>
        </w:rPr>
      </w:pPr>
    </w:p>
    <w:p w14:paraId="388B42C9" w14:textId="77777777" w:rsidR="00D12E16" w:rsidRPr="00F83B3C" w:rsidRDefault="00D12E16" w:rsidP="00F83B3C">
      <w:pPr>
        <w:spacing w:after="0" w:line="240" w:lineRule="auto"/>
        <w:rPr>
          <w:rFonts w:ascii="Times New Roman" w:eastAsia="Calibri" w:hAnsi="Times New Roman" w:cs="Times New Roman"/>
          <w:sz w:val="24"/>
          <w:szCs w:val="24"/>
        </w:rPr>
      </w:pPr>
    </w:p>
    <w:p w14:paraId="4D1DD9EE" w14:textId="77777777" w:rsidR="00D12E16" w:rsidRPr="00F83B3C" w:rsidRDefault="00D12E16" w:rsidP="00F83B3C">
      <w:pPr>
        <w:spacing w:after="0" w:line="240" w:lineRule="auto"/>
        <w:rPr>
          <w:rFonts w:ascii="Times New Roman" w:eastAsia="Calibri" w:hAnsi="Times New Roman" w:cs="Times New Roman"/>
          <w:sz w:val="24"/>
          <w:szCs w:val="24"/>
        </w:rPr>
      </w:pPr>
    </w:p>
    <w:p w14:paraId="2D677FF7" w14:textId="77777777" w:rsidR="00D12E16" w:rsidRPr="0019146B" w:rsidRDefault="00D12E16" w:rsidP="00F83B3C">
      <w:pPr>
        <w:spacing w:after="0" w:line="240" w:lineRule="auto"/>
        <w:rPr>
          <w:rFonts w:ascii="Times New Roman" w:eastAsia="Calibri" w:hAnsi="Times New Roman" w:cs="Times New Roman"/>
          <w:sz w:val="20"/>
          <w:szCs w:val="20"/>
        </w:rPr>
      </w:pPr>
    </w:p>
    <w:p w14:paraId="2E148C43" w14:textId="77777777" w:rsidR="00D12E16" w:rsidRDefault="00D12E16" w:rsidP="00F83B3C">
      <w:pPr>
        <w:spacing w:after="0" w:line="240" w:lineRule="auto"/>
        <w:rPr>
          <w:rFonts w:ascii="Times New Roman" w:hAnsi="Times New Roman" w:cs="Times New Roman"/>
          <w:sz w:val="20"/>
          <w:szCs w:val="20"/>
        </w:rPr>
      </w:pPr>
    </w:p>
    <w:p w14:paraId="2489C418" w14:textId="54348E94" w:rsidR="00D12E16" w:rsidRDefault="00D12E16" w:rsidP="00F83B3C">
      <w:pPr>
        <w:tabs>
          <w:tab w:val="left" w:pos="3711"/>
        </w:tabs>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ab/>
      </w:r>
    </w:p>
    <w:p w14:paraId="6EAA9DE6" w14:textId="22786B08" w:rsidR="00E76F27" w:rsidRPr="00E76F27" w:rsidRDefault="00E76F27" w:rsidP="00F83B3C">
      <w:pPr>
        <w:tabs>
          <w:tab w:val="left" w:pos="3711"/>
        </w:tabs>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ab/>
      </w:r>
    </w:p>
    <w:sectPr w:rsidR="00E76F27" w:rsidRPr="00E76F27" w:rsidSect="004824B0">
      <w:headerReference w:type="default" r:id="rId12"/>
      <w:footerReference w:type="default" r:id="rId13"/>
      <w:footerReference w:type="first" r:id="rId14"/>
      <w:pgSz w:w="11906" w:h="16838"/>
      <w:pgMar w:top="907" w:right="737" w:bottom="964" w:left="164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6D25A" w14:textId="77777777" w:rsidR="0067292B" w:rsidRDefault="0067292B" w:rsidP="00020576">
      <w:pPr>
        <w:spacing w:after="0" w:line="240" w:lineRule="auto"/>
      </w:pPr>
      <w:r>
        <w:separator/>
      </w:r>
    </w:p>
  </w:endnote>
  <w:endnote w:type="continuationSeparator" w:id="0">
    <w:p w14:paraId="5BCD6AF5" w14:textId="77777777" w:rsidR="0067292B" w:rsidRDefault="0067292B" w:rsidP="00020576">
      <w:pPr>
        <w:spacing w:after="0" w:line="240" w:lineRule="auto"/>
      </w:pPr>
      <w:r>
        <w:continuationSeparator/>
      </w:r>
    </w:p>
  </w:endnote>
  <w:endnote w:type="continuationNotice" w:id="1">
    <w:p w14:paraId="28DF3CBB" w14:textId="77777777" w:rsidR="0067292B" w:rsidRDefault="006729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NewRoman">
    <w:altName w:val="Times New Roman"/>
    <w:charset w:val="00"/>
    <w:family w:val="auto"/>
    <w:pitch w:val="default"/>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075AA" w14:textId="60D683E4" w:rsidR="00020576" w:rsidRPr="00020576" w:rsidRDefault="40E04785">
    <w:pPr>
      <w:pStyle w:val="Kjene"/>
      <w:rPr>
        <w:rFonts w:ascii="Times New Roman" w:hAnsi="Times New Roman" w:cs="Times New Roman"/>
      </w:rPr>
    </w:pPr>
    <w:r w:rsidRPr="40E04785">
      <w:rPr>
        <w:rFonts w:ascii="Times New Roman" w:hAnsi="Times New Roman" w:cs="Times New Roman"/>
      </w:rPr>
      <w:t>VARAMinfozino_eID_finansejums</w:t>
    </w:r>
    <w:r w:rsidR="003F21E4">
      <w:rPr>
        <w:rFonts w:ascii="Times New Roman" w:hAnsi="Times New Roman" w:cs="Times New Roman"/>
      </w:rPr>
      <w:t>_</w:t>
    </w:r>
    <w:r w:rsidR="00E0358A">
      <w:rPr>
        <w:rFonts w:ascii="Times New Roman" w:hAnsi="Times New Roman" w:cs="Times New Roman"/>
      </w:rPr>
      <w:t>16</w:t>
    </w:r>
    <w:r w:rsidR="00114D31">
      <w:rPr>
        <w:rFonts w:ascii="Times New Roman" w:hAnsi="Times New Roman" w:cs="Times New Roman"/>
      </w:rPr>
      <w:t>.04.</w:t>
    </w:r>
    <w:r w:rsidR="003F21E4">
      <w:rPr>
        <w:rFonts w:ascii="Times New Roman" w:hAnsi="Times New Roman" w:cs="Times New Roman"/>
      </w:rPr>
      <w:t>2026.</w:t>
    </w:r>
  </w:p>
  <w:p w14:paraId="22825314" w14:textId="3C6C56DA" w:rsidR="1152768B" w:rsidRDefault="1152768B" w:rsidP="1152768B">
    <w:pPr>
      <w:pStyle w:val="Kjene"/>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75"/>
      <w:gridCol w:w="3175"/>
      <w:gridCol w:w="3175"/>
    </w:tblGrid>
    <w:tr w:rsidR="1E62050E" w14:paraId="602A6E11" w14:textId="77777777" w:rsidTr="1E62050E">
      <w:trPr>
        <w:trHeight w:val="300"/>
      </w:trPr>
      <w:tc>
        <w:tcPr>
          <w:tcW w:w="3175" w:type="dxa"/>
        </w:tcPr>
        <w:p w14:paraId="619BE5AE" w14:textId="6EAA0BDE" w:rsidR="1E62050E" w:rsidRDefault="1E62050E" w:rsidP="1E62050E">
          <w:pPr>
            <w:pStyle w:val="Galvene"/>
            <w:ind w:left="-115"/>
          </w:pPr>
        </w:p>
      </w:tc>
      <w:tc>
        <w:tcPr>
          <w:tcW w:w="3175" w:type="dxa"/>
        </w:tcPr>
        <w:p w14:paraId="635282AA" w14:textId="5DCF44CD" w:rsidR="1E62050E" w:rsidRDefault="1E62050E" w:rsidP="1E62050E">
          <w:pPr>
            <w:pStyle w:val="Galvene"/>
            <w:jc w:val="center"/>
          </w:pPr>
        </w:p>
      </w:tc>
      <w:tc>
        <w:tcPr>
          <w:tcW w:w="3175" w:type="dxa"/>
        </w:tcPr>
        <w:p w14:paraId="5C1427ED" w14:textId="1D773B6C" w:rsidR="1E62050E" w:rsidRDefault="1E62050E" w:rsidP="1E62050E">
          <w:pPr>
            <w:pStyle w:val="Galvene"/>
            <w:ind w:right="-115"/>
            <w:jc w:val="right"/>
          </w:pPr>
        </w:p>
      </w:tc>
    </w:tr>
  </w:tbl>
  <w:p w14:paraId="0B784060" w14:textId="1E64F15A" w:rsidR="1E62050E" w:rsidRDefault="1E62050E" w:rsidP="1E62050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6926C" w14:textId="77777777" w:rsidR="0067292B" w:rsidRDefault="0067292B" w:rsidP="00020576">
      <w:pPr>
        <w:spacing w:after="0" w:line="240" w:lineRule="auto"/>
      </w:pPr>
      <w:r>
        <w:separator/>
      </w:r>
    </w:p>
  </w:footnote>
  <w:footnote w:type="continuationSeparator" w:id="0">
    <w:p w14:paraId="250E7690" w14:textId="77777777" w:rsidR="0067292B" w:rsidRDefault="0067292B" w:rsidP="00020576">
      <w:pPr>
        <w:spacing w:after="0" w:line="240" w:lineRule="auto"/>
      </w:pPr>
      <w:r>
        <w:continuationSeparator/>
      </w:r>
    </w:p>
  </w:footnote>
  <w:footnote w:type="continuationNotice" w:id="1">
    <w:p w14:paraId="60B7D8FA" w14:textId="77777777" w:rsidR="0067292B" w:rsidRDefault="0067292B">
      <w:pPr>
        <w:spacing w:after="0" w:line="240" w:lineRule="auto"/>
      </w:pPr>
    </w:p>
  </w:footnote>
  <w:footnote w:id="2">
    <w:p w14:paraId="6356706E" w14:textId="6E0D39B6" w:rsidR="0061598E" w:rsidRPr="00377578" w:rsidRDefault="0061598E" w:rsidP="00377578">
      <w:pPr>
        <w:pStyle w:val="Vresteksts"/>
        <w:jc w:val="both"/>
        <w:rPr>
          <w:rFonts w:ascii="Times New Roman" w:hAnsi="Times New Roman" w:cs="Times New Roman"/>
        </w:rPr>
      </w:pPr>
      <w:r w:rsidRPr="00377578">
        <w:rPr>
          <w:rStyle w:val="Vresatsauce"/>
          <w:rFonts w:ascii="Times New Roman" w:hAnsi="Times New Roman" w:cs="Times New Roman"/>
        </w:rPr>
        <w:footnoteRef/>
      </w:r>
      <w:r w:rsidRPr="00377578">
        <w:rPr>
          <w:rFonts w:ascii="Times New Roman" w:hAnsi="Times New Roman" w:cs="Times New Roman"/>
        </w:rPr>
        <w:t xml:space="preserve"> </w:t>
      </w:r>
      <w:r w:rsidRPr="00511CE7">
        <w:rPr>
          <w:rFonts w:ascii="Times New Roman" w:hAnsi="Times New Roman" w:cs="Times New Roman"/>
        </w:rPr>
        <w:t xml:space="preserve">Saskaņā ar Ministru kabineta 2024. gada 7. jūnija rīkojuma Nr.446 “Par Vides aizsardzības un reģionālās attīstības ministrijas un Klimata un enerģētikas ministrijas reorganizāciju” </w:t>
      </w:r>
      <w:r w:rsidRPr="00511CE7">
        <w:rPr>
          <w:rFonts w:ascii="Times New Roman" w:hAnsi="Times New Roman" w:cs="Times New Roman"/>
          <w:u w:val="single"/>
        </w:rPr>
        <w:t>(</w:t>
      </w:r>
      <w:hyperlink r:id="rId1" w:history="1">
        <w:r w:rsidRPr="00511CE7">
          <w:rPr>
            <w:rStyle w:val="Hipersaite"/>
            <w:rFonts w:ascii="Times New Roman" w:hAnsi="Times New Roman" w:cs="Times New Roman"/>
          </w:rPr>
          <w:t>https://likumi.lv/ta/id/352636-par-vides-aizsardzibas-un-regionalas-attistibas-ministrijas-un-klimata-un-energetikas-ministrijas-reorganizaciju</w:t>
        </w:r>
      </w:hyperlink>
      <w:r w:rsidRPr="00511CE7">
        <w:rPr>
          <w:rFonts w:ascii="Times New Roman" w:hAnsi="Times New Roman" w:cs="Times New Roman"/>
          <w:u w:val="single"/>
        </w:rPr>
        <w:t>)</w:t>
      </w:r>
      <w:r w:rsidRPr="00511CE7">
        <w:rPr>
          <w:rFonts w:ascii="Times New Roman" w:hAnsi="Times New Roman" w:cs="Times New Roman"/>
        </w:rPr>
        <w:t xml:space="preserve"> 3. punktā noteikto ar 2024. gada 1. jūliju Vides aizsardzības un reģionālās attīstības ministrijas nosaukums ir Viedās administrācijas un reģionālās attīstības ministrija.</w:t>
      </w:r>
    </w:p>
  </w:footnote>
  <w:footnote w:id="3">
    <w:p w14:paraId="6E437F10" w14:textId="61675C21" w:rsidR="002F3790" w:rsidRDefault="002F3790">
      <w:pPr>
        <w:pStyle w:val="Vresteksts"/>
      </w:pPr>
      <w:r>
        <w:rPr>
          <w:rStyle w:val="Vresatsauce"/>
        </w:rPr>
        <w:footnoteRef/>
      </w:r>
      <w:r>
        <w:t xml:space="preserve"> </w:t>
      </w:r>
      <w:r w:rsidR="009A3BD5" w:rsidRPr="009A3BD5">
        <w:rPr>
          <w:rFonts w:ascii="Times New Roman" w:hAnsi="Times New Roman" w:cs="Times New Roman"/>
        </w:rPr>
        <w:t>Sk.PADL pārejas noteikumu 5.punktu</w:t>
      </w:r>
    </w:p>
  </w:footnote>
  <w:footnote w:id="4">
    <w:p w14:paraId="57D5209D" w14:textId="42CF48D5" w:rsidR="38345FA2" w:rsidRPr="00511CE7" w:rsidRDefault="38345FA2" w:rsidP="38345FA2">
      <w:pPr>
        <w:pStyle w:val="Vresteksts"/>
        <w:rPr>
          <w:rFonts w:ascii="Times New Roman" w:hAnsi="Times New Roman" w:cs="Times New Roman"/>
        </w:rPr>
      </w:pPr>
      <w:r w:rsidRPr="00377578">
        <w:rPr>
          <w:rStyle w:val="Vresatsauce"/>
          <w:rFonts w:ascii="Times New Roman" w:hAnsi="Times New Roman" w:cs="Times New Roman"/>
        </w:rPr>
        <w:footnoteRef/>
      </w:r>
      <w:r w:rsidRPr="00377578">
        <w:rPr>
          <w:rFonts w:ascii="Times New Roman" w:hAnsi="Times New Roman" w:cs="Times New Roman"/>
        </w:rPr>
        <w:t xml:space="preserve"> I</w:t>
      </w:r>
      <w:r w:rsidRPr="00377578">
        <w:rPr>
          <w:rFonts w:ascii="Times New Roman" w:eastAsia="Arial" w:hAnsi="Times New Roman" w:cs="Times New Roman"/>
        </w:rPr>
        <w:t>nformācijas elektroniskā formā, kas nepieciešama personas apliecības turētāja kvalificētas paaugstinātas drošības elektroniskajai identifikācijai, kā arī droša elektroniskā paraksta radīšanai.</w:t>
      </w:r>
    </w:p>
  </w:footnote>
  <w:footnote w:id="5">
    <w:p w14:paraId="738AC5C3" w14:textId="2A15CA73" w:rsidR="004824B0" w:rsidRPr="00511CE7" w:rsidRDefault="004824B0" w:rsidP="004824B0">
      <w:pPr>
        <w:pStyle w:val="Vresteksts"/>
        <w:rPr>
          <w:rFonts w:ascii="Times New Roman" w:hAnsi="Times New Roman" w:cs="Times New Roman"/>
        </w:rPr>
      </w:pPr>
      <w:r w:rsidRPr="00511CE7">
        <w:rPr>
          <w:rStyle w:val="Vresatsauce"/>
          <w:rFonts w:ascii="Times New Roman" w:eastAsia="Times New Roman" w:hAnsi="Times New Roman" w:cs="Times New Roman"/>
        </w:rPr>
        <w:footnoteRef/>
      </w:r>
      <w:r w:rsidRPr="00511CE7">
        <w:rPr>
          <w:rFonts w:ascii="Times New Roman" w:eastAsia="Times New Roman" w:hAnsi="Times New Roman" w:cs="Times New Roman"/>
        </w:rPr>
        <w:t xml:space="preserve"> DDUK Kvalificētu un kvalificētu paaugstinātas drošības elektroniskās identifikācijas pakalpojumu sniedzēju reģistrs pieejams šeit: </w:t>
      </w:r>
      <w:hyperlink r:id="rId2" w:history="1">
        <w:r w:rsidR="001D29B6" w:rsidRPr="00377578">
          <w:rPr>
            <w:rStyle w:val="Hipersaite"/>
            <w:rFonts w:ascii="Times New Roman" w:hAnsi="Times New Roman" w:cs="Times New Roman"/>
          </w:rPr>
          <w:t>https://www.mod.gov.lv/sites/mod/files/document/Kvalific%C4%93tu%20un%20kvalific%C4%93tu%20paaugstin%C4%81tas%20dro%C5%A1%C4%ABbas%20elektronisk%C4%81s%20identifik%C4%81cijas%20pakalpojumu%20sniedz%C4%93ju%20re%C4%A3istrs.pdf</w:t>
        </w:r>
      </w:hyperlink>
      <w:r w:rsidR="001D29B6" w:rsidRPr="00377578">
        <w:rPr>
          <w:rFonts w:ascii="Times New Roman" w:hAnsi="Times New Roman" w:cs="Times New Roman"/>
        </w:rPr>
        <w:t xml:space="preserve"> </w:t>
      </w:r>
    </w:p>
  </w:footnote>
  <w:footnote w:id="6">
    <w:p w14:paraId="2DD1B7B0" w14:textId="77777777" w:rsidR="004824B0" w:rsidRPr="00511CE7" w:rsidRDefault="004824B0" w:rsidP="004824B0">
      <w:pPr>
        <w:pStyle w:val="Vresteksts"/>
        <w:spacing w:line="257" w:lineRule="auto"/>
        <w:jc w:val="both"/>
        <w:rPr>
          <w:rFonts w:ascii="Times New Roman" w:hAnsi="Times New Roman" w:cs="Times New Roman"/>
        </w:rPr>
      </w:pPr>
      <w:r w:rsidRPr="00511CE7">
        <w:rPr>
          <w:rStyle w:val="Vresatsauce"/>
          <w:rFonts w:ascii="Times New Roman" w:hAnsi="Times New Roman" w:cs="Times New Roman"/>
        </w:rPr>
        <w:footnoteRef/>
      </w:r>
      <w:r w:rsidRPr="00511CE7">
        <w:rPr>
          <w:rFonts w:ascii="Times New Roman" w:hAnsi="Times New Roman" w:cs="Times New Roman"/>
        </w:rPr>
        <w:t xml:space="preserve"> </w:t>
      </w:r>
      <w:r w:rsidRPr="00511CE7">
        <w:rPr>
          <w:rFonts w:ascii="Times New Roman" w:eastAsia="Times New Roman" w:hAnsi="Times New Roman" w:cs="Times New Roman"/>
        </w:rPr>
        <w:t xml:space="preserve">DDUK Kvalificētu uzticamības pakalpojumu sniedzēju un to sniegto kvalificētu uzticamības pakalpojumu saraksts: </w:t>
      </w:r>
      <w:hyperlink r:id="rId3">
        <w:r w:rsidRPr="00511CE7">
          <w:rPr>
            <w:rStyle w:val="Hipersaite"/>
            <w:rFonts w:ascii="Times New Roman" w:eastAsia="Times New Roman" w:hAnsi="Times New Roman" w:cs="Times New Roman"/>
            <w:color w:val="467886"/>
          </w:rPr>
          <w:t>https://www.mod.gov.lv/sites/mod/files/document/20210212_UPS%20saraksts.pdf</w:t>
        </w:r>
      </w:hyperlink>
    </w:p>
    <w:p w14:paraId="61809980" w14:textId="77777777" w:rsidR="004824B0" w:rsidRPr="00377578" w:rsidRDefault="004824B0" w:rsidP="004824B0">
      <w:pPr>
        <w:pStyle w:val="Vresteksts"/>
        <w:rPr>
          <w:rFonts w:ascii="Times New Roman" w:hAnsi="Times New Roman" w:cs="Times New Roman"/>
        </w:rPr>
      </w:pPr>
    </w:p>
  </w:footnote>
  <w:footnote w:id="7">
    <w:p w14:paraId="5A259A4B" w14:textId="79B4FC61" w:rsidR="00194483" w:rsidRPr="0019146B" w:rsidRDefault="00194483" w:rsidP="00194483">
      <w:pPr>
        <w:spacing w:after="0" w:line="240" w:lineRule="auto"/>
        <w:rPr>
          <w:rFonts w:ascii="Times New Roman" w:hAnsi="Times New Roman" w:cs="Times New Roman"/>
          <w:sz w:val="20"/>
          <w:szCs w:val="20"/>
        </w:rPr>
      </w:pPr>
      <w:r>
        <w:rPr>
          <w:rStyle w:val="Vresatsauce"/>
        </w:rPr>
        <w:footnoteRef/>
      </w:r>
      <w:r>
        <w:rPr>
          <w:rFonts w:ascii="Times New Roman" w:hAnsi="Times New Roman" w:cs="Times New Roman"/>
          <w:sz w:val="20"/>
          <w:szCs w:val="20"/>
        </w:rPr>
        <w:t xml:space="preserve"> </w:t>
      </w:r>
      <w:r w:rsidRPr="0019146B">
        <w:rPr>
          <w:rFonts w:ascii="Times New Roman" w:hAnsi="Times New Roman" w:cs="Times New Roman"/>
          <w:sz w:val="20"/>
          <w:szCs w:val="20"/>
        </w:rPr>
        <w:t>Likums “Par valsts budžetu 2025. gadam un budžeta ietvaru 2025., 2026. un 2027. gadam”</w:t>
      </w:r>
    </w:p>
    <w:p w14:paraId="6F9D0B2E" w14:textId="77777777" w:rsidR="00194483" w:rsidRPr="0019146B" w:rsidRDefault="00194483" w:rsidP="00194483">
      <w:pPr>
        <w:spacing w:after="0" w:line="240" w:lineRule="auto"/>
        <w:rPr>
          <w:rFonts w:ascii="Times New Roman" w:hAnsi="Times New Roman" w:cs="Times New Roman"/>
          <w:sz w:val="20"/>
          <w:szCs w:val="20"/>
        </w:rPr>
      </w:pPr>
      <w:r w:rsidRPr="0019146B">
        <w:rPr>
          <w:rFonts w:ascii="Times New Roman" w:hAnsi="Times New Roman" w:cs="Times New Roman"/>
          <w:sz w:val="20"/>
          <w:szCs w:val="20"/>
        </w:rPr>
        <w:t xml:space="preserve">11.pielikums “Valsts budžeta ilgtermiņa saistību maksimāli pieļaujamais apjoms”, 8799 – 8810 rinda </w:t>
      </w:r>
    </w:p>
    <w:p w14:paraId="76C2DF0A" w14:textId="77777777" w:rsidR="00194483" w:rsidRPr="0019146B" w:rsidRDefault="00194483" w:rsidP="00194483">
      <w:pPr>
        <w:spacing w:after="0" w:line="240" w:lineRule="auto"/>
        <w:rPr>
          <w:rFonts w:ascii="TimesNewRoman" w:hAnsi="TimesNewRoman"/>
          <w:sz w:val="20"/>
          <w:szCs w:val="20"/>
          <w:lang w:eastAsia="lv-LV"/>
          <w14:ligatures w14:val="none"/>
        </w:rPr>
      </w:pPr>
      <w:r w:rsidRPr="0019146B">
        <w:rPr>
          <w:rFonts w:ascii="TimesNewRoman" w:hAnsi="TimesNewRoman" w:hint="eastAsia"/>
          <w:sz w:val="20"/>
          <w:szCs w:val="20"/>
          <w:lang w:eastAsia="lv-LV"/>
          <w14:ligatures w14:val="none"/>
        </w:rPr>
        <w:t>“</w:t>
      </w:r>
      <w:r w:rsidRPr="0019146B">
        <w:rPr>
          <w:rFonts w:ascii="TimesNewRoman" w:hAnsi="TimesNewRoman"/>
          <w:sz w:val="20"/>
          <w:szCs w:val="20"/>
          <w:lang w:eastAsia="lv-LV"/>
          <w14:ligatures w14:val="none"/>
        </w:rPr>
        <w:t>Eiropas Savien</w:t>
      </w:r>
      <w:r w:rsidRPr="0019146B">
        <w:rPr>
          <w:rFonts w:ascii="TimesNewRoman" w:hAnsi="TimesNewRoman" w:hint="eastAsia"/>
          <w:sz w:val="20"/>
          <w:szCs w:val="20"/>
          <w:lang w:eastAsia="lv-LV"/>
          <w14:ligatures w14:val="none"/>
        </w:rPr>
        <w:t>ī</w:t>
      </w:r>
      <w:r w:rsidRPr="0019146B">
        <w:rPr>
          <w:rFonts w:ascii="TimesNewRoman" w:hAnsi="TimesNewRoman"/>
          <w:sz w:val="20"/>
          <w:szCs w:val="20"/>
          <w:lang w:eastAsia="lv-LV"/>
          <w14:ligatures w14:val="none"/>
        </w:rPr>
        <w:t>bas pras</w:t>
      </w:r>
      <w:r w:rsidRPr="0019146B">
        <w:rPr>
          <w:rFonts w:ascii="TimesNewRoman" w:hAnsi="TimesNewRoman" w:hint="eastAsia"/>
          <w:sz w:val="20"/>
          <w:szCs w:val="20"/>
          <w:lang w:eastAsia="lv-LV"/>
          <w14:ligatures w14:val="none"/>
        </w:rPr>
        <w:t>ī</w:t>
      </w:r>
      <w:r w:rsidRPr="0019146B">
        <w:rPr>
          <w:rFonts w:ascii="TimesNewRoman" w:hAnsi="TimesNewRoman"/>
          <w:sz w:val="20"/>
          <w:szCs w:val="20"/>
          <w:lang w:eastAsia="lv-LV"/>
          <w14:ligatures w14:val="none"/>
        </w:rPr>
        <w:t>b</w:t>
      </w:r>
      <w:r w:rsidRPr="0019146B">
        <w:rPr>
          <w:rFonts w:ascii="TimesNewRoman" w:hAnsi="TimesNewRoman" w:hint="eastAsia"/>
          <w:sz w:val="20"/>
          <w:szCs w:val="20"/>
          <w:lang w:eastAsia="lv-LV"/>
          <w14:ligatures w14:val="none"/>
        </w:rPr>
        <w:t>ā</w:t>
      </w:r>
      <w:r w:rsidRPr="0019146B">
        <w:rPr>
          <w:rFonts w:ascii="TimesNewRoman" w:hAnsi="TimesNewRoman"/>
          <w:sz w:val="20"/>
          <w:szCs w:val="20"/>
          <w:lang w:eastAsia="lv-LV"/>
          <w14:ligatures w14:val="none"/>
        </w:rPr>
        <w:t>m atbilsto</w:t>
      </w:r>
      <w:r w:rsidRPr="0019146B">
        <w:rPr>
          <w:rFonts w:ascii="TimesNewRoman" w:hAnsi="TimesNewRoman" w:hint="eastAsia"/>
          <w:sz w:val="20"/>
          <w:szCs w:val="20"/>
          <w:lang w:eastAsia="lv-LV"/>
          <w14:ligatures w14:val="none"/>
        </w:rPr>
        <w:t>š</w:t>
      </w:r>
      <w:r w:rsidRPr="0019146B">
        <w:rPr>
          <w:rFonts w:ascii="TimesNewRoman" w:hAnsi="TimesNewRoman"/>
          <w:sz w:val="20"/>
          <w:szCs w:val="20"/>
          <w:lang w:eastAsia="lv-LV"/>
          <w14:ligatures w14:val="none"/>
        </w:rPr>
        <w:t>u pasu, elektronisko identifik</w:t>
      </w:r>
      <w:r w:rsidRPr="0019146B">
        <w:rPr>
          <w:rFonts w:ascii="TimesNewRoman" w:hAnsi="TimesNewRoman" w:hint="eastAsia"/>
          <w:sz w:val="20"/>
          <w:szCs w:val="20"/>
          <w:lang w:eastAsia="lv-LV"/>
          <w14:ligatures w14:val="none"/>
        </w:rPr>
        <w:t>ā</w:t>
      </w:r>
      <w:r w:rsidRPr="0019146B">
        <w:rPr>
          <w:rFonts w:ascii="TimesNewRoman" w:hAnsi="TimesNewRoman"/>
          <w:sz w:val="20"/>
          <w:szCs w:val="20"/>
          <w:lang w:eastAsia="lv-LV"/>
          <w14:ligatures w14:val="none"/>
        </w:rPr>
        <w:t>cijas kar</w:t>
      </w:r>
      <w:r w:rsidRPr="0019146B">
        <w:rPr>
          <w:rFonts w:ascii="TimesNewRoman" w:hAnsi="TimesNewRoman" w:hint="eastAsia"/>
          <w:sz w:val="20"/>
          <w:szCs w:val="20"/>
          <w:lang w:eastAsia="lv-LV"/>
          <w14:ligatures w14:val="none"/>
        </w:rPr>
        <w:t>š</w:t>
      </w:r>
      <w:r w:rsidRPr="0019146B">
        <w:rPr>
          <w:rFonts w:ascii="TimesNewRoman" w:hAnsi="TimesNewRoman"/>
          <w:sz w:val="20"/>
          <w:szCs w:val="20"/>
          <w:lang w:eastAsia="lv-LV"/>
          <w14:ligatures w14:val="none"/>
        </w:rPr>
        <w:t>u un uztur</w:t>
      </w:r>
      <w:r w:rsidRPr="0019146B">
        <w:rPr>
          <w:rFonts w:ascii="TimesNewRoman" w:hAnsi="TimesNewRoman" w:hint="eastAsia"/>
          <w:sz w:val="20"/>
          <w:szCs w:val="20"/>
          <w:lang w:eastAsia="lv-LV"/>
          <w14:ligatures w14:val="none"/>
        </w:rPr>
        <w:t>ēš</w:t>
      </w:r>
      <w:r w:rsidRPr="0019146B">
        <w:rPr>
          <w:rFonts w:ascii="TimesNewRoman" w:hAnsi="TimesNewRoman"/>
          <w:sz w:val="20"/>
          <w:szCs w:val="20"/>
          <w:lang w:eastAsia="lv-LV"/>
          <w14:ligatures w14:val="none"/>
        </w:rPr>
        <w:t>an</w:t>
      </w:r>
      <w:r w:rsidRPr="0019146B">
        <w:rPr>
          <w:rFonts w:ascii="TimesNewRoman" w:hAnsi="TimesNewRoman" w:hint="eastAsia"/>
          <w:sz w:val="20"/>
          <w:szCs w:val="20"/>
          <w:lang w:eastAsia="lv-LV"/>
          <w14:ligatures w14:val="none"/>
        </w:rPr>
        <w:t>ā</w:t>
      </w:r>
      <w:r w:rsidRPr="0019146B">
        <w:rPr>
          <w:rFonts w:ascii="TimesNewRoman" w:hAnsi="TimesNewRoman"/>
          <w:sz w:val="20"/>
          <w:szCs w:val="20"/>
          <w:lang w:eastAsia="lv-LV"/>
          <w14:ligatures w14:val="none"/>
        </w:rPr>
        <w:t>s at</w:t>
      </w:r>
      <w:r w:rsidRPr="0019146B">
        <w:rPr>
          <w:rFonts w:ascii="TimesNewRoman" w:hAnsi="TimesNewRoman" w:hint="eastAsia"/>
          <w:sz w:val="20"/>
          <w:szCs w:val="20"/>
          <w:lang w:eastAsia="lv-LV"/>
          <w14:ligatures w14:val="none"/>
        </w:rPr>
        <w:t>ļ</w:t>
      </w:r>
      <w:r w:rsidRPr="0019146B">
        <w:rPr>
          <w:rFonts w:ascii="TimesNewRoman" w:hAnsi="TimesNewRoman"/>
          <w:sz w:val="20"/>
          <w:szCs w:val="20"/>
          <w:lang w:eastAsia="lv-LV"/>
          <w14:ligatures w14:val="none"/>
        </w:rPr>
        <w:t>auju izsnieg</w:t>
      </w:r>
      <w:r w:rsidRPr="0019146B">
        <w:rPr>
          <w:rFonts w:ascii="TimesNewRoman" w:hAnsi="TimesNewRoman" w:hint="eastAsia"/>
          <w:sz w:val="20"/>
          <w:szCs w:val="20"/>
          <w:lang w:eastAsia="lv-LV"/>
          <w14:ligatures w14:val="none"/>
        </w:rPr>
        <w:t>š</w:t>
      </w:r>
      <w:r w:rsidRPr="0019146B">
        <w:rPr>
          <w:rFonts w:ascii="TimesNewRoman" w:hAnsi="TimesNewRoman"/>
          <w:sz w:val="20"/>
          <w:szCs w:val="20"/>
          <w:lang w:eastAsia="lv-LV"/>
          <w14:ligatures w14:val="none"/>
        </w:rPr>
        <w:t>ana</w:t>
      </w:r>
      <w:r w:rsidRPr="0019146B">
        <w:rPr>
          <w:rFonts w:ascii="TimesNewRoman" w:hAnsi="TimesNewRoman" w:hint="eastAsia"/>
          <w:sz w:val="20"/>
          <w:szCs w:val="20"/>
          <w:lang w:eastAsia="lv-LV"/>
          <w14:ligatures w14:val="none"/>
        </w:rPr>
        <w:t>”</w:t>
      </w:r>
    </w:p>
    <w:p w14:paraId="3B9796C3" w14:textId="2CF3823D" w:rsidR="00194483" w:rsidRDefault="00194483">
      <w:pPr>
        <w:pStyle w:val="Vresteksts"/>
      </w:pPr>
    </w:p>
  </w:footnote>
  <w:footnote w:id="8">
    <w:p w14:paraId="584047AC" w14:textId="348DB09C" w:rsidR="005C2982" w:rsidRPr="00CA4860" w:rsidRDefault="005C2982">
      <w:pPr>
        <w:pStyle w:val="Vresteksts"/>
        <w:rPr>
          <w:rFonts w:ascii="Times New Roman" w:hAnsi="Times New Roman" w:cs="Times New Roman"/>
        </w:rPr>
      </w:pPr>
      <w:r w:rsidRPr="00CA4860">
        <w:rPr>
          <w:rStyle w:val="Vresatsauce"/>
          <w:rFonts w:ascii="Times New Roman" w:hAnsi="Times New Roman" w:cs="Times New Roman"/>
        </w:rPr>
        <w:footnoteRef/>
      </w:r>
      <w:r w:rsidRPr="00CA4860">
        <w:rPr>
          <w:rFonts w:ascii="Times New Roman" w:hAnsi="Times New Roman" w:cs="Times New Roman"/>
        </w:rPr>
        <w:t xml:space="preserve"> LVRTC 22.09.2025. vēstule Nr.</w:t>
      </w:r>
      <w:r w:rsidRPr="00CA4860">
        <w:rPr>
          <w:rFonts w:ascii="Times New Roman" w:hAnsi="Times New Roman" w:cs="Times New Roman"/>
          <w:color w:val="212529"/>
          <w:shd w:val="clear" w:color="auto" w:fill="FFFFFF"/>
        </w:rPr>
        <w:t xml:space="preserve"> </w:t>
      </w:r>
      <w:r w:rsidRPr="00CA4860">
        <w:rPr>
          <w:rFonts w:ascii="Times New Roman" w:hAnsi="Times New Roman" w:cs="Times New Roman"/>
        </w:rPr>
        <w:t xml:space="preserve">07-06-09/2025/1905 </w:t>
      </w:r>
      <w:r w:rsidR="00F131EA" w:rsidRPr="00CA4860">
        <w:rPr>
          <w:rFonts w:ascii="Times New Roman" w:hAnsi="Times New Roman" w:cs="Times New Roman"/>
        </w:rPr>
        <w:t>“</w:t>
      </w:r>
      <w:r w:rsidRPr="00CA4860">
        <w:rPr>
          <w:rFonts w:ascii="Times New Roman" w:hAnsi="Times New Roman" w:cs="Times New Roman"/>
        </w:rPr>
        <w:t>Par elektroniskās identifikācijas un uzticamības pakalpojumu izmaksām</w:t>
      </w:r>
      <w:r w:rsidR="00F131EA" w:rsidRPr="00CA4860">
        <w:rPr>
          <w:rFonts w:ascii="Times New Roman" w:hAnsi="Times New Roman" w:cs="Times New Roman"/>
        </w:rPr>
        <w:t>”</w:t>
      </w:r>
    </w:p>
  </w:footnote>
  <w:footnote w:id="9">
    <w:p w14:paraId="5E236817" w14:textId="1A17B38F" w:rsidR="001D29B6" w:rsidRPr="00511CE7" w:rsidRDefault="001D29B6">
      <w:pPr>
        <w:pStyle w:val="Vresteksts"/>
        <w:rPr>
          <w:rFonts w:ascii="Times New Roman" w:hAnsi="Times New Roman" w:cs="Times New Roman"/>
        </w:rPr>
      </w:pPr>
      <w:r w:rsidRPr="00511CE7">
        <w:rPr>
          <w:rStyle w:val="Vresatsauce"/>
          <w:rFonts w:ascii="Times New Roman" w:hAnsi="Times New Roman" w:cs="Times New Roman"/>
        </w:rPr>
        <w:footnoteRef/>
      </w:r>
      <w:r w:rsidRPr="00511CE7">
        <w:rPr>
          <w:rFonts w:ascii="Times New Roman" w:hAnsi="Times New Roman" w:cs="Times New Roman"/>
        </w:rPr>
        <w:t xml:space="preserve"> Kvalificētu uzticamības pakalpojumu sniedzēju un to sniegto kvalificētu uzticamības pakalpojumu saraksts</w:t>
      </w:r>
      <w:r w:rsidR="00F47EEA">
        <w:rPr>
          <w:rFonts w:ascii="Times New Roman" w:hAnsi="Times New Roman" w:cs="Times New Roman"/>
        </w:rPr>
        <w:t>:</w:t>
      </w:r>
      <w:r w:rsidRPr="00511CE7">
        <w:rPr>
          <w:rFonts w:ascii="Times New Roman" w:hAnsi="Times New Roman" w:cs="Times New Roman"/>
        </w:rPr>
        <w:t xml:space="preserve"> </w:t>
      </w:r>
      <w:hyperlink r:id="rId4" w:history="1">
        <w:r w:rsidRPr="00511CE7">
          <w:rPr>
            <w:rStyle w:val="Hipersaite"/>
            <w:rFonts w:ascii="Times New Roman" w:hAnsi="Times New Roman" w:cs="Times New Roman"/>
          </w:rPr>
          <w:t>https://www.mod.gov.lv/sites/mod/files/document/20210212_UPS%20saraksts.pdf</w:t>
        </w:r>
      </w:hyperlink>
      <w:r w:rsidRPr="00511CE7">
        <w:rPr>
          <w:rFonts w:ascii="Times New Roman" w:hAnsi="Times New Roman" w:cs="Times New Roman"/>
        </w:rPr>
        <w:t xml:space="preserve"> </w:t>
      </w:r>
    </w:p>
  </w:footnote>
  <w:footnote w:id="10">
    <w:p w14:paraId="61DB432F" w14:textId="34293F8D" w:rsidR="001D29B6" w:rsidRPr="00CA4860" w:rsidRDefault="001D29B6">
      <w:pPr>
        <w:pStyle w:val="Vresteksts"/>
        <w:rPr>
          <w:rFonts w:ascii="Times New Roman" w:hAnsi="Times New Roman" w:cs="Times New Roman"/>
        </w:rPr>
      </w:pPr>
      <w:r w:rsidRPr="00511CE7">
        <w:rPr>
          <w:rStyle w:val="Vresatsauce"/>
          <w:rFonts w:ascii="Times New Roman" w:hAnsi="Times New Roman" w:cs="Times New Roman"/>
        </w:rPr>
        <w:footnoteRef/>
      </w:r>
      <w:r w:rsidRPr="00511CE7">
        <w:rPr>
          <w:rFonts w:ascii="Times New Roman" w:hAnsi="Times New Roman" w:cs="Times New Roman"/>
        </w:rPr>
        <w:t xml:space="preserve"> Kvalificētu un kvalificētu paaugstinātas drošības elektroniskās identifikācijas pakalpojumu sniedzēju reģistrs</w:t>
      </w:r>
      <w:r w:rsidR="00F47EEA">
        <w:rPr>
          <w:rFonts w:ascii="Times New Roman" w:hAnsi="Times New Roman" w:cs="Times New Roman"/>
        </w:rPr>
        <w:t>:</w:t>
      </w:r>
      <w:hyperlink r:id="rId5" w:history="1">
        <w:r w:rsidR="00393770" w:rsidRPr="00393770">
          <w:rPr>
            <w:rStyle w:val="Hipersaite"/>
            <w:rFonts w:ascii="Times New Roman" w:hAnsi="Times New Roman" w:cs="Times New Roman"/>
          </w:rPr>
          <w:t>https://www.mod.gov.lv/sites/mod/files/document/Kvalific%C4%93tu%20un%20kvalific%C4%93tu%20paaugstin%C4%81tas%20dro%C5%A1%C4%ABbas%20elektronisk%C4%81s%20identifik%C4%81cijas%20pakalpojumu%20sniedz%C4%93ju%20re%C4%A3istrs.pdf</w:t>
        </w:r>
      </w:hyperlink>
      <w:r w:rsidRPr="00CA4860">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6232099"/>
      <w:docPartObj>
        <w:docPartGallery w:val="Page Numbers (Top of Page)"/>
        <w:docPartUnique/>
      </w:docPartObj>
    </w:sdtPr>
    <w:sdtEndPr>
      <w:rPr>
        <w:rFonts w:ascii="Times New Roman" w:hAnsi="Times New Roman" w:cs="Times New Roman"/>
        <w:sz w:val="20"/>
        <w:szCs w:val="20"/>
      </w:rPr>
    </w:sdtEndPr>
    <w:sdtContent>
      <w:p w14:paraId="406AF1AD" w14:textId="1A0938BE" w:rsidR="004824B0" w:rsidRPr="004824B0" w:rsidRDefault="004824B0">
        <w:pPr>
          <w:pStyle w:val="Galvene"/>
          <w:jc w:val="center"/>
          <w:rPr>
            <w:rFonts w:ascii="Times New Roman" w:hAnsi="Times New Roman" w:cs="Times New Roman"/>
            <w:sz w:val="20"/>
            <w:szCs w:val="20"/>
          </w:rPr>
        </w:pPr>
        <w:r w:rsidRPr="004824B0">
          <w:rPr>
            <w:rFonts w:ascii="Times New Roman" w:hAnsi="Times New Roman" w:cs="Times New Roman"/>
            <w:sz w:val="20"/>
            <w:szCs w:val="20"/>
          </w:rPr>
          <w:fldChar w:fldCharType="begin"/>
        </w:r>
        <w:r w:rsidRPr="004824B0">
          <w:rPr>
            <w:rFonts w:ascii="Times New Roman" w:hAnsi="Times New Roman" w:cs="Times New Roman"/>
            <w:sz w:val="20"/>
            <w:szCs w:val="20"/>
          </w:rPr>
          <w:instrText>PAGE   \* MERGEFORMAT</w:instrText>
        </w:r>
        <w:r w:rsidRPr="004824B0">
          <w:rPr>
            <w:rFonts w:ascii="Times New Roman" w:hAnsi="Times New Roman" w:cs="Times New Roman"/>
            <w:sz w:val="20"/>
            <w:szCs w:val="20"/>
          </w:rPr>
          <w:fldChar w:fldCharType="separate"/>
        </w:r>
        <w:r w:rsidRPr="004824B0">
          <w:rPr>
            <w:rFonts w:ascii="Times New Roman" w:hAnsi="Times New Roman" w:cs="Times New Roman"/>
            <w:sz w:val="20"/>
            <w:szCs w:val="20"/>
          </w:rPr>
          <w:t>2</w:t>
        </w:r>
        <w:r w:rsidRPr="004824B0">
          <w:rPr>
            <w:rFonts w:ascii="Times New Roman" w:hAnsi="Times New Roman" w:cs="Times New Roman"/>
            <w:sz w:val="20"/>
            <w:szCs w:val="20"/>
          </w:rPr>
          <w:fldChar w:fldCharType="end"/>
        </w:r>
      </w:p>
    </w:sdtContent>
  </w:sdt>
  <w:p w14:paraId="1DC45648" w14:textId="0B877554" w:rsidR="38345FA2" w:rsidRPr="004824B0" w:rsidRDefault="38345FA2" w:rsidP="38345FA2">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07CB8"/>
    <w:multiLevelType w:val="multilevel"/>
    <w:tmpl w:val="CC2E7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B367F"/>
    <w:multiLevelType w:val="multilevel"/>
    <w:tmpl w:val="DAAEE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3529D7"/>
    <w:multiLevelType w:val="multilevel"/>
    <w:tmpl w:val="9EBE9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41E886"/>
    <w:multiLevelType w:val="hybridMultilevel"/>
    <w:tmpl w:val="2068AC18"/>
    <w:lvl w:ilvl="0" w:tplc="C2109A3C">
      <w:start w:val="1"/>
      <w:numFmt w:val="bullet"/>
      <w:lvlText w:val=""/>
      <w:lvlJc w:val="left"/>
      <w:pPr>
        <w:ind w:left="720" w:hanging="360"/>
      </w:pPr>
      <w:rPr>
        <w:rFonts w:ascii="Symbol" w:hAnsi="Symbol" w:hint="default"/>
      </w:rPr>
    </w:lvl>
    <w:lvl w:ilvl="1" w:tplc="7DB62E76">
      <w:start w:val="1"/>
      <w:numFmt w:val="bullet"/>
      <w:lvlText w:val="o"/>
      <w:lvlJc w:val="left"/>
      <w:pPr>
        <w:ind w:left="1440" w:hanging="360"/>
      </w:pPr>
      <w:rPr>
        <w:rFonts w:ascii="Courier New" w:hAnsi="Courier New" w:hint="default"/>
      </w:rPr>
    </w:lvl>
    <w:lvl w:ilvl="2" w:tplc="E03A9B76">
      <w:start w:val="1"/>
      <w:numFmt w:val="bullet"/>
      <w:lvlText w:val=""/>
      <w:lvlJc w:val="left"/>
      <w:pPr>
        <w:ind w:left="2160" w:hanging="360"/>
      </w:pPr>
      <w:rPr>
        <w:rFonts w:ascii="Wingdings" w:hAnsi="Wingdings" w:hint="default"/>
      </w:rPr>
    </w:lvl>
    <w:lvl w:ilvl="3" w:tplc="65501CE8">
      <w:start w:val="1"/>
      <w:numFmt w:val="bullet"/>
      <w:lvlText w:val=""/>
      <w:lvlJc w:val="left"/>
      <w:pPr>
        <w:ind w:left="2880" w:hanging="360"/>
      </w:pPr>
      <w:rPr>
        <w:rFonts w:ascii="Symbol" w:hAnsi="Symbol" w:hint="default"/>
      </w:rPr>
    </w:lvl>
    <w:lvl w:ilvl="4" w:tplc="48E626C6">
      <w:start w:val="1"/>
      <w:numFmt w:val="bullet"/>
      <w:lvlText w:val="o"/>
      <w:lvlJc w:val="left"/>
      <w:pPr>
        <w:ind w:left="3600" w:hanging="360"/>
      </w:pPr>
      <w:rPr>
        <w:rFonts w:ascii="Courier New" w:hAnsi="Courier New" w:hint="default"/>
      </w:rPr>
    </w:lvl>
    <w:lvl w:ilvl="5" w:tplc="DD581F02">
      <w:start w:val="1"/>
      <w:numFmt w:val="bullet"/>
      <w:lvlText w:val=""/>
      <w:lvlJc w:val="left"/>
      <w:pPr>
        <w:ind w:left="4320" w:hanging="360"/>
      </w:pPr>
      <w:rPr>
        <w:rFonts w:ascii="Wingdings" w:hAnsi="Wingdings" w:hint="default"/>
      </w:rPr>
    </w:lvl>
    <w:lvl w:ilvl="6" w:tplc="DE842074">
      <w:start w:val="1"/>
      <w:numFmt w:val="bullet"/>
      <w:lvlText w:val=""/>
      <w:lvlJc w:val="left"/>
      <w:pPr>
        <w:ind w:left="5040" w:hanging="360"/>
      </w:pPr>
      <w:rPr>
        <w:rFonts w:ascii="Symbol" w:hAnsi="Symbol" w:hint="default"/>
      </w:rPr>
    </w:lvl>
    <w:lvl w:ilvl="7" w:tplc="5866D65A">
      <w:start w:val="1"/>
      <w:numFmt w:val="bullet"/>
      <w:lvlText w:val="o"/>
      <w:lvlJc w:val="left"/>
      <w:pPr>
        <w:ind w:left="5760" w:hanging="360"/>
      </w:pPr>
      <w:rPr>
        <w:rFonts w:ascii="Courier New" w:hAnsi="Courier New" w:hint="default"/>
      </w:rPr>
    </w:lvl>
    <w:lvl w:ilvl="8" w:tplc="F8EE65B0">
      <w:start w:val="1"/>
      <w:numFmt w:val="bullet"/>
      <w:lvlText w:val=""/>
      <w:lvlJc w:val="left"/>
      <w:pPr>
        <w:ind w:left="6480" w:hanging="360"/>
      </w:pPr>
      <w:rPr>
        <w:rFonts w:ascii="Wingdings" w:hAnsi="Wingdings" w:hint="default"/>
      </w:rPr>
    </w:lvl>
  </w:abstractNum>
  <w:abstractNum w:abstractNumId="4" w15:restartNumberingAfterBreak="0">
    <w:nsid w:val="1E420830"/>
    <w:multiLevelType w:val="multilevel"/>
    <w:tmpl w:val="B81A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901589"/>
    <w:multiLevelType w:val="multilevel"/>
    <w:tmpl w:val="B994F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F04BA"/>
    <w:multiLevelType w:val="multilevel"/>
    <w:tmpl w:val="FBB85C04"/>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240FAC"/>
    <w:multiLevelType w:val="hybridMultilevel"/>
    <w:tmpl w:val="7E82A81E"/>
    <w:lvl w:ilvl="0" w:tplc="25D60614">
      <w:start w:val="1"/>
      <w:numFmt w:val="bullet"/>
      <w:lvlText w:val="-"/>
      <w:lvlJc w:val="left"/>
      <w:pPr>
        <w:ind w:left="720" w:hanging="360"/>
      </w:pPr>
      <w:rPr>
        <w:rFonts w:ascii="&quot;Times New Roman&quot;,serif" w:hAnsi="&quot;Times New Roman&quot;,serif" w:hint="default"/>
      </w:rPr>
    </w:lvl>
    <w:lvl w:ilvl="1" w:tplc="7A7C4F40">
      <w:start w:val="1"/>
      <w:numFmt w:val="bullet"/>
      <w:lvlText w:val="o"/>
      <w:lvlJc w:val="left"/>
      <w:pPr>
        <w:ind w:left="1440" w:hanging="360"/>
      </w:pPr>
      <w:rPr>
        <w:rFonts w:ascii="Courier New" w:hAnsi="Courier New" w:hint="default"/>
      </w:rPr>
    </w:lvl>
    <w:lvl w:ilvl="2" w:tplc="B17EC7C6">
      <w:start w:val="1"/>
      <w:numFmt w:val="bullet"/>
      <w:lvlText w:val=""/>
      <w:lvlJc w:val="left"/>
      <w:pPr>
        <w:ind w:left="2160" w:hanging="360"/>
      </w:pPr>
      <w:rPr>
        <w:rFonts w:ascii="Wingdings" w:hAnsi="Wingdings" w:hint="default"/>
      </w:rPr>
    </w:lvl>
    <w:lvl w:ilvl="3" w:tplc="A9E2B6EA">
      <w:start w:val="1"/>
      <w:numFmt w:val="bullet"/>
      <w:lvlText w:val=""/>
      <w:lvlJc w:val="left"/>
      <w:pPr>
        <w:ind w:left="2880" w:hanging="360"/>
      </w:pPr>
      <w:rPr>
        <w:rFonts w:ascii="Symbol" w:hAnsi="Symbol" w:hint="default"/>
      </w:rPr>
    </w:lvl>
    <w:lvl w:ilvl="4" w:tplc="DF58D0B6">
      <w:start w:val="1"/>
      <w:numFmt w:val="bullet"/>
      <w:lvlText w:val="o"/>
      <w:lvlJc w:val="left"/>
      <w:pPr>
        <w:ind w:left="3600" w:hanging="360"/>
      </w:pPr>
      <w:rPr>
        <w:rFonts w:ascii="Courier New" w:hAnsi="Courier New" w:hint="default"/>
      </w:rPr>
    </w:lvl>
    <w:lvl w:ilvl="5" w:tplc="87A06DB2">
      <w:start w:val="1"/>
      <w:numFmt w:val="bullet"/>
      <w:lvlText w:val=""/>
      <w:lvlJc w:val="left"/>
      <w:pPr>
        <w:ind w:left="4320" w:hanging="360"/>
      </w:pPr>
      <w:rPr>
        <w:rFonts w:ascii="Wingdings" w:hAnsi="Wingdings" w:hint="default"/>
      </w:rPr>
    </w:lvl>
    <w:lvl w:ilvl="6" w:tplc="AE0C92C0">
      <w:start w:val="1"/>
      <w:numFmt w:val="bullet"/>
      <w:lvlText w:val=""/>
      <w:lvlJc w:val="left"/>
      <w:pPr>
        <w:ind w:left="5040" w:hanging="360"/>
      </w:pPr>
      <w:rPr>
        <w:rFonts w:ascii="Symbol" w:hAnsi="Symbol" w:hint="default"/>
      </w:rPr>
    </w:lvl>
    <w:lvl w:ilvl="7" w:tplc="453470B8">
      <w:start w:val="1"/>
      <w:numFmt w:val="bullet"/>
      <w:lvlText w:val="o"/>
      <w:lvlJc w:val="left"/>
      <w:pPr>
        <w:ind w:left="5760" w:hanging="360"/>
      </w:pPr>
      <w:rPr>
        <w:rFonts w:ascii="Courier New" w:hAnsi="Courier New" w:hint="default"/>
      </w:rPr>
    </w:lvl>
    <w:lvl w:ilvl="8" w:tplc="BCE66DF4">
      <w:start w:val="1"/>
      <w:numFmt w:val="bullet"/>
      <w:lvlText w:val=""/>
      <w:lvlJc w:val="left"/>
      <w:pPr>
        <w:ind w:left="6480" w:hanging="360"/>
      </w:pPr>
      <w:rPr>
        <w:rFonts w:ascii="Wingdings" w:hAnsi="Wingdings" w:hint="default"/>
      </w:rPr>
    </w:lvl>
  </w:abstractNum>
  <w:abstractNum w:abstractNumId="8" w15:restartNumberingAfterBreak="0">
    <w:nsid w:val="2E9F3425"/>
    <w:multiLevelType w:val="hybridMultilevel"/>
    <w:tmpl w:val="3562711E"/>
    <w:lvl w:ilvl="0" w:tplc="59A2EF3C">
      <w:start w:val="1"/>
      <w:numFmt w:val="bullet"/>
      <w:lvlText w:val="·"/>
      <w:lvlJc w:val="left"/>
      <w:pPr>
        <w:ind w:left="720" w:hanging="360"/>
      </w:pPr>
      <w:rPr>
        <w:rFonts w:ascii="Symbol" w:hAnsi="Symbol" w:hint="default"/>
      </w:rPr>
    </w:lvl>
    <w:lvl w:ilvl="1" w:tplc="5610342C">
      <w:start w:val="1"/>
      <w:numFmt w:val="bullet"/>
      <w:lvlText w:val="o"/>
      <w:lvlJc w:val="left"/>
      <w:pPr>
        <w:ind w:left="1440" w:hanging="360"/>
      </w:pPr>
      <w:rPr>
        <w:rFonts w:ascii="Courier New" w:hAnsi="Courier New" w:hint="default"/>
      </w:rPr>
    </w:lvl>
    <w:lvl w:ilvl="2" w:tplc="DDFA521A">
      <w:start w:val="1"/>
      <w:numFmt w:val="bullet"/>
      <w:lvlText w:val=""/>
      <w:lvlJc w:val="left"/>
      <w:pPr>
        <w:ind w:left="2160" w:hanging="360"/>
      </w:pPr>
      <w:rPr>
        <w:rFonts w:ascii="Wingdings" w:hAnsi="Wingdings" w:hint="default"/>
      </w:rPr>
    </w:lvl>
    <w:lvl w:ilvl="3" w:tplc="0DA257E8">
      <w:start w:val="1"/>
      <w:numFmt w:val="bullet"/>
      <w:lvlText w:val=""/>
      <w:lvlJc w:val="left"/>
      <w:pPr>
        <w:ind w:left="2880" w:hanging="360"/>
      </w:pPr>
      <w:rPr>
        <w:rFonts w:ascii="Symbol" w:hAnsi="Symbol" w:hint="default"/>
      </w:rPr>
    </w:lvl>
    <w:lvl w:ilvl="4" w:tplc="E3666D9C">
      <w:start w:val="1"/>
      <w:numFmt w:val="bullet"/>
      <w:lvlText w:val="o"/>
      <w:lvlJc w:val="left"/>
      <w:pPr>
        <w:ind w:left="3600" w:hanging="360"/>
      </w:pPr>
      <w:rPr>
        <w:rFonts w:ascii="Courier New" w:hAnsi="Courier New" w:hint="default"/>
      </w:rPr>
    </w:lvl>
    <w:lvl w:ilvl="5" w:tplc="86F4B2CA">
      <w:start w:val="1"/>
      <w:numFmt w:val="bullet"/>
      <w:lvlText w:val=""/>
      <w:lvlJc w:val="left"/>
      <w:pPr>
        <w:ind w:left="4320" w:hanging="360"/>
      </w:pPr>
      <w:rPr>
        <w:rFonts w:ascii="Wingdings" w:hAnsi="Wingdings" w:hint="default"/>
      </w:rPr>
    </w:lvl>
    <w:lvl w:ilvl="6" w:tplc="8BEC3F3A">
      <w:start w:val="1"/>
      <w:numFmt w:val="bullet"/>
      <w:lvlText w:val=""/>
      <w:lvlJc w:val="left"/>
      <w:pPr>
        <w:ind w:left="5040" w:hanging="360"/>
      </w:pPr>
      <w:rPr>
        <w:rFonts w:ascii="Symbol" w:hAnsi="Symbol" w:hint="default"/>
      </w:rPr>
    </w:lvl>
    <w:lvl w:ilvl="7" w:tplc="F93E5B28">
      <w:start w:val="1"/>
      <w:numFmt w:val="bullet"/>
      <w:lvlText w:val="o"/>
      <w:lvlJc w:val="left"/>
      <w:pPr>
        <w:ind w:left="5760" w:hanging="360"/>
      </w:pPr>
      <w:rPr>
        <w:rFonts w:ascii="Courier New" w:hAnsi="Courier New" w:hint="default"/>
      </w:rPr>
    </w:lvl>
    <w:lvl w:ilvl="8" w:tplc="A03A5D1E">
      <w:start w:val="1"/>
      <w:numFmt w:val="bullet"/>
      <w:lvlText w:val=""/>
      <w:lvlJc w:val="left"/>
      <w:pPr>
        <w:ind w:left="6480" w:hanging="360"/>
      </w:pPr>
      <w:rPr>
        <w:rFonts w:ascii="Wingdings" w:hAnsi="Wingdings" w:hint="default"/>
      </w:rPr>
    </w:lvl>
  </w:abstractNum>
  <w:abstractNum w:abstractNumId="9" w15:restartNumberingAfterBreak="0">
    <w:nsid w:val="4520203F"/>
    <w:multiLevelType w:val="hybridMultilevel"/>
    <w:tmpl w:val="A83A4E86"/>
    <w:lvl w:ilvl="0" w:tplc="BC1648E4">
      <w:start w:val="1"/>
      <w:numFmt w:val="bullet"/>
      <w:lvlRestart w:val="0"/>
      <w:lvlText w:val=""/>
      <w:lvlJc w:val="left"/>
      <w:pPr>
        <w:ind w:left="0" w:firstLine="705"/>
      </w:pPr>
      <w:rPr>
        <w:u w:val="none"/>
      </w:rPr>
    </w:lvl>
    <w:lvl w:ilvl="1" w:tplc="D5641F50">
      <w:start w:val="1"/>
      <w:numFmt w:val="bullet"/>
      <w:lvlRestart w:val="0"/>
      <w:lvlText w:val=""/>
      <w:lvlJc w:val="left"/>
      <w:pPr>
        <w:ind w:left="0" w:firstLine="705"/>
      </w:pPr>
      <w:rPr>
        <w:u w:val="none"/>
      </w:rPr>
    </w:lvl>
    <w:lvl w:ilvl="2" w:tplc="94D899E4">
      <w:numFmt w:val="decimal"/>
      <w:lvlText w:val=""/>
      <w:lvlJc w:val="left"/>
    </w:lvl>
    <w:lvl w:ilvl="3" w:tplc="4EE65EEA">
      <w:numFmt w:val="decimal"/>
      <w:lvlText w:val=""/>
      <w:lvlJc w:val="left"/>
    </w:lvl>
    <w:lvl w:ilvl="4" w:tplc="A0E88B40">
      <w:numFmt w:val="decimal"/>
      <w:lvlText w:val=""/>
      <w:lvlJc w:val="left"/>
    </w:lvl>
    <w:lvl w:ilvl="5" w:tplc="AA504EE6">
      <w:numFmt w:val="decimal"/>
      <w:lvlText w:val=""/>
      <w:lvlJc w:val="left"/>
    </w:lvl>
    <w:lvl w:ilvl="6" w:tplc="6746422E">
      <w:numFmt w:val="decimal"/>
      <w:lvlText w:val=""/>
      <w:lvlJc w:val="left"/>
    </w:lvl>
    <w:lvl w:ilvl="7" w:tplc="4644F428">
      <w:numFmt w:val="decimal"/>
      <w:lvlText w:val=""/>
      <w:lvlJc w:val="left"/>
    </w:lvl>
    <w:lvl w:ilvl="8" w:tplc="2D92A29C">
      <w:numFmt w:val="decimal"/>
      <w:lvlText w:val=""/>
      <w:lvlJc w:val="left"/>
    </w:lvl>
  </w:abstractNum>
  <w:abstractNum w:abstractNumId="10" w15:restartNumberingAfterBreak="0">
    <w:nsid w:val="545D380E"/>
    <w:multiLevelType w:val="hybridMultilevel"/>
    <w:tmpl w:val="00086A8C"/>
    <w:lvl w:ilvl="0" w:tplc="C388E4F0">
      <w:start w:val="1"/>
      <w:numFmt w:val="decimal"/>
      <w:lvlText w:val="%1."/>
      <w:lvlJc w:val="left"/>
      <w:pPr>
        <w:ind w:left="1647" w:hanging="720"/>
      </w:pPr>
      <w:rPr>
        <w:rFonts w:ascii="Arial" w:eastAsiaTheme="minorHAnsi" w:hAnsi="Arial" w:cs="Arial"/>
      </w:rPr>
    </w:lvl>
    <w:lvl w:ilvl="1" w:tplc="5D4A53C2" w:tentative="1">
      <w:start w:val="1"/>
      <w:numFmt w:val="lowerLetter"/>
      <w:lvlText w:val="%2."/>
      <w:lvlJc w:val="left"/>
      <w:pPr>
        <w:ind w:left="2007" w:hanging="360"/>
      </w:pPr>
    </w:lvl>
    <w:lvl w:ilvl="2" w:tplc="A1A4A9C4" w:tentative="1">
      <w:start w:val="1"/>
      <w:numFmt w:val="lowerRoman"/>
      <w:lvlText w:val="%3."/>
      <w:lvlJc w:val="right"/>
      <w:pPr>
        <w:ind w:left="2727" w:hanging="180"/>
      </w:pPr>
    </w:lvl>
    <w:lvl w:ilvl="3" w:tplc="4D38DC3E" w:tentative="1">
      <w:start w:val="1"/>
      <w:numFmt w:val="decimal"/>
      <w:lvlText w:val="%4."/>
      <w:lvlJc w:val="left"/>
      <w:pPr>
        <w:ind w:left="3447" w:hanging="360"/>
      </w:pPr>
    </w:lvl>
    <w:lvl w:ilvl="4" w:tplc="E8468250" w:tentative="1">
      <w:start w:val="1"/>
      <w:numFmt w:val="lowerLetter"/>
      <w:lvlText w:val="%5."/>
      <w:lvlJc w:val="left"/>
      <w:pPr>
        <w:ind w:left="4167" w:hanging="360"/>
      </w:pPr>
    </w:lvl>
    <w:lvl w:ilvl="5" w:tplc="9D567B32" w:tentative="1">
      <w:start w:val="1"/>
      <w:numFmt w:val="lowerRoman"/>
      <w:lvlText w:val="%6."/>
      <w:lvlJc w:val="right"/>
      <w:pPr>
        <w:ind w:left="4887" w:hanging="180"/>
      </w:pPr>
    </w:lvl>
    <w:lvl w:ilvl="6" w:tplc="B9B62802" w:tentative="1">
      <w:start w:val="1"/>
      <w:numFmt w:val="decimal"/>
      <w:lvlText w:val="%7."/>
      <w:lvlJc w:val="left"/>
      <w:pPr>
        <w:ind w:left="5607" w:hanging="360"/>
      </w:pPr>
    </w:lvl>
    <w:lvl w:ilvl="7" w:tplc="3536A3DC" w:tentative="1">
      <w:start w:val="1"/>
      <w:numFmt w:val="lowerLetter"/>
      <w:lvlText w:val="%8."/>
      <w:lvlJc w:val="left"/>
      <w:pPr>
        <w:ind w:left="6327" w:hanging="360"/>
      </w:pPr>
    </w:lvl>
    <w:lvl w:ilvl="8" w:tplc="BA608CBE" w:tentative="1">
      <w:start w:val="1"/>
      <w:numFmt w:val="lowerRoman"/>
      <w:lvlText w:val="%9."/>
      <w:lvlJc w:val="right"/>
      <w:pPr>
        <w:ind w:left="7047" w:hanging="180"/>
      </w:pPr>
    </w:lvl>
  </w:abstractNum>
  <w:abstractNum w:abstractNumId="11" w15:restartNumberingAfterBreak="0">
    <w:nsid w:val="58F87A69"/>
    <w:multiLevelType w:val="hybridMultilevel"/>
    <w:tmpl w:val="DFD8F1DC"/>
    <w:lvl w:ilvl="0" w:tplc="00228838">
      <w:start w:val="3"/>
      <w:numFmt w:val="bullet"/>
      <w:lvlText w:val="-"/>
      <w:lvlJc w:val="left"/>
      <w:pPr>
        <w:ind w:left="1080" w:hanging="360"/>
      </w:pPr>
      <w:rPr>
        <w:rFonts w:ascii="Times New Roman" w:hAnsi="Times New Roman" w:hint="default"/>
      </w:rPr>
    </w:lvl>
    <w:lvl w:ilvl="1" w:tplc="73142812" w:tentative="1">
      <w:start w:val="1"/>
      <w:numFmt w:val="bullet"/>
      <w:lvlText w:val="o"/>
      <w:lvlJc w:val="left"/>
      <w:pPr>
        <w:ind w:left="1800" w:hanging="360"/>
      </w:pPr>
      <w:rPr>
        <w:rFonts w:ascii="Courier New" w:hAnsi="Courier New" w:hint="default"/>
      </w:rPr>
    </w:lvl>
    <w:lvl w:ilvl="2" w:tplc="C798905A" w:tentative="1">
      <w:start w:val="1"/>
      <w:numFmt w:val="bullet"/>
      <w:lvlText w:val=""/>
      <w:lvlJc w:val="left"/>
      <w:pPr>
        <w:ind w:left="2520" w:hanging="360"/>
      </w:pPr>
      <w:rPr>
        <w:rFonts w:ascii="Wingdings" w:hAnsi="Wingdings" w:hint="default"/>
      </w:rPr>
    </w:lvl>
    <w:lvl w:ilvl="3" w:tplc="3F5E6E6A" w:tentative="1">
      <w:start w:val="1"/>
      <w:numFmt w:val="bullet"/>
      <w:lvlText w:val=""/>
      <w:lvlJc w:val="left"/>
      <w:pPr>
        <w:ind w:left="3240" w:hanging="360"/>
      </w:pPr>
      <w:rPr>
        <w:rFonts w:ascii="Symbol" w:hAnsi="Symbol" w:hint="default"/>
      </w:rPr>
    </w:lvl>
    <w:lvl w:ilvl="4" w:tplc="7BF04DEC" w:tentative="1">
      <w:start w:val="1"/>
      <w:numFmt w:val="bullet"/>
      <w:lvlText w:val="o"/>
      <w:lvlJc w:val="left"/>
      <w:pPr>
        <w:ind w:left="3960" w:hanging="360"/>
      </w:pPr>
      <w:rPr>
        <w:rFonts w:ascii="Courier New" w:hAnsi="Courier New" w:hint="default"/>
      </w:rPr>
    </w:lvl>
    <w:lvl w:ilvl="5" w:tplc="E174E3BA" w:tentative="1">
      <w:start w:val="1"/>
      <w:numFmt w:val="bullet"/>
      <w:lvlText w:val=""/>
      <w:lvlJc w:val="left"/>
      <w:pPr>
        <w:ind w:left="4680" w:hanging="360"/>
      </w:pPr>
      <w:rPr>
        <w:rFonts w:ascii="Wingdings" w:hAnsi="Wingdings" w:hint="default"/>
      </w:rPr>
    </w:lvl>
    <w:lvl w:ilvl="6" w:tplc="01D6E048" w:tentative="1">
      <w:start w:val="1"/>
      <w:numFmt w:val="bullet"/>
      <w:lvlText w:val=""/>
      <w:lvlJc w:val="left"/>
      <w:pPr>
        <w:ind w:left="5400" w:hanging="360"/>
      </w:pPr>
      <w:rPr>
        <w:rFonts w:ascii="Symbol" w:hAnsi="Symbol" w:hint="default"/>
      </w:rPr>
    </w:lvl>
    <w:lvl w:ilvl="7" w:tplc="D5301DB2" w:tentative="1">
      <w:start w:val="1"/>
      <w:numFmt w:val="bullet"/>
      <w:lvlText w:val="o"/>
      <w:lvlJc w:val="left"/>
      <w:pPr>
        <w:ind w:left="6120" w:hanging="360"/>
      </w:pPr>
      <w:rPr>
        <w:rFonts w:ascii="Courier New" w:hAnsi="Courier New" w:hint="default"/>
      </w:rPr>
    </w:lvl>
    <w:lvl w:ilvl="8" w:tplc="B074BF60" w:tentative="1">
      <w:start w:val="1"/>
      <w:numFmt w:val="bullet"/>
      <w:lvlText w:val=""/>
      <w:lvlJc w:val="left"/>
      <w:pPr>
        <w:ind w:left="6840" w:hanging="360"/>
      </w:pPr>
      <w:rPr>
        <w:rFonts w:ascii="Wingdings" w:hAnsi="Wingdings" w:hint="default"/>
      </w:rPr>
    </w:lvl>
  </w:abstractNum>
  <w:abstractNum w:abstractNumId="12" w15:restartNumberingAfterBreak="0">
    <w:nsid w:val="64A903BE"/>
    <w:multiLevelType w:val="multilevel"/>
    <w:tmpl w:val="F93AB1CA"/>
    <w:styleLink w:val="CurrentList1"/>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heme="minorHAnsi" w:hAnsi="Times New Roman" w:cs="Times New Roman"/>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41DF3C"/>
    <w:multiLevelType w:val="hybridMultilevel"/>
    <w:tmpl w:val="221E32C4"/>
    <w:lvl w:ilvl="0" w:tplc="74A66858">
      <w:start w:val="1"/>
      <w:numFmt w:val="bullet"/>
      <w:lvlText w:val=""/>
      <w:lvlJc w:val="left"/>
      <w:pPr>
        <w:ind w:left="1080" w:hanging="360"/>
      </w:pPr>
      <w:rPr>
        <w:rFonts w:ascii="Symbol" w:hAnsi="Symbol" w:hint="default"/>
      </w:rPr>
    </w:lvl>
    <w:lvl w:ilvl="1" w:tplc="5E1815D0">
      <w:start w:val="1"/>
      <w:numFmt w:val="bullet"/>
      <w:lvlText w:val="o"/>
      <w:lvlJc w:val="left"/>
      <w:pPr>
        <w:ind w:left="1800" w:hanging="360"/>
      </w:pPr>
      <w:rPr>
        <w:rFonts w:ascii="Courier New" w:hAnsi="Courier New" w:hint="default"/>
      </w:rPr>
    </w:lvl>
    <w:lvl w:ilvl="2" w:tplc="2D0C7108">
      <w:start w:val="1"/>
      <w:numFmt w:val="bullet"/>
      <w:lvlText w:val=""/>
      <w:lvlJc w:val="left"/>
      <w:pPr>
        <w:ind w:left="2520" w:hanging="360"/>
      </w:pPr>
      <w:rPr>
        <w:rFonts w:ascii="Wingdings" w:hAnsi="Wingdings" w:hint="default"/>
      </w:rPr>
    </w:lvl>
    <w:lvl w:ilvl="3" w:tplc="ADDA1142">
      <w:start w:val="1"/>
      <w:numFmt w:val="bullet"/>
      <w:lvlText w:val=""/>
      <w:lvlJc w:val="left"/>
      <w:pPr>
        <w:ind w:left="3240" w:hanging="360"/>
      </w:pPr>
      <w:rPr>
        <w:rFonts w:ascii="Symbol" w:hAnsi="Symbol" w:hint="default"/>
      </w:rPr>
    </w:lvl>
    <w:lvl w:ilvl="4" w:tplc="5010C748">
      <w:start w:val="1"/>
      <w:numFmt w:val="bullet"/>
      <w:lvlText w:val="o"/>
      <w:lvlJc w:val="left"/>
      <w:pPr>
        <w:ind w:left="3960" w:hanging="360"/>
      </w:pPr>
      <w:rPr>
        <w:rFonts w:ascii="Courier New" w:hAnsi="Courier New" w:hint="default"/>
      </w:rPr>
    </w:lvl>
    <w:lvl w:ilvl="5" w:tplc="CFC8BF5A">
      <w:start w:val="1"/>
      <w:numFmt w:val="bullet"/>
      <w:lvlText w:val=""/>
      <w:lvlJc w:val="left"/>
      <w:pPr>
        <w:ind w:left="4680" w:hanging="360"/>
      </w:pPr>
      <w:rPr>
        <w:rFonts w:ascii="Wingdings" w:hAnsi="Wingdings" w:hint="default"/>
      </w:rPr>
    </w:lvl>
    <w:lvl w:ilvl="6" w:tplc="54FE2B98">
      <w:start w:val="1"/>
      <w:numFmt w:val="bullet"/>
      <w:lvlText w:val=""/>
      <w:lvlJc w:val="left"/>
      <w:pPr>
        <w:ind w:left="5400" w:hanging="360"/>
      </w:pPr>
      <w:rPr>
        <w:rFonts w:ascii="Symbol" w:hAnsi="Symbol" w:hint="default"/>
      </w:rPr>
    </w:lvl>
    <w:lvl w:ilvl="7" w:tplc="E716FE7A">
      <w:start w:val="1"/>
      <w:numFmt w:val="bullet"/>
      <w:lvlText w:val="o"/>
      <w:lvlJc w:val="left"/>
      <w:pPr>
        <w:ind w:left="6120" w:hanging="360"/>
      </w:pPr>
      <w:rPr>
        <w:rFonts w:ascii="Courier New" w:hAnsi="Courier New" w:hint="default"/>
      </w:rPr>
    </w:lvl>
    <w:lvl w:ilvl="8" w:tplc="330E28DA">
      <w:start w:val="1"/>
      <w:numFmt w:val="bullet"/>
      <w:lvlText w:val=""/>
      <w:lvlJc w:val="left"/>
      <w:pPr>
        <w:ind w:left="6840" w:hanging="360"/>
      </w:pPr>
      <w:rPr>
        <w:rFonts w:ascii="Wingdings" w:hAnsi="Wingdings" w:hint="default"/>
      </w:rPr>
    </w:lvl>
  </w:abstractNum>
  <w:abstractNum w:abstractNumId="14" w15:restartNumberingAfterBreak="0">
    <w:nsid w:val="66D12E62"/>
    <w:multiLevelType w:val="hybridMultilevel"/>
    <w:tmpl w:val="240C3186"/>
    <w:lvl w:ilvl="0" w:tplc="F38860F2">
      <w:start w:val="1"/>
      <w:numFmt w:val="decimal"/>
      <w:lvlText w:val="%1."/>
      <w:lvlJc w:val="left"/>
      <w:pPr>
        <w:ind w:left="720" w:hanging="360"/>
      </w:pPr>
    </w:lvl>
    <w:lvl w:ilvl="1" w:tplc="A2EE1AD8" w:tentative="1">
      <w:start w:val="1"/>
      <w:numFmt w:val="lowerLetter"/>
      <w:lvlText w:val="%2."/>
      <w:lvlJc w:val="left"/>
      <w:pPr>
        <w:ind w:left="1440" w:hanging="360"/>
      </w:pPr>
    </w:lvl>
    <w:lvl w:ilvl="2" w:tplc="3EC6A5F4" w:tentative="1">
      <w:start w:val="1"/>
      <w:numFmt w:val="lowerRoman"/>
      <w:lvlText w:val="%3."/>
      <w:lvlJc w:val="right"/>
      <w:pPr>
        <w:ind w:left="2160" w:hanging="180"/>
      </w:pPr>
    </w:lvl>
    <w:lvl w:ilvl="3" w:tplc="10B2EC22" w:tentative="1">
      <w:start w:val="1"/>
      <w:numFmt w:val="decimal"/>
      <w:lvlText w:val="%4."/>
      <w:lvlJc w:val="left"/>
      <w:pPr>
        <w:ind w:left="2880" w:hanging="360"/>
      </w:pPr>
    </w:lvl>
    <w:lvl w:ilvl="4" w:tplc="883CE2D4" w:tentative="1">
      <w:start w:val="1"/>
      <w:numFmt w:val="lowerLetter"/>
      <w:lvlText w:val="%5."/>
      <w:lvlJc w:val="left"/>
      <w:pPr>
        <w:ind w:left="3600" w:hanging="360"/>
      </w:pPr>
    </w:lvl>
    <w:lvl w:ilvl="5" w:tplc="9AD2F072" w:tentative="1">
      <w:start w:val="1"/>
      <w:numFmt w:val="lowerRoman"/>
      <w:lvlText w:val="%6."/>
      <w:lvlJc w:val="right"/>
      <w:pPr>
        <w:ind w:left="4320" w:hanging="180"/>
      </w:pPr>
    </w:lvl>
    <w:lvl w:ilvl="6" w:tplc="EED283E6" w:tentative="1">
      <w:start w:val="1"/>
      <w:numFmt w:val="decimal"/>
      <w:lvlText w:val="%7."/>
      <w:lvlJc w:val="left"/>
      <w:pPr>
        <w:ind w:left="5040" w:hanging="360"/>
      </w:pPr>
    </w:lvl>
    <w:lvl w:ilvl="7" w:tplc="749ACD4E" w:tentative="1">
      <w:start w:val="1"/>
      <w:numFmt w:val="lowerLetter"/>
      <w:lvlText w:val="%8."/>
      <w:lvlJc w:val="left"/>
      <w:pPr>
        <w:ind w:left="5760" w:hanging="360"/>
      </w:pPr>
    </w:lvl>
    <w:lvl w:ilvl="8" w:tplc="D5522F88" w:tentative="1">
      <w:start w:val="1"/>
      <w:numFmt w:val="lowerRoman"/>
      <w:lvlText w:val="%9."/>
      <w:lvlJc w:val="right"/>
      <w:pPr>
        <w:ind w:left="6480" w:hanging="180"/>
      </w:pPr>
    </w:lvl>
  </w:abstractNum>
  <w:abstractNum w:abstractNumId="15" w15:restartNumberingAfterBreak="0">
    <w:nsid w:val="679589F7"/>
    <w:multiLevelType w:val="hybridMultilevel"/>
    <w:tmpl w:val="6338B42A"/>
    <w:lvl w:ilvl="0" w:tplc="CD74910E">
      <w:start w:val="1"/>
      <w:numFmt w:val="bullet"/>
      <w:lvlText w:val=""/>
      <w:lvlJc w:val="left"/>
      <w:pPr>
        <w:ind w:left="1080" w:hanging="360"/>
      </w:pPr>
      <w:rPr>
        <w:rFonts w:ascii="Symbol" w:hAnsi="Symbol" w:hint="default"/>
      </w:rPr>
    </w:lvl>
    <w:lvl w:ilvl="1" w:tplc="643E3D3C">
      <w:start w:val="1"/>
      <w:numFmt w:val="bullet"/>
      <w:lvlText w:val="o"/>
      <w:lvlJc w:val="left"/>
      <w:pPr>
        <w:ind w:left="1800" w:hanging="360"/>
      </w:pPr>
      <w:rPr>
        <w:rFonts w:ascii="Courier New" w:hAnsi="Courier New" w:hint="default"/>
      </w:rPr>
    </w:lvl>
    <w:lvl w:ilvl="2" w:tplc="BB183414">
      <w:start w:val="1"/>
      <w:numFmt w:val="bullet"/>
      <w:lvlText w:val=""/>
      <w:lvlJc w:val="left"/>
      <w:pPr>
        <w:ind w:left="2520" w:hanging="360"/>
      </w:pPr>
      <w:rPr>
        <w:rFonts w:ascii="Wingdings" w:hAnsi="Wingdings" w:hint="default"/>
      </w:rPr>
    </w:lvl>
    <w:lvl w:ilvl="3" w:tplc="5CA6AF24">
      <w:start w:val="1"/>
      <w:numFmt w:val="bullet"/>
      <w:lvlText w:val=""/>
      <w:lvlJc w:val="left"/>
      <w:pPr>
        <w:ind w:left="3240" w:hanging="360"/>
      </w:pPr>
      <w:rPr>
        <w:rFonts w:ascii="Symbol" w:hAnsi="Symbol" w:hint="default"/>
      </w:rPr>
    </w:lvl>
    <w:lvl w:ilvl="4" w:tplc="94946BC4">
      <w:start w:val="1"/>
      <w:numFmt w:val="bullet"/>
      <w:lvlText w:val="o"/>
      <w:lvlJc w:val="left"/>
      <w:pPr>
        <w:ind w:left="3960" w:hanging="360"/>
      </w:pPr>
      <w:rPr>
        <w:rFonts w:ascii="Courier New" w:hAnsi="Courier New" w:hint="default"/>
      </w:rPr>
    </w:lvl>
    <w:lvl w:ilvl="5" w:tplc="D17E6602">
      <w:start w:val="1"/>
      <w:numFmt w:val="bullet"/>
      <w:lvlText w:val=""/>
      <w:lvlJc w:val="left"/>
      <w:pPr>
        <w:ind w:left="4680" w:hanging="360"/>
      </w:pPr>
      <w:rPr>
        <w:rFonts w:ascii="Wingdings" w:hAnsi="Wingdings" w:hint="default"/>
      </w:rPr>
    </w:lvl>
    <w:lvl w:ilvl="6" w:tplc="F126D66E">
      <w:start w:val="1"/>
      <w:numFmt w:val="bullet"/>
      <w:lvlText w:val=""/>
      <w:lvlJc w:val="left"/>
      <w:pPr>
        <w:ind w:left="5400" w:hanging="360"/>
      </w:pPr>
      <w:rPr>
        <w:rFonts w:ascii="Symbol" w:hAnsi="Symbol" w:hint="default"/>
      </w:rPr>
    </w:lvl>
    <w:lvl w:ilvl="7" w:tplc="B302F3DE">
      <w:start w:val="1"/>
      <w:numFmt w:val="bullet"/>
      <w:lvlText w:val="o"/>
      <w:lvlJc w:val="left"/>
      <w:pPr>
        <w:ind w:left="6120" w:hanging="360"/>
      </w:pPr>
      <w:rPr>
        <w:rFonts w:ascii="Courier New" w:hAnsi="Courier New" w:hint="default"/>
      </w:rPr>
    </w:lvl>
    <w:lvl w:ilvl="8" w:tplc="1BCEEFA2">
      <w:start w:val="1"/>
      <w:numFmt w:val="bullet"/>
      <w:lvlText w:val=""/>
      <w:lvlJc w:val="left"/>
      <w:pPr>
        <w:ind w:left="6840" w:hanging="360"/>
      </w:pPr>
      <w:rPr>
        <w:rFonts w:ascii="Wingdings" w:hAnsi="Wingdings" w:hint="default"/>
      </w:rPr>
    </w:lvl>
  </w:abstractNum>
  <w:abstractNum w:abstractNumId="16" w15:restartNumberingAfterBreak="0">
    <w:nsid w:val="6BE1751F"/>
    <w:multiLevelType w:val="hybridMultilevel"/>
    <w:tmpl w:val="0C50D4E8"/>
    <w:lvl w:ilvl="0" w:tplc="A796A1B6">
      <w:numFmt w:val="bullet"/>
      <w:lvlText w:val="•"/>
      <w:lvlJc w:val="left"/>
      <w:pPr>
        <w:ind w:left="1931" w:hanging="720"/>
      </w:pPr>
      <w:rPr>
        <w:rFonts w:ascii="Arial" w:eastAsiaTheme="minorHAnsi" w:hAnsi="Arial" w:cs="Arial" w:hint="default"/>
      </w:rPr>
    </w:lvl>
    <w:lvl w:ilvl="1" w:tplc="488A6DB2" w:tentative="1">
      <w:start w:val="1"/>
      <w:numFmt w:val="bullet"/>
      <w:lvlText w:val="o"/>
      <w:lvlJc w:val="left"/>
      <w:pPr>
        <w:ind w:left="2291" w:hanging="360"/>
      </w:pPr>
      <w:rPr>
        <w:rFonts w:ascii="Courier New" w:hAnsi="Courier New" w:cs="Courier New" w:hint="default"/>
      </w:rPr>
    </w:lvl>
    <w:lvl w:ilvl="2" w:tplc="DCCC31E8" w:tentative="1">
      <w:start w:val="1"/>
      <w:numFmt w:val="bullet"/>
      <w:lvlText w:val=""/>
      <w:lvlJc w:val="left"/>
      <w:pPr>
        <w:ind w:left="3011" w:hanging="360"/>
      </w:pPr>
      <w:rPr>
        <w:rFonts w:ascii="Wingdings" w:hAnsi="Wingdings" w:hint="default"/>
      </w:rPr>
    </w:lvl>
    <w:lvl w:ilvl="3" w:tplc="F172689A" w:tentative="1">
      <w:start w:val="1"/>
      <w:numFmt w:val="bullet"/>
      <w:lvlText w:val=""/>
      <w:lvlJc w:val="left"/>
      <w:pPr>
        <w:ind w:left="3731" w:hanging="360"/>
      </w:pPr>
      <w:rPr>
        <w:rFonts w:ascii="Symbol" w:hAnsi="Symbol" w:hint="default"/>
      </w:rPr>
    </w:lvl>
    <w:lvl w:ilvl="4" w:tplc="543CDBBE" w:tentative="1">
      <w:start w:val="1"/>
      <w:numFmt w:val="bullet"/>
      <w:lvlText w:val="o"/>
      <w:lvlJc w:val="left"/>
      <w:pPr>
        <w:ind w:left="4451" w:hanging="360"/>
      </w:pPr>
      <w:rPr>
        <w:rFonts w:ascii="Courier New" w:hAnsi="Courier New" w:cs="Courier New" w:hint="default"/>
      </w:rPr>
    </w:lvl>
    <w:lvl w:ilvl="5" w:tplc="98325374" w:tentative="1">
      <w:start w:val="1"/>
      <w:numFmt w:val="bullet"/>
      <w:lvlText w:val=""/>
      <w:lvlJc w:val="left"/>
      <w:pPr>
        <w:ind w:left="5171" w:hanging="360"/>
      </w:pPr>
      <w:rPr>
        <w:rFonts w:ascii="Wingdings" w:hAnsi="Wingdings" w:hint="default"/>
      </w:rPr>
    </w:lvl>
    <w:lvl w:ilvl="6" w:tplc="0F2C4A30" w:tentative="1">
      <w:start w:val="1"/>
      <w:numFmt w:val="bullet"/>
      <w:lvlText w:val=""/>
      <w:lvlJc w:val="left"/>
      <w:pPr>
        <w:ind w:left="5891" w:hanging="360"/>
      </w:pPr>
      <w:rPr>
        <w:rFonts w:ascii="Symbol" w:hAnsi="Symbol" w:hint="default"/>
      </w:rPr>
    </w:lvl>
    <w:lvl w:ilvl="7" w:tplc="797CF9A8" w:tentative="1">
      <w:start w:val="1"/>
      <w:numFmt w:val="bullet"/>
      <w:lvlText w:val="o"/>
      <w:lvlJc w:val="left"/>
      <w:pPr>
        <w:ind w:left="6611" w:hanging="360"/>
      </w:pPr>
      <w:rPr>
        <w:rFonts w:ascii="Courier New" w:hAnsi="Courier New" w:cs="Courier New" w:hint="default"/>
      </w:rPr>
    </w:lvl>
    <w:lvl w:ilvl="8" w:tplc="4C0A87BC" w:tentative="1">
      <w:start w:val="1"/>
      <w:numFmt w:val="bullet"/>
      <w:lvlText w:val=""/>
      <w:lvlJc w:val="left"/>
      <w:pPr>
        <w:ind w:left="7331" w:hanging="360"/>
      </w:pPr>
      <w:rPr>
        <w:rFonts w:ascii="Wingdings" w:hAnsi="Wingdings" w:hint="default"/>
      </w:rPr>
    </w:lvl>
  </w:abstractNum>
  <w:abstractNum w:abstractNumId="17" w15:restartNumberingAfterBreak="0">
    <w:nsid w:val="6E504A8D"/>
    <w:multiLevelType w:val="hybridMultilevel"/>
    <w:tmpl w:val="82DCA516"/>
    <w:lvl w:ilvl="0" w:tplc="3EA0F4D0">
      <w:start w:val="1"/>
      <w:numFmt w:val="bullet"/>
      <w:lvlText w:val=""/>
      <w:lvlJc w:val="left"/>
      <w:pPr>
        <w:ind w:left="680" w:hanging="34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FED14F4"/>
    <w:multiLevelType w:val="multilevel"/>
    <w:tmpl w:val="F93AB1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heme="minorHAnsi" w:hAnsi="Times New Roman" w:cs="Times New Roman"/>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2160FF8"/>
    <w:multiLevelType w:val="multilevel"/>
    <w:tmpl w:val="7CB8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07102448">
    <w:abstractNumId w:val="7"/>
  </w:num>
  <w:num w:numId="2" w16cid:durableId="301348258">
    <w:abstractNumId w:val="15"/>
  </w:num>
  <w:num w:numId="3" w16cid:durableId="1798796625">
    <w:abstractNumId w:val="13"/>
  </w:num>
  <w:num w:numId="4" w16cid:durableId="231349818">
    <w:abstractNumId w:val="8"/>
  </w:num>
  <w:num w:numId="5" w16cid:durableId="1432749308">
    <w:abstractNumId w:val="2"/>
  </w:num>
  <w:num w:numId="6" w16cid:durableId="1326397091">
    <w:abstractNumId w:val="1"/>
  </w:num>
  <w:num w:numId="7" w16cid:durableId="1358964360">
    <w:abstractNumId w:val="19"/>
  </w:num>
  <w:num w:numId="8" w16cid:durableId="775908803">
    <w:abstractNumId w:val="5"/>
  </w:num>
  <w:num w:numId="9" w16cid:durableId="865293652">
    <w:abstractNumId w:val="18"/>
  </w:num>
  <w:num w:numId="10" w16cid:durableId="1037506002">
    <w:abstractNumId w:val="6"/>
  </w:num>
  <w:num w:numId="11" w16cid:durableId="2034962370">
    <w:abstractNumId w:val="11"/>
  </w:num>
  <w:num w:numId="12" w16cid:durableId="1749965016">
    <w:abstractNumId w:val="14"/>
  </w:num>
  <w:num w:numId="13" w16cid:durableId="1838495076">
    <w:abstractNumId w:val="4"/>
  </w:num>
  <w:num w:numId="14" w16cid:durableId="375812379">
    <w:abstractNumId w:val="3"/>
  </w:num>
  <w:num w:numId="15" w16cid:durableId="1370296265">
    <w:abstractNumId w:val="17"/>
  </w:num>
  <w:num w:numId="16" w16cid:durableId="870846654">
    <w:abstractNumId w:val="16"/>
  </w:num>
  <w:num w:numId="17" w16cid:durableId="1241256690">
    <w:abstractNumId w:val="12"/>
  </w:num>
  <w:num w:numId="18" w16cid:durableId="2018535993">
    <w:abstractNumId w:val="10"/>
  </w:num>
  <w:num w:numId="19" w16cid:durableId="743333671">
    <w:abstractNumId w:val="0"/>
  </w:num>
  <w:num w:numId="20" w16cid:durableId="1352730979">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BE"/>
    <w:rsid w:val="00000D6B"/>
    <w:rsid w:val="00001FAE"/>
    <w:rsid w:val="000024D9"/>
    <w:rsid w:val="00003B5F"/>
    <w:rsid w:val="000040D4"/>
    <w:rsid w:val="000050BA"/>
    <w:rsid w:val="00011417"/>
    <w:rsid w:val="00011950"/>
    <w:rsid w:val="0001392C"/>
    <w:rsid w:val="00014986"/>
    <w:rsid w:val="000155B7"/>
    <w:rsid w:val="000165AB"/>
    <w:rsid w:val="00020576"/>
    <w:rsid w:val="00021007"/>
    <w:rsid w:val="0002279E"/>
    <w:rsid w:val="00024279"/>
    <w:rsid w:val="000304AA"/>
    <w:rsid w:val="00031BFA"/>
    <w:rsid w:val="00035ECC"/>
    <w:rsid w:val="00037B4C"/>
    <w:rsid w:val="0004105B"/>
    <w:rsid w:val="00042008"/>
    <w:rsid w:val="00042965"/>
    <w:rsid w:val="00045E80"/>
    <w:rsid w:val="00045FDC"/>
    <w:rsid w:val="00046868"/>
    <w:rsid w:val="00052E5B"/>
    <w:rsid w:val="00054C53"/>
    <w:rsid w:val="00055A6A"/>
    <w:rsid w:val="00056110"/>
    <w:rsid w:val="000576AD"/>
    <w:rsid w:val="00060836"/>
    <w:rsid w:val="00061271"/>
    <w:rsid w:val="000650E7"/>
    <w:rsid w:val="000704AF"/>
    <w:rsid w:val="00071A97"/>
    <w:rsid w:val="00072C52"/>
    <w:rsid w:val="0007528A"/>
    <w:rsid w:val="000761FA"/>
    <w:rsid w:val="000776C6"/>
    <w:rsid w:val="0007771B"/>
    <w:rsid w:val="00080D3C"/>
    <w:rsid w:val="00081DE4"/>
    <w:rsid w:val="00083BBC"/>
    <w:rsid w:val="00083E70"/>
    <w:rsid w:val="00084355"/>
    <w:rsid w:val="000847AD"/>
    <w:rsid w:val="000856DA"/>
    <w:rsid w:val="00085B52"/>
    <w:rsid w:val="00085E63"/>
    <w:rsid w:val="000878A0"/>
    <w:rsid w:val="00090F78"/>
    <w:rsid w:val="00090F8B"/>
    <w:rsid w:val="00092622"/>
    <w:rsid w:val="00093CBA"/>
    <w:rsid w:val="00094F63"/>
    <w:rsid w:val="0009639C"/>
    <w:rsid w:val="00097C48"/>
    <w:rsid w:val="00097C93"/>
    <w:rsid w:val="000A026B"/>
    <w:rsid w:val="000A0789"/>
    <w:rsid w:val="000A29FA"/>
    <w:rsid w:val="000A2DA6"/>
    <w:rsid w:val="000A2DBD"/>
    <w:rsid w:val="000A459C"/>
    <w:rsid w:val="000A742F"/>
    <w:rsid w:val="000A7DF8"/>
    <w:rsid w:val="000B3C8B"/>
    <w:rsid w:val="000B3CDE"/>
    <w:rsid w:val="000B48D6"/>
    <w:rsid w:val="000B56F7"/>
    <w:rsid w:val="000B5CF0"/>
    <w:rsid w:val="000B5E6D"/>
    <w:rsid w:val="000B614A"/>
    <w:rsid w:val="000C0D1F"/>
    <w:rsid w:val="000C2868"/>
    <w:rsid w:val="000C2917"/>
    <w:rsid w:val="000C3402"/>
    <w:rsid w:val="000C45FC"/>
    <w:rsid w:val="000C64F5"/>
    <w:rsid w:val="000C7666"/>
    <w:rsid w:val="000C7DE0"/>
    <w:rsid w:val="000D125A"/>
    <w:rsid w:val="000D1A4A"/>
    <w:rsid w:val="000E0674"/>
    <w:rsid w:val="000E2E21"/>
    <w:rsid w:val="000E316D"/>
    <w:rsid w:val="000E52DB"/>
    <w:rsid w:val="000E5EEC"/>
    <w:rsid w:val="000E67AC"/>
    <w:rsid w:val="000F0FF5"/>
    <w:rsid w:val="000F1503"/>
    <w:rsid w:val="000F3B02"/>
    <w:rsid w:val="000F3BDD"/>
    <w:rsid w:val="000F496C"/>
    <w:rsid w:val="000F5F9A"/>
    <w:rsid w:val="000F7D9B"/>
    <w:rsid w:val="00100251"/>
    <w:rsid w:val="001017AB"/>
    <w:rsid w:val="00103CB9"/>
    <w:rsid w:val="00104A0E"/>
    <w:rsid w:val="00105FE7"/>
    <w:rsid w:val="0010725C"/>
    <w:rsid w:val="00107DDD"/>
    <w:rsid w:val="001110CC"/>
    <w:rsid w:val="001125CA"/>
    <w:rsid w:val="00112E4F"/>
    <w:rsid w:val="00113D5A"/>
    <w:rsid w:val="00114D31"/>
    <w:rsid w:val="00116010"/>
    <w:rsid w:val="001179AB"/>
    <w:rsid w:val="00117C5E"/>
    <w:rsid w:val="00120222"/>
    <w:rsid w:val="00121125"/>
    <w:rsid w:val="00122935"/>
    <w:rsid w:val="001229B3"/>
    <w:rsid w:val="001229D2"/>
    <w:rsid w:val="00133444"/>
    <w:rsid w:val="00135181"/>
    <w:rsid w:val="00136F46"/>
    <w:rsid w:val="00144485"/>
    <w:rsid w:val="00146F75"/>
    <w:rsid w:val="00146FCA"/>
    <w:rsid w:val="00147436"/>
    <w:rsid w:val="001528F2"/>
    <w:rsid w:val="00152987"/>
    <w:rsid w:val="001550A3"/>
    <w:rsid w:val="001550B5"/>
    <w:rsid w:val="001569C9"/>
    <w:rsid w:val="0015703B"/>
    <w:rsid w:val="00157CFB"/>
    <w:rsid w:val="0016159E"/>
    <w:rsid w:val="00163E92"/>
    <w:rsid w:val="00164887"/>
    <w:rsid w:val="00164A88"/>
    <w:rsid w:val="00166C6C"/>
    <w:rsid w:val="0016761C"/>
    <w:rsid w:val="00167D37"/>
    <w:rsid w:val="0017383E"/>
    <w:rsid w:val="001746C3"/>
    <w:rsid w:val="00174B48"/>
    <w:rsid w:val="00174B73"/>
    <w:rsid w:val="00174D30"/>
    <w:rsid w:val="00174D39"/>
    <w:rsid w:val="00181F73"/>
    <w:rsid w:val="00182924"/>
    <w:rsid w:val="001860A4"/>
    <w:rsid w:val="00186D46"/>
    <w:rsid w:val="0019050D"/>
    <w:rsid w:val="00190B66"/>
    <w:rsid w:val="0019146B"/>
    <w:rsid w:val="00194483"/>
    <w:rsid w:val="001950B2"/>
    <w:rsid w:val="0019630E"/>
    <w:rsid w:val="001A087F"/>
    <w:rsid w:val="001A0CC8"/>
    <w:rsid w:val="001A1417"/>
    <w:rsid w:val="001A1A47"/>
    <w:rsid w:val="001A590F"/>
    <w:rsid w:val="001A796F"/>
    <w:rsid w:val="001A79B7"/>
    <w:rsid w:val="001B22E8"/>
    <w:rsid w:val="001B28A0"/>
    <w:rsid w:val="001B3FB6"/>
    <w:rsid w:val="001B469F"/>
    <w:rsid w:val="001B47B1"/>
    <w:rsid w:val="001B5B8B"/>
    <w:rsid w:val="001B7811"/>
    <w:rsid w:val="001C2511"/>
    <w:rsid w:val="001C251B"/>
    <w:rsid w:val="001C412B"/>
    <w:rsid w:val="001C47F8"/>
    <w:rsid w:val="001C788F"/>
    <w:rsid w:val="001D0C21"/>
    <w:rsid w:val="001D0E89"/>
    <w:rsid w:val="001D15A3"/>
    <w:rsid w:val="001D28FB"/>
    <w:rsid w:val="001D29B6"/>
    <w:rsid w:val="001D3ED5"/>
    <w:rsid w:val="001D4D81"/>
    <w:rsid w:val="001D6979"/>
    <w:rsid w:val="001E0F97"/>
    <w:rsid w:val="001E23B3"/>
    <w:rsid w:val="001E3B23"/>
    <w:rsid w:val="001E3C4F"/>
    <w:rsid w:val="001E4145"/>
    <w:rsid w:val="001E439F"/>
    <w:rsid w:val="001E5485"/>
    <w:rsid w:val="001E5592"/>
    <w:rsid w:val="001E6E84"/>
    <w:rsid w:val="001F141D"/>
    <w:rsid w:val="001F42BD"/>
    <w:rsid w:val="001F5C57"/>
    <w:rsid w:val="00201203"/>
    <w:rsid w:val="002014A4"/>
    <w:rsid w:val="00201644"/>
    <w:rsid w:val="00201E70"/>
    <w:rsid w:val="0020248C"/>
    <w:rsid w:val="00202B10"/>
    <w:rsid w:val="002035CE"/>
    <w:rsid w:val="00203C52"/>
    <w:rsid w:val="00205871"/>
    <w:rsid w:val="00207C04"/>
    <w:rsid w:val="0021104C"/>
    <w:rsid w:val="002116B3"/>
    <w:rsid w:val="00212815"/>
    <w:rsid w:val="00213230"/>
    <w:rsid w:val="00214E16"/>
    <w:rsid w:val="002160A5"/>
    <w:rsid w:val="002164E1"/>
    <w:rsid w:val="002206BC"/>
    <w:rsid w:val="00221E32"/>
    <w:rsid w:val="00225B47"/>
    <w:rsid w:val="00225C80"/>
    <w:rsid w:val="002329B7"/>
    <w:rsid w:val="00233AC9"/>
    <w:rsid w:val="00233B5A"/>
    <w:rsid w:val="00233F17"/>
    <w:rsid w:val="002341DC"/>
    <w:rsid w:val="00236B06"/>
    <w:rsid w:val="0024014A"/>
    <w:rsid w:val="00244D18"/>
    <w:rsid w:val="00245D42"/>
    <w:rsid w:val="0024663D"/>
    <w:rsid w:val="00247D02"/>
    <w:rsid w:val="00247E4E"/>
    <w:rsid w:val="00250D07"/>
    <w:rsid w:val="00251CB7"/>
    <w:rsid w:val="00254233"/>
    <w:rsid w:val="00254FFE"/>
    <w:rsid w:val="00255D87"/>
    <w:rsid w:val="00256C97"/>
    <w:rsid w:val="00256FEB"/>
    <w:rsid w:val="002601D9"/>
    <w:rsid w:val="00260565"/>
    <w:rsid w:val="002620C0"/>
    <w:rsid w:val="00263E80"/>
    <w:rsid w:val="002641AE"/>
    <w:rsid w:val="002659F9"/>
    <w:rsid w:val="00265EF0"/>
    <w:rsid w:val="00266461"/>
    <w:rsid w:val="002703B7"/>
    <w:rsid w:val="00271423"/>
    <w:rsid w:val="00271707"/>
    <w:rsid w:val="00274A7B"/>
    <w:rsid w:val="00276983"/>
    <w:rsid w:val="0027765C"/>
    <w:rsid w:val="002800F0"/>
    <w:rsid w:val="00283742"/>
    <w:rsid w:val="00284E56"/>
    <w:rsid w:val="002851EF"/>
    <w:rsid w:val="00285AE4"/>
    <w:rsid w:val="00290CEB"/>
    <w:rsid w:val="00291397"/>
    <w:rsid w:val="0029175C"/>
    <w:rsid w:val="002940FB"/>
    <w:rsid w:val="002961AD"/>
    <w:rsid w:val="002961B5"/>
    <w:rsid w:val="002968A6"/>
    <w:rsid w:val="00296F0F"/>
    <w:rsid w:val="002A12AB"/>
    <w:rsid w:val="002A1515"/>
    <w:rsid w:val="002A5245"/>
    <w:rsid w:val="002B0710"/>
    <w:rsid w:val="002B2D3C"/>
    <w:rsid w:val="002B3397"/>
    <w:rsid w:val="002B3EDA"/>
    <w:rsid w:val="002B5413"/>
    <w:rsid w:val="002B6195"/>
    <w:rsid w:val="002B65F8"/>
    <w:rsid w:val="002B7416"/>
    <w:rsid w:val="002B7951"/>
    <w:rsid w:val="002C2CA8"/>
    <w:rsid w:val="002C2CC9"/>
    <w:rsid w:val="002C48BD"/>
    <w:rsid w:val="002C50BA"/>
    <w:rsid w:val="002C7B4F"/>
    <w:rsid w:val="002D0DC0"/>
    <w:rsid w:val="002D21C7"/>
    <w:rsid w:val="002D2FD7"/>
    <w:rsid w:val="002D4F93"/>
    <w:rsid w:val="002E03A3"/>
    <w:rsid w:val="002E1EDF"/>
    <w:rsid w:val="002E2072"/>
    <w:rsid w:val="002E2160"/>
    <w:rsid w:val="002E4322"/>
    <w:rsid w:val="002E483E"/>
    <w:rsid w:val="002E5D43"/>
    <w:rsid w:val="002E61A7"/>
    <w:rsid w:val="002E6287"/>
    <w:rsid w:val="002E6844"/>
    <w:rsid w:val="002E7079"/>
    <w:rsid w:val="002E7E26"/>
    <w:rsid w:val="002F1D75"/>
    <w:rsid w:val="002F2087"/>
    <w:rsid w:val="002F2213"/>
    <w:rsid w:val="002F2A97"/>
    <w:rsid w:val="002F2F26"/>
    <w:rsid w:val="002F31A2"/>
    <w:rsid w:val="002F3790"/>
    <w:rsid w:val="002F463D"/>
    <w:rsid w:val="002F5A7A"/>
    <w:rsid w:val="002F5A92"/>
    <w:rsid w:val="00301DDF"/>
    <w:rsid w:val="00301DE7"/>
    <w:rsid w:val="00302F6B"/>
    <w:rsid w:val="00303238"/>
    <w:rsid w:val="00306E62"/>
    <w:rsid w:val="00307460"/>
    <w:rsid w:val="00307807"/>
    <w:rsid w:val="00307D90"/>
    <w:rsid w:val="00310D39"/>
    <w:rsid w:val="00311653"/>
    <w:rsid w:val="00312EE5"/>
    <w:rsid w:val="00315C7E"/>
    <w:rsid w:val="00316067"/>
    <w:rsid w:val="00316796"/>
    <w:rsid w:val="0032083C"/>
    <w:rsid w:val="00321FDD"/>
    <w:rsid w:val="00322ADE"/>
    <w:rsid w:val="00322FE0"/>
    <w:rsid w:val="00323F31"/>
    <w:rsid w:val="003266B6"/>
    <w:rsid w:val="003276AB"/>
    <w:rsid w:val="00330521"/>
    <w:rsid w:val="00330706"/>
    <w:rsid w:val="00330926"/>
    <w:rsid w:val="00331DB7"/>
    <w:rsid w:val="00331FC4"/>
    <w:rsid w:val="00336679"/>
    <w:rsid w:val="00337A31"/>
    <w:rsid w:val="003411F9"/>
    <w:rsid w:val="003416EE"/>
    <w:rsid w:val="00341813"/>
    <w:rsid w:val="00344B83"/>
    <w:rsid w:val="00345826"/>
    <w:rsid w:val="00345C38"/>
    <w:rsid w:val="003466B4"/>
    <w:rsid w:val="00351E42"/>
    <w:rsid w:val="00355042"/>
    <w:rsid w:val="00355906"/>
    <w:rsid w:val="003568D0"/>
    <w:rsid w:val="003571ED"/>
    <w:rsid w:val="00360A51"/>
    <w:rsid w:val="00361207"/>
    <w:rsid w:val="00361779"/>
    <w:rsid w:val="00361C11"/>
    <w:rsid w:val="0036284A"/>
    <w:rsid w:val="00362EC0"/>
    <w:rsid w:val="003646C8"/>
    <w:rsid w:val="00364FAB"/>
    <w:rsid w:val="00364FC9"/>
    <w:rsid w:val="003668AA"/>
    <w:rsid w:val="00372F65"/>
    <w:rsid w:val="00373785"/>
    <w:rsid w:val="00373BBC"/>
    <w:rsid w:val="0037434A"/>
    <w:rsid w:val="00375252"/>
    <w:rsid w:val="00375FD8"/>
    <w:rsid w:val="00376058"/>
    <w:rsid w:val="00377578"/>
    <w:rsid w:val="00381014"/>
    <w:rsid w:val="00382DB5"/>
    <w:rsid w:val="003832AF"/>
    <w:rsid w:val="00384169"/>
    <w:rsid w:val="00384719"/>
    <w:rsid w:val="00385D47"/>
    <w:rsid w:val="0038633F"/>
    <w:rsid w:val="00392DCA"/>
    <w:rsid w:val="00393770"/>
    <w:rsid w:val="00393A53"/>
    <w:rsid w:val="00393EC5"/>
    <w:rsid w:val="003946B0"/>
    <w:rsid w:val="00394F87"/>
    <w:rsid w:val="00395401"/>
    <w:rsid w:val="0039633D"/>
    <w:rsid w:val="003A0CB4"/>
    <w:rsid w:val="003A2744"/>
    <w:rsid w:val="003A2B2C"/>
    <w:rsid w:val="003A5319"/>
    <w:rsid w:val="003A6DC4"/>
    <w:rsid w:val="003A7A16"/>
    <w:rsid w:val="003B0FF9"/>
    <w:rsid w:val="003B3D4B"/>
    <w:rsid w:val="003B4353"/>
    <w:rsid w:val="003B4BC5"/>
    <w:rsid w:val="003C076F"/>
    <w:rsid w:val="003C0D12"/>
    <w:rsid w:val="003C2578"/>
    <w:rsid w:val="003C3E1B"/>
    <w:rsid w:val="003C4DCE"/>
    <w:rsid w:val="003C50EF"/>
    <w:rsid w:val="003C7BE0"/>
    <w:rsid w:val="003D29D2"/>
    <w:rsid w:val="003D58F9"/>
    <w:rsid w:val="003D5B2B"/>
    <w:rsid w:val="003E12A1"/>
    <w:rsid w:val="003E25ED"/>
    <w:rsid w:val="003E5B8F"/>
    <w:rsid w:val="003E77C4"/>
    <w:rsid w:val="003F0C3D"/>
    <w:rsid w:val="003F0DF5"/>
    <w:rsid w:val="003F14DC"/>
    <w:rsid w:val="003F1674"/>
    <w:rsid w:val="003F1774"/>
    <w:rsid w:val="003F21E4"/>
    <w:rsid w:val="003F7651"/>
    <w:rsid w:val="003F7E95"/>
    <w:rsid w:val="004012E7"/>
    <w:rsid w:val="00401C3D"/>
    <w:rsid w:val="0040297A"/>
    <w:rsid w:val="00403424"/>
    <w:rsid w:val="004034A3"/>
    <w:rsid w:val="00403C20"/>
    <w:rsid w:val="00404D1A"/>
    <w:rsid w:val="0041060B"/>
    <w:rsid w:val="00410B1E"/>
    <w:rsid w:val="00410F29"/>
    <w:rsid w:val="004117B1"/>
    <w:rsid w:val="00412795"/>
    <w:rsid w:val="004146AE"/>
    <w:rsid w:val="004231DA"/>
    <w:rsid w:val="004234D5"/>
    <w:rsid w:val="004243A0"/>
    <w:rsid w:val="004254E3"/>
    <w:rsid w:val="0042C19A"/>
    <w:rsid w:val="00431358"/>
    <w:rsid w:val="00431A7B"/>
    <w:rsid w:val="00435F6B"/>
    <w:rsid w:val="0043731F"/>
    <w:rsid w:val="0043761E"/>
    <w:rsid w:val="00437669"/>
    <w:rsid w:val="004407F2"/>
    <w:rsid w:val="004442D5"/>
    <w:rsid w:val="004443E4"/>
    <w:rsid w:val="00444D73"/>
    <w:rsid w:val="00445230"/>
    <w:rsid w:val="00447738"/>
    <w:rsid w:val="004478D4"/>
    <w:rsid w:val="00450A89"/>
    <w:rsid w:val="00452AF3"/>
    <w:rsid w:val="004532FF"/>
    <w:rsid w:val="00453AC2"/>
    <w:rsid w:val="00461D2F"/>
    <w:rsid w:val="00462C30"/>
    <w:rsid w:val="0046423B"/>
    <w:rsid w:val="00467CAE"/>
    <w:rsid w:val="00471F8C"/>
    <w:rsid w:val="004723DD"/>
    <w:rsid w:val="004726ED"/>
    <w:rsid w:val="00473B9E"/>
    <w:rsid w:val="0047485A"/>
    <w:rsid w:val="0047580A"/>
    <w:rsid w:val="004764A8"/>
    <w:rsid w:val="0047671B"/>
    <w:rsid w:val="00477A06"/>
    <w:rsid w:val="0048092B"/>
    <w:rsid w:val="0048183A"/>
    <w:rsid w:val="004824B0"/>
    <w:rsid w:val="004831BB"/>
    <w:rsid w:val="004833A5"/>
    <w:rsid w:val="0048390A"/>
    <w:rsid w:val="00484A8A"/>
    <w:rsid w:val="00486F83"/>
    <w:rsid w:val="00490D72"/>
    <w:rsid w:val="0049247D"/>
    <w:rsid w:val="004936BF"/>
    <w:rsid w:val="00496C61"/>
    <w:rsid w:val="00496E8D"/>
    <w:rsid w:val="004A05A9"/>
    <w:rsid w:val="004A0EE3"/>
    <w:rsid w:val="004A1F15"/>
    <w:rsid w:val="004A21BC"/>
    <w:rsid w:val="004A21D8"/>
    <w:rsid w:val="004A2438"/>
    <w:rsid w:val="004A33BA"/>
    <w:rsid w:val="004A3A77"/>
    <w:rsid w:val="004A4ABF"/>
    <w:rsid w:val="004A4C4B"/>
    <w:rsid w:val="004A5BA0"/>
    <w:rsid w:val="004B081B"/>
    <w:rsid w:val="004B10CB"/>
    <w:rsid w:val="004B1965"/>
    <w:rsid w:val="004B1D1E"/>
    <w:rsid w:val="004B4088"/>
    <w:rsid w:val="004B557F"/>
    <w:rsid w:val="004B7FA5"/>
    <w:rsid w:val="004C2FB5"/>
    <w:rsid w:val="004C36C0"/>
    <w:rsid w:val="004C4D53"/>
    <w:rsid w:val="004C67FE"/>
    <w:rsid w:val="004C7929"/>
    <w:rsid w:val="004D0C0C"/>
    <w:rsid w:val="004D1673"/>
    <w:rsid w:val="004D1C2D"/>
    <w:rsid w:val="004D3DF6"/>
    <w:rsid w:val="004D4A28"/>
    <w:rsid w:val="004D73DF"/>
    <w:rsid w:val="004E70EC"/>
    <w:rsid w:val="004F7388"/>
    <w:rsid w:val="004F7D1B"/>
    <w:rsid w:val="00500EF3"/>
    <w:rsid w:val="005026E4"/>
    <w:rsid w:val="00502C1C"/>
    <w:rsid w:val="00502D0A"/>
    <w:rsid w:val="00503420"/>
    <w:rsid w:val="00503878"/>
    <w:rsid w:val="0050418D"/>
    <w:rsid w:val="005053BE"/>
    <w:rsid w:val="00505582"/>
    <w:rsid w:val="00506A16"/>
    <w:rsid w:val="005073A6"/>
    <w:rsid w:val="005102AE"/>
    <w:rsid w:val="00511CE7"/>
    <w:rsid w:val="00513326"/>
    <w:rsid w:val="00513FFB"/>
    <w:rsid w:val="005156B7"/>
    <w:rsid w:val="00515C48"/>
    <w:rsid w:val="005163E1"/>
    <w:rsid w:val="00516590"/>
    <w:rsid w:val="00517001"/>
    <w:rsid w:val="00520498"/>
    <w:rsid w:val="00524D0F"/>
    <w:rsid w:val="00526583"/>
    <w:rsid w:val="00527D1C"/>
    <w:rsid w:val="00530326"/>
    <w:rsid w:val="00530CFD"/>
    <w:rsid w:val="00532F98"/>
    <w:rsid w:val="005334B6"/>
    <w:rsid w:val="00534318"/>
    <w:rsid w:val="00534942"/>
    <w:rsid w:val="005369EE"/>
    <w:rsid w:val="00537102"/>
    <w:rsid w:val="00541470"/>
    <w:rsid w:val="00541647"/>
    <w:rsid w:val="00542F9A"/>
    <w:rsid w:val="0054343C"/>
    <w:rsid w:val="00544591"/>
    <w:rsid w:val="00550138"/>
    <w:rsid w:val="0055156D"/>
    <w:rsid w:val="00552559"/>
    <w:rsid w:val="00552AB5"/>
    <w:rsid w:val="00553744"/>
    <w:rsid w:val="005546CF"/>
    <w:rsid w:val="00554BDB"/>
    <w:rsid w:val="00560791"/>
    <w:rsid w:val="005608BB"/>
    <w:rsid w:val="00561662"/>
    <w:rsid w:val="00561B42"/>
    <w:rsid w:val="00561C67"/>
    <w:rsid w:val="00562A9B"/>
    <w:rsid w:val="00563A14"/>
    <w:rsid w:val="005664E6"/>
    <w:rsid w:val="0057761E"/>
    <w:rsid w:val="005776EF"/>
    <w:rsid w:val="005803C9"/>
    <w:rsid w:val="005819C3"/>
    <w:rsid w:val="005823FF"/>
    <w:rsid w:val="0058295A"/>
    <w:rsid w:val="0058328F"/>
    <w:rsid w:val="00585044"/>
    <w:rsid w:val="00586D41"/>
    <w:rsid w:val="00586EAD"/>
    <w:rsid w:val="00591359"/>
    <w:rsid w:val="00591361"/>
    <w:rsid w:val="00591B45"/>
    <w:rsid w:val="005925A6"/>
    <w:rsid w:val="00592F11"/>
    <w:rsid w:val="005936FF"/>
    <w:rsid w:val="00597DC7"/>
    <w:rsid w:val="005A145A"/>
    <w:rsid w:val="005A27F4"/>
    <w:rsid w:val="005A2F64"/>
    <w:rsid w:val="005A6881"/>
    <w:rsid w:val="005A69C3"/>
    <w:rsid w:val="005A709B"/>
    <w:rsid w:val="005B160E"/>
    <w:rsid w:val="005B20CC"/>
    <w:rsid w:val="005B20F4"/>
    <w:rsid w:val="005B5CF8"/>
    <w:rsid w:val="005B5FEB"/>
    <w:rsid w:val="005B7F70"/>
    <w:rsid w:val="005C0EA5"/>
    <w:rsid w:val="005C2982"/>
    <w:rsid w:val="005C38E0"/>
    <w:rsid w:val="005C407C"/>
    <w:rsid w:val="005C4F03"/>
    <w:rsid w:val="005C7B2E"/>
    <w:rsid w:val="005D0AC4"/>
    <w:rsid w:val="005D4550"/>
    <w:rsid w:val="005D59C6"/>
    <w:rsid w:val="005E04A1"/>
    <w:rsid w:val="005E0501"/>
    <w:rsid w:val="005E3668"/>
    <w:rsid w:val="005E4308"/>
    <w:rsid w:val="005E5ACE"/>
    <w:rsid w:val="005E62E6"/>
    <w:rsid w:val="005F040D"/>
    <w:rsid w:val="005F13E4"/>
    <w:rsid w:val="005F13E5"/>
    <w:rsid w:val="005F1883"/>
    <w:rsid w:val="005F1CC9"/>
    <w:rsid w:val="005F53B9"/>
    <w:rsid w:val="005F6640"/>
    <w:rsid w:val="005F7505"/>
    <w:rsid w:val="005F7883"/>
    <w:rsid w:val="005F7A4B"/>
    <w:rsid w:val="006021AE"/>
    <w:rsid w:val="00602B6E"/>
    <w:rsid w:val="006031C6"/>
    <w:rsid w:val="006037C9"/>
    <w:rsid w:val="00604F4B"/>
    <w:rsid w:val="00605E38"/>
    <w:rsid w:val="006078C7"/>
    <w:rsid w:val="006107C0"/>
    <w:rsid w:val="00614959"/>
    <w:rsid w:val="0061598E"/>
    <w:rsid w:val="0062151F"/>
    <w:rsid w:val="0062361D"/>
    <w:rsid w:val="0062777D"/>
    <w:rsid w:val="00632A69"/>
    <w:rsid w:val="00632DB2"/>
    <w:rsid w:val="00632ECB"/>
    <w:rsid w:val="00633114"/>
    <w:rsid w:val="00634194"/>
    <w:rsid w:val="006351EE"/>
    <w:rsid w:val="00635DE9"/>
    <w:rsid w:val="00637BD4"/>
    <w:rsid w:val="00642ABC"/>
    <w:rsid w:val="00643367"/>
    <w:rsid w:val="00643D8D"/>
    <w:rsid w:val="00645A43"/>
    <w:rsid w:val="006467BE"/>
    <w:rsid w:val="00646DB6"/>
    <w:rsid w:val="00647A6A"/>
    <w:rsid w:val="00647D9A"/>
    <w:rsid w:val="00651020"/>
    <w:rsid w:val="006513B8"/>
    <w:rsid w:val="00651ABB"/>
    <w:rsid w:val="00652949"/>
    <w:rsid w:val="00652974"/>
    <w:rsid w:val="006548AC"/>
    <w:rsid w:val="0065500B"/>
    <w:rsid w:val="006553AB"/>
    <w:rsid w:val="006559F1"/>
    <w:rsid w:val="00656049"/>
    <w:rsid w:val="006601F1"/>
    <w:rsid w:val="006615E8"/>
    <w:rsid w:val="00666510"/>
    <w:rsid w:val="00666FD9"/>
    <w:rsid w:val="006708AA"/>
    <w:rsid w:val="00671A59"/>
    <w:rsid w:val="0067292B"/>
    <w:rsid w:val="006741E5"/>
    <w:rsid w:val="00677C3F"/>
    <w:rsid w:val="0068000A"/>
    <w:rsid w:val="00681985"/>
    <w:rsid w:val="00684961"/>
    <w:rsid w:val="0068526E"/>
    <w:rsid w:val="00685DD8"/>
    <w:rsid w:val="00687CAB"/>
    <w:rsid w:val="0068BB00"/>
    <w:rsid w:val="00691275"/>
    <w:rsid w:val="006912C7"/>
    <w:rsid w:val="00691EC4"/>
    <w:rsid w:val="00693371"/>
    <w:rsid w:val="00694B27"/>
    <w:rsid w:val="00694FD3"/>
    <w:rsid w:val="00696F32"/>
    <w:rsid w:val="006A0E75"/>
    <w:rsid w:val="006A1F42"/>
    <w:rsid w:val="006A2E0F"/>
    <w:rsid w:val="006A3594"/>
    <w:rsid w:val="006A480E"/>
    <w:rsid w:val="006A4BC6"/>
    <w:rsid w:val="006A511B"/>
    <w:rsid w:val="006A6ADD"/>
    <w:rsid w:val="006A72D6"/>
    <w:rsid w:val="006A7311"/>
    <w:rsid w:val="006B29A2"/>
    <w:rsid w:val="006B354A"/>
    <w:rsid w:val="006B5762"/>
    <w:rsid w:val="006B5A6D"/>
    <w:rsid w:val="006B5EC3"/>
    <w:rsid w:val="006B64D2"/>
    <w:rsid w:val="006C0379"/>
    <w:rsid w:val="006C07A3"/>
    <w:rsid w:val="006C1453"/>
    <w:rsid w:val="006C1C24"/>
    <w:rsid w:val="006C2741"/>
    <w:rsid w:val="006C6C05"/>
    <w:rsid w:val="006C7A69"/>
    <w:rsid w:val="006C7AB0"/>
    <w:rsid w:val="006D1074"/>
    <w:rsid w:val="006D25ED"/>
    <w:rsid w:val="006D38BF"/>
    <w:rsid w:val="006D5C8E"/>
    <w:rsid w:val="006D5FCB"/>
    <w:rsid w:val="006D785D"/>
    <w:rsid w:val="006E3BE5"/>
    <w:rsid w:val="006E3C45"/>
    <w:rsid w:val="006E46EA"/>
    <w:rsid w:val="006E5335"/>
    <w:rsid w:val="006E5A27"/>
    <w:rsid w:val="006E5AE3"/>
    <w:rsid w:val="006F06DB"/>
    <w:rsid w:val="006F12D0"/>
    <w:rsid w:val="006F194B"/>
    <w:rsid w:val="006F1D86"/>
    <w:rsid w:val="006F326E"/>
    <w:rsid w:val="006F5E84"/>
    <w:rsid w:val="006F7239"/>
    <w:rsid w:val="006F7FF2"/>
    <w:rsid w:val="007005CB"/>
    <w:rsid w:val="00700604"/>
    <w:rsid w:val="007036C0"/>
    <w:rsid w:val="00703DBE"/>
    <w:rsid w:val="00704320"/>
    <w:rsid w:val="007049B7"/>
    <w:rsid w:val="00705142"/>
    <w:rsid w:val="007075AC"/>
    <w:rsid w:val="00710A8A"/>
    <w:rsid w:val="00711127"/>
    <w:rsid w:val="00712740"/>
    <w:rsid w:val="007141B6"/>
    <w:rsid w:val="00716057"/>
    <w:rsid w:val="0071667D"/>
    <w:rsid w:val="00717EFC"/>
    <w:rsid w:val="007206F8"/>
    <w:rsid w:val="00722A7E"/>
    <w:rsid w:val="00725603"/>
    <w:rsid w:val="00725D6C"/>
    <w:rsid w:val="00731987"/>
    <w:rsid w:val="00731A61"/>
    <w:rsid w:val="0073394C"/>
    <w:rsid w:val="007347FC"/>
    <w:rsid w:val="00741158"/>
    <w:rsid w:val="007414E0"/>
    <w:rsid w:val="007427B5"/>
    <w:rsid w:val="00742840"/>
    <w:rsid w:val="0074389F"/>
    <w:rsid w:val="007438B5"/>
    <w:rsid w:val="00743C27"/>
    <w:rsid w:val="00744F7D"/>
    <w:rsid w:val="00746974"/>
    <w:rsid w:val="00747A52"/>
    <w:rsid w:val="00750156"/>
    <w:rsid w:val="0075229B"/>
    <w:rsid w:val="00753015"/>
    <w:rsid w:val="00755DD9"/>
    <w:rsid w:val="007563D3"/>
    <w:rsid w:val="00756BAB"/>
    <w:rsid w:val="00757B51"/>
    <w:rsid w:val="007608C5"/>
    <w:rsid w:val="00766236"/>
    <w:rsid w:val="00766C9A"/>
    <w:rsid w:val="007676FA"/>
    <w:rsid w:val="00771C26"/>
    <w:rsid w:val="00772C14"/>
    <w:rsid w:val="0077381F"/>
    <w:rsid w:val="007749F8"/>
    <w:rsid w:val="007756D0"/>
    <w:rsid w:val="00776609"/>
    <w:rsid w:val="007773B6"/>
    <w:rsid w:val="00780F6D"/>
    <w:rsid w:val="00786061"/>
    <w:rsid w:val="0078700A"/>
    <w:rsid w:val="00787A2E"/>
    <w:rsid w:val="0079359E"/>
    <w:rsid w:val="00795724"/>
    <w:rsid w:val="007960A4"/>
    <w:rsid w:val="007964AA"/>
    <w:rsid w:val="00797854"/>
    <w:rsid w:val="007A14D4"/>
    <w:rsid w:val="007A2065"/>
    <w:rsid w:val="007A239D"/>
    <w:rsid w:val="007A4A88"/>
    <w:rsid w:val="007A50E8"/>
    <w:rsid w:val="007A6535"/>
    <w:rsid w:val="007B0D59"/>
    <w:rsid w:val="007B2F08"/>
    <w:rsid w:val="007B3B21"/>
    <w:rsid w:val="007B4D77"/>
    <w:rsid w:val="007B5BB9"/>
    <w:rsid w:val="007C176C"/>
    <w:rsid w:val="007C1A8C"/>
    <w:rsid w:val="007C2BD3"/>
    <w:rsid w:val="007C2CE5"/>
    <w:rsid w:val="007C5243"/>
    <w:rsid w:val="007C5388"/>
    <w:rsid w:val="007C6378"/>
    <w:rsid w:val="007C7D99"/>
    <w:rsid w:val="007D0B75"/>
    <w:rsid w:val="007D1627"/>
    <w:rsid w:val="007D209E"/>
    <w:rsid w:val="007D4A0A"/>
    <w:rsid w:val="007D6D1D"/>
    <w:rsid w:val="007E495F"/>
    <w:rsid w:val="007E4F0E"/>
    <w:rsid w:val="007E6E24"/>
    <w:rsid w:val="007F30B9"/>
    <w:rsid w:val="007F35C0"/>
    <w:rsid w:val="007F3B94"/>
    <w:rsid w:val="007F419A"/>
    <w:rsid w:val="007F56EB"/>
    <w:rsid w:val="007F7A8E"/>
    <w:rsid w:val="0080060B"/>
    <w:rsid w:val="008014A0"/>
    <w:rsid w:val="0080151D"/>
    <w:rsid w:val="00803C7A"/>
    <w:rsid w:val="008049A8"/>
    <w:rsid w:val="00805035"/>
    <w:rsid w:val="00805848"/>
    <w:rsid w:val="00805994"/>
    <w:rsid w:val="008104DD"/>
    <w:rsid w:val="00810936"/>
    <w:rsid w:val="00813101"/>
    <w:rsid w:val="008138B2"/>
    <w:rsid w:val="008157D2"/>
    <w:rsid w:val="00815D13"/>
    <w:rsid w:val="00815F5C"/>
    <w:rsid w:val="0081675B"/>
    <w:rsid w:val="00817447"/>
    <w:rsid w:val="00823848"/>
    <w:rsid w:val="00824C69"/>
    <w:rsid w:val="008270F8"/>
    <w:rsid w:val="008310F8"/>
    <w:rsid w:val="008360D9"/>
    <w:rsid w:val="008400ED"/>
    <w:rsid w:val="008408DE"/>
    <w:rsid w:val="008420B1"/>
    <w:rsid w:val="0084413C"/>
    <w:rsid w:val="008463E8"/>
    <w:rsid w:val="0085066C"/>
    <w:rsid w:val="00850A77"/>
    <w:rsid w:val="00851B87"/>
    <w:rsid w:val="0085258F"/>
    <w:rsid w:val="00853365"/>
    <w:rsid w:val="00854363"/>
    <w:rsid w:val="00856133"/>
    <w:rsid w:val="00860C4B"/>
    <w:rsid w:val="00861ABD"/>
    <w:rsid w:val="00864AC0"/>
    <w:rsid w:val="008663B2"/>
    <w:rsid w:val="00867BC7"/>
    <w:rsid w:val="00872FBF"/>
    <w:rsid w:val="00873283"/>
    <w:rsid w:val="00877ADF"/>
    <w:rsid w:val="008804E4"/>
    <w:rsid w:val="008804FF"/>
    <w:rsid w:val="0088083E"/>
    <w:rsid w:val="00882D21"/>
    <w:rsid w:val="00884D07"/>
    <w:rsid w:val="008871E3"/>
    <w:rsid w:val="00890E55"/>
    <w:rsid w:val="00890F51"/>
    <w:rsid w:val="008922B8"/>
    <w:rsid w:val="00892E8F"/>
    <w:rsid w:val="00893539"/>
    <w:rsid w:val="00894969"/>
    <w:rsid w:val="008972E5"/>
    <w:rsid w:val="008A234B"/>
    <w:rsid w:val="008A596E"/>
    <w:rsid w:val="008B0040"/>
    <w:rsid w:val="008B0146"/>
    <w:rsid w:val="008B0568"/>
    <w:rsid w:val="008B1A5E"/>
    <w:rsid w:val="008B2FCC"/>
    <w:rsid w:val="008B46C4"/>
    <w:rsid w:val="008B4E18"/>
    <w:rsid w:val="008B52D2"/>
    <w:rsid w:val="008B5577"/>
    <w:rsid w:val="008B596A"/>
    <w:rsid w:val="008B69E6"/>
    <w:rsid w:val="008B7FCA"/>
    <w:rsid w:val="008C011C"/>
    <w:rsid w:val="008C5C3A"/>
    <w:rsid w:val="008C7F77"/>
    <w:rsid w:val="008D28DA"/>
    <w:rsid w:val="008D28EC"/>
    <w:rsid w:val="008D3A76"/>
    <w:rsid w:val="008D5073"/>
    <w:rsid w:val="008D6B7B"/>
    <w:rsid w:val="008E35BF"/>
    <w:rsid w:val="008E5051"/>
    <w:rsid w:val="008E59A1"/>
    <w:rsid w:val="008E59E0"/>
    <w:rsid w:val="008E72EB"/>
    <w:rsid w:val="008E7A96"/>
    <w:rsid w:val="008F023B"/>
    <w:rsid w:val="008F02B0"/>
    <w:rsid w:val="008F0BE9"/>
    <w:rsid w:val="008F274B"/>
    <w:rsid w:val="008F29E7"/>
    <w:rsid w:val="008F3243"/>
    <w:rsid w:val="008F5633"/>
    <w:rsid w:val="008F6154"/>
    <w:rsid w:val="008F7B56"/>
    <w:rsid w:val="008F7FA7"/>
    <w:rsid w:val="0090099B"/>
    <w:rsid w:val="00901DC7"/>
    <w:rsid w:val="00902A0F"/>
    <w:rsid w:val="009037BB"/>
    <w:rsid w:val="0090380A"/>
    <w:rsid w:val="009041B0"/>
    <w:rsid w:val="00905E5F"/>
    <w:rsid w:val="009072F4"/>
    <w:rsid w:val="009108FF"/>
    <w:rsid w:val="009118D5"/>
    <w:rsid w:val="0091360E"/>
    <w:rsid w:val="009156D9"/>
    <w:rsid w:val="009218E4"/>
    <w:rsid w:val="0092391C"/>
    <w:rsid w:val="00924D58"/>
    <w:rsid w:val="009309F6"/>
    <w:rsid w:val="00930D47"/>
    <w:rsid w:val="00933171"/>
    <w:rsid w:val="00935A65"/>
    <w:rsid w:val="00935DAE"/>
    <w:rsid w:val="00935EA9"/>
    <w:rsid w:val="00940273"/>
    <w:rsid w:val="00940E84"/>
    <w:rsid w:val="009448AD"/>
    <w:rsid w:val="00944A5C"/>
    <w:rsid w:val="009473BE"/>
    <w:rsid w:val="009476F2"/>
    <w:rsid w:val="00951972"/>
    <w:rsid w:val="00955BE0"/>
    <w:rsid w:val="00956643"/>
    <w:rsid w:val="0096030E"/>
    <w:rsid w:val="00960CE5"/>
    <w:rsid w:val="0096104B"/>
    <w:rsid w:val="0096574D"/>
    <w:rsid w:val="00965A8D"/>
    <w:rsid w:val="00965BAC"/>
    <w:rsid w:val="0096600E"/>
    <w:rsid w:val="0096654D"/>
    <w:rsid w:val="00966E19"/>
    <w:rsid w:val="00971C1F"/>
    <w:rsid w:val="009726DF"/>
    <w:rsid w:val="00973A68"/>
    <w:rsid w:val="00975120"/>
    <w:rsid w:val="00976C06"/>
    <w:rsid w:val="0097768A"/>
    <w:rsid w:val="00980597"/>
    <w:rsid w:val="00983FD3"/>
    <w:rsid w:val="00985CD7"/>
    <w:rsid w:val="009871A2"/>
    <w:rsid w:val="00990689"/>
    <w:rsid w:val="009943F1"/>
    <w:rsid w:val="00994773"/>
    <w:rsid w:val="00994E4B"/>
    <w:rsid w:val="00995E5F"/>
    <w:rsid w:val="00996145"/>
    <w:rsid w:val="00996290"/>
    <w:rsid w:val="009967D7"/>
    <w:rsid w:val="00997A61"/>
    <w:rsid w:val="00997EE4"/>
    <w:rsid w:val="009A0C7B"/>
    <w:rsid w:val="009A2888"/>
    <w:rsid w:val="009A36CF"/>
    <w:rsid w:val="009A3BD5"/>
    <w:rsid w:val="009A711B"/>
    <w:rsid w:val="009A7238"/>
    <w:rsid w:val="009B1271"/>
    <w:rsid w:val="009B2ED0"/>
    <w:rsid w:val="009B4937"/>
    <w:rsid w:val="009B5E96"/>
    <w:rsid w:val="009C2D9B"/>
    <w:rsid w:val="009C38AC"/>
    <w:rsid w:val="009C77AB"/>
    <w:rsid w:val="009D0153"/>
    <w:rsid w:val="009D1C85"/>
    <w:rsid w:val="009D2977"/>
    <w:rsid w:val="009D5EBF"/>
    <w:rsid w:val="009D6222"/>
    <w:rsid w:val="009D7BC6"/>
    <w:rsid w:val="009D7EF4"/>
    <w:rsid w:val="009D7FCA"/>
    <w:rsid w:val="009E09CA"/>
    <w:rsid w:val="009E1C3E"/>
    <w:rsid w:val="009E1E5B"/>
    <w:rsid w:val="009E2DEB"/>
    <w:rsid w:val="009E3FB9"/>
    <w:rsid w:val="009E4816"/>
    <w:rsid w:val="009E6218"/>
    <w:rsid w:val="009E6A41"/>
    <w:rsid w:val="009E70F8"/>
    <w:rsid w:val="009F30E0"/>
    <w:rsid w:val="009F6A23"/>
    <w:rsid w:val="00A05F70"/>
    <w:rsid w:val="00A0623E"/>
    <w:rsid w:val="00A06996"/>
    <w:rsid w:val="00A0CBED"/>
    <w:rsid w:val="00A11816"/>
    <w:rsid w:val="00A12E54"/>
    <w:rsid w:val="00A13121"/>
    <w:rsid w:val="00A13934"/>
    <w:rsid w:val="00A139B2"/>
    <w:rsid w:val="00A142E8"/>
    <w:rsid w:val="00A149FC"/>
    <w:rsid w:val="00A14AE1"/>
    <w:rsid w:val="00A14D84"/>
    <w:rsid w:val="00A1587D"/>
    <w:rsid w:val="00A173A4"/>
    <w:rsid w:val="00A2390B"/>
    <w:rsid w:val="00A2415D"/>
    <w:rsid w:val="00A251EA"/>
    <w:rsid w:val="00A258A7"/>
    <w:rsid w:val="00A260B3"/>
    <w:rsid w:val="00A26EFF"/>
    <w:rsid w:val="00A33198"/>
    <w:rsid w:val="00A3392A"/>
    <w:rsid w:val="00A34343"/>
    <w:rsid w:val="00A35E07"/>
    <w:rsid w:val="00A36073"/>
    <w:rsid w:val="00A3646F"/>
    <w:rsid w:val="00A40160"/>
    <w:rsid w:val="00A410C8"/>
    <w:rsid w:val="00A41442"/>
    <w:rsid w:val="00A42088"/>
    <w:rsid w:val="00A42533"/>
    <w:rsid w:val="00A4349D"/>
    <w:rsid w:val="00A44DF7"/>
    <w:rsid w:val="00A44F16"/>
    <w:rsid w:val="00A51BE5"/>
    <w:rsid w:val="00A540EA"/>
    <w:rsid w:val="00A54411"/>
    <w:rsid w:val="00A5EFBC"/>
    <w:rsid w:val="00A6283E"/>
    <w:rsid w:val="00A6730C"/>
    <w:rsid w:val="00A6731D"/>
    <w:rsid w:val="00A70C7B"/>
    <w:rsid w:val="00A70D05"/>
    <w:rsid w:val="00A71A9C"/>
    <w:rsid w:val="00A74549"/>
    <w:rsid w:val="00A80E32"/>
    <w:rsid w:val="00A81ACB"/>
    <w:rsid w:val="00A86D64"/>
    <w:rsid w:val="00A875C3"/>
    <w:rsid w:val="00A87F35"/>
    <w:rsid w:val="00A91034"/>
    <w:rsid w:val="00A91CC9"/>
    <w:rsid w:val="00A91DD4"/>
    <w:rsid w:val="00A92B05"/>
    <w:rsid w:val="00A92FAC"/>
    <w:rsid w:val="00A96A22"/>
    <w:rsid w:val="00A97BBE"/>
    <w:rsid w:val="00A9A641"/>
    <w:rsid w:val="00AA0EA3"/>
    <w:rsid w:val="00AA193B"/>
    <w:rsid w:val="00AA20C9"/>
    <w:rsid w:val="00AA380F"/>
    <w:rsid w:val="00AA49A3"/>
    <w:rsid w:val="00AA4FBC"/>
    <w:rsid w:val="00AA519C"/>
    <w:rsid w:val="00AA5DC8"/>
    <w:rsid w:val="00AA6322"/>
    <w:rsid w:val="00AA76AF"/>
    <w:rsid w:val="00AA7C6C"/>
    <w:rsid w:val="00AB077E"/>
    <w:rsid w:val="00AB4224"/>
    <w:rsid w:val="00AB4547"/>
    <w:rsid w:val="00AB4A0A"/>
    <w:rsid w:val="00AB7C83"/>
    <w:rsid w:val="00AB7E51"/>
    <w:rsid w:val="00AC0634"/>
    <w:rsid w:val="00AC0907"/>
    <w:rsid w:val="00AC1536"/>
    <w:rsid w:val="00AC2158"/>
    <w:rsid w:val="00AC2E7C"/>
    <w:rsid w:val="00AD04AA"/>
    <w:rsid w:val="00AD09D5"/>
    <w:rsid w:val="00AD0F37"/>
    <w:rsid w:val="00AD1F8C"/>
    <w:rsid w:val="00AD2284"/>
    <w:rsid w:val="00AD2850"/>
    <w:rsid w:val="00AD2E48"/>
    <w:rsid w:val="00AD4E1E"/>
    <w:rsid w:val="00AD76E8"/>
    <w:rsid w:val="00AD7756"/>
    <w:rsid w:val="00AE0831"/>
    <w:rsid w:val="00AE0CCC"/>
    <w:rsid w:val="00AE1433"/>
    <w:rsid w:val="00AE1A78"/>
    <w:rsid w:val="00AE329E"/>
    <w:rsid w:val="00AE3452"/>
    <w:rsid w:val="00AE34E5"/>
    <w:rsid w:val="00AE448E"/>
    <w:rsid w:val="00AE6451"/>
    <w:rsid w:val="00AE746C"/>
    <w:rsid w:val="00AF053C"/>
    <w:rsid w:val="00AF0B84"/>
    <w:rsid w:val="00AF15A1"/>
    <w:rsid w:val="00AF3F0C"/>
    <w:rsid w:val="00AF72BF"/>
    <w:rsid w:val="00B01211"/>
    <w:rsid w:val="00B01636"/>
    <w:rsid w:val="00B028A0"/>
    <w:rsid w:val="00B02DA3"/>
    <w:rsid w:val="00B07E50"/>
    <w:rsid w:val="00B1018B"/>
    <w:rsid w:val="00B10B2D"/>
    <w:rsid w:val="00B119F9"/>
    <w:rsid w:val="00B1426F"/>
    <w:rsid w:val="00B14ACA"/>
    <w:rsid w:val="00B15EE3"/>
    <w:rsid w:val="00B16928"/>
    <w:rsid w:val="00B169CC"/>
    <w:rsid w:val="00B16D02"/>
    <w:rsid w:val="00B17B09"/>
    <w:rsid w:val="00B20391"/>
    <w:rsid w:val="00B209BF"/>
    <w:rsid w:val="00B21AF6"/>
    <w:rsid w:val="00B21B8B"/>
    <w:rsid w:val="00B24EAD"/>
    <w:rsid w:val="00B268C0"/>
    <w:rsid w:val="00B27F7C"/>
    <w:rsid w:val="00B3257C"/>
    <w:rsid w:val="00B35D05"/>
    <w:rsid w:val="00B35D96"/>
    <w:rsid w:val="00B35FEE"/>
    <w:rsid w:val="00B3728D"/>
    <w:rsid w:val="00B4107F"/>
    <w:rsid w:val="00B412BE"/>
    <w:rsid w:val="00B417B2"/>
    <w:rsid w:val="00B4248B"/>
    <w:rsid w:val="00B42E89"/>
    <w:rsid w:val="00B4376E"/>
    <w:rsid w:val="00B43ACB"/>
    <w:rsid w:val="00B450D1"/>
    <w:rsid w:val="00B451EB"/>
    <w:rsid w:val="00B459E1"/>
    <w:rsid w:val="00B46CB6"/>
    <w:rsid w:val="00B50CA6"/>
    <w:rsid w:val="00B52894"/>
    <w:rsid w:val="00B5380E"/>
    <w:rsid w:val="00B5461B"/>
    <w:rsid w:val="00B54BEC"/>
    <w:rsid w:val="00B553E3"/>
    <w:rsid w:val="00B56C06"/>
    <w:rsid w:val="00B63E70"/>
    <w:rsid w:val="00B644FD"/>
    <w:rsid w:val="00B66FA1"/>
    <w:rsid w:val="00B7019D"/>
    <w:rsid w:val="00B70650"/>
    <w:rsid w:val="00B7094B"/>
    <w:rsid w:val="00B70A24"/>
    <w:rsid w:val="00B72F26"/>
    <w:rsid w:val="00B73EEB"/>
    <w:rsid w:val="00B73FED"/>
    <w:rsid w:val="00B7448B"/>
    <w:rsid w:val="00B771F3"/>
    <w:rsid w:val="00B77888"/>
    <w:rsid w:val="00B80A20"/>
    <w:rsid w:val="00B81AD6"/>
    <w:rsid w:val="00B8208F"/>
    <w:rsid w:val="00B838F4"/>
    <w:rsid w:val="00B83D58"/>
    <w:rsid w:val="00B84549"/>
    <w:rsid w:val="00B850A3"/>
    <w:rsid w:val="00B8520F"/>
    <w:rsid w:val="00B87198"/>
    <w:rsid w:val="00B875EC"/>
    <w:rsid w:val="00B90483"/>
    <w:rsid w:val="00B906C9"/>
    <w:rsid w:val="00B92234"/>
    <w:rsid w:val="00B94039"/>
    <w:rsid w:val="00B94BD3"/>
    <w:rsid w:val="00B95F19"/>
    <w:rsid w:val="00B96EF9"/>
    <w:rsid w:val="00BA000F"/>
    <w:rsid w:val="00BA111C"/>
    <w:rsid w:val="00BA278F"/>
    <w:rsid w:val="00BA6A3A"/>
    <w:rsid w:val="00BA780C"/>
    <w:rsid w:val="00BA7B8D"/>
    <w:rsid w:val="00BB003F"/>
    <w:rsid w:val="00BB02B8"/>
    <w:rsid w:val="00BB2676"/>
    <w:rsid w:val="00BB3AF5"/>
    <w:rsid w:val="00BB7060"/>
    <w:rsid w:val="00BC0317"/>
    <w:rsid w:val="00BC2997"/>
    <w:rsid w:val="00BC612A"/>
    <w:rsid w:val="00BC75CB"/>
    <w:rsid w:val="00BD08A8"/>
    <w:rsid w:val="00BD1527"/>
    <w:rsid w:val="00BD3025"/>
    <w:rsid w:val="00BD419B"/>
    <w:rsid w:val="00BD70D9"/>
    <w:rsid w:val="00BD749C"/>
    <w:rsid w:val="00BE100F"/>
    <w:rsid w:val="00BE3952"/>
    <w:rsid w:val="00BE3DFE"/>
    <w:rsid w:val="00BE3F5C"/>
    <w:rsid w:val="00BE5133"/>
    <w:rsid w:val="00BE5F6D"/>
    <w:rsid w:val="00BF01E7"/>
    <w:rsid w:val="00BF0C4D"/>
    <w:rsid w:val="00BF19AC"/>
    <w:rsid w:val="00BF3C05"/>
    <w:rsid w:val="00C00483"/>
    <w:rsid w:val="00C03409"/>
    <w:rsid w:val="00C04001"/>
    <w:rsid w:val="00C0547C"/>
    <w:rsid w:val="00C05E60"/>
    <w:rsid w:val="00C140DD"/>
    <w:rsid w:val="00C146D4"/>
    <w:rsid w:val="00C1561E"/>
    <w:rsid w:val="00C16118"/>
    <w:rsid w:val="00C166E9"/>
    <w:rsid w:val="00C17958"/>
    <w:rsid w:val="00C17B0D"/>
    <w:rsid w:val="00C17CB6"/>
    <w:rsid w:val="00C224E7"/>
    <w:rsid w:val="00C22774"/>
    <w:rsid w:val="00C22C19"/>
    <w:rsid w:val="00C235EB"/>
    <w:rsid w:val="00C23D9D"/>
    <w:rsid w:val="00C24101"/>
    <w:rsid w:val="00C25603"/>
    <w:rsid w:val="00C267DC"/>
    <w:rsid w:val="00C3190B"/>
    <w:rsid w:val="00C32A96"/>
    <w:rsid w:val="00C32E15"/>
    <w:rsid w:val="00C33CED"/>
    <w:rsid w:val="00C34B61"/>
    <w:rsid w:val="00C34FAF"/>
    <w:rsid w:val="00C34FF2"/>
    <w:rsid w:val="00C35D34"/>
    <w:rsid w:val="00C368D0"/>
    <w:rsid w:val="00C429D4"/>
    <w:rsid w:val="00C429E8"/>
    <w:rsid w:val="00C42F1E"/>
    <w:rsid w:val="00C450C1"/>
    <w:rsid w:val="00C453E8"/>
    <w:rsid w:val="00C50B04"/>
    <w:rsid w:val="00C50F38"/>
    <w:rsid w:val="00C51832"/>
    <w:rsid w:val="00C53269"/>
    <w:rsid w:val="00C53E4B"/>
    <w:rsid w:val="00C5524E"/>
    <w:rsid w:val="00C56217"/>
    <w:rsid w:val="00C57DBA"/>
    <w:rsid w:val="00C60852"/>
    <w:rsid w:val="00C61E37"/>
    <w:rsid w:val="00C625F8"/>
    <w:rsid w:val="00C6405B"/>
    <w:rsid w:val="00C646FD"/>
    <w:rsid w:val="00C650C3"/>
    <w:rsid w:val="00C65AEF"/>
    <w:rsid w:val="00C65BEB"/>
    <w:rsid w:val="00C664A4"/>
    <w:rsid w:val="00C71733"/>
    <w:rsid w:val="00C73D70"/>
    <w:rsid w:val="00C74D9C"/>
    <w:rsid w:val="00C75FCC"/>
    <w:rsid w:val="00C77F7E"/>
    <w:rsid w:val="00C80520"/>
    <w:rsid w:val="00C81A81"/>
    <w:rsid w:val="00C83BBD"/>
    <w:rsid w:val="00C8603D"/>
    <w:rsid w:val="00C8607B"/>
    <w:rsid w:val="00C90B28"/>
    <w:rsid w:val="00C91184"/>
    <w:rsid w:val="00C92B46"/>
    <w:rsid w:val="00C94088"/>
    <w:rsid w:val="00C9468E"/>
    <w:rsid w:val="00CA0C81"/>
    <w:rsid w:val="00CA1983"/>
    <w:rsid w:val="00CA1F2F"/>
    <w:rsid w:val="00CA254A"/>
    <w:rsid w:val="00CA441D"/>
    <w:rsid w:val="00CA4860"/>
    <w:rsid w:val="00CA4B54"/>
    <w:rsid w:val="00CA4E5D"/>
    <w:rsid w:val="00CA6968"/>
    <w:rsid w:val="00CB3587"/>
    <w:rsid w:val="00CB4A33"/>
    <w:rsid w:val="00CB6457"/>
    <w:rsid w:val="00CB71F9"/>
    <w:rsid w:val="00CC0733"/>
    <w:rsid w:val="00CC13AB"/>
    <w:rsid w:val="00CC1A10"/>
    <w:rsid w:val="00CC3C6A"/>
    <w:rsid w:val="00CC52D6"/>
    <w:rsid w:val="00CC575E"/>
    <w:rsid w:val="00CC6811"/>
    <w:rsid w:val="00CD08E7"/>
    <w:rsid w:val="00CD0DDD"/>
    <w:rsid w:val="00CD100B"/>
    <w:rsid w:val="00CD1518"/>
    <w:rsid w:val="00CD25BA"/>
    <w:rsid w:val="00CD322D"/>
    <w:rsid w:val="00CD39AC"/>
    <w:rsid w:val="00CD426F"/>
    <w:rsid w:val="00CD53EE"/>
    <w:rsid w:val="00CD5940"/>
    <w:rsid w:val="00CD64B8"/>
    <w:rsid w:val="00CD6605"/>
    <w:rsid w:val="00CE2EA9"/>
    <w:rsid w:val="00CE452E"/>
    <w:rsid w:val="00CE4907"/>
    <w:rsid w:val="00CE4B24"/>
    <w:rsid w:val="00CE5C3E"/>
    <w:rsid w:val="00CE5C46"/>
    <w:rsid w:val="00CE7129"/>
    <w:rsid w:val="00CE76E0"/>
    <w:rsid w:val="00CF6822"/>
    <w:rsid w:val="00CF7FA8"/>
    <w:rsid w:val="00D0169A"/>
    <w:rsid w:val="00D01B65"/>
    <w:rsid w:val="00D036E1"/>
    <w:rsid w:val="00D037F8"/>
    <w:rsid w:val="00D03862"/>
    <w:rsid w:val="00D070B4"/>
    <w:rsid w:val="00D11541"/>
    <w:rsid w:val="00D119E1"/>
    <w:rsid w:val="00D12E16"/>
    <w:rsid w:val="00D13205"/>
    <w:rsid w:val="00D133CD"/>
    <w:rsid w:val="00D13587"/>
    <w:rsid w:val="00D13E43"/>
    <w:rsid w:val="00D13F22"/>
    <w:rsid w:val="00D14360"/>
    <w:rsid w:val="00D151B4"/>
    <w:rsid w:val="00D15FB8"/>
    <w:rsid w:val="00D17373"/>
    <w:rsid w:val="00D17656"/>
    <w:rsid w:val="00D2120F"/>
    <w:rsid w:val="00D23513"/>
    <w:rsid w:val="00D26FF1"/>
    <w:rsid w:val="00D32FEF"/>
    <w:rsid w:val="00D3406B"/>
    <w:rsid w:val="00D41C2D"/>
    <w:rsid w:val="00D42ECB"/>
    <w:rsid w:val="00D503F0"/>
    <w:rsid w:val="00D51AD1"/>
    <w:rsid w:val="00D51DD8"/>
    <w:rsid w:val="00D541C0"/>
    <w:rsid w:val="00D560D5"/>
    <w:rsid w:val="00D607FD"/>
    <w:rsid w:val="00D623B0"/>
    <w:rsid w:val="00D62952"/>
    <w:rsid w:val="00D62B02"/>
    <w:rsid w:val="00D63A7D"/>
    <w:rsid w:val="00D63FB5"/>
    <w:rsid w:val="00D64B7C"/>
    <w:rsid w:val="00D65269"/>
    <w:rsid w:val="00D65518"/>
    <w:rsid w:val="00D66137"/>
    <w:rsid w:val="00D6665C"/>
    <w:rsid w:val="00D67744"/>
    <w:rsid w:val="00D70A5B"/>
    <w:rsid w:val="00D73EBA"/>
    <w:rsid w:val="00D74846"/>
    <w:rsid w:val="00D74A6D"/>
    <w:rsid w:val="00D76872"/>
    <w:rsid w:val="00D76A4D"/>
    <w:rsid w:val="00D80339"/>
    <w:rsid w:val="00D80F0D"/>
    <w:rsid w:val="00D812F4"/>
    <w:rsid w:val="00D820AA"/>
    <w:rsid w:val="00D82CEE"/>
    <w:rsid w:val="00D84752"/>
    <w:rsid w:val="00D85B8E"/>
    <w:rsid w:val="00D93B2F"/>
    <w:rsid w:val="00D94369"/>
    <w:rsid w:val="00D94832"/>
    <w:rsid w:val="00D94CF5"/>
    <w:rsid w:val="00D94CFD"/>
    <w:rsid w:val="00D951F3"/>
    <w:rsid w:val="00DA25CF"/>
    <w:rsid w:val="00DA37FE"/>
    <w:rsid w:val="00DA40A3"/>
    <w:rsid w:val="00DA6CF8"/>
    <w:rsid w:val="00DB13BE"/>
    <w:rsid w:val="00DB37C0"/>
    <w:rsid w:val="00DB4C39"/>
    <w:rsid w:val="00DB4C84"/>
    <w:rsid w:val="00DB53F3"/>
    <w:rsid w:val="00DB5A8B"/>
    <w:rsid w:val="00DB793B"/>
    <w:rsid w:val="00DC3242"/>
    <w:rsid w:val="00DC40C9"/>
    <w:rsid w:val="00DC463B"/>
    <w:rsid w:val="00DC6019"/>
    <w:rsid w:val="00DD1607"/>
    <w:rsid w:val="00DD1706"/>
    <w:rsid w:val="00DD1E13"/>
    <w:rsid w:val="00DD54DB"/>
    <w:rsid w:val="00DD5625"/>
    <w:rsid w:val="00DD5D96"/>
    <w:rsid w:val="00DD6E5B"/>
    <w:rsid w:val="00DE05EB"/>
    <w:rsid w:val="00DE2B5B"/>
    <w:rsid w:val="00DE2B63"/>
    <w:rsid w:val="00DE2E64"/>
    <w:rsid w:val="00DE3E55"/>
    <w:rsid w:val="00DE420F"/>
    <w:rsid w:val="00DE4C1A"/>
    <w:rsid w:val="00DE5168"/>
    <w:rsid w:val="00DE66BE"/>
    <w:rsid w:val="00DE6C00"/>
    <w:rsid w:val="00E0143C"/>
    <w:rsid w:val="00E01D41"/>
    <w:rsid w:val="00E0358A"/>
    <w:rsid w:val="00E03CF7"/>
    <w:rsid w:val="00E04B7B"/>
    <w:rsid w:val="00E04C23"/>
    <w:rsid w:val="00E0705D"/>
    <w:rsid w:val="00E10804"/>
    <w:rsid w:val="00E10876"/>
    <w:rsid w:val="00E10D09"/>
    <w:rsid w:val="00E10DBA"/>
    <w:rsid w:val="00E127ED"/>
    <w:rsid w:val="00E12899"/>
    <w:rsid w:val="00E20634"/>
    <w:rsid w:val="00E212AD"/>
    <w:rsid w:val="00E212D1"/>
    <w:rsid w:val="00E21851"/>
    <w:rsid w:val="00E22B33"/>
    <w:rsid w:val="00E22DF8"/>
    <w:rsid w:val="00E25A48"/>
    <w:rsid w:val="00E26C75"/>
    <w:rsid w:val="00E32488"/>
    <w:rsid w:val="00E327FF"/>
    <w:rsid w:val="00E35D1E"/>
    <w:rsid w:val="00E36CAE"/>
    <w:rsid w:val="00E40849"/>
    <w:rsid w:val="00E41D65"/>
    <w:rsid w:val="00E44513"/>
    <w:rsid w:val="00E44DBB"/>
    <w:rsid w:val="00E4602E"/>
    <w:rsid w:val="00E50BAF"/>
    <w:rsid w:val="00E51305"/>
    <w:rsid w:val="00E514CE"/>
    <w:rsid w:val="00E515BE"/>
    <w:rsid w:val="00E51EFC"/>
    <w:rsid w:val="00E52208"/>
    <w:rsid w:val="00E5481E"/>
    <w:rsid w:val="00E5511F"/>
    <w:rsid w:val="00E551D1"/>
    <w:rsid w:val="00E62079"/>
    <w:rsid w:val="00E63AD1"/>
    <w:rsid w:val="00E65970"/>
    <w:rsid w:val="00E6613B"/>
    <w:rsid w:val="00E674B0"/>
    <w:rsid w:val="00E67DF5"/>
    <w:rsid w:val="00E7180C"/>
    <w:rsid w:val="00E76F0D"/>
    <w:rsid w:val="00E76F27"/>
    <w:rsid w:val="00E81317"/>
    <w:rsid w:val="00E834D4"/>
    <w:rsid w:val="00E85055"/>
    <w:rsid w:val="00E917B8"/>
    <w:rsid w:val="00E93D48"/>
    <w:rsid w:val="00E94CAB"/>
    <w:rsid w:val="00E958FB"/>
    <w:rsid w:val="00E961FA"/>
    <w:rsid w:val="00E966D7"/>
    <w:rsid w:val="00EA19E7"/>
    <w:rsid w:val="00EA58DE"/>
    <w:rsid w:val="00EB01A9"/>
    <w:rsid w:val="00EB58CA"/>
    <w:rsid w:val="00EB6583"/>
    <w:rsid w:val="00EB733A"/>
    <w:rsid w:val="00EB7557"/>
    <w:rsid w:val="00EB7C5A"/>
    <w:rsid w:val="00EC23CA"/>
    <w:rsid w:val="00EC329C"/>
    <w:rsid w:val="00EC36A3"/>
    <w:rsid w:val="00EC4477"/>
    <w:rsid w:val="00EC55BB"/>
    <w:rsid w:val="00EC608F"/>
    <w:rsid w:val="00EC61E9"/>
    <w:rsid w:val="00ED0319"/>
    <w:rsid w:val="00ED05EC"/>
    <w:rsid w:val="00EE0B55"/>
    <w:rsid w:val="00EE2A26"/>
    <w:rsid w:val="00EE2E98"/>
    <w:rsid w:val="00EE327D"/>
    <w:rsid w:val="00EE35FD"/>
    <w:rsid w:val="00EE58C1"/>
    <w:rsid w:val="00EE5FEE"/>
    <w:rsid w:val="00EE6B36"/>
    <w:rsid w:val="00EE76C1"/>
    <w:rsid w:val="00EF1BFB"/>
    <w:rsid w:val="00EF1C93"/>
    <w:rsid w:val="00EF31EF"/>
    <w:rsid w:val="00EF6F52"/>
    <w:rsid w:val="00EF7CFD"/>
    <w:rsid w:val="00F00BA3"/>
    <w:rsid w:val="00F00CE0"/>
    <w:rsid w:val="00F01B8D"/>
    <w:rsid w:val="00F022EF"/>
    <w:rsid w:val="00F02BBD"/>
    <w:rsid w:val="00F02C1B"/>
    <w:rsid w:val="00F03598"/>
    <w:rsid w:val="00F053C2"/>
    <w:rsid w:val="00F05E53"/>
    <w:rsid w:val="00F05F9A"/>
    <w:rsid w:val="00F131EA"/>
    <w:rsid w:val="00F14470"/>
    <w:rsid w:val="00F1492A"/>
    <w:rsid w:val="00F15F6E"/>
    <w:rsid w:val="00F16110"/>
    <w:rsid w:val="00F172E3"/>
    <w:rsid w:val="00F243E6"/>
    <w:rsid w:val="00F27209"/>
    <w:rsid w:val="00F27C80"/>
    <w:rsid w:val="00F30EF2"/>
    <w:rsid w:val="00F31EDC"/>
    <w:rsid w:val="00F33FCB"/>
    <w:rsid w:val="00F36998"/>
    <w:rsid w:val="00F373D6"/>
    <w:rsid w:val="00F37877"/>
    <w:rsid w:val="00F4024E"/>
    <w:rsid w:val="00F40B78"/>
    <w:rsid w:val="00F44620"/>
    <w:rsid w:val="00F446AF"/>
    <w:rsid w:val="00F45BDB"/>
    <w:rsid w:val="00F47A94"/>
    <w:rsid w:val="00F47EEA"/>
    <w:rsid w:val="00F52247"/>
    <w:rsid w:val="00F54447"/>
    <w:rsid w:val="00F55585"/>
    <w:rsid w:val="00F564EC"/>
    <w:rsid w:val="00F605BB"/>
    <w:rsid w:val="00F609FA"/>
    <w:rsid w:val="00F61EB7"/>
    <w:rsid w:val="00F650D0"/>
    <w:rsid w:val="00F6635E"/>
    <w:rsid w:val="00F70568"/>
    <w:rsid w:val="00F70D60"/>
    <w:rsid w:val="00F77475"/>
    <w:rsid w:val="00F8073B"/>
    <w:rsid w:val="00F81966"/>
    <w:rsid w:val="00F83B3C"/>
    <w:rsid w:val="00F8553E"/>
    <w:rsid w:val="00F87B79"/>
    <w:rsid w:val="00F940CA"/>
    <w:rsid w:val="00F95A7B"/>
    <w:rsid w:val="00F95E73"/>
    <w:rsid w:val="00FA1646"/>
    <w:rsid w:val="00FA1664"/>
    <w:rsid w:val="00FA29D6"/>
    <w:rsid w:val="00FA5191"/>
    <w:rsid w:val="00FA5BE1"/>
    <w:rsid w:val="00FA66C8"/>
    <w:rsid w:val="00FA696F"/>
    <w:rsid w:val="00FA7793"/>
    <w:rsid w:val="00FA7C2E"/>
    <w:rsid w:val="00FB0CBB"/>
    <w:rsid w:val="00FB1AAF"/>
    <w:rsid w:val="00FB4424"/>
    <w:rsid w:val="00FB5424"/>
    <w:rsid w:val="00FB5B6A"/>
    <w:rsid w:val="00FB613E"/>
    <w:rsid w:val="00FC00BE"/>
    <w:rsid w:val="00FC43CF"/>
    <w:rsid w:val="00FC67D1"/>
    <w:rsid w:val="00FD1890"/>
    <w:rsid w:val="00FD309B"/>
    <w:rsid w:val="00FD3829"/>
    <w:rsid w:val="00FD565B"/>
    <w:rsid w:val="00FD578D"/>
    <w:rsid w:val="00FD62CF"/>
    <w:rsid w:val="00FE0EDE"/>
    <w:rsid w:val="00FE1A53"/>
    <w:rsid w:val="00FE23EF"/>
    <w:rsid w:val="00FE35DE"/>
    <w:rsid w:val="00FE383F"/>
    <w:rsid w:val="00FE51B3"/>
    <w:rsid w:val="00FE5F46"/>
    <w:rsid w:val="00FE606D"/>
    <w:rsid w:val="00FE625D"/>
    <w:rsid w:val="00FE6DD8"/>
    <w:rsid w:val="00FF5EE2"/>
    <w:rsid w:val="00FF6B9C"/>
    <w:rsid w:val="00FF6D2F"/>
    <w:rsid w:val="011BCD35"/>
    <w:rsid w:val="0120F61A"/>
    <w:rsid w:val="0122CDAB"/>
    <w:rsid w:val="01258673"/>
    <w:rsid w:val="0132EE08"/>
    <w:rsid w:val="015CA3E1"/>
    <w:rsid w:val="01699903"/>
    <w:rsid w:val="0184C857"/>
    <w:rsid w:val="01988C2F"/>
    <w:rsid w:val="01BBE64D"/>
    <w:rsid w:val="01CEFDF6"/>
    <w:rsid w:val="01D28E09"/>
    <w:rsid w:val="020E615B"/>
    <w:rsid w:val="0210D79D"/>
    <w:rsid w:val="021FB2F0"/>
    <w:rsid w:val="02284F31"/>
    <w:rsid w:val="025A79B4"/>
    <w:rsid w:val="0269FCD3"/>
    <w:rsid w:val="02B496CA"/>
    <w:rsid w:val="02D596F3"/>
    <w:rsid w:val="02E1E765"/>
    <w:rsid w:val="02F4F49D"/>
    <w:rsid w:val="03032F67"/>
    <w:rsid w:val="033A93ED"/>
    <w:rsid w:val="039D3644"/>
    <w:rsid w:val="03B6AB1A"/>
    <w:rsid w:val="03D31474"/>
    <w:rsid w:val="03EC2C4E"/>
    <w:rsid w:val="041C9214"/>
    <w:rsid w:val="041DC21E"/>
    <w:rsid w:val="0437DFBF"/>
    <w:rsid w:val="044FFA90"/>
    <w:rsid w:val="04B2EDB6"/>
    <w:rsid w:val="04C058E5"/>
    <w:rsid w:val="04C106E2"/>
    <w:rsid w:val="04CCFF88"/>
    <w:rsid w:val="04D30610"/>
    <w:rsid w:val="04D652F5"/>
    <w:rsid w:val="0511B758"/>
    <w:rsid w:val="0539DAFA"/>
    <w:rsid w:val="056A4756"/>
    <w:rsid w:val="0584308C"/>
    <w:rsid w:val="05B5151B"/>
    <w:rsid w:val="05BA91BC"/>
    <w:rsid w:val="05CC0FAD"/>
    <w:rsid w:val="05D9A936"/>
    <w:rsid w:val="05E1CB13"/>
    <w:rsid w:val="0610AE1E"/>
    <w:rsid w:val="06245E06"/>
    <w:rsid w:val="06992F1C"/>
    <w:rsid w:val="069AC3F4"/>
    <w:rsid w:val="06A6110C"/>
    <w:rsid w:val="06BDD97F"/>
    <w:rsid w:val="06BF945E"/>
    <w:rsid w:val="06CD1A48"/>
    <w:rsid w:val="07032CFC"/>
    <w:rsid w:val="07059517"/>
    <w:rsid w:val="0720CC79"/>
    <w:rsid w:val="0722E4DB"/>
    <w:rsid w:val="07922552"/>
    <w:rsid w:val="079F04A5"/>
    <w:rsid w:val="07ADE769"/>
    <w:rsid w:val="07D5E6CF"/>
    <w:rsid w:val="07E31937"/>
    <w:rsid w:val="07E82FF1"/>
    <w:rsid w:val="07F2DC45"/>
    <w:rsid w:val="07FC1C69"/>
    <w:rsid w:val="080ABED4"/>
    <w:rsid w:val="080C9226"/>
    <w:rsid w:val="0814D80C"/>
    <w:rsid w:val="0817AEF3"/>
    <w:rsid w:val="08453BC6"/>
    <w:rsid w:val="08568D78"/>
    <w:rsid w:val="085DBC94"/>
    <w:rsid w:val="086C63F3"/>
    <w:rsid w:val="0878DA6F"/>
    <w:rsid w:val="089851FC"/>
    <w:rsid w:val="08C4AA6C"/>
    <w:rsid w:val="08C659BC"/>
    <w:rsid w:val="0908BF31"/>
    <w:rsid w:val="0910CD5B"/>
    <w:rsid w:val="0934E533"/>
    <w:rsid w:val="093FE4EA"/>
    <w:rsid w:val="0946BD97"/>
    <w:rsid w:val="09A21F5F"/>
    <w:rsid w:val="09CB6DF0"/>
    <w:rsid w:val="09CE4512"/>
    <w:rsid w:val="0A3D9CBC"/>
    <w:rsid w:val="0A656C37"/>
    <w:rsid w:val="0A6C5A9C"/>
    <w:rsid w:val="0A71D32D"/>
    <w:rsid w:val="0A85200D"/>
    <w:rsid w:val="0A864BC5"/>
    <w:rsid w:val="0AB415AB"/>
    <w:rsid w:val="0B00AA07"/>
    <w:rsid w:val="0B10CDD4"/>
    <w:rsid w:val="0B11296C"/>
    <w:rsid w:val="0B2F25BE"/>
    <w:rsid w:val="0B531A6B"/>
    <w:rsid w:val="0BAFB082"/>
    <w:rsid w:val="0BB52E4D"/>
    <w:rsid w:val="0BBC0C94"/>
    <w:rsid w:val="0BDB380D"/>
    <w:rsid w:val="0BDE15ED"/>
    <w:rsid w:val="0BF01410"/>
    <w:rsid w:val="0BFF6568"/>
    <w:rsid w:val="0C16E18D"/>
    <w:rsid w:val="0C5AD744"/>
    <w:rsid w:val="0C6C1A7F"/>
    <w:rsid w:val="0C78C7FD"/>
    <w:rsid w:val="0CC1BE5C"/>
    <w:rsid w:val="0CC44F36"/>
    <w:rsid w:val="0CC66E83"/>
    <w:rsid w:val="0D07F8D1"/>
    <w:rsid w:val="0D0E0C1F"/>
    <w:rsid w:val="0D58AEB4"/>
    <w:rsid w:val="0D683884"/>
    <w:rsid w:val="0D7179EE"/>
    <w:rsid w:val="0D878F14"/>
    <w:rsid w:val="0D8896F7"/>
    <w:rsid w:val="0D8D99DA"/>
    <w:rsid w:val="0DD766D8"/>
    <w:rsid w:val="0DD7E3F6"/>
    <w:rsid w:val="0E209064"/>
    <w:rsid w:val="0E36890F"/>
    <w:rsid w:val="0E4A268D"/>
    <w:rsid w:val="0E54D8D9"/>
    <w:rsid w:val="0E82B639"/>
    <w:rsid w:val="0EAF96DE"/>
    <w:rsid w:val="0EC6AEE0"/>
    <w:rsid w:val="0F0C0B6A"/>
    <w:rsid w:val="0F14DADB"/>
    <w:rsid w:val="0F2C068E"/>
    <w:rsid w:val="0F3B20D3"/>
    <w:rsid w:val="0F70C2F6"/>
    <w:rsid w:val="0F8F0519"/>
    <w:rsid w:val="0F93AAD0"/>
    <w:rsid w:val="0FF19D8E"/>
    <w:rsid w:val="10132C95"/>
    <w:rsid w:val="102C7FA7"/>
    <w:rsid w:val="10609CAA"/>
    <w:rsid w:val="106D4728"/>
    <w:rsid w:val="107F1145"/>
    <w:rsid w:val="108F9F5F"/>
    <w:rsid w:val="1090EA34"/>
    <w:rsid w:val="10AB4211"/>
    <w:rsid w:val="10E297CF"/>
    <w:rsid w:val="110B41CD"/>
    <w:rsid w:val="110F5561"/>
    <w:rsid w:val="11225D97"/>
    <w:rsid w:val="113A2B9F"/>
    <w:rsid w:val="1152768B"/>
    <w:rsid w:val="11576576"/>
    <w:rsid w:val="115DFCD6"/>
    <w:rsid w:val="1166DBA8"/>
    <w:rsid w:val="1180B709"/>
    <w:rsid w:val="11AC23B3"/>
    <w:rsid w:val="11C4EC56"/>
    <w:rsid w:val="11F5B5ED"/>
    <w:rsid w:val="121B6C85"/>
    <w:rsid w:val="1243FB6A"/>
    <w:rsid w:val="124B980B"/>
    <w:rsid w:val="125B5D84"/>
    <w:rsid w:val="125D1F96"/>
    <w:rsid w:val="12622DF4"/>
    <w:rsid w:val="128BF8FE"/>
    <w:rsid w:val="12A6D39A"/>
    <w:rsid w:val="12AD4988"/>
    <w:rsid w:val="12CE24D4"/>
    <w:rsid w:val="12F60BB5"/>
    <w:rsid w:val="135E9B49"/>
    <w:rsid w:val="138A0CC0"/>
    <w:rsid w:val="1390A472"/>
    <w:rsid w:val="1397D90A"/>
    <w:rsid w:val="1397FD9A"/>
    <w:rsid w:val="13D161E7"/>
    <w:rsid w:val="13D54006"/>
    <w:rsid w:val="13F4FEFF"/>
    <w:rsid w:val="13F53058"/>
    <w:rsid w:val="14038AE2"/>
    <w:rsid w:val="143C1A52"/>
    <w:rsid w:val="143FC813"/>
    <w:rsid w:val="14591023"/>
    <w:rsid w:val="145A28AE"/>
    <w:rsid w:val="14F68DCA"/>
    <w:rsid w:val="1502D430"/>
    <w:rsid w:val="150C3E47"/>
    <w:rsid w:val="1515A963"/>
    <w:rsid w:val="1516FFF4"/>
    <w:rsid w:val="15805405"/>
    <w:rsid w:val="1580AF48"/>
    <w:rsid w:val="15B5465D"/>
    <w:rsid w:val="15DFEC7F"/>
    <w:rsid w:val="15E66D36"/>
    <w:rsid w:val="15F23327"/>
    <w:rsid w:val="15F63ECE"/>
    <w:rsid w:val="163BA7D4"/>
    <w:rsid w:val="1644FA61"/>
    <w:rsid w:val="16534B6A"/>
    <w:rsid w:val="16535404"/>
    <w:rsid w:val="167BED3F"/>
    <w:rsid w:val="1693FFB8"/>
    <w:rsid w:val="16C2863B"/>
    <w:rsid w:val="16C603A3"/>
    <w:rsid w:val="16E90B37"/>
    <w:rsid w:val="172489F0"/>
    <w:rsid w:val="172CD49D"/>
    <w:rsid w:val="17550BB7"/>
    <w:rsid w:val="17579947"/>
    <w:rsid w:val="175D507C"/>
    <w:rsid w:val="17CC0B3E"/>
    <w:rsid w:val="17FAB99E"/>
    <w:rsid w:val="182652DC"/>
    <w:rsid w:val="18335548"/>
    <w:rsid w:val="1843A325"/>
    <w:rsid w:val="18494535"/>
    <w:rsid w:val="189D0438"/>
    <w:rsid w:val="18D662DE"/>
    <w:rsid w:val="190CDECD"/>
    <w:rsid w:val="191BCE29"/>
    <w:rsid w:val="1967856B"/>
    <w:rsid w:val="19A94A88"/>
    <w:rsid w:val="19B84912"/>
    <w:rsid w:val="19E13DEC"/>
    <w:rsid w:val="19E9151B"/>
    <w:rsid w:val="19F3B41D"/>
    <w:rsid w:val="19F78130"/>
    <w:rsid w:val="1A18A5B0"/>
    <w:rsid w:val="1A380210"/>
    <w:rsid w:val="1A45253F"/>
    <w:rsid w:val="1A62BFD6"/>
    <w:rsid w:val="1A953BBB"/>
    <w:rsid w:val="1A9F9705"/>
    <w:rsid w:val="1AB1AF08"/>
    <w:rsid w:val="1ABB20B7"/>
    <w:rsid w:val="1ABE8305"/>
    <w:rsid w:val="1AE8C23A"/>
    <w:rsid w:val="1B0CE5D2"/>
    <w:rsid w:val="1B4026FC"/>
    <w:rsid w:val="1B6E3674"/>
    <w:rsid w:val="1BB466D4"/>
    <w:rsid w:val="1BC7E597"/>
    <w:rsid w:val="1BC880FB"/>
    <w:rsid w:val="1C083152"/>
    <w:rsid w:val="1C0B6312"/>
    <w:rsid w:val="1C1344BE"/>
    <w:rsid w:val="1C2D3620"/>
    <w:rsid w:val="1C4AAD7E"/>
    <w:rsid w:val="1CBFD17A"/>
    <w:rsid w:val="1CC53548"/>
    <w:rsid w:val="1CD05C6F"/>
    <w:rsid w:val="1CE5BBFC"/>
    <w:rsid w:val="1CEAF3EE"/>
    <w:rsid w:val="1D048A38"/>
    <w:rsid w:val="1D19D554"/>
    <w:rsid w:val="1D24994A"/>
    <w:rsid w:val="1D60EEEE"/>
    <w:rsid w:val="1DAF9803"/>
    <w:rsid w:val="1DBD1D1D"/>
    <w:rsid w:val="1DFF9525"/>
    <w:rsid w:val="1E2F6809"/>
    <w:rsid w:val="1E306C4B"/>
    <w:rsid w:val="1E3604BA"/>
    <w:rsid w:val="1E62050E"/>
    <w:rsid w:val="1E8EB5E5"/>
    <w:rsid w:val="1EAFFB89"/>
    <w:rsid w:val="1EB73B20"/>
    <w:rsid w:val="1EE9591E"/>
    <w:rsid w:val="1EECF161"/>
    <w:rsid w:val="1F3DA3F6"/>
    <w:rsid w:val="1F61D13F"/>
    <w:rsid w:val="1F736D09"/>
    <w:rsid w:val="1F75A679"/>
    <w:rsid w:val="1F9DB4FA"/>
    <w:rsid w:val="1FD0DD63"/>
    <w:rsid w:val="1FD85663"/>
    <w:rsid w:val="1FF8FB53"/>
    <w:rsid w:val="200BF3D8"/>
    <w:rsid w:val="200E208E"/>
    <w:rsid w:val="201B5FC6"/>
    <w:rsid w:val="2042BEBD"/>
    <w:rsid w:val="204D2D29"/>
    <w:rsid w:val="204E199B"/>
    <w:rsid w:val="2061BF33"/>
    <w:rsid w:val="20781126"/>
    <w:rsid w:val="208147CF"/>
    <w:rsid w:val="209C7DAF"/>
    <w:rsid w:val="20BBA77F"/>
    <w:rsid w:val="20C7BF72"/>
    <w:rsid w:val="20CF191A"/>
    <w:rsid w:val="20D874AD"/>
    <w:rsid w:val="20DCB105"/>
    <w:rsid w:val="20E17736"/>
    <w:rsid w:val="20EA2EBC"/>
    <w:rsid w:val="21079CB8"/>
    <w:rsid w:val="213F57F0"/>
    <w:rsid w:val="217B77D9"/>
    <w:rsid w:val="21954934"/>
    <w:rsid w:val="219B0B78"/>
    <w:rsid w:val="21B32BC5"/>
    <w:rsid w:val="21BBB32B"/>
    <w:rsid w:val="21DA049F"/>
    <w:rsid w:val="21FAE8C1"/>
    <w:rsid w:val="21FC666F"/>
    <w:rsid w:val="226272B8"/>
    <w:rsid w:val="228E9513"/>
    <w:rsid w:val="2294EF6C"/>
    <w:rsid w:val="22A3E35C"/>
    <w:rsid w:val="22E7FB7E"/>
    <w:rsid w:val="22FE8A49"/>
    <w:rsid w:val="2305C4E7"/>
    <w:rsid w:val="234C555A"/>
    <w:rsid w:val="23609847"/>
    <w:rsid w:val="237A6425"/>
    <w:rsid w:val="23B034AC"/>
    <w:rsid w:val="23C58F68"/>
    <w:rsid w:val="23DE4596"/>
    <w:rsid w:val="23E841A7"/>
    <w:rsid w:val="245AAC3E"/>
    <w:rsid w:val="247874C6"/>
    <w:rsid w:val="248573C5"/>
    <w:rsid w:val="248DCA00"/>
    <w:rsid w:val="24A7E638"/>
    <w:rsid w:val="24D2C9C9"/>
    <w:rsid w:val="24E9963C"/>
    <w:rsid w:val="2528BCCD"/>
    <w:rsid w:val="2565ADAA"/>
    <w:rsid w:val="2570152A"/>
    <w:rsid w:val="2590C09A"/>
    <w:rsid w:val="25A2D627"/>
    <w:rsid w:val="25A83F65"/>
    <w:rsid w:val="25B0709B"/>
    <w:rsid w:val="25C93443"/>
    <w:rsid w:val="25E4774B"/>
    <w:rsid w:val="25E480C1"/>
    <w:rsid w:val="25EB0374"/>
    <w:rsid w:val="2614AC34"/>
    <w:rsid w:val="2619FA2C"/>
    <w:rsid w:val="263798D3"/>
    <w:rsid w:val="26C859C1"/>
    <w:rsid w:val="26D19221"/>
    <w:rsid w:val="26EEB4EE"/>
    <w:rsid w:val="26F80280"/>
    <w:rsid w:val="270607D1"/>
    <w:rsid w:val="2717AACE"/>
    <w:rsid w:val="271D3085"/>
    <w:rsid w:val="271D8936"/>
    <w:rsid w:val="2720B8CB"/>
    <w:rsid w:val="2743E458"/>
    <w:rsid w:val="2758FE05"/>
    <w:rsid w:val="27AEF544"/>
    <w:rsid w:val="27C2F018"/>
    <w:rsid w:val="27DDA007"/>
    <w:rsid w:val="27E731BE"/>
    <w:rsid w:val="27F79172"/>
    <w:rsid w:val="281BF56F"/>
    <w:rsid w:val="282D6FC2"/>
    <w:rsid w:val="2853D5CE"/>
    <w:rsid w:val="28543C54"/>
    <w:rsid w:val="285520AC"/>
    <w:rsid w:val="286436EB"/>
    <w:rsid w:val="286BA17E"/>
    <w:rsid w:val="287B8378"/>
    <w:rsid w:val="2889C670"/>
    <w:rsid w:val="28964246"/>
    <w:rsid w:val="28C80A03"/>
    <w:rsid w:val="28CAC568"/>
    <w:rsid w:val="28D90E62"/>
    <w:rsid w:val="28E2377C"/>
    <w:rsid w:val="28E3917E"/>
    <w:rsid w:val="28F673C1"/>
    <w:rsid w:val="294A9349"/>
    <w:rsid w:val="2A2F24D0"/>
    <w:rsid w:val="2A2F4D98"/>
    <w:rsid w:val="2A3E8A79"/>
    <w:rsid w:val="2A40CD37"/>
    <w:rsid w:val="2A53C4B6"/>
    <w:rsid w:val="2A8EDC39"/>
    <w:rsid w:val="2A9CBDB9"/>
    <w:rsid w:val="2A9DB353"/>
    <w:rsid w:val="2AA06606"/>
    <w:rsid w:val="2AC9EFE7"/>
    <w:rsid w:val="2B1CDD63"/>
    <w:rsid w:val="2B36B3A6"/>
    <w:rsid w:val="2B48E4DF"/>
    <w:rsid w:val="2B4982A5"/>
    <w:rsid w:val="2B526436"/>
    <w:rsid w:val="2B6A6708"/>
    <w:rsid w:val="2B80C62F"/>
    <w:rsid w:val="2B991C86"/>
    <w:rsid w:val="2BA0776B"/>
    <w:rsid w:val="2BA16342"/>
    <w:rsid w:val="2BAA8B3A"/>
    <w:rsid w:val="2BAFFBDD"/>
    <w:rsid w:val="2BE00A35"/>
    <w:rsid w:val="2C37178A"/>
    <w:rsid w:val="2C59918E"/>
    <w:rsid w:val="2C73AB19"/>
    <w:rsid w:val="2CA2DCDC"/>
    <w:rsid w:val="2CEBDBDA"/>
    <w:rsid w:val="2CF979DF"/>
    <w:rsid w:val="2D22079E"/>
    <w:rsid w:val="2D2D508A"/>
    <w:rsid w:val="2D54175D"/>
    <w:rsid w:val="2D87831B"/>
    <w:rsid w:val="2DB543CB"/>
    <w:rsid w:val="2DB8D42E"/>
    <w:rsid w:val="2DD2824D"/>
    <w:rsid w:val="2E16EAEB"/>
    <w:rsid w:val="2E1E003A"/>
    <w:rsid w:val="2E2B6215"/>
    <w:rsid w:val="2E7A2611"/>
    <w:rsid w:val="2E7D1AB8"/>
    <w:rsid w:val="2EA270D8"/>
    <w:rsid w:val="2EBA5F9C"/>
    <w:rsid w:val="2ECF735D"/>
    <w:rsid w:val="2ED20E3A"/>
    <w:rsid w:val="2F025CD5"/>
    <w:rsid w:val="2F072CAF"/>
    <w:rsid w:val="2F0A07AC"/>
    <w:rsid w:val="2F20E6DE"/>
    <w:rsid w:val="2F3F3CC0"/>
    <w:rsid w:val="2F7E6BAC"/>
    <w:rsid w:val="2FBAE351"/>
    <w:rsid w:val="3015AC11"/>
    <w:rsid w:val="3018EC53"/>
    <w:rsid w:val="30384845"/>
    <w:rsid w:val="305E02B7"/>
    <w:rsid w:val="30780A3D"/>
    <w:rsid w:val="3095A377"/>
    <w:rsid w:val="31175FD6"/>
    <w:rsid w:val="3167A0F1"/>
    <w:rsid w:val="31735B85"/>
    <w:rsid w:val="31BE3AD1"/>
    <w:rsid w:val="31D3B77B"/>
    <w:rsid w:val="31E4D833"/>
    <w:rsid w:val="321C2882"/>
    <w:rsid w:val="323643B2"/>
    <w:rsid w:val="3260BAB2"/>
    <w:rsid w:val="327EF12D"/>
    <w:rsid w:val="329B5B48"/>
    <w:rsid w:val="32BBF591"/>
    <w:rsid w:val="32EAA0E3"/>
    <w:rsid w:val="32F3EB58"/>
    <w:rsid w:val="33222BFC"/>
    <w:rsid w:val="334B651A"/>
    <w:rsid w:val="3389FD6B"/>
    <w:rsid w:val="33F7B337"/>
    <w:rsid w:val="33FD1928"/>
    <w:rsid w:val="34004504"/>
    <w:rsid w:val="340EE559"/>
    <w:rsid w:val="3434E29C"/>
    <w:rsid w:val="34355AD6"/>
    <w:rsid w:val="343C1F9E"/>
    <w:rsid w:val="3442BA57"/>
    <w:rsid w:val="3449A1DC"/>
    <w:rsid w:val="34902A32"/>
    <w:rsid w:val="349F2201"/>
    <w:rsid w:val="34B8F6B2"/>
    <w:rsid w:val="34BB0066"/>
    <w:rsid w:val="34E39BED"/>
    <w:rsid w:val="351E3F6D"/>
    <w:rsid w:val="35276FA1"/>
    <w:rsid w:val="352E0650"/>
    <w:rsid w:val="355EDD1E"/>
    <w:rsid w:val="35625A93"/>
    <w:rsid w:val="356376F8"/>
    <w:rsid w:val="3568C904"/>
    <w:rsid w:val="3570FA7C"/>
    <w:rsid w:val="3578D86B"/>
    <w:rsid w:val="35D72182"/>
    <w:rsid w:val="35E97E55"/>
    <w:rsid w:val="35F802FC"/>
    <w:rsid w:val="35FC1862"/>
    <w:rsid w:val="36284E82"/>
    <w:rsid w:val="363F6AC7"/>
    <w:rsid w:val="365289F4"/>
    <w:rsid w:val="36535DE3"/>
    <w:rsid w:val="36556387"/>
    <w:rsid w:val="365F30D3"/>
    <w:rsid w:val="3675DB2F"/>
    <w:rsid w:val="36AABD88"/>
    <w:rsid w:val="36B45EA8"/>
    <w:rsid w:val="36F9C4DA"/>
    <w:rsid w:val="370F691B"/>
    <w:rsid w:val="37154FC6"/>
    <w:rsid w:val="37214DC5"/>
    <w:rsid w:val="37430F35"/>
    <w:rsid w:val="3766E5D8"/>
    <w:rsid w:val="37CF29FA"/>
    <w:rsid w:val="37F1704D"/>
    <w:rsid w:val="3816D944"/>
    <w:rsid w:val="382D60DD"/>
    <w:rsid w:val="38345FA2"/>
    <w:rsid w:val="3861900C"/>
    <w:rsid w:val="3863BBB7"/>
    <w:rsid w:val="387587DA"/>
    <w:rsid w:val="38759A26"/>
    <w:rsid w:val="3891AFBE"/>
    <w:rsid w:val="38D09BB7"/>
    <w:rsid w:val="38D6394E"/>
    <w:rsid w:val="39132BF3"/>
    <w:rsid w:val="3923388D"/>
    <w:rsid w:val="392CDBB3"/>
    <w:rsid w:val="39312942"/>
    <w:rsid w:val="393944EE"/>
    <w:rsid w:val="3942E97D"/>
    <w:rsid w:val="3951349B"/>
    <w:rsid w:val="39675CD4"/>
    <w:rsid w:val="39D66297"/>
    <w:rsid w:val="39DBBA62"/>
    <w:rsid w:val="3A0442D1"/>
    <w:rsid w:val="3A3ACFAD"/>
    <w:rsid w:val="3A3DD16D"/>
    <w:rsid w:val="3A7DD02F"/>
    <w:rsid w:val="3A7F8410"/>
    <w:rsid w:val="3A8104B4"/>
    <w:rsid w:val="3AA4B2A1"/>
    <w:rsid w:val="3AB325A4"/>
    <w:rsid w:val="3AFBAEAA"/>
    <w:rsid w:val="3B1A2EA3"/>
    <w:rsid w:val="3B319046"/>
    <w:rsid w:val="3B43DE1A"/>
    <w:rsid w:val="3B4D634C"/>
    <w:rsid w:val="3B637941"/>
    <w:rsid w:val="3BAD230D"/>
    <w:rsid w:val="3BD83A8F"/>
    <w:rsid w:val="3C0381AE"/>
    <w:rsid w:val="3C110208"/>
    <w:rsid w:val="3C1A3CCB"/>
    <w:rsid w:val="3C1CD5CD"/>
    <w:rsid w:val="3C423CF7"/>
    <w:rsid w:val="3C46BF9D"/>
    <w:rsid w:val="3C8A8C49"/>
    <w:rsid w:val="3C9F1858"/>
    <w:rsid w:val="3CB0822D"/>
    <w:rsid w:val="3CB32408"/>
    <w:rsid w:val="3CBE711F"/>
    <w:rsid w:val="3CCB9AFB"/>
    <w:rsid w:val="3D09454D"/>
    <w:rsid w:val="3D28E87C"/>
    <w:rsid w:val="3D749DCF"/>
    <w:rsid w:val="3DA3B4A9"/>
    <w:rsid w:val="3DCF4DCC"/>
    <w:rsid w:val="3E075207"/>
    <w:rsid w:val="3E19E0C2"/>
    <w:rsid w:val="3E34BA32"/>
    <w:rsid w:val="3E383939"/>
    <w:rsid w:val="3E4B8225"/>
    <w:rsid w:val="3E501F0E"/>
    <w:rsid w:val="3E736492"/>
    <w:rsid w:val="3E7C6493"/>
    <w:rsid w:val="3E968AB3"/>
    <w:rsid w:val="3E9BFAC1"/>
    <w:rsid w:val="3ECC2DF0"/>
    <w:rsid w:val="3EF38B28"/>
    <w:rsid w:val="3F078465"/>
    <w:rsid w:val="3F2BB9B0"/>
    <w:rsid w:val="3F4CB6C9"/>
    <w:rsid w:val="3F56F113"/>
    <w:rsid w:val="3F710AE9"/>
    <w:rsid w:val="3FC6BE14"/>
    <w:rsid w:val="3FDBD4CA"/>
    <w:rsid w:val="3FE3C353"/>
    <w:rsid w:val="3FF153E9"/>
    <w:rsid w:val="40008A1A"/>
    <w:rsid w:val="40125CB8"/>
    <w:rsid w:val="402DA3DB"/>
    <w:rsid w:val="407A5CD6"/>
    <w:rsid w:val="407AA491"/>
    <w:rsid w:val="40905137"/>
    <w:rsid w:val="40AA0076"/>
    <w:rsid w:val="40D9DBE4"/>
    <w:rsid w:val="40E04785"/>
    <w:rsid w:val="4103ABA0"/>
    <w:rsid w:val="412BBAD4"/>
    <w:rsid w:val="4156F619"/>
    <w:rsid w:val="415BF4C3"/>
    <w:rsid w:val="415E87EA"/>
    <w:rsid w:val="41B114B5"/>
    <w:rsid w:val="41B92E77"/>
    <w:rsid w:val="41C09E9D"/>
    <w:rsid w:val="41C64051"/>
    <w:rsid w:val="41CD23AC"/>
    <w:rsid w:val="41FEF384"/>
    <w:rsid w:val="4218067B"/>
    <w:rsid w:val="421E2CD1"/>
    <w:rsid w:val="42A76C9A"/>
    <w:rsid w:val="42E7852F"/>
    <w:rsid w:val="42ED66B4"/>
    <w:rsid w:val="42F67695"/>
    <w:rsid w:val="430D06AC"/>
    <w:rsid w:val="431ECED8"/>
    <w:rsid w:val="432F4C3D"/>
    <w:rsid w:val="4344B2B1"/>
    <w:rsid w:val="434F3D24"/>
    <w:rsid w:val="435248F2"/>
    <w:rsid w:val="4354F138"/>
    <w:rsid w:val="436134FA"/>
    <w:rsid w:val="4382D403"/>
    <w:rsid w:val="43865226"/>
    <w:rsid w:val="439AD695"/>
    <w:rsid w:val="439C99E4"/>
    <w:rsid w:val="43B745F8"/>
    <w:rsid w:val="43E85775"/>
    <w:rsid w:val="43E9F19A"/>
    <w:rsid w:val="440A4A62"/>
    <w:rsid w:val="443E9777"/>
    <w:rsid w:val="444403CA"/>
    <w:rsid w:val="4463EED7"/>
    <w:rsid w:val="44983D5C"/>
    <w:rsid w:val="44FC659E"/>
    <w:rsid w:val="45039DDC"/>
    <w:rsid w:val="450E4AF1"/>
    <w:rsid w:val="4583EE5C"/>
    <w:rsid w:val="45950551"/>
    <w:rsid w:val="460305C1"/>
    <w:rsid w:val="46263E52"/>
    <w:rsid w:val="4648B408"/>
    <w:rsid w:val="465A388B"/>
    <w:rsid w:val="46924ECE"/>
    <w:rsid w:val="46ABF33E"/>
    <w:rsid w:val="46C26F01"/>
    <w:rsid w:val="46CDFE07"/>
    <w:rsid w:val="46D071B7"/>
    <w:rsid w:val="4708AB3A"/>
    <w:rsid w:val="479909DA"/>
    <w:rsid w:val="479AE3F4"/>
    <w:rsid w:val="47DE13B2"/>
    <w:rsid w:val="4803060B"/>
    <w:rsid w:val="48281159"/>
    <w:rsid w:val="4829C722"/>
    <w:rsid w:val="484D6F06"/>
    <w:rsid w:val="48513238"/>
    <w:rsid w:val="4870A353"/>
    <w:rsid w:val="4882DDF5"/>
    <w:rsid w:val="4889A3AA"/>
    <w:rsid w:val="488EB8A0"/>
    <w:rsid w:val="489C0FAA"/>
    <w:rsid w:val="48D446E0"/>
    <w:rsid w:val="48EEDE6C"/>
    <w:rsid w:val="48F656AF"/>
    <w:rsid w:val="492B8822"/>
    <w:rsid w:val="49605292"/>
    <w:rsid w:val="4967FDBF"/>
    <w:rsid w:val="496AA846"/>
    <w:rsid w:val="496B5F6D"/>
    <w:rsid w:val="4978F399"/>
    <w:rsid w:val="49A6EF07"/>
    <w:rsid w:val="49B04244"/>
    <w:rsid w:val="49BD3FAB"/>
    <w:rsid w:val="49EDA289"/>
    <w:rsid w:val="49FA4FC0"/>
    <w:rsid w:val="4A0C0DA0"/>
    <w:rsid w:val="4A10A0F3"/>
    <w:rsid w:val="4A330F03"/>
    <w:rsid w:val="4A3F0551"/>
    <w:rsid w:val="4A698120"/>
    <w:rsid w:val="4A7CC723"/>
    <w:rsid w:val="4AD81A39"/>
    <w:rsid w:val="4B199C94"/>
    <w:rsid w:val="4B37EC4E"/>
    <w:rsid w:val="4B3C8941"/>
    <w:rsid w:val="4B62575B"/>
    <w:rsid w:val="4B9B56AA"/>
    <w:rsid w:val="4BAEF7E7"/>
    <w:rsid w:val="4BB12FB9"/>
    <w:rsid w:val="4C0B5A99"/>
    <w:rsid w:val="4C19F281"/>
    <w:rsid w:val="4C582EA8"/>
    <w:rsid w:val="4CC0026B"/>
    <w:rsid w:val="4CCB1917"/>
    <w:rsid w:val="4CCE0E92"/>
    <w:rsid w:val="4CE8A4C7"/>
    <w:rsid w:val="4CF35DC9"/>
    <w:rsid w:val="4CF367B8"/>
    <w:rsid w:val="4D330D9F"/>
    <w:rsid w:val="4D7CE1D5"/>
    <w:rsid w:val="4D93900D"/>
    <w:rsid w:val="4D99D1B9"/>
    <w:rsid w:val="4DCA956F"/>
    <w:rsid w:val="4DD3A53D"/>
    <w:rsid w:val="4DF6E43C"/>
    <w:rsid w:val="4E3E869E"/>
    <w:rsid w:val="4E5AC7B8"/>
    <w:rsid w:val="4E6EA08C"/>
    <w:rsid w:val="4E75AEB2"/>
    <w:rsid w:val="4EA2F368"/>
    <w:rsid w:val="4EB8737B"/>
    <w:rsid w:val="4EE39063"/>
    <w:rsid w:val="4EEBC338"/>
    <w:rsid w:val="4EED62ED"/>
    <w:rsid w:val="4EFF3858"/>
    <w:rsid w:val="4F07EE53"/>
    <w:rsid w:val="4F13834D"/>
    <w:rsid w:val="4F44C07A"/>
    <w:rsid w:val="4F4C05A1"/>
    <w:rsid w:val="4F969C17"/>
    <w:rsid w:val="4FA9FD22"/>
    <w:rsid w:val="4FE0F77B"/>
    <w:rsid w:val="4FF7998A"/>
    <w:rsid w:val="5001BD43"/>
    <w:rsid w:val="5009470D"/>
    <w:rsid w:val="50241FC6"/>
    <w:rsid w:val="5029D1DC"/>
    <w:rsid w:val="5062B59D"/>
    <w:rsid w:val="506667DC"/>
    <w:rsid w:val="5069A9B8"/>
    <w:rsid w:val="508028B4"/>
    <w:rsid w:val="50CC252A"/>
    <w:rsid w:val="50F7FA51"/>
    <w:rsid w:val="513B2DCB"/>
    <w:rsid w:val="514A90B4"/>
    <w:rsid w:val="516F94EE"/>
    <w:rsid w:val="5198A514"/>
    <w:rsid w:val="51B9D369"/>
    <w:rsid w:val="51E1D178"/>
    <w:rsid w:val="51E70ABD"/>
    <w:rsid w:val="51F84E8B"/>
    <w:rsid w:val="52277B45"/>
    <w:rsid w:val="52374545"/>
    <w:rsid w:val="525A7D38"/>
    <w:rsid w:val="5266B167"/>
    <w:rsid w:val="52742982"/>
    <w:rsid w:val="52891FD8"/>
    <w:rsid w:val="52A0C8C4"/>
    <w:rsid w:val="52A13970"/>
    <w:rsid w:val="52B8B100"/>
    <w:rsid w:val="52B96395"/>
    <w:rsid w:val="52C36DB6"/>
    <w:rsid w:val="52DC9BF2"/>
    <w:rsid w:val="52EF8565"/>
    <w:rsid w:val="53006556"/>
    <w:rsid w:val="530F5DF3"/>
    <w:rsid w:val="53179B64"/>
    <w:rsid w:val="5352FE60"/>
    <w:rsid w:val="53555ED0"/>
    <w:rsid w:val="5385B4DA"/>
    <w:rsid w:val="53C47B11"/>
    <w:rsid w:val="53F86695"/>
    <w:rsid w:val="54240AA5"/>
    <w:rsid w:val="543AB8BD"/>
    <w:rsid w:val="5444E649"/>
    <w:rsid w:val="544C6CAA"/>
    <w:rsid w:val="545546CC"/>
    <w:rsid w:val="5464EF5F"/>
    <w:rsid w:val="54B4DCA2"/>
    <w:rsid w:val="54DC73E2"/>
    <w:rsid w:val="54F389B3"/>
    <w:rsid w:val="5510FA83"/>
    <w:rsid w:val="551267DB"/>
    <w:rsid w:val="551A4955"/>
    <w:rsid w:val="551E8C29"/>
    <w:rsid w:val="553091E4"/>
    <w:rsid w:val="55395793"/>
    <w:rsid w:val="553B7905"/>
    <w:rsid w:val="55641D96"/>
    <w:rsid w:val="55666A7F"/>
    <w:rsid w:val="5573F282"/>
    <w:rsid w:val="558D3BD8"/>
    <w:rsid w:val="55E5B106"/>
    <w:rsid w:val="55E6B956"/>
    <w:rsid w:val="55F57D92"/>
    <w:rsid w:val="55FCBBE6"/>
    <w:rsid w:val="5605DCED"/>
    <w:rsid w:val="560FD5E7"/>
    <w:rsid w:val="5637EE51"/>
    <w:rsid w:val="564C509A"/>
    <w:rsid w:val="569FC67F"/>
    <w:rsid w:val="56B8B0BB"/>
    <w:rsid w:val="56D43427"/>
    <w:rsid w:val="56E6AE95"/>
    <w:rsid w:val="5715F5B6"/>
    <w:rsid w:val="57359925"/>
    <w:rsid w:val="5737B70B"/>
    <w:rsid w:val="574F0DED"/>
    <w:rsid w:val="57683819"/>
    <w:rsid w:val="57688B74"/>
    <w:rsid w:val="577C0410"/>
    <w:rsid w:val="57842B1E"/>
    <w:rsid w:val="579B286E"/>
    <w:rsid w:val="57A9A5E0"/>
    <w:rsid w:val="57B43C8C"/>
    <w:rsid w:val="57DA72F2"/>
    <w:rsid w:val="57DE0FEC"/>
    <w:rsid w:val="583DA6F0"/>
    <w:rsid w:val="5841A225"/>
    <w:rsid w:val="585C1457"/>
    <w:rsid w:val="58A5604A"/>
    <w:rsid w:val="58B49030"/>
    <w:rsid w:val="58B8710D"/>
    <w:rsid w:val="58F903EA"/>
    <w:rsid w:val="590188E3"/>
    <w:rsid w:val="591447EF"/>
    <w:rsid w:val="596CE2EA"/>
    <w:rsid w:val="599B787F"/>
    <w:rsid w:val="59E3304B"/>
    <w:rsid w:val="59EA70CF"/>
    <w:rsid w:val="59F06512"/>
    <w:rsid w:val="5A879E4E"/>
    <w:rsid w:val="5A8E8D63"/>
    <w:rsid w:val="5A8F9B03"/>
    <w:rsid w:val="5AD0CA4D"/>
    <w:rsid w:val="5AE86225"/>
    <w:rsid w:val="5AEA9649"/>
    <w:rsid w:val="5AEBFA60"/>
    <w:rsid w:val="5B15ADC0"/>
    <w:rsid w:val="5B7398BC"/>
    <w:rsid w:val="5B781204"/>
    <w:rsid w:val="5B79A81C"/>
    <w:rsid w:val="5B860CA2"/>
    <w:rsid w:val="5BA82C6E"/>
    <w:rsid w:val="5BBD9578"/>
    <w:rsid w:val="5BCBE24D"/>
    <w:rsid w:val="5BD23F95"/>
    <w:rsid w:val="5BD2702E"/>
    <w:rsid w:val="5C06C68A"/>
    <w:rsid w:val="5C227006"/>
    <w:rsid w:val="5C5DC9CC"/>
    <w:rsid w:val="5C83C8EC"/>
    <w:rsid w:val="5C8AFA71"/>
    <w:rsid w:val="5CB5F395"/>
    <w:rsid w:val="5CB8204E"/>
    <w:rsid w:val="5CD8395D"/>
    <w:rsid w:val="5D12D416"/>
    <w:rsid w:val="5D25371C"/>
    <w:rsid w:val="5D274AB0"/>
    <w:rsid w:val="5D637E98"/>
    <w:rsid w:val="5D6E6FF9"/>
    <w:rsid w:val="5D98460E"/>
    <w:rsid w:val="5D98EC70"/>
    <w:rsid w:val="5DA35FFF"/>
    <w:rsid w:val="5DCEDEBF"/>
    <w:rsid w:val="5DD0E190"/>
    <w:rsid w:val="5E065396"/>
    <w:rsid w:val="5E1BC758"/>
    <w:rsid w:val="5E1EAE43"/>
    <w:rsid w:val="5E4ED08B"/>
    <w:rsid w:val="5E7528C8"/>
    <w:rsid w:val="5E95E005"/>
    <w:rsid w:val="5EA13746"/>
    <w:rsid w:val="5EB09764"/>
    <w:rsid w:val="5EE455BD"/>
    <w:rsid w:val="5EE9924E"/>
    <w:rsid w:val="5F21E182"/>
    <w:rsid w:val="5F2D27FC"/>
    <w:rsid w:val="5F512759"/>
    <w:rsid w:val="5F581573"/>
    <w:rsid w:val="5FABE50C"/>
    <w:rsid w:val="5FB667B5"/>
    <w:rsid w:val="5FE2AFF9"/>
    <w:rsid w:val="600138ED"/>
    <w:rsid w:val="60144495"/>
    <w:rsid w:val="60208FED"/>
    <w:rsid w:val="605B9CBB"/>
    <w:rsid w:val="609BF480"/>
    <w:rsid w:val="60C53C3F"/>
    <w:rsid w:val="60E29AE3"/>
    <w:rsid w:val="6108A1F2"/>
    <w:rsid w:val="6170D9DE"/>
    <w:rsid w:val="618AE5CA"/>
    <w:rsid w:val="618E0067"/>
    <w:rsid w:val="61AACFC6"/>
    <w:rsid w:val="61CAD878"/>
    <w:rsid w:val="61CDFDC6"/>
    <w:rsid w:val="62102E7C"/>
    <w:rsid w:val="621C7C6D"/>
    <w:rsid w:val="623AA0C0"/>
    <w:rsid w:val="624C3E36"/>
    <w:rsid w:val="6267EA4D"/>
    <w:rsid w:val="6298ED1F"/>
    <w:rsid w:val="62C7B8BB"/>
    <w:rsid w:val="62DE5603"/>
    <w:rsid w:val="62E552D6"/>
    <w:rsid w:val="62FBFECA"/>
    <w:rsid w:val="630B104B"/>
    <w:rsid w:val="63289634"/>
    <w:rsid w:val="633EFCEB"/>
    <w:rsid w:val="6351C52A"/>
    <w:rsid w:val="63588A79"/>
    <w:rsid w:val="635DEA06"/>
    <w:rsid w:val="63664EAC"/>
    <w:rsid w:val="636A40E8"/>
    <w:rsid w:val="6388071C"/>
    <w:rsid w:val="6390288E"/>
    <w:rsid w:val="63920B57"/>
    <w:rsid w:val="63958068"/>
    <w:rsid w:val="63E612EF"/>
    <w:rsid w:val="640AEA5F"/>
    <w:rsid w:val="641FBC9D"/>
    <w:rsid w:val="64282202"/>
    <w:rsid w:val="643D3C01"/>
    <w:rsid w:val="6476AED9"/>
    <w:rsid w:val="6477428A"/>
    <w:rsid w:val="647EE9AA"/>
    <w:rsid w:val="6482BB1D"/>
    <w:rsid w:val="64A21F12"/>
    <w:rsid w:val="64B0E776"/>
    <w:rsid w:val="64CA0746"/>
    <w:rsid w:val="64ED1DCB"/>
    <w:rsid w:val="651A3D14"/>
    <w:rsid w:val="652798C7"/>
    <w:rsid w:val="657D7315"/>
    <w:rsid w:val="659690BB"/>
    <w:rsid w:val="65B15131"/>
    <w:rsid w:val="65B32D1F"/>
    <w:rsid w:val="65B4CE6A"/>
    <w:rsid w:val="65D5F8E9"/>
    <w:rsid w:val="65DD45A6"/>
    <w:rsid w:val="6623B637"/>
    <w:rsid w:val="66269945"/>
    <w:rsid w:val="663867ED"/>
    <w:rsid w:val="669299AC"/>
    <w:rsid w:val="66A62D7F"/>
    <w:rsid w:val="66B24ACF"/>
    <w:rsid w:val="66C242D2"/>
    <w:rsid w:val="66EC3C39"/>
    <w:rsid w:val="67256F7A"/>
    <w:rsid w:val="672E1750"/>
    <w:rsid w:val="6753D505"/>
    <w:rsid w:val="6766D6DF"/>
    <w:rsid w:val="67A0164C"/>
    <w:rsid w:val="67A1403C"/>
    <w:rsid w:val="67B0C418"/>
    <w:rsid w:val="67B80D25"/>
    <w:rsid w:val="67E9103A"/>
    <w:rsid w:val="681F9B2F"/>
    <w:rsid w:val="6842BBA6"/>
    <w:rsid w:val="68455F27"/>
    <w:rsid w:val="684C1F1B"/>
    <w:rsid w:val="687978A9"/>
    <w:rsid w:val="687CB1D6"/>
    <w:rsid w:val="6885BC0A"/>
    <w:rsid w:val="68996DAF"/>
    <w:rsid w:val="689C167D"/>
    <w:rsid w:val="68A163F8"/>
    <w:rsid w:val="68E2A0DA"/>
    <w:rsid w:val="692500B4"/>
    <w:rsid w:val="693CA2F9"/>
    <w:rsid w:val="6942F86F"/>
    <w:rsid w:val="6980E36F"/>
    <w:rsid w:val="6982BEF4"/>
    <w:rsid w:val="699A5064"/>
    <w:rsid w:val="699B3456"/>
    <w:rsid w:val="69B83F70"/>
    <w:rsid w:val="69E2547A"/>
    <w:rsid w:val="69E8FB7C"/>
    <w:rsid w:val="6A053002"/>
    <w:rsid w:val="6A5559B7"/>
    <w:rsid w:val="6A6C7EA9"/>
    <w:rsid w:val="6AA0440A"/>
    <w:rsid w:val="6ACF41AD"/>
    <w:rsid w:val="6AD33454"/>
    <w:rsid w:val="6AF1C015"/>
    <w:rsid w:val="6B6104E0"/>
    <w:rsid w:val="6B6D8658"/>
    <w:rsid w:val="6B83F2BA"/>
    <w:rsid w:val="6B90026C"/>
    <w:rsid w:val="6BB76050"/>
    <w:rsid w:val="6BCB1C5C"/>
    <w:rsid w:val="6BDD24B4"/>
    <w:rsid w:val="6BEB3702"/>
    <w:rsid w:val="6BF3FC9A"/>
    <w:rsid w:val="6C0ED582"/>
    <w:rsid w:val="6C2591CD"/>
    <w:rsid w:val="6C33F662"/>
    <w:rsid w:val="6C3B9CB4"/>
    <w:rsid w:val="6C3CA77F"/>
    <w:rsid w:val="6C61B867"/>
    <w:rsid w:val="6C7FDCE9"/>
    <w:rsid w:val="6CA2D514"/>
    <w:rsid w:val="6CAD32FF"/>
    <w:rsid w:val="6CB00388"/>
    <w:rsid w:val="6CB97A4C"/>
    <w:rsid w:val="6CBF99FC"/>
    <w:rsid w:val="6CE770E8"/>
    <w:rsid w:val="6CEF5B74"/>
    <w:rsid w:val="6D060941"/>
    <w:rsid w:val="6D215561"/>
    <w:rsid w:val="6D765EBB"/>
    <w:rsid w:val="6D9752E0"/>
    <w:rsid w:val="6D99845E"/>
    <w:rsid w:val="6DA55DCA"/>
    <w:rsid w:val="6DAD075E"/>
    <w:rsid w:val="6DD5D479"/>
    <w:rsid w:val="6DF985D6"/>
    <w:rsid w:val="6E0EBB30"/>
    <w:rsid w:val="6E840491"/>
    <w:rsid w:val="6E8E1045"/>
    <w:rsid w:val="6EEBE10B"/>
    <w:rsid w:val="6EF8E067"/>
    <w:rsid w:val="6EF9A47B"/>
    <w:rsid w:val="6EFA7D09"/>
    <w:rsid w:val="6F15B565"/>
    <w:rsid w:val="6F45C4F7"/>
    <w:rsid w:val="6F574020"/>
    <w:rsid w:val="6F6D7CD2"/>
    <w:rsid w:val="6F8068A8"/>
    <w:rsid w:val="6FC20C4A"/>
    <w:rsid w:val="6FC61E31"/>
    <w:rsid w:val="6FECDC7E"/>
    <w:rsid w:val="70376A06"/>
    <w:rsid w:val="70717E2D"/>
    <w:rsid w:val="707449F9"/>
    <w:rsid w:val="708263FE"/>
    <w:rsid w:val="70AB94EE"/>
    <w:rsid w:val="70CAC61B"/>
    <w:rsid w:val="70D0EF9E"/>
    <w:rsid w:val="71278284"/>
    <w:rsid w:val="713EA5B4"/>
    <w:rsid w:val="71654413"/>
    <w:rsid w:val="7177964B"/>
    <w:rsid w:val="717AD623"/>
    <w:rsid w:val="717FF375"/>
    <w:rsid w:val="7186D8ED"/>
    <w:rsid w:val="71881170"/>
    <w:rsid w:val="71A0BD2C"/>
    <w:rsid w:val="71ADCD75"/>
    <w:rsid w:val="71C5E568"/>
    <w:rsid w:val="71CFC16F"/>
    <w:rsid w:val="71F31111"/>
    <w:rsid w:val="7210EBCC"/>
    <w:rsid w:val="72415925"/>
    <w:rsid w:val="72536D9C"/>
    <w:rsid w:val="7280CA66"/>
    <w:rsid w:val="728F35AA"/>
    <w:rsid w:val="72CA7D06"/>
    <w:rsid w:val="72CE1110"/>
    <w:rsid w:val="72E48D7B"/>
    <w:rsid w:val="72E831EC"/>
    <w:rsid w:val="72FF73FE"/>
    <w:rsid w:val="73026A6C"/>
    <w:rsid w:val="73757489"/>
    <w:rsid w:val="73969B7E"/>
    <w:rsid w:val="73A834F4"/>
    <w:rsid w:val="73B21B15"/>
    <w:rsid w:val="73B329E2"/>
    <w:rsid w:val="73EC01D5"/>
    <w:rsid w:val="7420C5FF"/>
    <w:rsid w:val="742453D0"/>
    <w:rsid w:val="74390513"/>
    <w:rsid w:val="74753B4D"/>
    <w:rsid w:val="74A45C8B"/>
    <w:rsid w:val="74B32814"/>
    <w:rsid w:val="74C121C9"/>
    <w:rsid w:val="74D5DA78"/>
    <w:rsid w:val="75147C87"/>
    <w:rsid w:val="7529E2DE"/>
    <w:rsid w:val="7551FE50"/>
    <w:rsid w:val="75681E7E"/>
    <w:rsid w:val="75AFE5DD"/>
    <w:rsid w:val="75B88479"/>
    <w:rsid w:val="75F1E657"/>
    <w:rsid w:val="762C8256"/>
    <w:rsid w:val="765969C7"/>
    <w:rsid w:val="765E4534"/>
    <w:rsid w:val="76D69D42"/>
    <w:rsid w:val="76EA6FE4"/>
    <w:rsid w:val="772D65C9"/>
    <w:rsid w:val="77337DB8"/>
    <w:rsid w:val="7754FFA7"/>
    <w:rsid w:val="7758FD3E"/>
    <w:rsid w:val="7783A2EF"/>
    <w:rsid w:val="77A9B285"/>
    <w:rsid w:val="77AC1DC9"/>
    <w:rsid w:val="77E66289"/>
    <w:rsid w:val="78027466"/>
    <w:rsid w:val="781364F2"/>
    <w:rsid w:val="78352A81"/>
    <w:rsid w:val="7837A7C0"/>
    <w:rsid w:val="78478EB8"/>
    <w:rsid w:val="784BF5CE"/>
    <w:rsid w:val="78514851"/>
    <w:rsid w:val="78858ECE"/>
    <w:rsid w:val="788C0A3B"/>
    <w:rsid w:val="78AD6432"/>
    <w:rsid w:val="78BB293F"/>
    <w:rsid w:val="78EFA9C8"/>
    <w:rsid w:val="7916EE05"/>
    <w:rsid w:val="795BEAF4"/>
    <w:rsid w:val="799DBFE9"/>
    <w:rsid w:val="79C47C82"/>
    <w:rsid w:val="79D2F372"/>
    <w:rsid w:val="79F9099F"/>
    <w:rsid w:val="79FC14C8"/>
    <w:rsid w:val="7A19379B"/>
    <w:rsid w:val="7A1B968D"/>
    <w:rsid w:val="7A30F1C1"/>
    <w:rsid w:val="7A4772E5"/>
    <w:rsid w:val="7A4FFBD3"/>
    <w:rsid w:val="7A53DAA9"/>
    <w:rsid w:val="7A59333A"/>
    <w:rsid w:val="7A759CC5"/>
    <w:rsid w:val="7AA92DB0"/>
    <w:rsid w:val="7B088F05"/>
    <w:rsid w:val="7B0A61C3"/>
    <w:rsid w:val="7B0C3C98"/>
    <w:rsid w:val="7B0FD2E3"/>
    <w:rsid w:val="7B17D72C"/>
    <w:rsid w:val="7B7C2F2F"/>
    <w:rsid w:val="7BC84265"/>
    <w:rsid w:val="7BDD8BB0"/>
    <w:rsid w:val="7C89F2A0"/>
    <w:rsid w:val="7CA2E16F"/>
    <w:rsid w:val="7CADAA6E"/>
    <w:rsid w:val="7CE5BBE1"/>
    <w:rsid w:val="7D098E58"/>
    <w:rsid w:val="7D29372B"/>
    <w:rsid w:val="7D2AD197"/>
    <w:rsid w:val="7D482AC3"/>
    <w:rsid w:val="7D73A4C6"/>
    <w:rsid w:val="7D7527CE"/>
    <w:rsid w:val="7D9277D5"/>
    <w:rsid w:val="7D9502A4"/>
    <w:rsid w:val="7D9546E0"/>
    <w:rsid w:val="7DAE57DC"/>
    <w:rsid w:val="7DB9FB1F"/>
    <w:rsid w:val="7E186E28"/>
    <w:rsid w:val="7E215393"/>
    <w:rsid w:val="7E216199"/>
    <w:rsid w:val="7E394B64"/>
    <w:rsid w:val="7E41DD6D"/>
    <w:rsid w:val="7E69C08B"/>
    <w:rsid w:val="7E9DCAA3"/>
    <w:rsid w:val="7EA9B82F"/>
    <w:rsid w:val="7EAAD3D8"/>
    <w:rsid w:val="7EC92E19"/>
    <w:rsid w:val="7F1DFA5F"/>
    <w:rsid w:val="7F61296F"/>
    <w:rsid w:val="7F84A1F1"/>
    <w:rsid w:val="7F8735D6"/>
    <w:rsid w:val="7F8A8882"/>
    <w:rsid w:val="7FA191E3"/>
    <w:rsid w:val="7FA99A5D"/>
    <w:rsid w:val="7FAD026C"/>
    <w:rsid w:val="7FB74FE8"/>
    <w:rsid w:val="7FC4192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1504C"/>
  <w15:chartTrackingRefBased/>
  <w15:docId w15:val="{1692AA68-701D-4F65-A62C-8602E5045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0C4D"/>
  </w:style>
  <w:style w:type="paragraph" w:styleId="Virsraksts1">
    <w:name w:val="heading 1"/>
    <w:basedOn w:val="Parasts"/>
    <w:next w:val="Parasts"/>
    <w:link w:val="Virsraksts1Rakstz"/>
    <w:uiPriority w:val="9"/>
    <w:qFormat/>
    <w:rsid w:val="002E7079"/>
    <w:pPr>
      <w:keepNext/>
      <w:keepLines/>
      <w:spacing w:before="360" w:after="80" w:line="360" w:lineRule="auto"/>
      <w:jc w:val="center"/>
      <w:outlineLvl w:val="0"/>
    </w:pPr>
    <w:rPr>
      <w:rFonts w:ascii="Times New Roman" w:eastAsiaTheme="majorEastAsia" w:hAnsi="Times New Roman" w:cstheme="majorBidi"/>
      <w:b/>
      <w:color w:val="000000" w:themeColor="text1"/>
      <w:sz w:val="24"/>
      <w:szCs w:val="40"/>
    </w:rPr>
  </w:style>
  <w:style w:type="paragraph" w:styleId="Virsraksts2">
    <w:name w:val="heading 2"/>
    <w:basedOn w:val="Parasts"/>
    <w:next w:val="Parasts"/>
    <w:link w:val="Virsraksts2Rakstz"/>
    <w:uiPriority w:val="9"/>
    <w:unhideWhenUsed/>
    <w:qFormat/>
    <w:rsid w:val="002E7079"/>
    <w:pPr>
      <w:keepNext/>
      <w:keepLines/>
      <w:spacing w:before="160" w:after="80"/>
      <w:jc w:val="both"/>
      <w:outlineLvl w:val="1"/>
    </w:pPr>
    <w:rPr>
      <w:rFonts w:ascii="Times New Roman" w:eastAsiaTheme="majorEastAsia" w:hAnsi="Times New Roman" w:cstheme="majorBidi"/>
      <w:b/>
      <w:color w:val="000000" w:themeColor="text1"/>
      <w:sz w:val="24"/>
      <w:szCs w:val="32"/>
    </w:rPr>
  </w:style>
  <w:style w:type="paragraph" w:styleId="Virsraksts3">
    <w:name w:val="heading 3"/>
    <w:basedOn w:val="Parasts"/>
    <w:next w:val="Parasts"/>
    <w:link w:val="Virsraksts3Rakstz"/>
    <w:uiPriority w:val="9"/>
    <w:semiHidden/>
    <w:unhideWhenUsed/>
    <w:qFormat/>
    <w:rsid w:val="00B412BE"/>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B412BE"/>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B412BE"/>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B412B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412B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412B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412B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E7079"/>
    <w:rPr>
      <w:rFonts w:ascii="Times New Roman" w:eastAsiaTheme="majorEastAsia" w:hAnsi="Times New Roman" w:cstheme="majorBidi"/>
      <w:b/>
      <w:color w:val="000000" w:themeColor="text1"/>
      <w:sz w:val="24"/>
      <w:szCs w:val="40"/>
    </w:rPr>
  </w:style>
  <w:style w:type="character" w:customStyle="1" w:styleId="Virsraksts2Rakstz">
    <w:name w:val="Virsraksts 2 Rakstz."/>
    <w:basedOn w:val="Noklusjumarindkopasfonts"/>
    <w:link w:val="Virsraksts2"/>
    <w:uiPriority w:val="9"/>
    <w:rsid w:val="002E7079"/>
    <w:rPr>
      <w:rFonts w:ascii="Times New Roman" w:eastAsiaTheme="majorEastAsia" w:hAnsi="Times New Roman" w:cstheme="majorBidi"/>
      <w:b/>
      <w:color w:val="000000" w:themeColor="text1"/>
      <w:sz w:val="24"/>
      <w:szCs w:val="32"/>
    </w:rPr>
  </w:style>
  <w:style w:type="character" w:customStyle="1" w:styleId="Virsraksts3Rakstz">
    <w:name w:val="Virsraksts 3 Rakstz."/>
    <w:basedOn w:val="Noklusjumarindkopasfonts"/>
    <w:link w:val="Virsraksts3"/>
    <w:uiPriority w:val="9"/>
    <w:semiHidden/>
    <w:rsid w:val="00B412B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B412B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B412B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B412B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412B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412B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412B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412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412B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412B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412B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412B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412BE"/>
    <w:rPr>
      <w:i/>
      <w:iCs/>
      <w:color w:val="404040" w:themeColor="text1" w:themeTint="BF"/>
    </w:rPr>
  </w:style>
  <w:style w:type="paragraph" w:styleId="Sarakstarindkopa">
    <w:name w:val="List Paragraph"/>
    <w:basedOn w:val="Parasts"/>
    <w:uiPriority w:val="34"/>
    <w:qFormat/>
    <w:rsid w:val="00B412BE"/>
    <w:pPr>
      <w:ind w:left="720"/>
      <w:contextualSpacing/>
    </w:pPr>
  </w:style>
  <w:style w:type="character" w:styleId="Intensvsizclums">
    <w:name w:val="Intense Emphasis"/>
    <w:basedOn w:val="Noklusjumarindkopasfonts"/>
    <w:uiPriority w:val="21"/>
    <w:qFormat/>
    <w:rsid w:val="00B412BE"/>
    <w:rPr>
      <w:i/>
      <w:iCs/>
      <w:color w:val="0F4761" w:themeColor="accent1" w:themeShade="BF"/>
    </w:rPr>
  </w:style>
  <w:style w:type="paragraph" w:styleId="Intensvscitts">
    <w:name w:val="Intense Quote"/>
    <w:basedOn w:val="Parasts"/>
    <w:next w:val="Parasts"/>
    <w:link w:val="IntensvscittsRakstz"/>
    <w:uiPriority w:val="30"/>
    <w:qFormat/>
    <w:rsid w:val="00B412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B412BE"/>
    <w:rPr>
      <w:i/>
      <w:iCs/>
      <w:color w:val="0F4761" w:themeColor="accent1" w:themeShade="BF"/>
    </w:rPr>
  </w:style>
  <w:style w:type="character" w:styleId="Intensvaatsauce">
    <w:name w:val="Intense Reference"/>
    <w:basedOn w:val="Noklusjumarindkopasfonts"/>
    <w:uiPriority w:val="32"/>
    <w:qFormat/>
    <w:rsid w:val="00B412BE"/>
    <w:rPr>
      <w:b/>
      <w:bCs/>
      <w:smallCaps/>
      <w:color w:val="0F4761" w:themeColor="accent1" w:themeShade="BF"/>
      <w:spacing w:val="5"/>
    </w:rPr>
  </w:style>
  <w:style w:type="paragraph" w:customStyle="1" w:styleId="paragraph">
    <w:name w:val="paragraph"/>
    <w:basedOn w:val="Parasts"/>
    <w:rsid w:val="000856D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ipersaite">
    <w:name w:val="Hyperlink"/>
    <w:basedOn w:val="Noklusjumarindkopasfonts"/>
    <w:uiPriority w:val="99"/>
    <w:unhideWhenUsed/>
    <w:rsid w:val="000856DA"/>
    <w:rPr>
      <w:color w:val="467886" w:themeColor="hyperlink"/>
      <w:u w:val="single"/>
    </w:rPr>
  </w:style>
  <w:style w:type="paragraph" w:styleId="Galvene">
    <w:name w:val="header"/>
    <w:basedOn w:val="Parasts"/>
    <w:link w:val="GalveneRakstz"/>
    <w:uiPriority w:val="99"/>
    <w:unhideWhenUsed/>
    <w:rsid w:val="000205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20576"/>
  </w:style>
  <w:style w:type="paragraph" w:styleId="Kjene">
    <w:name w:val="footer"/>
    <w:basedOn w:val="Parasts"/>
    <w:link w:val="KjeneRakstz"/>
    <w:uiPriority w:val="99"/>
    <w:unhideWhenUsed/>
    <w:rsid w:val="000205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20576"/>
  </w:style>
  <w:style w:type="character" w:styleId="Neatrisintapieminana">
    <w:name w:val="Unresolved Mention"/>
    <w:basedOn w:val="Noklusjumarindkopasfonts"/>
    <w:uiPriority w:val="99"/>
    <w:semiHidden/>
    <w:unhideWhenUsed/>
    <w:rsid w:val="00527D1C"/>
    <w:rPr>
      <w:color w:val="605E5C"/>
      <w:shd w:val="clear" w:color="auto" w:fill="E1DFDD"/>
    </w:rPr>
  </w:style>
  <w:style w:type="paragraph" w:styleId="Vresteksts">
    <w:name w:val="footnote text"/>
    <w:aliases w:val=" Char Rakstz. Rakstz. Rakstz. Rakstz. Rakstz. Rakstz., Char Rakstz. Rakstz. Rakstz. Rakstz. Rakstz. Rakstz. Rakstz., Char Rakstz. Rakstz. Rakstz. Rakstz. Rakstz. Rakstz. Rakstz. Rakstz. Rakstz. Rakstz. Rakstz.,Char,Footnote,Fußnote"/>
    <w:basedOn w:val="Parasts"/>
    <w:link w:val="VrestekstsRakstz"/>
    <w:uiPriority w:val="99"/>
    <w:unhideWhenUsed/>
    <w:rsid w:val="002F2213"/>
    <w:pPr>
      <w:spacing w:after="0" w:line="240" w:lineRule="auto"/>
    </w:pPr>
    <w:rPr>
      <w:sz w:val="20"/>
      <w:szCs w:val="20"/>
    </w:rPr>
  </w:style>
  <w:style w:type="character" w:customStyle="1" w:styleId="VrestekstsRakstz">
    <w:name w:val="Vēres teksts Rakstz."/>
    <w:aliases w:val=" Char Rakstz. Rakstz. Rakstz. Rakstz. Rakstz. Rakstz. Rakstz.1, Char Rakstz. Rakstz. Rakstz. Rakstz. Rakstz. Rakstz. Rakstz. Rakstz.,Char Rakstz.,Footnote Rakstz.,Fußnote Rakstz."/>
    <w:basedOn w:val="Noklusjumarindkopasfonts"/>
    <w:link w:val="Vresteksts"/>
    <w:uiPriority w:val="99"/>
    <w:rsid w:val="002F2213"/>
    <w:rPr>
      <w:sz w:val="20"/>
      <w:szCs w:val="20"/>
    </w:rPr>
  </w:style>
  <w:style w:type="character" w:styleId="Vresatsauce">
    <w:name w:val="footnote reference"/>
    <w:aliases w:val="16 Point,BVI fnr,EN Footnote Reference,Exposant 3 Point,Footnote Reference Number,Footnote Reference Superscript,Footnote reference number,Footnote symbol,Superscript 6 Point,Times 10 Point,ftref,note TESI,Знак сноски-,Знак сноски-FN"/>
    <w:basedOn w:val="Noklusjumarindkopasfonts"/>
    <w:uiPriority w:val="99"/>
    <w:unhideWhenUsed/>
    <w:rsid w:val="002F2213"/>
    <w:rPr>
      <w:vertAlign w:val="superscript"/>
    </w:rPr>
  </w:style>
  <w:style w:type="paragraph" w:customStyle="1" w:styleId="oj-normal">
    <w:name w:val="oj-normal"/>
    <w:basedOn w:val="Parasts"/>
    <w:uiPriority w:val="1"/>
    <w:rsid w:val="38345FA2"/>
    <w:pPr>
      <w:spacing w:beforeAutospacing="1" w:afterAutospacing="1" w:line="240" w:lineRule="auto"/>
    </w:pPr>
    <w:rPr>
      <w:rFonts w:eastAsiaTheme="minorEastAsia"/>
      <w:sz w:val="24"/>
      <w:szCs w:val="24"/>
      <w:lang w:eastAsia="lv-LV"/>
    </w:rPr>
  </w:style>
  <w:style w:type="table" w:styleId="Reatabula">
    <w:name w:val="Table Grid"/>
    <w:basedOn w:val="Parastatabula"/>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mentrateksts">
    <w:name w:val="annotation text"/>
    <w:basedOn w:val="Parasts"/>
    <w:link w:val="KomentratekstsRakstz"/>
    <w:uiPriority w:val="99"/>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rPr>
      <w:sz w:val="20"/>
      <w:szCs w:val="20"/>
    </w:rPr>
  </w:style>
  <w:style w:type="character" w:styleId="Komentraatsauce">
    <w:name w:val="annotation reference"/>
    <w:basedOn w:val="Noklusjumarindkopasfonts"/>
    <w:uiPriority w:val="99"/>
    <w:semiHidden/>
    <w:unhideWhenUsed/>
    <w:rPr>
      <w:sz w:val="16"/>
      <w:szCs w:val="16"/>
    </w:rPr>
  </w:style>
  <w:style w:type="character" w:customStyle="1" w:styleId="normaltextrun">
    <w:name w:val="normaltextrun"/>
    <w:basedOn w:val="Noklusjumarindkopasfonts"/>
    <w:rsid w:val="00693371"/>
  </w:style>
  <w:style w:type="character" w:customStyle="1" w:styleId="eop">
    <w:name w:val="eop"/>
    <w:basedOn w:val="Noklusjumarindkopasfonts"/>
    <w:rsid w:val="00693371"/>
  </w:style>
  <w:style w:type="paragraph" w:styleId="Komentratma">
    <w:name w:val="annotation subject"/>
    <w:basedOn w:val="Komentrateksts"/>
    <w:next w:val="Komentrateksts"/>
    <w:link w:val="KomentratmaRakstz"/>
    <w:uiPriority w:val="99"/>
    <w:semiHidden/>
    <w:unhideWhenUsed/>
    <w:rsid w:val="008B0040"/>
    <w:rPr>
      <w:b/>
      <w:bCs/>
    </w:rPr>
  </w:style>
  <w:style w:type="character" w:customStyle="1" w:styleId="KomentratmaRakstz">
    <w:name w:val="Komentāra tēma Rakstz."/>
    <w:basedOn w:val="KomentratekstsRakstz"/>
    <w:link w:val="Komentratma"/>
    <w:uiPriority w:val="99"/>
    <w:semiHidden/>
    <w:rsid w:val="008B0040"/>
    <w:rPr>
      <w:b/>
      <w:bCs/>
      <w:sz w:val="20"/>
      <w:szCs w:val="20"/>
    </w:rPr>
  </w:style>
  <w:style w:type="paragraph" w:styleId="Saturardtjavirsraksts">
    <w:name w:val="TOC Heading"/>
    <w:basedOn w:val="Virsraksts1"/>
    <w:next w:val="Parasts"/>
    <w:uiPriority w:val="39"/>
    <w:unhideWhenUsed/>
    <w:qFormat/>
    <w:rsid w:val="002E7079"/>
    <w:pPr>
      <w:spacing w:before="240" w:after="0" w:line="259" w:lineRule="auto"/>
      <w:jc w:val="left"/>
      <w:outlineLvl w:val="9"/>
    </w:pPr>
    <w:rPr>
      <w:rFonts w:asciiTheme="majorHAnsi" w:hAnsiTheme="majorHAnsi"/>
      <w:b w:val="0"/>
      <w:color w:val="0F4761" w:themeColor="accent1" w:themeShade="BF"/>
      <w:kern w:val="0"/>
      <w:sz w:val="32"/>
      <w:szCs w:val="32"/>
      <w:lang w:val="en-US"/>
      <w14:ligatures w14:val="none"/>
    </w:rPr>
  </w:style>
  <w:style w:type="paragraph" w:styleId="Saturs1">
    <w:name w:val="toc 1"/>
    <w:basedOn w:val="Parasts"/>
    <w:next w:val="Parasts"/>
    <w:autoRedefine/>
    <w:uiPriority w:val="39"/>
    <w:unhideWhenUsed/>
    <w:rsid w:val="00DD54DB"/>
    <w:pPr>
      <w:tabs>
        <w:tab w:val="left" w:pos="480"/>
        <w:tab w:val="right" w:leader="dot" w:pos="9515"/>
      </w:tabs>
      <w:spacing w:after="100"/>
    </w:pPr>
  </w:style>
  <w:style w:type="paragraph" w:styleId="Saturs2">
    <w:name w:val="toc 2"/>
    <w:basedOn w:val="Parasts"/>
    <w:next w:val="Parasts"/>
    <w:autoRedefine/>
    <w:uiPriority w:val="39"/>
    <w:unhideWhenUsed/>
    <w:rsid w:val="003A0CB4"/>
    <w:pPr>
      <w:tabs>
        <w:tab w:val="right" w:leader="dot" w:pos="9515"/>
      </w:tabs>
      <w:spacing w:after="100"/>
      <w:ind w:left="220"/>
    </w:pPr>
  </w:style>
  <w:style w:type="paragraph" w:styleId="Prskatjums">
    <w:name w:val="Revision"/>
    <w:hidden/>
    <w:uiPriority w:val="99"/>
    <w:semiHidden/>
    <w:rsid w:val="00696F32"/>
    <w:pPr>
      <w:spacing w:after="0" w:line="240" w:lineRule="auto"/>
    </w:pPr>
  </w:style>
  <w:style w:type="numbering" w:customStyle="1" w:styleId="CurrentList1">
    <w:name w:val="Current List1"/>
    <w:uiPriority w:val="99"/>
    <w:rsid w:val="008C5C3A"/>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17603">
      <w:bodyDiv w:val="1"/>
      <w:marLeft w:val="0"/>
      <w:marRight w:val="0"/>
      <w:marTop w:val="0"/>
      <w:marBottom w:val="0"/>
      <w:divBdr>
        <w:top w:val="none" w:sz="0" w:space="0" w:color="auto"/>
        <w:left w:val="none" w:sz="0" w:space="0" w:color="auto"/>
        <w:bottom w:val="none" w:sz="0" w:space="0" w:color="auto"/>
        <w:right w:val="none" w:sz="0" w:space="0" w:color="auto"/>
      </w:divBdr>
    </w:div>
    <w:div w:id="85074553">
      <w:bodyDiv w:val="1"/>
      <w:marLeft w:val="0"/>
      <w:marRight w:val="0"/>
      <w:marTop w:val="0"/>
      <w:marBottom w:val="0"/>
      <w:divBdr>
        <w:top w:val="none" w:sz="0" w:space="0" w:color="auto"/>
        <w:left w:val="none" w:sz="0" w:space="0" w:color="auto"/>
        <w:bottom w:val="none" w:sz="0" w:space="0" w:color="auto"/>
        <w:right w:val="none" w:sz="0" w:space="0" w:color="auto"/>
      </w:divBdr>
      <w:divsChild>
        <w:div w:id="51928814">
          <w:marLeft w:val="0"/>
          <w:marRight w:val="0"/>
          <w:marTop w:val="0"/>
          <w:marBottom w:val="0"/>
          <w:divBdr>
            <w:top w:val="none" w:sz="0" w:space="0" w:color="auto"/>
            <w:left w:val="none" w:sz="0" w:space="0" w:color="auto"/>
            <w:bottom w:val="none" w:sz="0" w:space="0" w:color="auto"/>
            <w:right w:val="none" w:sz="0" w:space="0" w:color="auto"/>
          </w:divBdr>
          <w:divsChild>
            <w:div w:id="88432593">
              <w:marLeft w:val="0"/>
              <w:marRight w:val="0"/>
              <w:marTop w:val="0"/>
              <w:marBottom w:val="0"/>
              <w:divBdr>
                <w:top w:val="none" w:sz="0" w:space="0" w:color="auto"/>
                <w:left w:val="none" w:sz="0" w:space="0" w:color="auto"/>
                <w:bottom w:val="none" w:sz="0" w:space="0" w:color="auto"/>
                <w:right w:val="none" w:sz="0" w:space="0" w:color="auto"/>
              </w:divBdr>
            </w:div>
            <w:div w:id="300690782">
              <w:marLeft w:val="0"/>
              <w:marRight w:val="0"/>
              <w:marTop w:val="0"/>
              <w:marBottom w:val="0"/>
              <w:divBdr>
                <w:top w:val="none" w:sz="0" w:space="0" w:color="auto"/>
                <w:left w:val="none" w:sz="0" w:space="0" w:color="auto"/>
                <w:bottom w:val="none" w:sz="0" w:space="0" w:color="auto"/>
                <w:right w:val="none" w:sz="0" w:space="0" w:color="auto"/>
              </w:divBdr>
            </w:div>
            <w:div w:id="601845050">
              <w:marLeft w:val="0"/>
              <w:marRight w:val="0"/>
              <w:marTop w:val="0"/>
              <w:marBottom w:val="0"/>
              <w:divBdr>
                <w:top w:val="none" w:sz="0" w:space="0" w:color="auto"/>
                <w:left w:val="none" w:sz="0" w:space="0" w:color="auto"/>
                <w:bottom w:val="none" w:sz="0" w:space="0" w:color="auto"/>
                <w:right w:val="none" w:sz="0" w:space="0" w:color="auto"/>
              </w:divBdr>
            </w:div>
            <w:div w:id="658077931">
              <w:marLeft w:val="0"/>
              <w:marRight w:val="0"/>
              <w:marTop w:val="0"/>
              <w:marBottom w:val="0"/>
              <w:divBdr>
                <w:top w:val="none" w:sz="0" w:space="0" w:color="auto"/>
                <w:left w:val="none" w:sz="0" w:space="0" w:color="auto"/>
                <w:bottom w:val="none" w:sz="0" w:space="0" w:color="auto"/>
                <w:right w:val="none" w:sz="0" w:space="0" w:color="auto"/>
              </w:divBdr>
            </w:div>
            <w:div w:id="1331446416">
              <w:marLeft w:val="0"/>
              <w:marRight w:val="0"/>
              <w:marTop w:val="0"/>
              <w:marBottom w:val="0"/>
              <w:divBdr>
                <w:top w:val="none" w:sz="0" w:space="0" w:color="auto"/>
                <w:left w:val="none" w:sz="0" w:space="0" w:color="auto"/>
                <w:bottom w:val="none" w:sz="0" w:space="0" w:color="auto"/>
                <w:right w:val="none" w:sz="0" w:space="0" w:color="auto"/>
              </w:divBdr>
            </w:div>
            <w:div w:id="1423139729">
              <w:marLeft w:val="0"/>
              <w:marRight w:val="0"/>
              <w:marTop w:val="0"/>
              <w:marBottom w:val="0"/>
              <w:divBdr>
                <w:top w:val="none" w:sz="0" w:space="0" w:color="auto"/>
                <w:left w:val="none" w:sz="0" w:space="0" w:color="auto"/>
                <w:bottom w:val="none" w:sz="0" w:space="0" w:color="auto"/>
                <w:right w:val="none" w:sz="0" w:space="0" w:color="auto"/>
              </w:divBdr>
            </w:div>
            <w:div w:id="1468861967">
              <w:marLeft w:val="0"/>
              <w:marRight w:val="0"/>
              <w:marTop w:val="0"/>
              <w:marBottom w:val="0"/>
              <w:divBdr>
                <w:top w:val="none" w:sz="0" w:space="0" w:color="auto"/>
                <w:left w:val="none" w:sz="0" w:space="0" w:color="auto"/>
                <w:bottom w:val="none" w:sz="0" w:space="0" w:color="auto"/>
                <w:right w:val="none" w:sz="0" w:space="0" w:color="auto"/>
              </w:divBdr>
            </w:div>
            <w:div w:id="1471633759">
              <w:marLeft w:val="0"/>
              <w:marRight w:val="0"/>
              <w:marTop w:val="0"/>
              <w:marBottom w:val="0"/>
              <w:divBdr>
                <w:top w:val="none" w:sz="0" w:space="0" w:color="auto"/>
                <w:left w:val="none" w:sz="0" w:space="0" w:color="auto"/>
                <w:bottom w:val="none" w:sz="0" w:space="0" w:color="auto"/>
                <w:right w:val="none" w:sz="0" w:space="0" w:color="auto"/>
              </w:divBdr>
            </w:div>
            <w:div w:id="1597977077">
              <w:marLeft w:val="0"/>
              <w:marRight w:val="0"/>
              <w:marTop w:val="0"/>
              <w:marBottom w:val="0"/>
              <w:divBdr>
                <w:top w:val="none" w:sz="0" w:space="0" w:color="auto"/>
                <w:left w:val="none" w:sz="0" w:space="0" w:color="auto"/>
                <w:bottom w:val="none" w:sz="0" w:space="0" w:color="auto"/>
                <w:right w:val="none" w:sz="0" w:space="0" w:color="auto"/>
              </w:divBdr>
            </w:div>
            <w:div w:id="1638877947">
              <w:marLeft w:val="0"/>
              <w:marRight w:val="0"/>
              <w:marTop w:val="0"/>
              <w:marBottom w:val="0"/>
              <w:divBdr>
                <w:top w:val="none" w:sz="0" w:space="0" w:color="auto"/>
                <w:left w:val="none" w:sz="0" w:space="0" w:color="auto"/>
                <w:bottom w:val="none" w:sz="0" w:space="0" w:color="auto"/>
                <w:right w:val="none" w:sz="0" w:space="0" w:color="auto"/>
              </w:divBdr>
            </w:div>
            <w:div w:id="1692223038">
              <w:marLeft w:val="0"/>
              <w:marRight w:val="0"/>
              <w:marTop w:val="0"/>
              <w:marBottom w:val="0"/>
              <w:divBdr>
                <w:top w:val="none" w:sz="0" w:space="0" w:color="auto"/>
                <w:left w:val="none" w:sz="0" w:space="0" w:color="auto"/>
                <w:bottom w:val="none" w:sz="0" w:space="0" w:color="auto"/>
                <w:right w:val="none" w:sz="0" w:space="0" w:color="auto"/>
              </w:divBdr>
            </w:div>
            <w:div w:id="1816408977">
              <w:marLeft w:val="0"/>
              <w:marRight w:val="0"/>
              <w:marTop w:val="0"/>
              <w:marBottom w:val="0"/>
              <w:divBdr>
                <w:top w:val="none" w:sz="0" w:space="0" w:color="auto"/>
                <w:left w:val="none" w:sz="0" w:space="0" w:color="auto"/>
                <w:bottom w:val="none" w:sz="0" w:space="0" w:color="auto"/>
                <w:right w:val="none" w:sz="0" w:space="0" w:color="auto"/>
              </w:divBdr>
            </w:div>
            <w:div w:id="1832679144">
              <w:marLeft w:val="0"/>
              <w:marRight w:val="0"/>
              <w:marTop w:val="0"/>
              <w:marBottom w:val="0"/>
              <w:divBdr>
                <w:top w:val="none" w:sz="0" w:space="0" w:color="auto"/>
                <w:left w:val="none" w:sz="0" w:space="0" w:color="auto"/>
                <w:bottom w:val="none" w:sz="0" w:space="0" w:color="auto"/>
                <w:right w:val="none" w:sz="0" w:space="0" w:color="auto"/>
              </w:divBdr>
            </w:div>
          </w:divsChild>
        </w:div>
        <w:div w:id="83842797">
          <w:marLeft w:val="0"/>
          <w:marRight w:val="0"/>
          <w:marTop w:val="0"/>
          <w:marBottom w:val="0"/>
          <w:divBdr>
            <w:top w:val="none" w:sz="0" w:space="0" w:color="auto"/>
            <w:left w:val="none" w:sz="0" w:space="0" w:color="auto"/>
            <w:bottom w:val="none" w:sz="0" w:space="0" w:color="auto"/>
            <w:right w:val="none" w:sz="0" w:space="0" w:color="auto"/>
          </w:divBdr>
        </w:div>
        <w:div w:id="493953253">
          <w:marLeft w:val="0"/>
          <w:marRight w:val="0"/>
          <w:marTop w:val="0"/>
          <w:marBottom w:val="0"/>
          <w:divBdr>
            <w:top w:val="none" w:sz="0" w:space="0" w:color="auto"/>
            <w:left w:val="none" w:sz="0" w:space="0" w:color="auto"/>
            <w:bottom w:val="none" w:sz="0" w:space="0" w:color="auto"/>
            <w:right w:val="none" w:sz="0" w:space="0" w:color="auto"/>
          </w:divBdr>
        </w:div>
        <w:div w:id="531502121">
          <w:marLeft w:val="0"/>
          <w:marRight w:val="0"/>
          <w:marTop w:val="0"/>
          <w:marBottom w:val="0"/>
          <w:divBdr>
            <w:top w:val="none" w:sz="0" w:space="0" w:color="auto"/>
            <w:left w:val="none" w:sz="0" w:space="0" w:color="auto"/>
            <w:bottom w:val="none" w:sz="0" w:space="0" w:color="auto"/>
            <w:right w:val="none" w:sz="0" w:space="0" w:color="auto"/>
          </w:divBdr>
          <w:divsChild>
            <w:div w:id="684552894">
              <w:marLeft w:val="-75"/>
              <w:marRight w:val="0"/>
              <w:marTop w:val="30"/>
              <w:marBottom w:val="30"/>
              <w:divBdr>
                <w:top w:val="none" w:sz="0" w:space="0" w:color="auto"/>
                <w:left w:val="none" w:sz="0" w:space="0" w:color="auto"/>
                <w:bottom w:val="none" w:sz="0" w:space="0" w:color="auto"/>
                <w:right w:val="none" w:sz="0" w:space="0" w:color="auto"/>
              </w:divBdr>
              <w:divsChild>
                <w:div w:id="8484270">
                  <w:marLeft w:val="0"/>
                  <w:marRight w:val="0"/>
                  <w:marTop w:val="0"/>
                  <w:marBottom w:val="0"/>
                  <w:divBdr>
                    <w:top w:val="none" w:sz="0" w:space="0" w:color="auto"/>
                    <w:left w:val="none" w:sz="0" w:space="0" w:color="auto"/>
                    <w:bottom w:val="none" w:sz="0" w:space="0" w:color="auto"/>
                    <w:right w:val="none" w:sz="0" w:space="0" w:color="auto"/>
                  </w:divBdr>
                  <w:divsChild>
                    <w:div w:id="177550053">
                      <w:marLeft w:val="0"/>
                      <w:marRight w:val="0"/>
                      <w:marTop w:val="0"/>
                      <w:marBottom w:val="0"/>
                      <w:divBdr>
                        <w:top w:val="none" w:sz="0" w:space="0" w:color="auto"/>
                        <w:left w:val="none" w:sz="0" w:space="0" w:color="auto"/>
                        <w:bottom w:val="none" w:sz="0" w:space="0" w:color="auto"/>
                        <w:right w:val="none" w:sz="0" w:space="0" w:color="auto"/>
                      </w:divBdr>
                    </w:div>
                  </w:divsChild>
                </w:div>
                <w:div w:id="94256673">
                  <w:marLeft w:val="0"/>
                  <w:marRight w:val="0"/>
                  <w:marTop w:val="0"/>
                  <w:marBottom w:val="0"/>
                  <w:divBdr>
                    <w:top w:val="none" w:sz="0" w:space="0" w:color="auto"/>
                    <w:left w:val="none" w:sz="0" w:space="0" w:color="auto"/>
                    <w:bottom w:val="none" w:sz="0" w:space="0" w:color="auto"/>
                    <w:right w:val="none" w:sz="0" w:space="0" w:color="auto"/>
                  </w:divBdr>
                  <w:divsChild>
                    <w:div w:id="1496798160">
                      <w:marLeft w:val="0"/>
                      <w:marRight w:val="0"/>
                      <w:marTop w:val="0"/>
                      <w:marBottom w:val="0"/>
                      <w:divBdr>
                        <w:top w:val="none" w:sz="0" w:space="0" w:color="auto"/>
                        <w:left w:val="none" w:sz="0" w:space="0" w:color="auto"/>
                        <w:bottom w:val="none" w:sz="0" w:space="0" w:color="auto"/>
                        <w:right w:val="none" w:sz="0" w:space="0" w:color="auto"/>
                      </w:divBdr>
                    </w:div>
                  </w:divsChild>
                </w:div>
                <w:div w:id="157814204">
                  <w:marLeft w:val="0"/>
                  <w:marRight w:val="0"/>
                  <w:marTop w:val="0"/>
                  <w:marBottom w:val="0"/>
                  <w:divBdr>
                    <w:top w:val="none" w:sz="0" w:space="0" w:color="auto"/>
                    <w:left w:val="none" w:sz="0" w:space="0" w:color="auto"/>
                    <w:bottom w:val="none" w:sz="0" w:space="0" w:color="auto"/>
                    <w:right w:val="none" w:sz="0" w:space="0" w:color="auto"/>
                  </w:divBdr>
                  <w:divsChild>
                    <w:div w:id="52002445">
                      <w:marLeft w:val="0"/>
                      <w:marRight w:val="0"/>
                      <w:marTop w:val="0"/>
                      <w:marBottom w:val="0"/>
                      <w:divBdr>
                        <w:top w:val="none" w:sz="0" w:space="0" w:color="auto"/>
                        <w:left w:val="none" w:sz="0" w:space="0" w:color="auto"/>
                        <w:bottom w:val="none" w:sz="0" w:space="0" w:color="auto"/>
                        <w:right w:val="none" w:sz="0" w:space="0" w:color="auto"/>
                      </w:divBdr>
                    </w:div>
                  </w:divsChild>
                </w:div>
                <w:div w:id="309332754">
                  <w:marLeft w:val="0"/>
                  <w:marRight w:val="0"/>
                  <w:marTop w:val="0"/>
                  <w:marBottom w:val="0"/>
                  <w:divBdr>
                    <w:top w:val="none" w:sz="0" w:space="0" w:color="auto"/>
                    <w:left w:val="none" w:sz="0" w:space="0" w:color="auto"/>
                    <w:bottom w:val="none" w:sz="0" w:space="0" w:color="auto"/>
                    <w:right w:val="none" w:sz="0" w:space="0" w:color="auto"/>
                  </w:divBdr>
                  <w:divsChild>
                    <w:div w:id="1391466401">
                      <w:marLeft w:val="0"/>
                      <w:marRight w:val="0"/>
                      <w:marTop w:val="0"/>
                      <w:marBottom w:val="0"/>
                      <w:divBdr>
                        <w:top w:val="none" w:sz="0" w:space="0" w:color="auto"/>
                        <w:left w:val="none" w:sz="0" w:space="0" w:color="auto"/>
                        <w:bottom w:val="none" w:sz="0" w:space="0" w:color="auto"/>
                        <w:right w:val="none" w:sz="0" w:space="0" w:color="auto"/>
                      </w:divBdr>
                    </w:div>
                  </w:divsChild>
                </w:div>
                <w:div w:id="315231725">
                  <w:marLeft w:val="0"/>
                  <w:marRight w:val="0"/>
                  <w:marTop w:val="0"/>
                  <w:marBottom w:val="0"/>
                  <w:divBdr>
                    <w:top w:val="none" w:sz="0" w:space="0" w:color="auto"/>
                    <w:left w:val="none" w:sz="0" w:space="0" w:color="auto"/>
                    <w:bottom w:val="none" w:sz="0" w:space="0" w:color="auto"/>
                    <w:right w:val="none" w:sz="0" w:space="0" w:color="auto"/>
                  </w:divBdr>
                  <w:divsChild>
                    <w:div w:id="192351440">
                      <w:marLeft w:val="0"/>
                      <w:marRight w:val="0"/>
                      <w:marTop w:val="0"/>
                      <w:marBottom w:val="0"/>
                      <w:divBdr>
                        <w:top w:val="none" w:sz="0" w:space="0" w:color="auto"/>
                        <w:left w:val="none" w:sz="0" w:space="0" w:color="auto"/>
                        <w:bottom w:val="none" w:sz="0" w:space="0" w:color="auto"/>
                        <w:right w:val="none" w:sz="0" w:space="0" w:color="auto"/>
                      </w:divBdr>
                    </w:div>
                  </w:divsChild>
                </w:div>
                <w:div w:id="369720363">
                  <w:marLeft w:val="0"/>
                  <w:marRight w:val="0"/>
                  <w:marTop w:val="0"/>
                  <w:marBottom w:val="0"/>
                  <w:divBdr>
                    <w:top w:val="none" w:sz="0" w:space="0" w:color="auto"/>
                    <w:left w:val="none" w:sz="0" w:space="0" w:color="auto"/>
                    <w:bottom w:val="none" w:sz="0" w:space="0" w:color="auto"/>
                    <w:right w:val="none" w:sz="0" w:space="0" w:color="auto"/>
                  </w:divBdr>
                  <w:divsChild>
                    <w:div w:id="777027497">
                      <w:marLeft w:val="0"/>
                      <w:marRight w:val="0"/>
                      <w:marTop w:val="0"/>
                      <w:marBottom w:val="0"/>
                      <w:divBdr>
                        <w:top w:val="none" w:sz="0" w:space="0" w:color="auto"/>
                        <w:left w:val="none" w:sz="0" w:space="0" w:color="auto"/>
                        <w:bottom w:val="none" w:sz="0" w:space="0" w:color="auto"/>
                        <w:right w:val="none" w:sz="0" w:space="0" w:color="auto"/>
                      </w:divBdr>
                    </w:div>
                  </w:divsChild>
                </w:div>
                <w:div w:id="415053645">
                  <w:marLeft w:val="0"/>
                  <w:marRight w:val="0"/>
                  <w:marTop w:val="0"/>
                  <w:marBottom w:val="0"/>
                  <w:divBdr>
                    <w:top w:val="none" w:sz="0" w:space="0" w:color="auto"/>
                    <w:left w:val="none" w:sz="0" w:space="0" w:color="auto"/>
                    <w:bottom w:val="none" w:sz="0" w:space="0" w:color="auto"/>
                    <w:right w:val="none" w:sz="0" w:space="0" w:color="auto"/>
                  </w:divBdr>
                  <w:divsChild>
                    <w:div w:id="1355380294">
                      <w:marLeft w:val="0"/>
                      <w:marRight w:val="0"/>
                      <w:marTop w:val="0"/>
                      <w:marBottom w:val="0"/>
                      <w:divBdr>
                        <w:top w:val="none" w:sz="0" w:space="0" w:color="auto"/>
                        <w:left w:val="none" w:sz="0" w:space="0" w:color="auto"/>
                        <w:bottom w:val="none" w:sz="0" w:space="0" w:color="auto"/>
                        <w:right w:val="none" w:sz="0" w:space="0" w:color="auto"/>
                      </w:divBdr>
                    </w:div>
                    <w:div w:id="1551457849">
                      <w:marLeft w:val="0"/>
                      <w:marRight w:val="0"/>
                      <w:marTop w:val="0"/>
                      <w:marBottom w:val="0"/>
                      <w:divBdr>
                        <w:top w:val="none" w:sz="0" w:space="0" w:color="auto"/>
                        <w:left w:val="none" w:sz="0" w:space="0" w:color="auto"/>
                        <w:bottom w:val="none" w:sz="0" w:space="0" w:color="auto"/>
                        <w:right w:val="none" w:sz="0" w:space="0" w:color="auto"/>
                      </w:divBdr>
                    </w:div>
                  </w:divsChild>
                </w:div>
                <w:div w:id="549923389">
                  <w:marLeft w:val="0"/>
                  <w:marRight w:val="0"/>
                  <w:marTop w:val="0"/>
                  <w:marBottom w:val="0"/>
                  <w:divBdr>
                    <w:top w:val="none" w:sz="0" w:space="0" w:color="auto"/>
                    <w:left w:val="none" w:sz="0" w:space="0" w:color="auto"/>
                    <w:bottom w:val="none" w:sz="0" w:space="0" w:color="auto"/>
                    <w:right w:val="none" w:sz="0" w:space="0" w:color="auto"/>
                  </w:divBdr>
                  <w:divsChild>
                    <w:div w:id="1212884452">
                      <w:marLeft w:val="0"/>
                      <w:marRight w:val="0"/>
                      <w:marTop w:val="0"/>
                      <w:marBottom w:val="0"/>
                      <w:divBdr>
                        <w:top w:val="none" w:sz="0" w:space="0" w:color="auto"/>
                        <w:left w:val="none" w:sz="0" w:space="0" w:color="auto"/>
                        <w:bottom w:val="none" w:sz="0" w:space="0" w:color="auto"/>
                        <w:right w:val="none" w:sz="0" w:space="0" w:color="auto"/>
                      </w:divBdr>
                    </w:div>
                  </w:divsChild>
                </w:div>
                <w:div w:id="574319853">
                  <w:marLeft w:val="0"/>
                  <w:marRight w:val="0"/>
                  <w:marTop w:val="0"/>
                  <w:marBottom w:val="0"/>
                  <w:divBdr>
                    <w:top w:val="none" w:sz="0" w:space="0" w:color="auto"/>
                    <w:left w:val="none" w:sz="0" w:space="0" w:color="auto"/>
                    <w:bottom w:val="none" w:sz="0" w:space="0" w:color="auto"/>
                    <w:right w:val="none" w:sz="0" w:space="0" w:color="auto"/>
                  </w:divBdr>
                  <w:divsChild>
                    <w:div w:id="929046361">
                      <w:marLeft w:val="0"/>
                      <w:marRight w:val="0"/>
                      <w:marTop w:val="0"/>
                      <w:marBottom w:val="0"/>
                      <w:divBdr>
                        <w:top w:val="none" w:sz="0" w:space="0" w:color="auto"/>
                        <w:left w:val="none" w:sz="0" w:space="0" w:color="auto"/>
                        <w:bottom w:val="none" w:sz="0" w:space="0" w:color="auto"/>
                        <w:right w:val="none" w:sz="0" w:space="0" w:color="auto"/>
                      </w:divBdr>
                    </w:div>
                  </w:divsChild>
                </w:div>
                <w:div w:id="738216469">
                  <w:marLeft w:val="0"/>
                  <w:marRight w:val="0"/>
                  <w:marTop w:val="0"/>
                  <w:marBottom w:val="0"/>
                  <w:divBdr>
                    <w:top w:val="none" w:sz="0" w:space="0" w:color="auto"/>
                    <w:left w:val="none" w:sz="0" w:space="0" w:color="auto"/>
                    <w:bottom w:val="none" w:sz="0" w:space="0" w:color="auto"/>
                    <w:right w:val="none" w:sz="0" w:space="0" w:color="auto"/>
                  </w:divBdr>
                  <w:divsChild>
                    <w:div w:id="321544030">
                      <w:marLeft w:val="0"/>
                      <w:marRight w:val="0"/>
                      <w:marTop w:val="0"/>
                      <w:marBottom w:val="0"/>
                      <w:divBdr>
                        <w:top w:val="none" w:sz="0" w:space="0" w:color="auto"/>
                        <w:left w:val="none" w:sz="0" w:space="0" w:color="auto"/>
                        <w:bottom w:val="none" w:sz="0" w:space="0" w:color="auto"/>
                        <w:right w:val="none" w:sz="0" w:space="0" w:color="auto"/>
                      </w:divBdr>
                    </w:div>
                  </w:divsChild>
                </w:div>
                <w:div w:id="761998536">
                  <w:marLeft w:val="0"/>
                  <w:marRight w:val="0"/>
                  <w:marTop w:val="0"/>
                  <w:marBottom w:val="0"/>
                  <w:divBdr>
                    <w:top w:val="none" w:sz="0" w:space="0" w:color="auto"/>
                    <w:left w:val="none" w:sz="0" w:space="0" w:color="auto"/>
                    <w:bottom w:val="none" w:sz="0" w:space="0" w:color="auto"/>
                    <w:right w:val="none" w:sz="0" w:space="0" w:color="auto"/>
                  </w:divBdr>
                  <w:divsChild>
                    <w:div w:id="537472852">
                      <w:marLeft w:val="0"/>
                      <w:marRight w:val="0"/>
                      <w:marTop w:val="0"/>
                      <w:marBottom w:val="0"/>
                      <w:divBdr>
                        <w:top w:val="none" w:sz="0" w:space="0" w:color="auto"/>
                        <w:left w:val="none" w:sz="0" w:space="0" w:color="auto"/>
                        <w:bottom w:val="none" w:sz="0" w:space="0" w:color="auto"/>
                        <w:right w:val="none" w:sz="0" w:space="0" w:color="auto"/>
                      </w:divBdr>
                    </w:div>
                  </w:divsChild>
                </w:div>
                <w:div w:id="766845945">
                  <w:marLeft w:val="0"/>
                  <w:marRight w:val="0"/>
                  <w:marTop w:val="0"/>
                  <w:marBottom w:val="0"/>
                  <w:divBdr>
                    <w:top w:val="none" w:sz="0" w:space="0" w:color="auto"/>
                    <w:left w:val="none" w:sz="0" w:space="0" w:color="auto"/>
                    <w:bottom w:val="none" w:sz="0" w:space="0" w:color="auto"/>
                    <w:right w:val="none" w:sz="0" w:space="0" w:color="auto"/>
                  </w:divBdr>
                  <w:divsChild>
                    <w:div w:id="59713583">
                      <w:marLeft w:val="0"/>
                      <w:marRight w:val="0"/>
                      <w:marTop w:val="0"/>
                      <w:marBottom w:val="0"/>
                      <w:divBdr>
                        <w:top w:val="none" w:sz="0" w:space="0" w:color="auto"/>
                        <w:left w:val="none" w:sz="0" w:space="0" w:color="auto"/>
                        <w:bottom w:val="none" w:sz="0" w:space="0" w:color="auto"/>
                        <w:right w:val="none" w:sz="0" w:space="0" w:color="auto"/>
                      </w:divBdr>
                    </w:div>
                  </w:divsChild>
                </w:div>
                <w:div w:id="854273602">
                  <w:marLeft w:val="0"/>
                  <w:marRight w:val="0"/>
                  <w:marTop w:val="0"/>
                  <w:marBottom w:val="0"/>
                  <w:divBdr>
                    <w:top w:val="none" w:sz="0" w:space="0" w:color="auto"/>
                    <w:left w:val="none" w:sz="0" w:space="0" w:color="auto"/>
                    <w:bottom w:val="none" w:sz="0" w:space="0" w:color="auto"/>
                    <w:right w:val="none" w:sz="0" w:space="0" w:color="auto"/>
                  </w:divBdr>
                  <w:divsChild>
                    <w:div w:id="1959680064">
                      <w:marLeft w:val="0"/>
                      <w:marRight w:val="0"/>
                      <w:marTop w:val="0"/>
                      <w:marBottom w:val="0"/>
                      <w:divBdr>
                        <w:top w:val="none" w:sz="0" w:space="0" w:color="auto"/>
                        <w:left w:val="none" w:sz="0" w:space="0" w:color="auto"/>
                        <w:bottom w:val="none" w:sz="0" w:space="0" w:color="auto"/>
                        <w:right w:val="none" w:sz="0" w:space="0" w:color="auto"/>
                      </w:divBdr>
                    </w:div>
                  </w:divsChild>
                </w:div>
                <w:div w:id="1047267456">
                  <w:marLeft w:val="0"/>
                  <w:marRight w:val="0"/>
                  <w:marTop w:val="0"/>
                  <w:marBottom w:val="0"/>
                  <w:divBdr>
                    <w:top w:val="none" w:sz="0" w:space="0" w:color="auto"/>
                    <w:left w:val="none" w:sz="0" w:space="0" w:color="auto"/>
                    <w:bottom w:val="none" w:sz="0" w:space="0" w:color="auto"/>
                    <w:right w:val="none" w:sz="0" w:space="0" w:color="auto"/>
                  </w:divBdr>
                  <w:divsChild>
                    <w:div w:id="677269368">
                      <w:marLeft w:val="0"/>
                      <w:marRight w:val="0"/>
                      <w:marTop w:val="0"/>
                      <w:marBottom w:val="0"/>
                      <w:divBdr>
                        <w:top w:val="none" w:sz="0" w:space="0" w:color="auto"/>
                        <w:left w:val="none" w:sz="0" w:space="0" w:color="auto"/>
                        <w:bottom w:val="none" w:sz="0" w:space="0" w:color="auto"/>
                        <w:right w:val="none" w:sz="0" w:space="0" w:color="auto"/>
                      </w:divBdr>
                    </w:div>
                    <w:div w:id="1241909130">
                      <w:marLeft w:val="0"/>
                      <w:marRight w:val="0"/>
                      <w:marTop w:val="0"/>
                      <w:marBottom w:val="0"/>
                      <w:divBdr>
                        <w:top w:val="none" w:sz="0" w:space="0" w:color="auto"/>
                        <w:left w:val="none" w:sz="0" w:space="0" w:color="auto"/>
                        <w:bottom w:val="none" w:sz="0" w:space="0" w:color="auto"/>
                        <w:right w:val="none" w:sz="0" w:space="0" w:color="auto"/>
                      </w:divBdr>
                    </w:div>
                  </w:divsChild>
                </w:div>
                <w:div w:id="1197962694">
                  <w:marLeft w:val="0"/>
                  <w:marRight w:val="0"/>
                  <w:marTop w:val="0"/>
                  <w:marBottom w:val="0"/>
                  <w:divBdr>
                    <w:top w:val="none" w:sz="0" w:space="0" w:color="auto"/>
                    <w:left w:val="none" w:sz="0" w:space="0" w:color="auto"/>
                    <w:bottom w:val="none" w:sz="0" w:space="0" w:color="auto"/>
                    <w:right w:val="none" w:sz="0" w:space="0" w:color="auto"/>
                  </w:divBdr>
                  <w:divsChild>
                    <w:div w:id="1644846926">
                      <w:marLeft w:val="0"/>
                      <w:marRight w:val="0"/>
                      <w:marTop w:val="0"/>
                      <w:marBottom w:val="0"/>
                      <w:divBdr>
                        <w:top w:val="none" w:sz="0" w:space="0" w:color="auto"/>
                        <w:left w:val="none" w:sz="0" w:space="0" w:color="auto"/>
                        <w:bottom w:val="none" w:sz="0" w:space="0" w:color="auto"/>
                        <w:right w:val="none" w:sz="0" w:space="0" w:color="auto"/>
                      </w:divBdr>
                    </w:div>
                  </w:divsChild>
                </w:div>
                <w:div w:id="1237471157">
                  <w:marLeft w:val="0"/>
                  <w:marRight w:val="0"/>
                  <w:marTop w:val="0"/>
                  <w:marBottom w:val="0"/>
                  <w:divBdr>
                    <w:top w:val="none" w:sz="0" w:space="0" w:color="auto"/>
                    <w:left w:val="none" w:sz="0" w:space="0" w:color="auto"/>
                    <w:bottom w:val="none" w:sz="0" w:space="0" w:color="auto"/>
                    <w:right w:val="none" w:sz="0" w:space="0" w:color="auto"/>
                  </w:divBdr>
                  <w:divsChild>
                    <w:div w:id="778648592">
                      <w:marLeft w:val="0"/>
                      <w:marRight w:val="0"/>
                      <w:marTop w:val="0"/>
                      <w:marBottom w:val="0"/>
                      <w:divBdr>
                        <w:top w:val="none" w:sz="0" w:space="0" w:color="auto"/>
                        <w:left w:val="none" w:sz="0" w:space="0" w:color="auto"/>
                        <w:bottom w:val="none" w:sz="0" w:space="0" w:color="auto"/>
                        <w:right w:val="none" w:sz="0" w:space="0" w:color="auto"/>
                      </w:divBdr>
                    </w:div>
                  </w:divsChild>
                </w:div>
                <w:div w:id="1248077619">
                  <w:marLeft w:val="0"/>
                  <w:marRight w:val="0"/>
                  <w:marTop w:val="0"/>
                  <w:marBottom w:val="0"/>
                  <w:divBdr>
                    <w:top w:val="none" w:sz="0" w:space="0" w:color="auto"/>
                    <w:left w:val="none" w:sz="0" w:space="0" w:color="auto"/>
                    <w:bottom w:val="none" w:sz="0" w:space="0" w:color="auto"/>
                    <w:right w:val="none" w:sz="0" w:space="0" w:color="auto"/>
                  </w:divBdr>
                  <w:divsChild>
                    <w:div w:id="1280993993">
                      <w:marLeft w:val="0"/>
                      <w:marRight w:val="0"/>
                      <w:marTop w:val="0"/>
                      <w:marBottom w:val="0"/>
                      <w:divBdr>
                        <w:top w:val="none" w:sz="0" w:space="0" w:color="auto"/>
                        <w:left w:val="none" w:sz="0" w:space="0" w:color="auto"/>
                        <w:bottom w:val="none" w:sz="0" w:space="0" w:color="auto"/>
                        <w:right w:val="none" w:sz="0" w:space="0" w:color="auto"/>
                      </w:divBdr>
                    </w:div>
                  </w:divsChild>
                </w:div>
                <w:div w:id="1360735854">
                  <w:marLeft w:val="0"/>
                  <w:marRight w:val="0"/>
                  <w:marTop w:val="0"/>
                  <w:marBottom w:val="0"/>
                  <w:divBdr>
                    <w:top w:val="none" w:sz="0" w:space="0" w:color="auto"/>
                    <w:left w:val="none" w:sz="0" w:space="0" w:color="auto"/>
                    <w:bottom w:val="none" w:sz="0" w:space="0" w:color="auto"/>
                    <w:right w:val="none" w:sz="0" w:space="0" w:color="auto"/>
                  </w:divBdr>
                  <w:divsChild>
                    <w:div w:id="1011033379">
                      <w:marLeft w:val="0"/>
                      <w:marRight w:val="0"/>
                      <w:marTop w:val="0"/>
                      <w:marBottom w:val="0"/>
                      <w:divBdr>
                        <w:top w:val="none" w:sz="0" w:space="0" w:color="auto"/>
                        <w:left w:val="none" w:sz="0" w:space="0" w:color="auto"/>
                        <w:bottom w:val="none" w:sz="0" w:space="0" w:color="auto"/>
                        <w:right w:val="none" w:sz="0" w:space="0" w:color="auto"/>
                      </w:divBdr>
                    </w:div>
                  </w:divsChild>
                </w:div>
                <w:div w:id="1579249497">
                  <w:marLeft w:val="0"/>
                  <w:marRight w:val="0"/>
                  <w:marTop w:val="0"/>
                  <w:marBottom w:val="0"/>
                  <w:divBdr>
                    <w:top w:val="none" w:sz="0" w:space="0" w:color="auto"/>
                    <w:left w:val="none" w:sz="0" w:space="0" w:color="auto"/>
                    <w:bottom w:val="none" w:sz="0" w:space="0" w:color="auto"/>
                    <w:right w:val="none" w:sz="0" w:space="0" w:color="auto"/>
                  </w:divBdr>
                  <w:divsChild>
                    <w:div w:id="1998024040">
                      <w:marLeft w:val="0"/>
                      <w:marRight w:val="0"/>
                      <w:marTop w:val="0"/>
                      <w:marBottom w:val="0"/>
                      <w:divBdr>
                        <w:top w:val="none" w:sz="0" w:space="0" w:color="auto"/>
                        <w:left w:val="none" w:sz="0" w:space="0" w:color="auto"/>
                        <w:bottom w:val="none" w:sz="0" w:space="0" w:color="auto"/>
                        <w:right w:val="none" w:sz="0" w:space="0" w:color="auto"/>
                      </w:divBdr>
                    </w:div>
                  </w:divsChild>
                </w:div>
                <w:div w:id="1645305683">
                  <w:marLeft w:val="0"/>
                  <w:marRight w:val="0"/>
                  <w:marTop w:val="0"/>
                  <w:marBottom w:val="0"/>
                  <w:divBdr>
                    <w:top w:val="none" w:sz="0" w:space="0" w:color="auto"/>
                    <w:left w:val="none" w:sz="0" w:space="0" w:color="auto"/>
                    <w:bottom w:val="none" w:sz="0" w:space="0" w:color="auto"/>
                    <w:right w:val="none" w:sz="0" w:space="0" w:color="auto"/>
                  </w:divBdr>
                  <w:divsChild>
                    <w:div w:id="1209099904">
                      <w:marLeft w:val="0"/>
                      <w:marRight w:val="0"/>
                      <w:marTop w:val="0"/>
                      <w:marBottom w:val="0"/>
                      <w:divBdr>
                        <w:top w:val="none" w:sz="0" w:space="0" w:color="auto"/>
                        <w:left w:val="none" w:sz="0" w:space="0" w:color="auto"/>
                        <w:bottom w:val="none" w:sz="0" w:space="0" w:color="auto"/>
                        <w:right w:val="none" w:sz="0" w:space="0" w:color="auto"/>
                      </w:divBdr>
                    </w:div>
                  </w:divsChild>
                </w:div>
                <w:div w:id="1679230475">
                  <w:marLeft w:val="0"/>
                  <w:marRight w:val="0"/>
                  <w:marTop w:val="0"/>
                  <w:marBottom w:val="0"/>
                  <w:divBdr>
                    <w:top w:val="none" w:sz="0" w:space="0" w:color="auto"/>
                    <w:left w:val="none" w:sz="0" w:space="0" w:color="auto"/>
                    <w:bottom w:val="none" w:sz="0" w:space="0" w:color="auto"/>
                    <w:right w:val="none" w:sz="0" w:space="0" w:color="auto"/>
                  </w:divBdr>
                  <w:divsChild>
                    <w:div w:id="964967611">
                      <w:marLeft w:val="0"/>
                      <w:marRight w:val="0"/>
                      <w:marTop w:val="0"/>
                      <w:marBottom w:val="0"/>
                      <w:divBdr>
                        <w:top w:val="none" w:sz="0" w:space="0" w:color="auto"/>
                        <w:left w:val="none" w:sz="0" w:space="0" w:color="auto"/>
                        <w:bottom w:val="none" w:sz="0" w:space="0" w:color="auto"/>
                        <w:right w:val="none" w:sz="0" w:space="0" w:color="auto"/>
                      </w:divBdr>
                    </w:div>
                  </w:divsChild>
                </w:div>
                <w:div w:id="1712074991">
                  <w:marLeft w:val="0"/>
                  <w:marRight w:val="0"/>
                  <w:marTop w:val="0"/>
                  <w:marBottom w:val="0"/>
                  <w:divBdr>
                    <w:top w:val="none" w:sz="0" w:space="0" w:color="auto"/>
                    <w:left w:val="none" w:sz="0" w:space="0" w:color="auto"/>
                    <w:bottom w:val="none" w:sz="0" w:space="0" w:color="auto"/>
                    <w:right w:val="none" w:sz="0" w:space="0" w:color="auto"/>
                  </w:divBdr>
                  <w:divsChild>
                    <w:div w:id="480000443">
                      <w:marLeft w:val="0"/>
                      <w:marRight w:val="0"/>
                      <w:marTop w:val="0"/>
                      <w:marBottom w:val="0"/>
                      <w:divBdr>
                        <w:top w:val="none" w:sz="0" w:space="0" w:color="auto"/>
                        <w:left w:val="none" w:sz="0" w:space="0" w:color="auto"/>
                        <w:bottom w:val="none" w:sz="0" w:space="0" w:color="auto"/>
                        <w:right w:val="none" w:sz="0" w:space="0" w:color="auto"/>
                      </w:divBdr>
                    </w:div>
                  </w:divsChild>
                </w:div>
                <w:div w:id="1713307716">
                  <w:marLeft w:val="0"/>
                  <w:marRight w:val="0"/>
                  <w:marTop w:val="0"/>
                  <w:marBottom w:val="0"/>
                  <w:divBdr>
                    <w:top w:val="none" w:sz="0" w:space="0" w:color="auto"/>
                    <w:left w:val="none" w:sz="0" w:space="0" w:color="auto"/>
                    <w:bottom w:val="none" w:sz="0" w:space="0" w:color="auto"/>
                    <w:right w:val="none" w:sz="0" w:space="0" w:color="auto"/>
                  </w:divBdr>
                  <w:divsChild>
                    <w:div w:id="421293563">
                      <w:marLeft w:val="0"/>
                      <w:marRight w:val="0"/>
                      <w:marTop w:val="0"/>
                      <w:marBottom w:val="0"/>
                      <w:divBdr>
                        <w:top w:val="none" w:sz="0" w:space="0" w:color="auto"/>
                        <w:left w:val="none" w:sz="0" w:space="0" w:color="auto"/>
                        <w:bottom w:val="none" w:sz="0" w:space="0" w:color="auto"/>
                        <w:right w:val="none" w:sz="0" w:space="0" w:color="auto"/>
                      </w:divBdr>
                    </w:div>
                  </w:divsChild>
                </w:div>
                <w:div w:id="1880432309">
                  <w:marLeft w:val="0"/>
                  <w:marRight w:val="0"/>
                  <w:marTop w:val="0"/>
                  <w:marBottom w:val="0"/>
                  <w:divBdr>
                    <w:top w:val="none" w:sz="0" w:space="0" w:color="auto"/>
                    <w:left w:val="none" w:sz="0" w:space="0" w:color="auto"/>
                    <w:bottom w:val="none" w:sz="0" w:space="0" w:color="auto"/>
                    <w:right w:val="none" w:sz="0" w:space="0" w:color="auto"/>
                  </w:divBdr>
                  <w:divsChild>
                    <w:div w:id="75251025">
                      <w:marLeft w:val="0"/>
                      <w:marRight w:val="0"/>
                      <w:marTop w:val="0"/>
                      <w:marBottom w:val="0"/>
                      <w:divBdr>
                        <w:top w:val="none" w:sz="0" w:space="0" w:color="auto"/>
                        <w:left w:val="none" w:sz="0" w:space="0" w:color="auto"/>
                        <w:bottom w:val="none" w:sz="0" w:space="0" w:color="auto"/>
                        <w:right w:val="none" w:sz="0" w:space="0" w:color="auto"/>
                      </w:divBdr>
                    </w:div>
                  </w:divsChild>
                </w:div>
                <w:div w:id="1886134243">
                  <w:marLeft w:val="0"/>
                  <w:marRight w:val="0"/>
                  <w:marTop w:val="0"/>
                  <w:marBottom w:val="0"/>
                  <w:divBdr>
                    <w:top w:val="none" w:sz="0" w:space="0" w:color="auto"/>
                    <w:left w:val="none" w:sz="0" w:space="0" w:color="auto"/>
                    <w:bottom w:val="none" w:sz="0" w:space="0" w:color="auto"/>
                    <w:right w:val="none" w:sz="0" w:space="0" w:color="auto"/>
                  </w:divBdr>
                  <w:divsChild>
                    <w:div w:id="816461477">
                      <w:marLeft w:val="0"/>
                      <w:marRight w:val="0"/>
                      <w:marTop w:val="0"/>
                      <w:marBottom w:val="0"/>
                      <w:divBdr>
                        <w:top w:val="none" w:sz="0" w:space="0" w:color="auto"/>
                        <w:left w:val="none" w:sz="0" w:space="0" w:color="auto"/>
                        <w:bottom w:val="none" w:sz="0" w:space="0" w:color="auto"/>
                        <w:right w:val="none" w:sz="0" w:space="0" w:color="auto"/>
                      </w:divBdr>
                    </w:div>
                  </w:divsChild>
                </w:div>
                <w:div w:id="1908759051">
                  <w:marLeft w:val="0"/>
                  <w:marRight w:val="0"/>
                  <w:marTop w:val="0"/>
                  <w:marBottom w:val="0"/>
                  <w:divBdr>
                    <w:top w:val="none" w:sz="0" w:space="0" w:color="auto"/>
                    <w:left w:val="none" w:sz="0" w:space="0" w:color="auto"/>
                    <w:bottom w:val="none" w:sz="0" w:space="0" w:color="auto"/>
                    <w:right w:val="none" w:sz="0" w:space="0" w:color="auto"/>
                  </w:divBdr>
                  <w:divsChild>
                    <w:div w:id="1651667275">
                      <w:marLeft w:val="0"/>
                      <w:marRight w:val="0"/>
                      <w:marTop w:val="0"/>
                      <w:marBottom w:val="0"/>
                      <w:divBdr>
                        <w:top w:val="none" w:sz="0" w:space="0" w:color="auto"/>
                        <w:left w:val="none" w:sz="0" w:space="0" w:color="auto"/>
                        <w:bottom w:val="none" w:sz="0" w:space="0" w:color="auto"/>
                        <w:right w:val="none" w:sz="0" w:space="0" w:color="auto"/>
                      </w:divBdr>
                    </w:div>
                  </w:divsChild>
                </w:div>
                <w:div w:id="1912305214">
                  <w:marLeft w:val="0"/>
                  <w:marRight w:val="0"/>
                  <w:marTop w:val="0"/>
                  <w:marBottom w:val="0"/>
                  <w:divBdr>
                    <w:top w:val="none" w:sz="0" w:space="0" w:color="auto"/>
                    <w:left w:val="none" w:sz="0" w:space="0" w:color="auto"/>
                    <w:bottom w:val="none" w:sz="0" w:space="0" w:color="auto"/>
                    <w:right w:val="none" w:sz="0" w:space="0" w:color="auto"/>
                  </w:divBdr>
                  <w:divsChild>
                    <w:div w:id="1492596696">
                      <w:marLeft w:val="0"/>
                      <w:marRight w:val="0"/>
                      <w:marTop w:val="0"/>
                      <w:marBottom w:val="0"/>
                      <w:divBdr>
                        <w:top w:val="none" w:sz="0" w:space="0" w:color="auto"/>
                        <w:left w:val="none" w:sz="0" w:space="0" w:color="auto"/>
                        <w:bottom w:val="none" w:sz="0" w:space="0" w:color="auto"/>
                        <w:right w:val="none" w:sz="0" w:space="0" w:color="auto"/>
                      </w:divBdr>
                    </w:div>
                  </w:divsChild>
                </w:div>
                <w:div w:id="2004819480">
                  <w:marLeft w:val="0"/>
                  <w:marRight w:val="0"/>
                  <w:marTop w:val="0"/>
                  <w:marBottom w:val="0"/>
                  <w:divBdr>
                    <w:top w:val="none" w:sz="0" w:space="0" w:color="auto"/>
                    <w:left w:val="none" w:sz="0" w:space="0" w:color="auto"/>
                    <w:bottom w:val="none" w:sz="0" w:space="0" w:color="auto"/>
                    <w:right w:val="none" w:sz="0" w:space="0" w:color="auto"/>
                  </w:divBdr>
                  <w:divsChild>
                    <w:div w:id="541593964">
                      <w:marLeft w:val="0"/>
                      <w:marRight w:val="0"/>
                      <w:marTop w:val="0"/>
                      <w:marBottom w:val="0"/>
                      <w:divBdr>
                        <w:top w:val="none" w:sz="0" w:space="0" w:color="auto"/>
                        <w:left w:val="none" w:sz="0" w:space="0" w:color="auto"/>
                        <w:bottom w:val="none" w:sz="0" w:space="0" w:color="auto"/>
                        <w:right w:val="none" w:sz="0" w:space="0" w:color="auto"/>
                      </w:divBdr>
                    </w:div>
                  </w:divsChild>
                </w:div>
                <w:div w:id="2015372132">
                  <w:marLeft w:val="0"/>
                  <w:marRight w:val="0"/>
                  <w:marTop w:val="0"/>
                  <w:marBottom w:val="0"/>
                  <w:divBdr>
                    <w:top w:val="none" w:sz="0" w:space="0" w:color="auto"/>
                    <w:left w:val="none" w:sz="0" w:space="0" w:color="auto"/>
                    <w:bottom w:val="none" w:sz="0" w:space="0" w:color="auto"/>
                    <w:right w:val="none" w:sz="0" w:space="0" w:color="auto"/>
                  </w:divBdr>
                  <w:divsChild>
                    <w:div w:id="334889413">
                      <w:marLeft w:val="0"/>
                      <w:marRight w:val="0"/>
                      <w:marTop w:val="0"/>
                      <w:marBottom w:val="0"/>
                      <w:divBdr>
                        <w:top w:val="none" w:sz="0" w:space="0" w:color="auto"/>
                        <w:left w:val="none" w:sz="0" w:space="0" w:color="auto"/>
                        <w:bottom w:val="none" w:sz="0" w:space="0" w:color="auto"/>
                        <w:right w:val="none" w:sz="0" w:space="0" w:color="auto"/>
                      </w:divBdr>
                    </w:div>
                  </w:divsChild>
                </w:div>
                <w:div w:id="2024472732">
                  <w:marLeft w:val="0"/>
                  <w:marRight w:val="0"/>
                  <w:marTop w:val="0"/>
                  <w:marBottom w:val="0"/>
                  <w:divBdr>
                    <w:top w:val="none" w:sz="0" w:space="0" w:color="auto"/>
                    <w:left w:val="none" w:sz="0" w:space="0" w:color="auto"/>
                    <w:bottom w:val="none" w:sz="0" w:space="0" w:color="auto"/>
                    <w:right w:val="none" w:sz="0" w:space="0" w:color="auto"/>
                  </w:divBdr>
                  <w:divsChild>
                    <w:div w:id="23640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504022">
          <w:marLeft w:val="0"/>
          <w:marRight w:val="0"/>
          <w:marTop w:val="0"/>
          <w:marBottom w:val="0"/>
          <w:divBdr>
            <w:top w:val="none" w:sz="0" w:space="0" w:color="auto"/>
            <w:left w:val="none" w:sz="0" w:space="0" w:color="auto"/>
            <w:bottom w:val="none" w:sz="0" w:space="0" w:color="auto"/>
            <w:right w:val="none" w:sz="0" w:space="0" w:color="auto"/>
          </w:divBdr>
          <w:divsChild>
            <w:div w:id="1165048940">
              <w:marLeft w:val="-75"/>
              <w:marRight w:val="0"/>
              <w:marTop w:val="30"/>
              <w:marBottom w:val="30"/>
              <w:divBdr>
                <w:top w:val="none" w:sz="0" w:space="0" w:color="auto"/>
                <w:left w:val="none" w:sz="0" w:space="0" w:color="auto"/>
                <w:bottom w:val="none" w:sz="0" w:space="0" w:color="auto"/>
                <w:right w:val="none" w:sz="0" w:space="0" w:color="auto"/>
              </w:divBdr>
              <w:divsChild>
                <w:div w:id="11152094">
                  <w:marLeft w:val="0"/>
                  <w:marRight w:val="0"/>
                  <w:marTop w:val="0"/>
                  <w:marBottom w:val="0"/>
                  <w:divBdr>
                    <w:top w:val="none" w:sz="0" w:space="0" w:color="auto"/>
                    <w:left w:val="none" w:sz="0" w:space="0" w:color="auto"/>
                    <w:bottom w:val="none" w:sz="0" w:space="0" w:color="auto"/>
                    <w:right w:val="none" w:sz="0" w:space="0" w:color="auto"/>
                  </w:divBdr>
                  <w:divsChild>
                    <w:div w:id="173300178">
                      <w:marLeft w:val="0"/>
                      <w:marRight w:val="0"/>
                      <w:marTop w:val="0"/>
                      <w:marBottom w:val="0"/>
                      <w:divBdr>
                        <w:top w:val="none" w:sz="0" w:space="0" w:color="auto"/>
                        <w:left w:val="none" w:sz="0" w:space="0" w:color="auto"/>
                        <w:bottom w:val="none" w:sz="0" w:space="0" w:color="auto"/>
                        <w:right w:val="none" w:sz="0" w:space="0" w:color="auto"/>
                      </w:divBdr>
                    </w:div>
                  </w:divsChild>
                </w:div>
                <w:div w:id="19665496">
                  <w:marLeft w:val="0"/>
                  <w:marRight w:val="0"/>
                  <w:marTop w:val="0"/>
                  <w:marBottom w:val="0"/>
                  <w:divBdr>
                    <w:top w:val="none" w:sz="0" w:space="0" w:color="auto"/>
                    <w:left w:val="none" w:sz="0" w:space="0" w:color="auto"/>
                    <w:bottom w:val="none" w:sz="0" w:space="0" w:color="auto"/>
                    <w:right w:val="none" w:sz="0" w:space="0" w:color="auto"/>
                  </w:divBdr>
                  <w:divsChild>
                    <w:div w:id="1219630458">
                      <w:marLeft w:val="0"/>
                      <w:marRight w:val="0"/>
                      <w:marTop w:val="0"/>
                      <w:marBottom w:val="0"/>
                      <w:divBdr>
                        <w:top w:val="none" w:sz="0" w:space="0" w:color="auto"/>
                        <w:left w:val="none" w:sz="0" w:space="0" w:color="auto"/>
                        <w:bottom w:val="none" w:sz="0" w:space="0" w:color="auto"/>
                        <w:right w:val="none" w:sz="0" w:space="0" w:color="auto"/>
                      </w:divBdr>
                    </w:div>
                  </w:divsChild>
                </w:div>
                <w:div w:id="43723313">
                  <w:marLeft w:val="0"/>
                  <w:marRight w:val="0"/>
                  <w:marTop w:val="0"/>
                  <w:marBottom w:val="0"/>
                  <w:divBdr>
                    <w:top w:val="none" w:sz="0" w:space="0" w:color="auto"/>
                    <w:left w:val="none" w:sz="0" w:space="0" w:color="auto"/>
                    <w:bottom w:val="none" w:sz="0" w:space="0" w:color="auto"/>
                    <w:right w:val="none" w:sz="0" w:space="0" w:color="auto"/>
                  </w:divBdr>
                  <w:divsChild>
                    <w:div w:id="927081908">
                      <w:marLeft w:val="0"/>
                      <w:marRight w:val="0"/>
                      <w:marTop w:val="0"/>
                      <w:marBottom w:val="0"/>
                      <w:divBdr>
                        <w:top w:val="none" w:sz="0" w:space="0" w:color="auto"/>
                        <w:left w:val="none" w:sz="0" w:space="0" w:color="auto"/>
                        <w:bottom w:val="none" w:sz="0" w:space="0" w:color="auto"/>
                        <w:right w:val="none" w:sz="0" w:space="0" w:color="auto"/>
                      </w:divBdr>
                    </w:div>
                  </w:divsChild>
                </w:div>
                <w:div w:id="76250370">
                  <w:marLeft w:val="0"/>
                  <w:marRight w:val="0"/>
                  <w:marTop w:val="0"/>
                  <w:marBottom w:val="0"/>
                  <w:divBdr>
                    <w:top w:val="none" w:sz="0" w:space="0" w:color="auto"/>
                    <w:left w:val="none" w:sz="0" w:space="0" w:color="auto"/>
                    <w:bottom w:val="none" w:sz="0" w:space="0" w:color="auto"/>
                    <w:right w:val="none" w:sz="0" w:space="0" w:color="auto"/>
                  </w:divBdr>
                  <w:divsChild>
                    <w:div w:id="1345668231">
                      <w:marLeft w:val="0"/>
                      <w:marRight w:val="0"/>
                      <w:marTop w:val="0"/>
                      <w:marBottom w:val="0"/>
                      <w:divBdr>
                        <w:top w:val="none" w:sz="0" w:space="0" w:color="auto"/>
                        <w:left w:val="none" w:sz="0" w:space="0" w:color="auto"/>
                        <w:bottom w:val="none" w:sz="0" w:space="0" w:color="auto"/>
                        <w:right w:val="none" w:sz="0" w:space="0" w:color="auto"/>
                      </w:divBdr>
                    </w:div>
                  </w:divsChild>
                </w:div>
                <w:div w:id="88547423">
                  <w:marLeft w:val="0"/>
                  <w:marRight w:val="0"/>
                  <w:marTop w:val="0"/>
                  <w:marBottom w:val="0"/>
                  <w:divBdr>
                    <w:top w:val="none" w:sz="0" w:space="0" w:color="auto"/>
                    <w:left w:val="none" w:sz="0" w:space="0" w:color="auto"/>
                    <w:bottom w:val="none" w:sz="0" w:space="0" w:color="auto"/>
                    <w:right w:val="none" w:sz="0" w:space="0" w:color="auto"/>
                  </w:divBdr>
                  <w:divsChild>
                    <w:div w:id="683021473">
                      <w:marLeft w:val="0"/>
                      <w:marRight w:val="0"/>
                      <w:marTop w:val="0"/>
                      <w:marBottom w:val="0"/>
                      <w:divBdr>
                        <w:top w:val="none" w:sz="0" w:space="0" w:color="auto"/>
                        <w:left w:val="none" w:sz="0" w:space="0" w:color="auto"/>
                        <w:bottom w:val="none" w:sz="0" w:space="0" w:color="auto"/>
                        <w:right w:val="none" w:sz="0" w:space="0" w:color="auto"/>
                      </w:divBdr>
                    </w:div>
                  </w:divsChild>
                </w:div>
                <w:div w:id="302657250">
                  <w:marLeft w:val="0"/>
                  <w:marRight w:val="0"/>
                  <w:marTop w:val="0"/>
                  <w:marBottom w:val="0"/>
                  <w:divBdr>
                    <w:top w:val="none" w:sz="0" w:space="0" w:color="auto"/>
                    <w:left w:val="none" w:sz="0" w:space="0" w:color="auto"/>
                    <w:bottom w:val="none" w:sz="0" w:space="0" w:color="auto"/>
                    <w:right w:val="none" w:sz="0" w:space="0" w:color="auto"/>
                  </w:divBdr>
                  <w:divsChild>
                    <w:div w:id="689142443">
                      <w:marLeft w:val="0"/>
                      <w:marRight w:val="0"/>
                      <w:marTop w:val="0"/>
                      <w:marBottom w:val="0"/>
                      <w:divBdr>
                        <w:top w:val="none" w:sz="0" w:space="0" w:color="auto"/>
                        <w:left w:val="none" w:sz="0" w:space="0" w:color="auto"/>
                        <w:bottom w:val="none" w:sz="0" w:space="0" w:color="auto"/>
                        <w:right w:val="none" w:sz="0" w:space="0" w:color="auto"/>
                      </w:divBdr>
                    </w:div>
                  </w:divsChild>
                </w:div>
                <w:div w:id="360666114">
                  <w:marLeft w:val="0"/>
                  <w:marRight w:val="0"/>
                  <w:marTop w:val="0"/>
                  <w:marBottom w:val="0"/>
                  <w:divBdr>
                    <w:top w:val="none" w:sz="0" w:space="0" w:color="auto"/>
                    <w:left w:val="none" w:sz="0" w:space="0" w:color="auto"/>
                    <w:bottom w:val="none" w:sz="0" w:space="0" w:color="auto"/>
                    <w:right w:val="none" w:sz="0" w:space="0" w:color="auto"/>
                  </w:divBdr>
                  <w:divsChild>
                    <w:div w:id="1261720506">
                      <w:marLeft w:val="0"/>
                      <w:marRight w:val="0"/>
                      <w:marTop w:val="0"/>
                      <w:marBottom w:val="0"/>
                      <w:divBdr>
                        <w:top w:val="none" w:sz="0" w:space="0" w:color="auto"/>
                        <w:left w:val="none" w:sz="0" w:space="0" w:color="auto"/>
                        <w:bottom w:val="none" w:sz="0" w:space="0" w:color="auto"/>
                        <w:right w:val="none" w:sz="0" w:space="0" w:color="auto"/>
                      </w:divBdr>
                    </w:div>
                  </w:divsChild>
                </w:div>
                <w:div w:id="390156346">
                  <w:marLeft w:val="0"/>
                  <w:marRight w:val="0"/>
                  <w:marTop w:val="0"/>
                  <w:marBottom w:val="0"/>
                  <w:divBdr>
                    <w:top w:val="none" w:sz="0" w:space="0" w:color="auto"/>
                    <w:left w:val="none" w:sz="0" w:space="0" w:color="auto"/>
                    <w:bottom w:val="none" w:sz="0" w:space="0" w:color="auto"/>
                    <w:right w:val="none" w:sz="0" w:space="0" w:color="auto"/>
                  </w:divBdr>
                  <w:divsChild>
                    <w:div w:id="2139368582">
                      <w:marLeft w:val="0"/>
                      <w:marRight w:val="0"/>
                      <w:marTop w:val="0"/>
                      <w:marBottom w:val="0"/>
                      <w:divBdr>
                        <w:top w:val="none" w:sz="0" w:space="0" w:color="auto"/>
                        <w:left w:val="none" w:sz="0" w:space="0" w:color="auto"/>
                        <w:bottom w:val="none" w:sz="0" w:space="0" w:color="auto"/>
                        <w:right w:val="none" w:sz="0" w:space="0" w:color="auto"/>
                      </w:divBdr>
                    </w:div>
                  </w:divsChild>
                </w:div>
                <w:div w:id="438376327">
                  <w:marLeft w:val="0"/>
                  <w:marRight w:val="0"/>
                  <w:marTop w:val="0"/>
                  <w:marBottom w:val="0"/>
                  <w:divBdr>
                    <w:top w:val="none" w:sz="0" w:space="0" w:color="auto"/>
                    <w:left w:val="none" w:sz="0" w:space="0" w:color="auto"/>
                    <w:bottom w:val="none" w:sz="0" w:space="0" w:color="auto"/>
                    <w:right w:val="none" w:sz="0" w:space="0" w:color="auto"/>
                  </w:divBdr>
                  <w:divsChild>
                    <w:div w:id="2067529902">
                      <w:marLeft w:val="0"/>
                      <w:marRight w:val="0"/>
                      <w:marTop w:val="0"/>
                      <w:marBottom w:val="0"/>
                      <w:divBdr>
                        <w:top w:val="none" w:sz="0" w:space="0" w:color="auto"/>
                        <w:left w:val="none" w:sz="0" w:space="0" w:color="auto"/>
                        <w:bottom w:val="none" w:sz="0" w:space="0" w:color="auto"/>
                        <w:right w:val="none" w:sz="0" w:space="0" w:color="auto"/>
                      </w:divBdr>
                    </w:div>
                  </w:divsChild>
                </w:div>
                <w:div w:id="461729430">
                  <w:marLeft w:val="0"/>
                  <w:marRight w:val="0"/>
                  <w:marTop w:val="0"/>
                  <w:marBottom w:val="0"/>
                  <w:divBdr>
                    <w:top w:val="none" w:sz="0" w:space="0" w:color="auto"/>
                    <w:left w:val="none" w:sz="0" w:space="0" w:color="auto"/>
                    <w:bottom w:val="none" w:sz="0" w:space="0" w:color="auto"/>
                    <w:right w:val="none" w:sz="0" w:space="0" w:color="auto"/>
                  </w:divBdr>
                  <w:divsChild>
                    <w:div w:id="1688748925">
                      <w:marLeft w:val="0"/>
                      <w:marRight w:val="0"/>
                      <w:marTop w:val="0"/>
                      <w:marBottom w:val="0"/>
                      <w:divBdr>
                        <w:top w:val="none" w:sz="0" w:space="0" w:color="auto"/>
                        <w:left w:val="none" w:sz="0" w:space="0" w:color="auto"/>
                        <w:bottom w:val="none" w:sz="0" w:space="0" w:color="auto"/>
                        <w:right w:val="none" w:sz="0" w:space="0" w:color="auto"/>
                      </w:divBdr>
                    </w:div>
                  </w:divsChild>
                </w:div>
                <w:div w:id="536895814">
                  <w:marLeft w:val="0"/>
                  <w:marRight w:val="0"/>
                  <w:marTop w:val="0"/>
                  <w:marBottom w:val="0"/>
                  <w:divBdr>
                    <w:top w:val="none" w:sz="0" w:space="0" w:color="auto"/>
                    <w:left w:val="none" w:sz="0" w:space="0" w:color="auto"/>
                    <w:bottom w:val="none" w:sz="0" w:space="0" w:color="auto"/>
                    <w:right w:val="none" w:sz="0" w:space="0" w:color="auto"/>
                  </w:divBdr>
                  <w:divsChild>
                    <w:div w:id="666441617">
                      <w:marLeft w:val="0"/>
                      <w:marRight w:val="0"/>
                      <w:marTop w:val="0"/>
                      <w:marBottom w:val="0"/>
                      <w:divBdr>
                        <w:top w:val="none" w:sz="0" w:space="0" w:color="auto"/>
                        <w:left w:val="none" w:sz="0" w:space="0" w:color="auto"/>
                        <w:bottom w:val="none" w:sz="0" w:space="0" w:color="auto"/>
                        <w:right w:val="none" w:sz="0" w:space="0" w:color="auto"/>
                      </w:divBdr>
                    </w:div>
                  </w:divsChild>
                </w:div>
                <w:div w:id="543519999">
                  <w:marLeft w:val="0"/>
                  <w:marRight w:val="0"/>
                  <w:marTop w:val="0"/>
                  <w:marBottom w:val="0"/>
                  <w:divBdr>
                    <w:top w:val="none" w:sz="0" w:space="0" w:color="auto"/>
                    <w:left w:val="none" w:sz="0" w:space="0" w:color="auto"/>
                    <w:bottom w:val="none" w:sz="0" w:space="0" w:color="auto"/>
                    <w:right w:val="none" w:sz="0" w:space="0" w:color="auto"/>
                  </w:divBdr>
                  <w:divsChild>
                    <w:div w:id="631401781">
                      <w:marLeft w:val="0"/>
                      <w:marRight w:val="0"/>
                      <w:marTop w:val="0"/>
                      <w:marBottom w:val="0"/>
                      <w:divBdr>
                        <w:top w:val="none" w:sz="0" w:space="0" w:color="auto"/>
                        <w:left w:val="none" w:sz="0" w:space="0" w:color="auto"/>
                        <w:bottom w:val="none" w:sz="0" w:space="0" w:color="auto"/>
                        <w:right w:val="none" w:sz="0" w:space="0" w:color="auto"/>
                      </w:divBdr>
                    </w:div>
                  </w:divsChild>
                </w:div>
                <w:div w:id="578830929">
                  <w:marLeft w:val="0"/>
                  <w:marRight w:val="0"/>
                  <w:marTop w:val="0"/>
                  <w:marBottom w:val="0"/>
                  <w:divBdr>
                    <w:top w:val="none" w:sz="0" w:space="0" w:color="auto"/>
                    <w:left w:val="none" w:sz="0" w:space="0" w:color="auto"/>
                    <w:bottom w:val="none" w:sz="0" w:space="0" w:color="auto"/>
                    <w:right w:val="none" w:sz="0" w:space="0" w:color="auto"/>
                  </w:divBdr>
                  <w:divsChild>
                    <w:div w:id="401679794">
                      <w:marLeft w:val="0"/>
                      <w:marRight w:val="0"/>
                      <w:marTop w:val="0"/>
                      <w:marBottom w:val="0"/>
                      <w:divBdr>
                        <w:top w:val="none" w:sz="0" w:space="0" w:color="auto"/>
                        <w:left w:val="none" w:sz="0" w:space="0" w:color="auto"/>
                        <w:bottom w:val="none" w:sz="0" w:space="0" w:color="auto"/>
                        <w:right w:val="none" w:sz="0" w:space="0" w:color="auto"/>
                      </w:divBdr>
                    </w:div>
                  </w:divsChild>
                </w:div>
                <w:div w:id="663826994">
                  <w:marLeft w:val="0"/>
                  <w:marRight w:val="0"/>
                  <w:marTop w:val="0"/>
                  <w:marBottom w:val="0"/>
                  <w:divBdr>
                    <w:top w:val="none" w:sz="0" w:space="0" w:color="auto"/>
                    <w:left w:val="none" w:sz="0" w:space="0" w:color="auto"/>
                    <w:bottom w:val="none" w:sz="0" w:space="0" w:color="auto"/>
                    <w:right w:val="none" w:sz="0" w:space="0" w:color="auto"/>
                  </w:divBdr>
                  <w:divsChild>
                    <w:div w:id="1903909231">
                      <w:marLeft w:val="0"/>
                      <w:marRight w:val="0"/>
                      <w:marTop w:val="0"/>
                      <w:marBottom w:val="0"/>
                      <w:divBdr>
                        <w:top w:val="none" w:sz="0" w:space="0" w:color="auto"/>
                        <w:left w:val="none" w:sz="0" w:space="0" w:color="auto"/>
                        <w:bottom w:val="none" w:sz="0" w:space="0" w:color="auto"/>
                        <w:right w:val="none" w:sz="0" w:space="0" w:color="auto"/>
                      </w:divBdr>
                    </w:div>
                  </w:divsChild>
                </w:div>
                <w:div w:id="667489290">
                  <w:marLeft w:val="0"/>
                  <w:marRight w:val="0"/>
                  <w:marTop w:val="0"/>
                  <w:marBottom w:val="0"/>
                  <w:divBdr>
                    <w:top w:val="none" w:sz="0" w:space="0" w:color="auto"/>
                    <w:left w:val="none" w:sz="0" w:space="0" w:color="auto"/>
                    <w:bottom w:val="none" w:sz="0" w:space="0" w:color="auto"/>
                    <w:right w:val="none" w:sz="0" w:space="0" w:color="auto"/>
                  </w:divBdr>
                  <w:divsChild>
                    <w:div w:id="595092468">
                      <w:marLeft w:val="0"/>
                      <w:marRight w:val="0"/>
                      <w:marTop w:val="0"/>
                      <w:marBottom w:val="0"/>
                      <w:divBdr>
                        <w:top w:val="none" w:sz="0" w:space="0" w:color="auto"/>
                        <w:left w:val="none" w:sz="0" w:space="0" w:color="auto"/>
                        <w:bottom w:val="none" w:sz="0" w:space="0" w:color="auto"/>
                        <w:right w:val="none" w:sz="0" w:space="0" w:color="auto"/>
                      </w:divBdr>
                    </w:div>
                  </w:divsChild>
                </w:div>
                <w:div w:id="829753080">
                  <w:marLeft w:val="0"/>
                  <w:marRight w:val="0"/>
                  <w:marTop w:val="0"/>
                  <w:marBottom w:val="0"/>
                  <w:divBdr>
                    <w:top w:val="none" w:sz="0" w:space="0" w:color="auto"/>
                    <w:left w:val="none" w:sz="0" w:space="0" w:color="auto"/>
                    <w:bottom w:val="none" w:sz="0" w:space="0" w:color="auto"/>
                    <w:right w:val="none" w:sz="0" w:space="0" w:color="auto"/>
                  </w:divBdr>
                  <w:divsChild>
                    <w:div w:id="1361008587">
                      <w:marLeft w:val="0"/>
                      <w:marRight w:val="0"/>
                      <w:marTop w:val="0"/>
                      <w:marBottom w:val="0"/>
                      <w:divBdr>
                        <w:top w:val="none" w:sz="0" w:space="0" w:color="auto"/>
                        <w:left w:val="none" w:sz="0" w:space="0" w:color="auto"/>
                        <w:bottom w:val="none" w:sz="0" w:space="0" w:color="auto"/>
                        <w:right w:val="none" w:sz="0" w:space="0" w:color="auto"/>
                      </w:divBdr>
                    </w:div>
                  </w:divsChild>
                </w:div>
                <w:div w:id="968632704">
                  <w:marLeft w:val="0"/>
                  <w:marRight w:val="0"/>
                  <w:marTop w:val="0"/>
                  <w:marBottom w:val="0"/>
                  <w:divBdr>
                    <w:top w:val="none" w:sz="0" w:space="0" w:color="auto"/>
                    <w:left w:val="none" w:sz="0" w:space="0" w:color="auto"/>
                    <w:bottom w:val="none" w:sz="0" w:space="0" w:color="auto"/>
                    <w:right w:val="none" w:sz="0" w:space="0" w:color="auto"/>
                  </w:divBdr>
                  <w:divsChild>
                    <w:div w:id="1680887712">
                      <w:marLeft w:val="0"/>
                      <w:marRight w:val="0"/>
                      <w:marTop w:val="0"/>
                      <w:marBottom w:val="0"/>
                      <w:divBdr>
                        <w:top w:val="none" w:sz="0" w:space="0" w:color="auto"/>
                        <w:left w:val="none" w:sz="0" w:space="0" w:color="auto"/>
                        <w:bottom w:val="none" w:sz="0" w:space="0" w:color="auto"/>
                        <w:right w:val="none" w:sz="0" w:space="0" w:color="auto"/>
                      </w:divBdr>
                    </w:div>
                  </w:divsChild>
                </w:div>
                <w:div w:id="979840901">
                  <w:marLeft w:val="0"/>
                  <w:marRight w:val="0"/>
                  <w:marTop w:val="0"/>
                  <w:marBottom w:val="0"/>
                  <w:divBdr>
                    <w:top w:val="none" w:sz="0" w:space="0" w:color="auto"/>
                    <w:left w:val="none" w:sz="0" w:space="0" w:color="auto"/>
                    <w:bottom w:val="none" w:sz="0" w:space="0" w:color="auto"/>
                    <w:right w:val="none" w:sz="0" w:space="0" w:color="auto"/>
                  </w:divBdr>
                  <w:divsChild>
                    <w:div w:id="2139912659">
                      <w:marLeft w:val="0"/>
                      <w:marRight w:val="0"/>
                      <w:marTop w:val="0"/>
                      <w:marBottom w:val="0"/>
                      <w:divBdr>
                        <w:top w:val="none" w:sz="0" w:space="0" w:color="auto"/>
                        <w:left w:val="none" w:sz="0" w:space="0" w:color="auto"/>
                        <w:bottom w:val="none" w:sz="0" w:space="0" w:color="auto"/>
                        <w:right w:val="none" w:sz="0" w:space="0" w:color="auto"/>
                      </w:divBdr>
                    </w:div>
                  </w:divsChild>
                </w:div>
                <w:div w:id="989137034">
                  <w:marLeft w:val="0"/>
                  <w:marRight w:val="0"/>
                  <w:marTop w:val="0"/>
                  <w:marBottom w:val="0"/>
                  <w:divBdr>
                    <w:top w:val="none" w:sz="0" w:space="0" w:color="auto"/>
                    <w:left w:val="none" w:sz="0" w:space="0" w:color="auto"/>
                    <w:bottom w:val="none" w:sz="0" w:space="0" w:color="auto"/>
                    <w:right w:val="none" w:sz="0" w:space="0" w:color="auto"/>
                  </w:divBdr>
                  <w:divsChild>
                    <w:div w:id="1982495981">
                      <w:marLeft w:val="0"/>
                      <w:marRight w:val="0"/>
                      <w:marTop w:val="0"/>
                      <w:marBottom w:val="0"/>
                      <w:divBdr>
                        <w:top w:val="none" w:sz="0" w:space="0" w:color="auto"/>
                        <w:left w:val="none" w:sz="0" w:space="0" w:color="auto"/>
                        <w:bottom w:val="none" w:sz="0" w:space="0" w:color="auto"/>
                        <w:right w:val="none" w:sz="0" w:space="0" w:color="auto"/>
                      </w:divBdr>
                    </w:div>
                  </w:divsChild>
                </w:div>
                <w:div w:id="1552888310">
                  <w:marLeft w:val="0"/>
                  <w:marRight w:val="0"/>
                  <w:marTop w:val="0"/>
                  <w:marBottom w:val="0"/>
                  <w:divBdr>
                    <w:top w:val="none" w:sz="0" w:space="0" w:color="auto"/>
                    <w:left w:val="none" w:sz="0" w:space="0" w:color="auto"/>
                    <w:bottom w:val="none" w:sz="0" w:space="0" w:color="auto"/>
                    <w:right w:val="none" w:sz="0" w:space="0" w:color="auto"/>
                  </w:divBdr>
                  <w:divsChild>
                    <w:div w:id="145585753">
                      <w:marLeft w:val="0"/>
                      <w:marRight w:val="0"/>
                      <w:marTop w:val="0"/>
                      <w:marBottom w:val="0"/>
                      <w:divBdr>
                        <w:top w:val="none" w:sz="0" w:space="0" w:color="auto"/>
                        <w:left w:val="none" w:sz="0" w:space="0" w:color="auto"/>
                        <w:bottom w:val="none" w:sz="0" w:space="0" w:color="auto"/>
                        <w:right w:val="none" w:sz="0" w:space="0" w:color="auto"/>
                      </w:divBdr>
                    </w:div>
                  </w:divsChild>
                </w:div>
                <w:div w:id="1587031697">
                  <w:marLeft w:val="0"/>
                  <w:marRight w:val="0"/>
                  <w:marTop w:val="0"/>
                  <w:marBottom w:val="0"/>
                  <w:divBdr>
                    <w:top w:val="none" w:sz="0" w:space="0" w:color="auto"/>
                    <w:left w:val="none" w:sz="0" w:space="0" w:color="auto"/>
                    <w:bottom w:val="none" w:sz="0" w:space="0" w:color="auto"/>
                    <w:right w:val="none" w:sz="0" w:space="0" w:color="auto"/>
                  </w:divBdr>
                  <w:divsChild>
                    <w:div w:id="418871690">
                      <w:marLeft w:val="0"/>
                      <w:marRight w:val="0"/>
                      <w:marTop w:val="0"/>
                      <w:marBottom w:val="0"/>
                      <w:divBdr>
                        <w:top w:val="none" w:sz="0" w:space="0" w:color="auto"/>
                        <w:left w:val="none" w:sz="0" w:space="0" w:color="auto"/>
                        <w:bottom w:val="none" w:sz="0" w:space="0" w:color="auto"/>
                        <w:right w:val="none" w:sz="0" w:space="0" w:color="auto"/>
                      </w:divBdr>
                    </w:div>
                  </w:divsChild>
                </w:div>
                <w:div w:id="1823234087">
                  <w:marLeft w:val="0"/>
                  <w:marRight w:val="0"/>
                  <w:marTop w:val="0"/>
                  <w:marBottom w:val="0"/>
                  <w:divBdr>
                    <w:top w:val="none" w:sz="0" w:space="0" w:color="auto"/>
                    <w:left w:val="none" w:sz="0" w:space="0" w:color="auto"/>
                    <w:bottom w:val="none" w:sz="0" w:space="0" w:color="auto"/>
                    <w:right w:val="none" w:sz="0" w:space="0" w:color="auto"/>
                  </w:divBdr>
                  <w:divsChild>
                    <w:div w:id="1381588945">
                      <w:marLeft w:val="0"/>
                      <w:marRight w:val="0"/>
                      <w:marTop w:val="0"/>
                      <w:marBottom w:val="0"/>
                      <w:divBdr>
                        <w:top w:val="none" w:sz="0" w:space="0" w:color="auto"/>
                        <w:left w:val="none" w:sz="0" w:space="0" w:color="auto"/>
                        <w:bottom w:val="none" w:sz="0" w:space="0" w:color="auto"/>
                        <w:right w:val="none" w:sz="0" w:space="0" w:color="auto"/>
                      </w:divBdr>
                    </w:div>
                  </w:divsChild>
                </w:div>
                <w:div w:id="1974674965">
                  <w:marLeft w:val="0"/>
                  <w:marRight w:val="0"/>
                  <w:marTop w:val="0"/>
                  <w:marBottom w:val="0"/>
                  <w:divBdr>
                    <w:top w:val="none" w:sz="0" w:space="0" w:color="auto"/>
                    <w:left w:val="none" w:sz="0" w:space="0" w:color="auto"/>
                    <w:bottom w:val="none" w:sz="0" w:space="0" w:color="auto"/>
                    <w:right w:val="none" w:sz="0" w:space="0" w:color="auto"/>
                  </w:divBdr>
                  <w:divsChild>
                    <w:div w:id="411590372">
                      <w:marLeft w:val="0"/>
                      <w:marRight w:val="0"/>
                      <w:marTop w:val="0"/>
                      <w:marBottom w:val="0"/>
                      <w:divBdr>
                        <w:top w:val="none" w:sz="0" w:space="0" w:color="auto"/>
                        <w:left w:val="none" w:sz="0" w:space="0" w:color="auto"/>
                        <w:bottom w:val="none" w:sz="0" w:space="0" w:color="auto"/>
                        <w:right w:val="none" w:sz="0" w:space="0" w:color="auto"/>
                      </w:divBdr>
                    </w:div>
                  </w:divsChild>
                </w:div>
                <w:div w:id="1999460075">
                  <w:marLeft w:val="0"/>
                  <w:marRight w:val="0"/>
                  <w:marTop w:val="0"/>
                  <w:marBottom w:val="0"/>
                  <w:divBdr>
                    <w:top w:val="none" w:sz="0" w:space="0" w:color="auto"/>
                    <w:left w:val="none" w:sz="0" w:space="0" w:color="auto"/>
                    <w:bottom w:val="none" w:sz="0" w:space="0" w:color="auto"/>
                    <w:right w:val="none" w:sz="0" w:space="0" w:color="auto"/>
                  </w:divBdr>
                  <w:divsChild>
                    <w:div w:id="178740717">
                      <w:marLeft w:val="0"/>
                      <w:marRight w:val="0"/>
                      <w:marTop w:val="0"/>
                      <w:marBottom w:val="0"/>
                      <w:divBdr>
                        <w:top w:val="none" w:sz="0" w:space="0" w:color="auto"/>
                        <w:left w:val="none" w:sz="0" w:space="0" w:color="auto"/>
                        <w:bottom w:val="none" w:sz="0" w:space="0" w:color="auto"/>
                        <w:right w:val="none" w:sz="0" w:space="0" w:color="auto"/>
                      </w:divBdr>
                    </w:div>
                    <w:div w:id="174556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702012">
          <w:marLeft w:val="0"/>
          <w:marRight w:val="0"/>
          <w:marTop w:val="0"/>
          <w:marBottom w:val="0"/>
          <w:divBdr>
            <w:top w:val="none" w:sz="0" w:space="0" w:color="auto"/>
            <w:left w:val="none" w:sz="0" w:space="0" w:color="auto"/>
            <w:bottom w:val="none" w:sz="0" w:space="0" w:color="auto"/>
            <w:right w:val="none" w:sz="0" w:space="0" w:color="auto"/>
          </w:divBdr>
          <w:divsChild>
            <w:div w:id="1348406801">
              <w:marLeft w:val="-75"/>
              <w:marRight w:val="0"/>
              <w:marTop w:val="30"/>
              <w:marBottom w:val="30"/>
              <w:divBdr>
                <w:top w:val="none" w:sz="0" w:space="0" w:color="auto"/>
                <w:left w:val="none" w:sz="0" w:space="0" w:color="auto"/>
                <w:bottom w:val="none" w:sz="0" w:space="0" w:color="auto"/>
                <w:right w:val="none" w:sz="0" w:space="0" w:color="auto"/>
              </w:divBdr>
              <w:divsChild>
                <w:div w:id="224604322">
                  <w:marLeft w:val="0"/>
                  <w:marRight w:val="0"/>
                  <w:marTop w:val="0"/>
                  <w:marBottom w:val="0"/>
                  <w:divBdr>
                    <w:top w:val="none" w:sz="0" w:space="0" w:color="auto"/>
                    <w:left w:val="none" w:sz="0" w:space="0" w:color="auto"/>
                    <w:bottom w:val="none" w:sz="0" w:space="0" w:color="auto"/>
                    <w:right w:val="none" w:sz="0" w:space="0" w:color="auto"/>
                  </w:divBdr>
                  <w:divsChild>
                    <w:div w:id="154763156">
                      <w:marLeft w:val="0"/>
                      <w:marRight w:val="0"/>
                      <w:marTop w:val="0"/>
                      <w:marBottom w:val="0"/>
                      <w:divBdr>
                        <w:top w:val="none" w:sz="0" w:space="0" w:color="auto"/>
                        <w:left w:val="none" w:sz="0" w:space="0" w:color="auto"/>
                        <w:bottom w:val="none" w:sz="0" w:space="0" w:color="auto"/>
                        <w:right w:val="none" w:sz="0" w:space="0" w:color="auto"/>
                      </w:divBdr>
                    </w:div>
                  </w:divsChild>
                </w:div>
                <w:div w:id="294795185">
                  <w:marLeft w:val="0"/>
                  <w:marRight w:val="0"/>
                  <w:marTop w:val="0"/>
                  <w:marBottom w:val="0"/>
                  <w:divBdr>
                    <w:top w:val="none" w:sz="0" w:space="0" w:color="auto"/>
                    <w:left w:val="none" w:sz="0" w:space="0" w:color="auto"/>
                    <w:bottom w:val="none" w:sz="0" w:space="0" w:color="auto"/>
                    <w:right w:val="none" w:sz="0" w:space="0" w:color="auto"/>
                  </w:divBdr>
                  <w:divsChild>
                    <w:div w:id="162857758">
                      <w:marLeft w:val="0"/>
                      <w:marRight w:val="0"/>
                      <w:marTop w:val="0"/>
                      <w:marBottom w:val="0"/>
                      <w:divBdr>
                        <w:top w:val="none" w:sz="0" w:space="0" w:color="auto"/>
                        <w:left w:val="none" w:sz="0" w:space="0" w:color="auto"/>
                        <w:bottom w:val="none" w:sz="0" w:space="0" w:color="auto"/>
                        <w:right w:val="none" w:sz="0" w:space="0" w:color="auto"/>
                      </w:divBdr>
                    </w:div>
                  </w:divsChild>
                </w:div>
                <w:div w:id="473836387">
                  <w:marLeft w:val="0"/>
                  <w:marRight w:val="0"/>
                  <w:marTop w:val="0"/>
                  <w:marBottom w:val="0"/>
                  <w:divBdr>
                    <w:top w:val="none" w:sz="0" w:space="0" w:color="auto"/>
                    <w:left w:val="none" w:sz="0" w:space="0" w:color="auto"/>
                    <w:bottom w:val="none" w:sz="0" w:space="0" w:color="auto"/>
                    <w:right w:val="none" w:sz="0" w:space="0" w:color="auto"/>
                  </w:divBdr>
                  <w:divsChild>
                    <w:div w:id="1528368520">
                      <w:marLeft w:val="0"/>
                      <w:marRight w:val="0"/>
                      <w:marTop w:val="0"/>
                      <w:marBottom w:val="0"/>
                      <w:divBdr>
                        <w:top w:val="none" w:sz="0" w:space="0" w:color="auto"/>
                        <w:left w:val="none" w:sz="0" w:space="0" w:color="auto"/>
                        <w:bottom w:val="none" w:sz="0" w:space="0" w:color="auto"/>
                        <w:right w:val="none" w:sz="0" w:space="0" w:color="auto"/>
                      </w:divBdr>
                    </w:div>
                  </w:divsChild>
                </w:div>
                <w:div w:id="474298257">
                  <w:marLeft w:val="0"/>
                  <w:marRight w:val="0"/>
                  <w:marTop w:val="0"/>
                  <w:marBottom w:val="0"/>
                  <w:divBdr>
                    <w:top w:val="none" w:sz="0" w:space="0" w:color="auto"/>
                    <w:left w:val="none" w:sz="0" w:space="0" w:color="auto"/>
                    <w:bottom w:val="none" w:sz="0" w:space="0" w:color="auto"/>
                    <w:right w:val="none" w:sz="0" w:space="0" w:color="auto"/>
                  </w:divBdr>
                  <w:divsChild>
                    <w:div w:id="905795731">
                      <w:marLeft w:val="0"/>
                      <w:marRight w:val="0"/>
                      <w:marTop w:val="0"/>
                      <w:marBottom w:val="0"/>
                      <w:divBdr>
                        <w:top w:val="none" w:sz="0" w:space="0" w:color="auto"/>
                        <w:left w:val="none" w:sz="0" w:space="0" w:color="auto"/>
                        <w:bottom w:val="none" w:sz="0" w:space="0" w:color="auto"/>
                        <w:right w:val="none" w:sz="0" w:space="0" w:color="auto"/>
                      </w:divBdr>
                    </w:div>
                  </w:divsChild>
                </w:div>
                <w:div w:id="542600545">
                  <w:marLeft w:val="0"/>
                  <w:marRight w:val="0"/>
                  <w:marTop w:val="0"/>
                  <w:marBottom w:val="0"/>
                  <w:divBdr>
                    <w:top w:val="none" w:sz="0" w:space="0" w:color="auto"/>
                    <w:left w:val="none" w:sz="0" w:space="0" w:color="auto"/>
                    <w:bottom w:val="none" w:sz="0" w:space="0" w:color="auto"/>
                    <w:right w:val="none" w:sz="0" w:space="0" w:color="auto"/>
                  </w:divBdr>
                  <w:divsChild>
                    <w:div w:id="1285041873">
                      <w:marLeft w:val="0"/>
                      <w:marRight w:val="0"/>
                      <w:marTop w:val="0"/>
                      <w:marBottom w:val="0"/>
                      <w:divBdr>
                        <w:top w:val="none" w:sz="0" w:space="0" w:color="auto"/>
                        <w:left w:val="none" w:sz="0" w:space="0" w:color="auto"/>
                        <w:bottom w:val="none" w:sz="0" w:space="0" w:color="auto"/>
                        <w:right w:val="none" w:sz="0" w:space="0" w:color="auto"/>
                      </w:divBdr>
                    </w:div>
                  </w:divsChild>
                </w:div>
                <w:div w:id="829446987">
                  <w:marLeft w:val="0"/>
                  <w:marRight w:val="0"/>
                  <w:marTop w:val="0"/>
                  <w:marBottom w:val="0"/>
                  <w:divBdr>
                    <w:top w:val="none" w:sz="0" w:space="0" w:color="auto"/>
                    <w:left w:val="none" w:sz="0" w:space="0" w:color="auto"/>
                    <w:bottom w:val="none" w:sz="0" w:space="0" w:color="auto"/>
                    <w:right w:val="none" w:sz="0" w:space="0" w:color="auto"/>
                  </w:divBdr>
                  <w:divsChild>
                    <w:div w:id="1773475876">
                      <w:marLeft w:val="0"/>
                      <w:marRight w:val="0"/>
                      <w:marTop w:val="0"/>
                      <w:marBottom w:val="0"/>
                      <w:divBdr>
                        <w:top w:val="none" w:sz="0" w:space="0" w:color="auto"/>
                        <w:left w:val="none" w:sz="0" w:space="0" w:color="auto"/>
                        <w:bottom w:val="none" w:sz="0" w:space="0" w:color="auto"/>
                        <w:right w:val="none" w:sz="0" w:space="0" w:color="auto"/>
                      </w:divBdr>
                    </w:div>
                  </w:divsChild>
                </w:div>
                <w:div w:id="946038217">
                  <w:marLeft w:val="0"/>
                  <w:marRight w:val="0"/>
                  <w:marTop w:val="0"/>
                  <w:marBottom w:val="0"/>
                  <w:divBdr>
                    <w:top w:val="none" w:sz="0" w:space="0" w:color="auto"/>
                    <w:left w:val="none" w:sz="0" w:space="0" w:color="auto"/>
                    <w:bottom w:val="none" w:sz="0" w:space="0" w:color="auto"/>
                    <w:right w:val="none" w:sz="0" w:space="0" w:color="auto"/>
                  </w:divBdr>
                  <w:divsChild>
                    <w:div w:id="1357580437">
                      <w:marLeft w:val="0"/>
                      <w:marRight w:val="0"/>
                      <w:marTop w:val="0"/>
                      <w:marBottom w:val="0"/>
                      <w:divBdr>
                        <w:top w:val="none" w:sz="0" w:space="0" w:color="auto"/>
                        <w:left w:val="none" w:sz="0" w:space="0" w:color="auto"/>
                        <w:bottom w:val="none" w:sz="0" w:space="0" w:color="auto"/>
                        <w:right w:val="none" w:sz="0" w:space="0" w:color="auto"/>
                      </w:divBdr>
                    </w:div>
                  </w:divsChild>
                </w:div>
                <w:div w:id="949583234">
                  <w:marLeft w:val="0"/>
                  <w:marRight w:val="0"/>
                  <w:marTop w:val="0"/>
                  <w:marBottom w:val="0"/>
                  <w:divBdr>
                    <w:top w:val="none" w:sz="0" w:space="0" w:color="auto"/>
                    <w:left w:val="none" w:sz="0" w:space="0" w:color="auto"/>
                    <w:bottom w:val="none" w:sz="0" w:space="0" w:color="auto"/>
                    <w:right w:val="none" w:sz="0" w:space="0" w:color="auto"/>
                  </w:divBdr>
                  <w:divsChild>
                    <w:div w:id="468329859">
                      <w:marLeft w:val="0"/>
                      <w:marRight w:val="0"/>
                      <w:marTop w:val="0"/>
                      <w:marBottom w:val="0"/>
                      <w:divBdr>
                        <w:top w:val="none" w:sz="0" w:space="0" w:color="auto"/>
                        <w:left w:val="none" w:sz="0" w:space="0" w:color="auto"/>
                        <w:bottom w:val="none" w:sz="0" w:space="0" w:color="auto"/>
                        <w:right w:val="none" w:sz="0" w:space="0" w:color="auto"/>
                      </w:divBdr>
                    </w:div>
                  </w:divsChild>
                </w:div>
                <w:div w:id="1172531607">
                  <w:marLeft w:val="0"/>
                  <w:marRight w:val="0"/>
                  <w:marTop w:val="0"/>
                  <w:marBottom w:val="0"/>
                  <w:divBdr>
                    <w:top w:val="none" w:sz="0" w:space="0" w:color="auto"/>
                    <w:left w:val="none" w:sz="0" w:space="0" w:color="auto"/>
                    <w:bottom w:val="none" w:sz="0" w:space="0" w:color="auto"/>
                    <w:right w:val="none" w:sz="0" w:space="0" w:color="auto"/>
                  </w:divBdr>
                  <w:divsChild>
                    <w:div w:id="2046903573">
                      <w:marLeft w:val="0"/>
                      <w:marRight w:val="0"/>
                      <w:marTop w:val="0"/>
                      <w:marBottom w:val="0"/>
                      <w:divBdr>
                        <w:top w:val="none" w:sz="0" w:space="0" w:color="auto"/>
                        <w:left w:val="none" w:sz="0" w:space="0" w:color="auto"/>
                        <w:bottom w:val="none" w:sz="0" w:space="0" w:color="auto"/>
                        <w:right w:val="none" w:sz="0" w:space="0" w:color="auto"/>
                      </w:divBdr>
                    </w:div>
                  </w:divsChild>
                </w:div>
                <w:div w:id="1177576859">
                  <w:marLeft w:val="0"/>
                  <w:marRight w:val="0"/>
                  <w:marTop w:val="0"/>
                  <w:marBottom w:val="0"/>
                  <w:divBdr>
                    <w:top w:val="none" w:sz="0" w:space="0" w:color="auto"/>
                    <w:left w:val="none" w:sz="0" w:space="0" w:color="auto"/>
                    <w:bottom w:val="none" w:sz="0" w:space="0" w:color="auto"/>
                    <w:right w:val="none" w:sz="0" w:space="0" w:color="auto"/>
                  </w:divBdr>
                  <w:divsChild>
                    <w:div w:id="349989590">
                      <w:marLeft w:val="0"/>
                      <w:marRight w:val="0"/>
                      <w:marTop w:val="0"/>
                      <w:marBottom w:val="0"/>
                      <w:divBdr>
                        <w:top w:val="none" w:sz="0" w:space="0" w:color="auto"/>
                        <w:left w:val="none" w:sz="0" w:space="0" w:color="auto"/>
                        <w:bottom w:val="none" w:sz="0" w:space="0" w:color="auto"/>
                        <w:right w:val="none" w:sz="0" w:space="0" w:color="auto"/>
                      </w:divBdr>
                    </w:div>
                  </w:divsChild>
                </w:div>
                <w:div w:id="1228303342">
                  <w:marLeft w:val="0"/>
                  <w:marRight w:val="0"/>
                  <w:marTop w:val="0"/>
                  <w:marBottom w:val="0"/>
                  <w:divBdr>
                    <w:top w:val="none" w:sz="0" w:space="0" w:color="auto"/>
                    <w:left w:val="none" w:sz="0" w:space="0" w:color="auto"/>
                    <w:bottom w:val="none" w:sz="0" w:space="0" w:color="auto"/>
                    <w:right w:val="none" w:sz="0" w:space="0" w:color="auto"/>
                  </w:divBdr>
                  <w:divsChild>
                    <w:div w:id="865142793">
                      <w:marLeft w:val="0"/>
                      <w:marRight w:val="0"/>
                      <w:marTop w:val="0"/>
                      <w:marBottom w:val="0"/>
                      <w:divBdr>
                        <w:top w:val="none" w:sz="0" w:space="0" w:color="auto"/>
                        <w:left w:val="none" w:sz="0" w:space="0" w:color="auto"/>
                        <w:bottom w:val="none" w:sz="0" w:space="0" w:color="auto"/>
                        <w:right w:val="none" w:sz="0" w:space="0" w:color="auto"/>
                      </w:divBdr>
                    </w:div>
                  </w:divsChild>
                </w:div>
                <w:div w:id="1431513980">
                  <w:marLeft w:val="0"/>
                  <w:marRight w:val="0"/>
                  <w:marTop w:val="0"/>
                  <w:marBottom w:val="0"/>
                  <w:divBdr>
                    <w:top w:val="none" w:sz="0" w:space="0" w:color="auto"/>
                    <w:left w:val="none" w:sz="0" w:space="0" w:color="auto"/>
                    <w:bottom w:val="none" w:sz="0" w:space="0" w:color="auto"/>
                    <w:right w:val="none" w:sz="0" w:space="0" w:color="auto"/>
                  </w:divBdr>
                  <w:divsChild>
                    <w:div w:id="2024697853">
                      <w:marLeft w:val="0"/>
                      <w:marRight w:val="0"/>
                      <w:marTop w:val="0"/>
                      <w:marBottom w:val="0"/>
                      <w:divBdr>
                        <w:top w:val="none" w:sz="0" w:space="0" w:color="auto"/>
                        <w:left w:val="none" w:sz="0" w:space="0" w:color="auto"/>
                        <w:bottom w:val="none" w:sz="0" w:space="0" w:color="auto"/>
                        <w:right w:val="none" w:sz="0" w:space="0" w:color="auto"/>
                      </w:divBdr>
                    </w:div>
                  </w:divsChild>
                </w:div>
                <w:div w:id="1764646573">
                  <w:marLeft w:val="0"/>
                  <w:marRight w:val="0"/>
                  <w:marTop w:val="0"/>
                  <w:marBottom w:val="0"/>
                  <w:divBdr>
                    <w:top w:val="none" w:sz="0" w:space="0" w:color="auto"/>
                    <w:left w:val="none" w:sz="0" w:space="0" w:color="auto"/>
                    <w:bottom w:val="none" w:sz="0" w:space="0" w:color="auto"/>
                    <w:right w:val="none" w:sz="0" w:space="0" w:color="auto"/>
                  </w:divBdr>
                  <w:divsChild>
                    <w:div w:id="800268733">
                      <w:marLeft w:val="0"/>
                      <w:marRight w:val="0"/>
                      <w:marTop w:val="0"/>
                      <w:marBottom w:val="0"/>
                      <w:divBdr>
                        <w:top w:val="none" w:sz="0" w:space="0" w:color="auto"/>
                        <w:left w:val="none" w:sz="0" w:space="0" w:color="auto"/>
                        <w:bottom w:val="none" w:sz="0" w:space="0" w:color="auto"/>
                        <w:right w:val="none" w:sz="0" w:space="0" w:color="auto"/>
                      </w:divBdr>
                    </w:div>
                  </w:divsChild>
                </w:div>
                <w:div w:id="1783526650">
                  <w:marLeft w:val="0"/>
                  <w:marRight w:val="0"/>
                  <w:marTop w:val="0"/>
                  <w:marBottom w:val="0"/>
                  <w:divBdr>
                    <w:top w:val="none" w:sz="0" w:space="0" w:color="auto"/>
                    <w:left w:val="none" w:sz="0" w:space="0" w:color="auto"/>
                    <w:bottom w:val="none" w:sz="0" w:space="0" w:color="auto"/>
                    <w:right w:val="none" w:sz="0" w:space="0" w:color="auto"/>
                  </w:divBdr>
                  <w:divsChild>
                    <w:div w:id="1012612530">
                      <w:marLeft w:val="0"/>
                      <w:marRight w:val="0"/>
                      <w:marTop w:val="0"/>
                      <w:marBottom w:val="0"/>
                      <w:divBdr>
                        <w:top w:val="none" w:sz="0" w:space="0" w:color="auto"/>
                        <w:left w:val="none" w:sz="0" w:space="0" w:color="auto"/>
                        <w:bottom w:val="none" w:sz="0" w:space="0" w:color="auto"/>
                        <w:right w:val="none" w:sz="0" w:space="0" w:color="auto"/>
                      </w:divBdr>
                    </w:div>
                  </w:divsChild>
                </w:div>
                <w:div w:id="1861967091">
                  <w:marLeft w:val="0"/>
                  <w:marRight w:val="0"/>
                  <w:marTop w:val="0"/>
                  <w:marBottom w:val="0"/>
                  <w:divBdr>
                    <w:top w:val="none" w:sz="0" w:space="0" w:color="auto"/>
                    <w:left w:val="none" w:sz="0" w:space="0" w:color="auto"/>
                    <w:bottom w:val="none" w:sz="0" w:space="0" w:color="auto"/>
                    <w:right w:val="none" w:sz="0" w:space="0" w:color="auto"/>
                  </w:divBdr>
                  <w:divsChild>
                    <w:div w:id="1319457907">
                      <w:marLeft w:val="0"/>
                      <w:marRight w:val="0"/>
                      <w:marTop w:val="0"/>
                      <w:marBottom w:val="0"/>
                      <w:divBdr>
                        <w:top w:val="none" w:sz="0" w:space="0" w:color="auto"/>
                        <w:left w:val="none" w:sz="0" w:space="0" w:color="auto"/>
                        <w:bottom w:val="none" w:sz="0" w:space="0" w:color="auto"/>
                        <w:right w:val="none" w:sz="0" w:space="0" w:color="auto"/>
                      </w:divBdr>
                    </w:div>
                  </w:divsChild>
                </w:div>
                <w:div w:id="1947999516">
                  <w:marLeft w:val="0"/>
                  <w:marRight w:val="0"/>
                  <w:marTop w:val="0"/>
                  <w:marBottom w:val="0"/>
                  <w:divBdr>
                    <w:top w:val="none" w:sz="0" w:space="0" w:color="auto"/>
                    <w:left w:val="none" w:sz="0" w:space="0" w:color="auto"/>
                    <w:bottom w:val="none" w:sz="0" w:space="0" w:color="auto"/>
                    <w:right w:val="none" w:sz="0" w:space="0" w:color="auto"/>
                  </w:divBdr>
                  <w:divsChild>
                    <w:div w:id="115448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805658">
          <w:marLeft w:val="0"/>
          <w:marRight w:val="0"/>
          <w:marTop w:val="0"/>
          <w:marBottom w:val="0"/>
          <w:divBdr>
            <w:top w:val="none" w:sz="0" w:space="0" w:color="auto"/>
            <w:left w:val="none" w:sz="0" w:space="0" w:color="auto"/>
            <w:bottom w:val="none" w:sz="0" w:space="0" w:color="auto"/>
            <w:right w:val="none" w:sz="0" w:space="0" w:color="auto"/>
          </w:divBdr>
          <w:divsChild>
            <w:div w:id="382364347">
              <w:marLeft w:val="0"/>
              <w:marRight w:val="0"/>
              <w:marTop w:val="0"/>
              <w:marBottom w:val="0"/>
              <w:divBdr>
                <w:top w:val="none" w:sz="0" w:space="0" w:color="auto"/>
                <w:left w:val="none" w:sz="0" w:space="0" w:color="auto"/>
                <w:bottom w:val="none" w:sz="0" w:space="0" w:color="auto"/>
                <w:right w:val="none" w:sz="0" w:space="0" w:color="auto"/>
              </w:divBdr>
            </w:div>
            <w:div w:id="550069960">
              <w:marLeft w:val="0"/>
              <w:marRight w:val="0"/>
              <w:marTop w:val="0"/>
              <w:marBottom w:val="0"/>
              <w:divBdr>
                <w:top w:val="none" w:sz="0" w:space="0" w:color="auto"/>
                <w:left w:val="none" w:sz="0" w:space="0" w:color="auto"/>
                <w:bottom w:val="none" w:sz="0" w:space="0" w:color="auto"/>
                <w:right w:val="none" w:sz="0" w:space="0" w:color="auto"/>
              </w:divBdr>
            </w:div>
            <w:div w:id="676271246">
              <w:marLeft w:val="0"/>
              <w:marRight w:val="0"/>
              <w:marTop w:val="0"/>
              <w:marBottom w:val="0"/>
              <w:divBdr>
                <w:top w:val="none" w:sz="0" w:space="0" w:color="auto"/>
                <w:left w:val="none" w:sz="0" w:space="0" w:color="auto"/>
                <w:bottom w:val="none" w:sz="0" w:space="0" w:color="auto"/>
                <w:right w:val="none" w:sz="0" w:space="0" w:color="auto"/>
              </w:divBdr>
            </w:div>
            <w:div w:id="1283995406">
              <w:marLeft w:val="0"/>
              <w:marRight w:val="0"/>
              <w:marTop w:val="0"/>
              <w:marBottom w:val="0"/>
              <w:divBdr>
                <w:top w:val="none" w:sz="0" w:space="0" w:color="auto"/>
                <w:left w:val="none" w:sz="0" w:space="0" w:color="auto"/>
                <w:bottom w:val="none" w:sz="0" w:space="0" w:color="auto"/>
                <w:right w:val="none" w:sz="0" w:space="0" w:color="auto"/>
              </w:divBdr>
            </w:div>
            <w:div w:id="1307008266">
              <w:marLeft w:val="0"/>
              <w:marRight w:val="0"/>
              <w:marTop w:val="0"/>
              <w:marBottom w:val="0"/>
              <w:divBdr>
                <w:top w:val="none" w:sz="0" w:space="0" w:color="auto"/>
                <w:left w:val="none" w:sz="0" w:space="0" w:color="auto"/>
                <w:bottom w:val="none" w:sz="0" w:space="0" w:color="auto"/>
                <w:right w:val="none" w:sz="0" w:space="0" w:color="auto"/>
              </w:divBdr>
            </w:div>
            <w:div w:id="1339844556">
              <w:marLeft w:val="0"/>
              <w:marRight w:val="0"/>
              <w:marTop w:val="0"/>
              <w:marBottom w:val="0"/>
              <w:divBdr>
                <w:top w:val="none" w:sz="0" w:space="0" w:color="auto"/>
                <w:left w:val="none" w:sz="0" w:space="0" w:color="auto"/>
                <w:bottom w:val="none" w:sz="0" w:space="0" w:color="auto"/>
                <w:right w:val="none" w:sz="0" w:space="0" w:color="auto"/>
              </w:divBdr>
            </w:div>
            <w:div w:id="1489901885">
              <w:marLeft w:val="0"/>
              <w:marRight w:val="0"/>
              <w:marTop w:val="0"/>
              <w:marBottom w:val="0"/>
              <w:divBdr>
                <w:top w:val="none" w:sz="0" w:space="0" w:color="auto"/>
                <w:left w:val="none" w:sz="0" w:space="0" w:color="auto"/>
                <w:bottom w:val="none" w:sz="0" w:space="0" w:color="auto"/>
                <w:right w:val="none" w:sz="0" w:space="0" w:color="auto"/>
              </w:divBdr>
            </w:div>
            <w:div w:id="1538858196">
              <w:marLeft w:val="0"/>
              <w:marRight w:val="0"/>
              <w:marTop w:val="0"/>
              <w:marBottom w:val="0"/>
              <w:divBdr>
                <w:top w:val="none" w:sz="0" w:space="0" w:color="auto"/>
                <w:left w:val="none" w:sz="0" w:space="0" w:color="auto"/>
                <w:bottom w:val="none" w:sz="0" w:space="0" w:color="auto"/>
                <w:right w:val="none" w:sz="0" w:space="0" w:color="auto"/>
              </w:divBdr>
            </w:div>
          </w:divsChild>
        </w:div>
        <w:div w:id="1367682445">
          <w:marLeft w:val="0"/>
          <w:marRight w:val="0"/>
          <w:marTop w:val="0"/>
          <w:marBottom w:val="0"/>
          <w:divBdr>
            <w:top w:val="none" w:sz="0" w:space="0" w:color="auto"/>
            <w:left w:val="none" w:sz="0" w:space="0" w:color="auto"/>
            <w:bottom w:val="none" w:sz="0" w:space="0" w:color="auto"/>
            <w:right w:val="none" w:sz="0" w:space="0" w:color="auto"/>
          </w:divBdr>
          <w:divsChild>
            <w:div w:id="804198454">
              <w:marLeft w:val="-75"/>
              <w:marRight w:val="0"/>
              <w:marTop w:val="30"/>
              <w:marBottom w:val="30"/>
              <w:divBdr>
                <w:top w:val="none" w:sz="0" w:space="0" w:color="auto"/>
                <w:left w:val="none" w:sz="0" w:space="0" w:color="auto"/>
                <w:bottom w:val="none" w:sz="0" w:space="0" w:color="auto"/>
                <w:right w:val="none" w:sz="0" w:space="0" w:color="auto"/>
              </w:divBdr>
              <w:divsChild>
                <w:div w:id="78063009">
                  <w:marLeft w:val="0"/>
                  <w:marRight w:val="0"/>
                  <w:marTop w:val="0"/>
                  <w:marBottom w:val="0"/>
                  <w:divBdr>
                    <w:top w:val="none" w:sz="0" w:space="0" w:color="auto"/>
                    <w:left w:val="none" w:sz="0" w:space="0" w:color="auto"/>
                    <w:bottom w:val="none" w:sz="0" w:space="0" w:color="auto"/>
                    <w:right w:val="none" w:sz="0" w:space="0" w:color="auto"/>
                  </w:divBdr>
                  <w:divsChild>
                    <w:div w:id="272907038">
                      <w:marLeft w:val="0"/>
                      <w:marRight w:val="0"/>
                      <w:marTop w:val="0"/>
                      <w:marBottom w:val="0"/>
                      <w:divBdr>
                        <w:top w:val="none" w:sz="0" w:space="0" w:color="auto"/>
                        <w:left w:val="none" w:sz="0" w:space="0" w:color="auto"/>
                        <w:bottom w:val="none" w:sz="0" w:space="0" w:color="auto"/>
                        <w:right w:val="none" w:sz="0" w:space="0" w:color="auto"/>
                      </w:divBdr>
                    </w:div>
                  </w:divsChild>
                </w:div>
                <w:div w:id="81461726">
                  <w:marLeft w:val="0"/>
                  <w:marRight w:val="0"/>
                  <w:marTop w:val="0"/>
                  <w:marBottom w:val="0"/>
                  <w:divBdr>
                    <w:top w:val="none" w:sz="0" w:space="0" w:color="auto"/>
                    <w:left w:val="none" w:sz="0" w:space="0" w:color="auto"/>
                    <w:bottom w:val="none" w:sz="0" w:space="0" w:color="auto"/>
                    <w:right w:val="none" w:sz="0" w:space="0" w:color="auto"/>
                  </w:divBdr>
                  <w:divsChild>
                    <w:div w:id="1081298299">
                      <w:marLeft w:val="0"/>
                      <w:marRight w:val="0"/>
                      <w:marTop w:val="0"/>
                      <w:marBottom w:val="0"/>
                      <w:divBdr>
                        <w:top w:val="none" w:sz="0" w:space="0" w:color="auto"/>
                        <w:left w:val="none" w:sz="0" w:space="0" w:color="auto"/>
                        <w:bottom w:val="none" w:sz="0" w:space="0" w:color="auto"/>
                        <w:right w:val="none" w:sz="0" w:space="0" w:color="auto"/>
                      </w:divBdr>
                    </w:div>
                  </w:divsChild>
                </w:div>
                <w:div w:id="100808116">
                  <w:marLeft w:val="0"/>
                  <w:marRight w:val="0"/>
                  <w:marTop w:val="0"/>
                  <w:marBottom w:val="0"/>
                  <w:divBdr>
                    <w:top w:val="none" w:sz="0" w:space="0" w:color="auto"/>
                    <w:left w:val="none" w:sz="0" w:space="0" w:color="auto"/>
                    <w:bottom w:val="none" w:sz="0" w:space="0" w:color="auto"/>
                    <w:right w:val="none" w:sz="0" w:space="0" w:color="auto"/>
                  </w:divBdr>
                  <w:divsChild>
                    <w:div w:id="1777870404">
                      <w:marLeft w:val="0"/>
                      <w:marRight w:val="0"/>
                      <w:marTop w:val="0"/>
                      <w:marBottom w:val="0"/>
                      <w:divBdr>
                        <w:top w:val="none" w:sz="0" w:space="0" w:color="auto"/>
                        <w:left w:val="none" w:sz="0" w:space="0" w:color="auto"/>
                        <w:bottom w:val="none" w:sz="0" w:space="0" w:color="auto"/>
                        <w:right w:val="none" w:sz="0" w:space="0" w:color="auto"/>
                      </w:divBdr>
                    </w:div>
                  </w:divsChild>
                </w:div>
                <w:div w:id="176189451">
                  <w:marLeft w:val="0"/>
                  <w:marRight w:val="0"/>
                  <w:marTop w:val="0"/>
                  <w:marBottom w:val="0"/>
                  <w:divBdr>
                    <w:top w:val="none" w:sz="0" w:space="0" w:color="auto"/>
                    <w:left w:val="none" w:sz="0" w:space="0" w:color="auto"/>
                    <w:bottom w:val="none" w:sz="0" w:space="0" w:color="auto"/>
                    <w:right w:val="none" w:sz="0" w:space="0" w:color="auto"/>
                  </w:divBdr>
                  <w:divsChild>
                    <w:div w:id="1032194386">
                      <w:marLeft w:val="0"/>
                      <w:marRight w:val="0"/>
                      <w:marTop w:val="0"/>
                      <w:marBottom w:val="0"/>
                      <w:divBdr>
                        <w:top w:val="none" w:sz="0" w:space="0" w:color="auto"/>
                        <w:left w:val="none" w:sz="0" w:space="0" w:color="auto"/>
                        <w:bottom w:val="none" w:sz="0" w:space="0" w:color="auto"/>
                        <w:right w:val="none" w:sz="0" w:space="0" w:color="auto"/>
                      </w:divBdr>
                    </w:div>
                  </w:divsChild>
                </w:div>
                <w:div w:id="208999355">
                  <w:marLeft w:val="0"/>
                  <w:marRight w:val="0"/>
                  <w:marTop w:val="0"/>
                  <w:marBottom w:val="0"/>
                  <w:divBdr>
                    <w:top w:val="none" w:sz="0" w:space="0" w:color="auto"/>
                    <w:left w:val="none" w:sz="0" w:space="0" w:color="auto"/>
                    <w:bottom w:val="none" w:sz="0" w:space="0" w:color="auto"/>
                    <w:right w:val="none" w:sz="0" w:space="0" w:color="auto"/>
                  </w:divBdr>
                  <w:divsChild>
                    <w:div w:id="638264520">
                      <w:marLeft w:val="0"/>
                      <w:marRight w:val="0"/>
                      <w:marTop w:val="0"/>
                      <w:marBottom w:val="0"/>
                      <w:divBdr>
                        <w:top w:val="none" w:sz="0" w:space="0" w:color="auto"/>
                        <w:left w:val="none" w:sz="0" w:space="0" w:color="auto"/>
                        <w:bottom w:val="none" w:sz="0" w:space="0" w:color="auto"/>
                        <w:right w:val="none" w:sz="0" w:space="0" w:color="auto"/>
                      </w:divBdr>
                    </w:div>
                  </w:divsChild>
                </w:div>
                <w:div w:id="220484782">
                  <w:marLeft w:val="0"/>
                  <w:marRight w:val="0"/>
                  <w:marTop w:val="0"/>
                  <w:marBottom w:val="0"/>
                  <w:divBdr>
                    <w:top w:val="none" w:sz="0" w:space="0" w:color="auto"/>
                    <w:left w:val="none" w:sz="0" w:space="0" w:color="auto"/>
                    <w:bottom w:val="none" w:sz="0" w:space="0" w:color="auto"/>
                    <w:right w:val="none" w:sz="0" w:space="0" w:color="auto"/>
                  </w:divBdr>
                  <w:divsChild>
                    <w:div w:id="2132089785">
                      <w:marLeft w:val="0"/>
                      <w:marRight w:val="0"/>
                      <w:marTop w:val="0"/>
                      <w:marBottom w:val="0"/>
                      <w:divBdr>
                        <w:top w:val="none" w:sz="0" w:space="0" w:color="auto"/>
                        <w:left w:val="none" w:sz="0" w:space="0" w:color="auto"/>
                        <w:bottom w:val="none" w:sz="0" w:space="0" w:color="auto"/>
                        <w:right w:val="none" w:sz="0" w:space="0" w:color="auto"/>
                      </w:divBdr>
                    </w:div>
                  </w:divsChild>
                </w:div>
                <w:div w:id="229534752">
                  <w:marLeft w:val="0"/>
                  <w:marRight w:val="0"/>
                  <w:marTop w:val="0"/>
                  <w:marBottom w:val="0"/>
                  <w:divBdr>
                    <w:top w:val="none" w:sz="0" w:space="0" w:color="auto"/>
                    <w:left w:val="none" w:sz="0" w:space="0" w:color="auto"/>
                    <w:bottom w:val="none" w:sz="0" w:space="0" w:color="auto"/>
                    <w:right w:val="none" w:sz="0" w:space="0" w:color="auto"/>
                  </w:divBdr>
                  <w:divsChild>
                    <w:div w:id="36244261">
                      <w:marLeft w:val="0"/>
                      <w:marRight w:val="0"/>
                      <w:marTop w:val="0"/>
                      <w:marBottom w:val="0"/>
                      <w:divBdr>
                        <w:top w:val="none" w:sz="0" w:space="0" w:color="auto"/>
                        <w:left w:val="none" w:sz="0" w:space="0" w:color="auto"/>
                        <w:bottom w:val="none" w:sz="0" w:space="0" w:color="auto"/>
                        <w:right w:val="none" w:sz="0" w:space="0" w:color="auto"/>
                      </w:divBdr>
                    </w:div>
                  </w:divsChild>
                </w:div>
                <w:div w:id="287585420">
                  <w:marLeft w:val="0"/>
                  <w:marRight w:val="0"/>
                  <w:marTop w:val="0"/>
                  <w:marBottom w:val="0"/>
                  <w:divBdr>
                    <w:top w:val="none" w:sz="0" w:space="0" w:color="auto"/>
                    <w:left w:val="none" w:sz="0" w:space="0" w:color="auto"/>
                    <w:bottom w:val="none" w:sz="0" w:space="0" w:color="auto"/>
                    <w:right w:val="none" w:sz="0" w:space="0" w:color="auto"/>
                  </w:divBdr>
                  <w:divsChild>
                    <w:div w:id="1138457906">
                      <w:marLeft w:val="0"/>
                      <w:marRight w:val="0"/>
                      <w:marTop w:val="0"/>
                      <w:marBottom w:val="0"/>
                      <w:divBdr>
                        <w:top w:val="none" w:sz="0" w:space="0" w:color="auto"/>
                        <w:left w:val="none" w:sz="0" w:space="0" w:color="auto"/>
                        <w:bottom w:val="none" w:sz="0" w:space="0" w:color="auto"/>
                        <w:right w:val="none" w:sz="0" w:space="0" w:color="auto"/>
                      </w:divBdr>
                    </w:div>
                  </w:divsChild>
                </w:div>
                <w:div w:id="673845321">
                  <w:marLeft w:val="0"/>
                  <w:marRight w:val="0"/>
                  <w:marTop w:val="0"/>
                  <w:marBottom w:val="0"/>
                  <w:divBdr>
                    <w:top w:val="none" w:sz="0" w:space="0" w:color="auto"/>
                    <w:left w:val="none" w:sz="0" w:space="0" w:color="auto"/>
                    <w:bottom w:val="none" w:sz="0" w:space="0" w:color="auto"/>
                    <w:right w:val="none" w:sz="0" w:space="0" w:color="auto"/>
                  </w:divBdr>
                  <w:divsChild>
                    <w:div w:id="1268974573">
                      <w:marLeft w:val="0"/>
                      <w:marRight w:val="0"/>
                      <w:marTop w:val="0"/>
                      <w:marBottom w:val="0"/>
                      <w:divBdr>
                        <w:top w:val="none" w:sz="0" w:space="0" w:color="auto"/>
                        <w:left w:val="none" w:sz="0" w:space="0" w:color="auto"/>
                        <w:bottom w:val="none" w:sz="0" w:space="0" w:color="auto"/>
                        <w:right w:val="none" w:sz="0" w:space="0" w:color="auto"/>
                      </w:divBdr>
                    </w:div>
                  </w:divsChild>
                </w:div>
                <w:div w:id="865798623">
                  <w:marLeft w:val="0"/>
                  <w:marRight w:val="0"/>
                  <w:marTop w:val="0"/>
                  <w:marBottom w:val="0"/>
                  <w:divBdr>
                    <w:top w:val="none" w:sz="0" w:space="0" w:color="auto"/>
                    <w:left w:val="none" w:sz="0" w:space="0" w:color="auto"/>
                    <w:bottom w:val="none" w:sz="0" w:space="0" w:color="auto"/>
                    <w:right w:val="none" w:sz="0" w:space="0" w:color="auto"/>
                  </w:divBdr>
                  <w:divsChild>
                    <w:div w:id="1646428020">
                      <w:marLeft w:val="0"/>
                      <w:marRight w:val="0"/>
                      <w:marTop w:val="0"/>
                      <w:marBottom w:val="0"/>
                      <w:divBdr>
                        <w:top w:val="none" w:sz="0" w:space="0" w:color="auto"/>
                        <w:left w:val="none" w:sz="0" w:space="0" w:color="auto"/>
                        <w:bottom w:val="none" w:sz="0" w:space="0" w:color="auto"/>
                        <w:right w:val="none" w:sz="0" w:space="0" w:color="auto"/>
                      </w:divBdr>
                    </w:div>
                  </w:divsChild>
                </w:div>
                <w:div w:id="882180933">
                  <w:marLeft w:val="0"/>
                  <w:marRight w:val="0"/>
                  <w:marTop w:val="0"/>
                  <w:marBottom w:val="0"/>
                  <w:divBdr>
                    <w:top w:val="none" w:sz="0" w:space="0" w:color="auto"/>
                    <w:left w:val="none" w:sz="0" w:space="0" w:color="auto"/>
                    <w:bottom w:val="none" w:sz="0" w:space="0" w:color="auto"/>
                    <w:right w:val="none" w:sz="0" w:space="0" w:color="auto"/>
                  </w:divBdr>
                  <w:divsChild>
                    <w:div w:id="2045906182">
                      <w:marLeft w:val="0"/>
                      <w:marRight w:val="0"/>
                      <w:marTop w:val="0"/>
                      <w:marBottom w:val="0"/>
                      <w:divBdr>
                        <w:top w:val="none" w:sz="0" w:space="0" w:color="auto"/>
                        <w:left w:val="none" w:sz="0" w:space="0" w:color="auto"/>
                        <w:bottom w:val="none" w:sz="0" w:space="0" w:color="auto"/>
                        <w:right w:val="none" w:sz="0" w:space="0" w:color="auto"/>
                      </w:divBdr>
                    </w:div>
                  </w:divsChild>
                </w:div>
                <w:div w:id="984701646">
                  <w:marLeft w:val="0"/>
                  <w:marRight w:val="0"/>
                  <w:marTop w:val="0"/>
                  <w:marBottom w:val="0"/>
                  <w:divBdr>
                    <w:top w:val="none" w:sz="0" w:space="0" w:color="auto"/>
                    <w:left w:val="none" w:sz="0" w:space="0" w:color="auto"/>
                    <w:bottom w:val="none" w:sz="0" w:space="0" w:color="auto"/>
                    <w:right w:val="none" w:sz="0" w:space="0" w:color="auto"/>
                  </w:divBdr>
                  <w:divsChild>
                    <w:div w:id="1958638842">
                      <w:marLeft w:val="0"/>
                      <w:marRight w:val="0"/>
                      <w:marTop w:val="0"/>
                      <w:marBottom w:val="0"/>
                      <w:divBdr>
                        <w:top w:val="none" w:sz="0" w:space="0" w:color="auto"/>
                        <w:left w:val="none" w:sz="0" w:space="0" w:color="auto"/>
                        <w:bottom w:val="none" w:sz="0" w:space="0" w:color="auto"/>
                        <w:right w:val="none" w:sz="0" w:space="0" w:color="auto"/>
                      </w:divBdr>
                    </w:div>
                  </w:divsChild>
                </w:div>
                <w:div w:id="1152066336">
                  <w:marLeft w:val="0"/>
                  <w:marRight w:val="0"/>
                  <w:marTop w:val="0"/>
                  <w:marBottom w:val="0"/>
                  <w:divBdr>
                    <w:top w:val="none" w:sz="0" w:space="0" w:color="auto"/>
                    <w:left w:val="none" w:sz="0" w:space="0" w:color="auto"/>
                    <w:bottom w:val="none" w:sz="0" w:space="0" w:color="auto"/>
                    <w:right w:val="none" w:sz="0" w:space="0" w:color="auto"/>
                  </w:divBdr>
                  <w:divsChild>
                    <w:div w:id="1647588321">
                      <w:marLeft w:val="0"/>
                      <w:marRight w:val="0"/>
                      <w:marTop w:val="0"/>
                      <w:marBottom w:val="0"/>
                      <w:divBdr>
                        <w:top w:val="none" w:sz="0" w:space="0" w:color="auto"/>
                        <w:left w:val="none" w:sz="0" w:space="0" w:color="auto"/>
                        <w:bottom w:val="none" w:sz="0" w:space="0" w:color="auto"/>
                        <w:right w:val="none" w:sz="0" w:space="0" w:color="auto"/>
                      </w:divBdr>
                    </w:div>
                  </w:divsChild>
                </w:div>
                <w:div w:id="1206405043">
                  <w:marLeft w:val="0"/>
                  <w:marRight w:val="0"/>
                  <w:marTop w:val="0"/>
                  <w:marBottom w:val="0"/>
                  <w:divBdr>
                    <w:top w:val="none" w:sz="0" w:space="0" w:color="auto"/>
                    <w:left w:val="none" w:sz="0" w:space="0" w:color="auto"/>
                    <w:bottom w:val="none" w:sz="0" w:space="0" w:color="auto"/>
                    <w:right w:val="none" w:sz="0" w:space="0" w:color="auto"/>
                  </w:divBdr>
                  <w:divsChild>
                    <w:div w:id="1657802044">
                      <w:marLeft w:val="0"/>
                      <w:marRight w:val="0"/>
                      <w:marTop w:val="0"/>
                      <w:marBottom w:val="0"/>
                      <w:divBdr>
                        <w:top w:val="none" w:sz="0" w:space="0" w:color="auto"/>
                        <w:left w:val="none" w:sz="0" w:space="0" w:color="auto"/>
                        <w:bottom w:val="none" w:sz="0" w:space="0" w:color="auto"/>
                        <w:right w:val="none" w:sz="0" w:space="0" w:color="auto"/>
                      </w:divBdr>
                    </w:div>
                  </w:divsChild>
                </w:div>
                <w:div w:id="1222206612">
                  <w:marLeft w:val="0"/>
                  <w:marRight w:val="0"/>
                  <w:marTop w:val="0"/>
                  <w:marBottom w:val="0"/>
                  <w:divBdr>
                    <w:top w:val="none" w:sz="0" w:space="0" w:color="auto"/>
                    <w:left w:val="none" w:sz="0" w:space="0" w:color="auto"/>
                    <w:bottom w:val="none" w:sz="0" w:space="0" w:color="auto"/>
                    <w:right w:val="none" w:sz="0" w:space="0" w:color="auto"/>
                  </w:divBdr>
                  <w:divsChild>
                    <w:div w:id="1166483814">
                      <w:marLeft w:val="0"/>
                      <w:marRight w:val="0"/>
                      <w:marTop w:val="0"/>
                      <w:marBottom w:val="0"/>
                      <w:divBdr>
                        <w:top w:val="none" w:sz="0" w:space="0" w:color="auto"/>
                        <w:left w:val="none" w:sz="0" w:space="0" w:color="auto"/>
                        <w:bottom w:val="none" w:sz="0" w:space="0" w:color="auto"/>
                        <w:right w:val="none" w:sz="0" w:space="0" w:color="auto"/>
                      </w:divBdr>
                    </w:div>
                  </w:divsChild>
                </w:div>
                <w:div w:id="1265653309">
                  <w:marLeft w:val="0"/>
                  <w:marRight w:val="0"/>
                  <w:marTop w:val="0"/>
                  <w:marBottom w:val="0"/>
                  <w:divBdr>
                    <w:top w:val="none" w:sz="0" w:space="0" w:color="auto"/>
                    <w:left w:val="none" w:sz="0" w:space="0" w:color="auto"/>
                    <w:bottom w:val="none" w:sz="0" w:space="0" w:color="auto"/>
                    <w:right w:val="none" w:sz="0" w:space="0" w:color="auto"/>
                  </w:divBdr>
                  <w:divsChild>
                    <w:div w:id="1709600367">
                      <w:marLeft w:val="0"/>
                      <w:marRight w:val="0"/>
                      <w:marTop w:val="0"/>
                      <w:marBottom w:val="0"/>
                      <w:divBdr>
                        <w:top w:val="none" w:sz="0" w:space="0" w:color="auto"/>
                        <w:left w:val="none" w:sz="0" w:space="0" w:color="auto"/>
                        <w:bottom w:val="none" w:sz="0" w:space="0" w:color="auto"/>
                        <w:right w:val="none" w:sz="0" w:space="0" w:color="auto"/>
                      </w:divBdr>
                    </w:div>
                  </w:divsChild>
                </w:div>
                <w:div w:id="1328241108">
                  <w:marLeft w:val="0"/>
                  <w:marRight w:val="0"/>
                  <w:marTop w:val="0"/>
                  <w:marBottom w:val="0"/>
                  <w:divBdr>
                    <w:top w:val="none" w:sz="0" w:space="0" w:color="auto"/>
                    <w:left w:val="none" w:sz="0" w:space="0" w:color="auto"/>
                    <w:bottom w:val="none" w:sz="0" w:space="0" w:color="auto"/>
                    <w:right w:val="none" w:sz="0" w:space="0" w:color="auto"/>
                  </w:divBdr>
                  <w:divsChild>
                    <w:div w:id="164630818">
                      <w:marLeft w:val="0"/>
                      <w:marRight w:val="0"/>
                      <w:marTop w:val="0"/>
                      <w:marBottom w:val="0"/>
                      <w:divBdr>
                        <w:top w:val="none" w:sz="0" w:space="0" w:color="auto"/>
                        <w:left w:val="none" w:sz="0" w:space="0" w:color="auto"/>
                        <w:bottom w:val="none" w:sz="0" w:space="0" w:color="auto"/>
                        <w:right w:val="none" w:sz="0" w:space="0" w:color="auto"/>
                      </w:divBdr>
                    </w:div>
                  </w:divsChild>
                </w:div>
                <w:div w:id="1392926023">
                  <w:marLeft w:val="0"/>
                  <w:marRight w:val="0"/>
                  <w:marTop w:val="0"/>
                  <w:marBottom w:val="0"/>
                  <w:divBdr>
                    <w:top w:val="none" w:sz="0" w:space="0" w:color="auto"/>
                    <w:left w:val="none" w:sz="0" w:space="0" w:color="auto"/>
                    <w:bottom w:val="none" w:sz="0" w:space="0" w:color="auto"/>
                    <w:right w:val="none" w:sz="0" w:space="0" w:color="auto"/>
                  </w:divBdr>
                  <w:divsChild>
                    <w:div w:id="747071844">
                      <w:marLeft w:val="0"/>
                      <w:marRight w:val="0"/>
                      <w:marTop w:val="0"/>
                      <w:marBottom w:val="0"/>
                      <w:divBdr>
                        <w:top w:val="none" w:sz="0" w:space="0" w:color="auto"/>
                        <w:left w:val="none" w:sz="0" w:space="0" w:color="auto"/>
                        <w:bottom w:val="none" w:sz="0" w:space="0" w:color="auto"/>
                        <w:right w:val="none" w:sz="0" w:space="0" w:color="auto"/>
                      </w:divBdr>
                    </w:div>
                  </w:divsChild>
                </w:div>
                <w:div w:id="1459253038">
                  <w:marLeft w:val="0"/>
                  <w:marRight w:val="0"/>
                  <w:marTop w:val="0"/>
                  <w:marBottom w:val="0"/>
                  <w:divBdr>
                    <w:top w:val="none" w:sz="0" w:space="0" w:color="auto"/>
                    <w:left w:val="none" w:sz="0" w:space="0" w:color="auto"/>
                    <w:bottom w:val="none" w:sz="0" w:space="0" w:color="auto"/>
                    <w:right w:val="none" w:sz="0" w:space="0" w:color="auto"/>
                  </w:divBdr>
                  <w:divsChild>
                    <w:div w:id="552473857">
                      <w:marLeft w:val="0"/>
                      <w:marRight w:val="0"/>
                      <w:marTop w:val="0"/>
                      <w:marBottom w:val="0"/>
                      <w:divBdr>
                        <w:top w:val="none" w:sz="0" w:space="0" w:color="auto"/>
                        <w:left w:val="none" w:sz="0" w:space="0" w:color="auto"/>
                        <w:bottom w:val="none" w:sz="0" w:space="0" w:color="auto"/>
                        <w:right w:val="none" w:sz="0" w:space="0" w:color="auto"/>
                      </w:divBdr>
                    </w:div>
                  </w:divsChild>
                </w:div>
                <w:div w:id="1616251495">
                  <w:marLeft w:val="0"/>
                  <w:marRight w:val="0"/>
                  <w:marTop w:val="0"/>
                  <w:marBottom w:val="0"/>
                  <w:divBdr>
                    <w:top w:val="none" w:sz="0" w:space="0" w:color="auto"/>
                    <w:left w:val="none" w:sz="0" w:space="0" w:color="auto"/>
                    <w:bottom w:val="none" w:sz="0" w:space="0" w:color="auto"/>
                    <w:right w:val="none" w:sz="0" w:space="0" w:color="auto"/>
                  </w:divBdr>
                  <w:divsChild>
                    <w:div w:id="1470248145">
                      <w:marLeft w:val="0"/>
                      <w:marRight w:val="0"/>
                      <w:marTop w:val="0"/>
                      <w:marBottom w:val="0"/>
                      <w:divBdr>
                        <w:top w:val="none" w:sz="0" w:space="0" w:color="auto"/>
                        <w:left w:val="none" w:sz="0" w:space="0" w:color="auto"/>
                        <w:bottom w:val="none" w:sz="0" w:space="0" w:color="auto"/>
                        <w:right w:val="none" w:sz="0" w:space="0" w:color="auto"/>
                      </w:divBdr>
                    </w:div>
                  </w:divsChild>
                </w:div>
                <w:div w:id="1742097145">
                  <w:marLeft w:val="0"/>
                  <w:marRight w:val="0"/>
                  <w:marTop w:val="0"/>
                  <w:marBottom w:val="0"/>
                  <w:divBdr>
                    <w:top w:val="none" w:sz="0" w:space="0" w:color="auto"/>
                    <w:left w:val="none" w:sz="0" w:space="0" w:color="auto"/>
                    <w:bottom w:val="none" w:sz="0" w:space="0" w:color="auto"/>
                    <w:right w:val="none" w:sz="0" w:space="0" w:color="auto"/>
                  </w:divBdr>
                  <w:divsChild>
                    <w:div w:id="377046791">
                      <w:marLeft w:val="0"/>
                      <w:marRight w:val="0"/>
                      <w:marTop w:val="0"/>
                      <w:marBottom w:val="0"/>
                      <w:divBdr>
                        <w:top w:val="none" w:sz="0" w:space="0" w:color="auto"/>
                        <w:left w:val="none" w:sz="0" w:space="0" w:color="auto"/>
                        <w:bottom w:val="none" w:sz="0" w:space="0" w:color="auto"/>
                        <w:right w:val="none" w:sz="0" w:space="0" w:color="auto"/>
                      </w:divBdr>
                    </w:div>
                  </w:divsChild>
                </w:div>
                <w:div w:id="1770545685">
                  <w:marLeft w:val="0"/>
                  <w:marRight w:val="0"/>
                  <w:marTop w:val="0"/>
                  <w:marBottom w:val="0"/>
                  <w:divBdr>
                    <w:top w:val="none" w:sz="0" w:space="0" w:color="auto"/>
                    <w:left w:val="none" w:sz="0" w:space="0" w:color="auto"/>
                    <w:bottom w:val="none" w:sz="0" w:space="0" w:color="auto"/>
                    <w:right w:val="none" w:sz="0" w:space="0" w:color="auto"/>
                  </w:divBdr>
                  <w:divsChild>
                    <w:div w:id="902907051">
                      <w:marLeft w:val="0"/>
                      <w:marRight w:val="0"/>
                      <w:marTop w:val="0"/>
                      <w:marBottom w:val="0"/>
                      <w:divBdr>
                        <w:top w:val="none" w:sz="0" w:space="0" w:color="auto"/>
                        <w:left w:val="none" w:sz="0" w:space="0" w:color="auto"/>
                        <w:bottom w:val="none" w:sz="0" w:space="0" w:color="auto"/>
                        <w:right w:val="none" w:sz="0" w:space="0" w:color="auto"/>
                      </w:divBdr>
                    </w:div>
                  </w:divsChild>
                </w:div>
                <w:div w:id="1811366117">
                  <w:marLeft w:val="0"/>
                  <w:marRight w:val="0"/>
                  <w:marTop w:val="0"/>
                  <w:marBottom w:val="0"/>
                  <w:divBdr>
                    <w:top w:val="none" w:sz="0" w:space="0" w:color="auto"/>
                    <w:left w:val="none" w:sz="0" w:space="0" w:color="auto"/>
                    <w:bottom w:val="none" w:sz="0" w:space="0" w:color="auto"/>
                    <w:right w:val="none" w:sz="0" w:space="0" w:color="auto"/>
                  </w:divBdr>
                  <w:divsChild>
                    <w:div w:id="59528144">
                      <w:marLeft w:val="0"/>
                      <w:marRight w:val="0"/>
                      <w:marTop w:val="0"/>
                      <w:marBottom w:val="0"/>
                      <w:divBdr>
                        <w:top w:val="none" w:sz="0" w:space="0" w:color="auto"/>
                        <w:left w:val="none" w:sz="0" w:space="0" w:color="auto"/>
                        <w:bottom w:val="none" w:sz="0" w:space="0" w:color="auto"/>
                        <w:right w:val="none" w:sz="0" w:space="0" w:color="auto"/>
                      </w:divBdr>
                    </w:div>
                  </w:divsChild>
                </w:div>
                <w:div w:id="2044863079">
                  <w:marLeft w:val="0"/>
                  <w:marRight w:val="0"/>
                  <w:marTop w:val="0"/>
                  <w:marBottom w:val="0"/>
                  <w:divBdr>
                    <w:top w:val="none" w:sz="0" w:space="0" w:color="auto"/>
                    <w:left w:val="none" w:sz="0" w:space="0" w:color="auto"/>
                    <w:bottom w:val="none" w:sz="0" w:space="0" w:color="auto"/>
                    <w:right w:val="none" w:sz="0" w:space="0" w:color="auto"/>
                  </w:divBdr>
                  <w:divsChild>
                    <w:div w:id="88738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216440">
          <w:marLeft w:val="0"/>
          <w:marRight w:val="0"/>
          <w:marTop w:val="0"/>
          <w:marBottom w:val="0"/>
          <w:divBdr>
            <w:top w:val="none" w:sz="0" w:space="0" w:color="auto"/>
            <w:left w:val="none" w:sz="0" w:space="0" w:color="auto"/>
            <w:bottom w:val="none" w:sz="0" w:space="0" w:color="auto"/>
            <w:right w:val="none" w:sz="0" w:space="0" w:color="auto"/>
          </w:divBdr>
          <w:divsChild>
            <w:div w:id="131170252">
              <w:marLeft w:val="0"/>
              <w:marRight w:val="0"/>
              <w:marTop w:val="0"/>
              <w:marBottom w:val="0"/>
              <w:divBdr>
                <w:top w:val="none" w:sz="0" w:space="0" w:color="auto"/>
                <w:left w:val="none" w:sz="0" w:space="0" w:color="auto"/>
                <w:bottom w:val="none" w:sz="0" w:space="0" w:color="auto"/>
                <w:right w:val="none" w:sz="0" w:space="0" w:color="auto"/>
              </w:divBdr>
            </w:div>
            <w:div w:id="424302024">
              <w:marLeft w:val="0"/>
              <w:marRight w:val="0"/>
              <w:marTop w:val="0"/>
              <w:marBottom w:val="0"/>
              <w:divBdr>
                <w:top w:val="none" w:sz="0" w:space="0" w:color="auto"/>
                <w:left w:val="none" w:sz="0" w:space="0" w:color="auto"/>
                <w:bottom w:val="none" w:sz="0" w:space="0" w:color="auto"/>
                <w:right w:val="none" w:sz="0" w:space="0" w:color="auto"/>
              </w:divBdr>
            </w:div>
            <w:div w:id="804813341">
              <w:marLeft w:val="0"/>
              <w:marRight w:val="0"/>
              <w:marTop w:val="0"/>
              <w:marBottom w:val="0"/>
              <w:divBdr>
                <w:top w:val="none" w:sz="0" w:space="0" w:color="auto"/>
                <w:left w:val="none" w:sz="0" w:space="0" w:color="auto"/>
                <w:bottom w:val="none" w:sz="0" w:space="0" w:color="auto"/>
                <w:right w:val="none" w:sz="0" w:space="0" w:color="auto"/>
              </w:divBdr>
            </w:div>
            <w:div w:id="1321538052">
              <w:marLeft w:val="0"/>
              <w:marRight w:val="0"/>
              <w:marTop w:val="0"/>
              <w:marBottom w:val="0"/>
              <w:divBdr>
                <w:top w:val="none" w:sz="0" w:space="0" w:color="auto"/>
                <w:left w:val="none" w:sz="0" w:space="0" w:color="auto"/>
                <w:bottom w:val="none" w:sz="0" w:space="0" w:color="auto"/>
                <w:right w:val="none" w:sz="0" w:space="0" w:color="auto"/>
              </w:divBdr>
            </w:div>
            <w:div w:id="1451703396">
              <w:marLeft w:val="0"/>
              <w:marRight w:val="0"/>
              <w:marTop w:val="0"/>
              <w:marBottom w:val="0"/>
              <w:divBdr>
                <w:top w:val="none" w:sz="0" w:space="0" w:color="auto"/>
                <w:left w:val="none" w:sz="0" w:space="0" w:color="auto"/>
                <w:bottom w:val="none" w:sz="0" w:space="0" w:color="auto"/>
                <w:right w:val="none" w:sz="0" w:space="0" w:color="auto"/>
              </w:divBdr>
            </w:div>
            <w:div w:id="1511218804">
              <w:marLeft w:val="0"/>
              <w:marRight w:val="0"/>
              <w:marTop w:val="0"/>
              <w:marBottom w:val="0"/>
              <w:divBdr>
                <w:top w:val="none" w:sz="0" w:space="0" w:color="auto"/>
                <w:left w:val="none" w:sz="0" w:space="0" w:color="auto"/>
                <w:bottom w:val="none" w:sz="0" w:space="0" w:color="auto"/>
                <w:right w:val="none" w:sz="0" w:space="0" w:color="auto"/>
              </w:divBdr>
            </w:div>
            <w:div w:id="1831361888">
              <w:marLeft w:val="0"/>
              <w:marRight w:val="0"/>
              <w:marTop w:val="0"/>
              <w:marBottom w:val="0"/>
              <w:divBdr>
                <w:top w:val="none" w:sz="0" w:space="0" w:color="auto"/>
                <w:left w:val="none" w:sz="0" w:space="0" w:color="auto"/>
                <w:bottom w:val="none" w:sz="0" w:space="0" w:color="auto"/>
                <w:right w:val="none" w:sz="0" w:space="0" w:color="auto"/>
              </w:divBdr>
            </w:div>
          </w:divsChild>
        </w:div>
        <w:div w:id="1927492418">
          <w:marLeft w:val="0"/>
          <w:marRight w:val="0"/>
          <w:marTop w:val="0"/>
          <w:marBottom w:val="0"/>
          <w:divBdr>
            <w:top w:val="none" w:sz="0" w:space="0" w:color="auto"/>
            <w:left w:val="none" w:sz="0" w:space="0" w:color="auto"/>
            <w:bottom w:val="none" w:sz="0" w:space="0" w:color="auto"/>
            <w:right w:val="none" w:sz="0" w:space="0" w:color="auto"/>
          </w:divBdr>
        </w:div>
        <w:div w:id="1947030957">
          <w:marLeft w:val="0"/>
          <w:marRight w:val="0"/>
          <w:marTop w:val="0"/>
          <w:marBottom w:val="0"/>
          <w:divBdr>
            <w:top w:val="none" w:sz="0" w:space="0" w:color="auto"/>
            <w:left w:val="none" w:sz="0" w:space="0" w:color="auto"/>
            <w:bottom w:val="none" w:sz="0" w:space="0" w:color="auto"/>
            <w:right w:val="none" w:sz="0" w:space="0" w:color="auto"/>
          </w:divBdr>
        </w:div>
      </w:divsChild>
    </w:div>
    <w:div w:id="143860677">
      <w:bodyDiv w:val="1"/>
      <w:marLeft w:val="0"/>
      <w:marRight w:val="0"/>
      <w:marTop w:val="0"/>
      <w:marBottom w:val="0"/>
      <w:divBdr>
        <w:top w:val="none" w:sz="0" w:space="0" w:color="auto"/>
        <w:left w:val="none" w:sz="0" w:space="0" w:color="auto"/>
        <w:bottom w:val="none" w:sz="0" w:space="0" w:color="auto"/>
        <w:right w:val="none" w:sz="0" w:space="0" w:color="auto"/>
      </w:divBdr>
    </w:div>
    <w:div w:id="197933578">
      <w:bodyDiv w:val="1"/>
      <w:marLeft w:val="0"/>
      <w:marRight w:val="0"/>
      <w:marTop w:val="0"/>
      <w:marBottom w:val="0"/>
      <w:divBdr>
        <w:top w:val="none" w:sz="0" w:space="0" w:color="auto"/>
        <w:left w:val="none" w:sz="0" w:space="0" w:color="auto"/>
        <w:bottom w:val="none" w:sz="0" w:space="0" w:color="auto"/>
        <w:right w:val="none" w:sz="0" w:space="0" w:color="auto"/>
      </w:divBdr>
      <w:divsChild>
        <w:div w:id="71857784">
          <w:marLeft w:val="0"/>
          <w:marRight w:val="0"/>
          <w:marTop w:val="0"/>
          <w:marBottom w:val="0"/>
          <w:divBdr>
            <w:top w:val="none" w:sz="0" w:space="0" w:color="auto"/>
            <w:left w:val="none" w:sz="0" w:space="0" w:color="auto"/>
            <w:bottom w:val="none" w:sz="0" w:space="0" w:color="auto"/>
            <w:right w:val="none" w:sz="0" w:space="0" w:color="auto"/>
          </w:divBdr>
        </w:div>
        <w:div w:id="233711025">
          <w:marLeft w:val="0"/>
          <w:marRight w:val="0"/>
          <w:marTop w:val="0"/>
          <w:marBottom w:val="0"/>
          <w:divBdr>
            <w:top w:val="none" w:sz="0" w:space="0" w:color="auto"/>
            <w:left w:val="none" w:sz="0" w:space="0" w:color="auto"/>
            <w:bottom w:val="none" w:sz="0" w:space="0" w:color="auto"/>
            <w:right w:val="none" w:sz="0" w:space="0" w:color="auto"/>
          </w:divBdr>
        </w:div>
        <w:div w:id="397170959">
          <w:marLeft w:val="0"/>
          <w:marRight w:val="0"/>
          <w:marTop w:val="0"/>
          <w:marBottom w:val="0"/>
          <w:divBdr>
            <w:top w:val="none" w:sz="0" w:space="0" w:color="auto"/>
            <w:left w:val="none" w:sz="0" w:space="0" w:color="auto"/>
            <w:bottom w:val="none" w:sz="0" w:space="0" w:color="auto"/>
            <w:right w:val="none" w:sz="0" w:space="0" w:color="auto"/>
          </w:divBdr>
        </w:div>
        <w:div w:id="544147283">
          <w:marLeft w:val="0"/>
          <w:marRight w:val="0"/>
          <w:marTop w:val="0"/>
          <w:marBottom w:val="0"/>
          <w:divBdr>
            <w:top w:val="none" w:sz="0" w:space="0" w:color="auto"/>
            <w:left w:val="none" w:sz="0" w:space="0" w:color="auto"/>
            <w:bottom w:val="none" w:sz="0" w:space="0" w:color="auto"/>
            <w:right w:val="none" w:sz="0" w:space="0" w:color="auto"/>
          </w:divBdr>
        </w:div>
        <w:div w:id="687026528">
          <w:marLeft w:val="0"/>
          <w:marRight w:val="0"/>
          <w:marTop w:val="0"/>
          <w:marBottom w:val="0"/>
          <w:divBdr>
            <w:top w:val="none" w:sz="0" w:space="0" w:color="auto"/>
            <w:left w:val="none" w:sz="0" w:space="0" w:color="auto"/>
            <w:bottom w:val="none" w:sz="0" w:space="0" w:color="auto"/>
            <w:right w:val="none" w:sz="0" w:space="0" w:color="auto"/>
          </w:divBdr>
        </w:div>
        <w:div w:id="695890881">
          <w:marLeft w:val="0"/>
          <w:marRight w:val="0"/>
          <w:marTop w:val="0"/>
          <w:marBottom w:val="0"/>
          <w:divBdr>
            <w:top w:val="none" w:sz="0" w:space="0" w:color="auto"/>
            <w:left w:val="none" w:sz="0" w:space="0" w:color="auto"/>
            <w:bottom w:val="none" w:sz="0" w:space="0" w:color="auto"/>
            <w:right w:val="none" w:sz="0" w:space="0" w:color="auto"/>
          </w:divBdr>
          <w:divsChild>
            <w:div w:id="373502180">
              <w:marLeft w:val="-75"/>
              <w:marRight w:val="0"/>
              <w:marTop w:val="30"/>
              <w:marBottom w:val="30"/>
              <w:divBdr>
                <w:top w:val="none" w:sz="0" w:space="0" w:color="auto"/>
                <w:left w:val="none" w:sz="0" w:space="0" w:color="auto"/>
                <w:bottom w:val="none" w:sz="0" w:space="0" w:color="auto"/>
                <w:right w:val="none" w:sz="0" w:space="0" w:color="auto"/>
              </w:divBdr>
              <w:divsChild>
                <w:div w:id="40524828">
                  <w:marLeft w:val="0"/>
                  <w:marRight w:val="0"/>
                  <w:marTop w:val="0"/>
                  <w:marBottom w:val="0"/>
                  <w:divBdr>
                    <w:top w:val="none" w:sz="0" w:space="0" w:color="auto"/>
                    <w:left w:val="none" w:sz="0" w:space="0" w:color="auto"/>
                    <w:bottom w:val="none" w:sz="0" w:space="0" w:color="auto"/>
                    <w:right w:val="none" w:sz="0" w:space="0" w:color="auto"/>
                  </w:divBdr>
                  <w:divsChild>
                    <w:div w:id="751583987">
                      <w:marLeft w:val="0"/>
                      <w:marRight w:val="0"/>
                      <w:marTop w:val="0"/>
                      <w:marBottom w:val="0"/>
                      <w:divBdr>
                        <w:top w:val="none" w:sz="0" w:space="0" w:color="auto"/>
                        <w:left w:val="none" w:sz="0" w:space="0" w:color="auto"/>
                        <w:bottom w:val="none" w:sz="0" w:space="0" w:color="auto"/>
                        <w:right w:val="none" w:sz="0" w:space="0" w:color="auto"/>
                      </w:divBdr>
                    </w:div>
                  </w:divsChild>
                </w:div>
                <w:div w:id="87313924">
                  <w:marLeft w:val="0"/>
                  <w:marRight w:val="0"/>
                  <w:marTop w:val="0"/>
                  <w:marBottom w:val="0"/>
                  <w:divBdr>
                    <w:top w:val="none" w:sz="0" w:space="0" w:color="auto"/>
                    <w:left w:val="none" w:sz="0" w:space="0" w:color="auto"/>
                    <w:bottom w:val="none" w:sz="0" w:space="0" w:color="auto"/>
                    <w:right w:val="none" w:sz="0" w:space="0" w:color="auto"/>
                  </w:divBdr>
                  <w:divsChild>
                    <w:div w:id="715811854">
                      <w:marLeft w:val="0"/>
                      <w:marRight w:val="0"/>
                      <w:marTop w:val="0"/>
                      <w:marBottom w:val="0"/>
                      <w:divBdr>
                        <w:top w:val="none" w:sz="0" w:space="0" w:color="auto"/>
                        <w:left w:val="none" w:sz="0" w:space="0" w:color="auto"/>
                        <w:bottom w:val="none" w:sz="0" w:space="0" w:color="auto"/>
                        <w:right w:val="none" w:sz="0" w:space="0" w:color="auto"/>
                      </w:divBdr>
                    </w:div>
                  </w:divsChild>
                </w:div>
                <w:div w:id="296762063">
                  <w:marLeft w:val="0"/>
                  <w:marRight w:val="0"/>
                  <w:marTop w:val="0"/>
                  <w:marBottom w:val="0"/>
                  <w:divBdr>
                    <w:top w:val="none" w:sz="0" w:space="0" w:color="auto"/>
                    <w:left w:val="none" w:sz="0" w:space="0" w:color="auto"/>
                    <w:bottom w:val="none" w:sz="0" w:space="0" w:color="auto"/>
                    <w:right w:val="none" w:sz="0" w:space="0" w:color="auto"/>
                  </w:divBdr>
                  <w:divsChild>
                    <w:div w:id="197009564">
                      <w:marLeft w:val="0"/>
                      <w:marRight w:val="0"/>
                      <w:marTop w:val="0"/>
                      <w:marBottom w:val="0"/>
                      <w:divBdr>
                        <w:top w:val="none" w:sz="0" w:space="0" w:color="auto"/>
                        <w:left w:val="none" w:sz="0" w:space="0" w:color="auto"/>
                        <w:bottom w:val="none" w:sz="0" w:space="0" w:color="auto"/>
                        <w:right w:val="none" w:sz="0" w:space="0" w:color="auto"/>
                      </w:divBdr>
                    </w:div>
                  </w:divsChild>
                </w:div>
                <w:div w:id="355035653">
                  <w:marLeft w:val="0"/>
                  <w:marRight w:val="0"/>
                  <w:marTop w:val="0"/>
                  <w:marBottom w:val="0"/>
                  <w:divBdr>
                    <w:top w:val="none" w:sz="0" w:space="0" w:color="auto"/>
                    <w:left w:val="none" w:sz="0" w:space="0" w:color="auto"/>
                    <w:bottom w:val="none" w:sz="0" w:space="0" w:color="auto"/>
                    <w:right w:val="none" w:sz="0" w:space="0" w:color="auto"/>
                  </w:divBdr>
                  <w:divsChild>
                    <w:div w:id="1382288125">
                      <w:marLeft w:val="0"/>
                      <w:marRight w:val="0"/>
                      <w:marTop w:val="0"/>
                      <w:marBottom w:val="0"/>
                      <w:divBdr>
                        <w:top w:val="none" w:sz="0" w:space="0" w:color="auto"/>
                        <w:left w:val="none" w:sz="0" w:space="0" w:color="auto"/>
                        <w:bottom w:val="none" w:sz="0" w:space="0" w:color="auto"/>
                        <w:right w:val="none" w:sz="0" w:space="0" w:color="auto"/>
                      </w:divBdr>
                    </w:div>
                  </w:divsChild>
                </w:div>
                <w:div w:id="393310853">
                  <w:marLeft w:val="0"/>
                  <w:marRight w:val="0"/>
                  <w:marTop w:val="0"/>
                  <w:marBottom w:val="0"/>
                  <w:divBdr>
                    <w:top w:val="none" w:sz="0" w:space="0" w:color="auto"/>
                    <w:left w:val="none" w:sz="0" w:space="0" w:color="auto"/>
                    <w:bottom w:val="none" w:sz="0" w:space="0" w:color="auto"/>
                    <w:right w:val="none" w:sz="0" w:space="0" w:color="auto"/>
                  </w:divBdr>
                  <w:divsChild>
                    <w:div w:id="1886062263">
                      <w:marLeft w:val="0"/>
                      <w:marRight w:val="0"/>
                      <w:marTop w:val="0"/>
                      <w:marBottom w:val="0"/>
                      <w:divBdr>
                        <w:top w:val="none" w:sz="0" w:space="0" w:color="auto"/>
                        <w:left w:val="none" w:sz="0" w:space="0" w:color="auto"/>
                        <w:bottom w:val="none" w:sz="0" w:space="0" w:color="auto"/>
                        <w:right w:val="none" w:sz="0" w:space="0" w:color="auto"/>
                      </w:divBdr>
                    </w:div>
                  </w:divsChild>
                </w:div>
                <w:div w:id="406389394">
                  <w:marLeft w:val="0"/>
                  <w:marRight w:val="0"/>
                  <w:marTop w:val="0"/>
                  <w:marBottom w:val="0"/>
                  <w:divBdr>
                    <w:top w:val="none" w:sz="0" w:space="0" w:color="auto"/>
                    <w:left w:val="none" w:sz="0" w:space="0" w:color="auto"/>
                    <w:bottom w:val="none" w:sz="0" w:space="0" w:color="auto"/>
                    <w:right w:val="none" w:sz="0" w:space="0" w:color="auto"/>
                  </w:divBdr>
                  <w:divsChild>
                    <w:div w:id="2074885515">
                      <w:marLeft w:val="0"/>
                      <w:marRight w:val="0"/>
                      <w:marTop w:val="0"/>
                      <w:marBottom w:val="0"/>
                      <w:divBdr>
                        <w:top w:val="none" w:sz="0" w:space="0" w:color="auto"/>
                        <w:left w:val="none" w:sz="0" w:space="0" w:color="auto"/>
                        <w:bottom w:val="none" w:sz="0" w:space="0" w:color="auto"/>
                        <w:right w:val="none" w:sz="0" w:space="0" w:color="auto"/>
                      </w:divBdr>
                    </w:div>
                  </w:divsChild>
                </w:div>
                <w:div w:id="421341666">
                  <w:marLeft w:val="0"/>
                  <w:marRight w:val="0"/>
                  <w:marTop w:val="0"/>
                  <w:marBottom w:val="0"/>
                  <w:divBdr>
                    <w:top w:val="none" w:sz="0" w:space="0" w:color="auto"/>
                    <w:left w:val="none" w:sz="0" w:space="0" w:color="auto"/>
                    <w:bottom w:val="none" w:sz="0" w:space="0" w:color="auto"/>
                    <w:right w:val="none" w:sz="0" w:space="0" w:color="auto"/>
                  </w:divBdr>
                  <w:divsChild>
                    <w:div w:id="11153015">
                      <w:marLeft w:val="0"/>
                      <w:marRight w:val="0"/>
                      <w:marTop w:val="0"/>
                      <w:marBottom w:val="0"/>
                      <w:divBdr>
                        <w:top w:val="none" w:sz="0" w:space="0" w:color="auto"/>
                        <w:left w:val="none" w:sz="0" w:space="0" w:color="auto"/>
                        <w:bottom w:val="none" w:sz="0" w:space="0" w:color="auto"/>
                        <w:right w:val="none" w:sz="0" w:space="0" w:color="auto"/>
                      </w:divBdr>
                    </w:div>
                  </w:divsChild>
                </w:div>
                <w:div w:id="429202095">
                  <w:marLeft w:val="0"/>
                  <w:marRight w:val="0"/>
                  <w:marTop w:val="0"/>
                  <w:marBottom w:val="0"/>
                  <w:divBdr>
                    <w:top w:val="none" w:sz="0" w:space="0" w:color="auto"/>
                    <w:left w:val="none" w:sz="0" w:space="0" w:color="auto"/>
                    <w:bottom w:val="none" w:sz="0" w:space="0" w:color="auto"/>
                    <w:right w:val="none" w:sz="0" w:space="0" w:color="auto"/>
                  </w:divBdr>
                  <w:divsChild>
                    <w:div w:id="1704594957">
                      <w:marLeft w:val="0"/>
                      <w:marRight w:val="0"/>
                      <w:marTop w:val="0"/>
                      <w:marBottom w:val="0"/>
                      <w:divBdr>
                        <w:top w:val="none" w:sz="0" w:space="0" w:color="auto"/>
                        <w:left w:val="none" w:sz="0" w:space="0" w:color="auto"/>
                        <w:bottom w:val="none" w:sz="0" w:space="0" w:color="auto"/>
                        <w:right w:val="none" w:sz="0" w:space="0" w:color="auto"/>
                      </w:divBdr>
                    </w:div>
                  </w:divsChild>
                </w:div>
                <w:div w:id="442580329">
                  <w:marLeft w:val="0"/>
                  <w:marRight w:val="0"/>
                  <w:marTop w:val="0"/>
                  <w:marBottom w:val="0"/>
                  <w:divBdr>
                    <w:top w:val="none" w:sz="0" w:space="0" w:color="auto"/>
                    <w:left w:val="none" w:sz="0" w:space="0" w:color="auto"/>
                    <w:bottom w:val="none" w:sz="0" w:space="0" w:color="auto"/>
                    <w:right w:val="none" w:sz="0" w:space="0" w:color="auto"/>
                  </w:divBdr>
                  <w:divsChild>
                    <w:div w:id="1333488271">
                      <w:marLeft w:val="0"/>
                      <w:marRight w:val="0"/>
                      <w:marTop w:val="0"/>
                      <w:marBottom w:val="0"/>
                      <w:divBdr>
                        <w:top w:val="none" w:sz="0" w:space="0" w:color="auto"/>
                        <w:left w:val="none" w:sz="0" w:space="0" w:color="auto"/>
                        <w:bottom w:val="none" w:sz="0" w:space="0" w:color="auto"/>
                        <w:right w:val="none" w:sz="0" w:space="0" w:color="auto"/>
                      </w:divBdr>
                    </w:div>
                  </w:divsChild>
                </w:div>
                <w:div w:id="477888787">
                  <w:marLeft w:val="0"/>
                  <w:marRight w:val="0"/>
                  <w:marTop w:val="0"/>
                  <w:marBottom w:val="0"/>
                  <w:divBdr>
                    <w:top w:val="none" w:sz="0" w:space="0" w:color="auto"/>
                    <w:left w:val="none" w:sz="0" w:space="0" w:color="auto"/>
                    <w:bottom w:val="none" w:sz="0" w:space="0" w:color="auto"/>
                    <w:right w:val="none" w:sz="0" w:space="0" w:color="auto"/>
                  </w:divBdr>
                  <w:divsChild>
                    <w:div w:id="473909754">
                      <w:marLeft w:val="0"/>
                      <w:marRight w:val="0"/>
                      <w:marTop w:val="0"/>
                      <w:marBottom w:val="0"/>
                      <w:divBdr>
                        <w:top w:val="none" w:sz="0" w:space="0" w:color="auto"/>
                        <w:left w:val="none" w:sz="0" w:space="0" w:color="auto"/>
                        <w:bottom w:val="none" w:sz="0" w:space="0" w:color="auto"/>
                        <w:right w:val="none" w:sz="0" w:space="0" w:color="auto"/>
                      </w:divBdr>
                    </w:div>
                  </w:divsChild>
                </w:div>
                <w:div w:id="492530211">
                  <w:marLeft w:val="0"/>
                  <w:marRight w:val="0"/>
                  <w:marTop w:val="0"/>
                  <w:marBottom w:val="0"/>
                  <w:divBdr>
                    <w:top w:val="none" w:sz="0" w:space="0" w:color="auto"/>
                    <w:left w:val="none" w:sz="0" w:space="0" w:color="auto"/>
                    <w:bottom w:val="none" w:sz="0" w:space="0" w:color="auto"/>
                    <w:right w:val="none" w:sz="0" w:space="0" w:color="auto"/>
                  </w:divBdr>
                  <w:divsChild>
                    <w:div w:id="877279287">
                      <w:marLeft w:val="0"/>
                      <w:marRight w:val="0"/>
                      <w:marTop w:val="0"/>
                      <w:marBottom w:val="0"/>
                      <w:divBdr>
                        <w:top w:val="none" w:sz="0" w:space="0" w:color="auto"/>
                        <w:left w:val="none" w:sz="0" w:space="0" w:color="auto"/>
                        <w:bottom w:val="none" w:sz="0" w:space="0" w:color="auto"/>
                        <w:right w:val="none" w:sz="0" w:space="0" w:color="auto"/>
                      </w:divBdr>
                    </w:div>
                  </w:divsChild>
                </w:div>
                <w:div w:id="496726984">
                  <w:marLeft w:val="0"/>
                  <w:marRight w:val="0"/>
                  <w:marTop w:val="0"/>
                  <w:marBottom w:val="0"/>
                  <w:divBdr>
                    <w:top w:val="none" w:sz="0" w:space="0" w:color="auto"/>
                    <w:left w:val="none" w:sz="0" w:space="0" w:color="auto"/>
                    <w:bottom w:val="none" w:sz="0" w:space="0" w:color="auto"/>
                    <w:right w:val="none" w:sz="0" w:space="0" w:color="auto"/>
                  </w:divBdr>
                  <w:divsChild>
                    <w:div w:id="2140564044">
                      <w:marLeft w:val="0"/>
                      <w:marRight w:val="0"/>
                      <w:marTop w:val="0"/>
                      <w:marBottom w:val="0"/>
                      <w:divBdr>
                        <w:top w:val="none" w:sz="0" w:space="0" w:color="auto"/>
                        <w:left w:val="none" w:sz="0" w:space="0" w:color="auto"/>
                        <w:bottom w:val="none" w:sz="0" w:space="0" w:color="auto"/>
                        <w:right w:val="none" w:sz="0" w:space="0" w:color="auto"/>
                      </w:divBdr>
                    </w:div>
                  </w:divsChild>
                </w:div>
                <w:div w:id="503084973">
                  <w:marLeft w:val="0"/>
                  <w:marRight w:val="0"/>
                  <w:marTop w:val="0"/>
                  <w:marBottom w:val="0"/>
                  <w:divBdr>
                    <w:top w:val="none" w:sz="0" w:space="0" w:color="auto"/>
                    <w:left w:val="none" w:sz="0" w:space="0" w:color="auto"/>
                    <w:bottom w:val="none" w:sz="0" w:space="0" w:color="auto"/>
                    <w:right w:val="none" w:sz="0" w:space="0" w:color="auto"/>
                  </w:divBdr>
                  <w:divsChild>
                    <w:div w:id="1098866402">
                      <w:marLeft w:val="0"/>
                      <w:marRight w:val="0"/>
                      <w:marTop w:val="0"/>
                      <w:marBottom w:val="0"/>
                      <w:divBdr>
                        <w:top w:val="none" w:sz="0" w:space="0" w:color="auto"/>
                        <w:left w:val="none" w:sz="0" w:space="0" w:color="auto"/>
                        <w:bottom w:val="none" w:sz="0" w:space="0" w:color="auto"/>
                        <w:right w:val="none" w:sz="0" w:space="0" w:color="auto"/>
                      </w:divBdr>
                    </w:div>
                  </w:divsChild>
                </w:div>
                <w:div w:id="565923230">
                  <w:marLeft w:val="0"/>
                  <w:marRight w:val="0"/>
                  <w:marTop w:val="0"/>
                  <w:marBottom w:val="0"/>
                  <w:divBdr>
                    <w:top w:val="none" w:sz="0" w:space="0" w:color="auto"/>
                    <w:left w:val="none" w:sz="0" w:space="0" w:color="auto"/>
                    <w:bottom w:val="none" w:sz="0" w:space="0" w:color="auto"/>
                    <w:right w:val="none" w:sz="0" w:space="0" w:color="auto"/>
                  </w:divBdr>
                  <w:divsChild>
                    <w:div w:id="2082634892">
                      <w:marLeft w:val="0"/>
                      <w:marRight w:val="0"/>
                      <w:marTop w:val="0"/>
                      <w:marBottom w:val="0"/>
                      <w:divBdr>
                        <w:top w:val="none" w:sz="0" w:space="0" w:color="auto"/>
                        <w:left w:val="none" w:sz="0" w:space="0" w:color="auto"/>
                        <w:bottom w:val="none" w:sz="0" w:space="0" w:color="auto"/>
                        <w:right w:val="none" w:sz="0" w:space="0" w:color="auto"/>
                      </w:divBdr>
                    </w:div>
                  </w:divsChild>
                </w:div>
                <w:div w:id="595481126">
                  <w:marLeft w:val="0"/>
                  <w:marRight w:val="0"/>
                  <w:marTop w:val="0"/>
                  <w:marBottom w:val="0"/>
                  <w:divBdr>
                    <w:top w:val="none" w:sz="0" w:space="0" w:color="auto"/>
                    <w:left w:val="none" w:sz="0" w:space="0" w:color="auto"/>
                    <w:bottom w:val="none" w:sz="0" w:space="0" w:color="auto"/>
                    <w:right w:val="none" w:sz="0" w:space="0" w:color="auto"/>
                  </w:divBdr>
                  <w:divsChild>
                    <w:div w:id="764768181">
                      <w:marLeft w:val="0"/>
                      <w:marRight w:val="0"/>
                      <w:marTop w:val="0"/>
                      <w:marBottom w:val="0"/>
                      <w:divBdr>
                        <w:top w:val="none" w:sz="0" w:space="0" w:color="auto"/>
                        <w:left w:val="none" w:sz="0" w:space="0" w:color="auto"/>
                        <w:bottom w:val="none" w:sz="0" w:space="0" w:color="auto"/>
                        <w:right w:val="none" w:sz="0" w:space="0" w:color="auto"/>
                      </w:divBdr>
                    </w:div>
                  </w:divsChild>
                </w:div>
                <w:div w:id="647175926">
                  <w:marLeft w:val="0"/>
                  <w:marRight w:val="0"/>
                  <w:marTop w:val="0"/>
                  <w:marBottom w:val="0"/>
                  <w:divBdr>
                    <w:top w:val="none" w:sz="0" w:space="0" w:color="auto"/>
                    <w:left w:val="none" w:sz="0" w:space="0" w:color="auto"/>
                    <w:bottom w:val="none" w:sz="0" w:space="0" w:color="auto"/>
                    <w:right w:val="none" w:sz="0" w:space="0" w:color="auto"/>
                  </w:divBdr>
                  <w:divsChild>
                    <w:div w:id="13969045">
                      <w:marLeft w:val="0"/>
                      <w:marRight w:val="0"/>
                      <w:marTop w:val="0"/>
                      <w:marBottom w:val="0"/>
                      <w:divBdr>
                        <w:top w:val="none" w:sz="0" w:space="0" w:color="auto"/>
                        <w:left w:val="none" w:sz="0" w:space="0" w:color="auto"/>
                        <w:bottom w:val="none" w:sz="0" w:space="0" w:color="auto"/>
                        <w:right w:val="none" w:sz="0" w:space="0" w:color="auto"/>
                      </w:divBdr>
                    </w:div>
                  </w:divsChild>
                </w:div>
                <w:div w:id="866017128">
                  <w:marLeft w:val="0"/>
                  <w:marRight w:val="0"/>
                  <w:marTop w:val="0"/>
                  <w:marBottom w:val="0"/>
                  <w:divBdr>
                    <w:top w:val="none" w:sz="0" w:space="0" w:color="auto"/>
                    <w:left w:val="none" w:sz="0" w:space="0" w:color="auto"/>
                    <w:bottom w:val="none" w:sz="0" w:space="0" w:color="auto"/>
                    <w:right w:val="none" w:sz="0" w:space="0" w:color="auto"/>
                  </w:divBdr>
                  <w:divsChild>
                    <w:div w:id="1847011405">
                      <w:marLeft w:val="0"/>
                      <w:marRight w:val="0"/>
                      <w:marTop w:val="0"/>
                      <w:marBottom w:val="0"/>
                      <w:divBdr>
                        <w:top w:val="none" w:sz="0" w:space="0" w:color="auto"/>
                        <w:left w:val="none" w:sz="0" w:space="0" w:color="auto"/>
                        <w:bottom w:val="none" w:sz="0" w:space="0" w:color="auto"/>
                        <w:right w:val="none" w:sz="0" w:space="0" w:color="auto"/>
                      </w:divBdr>
                    </w:div>
                  </w:divsChild>
                </w:div>
                <w:div w:id="882057505">
                  <w:marLeft w:val="0"/>
                  <w:marRight w:val="0"/>
                  <w:marTop w:val="0"/>
                  <w:marBottom w:val="0"/>
                  <w:divBdr>
                    <w:top w:val="none" w:sz="0" w:space="0" w:color="auto"/>
                    <w:left w:val="none" w:sz="0" w:space="0" w:color="auto"/>
                    <w:bottom w:val="none" w:sz="0" w:space="0" w:color="auto"/>
                    <w:right w:val="none" w:sz="0" w:space="0" w:color="auto"/>
                  </w:divBdr>
                  <w:divsChild>
                    <w:div w:id="1580559933">
                      <w:marLeft w:val="0"/>
                      <w:marRight w:val="0"/>
                      <w:marTop w:val="0"/>
                      <w:marBottom w:val="0"/>
                      <w:divBdr>
                        <w:top w:val="none" w:sz="0" w:space="0" w:color="auto"/>
                        <w:left w:val="none" w:sz="0" w:space="0" w:color="auto"/>
                        <w:bottom w:val="none" w:sz="0" w:space="0" w:color="auto"/>
                        <w:right w:val="none" w:sz="0" w:space="0" w:color="auto"/>
                      </w:divBdr>
                    </w:div>
                  </w:divsChild>
                </w:div>
                <w:div w:id="898708301">
                  <w:marLeft w:val="0"/>
                  <w:marRight w:val="0"/>
                  <w:marTop w:val="0"/>
                  <w:marBottom w:val="0"/>
                  <w:divBdr>
                    <w:top w:val="none" w:sz="0" w:space="0" w:color="auto"/>
                    <w:left w:val="none" w:sz="0" w:space="0" w:color="auto"/>
                    <w:bottom w:val="none" w:sz="0" w:space="0" w:color="auto"/>
                    <w:right w:val="none" w:sz="0" w:space="0" w:color="auto"/>
                  </w:divBdr>
                  <w:divsChild>
                    <w:div w:id="765732661">
                      <w:marLeft w:val="0"/>
                      <w:marRight w:val="0"/>
                      <w:marTop w:val="0"/>
                      <w:marBottom w:val="0"/>
                      <w:divBdr>
                        <w:top w:val="none" w:sz="0" w:space="0" w:color="auto"/>
                        <w:left w:val="none" w:sz="0" w:space="0" w:color="auto"/>
                        <w:bottom w:val="none" w:sz="0" w:space="0" w:color="auto"/>
                        <w:right w:val="none" w:sz="0" w:space="0" w:color="auto"/>
                      </w:divBdr>
                    </w:div>
                  </w:divsChild>
                </w:div>
                <w:div w:id="961155098">
                  <w:marLeft w:val="0"/>
                  <w:marRight w:val="0"/>
                  <w:marTop w:val="0"/>
                  <w:marBottom w:val="0"/>
                  <w:divBdr>
                    <w:top w:val="none" w:sz="0" w:space="0" w:color="auto"/>
                    <w:left w:val="none" w:sz="0" w:space="0" w:color="auto"/>
                    <w:bottom w:val="none" w:sz="0" w:space="0" w:color="auto"/>
                    <w:right w:val="none" w:sz="0" w:space="0" w:color="auto"/>
                  </w:divBdr>
                  <w:divsChild>
                    <w:div w:id="819537540">
                      <w:marLeft w:val="0"/>
                      <w:marRight w:val="0"/>
                      <w:marTop w:val="0"/>
                      <w:marBottom w:val="0"/>
                      <w:divBdr>
                        <w:top w:val="none" w:sz="0" w:space="0" w:color="auto"/>
                        <w:left w:val="none" w:sz="0" w:space="0" w:color="auto"/>
                        <w:bottom w:val="none" w:sz="0" w:space="0" w:color="auto"/>
                        <w:right w:val="none" w:sz="0" w:space="0" w:color="auto"/>
                      </w:divBdr>
                    </w:div>
                  </w:divsChild>
                </w:div>
                <w:div w:id="1000546439">
                  <w:marLeft w:val="0"/>
                  <w:marRight w:val="0"/>
                  <w:marTop w:val="0"/>
                  <w:marBottom w:val="0"/>
                  <w:divBdr>
                    <w:top w:val="none" w:sz="0" w:space="0" w:color="auto"/>
                    <w:left w:val="none" w:sz="0" w:space="0" w:color="auto"/>
                    <w:bottom w:val="none" w:sz="0" w:space="0" w:color="auto"/>
                    <w:right w:val="none" w:sz="0" w:space="0" w:color="auto"/>
                  </w:divBdr>
                  <w:divsChild>
                    <w:div w:id="1404648010">
                      <w:marLeft w:val="0"/>
                      <w:marRight w:val="0"/>
                      <w:marTop w:val="0"/>
                      <w:marBottom w:val="0"/>
                      <w:divBdr>
                        <w:top w:val="none" w:sz="0" w:space="0" w:color="auto"/>
                        <w:left w:val="none" w:sz="0" w:space="0" w:color="auto"/>
                        <w:bottom w:val="none" w:sz="0" w:space="0" w:color="auto"/>
                        <w:right w:val="none" w:sz="0" w:space="0" w:color="auto"/>
                      </w:divBdr>
                    </w:div>
                  </w:divsChild>
                </w:div>
                <w:div w:id="1004209210">
                  <w:marLeft w:val="0"/>
                  <w:marRight w:val="0"/>
                  <w:marTop w:val="0"/>
                  <w:marBottom w:val="0"/>
                  <w:divBdr>
                    <w:top w:val="none" w:sz="0" w:space="0" w:color="auto"/>
                    <w:left w:val="none" w:sz="0" w:space="0" w:color="auto"/>
                    <w:bottom w:val="none" w:sz="0" w:space="0" w:color="auto"/>
                    <w:right w:val="none" w:sz="0" w:space="0" w:color="auto"/>
                  </w:divBdr>
                  <w:divsChild>
                    <w:div w:id="1080757644">
                      <w:marLeft w:val="0"/>
                      <w:marRight w:val="0"/>
                      <w:marTop w:val="0"/>
                      <w:marBottom w:val="0"/>
                      <w:divBdr>
                        <w:top w:val="none" w:sz="0" w:space="0" w:color="auto"/>
                        <w:left w:val="none" w:sz="0" w:space="0" w:color="auto"/>
                        <w:bottom w:val="none" w:sz="0" w:space="0" w:color="auto"/>
                        <w:right w:val="none" w:sz="0" w:space="0" w:color="auto"/>
                      </w:divBdr>
                    </w:div>
                  </w:divsChild>
                </w:div>
                <w:div w:id="1007755311">
                  <w:marLeft w:val="0"/>
                  <w:marRight w:val="0"/>
                  <w:marTop w:val="0"/>
                  <w:marBottom w:val="0"/>
                  <w:divBdr>
                    <w:top w:val="none" w:sz="0" w:space="0" w:color="auto"/>
                    <w:left w:val="none" w:sz="0" w:space="0" w:color="auto"/>
                    <w:bottom w:val="none" w:sz="0" w:space="0" w:color="auto"/>
                    <w:right w:val="none" w:sz="0" w:space="0" w:color="auto"/>
                  </w:divBdr>
                  <w:divsChild>
                    <w:div w:id="157038000">
                      <w:marLeft w:val="0"/>
                      <w:marRight w:val="0"/>
                      <w:marTop w:val="0"/>
                      <w:marBottom w:val="0"/>
                      <w:divBdr>
                        <w:top w:val="none" w:sz="0" w:space="0" w:color="auto"/>
                        <w:left w:val="none" w:sz="0" w:space="0" w:color="auto"/>
                        <w:bottom w:val="none" w:sz="0" w:space="0" w:color="auto"/>
                        <w:right w:val="none" w:sz="0" w:space="0" w:color="auto"/>
                      </w:divBdr>
                    </w:div>
                  </w:divsChild>
                </w:div>
                <w:div w:id="1008674095">
                  <w:marLeft w:val="0"/>
                  <w:marRight w:val="0"/>
                  <w:marTop w:val="0"/>
                  <w:marBottom w:val="0"/>
                  <w:divBdr>
                    <w:top w:val="none" w:sz="0" w:space="0" w:color="auto"/>
                    <w:left w:val="none" w:sz="0" w:space="0" w:color="auto"/>
                    <w:bottom w:val="none" w:sz="0" w:space="0" w:color="auto"/>
                    <w:right w:val="none" w:sz="0" w:space="0" w:color="auto"/>
                  </w:divBdr>
                  <w:divsChild>
                    <w:div w:id="406416647">
                      <w:marLeft w:val="0"/>
                      <w:marRight w:val="0"/>
                      <w:marTop w:val="0"/>
                      <w:marBottom w:val="0"/>
                      <w:divBdr>
                        <w:top w:val="none" w:sz="0" w:space="0" w:color="auto"/>
                        <w:left w:val="none" w:sz="0" w:space="0" w:color="auto"/>
                        <w:bottom w:val="none" w:sz="0" w:space="0" w:color="auto"/>
                        <w:right w:val="none" w:sz="0" w:space="0" w:color="auto"/>
                      </w:divBdr>
                    </w:div>
                  </w:divsChild>
                </w:div>
                <w:div w:id="1052003664">
                  <w:marLeft w:val="0"/>
                  <w:marRight w:val="0"/>
                  <w:marTop w:val="0"/>
                  <w:marBottom w:val="0"/>
                  <w:divBdr>
                    <w:top w:val="none" w:sz="0" w:space="0" w:color="auto"/>
                    <w:left w:val="none" w:sz="0" w:space="0" w:color="auto"/>
                    <w:bottom w:val="none" w:sz="0" w:space="0" w:color="auto"/>
                    <w:right w:val="none" w:sz="0" w:space="0" w:color="auto"/>
                  </w:divBdr>
                  <w:divsChild>
                    <w:div w:id="1221550816">
                      <w:marLeft w:val="0"/>
                      <w:marRight w:val="0"/>
                      <w:marTop w:val="0"/>
                      <w:marBottom w:val="0"/>
                      <w:divBdr>
                        <w:top w:val="none" w:sz="0" w:space="0" w:color="auto"/>
                        <w:left w:val="none" w:sz="0" w:space="0" w:color="auto"/>
                        <w:bottom w:val="none" w:sz="0" w:space="0" w:color="auto"/>
                        <w:right w:val="none" w:sz="0" w:space="0" w:color="auto"/>
                      </w:divBdr>
                    </w:div>
                  </w:divsChild>
                </w:div>
                <w:div w:id="1147630649">
                  <w:marLeft w:val="0"/>
                  <w:marRight w:val="0"/>
                  <w:marTop w:val="0"/>
                  <w:marBottom w:val="0"/>
                  <w:divBdr>
                    <w:top w:val="none" w:sz="0" w:space="0" w:color="auto"/>
                    <w:left w:val="none" w:sz="0" w:space="0" w:color="auto"/>
                    <w:bottom w:val="none" w:sz="0" w:space="0" w:color="auto"/>
                    <w:right w:val="none" w:sz="0" w:space="0" w:color="auto"/>
                  </w:divBdr>
                  <w:divsChild>
                    <w:div w:id="1653558509">
                      <w:marLeft w:val="0"/>
                      <w:marRight w:val="0"/>
                      <w:marTop w:val="0"/>
                      <w:marBottom w:val="0"/>
                      <w:divBdr>
                        <w:top w:val="none" w:sz="0" w:space="0" w:color="auto"/>
                        <w:left w:val="none" w:sz="0" w:space="0" w:color="auto"/>
                        <w:bottom w:val="none" w:sz="0" w:space="0" w:color="auto"/>
                        <w:right w:val="none" w:sz="0" w:space="0" w:color="auto"/>
                      </w:divBdr>
                    </w:div>
                  </w:divsChild>
                </w:div>
                <w:div w:id="1182356967">
                  <w:marLeft w:val="0"/>
                  <w:marRight w:val="0"/>
                  <w:marTop w:val="0"/>
                  <w:marBottom w:val="0"/>
                  <w:divBdr>
                    <w:top w:val="none" w:sz="0" w:space="0" w:color="auto"/>
                    <w:left w:val="none" w:sz="0" w:space="0" w:color="auto"/>
                    <w:bottom w:val="none" w:sz="0" w:space="0" w:color="auto"/>
                    <w:right w:val="none" w:sz="0" w:space="0" w:color="auto"/>
                  </w:divBdr>
                  <w:divsChild>
                    <w:div w:id="626618181">
                      <w:marLeft w:val="0"/>
                      <w:marRight w:val="0"/>
                      <w:marTop w:val="0"/>
                      <w:marBottom w:val="0"/>
                      <w:divBdr>
                        <w:top w:val="none" w:sz="0" w:space="0" w:color="auto"/>
                        <w:left w:val="none" w:sz="0" w:space="0" w:color="auto"/>
                        <w:bottom w:val="none" w:sz="0" w:space="0" w:color="auto"/>
                        <w:right w:val="none" w:sz="0" w:space="0" w:color="auto"/>
                      </w:divBdr>
                    </w:div>
                  </w:divsChild>
                </w:div>
                <w:div w:id="1207059359">
                  <w:marLeft w:val="0"/>
                  <w:marRight w:val="0"/>
                  <w:marTop w:val="0"/>
                  <w:marBottom w:val="0"/>
                  <w:divBdr>
                    <w:top w:val="none" w:sz="0" w:space="0" w:color="auto"/>
                    <w:left w:val="none" w:sz="0" w:space="0" w:color="auto"/>
                    <w:bottom w:val="none" w:sz="0" w:space="0" w:color="auto"/>
                    <w:right w:val="none" w:sz="0" w:space="0" w:color="auto"/>
                  </w:divBdr>
                  <w:divsChild>
                    <w:div w:id="1033267880">
                      <w:marLeft w:val="0"/>
                      <w:marRight w:val="0"/>
                      <w:marTop w:val="0"/>
                      <w:marBottom w:val="0"/>
                      <w:divBdr>
                        <w:top w:val="none" w:sz="0" w:space="0" w:color="auto"/>
                        <w:left w:val="none" w:sz="0" w:space="0" w:color="auto"/>
                        <w:bottom w:val="none" w:sz="0" w:space="0" w:color="auto"/>
                        <w:right w:val="none" w:sz="0" w:space="0" w:color="auto"/>
                      </w:divBdr>
                    </w:div>
                  </w:divsChild>
                </w:div>
                <w:div w:id="1292202085">
                  <w:marLeft w:val="0"/>
                  <w:marRight w:val="0"/>
                  <w:marTop w:val="0"/>
                  <w:marBottom w:val="0"/>
                  <w:divBdr>
                    <w:top w:val="none" w:sz="0" w:space="0" w:color="auto"/>
                    <w:left w:val="none" w:sz="0" w:space="0" w:color="auto"/>
                    <w:bottom w:val="none" w:sz="0" w:space="0" w:color="auto"/>
                    <w:right w:val="none" w:sz="0" w:space="0" w:color="auto"/>
                  </w:divBdr>
                  <w:divsChild>
                    <w:div w:id="1700625489">
                      <w:marLeft w:val="0"/>
                      <w:marRight w:val="0"/>
                      <w:marTop w:val="0"/>
                      <w:marBottom w:val="0"/>
                      <w:divBdr>
                        <w:top w:val="none" w:sz="0" w:space="0" w:color="auto"/>
                        <w:left w:val="none" w:sz="0" w:space="0" w:color="auto"/>
                        <w:bottom w:val="none" w:sz="0" w:space="0" w:color="auto"/>
                        <w:right w:val="none" w:sz="0" w:space="0" w:color="auto"/>
                      </w:divBdr>
                    </w:div>
                  </w:divsChild>
                </w:div>
                <w:div w:id="1340739245">
                  <w:marLeft w:val="0"/>
                  <w:marRight w:val="0"/>
                  <w:marTop w:val="0"/>
                  <w:marBottom w:val="0"/>
                  <w:divBdr>
                    <w:top w:val="none" w:sz="0" w:space="0" w:color="auto"/>
                    <w:left w:val="none" w:sz="0" w:space="0" w:color="auto"/>
                    <w:bottom w:val="none" w:sz="0" w:space="0" w:color="auto"/>
                    <w:right w:val="none" w:sz="0" w:space="0" w:color="auto"/>
                  </w:divBdr>
                  <w:divsChild>
                    <w:div w:id="503976206">
                      <w:marLeft w:val="0"/>
                      <w:marRight w:val="0"/>
                      <w:marTop w:val="0"/>
                      <w:marBottom w:val="0"/>
                      <w:divBdr>
                        <w:top w:val="none" w:sz="0" w:space="0" w:color="auto"/>
                        <w:left w:val="none" w:sz="0" w:space="0" w:color="auto"/>
                        <w:bottom w:val="none" w:sz="0" w:space="0" w:color="auto"/>
                        <w:right w:val="none" w:sz="0" w:space="0" w:color="auto"/>
                      </w:divBdr>
                    </w:div>
                  </w:divsChild>
                </w:div>
                <w:div w:id="1406613598">
                  <w:marLeft w:val="0"/>
                  <w:marRight w:val="0"/>
                  <w:marTop w:val="0"/>
                  <w:marBottom w:val="0"/>
                  <w:divBdr>
                    <w:top w:val="none" w:sz="0" w:space="0" w:color="auto"/>
                    <w:left w:val="none" w:sz="0" w:space="0" w:color="auto"/>
                    <w:bottom w:val="none" w:sz="0" w:space="0" w:color="auto"/>
                    <w:right w:val="none" w:sz="0" w:space="0" w:color="auto"/>
                  </w:divBdr>
                  <w:divsChild>
                    <w:div w:id="67849877">
                      <w:marLeft w:val="0"/>
                      <w:marRight w:val="0"/>
                      <w:marTop w:val="0"/>
                      <w:marBottom w:val="0"/>
                      <w:divBdr>
                        <w:top w:val="none" w:sz="0" w:space="0" w:color="auto"/>
                        <w:left w:val="none" w:sz="0" w:space="0" w:color="auto"/>
                        <w:bottom w:val="none" w:sz="0" w:space="0" w:color="auto"/>
                        <w:right w:val="none" w:sz="0" w:space="0" w:color="auto"/>
                      </w:divBdr>
                    </w:div>
                  </w:divsChild>
                </w:div>
                <w:div w:id="1533419299">
                  <w:marLeft w:val="0"/>
                  <w:marRight w:val="0"/>
                  <w:marTop w:val="0"/>
                  <w:marBottom w:val="0"/>
                  <w:divBdr>
                    <w:top w:val="none" w:sz="0" w:space="0" w:color="auto"/>
                    <w:left w:val="none" w:sz="0" w:space="0" w:color="auto"/>
                    <w:bottom w:val="none" w:sz="0" w:space="0" w:color="auto"/>
                    <w:right w:val="none" w:sz="0" w:space="0" w:color="auto"/>
                  </w:divBdr>
                  <w:divsChild>
                    <w:div w:id="281884241">
                      <w:marLeft w:val="0"/>
                      <w:marRight w:val="0"/>
                      <w:marTop w:val="0"/>
                      <w:marBottom w:val="0"/>
                      <w:divBdr>
                        <w:top w:val="none" w:sz="0" w:space="0" w:color="auto"/>
                        <w:left w:val="none" w:sz="0" w:space="0" w:color="auto"/>
                        <w:bottom w:val="none" w:sz="0" w:space="0" w:color="auto"/>
                        <w:right w:val="none" w:sz="0" w:space="0" w:color="auto"/>
                      </w:divBdr>
                    </w:div>
                  </w:divsChild>
                </w:div>
                <w:div w:id="1577668092">
                  <w:marLeft w:val="0"/>
                  <w:marRight w:val="0"/>
                  <w:marTop w:val="0"/>
                  <w:marBottom w:val="0"/>
                  <w:divBdr>
                    <w:top w:val="none" w:sz="0" w:space="0" w:color="auto"/>
                    <w:left w:val="none" w:sz="0" w:space="0" w:color="auto"/>
                    <w:bottom w:val="none" w:sz="0" w:space="0" w:color="auto"/>
                    <w:right w:val="none" w:sz="0" w:space="0" w:color="auto"/>
                  </w:divBdr>
                  <w:divsChild>
                    <w:div w:id="862592345">
                      <w:marLeft w:val="0"/>
                      <w:marRight w:val="0"/>
                      <w:marTop w:val="0"/>
                      <w:marBottom w:val="0"/>
                      <w:divBdr>
                        <w:top w:val="none" w:sz="0" w:space="0" w:color="auto"/>
                        <w:left w:val="none" w:sz="0" w:space="0" w:color="auto"/>
                        <w:bottom w:val="none" w:sz="0" w:space="0" w:color="auto"/>
                        <w:right w:val="none" w:sz="0" w:space="0" w:color="auto"/>
                      </w:divBdr>
                    </w:div>
                  </w:divsChild>
                </w:div>
                <w:div w:id="1644459849">
                  <w:marLeft w:val="0"/>
                  <w:marRight w:val="0"/>
                  <w:marTop w:val="0"/>
                  <w:marBottom w:val="0"/>
                  <w:divBdr>
                    <w:top w:val="none" w:sz="0" w:space="0" w:color="auto"/>
                    <w:left w:val="none" w:sz="0" w:space="0" w:color="auto"/>
                    <w:bottom w:val="none" w:sz="0" w:space="0" w:color="auto"/>
                    <w:right w:val="none" w:sz="0" w:space="0" w:color="auto"/>
                  </w:divBdr>
                  <w:divsChild>
                    <w:div w:id="1318530864">
                      <w:marLeft w:val="0"/>
                      <w:marRight w:val="0"/>
                      <w:marTop w:val="0"/>
                      <w:marBottom w:val="0"/>
                      <w:divBdr>
                        <w:top w:val="none" w:sz="0" w:space="0" w:color="auto"/>
                        <w:left w:val="none" w:sz="0" w:space="0" w:color="auto"/>
                        <w:bottom w:val="none" w:sz="0" w:space="0" w:color="auto"/>
                        <w:right w:val="none" w:sz="0" w:space="0" w:color="auto"/>
                      </w:divBdr>
                    </w:div>
                  </w:divsChild>
                </w:div>
                <w:div w:id="1748839557">
                  <w:marLeft w:val="0"/>
                  <w:marRight w:val="0"/>
                  <w:marTop w:val="0"/>
                  <w:marBottom w:val="0"/>
                  <w:divBdr>
                    <w:top w:val="none" w:sz="0" w:space="0" w:color="auto"/>
                    <w:left w:val="none" w:sz="0" w:space="0" w:color="auto"/>
                    <w:bottom w:val="none" w:sz="0" w:space="0" w:color="auto"/>
                    <w:right w:val="none" w:sz="0" w:space="0" w:color="auto"/>
                  </w:divBdr>
                  <w:divsChild>
                    <w:div w:id="333604630">
                      <w:marLeft w:val="0"/>
                      <w:marRight w:val="0"/>
                      <w:marTop w:val="0"/>
                      <w:marBottom w:val="0"/>
                      <w:divBdr>
                        <w:top w:val="none" w:sz="0" w:space="0" w:color="auto"/>
                        <w:left w:val="none" w:sz="0" w:space="0" w:color="auto"/>
                        <w:bottom w:val="none" w:sz="0" w:space="0" w:color="auto"/>
                        <w:right w:val="none" w:sz="0" w:space="0" w:color="auto"/>
                      </w:divBdr>
                    </w:div>
                  </w:divsChild>
                </w:div>
                <w:div w:id="1783069550">
                  <w:marLeft w:val="0"/>
                  <w:marRight w:val="0"/>
                  <w:marTop w:val="0"/>
                  <w:marBottom w:val="0"/>
                  <w:divBdr>
                    <w:top w:val="none" w:sz="0" w:space="0" w:color="auto"/>
                    <w:left w:val="none" w:sz="0" w:space="0" w:color="auto"/>
                    <w:bottom w:val="none" w:sz="0" w:space="0" w:color="auto"/>
                    <w:right w:val="none" w:sz="0" w:space="0" w:color="auto"/>
                  </w:divBdr>
                  <w:divsChild>
                    <w:div w:id="1821068937">
                      <w:marLeft w:val="0"/>
                      <w:marRight w:val="0"/>
                      <w:marTop w:val="0"/>
                      <w:marBottom w:val="0"/>
                      <w:divBdr>
                        <w:top w:val="none" w:sz="0" w:space="0" w:color="auto"/>
                        <w:left w:val="none" w:sz="0" w:space="0" w:color="auto"/>
                        <w:bottom w:val="none" w:sz="0" w:space="0" w:color="auto"/>
                        <w:right w:val="none" w:sz="0" w:space="0" w:color="auto"/>
                      </w:divBdr>
                    </w:div>
                  </w:divsChild>
                </w:div>
                <w:div w:id="1863933219">
                  <w:marLeft w:val="0"/>
                  <w:marRight w:val="0"/>
                  <w:marTop w:val="0"/>
                  <w:marBottom w:val="0"/>
                  <w:divBdr>
                    <w:top w:val="none" w:sz="0" w:space="0" w:color="auto"/>
                    <w:left w:val="none" w:sz="0" w:space="0" w:color="auto"/>
                    <w:bottom w:val="none" w:sz="0" w:space="0" w:color="auto"/>
                    <w:right w:val="none" w:sz="0" w:space="0" w:color="auto"/>
                  </w:divBdr>
                  <w:divsChild>
                    <w:div w:id="185563454">
                      <w:marLeft w:val="0"/>
                      <w:marRight w:val="0"/>
                      <w:marTop w:val="0"/>
                      <w:marBottom w:val="0"/>
                      <w:divBdr>
                        <w:top w:val="none" w:sz="0" w:space="0" w:color="auto"/>
                        <w:left w:val="none" w:sz="0" w:space="0" w:color="auto"/>
                        <w:bottom w:val="none" w:sz="0" w:space="0" w:color="auto"/>
                        <w:right w:val="none" w:sz="0" w:space="0" w:color="auto"/>
                      </w:divBdr>
                    </w:div>
                  </w:divsChild>
                </w:div>
                <w:div w:id="1914509102">
                  <w:marLeft w:val="0"/>
                  <w:marRight w:val="0"/>
                  <w:marTop w:val="0"/>
                  <w:marBottom w:val="0"/>
                  <w:divBdr>
                    <w:top w:val="none" w:sz="0" w:space="0" w:color="auto"/>
                    <w:left w:val="none" w:sz="0" w:space="0" w:color="auto"/>
                    <w:bottom w:val="none" w:sz="0" w:space="0" w:color="auto"/>
                    <w:right w:val="none" w:sz="0" w:space="0" w:color="auto"/>
                  </w:divBdr>
                  <w:divsChild>
                    <w:div w:id="1136528117">
                      <w:marLeft w:val="0"/>
                      <w:marRight w:val="0"/>
                      <w:marTop w:val="0"/>
                      <w:marBottom w:val="0"/>
                      <w:divBdr>
                        <w:top w:val="none" w:sz="0" w:space="0" w:color="auto"/>
                        <w:left w:val="none" w:sz="0" w:space="0" w:color="auto"/>
                        <w:bottom w:val="none" w:sz="0" w:space="0" w:color="auto"/>
                        <w:right w:val="none" w:sz="0" w:space="0" w:color="auto"/>
                      </w:divBdr>
                    </w:div>
                  </w:divsChild>
                </w:div>
                <w:div w:id="1943761219">
                  <w:marLeft w:val="0"/>
                  <w:marRight w:val="0"/>
                  <w:marTop w:val="0"/>
                  <w:marBottom w:val="0"/>
                  <w:divBdr>
                    <w:top w:val="none" w:sz="0" w:space="0" w:color="auto"/>
                    <w:left w:val="none" w:sz="0" w:space="0" w:color="auto"/>
                    <w:bottom w:val="none" w:sz="0" w:space="0" w:color="auto"/>
                    <w:right w:val="none" w:sz="0" w:space="0" w:color="auto"/>
                  </w:divBdr>
                  <w:divsChild>
                    <w:div w:id="1518278130">
                      <w:marLeft w:val="0"/>
                      <w:marRight w:val="0"/>
                      <w:marTop w:val="0"/>
                      <w:marBottom w:val="0"/>
                      <w:divBdr>
                        <w:top w:val="none" w:sz="0" w:space="0" w:color="auto"/>
                        <w:left w:val="none" w:sz="0" w:space="0" w:color="auto"/>
                        <w:bottom w:val="none" w:sz="0" w:space="0" w:color="auto"/>
                        <w:right w:val="none" w:sz="0" w:space="0" w:color="auto"/>
                      </w:divBdr>
                    </w:div>
                  </w:divsChild>
                </w:div>
                <w:div w:id="2079205570">
                  <w:marLeft w:val="0"/>
                  <w:marRight w:val="0"/>
                  <w:marTop w:val="0"/>
                  <w:marBottom w:val="0"/>
                  <w:divBdr>
                    <w:top w:val="none" w:sz="0" w:space="0" w:color="auto"/>
                    <w:left w:val="none" w:sz="0" w:space="0" w:color="auto"/>
                    <w:bottom w:val="none" w:sz="0" w:space="0" w:color="auto"/>
                    <w:right w:val="none" w:sz="0" w:space="0" w:color="auto"/>
                  </w:divBdr>
                  <w:divsChild>
                    <w:div w:id="2019693646">
                      <w:marLeft w:val="0"/>
                      <w:marRight w:val="0"/>
                      <w:marTop w:val="0"/>
                      <w:marBottom w:val="0"/>
                      <w:divBdr>
                        <w:top w:val="none" w:sz="0" w:space="0" w:color="auto"/>
                        <w:left w:val="none" w:sz="0" w:space="0" w:color="auto"/>
                        <w:bottom w:val="none" w:sz="0" w:space="0" w:color="auto"/>
                        <w:right w:val="none" w:sz="0" w:space="0" w:color="auto"/>
                      </w:divBdr>
                    </w:div>
                  </w:divsChild>
                </w:div>
                <w:div w:id="2102292715">
                  <w:marLeft w:val="0"/>
                  <w:marRight w:val="0"/>
                  <w:marTop w:val="0"/>
                  <w:marBottom w:val="0"/>
                  <w:divBdr>
                    <w:top w:val="none" w:sz="0" w:space="0" w:color="auto"/>
                    <w:left w:val="none" w:sz="0" w:space="0" w:color="auto"/>
                    <w:bottom w:val="none" w:sz="0" w:space="0" w:color="auto"/>
                    <w:right w:val="none" w:sz="0" w:space="0" w:color="auto"/>
                  </w:divBdr>
                  <w:divsChild>
                    <w:div w:id="884415550">
                      <w:marLeft w:val="0"/>
                      <w:marRight w:val="0"/>
                      <w:marTop w:val="0"/>
                      <w:marBottom w:val="0"/>
                      <w:divBdr>
                        <w:top w:val="none" w:sz="0" w:space="0" w:color="auto"/>
                        <w:left w:val="none" w:sz="0" w:space="0" w:color="auto"/>
                        <w:bottom w:val="none" w:sz="0" w:space="0" w:color="auto"/>
                        <w:right w:val="none" w:sz="0" w:space="0" w:color="auto"/>
                      </w:divBdr>
                    </w:div>
                  </w:divsChild>
                </w:div>
                <w:div w:id="2132704317">
                  <w:marLeft w:val="0"/>
                  <w:marRight w:val="0"/>
                  <w:marTop w:val="0"/>
                  <w:marBottom w:val="0"/>
                  <w:divBdr>
                    <w:top w:val="none" w:sz="0" w:space="0" w:color="auto"/>
                    <w:left w:val="none" w:sz="0" w:space="0" w:color="auto"/>
                    <w:bottom w:val="none" w:sz="0" w:space="0" w:color="auto"/>
                    <w:right w:val="none" w:sz="0" w:space="0" w:color="auto"/>
                  </w:divBdr>
                  <w:divsChild>
                    <w:div w:id="191400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11420">
          <w:marLeft w:val="0"/>
          <w:marRight w:val="0"/>
          <w:marTop w:val="0"/>
          <w:marBottom w:val="0"/>
          <w:divBdr>
            <w:top w:val="none" w:sz="0" w:space="0" w:color="auto"/>
            <w:left w:val="none" w:sz="0" w:space="0" w:color="auto"/>
            <w:bottom w:val="none" w:sz="0" w:space="0" w:color="auto"/>
            <w:right w:val="none" w:sz="0" w:space="0" w:color="auto"/>
          </w:divBdr>
        </w:div>
        <w:div w:id="1276524288">
          <w:marLeft w:val="0"/>
          <w:marRight w:val="0"/>
          <w:marTop w:val="0"/>
          <w:marBottom w:val="0"/>
          <w:divBdr>
            <w:top w:val="none" w:sz="0" w:space="0" w:color="auto"/>
            <w:left w:val="none" w:sz="0" w:space="0" w:color="auto"/>
            <w:bottom w:val="none" w:sz="0" w:space="0" w:color="auto"/>
            <w:right w:val="none" w:sz="0" w:space="0" w:color="auto"/>
          </w:divBdr>
        </w:div>
        <w:div w:id="1488789377">
          <w:marLeft w:val="0"/>
          <w:marRight w:val="0"/>
          <w:marTop w:val="0"/>
          <w:marBottom w:val="0"/>
          <w:divBdr>
            <w:top w:val="none" w:sz="0" w:space="0" w:color="auto"/>
            <w:left w:val="none" w:sz="0" w:space="0" w:color="auto"/>
            <w:bottom w:val="none" w:sz="0" w:space="0" w:color="auto"/>
            <w:right w:val="none" w:sz="0" w:space="0" w:color="auto"/>
          </w:divBdr>
        </w:div>
        <w:div w:id="1512380686">
          <w:marLeft w:val="0"/>
          <w:marRight w:val="0"/>
          <w:marTop w:val="0"/>
          <w:marBottom w:val="0"/>
          <w:divBdr>
            <w:top w:val="none" w:sz="0" w:space="0" w:color="auto"/>
            <w:left w:val="none" w:sz="0" w:space="0" w:color="auto"/>
            <w:bottom w:val="none" w:sz="0" w:space="0" w:color="auto"/>
            <w:right w:val="none" w:sz="0" w:space="0" w:color="auto"/>
          </w:divBdr>
        </w:div>
        <w:div w:id="1518034544">
          <w:marLeft w:val="0"/>
          <w:marRight w:val="0"/>
          <w:marTop w:val="0"/>
          <w:marBottom w:val="0"/>
          <w:divBdr>
            <w:top w:val="none" w:sz="0" w:space="0" w:color="auto"/>
            <w:left w:val="none" w:sz="0" w:space="0" w:color="auto"/>
            <w:bottom w:val="none" w:sz="0" w:space="0" w:color="auto"/>
            <w:right w:val="none" w:sz="0" w:space="0" w:color="auto"/>
          </w:divBdr>
        </w:div>
        <w:div w:id="1730764446">
          <w:marLeft w:val="0"/>
          <w:marRight w:val="0"/>
          <w:marTop w:val="0"/>
          <w:marBottom w:val="0"/>
          <w:divBdr>
            <w:top w:val="none" w:sz="0" w:space="0" w:color="auto"/>
            <w:left w:val="none" w:sz="0" w:space="0" w:color="auto"/>
            <w:bottom w:val="none" w:sz="0" w:space="0" w:color="auto"/>
            <w:right w:val="none" w:sz="0" w:space="0" w:color="auto"/>
          </w:divBdr>
        </w:div>
        <w:div w:id="1883709765">
          <w:marLeft w:val="0"/>
          <w:marRight w:val="0"/>
          <w:marTop w:val="0"/>
          <w:marBottom w:val="0"/>
          <w:divBdr>
            <w:top w:val="none" w:sz="0" w:space="0" w:color="auto"/>
            <w:left w:val="none" w:sz="0" w:space="0" w:color="auto"/>
            <w:bottom w:val="none" w:sz="0" w:space="0" w:color="auto"/>
            <w:right w:val="none" w:sz="0" w:space="0" w:color="auto"/>
          </w:divBdr>
        </w:div>
        <w:div w:id="2030794151">
          <w:marLeft w:val="0"/>
          <w:marRight w:val="0"/>
          <w:marTop w:val="0"/>
          <w:marBottom w:val="0"/>
          <w:divBdr>
            <w:top w:val="none" w:sz="0" w:space="0" w:color="auto"/>
            <w:left w:val="none" w:sz="0" w:space="0" w:color="auto"/>
            <w:bottom w:val="none" w:sz="0" w:space="0" w:color="auto"/>
            <w:right w:val="none" w:sz="0" w:space="0" w:color="auto"/>
          </w:divBdr>
        </w:div>
        <w:div w:id="2089769737">
          <w:marLeft w:val="0"/>
          <w:marRight w:val="0"/>
          <w:marTop w:val="0"/>
          <w:marBottom w:val="0"/>
          <w:divBdr>
            <w:top w:val="none" w:sz="0" w:space="0" w:color="auto"/>
            <w:left w:val="none" w:sz="0" w:space="0" w:color="auto"/>
            <w:bottom w:val="none" w:sz="0" w:space="0" w:color="auto"/>
            <w:right w:val="none" w:sz="0" w:space="0" w:color="auto"/>
          </w:divBdr>
        </w:div>
      </w:divsChild>
    </w:div>
    <w:div w:id="211037142">
      <w:bodyDiv w:val="1"/>
      <w:marLeft w:val="0"/>
      <w:marRight w:val="0"/>
      <w:marTop w:val="0"/>
      <w:marBottom w:val="0"/>
      <w:divBdr>
        <w:top w:val="none" w:sz="0" w:space="0" w:color="auto"/>
        <w:left w:val="none" w:sz="0" w:space="0" w:color="auto"/>
        <w:bottom w:val="none" w:sz="0" w:space="0" w:color="auto"/>
        <w:right w:val="none" w:sz="0" w:space="0" w:color="auto"/>
      </w:divBdr>
      <w:divsChild>
        <w:div w:id="277025761">
          <w:marLeft w:val="0"/>
          <w:marRight w:val="0"/>
          <w:marTop w:val="0"/>
          <w:marBottom w:val="0"/>
          <w:divBdr>
            <w:top w:val="none" w:sz="0" w:space="0" w:color="auto"/>
            <w:left w:val="none" w:sz="0" w:space="0" w:color="auto"/>
            <w:bottom w:val="none" w:sz="0" w:space="0" w:color="auto"/>
            <w:right w:val="none" w:sz="0" w:space="0" w:color="auto"/>
          </w:divBdr>
        </w:div>
        <w:div w:id="301158706">
          <w:marLeft w:val="0"/>
          <w:marRight w:val="0"/>
          <w:marTop w:val="0"/>
          <w:marBottom w:val="0"/>
          <w:divBdr>
            <w:top w:val="none" w:sz="0" w:space="0" w:color="auto"/>
            <w:left w:val="none" w:sz="0" w:space="0" w:color="auto"/>
            <w:bottom w:val="none" w:sz="0" w:space="0" w:color="auto"/>
            <w:right w:val="none" w:sz="0" w:space="0" w:color="auto"/>
          </w:divBdr>
        </w:div>
        <w:div w:id="405566306">
          <w:marLeft w:val="0"/>
          <w:marRight w:val="0"/>
          <w:marTop w:val="0"/>
          <w:marBottom w:val="0"/>
          <w:divBdr>
            <w:top w:val="none" w:sz="0" w:space="0" w:color="auto"/>
            <w:left w:val="none" w:sz="0" w:space="0" w:color="auto"/>
            <w:bottom w:val="none" w:sz="0" w:space="0" w:color="auto"/>
            <w:right w:val="none" w:sz="0" w:space="0" w:color="auto"/>
          </w:divBdr>
        </w:div>
        <w:div w:id="527452514">
          <w:marLeft w:val="0"/>
          <w:marRight w:val="0"/>
          <w:marTop w:val="0"/>
          <w:marBottom w:val="0"/>
          <w:divBdr>
            <w:top w:val="none" w:sz="0" w:space="0" w:color="auto"/>
            <w:left w:val="none" w:sz="0" w:space="0" w:color="auto"/>
            <w:bottom w:val="none" w:sz="0" w:space="0" w:color="auto"/>
            <w:right w:val="none" w:sz="0" w:space="0" w:color="auto"/>
          </w:divBdr>
        </w:div>
        <w:div w:id="1119684605">
          <w:marLeft w:val="0"/>
          <w:marRight w:val="0"/>
          <w:marTop w:val="0"/>
          <w:marBottom w:val="0"/>
          <w:divBdr>
            <w:top w:val="none" w:sz="0" w:space="0" w:color="auto"/>
            <w:left w:val="none" w:sz="0" w:space="0" w:color="auto"/>
            <w:bottom w:val="none" w:sz="0" w:space="0" w:color="auto"/>
            <w:right w:val="none" w:sz="0" w:space="0" w:color="auto"/>
          </w:divBdr>
        </w:div>
        <w:div w:id="1404838193">
          <w:marLeft w:val="0"/>
          <w:marRight w:val="0"/>
          <w:marTop w:val="0"/>
          <w:marBottom w:val="0"/>
          <w:divBdr>
            <w:top w:val="none" w:sz="0" w:space="0" w:color="auto"/>
            <w:left w:val="none" w:sz="0" w:space="0" w:color="auto"/>
            <w:bottom w:val="none" w:sz="0" w:space="0" w:color="auto"/>
            <w:right w:val="none" w:sz="0" w:space="0" w:color="auto"/>
          </w:divBdr>
        </w:div>
        <w:div w:id="1491747243">
          <w:marLeft w:val="0"/>
          <w:marRight w:val="0"/>
          <w:marTop w:val="0"/>
          <w:marBottom w:val="0"/>
          <w:divBdr>
            <w:top w:val="none" w:sz="0" w:space="0" w:color="auto"/>
            <w:left w:val="none" w:sz="0" w:space="0" w:color="auto"/>
            <w:bottom w:val="none" w:sz="0" w:space="0" w:color="auto"/>
            <w:right w:val="none" w:sz="0" w:space="0" w:color="auto"/>
          </w:divBdr>
        </w:div>
        <w:div w:id="1679115579">
          <w:marLeft w:val="0"/>
          <w:marRight w:val="0"/>
          <w:marTop w:val="0"/>
          <w:marBottom w:val="0"/>
          <w:divBdr>
            <w:top w:val="none" w:sz="0" w:space="0" w:color="auto"/>
            <w:left w:val="none" w:sz="0" w:space="0" w:color="auto"/>
            <w:bottom w:val="none" w:sz="0" w:space="0" w:color="auto"/>
            <w:right w:val="none" w:sz="0" w:space="0" w:color="auto"/>
          </w:divBdr>
        </w:div>
        <w:div w:id="1834485135">
          <w:marLeft w:val="0"/>
          <w:marRight w:val="0"/>
          <w:marTop w:val="0"/>
          <w:marBottom w:val="0"/>
          <w:divBdr>
            <w:top w:val="none" w:sz="0" w:space="0" w:color="auto"/>
            <w:left w:val="none" w:sz="0" w:space="0" w:color="auto"/>
            <w:bottom w:val="none" w:sz="0" w:space="0" w:color="auto"/>
            <w:right w:val="none" w:sz="0" w:space="0" w:color="auto"/>
          </w:divBdr>
        </w:div>
        <w:div w:id="1918782763">
          <w:marLeft w:val="0"/>
          <w:marRight w:val="0"/>
          <w:marTop w:val="0"/>
          <w:marBottom w:val="0"/>
          <w:divBdr>
            <w:top w:val="none" w:sz="0" w:space="0" w:color="auto"/>
            <w:left w:val="none" w:sz="0" w:space="0" w:color="auto"/>
            <w:bottom w:val="none" w:sz="0" w:space="0" w:color="auto"/>
            <w:right w:val="none" w:sz="0" w:space="0" w:color="auto"/>
          </w:divBdr>
        </w:div>
      </w:divsChild>
    </w:div>
    <w:div w:id="316425192">
      <w:bodyDiv w:val="1"/>
      <w:marLeft w:val="0"/>
      <w:marRight w:val="0"/>
      <w:marTop w:val="0"/>
      <w:marBottom w:val="0"/>
      <w:divBdr>
        <w:top w:val="none" w:sz="0" w:space="0" w:color="auto"/>
        <w:left w:val="none" w:sz="0" w:space="0" w:color="auto"/>
        <w:bottom w:val="none" w:sz="0" w:space="0" w:color="auto"/>
        <w:right w:val="none" w:sz="0" w:space="0" w:color="auto"/>
      </w:divBdr>
      <w:divsChild>
        <w:div w:id="267667404">
          <w:marLeft w:val="0"/>
          <w:marRight w:val="0"/>
          <w:marTop w:val="0"/>
          <w:marBottom w:val="0"/>
          <w:divBdr>
            <w:top w:val="none" w:sz="0" w:space="0" w:color="auto"/>
            <w:left w:val="none" w:sz="0" w:space="0" w:color="auto"/>
            <w:bottom w:val="none" w:sz="0" w:space="0" w:color="auto"/>
            <w:right w:val="none" w:sz="0" w:space="0" w:color="auto"/>
          </w:divBdr>
          <w:divsChild>
            <w:div w:id="13308560">
              <w:marLeft w:val="0"/>
              <w:marRight w:val="0"/>
              <w:marTop w:val="0"/>
              <w:marBottom w:val="0"/>
              <w:divBdr>
                <w:top w:val="none" w:sz="0" w:space="0" w:color="auto"/>
                <w:left w:val="none" w:sz="0" w:space="0" w:color="auto"/>
                <w:bottom w:val="none" w:sz="0" w:space="0" w:color="auto"/>
                <w:right w:val="none" w:sz="0" w:space="0" w:color="auto"/>
              </w:divBdr>
            </w:div>
            <w:div w:id="417365491">
              <w:marLeft w:val="0"/>
              <w:marRight w:val="0"/>
              <w:marTop w:val="0"/>
              <w:marBottom w:val="0"/>
              <w:divBdr>
                <w:top w:val="none" w:sz="0" w:space="0" w:color="auto"/>
                <w:left w:val="none" w:sz="0" w:space="0" w:color="auto"/>
                <w:bottom w:val="none" w:sz="0" w:space="0" w:color="auto"/>
                <w:right w:val="none" w:sz="0" w:space="0" w:color="auto"/>
              </w:divBdr>
            </w:div>
            <w:div w:id="451897699">
              <w:marLeft w:val="0"/>
              <w:marRight w:val="0"/>
              <w:marTop w:val="0"/>
              <w:marBottom w:val="0"/>
              <w:divBdr>
                <w:top w:val="none" w:sz="0" w:space="0" w:color="auto"/>
                <w:left w:val="none" w:sz="0" w:space="0" w:color="auto"/>
                <w:bottom w:val="none" w:sz="0" w:space="0" w:color="auto"/>
                <w:right w:val="none" w:sz="0" w:space="0" w:color="auto"/>
              </w:divBdr>
            </w:div>
            <w:div w:id="928729739">
              <w:marLeft w:val="0"/>
              <w:marRight w:val="0"/>
              <w:marTop w:val="0"/>
              <w:marBottom w:val="0"/>
              <w:divBdr>
                <w:top w:val="none" w:sz="0" w:space="0" w:color="auto"/>
                <w:left w:val="none" w:sz="0" w:space="0" w:color="auto"/>
                <w:bottom w:val="none" w:sz="0" w:space="0" w:color="auto"/>
                <w:right w:val="none" w:sz="0" w:space="0" w:color="auto"/>
              </w:divBdr>
            </w:div>
            <w:div w:id="1202783634">
              <w:marLeft w:val="0"/>
              <w:marRight w:val="0"/>
              <w:marTop w:val="0"/>
              <w:marBottom w:val="0"/>
              <w:divBdr>
                <w:top w:val="none" w:sz="0" w:space="0" w:color="auto"/>
                <w:left w:val="none" w:sz="0" w:space="0" w:color="auto"/>
                <w:bottom w:val="none" w:sz="0" w:space="0" w:color="auto"/>
                <w:right w:val="none" w:sz="0" w:space="0" w:color="auto"/>
              </w:divBdr>
            </w:div>
            <w:div w:id="1298684089">
              <w:marLeft w:val="0"/>
              <w:marRight w:val="0"/>
              <w:marTop w:val="0"/>
              <w:marBottom w:val="0"/>
              <w:divBdr>
                <w:top w:val="none" w:sz="0" w:space="0" w:color="auto"/>
                <w:left w:val="none" w:sz="0" w:space="0" w:color="auto"/>
                <w:bottom w:val="none" w:sz="0" w:space="0" w:color="auto"/>
                <w:right w:val="none" w:sz="0" w:space="0" w:color="auto"/>
              </w:divBdr>
            </w:div>
            <w:div w:id="1460763438">
              <w:marLeft w:val="0"/>
              <w:marRight w:val="0"/>
              <w:marTop w:val="0"/>
              <w:marBottom w:val="0"/>
              <w:divBdr>
                <w:top w:val="none" w:sz="0" w:space="0" w:color="auto"/>
                <w:left w:val="none" w:sz="0" w:space="0" w:color="auto"/>
                <w:bottom w:val="none" w:sz="0" w:space="0" w:color="auto"/>
                <w:right w:val="none" w:sz="0" w:space="0" w:color="auto"/>
              </w:divBdr>
            </w:div>
            <w:div w:id="2146775632">
              <w:marLeft w:val="0"/>
              <w:marRight w:val="0"/>
              <w:marTop w:val="0"/>
              <w:marBottom w:val="0"/>
              <w:divBdr>
                <w:top w:val="none" w:sz="0" w:space="0" w:color="auto"/>
                <w:left w:val="none" w:sz="0" w:space="0" w:color="auto"/>
                <w:bottom w:val="none" w:sz="0" w:space="0" w:color="auto"/>
                <w:right w:val="none" w:sz="0" w:space="0" w:color="auto"/>
              </w:divBdr>
            </w:div>
          </w:divsChild>
        </w:div>
        <w:div w:id="1110197220">
          <w:marLeft w:val="0"/>
          <w:marRight w:val="0"/>
          <w:marTop w:val="0"/>
          <w:marBottom w:val="0"/>
          <w:divBdr>
            <w:top w:val="none" w:sz="0" w:space="0" w:color="auto"/>
            <w:left w:val="none" w:sz="0" w:space="0" w:color="auto"/>
            <w:bottom w:val="none" w:sz="0" w:space="0" w:color="auto"/>
            <w:right w:val="none" w:sz="0" w:space="0" w:color="auto"/>
          </w:divBdr>
          <w:divsChild>
            <w:div w:id="84615532">
              <w:marLeft w:val="0"/>
              <w:marRight w:val="0"/>
              <w:marTop w:val="0"/>
              <w:marBottom w:val="0"/>
              <w:divBdr>
                <w:top w:val="none" w:sz="0" w:space="0" w:color="auto"/>
                <w:left w:val="none" w:sz="0" w:space="0" w:color="auto"/>
                <w:bottom w:val="none" w:sz="0" w:space="0" w:color="auto"/>
                <w:right w:val="none" w:sz="0" w:space="0" w:color="auto"/>
              </w:divBdr>
            </w:div>
            <w:div w:id="387653838">
              <w:marLeft w:val="0"/>
              <w:marRight w:val="0"/>
              <w:marTop w:val="0"/>
              <w:marBottom w:val="0"/>
              <w:divBdr>
                <w:top w:val="none" w:sz="0" w:space="0" w:color="auto"/>
                <w:left w:val="none" w:sz="0" w:space="0" w:color="auto"/>
                <w:bottom w:val="none" w:sz="0" w:space="0" w:color="auto"/>
                <w:right w:val="none" w:sz="0" w:space="0" w:color="auto"/>
              </w:divBdr>
            </w:div>
            <w:div w:id="1352298086">
              <w:marLeft w:val="0"/>
              <w:marRight w:val="0"/>
              <w:marTop w:val="0"/>
              <w:marBottom w:val="0"/>
              <w:divBdr>
                <w:top w:val="none" w:sz="0" w:space="0" w:color="auto"/>
                <w:left w:val="none" w:sz="0" w:space="0" w:color="auto"/>
                <w:bottom w:val="none" w:sz="0" w:space="0" w:color="auto"/>
                <w:right w:val="none" w:sz="0" w:space="0" w:color="auto"/>
              </w:divBdr>
            </w:div>
            <w:div w:id="1376156294">
              <w:marLeft w:val="0"/>
              <w:marRight w:val="0"/>
              <w:marTop w:val="0"/>
              <w:marBottom w:val="0"/>
              <w:divBdr>
                <w:top w:val="none" w:sz="0" w:space="0" w:color="auto"/>
                <w:left w:val="none" w:sz="0" w:space="0" w:color="auto"/>
                <w:bottom w:val="none" w:sz="0" w:space="0" w:color="auto"/>
                <w:right w:val="none" w:sz="0" w:space="0" w:color="auto"/>
              </w:divBdr>
            </w:div>
            <w:div w:id="1410541418">
              <w:marLeft w:val="0"/>
              <w:marRight w:val="0"/>
              <w:marTop w:val="0"/>
              <w:marBottom w:val="0"/>
              <w:divBdr>
                <w:top w:val="none" w:sz="0" w:space="0" w:color="auto"/>
                <w:left w:val="none" w:sz="0" w:space="0" w:color="auto"/>
                <w:bottom w:val="none" w:sz="0" w:space="0" w:color="auto"/>
                <w:right w:val="none" w:sz="0" w:space="0" w:color="auto"/>
              </w:divBdr>
            </w:div>
            <w:div w:id="1790510672">
              <w:marLeft w:val="0"/>
              <w:marRight w:val="0"/>
              <w:marTop w:val="0"/>
              <w:marBottom w:val="0"/>
              <w:divBdr>
                <w:top w:val="none" w:sz="0" w:space="0" w:color="auto"/>
                <w:left w:val="none" w:sz="0" w:space="0" w:color="auto"/>
                <w:bottom w:val="none" w:sz="0" w:space="0" w:color="auto"/>
                <w:right w:val="none" w:sz="0" w:space="0" w:color="auto"/>
              </w:divBdr>
            </w:div>
            <w:div w:id="204868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08118">
      <w:bodyDiv w:val="1"/>
      <w:marLeft w:val="0"/>
      <w:marRight w:val="0"/>
      <w:marTop w:val="0"/>
      <w:marBottom w:val="0"/>
      <w:divBdr>
        <w:top w:val="none" w:sz="0" w:space="0" w:color="auto"/>
        <w:left w:val="none" w:sz="0" w:space="0" w:color="auto"/>
        <w:bottom w:val="none" w:sz="0" w:space="0" w:color="auto"/>
        <w:right w:val="none" w:sz="0" w:space="0" w:color="auto"/>
      </w:divBdr>
      <w:divsChild>
        <w:div w:id="138108415">
          <w:marLeft w:val="0"/>
          <w:marRight w:val="0"/>
          <w:marTop w:val="0"/>
          <w:marBottom w:val="0"/>
          <w:divBdr>
            <w:top w:val="none" w:sz="0" w:space="0" w:color="auto"/>
            <w:left w:val="none" w:sz="0" w:space="0" w:color="auto"/>
            <w:bottom w:val="none" w:sz="0" w:space="0" w:color="auto"/>
            <w:right w:val="none" w:sz="0" w:space="0" w:color="auto"/>
          </w:divBdr>
          <w:divsChild>
            <w:div w:id="1231960939">
              <w:marLeft w:val="0"/>
              <w:marRight w:val="0"/>
              <w:marTop w:val="0"/>
              <w:marBottom w:val="0"/>
              <w:divBdr>
                <w:top w:val="none" w:sz="0" w:space="0" w:color="auto"/>
                <w:left w:val="none" w:sz="0" w:space="0" w:color="auto"/>
                <w:bottom w:val="none" w:sz="0" w:space="0" w:color="auto"/>
                <w:right w:val="none" w:sz="0" w:space="0" w:color="auto"/>
              </w:divBdr>
            </w:div>
          </w:divsChild>
        </w:div>
        <w:div w:id="229851265">
          <w:marLeft w:val="0"/>
          <w:marRight w:val="0"/>
          <w:marTop w:val="0"/>
          <w:marBottom w:val="0"/>
          <w:divBdr>
            <w:top w:val="none" w:sz="0" w:space="0" w:color="auto"/>
            <w:left w:val="none" w:sz="0" w:space="0" w:color="auto"/>
            <w:bottom w:val="none" w:sz="0" w:space="0" w:color="auto"/>
            <w:right w:val="none" w:sz="0" w:space="0" w:color="auto"/>
          </w:divBdr>
          <w:divsChild>
            <w:div w:id="358891665">
              <w:marLeft w:val="0"/>
              <w:marRight w:val="0"/>
              <w:marTop w:val="0"/>
              <w:marBottom w:val="0"/>
              <w:divBdr>
                <w:top w:val="none" w:sz="0" w:space="0" w:color="auto"/>
                <w:left w:val="none" w:sz="0" w:space="0" w:color="auto"/>
                <w:bottom w:val="none" w:sz="0" w:space="0" w:color="auto"/>
                <w:right w:val="none" w:sz="0" w:space="0" w:color="auto"/>
              </w:divBdr>
            </w:div>
          </w:divsChild>
        </w:div>
        <w:div w:id="234708200">
          <w:marLeft w:val="0"/>
          <w:marRight w:val="0"/>
          <w:marTop w:val="0"/>
          <w:marBottom w:val="0"/>
          <w:divBdr>
            <w:top w:val="none" w:sz="0" w:space="0" w:color="auto"/>
            <w:left w:val="none" w:sz="0" w:space="0" w:color="auto"/>
            <w:bottom w:val="none" w:sz="0" w:space="0" w:color="auto"/>
            <w:right w:val="none" w:sz="0" w:space="0" w:color="auto"/>
          </w:divBdr>
          <w:divsChild>
            <w:div w:id="1669668569">
              <w:marLeft w:val="0"/>
              <w:marRight w:val="0"/>
              <w:marTop w:val="0"/>
              <w:marBottom w:val="0"/>
              <w:divBdr>
                <w:top w:val="none" w:sz="0" w:space="0" w:color="auto"/>
                <w:left w:val="none" w:sz="0" w:space="0" w:color="auto"/>
                <w:bottom w:val="none" w:sz="0" w:space="0" w:color="auto"/>
                <w:right w:val="none" w:sz="0" w:space="0" w:color="auto"/>
              </w:divBdr>
            </w:div>
          </w:divsChild>
        </w:div>
        <w:div w:id="315183730">
          <w:marLeft w:val="0"/>
          <w:marRight w:val="0"/>
          <w:marTop w:val="0"/>
          <w:marBottom w:val="0"/>
          <w:divBdr>
            <w:top w:val="none" w:sz="0" w:space="0" w:color="auto"/>
            <w:left w:val="none" w:sz="0" w:space="0" w:color="auto"/>
            <w:bottom w:val="none" w:sz="0" w:space="0" w:color="auto"/>
            <w:right w:val="none" w:sz="0" w:space="0" w:color="auto"/>
          </w:divBdr>
          <w:divsChild>
            <w:div w:id="2143424136">
              <w:marLeft w:val="0"/>
              <w:marRight w:val="0"/>
              <w:marTop w:val="0"/>
              <w:marBottom w:val="0"/>
              <w:divBdr>
                <w:top w:val="none" w:sz="0" w:space="0" w:color="auto"/>
                <w:left w:val="none" w:sz="0" w:space="0" w:color="auto"/>
                <w:bottom w:val="none" w:sz="0" w:space="0" w:color="auto"/>
                <w:right w:val="none" w:sz="0" w:space="0" w:color="auto"/>
              </w:divBdr>
            </w:div>
          </w:divsChild>
        </w:div>
        <w:div w:id="376055377">
          <w:marLeft w:val="0"/>
          <w:marRight w:val="0"/>
          <w:marTop w:val="0"/>
          <w:marBottom w:val="0"/>
          <w:divBdr>
            <w:top w:val="none" w:sz="0" w:space="0" w:color="auto"/>
            <w:left w:val="none" w:sz="0" w:space="0" w:color="auto"/>
            <w:bottom w:val="none" w:sz="0" w:space="0" w:color="auto"/>
            <w:right w:val="none" w:sz="0" w:space="0" w:color="auto"/>
          </w:divBdr>
          <w:divsChild>
            <w:div w:id="2016154396">
              <w:marLeft w:val="0"/>
              <w:marRight w:val="0"/>
              <w:marTop w:val="0"/>
              <w:marBottom w:val="0"/>
              <w:divBdr>
                <w:top w:val="none" w:sz="0" w:space="0" w:color="auto"/>
                <w:left w:val="none" w:sz="0" w:space="0" w:color="auto"/>
                <w:bottom w:val="none" w:sz="0" w:space="0" w:color="auto"/>
                <w:right w:val="none" w:sz="0" w:space="0" w:color="auto"/>
              </w:divBdr>
            </w:div>
          </w:divsChild>
        </w:div>
        <w:div w:id="472409967">
          <w:marLeft w:val="0"/>
          <w:marRight w:val="0"/>
          <w:marTop w:val="0"/>
          <w:marBottom w:val="0"/>
          <w:divBdr>
            <w:top w:val="none" w:sz="0" w:space="0" w:color="auto"/>
            <w:left w:val="none" w:sz="0" w:space="0" w:color="auto"/>
            <w:bottom w:val="none" w:sz="0" w:space="0" w:color="auto"/>
            <w:right w:val="none" w:sz="0" w:space="0" w:color="auto"/>
          </w:divBdr>
          <w:divsChild>
            <w:div w:id="451942563">
              <w:marLeft w:val="0"/>
              <w:marRight w:val="0"/>
              <w:marTop w:val="0"/>
              <w:marBottom w:val="0"/>
              <w:divBdr>
                <w:top w:val="none" w:sz="0" w:space="0" w:color="auto"/>
                <w:left w:val="none" w:sz="0" w:space="0" w:color="auto"/>
                <w:bottom w:val="none" w:sz="0" w:space="0" w:color="auto"/>
                <w:right w:val="none" w:sz="0" w:space="0" w:color="auto"/>
              </w:divBdr>
            </w:div>
            <w:div w:id="1151942628">
              <w:marLeft w:val="0"/>
              <w:marRight w:val="0"/>
              <w:marTop w:val="0"/>
              <w:marBottom w:val="0"/>
              <w:divBdr>
                <w:top w:val="none" w:sz="0" w:space="0" w:color="auto"/>
                <w:left w:val="none" w:sz="0" w:space="0" w:color="auto"/>
                <w:bottom w:val="none" w:sz="0" w:space="0" w:color="auto"/>
                <w:right w:val="none" w:sz="0" w:space="0" w:color="auto"/>
              </w:divBdr>
            </w:div>
          </w:divsChild>
        </w:div>
        <w:div w:id="495191723">
          <w:marLeft w:val="0"/>
          <w:marRight w:val="0"/>
          <w:marTop w:val="0"/>
          <w:marBottom w:val="0"/>
          <w:divBdr>
            <w:top w:val="none" w:sz="0" w:space="0" w:color="auto"/>
            <w:left w:val="none" w:sz="0" w:space="0" w:color="auto"/>
            <w:bottom w:val="none" w:sz="0" w:space="0" w:color="auto"/>
            <w:right w:val="none" w:sz="0" w:space="0" w:color="auto"/>
          </w:divBdr>
          <w:divsChild>
            <w:div w:id="22290575">
              <w:marLeft w:val="0"/>
              <w:marRight w:val="0"/>
              <w:marTop w:val="0"/>
              <w:marBottom w:val="0"/>
              <w:divBdr>
                <w:top w:val="none" w:sz="0" w:space="0" w:color="auto"/>
                <w:left w:val="none" w:sz="0" w:space="0" w:color="auto"/>
                <w:bottom w:val="none" w:sz="0" w:space="0" w:color="auto"/>
                <w:right w:val="none" w:sz="0" w:space="0" w:color="auto"/>
              </w:divBdr>
            </w:div>
          </w:divsChild>
        </w:div>
        <w:div w:id="496847427">
          <w:marLeft w:val="0"/>
          <w:marRight w:val="0"/>
          <w:marTop w:val="0"/>
          <w:marBottom w:val="0"/>
          <w:divBdr>
            <w:top w:val="none" w:sz="0" w:space="0" w:color="auto"/>
            <w:left w:val="none" w:sz="0" w:space="0" w:color="auto"/>
            <w:bottom w:val="none" w:sz="0" w:space="0" w:color="auto"/>
            <w:right w:val="none" w:sz="0" w:space="0" w:color="auto"/>
          </w:divBdr>
          <w:divsChild>
            <w:div w:id="1253390150">
              <w:marLeft w:val="0"/>
              <w:marRight w:val="0"/>
              <w:marTop w:val="0"/>
              <w:marBottom w:val="0"/>
              <w:divBdr>
                <w:top w:val="none" w:sz="0" w:space="0" w:color="auto"/>
                <w:left w:val="none" w:sz="0" w:space="0" w:color="auto"/>
                <w:bottom w:val="none" w:sz="0" w:space="0" w:color="auto"/>
                <w:right w:val="none" w:sz="0" w:space="0" w:color="auto"/>
              </w:divBdr>
            </w:div>
          </w:divsChild>
        </w:div>
        <w:div w:id="583337945">
          <w:marLeft w:val="0"/>
          <w:marRight w:val="0"/>
          <w:marTop w:val="0"/>
          <w:marBottom w:val="0"/>
          <w:divBdr>
            <w:top w:val="none" w:sz="0" w:space="0" w:color="auto"/>
            <w:left w:val="none" w:sz="0" w:space="0" w:color="auto"/>
            <w:bottom w:val="none" w:sz="0" w:space="0" w:color="auto"/>
            <w:right w:val="none" w:sz="0" w:space="0" w:color="auto"/>
          </w:divBdr>
          <w:divsChild>
            <w:div w:id="2043286277">
              <w:marLeft w:val="0"/>
              <w:marRight w:val="0"/>
              <w:marTop w:val="0"/>
              <w:marBottom w:val="0"/>
              <w:divBdr>
                <w:top w:val="none" w:sz="0" w:space="0" w:color="auto"/>
                <w:left w:val="none" w:sz="0" w:space="0" w:color="auto"/>
                <w:bottom w:val="none" w:sz="0" w:space="0" w:color="auto"/>
                <w:right w:val="none" w:sz="0" w:space="0" w:color="auto"/>
              </w:divBdr>
            </w:div>
          </w:divsChild>
        </w:div>
        <w:div w:id="603079744">
          <w:marLeft w:val="0"/>
          <w:marRight w:val="0"/>
          <w:marTop w:val="0"/>
          <w:marBottom w:val="0"/>
          <w:divBdr>
            <w:top w:val="none" w:sz="0" w:space="0" w:color="auto"/>
            <w:left w:val="none" w:sz="0" w:space="0" w:color="auto"/>
            <w:bottom w:val="none" w:sz="0" w:space="0" w:color="auto"/>
            <w:right w:val="none" w:sz="0" w:space="0" w:color="auto"/>
          </w:divBdr>
          <w:divsChild>
            <w:div w:id="1019432626">
              <w:marLeft w:val="0"/>
              <w:marRight w:val="0"/>
              <w:marTop w:val="0"/>
              <w:marBottom w:val="0"/>
              <w:divBdr>
                <w:top w:val="none" w:sz="0" w:space="0" w:color="auto"/>
                <w:left w:val="none" w:sz="0" w:space="0" w:color="auto"/>
                <w:bottom w:val="none" w:sz="0" w:space="0" w:color="auto"/>
                <w:right w:val="none" w:sz="0" w:space="0" w:color="auto"/>
              </w:divBdr>
            </w:div>
          </w:divsChild>
        </w:div>
        <w:div w:id="644774006">
          <w:marLeft w:val="0"/>
          <w:marRight w:val="0"/>
          <w:marTop w:val="0"/>
          <w:marBottom w:val="0"/>
          <w:divBdr>
            <w:top w:val="none" w:sz="0" w:space="0" w:color="auto"/>
            <w:left w:val="none" w:sz="0" w:space="0" w:color="auto"/>
            <w:bottom w:val="none" w:sz="0" w:space="0" w:color="auto"/>
            <w:right w:val="none" w:sz="0" w:space="0" w:color="auto"/>
          </w:divBdr>
          <w:divsChild>
            <w:div w:id="1679573881">
              <w:marLeft w:val="0"/>
              <w:marRight w:val="0"/>
              <w:marTop w:val="0"/>
              <w:marBottom w:val="0"/>
              <w:divBdr>
                <w:top w:val="none" w:sz="0" w:space="0" w:color="auto"/>
                <w:left w:val="none" w:sz="0" w:space="0" w:color="auto"/>
                <w:bottom w:val="none" w:sz="0" w:space="0" w:color="auto"/>
                <w:right w:val="none" w:sz="0" w:space="0" w:color="auto"/>
              </w:divBdr>
            </w:div>
          </w:divsChild>
        </w:div>
        <w:div w:id="746802224">
          <w:marLeft w:val="0"/>
          <w:marRight w:val="0"/>
          <w:marTop w:val="0"/>
          <w:marBottom w:val="0"/>
          <w:divBdr>
            <w:top w:val="none" w:sz="0" w:space="0" w:color="auto"/>
            <w:left w:val="none" w:sz="0" w:space="0" w:color="auto"/>
            <w:bottom w:val="none" w:sz="0" w:space="0" w:color="auto"/>
            <w:right w:val="none" w:sz="0" w:space="0" w:color="auto"/>
          </w:divBdr>
          <w:divsChild>
            <w:div w:id="332728612">
              <w:marLeft w:val="0"/>
              <w:marRight w:val="0"/>
              <w:marTop w:val="0"/>
              <w:marBottom w:val="0"/>
              <w:divBdr>
                <w:top w:val="none" w:sz="0" w:space="0" w:color="auto"/>
                <w:left w:val="none" w:sz="0" w:space="0" w:color="auto"/>
                <w:bottom w:val="none" w:sz="0" w:space="0" w:color="auto"/>
                <w:right w:val="none" w:sz="0" w:space="0" w:color="auto"/>
              </w:divBdr>
            </w:div>
          </w:divsChild>
        </w:div>
        <w:div w:id="823157531">
          <w:marLeft w:val="0"/>
          <w:marRight w:val="0"/>
          <w:marTop w:val="0"/>
          <w:marBottom w:val="0"/>
          <w:divBdr>
            <w:top w:val="none" w:sz="0" w:space="0" w:color="auto"/>
            <w:left w:val="none" w:sz="0" w:space="0" w:color="auto"/>
            <w:bottom w:val="none" w:sz="0" w:space="0" w:color="auto"/>
            <w:right w:val="none" w:sz="0" w:space="0" w:color="auto"/>
          </w:divBdr>
          <w:divsChild>
            <w:div w:id="54478280">
              <w:marLeft w:val="0"/>
              <w:marRight w:val="0"/>
              <w:marTop w:val="0"/>
              <w:marBottom w:val="0"/>
              <w:divBdr>
                <w:top w:val="none" w:sz="0" w:space="0" w:color="auto"/>
                <w:left w:val="none" w:sz="0" w:space="0" w:color="auto"/>
                <w:bottom w:val="none" w:sz="0" w:space="0" w:color="auto"/>
                <w:right w:val="none" w:sz="0" w:space="0" w:color="auto"/>
              </w:divBdr>
            </w:div>
          </w:divsChild>
        </w:div>
        <w:div w:id="935478622">
          <w:marLeft w:val="0"/>
          <w:marRight w:val="0"/>
          <w:marTop w:val="0"/>
          <w:marBottom w:val="0"/>
          <w:divBdr>
            <w:top w:val="none" w:sz="0" w:space="0" w:color="auto"/>
            <w:left w:val="none" w:sz="0" w:space="0" w:color="auto"/>
            <w:bottom w:val="none" w:sz="0" w:space="0" w:color="auto"/>
            <w:right w:val="none" w:sz="0" w:space="0" w:color="auto"/>
          </w:divBdr>
          <w:divsChild>
            <w:div w:id="1358851408">
              <w:marLeft w:val="0"/>
              <w:marRight w:val="0"/>
              <w:marTop w:val="0"/>
              <w:marBottom w:val="0"/>
              <w:divBdr>
                <w:top w:val="none" w:sz="0" w:space="0" w:color="auto"/>
                <w:left w:val="none" w:sz="0" w:space="0" w:color="auto"/>
                <w:bottom w:val="none" w:sz="0" w:space="0" w:color="auto"/>
                <w:right w:val="none" w:sz="0" w:space="0" w:color="auto"/>
              </w:divBdr>
            </w:div>
          </w:divsChild>
        </w:div>
        <w:div w:id="996494584">
          <w:marLeft w:val="0"/>
          <w:marRight w:val="0"/>
          <w:marTop w:val="0"/>
          <w:marBottom w:val="0"/>
          <w:divBdr>
            <w:top w:val="none" w:sz="0" w:space="0" w:color="auto"/>
            <w:left w:val="none" w:sz="0" w:space="0" w:color="auto"/>
            <w:bottom w:val="none" w:sz="0" w:space="0" w:color="auto"/>
            <w:right w:val="none" w:sz="0" w:space="0" w:color="auto"/>
          </w:divBdr>
          <w:divsChild>
            <w:div w:id="1770468664">
              <w:marLeft w:val="0"/>
              <w:marRight w:val="0"/>
              <w:marTop w:val="0"/>
              <w:marBottom w:val="0"/>
              <w:divBdr>
                <w:top w:val="none" w:sz="0" w:space="0" w:color="auto"/>
                <w:left w:val="none" w:sz="0" w:space="0" w:color="auto"/>
                <w:bottom w:val="none" w:sz="0" w:space="0" w:color="auto"/>
                <w:right w:val="none" w:sz="0" w:space="0" w:color="auto"/>
              </w:divBdr>
            </w:div>
          </w:divsChild>
        </w:div>
        <w:div w:id="1080912310">
          <w:marLeft w:val="0"/>
          <w:marRight w:val="0"/>
          <w:marTop w:val="0"/>
          <w:marBottom w:val="0"/>
          <w:divBdr>
            <w:top w:val="none" w:sz="0" w:space="0" w:color="auto"/>
            <w:left w:val="none" w:sz="0" w:space="0" w:color="auto"/>
            <w:bottom w:val="none" w:sz="0" w:space="0" w:color="auto"/>
            <w:right w:val="none" w:sz="0" w:space="0" w:color="auto"/>
          </w:divBdr>
          <w:divsChild>
            <w:div w:id="182979116">
              <w:marLeft w:val="0"/>
              <w:marRight w:val="0"/>
              <w:marTop w:val="0"/>
              <w:marBottom w:val="0"/>
              <w:divBdr>
                <w:top w:val="none" w:sz="0" w:space="0" w:color="auto"/>
                <w:left w:val="none" w:sz="0" w:space="0" w:color="auto"/>
                <w:bottom w:val="none" w:sz="0" w:space="0" w:color="auto"/>
                <w:right w:val="none" w:sz="0" w:space="0" w:color="auto"/>
              </w:divBdr>
            </w:div>
          </w:divsChild>
        </w:div>
        <w:div w:id="1101800864">
          <w:marLeft w:val="0"/>
          <w:marRight w:val="0"/>
          <w:marTop w:val="0"/>
          <w:marBottom w:val="0"/>
          <w:divBdr>
            <w:top w:val="none" w:sz="0" w:space="0" w:color="auto"/>
            <w:left w:val="none" w:sz="0" w:space="0" w:color="auto"/>
            <w:bottom w:val="none" w:sz="0" w:space="0" w:color="auto"/>
            <w:right w:val="none" w:sz="0" w:space="0" w:color="auto"/>
          </w:divBdr>
          <w:divsChild>
            <w:div w:id="1202934681">
              <w:marLeft w:val="0"/>
              <w:marRight w:val="0"/>
              <w:marTop w:val="0"/>
              <w:marBottom w:val="0"/>
              <w:divBdr>
                <w:top w:val="none" w:sz="0" w:space="0" w:color="auto"/>
                <w:left w:val="none" w:sz="0" w:space="0" w:color="auto"/>
                <w:bottom w:val="none" w:sz="0" w:space="0" w:color="auto"/>
                <w:right w:val="none" w:sz="0" w:space="0" w:color="auto"/>
              </w:divBdr>
            </w:div>
          </w:divsChild>
        </w:div>
        <w:div w:id="1159266881">
          <w:marLeft w:val="0"/>
          <w:marRight w:val="0"/>
          <w:marTop w:val="0"/>
          <w:marBottom w:val="0"/>
          <w:divBdr>
            <w:top w:val="none" w:sz="0" w:space="0" w:color="auto"/>
            <w:left w:val="none" w:sz="0" w:space="0" w:color="auto"/>
            <w:bottom w:val="none" w:sz="0" w:space="0" w:color="auto"/>
            <w:right w:val="none" w:sz="0" w:space="0" w:color="auto"/>
          </w:divBdr>
          <w:divsChild>
            <w:div w:id="1125348155">
              <w:marLeft w:val="0"/>
              <w:marRight w:val="0"/>
              <w:marTop w:val="0"/>
              <w:marBottom w:val="0"/>
              <w:divBdr>
                <w:top w:val="none" w:sz="0" w:space="0" w:color="auto"/>
                <w:left w:val="none" w:sz="0" w:space="0" w:color="auto"/>
                <w:bottom w:val="none" w:sz="0" w:space="0" w:color="auto"/>
                <w:right w:val="none" w:sz="0" w:space="0" w:color="auto"/>
              </w:divBdr>
            </w:div>
          </w:divsChild>
        </w:div>
        <w:div w:id="1204443057">
          <w:marLeft w:val="0"/>
          <w:marRight w:val="0"/>
          <w:marTop w:val="0"/>
          <w:marBottom w:val="0"/>
          <w:divBdr>
            <w:top w:val="none" w:sz="0" w:space="0" w:color="auto"/>
            <w:left w:val="none" w:sz="0" w:space="0" w:color="auto"/>
            <w:bottom w:val="none" w:sz="0" w:space="0" w:color="auto"/>
            <w:right w:val="none" w:sz="0" w:space="0" w:color="auto"/>
          </w:divBdr>
          <w:divsChild>
            <w:div w:id="530799951">
              <w:marLeft w:val="0"/>
              <w:marRight w:val="0"/>
              <w:marTop w:val="0"/>
              <w:marBottom w:val="0"/>
              <w:divBdr>
                <w:top w:val="none" w:sz="0" w:space="0" w:color="auto"/>
                <w:left w:val="none" w:sz="0" w:space="0" w:color="auto"/>
                <w:bottom w:val="none" w:sz="0" w:space="0" w:color="auto"/>
                <w:right w:val="none" w:sz="0" w:space="0" w:color="auto"/>
              </w:divBdr>
            </w:div>
          </w:divsChild>
        </w:div>
        <w:div w:id="1331179761">
          <w:marLeft w:val="0"/>
          <w:marRight w:val="0"/>
          <w:marTop w:val="0"/>
          <w:marBottom w:val="0"/>
          <w:divBdr>
            <w:top w:val="none" w:sz="0" w:space="0" w:color="auto"/>
            <w:left w:val="none" w:sz="0" w:space="0" w:color="auto"/>
            <w:bottom w:val="none" w:sz="0" w:space="0" w:color="auto"/>
            <w:right w:val="none" w:sz="0" w:space="0" w:color="auto"/>
          </w:divBdr>
          <w:divsChild>
            <w:div w:id="975834141">
              <w:marLeft w:val="0"/>
              <w:marRight w:val="0"/>
              <w:marTop w:val="0"/>
              <w:marBottom w:val="0"/>
              <w:divBdr>
                <w:top w:val="none" w:sz="0" w:space="0" w:color="auto"/>
                <w:left w:val="none" w:sz="0" w:space="0" w:color="auto"/>
                <w:bottom w:val="none" w:sz="0" w:space="0" w:color="auto"/>
                <w:right w:val="none" w:sz="0" w:space="0" w:color="auto"/>
              </w:divBdr>
            </w:div>
          </w:divsChild>
        </w:div>
        <w:div w:id="1667903124">
          <w:marLeft w:val="0"/>
          <w:marRight w:val="0"/>
          <w:marTop w:val="0"/>
          <w:marBottom w:val="0"/>
          <w:divBdr>
            <w:top w:val="none" w:sz="0" w:space="0" w:color="auto"/>
            <w:left w:val="none" w:sz="0" w:space="0" w:color="auto"/>
            <w:bottom w:val="none" w:sz="0" w:space="0" w:color="auto"/>
            <w:right w:val="none" w:sz="0" w:space="0" w:color="auto"/>
          </w:divBdr>
          <w:divsChild>
            <w:div w:id="732654205">
              <w:marLeft w:val="0"/>
              <w:marRight w:val="0"/>
              <w:marTop w:val="0"/>
              <w:marBottom w:val="0"/>
              <w:divBdr>
                <w:top w:val="none" w:sz="0" w:space="0" w:color="auto"/>
                <w:left w:val="none" w:sz="0" w:space="0" w:color="auto"/>
                <w:bottom w:val="none" w:sz="0" w:space="0" w:color="auto"/>
                <w:right w:val="none" w:sz="0" w:space="0" w:color="auto"/>
              </w:divBdr>
            </w:div>
          </w:divsChild>
        </w:div>
        <w:div w:id="1847557231">
          <w:marLeft w:val="0"/>
          <w:marRight w:val="0"/>
          <w:marTop w:val="0"/>
          <w:marBottom w:val="0"/>
          <w:divBdr>
            <w:top w:val="none" w:sz="0" w:space="0" w:color="auto"/>
            <w:left w:val="none" w:sz="0" w:space="0" w:color="auto"/>
            <w:bottom w:val="none" w:sz="0" w:space="0" w:color="auto"/>
            <w:right w:val="none" w:sz="0" w:space="0" w:color="auto"/>
          </w:divBdr>
          <w:divsChild>
            <w:div w:id="1250385059">
              <w:marLeft w:val="0"/>
              <w:marRight w:val="0"/>
              <w:marTop w:val="0"/>
              <w:marBottom w:val="0"/>
              <w:divBdr>
                <w:top w:val="none" w:sz="0" w:space="0" w:color="auto"/>
                <w:left w:val="none" w:sz="0" w:space="0" w:color="auto"/>
                <w:bottom w:val="none" w:sz="0" w:space="0" w:color="auto"/>
                <w:right w:val="none" w:sz="0" w:space="0" w:color="auto"/>
              </w:divBdr>
            </w:div>
          </w:divsChild>
        </w:div>
        <w:div w:id="1878814046">
          <w:marLeft w:val="0"/>
          <w:marRight w:val="0"/>
          <w:marTop w:val="0"/>
          <w:marBottom w:val="0"/>
          <w:divBdr>
            <w:top w:val="none" w:sz="0" w:space="0" w:color="auto"/>
            <w:left w:val="none" w:sz="0" w:space="0" w:color="auto"/>
            <w:bottom w:val="none" w:sz="0" w:space="0" w:color="auto"/>
            <w:right w:val="none" w:sz="0" w:space="0" w:color="auto"/>
          </w:divBdr>
          <w:divsChild>
            <w:div w:id="1857958615">
              <w:marLeft w:val="0"/>
              <w:marRight w:val="0"/>
              <w:marTop w:val="0"/>
              <w:marBottom w:val="0"/>
              <w:divBdr>
                <w:top w:val="none" w:sz="0" w:space="0" w:color="auto"/>
                <w:left w:val="none" w:sz="0" w:space="0" w:color="auto"/>
                <w:bottom w:val="none" w:sz="0" w:space="0" w:color="auto"/>
                <w:right w:val="none" w:sz="0" w:space="0" w:color="auto"/>
              </w:divBdr>
            </w:div>
          </w:divsChild>
        </w:div>
        <w:div w:id="2036610520">
          <w:marLeft w:val="0"/>
          <w:marRight w:val="0"/>
          <w:marTop w:val="0"/>
          <w:marBottom w:val="0"/>
          <w:divBdr>
            <w:top w:val="none" w:sz="0" w:space="0" w:color="auto"/>
            <w:left w:val="none" w:sz="0" w:space="0" w:color="auto"/>
            <w:bottom w:val="none" w:sz="0" w:space="0" w:color="auto"/>
            <w:right w:val="none" w:sz="0" w:space="0" w:color="auto"/>
          </w:divBdr>
          <w:divsChild>
            <w:div w:id="212680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936016">
      <w:bodyDiv w:val="1"/>
      <w:marLeft w:val="0"/>
      <w:marRight w:val="0"/>
      <w:marTop w:val="0"/>
      <w:marBottom w:val="0"/>
      <w:divBdr>
        <w:top w:val="none" w:sz="0" w:space="0" w:color="auto"/>
        <w:left w:val="none" w:sz="0" w:space="0" w:color="auto"/>
        <w:bottom w:val="none" w:sz="0" w:space="0" w:color="auto"/>
        <w:right w:val="none" w:sz="0" w:space="0" w:color="auto"/>
      </w:divBdr>
      <w:divsChild>
        <w:div w:id="14698439">
          <w:marLeft w:val="0"/>
          <w:marRight w:val="0"/>
          <w:marTop w:val="0"/>
          <w:marBottom w:val="0"/>
          <w:divBdr>
            <w:top w:val="none" w:sz="0" w:space="0" w:color="auto"/>
            <w:left w:val="none" w:sz="0" w:space="0" w:color="auto"/>
            <w:bottom w:val="none" w:sz="0" w:space="0" w:color="auto"/>
            <w:right w:val="none" w:sz="0" w:space="0" w:color="auto"/>
          </w:divBdr>
          <w:divsChild>
            <w:div w:id="1133517499">
              <w:marLeft w:val="0"/>
              <w:marRight w:val="0"/>
              <w:marTop w:val="0"/>
              <w:marBottom w:val="0"/>
              <w:divBdr>
                <w:top w:val="none" w:sz="0" w:space="0" w:color="auto"/>
                <w:left w:val="none" w:sz="0" w:space="0" w:color="auto"/>
                <w:bottom w:val="none" w:sz="0" w:space="0" w:color="auto"/>
                <w:right w:val="none" w:sz="0" w:space="0" w:color="auto"/>
              </w:divBdr>
            </w:div>
          </w:divsChild>
        </w:div>
        <w:div w:id="219827786">
          <w:marLeft w:val="0"/>
          <w:marRight w:val="0"/>
          <w:marTop w:val="0"/>
          <w:marBottom w:val="0"/>
          <w:divBdr>
            <w:top w:val="none" w:sz="0" w:space="0" w:color="auto"/>
            <w:left w:val="none" w:sz="0" w:space="0" w:color="auto"/>
            <w:bottom w:val="none" w:sz="0" w:space="0" w:color="auto"/>
            <w:right w:val="none" w:sz="0" w:space="0" w:color="auto"/>
          </w:divBdr>
          <w:divsChild>
            <w:div w:id="663818391">
              <w:marLeft w:val="0"/>
              <w:marRight w:val="0"/>
              <w:marTop w:val="0"/>
              <w:marBottom w:val="0"/>
              <w:divBdr>
                <w:top w:val="none" w:sz="0" w:space="0" w:color="auto"/>
                <w:left w:val="none" w:sz="0" w:space="0" w:color="auto"/>
                <w:bottom w:val="none" w:sz="0" w:space="0" w:color="auto"/>
                <w:right w:val="none" w:sz="0" w:space="0" w:color="auto"/>
              </w:divBdr>
            </w:div>
          </w:divsChild>
        </w:div>
        <w:div w:id="236131974">
          <w:marLeft w:val="0"/>
          <w:marRight w:val="0"/>
          <w:marTop w:val="0"/>
          <w:marBottom w:val="0"/>
          <w:divBdr>
            <w:top w:val="none" w:sz="0" w:space="0" w:color="auto"/>
            <w:left w:val="none" w:sz="0" w:space="0" w:color="auto"/>
            <w:bottom w:val="none" w:sz="0" w:space="0" w:color="auto"/>
            <w:right w:val="none" w:sz="0" w:space="0" w:color="auto"/>
          </w:divBdr>
          <w:divsChild>
            <w:div w:id="737440800">
              <w:marLeft w:val="0"/>
              <w:marRight w:val="0"/>
              <w:marTop w:val="0"/>
              <w:marBottom w:val="0"/>
              <w:divBdr>
                <w:top w:val="none" w:sz="0" w:space="0" w:color="auto"/>
                <w:left w:val="none" w:sz="0" w:space="0" w:color="auto"/>
                <w:bottom w:val="none" w:sz="0" w:space="0" w:color="auto"/>
                <w:right w:val="none" w:sz="0" w:space="0" w:color="auto"/>
              </w:divBdr>
            </w:div>
          </w:divsChild>
        </w:div>
        <w:div w:id="436800877">
          <w:marLeft w:val="0"/>
          <w:marRight w:val="0"/>
          <w:marTop w:val="0"/>
          <w:marBottom w:val="0"/>
          <w:divBdr>
            <w:top w:val="none" w:sz="0" w:space="0" w:color="auto"/>
            <w:left w:val="none" w:sz="0" w:space="0" w:color="auto"/>
            <w:bottom w:val="none" w:sz="0" w:space="0" w:color="auto"/>
            <w:right w:val="none" w:sz="0" w:space="0" w:color="auto"/>
          </w:divBdr>
          <w:divsChild>
            <w:div w:id="482090620">
              <w:marLeft w:val="0"/>
              <w:marRight w:val="0"/>
              <w:marTop w:val="0"/>
              <w:marBottom w:val="0"/>
              <w:divBdr>
                <w:top w:val="none" w:sz="0" w:space="0" w:color="auto"/>
                <w:left w:val="none" w:sz="0" w:space="0" w:color="auto"/>
                <w:bottom w:val="none" w:sz="0" w:space="0" w:color="auto"/>
                <w:right w:val="none" w:sz="0" w:space="0" w:color="auto"/>
              </w:divBdr>
            </w:div>
          </w:divsChild>
        </w:div>
        <w:div w:id="454324715">
          <w:marLeft w:val="0"/>
          <w:marRight w:val="0"/>
          <w:marTop w:val="0"/>
          <w:marBottom w:val="0"/>
          <w:divBdr>
            <w:top w:val="none" w:sz="0" w:space="0" w:color="auto"/>
            <w:left w:val="none" w:sz="0" w:space="0" w:color="auto"/>
            <w:bottom w:val="none" w:sz="0" w:space="0" w:color="auto"/>
            <w:right w:val="none" w:sz="0" w:space="0" w:color="auto"/>
          </w:divBdr>
          <w:divsChild>
            <w:div w:id="773328297">
              <w:marLeft w:val="0"/>
              <w:marRight w:val="0"/>
              <w:marTop w:val="0"/>
              <w:marBottom w:val="0"/>
              <w:divBdr>
                <w:top w:val="none" w:sz="0" w:space="0" w:color="auto"/>
                <w:left w:val="none" w:sz="0" w:space="0" w:color="auto"/>
                <w:bottom w:val="none" w:sz="0" w:space="0" w:color="auto"/>
                <w:right w:val="none" w:sz="0" w:space="0" w:color="auto"/>
              </w:divBdr>
            </w:div>
          </w:divsChild>
        </w:div>
        <w:div w:id="460078623">
          <w:marLeft w:val="0"/>
          <w:marRight w:val="0"/>
          <w:marTop w:val="0"/>
          <w:marBottom w:val="0"/>
          <w:divBdr>
            <w:top w:val="none" w:sz="0" w:space="0" w:color="auto"/>
            <w:left w:val="none" w:sz="0" w:space="0" w:color="auto"/>
            <w:bottom w:val="none" w:sz="0" w:space="0" w:color="auto"/>
            <w:right w:val="none" w:sz="0" w:space="0" w:color="auto"/>
          </w:divBdr>
          <w:divsChild>
            <w:div w:id="1711437">
              <w:marLeft w:val="0"/>
              <w:marRight w:val="0"/>
              <w:marTop w:val="0"/>
              <w:marBottom w:val="0"/>
              <w:divBdr>
                <w:top w:val="none" w:sz="0" w:space="0" w:color="auto"/>
                <w:left w:val="none" w:sz="0" w:space="0" w:color="auto"/>
                <w:bottom w:val="none" w:sz="0" w:space="0" w:color="auto"/>
                <w:right w:val="none" w:sz="0" w:space="0" w:color="auto"/>
              </w:divBdr>
            </w:div>
          </w:divsChild>
        </w:div>
        <w:div w:id="499541604">
          <w:marLeft w:val="0"/>
          <w:marRight w:val="0"/>
          <w:marTop w:val="0"/>
          <w:marBottom w:val="0"/>
          <w:divBdr>
            <w:top w:val="none" w:sz="0" w:space="0" w:color="auto"/>
            <w:left w:val="none" w:sz="0" w:space="0" w:color="auto"/>
            <w:bottom w:val="none" w:sz="0" w:space="0" w:color="auto"/>
            <w:right w:val="none" w:sz="0" w:space="0" w:color="auto"/>
          </w:divBdr>
          <w:divsChild>
            <w:div w:id="298801072">
              <w:marLeft w:val="0"/>
              <w:marRight w:val="0"/>
              <w:marTop w:val="0"/>
              <w:marBottom w:val="0"/>
              <w:divBdr>
                <w:top w:val="none" w:sz="0" w:space="0" w:color="auto"/>
                <w:left w:val="none" w:sz="0" w:space="0" w:color="auto"/>
                <w:bottom w:val="none" w:sz="0" w:space="0" w:color="auto"/>
                <w:right w:val="none" w:sz="0" w:space="0" w:color="auto"/>
              </w:divBdr>
            </w:div>
          </w:divsChild>
        </w:div>
        <w:div w:id="680619425">
          <w:marLeft w:val="0"/>
          <w:marRight w:val="0"/>
          <w:marTop w:val="0"/>
          <w:marBottom w:val="0"/>
          <w:divBdr>
            <w:top w:val="none" w:sz="0" w:space="0" w:color="auto"/>
            <w:left w:val="none" w:sz="0" w:space="0" w:color="auto"/>
            <w:bottom w:val="none" w:sz="0" w:space="0" w:color="auto"/>
            <w:right w:val="none" w:sz="0" w:space="0" w:color="auto"/>
          </w:divBdr>
          <w:divsChild>
            <w:div w:id="1067990855">
              <w:marLeft w:val="0"/>
              <w:marRight w:val="0"/>
              <w:marTop w:val="0"/>
              <w:marBottom w:val="0"/>
              <w:divBdr>
                <w:top w:val="none" w:sz="0" w:space="0" w:color="auto"/>
                <w:left w:val="none" w:sz="0" w:space="0" w:color="auto"/>
                <w:bottom w:val="none" w:sz="0" w:space="0" w:color="auto"/>
                <w:right w:val="none" w:sz="0" w:space="0" w:color="auto"/>
              </w:divBdr>
            </w:div>
          </w:divsChild>
        </w:div>
        <w:div w:id="693311185">
          <w:marLeft w:val="0"/>
          <w:marRight w:val="0"/>
          <w:marTop w:val="0"/>
          <w:marBottom w:val="0"/>
          <w:divBdr>
            <w:top w:val="none" w:sz="0" w:space="0" w:color="auto"/>
            <w:left w:val="none" w:sz="0" w:space="0" w:color="auto"/>
            <w:bottom w:val="none" w:sz="0" w:space="0" w:color="auto"/>
            <w:right w:val="none" w:sz="0" w:space="0" w:color="auto"/>
          </w:divBdr>
          <w:divsChild>
            <w:div w:id="462580698">
              <w:marLeft w:val="0"/>
              <w:marRight w:val="0"/>
              <w:marTop w:val="0"/>
              <w:marBottom w:val="0"/>
              <w:divBdr>
                <w:top w:val="none" w:sz="0" w:space="0" w:color="auto"/>
                <w:left w:val="none" w:sz="0" w:space="0" w:color="auto"/>
                <w:bottom w:val="none" w:sz="0" w:space="0" w:color="auto"/>
                <w:right w:val="none" w:sz="0" w:space="0" w:color="auto"/>
              </w:divBdr>
            </w:div>
          </w:divsChild>
        </w:div>
        <w:div w:id="1095446305">
          <w:marLeft w:val="0"/>
          <w:marRight w:val="0"/>
          <w:marTop w:val="0"/>
          <w:marBottom w:val="0"/>
          <w:divBdr>
            <w:top w:val="none" w:sz="0" w:space="0" w:color="auto"/>
            <w:left w:val="none" w:sz="0" w:space="0" w:color="auto"/>
            <w:bottom w:val="none" w:sz="0" w:space="0" w:color="auto"/>
            <w:right w:val="none" w:sz="0" w:space="0" w:color="auto"/>
          </w:divBdr>
          <w:divsChild>
            <w:div w:id="387413559">
              <w:marLeft w:val="0"/>
              <w:marRight w:val="0"/>
              <w:marTop w:val="0"/>
              <w:marBottom w:val="0"/>
              <w:divBdr>
                <w:top w:val="none" w:sz="0" w:space="0" w:color="auto"/>
                <w:left w:val="none" w:sz="0" w:space="0" w:color="auto"/>
                <w:bottom w:val="none" w:sz="0" w:space="0" w:color="auto"/>
                <w:right w:val="none" w:sz="0" w:space="0" w:color="auto"/>
              </w:divBdr>
            </w:div>
          </w:divsChild>
        </w:div>
        <w:div w:id="1116944414">
          <w:marLeft w:val="0"/>
          <w:marRight w:val="0"/>
          <w:marTop w:val="0"/>
          <w:marBottom w:val="0"/>
          <w:divBdr>
            <w:top w:val="none" w:sz="0" w:space="0" w:color="auto"/>
            <w:left w:val="none" w:sz="0" w:space="0" w:color="auto"/>
            <w:bottom w:val="none" w:sz="0" w:space="0" w:color="auto"/>
            <w:right w:val="none" w:sz="0" w:space="0" w:color="auto"/>
          </w:divBdr>
          <w:divsChild>
            <w:div w:id="328866906">
              <w:marLeft w:val="0"/>
              <w:marRight w:val="0"/>
              <w:marTop w:val="0"/>
              <w:marBottom w:val="0"/>
              <w:divBdr>
                <w:top w:val="none" w:sz="0" w:space="0" w:color="auto"/>
                <w:left w:val="none" w:sz="0" w:space="0" w:color="auto"/>
                <w:bottom w:val="none" w:sz="0" w:space="0" w:color="auto"/>
                <w:right w:val="none" w:sz="0" w:space="0" w:color="auto"/>
              </w:divBdr>
            </w:div>
          </w:divsChild>
        </w:div>
        <w:div w:id="1233278274">
          <w:marLeft w:val="0"/>
          <w:marRight w:val="0"/>
          <w:marTop w:val="0"/>
          <w:marBottom w:val="0"/>
          <w:divBdr>
            <w:top w:val="none" w:sz="0" w:space="0" w:color="auto"/>
            <w:left w:val="none" w:sz="0" w:space="0" w:color="auto"/>
            <w:bottom w:val="none" w:sz="0" w:space="0" w:color="auto"/>
            <w:right w:val="none" w:sz="0" w:space="0" w:color="auto"/>
          </w:divBdr>
          <w:divsChild>
            <w:div w:id="1265459042">
              <w:marLeft w:val="0"/>
              <w:marRight w:val="0"/>
              <w:marTop w:val="0"/>
              <w:marBottom w:val="0"/>
              <w:divBdr>
                <w:top w:val="none" w:sz="0" w:space="0" w:color="auto"/>
                <w:left w:val="none" w:sz="0" w:space="0" w:color="auto"/>
                <w:bottom w:val="none" w:sz="0" w:space="0" w:color="auto"/>
                <w:right w:val="none" w:sz="0" w:space="0" w:color="auto"/>
              </w:divBdr>
            </w:div>
          </w:divsChild>
        </w:div>
        <w:div w:id="1494026098">
          <w:marLeft w:val="0"/>
          <w:marRight w:val="0"/>
          <w:marTop w:val="0"/>
          <w:marBottom w:val="0"/>
          <w:divBdr>
            <w:top w:val="none" w:sz="0" w:space="0" w:color="auto"/>
            <w:left w:val="none" w:sz="0" w:space="0" w:color="auto"/>
            <w:bottom w:val="none" w:sz="0" w:space="0" w:color="auto"/>
            <w:right w:val="none" w:sz="0" w:space="0" w:color="auto"/>
          </w:divBdr>
          <w:divsChild>
            <w:div w:id="389111613">
              <w:marLeft w:val="0"/>
              <w:marRight w:val="0"/>
              <w:marTop w:val="0"/>
              <w:marBottom w:val="0"/>
              <w:divBdr>
                <w:top w:val="none" w:sz="0" w:space="0" w:color="auto"/>
                <w:left w:val="none" w:sz="0" w:space="0" w:color="auto"/>
                <w:bottom w:val="none" w:sz="0" w:space="0" w:color="auto"/>
                <w:right w:val="none" w:sz="0" w:space="0" w:color="auto"/>
              </w:divBdr>
            </w:div>
            <w:div w:id="1572740867">
              <w:marLeft w:val="0"/>
              <w:marRight w:val="0"/>
              <w:marTop w:val="0"/>
              <w:marBottom w:val="0"/>
              <w:divBdr>
                <w:top w:val="none" w:sz="0" w:space="0" w:color="auto"/>
                <w:left w:val="none" w:sz="0" w:space="0" w:color="auto"/>
                <w:bottom w:val="none" w:sz="0" w:space="0" w:color="auto"/>
                <w:right w:val="none" w:sz="0" w:space="0" w:color="auto"/>
              </w:divBdr>
            </w:div>
          </w:divsChild>
        </w:div>
        <w:div w:id="1529030757">
          <w:marLeft w:val="0"/>
          <w:marRight w:val="0"/>
          <w:marTop w:val="0"/>
          <w:marBottom w:val="0"/>
          <w:divBdr>
            <w:top w:val="none" w:sz="0" w:space="0" w:color="auto"/>
            <w:left w:val="none" w:sz="0" w:space="0" w:color="auto"/>
            <w:bottom w:val="none" w:sz="0" w:space="0" w:color="auto"/>
            <w:right w:val="none" w:sz="0" w:space="0" w:color="auto"/>
          </w:divBdr>
          <w:divsChild>
            <w:div w:id="1235362270">
              <w:marLeft w:val="0"/>
              <w:marRight w:val="0"/>
              <w:marTop w:val="0"/>
              <w:marBottom w:val="0"/>
              <w:divBdr>
                <w:top w:val="none" w:sz="0" w:space="0" w:color="auto"/>
                <w:left w:val="none" w:sz="0" w:space="0" w:color="auto"/>
                <w:bottom w:val="none" w:sz="0" w:space="0" w:color="auto"/>
                <w:right w:val="none" w:sz="0" w:space="0" w:color="auto"/>
              </w:divBdr>
            </w:div>
          </w:divsChild>
        </w:div>
        <w:div w:id="1537084154">
          <w:marLeft w:val="0"/>
          <w:marRight w:val="0"/>
          <w:marTop w:val="0"/>
          <w:marBottom w:val="0"/>
          <w:divBdr>
            <w:top w:val="none" w:sz="0" w:space="0" w:color="auto"/>
            <w:left w:val="none" w:sz="0" w:space="0" w:color="auto"/>
            <w:bottom w:val="none" w:sz="0" w:space="0" w:color="auto"/>
            <w:right w:val="none" w:sz="0" w:space="0" w:color="auto"/>
          </w:divBdr>
          <w:divsChild>
            <w:div w:id="1032460108">
              <w:marLeft w:val="0"/>
              <w:marRight w:val="0"/>
              <w:marTop w:val="0"/>
              <w:marBottom w:val="0"/>
              <w:divBdr>
                <w:top w:val="none" w:sz="0" w:space="0" w:color="auto"/>
                <w:left w:val="none" w:sz="0" w:space="0" w:color="auto"/>
                <w:bottom w:val="none" w:sz="0" w:space="0" w:color="auto"/>
                <w:right w:val="none" w:sz="0" w:space="0" w:color="auto"/>
              </w:divBdr>
            </w:div>
          </w:divsChild>
        </w:div>
        <w:div w:id="1591084537">
          <w:marLeft w:val="0"/>
          <w:marRight w:val="0"/>
          <w:marTop w:val="0"/>
          <w:marBottom w:val="0"/>
          <w:divBdr>
            <w:top w:val="none" w:sz="0" w:space="0" w:color="auto"/>
            <w:left w:val="none" w:sz="0" w:space="0" w:color="auto"/>
            <w:bottom w:val="none" w:sz="0" w:space="0" w:color="auto"/>
            <w:right w:val="none" w:sz="0" w:space="0" w:color="auto"/>
          </w:divBdr>
          <w:divsChild>
            <w:div w:id="963778484">
              <w:marLeft w:val="0"/>
              <w:marRight w:val="0"/>
              <w:marTop w:val="0"/>
              <w:marBottom w:val="0"/>
              <w:divBdr>
                <w:top w:val="none" w:sz="0" w:space="0" w:color="auto"/>
                <w:left w:val="none" w:sz="0" w:space="0" w:color="auto"/>
                <w:bottom w:val="none" w:sz="0" w:space="0" w:color="auto"/>
                <w:right w:val="none" w:sz="0" w:space="0" w:color="auto"/>
              </w:divBdr>
            </w:div>
          </w:divsChild>
        </w:div>
        <w:div w:id="1719476731">
          <w:marLeft w:val="0"/>
          <w:marRight w:val="0"/>
          <w:marTop w:val="0"/>
          <w:marBottom w:val="0"/>
          <w:divBdr>
            <w:top w:val="none" w:sz="0" w:space="0" w:color="auto"/>
            <w:left w:val="none" w:sz="0" w:space="0" w:color="auto"/>
            <w:bottom w:val="none" w:sz="0" w:space="0" w:color="auto"/>
            <w:right w:val="none" w:sz="0" w:space="0" w:color="auto"/>
          </w:divBdr>
          <w:divsChild>
            <w:div w:id="674574939">
              <w:marLeft w:val="0"/>
              <w:marRight w:val="0"/>
              <w:marTop w:val="0"/>
              <w:marBottom w:val="0"/>
              <w:divBdr>
                <w:top w:val="none" w:sz="0" w:space="0" w:color="auto"/>
                <w:left w:val="none" w:sz="0" w:space="0" w:color="auto"/>
                <w:bottom w:val="none" w:sz="0" w:space="0" w:color="auto"/>
                <w:right w:val="none" w:sz="0" w:space="0" w:color="auto"/>
              </w:divBdr>
            </w:div>
          </w:divsChild>
        </w:div>
        <w:div w:id="1731272431">
          <w:marLeft w:val="0"/>
          <w:marRight w:val="0"/>
          <w:marTop w:val="0"/>
          <w:marBottom w:val="0"/>
          <w:divBdr>
            <w:top w:val="none" w:sz="0" w:space="0" w:color="auto"/>
            <w:left w:val="none" w:sz="0" w:space="0" w:color="auto"/>
            <w:bottom w:val="none" w:sz="0" w:space="0" w:color="auto"/>
            <w:right w:val="none" w:sz="0" w:space="0" w:color="auto"/>
          </w:divBdr>
          <w:divsChild>
            <w:div w:id="846556550">
              <w:marLeft w:val="0"/>
              <w:marRight w:val="0"/>
              <w:marTop w:val="0"/>
              <w:marBottom w:val="0"/>
              <w:divBdr>
                <w:top w:val="none" w:sz="0" w:space="0" w:color="auto"/>
                <w:left w:val="none" w:sz="0" w:space="0" w:color="auto"/>
                <w:bottom w:val="none" w:sz="0" w:space="0" w:color="auto"/>
                <w:right w:val="none" w:sz="0" w:space="0" w:color="auto"/>
              </w:divBdr>
            </w:div>
          </w:divsChild>
        </w:div>
        <w:div w:id="1778865135">
          <w:marLeft w:val="0"/>
          <w:marRight w:val="0"/>
          <w:marTop w:val="0"/>
          <w:marBottom w:val="0"/>
          <w:divBdr>
            <w:top w:val="none" w:sz="0" w:space="0" w:color="auto"/>
            <w:left w:val="none" w:sz="0" w:space="0" w:color="auto"/>
            <w:bottom w:val="none" w:sz="0" w:space="0" w:color="auto"/>
            <w:right w:val="none" w:sz="0" w:space="0" w:color="auto"/>
          </w:divBdr>
          <w:divsChild>
            <w:div w:id="1372880691">
              <w:marLeft w:val="0"/>
              <w:marRight w:val="0"/>
              <w:marTop w:val="0"/>
              <w:marBottom w:val="0"/>
              <w:divBdr>
                <w:top w:val="none" w:sz="0" w:space="0" w:color="auto"/>
                <w:left w:val="none" w:sz="0" w:space="0" w:color="auto"/>
                <w:bottom w:val="none" w:sz="0" w:space="0" w:color="auto"/>
                <w:right w:val="none" w:sz="0" w:space="0" w:color="auto"/>
              </w:divBdr>
            </w:div>
          </w:divsChild>
        </w:div>
        <w:div w:id="1789737849">
          <w:marLeft w:val="0"/>
          <w:marRight w:val="0"/>
          <w:marTop w:val="0"/>
          <w:marBottom w:val="0"/>
          <w:divBdr>
            <w:top w:val="none" w:sz="0" w:space="0" w:color="auto"/>
            <w:left w:val="none" w:sz="0" w:space="0" w:color="auto"/>
            <w:bottom w:val="none" w:sz="0" w:space="0" w:color="auto"/>
            <w:right w:val="none" w:sz="0" w:space="0" w:color="auto"/>
          </w:divBdr>
          <w:divsChild>
            <w:div w:id="1134833250">
              <w:marLeft w:val="0"/>
              <w:marRight w:val="0"/>
              <w:marTop w:val="0"/>
              <w:marBottom w:val="0"/>
              <w:divBdr>
                <w:top w:val="none" w:sz="0" w:space="0" w:color="auto"/>
                <w:left w:val="none" w:sz="0" w:space="0" w:color="auto"/>
                <w:bottom w:val="none" w:sz="0" w:space="0" w:color="auto"/>
                <w:right w:val="none" w:sz="0" w:space="0" w:color="auto"/>
              </w:divBdr>
            </w:div>
          </w:divsChild>
        </w:div>
        <w:div w:id="1819302334">
          <w:marLeft w:val="0"/>
          <w:marRight w:val="0"/>
          <w:marTop w:val="0"/>
          <w:marBottom w:val="0"/>
          <w:divBdr>
            <w:top w:val="none" w:sz="0" w:space="0" w:color="auto"/>
            <w:left w:val="none" w:sz="0" w:space="0" w:color="auto"/>
            <w:bottom w:val="none" w:sz="0" w:space="0" w:color="auto"/>
            <w:right w:val="none" w:sz="0" w:space="0" w:color="auto"/>
          </w:divBdr>
          <w:divsChild>
            <w:div w:id="1794400412">
              <w:marLeft w:val="0"/>
              <w:marRight w:val="0"/>
              <w:marTop w:val="0"/>
              <w:marBottom w:val="0"/>
              <w:divBdr>
                <w:top w:val="none" w:sz="0" w:space="0" w:color="auto"/>
                <w:left w:val="none" w:sz="0" w:space="0" w:color="auto"/>
                <w:bottom w:val="none" w:sz="0" w:space="0" w:color="auto"/>
                <w:right w:val="none" w:sz="0" w:space="0" w:color="auto"/>
              </w:divBdr>
            </w:div>
          </w:divsChild>
        </w:div>
        <w:div w:id="1870683795">
          <w:marLeft w:val="0"/>
          <w:marRight w:val="0"/>
          <w:marTop w:val="0"/>
          <w:marBottom w:val="0"/>
          <w:divBdr>
            <w:top w:val="none" w:sz="0" w:space="0" w:color="auto"/>
            <w:left w:val="none" w:sz="0" w:space="0" w:color="auto"/>
            <w:bottom w:val="none" w:sz="0" w:space="0" w:color="auto"/>
            <w:right w:val="none" w:sz="0" w:space="0" w:color="auto"/>
          </w:divBdr>
          <w:divsChild>
            <w:div w:id="1834712853">
              <w:marLeft w:val="0"/>
              <w:marRight w:val="0"/>
              <w:marTop w:val="0"/>
              <w:marBottom w:val="0"/>
              <w:divBdr>
                <w:top w:val="none" w:sz="0" w:space="0" w:color="auto"/>
                <w:left w:val="none" w:sz="0" w:space="0" w:color="auto"/>
                <w:bottom w:val="none" w:sz="0" w:space="0" w:color="auto"/>
                <w:right w:val="none" w:sz="0" w:space="0" w:color="auto"/>
              </w:divBdr>
            </w:div>
          </w:divsChild>
        </w:div>
        <w:div w:id="1877934114">
          <w:marLeft w:val="0"/>
          <w:marRight w:val="0"/>
          <w:marTop w:val="0"/>
          <w:marBottom w:val="0"/>
          <w:divBdr>
            <w:top w:val="none" w:sz="0" w:space="0" w:color="auto"/>
            <w:left w:val="none" w:sz="0" w:space="0" w:color="auto"/>
            <w:bottom w:val="none" w:sz="0" w:space="0" w:color="auto"/>
            <w:right w:val="none" w:sz="0" w:space="0" w:color="auto"/>
          </w:divBdr>
          <w:divsChild>
            <w:div w:id="1472866286">
              <w:marLeft w:val="0"/>
              <w:marRight w:val="0"/>
              <w:marTop w:val="0"/>
              <w:marBottom w:val="0"/>
              <w:divBdr>
                <w:top w:val="none" w:sz="0" w:space="0" w:color="auto"/>
                <w:left w:val="none" w:sz="0" w:space="0" w:color="auto"/>
                <w:bottom w:val="none" w:sz="0" w:space="0" w:color="auto"/>
                <w:right w:val="none" w:sz="0" w:space="0" w:color="auto"/>
              </w:divBdr>
            </w:div>
          </w:divsChild>
        </w:div>
        <w:div w:id="2083599072">
          <w:marLeft w:val="0"/>
          <w:marRight w:val="0"/>
          <w:marTop w:val="0"/>
          <w:marBottom w:val="0"/>
          <w:divBdr>
            <w:top w:val="none" w:sz="0" w:space="0" w:color="auto"/>
            <w:left w:val="none" w:sz="0" w:space="0" w:color="auto"/>
            <w:bottom w:val="none" w:sz="0" w:space="0" w:color="auto"/>
            <w:right w:val="none" w:sz="0" w:space="0" w:color="auto"/>
          </w:divBdr>
          <w:divsChild>
            <w:div w:id="193863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485241">
      <w:bodyDiv w:val="1"/>
      <w:marLeft w:val="0"/>
      <w:marRight w:val="0"/>
      <w:marTop w:val="0"/>
      <w:marBottom w:val="0"/>
      <w:divBdr>
        <w:top w:val="none" w:sz="0" w:space="0" w:color="auto"/>
        <w:left w:val="none" w:sz="0" w:space="0" w:color="auto"/>
        <w:bottom w:val="none" w:sz="0" w:space="0" w:color="auto"/>
        <w:right w:val="none" w:sz="0" w:space="0" w:color="auto"/>
      </w:divBdr>
      <w:divsChild>
        <w:div w:id="336421943">
          <w:marLeft w:val="0"/>
          <w:marRight w:val="0"/>
          <w:marTop w:val="0"/>
          <w:marBottom w:val="0"/>
          <w:divBdr>
            <w:top w:val="none" w:sz="0" w:space="0" w:color="auto"/>
            <w:left w:val="none" w:sz="0" w:space="0" w:color="auto"/>
            <w:bottom w:val="none" w:sz="0" w:space="0" w:color="auto"/>
            <w:right w:val="none" w:sz="0" w:space="0" w:color="auto"/>
          </w:divBdr>
          <w:divsChild>
            <w:div w:id="207109584">
              <w:marLeft w:val="0"/>
              <w:marRight w:val="0"/>
              <w:marTop w:val="0"/>
              <w:marBottom w:val="0"/>
              <w:divBdr>
                <w:top w:val="none" w:sz="0" w:space="0" w:color="auto"/>
                <w:left w:val="none" w:sz="0" w:space="0" w:color="auto"/>
                <w:bottom w:val="none" w:sz="0" w:space="0" w:color="auto"/>
                <w:right w:val="none" w:sz="0" w:space="0" w:color="auto"/>
              </w:divBdr>
            </w:div>
            <w:div w:id="207960078">
              <w:marLeft w:val="0"/>
              <w:marRight w:val="0"/>
              <w:marTop w:val="0"/>
              <w:marBottom w:val="0"/>
              <w:divBdr>
                <w:top w:val="none" w:sz="0" w:space="0" w:color="auto"/>
                <w:left w:val="none" w:sz="0" w:space="0" w:color="auto"/>
                <w:bottom w:val="none" w:sz="0" w:space="0" w:color="auto"/>
                <w:right w:val="none" w:sz="0" w:space="0" w:color="auto"/>
              </w:divBdr>
            </w:div>
            <w:div w:id="335113458">
              <w:marLeft w:val="0"/>
              <w:marRight w:val="0"/>
              <w:marTop w:val="0"/>
              <w:marBottom w:val="0"/>
              <w:divBdr>
                <w:top w:val="none" w:sz="0" w:space="0" w:color="auto"/>
                <w:left w:val="none" w:sz="0" w:space="0" w:color="auto"/>
                <w:bottom w:val="none" w:sz="0" w:space="0" w:color="auto"/>
                <w:right w:val="none" w:sz="0" w:space="0" w:color="auto"/>
              </w:divBdr>
            </w:div>
            <w:div w:id="344746692">
              <w:marLeft w:val="0"/>
              <w:marRight w:val="0"/>
              <w:marTop w:val="0"/>
              <w:marBottom w:val="0"/>
              <w:divBdr>
                <w:top w:val="none" w:sz="0" w:space="0" w:color="auto"/>
                <w:left w:val="none" w:sz="0" w:space="0" w:color="auto"/>
                <w:bottom w:val="none" w:sz="0" w:space="0" w:color="auto"/>
                <w:right w:val="none" w:sz="0" w:space="0" w:color="auto"/>
              </w:divBdr>
            </w:div>
            <w:div w:id="367490256">
              <w:marLeft w:val="0"/>
              <w:marRight w:val="0"/>
              <w:marTop w:val="0"/>
              <w:marBottom w:val="0"/>
              <w:divBdr>
                <w:top w:val="none" w:sz="0" w:space="0" w:color="auto"/>
                <w:left w:val="none" w:sz="0" w:space="0" w:color="auto"/>
                <w:bottom w:val="none" w:sz="0" w:space="0" w:color="auto"/>
                <w:right w:val="none" w:sz="0" w:space="0" w:color="auto"/>
              </w:divBdr>
            </w:div>
            <w:div w:id="367528271">
              <w:marLeft w:val="0"/>
              <w:marRight w:val="0"/>
              <w:marTop w:val="0"/>
              <w:marBottom w:val="0"/>
              <w:divBdr>
                <w:top w:val="none" w:sz="0" w:space="0" w:color="auto"/>
                <w:left w:val="none" w:sz="0" w:space="0" w:color="auto"/>
                <w:bottom w:val="none" w:sz="0" w:space="0" w:color="auto"/>
                <w:right w:val="none" w:sz="0" w:space="0" w:color="auto"/>
              </w:divBdr>
            </w:div>
            <w:div w:id="434592852">
              <w:marLeft w:val="0"/>
              <w:marRight w:val="0"/>
              <w:marTop w:val="0"/>
              <w:marBottom w:val="0"/>
              <w:divBdr>
                <w:top w:val="none" w:sz="0" w:space="0" w:color="auto"/>
                <w:left w:val="none" w:sz="0" w:space="0" w:color="auto"/>
                <w:bottom w:val="none" w:sz="0" w:space="0" w:color="auto"/>
                <w:right w:val="none" w:sz="0" w:space="0" w:color="auto"/>
              </w:divBdr>
            </w:div>
            <w:div w:id="537545317">
              <w:marLeft w:val="0"/>
              <w:marRight w:val="0"/>
              <w:marTop w:val="0"/>
              <w:marBottom w:val="0"/>
              <w:divBdr>
                <w:top w:val="none" w:sz="0" w:space="0" w:color="auto"/>
                <w:left w:val="none" w:sz="0" w:space="0" w:color="auto"/>
                <w:bottom w:val="none" w:sz="0" w:space="0" w:color="auto"/>
                <w:right w:val="none" w:sz="0" w:space="0" w:color="auto"/>
              </w:divBdr>
            </w:div>
            <w:div w:id="555892384">
              <w:marLeft w:val="0"/>
              <w:marRight w:val="0"/>
              <w:marTop w:val="0"/>
              <w:marBottom w:val="0"/>
              <w:divBdr>
                <w:top w:val="none" w:sz="0" w:space="0" w:color="auto"/>
                <w:left w:val="none" w:sz="0" w:space="0" w:color="auto"/>
                <w:bottom w:val="none" w:sz="0" w:space="0" w:color="auto"/>
                <w:right w:val="none" w:sz="0" w:space="0" w:color="auto"/>
              </w:divBdr>
            </w:div>
            <w:div w:id="678508929">
              <w:marLeft w:val="0"/>
              <w:marRight w:val="0"/>
              <w:marTop w:val="0"/>
              <w:marBottom w:val="0"/>
              <w:divBdr>
                <w:top w:val="none" w:sz="0" w:space="0" w:color="auto"/>
                <w:left w:val="none" w:sz="0" w:space="0" w:color="auto"/>
                <w:bottom w:val="none" w:sz="0" w:space="0" w:color="auto"/>
                <w:right w:val="none" w:sz="0" w:space="0" w:color="auto"/>
              </w:divBdr>
            </w:div>
            <w:div w:id="754279589">
              <w:marLeft w:val="0"/>
              <w:marRight w:val="0"/>
              <w:marTop w:val="0"/>
              <w:marBottom w:val="0"/>
              <w:divBdr>
                <w:top w:val="none" w:sz="0" w:space="0" w:color="auto"/>
                <w:left w:val="none" w:sz="0" w:space="0" w:color="auto"/>
                <w:bottom w:val="none" w:sz="0" w:space="0" w:color="auto"/>
                <w:right w:val="none" w:sz="0" w:space="0" w:color="auto"/>
              </w:divBdr>
            </w:div>
            <w:div w:id="883833294">
              <w:marLeft w:val="0"/>
              <w:marRight w:val="0"/>
              <w:marTop w:val="0"/>
              <w:marBottom w:val="0"/>
              <w:divBdr>
                <w:top w:val="none" w:sz="0" w:space="0" w:color="auto"/>
                <w:left w:val="none" w:sz="0" w:space="0" w:color="auto"/>
                <w:bottom w:val="none" w:sz="0" w:space="0" w:color="auto"/>
                <w:right w:val="none" w:sz="0" w:space="0" w:color="auto"/>
              </w:divBdr>
            </w:div>
            <w:div w:id="1286081061">
              <w:marLeft w:val="0"/>
              <w:marRight w:val="0"/>
              <w:marTop w:val="0"/>
              <w:marBottom w:val="0"/>
              <w:divBdr>
                <w:top w:val="none" w:sz="0" w:space="0" w:color="auto"/>
                <w:left w:val="none" w:sz="0" w:space="0" w:color="auto"/>
                <w:bottom w:val="none" w:sz="0" w:space="0" w:color="auto"/>
                <w:right w:val="none" w:sz="0" w:space="0" w:color="auto"/>
              </w:divBdr>
            </w:div>
            <w:div w:id="1428960694">
              <w:marLeft w:val="0"/>
              <w:marRight w:val="0"/>
              <w:marTop w:val="0"/>
              <w:marBottom w:val="0"/>
              <w:divBdr>
                <w:top w:val="none" w:sz="0" w:space="0" w:color="auto"/>
                <w:left w:val="none" w:sz="0" w:space="0" w:color="auto"/>
                <w:bottom w:val="none" w:sz="0" w:space="0" w:color="auto"/>
                <w:right w:val="none" w:sz="0" w:space="0" w:color="auto"/>
              </w:divBdr>
            </w:div>
            <w:div w:id="1639263590">
              <w:marLeft w:val="0"/>
              <w:marRight w:val="0"/>
              <w:marTop w:val="0"/>
              <w:marBottom w:val="0"/>
              <w:divBdr>
                <w:top w:val="none" w:sz="0" w:space="0" w:color="auto"/>
                <w:left w:val="none" w:sz="0" w:space="0" w:color="auto"/>
                <w:bottom w:val="none" w:sz="0" w:space="0" w:color="auto"/>
                <w:right w:val="none" w:sz="0" w:space="0" w:color="auto"/>
              </w:divBdr>
            </w:div>
            <w:div w:id="1679455190">
              <w:marLeft w:val="0"/>
              <w:marRight w:val="0"/>
              <w:marTop w:val="0"/>
              <w:marBottom w:val="0"/>
              <w:divBdr>
                <w:top w:val="none" w:sz="0" w:space="0" w:color="auto"/>
                <w:left w:val="none" w:sz="0" w:space="0" w:color="auto"/>
                <w:bottom w:val="none" w:sz="0" w:space="0" w:color="auto"/>
                <w:right w:val="none" w:sz="0" w:space="0" w:color="auto"/>
              </w:divBdr>
            </w:div>
            <w:div w:id="1687824000">
              <w:marLeft w:val="0"/>
              <w:marRight w:val="0"/>
              <w:marTop w:val="0"/>
              <w:marBottom w:val="0"/>
              <w:divBdr>
                <w:top w:val="none" w:sz="0" w:space="0" w:color="auto"/>
                <w:left w:val="none" w:sz="0" w:space="0" w:color="auto"/>
                <w:bottom w:val="none" w:sz="0" w:space="0" w:color="auto"/>
                <w:right w:val="none" w:sz="0" w:space="0" w:color="auto"/>
              </w:divBdr>
            </w:div>
            <w:div w:id="1875531462">
              <w:marLeft w:val="0"/>
              <w:marRight w:val="0"/>
              <w:marTop w:val="0"/>
              <w:marBottom w:val="0"/>
              <w:divBdr>
                <w:top w:val="none" w:sz="0" w:space="0" w:color="auto"/>
                <w:left w:val="none" w:sz="0" w:space="0" w:color="auto"/>
                <w:bottom w:val="none" w:sz="0" w:space="0" w:color="auto"/>
                <w:right w:val="none" w:sz="0" w:space="0" w:color="auto"/>
              </w:divBdr>
            </w:div>
            <w:div w:id="1910385800">
              <w:marLeft w:val="0"/>
              <w:marRight w:val="0"/>
              <w:marTop w:val="0"/>
              <w:marBottom w:val="0"/>
              <w:divBdr>
                <w:top w:val="none" w:sz="0" w:space="0" w:color="auto"/>
                <w:left w:val="none" w:sz="0" w:space="0" w:color="auto"/>
                <w:bottom w:val="none" w:sz="0" w:space="0" w:color="auto"/>
                <w:right w:val="none" w:sz="0" w:space="0" w:color="auto"/>
              </w:divBdr>
            </w:div>
            <w:div w:id="1976443882">
              <w:marLeft w:val="0"/>
              <w:marRight w:val="0"/>
              <w:marTop w:val="0"/>
              <w:marBottom w:val="0"/>
              <w:divBdr>
                <w:top w:val="none" w:sz="0" w:space="0" w:color="auto"/>
                <w:left w:val="none" w:sz="0" w:space="0" w:color="auto"/>
                <w:bottom w:val="none" w:sz="0" w:space="0" w:color="auto"/>
                <w:right w:val="none" w:sz="0" w:space="0" w:color="auto"/>
              </w:divBdr>
            </w:div>
          </w:divsChild>
        </w:div>
        <w:div w:id="817112037">
          <w:marLeft w:val="0"/>
          <w:marRight w:val="0"/>
          <w:marTop w:val="0"/>
          <w:marBottom w:val="0"/>
          <w:divBdr>
            <w:top w:val="none" w:sz="0" w:space="0" w:color="auto"/>
            <w:left w:val="none" w:sz="0" w:space="0" w:color="auto"/>
            <w:bottom w:val="none" w:sz="0" w:space="0" w:color="auto"/>
            <w:right w:val="none" w:sz="0" w:space="0" w:color="auto"/>
          </w:divBdr>
          <w:divsChild>
            <w:div w:id="2041591212">
              <w:marLeft w:val="0"/>
              <w:marRight w:val="0"/>
              <w:marTop w:val="30"/>
              <w:marBottom w:val="30"/>
              <w:divBdr>
                <w:top w:val="none" w:sz="0" w:space="0" w:color="auto"/>
                <w:left w:val="none" w:sz="0" w:space="0" w:color="auto"/>
                <w:bottom w:val="none" w:sz="0" w:space="0" w:color="auto"/>
                <w:right w:val="none" w:sz="0" w:space="0" w:color="auto"/>
              </w:divBdr>
              <w:divsChild>
                <w:div w:id="12348702">
                  <w:marLeft w:val="0"/>
                  <w:marRight w:val="0"/>
                  <w:marTop w:val="0"/>
                  <w:marBottom w:val="0"/>
                  <w:divBdr>
                    <w:top w:val="none" w:sz="0" w:space="0" w:color="auto"/>
                    <w:left w:val="none" w:sz="0" w:space="0" w:color="auto"/>
                    <w:bottom w:val="none" w:sz="0" w:space="0" w:color="auto"/>
                    <w:right w:val="none" w:sz="0" w:space="0" w:color="auto"/>
                  </w:divBdr>
                  <w:divsChild>
                    <w:div w:id="1148866522">
                      <w:marLeft w:val="0"/>
                      <w:marRight w:val="0"/>
                      <w:marTop w:val="0"/>
                      <w:marBottom w:val="0"/>
                      <w:divBdr>
                        <w:top w:val="none" w:sz="0" w:space="0" w:color="auto"/>
                        <w:left w:val="none" w:sz="0" w:space="0" w:color="auto"/>
                        <w:bottom w:val="none" w:sz="0" w:space="0" w:color="auto"/>
                        <w:right w:val="none" w:sz="0" w:space="0" w:color="auto"/>
                      </w:divBdr>
                    </w:div>
                    <w:div w:id="1714381305">
                      <w:marLeft w:val="0"/>
                      <w:marRight w:val="0"/>
                      <w:marTop w:val="0"/>
                      <w:marBottom w:val="0"/>
                      <w:divBdr>
                        <w:top w:val="none" w:sz="0" w:space="0" w:color="auto"/>
                        <w:left w:val="none" w:sz="0" w:space="0" w:color="auto"/>
                        <w:bottom w:val="none" w:sz="0" w:space="0" w:color="auto"/>
                        <w:right w:val="none" w:sz="0" w:space="0" w:color="auto"/>
                      </w:divBdr>
                    </w:div>
                    <w:div w:id="2039431452">
                      <w:marLeft w:val="0"/>
                      <w:marRight w:val="0"/>
                      <w:marTop w:val="0"/>
                      <w:marBottom w:val="0"/>
                      <w:divBdr>
                        <w:top w:val="none" w:sz="0" w:space="0" w:color="auto"/>
                        <w:left w:val="none" w:sz="0" w:space="0" w:color="auto"/>
                        <w:bottom w:val="none" w:sz="0" w:space="0" w:color="auto"/>
                        <w:right w:val="none" w:sz="0" w:space="0" w:color="auto"/>
                      </w:divBdr>
                    </w:div>
                  </w:divsChild>
                </w:div>
                <w:div w:id="128595318">
                  <w:marLeft w:val="0"/>
                  <w:marRight w:val="0"/>
                  <w:marTop w:val="0"/>
                  <w:marBottom w:val="0"/>
                  <w:divBdr>
                    <w:top w:val="none" w:sz="0" w:space="0" w:color="auto"/>
                    <w:left w:val="none" w:sz="0" w:space="0" w:color="auto"/>
                    <w:bottom w:val="none" w:sz="0" w:space="0" w:color="auto"/>
                    <w:right w:val="none" w:sz="0" w:space="0" w:color="auto"/>
                  </w:divBdr>
                  <w:divsChild>
                    <w:div w:id="879513202">
                      <w:marLeft w:val="0"/>
                      <w:marRight w:val="0"/>
                      <w:marTop w:val="0"/>
                      <w:marBottom w:val="0"/>
                      <w:divBdr>
                        <w:top w:val="none" w:sz="0" w:space="0" w:color="auto"/>
                        <w:left w:val="none" w:sz="0" w:space="0" w:color="auto"/>
                        <w:bottom w:val="none" w:sz="0" w:space="0" w:color="auto"/>
                        <w:right w:val="none" w:sz="0" w:space="0" w:color="auto"/>
                      </w:divBdr>
                    </w:div>
                  </w:divsChild>
                </w:div>
                <w:div w:id="980384492">
                  <w:marLeft w:val="0"/>
                  <w:marRight w:val="0"/>
                  <w:marTop w:val="0"/>
                  <w:marBottom w:val="0"/>
                  <w:divBdr>
                    <w:top w:val="none" w:sz="0" w:space="0" w:color="auto"/>
                    <w:left w:val="none" w:sz="0" w:space="0" w:color="auto"/>
                    <w:bottom w:val="none" w:sz="0" w:space="0" w:color="auto"/>
                    <w:right w:val="none" w:sz="0" w:space="0" w:color="auto"/>
                  </w:divBdr>
                  <w:divsChild>
                    <w:div w:id="671295319">
                      <w:marLeft w:val="0"/>
                      <w:marRight w:val="0"/>
                      <w:marTop w:val="0"/>
                      <w:marBottom w:val="0"/>
                      <w:divBdr>
                        <w:top w:val="none" w:sz="0" w:space="0" w:color="auto"/>
                        <w:left w:val="none" w:sz="0" w:space="0" w:color="auto"/>
                        <w:bottom w:val="none" w:sz="0" w:space="0" w:color="auto"/>
                        <w:right w:val="none" w:sz="0" w:space="0" w:color="auto"/>
                      </w:divBdr>
                    </w:div>
                  </w:divsChild>
                </w:div>
                <w:div w:id="1093166806">
                  <w:marLeft w:val="0"/>
                  <w:marRight w:val="0"/>
                  <w:marTop w:val="0"/>
                  <w:marBottom w:val="0"/>
                  <w:divBdr>
                    <w:top w:val="none" w:sz="0" w:space="0" w:color="auto"/>
                    <w:left w:val="none" w:sz="0" w:space="0" w:color="auto"/>
                    <w:bottom w:val="none" w:sz="0" w:space="0" w:color="auto"/>
                    <w:right w:val="none" w:sz="0" w:space="0" w:color="auto"/>
                  </w:divBdr>
                  <w:divsChild>
                    <w:div w:id="658271972">
                      <w:marLeft w:val="0"/>
                      <w:marRight w:val="0"/>
                      <w:marTop w:val="0"/>
                      <w:marBottom w:val="0"/>
                      <w:divBdr>
                        <w:top w:val="none" w:sz="0" w:space="0" w:color="auto"/>
                        <w:left w:val="none" w:sz="0" w:space="0" w:color="auto"/>
                        <w:bottom w:val="none" w:sz="0" w:space="0" w:color="auto"/>
                        <w:right w:val="none" w:sz="0" w:space="0" w:color="auto"/>
                      </w:divBdr>
                    </w:div>
                  </w:divsChild>
                </w:div>
                <w:div w:id="1160654838">
                  <w:marLeft w:val="0"/>
                  <w:marRight w:val="0"/>
                  <w:marTop w:val="0"/>
                  <w:marBottom w:val="0"/>
                  <w:divBdr>
                    <w:top w:val="none" w:sz="0" w:space="0" w:color="auto"/>
                    <w:left w:val="none" w:sz="0" w:space="0" w:color="auto"/>
                    <w:bottom w:val="none" w:sz="0" w:space="0" w:color="auto"/>
                    <w:right w:val="none" w:sz="0" w:space="0" w:color="auto"/>
                  </w:divBdr>
                  <w:divsChild>
                    <w:div w:id="1451827074">
                      <w:marLeft w:val="0"/>
                      <w:marRight w:val="0"/>
                      <w:marTop w:val="0"/>
                      <w:marBottom w:val="0"/>
                      <w:divBdr>
                        <w:top w:val="none" w:sz="0" w:space="0" w:color="auto"/>
                        <w:left w:val="none" w:sz="0" w:space="0" w:color="auto"/>
                        <w:bottom w:val="none" w:sz="0" w:space="0" w:color="auto"/>
                        <w:right w:val="none" w:sz="0" w:space="0" w:color="auto"/>
                      </w:divBdr>
                    </w:div>
                    <w:div w:id="1618563680">
                      <w:marLeft w:val="0"/>
                      <w:marRight w:val="0"/>
                      <w:marTop w:val="0"/>
                      <w:marBottom w:val="0"/>
                      <w:divBdr>
                        <w:top w:val="none" w:sz="0" w:space="0" w:color="auto"/>
                        <w:left w:val="none" w:sz="0" w:space="0" w:color="auto"/>
                        <w:bottom w:val="none" w:sz="0" w:space="0" w:color="auto"/>
                        <w:right w:val="none" w:sz="0" w:space="0" w:color="auto"/>
                      </w:divBdr>
                    </w:div>
                  </w:divsChild>
                </w:div>
                <w:div w:id="1189756237">
                  <w:marLeft w:val="0"/>
                  <w:marRight w:val="0"/>
                  <w:marTop w:val="0"/>
                  <w:marBottom w:val="0"/>
                  <w:divBdr>
                    <w:top w:val="none" w:sz="0" w:space="0" w:color="auto"/>
                    <w:left w:val="none" w:sz="0" w:space="0" w:color="auto"/>
                    <w:bottom w:val="none" w:sz="0" w:space="0" w:color="auto"/>
                    <w:right w:val="none" w:sz="0" w:space="0" w:color="auto"/>
                  </w:divBdr>
                  <w:divsChild>
                    <w:div w:id="92019342">
                      <w:marLeft w:val="0"/>
                      <w:marRight w:val="0"/>
                      <w:marTop w:val="0"/>
                      <w:marBottom w:val="0"/>
                      <w:divBdr>
                        <w:top w:val="none" w:sz="0" w:space="0" w:color="auto"/>
                        <w:left w:val="none" w:sz="0" w:space="0" w:color="auto"/>
                        <w:bottom w:val="none" w:sz="0" w:space="0" w:color="auto"/>
                        <w:right w:val="none" w:sz="0" w:space="0" w:color="auto"/>
                      </w:divBdr>
                    </w:div>
                    <w:div w:id="287203680">
                      <w:marLeft w:val="0"/>
                      <w:marRight w:val="0"/>
                      <w:marTop w:val="0"/>
                      <w:marBottom w:val="0"/>
                      <w:divBdr>
                        <w:top w:val="none" w:sz="0" w:space="0" w:color="auto"/>
                        <w:left w:val="none" w:sz="0" w:space="0" w:color="auto"/>
                        <w:bottom w:val="none" w:sz="0" w:space="0" w:color="auto"/>
                        <w:right w:val="none" w:sz="0" w:space="0" w:color="auto"/>
                      </w:divBdr>
                    </w:div>
                    <w:div w:id="341665713">
                      <w:marLeft w:val="0"/>
                      <w:marRight w:val="0"/>
                      <w:marTop w:val="0"/>
                      <w:marBottom w:val="0"/>
                      <w:divBdr>
                        <w:top w:val="none" w:sz="0" w:space="0" w:color="auto"/>
                        <w:left w:val="none" w:sz="0" w:space="0" w:color="auto"/>
                        <w:bottom w:val="none" w:sz="0" w:space="0" w:color="auto"/>
                        <w:right w:val="none" w:sz="0" w:space="0" w:color="auto"/>
                      </w:divBdr>
                    </w:div>
                    <w:div w:id="1137643124">
                      <w:marLeft w:val="0"/>
                      <w:marRight w:val="0"/>
                      <w:marTop w:val="0"/>
                      <w:marBottom w:val="0"/>
                      <w:divBdr>
                        <w:top w:val="none" w:sz="0" w:space="0" w:color="auto"/>
                        <w:left w:val="none" w:sz="0" w:space="0" w:color="auto"/>
                        <w:bottom w:val="none" w:sz="0" w:space="0" w:color="auto"/>
                        <w:right w:val="none" w:sz="0" w:space="0" w:color="auto"/>
                      </w:divBdr>
                    </w:div>
                    <w:div w:id="1226065325">
                      <w:marLeft w:val="0"/>
                      <w:marRight w:val="0"/>
                      <w:marTop w:val="0"/>
                      <w:marBottom w:val="0"/>
                      <w:divBdr>
                        <w:top w:val="none" w:sz="0" w:space="0" w:color="auto"/>
                        <w:left w:val="none" w:sz="0" w:space="0" w:color="auto"/>
                        <w:bottom w:val="none" w:sz="0" w:space="0" w:color="auto"/>
                        <w:right w:val="none" w:sz="0" w:space="0" w:color="auto"/>
                      </w:divBdr>
                    </w:div>
                  </w:divsChild>
                </w:div>
                <w:div w:id="1600521388">
                  <w:marLeft w:val="0"/>
                  <w:marRight w:val="0"/>
                  <w:marTop w:val="0"/>
                  <w:marBottom w:val="0"/>
                  <w:divBdr>
                    <w:top w:val="none" w:sz="0" w:space="0" w:color="auto"/>
                    <w:left w:val="none" w:sz="0" w:space="0" w:color="auto"/>
                    <w:bottom w:val="none" w:sz="0" w:space="0" w:color="auto"/>
                    <w:right w:val="none" w:sz="0" w:space="0" w:color="auto"/>
                  </w:divBdr>
                  <w:divsChild>
                    <w:div w:id="1365904397">
                      <w:marLeft w:val="0"/>
                      <w:marRight w:val="0"/>
                      <w:marTop w:val="0"/>
                      <w:marBottom w:val="0"/>
                      <w:divBdr>
                        <w:top w:val="none" w:sz="0" w:space="0" w:color="auto"/>
                        <w:left w:val="none" w:sz="0" w:space="0" w:color="auto"/>
                        <w:bottom w:val="none" w:sz="0" w:space="0" w:color="auto"/>
                        <w:right w:val="none" w:sz="0" w:space="0" w:color="auto"/>
                      </w:divBdr>
                    </w:div>
                  </w:divsChild>
                </w:div>
                <w:div w:id="1681466421">
                  <w:marLeft w:val="0"/>
                  <w:marRight w:val="0"/>
                  <w:marTop w:val="0"/>
                  <w:marBottom w:val="0"/>
                  <w:divBdr>
                    <w:top w:val="none" w:sz="0" w:space="0" w:color="auto"/>
                    <w:left w:val="none" w:sz="0" w:space="0" w:color="auto"/>
                    <w:bottom w:val="none" w:sz="0" w:space="0" w:color="auto"/>
                    <w:right w:val="none" w:sz="0" w:space="0" w:color="auto"/>
                  </w:divBdr>
                  <w:divsChild>
                    <w:div w:id="1663586646">
                      <w:marLeft w:val="0"/>
                      <w:marRight w:val="0"/>
                      <w:marTop w:val="0"/>
                      <w:marBottom w:val="0"/>
                      <w:divBdr>
                        <w:top w:val="none" w:sz="0" w:space="0" w:color="auto"/>
                        <w:left w:val="none" w:sz="0" w:space="0" w:color="auto"/>
                        <w:bottom w:val="none" w:sz="0" w:space="0" w:color="auto"/>
                        <w:right w:val="none" w:sz="0" w:space="0" w:color="auto"/>
                      </w:divBdr>
                    </w:div>
                  </w:divsChild>
                </w:div>
                <w:div w:id="1712878773">
                  <w:marLeft w:val="0"/>
                  <w:marRight w:val="0"/>
                  <w:marTop w:val="0"/>
                  <w:marBottom w:val="0"/>
                  <w:divBdr>
                    <w:top w:val="none" w:sz="0" w:space="0" w:color="auto"/>
                    <w:left w:val="none" w:sz="0" w:space="0" w:color="auto"/>
                    <w:bottom w:val="none" w:sz="0" w:space="0" w:color="auto"/>
                    <w:right w:val="none" w:sz="0" w:space="0" w:color="auto"/>
                  </w:divBdr>
                  <w:divsChild>
                    <w:div w:id="188447819">
                      <w:marLeft w:val="0"/>
                      <w:marRight w:val="0"/>
                      <w:marTop w:val="0"/>
                      <w:marBottom w:val="0"/>
                      <w:divBdr>
                        <w:top w:val="none" w:sz="0" w:space="0" w:color="auto"/>
                        <w:left w:val="none" w:sz="0" w:space="0" w:color="auto"/>
                        <w:bottom w:val="none" w:sz="0" w:space="0" w:color="auto"/>
                        <w:right w:val="none" w:sz="0" w:space="0" w:color="auto"/>
                      </w:divBdr>
                    </w:div>
                  </w:divsChild>
                </w:div>
                <w:div w:id="1789277718">
                  <w:marLeft w:val="0"/>
                  <w:marRight w:val="0"/>
                  <w:marTop w:val="0"/>
                  <w:marBottom w:val="0"/>
                  <w:divBdr>
                    <w:top w:val="none" w:sz="0" w:space="0" w:color="auto"/>
                    <w:left w:val="none" w:sz="0" w:space="0" w:color="auto"/>
                    <w:bottom w:val="none" w:sz="0" w:space="0" w:color="auto"/>
                    <w:right w:val="none" w:sz="0" w:space="0" w:color="auto"/>
                  </w:divBdr>
                  <w:divsChild>
                    <w:div w:id="1356466263">
                      <w:marLeft w:val="0"/>
                      <w:marRight w:val="0"/>
                      <w:marTop w:val="0"/>
                      <w:marBottom w:val="0"/>
                      <w:divBdr>
                        <w:top w:val="none" w:sz="0" w:space="0" w:color="auto"/>
                        <w:left w:val="none" w:sz="0" w:space="0" w:color="auto"/>
                        <w:bottom w:val="none" w:sz="0" w:space="0" w:color="auto"/>
                        <w:right w:val="none" w:sz="0" w:space="0" w:color="auto"/>
                      </w:divBdr>
                    </w:div>
                  </w:divsChild>
                </w:div>
                <w:div w:id="1979407578">
                  <w:marLeft w:val="0"/>
                  <w:marRight w:val="0"/>
                  <w:marTop w:val="0"/>
                  <w:marBottom w:val="0"/>
                  <w:divBdr>
                    <w:top w:val="none" w:sz="0" w:space="0" w:color="auto"/>
                    <w:left w:val="none" w:sz="0" w:space="0" w:color="auto"/>
                    <w:bottom w:val="none" w:sz="0" w:space="0" w:color="auto"/>
                    <w:right w:val="none" w:sz="0" w:space="0" w:color="auto"/>
                  </w:divBdr>
                  <w:divsChild>
                    <w:div w:id="142704615">
                      <w:marLeft w:val="0"/>
                      <w:marRight w:val="0"/>
                      <w:marTop w:val="0"/>
                      <w:marBottom w:val="0"/>
                      <w:divBdr>
                        <w:top w:val="none" w:sz="0" w:space="0" w:color="auto"/>
                        <w:left w:val="none" w:sz="0" w:space="0" w:color="auto"/>
                        <w:bottom w:val="none" w:sz="0" w:space="0" w:color="auto"/>
                        <w:right w:val="none" w:sz="0" w:space="0" w:color="auto"/>
                      </w:divBdr>
                    </w:div>
                  </w:divsChild>
                </w:div>
                <w:div w:id="2039039780">
                  <w:marLeft w:val="0"/>
                  <w:marRight w:val="0"/>
                  <w:marTop w:val="0"/>
                  <w:marBottom w:val="0"/>
                  <w:divBdr>
                    <w:top w:val="none" w:sz="0" w:space="0" w:color="auto"/>
                    <w:left w:val="none" w:sz="0" w:space="0" w:color="auto"/>
                    <w:bottom w:val="none" w:sz="0" w:space="0" w:color="auto"/>
                    <w:right w:val="none" w:sz="0" w:space="0" w:color="auto"/>
                  </w:divBdr>
                  <w:divsChild>
                    <w:div w:id="140667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023038">
          <w:marLeft w:val="0"/>
          <w:marRight w:val="0"/>
          <w:marTop w:val="0"/>
          <w:marBottom w:val="0"/>
          <w:divBdr>
            <w:top w:val="none" w:sz="0" w:space="0" w:color="auto"/>
            <w:left w:val="none" w:sz="0" w:space="0" w:color="auto"/>
            <w:bottom w:val="none" w:sz="0" w:space="0" w:color="auto"/>
            <w:right w:val="none" w:sz="0" w:space="0" w:color="auto"/>
          </w:divBdr>
          <w:divsChild>
            <w:div w:id="1008556022">
              <w:marLeft w:val="0"/>
              <w:marRight w:val="0"/>
              <w:marTop w:val="0"/>
              <w:marBottom w:val="0"/>
              <w:divBdr>
                <w:top w:val="none" w:sz="0" w:space="0" w:color="auto"/>
                <w:left w:val="none" w:sz="0" w:space="0" w:color="auto"/>
                <w:bottom w:val="none" w:sz="0" w:space="0" w:color="auto"/>
                <w:right w:val="none" w:sz="0" w:space="0" w:color="auto"/>
              </w:divBdr>
            </w:div>
            <w:div w:id="116335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43365">
      <w:bodyDiv w:val="1"/>
      <w:marLeft w:val="0"/>
      <w:marRight w:val="0"/>
      <w:marTop w:val="0"/>
      <w:marBottom w:val="0"/>
      <w:divBdr>
        <w:top w:val="none" w:sz="0" w:space="0" w:color="auto"/>
        <w:left w:val="none" w:sz="0" w:space="0" w:color="auto"/>
        <w:bottom w:val="none" w:sz="0" w:space="0" w:color="auto"/>
        <w:right w:val="none" w:sz="0" w:space="0" w:color="auto"/>
      </w:divBdr>
      <w:divsChild>
        <w:div w:id="134416250">
          <w:marLeft w:val="0"/>
          <w:marRight w:val="0"/>
          <w:marTop w:val="0"/>
          <w:marBottom w:val="0"/>
          <w:divBdr>
            <w:top w:val="none" w:sz="0" w:space="0" w:color="auto"/>
            <w:left w:val="none" w:sz="0" w:space="0" w:color="auto"/>
            <w:bottom w:val="none" w:sz="0" w:space="0" w:color="auto"/>
            <w:right w:val="none" w:sz="0" w:space="0" w:color="auto"/>
          </w:divBdr>
          <w:divsChild>
            <w:div w:id="1795975042">
              <w:marLeft w:val="0"/>
              <w:marRight w:val="0"/>
              <w:marTop w:val="0"/>
              <w:marBottom w:val="0"/>
              <w:divBdr>
                <w:top w:val="none" w:sz="0" w:space="0" w:color="auto"/>
                <w:left w:val="none" w:sz="0" w:space="0" w:color="auto"/>
                <w:bottom w:val="none" w:sz="0" w:space="0" w:color="auto"/>
                <w:right w:val="none" w:sz="0" w:space="0" w:color="auto"/>
              </w:divBdr>
            </w:div>
          </w:divsChild>
        </w:div>
        <w:div w:id="361052407">
          <w:marLeft w:val="0"/>
          <w:marRight w:val="0"/>
          <w:marTop w:val="0"/>
          <w:marBottom w:val="0"/>
          <w:divBdr>
            <w:top w:val="none" w:sz="0" w:space="0" w:color="auto"/>
            <w:left w:val="none" w:sz="0" w:space="0" w:color="auto"/>
            <w:bottom w:val="none" w:sz="0" w:space="0" w:color="auto"/>
            <w:right w:val="none" w:sz="0" w:space="0" w:color="auto"/>
          </w:divBdr>
          <w:divsChild>
            <w:div w:id="71239661">
              <w:marLeft w:val="0"/>
              <w:marRight w:val="0"/>
              <w:marTop w:val="0"/>
              <w:marBottom w:val="0"/>
              <w:divBdr>
                <w:top w:val="none" w:sz="0" w:space="0" w:color="auto"/>
                <w:left w:val="none" w:sz="0" w:space="0" w:color="auto"/>
                <w:bottom w:val="none" w:sz="0" w:space="0" w:color="auto"/>
                <w:right w:val="none" w:sz="0" w:space="0" w:color="auto"/>
              </w:divBdr>
            </w:div>
          </w:divsChild>
        </w:div>
        <w:div w:id="441460992">
          <w:marLeft w:val="0"/>
          <w:marRight w:val="0"/>
          <w:marTop w:val="0"/>
          <w:marBottom w:val="0"/>
          <w:divBdr>
            <w:top w:val="none" w:sz="0" w:space="0" w:color="auto"/>
            <w:left w:val="none" w:sz="0" w:space="0" w:color="auto"/>
            <w:bottom w:val="none" w:sz="0" w:space="0" w:color="auto"/>
            <w:right w:val="none" w:sz="0" w:space="0" w:color="auto"/>
          </w:divBdr>
          <w:divsChild>
            <w:div w:id="1669600148">
              <w:marLeft w:val="0"/>
              <w:marRight w:val="0"/>
              <w:marTop w:val="0"/>
              <w:marBottom w:val="0"/>
              <w:divBdr>
                <w:top w:val="none" w:sz="0" w:space="0" w:color="auto"/>
                <w:left w:val="none" w:sz="0" w:space="0" w:color="auto"/>
                <w:bottom w:val="none" w:sz="0" w:space="0" w:color="auto"/>
                <w:right w:val="none" w:sz="0" w:space="0" w:color="auto"/>
              </w:divBdr>
            </w:div>
          </w:divsChild>
        </w:div>
        <w:div w:id="461457489">
          <w:marLeft w:val="0"/>
          <w:marRight w:val="0"/>
          <w:marTop w:val="0"/>
          <w:marBottom w:val="0"/>
          <w:divBdr>
            <w:top w:val="none" w:sz="0" w:space="0" w:color="auto"/>
            <w:left w:val="none" w:sz="0" w:space="0" w:color="auto"/>
            <w:bottom w:val="none" w:sz="0" w:space="0" w:color="auto"/>
            <w:right w:val="none" w:sz="0" w:space="0" w:color="auto"/>
          </w:divBdr>
          <w:divsChild>
            <w:div w:id="1399475476">
              <w:marLeft w:val="0"/>
              <w:marRight w:val="0"/>
              <w:marTop w:val="0"/>
              <w:marBottom w:val="0"/>
              <w:divBdr>
                <w:top w:val="none" w:sz="0" w:space="0" w:color="auto"/>
                <w:left w:val="none" w:sz="0" w:space="0" w:color="auto"/>
                <w:bottom w:val="none" w:sz="0" w:space="0" w:color="auto"/>
                <w:right w:val="none" w:sz="0" w:space="0" w:color="auto"/>
              </w:divBdr>
            </w:div>
          </w:divsChild>
        </w:div>
        <w:div w:id="474568844">
          <w:marLeft w:val="0"/>
          <w:marRight w:val="0"/>
          <w:marTop w:val="0"/>
          <w:marBottom w:val="0"/>
          <w:divBdr>
            <w:top w:val="none" w:sz="0" w:space="0" w:color="auto"/>
            <w:left w:val="none" w:sz="0" w:space="0" w:color="auto"/>
            <w:bottom w:val="none" w:sz="0" w:space="0" w:color="auto"/>
            <w:right w:val="none" w:sz="0" w:space="0" w:color="auto"/>
          </w:divBdr>
          <w:divsChild>
            <w:div w:id="395713055">
              <w:marLeft w:val="0"/>
              <w:marRight w:val="0"/>
              <w:marTop w:val="0"/>
              <w:marBottom w:val="0"/>
              <w:divBdr>
                <w:top w:val="none" w:sz="0" w:space="0" w:color="auto"/>
                <w:left w:val="none" w:sz="0" w:space="0" w:color="auto"/>
                <w:bottom w:val="none" w:sz="0" w:space="0" w:color="auto"/>
                <w:right w:val="none" w:sz="0" w:space="0" w:color="auto"/>
              </w:divBdr>
            </w:div>
          </w:divsChild>
        </w:div>
        <w:div w:id="528035203">
          <w:marLeft w:val="0"/>
          <w:marRight w:val="0"/>
          <w:marTop w:val="0"/>
          <w:marBottom w:val="0"/>
          <w:divBdr>
            <w:top w:val="none" w:sz="0" w:space="0" w:color="auto"/>
            <w:left w:val="none" w:sz="0" w:space="0" w:color="auto"/>
            <w:bottom w:val="none" w:sz="0" w:space="0" w:color="auto"/>
            <w:right w:val="none" w:sz="0" w:space="0" w:color="auto"/>
          </w:divBdr>
          <w:divsChild>
            <w:div w:id="1128083310">
              <w:marLeft w:val="0"/>
              <w:marRight w:val="0"/>
              <w:marTop w:val="0"/>
              <w:marBottom w:val="0"/>
              <w:divBdr>
                <w:top w:val="none" w:sz="0" w:space="0" w:color="auto"/>
                <w:left w:val="none" w:sz="0" w:space="0" w:color="auto"/>
                <w:bottom w:val="none" w:sz="0" w:space="0" w:color="auto"/>
                <w:right w:val="none" w:sz="0" w:space="0" w:color="auto"/>
              </w:divBdr>
            </w:div>
          </w:divsChild>
        </w:div>
        <w:div w:id="561982862">
          <w:marLeft w:val="0"/>
          <w:marRight w:val="0"/>
          <w:marTop w:val="0"/>
          <w:marBottom w:val="0"/>
          <w:divBdr>
            <w:top w:val="none" w:sz="0" w:space="0" w:color="auto"/>
            <w:left w:val="none" w:sz="0" w:space="0" w:color="auto"/>
            <w:bottom w:val="none" w:sz="0" w:space="0" w:color="auto"/>
            <w:right w:val="none" w:sz="0" w:space="0" w:color="auto"/>
          </w:divBdr>
          <w:divsChild>
            <w:div w:id="1496843919">
              <w:marLeft w:val="0"/>
              <w:marRight w:val="0"/>
              <w:marTop w:val="0"/>
              <w:marBottom w:val="0"/>
              <w:divBdr>
                <w:top w:val="none" w:sz="0" w:space="0" w:color="auto"/>
                <w:left w:val="none" w:sz="0" w:space="0" w:color="auto"/>
                <w:bottom w:val="none" w:sz="0" w:space="0" w:color="auto"/>
                <w:right w:val="none" w:sz="0" w:space="0" w:color="auto"/>
              </w:divBdr>
            </w:div>
          </w:divsChild>
        </w:div>
        <w:div w:id="751464620">
          <w:marLeft w:val="0"/>
          <w:marRight w:val="0"/>
          <w:marTop w:val="0"/>
          <w:marBottom w:val="0"/>
          <w:divBdr>
            <w:top w:val="none" w:sz="0" w:space="0" w:color="auto"/>
            <w:left w:val="none" w:sz="0" w:space="0" w:color="auto"/>
            <w:bottom w:val="none" w:sz="0" w:space="0" w:color="auto"/>
            <w:right w:val="none" w:sz="0" w:space="0" w:color="auto"/>
          </w:divBdr>
          <w:divsChild>
            <w:div w:id="1347757607">
              <w:marLeft w:val="0"/>
              <w:marRight w:val="0"/>
              <w:marTop w:val="0"/>
              <w:marBottom w:val="0"/>
              <w:divBdr>
                <w:top w:val="none" w:sz="0" w:space="0" w:color="auto"/>
                <w:left w:val="none" w:sz="0" w:space="0" w:color="auto"/>
                <w:bottom w:val="none" w:sz="0" w:space="0" w:color="auto"/>
                <w:right w:val="none" w:sz="0" w:space="0" w:color="auto"/>
              </w:divBdr>
            </w:div>
          </w:divsChild>
        </w:div>
        <w:div w:id="787705042">
          <w:marLeft w:val="0"/>
          <w:marRight w:val="0"/>
          <w:marTop w:val="0"/>
          <w:marBottom w:val="0"/>
          <w:divBdr>
            <w:top w:val="none" w:sz="0" w:space="0" w:color="auto"/>
            <w:left w:val="none" w:sz="0" w:space="0" w:color="auto"/>
            <w:bottom w:val="none" w:sz="0" w:space="0" w:color="auto"/>
            <w:right w:val="none" w:sz="0" w:space="0" w:color="auto"/>
          </w:divBdr>
          <w:divsChild>
            <w:div w:id="569732048">
              <w:marLeft w:val="0"/>
              <w:marRight w:val="0"/>
              <w:marTop w:val="0"/>
              <w:marBottom w:val="0"/>
              <w:divBdr>
                <w:top w:val="none" w:sz="0" w:space="0" w:color="auto"/>
                <w:left w:val="none" w:sz="0" w:space="0" w:color="auto"/>
                <w:bottom w:val="none" w:sz="0" w:space="0" w:color="auto"/>
                <w:right w:val="none" w:sz="0" w:space="0" w:color="auto"/>
              </w:divBdr>
            </w:div>
          </w:divsChild>
        </w:div>
        <w:div w:id="933131416">
          <w:marLeft w:val="0"/>
          <w:marRight w:val="0"/>
          <w:marTop w:val="0"/>
          <w:marBottom w:val="0"/>
          <w:divBdr>
            <w:top w:val="none" w:sz="0" w:space="0" w:color="auto"/>
            <w:left w:val="none" w:sz="0" w:space="0" w:color="auto"/>
            <w:bottom w:val="none" w:sz="0" w:space="0" w:color="auto"/>
            <w:right w:val="none" w:sz="0" w:space="0" w:color="auto"/>
          </w:divBdr>
          <w:divsChild>
            <w:div w:id="74128748">
              <w:marLeft w:val="0"/>
              <w:marRight w:val="0"/>
              <w:marTop w:val="0"/>
              <w:marBottom w:val="0"/>
              <w:divBdr>
                <w:top w:val="none" w:sz="0" w:space="0" w:color="auto"/>
                <w:left w:val="none" w:sz="0" w:space="0" w:color="auto"/>
                <w:bottom w:val="none" w:sz="0" w:space="0" w:color="auto"/>
                <w:right w:val="none" w:sz="0" w:space="0" w:color="auto"/>
              </w:divBdr>
            </w:div>
          </w:divsChild>
        </w:div>
        <w:div w:id="966397668">
          <w:marLeft w:val="0"/>
          <w:marRight w:val="0"/>
          <w:marTop w:val="0"/>
          <w:marBottom w:val="0"/>
          <w:divBdr>
            <w:top w:val="none" w:sz="0" w:space="0" w:color="auto"/>
            <w:left w:val="none" w:sz="0" w:space="0" w:color="auto"/>
            <w:bottom w:val="none" w:sz="0" w:space="0" w:color="auto"/>
            <w:right w:val="none" w:sz="0" w:space="0" w:color="auto"/>
          </w:divBdr>
          <w:divsChild>
            <w:div w:id="1037049726">
              <w:marLeft w:val="0"/>
              <w:marRight w:val="0"/>
              <w:marTop w:val="0"/>
              <w:marBottom w:val="0"/>
              <w:divBdr>
                <w:top w:val="none" w:sz="0" w:space="0" w:color="auto"/>
                <w:left w:val="none" w:sz="0" w:space="0" w:color="auto"/>
                <w:bottom w:val="none" w:sz="0" w:space="0" w:color="auto"/>
                <w:right w:val="none" w:sz="0" w:space="0" w:color="auto"/>
              </w:divBdr>
            </w:div>
          </w:divsChild>
        </w:div>
        <w:div w:id="1092699973">
          <w:marLeft w:val="0"/>
          <w:marRight w:val="0"/>
          <w:marTop w:val="0"/>
          <w:marBottom w:val="0"/>
          <w:divBdr>
            <w:top w:val="none" w:sz="0" w:space="0" w:color="auto"/>
            <w:left w:val="none" w:sz="0" w:space="0" w:color="auto"/>
            <w:bottom w:val="none" w:sz="0" w:space="0" w:color="auto"/>
            <w:right w:val="none" w:sz="0" w:space="0" w:color="auto"/>
          </w:divBdr>
          <w:divsChild>
            <w:div w:id="347562546">
              <w:marLeft w:val="0"/>
              <w:marRight w:val="0"/>
              <w:marTop w:val="0"/>
              <w:marBottom w:val="0"/>
              <w:divBdr>
                <w:top w:val="none" w:sz="0" w:space="0" w:color="auto"/>
                <w:left w:val="none" w:sz="0" w:space="0" w:color="auto"/>
                <w:bottom w:val="none" w:sz="0" w:space="0" w:color="auto"/>
                <w:right w:val="none" w:sz="0" w:space="0" w:color="auto"/>
              </w:divBdr>
            </w:div>
          </w:divsChild>
        </w:div>
        <w:div w:id="1290476069">
          <w:marLeft w:val="0"/>
          <w:marRight w:val="0"/>
          <w:marTop w:val="0"/>
          <w:marBottom w:val="0"/>
          <w:divBdr>
            <w:top w:val="none" w:sz="0" w:space="0" w:color="auto"/>
            <w:left w:val="none" w:sz="0" w:space="0" w:color="auto"/>
            <w:bottom w:val="none" w:sz="0" w:space="0" w:color="auto"/>
            <w:right w:val="none" w:sz="0" w:space="0" w:color="auto"/>
          </w:divBdr>
          <w:divsChild>
            <w:div w:id="1650286637">
              <w:marLeft w:val="0"/>
              <w:marRight w:val="0"/>
              <w:marTop w:val="0"/>
              <w:marBottom w:val="0"/>
              <w:divBdr>
                <w:top w:val="none" w:sz="0" w:space="0" w:color="auto"/>
                <w:left w:val="none" w:sz="0" w:space="0" w:color="auto"/>
                <w:bottom w:val="none" w:sz="0" w:space="0" w:color="auto"/>
                <w:right w:val="none" w:sz="0" w:space="0" w:color="auto"/>
              </w:divBdr>
            </w:div>
          </w:divsChild>
        </w:div>
        <w:div w:id="1438789160">
          <w:marLeft w:val="0"/>
          <w:marRight w:val="0"/>
          <w:marTop w:val="0"/>
          <w:marBottom w:val="0"/>
          <w:divBdr>
            <w:top w:val="none" w:sz="0" w:space="0" w:color="auto"/>
            <w:left w:val="none" w:sz="0" w:space="0" w:color="auto"/>
            <w:bottom w:val="none" w:sz="0" w:space="0" w:color="auto"/>
            <w:right w:val="none" w:sz="0" w:space="0" w:color="auto"/>
          </w:divBdr>
          <w:divsChild>
            <w:div w:id="501821098">
              <w:marLeft w:val="0"/>
              <w:marRight w:val="0"/>
              <w:marTop w:val="0"/>
              <w:marBottom w:val="0"/>
              <w:divBdr>
                <w:top w:val="none" w:sz="0" w:space="0" w:color="auto"/>
                <w:left w:val="none" w:sz="0" w:space="0" w:color="auto"/>
                <w:bottom w:val="none" w:sz="0" w:space="0" w:color="auto"/>
                <w:right w:val="none" w:sz="0" w:space="0" w:color="auto"/>
              </w:divBdr>
            </w:div>
            <w:div w:id="978651935">
              <w:marLeft w:val="0"/>
              <w:marRight w:val="0"/>
              <w:marTop w:val="0"/>
              <w:marBottom w:val="0"/>
              <w:divBdr>
                <w:top w:val="none" w:sz="0" w:space="0" w:color="auto"/>
                <w:left w:val="none" w:sz="0" w:space="0" w:color="auto"/>
                <w:bottom w:val="none" w:sz="0" w:space="0" w:color="auto"/>
                <w:right w:val="none" w:sz="0" w:space="0" w:color="auto"/>
              </w:divBdr>
            </w:div>
          </w:divsChild>
        </w:div>
        <w:div w:id="1553928774">
          <w:marLeft w:val="0"/>
          <w:marRight w:val="0"/>
          <w:marTop w:val="0"/>
          <w:marBottom w:val="0"/>
          <w:divBdr>
            <w:top w:val="none" w:sz="0" w:space="0" w:color="auto"/>
            <w:left w:val="none" w:sz="0" w:space="0" w:color="auto"/>
            <w:bottom w:val="none" w:sz="0" w:space="0" w:color="auto"/>
            <w:right w:val="none" w:sz="0" w:space="0" w:color="auto"/>
          </w:divBdr>
          <w:divsChild>
            <w:div w:id="1060328239">
              <w:marLeft w:val="0"/>
              <w:marRight w:val="0"/>
              <w:marTop w:val="0"/>
              <w:marBottom w:val="0"/>
              <w:divBdr>
                <w:top w:val="none" w:sz="0" w:space="0" w:color="auto"/>
                <w:left w:val="none" w:sz="0" w:space="0" w:color="auto"/>
                <w:bottom w:val="none" w:sz="0" w:space="0" w:color="auto"/>
                <w:right w:val="none" w:sz="0" w:space="0" w:color="auto"/>
              </w:divBdr>
            </w:div>
          </w:divsChild>
        </w:div>
        <w:div w:id="1736851345">
          <w:marLeft w:val="0"/>
          <w:marRight w:val="0"/>
          <w:marTop w:val="0"/>
          <w:marBottom w:val="0"/>
          <w:divBdr>
            <w:top w:val="none" w:sz="0" w:space="0" w:color="auto"/>
            <w:left w:val="none" w:sz="0" w:space="0" w:color="auto"/>
            <w:bottom w:val="none" w:sz="0" w:space="0" w:color="auto"/>
            <w:right w:val="none" w:sz="0" w:space="0" w:color="auto"/>
          </w:divBdr>
          <w:divsChild>
            <w:div w:id="1641181441">
              <w:marLeft w:val="0"/>
              <w:marRight w:val="0"/>
              <w:marTop w:val="0"/>
              <w:marBottom w:val="0"/>
              <w:divBdr>
                <w:top w:val="none" w:sz="0" w:space="0" w:color="auto"/>
                <w:left w:val="none" w:sz="0" w:space="0" w:color="auto"/>
                <w:bottom w:val="none" w:sz="0" w:space="0" w:color="auto"/>
                <w:right w:val="none" w:sz="0" w:space="0" w:color="auto"/>
              </w:divBdr>
            </w:div>
          </w:divsChild>
        </w:div>
        <w:div w:id="1782645458">
          <w:marLeft w:val="0"/>
          <w:marRight w:val="0"/>
          <w:marTop w:val="0"/>
          <w:marBottom w:val="0"/>
          <w:divBdr>
            <w:top w:val="none" w:sz="0" w:space="0" w:color="auto"/>
            <w:left w:val="none" w:sz="0" w:space="0" w:color="auto"/>
            <w:bottom w:val="none" w:sz="0" w:space="0" w:color="auto"/>
            <w:right w:val="none" w:sz="0" w:space="0" w:color="auto"/>
          </w:divBdr>
          <w:divsChild>
            <w:div w:id="1155410533">
              <w:marLeft w:val="0"/>
              <w:marRight w:val="0"/>
              <w:marTop w:val="0"/>
              <w:marBottom w:val="0"/>
              <w:divBdr>
                <w:top w:val="none" w:sz="0" w:space="0" w:color="auto"/>
                <w:left w:val="none" w:sz="0" w:space="0" w:color="auto"/>
                <w:bottom w:val="none" w:sz="0" w:space="0" w:color="auto"/>
                <w:right w:val="none" w:sz="0" w:space="0" w:color="auto"/>
              </w:divBdr>
            </w:div>
          </w:divsChild>
        </w:div>
        <w:div w:id="1792507392">
          <w:marLeft w:val="0"/>
          <w:marRight w:val="0"/>
          <w:marTop w:val="0"/>
          <w:marBottom w:val="0"/>
          <w:divBdr>
            <w:top w:val="none" w:sz="0" w:space="0" w:color="auto"/>
            <w:left w:val="none" w:sz="0" w:space="0" w:color="auto"/>
            <w:bottom w:val="none" w:sz="0" w:space="0" w:color="auto"/>
            <w:right w:val="none" w:sz="0" w:space="0" w:color="auto"/>
          </w:divBdr>
          <w:divsChild>
            <w:div w:id="1263799176">
              <w:marLeft w:val="0"/>
              <w:marRight w:val="0"/>
              <w:marTop w:val="0"/>
              <w:marBottom w:val="0"/>
              <w:divBdr>
                <w:top w:val="none" w:sz="0" w:space="0" w:color="auto"/>
                <w:left w:val="none" w:sz="0" w:space="0" w:color="auto"/>
                <w:bottom w:val="none" w:sz="0" w:space="0" w:color="auto"/>
                <w:right w:val="none" w:sz="0" w:space="0" w:color="auto"/>
              </w:divBdr>
            </w:div>
          </w:divsChild>
        </w:div>
        <w:div w:id="1816144909">
          <w:marLeft w:val="0"/>
          <w:marRight w:val="0"/>
          <w:marTop w:val="0"/>
          <w:marBottom w:val="0"/>
          <w:divBdr>
            <w:top w:val="none" w:sz="0" w:space="0" w:color="auto"/>
            <w:left w:val="none" w:sz="0" w:space="0" w:color="auto"/>
            <w:bottom w:val="none" w:sz="0" w:space="0" w:color="auto"/>
            <w:right w:val="none" w:sz="0" w:space="0" w:color="auto"/>
          </w:divBdr>
          <w:divsChild>
            <w:div w:id="1849785719">
              <w:marLeft w:val="0"/>
              <w:marRight w:val="0"/>
              <w:marTop w:val="0"/>
              <w:marBottom w:val="0"/>
              <w:divBdr>
                <w:top w:val="none" w:sz="0" w:space="0" w:color="auto"/>
                <w:left w:val="none" w:sz="0" w:space="0" w:color="auto"/>
                <w:bottom w:val="none" w:sz="0" w:space="0" w:color="auto"/>
                <w:right w:val="none" w:sz="0" w:space="0" w:color="auto"/>
              </w:divBdr>
            </w:div>
          </w:divsChild>
        </w:div>
        <w:div w:id="1872379265">
          <w:marLeft w:val="0"/>
          <w:marRight w:val="0"/>
          <w:marTop w:val="0"/>
          <w:marBottom w:val="0"/>
          <w:divBdr>
            <w:top w:val="none" w:sz="0" w:space="0" w:color="auto"/>
            <w:left w:val="none" w:sz="0" w:space="0" w:color="auto"/>
            <w:bottom w:val="none" w:sz="0" w:space="0" w:color="auto"/>
            <w:right w:val="none" w:sz="0" w:space="0" w:color="auto"/>
          </w:divBdr>
          <w:divsChild>
            <w:div w:id="341779508">
              <w:marLeft w:val="0"/>
              <w:marRight w:val="0"/>
              <w:marTop w:val="0"/>
              <w:marBottom w:val="0"/>
              <w:divBdr>
                <w:top w:val="none" w:sz="0" w:space="0" w:color="auto"/>
                <w:left w:val="none" w:sz="0" w:space="0" w:color="auto"/>
                <w:bottom w:val="none" w:sz="0" w:space="0" w:color="auto"/>
                <w:right w:val="none" w:sz="0" w:space="0" w:color="auto"/>
              </w:divBdr>
            </w:div>
          </w:divsChild>
        </w:div>
        <w:div w:id="1878083861">
          <w:marLeft w:val="0"/>
          <w:marRight w:val="0"/>
          <w:marTop w:val="0"/>
          <w:marBottom w:val="0"/>
          <w:divBdr>
            <w:top w:val="none" w:sz="0" w:space="0" w:color="auto"/>
            <w:left w:val="none" w:sz="0" w:space="0" w:color="auto"/>
            <w:bottom w:val="none" w:sz="0" w:space="0" w:color="auto"/>
            <w:right w:val="none" w:sz="0" w:space="0" w:color="auto"/>
          </w:divBdr>
          <w:divsChild>
            <w:div w:id="511379876">
              <w:marLeft w:val="0"/>
              <w:marRight w:val="0"/>
              <w:marTop w:val="0"/>
              <w:marBottom w:val="0"/>
              <w:divBdr>
                <w:top w:val="none" w:sz="0" w:space="0" w:color="auto"/>
                <w:left w:val="none" w:sz="0" w:space="0" w:color="auto"/>
                <w:bottom w:val="none" w:sz="0" w:space="0" w:color="auto"/>
                <w:right w:val="none" w:sz="0" w:space="0" w:color="auto"/>
              </w:divBdr>
            </w:div>
          </w:divsChild>
        </w:div>
        <w:div w:id="1952322856">
          <w:marLeft w:val="0"/>
          <w:marRight w:val="0"/>
          <w:marTop w:val="0"/>
          <w:marBottom w:val="0"/>
          <w:divBdr>
            <w:top w:val="none" w:sz="0" w:space="0" w:color="auto"/>
            <w:left w:val="none" w:sz="0" w:space="0" w:color="auto"/>
            <w:bottom w:val="none" w:sz="0" w:space="0" w:color="auto"/>
            <w:right w:val="none" w:sz="0" w:space="0" w:color="auto"/>
          </w:divBdr>
          <w:divsChild>
            <w:div w:id="100759797">
              <w:marLeft w:val="0"/>
              <w:marRight w:val="0"/>
              <w:marTop w:val="0"/>
              <w:marBottom w:val="0"/>
              <w:divBdr>
                <w:top w:val="none" w:sz="0" w:space="0" w:color="auto"/>
                <w:left w:val="none" w:sz="0" w:space="0" w:color="auto"/>
                <w:bottom w:val="none" w:sz="0" w:space="0" w:color="auto"/>
                <w:right w:val="none" w:sz="0" w:space="0" w:color="auto"/>
              </w:divBdr>
            </w:div>
          </w:divsChild>
        </w:div>
        <w:div w:id="2049835434">
          <w:marLeft w:val="0"/>
          <w:marRight w:val="0"/>
          <w:marTop w:val="0"/>
          <w:marBottom w:val="0"/>
          <w:divBdr>
            <w:top w:val="none" w:sz="0" w:space="0" w:color="auto"/>
            <w:left w:val="none" w:sz="0" w:space="0" w:color="auto"/>
            <w:bottom w:val="none" w:sz="0" w:space="0" w:color="auto"/>
            <w:right w:val="none" w:sz="0" w:space="0" w:color="auto"/>
          </w:divBdr>
          <w:divsChild>
            <w:div w:id="2032878413">
              <w:marLeft w:val="0"/>
              <w:marRight w:val="0"/>
              <w:marTop w:val="0"/>
              <w:marBottom w:val="0"/>
              <w:divBdr>
                <w:top w:val="none" w:sz="0" w:space="0" w:color="auto"/>
                <w:left w:val="none" w:sz="0" w:space="0" w:color="auto"/>
                <w:bottom w:val="none" w:sz="0" w:space="0" w:color="auto"/>
                <w:right w:val="none" w:sz="0" w:space="0" w:color="auto"/>
              </w:divBdr>
            </w:div>
          </w:divsChild>
        </w:div>
        <w:div w:id="2146969677">
          <w:marLeft w:val="0"/>
          <w:marRight w:val="0"/>
          <w:marTop w:val="0"/>
          <w:marBottom w:val="0"/>
          <w:divBdr>
            <w:top w:val="none" w:sz="0" w:space="0" w:color="auto"/>
            <w:left w:val="none" w:sz="0" w:space="0" w:color="auto"/>
            <w:bottom w:val="none" w:sz="0" w:space="0" w:color="auto"/>
            <w:right w:val="none" w:sz="0" w:space="0" w:color="auto"/>
          </w:divBdr>
          <w:divsChild>
            <w:div w:id="15646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172549">
      <w:bodyDiv w:val="1"/>
      <w:marLeft w:val="0"/>
      <w:marRight w:val="0"/>
      <w:marTop w:val="0"/>
      <w:marBottom w:val="0"/>
      <w:divBdr>
        <w:top w:val="none" w:sz="0" w:space="0" w:color="auto"/>
        <w:left w:val="none" w:sz="0" w:space="0" w:color="auto"/>
        <w:bottom w:val="none" w:sz="0" w:space="0" w:color="auto"/>
        <w:right w:val="none" w:sz="0" w:space="0" w:color="auto"/>
      </w:divBdr>
      <w:divsChild>
        <w:div w:id="383679594">
          <w:marLeft w:val="0"/>
          <w:marRight w:val="0"/>
          <w:marTop w:val="0"/>
          <w:marBottom w:val="0"/>
          <w:divBdr>
            <w:top w:val="none" w:sz="0" w:space="0" w:color="auto"/>
            <w:left w:val="none" w:sz="0" w:space="0" w:color="auto"/>
            <w:bottom w:val="none" w:sz="0" w:space="0" w:color="auto"/>
            <w:right w:val="none" w:sz="0" w:space="0" w:color="auto"/>
          </w:divBdr>
          <w:divsChild>
            <w:div w:id="1562448591">
              <w:marLeft w:val="-75"/>
              <w:marRight w:val="0"/>
              <w:marTop w:val="30"/>
              <w:marBottom w:val="30"/>
              <w:divBdr>
                <w:top w:val="none" w:sz="0" w:space="0" w:color="auto"/>
                <w:left w:val="none" w:sz="0" w:space="0" w:color="auto"/>
                <w:bottom w:val="none" w:sz="0" w:space="0" w:color="auto"/>
                <w:right w:val="none" w:sz="0" w:space="0" w:color="auto"/>
              </w:divBdr>
              <w:divsChild>
                <w:div w:id="100810038">
                  <w:marLeft w:val="0"/>
                  <w:marRight w:val="0"/>
                  <w:marTop w:val="0"/>
                  <w:marBottom w:val="0"/>
                  <w:divBdr>
                    <w:top w:val="none" w:sz="0" w:space="0" w:color="auto"/>
                    <w:left w:val="none" w:sz="0" w:space="0" w:color="auto"/>
                    <w:bottom w:val="none" w:sz="0" w:space="0" w:color="auto"/>
                    <w:right w:val="none" w:sz="0" w:space="0" w:color="auto"/>
                  </w:divBdr>
                  <w:divsChild>
                    <w:div w:id="854155097">
                      <w:marLeft w:val="0"/>
                      <w:marRight w:val="0"/>
                      <w:marTop w:val="0"/>
                      <w:marBottom w:val="0"/>
                      <w:divBdr>
                        <w:top w:val="none" w:sz="0" w:space="0" w:color="auto"/>
                        <w:left w:val="none" w:sz="0" w:space="0" w:color="auto"/>
                        <w:bottom w:val="none" w:sz="0" w:space="0" w:color="auto"/>
                        <w:right w:val="none" w:sz="0" w:space="0" w:color="auto"/>
                      </w:divBdr>
                    </w:div>
                  </w:divsChild>
                </w:div>
                <w:div w:id="138109037">
                  <w:marLeft w:val="0"/>
                  <w:marRight w:val="0"/>
                  <w:marTop w:val="0"/>
                  <w:marBottom w:val="0"/>
                  <w:divBdr>
                    <w:top w:val="none" w:sz="0" w:space="0" w:color="auto"/>
                    <w:left w:val="none" w:sz="0" w:space="0" w:color="auto"/>
                    <w:bottom w:val="none" w:sz="0" w:space="0" w:color="auto"/>
                    <w:right w:val="none" w:sz="0" w:space="0" w:color="auto"/>
                  </w:divBdr>
                  <w:divsChild>
                    <w:div w:id="409929135">
                      <w:marLeft w:val="0"/>
                      <w:marRight w:val="0"/>
                      <w:marTop w:val="0"/>
                      <w:marBottom w:val="0"/>
                      <w:divBdr>
                        <w:top w:val="none" w:sz="0" w:space="0" w:color="auto"/>
                        <w:left w:val="none" w:sz="0" w:space="0" w:color="auto"/>
                        <w:bottom w:val="none" w:sz="0" w:space="0" w:color="auto"/>
                        <w:right w:val="none" w:sz="0" w:space="0" w:color="auto"/>
                      </w:divBdr>
                    </w:div>
                  </w:divsChild>
                </w:div>
                <w:div w:id="170803510">
                  <w:marLeft w:val="0"/>
                  <w:marRight w:val="0"/>
                  <w:marTop w:val="0"/>
                  <w:marBottom w:val="0"/>
                  <w:divBdr>
                    <w:top w:val="none" w:sz="0" w:space="0" w:color="auto"/>
                    <w:left w:val="none" w:sz="0" w:space="0" w:color="auto"/>
                    <w:bottom w:val="none" w:sz="0" w:space="0" w:color="auto"/>
                    <w:right w:val="none" w:sz="0" w:space="0" w:color="auto"/>
                  </w:divBdr>
                  <w:divsChild>
                    <w:div w:id="858855409">
                      <w:marLeft w:val="0"/>
                      <w:marRight w:val="0"/>
                      <w:marTop w:val="0"/>
                      <w:marBottom w:val="0"/>
                      <w:divBdr>
                        <w:top w:val="none" w:sz="0" w:space="0" w:color="auto"/>
                        <w:left w:val="none" w:sz="0" w:space="0" w:color="auto"/>
                        <w:bottom w:val="none" w:sz="0" w:space="0" w:color="auto"/>
                        <w:right w:val="none" w:sz="0" w:space="0" w:color="auto"/>
                      </w:divBdr>
                    </w:div>
                  </w:divsChild>
                </w:div>
                <w:div w:id="254218217">
                  <w:marLeft w:val="0"/>
                  <w:marRight w:val="0"/>
                  <w:marTop w:val="0"/>
                  <w:marBottom w:val="0"/>
                  <w:divBdr>
                    <w:top w:val="none" w:sz="0" w:space="0" w:color="auto"/>
                    <w:left w:val="none" w:sz="0" w:space="0" w:color="auto"/>
                    <w:bottom w:val="none" w:sz="0" w:space="0" w:color="auto"/>
                    <w:right w:val="none" w:sz="0" w:space="0" w:color="auto"/>
                  </w:divBdr>
                  <w:divsChild>
                    <w:div w:id="1435324796">
                      <w:marLeft w:val="0"/>
                      <w:marRight w:val="0"/>
                      <w:marTop w:val="0"/>
                      <w:marBottom w:val="0"/>
                      <w:divBdr>
                        <w:top w:val="none" w:sz="0" w:space="0" w:color="auto"/>
                        <w:left w:val="none" w:sz="0" w:space="0" w:color="auto"/>
                        <w:bottom w:val="none" w:sz="0" w:space="0" w:color="auto"/>
                        <w:right w:val="none" w:sz="0" w:space="0" w:color="auto"/>
                      </w:divBdr>
                    </w:div>
                  </w:divsChild>
                </w:div>
                <w:div w:id="425924531">
                  <w:marLeft w:val="0"/>
                  <w:marRight w:val="0"/>
                  <w:marTop w:val="0"/>
                  <w:marBottom w:val="0"/>
                  <w:divBdr>
                    <w:top w:val="none" w:sz="0" w:space="0" w:color="auto"/>
                    <w:left w:val="none" w:sz="0" w:space="0" w:color="auto"/>
                    <w:bottom w:val="none" w:sz="0" w:space="0" w:color="auto"/>
                    <w:right w:val="none" w:sz="0" w:space="0" w:color="auto"/>
                  </w:divBdr>
                  <w:divsChild>
                    <w:div w:id="1809585204">
                      <w:marLeft w:val="0"/>
                      <w:marRight w:val="0"/>
                      <w:marTop w:val="0"/>
                      <w:marBottom w:val="0"/>
                      <w:divBdr>
                        <w:top w:val="none" w:sz="0" w:space="0" w:color="auto"/>
                        <w:left w:val="none" w:sz="0" w:space="0" w:color="auto"/>
                        <w:bottom w:val="none" w:sz="0" w:space="0" w:color="auto"/>
                        <w:right w:val="none" w:sz="0" w:space="0" w:color="auto"/>
                      </w:divBdr>
                    </w:div>
                  </w:divsChild>
                </w:div>
                <w:div w:id="483861194">
                  <w:marLeft w:val="0"/>
                  <w:marRight w:val="0"/>
                  <w:marTop w:val="0"/>
                  <w:marBottom w:val="0"/>
                  <w:divBdr>
                    <w:top w:val="none" w:sz="0" w:space="0" w:color="auto"/>
                    <w:left w:val="none" w:sz="0" w:space="0" w:color="auto"/>
                    <w:bottom w:val="none" w:sz="0" w:space="0" w:color="auto"/>
                    <w:right w:val="none" w:sz="0" w:space="0" w:color="auto"/>
                  </w:divBdr>
                  <w:divsChild>
                    <w:div w:id="1233007734">
                      <w:marLeft w:val="0"/>
                      <w:marRight w:val="0"/>
                      <w:marTop w:val="0"/>
                      <w:marBottom w:val="0"/>
                      <w:divBdr>
                        <w:top w:val="none" w:sz="0" w:space="0" w:color="auto"/>
                        <w:left w:val="none" w:sz="0" w:space="0" w:color="auto"/>
                        <w:bottom w:val="none" w:sz="0" w:space="0" w:color="auto"/>
                        <w:right w:val="none" w:sz="0" w:space="0" w:color="auto"/>
                      </w:divBdr>
                    </w:div>
                  </w:divsChild>
                </w:div>
                <w:div w:id="664821017">
                  <w:marLeft w:val="0"/>
                  <w:marRight w:val="0"/>
                  <w:marTop w:val="0"/>
                  <w:marBottom w:val="0"/>
                  <w:divBdr>
                    <w:top w:val="none" w:sz="0" w:space="0" w:color="auto"/>
                    <w:left w:val="none" w:sz="0" w:space="0" w:color="auto"/>
                    <w:bottom w:val="none" w:sz="0" w:space="0" w:color="auto"/>
                    <w:right w:val="none" w:sz="0" w:space="0" w:color="auto"/>
                  </w:divBdr>
                  <w:divsChild>
                    <w:div w:id="464853245">
                      <w:marLeft w:val="0"/>
                      <w:marRight w:val="0"/>
                      <w:marTop w:val="0"/>
                      <w:marBottom w:val="0"/>
                      <w:divBdr>
                        <w:top w:val="none" w:sz="0" w:space="0" w:color="auto"/>
                        <w:left w:val="none" w:sz="0" w:space="0" w:color="auto"/>
                        <w:bottom w:val="none" w:sz="0" w:space="0" w:color="auto"/>
                        <w:right w:val="none" w:sz="0" w:space="0" w:color="auto"/>
                      </w:divBdr>
                    </w:div>
                  </w:divsChild>
                </w:div>
                <w:div w:id="832335379">
                  <w:marLeft w:val="0"/>
                  <w:marRight w:val="0"/>
                  <w:marTop w:val="0"/>
                  <w:marBottom w:val="0"/>
                  <w:divBdr>
                    <w:top w:val="none" w:sz="0" w:space="0" w:color="auto"/>
                    <w:left w:val="none" w:sz="0" w:space="0" w:color="auto"/>
                    <w:bottom w:val="none" w:sz="0" w:space="0" w:color="auto"/>
                    <w:right w:val="none" w:sz="0" w:space="0" w:color="auto"/>
                  </w:divBdr>
                  <w:divsChild>
                    <w:div w:id="1280989819">
                      <w:marLeft w:val="0"/>
                      <w:marRight w:val="0"/>
                      <w:marTop w:val="0"/>
                      <w:marBottom w:val="0"/>
                      <w:divBdr>
                        <w:top w:val="none" w:sz="0" w:space="0" w:color="auto"/>
                        <w:left w:val="none" w:sz="0" w:space="0" w:color="auto"/>
                        <w:bottom w:val="none" w:sz="0" w:space="0" w:color="auto"/>
                        <w:right w:val="none" w:sz="0" w:space="0" w:color="auto"/>
                      </w:divBdr>
                    </w:div>
                  </w:divsChild>
                </w:div>
                <w:div w:id="876359962">
                  <w:marLeft w:val="0"/>
                  <w:marRight w:val="0"/>
                  <w:marTop w:val="0"/>
                  <w:marBottom w:val="0"/>
                  <w:divBdr>
                    <w:top w:val="none" w:sz="0" w:space="0" w:color="auto"/>
                    <w:left w:val="none" w:sz="0" w:space="0" w:color="auto"/>
                    <w:bottom w:val="none" w:sz="0" w:space="0" w:color="auto"/>
                    <w:right w:val="none" w:sz="0" w:space="0" w:color="auto"/>
                  </w:divBdr>
                  <w:divsChild>
                    <w:div w:id="1777291738">
                      <w:marLeft w:val="0"/>
                      <w:marRight w:val="0"/>
                      <w:marTop w:val="0"/>
                      <w:marBottom w:val="0"/>
                      <w:divBdr>
                        <w:top w:val="none" w:sz="0" w:space="0" w:color="auto"/>
                        <w:left w:val="none" w:sz="0" w:space="0" w:color="auto"/>
                        <w:bottom w:val="none" w:sz="0" w:space="0" w:color="auto"/>
                        <w:right w:val="none" w:sz="0" w:space="0" w:color="auto"/>
                      </w:divBdr>
                    </w:div>
                  </w:divsChild>
                </w:div>
                <w:div w:id="967469960">
                  <w:marLeft w:val="0"/>
                  <w:marRight w:val="0"/>
                  <w:marTop w:val="0"/>
                  <w:marBottom w:val="0"/>
                  <w:divBdr>
                    <w:top w:val="none" w:sz="0" w:space="0" w:color="auto"/>
                    <w:left w:val="none" w:sz="0" w:space="0" w:color="auto"/>
                    <w:bottom w:val="none" w:sz="0" w:space="0" w:color="auto"/>
                    <w:right w:val="none" w:sz="0" w:space="0" w:color="auto"/>
                  </w:divBdr>
                  <w:divsChild>
                    <w:div w:id="225184597">
                      <w:marLeft w:val="0"/>
                      <w:marRight w:val="0"/>
                      <w:marTop w:val="0"/>
                      <w:marBottom w:val="0"/>
                      <w:divBdr>
                        <w:top w:val="none" w:sz="0" w:space="0" w:color="auto"/>
                        <w:left w:val="none" w:sz="0" w:space="0" w:color="auto"/>
                        <w:bottom w:val="none" w:sz="0" w:space="0" w:color="auto"/>
                        <w:right w:val="none" w:sz="0" w:space="0" w:color="auto"/>
                      </w:divBdr>
                    </w:div>
                  </w:divsChild>
                </w:div>
                <w:div w:id="1160268158">
                  <w:marLeft w:val="0"/>
                  <w:marRight w:val="0"/>
                  <w:marTop w:val="0"/>
                  <w:marBottom w:val="0"/>
                  <w:divBdr>
                    <w:top w:val="none" w:sz="0" w:space="0" w:color="auto"/>
                    <w:left w:val="none" w:sz="0" w:space="0" w:color="auto"/>
                    <w:bottom w:val="none" w:sz="0" w:space="0" w:color="auto"/>
                    <w:right w:val="none" w:sz="0" w:space="0" w:color="auto"/>
                  </w:divBdr>
                  <w:divsChild>
                    <w:div w:id="1568832969">
                      <w:marLeft w:val="0"/>
                      <w:marRight w:val="0"/>
                      <w:marTop w:val="0"/>
                      <w:marBottom w:val="0"/>
                      <w:divBdr>
                        <w:top w:val="none" w:sz="0" w:space="0" w:color="auto"/>
                        <w:left w:val="none" w:sz="0" w:space="0" w:color="auto"/>
                        <w:bottom w:val="none" w:sz="0" w:space="0" w:color="auto"/>
                        <w:right w:val="none" w:sz="0" w:space="0" w:color="auto"/>
                      </w:divBdr>
                    </w:div>
                  </w:divsChild>
                </w:div>
                <w:div w:id="1185902845">
                  <w:marLeft w:val="0"/>
                  <w:marRight w:val="0"/>
                  <w:marTop w:val="0"/>
                  <w:marBottom w:val="0"/>
                  <w:divBdr>
                    <w:top w:val="none" w:sz="0" w:space="0" w:color="auto"/>
                    <w:left w:val="none" w:sz="0" w:space="0" w:color="auto"/>
                    <w:bottom w:val="none" w:sz="0" w:space="0" w:color="auto"/>
                    <w:right w:val="none" w:sz="0" w:space="0" w:color="auto"/>
                  </w:divBdr>
                  <w:divsChild>
                    <w:div w:id="88501010">
                      <w:marLeft w:val="0"/>
                      <w:marRight w:val="0"/>
                      <w:marTop w:val="0"/>
                      <w:marBottom w:val="0"/>
                      <w:divBdr>
                        <w:top w:val="none" w:sz="0" w:space="0" w:color="auto"/>
                        <w:left w:val="none" w:sz="0" w:space="0" w:color="auto"/>
                        <w:bottom w:val="none" w:sz="0" w:space="0" w:color="auto"/>
                        <w:right w:val="none" w:sz="0" w:space="0" w:color="auto"/>
                      </w:divBdr>
                    </w:div>
                  </w:divsChild>
                </w:div>
                <w:div w:id="1199853260">
                  <w:marLeft w:val="0"/>
                  <w:marRight w:val="0"/>
                  <w:marTop w:val="0"/>
                  <w:marBottom w:val="0"/>
                  <w:divBdr>
                    <w:top w:val="none" w:sz="0" w:space="0" w:color="auto"/>
                    <w:left w:val="none" w:sz="0" w:space="0" w:color="auto"/>
                    <w:bottom w:val="none" w:sz="0" w:space="0" w:color="auto"/>
                    <w:right w:val="none" w:sz="0" w:space="0" w:color="auto"/>
                  </w:divBdr>
                  <w:divsChild>
                    <w:div w:id="348534639">
                      <w:marLeft w:val="0"/>
                      <w:marRight w:val="0"/>
                      <w:marTop w:val="0"/>
                      <w:marBottom w:val="0"/>
                      <w:divBdr>
                        <w:top w:val="none" w:sz="0" w:space="0" w:color="auto"/>
                        <w:left w:val="none" w:sz="0" w:space="0" w:color="auto"/>
                        <w:bottom w:val="none" w:sz="0" w:space="0" w:color="auto"/>
                        <w:right w:val="none" w:sz="0" w:space="0" w:color="auto"/>
                      </w:divBdr>
                    </w:div>
                  </w:divsChild>
                </w:div>
                <w:div w:id="1289429174">
                  <w:marLeft w:val="0"/>
                  <w:marRight w:val="0"/>
                  <w:marTop w:val="0"/>
                  <w:marBottom w:val="0"/>
                  <w:divBdr>
                    <w:top w:val="none" w:sz="0" w:space="0" w:color="auto"/>
                    <w:left w:val="none" w:sz="0" w:space="0" w:color="auto"/>
                    <w:bottom w:val="none" w:sz="0" w:space="0" w:color="auto"/>
                    <w:right w:val="none" w:sz="0" w:space="0" w:color="auto"/>
                  </w:divBdr>
                  <w:divsChild>
                    <w:div w:id="1472136464">
                      <w:marLeft w:val="0"/>
                      <w:marRight w:val="0"/>
                      <w:marTop w:val="0"/>
                      <w:marBottom w:val="0"/>
                      <w:divBdr>
                        <w:top w:val="none" w:sz="0" w:space="0" w:color="auto"/>
                        <w:left w:val="none" w:sz="0" w:space="0" w:color="auto"/>
                        <w:bottom w:val="none" w:sz="0" w:space="0" w:color="auto"/>
                        <w:right w:val="none" w:sz="0" w:space="0" w:color="auto"/>
                      </w:divBdr>
                    </w:div>
                  </w:divsChild>
                </w:div>
                <w:div w:id="1306472825">
                  <w:marLeft w:val="0"/>
                  <w:marRight w:val="0"/>
                  <w:marTop w:val="0"/>
                  <w:marBottom w:val="0"/>
                  <w:divBdr>
                    <w:top w:val="none" w:sz="0" w:space="0" w:color="auto"/>
                    <w:left w:val="none" w:sz="0" w:space="0" w:color="auto"/>
                    <w:bottom w:val="none" w:sz="0" w:space="0" w:color="auto"/>
                    <w:right w:val="none" w:sz="0" w:space="0" w:color="auto"/>
                  </w:divBdr>
                  <w:divsChild>
                    <w:div w:id="211038500">
                      <w:marLeft w:val="0"/>
                      <w:marRight w:val="0"/>
                      <w:marTop w:val="0"/>
                      <w:marBottom w:val="0"/>
                      <w:divBdr>
                        <w:top w:val="none" w:sz="0" w:space="0" w:color="auto"/>
                        <w:left w:val="none" w:sz="0" w:space="0" w:color="auto"/>
                        <w:bottom w:val="none" w:sz="0" w:space="0" w:color="auto"/>
                        <w:right w:val="none" w:sz="0" w:space="0" w:color="auto"/>
                      </w:divBdr>
                    </w:div>
                    <w:div w:id="1373193588">
                      <w:marLeft w:val="0"/>
                      <w:marRight w:val="0"/>
                      <w:marTop w:val="0"/>
                      <w:marBottom w:val="0"/>
                      <w:divBdr>
                        <w:top w:val="none" w:sz="0" w:space="0" w:color="auto"/>
                        <w:left w:val="none" w:sz="0" w:space="0" w:color="auto"/>
                        <w:bottom w:val="none" w:sz="0" w:space="0" w:color="auto"/>
                        <w:right w:val="none" w:sz="0" w:space="0" w:color="auto"/>
                      </w:divBdr>
                    </w:div>
                  </w:divsChild>
                </w:div>
                <w:div w:id="1332876101">
                  <w:marLeft w:val="0"/>
                  <w:marRight w:val="0"/>
                  <w:marTop w:val="0"/>
                  <w:marBottom w:val="0"/>
                  <w:divBdr>
                    <w:top w:val="none" w:sz="0" w:space="0" w:color="auto"/>
                    <w:left w:val="none" w:sz="0" w:space="0" w:color="auto"/>
                    <w:bottom w:val="none" w:sz="0" w:space="0" w:color="auto"/>
                    <w:right w:val="none" w:sz="0" w:space="0" w:color="auto"/>
                  </w:divBdr>
                  <w:divsChild>
                    <w:div w:id="490411045">
                      <w:marLeft w:val="0"/>
                      <w:marRight w:val="0"/>
                      <w:marTop w:val="0"/>
                      <w:marBottom w:val="0"/>
                      <w:divBdr>
                        <w:top w:val="none" w:sz="0" w:space="0" w:color="auto"/>
                        <w:left w:val="none" w:sz="0" w:space="0" w:color="auto"/>
                        <w:bottom w:val="none" w:sz="0" w:space="0" w:color="auto"/>
                        <w:right w:val="none" w:sz="0" w:space="0" w:color="auto"/>
                      </w:divBdr>
                    </w:div>
                  </w:divsChild>
                </w:div>
                <w:div w:id="1391730497">
                  <w:marLeft w:val="0"/>
                  <w:marRight w:val="0"/>
                  <w:marTop w:val="0"/>
                  <w:marBottom w:val="0"/>
                  <w:divBdr>
                    <w:top w:val="none" w:sz="0" w:space="0" w:color="auto"/>
                    <w:left w:val="none" w:sz="0" w:space="0" w:color="auto"/>
                    <w:bottom w:val="none" w:sz="0" w:space="0" w:color="auto"/>
                    <w:right w:val="none" w:sz="0" w:space="0" w:color="auto"/>
                  </w:divBdr>
                  <w:divsChild>
                    <w:div w:id="1046105803">
                      <w:marLeft w:val="0"/>
                      <w:marRight w:val="0"/>
                      <w:marTop w:val="0"/>
                      <w:marBottom w:val="0"/>
                      <w:divBdr>
                        <w:top w:val="none" w:sz="0" w:space="0" w:color="auto"/>
                        <w:left w:val="none" w:sz="0" w:space="0" w:color="auto"/>
                        <w:bottom w:val="none" w:sz="0" w:space="0" w:color="auto"/>
                        <w:right w:val="none" w:sz="0" w:space="0" w:color="auto"/>
                      </w:divBdr>
                    </w:div>
                  </w:divsChild>
                </w:div>
                <w:div w:id="1496070785">
                  <w:marLeft w:val="0"/>
                  <w:marRight w:val="0"/>
                  <w:marTop w:val="0"/>
                  <w:marBottom w:val="0"/>
                  <w:divBdr>
                    <w:top w:val="none" w:sz="0" w:space="0" w:color="auto"/>
                    <w:left w:val="none" w:sz="0" w:space="0" w:color="auto"/>
                    <w:bottom w:val="none" w:sz="0" w:space="0" w:color="auto"/>
                    <w:right w:val="none" w:sz="0" w:space="0" w:color="auto"/>
                  </w:divBdr>
                  <w:divsChild>
                    <w:div w:id="392311493">
                      <w:marLeft w:val="0"/>
                      <w:marRight w:val="0"/>
                      <w:marTop w:val="0"/>
                      <w:marBottom w:val="0"/>
                      <w:divBdr>
                        <w:top w:val="none" w:sz="0" w:space="0" w:color="auto"/>
                        <w:left w:val="none" w:sz="0" w:space="0" w:color="auto"/>
                        <w:bottom w:val="none" w:sz="0" w:space="0" w:color="auto"/>
                        <w:right w:val="none" w:sz="0" w:space="0" w:color="auto"/>
                      </w:divBdr>
                    </w:div>
                  </w:divsChild>
                </w:div>
                <w:div w:id="1496922858">
                  <w:marLeft w:val="0"/>
                  <w:marRight w:val="0"/>
                  <w:marTop w:val="0"/>
                  <w:marBottom w:val="0"/>
                  <w:divBdr>
                    <w:top w:val="none" w:sz="0" w:space="0" w:color="auto"/>
                    <w:left w:val="none" w:sz="0" w:space="0" w:color="auto"/>
                    <w:bottom w:val="none" w:sz="0" w:space="0" w:color="auto"/>
                    <w:right w:val="none" w:sz="0" w:space="0" w:color="auto"/>
                  </w:divBdr>
                  <w:divsChild>
                    <w:div w:id="1497456038">
                      <w:marLeft w:val="0"/>
                      <w:marRight w:val="0"/>
                      <w:marTop w:val="0"/>
                      <w:marBottom w:val="0"/>
                      <w:divBdr>
                        <w:top w:val="none" w:sz="0" w:space="0" w:color="auto"/>
                        <w:left w:val="none" w:sz="0" w:space="0" w:color="auto"/>
                        <w:bottom w:val="none" w:sz="0" w:space="0" w:color="auto"/>
                        <w:right w:val="none" w:sz="0" w:space="0" w:color="auto"/>
                      </w:divBdr>
                    </w:div>
                  </w:divsChild>
                </w:div>
                <w:div w:id="1565946401">
                  <w:marLeft w:val="0"/>
                  <w:marRight w:val="0"/>
                  <w:marTop w:val="0"/>
                  <w:marBottom w:val="0"/>
                  <w:divBdr>
                    <w:top w:val="none" w:sz="0" w:space="0" w:color="auto"/>
                    <w:left w:val="none" w:sz="0" w:space="0" w:color="auto"/>
                    <w:bottom w:val="none" w:sz="0" w:space="0" w:color="auto"/>
                    <w:right w:val="none" w:sz="0" w:space="0" w:color="auto"/>
                  </w:divBdr>
                  <w:divsChild>
                    <w:div w:id="134223219">
                      <w:marLeft w:val="0"/>
                      <w:marRight w:val="0"/>
                      <w:marTop w:val="0"/>
                      <w:marBottom w:val="0"/>
                      <w:divBdr>
                        <w:top w:val="none" w:sz="0" w:space="0" w:color="auto"/>
                        <w:left w:val="none" w:sz="0" w:space="0" w:color="auto"/>
                        <w:bottom w:val="none" w:sz="0" w:space="0" w:color="auto"/>
                        <w:right w:val="none" w:sz="0" w:space="0" w:color="auto"/>
                      </w:divBdr>
                    </w:div>
                  </w:divsChild>
                </w:div>
                <w:div w:id="1862235728">
                  <w:marLeft w:val="0"/>
                  <w:marRight w:val="0"/>
                  <w:marTop w:val="0"/>
                  <w:marBottom w:val="0"/>
                  <w:divBdr>
                    <w:top w:val="none" w:sz="0" w:space="0" w:color="auto"/>
                    <w:left w:val="none" w:sz="0" w:space="0" w:color="auto"/>
                    <w:bottom w:val="none" w:sz="0" w:space="0" w:color="auto"/>
                    <w:right w:val="none" w:sz="0" w:space="0" w:color="auto"/>
                  </w:divBdr>
                  <w:divsChild>
                    <w:div w:id="1848203893">
                      <w:marLeft w:val="0"/>
                      <w:marRight w:val="0"/>
                      <w:marTop w:val="0"/>
                      <w:marBottom w:val="0"/>
                      <w:divBdr>
                        <w:top w:val="none" w:sz="0" w:space="0" w:color="auto"/>
                        <w:left w:val="none" w:sz="0" w:space="0" w:color="auto"/>
                        <w:bottom w:val="none" w:sz="0" w:space="0" w:color="auto"/>
                        <w:right w:val="none" w:sz="0" w:space="0" w:color="auto"/>
                      </w:divBdr>
                    </w:div>
                  </w:divsChild>
                </w:div>
                <w:div w:id="1950156689">
                  <w:marLeft w:val="0"/>
                  <w:marRight w:val="0"/>
                  <w:marTop w:val="0"/>
                  <w:marBottom w:val="0"/>
                  <w:divBdr>
                    <w:top w:val="none" w:sz="0" w:space="0" w:color="auto"/>
                    <w:left w:val="none" w:sz="0" w:space="0" w:color="auto"/>
                    <w:bottom w:val="none" w:sz="0" w:space="0" w:color="auto"/>
                    <w:right w:val="none" w:sz="0" w:space="0" w:color="auto"/>
                  </w:divBdr>
                  <w:divsChild>
                    <w:div w:id="339312201">
                      <w:marLeft w:val="0"/>
                      <w:marRight w:val="0"/>
                      <w:marTop w:val="0"/>
                      <w:marBottom w:val="0"/>
                      <w:divBdr>
                        <w:top w:val="none" w:sz="0" w:space="0" w:color="auto"/>
                        <w:left w:val="none" w:sz="0" w:space="0" w:color="auto"/>
                        <w:bottom w:val="none" w:sz="0" w:space="0" w:color="auto"/>
                        <w:right w:val="none" w:sz="0" w:space="0" w:color="auto"/>
                      </w:divBdr>
                    </w:div>
                  </w:divsChild>
                </w:div>
                <w:div w:id="1994022395">
                  <w:marLeft w:val="0"/>
                  <w:marRight w:val="0"/>
                  <w:marTop w:val="0"/>
                  <w:marBottom w:val="0"/>
                  <w:divBdr>
                    <w:top w:val="none" w:sz="0" w:space="0" w:color="auto"/>
                    <w:left w:val="none" w:sz="0" w:space="0" w:color="auto"/>
                    <w:bottom w:val="none" w:sz="0" w:space="0" w:color="auto"/>
                    <w:right w:val="none" w:sz="0" w:space="0" w:color="auto"/>
                  </w:divBdr>
                  <w:divsChild>
                    <w:div w:id="1749184720">
                      <w:marLeft w:val="0"/>
                      <w:marRight w:val="0"/>
                      <w:marTop w:val="0"/>
                      <w:marBottom w:val="0"/>
                      <w:divBdr>
                        <w:top w:val="none" w:sz="0" w:space="0" w:color="auto"/>
                        <w:left w:val="none" w:sz="0" w:space="0" w:color="auto"/>
                        <w:bottom w:val="none" w:sz="0" w:space="0" w:color="auto"/>
                        <w:right w:val="none" w:sz="0" w:space="0" w:color="auto"/>
                      </w:divBdr>
                    </w:div>
                  </w:divsChild>
                </w:div>
                <w:div w:id="2052075224">
                  <w:marLeft w:val="0"/>
                  <w:marRight w:val="0"/>
                  <w:marTop w:val="0"/>
                  <w:marBottom w:val="0"/>
                  <w:divBdr>
                    <w:top w:val="none" w:sz="0" w:space="0" w:color="auto"/>
                    <w:left w:val="none" w:sz="0" w:space="0" w:color="auto"/>
                    <w:bottom w:val="none" w:sz="0" w:space="0" w:color="auto"/>
                    <w:right w:val="none" w:sz="0" w:space="0" w:color="auto"/>
                  </w:divBdr>
                  <w:divsChild>
                    <w:div w:id="55600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91440">
          <w:marLeft w:val="0"/>
          <w:marRight w:val="0"/>
          <w:marTop w:val="0"/>
          <w:marBottom w:val="0"/>
          <w:divBdr>
            <w:top w:val="none" w:sz="0" w:space="0" w:color="auto"/>
            <w:left w:val="none" w:sz="0" w:space="0" w:color="auto"/>
            <w:bottom w:val="none" w:sz="0" w:space="0" w:color="auto"/>
            <w:right w:val="none" w:sz="0" w:space="0" w:color="auto"/>
          </w:divBdr>
          <w:divsChild>
            <w:div w:id="342905353">
              <w:marLeft w:val="0"/>
              <w:marRight w:val="0"/>
              <w:marTop w:val="0"/>
              <w:marBottom w:val="0"/>
              <w:divBdr>
                <w:top w:val="none" w:sz="0" w:space="0" w:color="auto"/>
                <w:left w:val="none" w:sz="0" w:space="0" w:color="auto"/>
                <w:bottom w:val="none" w:sz="0" w:space="0" w:color="auto"/>
                <w:right w:val="none" w:sz="0" w:space="0" w:color="auto"/>
              </w:divBdr>
            </w:div>
            <w:div w:id="353270547">
              <w:marLeft w:val="0"/>
              <w:marRight w:val="0"/>
              <w:marTop w:val="0"/>
              <w:marBottom w:val="0"/>
              <w:divBdr>
                <w:top w:val="none" w:sz="0" w:space="0" w:color="auto"/>
                <w:left w:val="none" w:sz="0" w:space="0" w:color="auto"/>
                <w:bottom w:val="none" w:sz="0" w:space="0" w:color="auto"/>
                <w:right w:val="none" w:sz="0" w:space="0" w:color="auto"/>
              </w:divBdr>
            </w:div>
            <w:div w:id="778305900">
              <w:marLeft w:val="0"/>
              <w:marRight w:val="0"/>
              <w:marTop w:val="0"/>
              <w:marBottom w:val="0"/>
              <w:divBdr>
                <w:top w:val="none" w:sz="0" w:space="0" w:color="auto"/>
                <w:left w:val="none" w:sz="0" w:space="0" w:color="auto"/>
                <w:bottom w:val="none" w:sz="0" w:space="0" w:color="auto"/>
                <w:right w:val="none" w:sz="0" w:space="0" w:color="auto"/>
              </w:divBdr>
            </w:div>
            <w:div w:id="1550144575">
              <w:marLeft w:val="0"/>
              <w:marRight w:val="0"/>
              <w:marTop w:val="0"/>
              <w:marBottom w:val="0"/>
              <w:divBdr>
                <w:top w:val="none" w:sz="0" w:space="0" w:color="auto"/>
                <w:left w:val="none" w:sz="0" w:space="0" w:color="auto"/>
                <w:bottom w:val="none" w:sz="0" w:space="0" w:color="auto"/>
                <w:right w:val="none" w:sz="0" w:space="0" w:color="auto"/>
              </w:divBdr>
            </w:div>
            <w:div w:id="1600333350">
              <w:marLeft w:val="0"/>
              <w:marRight w:val="0"/>
              <w:marTop w:val="0"/>
              <w:marBottom w:val="0"/>
              <w:divBdr>
                <w:top w:val="none" w:sz="0" w:space="0" w:color="auto"/>
                <w:left w:val="none" w:sz="0" w:space="0" w:color="auto"/>
                <w:bottom w:val="none" w:sz="0" w:space="0" w:color="auto"/>
                <w:right w:val="none" w:sz="0" w:space="0" w:color="auto"/>
              </w:divBdr>
            </w:div>
            <w:div w:id="1736510328">
              <w:marLeft w:val="0"/>
              <w:marRight w:val="0"/>
              <w:marTop w:val="0"/>
              <w:marBottom w:val="0"/>
              <w:divBdr>
                <w:top w:val="none" w:sz="0" w:space="0" w:color="auto"/>
                <w:left w:val="none" w:sz="0" w:space="0" w:color="auto"/>
                <w:bottom w:val="none" w:sz="0" w:space="0" w:color="auto"/>
                <w:right w:val="none" w:sz="0" w:space="0" w:color="auto"/>
              </w:divBdr>
            </w:div>
            <w:div w:id="1737170460">
              <w:marLeft w:val="0"/>
              <w:marRight w:val="0"/>
              <w:marTop w:val="0"/>
              <w:marBottom w:val="0"/>
              <w:divBdr>
                <w:top w:val="none" w:sz="0" w:space="0" w:color="auto"/>
                <w:left w:val="none" w:sz="0" w:space="0" w:color="auto"/>
                <w:bottom w:val="none" w:sz="0" w:space="0" w:color="auto"/>
                <w:right w:val="none" w:sz="0" w:space="0" w:color="auto"/>
              </w:divBdr>
            </w:div>
            <w:div w:id="2079010686">
              <w:marLeft w:val="0"/>
              <w:marRight w:val="0"/>
              <w:marTop w:val="0"/>
              <w:marBottom w:val="0"/>
              <w:divBdr>
                <w:top w:val="none" w:sz="0" w:space="0" w:color="auto"/>
                <w:left w:val="none" w:sz="0" w:space="0" w:color="auto"/>
                <w:bottom w:val="none" w:sz="0" w:space="0" w:color="auto"/>
                <w:right w:val="none" w:sz="0" w:space="0" w:color="auto"/>
              </w:divBdr>
            </w:div>
          </w:divsChild>
        </w:div>
        <w:div w:id="674378957">
          <w:marLeft w:val="0"/>
          <w:marRight w:val="0"/>
          <w:marTop w:val="0"/>
          <w:marBottom w:val="0"/>
          <w:divBdr>
            <w:top w:val="none" w:sz="0" w:space="0" w:color="auto"/>
            <w:left w:val="none" w:sz="0" w:space="0" w:color="auto"/>
            <w:bottom w:val="none" w:sz="0" w:space="0" w:color="auto"/>
            <w:right w:val="none" w:sz="0" w:space="0" w:color="auto"/>
          </w:divBdr>
          <w:divsChild>
            <w:div w:id="1214808047">
              <w:marLeft w:val="-75"/>
              <w:marRight w:val="0"/>
              <w:marTop w:val="30"/>
              <w:marBottom w:val="30"/>
              <w:divBdr>
                <w:top w:val="none" w:sz="0" w:space="0" w:color="auto"/>
                <w:left w:val="none" w:sz="0" w:space="0" w:color="auto"/>
                <w:bottom w:val="none" w:sz="0" w:space="0" w:color="auto"/>
                <w:right w:val="none" w:sz="0" w:space="0" w:color="auto"/>
              </w:divBdr>
              <w:divsChild>
                <w:div w:id="11078140">
                  <w:marLeft w:val="0"/>
                  <w:marRight w:val="0"/>
                  <w:marTop w:val="0"/>
                  <w:marBottom w:val="0"/>
                  <w:divBdr>
                    <w:top w:val="none" w:sz="0" w:space="0" w:color="auto"/>
                    <w:left w:val="none" w:sz="0" w:space="0" w:color="auto"/>
                    <w:bottom w:val="none" w:sz="0" w:space="0" w:color="auto"/>
                    <w:right w:val="none" w:sz="0" w:space="0" w:color="auto"/>
                  </w:divBdr>
                  <w:divsChild>
                    <w:div w:id="1041247842">
                      <w:marLeft w:val="0"/>
                      <w:marRight w:val="0"/>
                      <w:marTop w:val="0"/>
                      <w:marBottom w:val="0"/>
                      <w:divBdr>
                        <w:top w:val="none" w:sz="0" w:space="0" w:color="auto"/>
                        <w:left w:val="none" w:sz="0" w:space="0" w:color="auto"/>
                        <w:bottom w:val="none" w:sz="0" w:space="0" w:color="auto"/>
                        <w:right w:val="none" w:sz="0" w:space="0" w:color="auto"/>
                      </w:divBdr>
                    </w:div>
                  </w:divsChild>
                </w:div>
                <w:div w:id="109591636">
                  <w:marLeft w:val="0"/>
                  <w:marRight w:val="0"/>
                  <w:marTop w:val="0"/>
                  <w:marBottom w:val="0"/>
                  <w:divBdr>
                    <w:top w:val="none" w:sz="0" w:space="0" w:color="auto"/>
                    <w:left w:val="none" w:sz="0" w:space="0" w:color="auto"/>
                    <w:bottom w:val="none" w:sz="0" w:space="0" w:color="auto"/>
                    <w:right w:val="none" w:sz="0" w:space="0" w:color="auto"/>
                  </w:divBdr>
                  <w:divsChild>
                    <w:div w:id="284586396">
                      <w:marLeft w:val="0"/>
                      <w:marRight w:val="0"/>
                      <w:marTop w:val="0"/>
                      <w:marBottom w:val="0"/>
                      <w:divBdr>
                        <w:top w:val="none" w:sz="0" w:space="0" w:color="auto"/>
                        <w:left w:val="none" w:sz="0" w:space="0" w:color="auto"/>
                        <w:bottom w:val="none" w:sz="0" w:space="0" w:color="auto"/>
                        <w:right w:val="none" w:sz="0" w:space="0" w:color="auto"/>
                      </w:divBdr>
                    </w:div>
                  </w:divsChild>
                </w:div>
                <w:div w:id="201212749">
                  <w:marLeft w:val="0"/>
                  <w:marRight w:val="0"/>
                  <w:marTop w:val="0"/>
                  <w:marBottom w:val="0"/>
                  <w:divBdr>
                    <w:top w:val="none" w:sz="0" w:space="0" w:color="auto"/>
                    <w:left w:val="none" w:sz="0" w:space="0" w:color="auto"/>
                    <w:bottom w:val="none" w:sz="0" w:space="0" w:color="auto"/>
                    <w:right w:val="none" w:sz="0" w:space="0" w:color="auto"/>
                  </w:divBdr>
                  <w:divsChild>
                    <w:div w:id="1477986556">
                      <w:marLeft w:val="0"/>
                      <w:marRight w:val="0"/>
                      <w:marTop w:val="0"/>
                      <w:marBottom w:val="0"/>
                      <w:divBdr>
                        <w:top w:val="none" w:sz="0" w:space="0" w:color="auto"/>
                        <w:left w:val="none" w:sz="0" w:space="0" w:color="auto"/>
                        <w:bottom w:val="none" w:sz="0" w:space="0" w:color="auto"/>
                        <w:right w:val="none" w:sz="0" w:space="0" w:color="auto"/>
                      </w:divBdr>
                    </w:div>
                  </w:divsChild>
                </w:div>
                <w:div w:id="204173802">
                  <w:marLeft w:val="0"/>
                  <w:marRight w:val="0"/>
                  <w:marTop w:val="0"/>
                  <w:marBottom w:val="0"/>
                  <w:divBdr>
                    <w:top w:val="none" w:sz="0" w:space="0" w:color="auto"/>
                    <w:left w:val="none" w:sz="0" w:space="0" w:color="auto"/>
                    <w:bottom w:val="none" w:sz="0" w:space="0" w:color="auto"/>
                    <w:right w:val="none" w:sz="0" w:space="0" w:color="auto"/>
                  </w:divBdr>
                  <w:divsChild>
                    <w:div w:id="1169175235">
                      <w:marLeft w:val="0"/>
                      <w:marRight w:val="0"/>
                      <w:marTop w:val="0"/>
                      <w:marBottom w:val="0"/>
                      <w:divBdr>
                        <w:top w:val="none" w:sz="0" w:space="0" w:color="auto"/>
                        <w:left w:val="none" w:sz="0" w:space="0" w:color="auto"/>
                        <w:bottom w:val="none" w:sz="0" w:space="0" w:color="auto"/>
                        <w:right w:val="none" w:sz="0" w:space="0" w:color="auto"/>
                      </w:divBdr>
                    </w:div>
                  </w:divsChild>
                </w:div>
                <w:div w:id="304362488">
                  <w:marLeft w:val="0"/>
                  <w:marRight w:val="0"/>
                  <w:marTop w:val="0"/>
                  <w:marBottom w:val="0"/>
                  <w:divBdr>
                    <w:top w:val="none" w:sz="0" w:space="0" w:color="auto"/>
                    <w:left w:val="none" w:sz="0" w:space="0" w:color="auto"/>
                    <w:bottom w:val="none" w:sz="0" w:space="0" w:color="auto"/>
                    <w:right w:val="none" w:sz="0" w:space="0" w:color="auto"/>
                  </w:divBdr>
                  <w:divsChild>
                    <w:div w:id="358969015">
                      <w:marLeft w:val="0"/>
                      <w:marRight w:val="0"/>
                      <w:marTop w:val="0"/>
                      <w:marBottom w:val="0"/>
                      <w:divBdr>
                        <w:top w:val="none" w:sz="0" w:space="0" w:color="auto"/>
                        <w:left w:val="none" w:sz="0" w:space="0" w:color="auto"/>
                        <w:bottom w:val="none" w:sz="0" w:space="0" w:color="auto"/>
                        <w:right w:val="none" w:sz="0" w:space="0" w:color="auto"/>
                      </w:divBdr>
                    </w:div>
                  </w:divsChild>
                </w:div>
                <w:div w:id="364478093">
                  <w:marLeft w:val="0"/>
                  <w:marRight w:val="0"/>
                  <w:marTop w:val="0"/>
                  <w:marBottom w:val="0"/>
                  <w:divBdr>
                    <w:top w:val="none" w:sz="0" w:space="0" w:color="auto"/>
                    <w:left w:val="none" w:sz="0" w:space="0" w:color="auto"/>
                    <w:bottom w:val="none" w:sz="0" w:space="0" w:color="auto"/>
                    <w:right w:val="none" w:sz="0" w:space="0" w:color="auto"/>
                  </w:divBdr>
                  <w:divsChild>
                    <w:div w:id="1453400404">
                      <w:marLeft w:val="0"/>
                      <w:marRight w:val="0"/>
                      <w:marTop w:val="0"/>
                      <w:marBottom w:val="0"/>
                      <w:divBdr>
                        <w:top w:val="none" w:sz="0" w:space="0" w:color="auto"/>
                        <w:left w:val="none" w:sz="0" w:space="0" w:color="auto"/>
                        <w:bottom w:val="none" w:sz="0" w:space="0" w:color="auto"/>
                        <w:right w:val="none" w:sz="0" w:space="0" w:color="auto"/>
                      </w:divBdr>
                    </w:div>
                  </w:divsChild>
                </w:div>
                <w:div w:id="526482068">
                  <w:marLeft w:val="0"/>
                  <w:marRight w:val="0"/>
                  <w:marTop w:val="0"/>
                  <w:marBottom w:val="0"/>
                  <w:divBdr>
                    <w:top w:val="none" w:sz="0" w:space="0" w:color="auto"/>
                    <w:left w:val="none" w:sz="0" w:space="0" w:color="auto"/>
                    <w:bottom w:val="none" w:sz="0" w:space="0" w:color="auto"/>
                    <w:right w:val="none" w:sz="0" w:space="0" w:color="auto"/>
                  </w:divBdr>
                  <w:divsChild>
                    <w:div w:id="2037581061">
                      <w:marLeft w:val="0"/>
                      <w:marRight w:val="0"/>
                      <w:marTop w:val="0"/>
                      <w:marBottom w:val="0"/>
                      <w:divBdr>
                        <w:top w:val="none" w:sz="0" w:space="0" w:color="auto"/>
                        <w:left w:val="none" w:sz="0" w:space="0" w:color="auto"/>
                        <w:bottom w:val="none" w:sz="0" w:space="0" w:color="auto"/>
                        <w:right w:val="none" w:sz="0" w:space="0" w:color="auto"/>
                      </w:divBdr>
                    </w:div>
                  </w:divsChild>
                </w:div>
                <w:div w:id="651327805">
                  <w:marLeft w:val="0"/>
                  <w:marRight w:val="0"/>
                  <w:marTop w:val="0"/>
                  <w:marBottom w:val="0"/>
                  <w:divBdr>
                    <w:top w:val="none" w:sz="0" w:space="0" w:color="auto"/>
                    <w:left w:val="none" w:sz="0" w:space="0" w:color="auto"/>
                    <w:bottom w:val="none" w:sz="0" w:space="0" w:color="auto"/>
                    <w:right w:val="none" w:sz="0" w:space="0" w:color="auto"/>
                  </w:divBdr>
                  <w:divsChild>
                    <w:div w:id="533613698">
                      <w:marLeft w:val="0"/>
                      <w:marRight w:val="0"/>
                      <w:marTop w:val="0"/>
                      <w:marBottom w:val="0"/>
                      <w:divBdr>
                        <w:top w:val="none" w:sz="0" w:space="0" w:color="auto"/>
                        <w:left w:val="none" w:sz="0" w:space="0" w:color="auto"/>
                        <w:bottom w:val="none" w:sz="0" w:space="0" w:color="auto"/>
                        <w:right w:val="none" w:sz="0" w:space="0" w:color="auto"/>
                      </w:divBdr>
                    </w:div>
                  </w:divsChild>
                </w:div>
                <w:div w:id="778452707">
                  <w:marLeft w:val="0"/>
                  <w:marRight w:val="0"/>
                  <w:marTop w:val="0"/>
                  <w:marBottom w:val="0"/>
                  <w:divBdr>
                    <w:top w:val="none" w:sz="0" w:space="0" w:color="auto"/>
                    <w:left w:val="none" w:sz="0" w:space="0" w:color="auto"/>
                    <w:bottom w:val="none" w:sz="0" w:space="0" w:color="auto"/>
                    <w:right w:val="none" w:sz="0" w:space="0" w:color="auto"/>
                  </w:divBdr>
                  <w:divsChild>
                    <w:div w:id="1392849297">
                      <w:marLeft w:val="0"/>
                      <w:marRight w:val="0"/>
                      <w:marTop w:val="0"/>
                      <w:marBottom w:val="0"/>
                      <w:divBdr>
                        <w:top w:val="none" w:sz="0" w:space="0" w:color="auto"/>
                        <w:left w:val="none" w:sz="0" w:space="0" w:color="auto"/>
                        <w:bottom w:val="none" w:sz="0" w:space="0" w:color="auto"/>
                        <w:right w:val="none" w:sz="0" w:space="0" w:color="auto"/>
                      </w:divBdr>
                    </w:div>
                  </w:divsChild>
                </w:div>
                <w:div w:id="824004592">
                  <w:marLeft w:val="0"/>
                  <w:marRight w:val="0"/>
                  <w:marTop w:val="0"/>
                  <w:marBottom w:val="0"/>
                  <w:divBdr>
                    <w:top w:val="none" w:sz="0" w:space="0" w:color="auto"/>
                    <w:left w:val="none" w:sz="0" w:space="0" w:color="auto"/>
                    <w:bottom w:val="none" w:sz="0" w:space="0" w:color="auto"/>
                    <w:right w:val="none" w:sz="0" w:space="0" w:color="auto"/>
                  </w:divBdr>
                  <w:divsChild>
                    <w:div w:id="456412133">
                      <w:marLeft w:val="0"/>
                      <w:marRight w:val="0"/>
                      <w:marTop w:val="0"/>
                      <w:marBottom w:val="0"/>
                      <w:divBdr>
                        <w:top w:val="none" w:sz="0" w:space="0" w:color="auto"/>
                        <w:left w:val="none" w:sz="0" w:space="0" w:color="auto"/>
                        <w:bottom w:val="none" w:sz="0" w:space="0" w:color="auto"/>
                        <w:right w:val="none" w:sz="0" w:space="0" w:color="auto"/>
                      </w:divBdr>
                    </w:div>
                  </w:divsChild>
                </w:div>
                <w:div w:id="878710112">
                  <w:marLeft w:val="0"/>
                  <w:marRight w:val="0"/>
                  <w:marTop w:val="0"/>
                  <w:marBottom w:val="0"/>
                  <w:divBdr>
                    <w:top w:val="none" w:sz="0" w:space="0" w:color="auto"/>
                    <w:left w:val="none" w:sz="0" w:space="0" w:color="auto"/>
                    <w:bottom w:val="none" w:sz="0" w:space="0" w:color="auto"/>
                    <w:right w:val="none" w:sz="0" w:space="0" w:color="auto"/>
                  </w:divBdr>
                  <w:divsChild>
                    <w:div w:id="1403680601">
                      <w:marLeft w:val="0"/>
                      <w:marRight w:val="0"/>
                      <w:marTop w:val="0"/>
                      <w:marBottom w:val="0"/>
                      <w:divBdr>
                        <w:top w:val="none" w:sz="0" w:space="0" w:color="auto"/>
                        <w:left w:val="none" w:sz="0" w:space="0" w:color="auto"/>
                        <w:bottom w:val="none" w:sz="0" w:space="0" w:color="auto"/>
                        <w:right w:val="none" w:sz="0" w:space="0" w:color="auto"/>
                      </w:divBdr>
                    </w:div>
                  </w:divsChild>
                </w:div>
                <w:div w:id="892541579">
                  <w:marLeft w:val="0"/>
                  <w:marRight w:val="0"/>
                  <w:marTop w:val="0"/>
                  <w:marBottom w:val="0"/>
                  <w:divBdr>
                    <w:top w:val="none" w:sz="0" w:space="0" w:color="auto"/>
                    <w:left w:val="none" w:sz="0" w:space="0" w:color="auto"/>
                    <w:bottom w:val="none" w:sz="0" w:space="0" w:color="auto"/>
                    <w:right w:val="none" w:sz="0" w:space="0" w:color="auto"/>
                  </w:divBdr>
                  <w:divsChild>
                    <w:div w:id="2003655724">
                      <w:marLeft w:val="0"/>
                      <w:marRight w:val="0"/>
                      <w:marTop w:val="0"/>
                      <w:marBottom w:val="0"/>
                      <w:divBdr>
                        <w:top w:val="none" w:sz="0" w:space="0" w:color="auto"/>
                        <w:left w:val="none" w:sz="0" w:space="0" w:color="auto"/>
                        <w:bottom w:val="none" w:sz="0" w:space="0" w:color="auto"/>
                        <w:right w:val="none" w:sz="0" w:space="0" w:color="auto"/>
                      </w:divBdr>
                    </w:div>
                  </w:divsChild>
                </w:div>
                <w:div w:id="911894234">
                  <w:marLeft w:val="0"/>
                  <w:marRight w:val="0"/>
                  <w:marTop w:val="0"/>
                  <w:marBottom w:val="0"/>
                  <w:divBdr>
                    <w:top w:val="none" w:sz="0" w:space="0" w:color="auto"/>
                    <w:left w:val="none" w:sz="0" w:space="0" w:color="auto"/>
                    <w:bottom w:val="none" w:sz="0" w:space="0" w:color="auto"/>
                    <w:right w:val="none" w:sz="0" w:space="0" w:color="auto"/>
                  </w:divBdr>
                  <w:divsChild>
                    <w:div w:id="305595574">
                      <w:marLeft w:val="0"/>
                      <w:marRight w:val="0"/>
                      <w:marTop w:val="0"/>
                      <w:marBottom w:val="0"/>
                      <w:divBdr>
                        <w:top w:val="none" w:sz="0" w:space="0" w:color="auto"/>
                        <w:left w:val="none" w:sz="0" w:space="0" w:color="auto"/>
                        <w:bottom w:val="none" w:sz="0" w:space="0" w:color="auto"/>
                        <w:right w:val="none" w:sz="0" w:space="0" w:color="auto"/>
                      </w:divBdr>
                    </w:div>
                  </w:divsChild>
                </w:div>
                <w:div w:id="913469316">
                  <w:marLeft w:val="0"/>
                  <w:marRight w:val="0"/>
                  <w:marTop w:val="0"/>
                  <w:marBottom w:val="0"/>
                  <w:divBdr>
                    <w:top w:val="none" w:sz="0" w:space="0" w:color="auto"/>
                    <w:left w:val="none" w:sz="0" w:space="0" w:color="auto"/>
                    <w:bottom w:val="none" w:sz="0" w:space="0" w:color="auto"/>
                    <w:right w:val="none" w:sz="0" w:space="0" w:color="auto"/>
                  </w:divBdr>
                  <w:divsChild>
                    <w:div w:id="1138837303">
                      <w:marLeft w:val="0"/>
                      <w:marRight w:val="0"/>
                      <w:marTop w:val="0"/>
                      <w:marBottom w:val="0"/>
                      <w:divBdr>
                        <w:top w:val="none" w:sz="0" w:space="0" w:color="auto"/>
                        <w:left w:val="none" w:sz="0" w:space="0" w:color="auto"/>
                        <w:bottom w:val="none" w:sz="0" w:space="0" w:color="auto"/>
                        <w:right w:val="none" w:sz="0" w:space="0" w:color="auto"/>
                      </w:divBdr>
                    </w:div>
                  </w:divsChild>
                </w:div>
                <w:div w:id="962811379">
                  <w:marLeft w:val="0"/>
                  <w:marRight w:val="0"/>
                  <w:marTop w:val="0"/>
                  <w:marBottom w:val="0"/>
                  <w:divBdr>
                    <w:top w:val="none" w:sz="0" w:space="0" w:color="auto"/>
                    <w:left w:val="none" w:sz="0" w:space="0" w:color="auto"/>
                    <w:bottom w:val="none" w:sz="0" w:space="0" w:color="auto"/>
                    <w:right w:val="none" w:sz="0" w:space="0" w:color="auto"/>
                  </w:divBdr>
                  <w:divsChild>
                    <w:div w:id="646472889">
                      <w:marLeft w:val="0"/>
                      <w:marRight w:val="0"/>
                      <w:marTop w:val="0"/>
                      <w:marBottom w:val="0"/>
                      <w:divBdr>
                        <w:top w:val="none" w:sz="0" w:space="0" w:color="auto"/>
                        <w:left w:val="none" w:sz="0" w:space="0" w:color="auto"/>
                        <w:bottom w:val="none" w:sz="0" w:space="0" w:color="auto"/>
                        <w:right w:val="none" w:sz="0" w:space="0" w:color="auto"/>
                      </w:divBdr>
                    </w:div>
                  </w:divsChild>
                </w:div>
                <w:div w:id="1020279125">
                  <w:marLeft w:val="0"/>
                  <w:marRight w:val="0"/>
                  <w:marTop w:val="0"/>
                  <w:marBottom w:val="0"/>
                  <w:divBdr>
                    <w:top w:val="none" w:sz="0" w:space="0" w:color="auto"/>
                    <w:left w:val="none" w:sz="0" w:space="0" w:color="auto"/>
                    <w:bottom w:val="none" w:sz="0" w:space="0" w:color="auto"/>
                    <w:right w:val="none" w:sz="0" w:space="0" w:color="auto"/>
                  </w:divBdr>
                  <w:divsChild>
                    <w:div w:id="1113212374">
                      <w:marLeft w:val="0"/>
                      <w:marRight w:val="0"/>
                      <w:marTop w:val="0"/>
                      <w:marBottom w:val="0"/>
                      <w:divBdr>
                        <w:top w:val="none" w:sz="0" w:space="0" w:color="auto"/>
                        <w:left w:val="none" w:sz="0" w:space="0" w:color="auto"/>
                        <w:bottom w:val="none" w:sz="0" w:space="0" w:color="auto"/>
                        <w:right w:val="none" w:sz="0" w:space="0" w:color="auto"/>
                      </w:divBdr>
                    </w:div>
                  </w:divsChild>
                </w:div>
                <w:div w:id="1027952206">
                  <w:marLeft w:val="0"/>
                  <w:marRight w:val="0"/>
                  <w:marTop w:val="0"/>
                  <w:marBottom w:val="0"/>
                  <w:divBdr>
                    <w:top w:val="none" w:sz="0" w:space="0" w:color="auto"/>
                    <w:left w:val="none" w:sz="0" w:space="0" w:color="auto"/>
                    <w:bottom w:val="none" w:sz="0" w:space="0" w:color="auto"/>
                    <w:right w:val="none" w:sz="0" w:space="0" w:color="auto"/>
                  </w:divBdr>
                  <w:divsChild>
                    <w:div w:id="828251930">
                      <w:marLeft w:val="0"/>
                      <w:marRight w:val="0"/>
                      <w:marTop w:val="0"/>
                      <w:marBottom w:val="0"/>
                      <w:divBdr>
                        <w:top w:val="none" w:sz="0" w:space="0" w:color="auto"/>
                        <w:left w:val="none" w:sz="0" w:space="0" w:color="auto"/>
                        <w:bottom w:val="none" w:sz="0" w:space="0" w:color="auto"/>
                        <w:right w:val="none" w:sz="0" w:space="0" w:color="auto"/>
                      </w:divBdr>
                    </w:div>
                  </w:divsChild>
                </w:div>
                <w:div w:id="1113550663">
                  <w:marLeft w:val="0"/>
                  <w:marRight w:val="0"/>
                  <w:marTop w:val="0"/>
                  <w:marBottom w:val="0"/>
                  <w:divBdr>
                    <w:top w:val="none" w:sz="0" w:space="0" w:color="auto"/>
                    <w:left w:val="none" w:sz="0" w:space="0" w:color="auto"/>
                    <w:bottom w:val="none" w:sz="0" w:space="0" w:color="auto"/>
                    <w:right w:val="none" w:sz="0" w:space="0" w:color="auto"/>
                  </w:divBdr>
                  <w:divsChild>
                    <w:div w:id="1038552393">
                      <w:marLeft w:val="0"/>
                      <w:marRight w:val="0"/>
                      <w:marTop w:val="0"/>
                      <w:marBottom w:val="0"/>
                      <w:divBdr>
                        <w:top w:val="none" w:sz="0" w:space="0" w:color="auto"/>
                        <w:left w:val="none" w:sz="0" w:space="0" w:color="auto"/>
                        <w:bottom w:val="none" w:sz="0" w:space="0" w:color="auto"/>
                        <w:right w:val="none" w:sz="0" w:space="0" w:color="auto"/>
                      </w:divBdr>
                    </w:div>
                    <w:div w:id="2097555877">
                      <w:marLeft w:val="0"/>
                      <w:marRight w:val="0"/>
                      <w:marTop w:val="0"/>
                      <w:marBottom w:val="0"/>
                      <w:divBdr>
                        <w:top w:val="none" w:sz="0" w:space="0" w:color="auto"/>
                        <w:left w:val="none" w:sz="0" w:space="0" w:color="auto"/>
                        <w:bottom w:val="none" w:sz="0" w:space="0" w:color="auto"/>
                        <w:right w:val="none" w:sz="0" w:space="0" w:color="auto"/>
                      </w:divBdr>
                    </w:div>
                  </w:divsChild>
                </w:div>
                <w:div w:id="1135567540">
                  <w:marLeft w:val="0"/>
                  <w:marRight w:val="0"/>
                  <w:marTop w:val="0"/>
                  <w:marBottom w:val="0"/>
                  <w:divBdr>
                    <w:top w:val="none" w:sz="0" w:space="0" w:color="auto"/>
                    <w:left w:val="none" w:sz="0" w:space="0" w:color="auto"/>
                    <w:bottom w:val="none" w:sz="0" w:space="0" w:color="auto"/>
                    <w:right w:val="none" w:sz="0" w:space="0" w:color="auto"/>
                  </w:divBdr>
                  <w:divsChild>
                    <w:div w:id="264460433">
                      <w:marLeft w:val="0"/>
                      <w:marRight w:val="0"/>
                      <w:marTop w:val="0"/>
                      <w:marBottom w:val="0"/>
                      <w:divBdr>
                        <w:top w:val="none" w:sz="0" w:space="0" w:color="auto"/>
                        <w:left w:val="none" w:sz="0" w:space="0" w:color="auto"/>
                        <w:bottom w:val="none" w:sz="0" w:space="0" w:color="auto"/>
                        <w:right w:val="none" w:sz="0" w:space="0" w:color="auto"/>
                      </w:divBdr>
                    </w:div>
                  </w:divsChild>
                </w:div>
                <w:div w:id="1203132028">
                  <w:marLeft w:val="0"/>
                  <w:marRight w:val="0"/>
                  <w:marTop w:val="0"/>
                  <w:marBottom w:val="0"/>
                  <w:divBdr>
                    <w:top w:val="none" w:sz="0" w:space="0" w:color="auto"/>
                    <w:left w:val="none" w:sz="0" w:space="0" w:color="auto"/>
                    <w:bottom w:val="none" w:sz="0" w:space="0" w:color="auto"/>
                    <w:right w:val="none" w:sz="0" w:space="0" w:color="auto"/>
                  </w:divBdr>
                  <w:divsChild>
                    <w:div w:id="348683668">
                      <w:marLeft w:val="0"/>
                      <w:marRight w:val="0"/>
                      <w:marTop w:val="0"/>
                      <w:marBottom w:val="0"/>
                      <w:divBdr>
                        <w:top w:val="none" w:sz="0" w:space="0" w:color="auto"/>
                        <w:left w:val="none" w:sz="0" w:space="0" w:color="auto"/>
                        <w:bottom w:val="none" w:sz="0" w:space="0" w:color="auto"/>
                        <w:right w:val="none" w:sz="0" w:space="0" w:color="auto"/>
                      </w:divBdr>
                    </w:div>
                  </w:divsChild>
                </w:div>
                <w:div w:id="1263144911">
                  <w:marLeft w:val="0"/>
                  <w:marRight w:val="0"/>
                  <w:marTop w:val="0"/>
                  <w:marBottom w:val="0"/>
                  <w:divBdr>
                    <w:top w:val="none" w:sz="0" w:space="0" w:color="auto"/>
                    <w:left w:val="none" w:sz="0" w:space="0" w:color="auto"/>
                    <w:bottom w:val="none" w:sz="0" w:space="0" w:color="auto"/>
                    <w:right w:val="none" w:sz="0" w:space="0" w:color="auto"/>
                  </w:divBdr>
                  <w:divsChild>
                    <w:div w:id="1409503656">
                      <w:marLeft w:val="0"/>
                      <w:marRight w:val="0"/>
                      <w:marTop w:val="0"/>
                      <w:marBottom w:val="0"/>
                      <w:divBdr>
                        <w:top w:val="none" w:sz="0" w:space="0" w:color="auto"/>
                        <w:left w:val="none" w:sz="0" w:space="0" w:color="auto"/>
                        <w:bottom w:val="none" w:sz="0" w:space="0" w:color="auto"/>
                        <w:right w:val="none" w:sz="0" w:space="0" w:color="auto"/>
                      </w:divBdr>
                    </w:div>
                  </w:divsChild>
                </w:div>
                <w:div w:id="1277179487">
                  <w:marLeft w:val="0"/>
                  <w:marRight w:val="0"/>
                  <w:marTop w:val="0"/>
                  <w:marBottom w:val="0"/>
                  <w:divBdr>
                    <w:top w:val="none" w:sz="0" w:space="0" w:color="auto"/>
                    <w:left w:val="none" w:sz="0" w:space="0" w:color="auto"/>
                    <w:bottom w:val="none" w:sz="0" w:space="0" w:color="auto"/>
                    <w:right w:val="none" w:sz="0" w:space="0" w:color="auto"/>
                  </w:divBdr>
                  <w:divsChild>
                    <w:div w:id="1844389612">
                      <w:marLeft w:val="0"/>
                      <w:marRight w:val="0"/>
                      <w:marTop w:val="0"/>
                      <w:marBottom w:val="0"/>
                      <w:divBdr>
                        <w:top w:val="none" w:sz="0" w:space="0" w:color="auto"/>
                        <w:left w:val="none" w:sz="0" w:space="0" w:color="auto"/>
                        <w:bottom w:val="none" w:sz="0" w:space="0" w:color="auto"/>
                        <w:right w:val="none" w:sz="0" w:space="0" w:color="auto"/>
                      </w:divBdr>
                    </w:div>
                  </w:divsChild>
                </w:div>
                <w:div w:id="1391153421">
                  <w:marLeft w:val="0"/>
                  <w:marRight w:val="0"/>
                  <w:marTop w:val="0"/>
                  <w:marBottom w:val="0"/>
                  <w:divBdr>
                    <w:top w:val="none" w:sz="0" w:space="0" w:color="auto"/>
                    <w:left w:val="none" w:sz="0" w:space="0" w:color="auto"/>
                    <w:bottom w:val="none" w:sz="0" w:space="0" w:color="auto"/>
                    <w:right w:val="none" w:sz="0" w:space="0" w:color="auto"/>
                  </w:divBdr>
                  <w:divsChild>
                    <w:div w:id="232275097">
                      <w:marLeft w:val="0"/>
                      <w:marRight w:val="0"/>
                      <w:marTop w:val="0"/>
                      <w:marBottom w:val="0"/>
                      <w:divBdr>
                        <w:top w:val="none" w:sz="0" w:space="0" w:color="auto"/>
                        <w:left w:val="none" w:sz="0" w:space="0" w:color="auto"/>
                        <w:bottom w:val="none" w:sz="0" w:space="0" w:color="auto"/>
                        <w:right w:val="none" w:sz="0" w:space="0" w:color="auto"/>
                      </w:divBdr>
                    </w:div>
                  </w:divsChild>
                </w:div>
                <w:div w:id="1726297889">
                  <w:marLeft w:val="0"/>
                  <w:marRight w:val="0"/>
                  <w:marTop w:val="0"/>
                  <w:marBottom w:val="0"/>
                  <w:divBdr>
                    <w:top w:val="none" w:sz="0" w:space="0" w:color="auto"/>
                    <w:left w:val="none" w:sz="0" w:space="0" w:color="auto"/>
                    <w:bottom w:val="none" w:sz="0" w:space="0" w:color="auto"/>
                    <w:right w:val="none" w:sz="0" w:space="0" w:color="auto"/>
                  </w:divBdr>
                  <w:divsChild>
                    <w:div w:id="1280527455">
                      <w:marLeft w:val="0"/>
                      <w:marRight w:val="0"/>
                      <w:marTop w:val="0"/>
                      <w:marBottom w:val="0"/>
                      <w:divBdr>
                        <w:top w:val="none" w:sz="0" w:space="0" w:color="auto"/>
                        <w:left w:val="none" w:sz="0" w:space="0" w:color="auto"/>
                        <w:bottom w:val="none" w:sz="0" w:space="0" w:color="auto"/>
                        <w:right w:val="none" w:sz="0" w:space="0" w:color="auto"/>
                      </w:divBdr>
                    </w:div>
                  </w:divsChild>
                </w:div>
                <w:div w:id="1728607316">
                  <w:marLeft w:val="0"/>
                  <w:marRight w:val="0"/>
                  <w:marTop w:val="0"/>
                  <w:marBottom w:val="0"/>
                  <w:divBdr>
                    <w:top w:val="none" w:sz="0" w:space="0" w:color="auto"/>
                    <w:left w:val="none" w:sz="0" w:space="0" w:color="auto"/>
                    <w:bottom w:val="none" w:sz="0" w:space="0" w:color="auto"/>
                    <w:right w:val="none" w:sz="0" w:space="0" w:color="auto"/>
                  </w:divBdr>
                  <w:divsChild>
                    <w:div w:id="1561744259">
                      <w:marLeft w:val="0"/>
                      <w:marRight w:val="0"/>
                      <w:marTop w:val="0"/>
                      <w:marBottom w:val="0"/>
                      <w:divBdr>
                        <w:top w:val="none" w:sz="0" w:space="0" w:color="auto"/>
                        <w:left w:val="none" w:sz="0" w:space="0" w:color="auto"/>
                        <w:bottom w:val="none" w:sz="0" w:space="0" w:color="auto"/>
                        <w:right w:val="none" w:sz="0" w:space="0" w:color="auto"/>
                      </w:divBdr>
                    </w:div>
                  </w:divsChild>
                </w:div>
                <w:div w:id="1893231198">
                  <w:marLeft w:val="0"/>
                  <w:marRight w:val="0"/>
                  <w:marTop w:val="0"/>
                  <w:marBottom w:val="0"/>
                  <w:divBdr>
                    <w:top w:val="none" w:sz="0" w:space="0" w:color="auto"/>
                    <w:left w:val="none" w:sz="0" w:space="0" w:color="auto"/>
                    <w:bottom w:val="none" w:sz="0" w:space="0" w:color="auto"/>
                    <w:right w:val="none" w:sz="0" w:space="0" w:color="auto"/>
                  </w:divBdr>
                  <w:divsChild>
                    <w:div w:id="1100446678">
                      <w:marLeft w:val="0"/>
                      <w:marRight w:val="0"/>
                      <w:marTop w:val="0"/>
                      <w:marBottom w:val="0"/>
                      <w:divBdr>
                        <w:top w:val="none" w:sz="0" w:space="0" w:color="auto"/>
                        <w:left w:val="none" w:sz="0" w:space="0" w:color="auto"/>
                        <w:bottom w:val="none" w:sz="0" w:space="0" w:color="auto"/>
                        <w:right w:val="none" w:sz="0" w:space="0" w:color="auto"/>
                      </w:divBdr>
                    </w:div>
                  </w:divsChild>
                </w:div>
                <w:div w:id="1945117138">
                  <w:marLeft w:val="0"/>
                  <w:marRight w:val="0"/>
                  <w:marTop w:val="0"/>
                  <w:marBottom w:val="0"/>
                  <w:divBdr>
                    <w:top w:val="none" w:sz="0" w:space="0" w:color="auto"/>
                    <w:left w:val="none" w:sz="0" w:space="0" w:color="auto"/>
                    <w:bottom w:val="none" w:sz="0" w:space="0" w:color="auto"/>
                    <w:right w:val="none" w:sz="0" w:space="0" w:color="auto"/>
                  </w:divBdr>
                  <w:divsChild>
                    <w:div w:id="789281656">
                      <w:marLeft w:val="0"/>
                      <w:marRight w:val="0"/>
                      <w:marTop w:val="0"/>
                      <w:marBottom w:val="0"/>
                      <w:divBdr>
                        <w:top w:val="none" w:sz="0" w:space="0" w:color="auto"/>
                        <w:left w:val="none" w:sz="0" w:space="0" w:color="auto"/>
                        <w:bottom w:val="none" w:sz="0" w:space="0" w:color="auto"/>
                        <w:right w:val="none" w:sz="0" w:space="0" w:color="auto"/>
                      </w:divBdr>
                    </w:div>
                    <w:div w:id="1505971669">
                      <w:marLeft w:val="0"/>
                      <w:marRight w:val="0"/>
                      <w:marTop w:val="0"/>
                      <w:marBottom w:val="0"/>
                      <w:divBdr>
                        <w:top w:val="none" w:sz="0" w:space="0" w:color="auto"/>
                        <w:left w:val="none" w:sz="0" w:space="0" w:color="auto"/>
                        <w:bottom w:val="none" w:sz="0" w:space="0" w:color="auto"/>
                        <w:right w:val="none" w:sz="0" w:space="0" w:color="auto"/>
                      </w:divBdr>
                    </w:div>
                  </w:divsChild>
                </w:div>
                <w:div w:id="1999532959">
                  <w:marLeft w:val="0"/>
                  <w:marRight w:val="0"/>
                  <w:marTop w:val="0"/>
                  <w:marBottom w:val="0"/>
                  <w:divBdr>
                    <w:top w:val="none" w:sz="0" w:space="0" w:color="auto"/>
                    <w:left w:val="none" w:sz="0" w:space="0" w:color="auto"/>
                    <w:bottom w:val="none" w:sz="0" w:space="0" w:color="auto"/>
                    <w:right w:val="none" w:sz="0" w:space="0" w:color="auto"/>
                  </w:divBdr>
                  <w:divsChild>
                    <w:div w:id="1056397314">
                      <w:marLeft w:val="0"/>
                      <w:marRight w:val="0"/>
                      <w:marTop w:val="0"/>
                      <w:marBottom w:val="0"/>
                      <w:divBdr>
                        <w:top w:val="none" w:sz="0" w:space="0" w:color="auto"/>
                        <w:left w:val="none" w:sz="0" w:space="0" w:color="auto"/>
                        <w:bottom w:val="none" w:sz="0" w:space="0" w:color="auto"/>
                        <w:right w:val="none" w:sz="0" w:space="0" w:color="auto"/>
                      </w:divBdr>
                    </w:div>
                  </w:divsChild>
                </w:div>
                <w:div w:id="2108036970">
                  <w:marLeft w:val="0"/>
                  <w:marRight w:val="0"/>
                  <w:marTop w:val="0"/>
                  <w:marBottom w:val="0"/>
                  <w:divBdr>
                    <w:top w:val="none" w:sz="0" w:space="0" w:color="auto"/>
                    <w:left w:val="none" w:sz="0" w:space="0" w:color="auto"/>
                    <w:bottom w:val="none" w:sz="0" w:space="0" w:color="auto"/>
                    <w:right w:val="none" w:sz="0" w:space="0" w:color="auto"/>
                  </w:divBdr>
                  <w:divsChild>
                    <w:div w:id="125970725">
                      <w:marLeft w:val="0"/>
                      <w:marRight w:val="0"/>
                      <w:marTop w:val="0"/>
                      <w:marBottom w:val="0"/>
                      <w:divBdr>
                        <w:top w:val="none" w:sz="0" w:space="0" w:color="auto"/>
                        <w:left w:val="none" w:sz="0" w:space="0" w:color="auto"/>
                        <w:bottom w:val="none" w:sz="0" w:space="0" w:color="auto"/>
                        <w:right w:val="none" w:sz="0" w:space="0" w:color="auto"/>
                      </w:divBdr>
                    </w:div>
                  </w:divsChild>
                </w:div>
                <w:div w:id="2127262726">
                  <w:marLeft w:val="0"/>
                  <w:marRight w:val="0"/>
                  <w:marTop w:val="0"/>
                  <w:marBottom w:val="0"/>
                  <w:divBdr>
                    <w:top w:val="none" w:sz="0" w:space="0" w:color="auto"/>
                    <w:left w:val="none" w:sz="0" w:space="0" w:color="auto"/>
                    <w:bottom w:val="none" w:sz="0" w:space="0" w:color="auto"/>
                    <w:right w:val="none" w:sz="0" w:space="0" w:color="auto"/>
                  </w:divBdr>
                  <w:divsChild>
                    <w:div w:id="61212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08158">
          <w:marLeft w:val="0"/>
          <w:marRight w:val="0"/>
          <w:marTop w:val="0"/>
          <w:marBottom w:val="0"/>
          <w:divBdr>
            <w:top w:val="none" w:sz="0" w:space="0" w:color="auto"/>
            <w:left w:val="none" w:sz="0" w:space="0" w:color="auto"/>
            <w:bottom w:val="none" w:sz="0" w:space="0" w:color="auto"/>
            <w:right w:val="none" w:sz="0" w:space="0" w:color="auto"/>
          </w:divBdr>
          <w:divsChild>
            <w:div w:id="1964729038">
              <w:marLeft w:val="-75"/>
              <w:marRight w:val="0"/>
              <w:marTop w:val="30"/>
              <w:marBottom w:val="30"/>
              <w:divBdr>
                <w:top w:val="none" w:sz="0" w:space="0" w:color="auto"/>
                <w:left w:val="none" w:sz="0" w:space="0" w:color="auto"/>
                <w:bottom w:val="none" w:sz="0" w:space="0" w:color="auto"/>
                <w:right w:val="none" w:sz="0" w:space="0" w:color="auto"/>
              </w:divBdr>
              <w:divsChild>
                <w:div w:id="8261118">
                  <w:marLeft w:val="0"/>
                  <w:marRight w:val="0"/>
                  <w:marTop w:val="0"/>
                  <w:marBottom w:val="0"/>
                  <w:divBdr>
                    <w:top w:val="none" w:sz="0" w:space="0" w:color="auto"/>
                    <w:left w:val="none" w:sz="0" w:space="0" w:color="auto"/>
                    <w:bottom w:val="none" w:sz="0" w:space="0" w:color="auto"/>
                    <w:right w:val="none" w:sz="0" w:space="0" w:color="auto"/>
                  </w:divBdr>
                  <w:divsChild>
                    <w:div w:id="877814514">
                      <w:marLeft w:val="0"/>
                      <w:marRight w:val="0"/>
                      <w:marTop w:val="0"/>
                      <w:marBottom w:val="0"/>
                      <w:divBdr>
                        <w:top w:val="none" w:sz="0" w:space="0" w:color="auto"/>
                        <w:left w:val="none" w:sz="0" w:space="0" w:color="auto"/>
                        <w:bottom w:val="none" w:sz="0" w:space="0" w:color="auto"/>
                        <w:right w:val="none" w:sz="0" w:space="0" w:color="auto"/>
                      </w:divBdr>
                    </w:div>
                  </w:divsChild>
                </w:div>
                <w:div w:id="92408616">
                  <w:marLeft w:val="0"/>
                  <w:marRight w:val="0"/>
                  <w:marTop w:val="0"/>
                  <w:marBottom w:val="0"/>
                  <w:divBdr>
                    <w:top w:val="none" w:sz="0" w:space="0" w:color="auto"/>
                    <w:left w:val="none" w:sz="0" w:space="0" w:color="auto"/>
                    <w:bottom w:val="none" w:sz="0" w:space="0" w:color="auto"/>
                    <w:right w:val="none" w:sz="0" w:space="0" w:color="auto"/>
                  </w:divBdr>
                  <w:divsChild>
                    <w:div w:id="63994612">
                      <w:marLeft w:val="0"/>
                      <w:marRight w:val="0"/>
                      <w:marTop w:val="0"/>
                      <w:marBottom w:val="0"/>
                      <w:divBdr>
                        <w:top w:val="none" w:sz="0" w:space="0" w:color="auto"/>
                        <w:left w:val="none" w:sz="0" w:space="0" w:color="auto"/>
                        <w:bottom w:val="none" w:sz="0" w:space="0" w:color="auto"/>
                        <w:right w:val="none" w:sz="0" w:space="0" w:color="auto"/>
                      </w:divBdr>
                    </w:div>
                  </w:divsChild>
                </w:div>
                <w:div w:id="179197896">
                  <w:marLeft w:val="0"/>
                  <w:marRight w:val="0"/>
                  <w:marTop w:val="0"/>
                  <w:marBottom w:val="0"/>
                  <w:divBdr>
                    <w:top w:val="none" w:sz="0" w:space="0" w:color="auto"/>
                    <w:left w:val="none" w:sz="0" w:space="0" w:color="auto"/>
                    <w:bottom w:val="none" w:sz="0" w:space="0" w:color="auto"/>
                    <w:right w:val="none" w:sz="0" w:space="0" w:color="auto"/>
                  </w:divBdr>
                  <w:divsChild>
                    <w:div w:id="1141070437">
                      <w:marLeft w:val="0"/>
                      <w:marRight w:val="0"/>
                      <w:marTop w:val="0"/>
                      <w:marBottom w:val="0"/>
                      <w:divBdr>
                        <w:top w:val="none" w:sz="0" w:space="0" w:color="auto"/>
                        <w:left w:val="none" w:sz="0" w:space="0" w:color="auto"/>
                        <w:bottom w:val="none" w:sz="0" w:space="0" w:color="auto"/>
                        <w:right w:val="none" w:sz="0" w:space="0" w:color="auto"/>
                      </w:divBdr>
                    </w:div>
                  </w:divsChild>
                </w:div>
                <w:div w:id="239676471">
                  <w:marLeft w:val="0"/>
                  <w:marRight w:val="0"/>
                  <w:marTop w:val="0"/>
                  <w:marBottom w:val="0"/>
                  <w:divBdr>
                    <w:top w:val="none" w:sz="0" w:space="0" w:color="auto"/>
                    <w:left w:val="none" w:sz="0" w:space="0" w:color="auto"/>
                    <w:bottom w:val="none" w:sz="0" w:space="0" w:color="auto"/>
                    <w:right w:val="none" w:sz="0" w:space="0" w:color="auto"/>
                  </w:divBdr>
                  <w:divsChild>
                    <w:div w:id="1343631744">
                      <w:marLeft w:val="0"/>
                      <w:marRight w:val="0"/>
                      <w:marTop w:val="0"/>
                      <w:marBottom w:val="0"/>
                      <w:divBdr>
                        <w:top w:val="none" w:sz="0" w:space="0" w:color="auto"/>
                        <w:left w:val="none" w:sz="0" w:space="0" w:color="auto"/>
                        <w:bottom w:val="none" w:sz="0" w:space="0" w:color="auto"/>
                        <w:right w:val="none" w:sz="0" w:space="0" w:color="auto"/>
                      </w:divBdr>
                    </w:div>
                  </w:divsChild>
                </w:div>
                <w:div w:id="275262484">
                  <w:marLeft w:val="0"/>
                  <w:marRight w:val="0"/>
                  <w:marTop w:val="0"/>
                  <w:marBottom w:val="0"/>
                  <w:divBdr>
                    <w:top w:val="none" w:sz="0" w:space="0" w:color="auto"/>
                    <w:left w:val="none" w:sz="0" w:space="0" w:color="auto"/>
                    <w:bottom w:val="none" w:sz="0" w:space="0" w:color="auto"/>
                    <w:right w:val="none" w:sz="0" w:space="0" w:color="auto"/>
                  </w:divBdr>
                  <w:divsChild>
                    <w:div w:id="735905666">
                      <w:marLeft w:val="0"/>
                      <w:marRight w:val="0"/>
                      <w:marTop w:val="0"/>
                      <w:marBottom w:val="0"/>
                      <w:divBdr>
                        <w:top w:val="none" w:sz="0" w:space="0" w:color="auto"/>
                        <w:left w:val="none" w:sz="0" w:space="0" w:color="auto"/>
                        <w:bottom w:val="none" w:sz="0" w:space="0" w:color="auto"/>
                        <w:right w:val="none" w:sz="0" w:space="0" w:color="auto"/>
                      </w:divBdr>
                    </w:div>
                  </w:divsChild>
                </w:div>
                <w:div w:id="325935099">
                  <w:marLeft w:val="0"/>
                  <w:marRight w:val="0"/>
                  <w:marTop w:val="0"/>
                  <w:marBottom w:val="0"/>
                  <w:divBdr>
                    <w:top w:val="none" w:sz="0" w:space="0" w:color="auto"/>
                    <w:left w:val="none" w:sz="0" w:space="0" w:color="auto"/>
                    <w:bottom w:val="none" w:sz="0" w:space="0" w:color="auto"/>
                    <w:right w:val="none" w:sz="0" w:space="0" w:color="auto"/>
                  </w:divBdr>
                  <w:divsChild>
                    <w:div w:id="433208591">
                      <w:marLeft w:val="0"/>
                      <w:marRight w:val="0"/>
                      <w:marTop w:val="0"/>
                      <w:marBottom w:val="0"/>
                      <w:divBdr>
                        <w:top w:val="none" w:sz="0" w:space="0" w:color="auto"/>
                        <w:left w:val="none" w:sz="0" w:space="0" w:color="auto"/>
                        <w:bottom w:val="none" w:sz="0" w:space="0" w:color="auto"/>
                        <w:right w:val="none" w:sz="0" w:space="0" w:color="auto"/>
                      </w:divBdr>
                    </w:div>
                  </w:divsChild>
                </w:div>
                <w:div w:id="474875606">
                  <w:marLeft w:val="0"/>
                  <w:marRight w:val="0"/>
                  <w:marTop w:val="0"/>
                  <w:marBottom w:val="0"/>
                  <w:divBdr>
                    <w:top w:val="none" w:sz="0" w:space="0" w:color="auto"/>
                    <w:left w:val="none" w:sz="0" w:space="0" w:color="auto"/>
                    <w:bottom w:val="none" w:sz="0" w:space="0" w:color="auto"/>
                    <w:right w:val="none" w:sz="0" w:space="0" w:color="auto"/>
                  </w:divBdr>
                  <w:divsChild>
                    <w:div w:id="1814978147">
                      <w:marLeft w:val="0"/>
                      <w:marRight w:val="0"/>
                      <w:marTop w:val="0"/>
                      <w:marBottom w:val="0"/>
                      <w:divBdr>
                        <w:top w:val="none" w:sz="0" w:space="0" w:color="auto"/>
                        <w:left w:val="none" w:sz="0" w:space="0" w:color="auto"/>
                        <w:bottom w:val="none" w:sz="0" w:space="0" w:color="auto"/>
                        <w:right w:val="none" w:sz="0" w:space="0" w:color="auto"/>
                      </w:divBdr>
                    </w:div>
                  </w:divsChild>
                </w:div>
                <w:div w:id="599722369">
                  <w:marLeft w:val="0"/>
                  <w:marRight w:val="0"/>
                  <w:marTop w:val="0"/>
                  <w:marBottom w:val="0"/>
                  <w:divBdr>
                    <w:top w:val="none" w:sz="0" w:space="0" w:color="auto"/>
                    <w:left w:val="none" w:sz="0" w:space="0" w:color="auto"/>
                    <w:bottom w:val="none" w:sz="0" w:space="0" w:color="auto"/>
                    <w:right w:val="none" w:sz="0" w:space="0" w:color="auto"/>
                  </w:divBdr>
                  <w:divsChild>
                    <w:div w:id="980961593">
                      <w:marLeft w:val="0"/>
                      <w:marRight w:val="0"/>
                      <w:marTop w:val="0"/>
                      <w:marBottom w:val="0"/>
                      <w:divBdr>
                        <w:top w:val="none" w:sz="0" w:space="0" w:color="auto"/>
                        <w:left w:val="none" w:sz="0" w:space="0" w:color="auto"/>
                        <w:bottom w:val="none" w:sz="0" w:space="0" w:color="auto"/>
                        <w:right w:val="none" w:sz="0" w:space="0" w:color="auto"/>
                      </w:divBdr>
                    </w:div>
                  </w:divsChild>
                </w:div>
                <w:div w:id="693775645">
                  <w:marLeft w:val="0"/>
                  <w:marRight w:val="0"/>
                  <w:marTop w:val="0"/>
                  <w:marBottom w:val="0"/>
                  <w:divBdr>
                    <w:top w:val="none" w:sz="0" w:space="0" w:color="auto"/>
                    <w:left w:val="none" w:sz="0" w:space="0" w:color="auto"/>
                    <w:bottom w:val="none" w:sz="0" w:space="0" w:color="auto"/>
                    <w:right w:val="none" w:sz="0" w:space="0" w:color="auto"/>
                  </w:divBdr>
                  <w:divsChild>
                    <w:div w:id="1654065707">
                      <w:marLeft w:val="0"/>
                      <w:marRight w:val="0"/>
                      <w:marTop w:val="0"/>
                      <w:marBottom w:val="0"/>
                      <w:divBdr>
                        <w:top w:val="none" w:sz="0" w:space="0" w:color="auto"/>
                        <w:left w:val="none" w:sz="0" w:space="0" w:color="auto"/>
                        <w:bottom w:val="none" w:sz="0" w:space="0" w:color="auto"/>
                        <w:right w:val="none" w:sz="0" w:space="0" w:color="auto"/>
                      </w:divBdr>
                    </w:div>
                  </w:divsChild>
                </w:div>
                <w:div w:id="699671118">
                  <w:marLeft w:val="0"/>
                  <w:marRight w:val="0"/>
                  <w:marTop w:val="0"/>
                  <w:marBottom w:val="0"/>
                  <w:divBdr>
                    <w:top w:val="none" w:sz="0" w:space="0" w:color="auto"/>
                    <w:left w:val="none" w:sz="0" w:space="0" w:color="auto"/>
                    <w:bottom w:val="none" w:sz="0" w:space="0" w:color="auto"/>
                    <w:right w:val="none" w:sz="0" w:space="0" w:color="auto"/>
                  </w:divBdr>
                  <w:divsChild>
                    <w:div w:id="1805464958">
                      <w:marLeft w:val="0"/>
                      <w:marRight w:val="0"/>
                      <w:marTop w:val="0"/>
                      <w:marBottom w:val="0"/>
                      <w:divBdr>
                        <w:top w:val="none" w:sz="0" w:space="0" w:color="auto"/>
                        <w:left w:val="none" w:sz="0" w:space="0" w:color="auto"/>
                        <w:bottom w:val="none" w:sz="0" w:space="0" w:color="auto"/>
                        <w:right w:val="none" w:sz="0" w:space="0" w:color="auto"/>
                      </w:divBdr>
                    </w:div>
                  </w:divsChild>
                </w:div>
                <w:div w:id="833375219">
                  <w:marLeft w:val="0"/>
                  <w:marRight w:val="0"/>
                  <w:marTop w:val="0"/>
                  <w:marBottom w:val="0"/>
                  <w:divBdr>
                    <w:top w:val="none" w:sz="0" w:space="0" w:color="auto"/>
                    <w:left w:val="none" w:sz="0" w:space="0" w:color="auto"/>
                    <w:bottom w:val="none" w:sz="0" w:space="0" w:color="auto"/>
                    <w:right w:val="none" w:sz="0" w:space="0" w:color="auto"/>
                  </w:divBdr>
                  <w:divsChild>
                    <w:div w:id="769744513">
                      <w:marLeft w:val="0"/>
                      <w:marRight w:val="0"/>
                      <w:marTop w:val="0"/>
                      <w:marBottom w:val="0"/>
                      <w:divBdr>
                        <w:top w:val="none" w:sz="0" w:space="0" w:color="auto"/>
                        <w:left w:val="none" w:sz="0" w:space="0" w:color="auto"/>
                        <w:bottom w:val="none" w:sz="0" w:space="0" w:color="auto"/>
                        <w:right w:val="none" w:sz="0" w:space="0" w:color="auto"/>
                      </w:divBdr>
                    </w:div>
                  </w:divsChild>
                </w:div>
                <w:div w:id="886332392">
                  <w:marLeft w:val="0"/>
                  <w:marRight w:val="0"/>
                  <w:marTop w:val="0"/>
                  <w:marBottom w:val="0"/>
                  <w:divBdr>
                    <w:top w:val="none" w:sz="0" w:space="0" w:color="auto"/>
                    <w:left w:val="none" w:sz="0" w:space="0" w:color="auto"/>
                    <w:bottom w:val="none" w:sz="0" w:space="0" w:color="auto"/>
                    <w:right w:val="none" w:sz="0" w:space="0" w:color="auto"/>
                  </w:divBdr>
                  <w:divsChild>
                    <w:div w:id="1404062630">
                      <w:marLeft w:val="0"/>
                      <w:marRight w:val="0"/>
                      <w:marTop w:val="0"/>
                      <w:marBottom w:val="0"/>
                      <w:divBdr>
                        <w:top w:val="none" w:sz="0" w:space="0" w:color="auto"/>
                        <w:left w:val="none" w:sz="0" w:space="0" w:color="auto"/>
                        <w:bottom w:val="none" w:sz="0" w:space="0" w:color="auto"/>
                        <w:right w:val="none" w:sz="0" w:space="0" w:color="auto"/>
                      </w:divBdr>
                    </w:div>
                  </w:divsChild>
                </w:div>
                <w:div w:id="956184649">
                  <w:marLeft w:val="0"/>
                  <w:marRight w:val="0"/>
                  <w:marTop w:val="0"/>
                  <w:marBottom w:val="0"/>
                  <w:divBdr>
                    <w:top w:val="none" w:sz="0" w:space="0" w:color="auto"/>
                    <w:left w:val="none" w:sz="0" w:space="0" w:color="auto"/>
                    <w:bottom w:val="none" w:sz="0" w:space="0" w:color="auto"/>
                    <w:right w:val="none" w:sz="0" w:space="0" w:color="auto"/>
                  </w:divBdr>
                  <w:divsChild>
                    <w:div w:id="742332552">
                      <w:marLeft w:val="0"/>
                      <w:marRight w:val="0"/>
                      <w:marTop w:val="0"/>
                      <w:marBottom w:val="0"/>
                      <w:divBdr>
                        <w:top w:val="none" w:sz="0" w:space="0" w:color="auto"/>
                        <w:left w:val="none" w:sz="0" w:space="0" w:color="auto"/>
                        <w:bottom w:val="none" w:sz="0" w:space="0" w:color="auto"/>
                        <w:right w:val="none" w:sz="0" w:space="0" w:color="auto"/>
                      </w:divBdr>
                    </w:div>
                  </w:divsChild>
                </w:div>
                <w:div w:id="995836363">
                  <w:marLeft w:val="0"/>
                  <w:marRight w:val="0"/>
                  <w:marTop w:val="0"/>
                  <w:marBottom w:val="0"/>
                  <w:divBdr>
                    <w:top w:val="none" w:sz="0" w:space="0" w:color="auto"/>
                    <w:left w:val="none" w:sz="0" w:space="0" w:color="auto"/>
                    <w:bottom w:val="none" w:sz="0" w:space="0" w:color="auto"/>
                    <w:right w:val="none" w:sz="0" w:space="0" w:color="auto"/>
                  </w:divBdr>
                  <w:divsChild>
                    <w:div w:id="225844454">
                      <w:marLeft w:val="0"/>
                      <w:marRight w:val="0"/>
                      <w:marTop w:val="0"/>
                      <w:marBottom w:val="0"/>
                      <w:divBdr>
                        <w:top w:val="none" w:sz="0" w:space="0" w:color="auto"/>
                        <w:left w:val="none" w:sz="0" w:space="0" w:color="auto"/>
                        <w:bottom w:val="none" w:sz="0" w:space="0" w:color="auto"/>
                        <w:right w:val="none" w:sz="0" w:space="0" w:color="auto"/>
                      </w:divBdr>
                    </w:div>
                  </w:divsChild>
                </w:div>
                <w:div w:id="1122117607">
                  <w:marLeft w:val="0"/>
                  <w:marRight w:val="0"/>
                  <w:marTop w:val="0"/>
                  <w:marBottom w:val="0"/>
                  <w:divBdr>
                    <w:top w:val="none" w:sz="0" w:space="0" w:color="auto"/>
                    <w:left w:val="none" w:sz="0" w:space="0" w:color="auto"/>
                    <w:bottom w:val="none" w:sz="0" w:space="0" w:color="auto"/>
                    <w:right w:val="none" w:sz="0" w:space="0" w:color="auto"/>
                  </w:divBdr>
                  <w:divsChild>
                    <w:div w:id="476805664">
                      <w:marLeft w:val="0"/>
                      <w:marRight w:val="0"/>
                      <w:marTop w:val="0"/>
                      <w:marBottom w:val="0"/>
                      <w:divBdr>
                        <w:top w:val="none" w:sz="0" w:space="0" w:color="auto"/>
                        <w:left w:val="none" w:sz="0" w:space="0" w:color="auto"/>
                        <w:bottom w:val="none" w:sz="0" w:space="0" w:color="auto"/>
                        <w:right w:val="none" w:sz="0" w:space="0" w:color="auto"/>
                      </w:divBdr>
                    </w:div>
                  </w:divsChild>
                </w:div>
                <w:div w:id="1146628645">
                  <w:marLeft w:val="0"/>
                  <w:marRight w:val="0"/>
                  <w:marTop w:val="0"/>
                  <w:marBottom w:val="0"/>
                  <w:divBdr>
                    <w:top w:val="none" w:sz="0" w:space="0" w:color="auto"/>
                    <w:left w:val="none" w:sz="0" w:space="0" w:color="auto"/>
                    <w:bottom w:val="none" w:sz="0" w:space="0" w:color="auto"/>
                    <w:right w:val="none" w:sz="0" w:space="0" w:color="auto"/>
                  </w:divBdr>
                  <w:divsChild>
                    <w:div w:id="529488020">
                      <w:marLeft w:val="0"/>
                      <w:marRight w:val="0"/>
                      <w:marTop w:val="0"/>
                      <w:marBottom w:val="0"/>
                      <w:divBdr>
                        <w:top w:val="none" w:sz="0" w:space="0" w:color="auto"/>
                        <w:left w:val="none" w:sz="0" w:space="0" w:color="auto"/>
                        <w:bottom w:val="none" w:sz="0" w:space="0" w:color="auto"/>
                        <w:right w:val="none" w:sz="0" w:space="0" w:color="auto"/>
                      </w:divBdr>
                    </w:div>
                  </w:divsChild>
                </w:div>
                <w:div w:id="1155605588">
                  <w:marLeft w:val="0"/>
                  <w:marRight w:val="0"/>
                  <w:marTop w:val="0"/>
                  <w:marBottom w:val="0"/>
                  <w:divBdr>
                    <w:top w:val="none" w:sz="0" w:space="0" w:color="auto"/>
                    <w:left w:val="none" w:sz="0" w:space="0" w:color="auto"/>
                    <w:bottom w:val="none" w:sz="0" w:space="0" w:color="auto"/>
                    <w:right w:val="none" w:sz="0" w:space="0" w:color="auto"/>
                  </w:divBdr>
                  <w:divsChild>
                    <w:div w:id="1635594712">
                      <w:marLeft w:val="0"/>
                      <w:marRight w:val="0"/>
                      <w:marTop w:val="0"/>
                      <w:marBottom w:val="0"/>
                      <w:divBdr>
                        <w:top w:val="none" w:sz="0" w:space="0" w:color="auto"/>
                        <w:left w:val="none" w:sz="0" w:space="0" w:color="auto"/>
                        <w:bottom w:val="none" w:sz="0" w:space="0" w:color="auto"/>
                        <w:right w:val="none" w:sz="0" w:space="0" w:color="auto"/>
                      </w:divBdr>
                    </w:div>
                  </w:divsChild>
                </w:div>
                <w:div w:id="1182358881">
                  <w:marLeft w:val="0"/>
                  <w:marRight w:val="0"/>
                  <w:marTop w:val="0"/>
                  <w:marBottom w:val="0"/>
                  <w:divBdr>
                    <w:top w:val="none" w:sz="0" w:space="0" w:color="auto"/>
                    <w:left w:val="none" w:sz="0" w:space="0" w:color="auto"/>
                    <w:bottom w:val="none" w:sz="0" w:space="0" w:color="auto"/>
                    <w:right w:val="none" w:sz="0" w:space="0" w:color="auto"/>
                  </w:divBdr>
                  <w:divsChild>
                    <w:div w:id="1310941069">
                      <w:marLeft w:val="0"/>
                      <w:marRight w:val="0"/>
                      <w:marTop w:val="0"/>
                      <w:marBottom w:val="0"/>
                      <w:divBdr>
                        <w:top w:val="none" w:sz="0" w:space="0" w:color="auto"/>
                        <w:left w:val="none" w:sz="0" w:space="0" w:color="auto"/>
                        <w:bottom w:val="none" w:sz="0" w:space="0" w:color="auto"/>
                        <w:right w:val="none" w:sz="0" w:space="0" w:color="auto"/>
                      </w:divBdr>
                    </w:div>
                  </w:divsChild>
                </w:div>
                <w:div w:id="1276983896">
                  <w:marLeft w:val="0"/>
                  <w:marRight w:val="0"/>
                  <w:marTop w:val="0"/>
                  <w:marBottom w:val="0"/>
                  <w:divBdr>
                    <w:top w:val="none" w:sz="0" w:space="0" w:color="auto"/>
                    <w:left w:val="none" w:sz="0" w:space="0" w:color="auto"/>
                    <w:bottom w:val="none" w:sz="0" w:space="0" w:color="auto"/>
                    <w:right w:val="none" w:sz="0" w:space="0" w:color="auto"/>
                  </w:divBdr>
                  <w:divsChild>
                    <w:div w:id="1963725387">
                      <w:marLeft w:val="0"/>
                      <w:marRight w:val="0"/>
                      <w:marTop w:val="0"/>
                      <w:marBottom w:val="0"/>
                      <w:divBdr>
                        <w:top w:val="none" w:sz="0" w:space="0" w:color="auto"/>
                        <w:left w:val="none" w:sz="0" w:space="0" w:color="auto"/>
                        <w:bottom w:val="none" w:sz="0" w:space="0" w:color="auto"/>
                        <w:right w:val="none" w:sz="0" w:space="0" w:color="auto"/>
                      </w:divBdr>
                    </w:div>
                  </w:divsChild>
                </w:div>
                <w:div w:id="1416390687">
                  <w:marLeft w:val="0"/>
                  <w:marRight w:val="0"/>
                  <w:marTop w:val="0"/>
                  <w:marBottom w:val="0"/>
                  <w:divBdr>
                    <w:top w:val="none" w:sz="0" w:space="0" w:color="auto"/>
                    <w:left w:val="none" w:sz="0" w:space="0" w:color="auto"/>
                    <w:bottom w:val="none" w:sz="0" w:space="0" w:color="auto"/>
                    <w:right w:val="none" w:sz="0" w:space="0" w:color="auto"/>
                  </w:divBdr>
                  <w:divsChild>
                    <w:div w:id="1297026501">
                      <w:marLeft w:val="0"/>
                      <w:marRight w:val="0"/>
                      <w:marTop w:val="0"/>
                      <w:marBottom w:val="0"/>
                      <w:divBdr>
                        <w:top w:val="none" w:sz="0" w:space="0" w:color="auto"/>
                        <w:left w:val="none" w:sz="0" w:space="0" w:color="auto"/>
                        <w:bottom w:val="none" w:sz="0" w:space="0" w:color="auto"/>
                        <w:right w:val="none" w:sz="0" w:space="0" w:color="auto"/>
                      </w:divBdr>
                    </w:div>
                  </w:divsChild>
                </w:div>
                <w:div w:id="1530030324">
                  <w:marLeft w:val="0"/>
                  <w:marRight w:val="0"/>
                  <w:marTop w:val="0"/>
                  <w:marBottom w:val="0"/>
                  <w:divBdr>
                    <w:top w:val="none" w:sz="0" w:space="0" w:color="auto"/>
                    <w:left w:val="none" w:sz="0" w:space="0" w:color="auto"/>
                    <w:bottom w:val="none" w:sz="0" w:space="0" w:color="auto"/>
                    <w:right w:val="none" w:sz="0" w:space="0" w:color="auto"/>
                  </w:divBdr>
                  <w:divsChild>
                    <w:div w:id="1524899995">
                      <w:marLeft w:val="0"/>
                      <w:marRight w:val="0"/>
                      <w:marTop w:val="0"/>
                      <w:marBottom w:val="0"/>
                      <w:divBdr>
                        <w:top w:val="none" w:sz="0" w:space="0" w:color="auto"/>
                        <w:left w:val="none" w:sz="0" w:space="0" w:color="auto"/>
                        <w:bottom w:val="none" w:sz="0" w:space="0" w:color="auto"/>
                        <w:right w:val="none" w:sz="0" w:space="0" w:color="auto"/>
                      </w:divBdr>
                    </w:div>
                  </w:divsChild>
                </w:div>
                <w:div w:id="1830513834">
                  <w:marLeft w:val="0"/>
                  <w:marRight w:val="0"/>
                  <w:marTop w:val="0"/>
                  <w:marBottom w:val="0"/>
                  <w:divBdr>
                    <w:top w:val="none" w:sz="0" w:space="0" w:color="auto"/>
                    <w:left w:val="none" w:sz="0" w:space="0" w:color="auto"/>
                    <w:bottom w:val="none" w:sz="0" w:space="0" w:color="auto"/>
                    <w:right w:val="none" w:sz="0" w:space="0" w:color="auto"/>
                  </w:divBdr>
                  <w:divsChild>
                    <w:div w:id="1817988758">
                      <w:marLeft w:val="0"/>
                      <w:marRight w:val="0"/>
                      <w:marTop w:val="0"/>
                      <w:marBottom w:val="0"/>
                      <w:divBdr>
                        <w:top w:val="none" w:sz="0" w:space="0" w:color="auto"/>
                        <w:left w:val="none" w:sz="0" w:space="0" w:color="auto"/>
                        <w:bottom w:val="none" w:sz="0" w:space="0" w:color="auto"/>
                        <w:right w:val="none" w:sz="0" w:space="0" w:color="auto"/>
                      </w:divBdr>
                    </w:div>
                  </w:divsChild>
                </w:div>
                <w:div w:id="1919706990">
                  <w:marLeft w:val="0"/>
                  <w:marRight w:val="0"/>
                  <w:marTop w:val="0"/>
                  <w:marBottom w:val="0"/>
                  <w:divBdr>
                    <w:top w:val="none" w:sz="0" w:space="0" w:color="auto"/>
                    <w:left w:val="none" w:sz="0" w:space="0" w:color="auto"/>
                    <w:bottom w:val="none" w:sz="0" w:space="0" w:color="auto"/>
                    <w:right w:val="none" w:sz="0" w:space="0" w:color="auto"/>
                  </w:divBdr>
                  <w:divsChild>
                    <w:div w:id="222640922">
                      <w:marLeft w:val="0"/>
                      <w:marRight w:val="0"/>
                      <w:marTop w:val="0"/>
                      <w:marBottom w:val="0"/>
                      <w:divBdr>
                        <w:top w:val="none" w:sz="0" w:space="0" w:color="auto"/>
                        <w:left w:val="none" w:sz="0" w:space="0" w:color="auto"/>
                        <w:bottom w:val="none" w:sz="0" w:space="0" w:color="auto"/>
                        <w:right w:val="none" w:sz="0" w:space="0" w:color="auto"/>
                      </w:divBdr>
                    </w:div>
                  </w:divsChild>
                </w:div>
                <w:div w:id="1953129615">
                  <w:marLeft w:val="0"/>
                  <w:marRight w:val="0"/>
                  <w:marTop w:val="0"/>
                  <w:marBottom w:val="0"/>
                  <w:divBdr>
                    <w:top w:val="none" w:sz="0" w:space="0" w:color="auto"/>
                    <w:left w:val="none" w:sz="0" w:space="0" w:color="auto"/>
                    <w:bottom w:val="none" w:sz="0" w:space="0" w:color="auto"/>
                    <w:right w:val="none" w:sz="0" w:space="0" w:color="auto"/>
                  </w:divBdr>
                  <w:divsChild>
                    <w:div w:id="149487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82676">
          <w:marLeft w:val="0"/>
          <w:marRight w:val="0"/>
          <w:marTop w:val="0"/>
          <w:marBottom w:val="0"/>
          <w:divBdr>
            <w:top w:val="none" w:sz="0" w:space="0" w:color="auto"/>
            <w:left w:val="none" w:sz="0" w:space="0" w:color="auto"/>
            <w:bottom w:val="none" w:sz="0" w:space="0" w:color="auto"/>
            <w:right w:val="none" w:sz="0" w:space="0" w:color="auto"/>
          </w:divBdr>
        </w:div>
        <w:div w:id="864293155">
          <w:marLeft w:val="0"/>
          <w:marRight w:val="0"/>
          <w:marTop w:val="0"/>
          <w:marBottom w:val="0"/>
          <w:divBdr>
            <w:top w:val="none" w:sz="0" w:space="0" w:color="auto"/>
            <w:left w:val="none" w:sz="0" w:space="0" w:color="auto"/>
            <w:bottom w:val="none" w:sz="0" w:space="0" w:color="auto"/>
            <w:right w:val="none" w:sz="0" w:space="0" w:color="auto"/>
          </w:divBdr>
        </w:div>
        <w:div w:id="1131435022">
          <w:marLeft w:val="0"/>
          <w:marRight w:val="0"/>
          <w:marTop w:val="0"/>
          <w:marBottom w:val="0"/>
          <w:divBdr>
            <w:top w:val="none" w:sz="0" w:space="0" w:color="auto"/>
            <w:left w:val="none" w:sz="0" w:space="0" w:color="auto"/>
            <w:bottom w:val="none" w:sz="0" w:space="0" w:color="auto"/>
            <w:right w:val="none" w:sz="0" w:space="0" w:color="auto"/>
          </w:divBdr>
        </w:div>
        <w:div w:id="1699155582">
          <w:marLeft w:val="0"/>
          <w:marRight w:val="0"/>
          <w:marTop w:val="0"/>
          <w:marBottom w:val="0"/>
          <w:divBdr>
            <w:top w:val="none" w:sz="0" w:space="0" w:color="auto"/>
            <w:left w:val="none" w:sz="0" w:space="0" w:color="auto"/>
            <w:bottom w:val="none" w:sz="0" w:space="0" w:color="auto"/>
            <w:right w:val="none" w:sz="0" w:space="0" w:color="auto"/>
          </w:divBdr>
          <w:divsChild>
            <w:div w:id="37628008">
              <w:marLeft w:val="0"/>
              <w:marRight w:val="0"/>
              <w:marTop w:val="0"/>
              <w:marBottom w:val="0"/>
              <w:divBdr>
                <w:top w:val="none" w:sz="0" w:space="0" w:color="auto"/>
                <w:left w:val="none" w:sz="0" w:space="0" w:color="auto"/>
                <w:bottom w:val="none" w:sz="0" w:space="0" w:color="auto"/>
                <w:right w:val="none" w:sz="0" w:space="0" w:color="auto"/>
              </w:divBdr>
            </w:div>
            <w:div w:id="297957736">
              <w:marLeft w:val="0"/>
              <w:marRight w:val="0"/>
              <w:marTop w:val="0"/>
              <w:marBottom w:val="0"/>
              <w:divBdr>
                <w:top w:val="none" w:sz="0" w:space="0" w:color="auto"/>
                <w:left w:val="none" w:sz="0" w:space="0" w:color="auto"/>
                <w:bottom w:val="none" w:sz="0" w:space="0" w:color="auto"/>
                <w:right w:val="none" w:sz="0" w:space="0" w:color="auto"/>
              </w:divBdr>
            </w:div>
            <w:div w:id="634069714">
              <w:marLeft w:val="0"/>
              <w:marRight w:val="0"/>
              <w:marTop w:val="0"/>
              <w:marBottom w:val="0"/>
              <w:divBdr>
                <w:top w:val="none" w:sz="0" w:space="0" w:color="auto"/>
                <w:left w:val="none" w:sz="0" w:space="0" w:color="auto"/>
                <w:bottom w:val="none" w:sz="0" w:space="0" w:color="auto"/>
                <w:right w:val="none" w:sz="0" w:space="0" w:color="auto"/>
              </w:divBdr>
            </w:div>
            <w:div w:id="709453684">
              <w:marLeft w:val="0"/>
              <w:marRight w:val="0"/>
              <w:marTop w:val="0"/>
              <w:marBottom w:val="0"/>
              <w:divBdr>
                <w:top w:val="none" w:sz="0" w:space="0" w:color="auto"/>
                <w:left w:val="none" w:sz="0" w:space="0" w:color="auto"/>
                <w:bottom w:val="none" w:sz="0" w:space="0" w:color="auto"/>
                <w:right w:val="none" w:sz="0" w:space="0" w:color="auto"/>
              </w:divBdr>
            </w:div>
            <w:div w:id="838303553">
              <w:marLeft w:val="0"/>
              <w:marRight w:val="0"/>
              <w:marTop w:val="0"/>
              <w:marBottom w:val="0"/>
              <w:divBdr>
                <w:top w:val="none" w:sz="0" w:space="0" w:color="auto"/>
                <w:left w:val="none" w:sz="0" w:space="0" w:color="auto"/>
                <w:bottom w:val="none" w:sz="0" w:space="0" w:color="auto"/>
                <w:right w:val="none" w:sz="0" w:space="0" w:color="auto"/>
              </w:divBdr>
            </w:div>
            <w:div w:id="1123963545">
              <w:marLeft w:val="0"/>
              <w:marRight w:val="0"/>
              <w:marTop w:val="0"/>
              <w:marBottom w:val="0"/>
              <w:divBdr>
                <w:top w:val="none" w:sz="0" w:space="0" w:color="auto"/>
                <w:left w:val="none" w:sz="0" w:space="0" w:color="auto"/>
                <w:bottom w:val="none" w:sz="0" w:space="0" w:color="auto"/>
                <w:right w:val="none" w:sz="0" w:space="0" w:color="auto"/>
              </w:divBdr>
            </w:div>
            <w:div w:id="1396929432">
              <w:marLeft w:val="0"/>
              <w:marRight w:val="0"/>
              <w:marTop w:val="0"/>
              <w:marBottom w:val="0"/>
              <w:divBdr>
                <w:top w:val="none" w:sz="0" w:space="0" w:color="auto"/>
                <w:left w:val="none" w:sz="0" w:space="0" w:color="auto"/>
                <w:bottom w:val="none" w:sz="0" w:space="0" w:color="auto"/>
                <w:right w:val="none" w:sz="0" w:space="0" w:color="auto"/>
              </w:divBdr>
            </w:div>
          </w:divsChild>
        </w:div>
        <w:div w:id="1790660092">
          <w:marLeft w:val="0"/>
          <w:marRight w:val="0"/>
          <w:marTop w:val="0"/>
          <w:marBottom w:val="0"/>
          <w:divBdr>
            <w:top w:val="none" w:sz="0" w:space="0" w:color="auto"/>
            <w:left w:val="none" w:sz="0" w:space="0" w:color="auto"/>
            <w:bottom w:val="none" w:sz="0" w:space="0" w:color="auto"/>
            <w:right w:val="none" w:sz="0" w:space="0" w:color="auto"/>
          </w:divBdr>
          <w:divsChild>
            <w:div w:id="802114801">
              <w:marLeft w:val="-75"/>
              <w:marRight w:val="0"/>
              <w:marTop w:val="30"/>
              <w:marBottom w:val="30"/>
              <w:divBdr>
                <w:top w:val="none" w:sz="0" w:space="0" w:color="auto"/>
                <w:left w:val="none" w:sz="0" w:space="0" w:color="auto"/>
                <w:bottom w:val="none" w:sz="0" w:space="0" w:color="auto"/>
                <w:right w:val="none" w:sz="0" w:space="0" w:color="auto"/>
              </w:divBdr>
              <w:divsChild>
                <w:div w:id="51275486">
                  <w:marLeft w:val="0"/>
                  <w:marRight w:val="0"/>
                  <w:marTop w:val="0"/>
                  <w:marBottom w:val="0"/>
                  <w:divBdr>
                    <w:top w:val="none" w:sz="0" w:space="0" w:color="auto"/>
                    <w:left w:val="none" w:sz="0" w:space="0" w:color="auto"/>
                    <w:bottom w:val="none" w:sz="0" w:space="0" w:color="auto"/>
                    <w:right w:val="none" w:sz="0" w:space="0" w:color="auto"/>
                  </w:divBdr>
                  <w:divsChild>
                    <w:div w:id="1655914210">
                      <w:marLeft w:val="0"/>
                      <w:marRight w:val="0"/>
                      <w:marTop w:val="0"/>
                      <w:marBottom w:val="0"/>
                      <w:divBdr>
                        <w:top w:val="none" w:sz="0" w:space="0" w:color="auto"/>
                        <w:left w:val="none" w:sz="0" w:space="0" w:color="auto"/>
                        <w:bottom w:val="none" w:sz="0" w:space="0" w:color="auto"/>
                        <w:right w:val="none" w:sz="0" w:space="0" w:color="auto"/>
                      </w:divBdr>
                    </w:div>
                  </w:divsChild>
                </w:div>
                <w:div w:id="222448213">
                  <w:marLeft w:val="0"/>
                  <w:marRight w:val="0"/>
                  <w:marTop w:val="0"/>
                  <w:marBottom w:val="0"/>
                  <w:divBdr>
                    <w:top w:val="none" w:sz="0" w:space="0" w:color="auto"/>
                    <w:left w:val="none" w:sz="0" w:space="0" w:color="auto"/>
                    <w:bottom w:val="none" w:sz="0" w:space="0" w:color="auto"/>
                    <w:right w:val="none" w:sz="0" w:space="0" w:color="auto"/>
                  </w:divBdr>
                  <w:divsChild>
                    <w:div w:id="284583583">
                      <w:marLeft w:val="0"/>
                      <w:marRight w:val="0"/>
                      <w:marTop w:val="0"/>
                      <w:marBottom w:val="0"/>
                      <w:divBdr>
                        <w:top w:val="none" w:sz="0" w:space="0" w:color="auto"/>
                        <w:left w:val="none" w:sz="0" w:space="0" w:color="auto"/>
                        <w:bottom w:val="none" w:sz="0" w:space="0" w:color="auto"/>
                        <w:right w:val="none" w:sz="0" w:space="0" w:color="auto"/>
                      </w:divBdr>
                    </w:div>
                  </w:divsChild>
                </w:div>
                <w:div w:id="537082105">
                  <w:marLeft w:val="0"/>
                  <w:marRight w:val="0"/>
                  <w:marTop w:val="0"/>
                  <w:marBottom w:val="0"/>
                  <w:divBdr>
                    <w:top w:val="none" w:sz="0" w:space="0" w:color="auto"/>
                    <w:left w:val="none" w:sz="0" w:space="0" w:color="auto"/>
                    <w:bottom w:val="none" w:sz="0" w:space="0" w:color="auto"/>
                    <w:right w:val="none" w:sz="0" w:space="0" w:color="auto"/>
                  </w:divBdr>
                  <w:divsChild>
                    <w:div w:id="503864804">
                      <w:marLeft w:val="0"/>
                      <w:marRight w:val="0"/>
                      <w:marTop w:val="0"/>
                      <w:marBottom w:val="0"/>
                      <w:divBdr>
                        <w:top w:val="none" w:sz="0" w:space="0" w:color="auto"/>
                        <w:left w:val="none" w:sz="0" w:space="0" w:color="auto"/>
                        <w:bottom w:val="none" w:sz="0" w:space="0" w:color="auto"/>
                        <w:right w:val="none" w:sz="0" w:space="0" w:color="auto"/>
                      </w:divBdr>
                    </w:div>
                  </w:divsChild>
                </w:div>
                <w:div w:id="845093029">
                  <w:marLeft w:val="0"/>
                  <w:marRight w:val="0"/>
                  <w:marTop w:val="0"/>
                  <w:marBottom w:val="0"/>
                  <w:divBdr>
                    <w:top w:val="none" w:sz="0" w:space="0" w:color="auto"/>
                    <w:left w:val="none" w:sz="0" w:space="0" w:color="auto"/>
                    <w:bottom w:val="none" w:sz="0" w:space="0" w:color="auto"/>
                    <w:right w:val="none" w:sz="0" w:space="0" w:color="auto"/>
                  </w:divBdr>
                  <w:divsChild>
                    <w:div w:id="650446609">
                      <w:marLeft w:val="0"/>
                      <w:marRight w:val="0"/>
                      <w:marTop w:val="0"/>
                      <w:marBottom w:val="0"/>
                      <w:divBdr>
                        <w:top w:val="none" w:sz="0" w:space="0" w:color="auto"/>
                        <w:left w:val="none" w:sz="0" w:space="0" w:color="auto"/>
                        <w:bottom w:val="none" w:sz="0" w:space="0" w:color="auto"/>
                        <w:right w:val="none" w:sz="0" w:space="0" w:color="auto"/>
                      </w:divBdr>
                    </w:div>
                  </w:divsChild>
                </w:div>
                <w:div w:id="877664713">
                  <w:marLeft w:val="0"/>
                  <w:marRight w:val="0"/>
                  <w:marTop w:val="0"/>
                  <w:marBottom w:val="0"/>
                  <w:divBdr>
                    <w:top w:val="none" w:sz="0" w:space="0" w:color="auto"/>
                    <w:left w:val="none" w:sz="0" w:space="0" w:color="auto"/>
                    <w:bottom w:val="none" w:sz="0" w:space="0" w:color="auto"/>
                    <w:right w:val="none" w:sz="0" w:space="0" w:color="auto"/>
                  </w:divBdr>
                  <w:divsChild>
                    <w:div w:id="1939098927">
                      <w:marLeft w:val="0"/>
                      <w:marRight w:val="0"/>
                      <w:marTop w:val="0"/>
                      <w:marBottom w:val="0"/>
                      <w:divBdr>
                        <w:top w:val="none" w:sz="0" w:space="0" w:color="auto"/>
                        <w:left w:val="none" w:sz="0" w:space="0" w:color="auto"/>
                        <w:bottom w:val="none" w:sz="0" w:space="0" w:color="auto"/>
                        <w:right w:val="none" w:sz="0" w:space="0" w:color="auto"/>
                      </w:divBdr>
                    </w:div>
                  </w:divsChild>
                </w:div>
                <w:div w:id="929696316">
                  <w:marLeft w:val="0"/>
                  <w:marRight w:val="0"/>
                  <w:marTop w:val="0"/>
                  <w:marBottom w:val="0"/>
                  <w:divBdr>
                    <w:top w:val="none" w:sz="0" w:space="0" w:color="auto"/>
                    <w:left w:val="none" w:sz="0" w:space="0" w:color="auto"/>
                    <w:bottom w:val="none" w:sz="0" w:space="0" w:color="auto"/>
                    <w:right w:val="none" w:sz="0" w:space="0" w:color="auto"/>
                  </w:divBdr>
                  <w:divsChild>
                    <w:div w:id="306517161">
                      <w:marLeft w:val="0"/>
                      <w:marRight w:val="0"/>
                      <w:marTop w:val="0"/>
                      <w:marBottom w:val="0"/>
                      <w:divBdr>
                        <w:top w:val="none" w:sz="0" w:space="0" w:color="auto"/>
                        <w:left w:val="none" w:sz="0" w:space="0" w:color="auto"/>
                        <w:bottom w:val="none" w:sz="0" w:space="0" w:color="auto"/>
                        <w:right w:val="none" w:sz="0" w:space="0" w:color="auto"/>
                      </w:divBdr>
                    </w:div>
                  </w:divsChild>
                </w:div>
                <w:div w:id="1001348997">
                  <w:marLeft w:val="0"/>
                  <w:marRight w:val="0"/>
                  <w:marTop w:val="0"/>
                  <w:marBottom w:val="0"/>
                  <w:divBdr>
                    <w:top w:val="none" w:sz="0" w:space="0" w:color="auto"/>
                    <w:left w:val="none" w:sz="0" w:space="0" w:color="auto"/>
                    <w:bottom w:val="none" w:sz="0" w:space="0" w:color="auto"/>
                    <w:right w:val="none" w:sz="0" w:space="0" w:color="auto"/>
                  </w:divBdr>
                  <w:divsChild>
                    <w:div w:id="991517540">
                      <w:marLeft w:val="0"/>
                      <w:marRight w:val="0"/>
                      <w:marTop w:val="0"/>
                      <w:marBottom w:val="0"/>
                      <w:divBdr>
                        <w:top w:val="none" w:sz="0" w:space="0" w:color="auto"/>
                        <w:left w:val="none" w:sz="0" w:space="0" w:color="auto"/>
                        <w:bottom w:val="none" w:sz="0" w:space="0" w:color="auto"/>
                        <w:right w:val="none" w:sz="0" w:space="0" w:color="auto"/>
                      </w:divBdr>
                    </w:div>
                  </w:divsChild>
                </w:div>
                <w:div w:id="1179125858">
                  <w:marLeft w:val="0"/>
                  <w:marRight w:val="0"/>
                  <w:marTop w:val="0"/>
                  <w:marBottom w:val="0"/>
                  <w:divBdr>
                    <w:top w:val="none" w:sz="0" w:space="0" w:color="auto"/>
                    <w:left w:val="none" w:sz="0" w:space="0" w:color="auto"/>
                    <w:bottom w:val="none" w:sz="0" w:space="0" w:color="auto"/>
                    <w:right w:val="none" w:sz="0" w:space="0" w:color="auto"/>
                  </w:divBdr>
                  <w:divsChild>
                    <w:div w:id="955142905">
                      <w:marLeft w:val="0"/>
                      <w:marRight w:val="0"/>
                      <w:marTop w:val="0"/>
                      <w:marBottom w:val="0"/>
                      <w:divBdr>
                        <w:top w:val="none" w:sz="0" w:space="0" w:color="auto"/>
                        <w:left w:val="none" w:sz="0" w:space="0" w:color="auto"/>
                        <w:bottom w:val="none" w:sz="0" w:space="0" w:color="auto"/>
                        <w:right w:val="none" w:sz="0" w:space="0" w:color="auto"/>
                      </w:divBdr>
                    </w:div>
                  </w:divsChild>
                </w:div>
                <w:div w:id="1205483564">
                  <w:marLeft w:val="0"/>
                  <w:marRight w:val="0"/>
                  <w:marTop w:val="0"/>
                  <w:marBottom w:val="0"/>
                  <w:divBdr>
                    <w:top w:val="none" w:sz="0" w:space="0" w:color="auto"/>
                    <w:left w:val="none" w:sz="0" w:space="0" w:color="auto"/>
                    <w:bottom w:val="none" w:sz="0" w:space="0" w:color="auto"/>
                    <w:right w:val="none" w:sz="0" w:space="0" w:color="auto"/>
                  </w:divBdr>
                  <w:divsChild>
                    <w:div w:id="421219812">
                      <w:marLeft w:val="0"/>
                      <w:marRight w:val="0"/>
                      <w:marTop w:val="0"/>
                      <w:marBottom w:val="0"/>
                      <w:divBdr>
                        <w:top w:val="none" w:sz="0" w:space="0" w:color="auto"/>
                        <w:left w:val="none" w:sz="0" w:space="0" w:color="auto"/>
                        <w:bottom w:val="none" w:sz="0" w:space="0" w:color="auto"/>
                        <w:right w:val="none" w:sz="0" w:space="0" w:color="auto"/>
                      </w:divBdr>
                    </w:div>
                  </w:divsChild>
                </w:div>
                <w:div w:id="1262956781">
                  <w:marLeft w:val="0"/>
                  <w:marRight w:val="0"/>
                  <w:marTop w:val="0"/>
                  <w:marBottom w:val="0"/>
                  <w:divBdr>
                    <w:top w:val="none" w:sz="0" w:space="0" w:color="auto"/>
                    <w:left w:val="none" w:sz="0" w:space="0" w:color="auto"/>
                    <w:bottom w:val="none" w:sz="0" w:space="0" w:color="auto"/>
                    <w:right w:val="none" w:sz="0" w:space="0" w:color="auto"/>
                  </w:divBdr>
                  <w:divsChild>
                    <w:div w:id="104859647">
                      <w:marLeft w:val="0"/>
                      <w:marRight w:val="0"/>
                      <w:marTop w:val="0"/>
                      <w:marBottom w:val="0"/>
                      <w:divBdr>
                        <w:top w:val="none" w:sz="0" w:space="0" w:color="auto"/>
                        <w:left w:val="none" w:sz="0" w:space="0" w:color="auto"/>
                        <w:bottom w:val="none" w:sz="0" w:space="0" w:color="auto"/>
                        <w:right w:val="none" w:sz="0" w:space="0" w:color="auto"/>
                      </w:divBdr>
                    </w:div>
                  </w:divsChild>
                </w:div>
                <w:div w:id="1288855788">
                  <w:marLeft w:val="0"/>
                  <w:marRight w:val="0"/>
                  <w:marTop w:val="0"/>
                  <w:marBottom w:val="0"/>
                  <w:divBdr>
                    <w:top w:val="none" w:sz="0" w:space="0" w:color="auto"/>
                    <w:left w:val="none" w:sz="0" w:space="0" w:color="auto"/>
                    <w:bottom w:val="none" w:sz="0" w:space="0" w:color="auto"/>
                    <w:right w:val="none" w:sz="0" w:space="0" w:color="auto"/>
                  </w:divBdr>
                  <w:divsChild>
                    <w:div w:id="156919657">
                      <w:marLeft w:val="0"/>
                      <w:marRight w:val="0"/>
                      <w:marTop w:val="0"/>
                      <w:marBottom w:val="0"/>
                      <w:divBdr>
                        <w:top w:val="none" w:sz="0" w:space="0" w:color="auto"/>
                        <w:left w:val="none" w:sz="0" w:space="0" w:color="auto"/>
                        <w:bottom w:val="none" w:sz="0" w:space="0" w:color="auto"/>
                        <w:right w:val="none" w:sz="0" w:space="0" w:color="auto"/>
                      </w:divBdr>
                    </w:div>
                  </w:divsChild>
                </w:div>
                <w:div w:id="1330476948">
                  <w:marLeft w:val="0"/>
                  <w:marRight w:val="0"/>
                  <w:marTop w:val="0"/>
                  <w:marBottom w:val="0"/>
                  <w:divBdr>
                    <w:top w:val="none" w:sz="0" w:space="0" w:color="auto"/>
                    <w:left w:val="none" w:sz="0" w:space="0" w:color="auto"/>
                    <w:bottom w:val="none" w:sz="0" w:space="0" w:color="auto"/>
                    <w:right w:val="none" w:sz="0" w:space="0" w:color="auto"/>
                  </w:divBdr>
                  <w:divsChild>
                    <w:div w:id="799808773">
                      <w:marLeft w:val="0"/>
                      <w:marRight w:val="0"/>
                      <w:marTop w:val="0"/>
                      <w:marBottom w:val="0"/>
                      <w:divBdr>
                        <w:top w:val="none" w:sz="0" w:space="0" w:color="auto"/>
                        <w:left w:val="none" w:sz="0" w:space="0" w:color="auto"/>
                        <w:bottom w:val="none" w:sz="0" w:space="0" w:color="auto"/>
                        <w:right w:val="none" w:sz="0" w:space="0" w:color="auto"/>
                      </w:divBdr>
                    </w:div>
                  </w:divsChild>
                </w:div>
                <w:div w:id="1565138977">
                  <w:marLeft w:val="0"/>
                  <w:marRight w:val="0"/>
                  <w:marTop w:val="0"/>
                  <w:marBottom w:val="0"/>
                  <w:divBdr>
                    <w:top w:val="none" w:sz="0" w:space="0" w:color="auto"/>
                    <w:left w:val="none" w:sz="0" w:space="0" w:color="auto"/>
                    <w:bottom w:val="none" w:sz="0" w:space="0" w:color="auto"/>
                    <w:right w:val="none" w:sz="0" w:space="0" w:color="auto"/>
                  </w:divBdr>
                  <w:divsChild>
                    <w:div w:id="383334349">
                      <w:marLeft w:val="0"/>
                      <w:marRight w:val="0"/>
                      <w:marTop w:val="0"/>
                      <w:marBottom w:val="0"/>
                      <w:divBdr>
                        <w:top w:val="none" w:sz="0" w:space="0" w:color="auto"/>
                        <w:left w:val="none" w:sz="0" w:space="0" w:color="auto"/>
                        <w:bottom w:val="none" w:sz="0" w:space="0" w:color="auto"/>
                        <w:right w:val="none" w:sz="0" w:space="0" w:color="auto"/>
                      </w:divBdr>
                    </w:div>
                  </w:divsChild>
                </w:div>
                <w:div w:id="1601374223">
                  <w:marLeft w:val="0"/>
                  <w:marRight w:val="0"/>
                  <w:marTop w:val="0"/>
                  <w:marBottom w:val="0"/>
                  <w:divBdr>
                    <w:top w:val="none" w:sz="0" w:space="0" w:color="auto"/>
                    <w:left w:val="none" w:sz="0" w:space="0" w:color="auto"/>
                    <w:bottom w:val="none" w:sz="0" w:space="0" w:color="auto"/>
                    <w:right w:val="none" w:sz="0" w:space="0" w:color="auto"/>
                  </w:divBdr>
                  <w:divsChild>
                    <w:div w:id="799303913">
                      <w:marLeft w:val="0"/>
                      <w:marRight w:val="0"/>
                      <w:marTop w:val="0"/>
                      <w:marBottom w:val="0"/>
                      <w:divBdr>
                        <w:top w:val="none" w:sz="0" w:space="0" w:color="auto"/>
                        <w:left w:val="none" w:sz="0" w:space="0" w:color="auto"/>
                        <w:bottom w:val="none" w:sz="0" w:space="0" w:color="auto"/>
                        <w:right w:val="none" w:sz="0" w:space="0" w:color="auto"/>
                      </w:divBdr>
                    </w:div>
                  </w:divsChild>
                </w:div>
                <w:div w:id="1695842102">
                  <w:marLeft w:val="0"/>
                  <w:marRight w:val="0"/>
                  <w:marTop w:val="0"/>
                  <w:marBottom w:val="0"/>
                  <w:divBdr>
                    <w:top w:val="none" w:sz="0" w:space="0" w:color="auto"/>
                    <w:left w:val="none" w:sz="0" w:space="0" w:color="auto"/>
                    <w:bottom w:val="none" w:sz="0" w:space="0" w:color="auto"/>
                    <w:right w:val="none" w:sz="0" w:space="0" w:color="auto"/>
                  </w:divBdr>
                  <w:divsChild>
                    <w:div w:id="833377315">
                      <w:marLeft w:val="0"/>
                      <w:marRight w:val="0"/>
                      <w:marTop w:val="0"/>
                      <w:marBottom w:val="0"/>
                      <w:divBdr>
                        <w:top w:val="none" w:sz="0" w:space="0" w:color="auto"/>
                        <w:left w:val="none" w:sz="0" w:space="0" w:color="auto"/>
                        <w:bottom w:val="none" w:sz="0" w:space="0" w:color="auto"/>
                        <w:right w:val="none" w:sz="0" w:space="0" w:color="auto"/>
                      </w:divBdr>
                    </w:div>
                  </w:divsChild>
                </w:div>
                <w:div w:id="2060086293">
                  <w:marLeft w:val="0"/>
                  <w:marRight w:val="0"/>
                  <w:marTop w:val="0"/>
                  <w:marBottom w:val="0"/>
                  <w:divBdr>
                    <w:top w:val="none" w:sz="0" w:space="0" w:color="auto"/>
                    <w:left w:val="none" w:sz="0" w:space="0" w:color="auto"/>
                    <w:bottom w:val="none" w:sz="0" w:space="0" w:color="auto"/>
                    <w:right w:val="none" w:sz="0" w:space="0" w:color="auto"/>
                  </w:divBdr>
                  <w:divsChild>
                    <w:div w:id="144114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724735">
          <w:marLeft w:val="0"/>
          <w:marRight w:val="0"/>
          <w:marTop w:val="0"/>
          <w:marBottom w:val="0"/>
          <w:divBdr>
            <w:top w:val="none" w:sz="0" w:space="0" w:color="auto"/>
            <w:left w:val="none" w:sz="0" w:space="0" w:color="auto"/>
            <w:bottom w:val="none" w:sz="0" w:space="0" w:color="auto"/>
            <w:right w:val="none" w:sz="0" w:space="0" w:color="auto"/>
          </w:divBdr>
          <w:divsChild>
            <w:div w:id="128938576">
              <w:marLeft w:val="0"/>
              <w:marRight w:val="0"/>
              <w:marTop w:val="0"/>
              <w:marBottom w:val="0"/>
              <w:divBdr>
                <w:top w:val="none" w:sz="0" w:space="0" w:color="auto"/>
                <w:left w:val="none" w:sz="0" w:space="0" w:color="auto"/>
                <w:bottom w:val="none" w:sz="0" w:space="0" w:color="auto"/>
                <w:right w:val="none" w:sz="0" w:space="0" w:color="auto"/>
              </w:divBdr>
            </w:div>
            <w:div w:id="240793078">
              <w:marLeft w:val="0"/>
              <w:marRight w:val="0"/>
              <w:marTop w:val="0"/>
              <w:marBottom w:val="0"/>
              <w:divBdr>
                <w:top w:val="none" w:sz="0" w:space="0" w:color="auto"/>
                <w:left w:val="none" w:sz="0" w:space="0" w:color="auto"/>
                <w:bottom w:val="none" w:sz="0" w:space="0" w:color="auto"/>
                <w:right w:val="none" w:sz="0" w:space="0" w:color="auto"/>
              </w:divBdr>
            </w:div>
            <w:div w:id="398289220">
              <w:marLeft w:val="0"/>
              <w:marRight w:val="0"/>
              <w:marTop w:val="0"/>
              <w:marBottom w:val="0"/>
              <w:divBdr>
                <w:top w:val="none" w:sz="0" w:space="0" w:color="auto"/>
                <w:left w:val="none" w:sz="0" w:space="0" w:color="auto"/>
                <w:bottom w:val="none" w:sz="0" w:space="0" w:color="auto"/>
                <w:right w:val="none" w:sz="0" w:space="0" w:color="auto"/>
              </w:divBdr>
            </w:div>
            <w:div w:id="405080266">
              <w:marLeft w:val="0"/>
              <w:marRight w:val="0"/>
              <w:marTop w:val="0"/>
              <w:marBottom w:val="0"/>
              <w:divBdr>
                <w:top w:val="none" w:sz="0" w:space="0" w:color="auto"/>
                <w:left w:val="none" w:sz="0" w:space="0" w:color="auto"/>
                <w:bottom w:val="none" w:sz="0" w:space="0" w:color="auto"/>
                <w:right w:val="none" w:sz="0" w:space="0" w:color="auto"/>
              </w:divBdr>
            </w:div>
            <w:div w:id="503008165">
              <w:marLeft w:val="0"/>
              <w:marRight w:val="0"/>
              <w:marTop w:val="0"/>
              <w:marBottom w:val="0"/>
              <w:divBdr>
                <w:top w:val="none" w:sz="0" w:space="0" w:color="auto"/>
                <w:left w:val="none" w:sz="0" w:space="0" w:color="auto"/>
                <w:bottom w:val="none" w:sz="0" w:space="0" w:color="auto"/>
                <w:right w:val="none" w:sz="0" w:space="0" w:color="auto"/>
              </w:divBdr>
            </w:div>
            <w:div w:id="770468078">
              <w:marLeft w:val="0"/>
              <w:marRight w:val="0"/>
              <w:marTop w:val="0"/>
              <w:marBottom w:val="0"/>
              <w:divBdr>
                <w:top w:val="none" w:sz="0" w:space="0" w:color="auto"/>
                <w:left w:val="none" w:sz="0" w:space="0" w:color="auto"/>
                <w:bottom w:val="none" w:sz="0" w:space="0" w:color="auto"/>
                <w:right w:val="none" w:sz="0" w:space="0" w:color="auto"/>
              </w:divBdr>
            </w:div>
            <w:div w:id="854228195">
              <w:marLeft w:val="0"/>
              <w:marRight w:val="0"/>
              <w:marTop w:val="0"/>
              <w:marBottom w:val="0"/>
              <w:divBdr>
                <w:top w:val="none" w:sz="0" w:space="0" w:color="auto"/>
                <w:left w:val="none" w:sz="0" w:space="0" w:color="auto"/>
                <w:bottom w:val="none" w:sz="0" w:space="0" w:color="auto"/>
                <w:right w:val="none" w:sz="0" w:space="0" w:color="auto"/>
              </w:divBdr>
            </w:div>
            <w:div w:id="993610910">
              <w:marLeft w:val="0"/>
              <w:marRight w:val="0"/>
              <w:marTop w:val="0"/>
              <w:marBottom w:val="0"/>
              <w:divBdr>
                <w:top w:val="none" w:sz="0" w:space="0" w:color="auto"/>
                <w:left w:val="none" w:sz="0" w:space="0" w:color="auto"/>
                <w:bottom w:val="none" w:sz="0" w:space="0" w:color="auto"/>
                <w:right w:val="none" w:sz="0" w:space="0" w:color="auto"/>
              </w:divBdr>
            </w:div>
            <w:div w:id="1147162054">
              <w:marLeft w:val="0"/>
              <w:marRight w:val="0"/>
              <w:marTop w:val="0"/>
              <w:marBottom w:val="0"/>
              <w:divBdr>
                <w:top w:val="none" w:sz="0" w:space="0" w:color="auto"/>
                <w:left w:val="none" w:sz="0" w:space="0" w:color="auto"/>
                <w:bottom w:val="none" w:sz="0" w:space="0" w:color="auto"/>
                <w:right w:val="none" w:sz="0" w:space="0" w:color="auto"/>
              </w:divBdr>
            </w:div>
            <w:div w:id="1750694437">
              <w:marLeft w:val="0"/>
              <w:marRight w:val="0"/>
              <w:marTop w:val="0"/>
              <w:marBottom w:val="0"/>
              <w:divBdr>
                <w:top w:val="none" w:sz="0" w:space="0" w:color="auto"/>
                <w:left w:val="none" w:sz="0" w:space="0" w:color="auto"/>
                <w:bottom w:val="none" w:sz="0" w:space="0" w:color="auto"/>
                <w:right w:val="none" w:sz="0" w:space="0" w:color="auto"/>
              </w:divBdr>
            </w:div>
            <w:div w:id="1996062579">
              <w:marLeft w:val="0"/>
              <w:marRight w:val="0"/>
              <w:marTop w:val="0"/>
              <w:marBottom w:val="0"/>
              <w:divBdr>
                <w:top w:val="none" w:sz="0" w:space="0" w:color="auto"/>
                <w:left w:val="none" w:sz="0" w:space="0" w:color="auto"/>
                <w:bottom w:val="none" w:sz="0" w:space="0" w:color="auto"/>
                <w:right w:val="none" w:sz="0" w:space="0" w:color="auto"/>
              </w:divBdr>
            </w:div>
            <w:div w:id="2075352408">
              <w:marLeft w:val="0"/>
              <w:marRight w:val="0"/>
              <w:marTop w:val="0"/>
              <w:marBottom w:val="0"/>
              <w:divBdr>
                <w:top w:val="none" w:sz="0" w:space="0" w:color="auto"/>
                <w:left w:val="none" w:sz="0" w:space="0" w:color="auto"/>
                <w:bottom w:val="none" w:sz="0" w:space="0" w:color="auto"/>
                <w:right w:val="none" w:sz="0" w:space="0" w:color="auto"/>
              </w:divBdr>
            </w:div>
            <w:div w:id="2120828947">
              <w:marLeft w:val="0"/>
              <w:marRight w:val="0"/>
              <w:marTop w:val="0"/>
              <w:marBottom w:val="0"/>
              <w:divBdr>
                <w:top w:val="none" w:sz="0" w:space="0" w:color="auto"/>
                <w:left w:val="none" w:sz="0" w:space="0" w:color="auto"/>
                <w:bottom w:val="none" w:sz="0" w:space="0" w:color="auto"/>
                <w:right w:val="none" w:sz="0" w:space="0" w:color="auto"/>
              </w:divBdr>
            </w:div>
          </w:divsChild>
        </w:div>
        <w:div w:id="2066833675">
          <w:marLeft w:val="0"/>
          <w:marRight w:val="0"/>
          <w:marTop w:val="0"/>
          <w:marBottom w:val="0"/>
          <w:divBdr>
            <w:top w:val="none" w:sz="0" w:space="0" w:color="auto"/>
            <w:left w:val="none" w:sz="0" w:space="0" w:color="auto"/>
            <w:bottom w:val="none" w:sz="0" w:space="0" w:color="auto"/>
            <w:right w:val="none" w:sz="0" w:space="0" w:color="auto"/>
          </w:divBdr>
        </w:div>
      </w:divsChild>
    </w:div>
    <w:div w:id="878782936">
      <w:bodyDiv w:val="1"/>
      <w:marLeft w:val="0"/>
      <w:marRight w:val="0"/>
      <w:marTop w:val="0"/>
      <w:marBottom w:val="0"/>
      <w:divBdr>
        <w:top w:val="none" w:sz="0" w:space="0" w:color="auto"/>
        <w:left w:val="none" w:sz="0" w:space="0" w:color="auto"/>
        <w:bottom w:val="none" w:sz="0" w:space="0" w:color="auto"/>
        <w:right w:val="none" w:sz="0" w:space="0" w:color="auto"/>
      </w:divBdr>
    </w:div>
    <w:div w:id="978612464">
      <w:bodyDiv w:val="1"/>
      <w:marLeft w:val="0"/>
      <w:marRight w:val="0"/>
      <w:marTop w:val="0"/>
      <w:marBottom w:val="0"/>
      <w:divBdr>
        <w:top w:val="none" w:sz="0" w:space="0" w:color="auto"/>
        <w:left w:val="none" w:sz="0" w:space="0" w:color="auto"/>
        <w:bottom w:val="none" w:sz="0" w:space="0" w:color="auto"/>
        <w:right w:val="none" w:sz="0" w:space="0" w:color="auto"/>
      </w:divBdr>
      <w:divsChild>
        <w:div w:id="1253858698">
          <w:marLeft w:val="0"/>
          <w:marRight w:val="0"/>
          <w:marTop w:val="0"/>
          <w:marBottom w:val="0"/>
          <w:divBdr>
            <w:top w:val="none" w:sz="0" w:space="0" w:color="auto"/>
            <w:left w:val="none" w:sz="0" w:space="0" w:color="auto"/>
            <w:bottom w:val="none" w:sz="0" w:space="0" w:color="auto"/>
            <w:right w:val="none" w:sz="0" w:space="0" w:color="auto"/>
          </w:divBdr>
          <w:divsChild>
            <w:div w:id="86847375">
              <w:marLeft w:val="0"/>
              <w:marRight w:val="0"/>
              <w:marTop w:val="0"/>
              <w:marBottom w:val="0"/>
              <w:divBdr>
                <w:top w:val="none" w:sz="0" w:space="0" w:color="auto"/>
                <w:left w:val="none" w:sz="0" w:space="0" w:color="auto"/>
                <w:bottom w:val="none" w:sz="0" w:space="0" w:color="auto"/>
                <w:right w:val="none" w:sz="0" w:space="0" w:color="auto"/>
              </w:divBdr>
            </w:div>
            <w:div w:id="139346612">
              <w:marLeft w:val="0"/>
              <w:marRight w:val="0"/>
              <w:marTop w:val="0"/>
              <w:marBottom w:val="0"/>
              <w:divBdr>
                <w:top w:val="none" w:sz="0" w:space="0" w:color="auto"/>
                <w:left w:val="none" w:sz="0" w:space="0" w:color="auto"/>
                <w:bottom w:val="none" w:sz="0" w:space="0" w:color="auto"/>
                <w:right w:val="none" w:sz="0" w:space="0" w:color="auto"/>
              </w:divBdr>
            </w:div>
            <w:div w:id="292712368">
              <w:marLeft w:val="0"/>
              <w:marRight w:val="0"/>
              <w:marTop w:val="0"/>
              <w:marBottom w:val="0"/>
              <w:divBdr>
                <w:top w:val="none" w:sz="0" w:space="0" w:color="auto"/>
                <w:left w:val="none" w:sz="0" w:space="0" w:color="auto"/>
                <w:bottom w:val="none" w:sz="0" w:space="0" w:color="auto"/>
                <w:right w:val="none" w:sz="0" w:space="0" w:color="auto"/>
              </w:divBdr>
            </w:div>
            <w:div w:id="309556253">
              <w:marLeft w:val="0"/>
              <w:marRight w:val="0"/>
              <w:marTop w:val="0"/>
              <w:marBottom w:val="0"/>
              <w:divBdr>
                <w:top w:val="none" w:sz="0" w:space="0" w:color="auto"/>
                <w:left w:val="none" w:sz="0" w:space="0" w:color="auto"/>
                <w:bottom w:val="none" w:sz="0" w:space="0" w:color="auto"/>
                <w:right w:val="none" w:sz="0" w:space="0" w:color="auto"/>
              </w:divBdr>
            </w:div>
            <w:div w:id="761071669">
              <w:marLeft w:val="0"/>
              <w:marRight w:val="0"/>
              <w:marTop w:val="0"/>
              <w:marBottom w:val="0"/>
              <w:divBdr>
                <w:top w:val="none" w:sz="0" w:space="0" w:color="auto"/>
                <w:left w:val="none" w:sz="0" w:space="0" w:color="auto"/>
                <w:bottom w:val="none" w:sz="0" w:space="0" w:color="auto"/>
                <w:right w:val="none" w:sz="0" w:space="0" w:color="auto"/>
              </w:divBdr>
            </w:div>
            <w:div w:id="764963796">
              <w:marLeft w:val="0"/>
              <w:marRight w:val="0"/>
              <w:marTop w:val="0"/>
              <w:marBottom w:val="0"/>
              <w:divBdr>
                <w:top w:val="none" w:sz="0" w:space="0" w:color="auto"/>
                <w:left w:val="none" w:sz="0" w:space="0" w:color="auto"/>
                <w:bottom w:val="none" w:sz="0" w:space="0" w:color="auto"/>
                <w:right w:val="none" w:sz="0" w:space="0" w:color="auto"/>
              </w:divBdr>
            </w:div>
            <w:div w:id="798454334">
              <w:marLeft w:val="0"/>
              <w:marRight w:val="0"/>
              <w:marTop w:val="0"/>
              <w:marBottom w:val="0"/>
              <w:divBdr>
                <w:top w:val="none" w:sz="0" w:space="0" w:color="auto"/>
                <w:left w:val="none" w:sz="0" w:space="0" w:color="auto"/>
                <w:bottom w:val="none" w:sz="0" w:space="0" w:color="auto"/>
                <w:right w:val="none" w:sz="0" w:space="0" w:color="auto"/>
              </w:divBdr>
            </w:div>
            <w:div w:id="833187709">
              <w:marLeft w:val="0"/>
              <w:marRight w:val="0"/>
              <w:marTop w:val="0"/>
              <w:marBottom w:val="0"/>
              <w:divBdr>
                <w:top w:val="none" w:sz="0" w:space="0" w:color="auto"/>
                <w:left w:val="none" w:sz="0" w:space="0" w:color="auto"/>
                <w:bottom w:val="none" w:sz="0" w:space="0" w:color="auto"/>
                <w:right w:val="none" w:sz="0" w:space="0" w:color="auto"/>
              </w:divBdr>
            </w:div>
            <w:div w:id="967586053">
              <w:marLeft w:val="0"/>
              <w:marRight w:val="0"/>
              <w:marTop w:val="0"/>
              <w:marBottom w:val="0"/>
              <w:divBdr>
                <w:top w:val="none" w:sz="0" w:space="0" w:color="auto"/>
                <w:left w:val="none" w:sz="0" w:space="0" w:color="auto"/>
                <w:bottom w:val="none" w:sz="0" w:space="0" w:color="auto"/>
                <w:right w:val="none" w:sz="0" w:space="0" w:color="auto"/>
              </w:divBdr>
            </w:div>
            <w:div w:id="1255281685">
              <w:marLeft w:val="0"/>
              <w:marRight w:val="0"/>
              <w:marTop w:val="0"/>
              <w:marBottom w:val="0"/>
              <w:divBdr>
                <w:top w:val="none" w:sz="0" w:space="0" w:color="auto"/>
                <w:left w:val="none" w:sz="0" w:space="0" w:color="auto"/>
                <w:bottom w:val="none" w:sz="0" w:space="0" w:color="auto"/>
                <w:right w:val="none" w:sz="0" w:space="0" w:color="auto"/>
              </w:divBdr>
            </w:div>
            <w:div w:id="1459446317">
              <w:marLeft w:val="0"/>
              <w:marRight w:val="0"/>
              <w:marTop w:val="0"/>
              <w:marBottom w:val="0"/>
              <w:divBdr>
                <w:top w:val="none" w:sz="0" w:space="0" w:color="auto"/>
                <w:left w:val="none" w:sz="0" w:space="0" w:color="auto"/>
                <w:bottom w:val="none" w:sz="0" w:space="0" w:color="auto"/>
                <w:right w:val="none" w:sz="0" w:space="0" w:color="auto"/>
              </w:divBdr>
            </w:div>
            <w:div w:id="1470972151">
              <w:marLeft w:val="0"/>
              <w:marRight w:val="0"/>
              <w:marTop w:val="0"/>
              <w:marBottom w:val="0"/>
              <w:divBdr>
                <w:top w:val="none" w:sz="0" w:space="0" w:color="auto"/>
                <w:left w:val="none" w:sz="0" w:space="0" w:color="auto"/>
                <w:bottom w:val="none" w:sz="0" w:space="0" w:color="auto"/>
                <w:right w:val="none" w:sz="0" w:space="0" w:color="auto"/>
              </w:divBdr>
            </w:div>
            <w:div w:id="1541628434">
              <w:marLeft w:val="0"/>
              <w:marRight w:val="0"/>
              <w:marTop w:val="0"/>
              <w:marBottom w:val="0"/>
              <w:divBdr>
                <w:top w:val="none" w:sz="0" w:space="0" w:color="auto"/>
                <w:left w:val="none" w:sz="0" w:space="0" w:color="auto"/>
                <w:bottom w:val="none" w:sz="0" w:space="0" w:color="auto"/>
                <w:right w:val="none" w:sz="0" w:space="0" w:color="auto"/>
              </w:divBdr>
            </w:div>
            <w:div w:id="1554852576">
              <w:marLeft w:val="0"/>
              <w:marRight w:val="0"/>
              <w:marTop w:val="0"/>
              <w:marBottom w:val="0"/>
              <w:divBdr>
                <w:top w:val="none" w:sz="0" w:space="0" w:color="auto"/>
                <w:left w:val="none" w:sz="0" w:space="0" w:color="auto"/>
                <w:bottom w:val="none" w:sz="0" w:space="0" w:color="auto"/>
                <w:right w:val="none" w:sz="0" w:space="0" w:color="auto"/>
              </w:divBdr>
            </w:div>
            <w:div w:id="1731534926">
              <w:marLeft w:val="0"/>
              <w:marRight w:val="0"/>
              <w:marTop w:val="0"/>
              <w:marBottom w:val="0"/>
              <w:divBdr>
                <w:top w:val="none" w:sz="0" w:space="0" w:color="auto"/>
                <w:left w:val="none" w:sz="0" w:space="0" w:color="auto"/>
                <w:bottom w:val="none" w:sz="0" w:space="0" w:color="auto"/>
                <w:right w:val="none" w:sz="0" w:space="0" w:color="auto"/>
              </w:divBdr>
            </w:div>
            <w:div w:id="1746762108">
              <w:marLeft w:val="0"/>
              <w:marRight w:val="0"/>
              <w:marTop w:val="0"/>
              <w:marBottom w:val="0"/>
              <w:divBdr>
                <w:top w:val="none" w:sz="0" w:space="0" w:color="auto"/>
                <w:left w:val="none" w:sz="0" w:space="0" w:color="auto"/>
                <w:bottom w:val="none" w:sz="0" w:space="0" w:color="auto"/>
                <w:right w:val="none" w:sz="0" w:space="0" w:color="auto"/>
              </w:divBdr>
            </w:div>
            <w:div w:id="1793355565">
              <w:marLeft w:val="0"/>
              <w:marRight w:val="0"/>
              <w:marTop w:val="0"/>
              <w:marBottom w:val="0"/>
              <w:divBdr>
                <w:top w:val="none" w:sz="0" w:space="0" w:color="auto"/>
                <w:left w:val="none" w:sz="0" w:space="0" w:color="auto"/>
                <w:bottom w:val="none" w:sz="0" w:space="0" w:color="auto"/>
                <w:right w:val="none" w:sz="0" w:space="0" w:color="auto"/>
              </w:divBdr>
            </w:div>
            <w:div w:id="1891307858">
              <w:marLeft w:val="0"/>
              <w:marRight w:val="0"/>
              <w:marTop w:val="0"/>
              <w:marBottom w:val="0"/>
              <w:divBdr>
                <w:top w:val="none" w:sz="0" w:space="0" w:color="auto"/>
                <w:left w:val="none" w:sz="0" w:space="0" w:color="auto"/>
                <w:bottom w:val="none" w:sz="0" w:space="0" w:color="auto"/>
                <w:right w:val="none" w:sz="0" w:space="0" w:color="auto"/>
              </w:divBdr>
            </w:div>
            <w:div w:id="1908297057">
              <w:marLeft w:val="0"/>
              <w:marRight w:val="0"/>
              <w:marTop w:val="0"/>
              <w:marBottom w:val="0"/>
              <w:divBdr>
                <w:top w:val="none" w:sz="0" w:space="0" w:color="auto"/>
                <w:left w:val="none" w:sz="0" w:space="0" w:color="auto"/>
                <w:bottom w:val="none" w:sz="0" w:space="0" w:color="auto"/>
                <w:right w:val="none" w:sz="0" w:space="0" w:color="auto"/>
              </w:divBdr>
            </w:div>
            <w:div w:id="2016566950">
              <w:marLeft w:val="0"/>
              <w:marRight w:val="0"/>
              <w:marTop w:val="0"/>
              <w:marBottom w:val="0"/>
              <w:divBdr>
                <w:top w:val="none" w:sz="0" w:space="0" w:color="auto"/>
                <w:left w:val="none" w:sz="0" w:space="0" w:color="auto"/>
                <w:bottom w:val="none" w:sz="0" w:space="0" w:color="auto"/>
                <w:right w:val="none" w:sz="0" w:space="0" w:color="auto"/>
              </w:divBdr>
            </w:div>
          </w:divsChild>
        </w:div>
        <w:div w:id="1303656116">
          <w:marLeft w:val="0"/>
          <w:marRight w:val="0"/>
          <w:marTop w:val="0"/>
          <w:marBottom w:val="0"/>
          <w:divBdr>
            <w:top w:val="none" w:sz="0" w:space="0" w:color="auto"/>
            <w:left w:val="none" w:sz="0" w:space="0" w:color="auto"/>
            <w:bottom w:val="none" w:sz="0" w:space="0" w:color="auto"/>
            <w:right w:val="none" w:sz="0" w:space="0" w:color="auto"/>
          </w:divBdr>
          <w:divsChild>
            <w:div w:id="746145948">
              <w:marLeft w:val="0"/>
              <w:marRight w:val="0"/>
              <w:marTop w:val="0"/>
              <w:marBottom w:val="0"/>
              <w:divBdr>
                <w:top w:val="none" w:sz="0" w:space="0" w:color="auto"/>
                <w:left w:val="none" w:sz="0" w:space="0" w:color="auto"/>
                <w:bottom w:val="none" w:sz="0" w:space="0" w:color="auto"/>
                <w:right w:val="none" w:sz="0" w:space="0" w:color="auto"/>
              </w:divBdr>
            </w:div>
            <w:div w:id="1565485742">
              <w:marLeft w:val="0"/>
              <w:marRight w:val="0"/>
              <w:marTop w:val="0"/>
              <w:marBottom w:val="0"/>
              <w:divBdr>
                <w:top w:val="none" w:sz="0" w:space="0" w:color="auto"/>
                <w:left w:val="none" w:sz="0" w:space="0" w:color="auto"/>
                <w:bottom w:val="none" w:sz="0" w:space="0" w:color="auto"/>
                <w:right w:val="none" w:sz="0" w:space="0" w:color="auto"/>
              </w:divBdr>
            </w:div>
          </w:divsChild>
        </w:div>
        <w:div w:id="1933541260">
          <w:marLeft w:val="0"/>
          <w:marRight w:val="0"/>
          <w:marTop w:val="0"/>
          <w:marBottom w:val="0"/>
          <w:divBdr>
            <w:top w:val="none" w:sz="0" w:space="0" w:color="auto"/>
            <w:left w:val="none" w:sz="0" w:space="0" w:color="auto"/>
            <w:bottom w:val="none" w:sz="0" w:space="0" w:color="auto"/>
            <w:right w:val="none" w:sz="0" w:space="0" w:color="auto"/>
          </w:divBdr>
          <w:divsChild>
            <w:div w:id="1050308035">
              <w:marLeft w:val="0"/>
              <w:marRight w:val="0"/>
              <w:marTop w:val="30"/>
              <w:marBottom w:val="30"/>
              <w:divBdr>
                <w:top w:val="none" w:sz="0" w:space="0" w:color="auto"/>
                <w:left w:val="none" w:sz="0" w:space="0" w:color="auto"/>
                <w:bottom w:val="none" w:sz="0" w:space="0" w:color="auto"/>
                <w:right w:val="none" w:sz="0" w:space="0" w:color="auto"/>
              </w:divBdr>
              <w:divsChild>
                <w:div w:id="538317055">
                  <w:marLeft w:val="0"/>
                  <w:marRight w:val="0"/>
                  <w:marTop w:val="0"/>
                  <w:marBottom w:val="0"/>
                  <w:divBdr>
                    <w:top w:val="none" w:sz="0" w:space="0" w:color="auto"/>
                    <w:left w:val="none" w:sz="0" w:space="0" w:color="auto"/>
                    <w:bottom w:val="none" w:sz="0" w:space="0" w:color="auto"/>
                    <w:right w:val="none" w:sz="0" w:space="0" w:color="auto"/>
                  </w:divBdr>
                  <w:divsChild>
                    <w:div w:id="288248519">
                      <w:marLeft w:val="0"/>
                      <w:marRight w:val="0"/>
                      <w:marTop w:val="0"/>
                      <w:marBottom w:val="0"/>
                      <w:divBdr>
                        <w:top w:val="none" w:sz="0" w:space="0" w:color="auto"/>
                        <w:left w:val="none" w:sz="0" w:space="0" w:color="auto"/>
                        <w:bottom w:val="none" w:sz="0" w:space="0" w:color="auto"/>
                        <w:right w:val="none" w:sz="0" w:space="0" w:color="auto"/>
                      </w:divBdr>
                    </w:div>
                    <w:div w:id="816190151">
                      <w:marLeft w:val="0"/>
                      <w:marRight w:val="0"/>
                      <w:marTop w:val="0"/>
                      <w:marBottom w:val="0"/>
                      <w:divBdr>
                        <w:top w:val="none" w:sz="0" w:space="0" w:color="auto"/>
                        <w:left w:val="none" w:sz="0" w:space="0" w:color="auto"/>
                        <w:bottom w:val="none" w:sz="0" w:space="0" w:color="auto"/>
                        <w:right w:val="none" w:sz="0" w:space="0" w:color="auto"/>
                      </w:divBdr>
                    </w:div>
                    <w:div w:id="1564755530">
                      <w:marLeft w:val="0"/>
                      <w:marRight w:val="0"/>
                      <w:marTop w:val="0"/>
                      <w:marBottom w:val="0"/>
                      <w:divBdr>
                        <w:top w:val="none" w:sz="0" w:space="0" w:color="auto"/>
                        <w:left w:val="none" w:sz="0" w:space="0" w:color="auto"/>
                        <w:bottom w:val="none" w:sz="0" w:space="0" w:color="auto"/>
                        <w:right w:val="none" w:sz="0" w:space="0" w:color="auto"/>
                      </w:divBdr>
                    </w:div>
                  </w:divsChild>
                </w:div>
                <w:div w:id="707296565">
                  <w:marLeft w:val="0"/>
                  <w:marRight w:val="0"/>
                  <w:marTop w:val="0"/>
                  <w:marBottom w:val="0"/>
                  <w:divBdr>
                    <w:top w:val="none" w:sz="0" w:space="0" w:color="auto"/>
                    <w:left w:val="none" w:sz="0" w:space="0" w:color="auto"/>
                    <w:bottom w:val="none" w:sz="0" w:space="0" w:color="auto"/>
                    <w:right w:val="none" w:sz="0" w:space="0" w:color="auto"/>
                  </w:divBdr>
                  <w:divsChild>
                    <w:div w:id="552884635">
                      <w:marLeft w:val="0"/>
                      <w:marRight w:val="0"/>
                      <w:marTop w:val="0"/>
                      <w:marBottom w:val="0"/>
                      <w:divBdr>
                        <w:top w:val="none" w:sz="0" w:space="0" w:color="auto"/>
                        <w:left w:val="none" w:sz="0" w:space="0" w:color="auto"/>
                        <w:bottom w:val="none" w:sz="0" w:space="0" w:color="auto"/>
                        <w:right w:val="none" w:sz="0" w:space="0" w:color="auto"/>
                      </w:divBdr>
                    </w:div>
                  </w:divsChild>
                </w:div>
                <w:div w:id="749622471">
                  <w:marLeft w:val="0"/>
                  <w:marRight w:val="0"/>
                  <w:marTop w:val="0"/>
                  <w:marBottom w:val="0"/>
                  <w:divBdr>
                    <w:top w:val="none" w:sz="0" w:space="0" w:color="auto"/>
                    <w:left w:val="none" w:sz="0" w:space="0" w:color="auto"/>
                    <w:bottom w:val="none" w:sz="0" w:space="0" w:color="auto"/>
                    <w:right w:val="none" w:sz="0" w:space="0" w:color="auto"/>
                  </w:divBdr>
                  <w:divsChild>
                    <w:div w:id="862478190">
                      <w:marLeft w:val="0"/>
                      <w:marRight w:val="0"/>
                      <w:marTop w:val="0"/>
                      <w:marBottom w:val="0"/>
                      <w:divBdr>
                        <w:top w:val="none" w:sz="0" w:space="0" w:color="auto"/>
                        <w:left w:val="none" w:sz="0" w:space="0" w:color="auto"/>
                        <w:bottom w:val="none" w:sz="0" w:space="0" w:color="auto"/>
                        <w:right w:val="none" w:sz="0" w:space="0" w:color="auto"/>
                      </w:divBdr>
                    </w:div>
                  </w:divsChild>
                </w:div>
                <w:div w:id="826625558">
                  <w:marLeft w:val="0"/>
                  <w:marRight w:val="0"/>
                  <w:marTop w:val="0"/>
                  <w:marBottom w:val="0"/>
                  <w:divBdr>
                    <w:top w:val="none" w:sz="0" w:space="0" w:color="auto"/>
                    <w:left w:val="none" w:sz="0" w:space="0" w:color="auto"/>
                    <w:bottom w:val="none" w:sz="0" w:space="0" w:color="auto"/>
                    <w:right w:val="none" w:sz="0" w:space="0" w:color="auto"/>
                  </w:divBdr>
                  <w:divsChild>
                    <w:div w:id="1042363777">
                      <w:marLeft w:val="0"/>
                      <w:marRight w:val="0"/>
                      <w:marTop w:val="0"/>
                      <w:marBottom w:val="0"/>
                      <w:divBdr>
                        <w:top w:val="none" w:sz="0" w:space="0" w:color="auto"/>
                        <w:left w:val="none" w:sz="0" w:space="0" w:color="auto"/>
                        <w:bottom w:val="none" w:sz="0" w:space="0" w:color="auto"/>
                        <w:right w:val="none" w:sz="0" w:space="0" w:color="auto"/>
                      </w:divBdr>
                    </w:div>
                  </w:divsChild>
                </w:div>
                <w:div w:id="837429083">
                  <w:marLeft w:val="0"/>
                  <w:marRight w:val="0"/>
                  <w:marTop w:val="0"/>
                  <w:marBottom w:val="0"/>
                  <w:divBdr>
                    <w:top w:val="none" w:sz="0" w:space="0" w:color="auto"/>
                    <w:left w:val="none" w:sz="0" w:space="0" w:color="auto"/>
                    <w:bottom w:val="none" w:sz="0" w:space="0" w:color="auto"/>
                    <w:right w:val="none" w:sz="0" w:space="0" w:color="auto"/>
                  </w:divBdr>
                  <w:divsChild>
                    <w:div w:id="103811954">
                      <w:marLeft w:val="0"/>
                      <w:marRight w:val="0"/>
                      <w:marTop w:val="0"/>
                      <w:marBottom w:val="0"/>
                      <w:divBdr>
                        <w:top w:val="none" w:sz="0" w:space="0" w:color="auto"/>
                        <w:left w:val="none" w:sz="0" w:space="0" w:color="auto"/>
                        <w:bottom w:val="none" w:sz="0" w:space="0" w:color="auto"/>
                        <w:right w:val="none" w:sz="0" w:space="0" w:color="auto"/>
                      </w:divBdr>
                    </w:div>
                  </w:divsChild>
                </w:div>
                <w:div w:id="1296595952">
                  <w:marLeft w:val="0"/>
                  <w:marRight w:val="0"/>
                  <w:marTop w:val="0"/>
                  <w:marBottom w:val="0"/>
                  <w:divBdr>
                    <w:top w:val="none" w:sz="0" w:space="0" w:color="auto"/>
                    <w:left w:val="none" w:sz="0" w:space="0" w:color="auto"/>
                    <w:bottom w:val="none" w:sz="0" w:space="0" w:color="auto"/>
                    <w:right w:val="none" w:sz="0" w:space="0" w:color="auto"/>
                  </w:divBdr>
                  <w:divsChild>
                    <w:div w:id="301927196">
                      <w:marLeft w:val="0"/>
                      <w:marRight w:val="0"/>
                      <w:marTop w:val="0"/>
                      <w:marBottom w:val="0"/>
                      <w:divBdr>
                        <w:top w:val="none" w:sz="0" w:space="0" w:color="auto"/>
                        <w:left w:val="none" w:sz="0" w:space="0" w:color="auto"/>
                        <w:bottom w:val="none" w:sz="0" w:space="0" w:color="auto"/>
                        <w:right w:val="none" w:sz="0" w:space="0" w:color="auto"/>
                      </w:divBdr>
                    </w:div>
                  </w:divsChild>
                </w:div>
                <w:div w:id="1305507535">
                  <w:marLeft w:val="0"/>
                  <w:marRight w:val="0"/>
                  <w:marTop w:val="0"/>
                  <w:marBottom w:val="0"/>
                  <w:divBdr>
                    <w:top w:val="none" w:sz="0" w:space="0" w:color="auto"/>
                    <w:left w:val="none" w:sz="0" w:space="0" w:color="auto"/>
                    <w:bottom w:val="none" w:sz="0" w:space="0" w:color="auto"/>
                    <w:right w:val="none" w:sz="0" w:space="0" w:color="auto"/>
                  </w:divBdr>
                  <w:divsChild>
                    <w:div w:id="28998662">
                      <w:marLeft w:val="0"/>
                      <w:marRight w:val="0"/>
                      <w:marTop w:val="0"/>
                      <w:marBottom w:val="0"/>
                      <w:divBdr>
                        <w:top w:val="none" w:sz="0" w:space="0" w:color="auto"/>
                        <w:left w:val="none" w:sz="0" w:space="0" w:color="auto"/>
                        <w:bottom w:val="none" w:sz="0" w:space="0" w:color="auto"/>
                        <w:right w:val="none" w:sz="0" w:space="0" w:color="auto"/>
                      </w:divBdr>
                    </w:div>
                    <w:div w:id="333267569">
                      <w:marLeft w:val="0"/>
                      <w:marRight w:val="0"/>
                      <w:marTop w:val="0"/>
                      <w:marBottom w:val="0"/>
                      <w:divBdr>
                        <w:top w:val="none" w:sz="0" w:space="0" w:color="auto"/>
                        <w:left w:val="none" w:sz="0" w:space="0" w:color="auto"/>
                        <w:bottom w:val="none" w:sz="0" w:space="0" w:color="auto"/>
                        <w:right w:val="none" w:sz="0" w:space="0" w:color="auto"/>
                      </w:divBdr>
                    </w:div>
                    <w:div w:id="977144976">
                      <w:marLeft w:val="0"/>
                      <w:marRight w:val="0"/>
                      <w:marTop w:val="0"/>
                      <w:marBottom w:val="0"/>
                      <w:divBdr>
                        <w:top w:val="none" w:sz="0" w:space="0" w:color="auto"/>
                        <w:left w:val="none" w:sz="0" w:space="0" w:color="auto"/>
                        <w:bottom w:val="none" w:sz="0" w:space="0" w:color="auto"/>
                        <w:right w:val="none" w:sz="0" w:space="0" w:color="auto"/>
                      </w:divBdr>
                    </w:div>
                    <w:div w:id="1844857960">
                      <w:marLeft w:val="0"/>
                      <w:marRight w:val="0"/>
                      <w:marTop w:val="0"/>
                      <w:marBottom w:val="0"/>
                      <w:divBdr>
                        <w:top w:val="none" w:sz="0" w:space="0" w:color="auto"/>
                        <w:left w:val="none" w:sz="0" w:space="0" w:color="auto"/>
                        <w:bottom w:val="none" w:sz="0" w:space="0" w:color="auto"/>
                        <w:right w:val="none" w:sz="0" w:space="0" w:color="auto"/>
                      </w:divBdr>
                    </w:div>
                    <w:div w:id="2009206530">
                      <w:marLeft w:val="0"/>
                      <w:marRight w:val="0"/>
                      <w:marTop w:val="0"/>
                      <w:marBottom w:val="0"/>
                      <w:divBdr>
                        <w:top w:val="none" w:sz="0" w:space="0" w:color="auto"/>
                        <w:left w:val="none" w:sz="0" w:space="0" w:color="auto"/>
                        <w:bottom w:val="none" w:sz="0" w:space="0" w:color="auto"/>
                        <w:right w:val="none" w:sz="0" w:space="0" w:color="auto"/>
                      </w:divBdr>
                    </w:div>
                  </w:divsChild>
                </w:div>
                <w:div w:id="1408264297">
                  <w:marLeft w:val="0"/>
                  <w:marRight w:val="0"/>
                  <w:marTop w:val="0"/>
                  <w:marBottom w:val="0"/>
                  <w:divBdr>
                    <w:top w:val="none" w:sz="0" w:space="0" w:color="auto"/>
                    <w:left w:val="none" w:sz="0" w:space="0" w:color="auto"/>
                    <w:bottom w:val="none" w:sz="0" w:space="0" w:color="auto"/>
                    <w:right w:val="none" w:sz="0" w:space="0" w:color="auto"/>
                  </w:divBdr>
                  <w:divsChild>
                    <w:div w:id="1558585148">
                      <w:marLeft w:val="0"/>
                      <w:marRight w:val="0"/>
                      <w:marTop w:val="0"/>
                      <w:marBottom w:val="0"/>
                      <w:divBdr>
                        <w:top w:val="none" w:sz="0" w:space="0" w:color="auto"/>
                        <w:left w:val="none" w:sz="0" w:space="0" w:color="auto"/>
                        <w:bottom w:val="none" w:sz="0" w:space="0" w:color="auto"/>
                        <w:right w:val="none" w:sz="0" w:space="0" w:color="auto"/>
                      </w:divBdr>
                    </w:div>
                  </w:divsChild>
                </w:div>
                <w:div w:id="1711419231">
                  <w:marLeft w:val="0"/>
                  <w:marRight w:val="0"/>
                  <w:marTop w:val="0"/>
                  <w:marBottom w:val="0"/>
                  <w:divBdr>
                    <w:top w:val="none" w:sz="0" w:space="0" w:color="auto"/>
                    <w:left w:val="none" w:sz="0" w:space="0" w:color="auto"/>
                    <w:bottom w:val="none" w:sz="0" w:space="0" w:color="auto"/>
                    <w:right w:val="none" w:sz="0" w:space="0" w:color="auto"/>
                  </w:divBdr>
                  <w:divsChild>
                    <w:div w:id="483207864">
                      <w:marLeft w:val="0"/>
                      <w:marRight w:val="0"/>
                      <w:marTop w:val="0"/>
                      <w:marBottom w:val="0"/>
                      <w:divBdr>
                        <w:top w:val="none" w:sz="0" w:space="0" w:color="auto"/>
                        <w:left w:val="none" w:sz="0" w:space="0" w:color="auto"/>
                        <w:bottom w:val="none" w:sz="0" w:space="0" w:color="auto"/>
                        <w:right w:val="none" w:sz="0" w:space="0" w:color="auto"/>
                      </w:divBdr>
                    </w:div>
                    <w:div w:id="1009874443">
                      <w:marLeft w:val="0"/>
                      <w:marRight w:val="0"/>
                      <w:marTop w:val="0"/>
                      <w:marBottom w:val="0"/>
                      <w:divBdr>
                        <w:top w:val="none" w:sz="0" w:space="0" w:color="auto"/>
                        <w:left w:val="none" w:sz="0" w:space="0" w:color="auto"/>
                        <w:bottom w:val="none" w:sz="0" w:space="0" w:color="auto"/>
                        <w:right w:val="none" w:sz="0" w:space="0" w:color="auto"/>
                      </w:divBdr>
                    </w:div>
                  </w:divsChild>
                </w:div>
                <w:div w:id="1776710299">
                  <w:marLeft w:val="0"/>
                  <w:marRight w:val="0"/>
                  <w:marTop w:val="0"/>
                  <w:marBottom w:val="0"/>
                  <w:divBdr>
                    <w:top w:val="none" w:sz="0" w:space="0" w:color="auto"/>
                    <w:left w:val="none" w:sz="0" w:space="0" w:color="auto"/>
                    <w:bottom w:val="none" w:sz="0" w:space="0" w:color="auto"/>
                    <w:right w:val="none" w:sz="0" w:space="0" w:color="auto"/>
                  </w:divBdr>
                  <w:divsChild>
                    <w:div w:id="1435898921">
                      <w:marLeft w:val="0"/>
                      <w:marRight w:val="0"/>
                      <w:marTop w:val="0"/>
                      <w:marBottom w:val="0"/>
                      <w:divBdr>
                        <w:top w:val="none" w:sz="0" w:space="0" w:color="auto"/>
                        <w:left w:val="none" w:sz="0" w:space="0" w:color="auto"/>
                        <w:bottom w:val="none" w:sz="0" w:space="0" w:color="auto"/>
                        <w:right w:val="none" w:sz="0" w:space="0" w:color="auto"/>
                      </w:divBdr>
                    </w:div>
                  </w:divsChild>
                </w:div>
                <w:div w:id="1958676484">
                  <w:marLeft w:val="0"/>
                  <w:marRight w:val="0"/>
                  <w:marTop w:val="0"/>
                  <w:marBottom w:val="0"/>
                  <w:divBdr>
                    <w:top w:val="none" w:sz="0" w:space="0" w:color="auto"/>
                    <w:left w:val="none" w:sz="0" w:space="0" w:color="auto"/>
                    <w:bottom w:val="none" w:sz="0" w:space="0" w:color="auto"/>
                    <w:right w:val="none" w:sz="0" w:space="0" w:color="auto"/>
                  </w:divBdr>
                  <w:divsChild>
                    <w:div w:id="1292830406">
                      <w:marLeft w:val="0"/>
                      <w:marRight w:val="0"/>
                      <w:marTop w:val="0"/>
                      <w:marBottom w:val="0"/>
                      <w:divBdr>
                        <w:top w:val="none" w:sz="0" w:space="0" w:color="auto"/>
                        <w:left w:val="none" w:sz="0" w:space="0" w:color="auto"/>
                        <w:bottom w:val="none" w:sz="0" w:space="0" w:color="auto"/>
                        <w:right w:val="none" w:sz="0" w:space="0" w:color="auto"/>
                      </w:divBdr>
                    </w:div>
                  </w:divsChild>
                </w:div>
                <w:div w:id="1964649269">
                  <w:marLeft w:val="0"/>
                  <w:marRight w:val="0"/>
                  <w:marTop w:val="0"/>
                  <w:marBottom w:val="0"/>
                  <w:divBdr>
                    <w:top w:val="none" w:sz="0" w:space="0" w:color="auto"/>
                    <w:left w:val="none" w:sz="0" w:space="0" w:color="auto"/>
                    <w:bottom w:val="none" w:sz="0" w:space="0" w:color="auto"/>
                    <w:right w:val="none" w:sz="0" w:space="0" w:color="auto"/>
                  </w:divBdr>
                  <w:divsChild>
                    <w:div w:id="189585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010097">
      <w:bodyDiv w:val="1"/>
      <w:marLeft w:val="0"/>
      <w:marRight w:val="0"/>
      <w:marTop w:val="0"/>
      <w:marBottom w:val="0"/>
      <w:divBdr>
        <w:top w:val="none" w:sz="0" w:space="0" w:color="auto"/>
        <w:left w:val="none" w:sz="0" w:space="0" w:color="auto"/>
        <w:bottom w:val="none" w:sz="0" w:space="0" w:color="auto"/>
        <w:right w:val="none" w:sz="0" w:space="0" w:color="auto"/>
      </w:divBdr>
    </w:div>
    <w:div w:id="1043991237">
      <w:bodyDiv w:val="1"/>
      <w:marLeft w:val="0"/>
      <w:marRight w:val="0"/>
      <w:marTop w:val="0"/>
      <w:marBottom w:val="0"/>
      <w:divBdr>
        <w:top w:val="none" w:sz="0" w:space="0" w:color="auto"/>
        <w:left w:val="none" w:sz="0" w:space="0" w:color="auto"/>
        <w:bottom w:val="none" w:sz="0" w:space="0" w:color="auto"/>
        <w:right w:val="none" w:sz="0" w:space="0" w:color="auto"/>
      </w:divBdr>
      <w:divsChild>
        <w:div w:id="55323161">
          <w:marLeft w:val="0"/>
          <w:marRight w:val="0"/>
          <w:marTop w:val="0"/>
          <w:marBottom w:val="0"/>
          <w:divBdr>
            <w:top w:val="none" w:sz="0" w:space="0" w:color="auto"/>
            <w:left w:val="none" w:sz="0" w:space="0" w:color="auto"/>
            <w:bottom w:val="none" w:sz="0" w:space="0" w:color="auto"/>
            <w:right w:val="none" w:sz="0" w:space="0" w:color="auto"/>
          </w:divBdr>
          <w:divsChild>
            <w:div w:id="1062286750">
              <w:marLeft w:val="0"/>
              <w:marRight w:val="0"/>
              <w:marTop w:val="0"/>
              <w:marBottom w:val="0"/>
              <w:divBdr>
                <w:top w:val="none" w:sz="0" w:space="0" w:color="auto"/>
                <w:left w:val="none" w:sz="0" w:space="0" w:color="auto"/>
                <w:bottom w:val="none" w:sz="0" w:space="0" w:color="auto"/>
                <w:right w:val="none" w:sz="0" w:space="0" w:color="auto"/>
              </w:divBdr>
            </w:div>
          </w:divsChild>
        </w:div>
        <w:div w:id="310646560">
          <w:marLeft w:val="0"/>
          <w:marRight w:val="0"/>
          <w:marTop w:val="0"/>
          <w:marBottom w:val="0"/>
          <w:divBdr>
            <w:top w:val="none" w:sz="0" w:space="0" w:color="auto"/>
            <w:left w:val="none" w:sz="0" w:space="0" w:color="auto"/>
            <w:bottom w:val="none" w:sz="0" w:space="0" w:color="auto"/>
            <w:right w:val="none" w:sz="0" w:space="0" w:color="auto"/>
          </w:divBdr>
          <w:divsChild>
            <w:div w:id="89160089">
              <w:marLeft w:val="0"/>
              <w:marRight w:val="0"/>
              <w:marTop w:val="0"/>
              <w:marBottom w:val="0"/>
              <w:divBdr>
                <w:top w:val="none" w:sz="0" w:space="0" w:color="auto"/>
                <w:left w:val="none" w:sz="0" w:space="0" w:color="auto"/>
                <w:bottom w:val="none" w:sz="0" w:space="0" w:color="auto"/>
                <w:right w:val="none" w:sz="0" w:space="0" w:color="auto"/>
              </w:divBdr>
            </w:div>
          </w:divsChild>
        </w:div>
        <w:div w:id="425349138">
          <w:marLeft w:val="0"/>
          <w:marRight w:val="0"/>
          <w:marTop w:val="0"/>
          <w:marBottom w:val="0"/>
          <w:divBdr>
            <w:top w:val="none" w:sz="0" w:space="0" w:color="auto"/>
            <w:left w:val="none" w:sz="0" w:space="0" w:color="auto"/>
            <w:bottom w:val="none" w:sz="0" w:space="0" w:color="auto"/>
            <w:right w:val="none" w:sz="0" w:space="0" w:color="auto"/>
          </w:divBdr>
          <w:divsChild>
            <w:div w:id="1664122596">
              <w:marLeft w:val="0"/>
              <w:marRight w:val="0"/>
              <w:marTop w:val="0"/>
              <w:marBottom w:val="0"/>
              <w:divBdr>
                <w:top w:val="none" w:sz="0" w:space="0" w:color="auto"/>
                <w:left w:val="none" w:sz="0" w:space="0" w:color="auto"/>
                <w:bottom w:val="none" w:sz="0" w:space="0" w:color="auto"/>
                <w:right w:val="none" w:sz="0" w:space="0" w:color="auto"/>
              </w:divBdr>
            </w:div>
          </w:divsChild>
        </w:div>
        <w:div w:id="440606640">
          <w:marLeft w:val="0"/>
          <w:marRight w:val="0"/>
          <w:marTop w:val="0"/>
          <w:marBottom w:val="0"/>
          <w:divBdr>
            <w:top w:val="none" w:sz="0" w:space="0" w:color="auto"/>
            <w:left w:val="none" w:sz="0" w:space="0" w:color="auto"/>
            <w:bottom w:val="none" w:sz="0" w:space="0" w:color="auto"/>
            <w:right w:val="none" w:sz="0" w:space="0" w:color="auto"/>
          </w:divBdr>
          <w:divsChild>
            <w:div w:id="1040403629">
              <w:marLeft w:val="0"/>
              <w:marRight w:val="0"/>
              <w:marTop w:val="0"/>
              <w:marBottom w:val="0"/>
              <w:divBdr>
                <w:top w:val="none" w:sz="0" w:space="0" w:color="auto"/>
                <w:left w:val="none" w:sz="0" w:space="0" w:color="auto"/>
                <w:bottom w:val="none" w:sz="0" w:space="0" w:color="auto"/>
                <w:right w:val="none" w:sz="0" w:space="0" w:color="auto"/>
              </w:divBdr>
            </w:div>
          </w:divsChild>
        </w:div>
        <w:div w:id="446628643">
          <w:marLeft w:val="0"/>
          <w:marRight w:val="0"/>
          <w:marTop w:val="0"/>
          <w:marBottom w:val="0"/>
          <w:divBdr>
            <w:top w:val="none" w:sz="0" w:space="0" w:color="auto"/>
            <w:left w:val="none" w:sz="0" w:space="0" w:color="auto"/>
            <w:bottom w:val="none" w:sz="0" w:space="0" w:color="auto"/>
            <w:right w:val="none" w:sz="0" w:space="0" w:color="auto"/>
          </w:divBdr>
          <w:divsChild>
            <w:div w:id="1167593240">
              <w:marLeft w:val="0"/>
              <w:marRight w:val="0"/>
              <w:marTop w:val="0"/>
              <w:marBottom w:val="0"/>
              <w:divBdr>
                <w:top w:val="none" w:sz="0" w:space="0" w:color="auto"/>
                <w:left w:val="none" w:sz="0" w:space="0" w:color="auto"/>
                <w:bottom w:val="none" w:sz="0" w:space="0" w:color="auto"/>
                <w:right w:val="none" w:sz="0" w:space="0" w:color="auto"/>
              </w:divBdr>
            </w:div>
          </w:divsChild>
        </w:div>
        <w:div w:id="469324939">
          <w:marLeft w:val="0"/>
          <w:marRight w:val="0"/>
          <w:marTop w:val="0"/>
          <w:marBottom w:val="0"/>
          <w:divBdr>
            <w:top w:val="none" w:sz="0" w:space="0" w:color="auto"/>
            <w:left w:val="none" w:sz="0" w:space="0" w:color="auto"/>
            <w:bottom w:val="none" w:sz="0" w:space="0" w:color="auto"/>
            <w:right w:val="none" w:sz="0" w:space="0" w:color="auto"/>
          </w:divBdr>
          <w:divsChild>
            <w:div w:id="1595237327">
              <w:marLeft w:val="0"/>
              <w:marRight w:val="0"/>
              <w:marTop w:val="0"/>
              <w:marBottom w:val="0"/>
              <w:divBdr>
                <w:top w:val="none" w:sz="0" w:space="0" w:color="auto"/>
                <w:left w:val="none" w:sz="0" w:space="0" w:color="auto"/>
                <w:bottom w:val="none" w:sz="0" w:space="0" w:color="auto"/>
                <w:right w:val="none" w:sz="0" w:space="0" w:color="auto"/>
              </w:divBdr>
            </w:div>
          </w:divsChild>
        </w:div>
        <w:div w:id="507523572">
          <w:marLeft w:val="0"/>
          <w:marRight w:val="0"/>
          <w:marTop w:val="0"/>
          <w:marBottom w:val="0"/>
          <w:divBdr>
            <w:top w:val="none" w:sz="0" w:space="0" w:color="auto"/>
            <w:left w:val="none" w:sz="0" w:space="0" w:color="auto"/>
            <w:bottom w:val="none" w:sz="0" w:space="0" w:color="auto"/>
            <w:right w:val="none" w:sz="0" w:space="0" w:color="auto"/>
          </w:divBdr>
          <w:divsChild>
            <w:div w:id="1774783596">
              <w:marLeft w:val="0"/>
              <w:marRight w:val="0"/>
              <w:marTop w:val="0"/>
              <w:marBottom w:val="0"/>
              <w:divBdr>
                <w:top w:val="none" w:sz="0" w:space="0" w:color="auto"/>
                <w:left w:val="none" w:sz="0" w:space="0" w:color="auto"/>
                <w:bottom w:val="none" w:sz="0" w:space="0" w:color="auto"/>
                <w:right w:val="none" w:sz="0" w:space="0" w:color="auto"/>
              </w:divBdr>
            </w:div>
          </w:divsChild>
        </w:div>
        <w:div w:id="712660450">
          <w:marLeft w:val="0"/>
          <w:marRight w:val="0"/>
          <w:marTop w:val="0"/>
          <w:marBottom w:val="0"/>
          <w:divBdr>
            <w:top w:val="none" w:sz="0" w:space="0" w:color="auto"/>
            <w:left w:val="none" w:sz="0" w:space="0" w:color="auto"/>
            <w:bottom w:val="none" w:sz="0" w:space="0" w:color="auto"/>
            <w:right w:val="none" w:sz="0" w:space="0" w:color="auto"/>
          </w:divBdr>
          <w:divsChild>
            <w:div w:id="1974166880">
              <w:marLeft w:val="0"/>
              <w:marRight w:val="0"/>
              <w:marTop w:val="0"/>
              <w:marBottom w:val="0"/>
              <w:divBdr>
                <w:top w:val="none" w:sz="0" w:space="0" w:color="auto"/>
                <w:left w:val="none" w:sz="0" w:space="0" w:color="auto"/>
                <w:bottom w:val="none" w:sz="0" w:space="0" w:color="auto"/>
                <w:right w:val="none" w:sz="0" w:space="0" w:color="auto"/>
              </w:divBdr>
            </w:div>
          </w:divsChild>
        </w:div>
        <w:div w:id="726302597">
          <w:marLeft w:val="0"/>
          <w:marRight w:val="0"/>
          <w:marTop w:val="0"/>
          <w:marBottom w:val="0"/>
          <w:divBdr>
            <w:top w:val="none" w:sz="0" w:space="0" w:color="auto"/>
            <w:left w:val="none" w:sz="0" w:space="0" w:color="auto"/>
            <w:bottom w:val="none" w:sz="0" w:space="0" w:color="auto"/>
            <w:right w:val="none" w:sz="0" w:space="0" w:color="auto"/>
          </w:divBdr>
          <w:divsChild>
            <w:div w:id="1569657641">
              <w:marLeft w:val="0"/>
              <w:marRight w:val="0"/>
              <w:marTop w:val="0"/>
              <w:marBottom w:val="0"/>
              <w:divBdr>
                <w:top w:val="none" w:sz="0" w:space="0" w:color="auto"/>
                <w:left w:val="none" w:sz="0" w:space="0" w:color="auto"/>
                <w:bottom w:val="none" w:sz="0" w:space="0" w:color="auto"/>
                <w:right w:val="none" w:sz="0" w:space="0" w:color="auto"/>
              </w:divBdr>
            </w:div>
          </w:divsChild>
        </w:div>
        <w:div w:id="790396714">
          <w:marLeft w:val="0"/>
          <w:marRight w:val="0"/>
          <w:marTop w:val="0"/>
          <w:marBottom w:val="0"/>
          <w:divBdr>
            <w:top w:val="none" w:sz="0" w:space="0" w:color="auto"/>
            <w:left w:val="none" w:sz="0" w:space="0" w:color="auto"/>
            <w:bottom w:val="none" w:sz="0" w:space="0" w:color="auto"/>
            <w:right w:val="none" w:sz="0" w:space="0" w:color="auto"/>
          </w:divBdr>
          <w:divsChild>
            <w:div w:id="1197884942">
              <w:marLeft w:val="0"/>
              <w:marRight w:val="0"/>
              <w:marTop w:val="0"/>
              <w:marBottom w:val="0"/>
              <w:divBdr>
                <w:top w:val="none" w:sz="0" w:space="0" w:color="auto"/>
                <w:left w:val="none" w:sz="0" w:space="0" w:color="auto"/>
                <w:bottom w:val="none" w:sz="0" w:space="0" w:color="auto"/>
                <w:right w:val="none" w:sz="0" w:space="0" w:color="auto"/>
              </w:divBdr>
            </w:div>
          </w:divsChild>
        </w:div>
        <w:div w:id="801387860">
          <w:marLeft w:val="0"/>
          <w:marRight w:val="0"/>
          <w:marTop w:val="0"/>
          <w:marBottom w:val="0"/>
          <w:divBdr>
            <w:top w:val="none" w:sz="0" w:space="0" w:color="auto"/>
            <w:left w:val="none" w:sz="0" w:space="0" w:color="auto"/>
            <w:bottom w:val="none" w:sz="0" w:space="0" w:color="auto"/>
            <w:right w:val="none" w:sz="0" w:space="0" w:color="auto"/>
          </w:divBdr>
          <w:divsChild>
            <w:div w:id="178666872">
              <w:marLeft w:val="0"/>
              <w:marRight w:val="0"/>
              <w:marTop w:val="0"/>
              <w:marBottom w:val="0"/>
              <w:divBdr>
                <w:top w:val="none" w:sz="0" w:space="0" w:color="auto"/>
                <w:left w:val="none" w:sz="0" w:space="0" w:color="auto"/>
                <w:bottom w:val="none" w:sz="0" w:space="0" w:color="auto"/>
                <w:right w:val="none" w:sz="0" w:space="0" w:color="auto"/>
              </w:divBdr>
            </w:div>
            <w:div w:id="1996566358">
              <w:marLeft w:val="0"/>
              <w:marRight w:val="0"/>
              <w:marTop w:val="0"/>
              <w:marBottom w:val="0"/>
              <w:divBdr>
                <w:top w:val="none" w:sz="0" w:space="0" w:color="auto"/>
                <w:left w:val="none" w:sz="0" w:space="0" w:color="auto"/>
                <w:bottom w:val="none" w:sz="0" w:space="0" w:color="auto"/>
                <w:right w:val="none" w:sz="0" w:space="0" w:color="auto"/>
              </w:divBdr>
            </w:div>
          </w:divsChild>
        </w:div>
        <w:div w:id="1026949987">
          <w:marLeft w:val="0"/>
          <w:marRight w:val="0"/>
          <w:marTop w:val="0"/>
          <w:marBottom w:val="0"/>
          <w:divBdr>
            <w:top w:val="none" w:sz="0" w:space="0" w:color="auto"/>
            <w:left w:val="none" w:sz="0" w:space="0" w:color="auto"/>
            <w:bottom w:val="none" w:sz="0" w:space="0" w:color="auto"/>
            <w:right w:val="none" w:sz="0" w:space="0" w:color="auto"/>
          </w:divBdr>
          <w:divsChild>
            <w:div w:id="225575017">
              <w:marLeft w:val="0"/>
              <w:marRight w:val="0"/>
              <w:marTop w:val="0"/>
              <w:marBottom w:val="0"/>
              <w:divBdr>
                <w:top w:val="none" w:sz="0" w:space="0" w:color="auto"/>
                <w:left w:val="none" w:sz="0" w:space="0" w:color="auto"/>
                <w:bottom w:val="none" w:sz="0" w:space="0" w:color="auto"/>
                <w:right w:val="none" w:sz="0" w:space="0" w:color="auto"/>
              </w:divBdr>
            </w:div>
          </w:divsChild>
        </w:div>
        <w:div w:id="1080760014">
          <w:marLeft w:val="0"/>
          <w:marRight w:val="0"/>
          <w:marTop w:val="0"/>
          <w:marBottom w:val="0"/>
          <w:divBdr>
            <w:top w:val="none" w:sz="0" w:space="0" w:color="auto"/>
            <w:left w:val="none" w:sz="0" w:space="0" w:color="auto"/>
            <w:bottom w:val="none" w:sz="0" w:space="0" w:color="auto"/>
            <w:right w:val="none" w:sz="0" w:space="0" w:color="auto"/>
          </w:divBdr>
          <w:divsChild>
            <w:div w:id="1354842652">
              <w:marLeft w:val="0"/>
              <w:marRight w:val="0"/>
              <w:marTop w:val="0"/>
              <w:marBottom w:val="0"/>
              <w:divBdr>
                <w:top w:val="none" w:sz="0" w:space="0" w:color="auto"/>
                <w:left w:val="none" w:sz="0" w:space="0" w:color="auto"/>
                <w:bottom w:val="none" w:sz="0" w:space="0" w:color="auto"/>
                <w:right w:val="none" w:sz="0" w:space="0" w:color="auto"/>
              </w:divBdr>
            </w:div>
          </w:divsChild>
        </w:div>
        <w:div w:id="1256744519">
          <w:marLeft w:val="0"/>
          <w:marRight w:val="0"/>
          <w:marTop w:val="0"/>
          <w:marBottom w:val="0"/>
          <w:divBdr>
            <w:top w:val="none" w:sz="0" w:space="0" w:color="auto"/>
            <w:left w:val="none" w:sz="0" w:space="0" w:color="auto"/>
            <w:bottom w:val="none" w:sz="0" w:space="0" w:color="auto"/>
            <w:right w:val="none" w:sz="0" w:space="0" w:color="auto"/>
          </w:divBdr>
          <w:divsChild>
            <w:div w:id="1773477578">
              <w:marLeft w:val="0"/>
              <w:marRight w:val="0"/>
              <w:marTop w:val="0"/>
              <w:marBottom w:val="0"/>
              <w:divBdr>
                <w:top w:val="none" w:sz="0" w:space="0" w:color="auto"/>
                <w:left w:val="none" w:sz="0" w:space="0" w:color="auto"/>
                <w:bottom w:val="none" w:sz="0" w:space="0" w:color="auto"/>
                <w:right w:val="none" w:sz="0" w:space="0" w:color="auto"/>
              </w:divBdr>
            </w:div>
          </w:divsChild>
        </w:div>
        <w:div w:id="1279289101">
          <w:marLeft w:val="0"/>
          <w:marRight w:val="0"/>
          <w:marTop w:val="0"/>
          <w:marBottom w:val="0"/>
          <w:divBdr>
            <w:top w:val="none" w:sz="0" w:space="0" w:color="auto"/>
            <w:left w:val="none" w:sz="0" w:space="0" w:color="auto"/>
            <w:bottom w:val="none" w:sz="0" w:space="0" w:color="auto"/>
            <w:right w:val="none" w:sz="0" w:space="0" w:color="auto"/>
          </w:divBdr>
          <w:divsChild>
            <w:div w:id="1196577139">
              <w:marLeft w:val="0"/>
              <w:marRight w:val="0"/>
              <w:marTop w:val="0"/>
              <w:marBottom w:val="0"/>
              <w:divBdr>
                <w:top w:val="none" w:sz="0" w:space="0" w:color="auto"/>
                <w:left w:val="none" w:sz="0" w:space="0" w:color="auto"/>
                <w:bottom w:val="none" w:sz="0" w:space="0" w:color="auto"/>
                <w:right w:val="none" w:sz="0" w:space="0" w:color="auto"/>
              </w:divBdr>
            </w:div>
          </w:divsChild>
        </w:div>
        <w:div w:id="1294604752">
          <w:marLeft w:val="0"/>
          <w:marRight w:val="0"/>
          <w:marTop w:val="0"/>
          <w:marBottom w:val="0"/>
          <w:divBdr>
            <w:top w:val="none" w:sz="0" w:space="0" w:color="auto"/>
            <w:left w:val="none" w:sz="0" w:space="0" w:color="auto"/>
            <w:bottom w:val="none" w:sz="0" w:space="0" w:color="auto"/>
            <w:right w:val="none" w:sz="0" w:space="0" w:color="auto"/>
          </w:divBdr>
          <w:divsChild>
            <w:div w:id="680854654">
              <w:marLeft w:val="0"/>
              <w:marRight w:val="0"/>
              <w:marTop w:val="0"/>
              <w:marBottom w:val="0"/>
              <w:divBdr>
                <w:top w:val="none" w:sz="0" w:space="0" w:color="auto"/>
                <w:left w:val="none" w:sz="0" w:space="0" w:color="auto"/>
                <w:bottom w:val="none" w:sz="0" w:space="0" w:color="auto"/>
                <w:right w:val="none" w:sz="0" w:space="0" w:color="auto"/>
              </w:divBdr>
            </w:div>
          </w:divsChild>
        </w:div>
        <w:div w:id="1454902348">
          <w:marLeft w:val="0"/>
          <w:marRight w:val="0"/>
          <w:marTop w:val="0"/>
          <w:marBottom w:val="0"/>
          <w:divBdr>
            <w:top w:val="none" w:sz="0" w:space="0" w:color="auto"/>
            <w:left w:val="none" w:sz="0" w:space="0" w:color="auto"/>
            <w:bottom w:val="none" w:sz="0" w:space="0" w:color="auto"/>
            <w:right w:val="none" w:sz="0" w:space="0" w:color="auto"/>
          </w:divBdr>
          <w:divsChild>
            <w:div w:id="682708920">
              <w:marLeft w:val="0"/>
              <w:marRight w:val="0"/>
              <w:marTop w:val="0"/>
              <w:marBottom w:val="0"/>
              <w:divBdr>
                <w:top w:val="none" w:sz="0" w:space="0" w:color="auto"/>
                <w:left w:val="none" w:sz="0" w:space="0" w:color="auto"/>
                <w:bottom w:val="none" w:sz="0" w:space="0" w:color="auto"/>
                <w:right w:val="none" w:sz="0" w:space="0" w:color="auto"/>
              </w:divBdr>
            </w:div>
          </w:divsChild>
        </w:div>
        <w:div w:id="1489596145">
          <w:marLeft w:val="0"/>
          <w:marRight w:val="0"/>
          <w:marTop w:val="0"/>
          <w:marBottom w:val="0"/>
          <w:divBdr>
            <w:top w:val="none" w:sz="0" w:space="0" w:color="auto"/>
            <w:left w:val="none" w:sz="0" w:space="0" w:color="auto"/>
            <w:bottom w:val="none" w:sz="0" w:space="0" w:color="auto"/>
            <w:right w:val="none" w:sz="0" w:space="0" w:color="auto"/>
          </w:divBdr>
          <w:divsChild>
            <w:div w:id="2070641985">
              <w:marLeft w:val="0"/>
              <w:marRight w:val="0"/>
              <w:marTop w:val="0"/>
              <w:marBottom w:val="0"/>
              <w:divBdr>
                <w:top w:val="none" w:sz="0" w:space="0" w:color="auto"/>
                <w:left w:val="none" w:sz="0" w:space="0" w:color="auto"/>
                <w:bottom w:val="none" w:sz="0" w:space="0" w:color="auto"/>
                <w:right w:val="none" w:sz="0" w:space="0" w:color="auto"/>
              </w:divBdr>
            </w:div>
          </w:divsChild>
        </w:div>
        <w:div w:id="1555775914">
          <w:marLeft w:val="0"/>
          <w:marRight w:val="0"/>
          <w:marTop w:val="0"/>
          <w:marBottom w:val="0"/>
          <w:divBdr>
            <w:top w:val="none" w:sz="0" w:space="0" w:color="auto"/>
            <w:left w:val="none" w:sz="0" w:space="0" w:color="auto"/>
            <w:bottom w:val="none" w:sz="0" w:space="0" w:color="auto"/>
            <w:right w:val="none" w:sz="0" w:space="0" w:color="auto"/>
          </w:divBdr>
          <w:divsChild>
            <w:div w:id="80105633">
              <w:marLeft w:val="0"/>
              <w:marRight w:val="0"/>
              <w:marTop w:val="0"/>
              <w:marBottom w:val="0"/>
              <w:divBdr>
                <w:top w:val="none" w:sz="0" w:space="0" w:color="auto"/>
                <w:left w:val="none" w:sz="0" w:space="0" w:color="auto"/>
                <w:bottom w:val="none" w:sz="0" w:space="0" w:color="auto"/>
                <w:right w:val="none" w:sz="0" w:space="0" w:color="auto"/>
              </w:divBdr>
            </w:div>
          </w:divsChild>
        </w:div>
        <w:div w:id="1680962678">
          <w:marLeft w:val="0"/>
          <w:marRight w:val="0"/>
          <w:marTop w:val="0"/>
          <w:marBottom w:val="0"/>
          <w:divBdr>
            <w:top w:val="none" w:sz="0" w:space="0" w:color="auto"/>
            <w:left w:val="none" w:sz="0" w:space="0" w:color="auto"/>
            <w:bottom w:val="none" w:sz="0" w:space="0" w:color="auto"/>
            <w:right w:val="none" w:sz="0" w:space="0" w:color="auto"/>
          </w:divBdr>
          <w:divsChild>
            <w:div w:id="1742554653">
              <w:marLeft w:val="0"/>
              <w:marRight w:val="0"/>
              <w:marTop w:val="0"/>
              <w:marBottom w:val="0"/>
              <w:divBdr>
                <w:top w:val="none" w:sz="0" w:space="0" w:color="auto"/>
                <w:left w:val="none" w:sz="0" w:space="0" w:color="auto"/>
                <w:bottom w:val="none" w:sz="0" w:space="0" w:color="auto"/>
                <w:right w:val="none" w:sz="0" w:space="0" w:color="auto"/>
              </w:divBdr>
            </w:div>
          </w:divsChild>
        </w:div>
        <w:div w:id="1723560404">
          <w:marLeft w:val="0"/>
          <w:marRight w:val="0"/>
          <w:marTop w:val="0"/>
          <w:marBottom w:val="0"/>
          <w:divBdr>
            <w:top w:val="none" w:sz="0" w:space="0" w:color="auto"/>
            <w:left w:val="none" w:sz="0" w:space="0" w:color="auto"/>
            <w:bottom w:val="none" w:sz="0" w:space="0" w:color="auto"/>
            <w:right w:val="none" w:sz="0" w:space="0" w:color="auto"/>
          </w:divBdr>
          <w:divsChild>
            <w:div w:id="971255030">
              <w:marLeft w:val="0"/>
              <w:marRight w:val="0"/>
              <w:marTop w:val="0"/>
              <w:marBottom w:val="0"/>
              <w:divBdr>
                <w:top w:val="none" w:sz="0" w:space="0" w:color="auto"/>
                <w:left w:val="none" w:sz="0" w:space="0" w:color="auto"/>
                <w:bottom w:val="none" w:sz="0" w:space="0" w:color="auto"/>
                <w:right w:val="none" w:sz="0" w:space="0" w:color="auto"/>
              </w:divBdr>
            </w:div>
          </w:divsChild>
        </w:div>
        <w:div w:id="1817255553">
          <w:marLeft w:val="0"/>
          <w:marRight w:val="0"/>
          <w:marTop w:val="0"/>
          <w:marBottom w:val="0"/>
          <w:divBdr>
            <w:top w:val="none" w:sz="0" w:space="0" w:color="auto"/>
            <w:left w:val="none" w:sz="0" w:space="0" w:color="auto"/>
            <w:bottom w:val="none" w:sz="0" w:space="0" w:color="auto"/>
            <w:right w:val="none" w:sz="0" w:space="0" w:color="auto"/>
          </w:divBdr>
          <w:divsChild>
            <w:div w:id="650642422">
              <w:marLeft w:val="0"/>
              <w:marRight w:val="0"/>
              <w:marTop w:val="0"/>
              <w:marBottom w:val="0"/>
              <w:divBdr>
                <w:top w:val="none" w:sz="0" w:space="0" w:color="auto"/>
                <w:left w:val="none" w:sz="0" w:space="0" w:color="auto"/>
                <w:bottom w:val="none" w:sz="0" w:space="0" w:color="auto"/>
                <w:right w:val="none" w:sz="0" w:space="0" w:color="auto"/>
              </w:divBdr>
            </w:div>
          </w:divsChild>
        </w:div>
        <w:div w:id="1917932785">
          <w:marLeft w:val="0"/>
          <w:marRight w:val="0"/>
          <w:marTop w:val="0"/>
          <w:marBottom w:val="0"/>
          <w:divBdr>
            <w:top w:val="none" w:sz="0" w:space="0" w:color="auto"/>
            <w:left w:val="none" w:sz="0" w:space="0" w:color="auto"/>
            <w:bottom w:val="none" w:sz="0" w:space="0" w:color="auto"/>
            <w:right w:val="none" w:sz="0" w:space="0" w:color="auto"/>
          </w:divBdr>
          <w:divsChild>
            <w:div w:id="559482173">
              <w:marLeft w:val="0"/>
              <w:marRight w:val="0"/>
              <w:marTop w:val="0"/>
              <w:marBottom w:val="0"/>
              <w:divBdr>
                <w:top w:val="none" w:sz="0" w:space="0" w:color="auto"/>
                <w:left w:val="none" w:sz="0" w:space="0" w:color="auto"/>
                <w:bottom w:val="none" w:sz="0" w:space="0" w:color="auto"/>
                <w:right w:val="none" w:sz="0" w:space="0" w:color="auto"/>
              </w:divBdr>
            </w:div>
          </w:divsChild>
        </w:div>
        <w:div w:id="2048408936">
          <w:marLeft w:val="0"/>
          <w:marRight w:val="0"/>
          <w:marTop w:val="0"/>
          <w:marBottom w:val="0"/>
          <w:divBdr>
            <w:top w:val="none" w:sz="0" w:space="0" w:color="auto"/>
            <w:left w:val="none" w:sz="0" w:space="0" w:color="auto"/>
            <w:bottom w:val="none" w:sz="0" w:space="0" w:color="auto"/>
            <w:right w:val="none" w:sz="0" w:space="0" w:color="auto"/>
          </w:divBdr>
          <w:divsChild>
            <w:div w:id="91582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8217">
      <w:bodyDiv w:val="1"/>
      <w:marLeft w:val="0"/>
      <w:marRight w:val="0"/>
      <w:marTop w:val="0"/>
      <w:marBottom w:val="0"/>
      <w:divBdr>
        <w:top w:val="none" w:sz="0" w:space="0" w:color="auto"/>
        <w:left w:val="none" w:sz="0" w:space="0" w:color="auto"/>
        <w:bottom w:val="none" w:sz="0" w:space="0" w:color="auto"/>
        <w:right w:val="none" w:sz="0" w:space="0" w:color="auto"/>
      </w:divBdr>
      <w:divsChild>
        <w:div w:id="145510307">
          <w:marLeft w:val="0"/>
          <w:marRight w:val="0"/>
          <w:marTop w:val="0"/>
          <w:marBottom w:val="0"/>
          <w:divBdr>
            <w:top w:val="none" w:sz="0" w:space="0" w:color="auto"/>
            <w:left w:val="none" w:sz="0" w:space="0" w:color="auto"/>
            <w:bottom w:val="none" w:sz="0" w:space="0" w:color="auto"/>
            <w:right w:val="none" w:sz="0" w:space="0" w:color="auto"/>
          </w:divBdr>
        </w:div>
        <w:div w:id="171923220">
          <w:marLeft w:val="0"/>
          <w:marRight w:val="0"/>
          <w:marTop w:val="0"/>
          <w:marBottom w:val="0"/>
          <w:divBdr>
            <w:top w:val="none" w:sz="0" w:space="0" w:color="auto"/>
            <w:left w:val="none" w:sz="0" w:space="0" w:color="auto"/>
            <w:bottom w:val="none" w:sz="0" w:space="0" w:color="auto"/>
            <w:right w:val="none" w:sz="0" w:space="0" w:color="auto"/>
          </w:divBdr>
        </w:div>
        <w:div w:id="1053963893">
          <w:marLeft w:val="0"/>
          <w:marRight w:val="0"/>
          <w:marTop w:val="0"/>
          <w:marBottom w:val="0"/>
          <w:divBdr>
            <w:top w:val="none" w:sz="0" w:space="0" w:color="auto"/>
            <w:left w:val="none" w:sz="0" w:space="0" w:color="auto"/>
            <w:bottom w:val="none" w:sz="0" w:space="0" w:color="auto"/>
            <w:right w:val="none" w:sz="0" w:space="0" w:color="auto"/>
          </w:divBdr>
        </w:div>
        <w:div w:id="1123621042">
          <w:marLeft w:val="0"/>
          <w:marRight w:val="0"/>
          <w:marTop w:val="0"/>
          <w:marBottom w:val="0"/>
          <w:divBdr>
            <w:top w:val="none" w:sz="0" w:space="0" w:color="auto"/>
            <w:left w:val="none" w:sz="0" w:space="0" w:color="auto"/>
            <w:bottom w:val="none" w:sz="0" w:space="0" w:color="auto"/>
            <w:right w:val="none" w:sz="0" w:space="0" w:color="auto"/>
          </w:divBdr>
        </w:div>
        <w:div w:id="1423334706">
          <w:marLeft w:val="0"/>
          <w:marRight w:val="0"/>
          <w:marTop w:val="0"/>
          <w:marBottom w:val="0"/>
          <w:divBdr>
            <w:top w:val="none" w:sz="0" w:space="0" w:color="auto"/>
            <w:left w:val="none" w:sz="0" w:space="0" w:color="auto"/>
            <w:bottom w:val="none" w:sz="0" w:space="0" w:color="auto"/>
            <w:right w:val="none" w:sz="0" w:space="0" w:color="auto"/>
          </w:divBdr>
        </w:div>
        <w:div w:id="1574318906">
          <w:marLeft w:val="0"/>
          <w:marRight w:val="0"/>
          <w:marTop w:val="0"/>
          <w:marBottom w:val="0"/>
          <w:divBdr>
            <w:top w:val="none" w:sz="0" w:space="0" w:color="auto"/>
            <w:left w:val="none" w:sz="0" w:space="0" w:color="auto"/>
            <w:bottom w:val="none" w:sz="0" w:space="0" w:color="auto"/>
            <w:right w:val="none" w:sz="0" w:space="0" w:color="auto"/>
          </w:divBdr>
        </w:div>
        <w:div w:id="1595892752">
          <w:marLeft w:val="0"/>
          <w:marRight w:val="0"/>
          <w:marTop w:val="0"/>
          <w:marBottom w:val="0"/>
          <w:divBdr>
            <w:top w:val="none" w:sz="0" w:space="0" w:color="auto"/>
            <w:left w:val="none" w:sz="0" w:space="0" w:color="auto"/>
            <w:bottom w:val="none" w:sz="0" w:space="0" w:color="auto"/>
            <w:right w:val="none" w:sz="0" w:space="0" w:color="auto"/>
          </w:divBdr>
        </w:div>
        <w:div w:id="1854144976">
          <w:marLeft w:val="0"/>
          <w:marRight w:val="0"/>
          <w:marTop w:val="0"/>
          <w:marBottom w:val="0"/>
          <w:divBdr>
            <w:top w:val="none" w:sz="0" w:space="0" w:color="auto"/>
            <w:left w:val="none" w:sz="0" w:space="0" w:color="auto"/>
            <w:bottom w:val="none" w:sz="0" w:space="0" w:color="auto"/>
            <w:right w:val="none" w:sz="0" w:space="0" w:color="auto"/>
          </w:divBdr>
        </w:div>
        <w:div w:id="2034071844">
          <w:marLeft w:val="0"/>
          <w:marRight w:val="0"/>
          <w:marTop w:val="0"/>
          <w:marBottom w:val="0"/>
          <w:divBdr>
            <w:top w:val="none" w:sz="0" w:space="0" w:color="auto"/>
            <w:left w:val="none" w:sz="0" w:space="0" w:color="auto"/>
            <w:bottom w:val="none" w:sz="0" w:space="0" w:color="auto"/>
            <w:right w:val="none" w:sz="0" w:space="0" w:color="auto"/>
          </w:divBdr>
        </w:div>
        <w:div w:id="2065635749">
          <w:marLeft w:val="0"/>
          <w:marRight w:val="0"/>
          <w:marTop w:val="0"/>
          <w:marBottom w:val="0"/>
          <w:divBdr>
            <w:top w:val="none" w:sz="0" w:space="0" w:color="auto"/>
            <w:left w:val="none" w:sz="0" w:space="0" w:color="auto"/>
            <w:bottom w:val="none" w:sz="0" w:space="0" w:color="auto"/>
            <w:right w:val="none" w:sz="0" w:space="0" w:color="auto"/>
          </w:divBdr>
        </w:div>
      </w:divsChild>
    </w:div>
    <w:div w:id="1200821952">
      <w:bodyDiv w:val="1"/>
      <w:marLeft w:val="0"/>
      <w:marRight w:val="0"/>
      <w:marTop w:val="0"/>
      <w:marBottom w:val="0"/>
      <w:divBdr>
        <w:top w:val="none" w:sz="0" w:space="0" w:color="auto"/>
        <w:left w:val="none" w:sz="0" w:space="0" w:color="auto"/>
        <w:bottom w:val="none" w:sz="0" w:space="0" w:color="auto"/>
        <w:right w:val="none" w:sz="0" w:space="0" w:color="auto"/>
      </w:divBdr>
      <w:divsChild>
        <w:div w:id="629942754">
          <w:marLeft w:val="0"/>
          <w:marRight w:val="0"/>
          <w:marTop w:val="120"/>
          <w:marBottom w:val="0"/>
          <w:divBdr>
            <w:top w:val="none" w:sz="0" w:space="0" w:color="auto"/>
            <w:left w:val="none" w:sz="0" w:space="0" w:color="auto"/>
            <w:bottom w:val="none" w:sz="0" w:space="0" w:color="auto"/>
            <w:right w:val="none" w:sz="0" w:space="0" w:color="auto"/>
          </w:divBdr>
        </w:div>
        <w:div w:id="938635964">
          <w:marLeft w:val="0"/>
          <w:marRight w:val="0"/>
          <w:marTop w:val="0"/>
          <w:marBottom w:val="0"/>
          <w:divBdr>
            <w:top w:val="none" w:sz="0" w:space="0" w:color="auto"/>
            <w:left w:val="none" w:sz="0" w:space="0" w:color="auto"/>
            <w:bottom w:val="none" w:sz="0" w:space="0" w:color="auto"/>
            <w:right w:val="none" w:sz="0" w:space="0" w:color="auto"/>
          </w:divBdr>
          <w:divsChild>
            <w:div w:id="285698528">
              <w:marLeft w:val="0"/>
              <w:marRight w:val="0"/>
              <w:marTop w:val="0"/>
              <w:marBottom w:val="0"/>
              <w:divBdr>
                <w:top w:val="none" w:sz="0" w:space="0" w:color="auto"/>
                <w:left w:val="none" w:sz="0" w:space="0" w:color="auto"/>
                <w:bottom w:val="none" w:sz="0" w:space="0" w:color="auto"/>
                <w:right w:val="none" w:sz="0" w:space="0" w:color="auto"/>
              </w:divBdr>
              <w:divsChild>
                <w:div w:id="1535996438">
                  <w:marLeft w:val="0"/>
                  <w:marRight w:val="0"/>
                  <w:marTop w:val="120"/>
                  <w:marBottom w:val="0"/>
                  <w:divBdr>
                    <w:top w:val="none" w:sz="0" w:space="0" w:color="auto"/>
                    <w:left w:val="none" w:sz="0" w:space="0" w:color="auto"/>
                    <w:bottom w:val="none" w:sz="0" w:space="0" w:color="auto"/>
                    <w:right w:val="none" w:sz="0" w:space="0" w:color="auto"/>
                  </w:divBdr>
                </w:div>
                <w:div w:id="1654527378">
                  <w:marLeft w:val="0"/>
                  <w:marRight w:val="0"/>
                  <w:marTop w:val="0"/>
                  <w:marBottom w:val="0"/>
                  <w:divBdr>
                    <w:top w:val="none" w:sz="0" w:space="0" w:color="auto"/>
                    <w:left w:val="none" w:sz="0" w:space="0" w:color="auto"/>
                    <w:bottom w:val="none" w:sz="0" w:space="0" w:color="auto"/>
                    <w:right w:val="none" w:sz="0" w:space="0" w:color="auto"/>
                  </w:divBdr>
                </w:div>
              </w:divsChild>
            </w:div>
            <w:div w:id="310328937">
              <w:marLeft w:val="0"/>
              <w:marRight w:val="0"/>
              <w:marTop w:val="0"/>
              <w:marBottom w:val="0"/>
              <w:divBdr>
                <w:top w:val="none" w:sz="0" w:space="0" w:color="auto"/>
                <w:left w:val="none" w:sz="0" w:space="0" w:color="auto"/>
                <w:bottom w:val="none" w:sz="0" w:space="0" w:color="auto"/>
                <w:right w:val="none" w:sz="0" w:space="0" w:color="auto"/>
              </w:divBdr>
              <w:divsChild>
                <w:div w:id="1936011371">
                  <w:marLeft w:val="0"/>
                  <w:marRight w:val="0"/>
                  <w:marTop w:val="0"/>
                  <w:marBottom w:val="0"/>
                  <w:divBdr>
                    <w:top w:val="none" w:sz="0" w:space="0" w:color="auto"/>
                    <w:left w:val="none" w:sz="0" w:space="0" w:color="auto"/>
                    <w:bottom w:val="none" w:sz="0" w:space="0" w:color="auto"/>
                    <w:right w:val="none" w:sz="0" w:space="0" w:color="auto"/>
                  </w:divBdr>
                </w:div>
                <w:div w:id="2145462668">
                  <w:marLeft w:val="0"/>
                  <w:marRight w:val="0"/>
                  <w:marTop w:val="120"/>
                  <w:marBottom w:val="0"/>
                  <w:divBdr>
                    <w:top w:val="none" w:sz="0" w:space="0" w:color="auto"/>
                    <w:left w:val="none" w:sz="0" w:space="0" w:color="auto"/>
                    <w:bottom w:val="none" w:sz="0" w:space="0" w:color="auto"/>
                    <w:right w:val="none" w:sz="0" w:space="0" w:color="auto"/>
                  </w:divBdr>
                </w:div>
              </w:divsChild>
            </w:div>
            <w:div w:id="338316463">
              <w:marLeft w:val="0"/>
              <w:marRight w:val="0"/>
              <w:marTop w:val="0"/>
              <w:marBottom w:val="0"/>
              <w:divBdr>
                <w:top w:val="none" w:sz="0" w:space="0" w:color="auto"/>
                <w:left w:val="none" w:sz="0" w:space="0" w:color="auto"/>
                <w:bottom w:val="none" w:sz="0" w:space="0" w:color="auto"/>
                <w:right w:val="none" w:sz="0" w:space="0" w:color="auto"/>
              </w:divBdr>
              <w:divsChild>
                <w:div w:id="88502250">
                  <w:marLeft w:val="0"/>
                  <w:marRight w:val="0"/>
                  <w:marTop w:val="120"/>
                  <w:marBottom w:val="0"/>
                  <w:divBdr>
                    <w:top w:val="none" w:sz="0" w:space="0" w:color="auto"/>
                    <w:left w:val="none" w:sz="0" w:space="0" w:color="auto"/>
                    <w:bottom w:val="none" w:sz="0" w:space="0" w:color="auto"/>
                    <w:right w:val="none" w:sz="0" w:space="0" w:color="auto"/>
                  </w:divBdr>
                </w:div>
                <w:div w:id="480542409">
                  <w:marLeft w:val="0"/>
                  <w:marRight w:val="0"/>
                  <w:marTop w:val="0"/>
                  <w:marBottom w:val="0"/>
                  <w:divBdr>
                    <w:top w:val="none" w:sz="0" w:space="0" w:color="auto"/>
                    <w:left w:val="none" w:sz="0" w:space="0" w:color="auto"/>
                    <w:bottom w:val="none" w:sz="0" w:space="0" w:color="auto"/>
                    <w:right w:val="none" w:sz="0" w:space="0" w:color="auto"/>
                  </w:divBdr>
                </w:div>
              </w:divsChild>
            </w:div>
            <w:div w:id="361562235">
              <w:marLeft w:val="0"/>
              <w:marRight w:val="0"/>
              <w:marTop w:val="0"/>
              <w:marBottom w:val="0"/>
              <w:divBdr>
                <w:top w:val="none" w:sz="0" w:space="0" w:color="auto"/>
                <w:left w:val="none" w:sz="0" w:space="0" w:color="auto"/>
                <w:bottom w:val="none" w:sz="0" w:space="0" w:color="auto"/>
                <w:right w:val="none" w:sz="0" w:space="0" w:color="auto"/>
              </w:divBdr>
              <w:divsChild>
                <w:div w:id="306205434">
                  <w:marLeft w:val="0"/>
                  <w:marRight w:val="0"/>
                  <w:marTop w:val="120"/>
                  <w:marBottom w:val="0"/>
                  <w:divBdr>
                    <w:top w:val="none" w:sz="0" w:space="0" w:color="auto"/>
                    <w:left w:val="none" w:sz="0" w:space="0" w:color="auto"/>
                    <w:bottom w:val="none" w:sz="0" w:space="0" w:color="auto"/>
                    <w:right w:val="none" w:sz="0" w:space="0" w:color="auto"/>
                  </w:divBdr>
                </w:div>
                <w:div w:id="1550996346">
                  <w:marLeft w:val="0"/>
                  <w:marRight w:val="0"/>
                  <w:marTop w:val="0"/>
                  <w:marBottom w:val="0"/>
                  <w:divBdr>
                    <w:top w:val="none" w:sz="0" w:space="0" w:color="auto"/>
                    <w:left w:val="none" w:sz="0" w:space="0" w:color="auto"/>
                    <w:bottom w:val="none" w:sz="0" w:space="0" w:color="auto"/>
                    <w:right w:val="none" w:sz="0" w:space="0" w:color="auto"/>
                  </w:divBdr>
                </w:div>
              </w:divsChild>
            </w:div>
            <w:div w:id="444153734">
              <w:marLeft w:val="0"/>
              <w:marRight w:val="0"/>
              <w:marTop w:val="0"/>
              <w:marBottom w:val="0"/>
              <w:divBdr>
                <w:top w:val="none" w:sz="0" w:space="0" w:color="auto"/>
                <w:left w:val="none" w:sz="0" w:space="0" w:color="auto"/>
                <w:bottom w:val="none" w:sz="0" w:space="0" w:color="auto"/>
                <w:right w:val="none" w:sz="0" w:space="0" w:color="auto"/>
              </w:divBdr>
              <w:divsChild>
                <w:div w:id="427819532">
                  <w:marLeft w:val="0"/>
                  <w:marRight w:val="0"/>
                  <w:marTop w:val="0"/>
                  <w:marBottom w:val="0"/>
                  <w:divBdr>
                    <w:top w:val="none" w:sz="0" w:space="0" w:color="auto"/>
                    <w:left w:val="none" w:sz="0" w:space="0" w:color="auto"/>
                    <w:bottom w:val="none" w:sz="0" w:space="0" w:color="auto"/>
                    <w:right w:val="none" w:sz="0" w:space="0" w:color="auto"/>
                  </w:divBdr>
                </w:div>
                <w:div w:id="1865752155">
                  <w:marLeft w:val="0"/>
                  <w:marRight w:val="0"/>
                  <w:marTop w:val="120"/>
                  <w:marBottom w:val="0"/>
                  <w:divBdr>
                    <w:top w:val="none" w:sz="0" w:space="0" w:color="auto"/>
                    <w:left w:val="none" w:sz="0" w:space="0" w:color="auto"/>
                    <w:bottom w:val="none" w:sz="0" w:space="0" w:color="auto"/>
                    <w:right w:val="none" w:sz="0" w:space="0" w:color="auto"/>
                  </w:divBdr>
                </w:div>
              </w:divsChild>
            </w:div>
            <w:div w:id="727460933">
              <w:marLeft w:val="0"/>
              <w:marRight w:val="0"/>
              <w:marTop w:val="0"/>
              <w:marBottom w:val="0"/>
              <w:divBdr>
                <w:top w:val="none" w:sz="0" w:space="0" w:color="auto"/>
                <w:left w:val="none" w:sz="0" w:space="0" w:color="auto"/>
                <w:bottom w:val="none" w:sz="0" w:space="0" w:color="auto"/>
                <w:right w:val="none" w:sz="0" w:space="0" w:color="auto"/>
              </w:divBdr>
              <w:divsChild>
                <w:div w:id="1467619986">
                  <w:marLeft w:val="0"/>
                  <w:marRight w:val="0"/>
                  <w:marTop w:val="120"/>
                  <w:marBottom w:val="0"/>
                  <w:divBdr>
                    <w:top w:val="none" w:sz="0" w:space="0" w:color="auto"/>
                    <w:left w:val="none" w:sz="0" w:space="0" w:color="auto"/>
                    <w:bottom w:val="none" w:sz="0" w:space="0" w:color="auto"/>
                    <w:right w:val="none" w:sz="0" w:space="0" w:color="auto"/>
                  </w:divBdr>
                </w:div>
                <w:div w:id="1806387857">
                  <w:marLeft w:val="0"/>
                  <w:marRight w:val="0"/>
                  <w:marTop w:val="0"/>
                  <w:marBottom w:val="0"/>
                  <w:divBdr>
                    <w:top w:val="none" w:sz="0" w:space="0" w:color="auto"/>
                    <w:left w:val="none" w:sz="0" w:space="0" w:color="auto"/>
                    <w:bottom w:val="none" w:sz="0" w:space="0" w:color="auto"/>
                    <w:right w:val="none" w:sz="0" w:space="0" w:color="auto"/>
                  </w:divBdr>
                </w:div>
              </w:divsChild>
            </w:div>
            <w:div w:id="995185942">
              <w:marLeft w:val="0"/>
              <w:marRight w:val="0"/>
              <w:marTop w:val="0"/>
              <w:marBottom w:val="0"/>
              <w:divBdr>
                <w:top w:val="none" w:sz="0" w:space="0" w:color="auto"/>
                <w:left w:val="none" w:sz="0" w:space="0" w:color="auto"/>
                <w:bottom w:val="none" w:sz="0" w:space="0" w:color="auto"/>
                <w:right w:val="none" w:sz="0" w:space="0" w:color="auto"/>
              </w:divBdr>
              <w:divsChild>
                <w:div w:id="716126040">
                  <w:marLeft w:val="0"/>
                  <w:marRight w:val="0"/>
                  <w:marTop w:val="0"/>
                  <w:marBottom w:val="0"/>
                  <w:divBdr>
                    <w:top w:val="none" w:sz="0" w:space="0" w:color="auto"/>
                    <w:left w:val="none" w:sz="0" w:space="0" w:color="auto"/>
                    <w:bottom w:val="none" w:sz="0" w:space="0" w:color="auto"/>
                    <w:right w:val="none" w:sz="0" w:space="0" w:color="auto"/>
                  </w:divBdr>
                </w:div>
                <w:div w:id="1620797388">
                  <w:marLeft w:val="0"/>
                  <w:marRight w:val="0"/>
                  <w:marTop w:val="120"/>
                  <w:marBottom w:val="0"/>
                  <w:divBdr>
                    <w:top w:val="none" w:sz="0" w:space="0" w:color="auto"/>
                    <w:left w:val="none" w:sz="0" w:space="0" w:color="auto"/>
                    <w:bottom w:val="none" w:sz="0" w:space="0" w:color="auto"/>
                    <w:right w:val="none" w:sz="0" w:space="0" w:color="auto"/>
                  </w:divBdr>
                </w:div>
              </w:divsChild>
            </w:div>
            <w:div w:id="1084032690">
              <w:marLeft w:val="0"/>
              <w:marRight w:val="0"/>
              <w:marTop w:val="0"/>
              <w:marBottom w:val="0"/>
              <w:divBdr>
                <w:top w:val="none" w:sz="0" w:space="0" w:color="auto"/>
                <w:left w:val="none" w:sz="0" w:space="0" w:color="auto"/>
                <w:bottom w:val="none" w:sz="0" w:space="0" w:color="auto"/>
                <w:right w:val="none" w:sz="0" w:space="0" w:color="auto"/>
              </w:divBdr>
              <w:divsChild>
                <w:div w:id="1113284483">
                  <w:marLeft w:val="0"/>
                  <w:marRight w:val="0"/>
                  <w:marTop w:val="0"/>
                  <w:marBottom w:val="0"/>
                  <w:divBdr>
                    <w:top w:val="none" w:sz="0" w:space="0" w:color="auto"/>
                    <w:left w:val="none" w:sz="0" w:space="0" w:color="auto"/>
                    <w:bottom w:val="none" w:sz="0" w:space="0" w:color="auto"/>
                    <w:right w:val="none" w:sz="0" w:space="0" w:color="auto"/>
                  </w:divBdr>
                </w:div>
                <w:div w:id="1364749291">
                  <w:marLeft w:val="0"/>
                  <w:marRight w:val="0"/>
                  <w:marTop w:val="120"/>
                  <w:marBottom w:val="0"/>
                  <w:divBdr>
                    <w:top w:val="none" w:sz="0" w:space="0" w:color="auto"/>
                    <w:left w:val="none" w:sz="0" w:space="0" w:color="auto"/>
                    <w:bottom w:val="none" w:sz="0" w:space="0" w:color="auto"/>
                    <w:right w:val="none" w:sz="0" w:space="0" w:color="auto"/>
                  </w:divBdr>
                </w:div>
              </w:divsChild>
            </w:div>
            <w:div w:id="1102146370">
              <w:marLeft w:val="0"/>
              <w:marRight w:val="0"/>
              <w:marTop w:val="0"/>
              <w:marBottom w:val="0"/>
              <w:divBdr>
                <w:top w:val="none" w:sz="0" w:space="0" w:color="auto"/>
                <w:left w:val="none" w:sz="0" w:space="0" w:color="auto"/>
                <w:bottom w:val="none" w:sz="0" w:space="0" w:color="auto"/>
                <w:right w:val="none" w:sz="0" w:space="0" w:color="auto"/>
              </w:divBdr>
              <w:divsChild>
                <w:div w:id="1447847708">
                  <w:marLeft w:val="0"/>
                  <w:marRight w:val="0"/>
                  <w:marTop w:val="0"/>
                  <w:marBottom w:val="0"/>
                  <w:divBdr>
                    <w:top w:val="none" w:sz="0" w:space="0" w:color="auto"/>
                    <w:left w:val="none" w:sz="0" w:space="0" w:color="auto"/>
                    <w:bottom w:val="none" w:sz="0" w:space="0" w:color="auto"/>
                    <w:right w:val="none" w:sz="0" w:space="0" w:color="auto"/>
                  </w:divBdr>
                </w:div>
                <w:div w:id="2000184052">
                  <w:marLeft w:val="0"/>
                  <w:marRight w:val="0"/>
                  <w:marTop w:val="120"/>
                  <w:marBottom w:val="0"/>
                  <w:divBdr>
                    <w:top w:val="none" w:sz="0" w:space="0" w:color="auto"/>
                    <w:left w:val="none" w:sz="0" w:space="0" w:color="auto"/>
                    <w:bottom w:val="none" w:sz="0" w:space="0" w:color="auto"/>
                    <w:right w:val="none" w:sz="0" w:space="0" w:color="auto"/>
                  </w:divBdr>
                </w:div>
              </w:divsChild>
            </w:div>
            <w:div w:id="1111165896">
              <w:marLeft w:val="0"/>
              <w:marRight w:val="0"/>
              <w:marTop w:val="0"/>
              <w:marBottom w:val="0"/>
              <w:divBdr>
                <w:top w:val="none" w:sz="0" w:space="0" w:color="auto"/>
                <w:left w:val="none" w:sz="0" w:space="0" w:color="auto"/>
                <w:bottom w:val="none" w:sz="0" w:space="0" w:color="auto"/>
                <w:right w:val="none" w:sz="0" w:space="0" w:color="auto"/>
              </w:divBdr>
              <w:divsChild>
                <w:div w:id="1451709032">
                  <w:marLeft w:val="0"/>
                  <w:marRight w:val="0"/>
                  <w:marTop w:val="120"/>
                  <w:marBottom w:val="0"/>
                  <w:divBdr>
                    <w:top w:val="none" w:sz="0" w:space="0" w:color="auto"/>
                    <w:left w:val="none" w:sz="0" w:space="0" w:color="auto"/>
                    <w:bottom w:val="none" w:sz="0" w:space="0" w:color="auto"/>
                    <w:right w:val="none" w:sz="0" w:space="0" w:color="auto"/>
                  </w:divBdr>
                </w:div>
                <w:div w:id="1953510836">
                  <w:marLeft w:val="0"/>
                  <w:marRight w:val="0"/>
                  <w:marTop w:val="0"/>
                  <w:marBottom w:val="0"/>
                  <w:divBdr>
                    <w:top w:val="none" w:sz="0" w:space="0" w:color="auto"/>
                    <w:left w:val="none" w:sz="0" w:space="0" w:color="auto"/>
                    <w:bottom w:val="none" w:sz="0" w:space="0" w:color="auto"/>
                    <w:right w:val="none" w:sz="0" w:space="0" w:color="auto"/>
                  </w:divBdr>
                </w:div>
              </w:divsChild>
            </w:div>
            <w:div w:id="1156147086">
              <w:marLeft w:val="0"/>
              <w:marRight w:val="0"/>
              <w:marTop w:val="0"/>
              <w:marBottom w:val="0"/>
              <w:divBdr>
                <w:top w:val="none" w:sz="0" w:space="0" w:color="auto"/>
                <w:left w:val="none" w:sz="0" w:space="0" w:color="auto"/>
                <w:bottom w:val="none" w:sz="0" w:space="0" w:color="auto"/>
                <w:right w:val="none" w:sz="0" w:space="0" w:color="auto"/>
              </w:divBdr>
              <w:divsChild>
                <w:div w:id="1245921964">
                  <w:marLeft w:val="0"/>
                  <w:marRight w:val="0"/>
                  <w:marTop w:val="120"/>
                  <w:marBottom w:val="0"/>
                  <w:divBdr>
                    <w:top w:val="none" w:sz="0" w:space="0" w:color="auto"/>
                    <w:left w:val="none" w:sz="0" w:space="0" w:color="auto"/>
                    <w:bottom w:val="none" w:sz="0" w:space="0" w:color="auto"/>
                    <w:right w:val="none" w:sz="0" w:space="0" w:color="auto"/>
                  </w:divBdr>
                </w:div>
                <w:div w:id="1748266917">
                  <w:marLeft w:val="0"/>
                  <w:marRight w:val="0"/>
                  <w:marTop w:val="0"/>
                  <w:marBottom w:val="0"/>
                  <w:divBdr>
                    <w:top w:val="none" w:sz="0" w:space="0" w:color="auto"/>
                    <w:left w:val="none" w:sz="0" w:space="0" w:color="auto"/>
                    <w:bottom w:val="none" w:sz="0" w:space="0" w:color="auto"/>
                    <w:right w:val="none" w:sz="0" w:space="0" w:color="auto"/>
                  </w:divBdr>
                </w:div>
              </w:divsChild>
            </w:div>
            <w:div w:id="1249340902">
              <w:marLeft w:val="0"/>
              <w:marRight w:val="0"/>
              <w:marTop w:val="0"/>
              <w:marBottom w:val="0"/>
              <w:divBdr>
                <w:top w:val="none" w:sz="0" w:space="0" w:color="auto"/>
                <w:left w:val="none" w:sz="0" w:space="0" w:color="auto"/>
                <w:bottom w:val="none" w:sz="0" w:space="0" w:color="auto"/>
                <w:right w:val="none" w:sz="0" w:space="0" w:color="auto"/>
              </w:divBdr>
              <w:divsChild>
                <w:div w:id="70197873">
                  <w:marLeft w:val="0"/>
                  <w:marRight w:val="0"/>
                  <w:marTop w:val="120"/>
                  <w:marBottom w:val="0"/>
                  <w:divBdr>
                    <w:top w:val="none" w:sz="0" w:space="0" w:color="auto"/>
                    <w:left w:val="none" w:sz="0" w:space="0" w:color="auto"/>
                    <w:bottom w:val="none" w:sz="0" w:space="0" w:color="auto"/>
                    <w:right w:val="none" w:sz="0" w:space="0" w:color="auto"/>
                  </w:divBdr>
                </w:div>
                <w:div w:id="1842232373">
                  <w:marLeft w:val="0"/>
                  <w:marRight w:val="0"/>
                  <w:marTop w:val="0"/>
                  <w:marBottom w:val="0"/>
                  <w:divBdr>
                    <w:top w:val="none" w:sz="0" w:space="0" w:color="auto"/>
                    <w:left w:val="none" w:sz="0" w:space="0" w:color="auto"/>
                    <w:bottom w:val="none" w:sz="0" w:space="0" w:color="auto"/>
                    <w:right w:val="none" w:sz="0" w:space="0" w:color="auto"/>
                  </w:divBdr>
                </w:div>
              </w:divsChild>
            </w:div>
            <w:div w:id="1430153086">
              <w:marLeft w:val="0"/>
              <w:marRight w:val="0"/>
              <w:marTop w:val="0"/>
              <w:marBottom w:val="0"/>
              <w:divBdr>
                <w:top w:val="none" w:sz="0" w:space="0" w:color="auto"/>
                <w:left w:val="none" w:sz="0" w:space="0" w:color="auto"/>
                <w:bottom w:val="none" w:sz="0" w:space="0" w:color="auto"/>
                <w:right w:val="none" w:sz="0" w:space="0" w:color="auto"/>
              </w:divBdr>
              <w:divsChild>
                <w:div w:id="863175369">
                  <w:marLeft w:val="0"/>
                  <w:marRight w:val="0"/>
                  <w:marTop w:val="0"/>
                  <w:marBottom w:val="0"/>
                  <w:divBdr>
                    <w:top w:val="none" w:sz="0" w:space="0" w:color="auto"/>
                    <w:left w:val="none" w:sz="0" w:space="0" w:color="auto"/>
                    <w:bottom w:val="none" w:sz="0" w:space="0" w:color="auto"/>
                    <w:right w:val="none" w:sz="0" w:space="0" w:color="auto"/>
                  </w:divBdr>
                </w:div>
                <w:div w:id="1757553678">
                  <w:marLeft w:val="0"/>
                  <w:marRight w:val="0"/>
                  <w:marTop w:val="120"/>
                  <w:marBottom w:val="0"/>
                  <w:divBdr>
                    <w:top w:val="none" w:sz="0" w:space="0" w:color="auto"/>
                    <w:left w:val="none" w:sz="0" w:space="0" w:color="auto"/>
                    <w:bottom w:val="none" w:sz="0" w:space="0" w:color="auto"/>
                    <w:right w:val="none" w:sz="0" w:space="0" w:color="auto"/>
                  </w:divBdr>
                </w:div>
              </w:divsChild>
            </w:div>
            <w:div w:id="2137790272">
              <w:marLeft w:val="0"/>
              <w:marRight w:val="0"/>
              <w:marTop w:val="0"/>
              <w:marBottom w:val="0"/>
              <w:divBdr>
                <w:top w:val="none" w:sz="0" w:space="0" w:color="auto"/>
                <w:left w:val="none" w:sz="0" w:space="0" w:color="auto"/>
                <w:bottom w:val="none" w:sz="0" w:space="0" w:color="auto"/>
                <w:right w:val="none" w:sz="0" w:space="0" w:color="auto"/>
              </w:divBdr>
              <w:divsChild>
                <w:div w:id="1251814536">
                  <w:marLeft w:val="0"/>
                  <w:marRight w:val="0"/>
                  <w:marTop w:val="0"/>
                  <w:marBottom w:val="0"/>
                  <w:divBdr>
                    <w:top w:val="none" w:sz="0" w:space="0" w:color="auto"/>
                    <w:left w:val="none" w:sz="0" w:space="0" w:color="auto"/>
                    <w:bottom w:val="none" w:sz="0" w:space="0" w:color="auto"/>
                    <w:right w:val="none" w:sz="0" w:space="0" w:color="auto"/>
                  </w:divBdr>
                </w:div>
                <w:div w:id="178685028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27179133">
      <w:bodyDiv w:val="1"/>
      <w:marLeft w:val="0"/>
      <w:marRight w:val="0"/>
      <w:marTop w:val="0"/>
      <w:marBottom w:val="0"/>
      <w:divBdr>
        <w:top w:val="none" w:sz="0" w:space="0" w:color="auto"/>
        <w:left w:val="none" w:sz="0" w:space="0" w:color="auto"/>
        <w:bottom w:val="none" w:sz="0" w:space="0" w:color="auto"/>
        <w:right w:val="none" w:sz="0" w:space="0" w:color="auto"/>
      </w:divBdr>
      <w:divsChild>
        <w:div w:id="410346708">
          <w:marLeft w:val="0"/>
          <w:marRight w:val="0"/>
          <w:marTop w:val="0"/>
          <w:marBottom w:val="567"/>
          <w:divBdr>
            <w:top w:val="none" w:sz="0" w:space="0" w:color="auto"/>
            <w:left w:val="none" w:sz="0" w:space="0" w:color="auto"/>
            <w:bottom w:val="none" w:sz="0" w:space="0" w:color="auto"/>
            <w:right w:val="none" w:sz="0" w:space="0" w:color="auto"/>
          </w:divBdr>
        </w:div>
        <w:div w:id="1223323213">
          <w:marLeft w:val="0"/>
          <w:marRight w:val="0"/>
          <w:marTop w:val="480"/>
          <w:marBottom w:val="240"/>
          <w:divBdr>
            <w:top w:val="none" w:sz="0" w:space="0" w:color="auto"/>
            <w:left w:val="none" w:sz="0" w:space="0" w:color="auto"/>
            <w:bottom w:val="none" w:sz="0" w:space="0" w:color="auto"/>
            <w:right w:val="none" w:sz="0" w:space="0" w:color="auto"/>
          </w:divBdr>
        </w:div>
      </w:divsChild>
    </w:div>
    <w:div w:id="1289512555">
      <w:bodyDiv w:val="1"/>
      <w:marLeft w:val="0"/>
      <w:marRight w:val="0"/>
      <w:marTop w:val="0"/>
      <w:marBottom w:val="0"/>
      <w:divBdr>
        <w:top w:val="none" w:sz="0" w:space="0" w:color="auto"/>
        <w:left w:val="none" w:sz="0" w:space="0" w:color="auto"/>
        <w:bottom w:val="none" w:sz="0" w:space="0" w:color="auto"/>
        <w:right w:val="none" w:sz="0" w:space="0" w:color="auto"/>
      </w:divBdr>
      <w:divsChild>
        <w:div w:id="51345295">
          <w:marLeft w:val="0"/>
          <w:marRight w:val="0"/>
          <w:marTop w:val="0"/>
          <w:marBottom w:val="0"/>
          <w:divBdr>
            <w:top w:val="none" w:sz="0" w:space="0" w:color="auto"/>
            <w:left w:val="none" w:sz="0" w:space="0" w:color="auto"/>
            <w:bottom w:val="none" w:sz="0" w:space="0" w:color="auto"/>
            <w:right w:val="none" w:sz="0" w:space="0" w:color="auto"/>
          </w:divBdr>
        </w:div>
        <w:div w:id="151678713">
          <w:marLeft w:val="0"/>
          <w:marRight w:val="0"/>
          <w:marTop w:val="0"/>
          <w:marBottom w:val="0"/>
          <w:divBdr>
            <w:top w:val="none" w:sz="0" w:space="0" w:color="auto"/>
            <w:left w:val="none" w:sz="0" w:space="0" w:color="auto"/>
            <w:bottom w:val="none" w:sz="0" w:space="0" w:color="auto"/>
            <w:right w:val="none" w:sz="0" w:space="0" w:color="auto"/>
          </w:divBdr>
          <w:divsChild>
            <w:div w:id="642582472">
              <w:marLeft w:val="-75"/>
              <w:marRight w:val="0"/>
              <w:marTop w:val="30"/>
              <w:marBottom w:val="30"/>
              <w:divBdr>
                <w:top w:val="none" w:sz="0" w:space="0" w:color="auto"/>
                <w:left w:val="none" w:sz="0" w:space="0" w:color="auto"/>
                <w:bottom w:val="none" w:sz="0" w:space="0" w:color="auto"/>
                <w:right w:val="none" w:sz="0" w:space="0" w:color="auto"/>
              </w:divBdr>
              <w:divsChild>
                <w:div w:id="12465453">
                  <w:marLeft w:val="0"/>
                  <w:marRight w:val="0"/>
                  <w:marTop w:val="0"/>
                  <w:marBottom w:val="0"/>
                  <w:divBdr>
                    <w:top w:val="none" w:sz="0" w:space="0" w:color="auto"/>
                    <w:left w:val="none" w:sz="0" w:space="0" w:color="auto"/>
                    <w:bottom w:val="none" w:sz="0" w:space="0" w:color="auto"/>
                    <w:right w:val="none" w:sz="0" w:space="0" w:color="auto"/>
                  </w:divBdr>
                  <w:divsChild>
                    <w:div w:id="1798138210">
                      <w:marLeft w:val="0"/>
                      <w:marRight w:val="0"/>
                      <w:marTop w:val="0"/>
                      <w:marBottom w:val="0"/>
                      <w:divBdr>
                        <w:top w:val="none" w:sz="0" w:space="0" w:color="auto"/>
                        <w:left w:val="none" w:sz="0" w:space="0" w:color="auto"/>
                        <w:bottom w:val="none" w:sz="0" w:space="0" w:color="auto"/>
                        <w:right w:val="none" w:sz="0" w:space="0" w:color="auto"/>
                      </w:divBdr>
                    </w:div>
                  </w:divsChild>
                </w:div>
                <w:div w:id="69815595">
                  <w:marLeft w:val="0"/>
                  <w:marRight w:val="0"/>
                  <w:marTop w:val="0"/>
                  <w:marBottom w:val="0"/>
                  <w:divBdr>
                    <w:top w:val="none" w:sz="0" w:space="0" w:color="auto"/>
                    <w:left w:val="none" w:sz="0" w:space="0" w:color="auto"/>
                    <w:bottom w:val="none" w:sz="0" w:space="0" w:color="auto"/>
                    <w:right w:val="none" w:sz="0" w:space="0" w:color="auto"/>
                  </w:divBdr>
                  <w:divsChild>
                    <w:div w:id="1105155835">
                      <w:marLeft w:val="0"/>
                      <w:marRight w:val="0"/>
                      <w:marTop w:val="0"/>
                      <w:marBottom w:val="0"/>
                      <w:divBdr>
                        <w:top w:val="none" w:sz="0" w:space="0" w:color="auto"/>
                        <w:left w:val="none" w:sz="0" w:space="0" w:color="auto"/>
                        <w:bottom w:val="none" w:sz="0" w:space="0" w:color="auto"/>
                        <w:right w:val="none" w:sz="0" w:space="0" w:color="auto"/>
                      </w:divBdr>
                    </w:div>
                  </w:divsChild>
                </w:div>
                <w:div w:id="121390588">
                  <w:marLeft w:val="0"/>
                  <w:marRight w:val="0"/>
                  <w:marTop w:val="0"/>
                  <w:marBottom w:val="0"/>
                  <w:divBdr>
                    <w:top w:val="none" w:sz="0" w:space="0" w:color="auto"/>
                    <w:left w:val="none" w:sz="0" w:space="0" w:color="auto"/>
                    <w:bottom w:val="none" w:sz="0" w:space="0" w:color="auto"/>
                    <w:right w:val="none" w:sz="0" w:space="0" w:color="auto"/>
                  </w:divBdr>
                  <w:divsChild>
                    <w:div w:id="317080684">
                      <w:marLeft w:val="0"/>
                      <w:marRight w:val="0"/>
                      <w:marTop w:val="0"/>
                      <w:marBottom w:val="0"/>
                      <w:divBdr>
                        <w:top w:val="none" w:sz="0" w:space="0" w:color="auto"/>
                        <w:left w:val="none" w:sz="0" w:space="0" w:color="auto"/>
                        <w:bottom w:val="none" w:sz="0" w:space="0" w:color="auto"/>
                        <w:right w:val="none" w:sz="0" w:space="0" w:color="auto"/>
                      </w:divBdr>
                    </w:div>
                  </w:divsChild>
                </w:div>
                <w:div w:id="202981923">
                  <w:marLeft w:val="0"/>
                  <w:marRight w:val="0"/>
                  <w:marTop w:val="0"/>
                  <w:marBottom w:val="0"/>
                  <w:divBdr>
                    <w:top w:val="none" w:sz="0" w:space="0" w:color="auto"/>
                    <w:left w:val="none" w:sz="0" w:space="0" w:color="auto"/>
                    <w:bottom w:val="none" w:sz="0" w:space="0" w:color="auto"/>
                    <w:right w:val="none" w:sz="0" w:space="0" w:color="auto"/>
                  </w:divBdr>
                  <w:divsChild>
                    <w:div w:id="1512336732">
                      <w:marLeft w:val="0"/>
                      <w:marRight w:val="0"/>
                      <w:marTop w:val="0"/>
                      <w:marBottom w:val="0"/>
                      <w:divBdr>
                        <w:top w:val="none" w:sz="0" w:space="0" w:color="auto"/>
                        <w:left w:val="none" w:sz="0" w:space="0" w:color="auto"/>
                        <w:bottom w:val="none" w:sz="0" w:space="0" w:color="auto"/>
                        <w:right w:val="none" w:sz="0" w:space="0" w:color="auto"/>
                      </w:divBdr>
                    </w:div>
                  </w:divsChild>
                </w:div>
                <w:div w:id="227958366">
                  <w:marLeft w:val="0"/>
                  <w:marRight w:val="0"/>
                  <w:marTop w:val="0"/>
                  <w:marBottom w:val="0"/>
                  <w:divBdr>
                    <w:top w:val="none" w:sz="0" w:space="0" w:color="auto"/>
                    <w:left w:val="none" w:sz="0" w:space="0" w:color="auto"/>
                    <w:bottom w:val="none" w:sz="0" w:space="0" w:color="auto"/>
                    <w:right w:val="none" w:sz="0" w:space="0" w:color="auto"/>
                  </w:divBdr>
                  <w:divsChild>
                    <w:div w:id="980309949">
                      <w:marLeft w:val="0"/>
                      <w:marRight w:val="0"/>
                      <w:marTop w:val="0"/>
                      <w:marBottom w:val="0"/>
                      <w:divBdr>
                        <w:top w:val="none" w:sz="0" w:space="0" w:color="auto"/>
                        <w:left w:val="none" w:sz="0" w:space="0" w:color="auto"/>
                        <w:bottom w:val="none" w:sz="0" w:space="0" w:color="auto"/>
                        <w:right w:val="none" w:sz="0" w:space="0" w:color="auto"/>
                      </w:divBdr>
                    </w:div>
                  </w:divsChild>
                </w:div>
                <w:div w:id="234322971">
                  <w:marLeft w:val="0"/>
                  <w:marRight w:val="0"/>
                  <w:marTop w:val="0"/>
                  <w:marBottom w:val="0"/>
                  <w:divBdr>
                    <w:top w:val="none" w:sz="0" w:space="0" w:color="auto"/>
                    <w:left w:val="none" w:sz="0" w:space="0" w:color="auto"/>
                    <w:bottom w:val="none" w:sz="0" w:space="0" w:color="auto"/>
                    <w:right w:val="none" w:sz="0" w:space="0" w:color="auto"/>
                  </w:divBdr>
                  <w:divsChild>
                    <w:div w:id="1276594575">
                      <w:marLeft w:val="0"/>
                      <w:marRight w:val="0"/>
                      <w:marTop w:val="0"/>
                      <w:marBottom w:val="0"/>
                      <w:divBdr>
                        <w:top w:val="none" w:sz="0" w:space="0" w:color="auto"/>
                        <w:left w:val="none" w:sz="0" w:space="0" w:color="auto"/>
                        <w:bottom w:val="none" w:sz="0" w:space="0" w:color="auto"/>
                        <w:right w:val="none" w:sz="0" w:space="0" w:color="auto"/>
                      </w:divBdr>
                    </w:div>
                  </w:divsChild>
                </w:div>
                <w:div w:id="258414574">
                  <w:marLeft w:val="0"/>
                  <w:marRight w:val="0"/>
                  <w:marTop w:val="0"/>
                  <w:marBottom w:val="0"/>
                  <w:divBdr>
                    <w:top w:val="none" w:sz="0" w:space="0" w:color="auto"/>
                    <w:left w:val="none" w:sz="0" w:space="0" w:color="auto"/>
                    <w:bottom w:val="none" w:sz="0" w:space="0" w:color="auto"/>
                    <w:right w:val="none" w:sz="0" w:space="0" w:color="auto"/>
                  </w:divBdr>
                  <w:divsChild>
                    <w:div w:id="1821462187">
                      <w:marLeft w:val="0"/>
                      <w:marRight w:val="0"/>
                      <w:marTop w:val="0"/>
                      <w:marBottom w:val="0"/>
                      <w:divBdr>
                        <w:top w:val="none" w:sz="0" w:space="0" w:color="auto"/>
                        <w:left w:val="none" w:sz="0" w:space="0" w:color="auto"/>
                        <w:bottom w:val="none" w:sz="0" w:space="0" w:color="auto"/>
                        <w:right w:val="none" w:sz="0" w:space="0" w:color="auto"/>
                      </w:divBdr>
                    </w:div>
                  </w:divsChild>
                </w:div>
                <w:div w:id="263150593">
                  <w:marLeft w:val="0"/>
                  <w:marRight w:val="0"/>
                  <w:marTop w:val="0"/>
                  <w:marBottom w:val="0"/>
                  <w:divBdr>
                    <w:top w:val="none" w:sz="0" w:space="0" w:color="auto"/>
                    <w:left w:val="none" w:sz="0" w:space="0" w:color="auto"/>
                    <w:bottom w:val="none" w:sz="0" w:space="0" w:color="auto"/>
                    <w:right w:val="none" w:sz="0" w:space="0" w:color="auto"/>
                  </w:divBdr>
                  <w:divsChild>
                    <w:div w:id="1265528246">
                      <w:marLeft w:val="0"/>
                      <w:marRight w:val="0"/>
                      <w:marTop w:val="0"/>
                      <w:marBottom w:val="0"/>
                      <w:divBdr>
                        <w:top w:val="none" w:sz="0" w:space="0" w:color="auto"/>
                        <w:left w:val="none" w:sz="0" w:space="0" w:color="auto"/>
                        <w:bottom w:val="none" w:sz="0" w:space="0" w:color="auto"/>
                        <w:right w:val="none" w:sz="0" w:space="0" w:color="auto"/>
                      </w:divBdr>
                    </w:div>
                  </w:divsChild>
                </w:div>
                <w:div w:id="317342593">
                  <w:marLeft w:val="0"/>
                  <w:marRight w:val="0"/>
                  <w:marTop w:val="0"/>
                  <w:marBottom w:val="0"/>
                  <w:divBdr>
                    <w:top w:val="none" w:sz="0" w:space="0" w:color="auto"/>
                    <w:left w:val="none" w:sz="0" w:space="0" w:color="auto"/>
                    <w:bottom w:val="none" w:sz="0" w:space="0" w:color="auto"/>
                    <w:right w:val="none" w:sz="0" w:space="0" w:color="auto"/>
                  </w:divBdr>
                  <w:divsChild>
                    <w:div w:id="1438023669">
                      <w:marLeft w:val="0"/>
                      <w:marRight w:val="0"/>
                      <w:marTop w:val="0"/>
                      <w:marBottom w:val="0"/>
                      <w:divBdr>
                        <w:top w:val="none" w:sz="0" w:space="0" w:color="auto"/>
                        <w:left w:val="none" w:sz="0" w:space="0" w:color="auto"/>
                        <w:bottom w:val="none" w:sz="0" w:space="0" w:color="auto"/>
                        <w:right w:val="none" w:sz="0" w:space="0" w:color="auto"/>
                      </w:divBdr>
                    </w:div>
                  </w:divsChild>
                </w:div>
                <w:div w:id="363286462">
                  <w:marLeft w:val="0"/>
                  <w:marRight w:val="0"/>
                  <w:marTop w:val="0"/>
                  <w:marBottom w:val="0"/>
                  <w:divBdr>
                    <w:top w:val="none" w:sz="0" w:space="0" w:color="auto"/>
                    <w:left w:val="none" w:sz="0" w:space="0" w:color="auto"/>
                    <w:bottom w:val="none" w:sz="0" w:space="0" w:color="auto"/>
                    <w:right w:val="none" w:sz="0" w:space="0" w:color="auto"/>
                  </w:divBdr>
                  <w:divsChild>
                    <w:div w:id="1532298427">
                      <w:marLeft w:val="0"/>
                      <w:marRight w:val="0"/>
                      <w:marTop w:val="0"/>
                      <w:marBottom w:val="0"/>
                      <w:divBdr>
                        <w:top w:val="none" w:sz="0" w:space="0" w:color="auto"/>
                        <w:left w:val="none" w:sz="0" w:space="0" w:color="auto"/>
                        <w:bottom w:val="none" w:sz="0" w:space="0" w:color="auto"/>
                        <w:right w:val="none" w:sz="0" w:space="0" w:color="auto"/>
                      </w:divBdr>
                    </w:div>
                  </w:divsChild>
                </w:div>
                <w:div w:id="397094183">
                  <w:marLeft w:val="0"/>
                  <w:marRight w:val="0"/>
                  <w:marTop w:val="0"/>
                  <w:marBottom w:val="0"/>
                  <w:divBdr>
                    <w:top w:val="none" w:sz="0" w:space="0" w:color="auto"/>
                    <w:left w:val="none" w:sz="0" w:space="0" w:color="auto"/>
                    <w:bottom w:val="none" w:sz="0" w:space="0" w:color="auto"/>
                    <w:right w:val="none" w:sz="0" w:space="0" w:color="auto"/>
                  </w:divBdr>
                  <w:divsChild>
                    <w:div w:id="1998875906">
                      <w:marLeft w:val="0"/>
                      <w:marRight w:val="0"/>
                      <w:marTop w:val="0"/>
                      <w:marBottom w:val="0"/>
                      <w:divBdr>
                        <w:top w:val="none" w:sz="0" w:space="0" w:color="auto"/>
                        <w:left w:val="none" w:sz="0" w:space="0" w:color="auto"/>
                        <w:bottom w:val="none" w:sz="0" w:space="0" w:color="auto"/>
                        <w:right w:val="none" w:sz="0" w:space="0" w:color="auto"/>
                      </w:divBdr>
                    </w:div>
                  </w:divsChild>
                </w:div>
                <w:div w:id="408621813">
                  <w:marLeft w:val="0"/>
                  <w:marRight w:val="0"/>
                  <w:marTop w:val="0"/>
                  <w:marBottom w:val="0"/>
                  <w:divBdr>
                    <w:top w:val="none" w:sz="0" w:space="0" w:color="auto"/>
                    <w:left w:val="none" w:sz="0" w:space="0" w:color="auto"/>
                    <w:bottom w:val="none" w:sz="0" w:space="0" w:color="auto"/>
                    <w:right w:val="none" w:sz="0" w:space="0" w:color="auto"/>
                  </w:divBdr>
                  <w:divsChild>
                    <w:div w:id="941765993">
                      <w:marLeft w:val="0"/>
                      <w:marRight w:val="0"/>
                      <w:marTop w:val="0"/>
                      <w:marBottom w:val="0"/>
                      <w:divBdr>
                        <w:top w:val="none" w:sz="0" w:space="0" w:color="auto"/>
                        <w:left w:val="none" w:sz="0" w:space="0" w:color="auto"/>
                        <w:bottom w:val="none" w:sz="0" w:space="0" w:color="auto"/>
                        <w:right w:val="none" w:sz="0" w:space="0" w:color="auto"/>
                      </w:divBdr>
                    </w:div>
                  </w:divsChild>
                </w:div>
                <w:div w:id="460459662">
                  <w:marLeft w:val="0"/>
                  <w:marRight w:val="0"/>
                  <w:marTop w:val="0"/>
                  <w:marBottom w:val="0"/>
                  <w:divBdr>
                    <w:top w:val="none" w:sz="0" w:space="0" w:color="auto"/>
                    <w:left w:val="none" w:sz="0" w:space="0" w:color="auto"/>
                    <w:bottom w:val="none" w:sz="0" w:space="0" w:color="auto"/>
                    <w:right w:val="none" w:sz="0" w:space="0" w:color="auto"/>
                  </w:divBdr>
                  <w:divsChild>
                    <w:div w:id="931473798">
                      <w:marLeft w:val="0"/>
                      <w:marRight w:val="0"/>
                      <w:marTop w:val="0"/>
                      <w:marBottom w:val="0"/>
                      <w:divBdr>
                        <w:top w:val="none" w:sz="0" w:space="0" w:color="auto"/>
                        <w:left w:val="none" w:sz="0" w:space="0" w:color="auto"/>
                        <w:bottom w:val="none" w:sz="0" w:space="0" w:color="auto"/>
                        <w:right w:val="none" w:sz="0" w:space="0" w:color="auto"/>
                      </w:divBdr>
                    </w:div>
                  </w:divsChild>
                </w:div>
                <w:div w:id="518391618">
                  <w:marLeft w:val="0"/>
                  <w:marRight w:val="0"/>
                  <w:marTop w:val="0"/>
                  <w:marBottom w:val="0"/>
                  <w:divBdr>
                    <w:top w:val="none" w:sz="0" w:space="0" w:color="auto"/>
                    <w:left w:val="none" w:sz="0" w:space="0" w:color="auto"/>
                    <w:bottom w:val="none" w:sz="0" w:space="0" w:color="auto"/>
                    <w:right w:val="none" w:sz="0" w:space="0" w:color="auto"/>
                  </w:divBdr>
                  <w:divsChild>
                    <w:div w:id="1210074237">
                      <w:marLeft w:val="0"/>
                      <w:marRight w:val="0"/>
                      <w:marTop w:val="0"/>
                      <w:marBottom w:val="0"/>
                      <w:divBdr>
                        <w:top w:val="none" w:sz="0" w:space="0" w:color="auto"/>
                        <w:left w:val="none" w:sz="0" w:space="0" w:color="auto"/>
                        <w:bottom w:val="none" w:sz="0" w:space="0" w:color="auto"/>
                        <w:right w:val="none" w:sz="0" w:space="0" w:color="auto"/>
                      </w:divBdr>
                    </w:div>
                  </w:divsChild>
                </w:div>
                <w:div w:id="519974384">
                  <w:marLeft w:val="0"/>
                  <w:marRight w:val="0"/>
                  <w:marTop w:val="0"/>
                  <w:marBottom w:val="0"/>
                  <w:divBdr>
                    <w:top w:val="none" w:sz="0" w:space="0" w:color="auto"/>
                    <w:left w:val="none" w:sz="0" w:space="0" w:color="auto"/>
                    <w:bottom w:val="none" w:sz="0" w:space="0" w:color="auto"/>
                    <w:right w:val="none" w:sz="0" w:space="0" w:color="auto"/>
                  </w:divBdr>
                  <w:divsChild>
                    <w:div w:id="7565607">
                      <w:marLeft w:val="0"/>
                      <w:marRight w:val="0"/>
                      <w:marTop w:val="0"/>
                      <w:marBottom w:val="0"/>
                      <w:divBdr>
                        <w:top w:val="none" w:sz="0" w:space="0" w:color="auto"/>
                        <w:left w:val="none" w:sz="0" w:space="0" w:color="auto"/>
                        <w:bottom w:val="none" w:sz="0" w:space="0" w:color="auto"/>
                        <w:right w:val="none" w:sz="0" w:space="0" w:color="auto"/>
                      </w:divBdr>
                    </w:div>
                  </w:divsChild>
                </w:div>
                <w:div w:id="563567908">
                  <w:marLeft w:val="0"/>
                  <w:marRight w:val="0"/>
                  <w:marTop w:val="0"/>
                  <w:marBottom w:val="0"/>
                  <w:divBdr>
                    <w:top w:val="none" w:sz="0" w:space="0" w:color="auto"/>
                    <w:left w:val="none" w:sz="0" w:space="0" w:color="auto"/>
                    <w:bottom w:val="none" w:sz="0" w:space="0" w:color="auto"/>
                    <w:right w:val="none" w:sz="0" w:space="0" w:color="auto"/>
                  </w:divBdr>
                  <w:divsChild>
                    <w:div w:id="576480591">
                      <w:marLeft w:val="0"/>
                      <w:marRight w:val="0"/>
                      <w:marTop w:val="0"/>
                      <w:marBottom w:val="0"/>
                      <w:divBdr>
                        <w:top w:val="none" w:sz="0" w:space="0" w:color="auto"/>
                        <w:left w:val="none" w:sz="0" w:space="0" w:color="auto"/>
                        <w:bottom w:val="none" w:sz="0" w:space="0" w:color="auto"/>
                        <w:right w:val="none" w:sz="0" w:space="0" w:color="auto"/>
                      </w:divBdr>
                    </w:div>
                  </w:divsChild>
                </w:div>
                <w:div w:id="604002533">
                  <w:marLeft w:val="0"/>
                  <w:marRight w:val="0"/>
                  <w:marTop w:val="0"/>
                  <w:marBottom w:val="0"/>
                  <w:divBdr>
                    <w:top w:val="none" w:sz="0" w:space="0" w:color="auto"/>
                    <w:left w:val="none" w:sz="0" w:space="0" w:color="auto"/>
                    <w:bottom w:val="none" w:sz="0" w:space="0" w:color="auto"/>
                    <w:right w:val="none" w:sz="0" w:space="0" w:color="auto"/>
                  </w:divBdr>
                  <w:divsChild>
                    <w:div w:id="1693798580">
                      <w:marLeft w:val="0"/>
                      <w:marRight w:val="0"/>
                      <w:marTop w:val="0"/>
                      <w:marBottom w:val="0"/>
                      <w:divBdr>
                        <w:top w:val="none" w:sz="0" w:space="0" w:color="auto"/>
                        <w:left w:val="none" w:sz="0" w:space="0" w:color="auto"/>
                        <w:bottom w:val="none" w:sz="0" w:space="0" w:color="auto"/>
                        <w:right w:val="none" w:sz="0" w:space="0" w:color="auto"/>
                      </w:divBdr>
                    </w:div>
                  </w:divsChild>
                </w:div>
                <w:div w:id="622886867">
                  <w:marLeft w:val="0"/>
                  <w:marRight w:val="0"/>
                  <w:marTop w:val="0"/>
                  <w:marBottom w:val="0"/>
                  <w:divBdr>
                    <w:top w:val="none" w:sz="0" w:space="0" w:color="auto"/>
                    <w:left w:val="none" w:sz="0" w:space="0" w:color="auto"/>
                    <w:bottom w:val="none" w:sz="0" w:space="0" w:color="auto"/>
                    <w:right w:val="none" w:sz="0" w:space="0" w:color="auto"/>
                  </w:divBdr>
                  <w:divsChild>
                    <w:div w:id="2028098687">
                      <w:marLeft w:val="0"/>
                      <w:marRight w:val="0"/>
                      <w:marTop w:val="0"/>
                      <w:marBottom w:val="0"/>
                      <w:divBdr>
                        <w:top w:val="none" w:sz="0" w:space="0" w:color="auto"/>
                        <w:left w:val="none" w:sz="0" w:space="0" w:color="auto"/>
                        <w:bottom w:val="none" w:sz="0" w:space="0" w:color="auto"/>
                        <w:right w:val="none" w:sz="0" w:space="0" w:color="auto"/>
                      </w:divBdr>
                    </w:div>
                  </w:divsChild>
                </w:div>
                <w:div w:id="629677271">
                  <w:marLeft w:val="0"/>
                  <w:marRight w:val="0"/>
                  <w:marTop w:val="0"/>
                  <w:marBottom w:val="0"/>
                  <w:divBdr>
                    <w:top w:val="none" w:sz="0" w:space="0" w:color="auto"/>
                    <w:left w:val="none" w:sz="0" w:space="0" w:color="auto"/>
                    <w:bottom w:val="none" w:sz="0" w:space="0" w:color="auto"/>
                    <w:right w:val="none" w:sz="0" w:space="0" w:color="auto"/>
                  </w:divBdr>
                  <w:divsChild>
                    <w:div w:id="1640261233">
                      <w:marLeft w:val="0"/>
                      <w:marRight w:val="0"/>
                      <w:marTop w:val="0"/>
                      <w:marBottom w:val="0"/>
                      <w:divBdr>
                        <w:top w:val="none" w:sz="0" w:space="0" w:color="auto"/>
                        <w:left w:val="none" w:sz="0" w:space="0" w:color="auto"/>
                        <w:bottom w:val="none" w:sz="0" w:space="0" w:color="auto"/>
                        <w:right w:val="none" w:sz="0" w:space="0" w:color="auto"/>
                      </w:divBdr>
                    </w:div>
                  </w:divsChild>
                </w:div>
                <w:div w:id="664625505">
                  <w:marLeft w:val="0"/>
                  <w:marRight w:val="0"/>
                  <w:marTop w:val="0"/>
                  <w:marBottom w:val="0"/>
                  <w:divBdr>
                    <w:top w:val="none" w:sz="0" w:space="0" w:color="auto"/>
                    <w:left w:val="none" w:sz="0" w:space="0" w:color="auto"/>
                    <w:bottom w:val="none" w:sz="0" w:space="0" w:color="auto"/>
                    <w:right w:val="none" w:sz="0" w:space="0" w:color="auto"/>
                  </w:divBdr>
                  <w:divsChild>
                    <w:div w:id="849948313">
                      <w:marLeft w:val="0"/>
                      <w:marRight w:val="0"/>
                      <w:marTop w:val="0"/>
                      <w:marBottom w:val="0"/>
                      <w:divBdr>
                        <w:top w:val="none" w:sz="0" w:space="0" w:color="auto"/>
                        <w:left w:val="none" w:sz="0" w:space="0" w:color="auto"/>
                        <w:bottom w:val="none" w:sz="0" w:space="0" w:color="auto"/>
                        <w:right w:val="none" w:sz="0" w:space="0" w:color="auto"/>
                      </w:divBdr>
                    </w:div>
                  </w:divsChild>
                </w:div>
                <w:div w:id="748621860">
                  <w:marLeft w:val="0"/>
                  <w:marRight w:val="0"/>
                  <w:marTop w:val="0"/>
                  <w:marBottom w:val="0"/>
                  <w:divBdr>
                    <w:top w:val="none" w:sz="0" w:space="0" w:color="auto"/>
                    <w:left w:val="none" w:sz="0" w:space="0" w:color="auto"/>
                    <w:bottom w:val="none" w:sz="0" w:space="0" w:color="auto"/>
                    <w:right w:val="none" w:sz="0" w:space="0" w:color="auto"/>
                  </w:divBdr>
                  <w:divsChild>
                    <w:div w:id="1782264136">
                      <w:marLeft w:val="0"/>
                      <w:marRight w:val="0"/>
                      <w:marTop w:val="0"/>
                      <w:marBottom w:val="0"/>
                      <w:divBdr>
                        <w:top w:val="none" w:sz="0" w:space="0" w:color="auto"/>
                        <w:left w:val="none" w:sz="0" w:space="0" w:color="auto"/>
                        <w:bottom w:val="none" w:sz="0" w:space="0" w:color="auto"/>
                        <w:right w:val="none" w:sz="0" w:space="0" w:color="auto"/>
                      </w:divBdr>
                    </w:div>
                  </w:divsChild>
                </w:div>
                <w:div w:id="786702688">
                  <w:marLeft w:val="0"/>
                  <w:marRight w:val="0"/>
                  <w:marTop w:val="0"/>
                  <w:marBottom w:val="0"/>
                  <w:divBdr>
                    <w:top w:val="none" w:sz="0" w:space="0" w:color="auto"/>
                    <w:left w:val="none" w:sz="0" w:space="0" w:color="auto"/>
                    <w:bottom w:val="none" w:sz="0" w:space="0" w:color="auto"/>
                    <w:right w:val="none" w:sz="0" w:space="0" w:color="auto"/>
                  </w:divBdr>
                  <w:divsChild>
                    <w:div w:id="995572955">
                      <w:marLeft w:val="0"/>
                      <w:marRight w:val="0"/>
                      <w:marTop w:val="0"/>
                      <w:marBottom w:val="0"/>
                      <w:divBdr>
                        <w:top w:val="none" w:sz="0" w:space="0" w:color="auto"/>
                        <w:left w:val="none" w:sz="0" w:space="0" w:color="auto"/>
                        <w:bottom w:val="none" w:sz="0" w:space="0" w:color="auto"/>
                        <w:right w:val="none" w:sz="0" w:space="0" w:color="auto"/>
                      </w:divBdr>
                    </w:div>
                  </w:divsChild>
                </w:div>
                <w:div w:id="841624897">
                  <w:marLeft w:val="0"/>
                  <w:marRight w:val="0"/>
                  <w:marTop w:val="0"/>
                  <w:marBottom w:val="0"/>
                  <w:divBdr>
                    <w:top w:val="none" w:sz="0" w:space="0" w:color="auto"/>
                    <w:left w:val="none" w:sz="0" w:space="0" w:color="auto"/>
                    <w:bottom w:val="none" w:sz="0" w:space="0" w:color="auto"/>
                    <w:right w:val="none" w:sz="0" w:space="0" w:color="auto"/>
                  </w:divBdr>
                  <w:divsChild>
                    <w:div w:id="1951089300">
                      <w:marLeft w:val="0"/>
                      <w:marRight w:val="0"/>
                      <w:marTop w:val="0"/>
                      <w:marBottom w:val="0"/>
                      <w:divBdr>
                        <w:top w:val="none" w:sz="0" w:space="0" w:color="auto"/>
                        <w:left w:val="none" w:sz="0" w:space="0" w:color="auto"/>
                        <w:bottom w:val="none" w:sz="0" w:space="0" w:color="auto"/>
                        <w:right w:val="none" w:sz="0" w:space="0" w:color="auto"/>
                      </w:divBdr>
                    </w:div>
                  </w:divsChild>
                </w:div>
                <w:div w:id="893004337">
                  <w:marLeft w:val="0"/>
                  <w:marRight w:val="0"/>
                  <w:marTop w:val="0"/>
                  <w:marBottom w:val="0"/>
                  <w:divBdr>
                    <w:top w:val="none" w:sz="0" w:space="0" w:color="auto"/>
                    <w:left w:val="none" w:sz="0" w:space="0" w:color="auto"/>
                    <w:bottom w:val="none" w:sz="0" w:space="0" w:color="auto"/>
                    <w:right w:val="none" w:sz="0" w:space="0" w:color="auto"/>
                  </w:divBdr>
                  <w:divsChild>
                    <w:div w:id="816150371">
                      <w:marLeft w:val="0"/>
                      <w:marRight w:val="0"/>
                      <w:marTop w:val="0"/>
                      <w:marBottom w:val="0"/>
                      <w:divBdr>
                        <w:top w:val="none" w:sz="0" w:space="0" w:color="auto"/>
                        <w:left w:val="none" w:sz="0" w:space="0" w:color="auto"/>
                        <w:bottom w:val="none" w:sz="0" w:space="0" w:color="auto"/>
                        <w:right w:val="none" w:sz="0" w:space="0" w:color="auto"/>
                      </w:divBdr>
                    </w:div>
                  </w:divsChild>
                </w:div>
                <w:div w:id="1012143597">
                  <w:marLeft w:val="0"/>
                  <w:marRight w:val="0"/>
                  <w:marTop w:val="0"/>
                  <w:marBottom w:val="0"/>
                  <w:divBdr>
                    <w:top w:val="none" w:sz="0" w:space="0" w:color="auto"/>
                    <w:left w:val="none" w:sz="0" w:space="0" w:color="auto"/>
                    <w:bottom w:val="none" w:sz="0" w:space="0" w:color="auto"/>
                    <w:right w:val="none" w:sz="0" w:space="0" w:color="auto"/>
                  </w:divBdr>
                  <w:divsChild>
                    <w:div w:id="1975521509">
                      <w:marLeft w:val="0"/>
                      <w:marRight w:val="0"/>
                      <w:marTop w:val="0"/>
                      <w:marBottom w:val="0"/>
                      <w:divBdr>
                        <w:top w:val="none" w:sz="0" w:space="0" w:color="auto"/>
                        <w:left w:val="none" w:sz="0" w:space="0" w:color="auto"/>
                        <w:bottom w:val="none" w:sz="0" w:space="0" w:color="auto"/>
                        <w:right w:val="none" w:sz="0" w:space="0" w:color="auto"/>
                      </w:divBdr>
                    </w:div>
                  </w:divsChild>
                </w:div>
                <w:div w:id="1020200072">
                  <w:marLeft w:val="0"/>
                  <w:marRight w:val="0"/>
                  <w:marTop w:val="0"/>
                  <w:marBottom w:val="0"/>
                  <w:divBdr>
                    <w:top w:val="none" w:sz="0" w:space="0" w:color="auto"/>
                    <w:left w:val="none" w:sz="0" w:space="0" w:color="auto"/>
                    <w:bottom w:val="none" w:sz="0" w:space="0" w:color="auto"/>
                    <w:right w:val="none" w:sz="0" w:space="0" w:color="auto"/>
                  </w:divBdr>
                  <w:divsChild>
                    <w:div w:id="1242251410">
                      <w:marLeft w:val="0"/>
                      <w:marRight w:val="0"/>
                      <w:marTop w:val="0"/>
                      <w:marBottom w:val="0"/>
                      <w:divBdr>
                        <w:top w:val="none" w:sz="0" w:space="0" w:color="auto"/>
                        <w:left w:val="none" w:sz="0" w:space="0" w:color="auto"/>
                        <w:bottom w:val="none" w:sz="0" w:space="0" w:color="auto"/>
                        <w:right w:val="none" w:sz="0" w:space="0" w:color="auto"/>
                      </w:divBdr>
                    </w:div>
                  </w:divsChild>
                </w:div>
                <w:div w:id="1028408831">
                  <w:marLeft w:val="0"/>
                  <w:marRight w:val="0"/>
                  <w:marTop w:val="0"/>
                  <w:marBottom w:val="0"/>
                  <w:divBdr>
                    <w:top w:val="none" w:sz="0" w:space="0" w:color="auto"/>
                    <w:left w:val="none" w:sz="0" w:space="0" w:color="auto"/>
                    <w:bottom w:val="none" w:sz="0" w:space="0" w:color="auto"/>
                    <w:right w:val="none" w:sz="0" w:space="0" w:color="auto"/>
                  </w:divBdr>
                  <w:divsChild>
                    <w:div w:id="1415325330">
                      <w:marLeft w:val="0"/>
                      <w:marRight w:val="0"/>
                      <w:marTop w:val="0"/>
                      <w:marBottom w:val="0"/>
                      <w:divBdr>
                        <w:top w:val="none" w:sz="0" w:space="0" w:color="auto"/>
                        <w:left w:val="none" w:sz="0" w:space="0" w:color="auto"/>
                        <w:bottom w:val="none" w:sz="0" w:space="0" w:color="auto"/>
                        <w:right w:val="none" w:sz="0" w:space="0" w:color="auto"/>
                      </w:divBdr>
                    </w:div>
                  </w:divsChild>
                </w:div>
                <w:div w:id="1037194041">
                  <w:marLeft w:val="0"/>
                  <w:marRight w:val="0"/>
                  <w:marTop w:val="0"/>
                  <w:marBottom w:val="0"/>
                  <w:divBdr>
                    <w:top w:val="none" w:sz="0" w:space="0" w:color="auto"/>
                    <w:left w:val="none" w:sz="0" w:space="0" w:color="auto"/>
                    <w:bottom w:val="none" w:sz="0" w:space="0" w:color="auto"/>
                    <w:right w:val="none" w:sz="0" w:space="0" w:color="auto"/>
                  </w:divBdr>
                  <w:divsChild>
                    <w:div w:id="1588297311">
                      <w:marLeft w:val="0"/>
                      <w:marRight w:val="0"/>
                      <w:marTop w:val="0"/>
                      <w:marBottom w:val="0"/>
                      <w:divBdr>
                        <w:top w:val="none" w:sz="0" w:space="0" w:color="auto"/>
                        <w:left w:val="none" w:sz="0" w:space="0" w:color="auto"/>
                        <w:bottom w:val="none" w:sz="0" w:space="0" w:color="auto"/>
                        <w:right w:val="none" w:sz="0" w:space="0" w:color="auto"/>
                      </w:divBdr>
                    </w:div>
                  </w:divsChild>
                </w:div>
                <w:div w:id="1324506082">
                  <w:marLeft w:val="0"/>
                  <w:marRight w:val="0"/>
                  <w:marTop w:val="0"/>
                  <w:marBottom w:val="0"/>
                  <w:divBdr>
                    <w:top w:val="none" w:sz="0" w:space="0" w:color="auto"/>
                    <w:left w:val="none" w:sz="0" w:space="0" w:color="auto"/>
                    <w:bottom w:val="none" w:sz="0" w:space="0" w:color="auto"/>
                    <w:right w:val="none" w:sz="0" w:space="0" w:color="auto"/>
                  </w:divBdr>
                  <w:divsChild>
                    <w:div w:id="1544631545">
                      <w:marLeft w:val="0"/>
                      <w:marRight w:val="0"/>
                      <w:marTop w:val="0"/>
                      <w:marBottom w:val="0"/>
                      <w:divBdr>
                        <w:top w:val="none" w:sz="0" w:space="0" w:color="auto"/>
                        <w:left w:val="none" w:sz="0" w:space="0" w:color="auto"/>
                        <w:bottom w:val="none" w:sz="0" w:space="0" w:color="auto"/>
                        <w:right w:val="none" w:sz="0" w:space="0" w:color="auto"/>
                      </w:divBdr>
                    </w:div>
                  </w:divsChild>
                </w:div>
                <w:div w:id="1332298649">
                  <w:marLeft w:val="0"/>
                  <w:marRight w:val="0"/>
                  <w:marTop w:val="0"/>
                  <w:marBottom w:val="0"/>
                  <w:divBdr>
                    <w:top w:val="none" w:sz="0" w:space="0" w:color="auto"/>
                    <w:left w:val="none" w:sz="0" w:space="0" w:color="auto"/>
                    <w:bottom w:val="none" w:sz="0" w:space="0" w:color="auto"/>
                    <w:right w:val="none" w:sz="0" w:space="0" w:color="auto"/>
                  </w:divBdr>
                  <w:divsChild>
                    <w:div w:id="1511486494">
                      <w:marLeft w:val="0"/>
                      <w:marRight w:val="0"/>
                      <w:marTop w:val="0"/>
                      <w:marBottom w:val="0"/>
                      <w:divBdr>
                        <w:top w:val="none" w:sz="0" w:space="0" w:color="auto"/>
                        <w:left w:val="none" w:sz="0" w:space="0" w:color="auto"/>
                        <w:bottom w:val="none" w:sz="0" w:space="0" w:color="auto"/>
                        <w:right w:val="none" w:sz="0" w:space="0" w:color="auto"/>
                      </w:divBdr>
                    </w:div>
                  </w:divsChild>
                </w:div>
                <w:div w:id="1349941786">
                  <w:marLeft w:val="0"/>
                  <w:marRight w:val="0"/>
                  <w:marTop w:val="0"/>
                  <w:marBottom w:val="0"/>
                  <w:divBdr>
                    <w:top w:val="none" w:sz="0" w:space="0" w:color="auto"/>
                    <w:left w:val="none" w:sz="0" w:space="0" w:color="auto"/>
                    <w:bottom w:val="none" w:sz="0" w:space="0" w:color="auto"/>
                    <w:right w:val="none" w:sz="0" w:space="0" w:color="auto"/>
                  </w:divBdr>
                  <w:divsChild>
                    <w:div w:id="1363704969">
                      <w:marLeft w:val="0"/>
                      <w:marRight w:val="0"/>
                      <w:marTop w:val="0"/>
                      <w:marBottom w:val="0"/>
                      <w:divBdr>
                        <w:top w:val="none" w:sz="0" w:space="0" w:color="auto"/>
                        <w:left w:val="none" w:sz="0" w:space="0" w:color="auto"/>
                        <w:bottom w:val="none" w:sz="0" w:space="0" w:color="auto"/>
                        <w:right w:val="none" w:sz="0" w:space="0" w:color="auto"/>
                      </w:divBdr>
                    </w:div>
                  </w:divsChild>
                </w:div>
                <w:div w:id="1480345997">
                  <w:marLeft w:val="0"/>
                  <w:marRight w:val="0"/>
                  <w:marTop w:val="0"/>
                  <w:marBottom w:val="0"/>
                  <w:divBdr>
                    <w:top w:val="none" w:sz="0" w:space="0" w:color="auto"/>
                    <w:left w:val="none" w:sz="0" w:space="0" w:color="auto"/>
                    <w:bottom w:val="none" w:sz="0" w:space="0" w:color="auto"/>
                    <w:right w:val="none" w:sz="0" w:space="0" w:color="auto"/>
                  </w:divBdr>
                  <w:divsChild>
                    <w:div w:id="1121344671">
                      <w:marLeft w:val="0"/>
                      <w:marRight w:val="0"/>
                      <w:marTop w:val="0"/>
                      <w:marBottom w:val="0"/>
                      <w:divBdr>
                        <w:top w:val="none" w:sz="0" w:space="0" w:color="auto"/>
                        <w:left w:val="none" w:sz="0" w:space="0" w:color="auto"/>
                        <w:bottom w:val="none" w:sz="0" w:space="0" w:color="auto"/>
                        <w:right w:val="none" w:sz="0" w:space="0" w:color="auto"/>
                      </w:divBdr>
                    </w:div>
                  </w:divsChild>
                </w:div>
                <w:div w:id="1511414123">
                  <w:marLeft w:val="0"/>
                  <w:marRight w:val="0"/>
                  <w:marTop w:val="0"/>
                  <w:marBottom w:val="0"/>
                  <w:divBdr>
                    <w:top w:val="none" w:sz="0" w:space="0" w:color="auto"/>
                    <w:left w:val="none" w:sz="0" w:space="0" w:color="auto"/>
                    <w:bottom w:val="none" w:sz="0" w:space="0" w:color="auto"/>
                    <w:right w:val="none" w:sz="0" w:space="0" w:color="auto"/>
                  </w:divBdr>
                  <w:divsChild>
                    <w:div w:id="696469244">
                      <w:marLeft w:val="0"/>
                      <w:marRight w:val="0"/>
                      <w:marTop w:val="0"/>
                      <w:marBottom w:val="0"/>
                      <w:divBdr>
                        <w:top w:val="none" w:sz="0" w:space="0" w:color="auto"/>
                        <w:left w:val="none" w:sz="0" w:space="0" w:color="auto"/>
                        <w:bottom w:val="none" w:sz="0" w:space="0" w:color="auto"/>
                        <w:right w:val="none" w:sz="0" w:space="0" w:color="auto"/>
                      </w:divBdr>
                    </w:div>
                  </w:divsChild>
                </w:div>
                <w:div w:id="1611549127">
                  <w:marLeft w:val="0"/>
                  <w:marRight w:val="0"/>
                  <w:marTop w:val="0"/>
                  <w:marBottom w:val="0"/>
                  <w:divBdr>
                    <w:top w:val="none" w:sz="0" w:space="0" w:color="auto"/>
                    <w:left w:val="none" w:sz="0" w:space="0" w:color="auto"/>
                    <w:bottom w:val="none" w:sz="0" w:space="0" w:color="auto"/>
                    <w:right w:val="none" w:sz="0" w:space="0" w:color="auto"/>
                  </w:divBdr>
                  <w:divsChild>
                    <w:div w:id="787240498">
                      <w:marLeft w:val="0"/>
                      <w:marRight w:val="0"/>
                      <w:marTop w:val="0"/>
                      <w:marBottom w:val="0"/>
                      <w:divBdr>
                        <w:top w:val="none" w:sz="0" w:space="0" w:color="auto"/>
                        <w:left w:val="none" w:sz="0" w:space="0" w:color="auto"/>
                        <w:bottom w:val="none" w:sz="0" w:space="0" w:color="auto"/>
                        <w:right w:val="none" w:sz="0" w:space="0" w:color="auto"/>
                      </w:divBdr>
                    </w:div>
                  </w:divsChild>
                </w:div>
                <w:div w:id="1625383087">
                  <w:marLeft w:val="0"/>
                  <w:marRight w:val="0"/>
                  <w:marTop w:val="0"/>
                  <w:marBottom w:val="0"/>
                  <w:divBdr>
                    <w:top w:val="none" w:sz="0" w:space="0" w:color="auto"/>
                    <w:left w:val="none" w:sz="0" w:space="0" w:color="auto"/>
                    <w:bottom w:val="none" w:sz="0" w:space="0" w:color="auto"/>
                    <w:right w:val="none" w:sz="0" w:space="0" w:color="auto"/>
                  </w:divBdr>
                  <w:divsChild>
                    <w:div w:id="1334721042">
                      <w:marLeft w:val="0"/>
                      <w:marRight w:val="0"/>
                      <w:marTop w:val="0"/>
                      <w:marBottom w:val="0"/>
                      <w:divBdr>
                        <w:top w:val="none" w:sz="0" w:space="0" w:color="auto"/>
                        <w:left w:val="none" w:sz="0" w:space="0" w:color="auto"/>
                        <w:bottom w:val="none" w:sz="0" w:space="0" w:color="auto"/>
                        <w:right w:val="none" w:sz="0" w:space="0" w:color="auto"/>
                      </w:divBdr>
                    </w:div>
                  </w:divsChild>
                </w:div>
                <w:div w:id="1674143319">
                  <w:marLeft w:val="0"/>
                  <w:marRight w:val="0"/>
                  <w:marTop w:val="0"/>
                  <w:marBottom w:val="0"/>
                  <w:divBdr>
                    <w:top w:val="none" w:sz="0" w:space="0" w:color="auto"/>
                    <w:left w:val="none" w:sz="0" w:space="0" w:color="auto"/>
                    <w:bottom w:val="none" w:sz="0" w:space="0" w:color="auto"/>
                    <w:right w:val="none" w:sz="0" w:space="0" w:color="auto"/>
                  </w:divBdr>
                  <w:divsChild>
                    <w:div w:id="994455831">
                      <w:marLeft w:val="0"/>
                      <w:marRight w:val="0"/>
                      <w:marTop w:val="0"/>
                      <w:marBottom w:val="0"/>
                      <w:divBdr>
                        <w:top w:val="none" w:sz="0" w:space="0" w:color="auto"/>
                        <w:left w:val="none" w:sz="0" w:space="0" w:color="auto"/>
                        <w:bottom w:val="none" w:sz="0" w:space="0" w:color="auto"/>
                        <w:right w:val="none" w:sz="0" w:space="0" w:color="auto"/>
                      </w:divBdr>
                    </w:div>
                  </w:divsChild>
                </w:div>
                <w:div w:id="1762290839">
                  <w:marLeft w:val="0"/>
                  <w:marRight w:val="0"/>
                  <w:marTop w:val="0"/>
                  <w:marBottom w:val="0"/>
                  <w:divBdr>
                    <w:top w:val="none" w:sz="0" w:space="0" w:color="auto"/>
                    <w:left w:val="none" w:sz="0" w:space="0" w:color="auto"/>
                    <w:bottom w:val="none" w:sz="0" w:space="0" w:color="auto"/>
                    <w:right w:val="none" w:sz="0" w:space="0" w:color="auto"/>
                  </w:divBdr>
                  <w:divsChild>
                    <w:div w:id="1736973143">
                      <w:marLeft w:val="0"/>
                      <w:marRight w:val="0"/>
                      <w:marTop w:val="0"/>
                      <w:marBottom w:val="0"/>
                      <w:divBdr>
                        <w:top w:val="none" w:sz="0" w:space="0" w:color="auto"/>
                        <w:left w:val="none" w:sz="0" w:space="0" w:color="auto"/>
                        <w:bottom w:val="none" w:sz="0" w:space="0" w:color="auto"/>
                        <w:right w:val="none" w:sz="0" w:space="0" w:color="auto"/>
                      </w:divBdr>
                    </w:div>
                  </w:divsChild>
                </w:div>
                <w:div w:id="1854538383">
                  <w:marLeft w:val="0"/>
                  <w:marRight w:val="0"/>
                  <w:marTop w:val="0"/>
                  <w:marBottom w:val="0"/>
                  <w:divBdr>
                    <w:top w:val="none" w:sz="0" w:space="0" w:color="auto"/>
                    <w:left w:val="none" w:sz="0" w:space="0" w:color="auto"/>
                    <w:bottom w:val="none" w:sz="0" w:space="0" w:color="auto"/>
                    <w:right w:val="none" w:sz="0" w:space="0" w:color="auto"/>
                  </w:divBdr>
                  <w:divsChild>
                    <w:div w:id="988554979">
                      <w:marLeft w:val="0"/>
                      <w:marRight w:val="0"/>
                      <w:marTop w:val="0"/>
                      <w:marBottom w:val="0"/>
                      <w:divBdr>
                        <w:top w:val="none" w:sz="0" w:space="0" w:color="auto"/>
                        <w:left w:val="none" w:sz="0" w:space="0" w:color="auto"/>
                        <w:bottom w:val="none" w:sz="0" w:space="0" w:color="auto"/>
                        <w:right w:val="none" w:sz="0" w:space="0" w:color="auto"/>
                      </w:divBdr>
                    </w:div>
                  </w:divsChild>
                </w:div>
                <w:div w:id="1888250348">
                  <w:marLeft w:val="0"/>
                  <w:marRight w:val="0"/>
                  <w:marTop w:val="0"/>
                  <w:marBottom w:val="0"/>
                  <w:divBdr>
                    <w:top w:val="none" w:sz="0" w:space="0" w:color="auto"/>
                    <w:left w:val="none" w:sz="0" w:space="0" w:color="auto"/>
                    <w:bottom w:val="none" w:sz="0" w:space="0" w:color="auto"/>
                    <w:right w:val="none" w:sz="0" w:space="0" w:color="auto"/>
                  </w:divBdr>
                  <w:divsChild>
                    <w:div w:id="1409383259">
                      <w:marLeft w:val="0"/>
                      <w:marRight w:val="0"/>
                      <w:marTop w:val="0"/>
                      <w:marBottom w:val="0"/>
                      <w:divBdr>
                        <w:top w:val="none" w:sz="0" w:space="0" w:color="auto"/>
                        <w:left w:val="none" w:sz="0" w:space="0" w:color="auto"/>
                        <w:bottom w:val="none" w:sz="0" w:space="0" w:color="auto"/>
                        <w:right w:val="none" w:sz="0" w:space="0" w:color="auto"/>
                      </w:divBdr>
                    </w:div>
                  </w:divsChild>
                </w:div>
                <w:div w:id="1954628491">
                  <w:marLeft w:val="0"/>
                  <w:marRight w:val="0"/>
                  <w:marTop w:val="0"/>
                  <w:marBottom w:val="0"/>
                  <w:divBdr>
                    <w:top w:val="none" w:sz="0" w:space="0" w:color="auto"/>
                    <w:left w:val="none" w:sz="0" w:space="0" w:color="auto"/>
                    <w:bottom w:val="none" w:sz="0" w:space="0" w:color="auto"/>
                    <w:right w:val="none" w:sz="0" w:space="0" w:color="auto"/>
                  </w:divBdr>
                  <w:divsChild>
                    <w:div w:id="2041975479">
                      <w:marLeft w:val="0"/>
                      <w:marRight w:val="0"/>
                      <w:marTop w:val="0"/>
                      <w:marBottom w:val="0"/>
                      <w:divBdr>
                        <w:top w:val="none" w:sz="0" w:space="0" w:color="auto"/>
                        <w:left w:val="none" w:sz="0" w:space="0" w:color="auto"/>
                        <w:bottom w:val="none" w:sz="0" w:space="0" w:color="auto"/>
                        <w:right w:val="none" w:sz="0" w:space="0" w:color="auto"/>
                      </w:divBdr>
                    </w:div>
                  </w:divsChild>
                </w:div>
                <w:div w:id="2107653667">
                  <w:marLeft w:val="0"/>
                  <w:marRight w:val="0"/>
                  <w:marTop w:val="0"/>
                  <w:marBottom w:val="0"/>
                  <w:divBdr>
                    <w:top w:val="none" w:sz="0" w:space="0" w:color="auto"/>
                    <w:left w:val="none" w:sz="0" w:space="0" w:color="auto"/>
                    <w:bottom w:val="none" w:sz="0" w:space="0" w:color="auto"/>
                    <w:right w:val="none" w:sz="0" w:space="0" w:color="auto"/>
                  </w:divBdr>
                  <w:divsChild>
                    <w:div w:id="291255887">
                      <w:marLeft w:val="0"/>
                      <w:marRight w:val="0"/>
                      <w:marTop w:val="0"/>
                      <w:marBottom w:val="0"/>
                      <w:divBdr>
                        <w:top w:val="none" w:sz="0" w:space="0" w:color="auto"/>
                        <w:left w:val="none" w:sz="0" w:space="0" w:color="auto"/>
                        <w:bottom w:val="none" w:sz="0" w:space="0" w:color="auto"/>
                        <w:right w:val="none" w:sz="0" w:space="0" w:color="auto"/>
                      </w:divBdr>
                    </w:div>
                  </w:divsChild>
                </w:div>
                <w:div w:id="2118940965">
                  <w:marLeft w:val="0"/>
                  <w:marRight w:val="0"/>
                  <w:marTop w:val="0"/>
                  <w:marBottom w:val="0"/>
                  <w:divBdr>
                    <w:top w:val="none" w:sz="0" w:space="0" w:color="auto"/>
                    <w:left w:val="none" w:sz="0" w:space="0" w:color="auto"/>
                    <w:bottom w:val="none" w:sz="0" w:space="0" w:color="auto"/>
                    <w:right w:val="none" w:sz="0" w:space="0" w:color="auto"/>
                  </w:divBdr>
                  <w:divsChild>
                    <w:div w:id="169122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371843">
          <w:marLeft w:val="0"/>
          <w:marRight w:val="0"/>
          <w:marTop w:val="0"/>
          <w:marBottom w:val="0"/>
          <w:divBdr>
            <w:top w:val="none" w:sz="0" w:space="0" w:color="auto"/>
            <w:left w:val="none" w:sz="0" w:space="0" w:color="auto"/>
            <w:bottom w:val="none" w:sz="0" w:space="0" w:color="auto"/>
            <w:right w:val="none" w:sz="0" w:space="0" w:color="auto"/>
          </w:divBdr>
        </w:div>
        <w:div w:id="599146045">
          <w:marLeft w:val="0"/>
          <w:marRight w:val="0"/>
          <w:marTop w:val="0"/>
          <w:marBottom w:val="0"/>
          <w:divBdr>
            <w:top w:val="none" w:sz="0" w:space="0" w:color="auto"/>
            <w:left w:val="none" w:sz="0" w:space="0" w:color="auto"/>
            <w:bottom w:val="none" w:sz="0" w:space="0" w:color="auto"/>
            <w:right w:val="none" w:sz="0" w:space="0" w:color="auto"/>
          </w:divBdr>
        </w:div>
        <w:div w:id="657003109">
          <w:marLeft w:val="0"/>
          <w:marRight w:val="0"/>
          <w:marTop w:val="0"/>
          <w:marBottom w:val="0"/>
          <w:divBdr>
            <w:top w:val="none" w:sz="0" w:space="0" w:color="auto"/>
            <w:left w:val="none" w:sz="0" w:space="0" w:color="auto"/>
            <w:bottom w:val="none" w:sz="0" w:space="0" w:color="auto"/>
            <w:right w:val="none" w:sz="0" w:space="0" w:color="auto"/>
          </w:divBdr>
        </w:div>
        <w:div w:id="669867232">
          <w:marLeft w:val="0"/>
          <w:marRight w:val="0"/>
          <w:marTop w:val="0"/>
          <w:marBottom w:val="0"/>
          <w:divBdr>
            <w:top w:val="none" w:sz="0" w:space="0" w:color="auto"/>
            <w:left w:val="none" w:sz="0" w:space="0" w:color="auto"/>
            <w:bottom w:val="none" w:sz="0" w:space="0" w:color="auto"/>
            <w:right w:val="none" w:sz="0" w:space="0" w:color="auto"/>
          </w:divBdr>
        </w:div>
        <w:div w:id="887452199">
          <w:marLeft w:val="0"/>
          <w:marRight w:val="0"/>
          <w:marTop w:val="0"/>
          <w:marBottom w:val="0"/>
          <w:divBdr>
            <w:top w:val="none" w:sz="0" w:space="0" w:color="auto"/>
            <w:left w:val="none" w:sz="0" w:space="0" w:color="auto"/>
            <w:bottom w:val="none" w:sz="0" w:space="0" w:color="auto"/>
            <w:right w:val="none" w:sz="0" w:space="0" w:color="auto"/>
          </w:divBdr>
        </w:div>
        <w:div w:id="1192649539">
          <w:marLeft w:val="0"/>
          <w:marRight w:val="0"/>
          <w:marTop w:val="0"/>
          <w:marBottom w:val="0"/>
          <w:divBdr>
            <w:top w:val="none" w:sz="0" w:space="0" w:color="auto"/>
            <w:left w:val="none" w:sz="0" w:space="0" w:color="auto"/>
            <w:bottom w:val="none" w:sz="0" w:space="0" w:color="auto"/>
            <w:right w:val="none" w:sz="0" w:space="0" w:color="auto"/>
          </w:divBdr>
        </w:div>
        <w:div w:id="1328292853">
          <w:marLeft w:val="0"/>
          <w:marRight w:val="0"/>
          <w:marTop w:val="0"/>
          <w:marBottom w:val="0"/>
          <w:divBdr>
            <w:top w:val="none" w:sz="0" w:space="0" w:color="auto"/>
            <w:left w:val="none" w:sz="0" w:space="0" w:color="auto"/>
            <w:bottom w:val="none" w:sz="0" w:space="0" w:color="auto"/>
            <w:right w:val="none" w:sz="0" w:space="0" w:color="auto"/>
          </w:divBdr>
        </w:div>
        <w:div w:id="1495953004">
          <w:marLeft w:val="0"/>
          <w:marRight w:val="0"/>
          <w:marTop w:val="0"/>
          <w:marBottom w:val="0"/>
          <w:divBdr>
            <w:top w:val="none" w:sz="0" w:space="0" w:color="auto"/>
            <w:left w:val="none" w:sz="0" w:space="0" w:color="auto"/>
            <w:bottom w:val="none" w:sz="0" w:space="0" w:color="auto"/>
            <w:right w:val="none" w:sz="0" w:space="0" w:color="auto"/>
          </w:divBdr>
        </w:div>
        <w:div w:id="1662806840">
          <w:marLeft w:val="0"/>
          <w:marRight w:val="0"/>
          <w:marTop w:val="0"/>
          <w:marBottom w:val="0"/>
          <w:divBdr>
            <w:top w:val="none" w:sz="0" w:space="0" w:color="auto"/>
            <w:left w:val="none" w:sz="0" w:space="0" w:color="auto"/>
            <w:bottom w:val="none" w:sz="0" w:space="0" w:color="auto"/>
            <w:right w:val="none" w:sz="0" w:space="0" w:color="auto"/>
          </w:divBdr>
        </w:div>
        <w:div w:id="1890720159">
          <w:marLeft w:val="0"/>
          <w:marRight w:val="0"/>
          <w:marTop w:val="0"/>
          <w:marBottom w:val="0"/>
          <w:divBdr>
            <w:top w:val="none" w:sz="0" w:space="0" w:color="auto"/>
            <w:left w:val="none" w:sz="0" w:space="0" w:color="auto"/>
            <w:bottom w:val="none" w:sz="0" w:space="0" w:color="auto"/>
            <w:right w:val="none" w:sz="0" w:space="0" w:color="auto"/>
          </w:divBdr>
        </w:div>
        <w:div w:id="1917401388">
          <w:marLeft w:val="0"/>
          <w:marRight w:val="0"/>
          <w:marTop w:val="0"/>
          <w:marBottom w:val="0"/>
          <w:divBdr>
            <w:top w:val="none" w:sz="0" w:space="0" w:color="auto"/>
            <w:left w:val="none" w:sz="0" w:space="0" w:color="auto"/>
            <w:bottom w:val="none" w:sz="0" w:space="0" w:color="auto"/>
            <w:right w:val="none" w:sz="0" w:space="0" w:color="auto"/>
          </w:divBdr>
        </w:div>
        <w:div w:id="1943106498">
          <w:marLeft w:val="0"/>
          <w:marRight w:val="0"/>
          <w:marTop w:val="0"/>
          <w:marBottom w:val="0"/>
          <w:divBdr>
            <w:top w:val="none" w:sz="0" w:space="0" w:color="auto"/>
            <w:left w:val="none" w:sz="0" w:space="0" w:color="auto"/>
            <w:bottom w:val="none" w:sz="0" w:space="0" w:color="auto"/>
            <w:right w:val="none" w:sz="0" w:space="0" w:color="auto"/>
          </w:divBdr>
        </w:div>
        <w:div w:id="2136367867">
          <w:marLeft w:val="0"/>
          <w:marRight w:val="0"/>
          <w:marTop w:val="0"/>
          <w:marBottom w:val="0"/>
          <w:divBdr>
            <w:top w:val="none" w:sz="0" w:space="0" w:color="auto"/>
            <w:left w:val="none" w:sz="0" w:space="0" w:color="auto"/>
            <w:bottom w:val="none" w:sz="0" w:space="0" w:color="auto"/>
            <w:right w:val="none" w:sz="0" w:space="0" w:color="auto"/>
          </w:divBdr>
        </w:div>
      </w:divsChild>
    </w:div>
    <w:div w:id="1330208604">
      <w:bodyDiv w:val="1"/>
      <w:marLeft w:val="0"/>
      <w:marRight w:val="0"/>
      <w:marTop w:val="0"/>
      <w:marBottom w:val="0"/>
      <w:divBdr>
        <w:top w:val="none" w:sz="0" w:space="0" w:color="auto"/>
        <w:left w:val="none" w:sz="0" w:space="0" w:color="auto"/>
        <w:bottom w:val="none" w:sz="0" w:space="0" w:color="auto"/>
        <w:right w:val="none" w:sz="0" w:space="0" w:color="auto"/>
      </w:divBdr>
      <w:divsChild>
        <w:div w:id="937517532">
          <w:marLeft w:val="0"/>
          <w:marRight w:val="0"/>
          <w:marTop w:val="0"/>
          <w:marBottom w:val="0"/>
          <w:divBdr>
            <w:top w:val="none" w:sz="0" w:space="0" w:color="auto"/>
            <w:left w:val="none" w:sz="0" w:space="0" w:color="auto"/>
            <w:bottom w:val="none" w:sz="0" w:space="0" w:color="auto"/>
            <w:right w:val="none" w:sz="0" w:space="0" w:color="auto"/>
          </w:divBdr>
          <w:divsChild>
            <w:div w:id="14230469">
              <w:marLeft w:val="0"/>
              <w:marRight w:val="0"/>
              <w:marTop w:val="0"/>
              <w:marBottom w:val="0"/>
              <w:divBdr>
                <w:top w:val="none" w:sz="0" w:space="0" w:color="auto"/>
                <w:left w:val="none" w:sz="0" w:space="0" w:color="auto"/>
                <w:bottom w:val="none" w:sz="0" w:space="0" w:color="auto"/>
                <w:right w:val="none" w:sz="0" w:space="0" w:color="auto"/>
              </w:divBdr>
              <w:divsChild>
                <w:div w:id="1888951802">
                  <w:marLeft w:val="0"/>
                  <w:marRight w:val="0"/>
                  <w:marTop w:val="0"/>
                  <w:marBottom w:val="0"/>
                  <w:divBdr>
                    <w:top w:val="none" w:sz="0" w:space="0" w:color="auto"/>
                    <w:left w:val="none" w:sz="0" w:space="0" w:color="auto"/>
                    <w:bottom w:val="none" w:sz="0" w:space="0" w:color="auto"/>
                    <w:right w:val="none" w:sz="0" w:space="0" w:color="auto"/>
                  </w:divBdr>
                </w:div>
                <w:div w:id="1970083097">
                  <w:marLeft w:val="0"/>
                  <w:marRight w:val="0"/>
                  <w:marTop w:val="120"/>
                  <w:marBottom w:val="0"/>
                  <w:divBdr>
                    <w:top w:val="none" w:sz="0" w:space="0" w:color="auto"/>
                    <w:left w:val="none" w:sz="0" w:space="0" w:color="auto"/>
                    <w:bottom w:val="none" w:sz="0" w:space="0" w:color="auto"/>
                    <w:right w:val="none" w:sz="0" w:space="0" w:color="auto"/>
                  </w:divBdr>
                </w:div>
              </w:divsChild>
            </w:div>
            <w:div w:id="116728999">
              <w:marLeft w:val="0"/>
              <w:marRight w:val="0"/>
              <w:marTop w:val="0"/>
              <w:marBottom w:val="0"/>
              <w:divBdr>
                <w:top w:val="none" w:sz="0" w:space="0" w:color="auto"/>
                <w:left w:val="none" w:sz="0" w:space="0" w:color="auto"/>
                <w:bottom w:val="none" w:sz="0" w:space="0" w:color="auto"/>
                <w:right w:val="none" w:sz="0" w:space="0" w:color="auto"/>
              </w:divBdr>
              <w:divsChild>
                <w:div w:id="149368015">
                  <w:marLeft w:val="0"/>
                  <w:marRight w:val="0"/>
                  <w:marTop w:val="0"/>
                  <w:marBottom w:val="0"/>
                  <w:divBdr>
                    <w:top w:val="none" w:sz="0" w:space="0" w:color="auto"/>
                    <w:left w:val="none" w:sz="0" w:space="0" w:color="auto"/>
                    <w:bottom w:val="none" w:sz="0" w:space="0" w:color="auto"/>
                    <w:right w:val="none" w:sz="0" w:space="0" w:color="auto"/>
                  </w:divBdr>
                </w:div>
                <w:div w:id="381560394">
                  <w:marLeft w:val="0"/>
                  <w:marRight w:val="0"/>
                  <w:marTop w:val="120"/>
                  <w:marBottom w:val="0"/>
                  <w:divBdr>
                    <w:top w:val="none" w:sz="0" w:space="0" w:color="auto"/>
                    <w:left w:val="none" w:sz="0" w:space="0" w:color="auto"/>
                    <w:bottom w:val="none" w:sz="0" w:space="0" w:color="auto"/>
                    <w:right w:val="none" w:sz="0" w:space="0" w:color="auto"/>
                  </w:divBdr>
                </w:div>
              </w:divsChild>
            </w:div>
            <w:div w:id="231817243">
              <w:marLeft w:val="0"/>
              <w:marRight w:val="0"/>
              <w:marTop w:val="0"/>
              <w:marBottom w:val="0"/>
              <w:divBdr>
                <w:top w:val="none" w:sz="0" w:space="0" w:color="auto"/>
                <w:left w:val="none" w:sz="0" w:space="0" w:color="auto"/>
                <w:bottom w:val="none" w:sz="0" w:space="0" w:color="auto"/>
                <w:right w:val="none" w:sz="0" w:space="0" w:color="auto"/>
              </w:divBdr>
              <w:divsChild>
                <w:div w:id="1386173828">
                  <w:marLeft w:val="0"/>
                  <w:marRight w:val="0"/>
                  <w:marTop w:val="120"/>
                  <w:marBottom w:val="0"/>
                  <w:divBdr>
                    <w:top w:val="none" w:sz="0" w:space="0" w:color="auto"/>
                    <w:left w:val="none" w:sz="0" w:space="0" w:color="auto"/>
                    <w:bottom w:val="none" w:sz="0" w:space="0" w:color="auto"/>
                    <w:right w:val="none" w:sz="0" w:space="0" w:color="auto"/>
                  </w:divBdr>
                </w:div>
                <w:div w:id="1448351702">
                  <w:marLeft w:val="0"/>
                  <w:marRight w:val="0"/>
                  <w:marTop w:val="0"/>
                  <w:marBottom w:val="0"/>
                  <w:divBdr>
                    <w:top w:val="none" w:sz="0" w:space="0" w:color="auto"/>
                    <w:left w:val="none" w:sz="0" w:space="0" w:color="auto"/>
                    <w:bottom w:val="none" w:sz="0" w:space="0" w:color="auto"/>
                    <w:right w:val="none" w:sz="0" w:space="0" w:color="auto"/>
                  </w:divBdr>
                </w:div>
              </w:divsChild>
            </w:div>
            <w:div w:id="506865786">
              <w:marLeft w:val="0"/>
              <w:marRight w:val="0"/>
              <w:marTop w:val="0"/>
              <w:marBottom w:val="0"/>
              <w:divBdr>
                <w:top w:val="none" w:sz="0" w:space="0" w:color="auto"/>
                <w:left w:val="none" w:sz="0" w:space="0" w:color="auto"/>
                <w:bottom w:val="none" w:sz="0" w:space="0" w:color="auto"/>
                <w:right w:val="none" w:sz="0" w:space="0" w:color="auto"/>
              </w:divBdr>
              <w:divsChild>
                <w:div w:id="455489245">
                  <w:marLeft w:val="0"/>
                  <w:marRight w:val="0"/>
                  <w:marTop w:val="120"/>
                  <w:marBottom w:val="0"/>
                  <w:divBdr>
                    <w:top w:val="none" w:sz="0" w:space="0" w:color="auto"/>
                    <w:left w:val="none" w:sz="0" w:space="0" w:color="auto"/>
                    <w:bottom w:val="none" w:sz="0" w:space="0" w:color="auto"/>
                    <w:right w:val="none" w:sz="0" w:space="0" w:color="auto"/>
                  </w:divBdr>
                </w:div>
                <w:div w:id="1573853180">
                  <w:marLeft w:val="0"/>
                  <w:marRight w:val="0"/>
                  <w:marTop w:val="0"/>
                  <w:marBottom w:val="0"/>
                  <w:divBdr>
                    <w:top w:val="none" w:sz="0" w:space="0" w:color="auto"/>
                    <w:left w:val="none" w:sz="0" w:space="0" w:color="auto"/>
                    <w:bottom w:val="none" w:sz="0" w:space="0" w:color="auto"/>
                    <w:right w:val="none" w:sz="0" w:space="0" w:color="auto"/>
                  </w:divBdr>
                </w:div>
              </w:divsChild>
            </w:div>
            <w:div w:id="652220118">
              <w:marLeft w:val="0"/>
              <w:marRight w:val="0"/>
              <w:marTop w:val="0"/>
              <w:marBottom w:val="0"/>
              <w:divBdr>
                <w:top w:val="none" w:sz="0" w:space="0" w:color="auto"/>
                <w:left w:val="none" w:sz="0" w:space="0" w:color="auto"/>
                <w:bottom w:val="none" w:sz="0" w:space="0" w:color="auto"/>
                <w:right w:val="none" w:sz="0" w:space="0" w:color="auto"/>
              </w:divBdr>
              <w:divsChild>
                <w:div w:id="245574679">
                  <w:marLeft w:val="0"/>
                  <w:marRight w:val="0"/>
                  <w:marTop w:val="120"/>
                  <w:marBottom w:val="0"/>
                  <w:divBdr>
                    <w:top w:val="none" w:sz="0" w:space="0" w:color="auto"/>
                    <w:left w:val="none" w:sz="0" w:space="0" w:color="auto"/>
                    <w:bottom w:val="none" w:sz="0" w:space="0" w:color="auto"/>
                    <w:right w:val="none" w:sz="0" w:space="0" w:color="auto"/>
                  </w:divBdr>
                </w:div>
                <w:div w:id="2002275855">
                  <w:marLeft w:val="0"/>
                  <w:marRight w:val="0"/>
                  <w:marTop w:val="0"/>
                  <w:marBottom w:val="0"/>
                  <w:divBdr>
                    <w:top w:val="none" w:sz="0" w:space="0" w:color="auto"/>
                    <w:left w:val="none" w:sz="0" w:space="0" w:color="auto"/>
                    <w:bottom w:val="none" w:sz="0" w:space="0" w:color="auto"/>
                    <w:right w:val="none" w:sz="0" w:space="0" w:color="auto"/>
                  </w:divBdr>
                </w:div>
              </w:divsChild>
            </w:div>
            <w:div w:id="685331115">
              <w:marLeft w:val="0"/>
              <w:marRight w:val="0"/>
              <w:marTop w:val="0"/>
              <w:marBottom w:val="0"/>
              <w:divBdr>
                <w:top w:val="none" w:sz="0" w:space="0" w:color="auto"/>
                <w:left w:val="none" w:sz="0" w:space="0" w:color="auto"/>
                <w:bottom w:val="none" w:sz="0" w:space="0" w:color="auto"/>
                <w:right w:val="none" w:sz="0" w:space="0" w:color="auto"/>
              </w:divBdr>
              <w:divsChild>
                <w:div w:id="967659607">
                  <w:marLeft w:val="0"/>
                  <w:marRight w:val="0"/>
                  <w:marTop w:val="0"/>
                  <w:marBottom w:val="0"/>
                  <w:divBdr>
                    <w:top w:val="none" w:sz="0" w:space="0" w:color="auto"/>
                    <w:left w:val="none" w:sz="0" w:space="0" w:color="auto"/>
                    <w:bottom w:val="none" w:sz="0" w:space="0" w:color="auto"/>
                    <w:right w:val="none" w:sz="0" w:space="0" w:color="auto"/>
                  </w:divBdr>
                </w:div>
                <w:div w:id="1726369205">
                  <w:marLeft w:val="0"/>
                  <w:marRight w:val="0"/>
                  <w:marTop w:val="120"/>
                  <w:marBottom w:val="0"/>
                  <w:divBdr>
                    <w:top w:val="none" w:sz="0" w:space="0" w:color="auto"/>
                    <w:left w:val="none" w:sz="0" w:space="0" w:color="auto"/>
                    <w:bottom w:val="none" w:sz="0" w:space="0" w:color="auto"/>
                    <w:right w:val="none" w:sz="0" w:space="0" w:color="auto"/>
                  </w:divBdr>
                </w:div>
              </w:divsChild>
            </w:div>
            <w:div w:id="1011030786">
              <w:marLeft w:val="0"/>
              <w:marRight w:val="0"/>
              <w:marTop w:val="0"/>
              <w:marBottom w:val="0"/>
              <w:divBdr>
                <w:top w:val="none" w:sz="0" w:space="0" w:color="auto"/>
                <w:left w:val="none" w:sz="0" w:space="0" w:color="auto"/>
                <w:bottom w:val="none" w:sz="0" w:space="0" w:color="auto"/>
                <w:right w:val="none" w:sz="0" w:space="0" w:color="auto"/>
              </w:divBdr>
              <w:divsChild>
                <w:div w:id="1534228588">
                  <w:marLeft w:val="0"/>
                  <w:marRight w:val="0"/>
                  <w:marTop w:val="120"/>
                  <w:marBottom w:val="0"/>
                  <w:divBdr>
                    <w:top w:val="none" w:sz="0" w:space="0" w:color="auto"/>
                    <w:left w:val="none" w:sz="0" w:space="0" w:color="auto"/>
                    <w:bottom w:val="none" w:sz="0" w:space="0" w:color="auto"/>
                    <w:right w:val="none" w:sz="0" w:space="0" w:color="auto"/>
                  </w:divBdr>
                </w:div>
                <w:div w:id="2124567062">
                  <w:marLeft w:val="0"/>
                  <w:marRight w:val="0"/>
                  <w:marTop w:val="0"/>
                  <w:marBottom w:val="0"/>
                  <w:divBdr>
                    <w:top w:val="none" w:sz="0" w:space="0" w:color="auto"/>
                    <w:left w:val="none" w:sz="0" w:space="0" w:color="auto"/>
                    <w:bottom w:val="none" w:sz="0" w:space="0" w:color="auto"/>
                    <w:right w:val="none" w:sz="0" w:space="0" w:color="auto"/>
                  </w:divBdr>
                </w:div>
              </w:divsChild>
            </w:div>
            <w:div w:id="1029523599">
              <w:marLeft w:val="0"/>
              <w:marRight w:val="0"/>
              <w:marTop w:val="0"/>
              <w:marBottom w:val="0"/>
              <w:divBdr>
                <w:top w:val="none" w:sz="0" w:space="0" w:color="auto"/>
                <w:left w:val="none" w:sz="0" w:space="0" w:color="auto"/>
                <w:bottom w:val="none" w:sz="0" w:space="0" w:color="auto"/>
                <w:right w:val="none" w:sz="0" w:space="0" w:color="auto"/>
              </w:divBdr>
              <w:divsChild>
                <w:div w:id="194851680">
                  <w:marLeft w:val="0"/>
                  <w:marRight w:val="0"/>
                  <w:marTop w:val="120"/>
                  <w:marBottom w:val="0"/>
                  <w:divBdr>
                    <w:top w:val="none" w:sz="0" w:space="0" w:color="auto"/>
                    <w:left w:val="none" w:sz="0" w:space="0" w:color="auto"/>
                    <w:bottom w:val="none" w:sz="0" w:space="0" w:color="auto"/>
                    <w:right w:val="none" w:sz="0" w:space="0" w:color="auto"/>
                  </w:divBdr>
                </w:div>
                <w:div w:id="1866216179">
                  <w:marLeft w:val="0"/>
                  <w:marRight w:val="0"/>
                  <w:marTop w:val="0"/>
                  <w:marBottom w:val="0"/>
                  <w:divBdr>
                    <w:top w:val="none" w:sz="0" w:space="0" w:color="auto"/>
                    <w:left w:val="none" w:sz="0" w:space="0" w:color="auto"/>
                    <w:bottom w:val="none" w:sz="0" w:space="0" w:color="auto"/>
                    <w:right w:val="none" w:sz="0" w:space="0" w:color="auto"/>
                  </w:divBdr>
                </w:div>
              </w:divsChild>
            </w:div>
            <w:div w:id="1134369445">
              <w:marLeft w:val="0"/>
              <w:marRight w:val="0"/>
              <w:marTop w:val="0"/>
              <w:marBottom w:val="0"/>
              <w:divBdr>
                <w:top w:val="none" w:sz="0" w:space="0" w:color="auto"/>
                <w:left w:val="none" w:sz="0" w:space="0" w:color="auto"/>
                <w:bottom w:val="none" w:sz="0" w:space="0" w:color="auto"/>
                <w:right w:val="none" w:sz="0" w:space="0" w:color="auto"/>
              </w:divBdr>
              <w:divsChild>
                <w:div w:id="453137332">
                  <w:marLeft w:val="0"/>
                  <w:marRight w:val="0"/>
                  <w:marTop w:val="0"/>
                  <w:marBottom w:val="0"/>
                  <w:divBdr>
                    <w:top w:val="none" w:sz="0" w:space="0" w:color="auto"/>
                    <w:left w:val="none" w:sz="0" w:space="0" w:color="auto"/>
                    <w:bottom w:val="none" w:sz="0" w:space="0" w:color="auto"/>
                    <w:right w:val="none" w:sz="0" w:space="0" w:color="auto"/>
                  </w:divBdr>
                </w:div>
                <w:div w:id="1036077532">
                  <w:marLeft w:val="0"/>
                  <w:marRight w:val="0"/>
                  <w:marTop w:val="120"/>
                  <w:marBottom w:val="0"/>
                  <w:divBdr>
                    <w:top w:val="none" w:sz="0" w:space="0" w:color="auto"/>
                    <w:left w:val="none" w:sz="0" w:space="0" w:color="auto"/>
                    <w:bottom w:val="none" w:sz="0" w:space="0" w:color="auto"/>
                    <w:right w:val="none" w:sz="0" w:space="0" w:color="auto"/>
                  </w:divBdr>
                </w:div>
              </w:divsChild>
            </w:div>
            <w:div w:id="1474250603">
              <w:marLeft w:val="0"/>
              <w:marRight w:val="0"/>
              <w:marTop w:val="0"/>
              <w:marBottom w:val="0"/>
              <w:divBdr>
                <w:top w:val="none" w:sz="0" w:space="0" w:color="auto"/>
                <w:left w:val="none" w:sz="0" w:space="0" w:color="auto"/>
                <w:bottom w:val="none" w:sz="0" w:space="0" w:color="auto"/>
                <w:right w:val="none" w:sz="0" w:space="0" w:color="auto"/>
              </w:divBdr>
              <w:divsChild>
                <w:div w:id="1103261105">
                  <w:marLeft w:val="0"/>
                  <w:marRight w:val="0"/>
                  <w:marTop w:val="0"/>
                  <w:marBottom w:val="0"/>
                  <w:divBdr>
                    <w:top w:val="none" w:sz="0" w:space="0" w:color="auto"/>
                    <w:left w:val="none" w:sz="0" w:space="0" w:color="auto"/>
                    <w:bottom w:val="none" w:sz="0" w:space="0" w:color="auto"/>
                    <w:right w:val="none" w:sz="0" w:space="0" w:color="auto"/>
                  </w:divBdr>
                </w:div>
                <w:div w:id="1993942194">
                  <w:marLeft w:val="0"/>
                  <w:marRight w:val="0"/>
                  <w:marTop w:val="120"/>
                  <w:marBottom w:val="0"/>
                  <w:divBdr>
                    <w:top w:val="none" w:sz="0" w:space="0" w:color="auto"/>
                    <w:left w:val="none" w:sz="0" w:space="0" w:color="auto"/>
                    <w:bottom w:val="none" w:sz="0" w:space="0" w:color="auto"/>
                    <w:right w:val="none" w:sz="0" w:space="0" w:color="auto"/>
                  </w:divBdr>
                </w:div>
              </w:divsChild>
            </w:div>
            <w:div w:id="1541093440">
              <w:marLeft w:val="0"/>
              <w:marRight w:val="0"/>
              <w:marTop w:val="0"/>
              <w:marBottom w:val="0"/>
              <w:divBdr>
                <w:top w:val="none" w:sz="0" w:space="0" w:color="auto"/>
                <w:left w:val="none" w:sz="0" w:space="0" w:color="auto"/>
                <w:bottom w:val="none" w:sz="0" w:space="0" w:color="auto"/>
                <w:right w:val="none" w:sz="0" w:space="0" w:color="auto"/>
              </w:divBdr>
              <w:divsChild>
                <w:div w:id="493761138">
                  <w:marLeft w:val="0"/>
                  <w:marRight w:val="0"/>
                  <w:marTop w:val="120"/>
                  <w:marBottom w:val="0"/>
                  <w:divBdr>
                    <w:top w:val="none" w:sz="0" w:space="0" w:color="auto"/>
                    <w:left w:val="none" w:sz="0" w:space="0" w:color="auto"/>
                    <w:bottom w:val="none" w:sz="0" w:space="0" w:color="auto"/>
                    <w:right w:val="none" w:sz="0" w:space="0" w:color="auto"/>
                  </w:divBdr>
                </w:div>
                <w:div w:id="1371227143">
                  <w:marLeft w:val="0"/>
                  <w:marRight w:val="0"/>
                  <w:marTop w:val="0"/>
                  <w:marBottom w:val="0"/>
                  <w:divBdr>
                    <w:top w:val="none" w:sz="0" w:space="0" w:color="auto"/>
                    <w:left w:val="none" w:sz="0" w:space="0" w:color="auto"/>
                    <w:bottom w:val="none" w:sz="0" w:space="0" w:color="auto"/>
                    <w:right w:val="none" w:sz="0" w:space="0" w:color="auto"/>
                  </w:divBdr>
                </w:div>
              </w:divsChild>
            </w:div>
            <w:div w:id="1787887623">
              <w:marLeft w:val="0"/>
              <w:marRight w:val="0"/>
              <w:marTop w:val="0"/>
              <w:marBottom w:val="0"/>
              <w:divBdr>
                <w:top w:val="none" w:sz="0" w:space="0" w:color="auto"/>
                <w:left w:val="none" w:sz="0" w:space="0" w:color="auto"/>
                <w:bottom w:val="none" w:sz="0" w:space="0" w:color="auto"/>
                <w:right w:val="none" w:sz="0" w:space="0" w:color="auto"/>
              </w:divBdr>
              <w:divsChild>
                <w:div w:id="1236623366">
                  <w:marLeft w:val="0"/>
                  <w:marRight w:val="0"/>
                  <w:marTop w:val="120"/>
                  <w:marBottom w:val="0"/>
                  <w:divBdr>
                    <w:top w:val="none" w:sz="0" w:space="0" w:color="auto"/>
                    <w:left w:val="none" w:sz="0" w:space="0" w:color="auto"/>
                    <w:bottom w:val="none" w:sz="0" w:space="0" w:color="auto"/>
                    <w:right w:val="none" w:sz="0" w:space="0" w:color="auto"/>
                  </w:divBdr>
                </w:div>
                <w:div w:id="1693341037">
                  <w:marLeft w:val="0"/>
                  <w:marRight w:val="0"/>
                  <w:marTop w:val="0"/>
                  <w:marBottom w:val="0"/>
                  <w:divBdr>
                    <w:top w:val="none" w:sz="0" w:space="0" w:color="auto"/>
                    <w:left w:val="none" w:sz="0" w:space="0" w:color="auto"/>
                    <w:bottom w:val="none" w:sz="0" w:space="0" w:color="auto"/>
                    <w:right w:val="none" w:sz="0" w:space="0" w:color="auto"/>
                  </w:divBdr>
                </w:div>
              </w:divsChild>
            </w:div>
            <w:div w:id="1923026098">
              <w:marLeft w:val="0"/>
              <w:marRight w:val="0"/>
              <w:marTop w:val="0"/>
              <w:marBottom w:val="0"/>
              <w:divBdr>
                <w:top w:val="none" w:sz="0" w:space="0" w:color="auto"/>
                <w:left w:val="none" w:sz="0" w:space="0" w:color="auto"/>
                <w:bottom w:val="none" w:sz="0" w:space="0" w:color="auto"/>
                <w:right w:val="none" w:sz="0" w:space="0" w:color="auto"/>
              </w:divBdr>
              <w:divsChild>
                <w:div w:id="364788850">
                  <w:marLeft w:val="0"/>
                  <w:marRight w:val="0"/>
                  <w:marTop w:val="0"/>
                  <w:marBottom w:val="0"/>
                  <w:divBdr>
                    <w:top w:val="none" w:sz="0" w:space="0" w:color="auto"/>
                    <w:left w:val="none" w:sz="0" w:space="0" w:color="auto"/>
                    <w:bottom w:val="none" w:sz="0" w:space="0" w:color="auto"/>
                    <w:right w:val="none" w:sz="0" w:space="0" w:color="auto"/>
                  </w:divBdr>
                </w:div>
                <w:div w:id="1482036870">
                  <w:marLeft w:val="0"/>
                  <w:marRight w:val="0"/>
                  <w:marTop w:val="120"/>
                  <w:marBottom w:val="0"/>
                  <w:divBdr>
                    <w:top w:val="none" w:sz="0" w:space="0" w:color="auto"/>
                    <w:left w:val="none" w:sz="0" w:space="0" w:color="auto"/>
                    <w:bottom w:val="none" w:sz="0" w:space="0" w:color="auto"/>
                    <w:right w:val="none" w:sz="0" w:space="0" w:color="auto"/>
                  </w:divBdr>
                </w:div>
              </w:divsChild>
            </w:div>
            <w:div w:id="2096826268">
              <w:marLeft w:val="0"/>
              <w:marRight w:val="0"/>
              <w:marTop w:val="0"/>
              <w:marBottom w:val="0"/>
              <w:divBdr>
                <w:top w:val="none" w:sz="0" w:space="0" w:color="auto"/>
                <w:left w:val="none" w:sz="0" w:space="0" w:color="auto"/>
                <w:bottom w:val="none" w:sz="0" w:space="0" w:color="auto"/>
                <w:right w:val="none" w:sz="0" w:space="0" w:color="auto"/>
              </w:divBdr>
              <w:divsChild>
                <w:div w:id="1491560966">
                  <w:marLeft w:val="0"/>
                  <w:marRight w:val="0"/>
                  <w:marTop w:val="0"/>
                  <w:marBottom w:val="0"/>
                  <w:divBdr>
                    <w:top w:val="none" w:sz="0" w:space="0" w:color="auto"/>
                    <w:left w:val="none" w:sz="0" w:space="0" w:color="auto"/>
                    <w:bottom w:val="none" w:sz="0" w:space="0" w:color="auto"/>
                    <w:right w:val="none" w:sz="0" w:space="0" w:color="auto"/>
                  </w:divBdr>
                </w:div>
                <w:div w:id="153422695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50193899">
          <w:marLeft w:val="0"/>
          <w:marRight w:val="0"/>
          <w:marTop w:val="120"/>
          <w:marBottom w:val="0"/>
          <w:divBdr>
            <w:top w:val="none" w:sz="0" w:space="0" w:color="auto"/>
            <w:left w:val="none" w:sz="0" w:space="0" w:color="auto"/>
            <w:bottom w:val="none" w:sz="0" w:space="0" w:color="auto"/>
            <w:right w:val="none" w:sz="0" w:space="0" w:color="auto"/>
          </w:divBdr>
        </w:div>
      </w:divsChild>
    </w:div>
    <w:div w:id="1391148116">
      <w:bodyDiv w:val="1"/>
      <w:marLeft w:val="0"/>
      <w:marRight w:val="0"/>
      <w:marTop w:val="0"/>
      <w:marBottom w:val="0"/>
      <w:divBdr>
        <w:top w:val="none" w:sz="0" w:space="0" w:color="auto"/>
        <w:left w:val="none" w:sz="0" w:space="0" w:color="auto"/>
        <w:bottom w:val="none" w:sz="0" w:space="0" w:color="auto"/>
        <w:right w:val="none" w:sz="0" w:space="0" w:color="auto"/>
      </w:divBdr>
      <w:divsChild>
        <w:div w:id="289552311">
          <w:marLeft w:val="0"/>
          <w:marRight w:val="0"/>
          <w:marTop w:val="0"/>
          <w:marBottom w:val="0"/>
          <w:divBdr>
            <w:top w:val="none" w:sz="0" w:space="0" w:color="auto"/>
            <w:left w:val="none" w:sz="0" w:space="0" w:color="auto"/>
            <w:bottom w:val="none" w:sz="0" w:space="0" w:color="auto"/>
            <w:right w:val="none" w:sz="0" w:space="0" w:color="auto"/>
          </w:divBdr>
          <w:divsChild>
            <w:div w:id="35862453">
              <w:marLeft w:val="0"/>
              <w:marRight w:val="0"/>
              <w:marTop w:val="0"/>
              <w:marBottom w:val="0"/>
              <w:divBdr>
                <w:top w:val="none" w:sz="0" w:space="0" w:color="auto"/>
                <w:left w:val="none" w:sz="0" w:space="0" w:color="auto"/>
                <w:bottom w:val="none" w:sz="0" w:space="0" w:color="auto"/>
                <w:right w:val="none" w:sz="0" w:space="0" w:color="auto"/>
              </w:divBdr>
            </w:div>
            <w:div w:id="210456938">
              <w:marLeft w:val="0"/>
              <w:marRight w:val="0"/>
              <w:marTop w:val="0"/>
              <w:marBottom w:val="0"/>
              <w:divBdr>
                <w:top w:val="none" w:sz="0" w:space="0" w:color="auto"/>
                <w:left w:val="none" w:sz="0" w:space="0" w:color="auto"/>
                <w:bottom w:val="none" w:sz="0" w:space="0" w:color="auto"/>
                <w:right w:val="none" w:sz="0" w:space="0" w:color="auto"/>
              </w:divBdr>
            </w:div>
            <w:div w:id="414983400">
              <w:marLeft w:val="0"/>
              <w:marRight w:val="0"/>
              <w:marTop w:val="0"/>
              <w:marBottom w:val="0"/>
              <w:divBdr>
                <w:top w:val="none" w:sz="0" w:space="0" w:color="auto"/>
                <w:left w:val="none" w:sz="0" w:space="0" w:color="auto"/>
                <w:bottom w:val="none" w:sz="0" w:space="0" w:color="auto"/>
                <w:right w:val="none" w:sz="0" w:space="0" w:color="auto"/>
              </w:divBdr>
            </w:div>
            <w:div w:id="904685763">
              <w:marLeft w:val="0"/>
              <w:marRight w:val="0"/>
              <w:marTop w:val="0"/>
              <w:marBottom w:val="0"/>
              <w:divBdr>
                <w:top w:val="none" w:sz="0" w:space="0" w:color="auto"/>
                <w:left w:val="none" w:sz="0" w:space="0" w:color="auto"/>
                <w:bottom w:val="none" w:sz="0" w:space="0" w:color="auto"/>
                <w:right w:val="none" w:sz="0" w:space="0" w:color="auto"/>
              </w:divBdr>
            </w:div>
            <w:div w:id="1013648609">
              <w:marLeft w:val="0"/>
              <w:marRight w:val="0"/>
              <w:marTop w:val="0"/>
              <w:marBottom w:val="0"/>
              <w:divBdr>
                <w:top w:val="none" w:sz="0" w:space="0" w:color="auto"/>
                <w:left w:val="none" w:sz="0" w:space="0" w:color="auto"/>
                <w:bottom w:val="none" w:sz="0" w:space="0" w:color="auto"/>
                <w:right w:val="none" w:sz="0" w:space="0" w:color="auto"/>
              </w:divBdr>
            </w:div>
            <w:div w:id="1450706652">
              <w:marLeft w:val="0"/>
              <w:marRight w:val="0"/>
              <w:marTop w:val="0"/>
              <w:marBottom w:val="0"/>
              <w:divBdr>
                <w:top w:val="none" w:sz="0" w:space="0" w:color="auto"/>
                <w:left w:val="none" w:sz="0" w:space="0" w:color="auto"/>
                <w:bottom w:val="none" w:sz="0" w:space="0" w:color="auto"/>
                <w:right w:val="none" w:sz="0" w:space="0" w:color="auto"/>
              </w:divBdr>
            </w:div>
            <w:div w:id="1863595095">
              <w:marLeft w:val="0"/>
              <w:marRight w:val="0"/>
              <w:marTop w:val="0"/>
              <w:marBottom w:val="0"/>
              <w:divBdr>
                <w:top w:val="none" w:sz="0" w:space="0" w:color="auto"/>
                <w:left w:val="none" w:sz="0" w:space="0" w:color="auto"/>
                <w:bottom w:val="none" w:sz="0" w:space="0" w:color="auto"/>
                <w:right w:val="none" w:sz="0" w:space="0" w:color="auto"/>
              </w:divBdr>
            </w:div>
            <w:div w:id="2124424581">
              <w:marLeft w:val="0"/>
              <w:marRight w:val="0"/>
              <w:marTop w:val="0"/>
              <w:marBottom w:val="0"/>
              <w:divBdr>
                <w:top w:val="none" w:sz="0" w:space="0" w:color="auto"/>
                <w:left w:val="none" w:sz="0" w:space="0" w:color="auto"/>
                <w:bottom w:val="none" w:sz="0" w:space="0" w:color="auto"/>
                <w:right w:val="none" w:sz="0" w:space="0" w:color="auto"/>
              </w:divBdr>
            </w:div>
          </w:divsChild>
        </w:div>
        <w:div w:id="1575973908">
          <w:marLeft w:val="0"/>
          <w:marRight w:val="0"/>
          <w:marTop w:val="0"/>
          <w:marBottom w:val="0"/>
          <w:divBdr>
            <w:top w:val="none" w:sz="0" w:space="0" w:color="auto"/>
            <w:left w:val="none" w:sz="0" w:space="0" w:color="auto"/>
            <w:bottom w:val="none" w:sz="0" w:space="0" w:color="auto"/>
            <w:right w:val="none" w:sz="0" w:space="0" w:color="auto"/>
          </w:divBdr>
          <w:divsChild>
            <w:div w:id="159152696">
              <w:marLeft w:val="0"/>
              <w:marRight w:val="0"/>
              <w:marTop w:val="0"/>
              <w:marBottom w:val="0"/>
              <w:divBdr>
                <w:top w:val="none" w:sz="0" w:space="0" w:color="auto"/>
                <w:left w:val="none" w:sz="0" w:space="0" w:color="auto"/>
                <w:bottom w:val="none" w:sz="0" w:space="0" w:color="auto"/>
                <w:right w:val="none" w:sz="0" w:space="0" w:color="auto"/>
              </w:divBdr>
            </w:div>
            <w:div w:id="390229532">
              <w:marLeft w:val="0"/>
              <w:marRight w:val="0"/>
              <w:marTop w:val="0"/>
              <w:marBottom w:val="0"/>
              <w:divBdr>
                <w:top w:val="none" w:sz="0" w:space="0" w:color="auto"/>
                <w:left w:val="none" w:sz="0" w:space="0" w:color="auto"/>
                <w:bottom w:val="none" w:sz="0" w:space="0" w:color="auto"/>
                <w:right w:val="none" w:sz="0" w:space="0" w:color="auto"/>
              </w:divBdr>
            </w:div>
            <w:div w:id="471868463">
              <w:marLeft w:val="0"/>
              <w:marRight w:val="0"/>
              <w:marTop w:val="0"/>
              <w:marBottom w:val="0"/>
              <w:divBdr>
                <w:top w:val="none" w:sz="0" w:space="0" w:color="auto"/>
                <w:left w:val="none" w:sz="0" w:space="0" w:color="auto"/>
                <w:bottom w:val="none" w:sz="0" w:space="0" w:color="auto"/>
                <w:right w:val="none" w:sz="0" w:space="0" w:color="auto"/>
              </w:divBdr>
            </w:div>
            <w:div w:id="588657903">
              <w:marLeft w:val="0"/>
              <w:marRight w:val="0"/>
              <w:marTop w:val="0"/>
              <w:marBottom w:val="0"/>
              <w:divBdr>
                <w:top w:val="none" w:sz="0" w:space="0" w:color="auto"/>
                <w:left w:val="none" w:sz="0" w:space="0" w:color="auto"/>
                <w:bottom w:val="none" w:sz="0" w:space="0" w:color="auto"/>
                <w:right w:val="none" w:sz="0" w:space="0" w:color="auto"/>
              </w:divBdr>
            </w:div>
            <w:div w:id="782500395">
              <w:marLeft w:val="0"/>
              <w:marRight w:val="0"/>
              <w:marTop w:val="0"/>
              <w:marBottom w:val="0"/>
              <w:divBdr>
                <w:top w:val="none" w:sz="0" w:space="0" w:color="auto"/>
                <w:left w:val="none" w:sz="0" w:space="0" w:color="auto"/>
                <w:bottom w:val="none" w:sz="0" w:space="0" w:color="auto"/>
                <w:right w:val="none" w:sz="0" w:space="0" w:color="auto"/>
              </w:divBdr>
            </w:div>
            <w:div w:id="998582123">
              <w:marLeft w:val="0"/>
              <w:marRight w:val="0"/>
              <w:marTop w:val="0"/>
              <w:marBottom w:val="0"/>
              <w:divBdr>
                <w:top w:val="none" w:sz="0" w:space="0" w:color="auto"/>
                <w:left w:val="none" w:sz="0" w:space="0" w:color="auto"/>
                <w:bottom w:val="none" w:sz="0" w:space="0" w:color="auto"/>
                <w:right w:val="none" w:sz="0" w:space="0" w:color="auto"/>
              </w:divBdr>
            </w:div>
            <w:div w:id="118721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90649">
      <w:bodyDiv w:val="1"/>
      <w:marLeft w:val="0"/>
      <w:marRight w:val="0"/>
      <w:marTop w:val="0"/>
      <w:marBottom w:val="0"/>
      <w:divBdr>
        <w:top w:val="none" w:sz="0" w:space="0" w:color="auto"/>
        <w:left w:val="none" w:sz="0" w:space="0" w:color="auto"/>
        <w:bottom w:val="none" w:sz="0" w:space="0" w:color="auto"/>
        <w:right w:val="none" w:sz="0" w:space="0" w:color="auto"/>
      </w:divBdr>
      <w:divsChild>
        <w:div w:id="13044882">
          <w:marLeft w:val="0"/>
          <w:marRight w:val="0"/>
          <w:marTop w:val="0"/>
          <w:marBottom w:val="0"/>
          <w:divBdr>
            <w:top w:val="none" w:sz="0" w:space="0" w:color="auto"/>
            <w:left w:val="none" w:sz="0" w:space="0" w:color="auto"/>
            <w:bottom w:val="none" w:sz="0" w:space="0" w:color="auto"/>
            <w:right w:val="none" w:sz="0" w:space="0" w:color="auto"/>
          </w:divBdr>
          <w:divsChild>
            <w:div w:id="912549525">
              <w:marLeft w:val="0"/>
              <w:marRight w:val="0"/>
              <w:marTop w:val="0"/>
              <w:marBottom w:val="0"/>
              <w:divBdr>
                <w:top w:val="none" w:sz="0" w:space="0" w:color="auto"/>
                <w:left w:val="none" w:sz="0" w:space="0" w:color="auto"/>
                <w:bottom w:val="none" w:sz="0" w:space="0" w:color="auto"/>
                <w:right w:val="none" w:sz="0" w:space="0" w:color="auto"/>
              </w:divBdr>
            </w:div>
          </w:divsChild>
        </w:div>
        <w:div w:id="77137483">
          <w:marLeft w:val="0"/>
          <w:marRight w:val="0"/>
          <w:marTop w:val="0"/>
          <w:marBottom w:val="0"/>
          <w:divBdr>
            <w:top w:val="none" w:sz="0" w:space="0" w:color="auto"/>
            <w:left w:val="none" w:sz="0" w:space="0" w:color="auto"/>
            <w:bottom w:val="none" w:sz="0" w:space="0" w:color="auto"/>
            <w:right w:val="none" w:sz="0" w:space="0" w:color="auto"/>
          </w:divBdr>
          <w:divsChild>
            <w:div w:id="1359625227">
              <w:marLeft w:val="0"/>
              <w:marRight w:val="0"/>
              <w:marTop w:val="0"/>
              <w:marBottom w:val="0"/>
              <w:divBdr>
                <w:top w:val="none" w:sz="0" w:space="0" w:color="auto"/>
                <w:left w:val="none" w:sz="0" w:space="0" w:color="auto"/>
                <w:bottom w:val="none" w:sz="0" w:space="0" w:color="auto"/>
                <w:right w:val="none" w:sz="0" w:space="0" w:color="auto"/>
              </w:divBdr>
            </w:div>
          </w:divsChild>
        </w:div>
        <w:div w:id="135297215">
          <w:marLeft w:val="0"/>
          <w:marRight w:val="0"/>
          <w:marTop w:val="0"/>
          <w:marBottom w:val="0"/>
          <w:divBdr>
            <w:top w:val="none" w:sz="0" w:space="0" w:color="auto"/>
            <w:left w:val="none" w:sz="0" w:space="0" w:color="auto"/>
            <w:bottom w:val="none" w:sz="0" w:space="0" w:color="auto"/>
            <w:right w:val="none" w:sz="0" w:space="0" w:color="auto"/>
          </w:divBdr>
          <w:divsChild>
            <w:div w:id="957417579">
              <w:marLeft w:val="0"/>
              <w:marRight w:val="0"/>
              <w:marTop w:val="0"/>
              <w:marBottom w:val="0"/>
              <w:divBdr>
                <w:top w:val="none" w:sz="0" w:space="0" w:color="auto"/>
                <w:left w:val="none" w:sz="0" w:space="0" w:color="auto"/>
                <w:bottom w:val="none" w:sz="0" w:space="0" w:color="auto"/>
                <w:right w:val="none" w:sz="0" w:space="0" w:color="auto"/>
              </w:divBdr>
            </w:div>
          </w:divsChild>
        </w:div>
        <w:div w:id="152450829">
          <w:marLeft w:val="0"/>
          <w:marRight w:val="0"/>
          <w:marTop w:val="0"/>
          <w:marBottom w:val="0"/>
          <w:divBdr>
            <w:top w:val="none" w:sz="0" w:space="0" w:color="auto"/>
            <w:left w:val="none" w:sz="0" w:space="0" w:color="auto"/>
            <w:bottom w:val="none" w:sz="0" w:space="0" w:color="auto"/>
            <w:right w:val="none" w:sz="0" w:space="0" w:color="auto"/>
          </w:divBdr>
          <w:divsChild>
            <w:div w:id="845486866">
              <w:marLeft w:val="0"/>
              <w:marRight w:val="0"/>
              <w:marTop w:val="0"/>
              <w:marBottom w:val="0"/>
              <w:divBdr>
                <w:top w:val="none" w:sz="0" w:space="0" w:color="auto"/>
                <w:left w:val="none" w:sz="0" w:space="0" w:color="auto"/>
                <w:bottom w:val="none" w:sz="0" w:space="0" w:color="auto"/>
                <w:right w:val="none" w:sz="0" w:space="0" w:color="auto"/>
              </w:divBdr>
            </w:div>
          </w:divsChild>
        </w:div>
        <w:div w:id="302202703">
          <w:marLeft w:val="0"/>
          <w:marRight w:val="0"/>
          <w:marTop w:val="0"/>
          <w:marBottom w:val="0"/>
          <w:divBdr>
            <w:top w:val="none" w:sz="0" w:space="0" w:color="auto"/>
            <w:left w:val="none" w:sz="0" w:space="0" w:color="auto"/>
            <w:bottom w:val="none" w:sz="0" w:space="0" w:color="auto"/>
            <w:right w:val="none" w:sz="0" w:space="0" w:color="auto"/>
          </w:divBdr>
          <w:divsChild>
            <w:div w:id="2015717681">
              <w:marLeft w:val="0"/>
              <w:marRight w:val="0"/>
              <w:marTop w:val="0"/>
              <w:marBottom w:val="0"/>
              <w:divBdr>
                <w:top w:val="none" w:sz="0" w:space="0" w:color="auto"/>
                <w:left w:val="none" w:sz="0" w:space="0" w:color="auto"/>
                <w:bottom w:val="none" w:sz="0" w:space="0" w:color="auto"/>
                <w:right w:val="none" w:sz="0" w:space="0" w:color="auto"/>
              </w:divBdr>
            </w:div>
          </w:divsChild>
        </w:div>
        <w:div w:id="304315372">
          <w:marLeft w:val="0"/>
          <w:marRight w:val="0"/>
          <w:marTop w:val="0"/>
          <w:marBottom w:val="0"/>
          <w:divBdr>
            <w:top w:val="none" w:sz="0" w:space="0" w:color="auto"/>
            <w:left w:val="none" w:sz="0" w:space="0" w:color="auto"/>
            <w:bottom w:val="none" w:sz="0" w:space="0" w:color="auto"/>
            <w:right w:val="none" w:sz="0" w:space="0" w:color="auto"/>
          </w:divBdr>
          <w:divsChild>
            <w:div w:id="1980725931">
              <w:marLeft w:val="0"/>
              <w:marRight w:val="0"/>
              <w:marTop w:val="0"/>
              <w:marBottom w:val="0"/>
              <w:divBdr>
                <w:top w:val="none" w:sz="0" w:space="0" w:color="auto"/>
                <w:left w:val="none" w:sz="0" w:space="0" w:color="auto"/>
                <w:bottom w:val="none" w:sz="0" w:space="0" w:color="auto"/>
                <w:right w:val="none" w:sz="0" w:space="0" w:color="auto"/>
              </w:divBdr>
            </w:div>
          </w:divsChild>
        </w:div>
        <w:div w:id="467086324">
          <w:marLeft w:val="0"/>
          <w:marRight w:val="0"/>
          <w:marTop w:val="0"/>
          <w:marBottom w:val="0"/>
          <w:divBdr>
            <w:top w:val="none" w:sz="0" w:space="0" w:color="auto"/>
            <w:left w:val="none" w:sz="0" w:space="0" w:color="auto"/>
            <w:bottom w:val="none" w:sz="0" w:space="0" w:color="auto"/>
            <w:right w:val="none" w:sz="0" w:space="0" w:color="auto"/>
          </w:divBdr>
          <w:divsChild>
            <w:div w:id="1173452716">
              <w:marLeft w:val="0"/>
              <w:marRight w:val="0"/>
              <w:marTop w:val="0"/>
              <w:marBottom w:val="0"/>
              <w:divBdr>
                <w:top w:val="none" w:sz="0" w:space="0" w:color="auto"/>
                <w:left w:val="none" w:sz="0" w:space="0" w:color="auto"/>
                <w:bottom w:val="none" w:sz="0" w:space="0" w:color="auto"/>
                <w:right w:val="none" w:sz="0" w:space="0" w:color="auto"/>
              </w:divBdr>
            </w:div>
          </w:divsChild>
        </w:div>
        <w:div w:id="556549935">
          <w:marLeft w:val="0"/>
          <w:marRight w:val="0"/>
          <w:marTop w:val="0"/>
          <w:marBottom w:val="0"/>
          <w:divBdr>
            <w:top w:val="none" w:sz="0" w:space="0" w:color="auto"/>
            <w:left w:val="none" w:sz="0" w:space="0" w:color="auto"/>
            <w:bottom w:val="none" w:sz="0" w:space="0" w:color="auto"/>
            <w:right w:val="none" w:sz="0" w:space="0" w:color="auto"/>
          </w:divBdr>
          <w:divsChild>
            <w:div w:id="2023706607">
              <w:marLeft w:val="0"/>
              <w:marRight w:val="0"/>
              <w:marTop w:val="0"/>
              <w:marBottom w:val="0"/>
              <w:divBdr>
                <w:top w:val="none" w:sz="0" w:space="0" w:color="auto"/>
                <w:left w:val="none" w:sz="0" w:space="0" w:color="auto"/>
                <w:bottom w:val="none" w:sz="0" w:space="0" w:color="auto"/>
                <w:right w:val="none" w:sz="0" w:space="0" w:color="auto"/>
              </w:divBdr>
            </w:div>
          </w:divsChild>
        </w:div>
        <w:div w:id="771055148">
          <w:marLeft w:val="0"/>
          <w:marRight w:val="0"/>
          <w:marTop w:val="0"/>
          <w:marBottom w:val="0"/>
          <w:divBdr>
            <w:top w:val="none" w:sz="0" w:space="0" w:color="auto"/>
            <w:left w:val="none" w:sz="0" w:space="0" w:color="auto"/>
            <w:bottom w:val="none" w:sz="0" w:space="0" w:color="auto"/>
            <w:right w:val="none" w:sz="0" w:space="0" w:color="auto"/>
          </w:divBdr>
          <w:divsChild>
            <w:div w:id="1902130207">
              <w:marLeft w:val="0"/>
              <w:marRight w:val="0"/>
              <w:marTop w:val="0"/>
              <w:marBottom w:val="0"/>
              <w:divBdr>
                <w:top w:val="none" w:sz="0" w:space="0" w:color="auto"/>
                <w:left w:val="none" w:sz="0" w:space="0" w:color="auto"/>
                <w:bottom w:val="none" w:sz="0" w:space="0" w:color="auto"/>
                <w:right w:val="none" w:sz="0" w:space="0" w:color="auto"/>
              </w:divBdr>
            </w:div>
          </w:divsChild>
        </w:div>
        <w:div w:id="823157413">
          <w:marLeft w:val="0"/>
          <w:marRight w:val="0"/>
          <w:marTop w:val="0"/>
          <w:marBottom w:val="0"/>
          <w:divBdr>
            <w:top w:val="none" w:sz="0" w:space="0" w:color="auto"/>
            <w:left w:val="none" w:sz="0" w:space="0" w:color="auto"/>
            <w:bottom w:val="none" w:sz="0" w:space="0" w:color="auto"/>
            <w:right w:val="none" w:sz="0" w:space="0" w:color="auto"/>
          </w:divBdr>
          <w:divsChild>
            <w:div w:id="2033801383">
              <w:marLeft w:val="0"/>
              <w:marRight w:val="0"/>
              <w:marTop w:val="0"/>
              <w:marBottom w:val="0"/>
              <w:divBdr>
                <w:top w:val="none" w:sz="0" w:space="0" w:color="auto"/>
                <w:left w:val="none" w:sz="0" w:space="0" w:color="auto"/>
                <w:bottom w:val="none" w:sz="0" w:space="0" w:color="auto"/>
                <w:right w:val="none" w:sz="0" w:space="0" w:color="auto"/>
              </w:divBdr>
            </w:div>
          </w:divsChild>
        </w:div>
        <w:div w:id="1110198610">
          <w:marLeft w:val="0"/>
          <w:marRight w:val="0"/>
          <w:marTop w:val="0"/>
          <w:marBottom w:val="0"/>
          <w:divBdr>
            <w:top w:val="none" w:sz="0" w:space="0" w:color="auto"/>
            <w:left w:val="none" w:sz="0" w:space="0" w:color="auto"/>
            <w:bottom w:val="none" w:sz="0" w:space="0" w:color="auto"/>
            <w:right w:val="none" w:sz="0" w:space="0" w:color="auto"/>
          </w:divBdr>
          <w:divsChild>
            <w:div w:id="1237588281">
              <w:marLeft w:val="0"/>
              <w:marRight w:val="0"/>
              <w:marTop w:val="0"/>
              <w:marBottom w:val="0"/>
              <w:divBdr>
                <w:top w:val="none" w:sz="0" w:space="0" w:color="auto"/>
                <w:left w:val="none" w:sz="0" w:space="0" w:color="auto"/>
                <w:bottom w:val="none" w:sz="0" w:space="0" w:color="auto"/>
                <w:right w:val="none" w:sz="0" w:space="0" w:color="auto"/>
              </w:divBdr>
            </w:div>
          </w:divsChild>
        </w:div>
        <w:div w:id="1114445889">
          <w:marLeft w:val="0"/>
          <w:marRight w:val="0"/>
          <w:marTop w:val="0"/>
          <w:marBottom w:val="0"/>
          <w:divBdr>
            <w:top w:val="none" w:sz="0" w:space="0" w:color="auto"/>
            <w:left w:val="none" w:sz="0" w:space="0" w:color="auto"/>
            <w:bottom w:val="none" w:sz="0" w:space="0" w:color="auto"/>
            <w:right w:val="none" w:sz="0" w:space="0" w:color="auto"/>
          </w:divBdr>
          <w:divsChild>
            <w:div w:id="2019041594">
              <w:marLeft w:val="0"/>
              <w:marRight w:val="0"/>
              <w:marTop w:val="0"/>
              <w:marBottom w:val="0"/>
              <w:divBdr>
                <w:top w:val="none" w:sz="0" w:space="0" w:color="auto"/>
                <w:left w:val="none" w:sz="0" w:space="0" w:color="auto"/>
                <w:bottom w:val="none" w:sz="0" w:space="0" w:color="auto"/>
                <w:right w:val="none" w:sz="0" w:space="0" w:color="auto"/>
              </w:divBdr>
            </w:div>
          </w:divsChild>
        </w:div>
        <w:div w:id="1144815019">
          <w:marLeft w:val="0"/>
          <w:marRight w:val="0"/>
          <w:marTop w:val="0"/>
          <w:marBottom w:val="0"/>
          <w:divBdr>
            <w:top w:val="none" w:sz="0" w:space="0" w:color="auto"/>
            <w:left w:val="none" w:sz="0" w:space="0" w:color="auto"/>
            <w:bottom w:val="none" w:sz="0" w:space="0" w:color="auto"/>
            <w:right w:val="none" w:sz="0" w:space="0" w:color="auto"/>
          </w:divBdr>
          <w:divsChild>
            <w:div w:id="1773283156">
              <w:marLeft w:val="0"/>
              <w:marRight w:val="0"/>
              <w:marTop w:val="0"/>
              <w:marBottom w:val="0"/>
              <w:divBdr>
                <w:top w:val="none" w:sz="0" w:space="0" w:color="auto"/>
                <w:left w:val="none" w:sz="0" w:space="0" w:color="auto"/>
                <w:bottom w:val="none" w:sz="0" w:space="0" w:color="auto"/>
                <w:right w:val="none" w:sz="0" w:space="0" w:color="auto"/>
              </w:divBdr>
            </w:div>
          </w:divsChild>
        </w:div>
        <w:div w:id="1154375525">
          <w:marLeft w:val="0"/>
          <w:marRight w:val="0"/>
          <w:marTop w:val="0"/>
          <w:marBottom w:val="0"/>
          <w:divBdr>
            <w:top w:val="none" w:sz="0" w:space="0" w:color="auto"/>
            <w:left w:val="none" w:sz="0" w:space="0" w:color="auto"/>
            <w:bottom w:val="none" w:sz="0" w:space="0" w:color="auto"/>
            <w:right w:val="none" w:sz="0" w:space="0" w:color="auto"/>
          </w:divBdr>
          <w:divsChild>
            <w:div w:id="1672560439">
              <w:marLeft w:val="0"/>
              <w:marRight w:val="0"/>
              <w:marTop w:val="0"/>
              <w:marBottom w:val="0"/>
              <w:divBdr>
                <w:top w:val="none" w:sz="0" w:space="0" w:color="auto"/>
                <w:left w:val="none" w:sz="0" w:space="0" w:color="auto"/>
                <w:bottom w:val="none" w:sz="0" w:space="0" w:color="auto"/>
                <w:right w:val="none" w:sz="0" w:space="0" w:color="auto"/>
              </w:divBdr>
            </w:div>
          </w:divsChild>
        </w:div>
        <w:div w:id="1175068949">
          <w:marLeft w:val="0"/>
          <w:marRight w:val="0"/>
          <w:marTop w:val="0"/>
          <w:marBottom w:val="0"/>
          <w:divBdr>
            <w:top w:val="none" w:sz="0" w:space="0" w:color="auto"/>
            <w:left w:val="none" w:sz="0" w:space="0" w:color="auto"/>
            <w:bottom w:val="none" w:sz="0" w:space="0" w:color="auto"/>
            <w:right w:val="none" w:sz="0" w:space="0" w:color="auto"/>
          </w:divBdr>
          <w:divsChild>
            <w:div w:id="2017684022">
              <w:marLeft w:val="0"/>
              <w:marRight w:val="0"/>
              <w:marTop w:val="0"/>
              <w:marBottom w:val="0"/>
              <w:divBdr>
                <w:top w:val="none" w:sz="0" w:space="0" w:color="auto"/>
                <w:left w:val="none" w:sz="0" w:space="0" w:color="auto"/>
                <w:bottom w:val="none" w:sz="0" w:space="0" w:color="auto"/>
                <w:right w:val="none" w:sz="0" w:space="0" w:color="auto"/>
              </w:divBdr>
            </w:div>
          </w:divsChild>
        </w:div>
        <w:div w:id="1271475772">
          <w:marLeft w:val="0"/>
          <w:marRight w:val="0"/>
          <w:marTop w:val="0"/>
          <w:marBottom w:val="0"/>
          <w:divBdr>
            <w:top w:val="none" w:sz="0" w:space="0" w:color="auto"/>
            <w:left w:val="none" w:sz="0" w:space="0" w:color="auto"/>
            <w:bottom w:val="none" w:sz="0" w:space="0" w:color="auto"/>
            <w:right w:val="none" w:sz="0" w:space="0" w:color="auto"/>
          </w:divBdr>
          <w:divsChild>
            <w:div w:id="1384716582">
              <w:marLeft w:val="0"/>
              <w:marRight w:val="0"/>
              <w:marTop w:val="0"/>
              <w:marBottom w:val="0"/>
              <w:divBdr>
                <w:top w:val="none" w:sz="0" w:space="0" w:color="auto"/>
                <w:left w:val="none" w:sz="0" w:space="0" w:color="auto"/>
                <w:bottom w:val="none" w:sz="0" w:space="0" w:color="auto"/>
                <w:right w:val="none" w:sz="0" w:space="0" w:color="auto"/>
              </w:divBdr>
            </w:div>
          </w:divsChild>
        </w:div>
        <w:div w:id="1279800452">
          <w:marLeft w:val="0"/>
          <w:marRight w:val="0"/>
          <w:marTop w:val="0"/>
          <w:marBottom w:val="0"/>
          <w:divBdr>
            <w:top w:val="none" w:sz="0" w:space="0" w:color="auto"/>
            <w:left w:val="none" w:sz="0" w:space="0" w:color="auto"/>
            <w:bottom w:val="none" w:sz="0" w:space="0" w:color="auto"/>
            <w:right w:val="none" w:sz="0" w:space="0" w:color="auto"/>
          </w:divBdr>
          <w:divsChild>
            <w:div w:id="538862591">
              <w:marLeft w:val="0"/>
              <w:marRight w:val="0"/>
              <w:marTop w:val="0"/>
              <w:marBottom w:val="0"/>
              <w:divBdr>
                <w:top w:val="none" w:sz="0" w:space="0" w:color="auto"/>
                <w:left w:val="none" w:sz="0" w:space="0" w:color="auto"/>
                <w:bottom w:val="none" w:sz="0" w:space="0" w:color="auto"/>
                <w:right w:val="none" w:sz="0" w:space="0" w:color="auto"/>
              </w:divBdr>
            </w:div>
            <w:div w:id="561255403">
              <w:marLeft w:val="0"/>
              <w:marRight w:val="0"/>
              <w:marTop w:val="0"/>
              <w:marBottom w:val="0"/>
              <w:divBdr>
                <w:top w:val="none" w:sz="0" w:space="0" w:color="auto"/>
                <w:left w:val="none" w:sz="0" w:space="0" w:color="auto"/>
                <w:bottom w:val="none" w:sz="0" w:space="0" w:color="auto"/>
                <w:right w:val="none" w:sz="0" w:space="0" w:color="auto"/>
              </w:divBdr>
            </w:div>
          </w:divsChild>
        </w:div>
        <w:div w:id="1386106510">
          <w:marLeft w:val="0"/>
          <w:marRight w:val="0"/>
          <w:marTop w:val="0"/>
          <w:marBottom w:val="0"/>
          <w:divBdr>
            <w:top w:val="none" w:sz="0" w:space="0" w:color="auto"/>
            <w:left w:val="none" w:sz="0" w:space="0" w:color="auto"/>
            <w:bottom w:val="none" w:sz="0" w:space="0" w:color="auto"/>
            <w:right w:val="none" w:sz="0" w:space="0" w:color="auto"/>
          </w:divBdr>
          <w:divsChild>
            <w:div w:id="878319783">
              <w:marLeft w:val="0"/>
              <w:marRight w:val="0"/>
              <w:marTop w:val="0"/>
              <w:marBottom w:val="0"/>
              <w:divBdr>
                <w:top w:val="none" w:sz="0" w:space="0" w:color="auto"/>
                <w:left w:val="none" w:sz="0" w:space="0" w:color="auto"/>
                <w:bottom w:val="none" w:sz="0" w:space="0" w:color="auto"/>
                <w:right w:val="none" w:sz="0" w:space="0" w:color="auto"/>
              </w:divBdr>
            </w:div>
          </w:divsChild>
        </w:div>
        <w:div w:id="1568028173">
          <w:marLeft w:val="0"/>
          <w:marRight w:val="0"/>
          <w:marTop w:val="0"/>
          <w:marBottom w:val="0"/>
          <w:divBdr>
            <w:top w:val="none" w:sz="0" w:space="0" w:color="auto"/>
            <w:left w:val="none" w:sz="0" w:space="0" w:color="auto"/>
            <w:bottom w:val="none" w:sz="0" w:space="0" w:color="auto"/>
            <w:right w:val="none" w:sz="0" w:space="0" w:color="auto"/>
          </w:divBdr>
          <w:divsChild>
            <w:div w:id="119999454">
              <w:marLeft w:val="0"/>
              <w:marRight w:val="0"/>
              <w:marTop w:val="0"/>
              <w:marBottom w:val="0"/>
              <w:divBdr>
                <w:top w:val="none" w:sz="0" w:space="0" w:color="auto"/>
                <w:left w:val="none" w:sz="0" w:space="0" w:color="auto"/>
                <w:bottom w:val="none" w:sz="0" w:space="0" w:color="auto"/>
                <w:right w:val="none" w:sz="0" w:space="0" w:color="auto"/>
              </w:divBdr>
            </w:div>
          </w:divsChild>
        </w:div>
        <w:div w:id="1642802664">
          <w:marLeft w:val="0"/>
          <w:marRight w:val="0"/>
          <w:marTop w:val="0"/>
          <w:marBottom w:val="0"/>
          <w:divBdr>
            <w:top w:val="none" w:sz="0" w:space="0" w:color="auto"/>
            <w:left w:val="none" w:sz="0" w:space="0" w:color="auto"/>
            <w:bottom w:val="none" w:sz="0" w:space="0" w:color="auto"/>
            <w:right w:val="none" w:sz="0" w:space="0" w:color="auto"/>
          </w:divBdr>
          <w:divsChild>
            <w:div w:id="1180319174">
              <w:marLeft w:val="0"/>
              <w:marRight w:val="0"/>
              <w:marTop w:val="0"/>
              <w:marBottom w:val="0"/>
              <w:divBdr>
                <w:top w:val="none" w:sz="0" w:space="0" w:color="auto"/>
                <w:left w:val="none" w:sz="0" w:space="0" w:color="auto"/>
                <w:bottom w:val="none" w:sz="0" w:space="0" w:color="auto"/>
                <w:right w:val="none" w:sz="0" w:space="0" w:color="auto"/>
              </w:divBdr>
            </w:div>
          </w:divsChild>
        </w:div>
        <w:div w:id="1736853463">
          <w:marLeft w:val="0"/>
          <w:marRight w:val="0"/>
          <w:marTop w:val="0"/>
          <w:marBottom w:val="0"/>
          <w:divBdr>
            <w:top w:val="none" w:sz="0" w:space="0" w:color="auto"/>
            <w:left w:val="none" w:sz="0" w:space="0" w:color="auto"/>
            <w:bottom w:val="none" w:sz="0" w:space="0" w:color="auto"/>
            <w:right w:val="none" w:sz="0" w:space="0" w:color="auto"/>
          </w:divBdr>
          <w:divsChild>
            <w:div w:id="1269046910">
              <w:marLeft w:val="0"/>
              <w:marRight w:val="0"/>
              <w:marTop w:val="0"/>
              <w:marBottom w:val="0"/>
              <w:divBdr>
                <w:top w:val="none" w:sz="0" w:space="0" w:color="auto"/>
                <w:left w:val="none" w:sz="0" w:space="0" w:color="auto"/>
                <w:bottom w:val="none" w:sz="0" w:space="0" w:color="auto"/>
                <w:right w:val="none" w:sz="0" w:space="0" w:color="auto"/>
              </w:divBdr>
            </w:div>
          </w:divsChild>
        </w:div>
        <w:div w:id="2025553491">
          <w:marLeft w:val="0"/>
          <w:marRight w:val="0"/>
          <w:marTop w:val="0"/>
          <w:marBottom w:val="0"/>
          <w:divBdr>
            <w:top w:val="none" w:sz="0" w:space="0" w:color="auto"/>
            <w:left w:val="none" w:sz="0" w:space="0" w:color="auto"/>
            <w:bottom w:val="none" w:sz="0" w:space="0" w:color="auto"/>
            <w:right w:val="none" w:sz="0" w:space="0" w:color="auto"/>
          </w:divBdr>
          <w:divsChild>
            <w:div w:id="387068014">
              <w:marLeft w:val="0"/>
              <w:marRight w:val="0"/>
              <w:marTop w:val="0"/>
              <w:marBottom w:val="0"/>
              <w:divBdr>
                <w:top w:val="none" w:sz="0" w:space="0" w:color="auto"/>
                <w:left w:val="none" w:sz="0" w:space="0" w:color="auto"/>
                <w:bottom w:val="none" w:sz="0" w:space="0" w:color="auto"/>
                <w:right w:val="none" w:sz="0" w:space="0" w:color="auto"/>
              </w:divBdr>
            </w:div>
          </w:divsChild>
        </w:div>
        <w:div w:id="2029867543">
          <w:marLeft w:val="0"/>
          <w:marRight w:val="0"/>
          <w:marTop w:val="0"/>
          <w:marBottom w:val="0"/>
          <w:divBdr>
            <w:top w:val="none" w:sz="0" w:space="0" w:color="auto"/>
            <w:left w:val="none" w:sz="0" w:space="0" w:color="auto"/>
            <w:bottom w:val="none" w:sz="0" w:space="0" w:color="auto"/>
            <w:right w:val="none" w:sz="0" w:space="0" w:color="auto"/>
          </w:divBdr>
          <w:divsChild>
            <w:div w:id="1043822553">
              <w:marLeft w:val="0"/>
              <w:marRight w:val="0"/>
              <w:marTop w:val="0"/>
              <w:marBottom w:val="0"/>
              <w:divBdr>
                <w:top w:val="none" w:sz="0" w:space="0" w:color="auto"/>
                <w:left w:val="none" w:sz="0" w:space="0" w:color="auto"/>
                <w:bottom w:val="none" w:sz="0" w:space="0" w:color="auto"/>
                <w:right w:val="none" w:sz="0" w:space="0" w:color="auto"/>
              </w:divBdr>
            </w:div>
          </w:divsChild>
        </w:div>
        <w:div w:id="2135978422">
          <w:marLeft w:val="0"/>
          <w:marRight w:val="0"/>
          <w:marTop w:val="0"/>
          <w:marBottom w:val="0"/>
          <w:divBdr>
            <w:top w:val="none" w:sz="0" w:space="0" w:color="auto"/>
            <w:left w:val="none" w:sz="0" w:space="0" w:color="auto"/>
            <w:bottom w:val="none" w:sz="0" w:space="0" w:color="auto"/>
            <w:right w:val="none" w:sz="0" w:space="0" w:color="auto"/>
          </w:divBdr>
          <w:divsChild>
            <w:div w:id="120320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229675">
      <w:bodyDiv w:val="1"/>
      <w:marLeft w:val="0"/>
      <w:marRight w:val="0"/>
      <w:marTop w:val="0"/>
      <w:marBottom w:val="0"/>
      <w:divBdr>
        <w:top w:val="none" w:sz="0" w:space="0" w:color="auto"/>
        <w:left w:val="none" w:sz="0" w:space="0" w:color="auto"/>
        <w:bottom w:val="none" w:sz="0" w:space="0" w:color="auto"/>
        <w:right w:val="none" w:sz="0" w:space="0" w:color="auto"/>
      </w:divBdr>
    </w:div>
    <w:div w:id="1454129643">
      <w:bodyDiv w:val="1"/>
      <w:marLeft w:val="0"/>
      <w:marRight w:val="0"/>
      <w:marTop w:val="0"/>
      <w:marBottom w:val="0"/>
      <w:divBdr>
        <w:top w:val="none" w:sz="0" w:space="0" w:color="auto"/>
        <w:left w:val="none" w:sz="0" w:space="0" w:color="auto"/>
        <w:bottom w:val="none" w:sz="0" w:space="0" w:color="auto"/>
        <w:right w:val="none" w:sz="0" w:space="0" w:color="auto"/>
      </w:divBdr>
      <w:divsChild>
        <w:div w:id="337775589">
          <w:marLeft w:val="0"/>
          <w:marRight w:val="0"/>
          <w:marTop w:val="0"/>
          <w:marBottom w:val="0"/>
          <w:divBdr>
            <w:top w:val="none" w:sz="0" w:space="0" w:color="auto"/>
            <w:left w:val="none" w:sz="0" w:space="0" w:color="auto"/>
            <w:bottom w:val="none" w:sz="0" w:space="0" w:color="auto"/>
            <w:right w:val="none" w:sz="0" w:space="0" w:color="auto"/>
          </w:divBdr>
        </w:div>
        <w:div w:id="1606304892">
          <w:marLeft w:val="0"/>
          <w:marRight w:val="0"/>
          <w:marTop w:val="0"/>
          <w:marBottom w:val="0"/>
          <w:divBdr>
            <w:top w:val="none" w:sz="0" w:space="0" w:color="auto"/>
            <w:left w:val="none" w:sz="0" w:space="0" w:color="auto"/>
            <w:bottom w:val="none" w:sz="0" w:space="0" w:color="auto"/>
            <w:right w:val="none" w:sz="0" w:space="0" w:color="auto"/>
          </w:divBdr>
        </w:div>
      </w:divsChild>
    </w:div>
    <w:div w:id="1463571621">
      <w:bodyDiv w:val="1"/>
      <w:marLeft w:val="0"/>
      <w:marRight w:val="0"/>
      <w:marTop w:val="0"/>
      <w:marBottom w:val="0"/>
      <w:divBdr>
        <w:top w:val="none" w:sz="0" w:space="0" w:color="auto"/>
        <w:left w:val="none" w:sz="0" w:space="0" w:color="auto"/>
        <w:bottom w:val="none" w:sz="0" w:space="0" w:color="auto"/>
        <w:right w:val="none" w:sz="0" w:space="0" w:color="auto"/>
      </w:divBdr>
      <w:divsChild>
        <w:div w:id="14157243">
          <w:marLeft w:val="0"/>
          <w:marRight w:val="0"/>
          <w:marTop w:val="0"/>
          <w:marBottom w:val="0"/>
          <w:divBdr>
            <w:top w:val="none" w:sz="0" w:space="0" w:color="auto"/>
            <w:left w:val="none" w:sz="0" w:space="0" w:color="auto"/>
            <w:bottom w:val="none" w:sz="0" w:space="0" w:color="auto"/>
            <w:right w:val="none" w:sz="0" w:space="0" w:color="auto"/>
          </w:divBdr>
          <w:divsChild>
            <w:div w:id="310914184">
              <w:marLeft w:val="0"/>
              <w:marRight w:val="0"/>
              <w:marTop w:val="0"/>
              <w:marBottom w:val="0"/>
              <w:divBdr>
                <w:top w:val="none" w:sz="0" w:space="0" w:color="auto"/>
                <w:left w:val="none" w:sz="0" w:space="0" w:color="auto"/>
                <w:bottom w:val="none" w:sz="0" w:space="0" w:color="auto"/>
                <w:right w:val="none" w:sz="0" w:space="0" w:color="auto"/>
              </w:divBdr>
              <w:divsChild>
                <w:div w:id="869686956">
                  <w:marLeft w:val="0"/>
                  <w:marRight w:val="0"/>
                  <w:marTop w:val="0"/>
                  <w:marBottom w:val="0"/>
                  <w:divBdr>
                    <w:top w:val="none" w:sz="0" w:space="0" w:color="auto"/>
                    <w:left w:val="none" w:sz="0" w:space="0" w:color="auto"/>
                    <w:bottom w:val="none" w:sz="0" w:space="0" w:color="auto"/>
                    <w:right w:val="none" w:sz="0" w:space="0" w:color="auto"/>
                  </w:divBdr>
                </w:div>
                <w:div w:id="1887908572">
                  <w:marLeft w:val="0"/>
                  <w:marRight w:val="0"/>
                  <w:marTop w:val="120"/>
                  <w:marBottom w:val="0"/>
                  <w:divBdr>
                    <w:top w:val="none" w:sz="0" w:space="0" w:color="auto"/>
                    <w:left w:val="none" w:sz="0" w:space="0" w:color="auto"/>
                    <w:bottom w:val="none" w:sz="0" w:space="0" w:color="auto"/>
                    <w:right w:val="none" w:sz="0" w:space="0" w:color="auto"/>
                  </w:divBdr>
                </w:div>
              </w:divsChild>
            </w:div>
            <w:div w:id="333536573">
              <w:marLeft w:val="0"/>
              <w:marRight w:val="0"/>
              <w:marTop w:val="0"/>
              <w:marBottom w:val="0"/>
              <w:divBdr>
                <w:top w:val="none" w:sz="0" w:space="0" w:color="auto"/>
                <w:left w:val="none" w:sz="0" w:space="0" w:color="auto"/>
                <w:bottom w:val="none" w:sz="0" w:space="0" w:color="auto"/>
                <w:right w:val="none" w:sz="0" w:space="0" w:color="auto"/>
              </w:divBdr>
              <w:divsChild>
                <w:div w:id="1148211283">
                  <w:marLeft w:val="0"/>
                  <w:marRight w:val="0"/>
                  <w:marTop w:val="0"/>
                  <w:marBottom w:val="0"/>
                  <w:divBdr>
                    <w:top w:val="none" w:sz="0" w:space="0" w:color="auto"/>
                    <w:left w:val="none" w:sz="0" w:space="0" w:color="auto"/>
                    <w:bottom w:val="none" w:sz="0" w:space="0" w:color="auto"/>
                    <w:right w:val="none" w:sz="0" w:space="0" w:color="auto"/>
                  </w:divBdr>
                </w:div>
                <w:div w:id="1638800011">
                  <w:marLeft w:val="0"/>
                  <w:marRight w:val="0"/>
                  <w:marTop w:val="120"/>
                  <w:marBottom w:val="0"/>
                  <w:divBdr>
                    <w:top w:val="none" w:sz="0" w:space="0" w:color="auto"/>
                    <w:left w:val="none" w:sz="0" w:space="0" w:color="auto"/>
                    <w:bottom w:val="none" w:sz="0" w:space="0" w:color="auto"/>
                    <w:right w:val="none" w:sz="0" w:space="0" w:color="auto"/>
                  </w:divBdr>
                </w:div>
              </w:divsChild>
            </w:div>
            <w:div w:id="549804768">
              <w:marLeft w:val="0"/>
              <w:marRight w:val="0"/>
              <w:marTop w:val="0"/>
              <w:marBottom w:val="0"/>
              <w:divBdr>
                <w:top w:val="none" w:sz="0" w:space="0" w:color="auto"/>
                <w:left w:val="none" w:sz="0" w:space="0" w:color="auto"/>
                <w:bottom w:val="none" w:sz="0" w:space="0" w:color="auto"/>
                <w:right w:val="none" w:sz="0" w:space="0" w:color="auto"/>
              </w:divBdr>
              <w:divsChild>
                <w:div w:id="1681810578">
                  <w:marLeft w:val="0"/>
                  <w:marRight w:val="0"/>
                  <w:marTop w:val="120"/>
                  <w:marBottom w:val="0"/>
                  <w:divBdr>
                    <w:top w:val="none" w:sz="0" w:space="0" w:color="auto"/>
                    <w:left w:val="none" w:sz="0" w:space="0" w:color="auto"/>
                    <w:bottom w:val="none" w:sz="0" w:space="0" w:color="auto"/>
                    <w:right w:val="none" w:sz="0" w:space="0" w:color="auto"/>
                  </w:divBdr>
                </w:div>
                <w:div w:id="1796824882">
                  <w:marLeft w:val="0"/>
                  <w:marRight w:val="0"/>
                  <w:marTop w:val="0"/>
                  <w:marBottom w:val="0"/>
                  <w:divBdr>
                    <w:top w:val="none" w:sz="0" w:space="0" w:color="auto"/>
                    <w:left w:val="none" w:sz="0" w:space="0" w:color="auto"/>
                    <w:bottom w:val="none" w:sz="0" w:space="0" w:color="auto"/>
                    <w:right w:val="none" w:sz="0" w:space="0" w:color="auto"/>
                  </w:divBdr>
                </w:div>
              </w:divsChild>
            </w:div>
            <w:div w:id="714351280">
              <w:marLeft w:val="0"/>
              <w:marRight w:val="0"/>
              <w:marTop w:val="0"/>
              <w:marBottom w:val="0"/>
              <w:divBdr>
                <w:top w:val="none" w:sz="0" w:space="0" w:color="auto"/>
                <w:left w:val="none" w:sz="0" w:space="0" w:color="auto"/>
                <w:bottom w:val="none" w:sz="0" w:space="0" w:color="auto"/>
                <w:right w:val="none" w:sz="0" w:space="0" w:color="auto"/>
              </w:divBdr>
              <w:divsChild>
                <w:div w:id="458842931">
                  <w:marLeft w:val="0"/>
                  <w:marRight w:val="0"/>
                  <w:marTop w:val="120"/>
                  <w:marBottom w:val="0"/>
                  <w:divBdr>
                    <w:top w:val="none" w:sz="0" w:space="0" w:color="auto"/>
                    <w:left w:val="none" w:sz="0" w:space="0" w:color="auto"/>
                    <w:bottom w:val="none" w:sz="0" w:space="0" w:color="auto"/>
                    <w:right w:val="none" w:sz="0" w:space="0" w:color="auto"/>
                  </w:divBdr>
                </w:div>
                <w:div w:id="1123764874">
                  <w:marLeft w:val="0"/>
                  <w:marRight w:val="0"/>
                  <w:marTop w:val="0"/>
                  <w:marBottom w:val="0"/>
                  <w:divBdr>
                    <w:top w:val="none" w:sz="0" w:space="0" w:color="auto"/>
                    <w:left w:val="none" w:sz="0" w:space="0" w:color="auto"/>
                    <w:bottom w:val="none" w:sz="0" w:space="0" w:color="auto"/>
                    <w:right w:val="none" w:sz="0" w:space="0" w:color="auto"/>
                  </w:divBdr>
                </w:div>
              </w:divsChild>
            </w:div>
            <w:div w:id="795030576">
              <w:marLeft w:val="0"/>
              <w:marRight w:val="0"/>
              <w:marTop w:val="0"/>
              <w:marBottom w:val="0"/>
              <w:divBdr>
                <w:top w:val="none" w:sz="0" w:space="0" w:color="auto"/>
                <w:left w:val="none" w:sz="0" w:space="0" w:color="auto"/>
                <w:bottom w:val="none" w:sz="0" w:space="0" w:color="auto"/>
                <w:right w:val="none" w:sz="0" w:space="0" w:color="auto"/>
              </w:divBdr>
              <w:divsChild>
                <w:div w:id="45421360">
                  <w:marLeft w:val="0"/>
                  <w:marRight w:val="0"/>
                  <w:marTop w:val="0"/>
                  <w:marBottom w:val="0"/>
                  <w:divBdr>
                    <w:top w:val="none" w:sz="0" w:space="0" w:color="auto"/>
                    <w:left w:val="none" w:sz="0" w:space="0" w:color="auto"/>
                    <w:bottom w:val="none" w:sz="0" w:space="0" w:color="auto"/>
                    <w:right w:val="none" w:sz="0" w:space="0" w:color="auto"/>
                  </w:divBdr>
                </w:div>
                <w:div w:id="50928835">
                  <w:marLeft w:val="0"/>
                  <w:marRight w:val="0"/>
                  <w:marTop w:val="120"/>
                  <w:marBottom w:val="0"/>
                  <w:divBdr>
                    <w:top w:val="none" w:sz="0" w:space="0" w:color="auto"/>
                    <w:left w:val="none" w:sz="0" w:space="0" w:color="auto"/>
                    <w:bottom w:val="none" w:sz="0" w:space="0" w:color="auto"/>
                    <w:right w:val="none" w:sz="0" w:space="0" w:color="auto"/>
                  </w:divBdr>
                </w:div>
              </w:divsChild>
            </w:div>
            <w:div w:id="1031613913">
              <w:marLeft w:val="0"/>
              <w:marRight w:val="0"/>
              <w:marTop w:val="0"/>
              <w:marBottom w:val="0"/>
              <w:divBdr>
                <w:top w:val="none" w:sz="0" w:space="0" w:color="auto"/>
                <w:left w:val="none" w:sz="0" w:space="0" w:color="auto"/>
                <w:bottom w:val="none" w:sz="0" w:space="0" w:color="auto"/>
                <w:right w:val="none" w:sz="0" w:space="0" w:color="auto"/>
              </w:divBdr>
              <w:divsChild>
                <w:div w:id="1375040560">
                  <w:marLeft w:val="0"/>
                  <w:marRight w:val="0"/>
                  <w:marTop w:val="120"/>
                  <w:marBottom w:val="0"/>
                  <w:divBdr>
                    <w:top w:val="none" w:sz="0" w:space="0" w:color="auto"/>
                    <w:left w:val="none" w:sz="0" w:space="0" w:color="auto"/>
                    <w:bottom w:val="none" w:sz="0" w:space="0" w:color="auto"/>
                    <w:right w:val="none" w:sz="0" w:space="0" w:color="auto"/>
                  </w:divBdr>
                </w:div>
                <w:div w:id="1901213775">
                  <w:marLeft w:val="0"/>
                  <w:marRight w:val="0"/>
                  <w:marTop w:val="0"/>
                  <w:marBottom w:val="0"/>
                  <w:divBdr>
                    <w:top w:val="none" w:sz="0" w:space="0" w:color="auto"/>
                    <w:left w:val="none" w:sz="0" w:space="0" w:color="auto"/>
                    <w:bottom w:val="none" w:sz="0" w:space="0" w:color="auto"/>
                    <w:right w:val="none" w:sz="0" w:space="0" w:color="auto"/>
                  </w:divBdr>
                </w:div>
              </w:divsChild>
            </w:div>
            <w:div w:id="1210917203">
              <w:marLeft w:val="0"/>
              <w:marRight w:val="0"/>
              <w:marTop w:val="0"/>
              <w:marBottom w:val="0"/>
              <w:divBdr>
                <w:top w:val="none" w:sz="0" w:space="0" w:color="auto"/>
                <w:left w:val="none" w:sz="0" w:space="0" w:color="auto"/>
                <w:bottom w:val="none" w:sz="0" w:space="0" w:color="auto"/>
                <w:right w:val="none" w:sz="0" w:space="0" w:color="auto"/>
              </w:divBdr>
              <w:divsChild>
                <w:div w:id="545872450">
                  <w:marLeft w:val="0"/>
                  <w:marRight w:val="0"/>
                  <w:marTop w:val="120"/>
                  <w:marBottom w:val="0"/>
                  <w:divBdr>
                    <w:top w:val="none" w:sz="0" w:space="0" w:color="auto"/>
                    <w:left w:val="none" w:sz="0" w:space="0" w:color="auto"/>
                    <w:bottom w:val="none" w:sz="0" w:space="0" w:color="auto"/>
                    <w:right w:val="none" w:sz="0" w:space="0" w:color="auto"/>
                  </w:divBdr>
                </w:div>
                <w:div w:id="764961631">
                  <w:marLeft w:val="0"/>
                  <w:marRight w:val="0"/>
                  <w:marTop w:val="0"/>
                  <w:marBottom w:val="0"/>
                  <w:divBdr>
                    <w:top w:val="none" w:sz="0" w:space="0" w:color="auto"/>
                    <w:left w:val="none" w:sz="0" w:space="0" w:color="auto"/>
                    <w:bottom w:val="none" w:sz="0" w:space="0" w:color="auto"/>
                    <w:right w:val="none" w:sz="0" w:space="0" w:color="auto"/>
                  </w:divBdr>
                </w:div>
              </w:divsChild>
            </w:div>
            <w:div w:id="1278831225">
              <w:marLeft w:val="0"/>
              <w:marRight w:val="0"/>
              <w:marTop w:val="0"/>
              <w:marBottom w:val="0"/>
              <w:divBdr>
                <w:top w:val="none" w:sz="0" w:space="0" w:color="auto"/>
                <w:left w:val="none" w:sz="0" w:space="0" w:color="auto"/>
                <w:bottom w:val="none" w:sz="0" w:space="0" w:color="auto"/>
                <w:right w:val="none" w:sz="0" w:space="0" w:color="auto"/>
              </w:divBdr>
              <w:divsChild>
                <w:div w:id="359670208">
                  <w:marLeft w:val="0"/>
                  <w:marRight w:val="0"/>
                  <w:marTop w:val="0"/>
                  <w:marBottom w:val="0"/>
                  <w:divBdr>
                    <w:top w:val="none" w:sz="0" w:space="0" w:color="auto"/>
                    <w:left w:val="none" w:sz="0" w:space="0" w:color="auto"/>
                    <w:bottom w:val="none" w:sz="0" w:space="0" w:color="auto"/>
                    <w:right w:val="none" w:sz="0" w:space="0" w:color="auto"/>
                  </w:divBdr>
                </w:div>
                <w:div w:id="1979844082">
                  <w:marLeft w:val="0"/>
                  <w:marRight w:val="0"/>
                  <w:marTop w:val="120"/>
                  <w:marBottom w:val="0"/>
                  <w:divBdr>
                    <w:top w:val="none" w:sz="0" w:space="0" w:color="auto"/>
                    <w:left w:val="none" w:sz="0" w:space="0" w:color="auto"/>
                    <w:bottom w:val="none" w:sz="0" w:space="0" w:color="auto"/>
                    <w:right w:val="none" w:sz="0" w:space="0" w:color="auto"/>
                  </w:divBdr>
                </w:div>
              </w:divsChild>
            </w:div>
            <w:div w:id="1557935771">
              <w:marLeft w:val="0"/>
              <w:marRight w:val="0"/>
              <w:marTop w:val="0"/>
              <w:marBottom w:val="0"/>
              <w:divBdr>
                <w:top w:val="none" w:sz="0" w:space="0" w:color="auto"/>
                <w:left w:val="none" w:sz="0" w:space="0" w:color="auto"/>
                <w:bottom w:val="none" w:sz="0" w:space="0" w:color="auto"/>
                <w:right w:val="none" w:sz="0" w:space="0" w:color="auto"/>
              </w:divBdr>
              <w:divsChild>
                <w:div w:id="401412570">
                  <w:marLeft w:val="0"/>
                  <w:marRight w:val="0"/>
                  <w:marTop w:val="0"/>
                  <w:marBottom w:val="0"/>
                  <w:divBdr>
                    <w:top w:val="none" w:sz="0" w:space="0" w:color="auto"/>
                    <w:left w:val="none" w:sz="0" w:space="0" w:color="auto"/>
                    <w:bottom w:val="none" w:sz="0" w:space="0" w:color="auto"/>
                    <w:right w:val="none" w:sz="0" w:space="0" w:color="auto"/>
                  </w:divBdr>
                </w:div>
                <w:div w:id="623968630">
                  <w:marLeft w:val="0"/>
                  <w:marRight w:val="0"/>
                  <w:marTop w:val="120"/>
                  <w:marBottom w:val="0"/>
                  <w:divBdr>
                    <w:top w:val="none" w:sz="0" w:space="0" w:color="auto"/>
                    <w:left w:val="none" w:sz="0" w:space="0" w:color="auto"/>
                    <w:bottom w:val="none" w:sz="0" w:space="0" w:color="auto"/>
                    <w:right w:val="none" w:sz="0" w:space="0" w:color="auto"/>
                  </w:divBdr>
                </w:div>
              </w:divsChild>
            </w:div>
            <w:div w:id="1594707163">
              <w:marLeft w:val="0"/>
              <w:marRight w:val="0"/>
              <w:marTop w:val="0"/>
              <w:marBottom w:val="0"/>
              <w:divBdr>
                <w:top w:val="none" w:sz="0" w:space="0" w:color="auto"/>
                <w:left w:val="none" w:sz="0" w:space="0" w:color="auto"/>
                <w:bottom w:val="none" w:sz="0" w:space="0" w:color="auto"/>
                <w:right w:val="none" w:sz="0" w:space="0" w:color="auto"/>
              </w:divBdr>
              <w:divsChild>
                <w:div w:id="833641734">
                  <w:marLeft w:val="0"/>
                  <w:marRight w:val="0"/>
                  <w:marTop w:val="0"/>
                  <w:marBottom w:val="0"/>
                  <w:divBdr>
                    <w:top w:val="none" w:sz="0" w:space="0" w:color="auto"/>
                    <w:left w:val="none" w:sz="0" w:space="0" w:color="auto"/>
                    <w:bottom w:val="none" w:sz="0" w:space="0" w:color="auto"/>
                    <w:right w:val="none" w:sz="0" w:space="0" w:color="auto"/>
                  </w:divBdr>
                </w:div>
                <w:div w:id="987054823">
                  <w:marLeft w:val="0"/>
                  <w:marRight w:val="0"/>
                  <w:marTop w:val="120"/>
                  <w:marBottom w:val="0"/>
                  <w:divBdr>
                    <w:top w:val="none" w:sz="0" w:space="0" w:color="auto"/>
                    <w:left w:val="none" w:sz="0" w:space="0" w:color="auto"/>
                    <w:bottom w:val="none" w:sz="0" w:space="0" w:color="auto"/>
                    <w:right w:val="none" w:sz="0" w:space="0" w:color="auto"/>
                  </w:divBdr>
                </w:div>
              </w:divsChild>
            </w:div>
            <w:div w:id="1608393634">
              <w:marLeft w:val="0"/>
              <w:marRight w:val="0"/>
              <w:marTop w:val="0"/>
              <w:marBottom w:val="0"/>
              <w:divBdr>
                <w:top w:val="none" w:sz="0" w:space="0" w:color="auto"/>
                <w:left w:val="none" w:sz="0" w:space="0" w:color="auto"/>
                <w:bottom w:val="none" w:sz="0" w:space="0" w:color="auto"/>
                <w:right w:val="none" w:sz="0" w:space="0" w:color="auto"/>
              </w:divBdr>
              <w:divsChild>
                <w:div w:id="788667710">
                  <w:marLeft w:val="0"/>
                  <w:marRight w:val="0"/>
                  <w:marTop w:val="0"/>
                  <w:marBottom w:val="0"/>
                  <w:divBdr>
                    <w:top w:val="none" w:sz="0" w:space="0" w:color="auto"/>
                    <w:left w:val="none" w:sz="0" w:space="0" w:color="auto"/>
                    <w:bottom w:val="none" w:sz="0" w:space="0" w:color="auto"/>
                    <w:right w:val="none" w:sz="0" w:space="0" w:color="auto"/>
                  </w:divBdr>
                </w:div>
                <w:div w:id="1385252950">
                  <w:marLeft w:val="0"/>
                  <w:marRight w:val="0"/>
                  <w:marTop w:val="120"/>
                  <w:marBottom w:val="0"/>
                  <w:divBdr>
                    <w:top w:val="none" w:sz="0" w:space="0" w:color="auto"/>
                    <w:left w:val="none" w:sz="0" w:space="0" w:color="auto"/>
                    <w:bottom w:val="none" w:sz="0" w:space="0" w:color="auto"/>
                    <w:right w:val="none" w:sz="0" w:space="0" w:color="auto"/>
                  </w:divBdr>
                </w:div>
              </w:divsChild>
            </w:div>
            <w:div w:id="1743330154">
              <w:marLeft w:val="0"/>
              <w:marRight w:val="0"/>
              <w:marTop w:val="0"/>
              <w:marBottom w:val="0"/>
              <w:divBdr>
                <w:top w:val="none" w:sz="0" w:space="0" w:color="auto"/>
                <w:left w:val="none" w:sz="0" w:space="0" w:color="auto"/>
                <w:bottom w:val="none" w:sz="0" w:space="0" w:color="auto"/>
                <w:right w:val="none" w:sz="0" w:space="0" w:color="auto"/>
              </w:divBdr>
              <w:divsChild>
                <w:div w:id="11416498">
                  <w:marLeft w:val="0"/>
                  <w:marRight w:val="0"/>
                  <w:marTop w:val="120"/>
                  <w:marBottom w:val="0"/>
                  <w:divBdr>
                    <w:top w:val="none" w:sz="0" w:space="0" w:color="auto"/>
                    <w:left w:val="none" w:sz="0" w:space="0" w:color="auto"/>
                    <w:bottom w:val="none" w:sz="0" w:space="0" w:color="auto"/>
                    <w:right w:val="none" w:sz="0" w:space="0" w:color="auto"/>
                  </w:divBdr>
                </w:div>
                <w:div w:id="1327247262">
                  <w:marLeft w:val="0"/>
                  <w:marRight w:val="0"/>
                  <w:marTop w:val="0"/>
                  <w:marBottom w:val="0"/>
                  <w:divBdr>
                    <w:top w:val="none" w:sz="0" w:space="0" w:color="auto"/>
                    <w:left w:val="none" w:sz="0" w:space="0" w:color="auto"/>
                    <w:bottom w:val="none" w:sz="0" w:space="0" w:color="auto"/>
                    <w:right w:val="none" w:sz="0" w:space="0" w:color="auto"/>
                  </w:divBdr>
                </w:div>
              </w:divsChild>
            </w:div>
            <w:div w:id="1765106504">
              <w:marLeft w:val="0"/>
              <w:marRight w:val="0"/>
              <w:marTop w:val="0"/>
              <w:marBottom w:val="0"/>
              <w:divBdr>
                <w:top w:val="none" w:sz="0" w:space="0" w:color="auto"/>
                <w:left w:val="none" w:sz="0" w:space="0" w:color="auto"/>
                <w:bottom w:val="none" w:sz="0" w:space="0" w:color="auto"/>
                <w:right w:val="none" w:sz="0" w:space="0" w:color="auto"/>
              </w:divBdr>
              <w:divsChild>
                <w:div w:id="699428287">
                  <w:marLeft w:val="0"/>
                  <w:marRight w:val="0"/>
                  <w:marTop w:val="0"/>
                  <w:marBottom w:val="0"/>
                  <w:divBdr>
                    <w:top w:val="none" w:sz="0" w:space="0" w:color="auto"/>
                    <w:left w:val="none" w:sz="0" w:space="0" w:color="auto"/>
                    <w:bottom w:val="none" w:sz="0" w:space="0" w:color="auto"/>
                    <w:right w:val="none" w:sz="0" w:space="0" w:color="auto"/>
                  </w:divBdr>
                </w:div>
                <w:div w:id="1855067008">
                  <w:marLeft w:val="0"/>
                  <w:marRight w:val="0"/>
                  <w:marTop w:val="120"/>
                  <w:marBottom w:val="0"/>
                  <w:divBdr>
                    <w:top w:val="none" w:sz="0" w:space="0" w:color="auto"/>
                    <w:left w:val="none" w:sz="0" w:space="0" w:color="auto"/>
                    <w:bottom w:val="none" w:sz="0" w:space="0" w:color="auto"/>
                    <w:right w:val="none" w:sz="0" w:space="0" w:color="auto"/>
                  </w:divBdr>
                </w:div>
              </w:divsChild>
            </w:div>
            <w:div w:id="1940750041">
              <w:marLeft w:val="0"/>
              <w:marRight w:val="0"/>
              <w:marTop w:val="0"/>
              <w:marBottom w:val="0"/>
              <w:divBdr>
                <w:top w:val="none" w:sz="0" w:space="0" w:color="auto"/>
                <w:left w:val="none" w:sz="0" w:space="0" w:color="auto"/>
                <w:bottom w:val="none" w:sz="0" w:space="0" w:color="auto"/>
                <w:right w:val="none" w:sz="0" w:space="0" w:color="auto"/>
              </w:divBdr>
              <w:divsChild>
                <w:div w:id="614748592">
                  <w:marLeft w:val="0"/>
                  <w:marRight w:val="0"/>
                  <w:marTop w:val="0"/>
                  <w:marBottom w:val="0"/>
                  <w:divBdr>
                    <w:top w:val="none" w:sz="0" w:space="0" w:color="auto"/>
                    <w:left w:val="none" w:sz="0" w:space="0" w:color="auto"/>
                    <w:bottom w:val="none" w:sz="0" w:space="0" w:color="auto"/>
                    <w:right w:val="none" w:sz="0" w:space="0" w:color="auto"/>
                  </w:divBdr>
                </w:div>
                <w:div w:id="86012078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65272408">
          <w:marLeft w:val="0"/>
          <w:marRight w:val="0"/>
          <w:marTop w:val="120"/>
          <w:marBottom w:val="0"/>
          <w:divBdr>
            <w:top w:val="none" w:sz="0" w:space="0" w:color="auto"/>
            <w:left w:val="none" w:sz="0" w:space="0" w:color="auto"/>
            <w:bottom w:val="none" w:sz="0" w:space="0" w:color="auto"/>
            <w:right w:val="none" w:sz="0" w:space="0" w:color="auto"/>
          </w:divBdr>
        </w:div>
      </w:divsChild>
    </w:div>
    <w:div w:id="1524900213">
      <w:bodyDiv w:val="1"/>
      <w:marLeft w:val="0"/>
      <w:marRight w:val="0"/>
      <w:marTop w:val="0"/>
      <w:marBottom w:val="0"/>
      <w:divBdr>
        <w:top w:val="none" w:sz="0" w:space="0" w:color="auto"/>
        <w:left w:val="none" w:sz="0" w:space="0" w:color="auto"/>
        <w:bottom w:val="none" w:sz="0" w:space="0" w:color="auto"/>
        <w:right w:val="none" w:sz="0" w:space="0" w:color="auto"/>
      </w:divBdr>
      <w:divsChild>
        <w:div w:id="502596841">
          <w:marLeft w:val="0"/>
          <w:marRight w:val="0"/>
          <w:marTop w:val="0"/>
          <w:marBottom w:val="567"/>
          <w:divBdr>
            <w:top w:val="none" w:sz="0" w:space="0" w:color="auto"/>
            <w:left w:val="none" w:sz="0" w:space="0" w:color="auto"/>
            <w:bottom w:val="none" w:sz="0" w:space="0" w:color="auto"/>
            <w:right w:val="none" w:sz="0" w:space="0" w:color="auto"/>
          </w:divBdr>
        </w:div>
        <w:div w:id="2118524157">
          <w:marLeft w:val="0"/>
          <w:marRight w:val="0"/>
          <w:marTop w:val="480"/>
          <w:marBottom w:val="240"/>
          <w:divBdr>
            <w:top w:val="none" w:sz="0" w:space="0" w:color="auto"/>
            <w:left w:val="none" w:sz="0" w:space="0" w:color="auto"/>
            <w:bottom w:val="none" w:sz="0" w:space="0" w:color="auto"/>
            <w:right w:val="none" w:sz="0" w:space="0" w:color="auto"/>
          </w:divBdr>
        </w:div>
      </w:divsChild>
    </w:div>
    <w:div w:id="1608191717">
      <w:bodyDiv w:val="1"/>
      <w:marLeft w:val="0"/>
      <w:marRight w:val="0"/>
      <w:marTop w:val="0"/>
      <w:marBottom w:val="0"/>
      <w:divBdr>
        <w:top w:val="none" w:sz="0" w:space="0" w:color="auto"/>
        <w:left w:val="none" w:sz="0" w:space="0" w:color="auto"/>
        <w:bottom w:val="none" w:sz="0" w:space="0" w:color="auto"/>
        <w:right w:val="none" w:sz="0" w:space="0" w:color="auto"/>
      </w:divBdr>
    </w:div>
    <w:div w:id="1624001613">
      <w:bodyDiv w:val="1"/>
      <w:marLeft w:val="0"/>
      <w:marRight w:val="0"/>
      <w:marTop w:val="0"/>
      <w:marBottom w:val="0"/>
      <w:divBdr>
        <w:top w:val="none" w:sz="0" w:space="0" w:color="auto"/>
        <w:left w:val="none" w:sz="0" w:space="0" w:color="auto"/>
        <w:bottom w:val="none" w:sz="0" w:space="0" w:color="auto"/>
        <w:right w:val="none" w:sz="0" w:space="0" w:color="auto"/>
      </w:divBdr>
      <w:divsChild>
        <w:div w:id="790170871">
          <w:marLeft w:val="0"/>
          <w:marRight w:val="0"/>
          <w:marTop w:val="0"/>
          <w:marBottom w:val="0"/>
          <w:divBdr>
            <w:top w:val="none" w:sz="0" w:space="0" w:color="auto"/>
            <w:left w:val="none" w:sz="0" w:space="0" w:color="auto"/>
            <w:bottom w:val="none" w:sz="0" w:space="0" w:color="auto"/>
            <w:right w:val="none" w:sz="0" w:space="0" w:color="auto"/>
          </w:divBdr>
          <w:divsChild>
            <w:div w:id="108134587">
              <w:marLeft w:val="0"/>
              <w:marRight w:val="0"/>
              <w:marTop w:val="0"/>
              <w:marBottom w:val="0"/>
              <w:divBdr>
                <w:top w:val="none" w:sz="0" w:space="0" w:color="auto"/>
                <w:left w:val="none" w:sz="0" w:space="0" w:color="auto"/>
                <w:bottom w:val="none" w:sz="0" w:space="0" w:color="auto"/>
                <w:right w:val="none" w:sz="0" w:space="0" w:color="auto"/>
              </w:divBdr>
              <w:divsChild>
                <w:div w:id="230965363">
                  <w:marLeft w:val="0"/>
                  <w:marRight w:val="0"/>
                  <w:marTop w:val="120"/>
                  <w:marBottom w:val="0"/>
                  <w:divBdr>
                    <w:top w:val="none" w:sz="0" w:space="0" w:color="auto"/>
                    <w:left w:val="none" w:sz="0" w:space="0" w:color="auto"/>
                    <w:bottom w:val="none" w:sz="0" w:space="0" w:color="auto"/>
                    <w:right w:val="none" w:sz="0" w:space="0" w:color="auto"/>
                  </w:divBdr>
                </w:div>
                <w:div w:id="562638084">
                  <w:marLeft w:val="0"/>
                  <w:marRight w:val="0"/>
                  <w:marTop w:val="0"/>
                  <w:marBottom w:val="0"/>
                  <w:divBdr>
                    <w:top w:val="none" w:sz="0" w:space="0" w:color="auto"/>
                    <w:left w:val="none" w:sz="0" w:space="0" w:color="auto"/>
                    <w:bottom w:val="none" w:sz="0" w:space="0" w:color="auto"/>
                    <w:right w:val="none" w:sz="0" w:space="0" w:color="auto"/>
                  </w:divBdr>
                </w:div>
              </w:divsChild>
            </w:div>
            <w:div w:id="188185488">
              <w:marLeft w:val="0"/>
              <w:marRight w:val="0"/>
              <w:marTop w:val="0"/>
              <w:marBottom w:val="0"/>
              <w:divBdr>
                <w:top w:val="none" w:sz="0" w:space="0" w:color="auto"/>
                <w:left w:val="none" w:sz="0" w:space="0" w:color="auto"/>
                <w:bottom w:val="none" w:sz="0" w:space="0" w:color="auto"/>
                <w:right w:val="none" w:sz="0" w:space="0" w:color="auto"/>
              </w:divBdr>
              <w:divsChild>
                <w:div w:id="366221254">
                  <w:marLeft w:val="0"/>
                  <w:marRight w:val="0"/>
                  <w:marTop w:val="0"/>
                  <w:marBottom w:val="0"/>
                  <w:divBdr>
                    <w:top w:val="none" w:sz="0" w:space="0" w:color="auto"/>
                    <w:left w:val="none" w:sz="0" w:space="0" w:color="auto"/>
                    <w:bottom w:val="none" w:sz="0" w:space="0" w:color="auto"/>
                    <w:right w:val="none" w:sz="0" w:space="0" w:color="auto"/>
                  </w:divBdr>
                </w:div>
                <w:div w:id="1399671704">
                  <w:marLeft w:val="0"/>
                  <w:marRight w:val="0"/>
                  <w:marTop w:val="120"/>
                  <w:marBottom w:val="0"/>
                  <w:divBdr>
                    <w:top w:val="none" w:sz="0" w:space="0" w:color="auto"/>
                    <w:left w:val="none" w:sz="0" w:space="0" w:color="auto"/>
                    <w:bottom w:val="none" w:sz="0" w:space="0" w:color="auto"/>
                    <w:right w:val="none" w:sz="0" w:space="0" w:color="auto"/>
                  </w:divBdr>
                </w:div>
              </w:divsChild>
            </w:div>
            <w:div w:id="221912949">
              <w:marLeft w:val="0"/>
              <w:marRight w:val="0"/>
              <w:marTop w:val="0"/>
              <w:marBottom w:val="0"/>
              <w:divBdr>
                <w:top w:val="none" w:sz="0" w:space="0" w:color="auto"/>
                <w:left w:val="none" w:sz="0" w:space="0" w:color="auto"/>
                <w:bottom w:val="none" w:sz="0" w:space="0" w:color="auto"/>
                <w:right w:val="none" w:sz="0" w:space="0" w:color="auto"/>
              </w:divBdr>
              <w:divsChild>
                <w:div w:id="196084777">
                  <w:marLeft w:val="0"/>
                  <w:marRight w:val="0"/>
                  <w:marTop w:val="120"/>
                  <w:marBottom w:val="0"/>
                  <w:divBdr>
                    <w:top w:val="none" w:sz="0" w:space="0" w:color="auto"/>
                    <w:left w:val="none" w:sz="0" w:space="0" w:color="auto"/>
                    <w:bottom w:val="none" w:sz="0" w:space="0" w:color="auto"/>
                    <w:right w:val="none" w:sz="0" w:space="0" w:color="auto"/>
                  </w:divBdr>
                </w:div>
                <w:div w:id="570119631">
                  <w:marLeft w:val="0"/>
                  <w:marRight w:val="0"/>
                  <w:marTop w:val="0"/>
                  <w:marBottom w:val="0"/>
                  <w:divBdr>
                    <w:top w:val="none" w:sz="0" w:space="0" w:color="auto"/>
                    <w:left w:val="none" w:sz="0" w:space="0" w:color="auto"/>
                    <w:bottom w:val="none" w:sz="0" w:space="0" w:color="auto"/>
                    <w:right w:val="none" w:sz="0" w:space="0" w:color="auto"/>
                  </w:divBdr>
                </w:div>
              </w:divsChild>
            </w:div>
            <w:div w:id="653491603">
              <w:marLeft w:val="0"/>
              <w:marRight w:val="0"/>
              <w:marTop w:val="0"/>
              <w:marBottom w:val="0"/>
              <w:divBdr>
                <w:top w:val="none" w:sz="0" w:space="0" w:color="auto"/>
                <w:left w:val="none" w:sz="0" w:space="0" w:color="auto"/>
                <w:bottom w:val="none" w:sz="0" w:space="0" w:color="auto"/>
                <w:right w:val="none" w:sz="0" w:space="0" w:color="auto"/>
              </w:divBdr>
              <w:divsChild>
                <w:div w:id="268002399">
                  <w:marLeft w:val="0"/>
                  <w:marRight w:val="0"/>
                  <w:marTop w:val="0"/>
                  <w:marBottom w:val="0"/>
                  <w:divBdr>
                    <w:top w:val="none" w:sz="0" w:space="0" w:color="auto"/>
                    <w:left w:val="none" w:sz="0" w:space="0" w:color="auto"/>
                    <w:bottom w:val="none" w:sz="0" w:space="0" w:color="auto"/>
                    <w:right w:val="none" w:sz="0" w:space="0" w:color="auto"/>
                  </w:divBdr>
                </w:div>
                <w:div w:id="1063336597">
                  <w:marLeft w:val="0"/>
                  <w:marRight w:val="0"/>
                  <w:marTop w:val="120"/>
                  <w:marBottom w:val="0"/>
                  <w:divBdr>
                    <w:top w:val="none" w:sz="0" w:space="0" w:color="auto"/>
                    <w:left w:val="none" w:sz="0" w:space="0" w:color="auto"/>
                    <w:bottom w:val="none" w:sz="0" w:space="0" w:color="auto"/>
                    <w:right w:val="none" w:sz="0" w:space="0" w:color="auto"/>
                  </w:divBdr>
                </w:div>
              </w:divsChild>
            </w:div>
            <w:div w:id="777797618">
              <w:marLeft w:val="0"/>
              <w:marRight w:val="0"/>
              <w:marTop w:val="0"/>
              <w:marBottom w:val="0"/>
              <w:divBdr>
                <w:top w:val="none" w:sz="0" w:space="0" w:color="auto"/>
                <w:left w:val="none" w:sz="0" w:space="0" w:color="auto"/>
                <w:bottom w:val="none" w:sz="0" w:space="0" w:color="auto"/>
                <w:right w:val="none" w:sz="0" w:space="0" w:color="auto"/>
              </w:divBdr>
              <w:divsChild>
                <w:div w:id="1399866081">
                  <w:marLeft w:val="0"/>
                  <w:marRight w:val="0"/>
                  <w:marTop w:val="120"/>
                  <w:marBottom w:val="0"/>
                  <w:divBdr>
                    <w:top w:val="none" w:sz="0" w:space="0" w:color="auto"/>
                    <w:left w:val="none" w:sz="0" w:space="0" w:color="auto"/>
                    <w:bottom w:val="none" w:sz="0" w:space="0" w:color="auto"/>
                    <w:right w:val="none" w:sz="0" w:space="0" w:color="auto"/>
                  </w:divBdr>
                </w:div>
                <w:div w:id="1490319203">
                  <w:marLeft w:val="0"/>
                  <w:marRight w:val="0"/>
                  <w:marTop w:val="0"/>
                  <w:marBottom w:val="0"/>
                  <w:divBdr>
                    <w:top w:val="none" w:sz="0" w:space="0" w:color="auto"/>
                    <w:left w:val="none" w:sz="0" w:space="0" w:color="auto"/>
                    <w:bottom w:val="none" w:sz="0" w:space="0" w:color="auto"/>
                    <w:right w:val="none" w:sz="0" w:space="0" w:color="auto"/>
                  </w:divBdr>
                </w:div>
              </w:divsChild>
            </w:div>
            <w:div w:id="780346496">
              <w:marLeft w:val="0"/>
              <w:marRight w:val="0"/>
              <w:marTop w:val="0"/>
              <w:marBottom w:val="0"/>
              <w:divBdr>
                <w:top w:val="none" w:sz="0" w:space="0" w:color="auto"/>
                <w:left w:val="none" w:sz="0" w:space="0" w:color="auto"/>
                <w:bottom w:val="none" w:sz="0" w:space="0" w:color="auto"/>
                <w:right w:val="none" w:sz="0" w:space="0" w:color="auto"/>
              </w:divBdr>
              <w:divsChild>
                <w:div w:id="813185343">
                  <w:marLeft w:val="0"/>
                  <w:marRight w:val="0"/>
                  <w:marTop w:val="120"/>
                  <w:marBottom w:val="0"/>
                  <w:divBdr>
                    <w:top w:val="none" w:sz="0" w:space="0" w:color="auto"/>
                    <w:left w:val="none" w:sz="0" w:space="0" w:color="auto"/>
                    <w:bottom w:val="none" w:sz="0" w:space="0" w:color="auto"/>
                    <w:right w:val="none" w:sz="0" w:space="0" w:color="auto"/>
                  </w:divBdr>
                </w:div>
                <w:div w:id="1292440742">
                  <w:marLeft w:val="0"/>
                  <w:marRight w:val="0"/>
                  <w:marTop w:val="0"/>
                  <w:marBottom w:val="0"/>
                  <w:divBdr>
                    <w:top w:val="none" w:sz="0" w:space="0" w:color="auto"/>
                    <w:left w:val="none" w:sz="0" w:space="0" w:color="auto"/>
                    <w:bottom w:val="none" w:sz="0" w:space="0" w:color="auto"/>
                    <w:right w:val="none" w:sz="0" w:space="0" w:color="auto"/>
                  </w:divBdr>
                </w:div>
              </w:divsChild>
            </w:div>
            <w:div w:id="977221109">
              <w:marLeft w:val="0"/>
              <w:marRight w:val="0"/>
              <w:marTop w:val="0"/>
              <w:marBottom w:val="0"/>
              <w:divBdr>
                <w:top w:val="none" w:sz="0" w:space="0" w:color="auto"/>
                <w:left w:val="none" w:sz="0" w:space="0" w:color="auto"/>
                <w:bottom w:val="none" w:sz="0" w:space="0" w:color="auto"/>
                <w:right w:val="none" w:sz="0" w:space="0" w:color="auto"/>
              </w:divBdr>
              <w:divsChild>
                <w:div w:id="898587289">
                  <w:marLeft w:val="0"/>
                  <w:marRight w:val="0"/>
                  <w:marTop w:val="0"/>
                  <w:marBottom w:val="0"/>
                  <w:divBdr>
                    <w:top w:val="none" w:sz="0" w:space="0" w:color="auto"/>
                    <w:left w:val="none" w:sz="0" w:space="0" w:color="auto"/>
                    <w:bottom w:val="none" w:sz="0" w:space="0" w:color="auto"/>
                    <w:right w:val="none" w:sz="0" w:space="0" w:color="auto"/>
                  </w:divBdr>
                </w:div>
                <w:div w:id="1737514812">
                  <w:marLeft w:val="0"/>
                  <w:marRight w:val="0"/>
                  <w:marTop w:val="120"/>
                  <w:marBottom w:val="0"/>
                  <w:divBdr>
                    <w:top w:val="none" w:sz="0" w:space="0" w:color="auto"/>
                    <w:left w:val="none" w:sz="0" w:space="0" w:color="auto"/>
                    <w:bottom w:val="none" w:sz="0" w:space="0" w:color="auto"/>
                    <w:right w:val="none" w:sz="0" w:space="0" w:color="auto"/>
                  </w:divBdr>
                </w:div>
              </w:divsChild>
            </w:div>
            <w:div w:id="1006327723">
              <w:marLeft w:val="0"/>
              <w:marRight w:val="0"/>
              <w:marTop w:val="0"/>
              <w:marBottom w:val="0"/>
              <w:divBdr>
                <w:top w:val="none" w:sz="0" w:space="0" w:color="auto"/>
                <w:left w:val="none" w:sz="0" w:space="0" w:color="auto"/>
                <w:bottom w:val="none" w:sz="0" w:space="0" w:color="auto"/>
                <w:right w:val="none" w:sz="0" w:space="0" w:color="auto"/>
              </w:divBdr>
              <w:divsChild>
                <w:div w:id="178586693">
                  <w:marLeft w:val="0"/>
                  <w:marRight w:val="0"/>
                  <w:marTop w:val="120"/>
                  <w:marBottom w:val="0"/>
                  <w:divBdr>
                    <w:top w:val="none" w:sz="0" w:space="0" w:color="auto"/>
                    <w:left w:val="none" w:sz="0" w:space="0" w:color="auto"/>
                    <w:bottom w:val="none" w:sz="0" w:space="0" w:color="auto"/>
                    <w:right w:val="none" w:sz="0" w:space="0" w:color="auto"/>
                  </w:divBdr>
                </w:div>
                <w:div w:id="1203857423">
                  <w:marLeft w:val="0"/>
                  <w:marRight w:val="0"/>
                  <w:marTop w:val="0"/>
                  <w:marBottom w:val="0"/>
                  <w:divBdr>
                    <w:top w:val="none" w:sz="0" w:space="0" w:color="auto"/>
                    <w:left w:val="none" w:sz="0" w:space="0" w:color="auto"/>
                    <w:bottom w:val="none" w:sz="0" w:space="0" w:color="auto"/>
                    <w:right w:val="none" w:sz="0" w:space="0" w:color="auto"/>
                  </w:divBdr>
                </w:div>
              </w:divsChild>
            </w:div>
            <w:div w:id="1251696998">
              <w:marLeft w:val="0"/>
              <w:marRight w:val="0"/>
              <w:marTop w:val="0"/>
              <w:marBottom w:val="0"/>
              <w:divBdr>
                <w:top w:val="none" w:sz="0" w:space="0" w:color="auto"/>
                <w:left w:val="none" w:sz="0" w:space="0" w:color="auto"/>
                <w:bottom w:val="none" w:sz="0" w:space="0" w:color="auto"/>
                <w:right w:val="none" w:sz="0" w:space="0" w:color="auto"/>
              </w:divBdr>
              <w:divsChild>
                <w:div w:id="578755568">
                  <w:marLeft w:val="0"/>
                  <w:marRight w:val="0"/>
                  <w:marTop w:val="0"/>
                  <w:marBottom w:val="0"/>
                  <w:divBdr>
                    <w:top w:val="none" w:sz="0" w:space="0" w:color="auto"/>
                    <w:left w:val="none" w:sz="0" w:space="0" w:color="auto"/>
                    <w:bottom w:val="none" w:sz="0" w:space="0" w:color="auto"/>
                    <w:right w:val="none" w:sz="0" w:space="0" w:color="auto"/>
                  </w:divBdr>
                </w:div>
                <w:div w:id="1387294558">
                  <w:marLeft w:val="0"/>
                  <w:marRight w:val="0"/>
                  <w:marTop w:val="120"/>
                  <w:marBottom w:val="0"/>
                  <w:divBdr>
                    <w:top w:val="none" w:sz="0" w:space="0" w:color="auto"/>
                    <w:left w:val="none" w:sz="0" w:space="0" w:color="auto"/>
                    <w:bottom w:val="none" w:sz="0" w:space="0" w:color="auto"/>
                    <w:right w:val="none" w:sz="0" w:space="0" w:color="auto"/>
                  </w:divBdr>
                </w:div>
              </w:divsChild>
            </w:div>
            <w:div w:id="1346903493">
              <w:marLeft w:val="0"/>
              <w:marRight w:val="0"/>
              <w:marTop w:val="0"/>
              <w:marBottom w:val="0"/>
              <w:divBdr>
                <w:top w:val="none" w:sz="0" w:space="0" w:color="auto"/>
                <w:left w:val="none" w:sz="0" w:space="0" w:color="auto"/>
                <w:bottom w:val="none" w:sz="0" w:space="0" w:color="auto"/>
                <w:right w:val="none" w:sz="0" w:space="0" w:color="auto"/>
              </w:divBdr>
              <w:divsChild>
                <w:div w:id="666859192">
                  <w:marLeft w:val="0"/>
                  <w:marRight w:val="0"/>
                  <w:marTop w:val="120"/>
                  <w:marBottom w:val="0"/>
                  <w:divBdr>
                    <w:top w:val="none" w:sz="0" w:space="0" w:color="auto"/>
                    <w:left w:val="none" w:sz="0" w:space="0" w:color="auto"/>
                    <w:bottom w:val="none" w:sz="0" w:space="0" w:color="auto"/>
                    <w:right w:val="none" w:sz="0" w:space="0" w:color="auto"/>
                  </w:divBdr>
                </w:div>
                <w:div w:id="731272817">
                  <w:marLeft w:val="0"/>
                  <w:marRight w:val="0"/>
                  <w:marTop w:val="0"/>
                  <w:marBottom w:val="0"/>
                  <w:divBdr>
                    <w:top w:val="none" w:sz="0" w:space="0" w:color="auto"/>
                    <w:left w:val="none" w:sz="0" w:space="0" w:color="auto"/>
                    <w:bottom w:val="none" w:sz="0" w:space="0" w:color="auto"/>
                    <w:right w:val="none" w:sz="0" w:space="0" w:color="auto"/>
                  </w:divBdr>
                </w:div>
              </w:divsChild>
            </w:div>
            <w:div w:id="1453132002">
              <w:marLeft w:val="0"/>
              <w:marRight w:val="0"/>
              <w:marTop w:val="0"/>
              <w:marBottom w:val="0"/>
              <w:divBdr>
                <w:top w:val="none" w:sz="0" w:space="0" w:color="auto"/>
                <w:left w:val="none" w:sz="0" w:space="0" w:color="auto"/>
                <w:bottom w:val="none" w:sz="0" w:space="0" w:color="auto"/>
                <w:right w:val="none" w:sz="0" w:space="0" w:color="auto"/>
              </w:divBdr>
              <w:divsChild>
                <w:div w:id="488131858">
                  <w:marLeft w:val="0"/>
                  <w:marRight w:val="0"/>
                  <w:marTop w:val="0"/>
                  <w:marBottom w:val="0"/>
                  <w:divBdr>
                    <w:top w:val="none" w:sz="0" w:space="0" w:color="auto"/>
                    <w:left w:val="none" w:sz="0" w:space="0" w:color="auto"/>
                    <w:bottom w:val="none" w:sz="0" w:space="0" w:color="auto"/>
                    <w:right w:val="none" w:sz="0" w:space="0" w:color="auto"/>
                  </w:divBdr>
                </w:div>
                <w:div w:id="724841670">
                  <w:marLeft w:val="0"/>
                  <w:marRight w:val="0"/>
                  <w:marTop w:val="120"/>
                  <w:marBottom w:val="0"/>
                  <w:divBdr>
                    <w:top w:val="none" w:sz="0" w:space="0" w:color="auto"/>
                    <w:left w:val="none" w:sz="0" w:space="0" w:color="auto"/>
                    <w:bottom w:val="none" w:sz="0" w:space="0" w:color="auto"/>
                    <w:right w:val="none" w:sz="0" w:space="0" w:color="auto"/>
                  </w:divBdr>
                </w:div>
              </w:divsChild>
            </w:div>
            <w:div w:id="1534272263">
              <w:marLeft w:val="0"/>
              <w:marRight w:val="0"/>
              <w:marTop w:val="0"/>
              <w:marBottom w:val="0"/>
              <w:divBdr>
                <w:top w:val="none" w:sz="0" w:space="0" w:color="auto"/>
                <w:left w:val="none" w:sz="0" w:space="0" w:color="auto"/>
                <w:bottom w:val="none" w:sz="0" w:space="0" w:color="auto"/>
                <w:right w:val="none" w:sz="0" w:space="0" w:color="auto"/>
              </w:divBdr>
              <w:divsChild>
                <w:div w:id="31007141">
                  <w:marLeft w:val="0"/>
                  <w:marRight w:val="0"/>
                  <w:marTop w:val="0"/>
                  <w:marBottom w:val="0"/>
                  <w:divBdr>
                    <w:top w:val="none" w:sz="0" w:space="0" w:color="auto"/>
                    <w:left w:val="none" w:sz="0" w:space="0" w:color="auto"/>
                    <w:bottom w:val="none" w:sz="0" w:space="0" w:color="auto"/>
                    <w:right w:val="none" w:sz="0" w:space="0" w:color="auto"/>
                  </w:divBdr>
                </w:div>
                <w:div w:id="1777823952">
                  <w:marLeft w:val="0"/>
                  <w:marRight w:val="0"/>
                  <w:marTop w:val="120"/>
                  <w:marBottom w:val="0"/>
                  <w:divBdr>
                    <w:top w:val="none" w:sz="0" w:space="0" w:color="auto"/>
                    <w:left w:val="none" w:sz="0" w:space="0" w:color="auto"/>
                    <w:bottom w:val="none" w:sz="0" w:space="0" w:color="auto"/>
                    <w:right w:val="none" w:sz="0" w:space="0" w:color="auto"/>
                  </w:divBdr>
                </w:div>
              </w:divsChild>
            </w:div>
            <w:div w:id="1688873458">
              <w:marLeft w:val="0"/>
              <w:marRight w:val="0"/>
              <w:marTop w:val="0"/>
              <w:marBottom w:val="0"/>
              <w:divBdr>
                <w:top w:val="none" w:sz="0" w:space="0" w:color="auto"/>
                <w:left w:val="none" w:sz="0" w:space="0" w:color="auto"/>
                <w:bottom w:val="none" w:sz="0" w:space="0" w:color="auto"/>
                <w:right w:val="none" w:sz="0" w:space="0" w:color="auto"/>
              </w:divBdr>
              <w:divsChild>
                <w:div w:id="87701594">
                  <w:marLeft w:val="0"/>
                  <w:marRight w:val="0"/>
                  <w:marTop w:val="0"/>
                  <w:marBottom w:val="0"/>
                  <w:divBdr>
                    <w:top w:val="none" w:sz="0" w:space="0" w:color="auto"/>
                    <w:left w:val="none" w:sz="0" w:space="0" w:color="auto"/>
                    <w:bottom w:val="none" w:sz="0" w:space="0" w:color="auto"/>
                    <w:right w:val="none" w:sz="0" w:space="0" w:color="auto"/>
                  </w:divBdr>
                </w:div>
                <w:div w:id="1518348247">
                  <w:marLeft w:val="0"/>
                  <w:marRight w:val="0"/>
                  <w:marTop w:val="120"/>
                  <w:marBottom w:val="0"/>
                  <w:divBdr>
                    <w:top w:val="none" w:sz="0" w:space="0" w:color="auto"/>
                    <w:left w:val="none" w:sz="0" w:space="0" w:color="auto"/>
                    <w:bottom w:val="none" w:sz="0" w:space="0" w:color="auto"/>
                    <w:right w:val="none" w:sz="0" w:space="0" w:color="auto"/>
                  </w:divBdr>
                </w:div>
              </w:divsChild>
            </w:div>
            <w:div w:id="1752509235">
              <w:marLeft w:val="0"/>
              <w:marRight w:val="0"/>
              <w:marTop w:val="0"/>
              <w:marBottom w:val="0"/>
              <w:divBdr>
                <w:top w:val="none" w:sz="0" w:space="0" w:color="auto"/>
                <w:left w:val="none" w:sz="0" w:space="0" w:color="auto"/>
                <w:bottom w:val="none" w:sz="0" w:space="0" w:color="auto"/>
                <w:right w:val="none" w:sz="0" w:space="0" w:color="auto"/>
              </w:divBdr>
              <w:divsChild>
                <w:div w:id="1440445160">
                  <w:marLeft w:val="0"/>
                  <w:marRight w:val="0"/>
                  <w:marTop w:val="0"/>
                  <w:marBottom w:val="0"/>
                  <w:divBdr>
                    <w:top w:val="none" w:sz="0" w:space="0" w:color="auto"/>
                    <w:left w:val="none" w:sz="0" w:space="0" w:color="auto"/>
                    <w:bottom w:val="none" w:sz="0" w:space="0" w:color="auto"/>
                    <w:right w:val="none" w:sz="0" w:space="0" w:color="auto"/>
                  </w:divBdr>
                </w:div>
                <w:div w:id="169753647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56468506">
          <w:marLeft w:val="0"/>
          <w:marRight w:val="0"/>
          <w:marTop w:val="120"/>
          <w:marBottom w:val="0"/>
          <w:divBdr>
            <w:top w:val="none" w:sz="0" w:space="0" w:color="auto"/>
            <w:left w:val="none" w:sz="0" w:space="0" w:color="auto"/>
            <w:bottom w:val="none" w:sz="0" w:space="0" w:color="auto"/>
            <w:right w:val="none" w:sz="0" w:space="0" w:color="auto"/>
          </w:divBdr>
        </w:div>
      </w:divsChild>
    </w:div>
    <w:div w:id="1675959223">
      <w:bodyDiv w:val="1"/>
      <w:marLeft w:val="0"/>
      <w:marRight w:val="0"/>
      <w:marTop w:val="0"/>
      <w:marBottom w:val="0"/>
      <w:divBdr>
        <w:top w:val="none" w:sz="0" w:space="0" w:color="auto"/>
        <w:left w:val="none" w:sz="0" w:space="0" w:color="auto"/>
        <w:bottom w:val="none" w:sz="0" w:space="0" w:color="auto"/>
        <w:right w:val="none" w:sz="0" w:space="0" w:color="auto"/>
      </w:divBdr>
      <w:divsChild>
        <w:div w:id="893396453">
          <w:marLeft w:val="0"/>
          <w:marRight w:val="0"/>
          <w:marTop w:val="0"/>
          <w:marBottom w:val="0"/>
          <w:divBdr>
            <w:top w:val="none" w:sz="0" w:space="0" w:color="auto"/>
            <w:left w:val="none" w:sz="0" w:space="0" w:color="auto"/>
            <w:bottom w:val="none" w:sz="0" w:space="0" w:color="auto"/>
            <w:right w:val="none" w:sz="0" w:space="0" w:color="auto"/>
          </w:divBdr>
          <w:divsChild>
            <w:div w:id="1157769280">
              <w:marLeft w:val="0"/>
              <w:marRight w:val="0"/>
              <w:marTop w:val="0"/>
              <w:marBottom w:val="0"/>
              <w:divBdr>
                <w:top w:val="none" w:sz="0" w:space="0" w:color="auto"/>
                <w:left w:val="none" w:sz="0" w:space="0" w:color="auto"/>
                <w:bottom w:val="none" w:sz="0" w:space="0" w:color="auto"/>
                <w:right w:val="none" w:sz="0" w:space="0" w:color="auto"/>
              </w:divBdr>
            </w:div>
          </w:divsChild>
        </w:div>
        <w:div w:id="1013151097">
          <w:marLeft w:val="0"/>
          <w:marRight w:val="0"/>
          <w:marTop w:val="0"/>
          <w:marBottom w:val="0"/>
          <w:divBdr>
            <w:top w:val="none" w:sz="0" w:space="0" w:color="auto"/>
            <w:left w:val="none" w:sz="0" w:space="0" w:color="auto"/>
            <w:bottom w:val="none" w:sz="0" w:space="0" w:color="auto"/>
            <w:right w:val="none" w:sz="0" w:space="0" w:color="auto"/>
          </w:divBdr>
          <w:divsChild>
            <w:div w:id="11174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630069">
      <w:bodyDiv w:val="1"/>
      <w:marLeft w:val="0"/>
      <w:marRight w:val="0"/>
      <w:marTop w:val="0"/>
      <w:marBottom w:val="0"/>
      <w:divBdr>
        <w:top w:val="none" w:sz="0" w:space="0" w:color="auto"/>
        <w:left w:val="none" w:sz="0" w:space="0" w:color="auto"/>
        <w:bottom w:val="none" w:sz="0" w:space="0" w:color="auto"/>
        <w:right w:val="none" w:sz="0" w:space="0" w:color="auto"/>
      </w:divBdr>
      <w:divsChild>
        <w:div w:id="965113912">
          <w:marLeft w:val="0"/>
          <w:marRight w:val="0"/>
          <w:marTop w:val="0"/>
          <w:marBottom w:val="0"/>
          <w:divBdr>
            <w:top w:val="none" w:sz="0" w:space="0" w:color="auto"/>
            <w:left w:val="none" w:sz="0" w:space="0" w:color="auto"/>
            <w:bottom w:val="none" w:sz="0" w:space="0" w:color="auto"/>
            <w:right w:val="none" w:sz="0" w:space="0" w:color="auto"/>
          </w:divBdr>
          <w:divsChild>
            <w:div w:id="1598096836">
              <w:marLeft w:val="0"/>
              <w:marRight w:val="0"/>
              <w:marTop w:val="0"/>
              <w:marBottom w:val="0"/>
              <w:divBdr>
                <w:top w:val="none" w:sz="0" w:space="0" w:color="auto"/>
                <w:left w:val="none" w:sz="0" w:space="0" w:color="auto"/>
                <w:bottom w:val="none" w:sz="0" w:space="0" w:color="auto"/>
                <w:right w:val="none" w:sz="0" w:space="0" w:color="auto"/>
              </w:divBdr>
            </w:div>
          </w:divsChild>
        </w:div>
        <w:div w:id="1096753638">
          <w:marLeft w:val="0"/>
          <w:marRight w:val="0"/>
          <w:marTop w:val="0"/>
          <w:marBottom w:val="0"/>
          <w:divBdr>
            <w:top w:val="none" w:sz="0" w:space="0" w:color="auto"/>
            <w:left w:val="none" w:sz="0" w:space="0" w:color="auto"/>
            <w:bottom w:val="none" w:sz="0" w:space="0" w:color="auto"/>
            <w:right w:val="none" w:sz="0" w:space="0" w:color="auto"/>
          </w:divBdr>
          <w:divsChild>
            <w:div w:id="4110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023655">
      <w:bodyDiv w:val="1"/>
      <w:marLeft w:val="0"/>
      <w:marRight w:val="0"/>
      <w:marTop w:val="0"/>
      <w:marBottom w:val="0"/>
      <w:divBdr>
        <w:top w:val="none" w:sz="0" w:space="0" w:color="auto"/>
        <w:left w:val="none" w:sz="0" w:space="0" w:color="auto"/>
        <w:bottom w:val="none" w:sz="0" w:space="0" w:color="auto"/>
        <w:right w:val="none" w:sz="0" w:space="0" w:color="auto"/>
      </w:divBdr>
      <w:divsChild>
        <w:div w:id="89353280">
          <w:marLeft w:val="0"/>
          <w:marRight w:val="0"/>
          <w:marTop w:val="0"/>
          <w:marBottom w:val="0"/>
          <w:divBdr>
            <w:top w:val="none" w:sz="0" w:space="0" w:color="auto"/>
            <w:left w:val="none" w:sz="0" w:space="0" w:color="auto"/>
            <w:bottom w:val="none" w:sz="0" w:space="0" w:color="auto"/>
            <w:right w:val="none" w:sz="0" w:space="0" w:color="auto"/>
          </w:divBdr>
        </w:div>
        <w:div w:id="1603339758">
          <w:marLeft w:val="0"/>
          <w:marRight w:val="0"/>
          <w:marTop w:val="0"/>
          <w:marBottom w:val="0"/>
          <w:divBdr>
            <w:top w:val="none" w:sz="0" w:space="0" w:color="auto"/>
            <w:left w:val="none" w:sz="0" w:space="0" w:color="auto"/>
            <w:bottom w:val="none" w:sz="0" w:space="0" w:color="auto"/>
            <w:right w:val="none" w:sz="0" w:space="0" w:color="auto"/>
          </w:divBdr>
        </w:div>
      </w:divsChild>
    </w:div>
    <w:div w:id="2138133961">
      <w:bodyDiv w:val="1"/>
      <w:marLeft w:val="0"/>
      <w:marRight w:val="0"/>
      <w:marTop w:val="0"/>
      <w:marBottom w:val="0"/>
      <w:divBdr>
        <w:top w:val="none" w:sz="0" w:space="0" w:color="auto"/>
        <w:left w:val="none" w:sz="0" w:space="0" w:color="auto"/>
        <w:bottom w:val="none" w:sz="0" w:space="0" w:color="auto"/>
        <w:right w:val="none" w:sz="0" w:space="0" w:color="auto"/>
      </w:divBdr>
    </w:div>
    <w:div w:id="214056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grida.igaune@varam.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mod.gov.lv/sites/mod/files/document/20210212_UPS%20saraksts.pdf" TargetMode="External"/><Relationship Id="rId2" Type="http://schemas.openxmlformats.org/officeDocument/2006/relationships/hyperlink" Target="https://www.mod.gov.lv/sites/mod/files/document/Kvalific%C4%93tu%20un%20kvalific%C4%93tu%20paaugstin%C4%81tas%20dro%C5%A1%C4%ABbas%20elektronisk%C4%81s%20identifik%C4%81cijas%20pakalpojumu%20sniedz%C4%93ju%20re%C4%A3istrs.pdf" TargetMode="External"/><Relationship Id="rId1" Type="http://schemas.openxmlformats.org/officeDocument/2006/relationships/hyperlink" Target="https://likumi.lv/ta/id/352636-par-vides-aizsardzibas-un-regionalas-attistibas-ministrijas-un-klimata-un-energetikas-ministrijas-reorganizaciju" TargetMode="External"/><Relationship Id="rId5" Type="http://schemas.openxmlformats.org/officeDocument/2006/relationships/hyperlink" Target="https://www.mod.gov.lv/sites/mod/files/document/Kvalific%C4%93tu%20un%20kvalific%C4%93tu%20paaugstin%C4%81tas%20dro%C5%A1%C4%ABbas%20elektronisk%C4%81s%20identifik%C4%81cijas%20pakalpojumu%20sniedz%C4%93ju%20re%C4%A3istrs.pdf" TargetMode="External"/><Relationship Id="rId4" Type="http://schemas.openxmlformats.org/officeDocument/2006/relationships/hyperlink" Target="https://www.mod.gov.lv/sites/mod/files/document/20210212_UPS%20saraks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6" ma:contentTypeDescription="Izveidot jaunu dokumentu." ma:contentTypeScope="" ma:versionID="c29e423c177b3d0340dcb4d550fec36a">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2a78a17ac0933f901ffabf50c95948fc"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_activity" minOccurs="0"/>
                <xsd:element ref="ns3:MediaServiceObjectDetectorVersions"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ce8e44c-fa88-44c0-8590-dfda63664a6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DCC12-409A-4014-8DE5-9B9162AB6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1A852A-48DA-433D-A0AF-0840EA33E758}">
  <ds:schemaRefs>
    <ds:schemaRef ds:uri="http://schemas.microsoft.com/sharepoint/v3/contenttype/forms"/>
  </ds:schemaRefs>
</ds:datastoreItem>
</file>

<file path=customXml/itemProps3.xml><?xml version="1.0" encoding="utf-8"?>
<ds:datastoreItem xmlns:ds="http://schemas.openxmlformats.org/officeDocument/2006/customXml" ds:itemID="{7EFA944E-3696-4943-9575-7A0FDD27DA4B}">
  <ds:schemaRefs>
    <ds:schemaRef ds:uri="http://schemas.microsoft.com/office/2006/metadata/properties"/>
    <ds:schemaRef ds:uri="http://schemas.microsoft.com/office/infopath/2007/PartnerControls"/>
    <ds:schemaRef ds:uri="ace8e44c-fa88-44c0-8590-dfda63664a63"/>
  </ds:schemaRefs>
</ds:datastoreItem>
</file>

<file path=customXml/itemProps4.xml><?xml version="1.0" encoding="utf-8"?>
<ds:datastoreItem xmlns:ds="http://schemas.openxmlformats.org/officeDocument/2006/customXml" ds:itemID="{7E59B159-1F5C-4B0C-8E6A-01052A387396}">
  <ds:schemaRefs>
    <ds:schemaRef ds:uri="http://schemas.openxmlformats.org/officeDocument/2006/bibliography"/>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14</TotalTime>
  <Pages>23</Pages>
  <Words>34985</Words>
  <Characters>19943</Characters>
  <Application>Microsoft Office Word</Application>
  <DocSecurity>0</DocSecurity>
  <Lines>166</Lines>
  <Paragraphs>109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Igaune</dc:creator>
  <cp:keywords/>
  <dc:description/>
  <cp:lastModifiedBy>Ingrīda Igaune</cp:lastModifiedBy>
  <cp:revision>10</cp:revision>
  <dcterms:created xsi:type="dcterms:W3CDTF">2026-04-16T12:59:00Z</dcterms:created>
  <dcterms:modified xsi:type="dcterms:W3CDTF">2026-04-16T13:09:00Z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y fmtid="{D5CDD505-2E9C-101B-9397-08002B2CF9AE}" pid="3" name="MediaServiceImageTags">
    <vt:lpwstr/>
  </property>
</Properties>
</file>