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57FA1C3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65353C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65353C">
        <w:rPr>
          <w:sz w:val="26"/>
          <w:szCs w:val="26"/>
        </w:rPr>
        <w:t>aprīlī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65353C" w:rsidR="00B02A05" w:rsidP="0065353C" w:rsidRDefault="00B02A05" w14:paraId="0902737C" w14:textId="47848A06">
      <w:pPr>
        <w:spacing w:before="240"/>
        <w:jc w:val="center"/>
        <w:rPr>
          <w:b/>
          <w:bCs/>
          <w:sz w:val="24"/>
          <w:szCs w:val="24"/>
          <w:lang w:eastAsia="lv-LV"/>
        </w:rPr>
      </w:pPr>
      <w:r w:rsidRPr="0065353C">
        <w:rPr>
          <w:b/>
          <w:bCs/>
          <w:sz w:val="24"/>
          <w:szCs w:val="24"/>
          <w:lang w:eastAsia="lv-LV"/>
        </w:rPr>
        <w:t>“</w:t>
      </w:r>
      <w:r w:rsidRPr="0065353C" w:rsidR="0065353C">
        <w:rPr>
          <w:b/>
          <w:bCs/>
          <w:sz w:val="24"/>
          <w:szCs w:val="24"/>
          <w:lang w:eastAsia="lv-LV"/>
        </w:rPr>
        <w:t>Par Bāzeles konvencijas pušu konferences 17. sanāksmi (BC COP-17), Roterdamas konvencijas pušu konferences 12. sanāksmi (RC COP-12) un Stokholmas konvencijas pušu konferences 12. sanāksmi (SC COP-12) (Ženēva, 2025. gada 28. aprīlis - 9. maijs)</w:t>
      </w:r>
      <w:r w:rsidRPr="0065353C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FC542F" w:rsidR="00124A79" w:rsidP="00FC542F" w:rsidRDefault="003320D7" w14:paraId="19D59962" w14:textId="5BEFB554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65353C">
        <w:rPr>
          <w:color w:val="000000"/>
          <w:sz w:val="24"/>
          <w:szCs w:val="24"/>
        </w:rPr>
        <w:t>Apstiprināt Klimata un enerģētikas ministrijas izstrādāto Latvijas Republikas nacionālo pozīciju Nr.1 “</w:t>
      </w:r>
      <w:r w:rsidRPr="0065353C" w:rsidR="0065353C">
        <w:rPr>
          <w:i/>
          <w:iCs/>
          <w:sz w:val="24"/>
          <w:szCs w:val="24"/>
          <w:lang w:eastAsia="lv-LV"/>
        </w:rPr>
        <w:t>Par Bāzeles konvencijas pušu konferences 17. sanāksmi (BC COP-17), Roterdamas konvencijas pušu konferences 12. sanāksmi (RC COP-12) un Stokholmas konvencijas pušu konferences 12. sanāksmi (SC COP-12) (Ženēva, 2025. gada 28. aprīlis - 9. maijs)</w:t>
      </w:r>
      <w:r w:rsidRPr="0065353C">
        <w:rPr>
          <w:i/>
          <w:iCs/>
          <w:sz w:val="24"/>
          <w:szCs w:val="24"/>
        </w:rPr>
        <w:t>”.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3805F9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C717B6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4453ED" w:rsidR="00961FF6" w:rsidP="00961FF6" w:rsidRDefault="0065353C" w14:paraId="60A54421" w14:textId="75BFBADD">
      <w:pPr>
        <w:rPr>
          <w:lang w:eastAsia="lv-LV"/>
        </w:rPr>
      </w:pPr>
      <w:r>
        <w:rPr>
          <w:lang w:eastAsia="lv-LV"/>
        </w:rPr>
        <w:t>17</w:t>
      </w:r>
      <w:r w:rsidRPr="000D4DF7" w:rsidR="00121795">
        <w:rPr>
          <w:lang w:eastAsia="lv-LV"/>
        </w:rPr>
        <w:t>.</w:t>
      </w:r>
      <w:r>
        <w:rPr>
          <w:lang w:eastAsia="lv-LV"/>
        </w:rPr>
        <w:t>04</w:t>
      </w:r>
      <w:r w:rsidRPr="000D4DF7" w:rsidR="00121795">
        <w:rPr>
          <w:lang w:eastAsia="lv-LV"/>
        </w:rPr>
        <w:t>.202</w:t>
      </w:r>
      <w:r>
        <w:rPr>
          <w:lang w:eastAsia="lv-LV"/>
        </w:rPr>
        <w:t>5</w:t>
      </w:r>
      <w:r w:rsidRPr="004453ED" w:rsidR="00121795">
        <w:rPr>
          <w:lang w:eastAsia="lv-LV"/>
        </w:rPr>
        <w:t>.</w:t>
      </w:r>
    </w:p>
    <w:p w:rsidRPr="004453ED" w:rsidR="00320A5C" w:rsidP="00961FF6" w:rsidRDefault="003320D7" w14:paraId="3F338959" w14:textId="5930BFCB">
      <w:pPr>
        <w:rPr>
          <w:lang w:eastAsia="lv-LV"/>
        </w:rPr>
      </w:pPr>
      <w:r w:rsidRPr="00FC542F">
        <w:rPr>
          <w:lang w:eastAsia="lv-LV"/>
        </w:rPr>
        <w:t>1</w:t>
      </w:r>
      <w:r w:rsidRPr="00FC542F" w:rsidR="00FC542F">
        <w:rPr>
          <w:lang w:eastAsia="lv-LV"/>
        </w:rPr>
        <w:t>23</w:t>
      </w:r>
    </w:p>
    <w:p w:rsidRPr="00101B01" w:rsidR="00E6380C" w:rsidP="00E6380C" w:rsidRDefault="00101B01" w14:paraId="33854BBF" w14:textId="41A14A7A">
      <w:pPr>
        <w:rPr>
          <w:lang w:eastAsia="lv-LV"/>
        </w:rPr>
      </w:pPr>
      <w:r>
        <w:rPr>
          <w:lang w:eastAsia="lv-LV"/>
        </w:rPr>
        <w:t xml:space="preserve">Valters Vētra, </w:t>
      </w:r>
      <w:r w:rsidRPr="00E6380C" w:rsidR="00E6380C">
        <w:rPr>
          <w:color w:val="000000"/>
        </w:rPr>
        <w:t>630073</w:t>
      </w:r>
      <w:r>
        <w:rPr>
          <w:color w:val="000000"/>
        </w:rPr>
        <w:t>26</w:t>
      </w:r>
    </w:p>
    <w:p w:rsidR="003662F5" w:rsidP="00E6380C" w:rsidRDefault="00101B01" w14:paraId="6ACB33C9" w14:textId="22BD9F99">
      <w:pPr>
        <w:rPr>
          <w:color w:val="000000"/>
        </w:rPr>
      </w:pPr>
      <w:hyperlink w:history="true" r:id="rId11">
        <w:r w:rsidRPr="00D7296A">
          <w:rPr>
            <w:rStyle w:val="Hyperlink"/>
          </w:rPr>
          <w:t>Valters.Vetra@kem.gov.lv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3320D7" w:rsidRDefault="00D41FB0" w14:paraId="2E20A199" w14:textId="21E11B61"/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3D98" w14:textId="77777777" w:rsidR="002B6620" w:rsidRDefault="002B6620">
      <w:r>
        <w:separator/>
      </w:r>
    </w:p>
  </w:endnote>
  <w:endnote w:type="continuationSeparator" w:id="0">
    <w:p w14:paraId="4E884BA3" w14:textId="77777777" w:rsidR="002B6620" w:rsidRDefault="002B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E312" w14:textId="77777777" w:rsidR="002B6620" w:rsidRDefault="002B6620">
      <w:r>
        <w:separator/>
      </w:r>
    </w:p>
  </w:footnote>
  <w:footnote w:type="continuationSeparator" w:id="0">
    <w:p w14:paraId="65A29F7D" w14:textId="77777777" w:rsidR="002B6620" w:rsidRDefault="002B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544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6620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0D7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532B7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5C90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353C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5E58"/>
    <w:rsid w:val="007F024B"/>
    <w:rsid w:val="007F10BE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79D"/>
    <w:rsid w:val="008D0A1A"/>
    <w:rsid w:val="008D3D48"/>
    <w:rsid w:val="008D4D33"/>
    <w:rsid w:val="008E0C88"/>
    <w:rsid w:val="008E4ACD"/>
    <w:rsid w:val="008E7EDD"/>
    <w:rsid w:val="008E7EF2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0A62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1625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7B6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3F0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2909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42F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Valters.Vetra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850</Characters>
  <Application>Microsoft Office Word</Application>
  <DocSecurity>0</DocSecurity>
  <Lines>49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Valters Vētra</cp:lastModifiedBy>
  <cp:revision>12</cp:revision>
  <cp:lastPrinted>2017-02-21T07:39:00Z</cp:lastPrinted>
  <dcterms:created xsi:type="dcterms:W3CDTF">2024-10-03T08:55:00Z</dcterms:created>
  <dcterms:modified xsi:type="dcterms:W3CDTF">2025-04-17T07:22:00Z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" name="DISCesvisMeetingDate">
    <vt:lpwstr>2024-05-30</vt:lpwstr>
  </property>
  <property fmtid="{D5CDD505-2E9C-101B-9397-08002B2CF9AE}" pid="42" name="DISCesvisAdditionalMakers">
    <vt:lpwstr>vecākais eksperts Valters Vētra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L541397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https://lim.esvis.gov.lv/cs/idcplg?ClientControlled=DocMan&amp;coreContentOnly=1&amp;WebdavRequest=1&amp;IdcService=DOC_INFO&amp;dID=621320</vt:lpwstr>
  </property>
  <property fmtid="{D5CDD505-2E9C-101B-9397-08002B2CF9AE}" pid="48" name="DISCesvisTitle">
    <vt:lpwstr>Par Bāzeles konvencijas pušu konferences 17. sanāksmi (BC COP-17), Roterdamas konvencijas pušu konferences 12. sanāksmi (RC COP-12) un Stokholmas konvencijas pušu konferences 12. sanāksmi (SC COP-12) (Ženēva, 2025. gada 28. aprīlis - 9. maijs)</vt:lpwstr>
  </property>
  <property fmtid="{D5CDD505-2E9C-101B-9397-08002B2CF9AE}" pid="49" name="DISCesvisMinistryOfMinister">
    <vt:lpwstr>wwTemplateNP_MinistryOfMinister(Klimata un enerģētikas,)</vt:lpwstr>
  </property>
  <property fmtid="{D5CDD505-2E9C-101B-9397-08002B2CF9AE}" pid="50" name="DISCesvisAuthor">
    <vt:lpwstr>Klimata un enerģētikas ministrija</vt:lpwstr>
  </property>
  <property fmtid="{D5CDD505-2E9C-101B-9397-08002B2CF9AE}" pid="51" name="DISCesvisMainMaker">
    <vt:lpwstr>vecākais eksperts Valters Vētra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valters.vetra@kem.gov.lv</vt:lpwstr>
  </property>
  <property fmtid="{D5CDD505-2E9C-101B-9397-08002B2CF9AE}" pid="55" name="DISdUser">
    <vt:lpwstr>weblogic</vt:lpwstr>
  </property>
  <property fmtid="{D5CDD505-2E9C-101B-9397-08002B2CF9AE}" pid="56" name="DISdID">
    <vt:lpwstr>621320</vt:lpwstr>
  </property>
  <property fmtid="{D5CDD505-2E9C-101B-9397-08002B2CF9AE}" pid="57" name="DISCesvisAdditionalMakersPhone">
    <vt:lpwstr>63007300</vt:lpwstr>
  </property>
  <property fmtid="{D5CDD505-2E9C-101B-9397-08002B2CF9AE}" pid="58" name="DISCesvisMainMakerOrgUnitTitle">
    <vt:lpwstr>PID</vt:lpwstr>
  </property>
  <property fmtid="{D5CDD505-2E9C-101B-9397-08002B2CF9AE}" pid="59" name="DISCesvisDocRegDate">
    <vt:lpwstr>2025-04-17</vt:lpwstr>
  </property>
  <property fmtid="{D5CDD505-2E9C-101B-9397-08002B2CF9AE}" pid="60" name="DISCesvisRegDate">
    <vt:lpwstr>2025-04-17</vt:lpwstr>
  </property>
</Properties>
</file>