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6DAC279F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0078E066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3845503E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624344A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45F6D10D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28BEB538" w14:textId="04CE3E8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Pr="00917836" w:rsidR="00135C93">
        <w:rPr>
          <w:sz w:val="28"/>
          <w:szCs w:val="28"/>
        </w:rPr>
        <w:t>2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373AE27C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690F9147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15452FA8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7B6570" w:rsidRDefault="002419E7" w14:paraId="6EE856BE" w14:textId="35C37F6A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2419E7">
        <w:rPr>
          <w:b/>
          <w:sz w:val="28"/>
          <w:szCs w:val="28"/>
        </w:rPr>
        <w:t>Latvijas Republikas nacionālā pozīcija Nr.2 “Par Kohēzijas politikas mērķa “Eiropas teritoriālā sadarbība” finansējuma sadalījumu starp programmām 2021.-2027.gada plānošanas periodā”</w:t>
      </w:r>
      <w:r w:rsidRPr="00917836" w:rsidR="007B6570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62549E59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634BA8C0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6895C795" w14:textId="77777777">
      <w:pPr>
        <w:jc w:val="both"/>
        <w:rPr>
          <w:sz w:val="28"/>
          <w:szCs w:val="28"/>
        </w:rPr>
      </w:pPr>
    </w:p>
    <w:p w:rsidRPr="00917836" w:rsidR="004F1159" w:rsidP="00917836" w:rsidRDefault="00E36FA5" w14:paraId="5516864E" w14:textId="5204E120">
      <w:pPr>
        <w:spacing w:line="276" w:lineRule="auto"/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Apstiprināt </w:t>
      </w:r>
      <w:r w:rsidRPr="002419E7" w:rsidR="002419E7">
        <w:rPr>
          <w:sz w:val="28"/>
          <w:szCs w:val="28"/>
          <w:lang w:eastAsia="zh-CN"/>
        </w:rPr>
        <w:t>Latvijas Republikas nacionālo pozīciju Nr.2 “Par Kohēzijas politikas mērķa “Eiropas teritoriālā sadarbība” finansējuma sadalījumu starp programmām 2021.-2027.gada plānošanas periodā”.</w:t>
      </w:r>
    </w:p>
    <w:p w:rsidRPr="00917836" w:rsidR="004F1159" w:rsidP="00615BA8" w:rsidRDefault="004F1159" w14:paraId="5C2B3CBF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01C64022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4E066C41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773DA7E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2920EA7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33F6F572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2432D967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2786B117" w14:textId="557A61ED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B566" w14:textId="77777777" w:rsidR="0097437B" w:rsidRDefault="0097437B">
      <w:r>
        <w:separator/>
      </w:r>
    </w:p>
  </w:endnote>
  <w:endnote w:type="continuationSeparator" w:id="0">
    <w:p w14:paraId="4DC63642" w14:textId="77777777" w:rsidR="0097437B" w:rsidRDefault="0097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D5C7" w14:textId="3D57A6D5" w:rsidR="00595B9C" w:rsidRPr="002419E7" w:rsidRDefault="002419E7" w:rsidP="002419E7">
    <w:pPr>
      <w:pStyle w:val="Footer"/>
    </w:pPr>
    <w:r w:rsidRPr="0023674C">
      <w:rPr>
        <w:bCs/>
        <w:iCs/>
      </w:rPr>
      <w:t>VARAMprot_010422</w:t>
    </w:r>
    <w:r>
      <w:rPr>
        <w:bCs/>
        <w:iCs/>
      </w:rPr>
      <w:t>_</w:t>
    </w:r>
    <w:r w:rsidRPr="0023674C">
      <w:rPr>
        <w:bCs/>
        <w:iCs/>
      </w:rPr>
      <w:t>ETSfin_</w:t>
    </w:r>
    <w:r>
      <w:rPr>
        <w:bCs/>
        <w:iCs/>
      </w:rPr>
      <w:t>pec2020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778C" w14:textId="77777777" w:rsidR="0097437B" w:rsidRDefault="0097437B">
      <w:r>
        <w:separator/>
      </w:r>
    </w:p>
  </w:footnote>
  <w:footnote w:type="continuationSeparator" w:id="0">
    <w:p w14:paraId="6744473C" w14:textId="77777777" w:rsidR="0097437B" w:rsidRDefault="0097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41B6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C4A"/>
    <w:rsid w:val="001030DB"/>
    <w:rsid w:val="00135C93"/>
    <w:rsid w:val="00140EBF"/>
    <w:rsid w:val="001436A3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411E8"/>
    <w:rsid w:val="002419E7"/>
    <w:rsid w:val="00262426"/>
    <w:rsid w:val="00262FB7"/>
    <w:rsid w:val="00263011"/>
    <w:rsid w:val="002770E4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2F17F4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7437B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</vt:lpstr>
    </vt:vector>
  </TitlesOfParts>
  <Manager>Judite.Dipane@varam.gov.lv</Manager>
  <Company>Vides aizsardzības un reģionālās attīstības ministrija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 1 “Priekšlikums Eiropas Parlamenta un Padomes regulai, ar ko groza Eiropas Parlamenta un Padomes regulas (ES) 2019/1021 par noturīgiem organiskajiem piesārņotājiem IV un V pielikumus”</dc:title>
  <dc:subject>Ministru kabineta sēdes protolollēmums</dc:subject>
  <dc:creator>Laura Klimbe</dc:creator>
  <cp:keywords/>
  <dc:description>Dipāne 67026415
Judite.Dipane@varam.gov.lv</dc:description>
  <cp:lastModifiedBy>Laura Klimbe</cp:lastModifiedBy>
  <cp:revision>4</cp:revision>
  <cp:lastPrinted>2017-07-17T11:04:00Z</cp:lastPrinted>
  <dcterms:created xsi:type="dcterms:W3CDTF">2022-04-04T07:58:00Z</dcterms:created>
  <dcterms:modified xsi:type="dcterms:W3CDTF">2022-04-04T07:59:00Z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L306874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https://lim.esvis.gov.lv/cs/idcplg?ClientControlled=DocMan&amp;coreContentOnly=1&amp;WebdavRequest=1&amp;IdcService=DOC_INFO&amp;dID=396522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Nr.2 “Par Kohēzijas politikas mērķa “Eiropas teritoriālā sadarbība” finansējuma sadalījumu starp programmām 2021.-2027.gada plānošanas periodā” 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396522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2022-04-04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2022-04-04</vt:lpwstr>
  </property>
</Properties>
</file>