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5B17E" w14:textId="0E60EF7A" w:rsidR="00220A35" w:rsidRPr="001963E9" w:rsidRDefault="00A57D6A" w:rsidP="00220A35">
      <w:pPr>
        <w:widowControl/>
        <w:spacing w:before="120" w:after="120" w:line="240" w:lineRule="auto"/>
        <w:jc w:val="right"/>
        <w:rPr>
          <w:rFonts w:eastAsiaTheme="minorHAnsi"/>
          <w:b/>
          <w:bCs/>
          <w:szCs w:val="22"/>
          <w:u w:val="single"/>
          <w:lang w:eastAsia="en-US"/>
        </w:rPr>
      </w:pPr>
      <w:bookmarkStart w:id="0" w:name="DQC_RangeToBeChecked"/>
      <w:bookmarkStart w:id="1" w:name="_Hlk222995507"/>
      <w:r w:rsidRPr="001963E9">
        <w:rPr>
          <w:rFonts w:eastAsiaTheme="minorHAnsi"/>
          <w:b/>
          <w:bCs/>
          <w:szCs w:val="22"/>
          <w:u w:val="single"/>
          <w:lang w:eastAsia="en-US"/>
        </w:rPr>
        <w:t>I</w:t>
      </w:r>
      <w:r w:rsidR="00220A35" w:rsidRPr="001963E9">
        <w:rPr>
          <w:rFonts w:eastAsiaTheme="minorHAnsi"/>
          <w:b/>
          <w:bCs/>
          <w:szCs w:val="22"/>
          <w:u w:val="single"/>
          <w:lang w:eastAsia="en-US"/>
        </w:rPr>
        <w:t>II PIELIKUMS</w:t>
      </w:r>
    </w:p>
    <w:p w14:paraId="605701B8" w14:textId="77777777" w:rsidR="00220A35" w:rsidRPr="001963E9" w:rsidRDefault="00220A35" w:rsidP="00220A35"/>
    <w:p w14:paraId="04E9CC9C" w14:textId="77777777" w:rsidR="00220A35" w:rsidRPr="001963E9" w:rsidRDefault="00220A35" w:rsidP="00220A35"/>
    <w:p w14:paraId="185B2B35" w14:textId="77777777" w:rsidR="00220A35" w:rsidRPr="001963E9" w:rsidRDefault="00220A35" w:rsidP="00220A35">
      <w:pPr>
        <w:jc w:val="center"/>
      </w:pPr>
      <w:r w:rsidRPr="001963E9">
        <w:t>SAISTĪBAS ATTIECĪBĀ UZ PIEKĻUVI TIRGUM</w:t>
      </w:r>
    </w:p>
    <w:p w14:paraId="7C953C02" w14:textId="77777777" w:rsidR="00220A35" w:rsidRPr="001963E9" w:rsidRDefault="00220A35" w:rsidP="00220A35">
      <w:pPr>
        <w:jc w:val="center"/>
      </w:pPr>
    </w:p>
    <w:p w14:paraId="042C1BEE" w14:textId="77777777" w:rsidR="00220A35" w:rsidRPr="001963E9" w:rsidRDefault="00220A35" w:rsidP="00220A35">
      <w:pPr>
        <w:jc w:val="center"/>
      </w:pPr>
      <w:r w:rsidRPr="001963E9">
        <w:t>PASKAIDROJUMI</w:t>
      </w:r>
    </w:p>
    <w:p w14:paraId="2B382F09" w14:textId="77777777" w:rsidR="00220A35" w:rsidRPr="001963E9" w:rsidRDefault="00220A35" w:rsidP="00220A35">
      <w:pPr>
        <w:rPr>
          <w:szCs w:val="24"/>
        </w:rPr>
      </w:pPr>
    </w:p>
    <w:p w14:paraId="2571413D" w14:textId="3AF8C13A" w:rsidR="00220A35" w:rsidRPr="001963E9" w:rsidRDefault="00220A35" w:rsidP="00220A35">
      <w:pPr>
        <w:rPr>
          <w:szCs w:val="24"/>
        </w:rPr>
      </w:pPr>
      <w:r w:rsidRPr="001963E9">
        <w:rPr>
          <w:szCs w:val="24"/>
        </w:rPr>
        <w:t>1.</w:t>
      </w:r>
      <w:r w:rsidRPr="001963E9">
        <w:rPr>
          <w:szCs w:val="24"/>
        </w:rPr>
        <w:tab/>
        <w:t>Šā pielikuma papildinājumos pievienotajā Puses sarakstā ir izklāstītas saistības attiecībā uz piekļuvi tirgum, kuras minētā Puse uzņemas atbilstoši 10.6. pantam (Piekļuve tirgum) vai 11.4. pantam (Piekļuve tirgum).</w:t>
      </w:r>
    </w:p>
    <w:p w14:paraId="04E09A41" w14:textId="77777777" w:rsidR="00220A35" w:rsidRPr="001963E9" w:rsidRDefault="00220A35" w:rsidP="00220A35">
      <w:pPr>
        <w:rPr>
          <w:szCs w:val="24"/>
        </w:rPr>
      </w:pPr>
    </w:p>
    <w:p w14:paraId="378A61F7" w14:textId="77777777" w:rsidR="00220A35" w:rsidRPr="001963E9" w:rsidRDefault="00220A35" w:rsidP="00220A35">
      <w:pPr>
        <w:rPr>
          <w:szCs w:val="24"/>
        </w:rPr>
      </w:pPr>
      <w:r w:rsidRPr="001963E9">
        <w:rPr>
          <w:szCs w:val="24"/>
        </w:rPr>
        <w:t>2.</w:t>
      </w:r>
      <w:r w:rsidRPr="001963E9">
        <w:rPr>
          <w:szCs w:val="24"/>
        </w:rPr>
        <w:tab/>
        <w:t>Šajā pielikumā:</w:t>
      </w:r>
    </w:p>
    <w:p w14:paraId="52DD1CF7" w14:textId="77777777" w:rsidR="00220A35" w:rsidRPr="001963E9" w:rsidRDefault="00220A35" w:rsidP="00220A35">
      <w:pPr>
        <w:widowControl/>
        <w:spacing w:after="160" w:line="259" w:lineRule="auto"/>
        <w:contextualSpacing/>
        <w:rPr>
          <w:rFonts w:eastAsiaTheme="minorHAnsi"/>
          <w:szCs w:val="24"/>
          <w:lang w:eastAsia="en-US"/>
        </w:rPr>
      </w:pPr>
    </w:p>
    <w:p w14:paraId="07AD2094" w14:textId="77777777" w:rsidR="00220A35" w:rsidRPr="001963E9" w:rsidRDefault="00220A35" w:rsidP="00220A35">
      <w:pPr>
        <w:ind w:left="567" w:hanging="567"/>
        <w:rPr>
          <w:szCs w:val="24"/>
        </w:rPr>
      </w:pPr>
      <w:r w:rsidRPr="001963E9">
        <w:rPr>
          <w:szCs w:val="24"/>
        </w:rPr>
        <w:t>a)</w:t>
      </w:r>
      <w:r w:rsidRPr="001963E9">
        <w:rPr>
          <w:szCs w:val="24"/>
        </w:rPr>
        <w:tab/>
        <w:t>“</w:t>
      </w:r>
      <w:r w:rsidRPr="001963E9">
        <w:rPr>
          <w:i/>
          <w:szCs w:val="24"/>
        </w:rPr>
        <w:t>CMAP</w:t>
      </w:r>
      <w:r w:rsidRPr="001963E9">
        <w:rPr>
          <w:szCs w:val="24"/>
        </w:rPr>
        <w:t>” ir Meksikas Darbību un produktu klasifikācijas (</w:t>
      </w:r>
      <w:r w:rsidRPr="001963E9">
        <w:rPr>
          <w:i/>
          <w:szCs w:val="24"/>
        </w:rPr>
        <w:t>Clasificación Mexicana de Actividades y Productos</w:t>
      </w:r>
      <w:r w:rsidRPr="001963E9">
        <w:rPr>
          <w:szCs w:val="24"/>
        </w:rPr>
        <w:t>) numuri, kā noteicis Statistikas un ģeogrāfijas valsts institūts (</w:t>
      </w:r>
      <w:r w:rsidRPr="001963E9">
        <w:rPr>
          <w:i/>
          <w:szCs w:val="24"/>
        </w:rPr>
        <w:t>Instituto Nacional de Estadística y Geografía</w:t>
      </w:r>
      <w:r w:rsidRPr="001963E9">
        <w:rPr>
          <w:szCs w:val="24"/>
        </w:rPr>
        <w:t>), 1994. gada Meksikas Darbību un produktu klasifikācijā (</w:t>
      </w:r>
      <w:r w:rsidRPr="001963E9">
        <w:rPr>
          <w:i/>
          <w:szCs w:val="24"/>
        </w:rPr>
        <w:t>Clasificación Mexicana de Actividades y Productos</w:t>
      </w:r>
      <w:r w:rsidRPr="001963E9">
        <w:rPr>
          <w:szCs w:val="24"/>
        </w:rPr>
        <w:t>);</w:t>
      </w:r>
    </w:p>
    <w:p w14:paraId="17C77003" w14:textId="77777777" w:rsidR="00220A35" w:rsidRPr="001963E9" w:rsidRDefault="00220A35" w:rsidP="00220A35">
      <w:pPr>
        <w:ind w:left="567" w:hanging="567"/>
        <w:rPr>
          <w:szCs w:val="24"/>
        </w:rPr>
      </w:pPr>
    </w:p>
    <w:p w14:paraId="5920D6F0" w14:textId="7419A8BB" w:rsidR="00220A35" w:rsidRPr="001963E9" w:rsidRDefault="00220A35" w:rsidP="00220A35">
      <w:pPr>
        <w:ind w:left="567" w:hanging="567"/>
        <w:rPr>
          <w:szCs w:val="24"/>
        </w:rPr>
      </w:pPr>
      <w:r w:rsidRPr="001963E9">
        <w:rPr>
          <w:szCs w:val="24"/>
        </w:rPr>
        <w:t>b)</w:t>
      </w:r>
      <w:r w:rsidRPr="001963E9">
        <w:rPr>
          <w:szCs w:val="24"/>
        </w:rPr>
        <w:tab/>
        <w:t>“</w:t>
      </w:r>
      <w:r w:rsidRPr="001963E9">
        <w:rPr>
          <w:i/>
          <w:szCs w:val="24"/>
        </w:rPr>
        <w:t>CPC</w:t>
      </w:r>
      <w:r w:rsidRPr="001963E9">
        <w:rPr>
          <w:szCs w:val="24"/>
        </w:rPr>
        <w:t>” ir Centrālās preču klasifikācijas kodi, kā noteikts Apvienoto Nāciju Organizācijas Statistikas biroja statistikas dokumentu M sērijā Nr. 77, pagaidu Centrālā preču klasifikācija, 1991. gads; un</w:t>
      </w:r>
    </w:p>
    <w:p w14:paraId="5BE2A9B3" w14:textId="77777777" w:rsidR="00220A35" w:rsidRPr="001963E9" w:rsidRDefault="00220A35" w:rsidP="00220A35">
      <w:pPr>
        <w:widowControl/>
        <w:spacing w:after="160" w:line="259" w:lineRule="auto"/>
        <w:ind w:left="567" w:hanging="567"/>
        <w:contextualSpacing/>
        <w:rPr>
          <w:rFonts w:eastAsiaTheme="minorHAnsi"/>
          <w:szCs w:val="24"/>
          <w:lang w:eastAsia="en-US"/>
        </w:rPr>
      </w:pPr>
    </w:p>
    <w:p w14:paraId="30429306" w14:textId="050F200E" w:rsidR="00A57D6A" w:rsidRPr="001963E9" w:rsidRDefault="00A57D6A" w:rsidP="00A57D6A">
      <w:pPr>
        <w:rPr>
          <w:szCs w:val="24"/>
        </w:rPr>
      </w:pPr>
      <w:r w:rsidRPr="001963E9">
        <w:rPr>
          <w:szCs w:val="24"/>
        </w:rPr>
        <w:br w:type="page"/>
      </w:r>
    </w:p>
    <w:p w14:paraId="2195232D" w14:textId="304D6884" w:rsidR="00220A35" w:rsidRPr="001963E9" w:rsidRDefault="00A57D6A" w:rsidP="00220A35">
      <w:pPr>
        <w:ind w:left="567" w:hanging="567"/>
        <w:rPr>
          <w:szCs w:val="24"/>
        </w:rPr>
      </w:pPr>
      <w:r w:rsidRPr="001963E9">
        <w:rPr>
          <w:szCs w:val="24"/>
        </w:rPr>
        <w:lastRenderedPageBreak/>
        <w:t>c</w:t>
      </w:r>
      <w:r w:rsidR="00220A35" w:rsidRPr="001963E9">
        <w:rPr>
          <w:szCs w:val="24"/>
        </w:rPr>
        <w:t>)</w:t>
      </w:r>
      <w:r w:rsidR="00220A35" w:rsidRPr="001963E9">
        <w:rPr>
          <w:szCs w:val="24"/>
        </w:rPr>
        <w:tab/>
        <w:t>“</w:t>
      </w:r>
      <w:r w:rsidR="00220A35" w:rsidRPr="001963E9">
        <w:rPr>
          <w:i/>
          <w:szCs w:val="24"/>
        </w:rPr>
        <w:t>ISIC</w:t>
      </w:r>
      <w:r w:rsidR="00220A35" w:rsidRPr="001963E9">
        <w:rPr>
          <w:szCs w:val="24"/>
        </w:rPr>
        <w:t xml:space="preserve">” ir Starptautiskās standartizētās visu ekonomiskās darbības veidu klasifikācijas numuri, kā noteikts Apvienoto Nāciju Organizācijas Statistikas biroja statistikas dokumentu M sērijā Nr. 4, </w:t>
      </w:r>
      <w:r w:rsidR="00220A35" w:rsidRPr="001963E9">
        <w:rPr>
          <w:i/>
          <w:szCs w:val="24"/>
        </w:rPr>
        <w:t>ISIC</w:t>
      </w:r>
      <w:r w:rsidR="00220A35" w:rsidRPr="001963E9">
        <w:rPr>
          <w:szCs w:val="24"/>
        </w:rPr>
        <w:t xml:space="preserve"> 3.1. red., 2002. gads.</w:t>
      </w:r>
    </w:p>
    <w:p w14:paraId="71734571" w14:textId="77777777" w:rsidR="00220A35" w:rsidRPr="001963E9" w:rsidRDefault="00220A35" w:rsidP="00220A35">
      <w:pPr>
        <w:rPr>
          <w:szCs w:val="24"/>
        </w:rPr>
      </w:pPr>
    </w:p>
    <w:p w14:paraId="6E3C06EB" w14:textId="77777777" w:rsidR="00220A35" w:rsidRPr="001963E9" w:rsidRDefault="00220A35" w:rsidP="00220A35">
      <w:pPr>
        <w:rPr>
          <w:szCs w:val="24"/>
        </w:rPr>
      </w:pPr>
      <w:r w:rsidRPr="001963E9">
        <w:rPr>
          <w:szCs w:val="24"/>
        </w:rPr>
        <w:t>3.</w:t>
      </w:r>
      <w:r w:rsidRPr="001963E9">
        <w:rPr>
          <w:szCs w:val="24"/>
        </w:rPr>
        <w:tab/>
        <w:t>Uz saimnieciskajām darbībām nozarēs un apakšnozarēs, uz kurām attiecas šis nolīgums un kuras nav noteiktas sarakstā, neattiecas 1. punktā minētās saistības attiecībā uz piekļuvi tirgum.</w:t>
      </w:r>
    </w:p>
    <w:p w14:paraId="0FE263C7" w14:textId="77777777" w:rsidR="00220A35" w:rsidRPr="001963E9" w:rsidRDefault="00220A35" w:rsidP="00220A35">
      <w:pPr>
        <w:contextualSpacing/>
        <w:jc w:val="both"/>
        <w:rPr>
          <w:szCs w:val="24"/>
        </w:rPr>
      </w:pPr>
    </w:p>
    <w:p w14:paraId="7B1A8D40" w14:textId="176B05E6" w:rsidR="00220A35" w:rsidRPr="001963E9" w:rsidRDefault="00220A35" w:rsidP="00220A35">
      <w:pPr>
        <w:contextualSpacing/>
        <w:jc w:val="both"/>
        <w:rPr>
          <w:szCs w:val="24"/>
        </w:rPr>
      </w:pPr>
      <w:r w:rsidRPr="001963E9">
        <w:rPr>
          <w:szCs w:val="24"/>
        </w:rPr>
        <w:t>4.</w:t>
      </w:r>
      <w:r w:rsidRPr="001963E9">
        <w:rPr>
          <w:szCs w:val="24"/>
        </w:rPr>
        <w:tab/>
        <w:t xml:space="preserve">Puses saraksts neskar Pušu tiesības un pienākumus, ko paredz </w:t>
      </w:r>
      <w:r w:rsidRPr="001963E9">
        <w:rPr>
          <w:i/>
          <w:szCs w:val="24"/>
        </w:rPr>
        <w:t>GATS</w:t>
      </w:r>
      <w:r w:rsidRPr="001963E9">
        <w:rPr>
          <w:szCs w:val="24"/>
        </w:rPr>
        <w:t>.</w:t>
      </w:r>
    </w:p>
    <w:p w14:paraId="44A9C6C9" w14:textId="77777777" w:rsidR="00220A35" w:rsidRPr="001963E9" w:rsidRDefault="00220A35" w:rsidP="00220A35">
      <w:pPr>
        <w:contextualSpacing/>
        <w:jc w:val="both"/>
        <w:rPr>
          <w:szCs w:val="24"/>
        </w:rPr>
      </w:pPr>
    </w:p>
    <w:p w14:paraId="403BF4A5" w14:textId="77777777" w:rsidR="00220A35" w:rsidRPr="001963E9" w:rsidRDefault="00220A35" w:rsidP="00220A35">
      <w:r w:rsidRPr="001963E9">
        <w:t>5.</w:t>
      </w:r>
      <w:r w:rsidRPr="001963E9">
        <w:tab/>
        <w:t>Katram saraksta ierakstam ir šādas daļas:</w:t>
      </w:r>
    </w:p>
    <w:p w14:paraId="57253FCC" w14:textId="77777777" w:rsidR="00220A35" w:rsidRPr="001963E9" w:rsidRDefault="00220A35" w:rsidP="00220A35"/>
    <w:p w14:paraId="4B0D577D" w14:textId="77777777" w:rsidR="00220A35" w:rsidRPr="001963E9" w:rsidRDefault="00220A35" w:rsidP="00220A35">
      <w:pPr>
        <w:ind w:left="567" w:hanging="567"/>
      </w:pPr>
      <w:r w:rsidRPr="001963E9">
        <w:t>a)</w:t>
      </w:r>
      <w:r w:rsidRPr="001963E9">
        <w:tab/>
        <w:t>“nozare” ir vispārējā nozare, uz kuru attiecas ieraksts;</w:t>
      </w:r>
    </w:p>
    <w:p w14:paraId="59E24334" w14:textId="77777777" w:rsidR="00220A35" w:rsidRPr="001963E9" w:rsidRDefault="00220A35" w:rsidP="00220A35">
      <w:pPr>
        <w:ind w:left="567" w:hanging="567"/>
      </w:pPr>
    </w:p>
    <w:p w14:paraId="58391834" w14:textId="77777777" w:rsidR="00220A35" w:rsidRPr="001963E9" w:rsidRDefault="00220A35" w:rsidP="00220A35">
      <w:pPr>
        <w:ind w:left="567" w:hanging="567"/>
      </w:pPr>
      <w:r w:rsidRPr="001963E9">
        <w:t>b)</w:t>
      </w:r>
      <w:r w:rsidRPr="001963E9">
        <w:tab/>
        <w:t xml:space="preserve">“apakšnozare” ir konkrētā nozare vai darbība, attiecībā uz kuru uzņemas saistības saskaņā ar </w:t>
      </w:r>
      <w:r w:rsidRPr="001963E9">
        <w:rPr>
          <w:i/>
        </w:rPr>
        <w:t>CMAP</w:t>
      </w:r>
      <w:r w:rsidRPr="001963E9">
        <w:t xml:space="preserve">, </w:t>
      </w:r>
      <w:r w:rsidRPr="001963E9">
        <w:rPr>
          <w:i/>
        </w:rPr>
        <w:t>CPC</w:t>
      </w:r>
      <w:r w:rsidRPr="001963E9">
        <w:t xml:space="preserve"> vai </w:t>
      </w:r>
      <w:r w:rsidRPr="001963E9">
        <w:rPr>
          <w:i/>
        </w:rPr>
        <w:t>ISIC</w:t>
      </w:r>
      <w:r w:rsidRPr="001963E9">
        <w:t>, ja piemērojams;</w:t>
      </w:r>
    </w:p>
    <w:p w14:paraId="21625577" w14:textId="77777777" w:rsidR="00220A35" w:rsidRPr="001963E9" w:rsidRDefault="00220A35" w:rsidP="00220A35">
      <w:pPr>
        <w:ind w:left="567" w:hanging="567"/>
      </w:pPr>
    </w:p>
    <w:p w14:paraId="54757026" w14:textId="77777777" w:rsidR="00220A35" w:rsidRPr="001963E9" w:rsidRDefault="00220A35" w:rsidP="00220A35">
      <w:pPr>
        <w:ind w:left="567" w:hanging="567"/>
      </w:pPr>
      <w:r w:rsidRPr="001963E9">
        <w:t>c)</w:t>
      </w:r>
      <w:r w:rsidRPr="001963E9">
        <w:tab/>
        <w:t>“ierobežojumi piekļuvei tirgum” nosaka piemērojamos ierobežojumus — tai skaitā iespēju uzturēt spēkā esošos pasākumu, ja tā norādīts, vai pieņemt jaunus vai ierobežojošākus pasākumus, ja attiecībā uz piekļuvi tirgum nav saistību, — kuri neatbilst saistībām, kas noteiktas 10.6. punktā (Piekļuve tirgum) vai 11.4. punktā (Piekļuve tirgum).</w:t>
      </w:r>
    </w:p>
    <w:p w14:paraId="385C4B4E" w14:textId="77777777" w:rsidR="00220A35" w:rsidRPr="001963E9" w:rsidRDefault="00220A35" w:rsidP="00220A35"/>
    <w:p w14:paraId="2A4A727C" w14:textId="0516D91D" w:rsidR="00A57D6A" w:rsidRPr="001963E9" w:rsidRDefault="00A57D6A" w:rsidP="00A57D6A">
      <w:r w:rsidRPr="001963E9">
        <w:br w:type="page"/>
      </w:r>
    </w:p>
    <w:p w14:paraId="47C1BF96" w14:textId="5893EDBF" w:rsidR="00220A35" w:rsidRPr="001963E9" w:rsidRDefault="00A57D6A" w:rsidP="00220A35">
      <w:r w:rsidRPr="001963E9">
        <w:lastRenderedPageBreak/>
        <w:t>6</w:t>
      </w:r>
      <w:r w:rsidR="00220A35" w:rsidRPr="001963E9">
        <w:t>.</w:t>
      </w:r>
      <w:r w:rsidR="00220A35" w:rsidRPr="001963E9">
        <w:tab/>
        <w:t>Interpretējot ierakstu, ņem vērā visas ieraksta daļas.</w:t>
      </w:r>
    </w:p>
    <w:p w14:paraId="6EDFA592" w14:textId="77777777" w:rsidR="00220A35" w:rsidRPr="001963E9" w:rsidRDefault="00220A35" w:rsidP="00220A35"/>
    <w:p w14:paraId="14DFC834" w14:textId="77777777" w:rsidR="00220A35" w:rsidRPr="001963E9" w:rsidRDefault="00220A35" w:rsidP="00220A35">
      <w:r w:rsidRPr="001963E9">
        <w:t>7.</w:t>
      </w:r>
      <w:r w:rsidRPr="001963E9">
        <w:tab/>
        <w:t>Saistības, ko uzņemas Eiropas Savienības līmenī, attiecas uz Eiropas Savienības pasākumu, uz dalībvalsts pasākumu valsts līmenī, kā arī uz dalībvalsts valdības pasākumu, ja vien dalībvalsts nav izslēgta no saistībām.</w:t>
      </w:r>
    </w:p>
    <w:p w14:paraId="68103799" w14:textId="77777777" w:rsidR="00220A35" w:rsidRPr="001963E9" w:rsidRDefault="00220A35" w:rsidP="00220A35"/>
    <w:p w14:paraId="5131D813" w14:textId="411D0A85" w:rsidR="00220A35" w:rsidRPr="001963E9" w:rsidRDefault="00220A35" w:rsidP="00220A35">
      <w:r w:rsidRPr="001963E9">
        <w:t>8.</w:t>
      </w:r>
      <w:r w:rsidRPr="001963E9">
        <w:tab/>
        <w:t xml:space="preserve">Saistības, ko uzņemas Meksikas vai </w:t>
      </w:r>
      <w:r w:rsidR="00965264" w:rsidRPr="001963E9">
        <w:t xml:space="preserve">Eiropas Savienības </w:t>
      </w:r>
      <w:r w:rsidRPr="001963E9">
        <w:t>dalībvalsts līmenī, attiecas uz minētās valsts centrālā, reģionālā vai vietējā līmeņa valdības pasākumu.</w:t>
      </w:r>
    </w:p>
    <w:p w14:paraId="003B3589" w14:textId="77777777" w:rsidR="00220A35" w:rsidRPr="001963E9" w:rsidRDefault="00220A35" w:rsidP="00220A35"/>
    <w:p w14:paraId="7A817A12" w14:textId="77777777" w:rsidR="00220A35" w:rsidRPr="001963E9" w:rsidRDefault="00220A35" w:rsidP="00220A35">
      <w:r w:rsidRPr="001963E9">
        <w:t>9.</w:t>
      </w:r>
      <w:r w:rsidRPr="001963E9">
        <w:tab/>
        <w:t>Šis pielikums ietver tikai tādus ierobežojumus piekļuvei tirgum, kas ir nediskriminējoši.</w:t>
      </w:r>
    </w:p>
    <w:p w14:paraId="5434F24F" w14:textId="77777777" w:rsidR="00220A35" w:rsidRPr="001963E9" w:rsidRDefault="00220A35" w:rsidP="00220A35"/>
    <w:p w14:paraId="0E40ACF9" w14:textId="1B30DD41" w:rsidR="00220A35" w:rsidRPr="001963E9" w:rsidRDefault="00220A35" w:rsidP="00220A35">
      <w:r w:rsidRPr="001963E9">
        <w:t>10.</w:t>
      </w:r>
      <w:r w:rsidRPr="001963E9">
        <w:tab/>
        <w:t>Lielākai noteiktībai – šādi pasākumi nav ierobežojumi piekļuvei tirgum 10.6. panta (Piekļuve tirgum) un 11.4. panta (Piekļuve tirgum) nozīmē, ar noteikumu, ka tie ir nediskriminējoši:</w:t>
      </w:r>
    </w:p>
    <w:p w14:paraId="623891FD" w14:textId="77777777" w:rsidR="00220A35" w:rsidRPr="001963E9" w:rsidRDefault="00220A35" w:rsidP="00220A35"/>
    <w:p w14:paraId="2F458654" w14:textId="77777777" w:rsidR="00220A35" w:rsidRPr="001963E9" w:rsidRDefault="00220A35" w:rsidP="00220A35">
      <w:pPr>
        <w:ind w:left="567" w:hanging="567"/>
      </w:pPr>
      <w:r w:rsidRPr="001963E9">
        <w:t>a)</w:t>
      </w:r>
      <w:r w:rsidRPr="001963E9">
        <w:tab/>
        <w:t>pasākumi, kam nepieciešama infrastruktūras īpašumtiesību atdalīšana no to preču vai pakalpojumu īpašumtiesībām, ko sniedz, izmantojot minēto infrastruktūru, lai nodrošinātu godīgu konkurenci, piemēram, enerģētikas, transporta un telesakaru jomā;</w:t>
      </w:r>
    </w:p>
    <w:p w14:paraId="193F222E" w14:textId="77777777" w:rsidR="00220A35" w:rsidRPr="001963E9" w:rsidRDefault="00220A35" w:rsidP="00220A35">
      <w:pPr>
        <w:ind w:left="567" w:hanging="567"/>
      </w:pPr>
    </w:p>
    <w:p w14:paraId="260EF423" w14:textId="77777777" w:rsidR="00220A35" w:rsidRPr="001963E9" w:rsidRDefault="00220A35" w:rsidP="00220A35">
      <w:pPr>
        <w:ind w:left="567" w:hanging="567"/>
      </w:pPr>
      <w:r w:rsidRPr="001963E9">
        <w:t>b)</w:t>
      </w:r>
      <w:r w:rsidRPr="001963E9">
        <w:tab/>
        <w:t>pasākumi, kas ierobežo īpašumtiesību koncentrāciju, lai nodrošinātu godīgu konkurenci;</w:t>
      </w:r>
    </w:p>
    <w:p w14:paraId="26B8A9C0" w14:textId="77777777" w:rsidR="00220A35" w:rsidRPr="001963E9" w:rsidRDefault="00220A35" w:rsidP="00220A35">
      <w:pPr>
        <w:ind w:left="567" w:hanging="567"/>
      </w:pPr>
    </w:p>
    <w:p w14:paraId="41463BE0" w14:textId="3E73E6E1" w:rsidR="00A57D6A" w:rsidRPr="001963E9" w:rsidRDefault="00A57D6A" w:rsidP="00A57D6A">
      <w:r w:rsidRPr="001963E9">
        <w:br w:type="page"/>
      </w:r>
    </w:p>
    <w:p w14:paraId="1554E5B9" w14:textId="7F6D0BCB" w:rsidR="00220A35" w:rsidRPr="001963E9" w:rsidRDefault="00A57D6A" w:rsidP="00220A35">
      <w:pPr>
        <w:ind w:left="567" w:hanging="567"/>
      </w:pPr>
      <w:r w:rsidRPr="001963E9">
        <w:lastRenderedPageBreak/>
        <w:t>c</w:t>
      </w:r>
      <w:r w:rsidR="00220A35" w:rsidRPr="001963E9">
        <w:t>)</w:t>
      </w:r>
      <w:r w:rsidR="00220A35" w:rsidRPr="001963E9">
        <w:tab/>
        <w:t>pasākumi, ar ko vēlas saglabāt un aizsargāt dabas resursus un vidi, tostarp ierobežojot piešķirto koncesiju pieejamību, skaitu un jomu un nosakot moratoriju vai aizliegumu;</w:t>
      </w:r>
    </w:p>
    <w:p w14:paraId="74FD9BCF" w14:textId="77777777" w:rsidR="00220A35" w:rsidRPr="001963E9" w:rsidRDefault="00220A35" w:rsidP="00220A35">
      <w:pPr>
        <w:ind w:left="567" w:hanging="567"/>
      </w:pPr>
    </w:p>
    <w:p w14:paraId="404F377B" w14:textId="3CA4CDDF" w:rsidR="00220A35" w:rsidRPr="001963E9" w:rsidRDefault="00220A35" w:rsidP="00220A35">
      <w:pPr>
        <w:ind w:left="567" w:hanging="567"/>
      </w:pPr>
      <w:r w:rsidRPr="001963E9">
        <w:t>d)</w:t>
      </w:r>
      <w:r w:rsidRPr="001963E9">
        <w:tab/>
        <w:t>pasākumi, ar ko ierobežo piešķirto atļauju skaitu, pamatojoties uz tehniskiem vai fiziskiem ierobežojumiem, piemēram, telesakaru spektriem un frekvencēm; vai</w:t>
      </w:r>
    </w:p>
    <w:p w14:paraId="3A103716" w14:textId="77777777" w:rsidR="00220A35" w:rsidRPr="001963E9" w:rsidRDefault="00220A35" w:rsidP="00220A35">
      <w:pPr>
        <w:ind w:left="567" w:hanging="567"/>
      </w:pPr>
    </w:p>
    <w:p w14:paraId="1B1E12D2" w14:textId="77777777" w:rsidR="00220A35" w:rsidRPr="001963E9" w:rsidRDefault="00220A35" w:rsidP="00220A35">
      <w:pPr>
        <w:ind w:left="567" w:hanging="567"/>
      </w:pPr>
      <w:r w:rsidRPr="001963E9">
        <w:t>e)</w:t>
      </w:r>
      <w:r w:rsidRPr="001963E9">
        <w:tab/>
        <w:t>pasākumi, kas prasa, lai konkrēts uzņēmuma akcionāru, īpašnieku, partneru vai direktoru procentuālais īpatsvars būtu kvalificēts vai darbotos konkrētā profesijā, piemēram, advokāti vai grāmatveži.</w:t>
      </w:r>
    </w:p>
    <w:p w14:paraId="6BC4D53B" w14:textId="77777777" w:rsidR="00220A35" w:rsidRPr="001963E9" w:rsidRDefault="00220A35" w:rsidP="00220A35"/>
    <w:p w14:paraId="79353B8E" w14:textId="77777777" w:rsidR="00220A35" w:rsidRPr="001963E9" w:rsidRDefault="00220A35" w:rsidP="00220A35">
      <w:r w:rsidRPr="001963E9">
        <w:t>11.</w:t>
      </w:r>
      <w:r w:rsidRPr="001963E9">
        <w:tab/>
        <w:t>Eiropas Savienības sarakstā ir lietoti šādi saīsinājumi:</w:t>
      </w:r>
    </w:p>
    <w:p w14:paraId="0A3AB1FF" w14:textId="77777777" w:rsidR="00220A35" w:rsidRPr="001963E9" w:rsidRDefault="00220A35" w:rsidP="00220A35">
      <w:pPr>
        <w:ind w:left="567"/>
      </w:pPr>
    </w:p>
    <w:p w14:paraId="08CB3D69" w14:textId="77777777" w:rsidR="00220A35" w:rsidRPr="001963E9" w:rsidRDefault="00220A35" w:rsidP="00220A35">
      <w:pPr>
        <w:ind w:left="567"/>
      </w:pPr>
      <w:r w:rsidRPr="001963E9">
        <w:t>AT</w:t>
      </w:r>
      <w:r w:rsidRPr="001963E9">
        <w:tab/>
        <w:t>Austrija</w:t>
      </w:r>
    </w:p>
    <w:p w14:paraId="77FF9A57" w14:textId="77777777" w:rsidR="00220A35" w:rsidRPr="001963E9" w:rsidRDefault="00220A35" w:rsidP="00220A35">
      <w:pPr>
        <w:ind w:left="567"/>
      </w:pPr>
    </w:p>
    <w:p w14:paraId="23D0FA76" w14:textId="77777777" w:rsidR="00220A35" w:rsidRPr="001963E9" w:rsidRDefault="00220A35" w:rsidP="00220A35">
      <w:pPr>
        <w:ind w:left="567"/>
      </w:pPr>
      <w:r w:rsidRPr="001963E9">
        <w:t>BE</w:t>
      </w:r>
      <w:r w:rsidRPr="001963E9">
        <w:tab/>
        <w:t>Beļģija</w:t>
      </w:r>
      <w:r w:rsidRPr="001963E9">
        <w:rPr>
          <w:rStyle w:val="FootnoteReference"/>
        </w:rPr>
        <w:footnoteReference w:id="1"/>
      </w:r>
    </w:p>
    <w:p w14:paraId="23254847" w14:textId="77777777" w:rsidR="00220A35" w:rsidRPr="001963E9" w:rsidRDefault="00220A35" w:rsidP="00220A35">
      <w:pPr>
        <w:ind w:left="567"/>
      </w:pPr>
    </w:p>
    <w:p w14:paraId="6852833D" w14:textId="77777777" w:rsidR="00220A35" w:rsidRPr="001963E9" w:rsidRDefault="00220A35" w:rsidP="00220A35">
      <w:pPr>
        <w:ind w:left="567"/>
      </w:pPr>
      <w:r w:rsidRPr="001963E9">
        <w:t>BG</w:t>
      </w:r>
      <w:r w:rsidRPr="001963E9">
        <w:tab/>
        <w:t>Bulgārija</w:t>
      </w:r>
    </w:p>
    <w:p w14:paraId="4081A4E2" w14:textId="77777777" w:rsidR="00220A35" w:rsidRPr="001963E9" w:rsidRDefault="00220A35" w:rsidP="00220A35">
      <w:pPr>
        <w:ind w:left="567"/>
      </w:pPr>
    </w:p>
    <w:p w14:paraId="489F5741" w14:textId="77777777" w:rsidR="00220A35" w:rsidRPr="001963E9" w:rsidRDefault="00220A35" w:rsidP="00220A35">
      <w:pPr>
        <w:ind w:left="567"/>
      </w:pPr>
      <w:r w:rsidRPr="001963E9">
        <w:t>CY</w:t>
      </w:r>
      <w:r w:rsidRPr="001963E9">
        <w:tab/>
        <w:t>Kipra</w:t>
      </w:r>
    </w:p>
    <w:p w14:paraId="23E33AB2" w14:textId="77777777" w:rsidR="00220A35" w:rsidRPr="001963E9" w:rsidRDefault="00220A35" w:rsidP="00220A35">
      <w:pPr>
        <w:ind w:left="567"/>
      </w:pPr>
    </w:p>
    <w:p w14:paraId="5F4F8F96" w14:textId="77777777" w:rsidR="00220A35" w:rsidRPr="001963E9" w:rsidRDefault="00220A35" w:rsidP="00220A35">
      <w:pPr>
        <w:ind w:left="567"/>
      </w:pPr>
      <w:r w:rsidRPr="001963E9">
        <w:t>CZ</w:t>
      </w:r>
      <w:r w:rsidRPr="001963E9">
        <w:tab/>
        <w:t>Čehija</w:t>
      </w:r>
    </w:p>
    <w:p w14:paraId="0A444DEE" w14:textId="77777777" w:rsidR="00220A35" w:rsidRPr="001963E9" w:rsidRDefault="00220A35" w:rsidP="00220A35">
      <w:pPr>
        <w:ind w:left="567"/>
      </w:pPr>
    </w:p>
    <w:p w14:paraId="334E5CE5" w14:textId="604E8220" w:rsidR="00A57D6A" w:rsidRPr="001963E9" w:rsidRDefault="00A57D6A" w:rsidP="00A57D6A">
      <w:r w:rsidRPr="001963E9">
        <w:br w:type="page"/>
      </w:r>
    </w:p>
    <w:p w14:paraId="796E4E2B" w14:textId="3EE2E3A9" w:rsidR="00220A35" w:rsidRPr="001963E9" w:rsidRDefault="00A57D6A" w:rsidP="00220A35">
      <w:pPr>
        <w:ind w:left="567"/>
      </w:pPr>
      <w:r w:rsidRPr="001963E9">
        <w:lastRenderedPageBreak/>
        <w:t>D</w:t>
      </w:r>
      <w:r w:rsidR="00220A35" w:rsidRPr="001963E9">
        <w:t>E</w:t>
      </w:r>
      <w:r w:rsidR="00220A35" w:rsidRPr="001963E9">
        <w:tab/>
        <w:t>Vācija</w:t>
      </w:r>
    </w:p>
    <w:p w14:paraId="17B9B5FE" w14:textId="77777777" w:rsidR="00220A35" w:rsidRPr="001963E9" w:rsidRDefault="00220A35" w:rsidP="00220A35">
      <w:pPr>
        <w:ind w:left="567"/>
      </w:pPr>
    </w:p>
    <w:p w14:paraId="4A879A2E" w14:textId="77777777" w:rsidR="00220A35" w:rsidRPr="001963E9" w:rsidRDefault="00220A35" w:rsidP="00220A35">
      <w:pPr>
        <w:ind w:left="567"/>
      </w:pPr>
      <w:r w:rsidRPr="001963E9">
        <w:t>DK</w:t>
      </w:r>
      <w:r w:rsidRPr="001963E9">
        <w:tab/>
        <w:t>Dānija</w:t>
      </w:r>
    </w:p>
    <w:p w14:paraId="4F32A66F" w14:textId="77777777" w:rsidR="00220A35" w:rsidRPr="001963E9" w:rsidRDefault="00220A35" w:rsidP="00220A35">
      <w:pPr>
        <w:ind w:left="567"/>
      </w:pPr>
    </w:p>
    <w:p w14:paraId="6527D45A" w14:textId="77777777" w:rsidR="00220A35" w:rsidRPr="001963E9" w:rsidRDefault="00220A35" w:rsidP="00220A35">
      <w:pPr>
        <w:ind w:left="567"/>
      </w:pPr>
      <w:r w:rsidRPr="001963E9">
        <w:t>EE</w:t>
      </w:r>
      <w:r w:rsidRPr="001963E9">
        <w:tab/>
        <w:t>Igaunija</w:t>
      </w:r>
    </w:p>
    <w:p w14:paraId="440A6D57" w14:textId="77777777" w:rsidR="00220A35" w:rsidRPr="001963E9" w:rsidRDefault="00220A35" w:rsidP="00220A35">
      <w:pPr>
        <w:ind w:left="567"/>
      </w:pPr>
    </w:p>
    <w:p w14:paraId="5F118AFB" w14:textId="77777777" w:rsidR="00220A35" w:rsidRPr="001963E9" w:rsidRDefault="00220A35" w:rsidP="00220A35">
      <w:pPr>
        <w:ind w:left="567"/>
      </w:pPr>
      <w:r w:rsidRPr="001963E9">
        <w:t>EEZ</w:t>
      </w:r>
      <w:r w:rsidRPr="001963E9">
        <w:tab/>
        <w:t>Eiropas Ekonomikas zona</w:t>
      </w:r>
    </w:p>
    <w:p w14:paraId="3F0D99FF" w14:textId="77777777" w:rsidR="00220A35" w:rsidRPr="001963E9" w:rsidRDefault="00220A35" w:rsidP="00220A35">
      <w:pPr>
        <w:ind w:left="567"/>
      </w:pPr>
    </w:p>
    <w:p w14:paraId="07D9AB2D" w14:textId="77777777" w:rsidR="00220A35" w:rsidRPr="001963E9" w:rsidRDefault="00220A35" w:rsidP="00220A35">
      <w:pPr>
        <w:ind w:left="567"/>
      </w:pPr>
      <w:r w:rsidRPr="001963E9">
        <w:t>EL</w:t>
      </w:r>
      <w:r w:rsidRPr="001963E9">
        <w:tab/>
        <w:t>Grieķija</w:t>
      </w:r>
    </w:p>
    <w:p w14:paraId="4488812A" w14:textId="77777777" w:rsidR="00220A35" w:rsidRPr="001963E9" w:rsidRDefault="00220A35" w:rsidP="00220A35">
      <w:pPr>
        <w:ind w:left="567"/>
      </w:pPr>
    </w:p>
    <w:p w14:paraId="43CFFB5A" w14:textId="77777777" w:rsidR="00220A35" w:rsidRPr="001963E9" w:rsidRDefault="00220A35" w:rsidP="00220A35">
      <w:pPr>
        <w:ind w:left="567"/>
      </w:pPr>
      <w:r w:rsidRPr="001963E9">
        <w:t>ES</w:t>
      </w:r>
      <w:r w:rsidRPr="001963E9">
        <w:tab/>
        <w:t>Spānija</w:t>
      </w:r>
    </w:p>
    <w:p w14:paraId="1CEA9665" w14:textId="77777777" w:rsidR="00220A35" w:rsidRPr="001963E9" w:rsidRDefault="00220A35" w:rsidP="00220A35">
      <w:pPr>
        <w:ind w:left="567"/>
      </w:pPr>
    </w:p>
    <w:p w14:paraId="6E986D57" w14:textId="77777777" w:rsidR="00220A35" w:rsidRPr="001963E9" w:rsidRDefault="00220A35" w:rsidP="00220A35">
      <w:pPr>
        <w:ind w:left="567"/>
      </w:pPr>
      <w:r w:rsidRPr="001963E9">
        <w:t>Eiropas Savienība</w:t>
      </w:r>
      <w:r w:rsidRPr="001963E9">
        <w:tab/>
        <w:t>Eiropas Savienība, ieskaitot visas tās dalībvalstis</w:t>
      </w:r>
    </w:p>
    <w:p w14:paraId="68A79BD6" w14:textId="77777777" w:rsidR="00220A35" w:rsidRPr="001963E9" w:rsidRDefault="00220A35" w:rsidP="00220A35">
      <w:pPr>
        <w:ind w:left="567"/>
      </w:pPr>
    </w:p>
    <w:p w14:paraId="01125D0D" w14:textId="77777777" w:rsidR="00220A35" w:rsidRPr="001963E9" w:rsidRDefault="00220A35" w:rsidP="00220A35">
      <w:pPr>
        <w:ind w:left="567"/>
      </w:pPr>
      <w:r w:rsidRPr="001963E9">
        <w:t>FI</w:t>
      </w:r>
      <w:r w:rsidRPr="001963E9">
        <w:tab/>
        <w:t>Somija</w:t>
      </w:r>
      <w:r w:rsidRPr="001963E9">
        <w:rPr>
          <w:rStyle w:val="FootnoteReference"/>
        </w:rPr>
        <w:footnoteReference w:id="2"/>
      </w:r>
    </w:p>
    <w:p w14:paraId="38887C50" w14:textId="77777777" w:rsidR="00220A35" w:rsidRPr="001963E9" w:rsidRDefault="00220A35" w:rsidP="00220A35">
      <w:pPr>
        <w:ind w:left="567"/>
      </w:pPr>
    </w:p>
    <w:p w14:paraId="6715D291" w14:textId="77777777" w:rsidR="00220A35" w:rsidRPr="001963E9" w:rsidRDefault="00220A35" w:rsidP="00220A35">
      <w:pPr>
        <w:ind w:left="567"/>
      </w:pPr>
      <w:r w:rsidRPr="001963E9">
        <w:t>FR</w:t>
      </w:r>
      <w:r w:rsidRPr="001963E9">
        <w:tab/>
        <w:t>Francija</w:t>
      </w:r>
    </w:p>
    <w:p w14:paraId="4B3BF13F" w14:textId="77777777" w:rsidR="00220A35" w:rsidRPr="001963E9" w:rsidRDefault="00220A35" w:rsidP="00220A35">
      <w:pPr>
        <w:ind w:left="567"/>
      </w:pPr>
    </w:p>
    <w:p w14:paraId="55A2DF4B" w14:textId="77777777" w:rsidR="00220A35" w:rsidRPr="001963E9" w:rsidRDefault="00220A35" w:rsidP="00220A35">
      <w:pPr>
        <w:ind w:left="567"/>
      </w:pPr>
      <w:r w:rsidRPr="001963E9">
        <w:t>HR</w:t>
      </w:r>
      <w:r w:rsidRPr="001963E9">
        <w:tab/>
        <w:t>Horvātija</w:t>
      </w:r>
    </w:p>
    <w:p w14:paraId="645D1F2E" w14:textId="77777777" w:rsidR="00220A35" w:rsidRPr="001963E9" w:rsidRDefault="00220A35" w:rsidP="00220A35">
      <w:pPr>
        <w:ind w:left="567"/>
      </w:pPr>
    </w:p>
    <w:p w14:paraId="638206DE" w14:textId="77777777" w:rsidR="00220A35" w:rsidRPr="001963E9" w:rsidRDefault="00220A35" w:rsidP="00220A35">
      <w:pPr>
        <w:ind w:left="567"/>
      </w:pPr>
      <w:r w:rsidRPr="001963E9">
        <w:t>HU</w:t>
      </w:r>
      <w:r w:rsidRPr="001963E9">
        <w:tab/>
        <w:t>Ungārija</w:t>
      </w:r>
    </w:p>
    <w:p w14:paraId="0E4E66B7" w14:textId="77777777" w:rsidR="00220A35" w:rsidRPr="001963E9" w:rsidRDefault="00220A35" w:rsidP="00220A35">
      <w:pPr>
        <w:ind w:left="567"/>
      </w:pPr>
    </w:p>
    <w:p w14:paraId="0504BC85" w14:textId="21C0DCEF" w:rsidR="00A57D6A" w:rsidRPr="001963E9" w:rsidRDefault="00A57D6A" w:rsidP="00A57D6A">
      <w:r w:rsidRPr="001963E9">
        <w:br w:type="page"/>
      </w:r>
    </w:p>
    <w:p w14:paraId="70C73BD1" w14:textId="7EE89383" w:rsidR="00220A35" w:rsidRPr="001963E9" w:rsidRDefault="00A57D6A" w:rsidP="00220A35">
      <w:pPr>
        <w:ind w:left="567"/>
      </w:pPr>
      <w:r w:rsidRPr="001963E9">
        <w:lastRenderedPageBreak/>
        <w:t>I</w:t>
      </w:r>
      <w:r w:rsidR="00220A35" w:rsidRPr="001963E9">
        <w:t>E</w:t>
      </w:r>
      <w:r w:rsidR="00220A35" w:rsidRPr="001963E9">
        <w:tab/>
        <w:t>Īrija</w:t>
      </w:r>
    </w:p>
    <w:p w14:paraId="264EA9C1" w14:textId="77777777" w:rsidR="00220A35" w:rsidRPr="001963E9" w:rsidRDefault="00220A35" w:rsidP="00220A35">
      <w:pPr>
        <w:ind w:left="567"/>
      </w:pPr>
    </w:p>
    <w:p w14:paraId="32D30916" w14:textId="77777777" w:rsidR="00220A35" w:rsidRPr="001963E9" w:rsidRDefault="00220A35" w:rsidP="00220A35">
      <w:pPr>
        <w:ind w:left="567"/>
      </w:pPr>
      <w:r w:rsidRPr="001963E9">
        <w:t>IT</w:t>
      </w:r>
      <w:r w:rsidRPr="001963E9">
        <w:tab/>
        <w:t>Itālija</w:t>
      </w:r>
    </w:p>
    <w:p w14:paraId="65105EC4" w14:textId="77777777" w:rsidR="00220A35" w:rsidRPr="001963E9" w:rsidRDefault="00220A35" w:rsidP="00220A35">
      <w:pPr>
        <w:ind w:left="567"/>
      </w:pPr>
    </w:p>
    <w:p w14:paraId="401073DF" w14:textId="77777777" w:rsidR="00220A35" w:rsidRPr="001963E9" w:rsidRDefault="00220A35" w:rsidP="00220A35">
      <w:pPr>
        <w:ind w:left="567"/>
      </w:pPr>
      <w:r w:rsidRPr="001963E9">
        <w:t>LT</w:t>
      </w:r>
      <w:r w:rsidRPr="001963E9">
        <w:tab/>
        <w:t>Lietuva</w:t>
      </w:r>
    </w:p>
    <w:p w14:paraId="523A16B7" w14:textId="77777777" w:rsidR="00220A35" w:rsidRPr="001963E9" w:rsidRDefault="00220A35" w:rsidP="00220A35">
      <w:pPr>
        <w:ind w:left="567"/>
      </w:pPr>
    </w:p>
    <w:p w14:paraId="1986491E" w14:textId="77777777" w:rsidR="00220A35" w:rsidRPr="001963E9" w:rsidRDefault="00220A35" w:rsidP="00220A35">
      <w:pPr>
        <w:ind w:left="567"/>
      </w:pPr>
      <w:r w:rsidRPr="001963E9">
        <w:t>LU</w:t>
      </w:r>
      <w:r w:rsidRPr="001963E9">
        <w:tab/>
        <w:t>Luksemburga</w:t>
      </w:r>
    </w:p>
    <w:p w14:paraId="4FAFC72F" w14:textId="77777777" w:rsidR="00220A35" w:rsidRPr="001963E9" w:rsidRDefault="00220A35" w:rsidP="00220A35">
      <w:pPr>
        <w:ind w:left="567"/>
      </w:pPr>
    </w:p>
    <w:p w14:paraId="25793443" w14:textId="77777777" w:rsidR="00220A35" w:rsidRPr="001963E9" w:rsidRDefault="00220A35" w:rsidP="00220A35">
      <w:pPr>
        <w:ind w:left="567"/>
      </w:pPr>
      <w:r w:rsidRPr="001963E9">
        <w:t>LV</w:t>
      </w:r>
      <w:r w:rsidRPr="001963E9">
        <w:tab/>
        <w:t>Latvija</w:t>
      </w:r>
    </w:p>
    <w:p w14:paraId="35D6AE2E" w14:textId="77777777" w:rsidR="00220A35" w:rsidRPr="001963E9" w:rsidRDefault="00220A35" w:rsidP="00220A35">
      <w:pPr>
        <w:ind w:left="567"/>
      </w:pPr>
    </w:p>
    <w:p w14:paraId="07E4EB43" w14:textId="77777777" w:rsidR="00220A35" w:rsidRPr="001963E9" w:rsidRDefault="00220A35" w:rsidP="00220A35">
      <w:pPr>
        <w:ind w:left="567"/>
      </w:pPr>
      <w:r w:rsidRPr="001963E9">
        <w:t>MT</w:t>
      </w:r>
      <w:r w:rsidRPr="001963E9">
        <w:tab/>
        <w:t>Malta</w:t>
      </w:r>
    </w:p>
    <w:p w14:paraId="742226EE" w14:textId="77777777" w:rsidR="00220A35" w:rsidRPr="001963E9" w:rsidRDefault="00220A35" w:rsidP="00220A35">
      <w:pPr>
        <w:ind w:left="567"/>
      </w:pPr>
    </w:p>
    <w:p w14:paraId="5D3C5E23" w14:textId="77777777" w:rsidR="00220A35" w:rsidRPr="001963E9" w:rsidRDefault="00220A35" w:rsidP="00220A35">
      <w:pPr>
        <w:ind w:left="567"/>
      </w:pPr>
      <w:r w:rsidRPr="001963E9">
        <w:t>NL</w:t>
      </w:r>
      <w:r w:rsidRPr="001963E9">
        <w:tab/>
        <w:t>Nīderlande</w:t>
      </w:r>
    </w:p>
    <w:p w14:paraId="6FF45149" w14:textId="77777777" w:rsidR="00220A35" w:rsidRPr="001963E9" w:rsidRDefault="00220A35" w:rsidP="00220A35">
      <w:pPr>
        <w:ind w:left="567"/>
      </w:pPr>
    </w:p>
    <w:p w14:paraId="0ADF3EEE" w14:textId="77777777" w:rsidR="00220A35" w:rsidRPr="001963E9" w:rsidRDefault="00220A35" w:rsidP="00220A35">
      <w:pPr>
        <w:ind w:left="567"/>
      </w:pPr>
      <w:r w:rsidRPr="001963E9">
        <w:t>PL</w:t>
      </w:r>
      <w:r w:rsidRPr="001963E9">
        <w:tab/>
        <w:t>Polija</w:t>
      </w:r>
    </w:p>
    <w:p w14:paraId="317DE908" w14:textId="77777777" w:rsidR="00220A35" w:rsidRPr="001963E9" w:rsidRDefault="00220A35" w:rsidP="00220A35">
      <w:pPr>
        <w:ind w:left="567"/>
      </w:pPr>
    </w:p>
    <w:p w14:paraId="4661B711" w14:textId="77777777" w:rsidR="00220A35" w:rsidRPr="001963E9" w:rsidRDefault="00220A35" w:rsidP="00220A35">
      <w:pPr>
        <w:ind w:left="567"/>
      </w:pPr>
      <w:r w:rsidRPr="001963E9">
        <w:t>PT</w:t>
      </w:r>
      <w:r w:rsidRPr="001963E9">
        <w:tab/>
        <w:t>Portugāle</w:t>
      </w:r>
    </w:p>
    <w:p w14:paraId="2DB8D4E1" w14:textId="77777777" w:rsidR="00220A35" w:rsidRPr="001963E9" w:rsidRDefault="00220A35" w:rsidP="00220A35">
      <w:pPr>
        <w:ind w:left="567"/>
      </w:pPr>
    </w:p>
    <w:p w14:paraId="26CB7D14" w14:textId="77777777" w:rsidR="00220A35" w:rsidRPr="001963E9" w:rsidRDefault="00220A35" w:rsidP="00220A35">
      <w:pPr>
        <w:ind w:left="567"/>
      </w:pPr>
      <w:r w:rsidRPr="001963E9">
        <w:t>RO</w:t>
      </w:r>
      <w:r w:rsidRPr="001963E9">
        <w:tab/>
        <w:t>Rumānija</w:t>
      </w:r>
    </w:p>
    <w:p w14:paraId="678A2ABA" w14:textId="77777777" w:rsidR="00220A35" w:rsidRPr="001963E9" w:rsidRDefault="00220A35" w:rsidP="00220A35">
      <w:pPr>
        <w:ind w:left="567"/>
      </w:pPr>
    </w:p>
    <w:p w14:paraId="3A95FFD5" w14:textId="77777777" w:rsidR="00220A35" w:rsidRPr="001963E9" w:rsidRDefault="00220A35" w:rsidP="00220A35">
      <w:pPr>
        <w:ind w:left="567"/>
      </w:pPr>
      <w:r w:rsidRPr="001963E9">
        <w:t>SE</w:t>
      </w:r>
      <w:r w:rsidRPr="001963E9">
        <w:tab/>
        <w:t>Zviedrija</w:t>
      </w:r>
    </w:p>
    <w:p w14:paraId="27845530" w14:textId="77777777" w:rsidR="00220A35" w:rsidRPr="001963E9" w:rsidRDefault="00220A35" w:rsidP="00220A35">
      <w:pPr>
        <w:ind w:left="567"/>
      </w:pPr>
    </w:p>
    <w:p w14:paraId="54B25FFD" w14:textId="5A194E51" w:rsidR="00A57D6A" w:rsidRPr="001963E9" w:rsidRDefault="00A57D6A" w:rsidP="00A57D6A">
      <w:r w:rsidRPr="001963E9">
        <w:br w:type="page"/>
      </w:r>
    </w:p>
    <w:p w14:paraId="1AC4DEDE" w14:textId="17DE585D" w:rsidR="00220A35" w:rsidRPr="001963E9" w:rsidRDefault="00A57D6A" w:rsidP="00220A35">
      <w:pPr>
        <w:ind w:left="567"/>
      </w:pPr>
      <w:r w:rsidRPr="001963E9">
        <w:lastRenderedPageBreak/>
        <w:t>S</w:t>
      </w:r>
      <w:r w:rsidR="00220A35" w:rsidRPr="001963E9">
        <w:t>I</w:t>
      </w:r>
      <w:r w:rsidR="00220A35" w:rsidRPr="001963E9">
        <w:tab/>
        <w:t>Slovēnija</w:t>
      </w:r>
    </w:p>
    <w:p w14:paraId="0DA6A89E" w14:textId="77777777" w:rsidR="00220A35" w:rsidRPr="001963E9" w:rsidRDefault="00220A35" w:rsidP="00220A35">
      <w:pPr>
        <w:ind w:left="567"/>
      </w:pPr>
    </w:p>
    <w:p w14:paraId="4D9F7131" w14:textId="77777777" w:rsidR="00220A35" w:rsidRPr="001963E9" w:rsidRDefault="00220A35" w:rsidP="00220A35">
      <w:pPr>
        <w:ind w:left="567"/>
      </w:pPr>
      <w:r w:rsidRPr="001963E9">
        <w:t>SK</w:t>
      </w:r>
      <w:r w:rsidRPr="001963E9">
        <w:tab/>
        <w:t>Slovākija</w:t>
      </w:r>
    </w:p>
    <w:p w14:paraId="78C63CB0" w14:textId="77777777" w:rsidR="00220A35" w:rsidRPr="001963E9" w:rsidRDefault="00220A35" w:rsidP="00220A35">
      <w:pPr>
        <w:ind w:left="567"/>
      </w:pPr>
    </w:p>
    <w:p w14:paraId="68132E9C" w14:textId="77777777" w:rsidR="00220A35" w:rsidRPr="001963E9" w:rsidRDefault="00220A35" w:rsidP="00220A35">
      <w:r w:rsidRPr="001963E9">
        <w:t>12.</w:t>
      </w:r>
      <w:r w:rsidRPr="001963E9">
        <w:tab/>
        <w:t>Meksikas sarakstā, slejā “Ierobežojumi piekļuvei tirgum”:</w:t>
      </w:r>
    </w:p>
    <w:p w14:paraId="42F00E7B" w14:textId="77777777" w:rsidR="00220A35" w:rsidRPr="001963E9" w:rsidRDefault="00220A35" w:rsidP="00220A35"/>
    <w:p w14:paraId="0E686F89" w14:textId="77777777" w:rsidR="00220A35" w:rsidRPr="001963E9" w:rsidRDefault="00220A35" w:rsidP="00220A35">
      <w:pPr>
        <w:ind w:left="567" w:hanging="567"/>
      </w:pPr>
      <w:r w:rsidRPr="001963E9">
        <w:t>a)</w:t>
      </w:r>
      <w:r w:rsidRPr="001963E9">
        <w:tab/>
        <w:t>“1)” attiecas uz pakalpojuma sniegšanu no Eiropas Savienības teritorijas uz Meksikas teritoriju;</w:t>
      </w:r>
    </w:p>
    <w:p w14:paraId="578B8EFE" w14:textId="77777777" w:rsidR="00220A35" w:rsidRPr="001963E9" w:rsidRDefault="00220A35" w:rsidP="00220A35">
      <w:pPr>
        <w:ind w:left="567" w:hanging="567"/>
      </w:pPr>
    </w:p>
    <w:p w14:paraId="1FF99745" w14:textId="77777777" w:rsidR="00220A35" w:rsidRPr="001963E9" w:rsidRDefault="00220A35" w:rsidP="00220A35">
      <w:pPr>
        <w:ind w:left="567" w:hanging="567"/>
      </w:pPr>
      <w:r w:rsidRPr="001963E9">
        <w:t>b)</w:t>
      </w:r>
      <w:r w:rsidRPr="001963E9">
        <w:tab/>
        <w:t>“2)” attiecas uz pakalpojuma sniegšanu Eiropas Savienības teritorijā, ko veic Eiropas Savienības persona Meksikas personai;</w:t>
      </w:r>
    </w:p>
    <w:p w14:paraId="452CE23F" w14:textId="77777777" w:rsidR="00220A35" w:rsidRPr="001963E9" w:rsidRDefault="00220A35" w:rsidP="00220A35">
      <w:pPr>
        <w:ind w:left="567" w:hanging="567"/>
      </w:pPr>
    </w:p>
    <w:p w14:paraId="65F05CDB" w14:textId="77777777" w:rsidR="00220A35" w:rsidRPr="001963E9" w:rsidRDefault="00220A35" w:rsidP="00220A35">
      <w:pPr>
        <w:ind w:left="567" w:hanging="567"/>
      </w:pPr>
      <w:r w:rsidRPr="001963E9">
        <w:t>c)</w:t>
      </w:r>
      <w:r w:rsidRPr="001963E9">
        <w:tab/>
        <w:t>“3)” attiecas uz pakalpojuma sniegšanu Meksikas teritorijā, ko veic Eiropas Savienības ieguldītājs, vai uz aptvertu ieguldījumu;</w:t>
      </w:r>
    </w:p>
    <w:p w14:paraId="512732D2" w14:textId="77777777" w:rsidR="00220A35" w:rsidRPr="001963E9" w:rsidRDefault="00220A35" w:rsidP="00220A35">
      <w:pPr>
        <w:ind w:left="567" w:hanging="567"/>
      </w:pPr>
    </w:p>
    <w:p w14:paraId="67D58664" w14:textId="77777777" w:rsidR="00220A35" w:rsidRPr="001963E9" w:rsidRDefault="00220A35" w:rsidP="00220A35">
      <w:pPr>
        <w:ind w:left="567" w:hanging="567"/>
      </w:pPr>
      <w:r w:rsidRPr="001963E9">
        <w:t>d)</w:t>
      </w:r>
      <w:r w:rsidRPr="001963E9">
        <w:tab/>
        <w:t>“4)” attiecas uz pakalpojuma sniegšanu, ko veic Eiropas Savienības fiziska persona Meksikas teritorijā.</w:t>
      </w:r>
    </w:p>
    <w:p w14:paraId="05919DF2" w14:textId="77777777" w:rsidR="00220A35" w:rsidRPr="001963E9" w:rsidRDefault="00220A35" w:rsidP="00220A35">
      <w:pPr>
        <w:ind w:left="567" w:hanging="567"/>
      </w:pPr>
    </w:p>
    <w:p w14:paraId="3E650ACE" w14:textId="77777777" w:rsidR="00220A35" w:rsidRPr="001963E9" w:rsidRDefault="00220A35" w:rsidP="00220A35">
      <w:pPr>
        <w:ind w:left="567" w:hanging="567"/>
      </w:pPr>
    </w:p>
    <w:p w14:paraId="3D8FDA4E" w14:textId="52B6C098" w:rsidR="00A57D6A" w:rsidRPr="001963E9" w:rsidRDefault="00A57D6A" w:rsidP="00A57D6A">
      <w:pPr>
        <w:rPr>
          <w:rFonts w:eastAsiaTheme="minorHAnsi"/>
          <w:lang w:eastAsia="en-US"/>
        </w:rPr>
      </w:pPr>
      <w:r w:rsidRPr="001963E9">
        <w:rPr>
          <w:rFonts w:eastAsiaTheme="minorHAnsi"/>
          <w:szCs w:val="22"/>
          <w:lang w:eastAsia="en-US"/>
        </w:rPr>
        <w:br w:type="page"/>
      </w:r>
    </w:p>
    <w:p w14:paraId="455C5C06" w14:textId="48077464" w:rsidR="00220A35" w:rsidRPr="001963E9" w:rsidRDefault="00A57D6A" w:rsidP="00220A35">
      <w:pPr>
        <w:widowControl/>
        <w:spacing w:before="120" w:after="120" w:line="240" w:lineRule="auto"/>
        <w:jc w:val="right"/>
        <w:rPr>
          <w:rFonts w:eastAsiaTheme="minorHAnsi"/>
          <w:b/>
          <w:bCs/>
          <w:szCs w:val="22"/>
          <w:u w:val="single"/>
          <w:lang w:eastAsia="en-US"/>
        </w:rPr>
      </w:pPr>
      <w:r w:rsidRPr="001963E9">
        <w:rPr>
          <w:rFonts w:eastAsiaTheme="minorHAnsi"/>
          <w:b/>
          <w:bCs/>
          <w:szCs w:val="22"/>
          <w:u w:val="single"/>
          <w:lang w:eastAsia="en-US"/>
        </w:rPr>
        <w:lastRenderedPageBreak/>
        <w:t>I</w:t>
      </w:r>
      <w:r w:rsidR="00220A35" w:rsidRPr="001963E9">
        <w:rPr>
          <w:rFonts w:eastAsiaTheme="minorHAnsi"/>
          <w:b/>
          <w:bCs/>
          <w:szCs w:val="22"/>
          <w:u w:val="single"/>
          <w:lang w:eastAsia="en-US"/>
        </w:rPr>
        <w:t>II-A papildinājums</w:t>
      </w:r>
    </w:p>
    <w:p w14:paraId="03432E32" w14:textId="77777777" w:rsidR="00220A35" w:rsidRPr="001963E9" w:rsidRDefault="00220A35" w:rsidP="00220A35">
      <w:pPr>
        <w:rPr>
          <w:rFonts w:eastAsiaTheme="minorEastAsia"/>
        </w:rPr>
      </w:pPr>
    </w:p>
    <w:p w14:paraId="434FE9BD" w14:textId="77777777" w:rsidR="00220A35" w:rsidRPr="001963E9" w:rsidRDefault="00220A35" w:rsidP="00220A35">
      <w:pPr>
        <w:rPr>
          <w:rFonts w:eastAsiaTheme="minorEastAsia"/>
        </w:rPr>
      </w:pPr>
    </w:p>
    <w:p w14:paraId="6BC6CCA1" w14:textId="77777777" w:rsidR="00220A35" w:rsidRPr="001963E9" w:rsidRDefault="00220A35" w:rsidP="00220A35">
      <w:pPr>
        <w:jc w:val="center"/>
        <w:rPr>
          <w:rFonts w:eastAsiaTheme="minorEastAsia"/>
        </w:rPr>
      </w:pPr>
      <w:r w:rsidRPr="001963E9">
        <w:rPr>
          <w:rFonts w:eastAsiaTheme="minorEastAsia"/>
        </w:rPr>
        <w:t>SAISTĪBAS ATTIECĪBĀ UZ PIEKĻUVI TIRGUM</w:t>
      </w:r>
    </w:p>
    <w:p w14:paraId="44A52C95" w14:textId="77777777" w:rsidR="00220A35" w:rsidRPr="001963E9" w:rsidRDefault="00220A35" w:rsidP="00220A35">
      <w:pPr>
        <w:jc w:val="center"/>
        <w:rPr>
          <w:rFonts w:eastAsiaTheme="minorEastAsia"/>
        </w:rPr>
      </w:pPr>
    </w:p>
    <w:p w14:paraId="0FAC1FC8" w14:textId="77777777" w:rsidR="00220A35" w:rsidRPr="001963E9" w:rsidRDefault="00220A35" w:rsidP="00220A35">
      <w:pPr>
        <w:jc w:val="center"/>
        <w:rPr>
          <w:rFonts w:eastAsiaTheme="minorEastAsia"/>
        </w:rPr>
      </w:pPr>
      <w:r w:rsidRPr="001963E9">
        <w:rPr>
          <w:rFonts w:eastAsiaTheme="minorEastAsia"/>
        </w:rPr>
        <w:t>EIROPAS SAVIENĪBAS SARAKSTS</w:t>
      </w:r>
    </w:p>
    <w:p w14:paraId="594BF25A" w14:textId="77777777" w:rsidR="00220A35" w:rsidRPr="001963E9" w:rsidRDefault="00220A35" w:rsidP="00220A35">
      <w:pPr>
        <w:rPr>
          <w:rFonts w:eastAsiaTheme="minorEastAsia"/>
        </w:rPr>
      </w:pPr>
    </w:p>
    <w:tbl>
      <w:tblPr>
        <w:tblStyle w:val="TableGrid"/>
        <w:tblW w:w="5000" w:type="pct"/>
        <w:tblLayout w:type="fixed"/>
        <w:tblLook w:val="04A0" w:firstRow="1" w:lastRow="0" w:firstColumn="1" w:lastColumn="0" w:noHBand="0" w:noVBand="1"/>
      </w:tblPr>
      <w:tblGrid>
        <w:gridCol w:w="2804"/>
        <w:gridCol w:w="13"/>
        <w:gridCol w:w="6800"/>
        <w:gridCol w:w="12"/>
      </w:tblGrid>
      <w:tr w:rsidR="00220A35" w:rsidRPr="00C8638B" w14:paraId="2652EFFC" w14:textId="77777777" w:rsidTr="00C8638B">
        <w:trPr>
          <w:gridAfter w:val="1"/>
          <w:wAfter w:w="6" w:type="pct"/>
          <w:cantSplit/>
          <w:tblHeader/>
        </w:trPr>
        <w:tc>
          <w:tcPr>
            <w:tcW w:w="1463" w:type="pct"/>
            <w:gridSpan w:val="2"/>
            <w:vAlign w:val="center"/>
          </w:tcPr>
          <w:p w14:paraId="519D5776" w14:textId="77777777" w:rsidR="00220A35" w:rsidRPr="00C8638B" w:rsidRDefault="00220A35" w:rsidP="00C8638B">
            <w:pPr>
              <w:widowControl/>
              <w:suppressAutoHyphens/>
              <w:spacing w:before="60" w:after="60" w:line="240" w:lineRule="auto"/>
              <w:jc w:val="center"/>
              <w:rPr>
                <w:rFonts w:ascii="Times New Roman" w:hAnsi="Times New Roman" w:cs="Times New Roman"/>
              </w:rPr>
            </w:pPr>
            <w:r w:rsidRPr="00C8638B">
              <w:rPr>
                <w:rFonts w:ascii="Times New Roman" w:hAnsi="Times New Roman" w:cs="Times New Roman"/>
              </w:rPr>
              <w:t>Nozare vai apakšnozare</w:t>
            </w:r>
          </w:p>
        </w:tc>
        <w:tc>
          <w:tcPr>
            <w:tcW w:w="3531" w:type="pct"/>
            <w:vAlign w:val="center"/>
          </w:tcPr>
          <w:p w14:paraId="1C3131DF" w14:textId="77777777" w:rsidR="00220A35" w:rsidRPr="00C8638B" w:rsidRDefault="00220A35" w:rsidP="00C8638B">
            <w:pPr>
              <w:widowControl/>
              <w:suppressAutoHyphens/>
              <w:spacing w:before="60" w:after="60" w:line="240" w:lineRule="auto"/>
              <w:jc w:val="center"/>
              <w:rPr>
                <w:rFonts w:ascii="Times New Roman" w:hAnsi="Times New Roman" w:cs="Times New Roman"/>
              </w:rPr>
            </w:pPr>
            <w:r w:rsidRPr="00C8638B">
              <w:rPr>
                <w:rFonts w:ascii="Times New Roman" w:hAnsi="Times New Roman" w:cs="Times New Roman"/>
              </w:rPr>
              <w:t>Ierobežojumi piekļuvei tirgum</w:t>
            </w:r>
          </w:p>
        </w:tc>
      </w:tr>
      <w:tr w:rsidR="00220A35" w:rsidRPr="00C8638B" w14:paraId="17AF4936" w14:textId="77777777" w:rsidTr="00C8638B">
        <w:trPr>
          <w:gridAfter w:val="1"/>
          <w:wAfter w:w="6" w:type="pct"/>
        </w:trPr>
        <w:tc>
          <w:tcPr>
            <w:tcW w:w="1463" w:type="pct"/>
            <w:gridSpan w:val="2"/>
          </w:tcPr>
          <w:p w14:paraId="56CD6452"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III-EU-1 — Visas nozares</w:t>
            </w:r>
          </w:p>
        </w:tc>
        <w:tc>
          <w:tcPr>
            <w:tcW w:w="3531" w:type="pct"/>
          </w:tcPr>
          <w:p w14:paraId="208E8C76" w14:textId="77777777" w:rsidR="00220A35" w:rsidRPr="00C8638B" w:rsidRDefault="00220A35" w:rsidP="00C8638B">
            <w:pPr>
              <w:widowControl/>
              <w:suppressAutoHyphens/>
              <w:spacing w:before="60" w:after="60" w:line="240" w:lineRule="auto"/>
              <w:rPr>
                <w:rFonts w:ascii="Times New Roman" w:eastAsia="MS Mincho" w:hAnsi="Times New Roman" w:cs="Times New Roman"/>
              </w:rPr>
            </w:pPr>
          </w:p>
        </w:tc>
      </w:tr>
      <w:tr w:rsidR="00220A35" w:rsidRPr="00C8638B" w14:paraId="7095990B" w14:textId="77777777" w:rsidTr="00C8638B">
        <w:trPr>
          <w:gridAfter w:val="1"/>
          <w:wAfter w:w="6" w:type="pct"/>
        </w:trPr>
        <w:tc>
          <w:tcPr>
            <w:tcW w:w="1463" w:type="pct"/>
            <w:gridSpan w:val="2"/>
            <w:tcBorders>
              <w:bottom w:val="single" w:sz="4" w:space="0" w:color="auto"/>
            </w:tcBorders>
          </w:tcPr>
          <w:p w14:paraId="3A9854E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Komerciāla klātbūtne</w:t>
            </w:r>
          </w:p>
        </w:tc>
        <w:tc>
          <w:tcPr>
            <w:tcW w:w="3531" w:type="pct"/>
            <w:tcBorders>
              <w:bottom w:val="single" w:sz="4" w:space="0" w:color="auto"/>
            </w:tcBorders>
          </w:tcPr>
          <w:p w14:paraId="00FD721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160FA0B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jebkura dalībvalsts, pārdodot vai izmantojot savas kapitāla daļas vai aktīvus esošā valsts uzņēmumā vai esošā valdības struktūrā, kas sniedz veselības, sociālos vai izglītības pakalpojumus (</w:t>
            </w:r>
            <w:r w:rsidRPr="00C8638B">
              <w:rPr>
                <w:rFonts w:ascii="Times New Roman" w:hAnsi="Times New Roman" w:cs="Times New Roman"/>
                <w:i/>
              </w:rPr>
              <w:t>CPC</w:t>
            </w:r>
            <w:r w:rsidRPr="00C8638B">
              <w:rPr>
                <w:rFonts w:ascii="Times New Roman" w:hAnsi="Times New Roman" w:cs="Times New Roman"/>
              </w:rPr>
              <w:t> 93, 92), var noteikt aizliegumus vai ierobežojumus attiecībā uz šādu daļu vai aktīvu turēšanu īpašumā un šādu daļu un aktīvu īpašnieku spēju kontrolēt jebkādu rezultātā izveidoto uzņēmumu, ja šīs darbības veic Meksikas ieguldītāji vai to ieguldījumi. Attiecībā uz šādu pārdošanu vai cita veida izmantošanu jebkura dalībvalsts var pieņemt vai uzturēt spēkā jebkuru pasākumu, ar kuru ierobežo pakalpojumu sniedzēju skaitu.</w:t>
            </w:r>
          </w:p>
        </w:tc>
      </w:tr>
      <w:tr w:rsidR="00220A35" w:rsidRPr="00C8638B" w14:paraId="30BD186A" w14:textId="77777777" w:rsidTr="00C8638B">
        <w:trPr>
          <w:gridAfter w:val="1"/>
          <w:wAfter w:w="6" w:type="pct"/>
        </w:trPr>
        <w:tc>
          <w:tcPr>
            <w:tcW w:w="1463" w:type="pct"/>
            <w:gridSpan w:val="2"/>
            <w:tcBorders>
              <w:bottom w:val="nil"/>
            </w:tcBorders>
          </w:tcPr>
          <w:p w14:paraId="361D3D69"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Borders>
              <w:bottom w:val="nil"/>
            </w:tcBorders>
          </w:tcPr>
          <w:p w14:paraId="1AC9B18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46AB327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uz pakalpojumiem, kurus uzskata par sabiedriskajiem pakalpojumiem valsts vai pašvaldību līmenī, var attiecināt valsts monopolus vai ekskluzīvas tiesības, ko piešķir privātiem uzņēmumiem.</w:t>
            </w:r>
          </w:p>
        </w:tc>
      </w:tr>
      <w:tr w:rsidR="00220A35" w:rsidRPr="00C8638B" w14:paraId="24E7C115" w14:textId="77777777" w:rsidTr="00C8638B">
        <w:trPr>
          <w:gridAfter w:val="1"/>
          <w:wAfter w:w="6" w:type="pct"/>
        </w:trPr>
        <w:tc>
          <w:tcPr>
            <w:tcW w:w="1463" w:type="pct"/>
            <w:gridSpan w:val="2"/>
            <w:tcBorders>
              <w:top w:val="nil"/>
              <w:bottom w:val="nil"/>
            </w:tcBorders>
          </w:tcPr>
          <w:p w14:paraId="615E7206"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Borders>
              <w:top w:val="nil"/>
              <w:bottom w:val="nil"/>
            </w:tcBorders>
          </w:tcPr>
          <w:p w14:paraId="7F493002"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Sabiedriskie pakalpojumi pastāv tādās nozarēs kā saistītie zinātnisko un tehnisko konsultāciju pakalpojumi, pētniecības un izstrādes pakalpojumi sociālajās un humanitārajās zinātnēs, tehniskās testēšanas un analīzes pakalpojumi, vidiskie pakalpojumi, veselības pakalpojumi, transporta pakalpojumi un palīgpakalpojumi visiem transporta veidiem. Ekskluzīvas tiesības sniegt šādus pakalpojumus bieži piešķir privātiem uzņēmumiem, piemēram, uzņēmumiem, kuriem ir publisku iestāžu koncesijas, ievērojot īpašas pakalpojumu sniegšanas saistības. Tā kā sabiedriskie pakalpojumi bieži pastāv arī līmenī, kas zemāks par centrālo līmeni, nav lietderīgi detalizētu un izsmeļošu sarakstu veidot katrai nozarei atsevišķi. Šī atruna neattiecas uz telesakariem, datorpakalpojumiem un ar datoriem saistītiem pakalpojumiem.</w:t>
            </w:r>
          </w:p>
          <w:p w14:paraId="35C3C925"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BG: lai veiktu atsevišķas saimnieciskas darbības, kas saistītas ar valsts vai sabiedriskā īpašuma izmantošanu vai lietošanu, ir jāsaņem Koncesiju likumā paredzētā koncesija. Komercsabiedrībām, kurās valstij vai pašvaldībai pieder kapitāldaļas vairāk nekā 50 % apmērā, lai veiktu jebkādus darījumus ar sabiedrības pamatlīdzekļiem, noslēgtu jebkādus līgumus par līdzdalības iegūšanu, nomu, kopīgu darbību, kredītu, debitoru parādu nodrošināšanu, kā arī uzņemtos jebkādas saistības, kas izriet no vekseļiem, ir jāsaņem privatizācijas aģentūras vai citas valsts vai reģionālās iestādes pilnvarojums vai atļauja — atkarībā no tā, kura ir kompetentā iestāde. Šī atruna neattiecas uz ieguves rūpniecību un karjeru izstrādi; tām piemēro atsevišķu atrunu.</w:t>
            </w:r>
          </w:p>
          <w:p w14:paraId="33085334"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HU: komerciālai klātbūtnei jāizpaužas kā sabiedrībai ar ierobežotu atbildību, akciju sabiedrībai vai pārstāvniecības birojam. Nav atļauts sākt darbību ar filiāles starpniecību, taču tas neattiecas uz finanšu pakalpojumiem.</w:t>
            </w:r>
          </w:p>
          <w:p w14:paraId="616CC5A9"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IT: lai iegādātos kapitāldaļas uzņēmumos, kas darbojas aizsardzības un valsts drošības jomās, un iegādātos stratēģiskos aktīvus transporta pakalpojumu, telesakaru un enerģētikas jomās, var būt vajadzīga Ministru padomes biroja vadītāja atļauja.</w:t>
            </w:r>
          </w:p>
        </w:tc>
      </w:tr>
      <w:tr w:rsidR="00220A35" w:rsidRPr="00C8638B" w14:paraId="4D95711E" w14:textId="77777777" w:rsidTr="00C8638B">
        <w:trPr>
          <w:gridAfter w:val="1"/>
          <w:wAfter w:w="6" w:type="pct"/>
        </w:trPr>
        <w:tc>
          <w:tcPr>
            <w:tcW w:w="1463" w:type="pct"/>
            <w:gridSpan w:val="2"/>
            <w:tcBorders>
              <w:top w:val="nil"/>
              <w:bottom w:val="nil"/>
            </w:tcBorders>
          </w:tcPr>
          <w:p w14:paraId="69E7108D"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Borders>
              <w:top w:val="nil"/>
              <w:bottom w:val="nil"/>
            </w:tcBorders>
          </w:tcPr>
          <w:p w14:paraId="6072EDD4"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IT: valsts var īstenot konkrētas īpašās pilnvaras attiecībā uz uzņēmumiem, kas darbojas aizsardzības un valsts drošības jomās, un konkrētām stratēģiski nozīmīgām darbībām enerģētikas, transporta un sakaru nozarē. Tas attiecas uz visām juridiskajām personām, kas veic par stratēģiski nozīmīgām uzskatītas darbības aizsardzības un valsts drošības jomā, ne tikai privatizētiem uzņēmumiem.</w:t>
            </w:r>
          </w:p>
          <w:p w14:paraId="341ABA7A"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Ja pastāv apdraudējums, ka tiks nopietni kaitēts būtiskām ar aizsardzību un valsts drošību saistītām interesēm, valdībai ir šādas īpašās pilnvaras:</w:t>
            </w:r>
          </w:p>
          <w:p w14:paraId="0070B9B5"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a)</w:t>
            </w:r>
            <w:r w:rsidRPr="00C8638B">
              <w:rPr>
                <w:rFonts w:ascii="Times New Roman" w:hAnsi="Times New Roman" w:cs="Times New Roman"/>
              </w:rPr>
              <w:tab/>
              <w:t>piemērot īpašus nosacījumus akciju pirkšanai;</w:t>
            </w:r>
          </w:p>
          <w:p w14:paraId="7F9110FE"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b)</w:t>
            </w:r>
            <w:r w:rsidRPr="00C8638B">
              <w:rPr>
                <w:rFonts w:ascii="Times New Roman" w:hAnsi="Times New Roman" w:cs="Times New Roman"/>
              </w:rPr>
              <w:tab/>
              <w:t>uzlikt veto ar īpašām darbībām, piemēram, nodošanu, apvienošanu, sadalīšanu un darbības maiņu, saistītu rezolūciju pieņemšanai; vai</w:t>
            </w:r>
          </w:p>
          <w:p w14:paraId="7B45E1F9"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c)</w:t>
            </w:r>
            <w:r w:rsidRPr="00C8638B">
              <w:rPr>
                <w:rFonts w:ascii="Times New Roman" w:hAnsi="Times New Roman" w:cs="Times New Roman"/>
              </w:rPr>
              <w:tab/>
              <w:t>noraidīt akciju iegūšanu īpašumā, ja pircējs vēlas iegūt tādu kapitāla līdzdalības apmēru, kas varētu apdraudēt ar aizsardzību un valsts drošību saistītas intereses.</w:t>
            </w:r>
          </w:p>
          <w:p w14:paraId="42FB0305"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Attiecīgais uzņēmums par jebkuru rezolūciju, aktu un darījumu (nodošanu, apvienošanu, sadalīšanu, darbības maiņu, darbības pārtraukšanu), kas saistīts ar stratēģiskiem aktīviem enerģētikas, transporta un sakaru jomā, paziņo premjerministra birojam. Konkrētāk, ir jāpaziņo par jebkādu iegādi, kas jebkurai fiziskai vai juridiskai personai, kura nav no Eiropas Savienības, nodrošina kontroli pār uzņēmumu.</w:t>
            </w:r>
          </w:p>
          <w:p w14:paraId="32AFB082"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Premjerministrs var īstenot šādas īpašās pilnvaras:</w:t>
            </w:r>
          </w:p>
          <w:p w14:paraId="19132EF7"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a)</w:t>
            </w:r>
            <w:r w:rsidRPr="00C8638B">
              <w:rPr>
                <w:rFonts w:ascii="Times New Roman" w:hAnsi="Times New Roman" w:cs="Times New Roman"/>
              </w:rPr>
              <w:tab/>
              <w:t>uzlikt veto jebkurai rezolūcijai, aktam un darījumam, kas uzskatāms par ārkārtēju un nopietnu sabiedrības interešu apdraudējumu tīklu un rezervju drošības un darbības jomā;</w:t>
            </w:r>
          </w:p>
          <w:p w14:paraId="0FFD7501" w14:textId="197AB3E3"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b)</w:t>
            </w:r>
            <w:r w:rsidRPr="00C8638B">
              <w:rPr>
                <w:rFonts w:ascii="Times New Roman" w:hAnsi="Times New Roman" w:cs="Times New Roman"/>
              </w:rPr>
              <w:tab/>
              <w:t>piemērot īpašus nosacījumus, lai garantētu sabiedrības interešu ievērošanu; vai</w:t>
            </w:r>
          </w:p>
          <w:p w14:paraId="097E4E7B"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c)</w:t>
            </w:r>
            <w:r w:rsidRPr="00C8638B">
              <w:rPr>
                <w:rFonts w:ascii="Times New Roman" w:hAnsi="Times New Roman" w:cs="Times New Roman"/>
              </w:rPr>
              <w:tab/>
              <w:t>izņēmuma gadījumos, kad tiek apdraudētas būtiskas valsts intereses, noraidīt iegūšanas īpašumā darījumu.</w:t>
            </w:r>
          </w:p>
        </w:tc>
      </w:tr>
      <w:tr w:rsidR="00220A35" w:rsidRPr="00C8638B" w14:paraId="1D47B25C" w14:textId="77777777" w:rsidTr="00C8638B">
        <w:trPr>
          <w:gridAfter w:val="1"/>
          <w:wAfter w:w="6" w:type="pct"/>
        </w:trPr>
        <w:tc>
          <w:tcPr>
            <w:tcW w:w="1463" w:type="pct"/>
            <w:gridSpan w:val="2"/>
            <w:tcBorders>
              <w:top w:val="nil"/>
            </w:tcBorders>
          </w:tcPr>
          <w:p w14:paraId="79215AB8"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Borders>
              <w:top w:val="nil"/>
            </w:tcBorders>
          </w:tcPr>
          <w:p w14:paraId="0FA2485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Kritēriji, kas jāņem vērā, novērtējot reālos vai ārkārtējos būtiskā kaitējuma draudus, kā arī īpašo pilnvaru izmantošanas procedūras un nosacījumi ir paredzēti tiesību aktos.</w:t>
            </w:r>
          </w:p>
          <w:p w14:paraId="5FBE296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LT: valdība var pārskatīt un piemērot ierobežojumus saistībā ar ieguldījumiem valsts drošībai stratēģiski svarīgos uzņēmumos attiecībā uz īpašumtiesībām (kapitāla īpatsvars, kas drīkst būt valsts vai ārvalstu privātpersonu turējumā un atbilst valsts drošības interesēm), ieguldījumiem valsts drošībai stratēģiski svarīgos uzņēmumos, nozarēs un būvēs un procedūrām un kritērijiem potenciālo valsts ieguldītāju un potenciālo dalībnieku uzņēmumos atbilstības noteikšanu.</w:t>
            </w:r>
          </w:p>
        </w:tc>
      </w:tr>
      <w:tr w:rsidR="00220A35" w:rsidRPr="00C8638B" w14:paraId="09550451" w14:textId="77777777" w:rsidTr="00C8638B">
        <w:trPr>
          <w:gridAfter w:val="1"/>
          <w:wAfter w:w="6" w:type="pct"/>
        </w:trPr>
        <w:tc>
          <w:tcPr>
            <w:tcW w:w="1463" w:type="pct"/>
            <w:gridSpan w:val="2"/>
          </w:tcPr>
          <w:p w14:paraId="629227A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Nekustamā īpašuma iegāde</w:t>
            </w:r>
          </w:p>
        </w:tc>
        <w:tc>
          <w:tcPr>
            <w:tcW w:w="3531" w:type="pct"/>
          </w:tcPr>
          <w:p w14:paraId="1C07D5F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73A7085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HU: nav saistību attiecībā uz valstij piederoša īpašuma iegādi.</w:t>
            </w:r>
          </w:p>
          <w:p w14:paraId="69F8D01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DK: lauksaimniecības zemes iegādi, ko veic fiziskas vai juridiskas personas, reglamentē Dānijas Likums par lauku saimniecībām, kas paredz ierobežojumus visām personām — gan no Dānijas, gan ārvalstīm —, kuras iegādājas lauksaimniecības īpašumu. Attiecīgi fiziskajām vai juridiskajām personām, kuras vēlas iegādāties lauksaimniecības nekustamo īpašumu, jāatbilst minētā likuma prasībām.</w:t>
            </w:r>
          </w:p>
        </w:tc>
      </w:tr>
      <w:tr w:rsidR="00220A35" w:rsidRPr="00C8638B" w14:paraId="1D9FF3CB" w14:textId="77777777" w:rsidTr="00C8638B">
        <w:trPr>
          <w:gridAfter w:val="1"/>
          <w:wAfter w:w="6" w:type="pct"/>
        </w:trPr>
        <w:tc>
          <w:tcPr>
            <w:tcW w:w="1463" w:type="pct"/>
            <w:gridSpan w:val="2"/>
          </w:tcPr>
          <w:p w14:paraId="1D933CB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Ieroči, munīcija un militārais aprīkojums</w:t>
            </w:r>
          </w:p>
        </w:tc>
        <w:tc>
          <w:tcPr>
            <w:tcW w:w="3531" w:type="pct"/>
          </w:tcPr>
          <w:p w14:paraId="348E0A0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4823B9E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nav saistību attiecībā uz ieroču, munīcijas un militārā inventāra ražošanu vai izplatīšanu. Militārais aprīkojums ir jebkurš produkts, kurš ir paredzēts un izgatavots izmantošanai tikai militāriem mērķiem, kas saistīti ar karadarbību vai aizsardzības darbībām.</w:t>
            </w:r>
          </w:p>
        </w:tc>
      </w:tr>
      <w:tr w:rsidR="00220A35" w:rsidRPr="00C8638B" w14:paraId="5BC22B9C" w14:textId="77777777" w:rsidTr="00C8638B">
        <w:trPr>
          <w:gridAfter w:val="1"/>
          <w:wAfter w:w="6" w:type="pct"/>
        </w:trPr>
        <w:tc>
          <w:tcPr>
            <w:tcW w:w="1463" w:type="pct"/>
            <w:gridSpan w:val="2"/>
          </w:tcPr>
          <w:p w14:paraId="1C58658D" w14:textId="7D53BF7E" w:rsidR="00220A35" w:rsidRPr="00C8638B" w:rsidRDefault="00A57D6A"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br w:type="page"/>
              <w:t>I</w:t>
            </w:r>
            <w:r w:rsidR="00220A35" w:rsidRPr="00C8638B">
              <w:rPr>
                <w:rFonts w:ascii="Times New Roman" w:hAnsi="Times New Roman" w:cs="Times New Roman"/>
              </w:rPr>
              <w:t>II-EU-2 — Profesionālie pakalpojumi (visas profesijas, izņemot ar veselību saistītās)</w:t>
            </w:r>
          </w:p>
        </w:tc>
        <w:tc>
          <w:tcPr>
            <w:tcW w:w="3531" w:type="pct"/>
          </w:tcPr>
          <w:p w14:paraId="063C8B8C"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r>
      <w:tr w:rsidR="00220A35" w:rsidRPr="00C8638B" w14:paraId="643D9C33" w14:textId="77777777" w:rsidTr="00C8638B">
        <w:trPr>
          <w:gridAfter w:val="1"/>
          <w:wAfter w:w="6" w:type="pct"/>
        </w:trPr>
        <w:tc>
          <w:tcPr>
            <w:tcW w:w="1463" w:type="pct"/>
            <w:gridSpan w:val="2"/>
          </w:tcPr>
          <w:p w14:paraId="430FF0E3" w14:textId="1353D712"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Juridiskie pakalpojumi (daļa no </w:t>
            </w:r>
            <w:r w:rsidRPr="00C8638B">
              <w:rPr>
                <w:rFonts w:ascii="Times New Roman" w:hAnsi="Times New Roman" w:cs="Times New Roman"/>
                <w:i/>
              </w:rPr>
              <w:t>CPC</w:t>
            </w:r>
            <w:r w:rsidRPr="00C8638B">
              <w:rPr>
                <w:rFonts w:ascii="Times New Roman" w:hAnsi="Times New Roman" w:cs="Times New Roman"/>
              </w:rPr>
              <w:t> 861), ieskaitot patentu aģentūru pakalpojumus</w:t>
            </w:r>
            <w:r w:rsidRPr="00C8638B">
              <w:rPr>
                <w:rStyle w:val="FootnoteReference"/>
                <w:rFonts w:ascii="Times New Roman" w:hAnsi="Times New Roman" w:cs="Times New Roman"/>
              </w:rPr>
              <w:footnoteReference w:id="3"/>
            </w:r>
          </w:p>
        </w:tc>
        <w:tc>
          <w:tcPr>
            <w:tcW w:w="3531" w:type="pct"/>
          </w:tcPr>
          <w:p w14:paraId="55991FE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6E6A199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Savienība: izņemot SE, nav saistību attiecībā uz juridisko konsultāciju un juridiskās apstiprināšanas, dokumentācijas un sertifikācijas pakalpojumiem, ko sniedz tiesību speciālisti, kuriem uzticēti publiski pienākumi, piemēram, notāri, tiesu izpildītāji (</w:t>
            </w:r>
            <w:r w:rsidRPr="00C8638B">
              <w:rPr>
                <w:rFonts w:ascii="Times New Roman" w:hAnsi="Times New Roman" w:cs="Times New Roman"/>
                <w:i/>
              </w:rPr>
              <w:t>huissiers de justice</w:t>
            </w:r>
            <w:r w:rsidRPr="00C8638B">
              <w:rPr>
                <w:rFonts w:ascii="Times New Roman" w:hAnsi="Times New Roman" w:cs="Times New Roman"/>
              </w:rPr>
              <w:t>) vai citi ierēdņi (</w:t>
            </w:r>
            <w:r w:rsidRPr="00C8638B">
              <w:rPr>
                <w:rFonts w:ascii="Times New Roman" w:hAnsi="Times New Roman" w:cs="Times New Roman"/>
                <w:i/>
              </w:rPr>
              <w:t>officiers publics et ministériels</w:t>
            </w:r>
            <w:r w:rsidRPr="00C8638B">
              <w:rPr>
                <w:rFonts w:ascii="Times New Roman" w:hAnsi="Times New Roman" w:cs="Times New Roman"/>
              </w:rPr>
              <w:t xml:space="preserve">), kā arī attiecībā uz tādu tiesu izpildītāju pakalpojumiem, kuri iecelti amatā ar valdības pieņemtu oficiālu aktu (daļa no </w:t>
            </w:r>
            <w:r w:rsidRPr="00C8638B">
              <w:rPr>
                <w:rFonts w:ascii="Times New Roman" w:hAnsi="Times New Roman" w:cs="Times New Roman"/>
                <w:i/>
              </w:rPr>
              <w:t>CPC</w:t>
            </w:r>
            <w:r w:rsidRPr="00C8638B">
              <w:rPr>
                <w:rFonts w:ascii="Times New Roman" w:hAnsi="Times New Roman" w:cs="Times New Roman"/>
              </w:rPr>
              <w:t> 861, daļa no 87902).</w:t>
            </w:r>
          </w:p>
          <w:p w14:paraId="7765926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CZ: lai varētu sniegt juridiskos pakalpojumus, tostarp pārstāvēt klientus tiesā, attiecīgajam juristam jābūt pilntiesīgam advokatūras loceklim. Ārvalstu advokāti, kuri uzņemti Čehijas advokatūrā, ir tiesīgi sniegt juridiskos pakalpojumus tās valsts tiesībās, kurā viņi ieguvuši tiesības sniegt juridiskos pakalpojumus, un starptautiskajās tiesībās.</w:t>
            </w:r>
          </w:p>
          <w:p w14:paraId="0EAF12C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DK: lai sniegtu juridiskos pakalpojumus </w:t>
            </w:r>
            <w:r w:rsidRPr="00C8638B">
              <w:rPr>
                <w:rFonts w:ascii="Times New Roman" w:hAnsi="Times New Roman" w:cs="Times New Roman"/>
                <w:i/>
              </w:rPr>
              <w:t>advokat</w:t>
            </w:r>
            <w:r w:rsidRPr="00C8638B">
              <w:rPr>
                <w:rFonts w:ascii="Times New Roman" w:hAnsi="Times New Roman" w:cs="Times New Roman"/>
              </w:rPr>
              <w:t xml:space="preserve"> (advokāta) statusā, tiek piemērotas prasības</w:t>
            </w:r>
            <w:r w:rsidRPr="00C8638B">
              <w:rPr>
                <w:rStyle w:val="FootnoteReference"/>
                <w:rFonts w:ascii="Times New Roman" w:hAnsi="Times New Roman" w:cs="Times New Roman"/>
              </w:rPr>
              <w:footnoteReference w:id="4"/>
            </w:r>
            <w:r w:rsidRPr="00C8638B">
              <w:rPr>
                <w:rFonts w:ascii="Times New Roman" w:hAnsi="Times New Roman" w:cs="Times New Roman"/>
              </w:rPr>
              <w:t>.</w:t>
            </w:r>
          </w:p>
          <w:p w14:paraId="6D70122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FR: pārstāvībai </w:t>
            </w:r>
            <w:r w:rsidRPr="00C8638B">
              <w:rPr>
                <w:rFonts w:ascii="Times New Roman" w:hAnsi="Times New Roman" w:cs="Times New Roman"/>
                <w:i/>
              </w:rPr>
              <w:t>Cour de Cassation</w:t>
            </w:r>
            <w:r w:rsidRPr="00C8638B">
              <w:rPr>
                <w:rFonts w:ascii="Times New Roman" w:hAnsi="Times New Roman" w:cs="Times New Roman"/>
              </w:rPr>
              <w:t xml:space="preserve"> un </w:t>
            </w:r>
            <w:r w:rsidRPr="00C8638B">
              <w:rPr>
                <w:rFonts w:ascii="Times New Roman" w:hAnsi="Times New Roman" w:cs="Times New Roman"/>
                <w:i/>
              </w:rPr>
              <w:t>Conseil d'Etat</w:t>
            </w:r>
            <w:r w:rsidRPr="00C8638B">
              <w:rPr>
                <w:rFonts w:ascii="Times New Roman" w:hAnsi="Times New Roman" w:cs="Times New Roman"/>
              </w:rPr>
              <w:t xml:space="preserve"> piemēro kvotas.</w:t>
            </w:r>
          </w:p>
          <w:p w14:paraId="7F75C61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HU: ārvalstu advokāti var sniegt juridiskas konsultācijas par piederības valsts un starptautiskajām tiesībām partnerībā ar Ungārijas advokātu vai advokātu biroju. Komerciālajai klātbūtnei jāizpaužas kā partnerībai ar Ungārijas advokātu (</w:t>
            </w:r>
            <w:r w:rsidRPr="00C8638B">
              <w:rPr>
                <w:rFonts w:ascii="Times New Roman" w:hAnsi="Times New Roman" w:cs="Times New Roman"/>
                <w:i/>
              </w:rPr>
              <w:t>ügyvéd</w:t>
            </w:r>
            <w:r w:rsidRPr="00C8638B">
              <w:rPr>
                <w:rFonts w:ascii="Times New Roman" w:hAnsi="Times New Roman" w:cs="Times New Roman"/>
              </w:rPr>
              <w:t>) vai advokātu biroju (</w:t>
            </w:r>
            <w:r w:rsidRPr="00C8638B">
              <w:rPr>
                <w:rFonts w:ascii="Times New Roman" w:hAnsi="Times New Roman" w:cs="Times New Roman"/>
                <w:i/>
              </w:rPr>
              <w:t>ügyvédi iroda</w:t>
            </w:r>
            <w:r w:rsidRPr="00C8638B">
              <w:rPr>
                <w:rFonts w:ascii="Times New Roman" w:hAnsi="Times New Roman" w:cs="Times New Roman"/>
              </w:rPr>
              <w:t>).</w:t>
            </w:r>
          </w:p>
        </w:tc>
      </w:tr>
      <w:tr w:rsidR="00220A35" w:rsidRPr="00C8638B" w14:paraId="402A99BE" w14:textId="77777777" w:rsidTr="00C8638B">
        <w:trPr>
          <w:gridAfter w:val="1"/>
          <w:wAfter w:w="6" w:type="pct"/>
        </w:trPr>
        <w:tc>
          <w:tcPr>
            <w:tcW w:w="1463" w:type="pct"/>
            <w:gridSpan w:val="2"/>
          </w:tcPr>
          <w:p w14:paraId="2A9E38C1"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Pr>
          <w:p w14:paraId="12F410F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383CA1B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 nav saistību attiecībā uz iedibinājumu, lai praktizētu publiskajās starptautiskajās tiesībās un piederības valsts tiesībās; juridisko pakalpojumu sniegšanas prakse starptautisko publisko tiesību un piederības valsts tiesību jomā ir atļauta tikai pāri robežām.</w:t>
            </w:r>
          </w:p>
          <w:p w14:paraId="0913A65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CY, CZ, DE, DK, EL, EE, ES, FR, IE, IT, LV, LT, LU, MT, NL, PT, RO un SK: piemēro nediskriminējošas prasības attiecībā uz juridisko formu.</w:t>
            </w:r>
          </w:p>
          <w:p w14:paraId="51E23E4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advokātu biroja nosaukumā drīkst iekļaut tikai reģistrēto partneru vārdus un uzvārdus / nosaukumus.</w:t>
            </w:r>
          </w:p>
          <w:p w14:paraId="6F7C641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FR: advokātu birojā, kas sniedz pakalpojumus saistībā ar Francijas vai Savienības tiesībām, kapitāla turējumam un balsstiesībām var piemērot kvantitatīvus ierobežojumus saistībā ar partneru profesionālo darbību.</w:t>
            </w:r>
          </w:p>
          <w:p w14:paraId="1217A91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LT: daži juridiskās formas veidi var būt atļauti tikai advokatūrā uzņemtiem advokātiem uz nediskriminējoša pamata.</w:t>
            </w:r>
          </w:p>
          <w:p w14:paraId="30BE5A6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SI: Slovēnijas Advokātu kolēģijas ieceltu advokātu komerciāla klātbūtne ir atļauta tikai šādās formās: viena dalībnieka sabiedrība, juridiskais birojs ar ierobežotu atbildību (personālsabiedrība) vai juridiskais birojs ar neierobežotu atbildību (personālsabiedrība). Advokātu biroja darbības ietver tikai darbību tiesību jomā. Tikai advokāti var būt partneri advokātu birojā.</w:t>
            </w:r>
          </w:p>
          <w:p w14:paraId="119FF29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SE: tikai advokātu kolēģijas loceklim tieši vai netieši, ar sabiedrības starpniecību vai praktizējot advokāta profesijā drīkst piederēt kapitāldaļas sabiedrībā, un tikai advokātu kolēģijas loceklis var būt partneris. Tikai advokātu kolēģijas loceklis var būt sabiedrības vai personālsabiedrības valdes loceklis, valdes locekļa vietnieks vai rīkotājdirektora vietnieks, pilnvarota paraksttiesīgā persona vai sekretārs.</w:t>
            </w:r>
          </w:p>
        </w:tc>
      </w:tr>
      <w:tr w:rsidR="00220A35" w:rsidRPr="00C8638B" w14:paraId="0587C345" w14:textId="77777777" w:rsidTr="00C8638B">
        <w:trPr>
          <w:gridAfter w:val="1"/>
          <w:wAfter w:w="6" w:type="pct"/>
        </w:trPr>
        <w:tc>
          <w:tcPr>
            <w:tcW w:w="1463" w:type="pct"/>
            <w:gridSpan w:val="2"/>
          </w:tcPr>
          <w:p w14:paraId="3D58F6C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Grāmatvedības un uzskaites pakalpojumi (</w:t>
            </w:r>
            <w:r w:rsidRPr="00C8638B">
              <w:rPr>
                <w:rFonts w:ascii="Times New Roman" w:hAnsi="Times New Roman" w:cs="Times New Roman"/>
                <w:i/>
              </w:rPr>
              <w:t>CPC</w:t>
            </w:r>
            <w:r w:rsidRPr="00C8638B">
              <w:rPr>
                <w:rFonts w:ascii="Times New Roman" w:hAnsi="Times New Roman" w:cs="Times New Roman"/>
              </w:rPr>
              <w:t> 8621, izņemot revīzijas pakalpojumus, 86213, 86219, 86220)</w:t>
            </w:r>
          </w:p>
        </w:tc>
        <w:tc>
          <w:tcPr>
            <w:tcW w:w="3531" w:type="pct"/>
          </w:tcPr>
          <w:p w14:paraId="18FFE13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2B7012A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CY: pakalpojumus var sniegt tikai fiziskas personas. Lai saņemtu atļauju, piemēro ekonomisko vajadzību pārbaudi. Galvenais kritērijs: stāvoklis nodarbinātības jomā attiecīgajā apakšnozarē. Fiziskām personām ir atļauts veidot profesionālās apvienības (personālsabiedrības).</w:t>
            </w:r>
          </w:p>
        </w:tc>
      </w:tr>
      <w:tr w:rsidR="00220A35" w:rsidRPr="00C8638B" w14:paraId="7E77D13B" w14:textId="77777777" w:rsidTr="00C8638B">
        <w:trPr>
          <w:gridAfter w:val="1"/>
          <w:wAfter w:w="6" w:type="pct"/>
        </w:trPr>
        <w:tc>
          <w:tcPr>
            <w:tcW w:w="1463" w:type="pct"/>
            <w:gridSpan w:val="2"/>
          </w:tcPr>
          <w:p w14:paraId="445AEF8E"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Pr>
          <w:p w14:paraId="6FA4EAF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24D79B9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FR: pakalpojumu sniegšana tikai ar </w:t>
            </w:r>
            <w:r w:rsidRPr="00C8638B">
              <w:rPr>
                <w:rFonts w:ascii="Times New Roman" w:hAnsi="Times New Roman" w:cs="Times New Roman"/>
                <w:i/>
              </w:rPr>
              <w:t>SEL</w:t>
            </w:r>
            <w:r w:rsidRPr="00C8638B">
              <w:rPr>
                <w:rFonts w:ascii="Times New Roman" w:hAnsi="Times New Roman" w:cs="Times New Roman"/>
              </w:rPr>
              <w:t xml:space="preserve"> (</w:t>
            </w:r>
            <w:r w:rsidRPr="00C8638B">
              <w:rPr>
                <w:rFonts w:ascii="Times New Roman" w:hAnsi="Times New Roman" w:cs="Times New Roman"/>
                <w:i/>
              </w:rPr>
              <w:t>société d'exercice liberal</w:t>
            </w:r>
            <w:r w:rsidRPr="00C8638B">
              <w:rPr>
                <w:rFonts w:ascii="Times New Roman" w:hAnsi="Times New Roman" w:cs="Times New Roman"/>
              </w:rPr>
              <w:t>) (</w:t>
            </w:r>
            <w:r w:rsidRPr="00C8638B">
              <w:rPr>
                <w:rFonts w:ascii="Times New Roman" w:hAnsi="Times New Roman" w:cs="Times New Roman"/>
                <w:i/>
              </w:rPr>
              <w:t>anonyme, à responsabilité limitée vai en commandite par actions</w:t>
            </w:r>
            <w:r w:rsidRPr="00C8638B">
              <w:rPr>
                <w:rFonts w:ascii="Times New Roman" w:hAnsi="Times New Roman" w:cs="Times New Roman"/>
              </w:rPr>
              <w:t xml:space="preserve">), </w:t>
            </w:r>
            <w:r w:rsidRPr="00C8638B">
              <w:rPr>
                <w:rFonts w:ascii="Times New Roman" w:hAnsi="Times New Roman" w:cs="Times New Roman"/>
                <w:i/>
              </w:rPr>
              <w:t>AGC</w:t>
            </w:r>
            <w:r w:rsidRPr="00C8638B">
              <w:rPr>
                <w:rFonts w:ascii="Times New Roman" w:hAnsi="Times New Roman" w:cs="Times New Roman"/>
              </w:rPr>
              <w:t xml:space="preserve"> (association de gestion et comptabilité) vai </w:t>
            </w:r>
            <w:r w:rsidRPr="00C8638B">
              <w:rPr>
                <w:rFonts w:ascii="Times New Roman" w:hAnsi="Times New Roman" w:cs="Times New Roman"/>
                <w:i/>
                <w:iCs/>
              </w:rPr>
              <w:t>SCP</w:t>
            </w:r>
            <w:r w:rsidRPr="00C8638B">
              <w:rPr>
                <w:rFonts w:ascii="Times New Roman" w:hAnsi="Times New Roman" w:cs="Times New Roman"/>
              </w:rPr>
              <w:t xml:space="preserve"> (</w:t>
            </w:r>
            <w:r w:rsidRPr="00C8638B">
              <w:rPr>
                <w:rFonts w:ascii="Times New Roman" w:hAnsi="Times New Roman" w:cs="Times New Roman"/>
                <w:i/>
                <w:iCs/>
              </w:rPr>
              <w:t>société civile professionnelle</w:t>
            </w:r>
            <w:r w:rsidRPr="00C8638B">
              <w:rPr>
                <w:rFonts w:ascii="Times New Roman" w:hAnsi="Times New Roman" w:cs="Times New Roman"/>
              </w:rPr>
              <w:t>) starpniecību (</w:t>
            </w:r>
            <w:r w:rsidRPr="00C8638B">
              <w:rPr>
                <w:rFonts w:ascii="Times New Roman" w:hAnsi="Times New Roman" w:cs="Times New Roman"/>
                <w:i/>
                <w:iCs/>
              </w:rPr>
              <w:t>CPC</w:t>
            </w:r>
            <w:r w:rsidRPr="00C8638B">
              <w:rPr>
                <w:rFonts w:ascii="Times New Roman" w:hAnsi="Times New Roman" w:cs="Times New Roman"/>
              </w:rPr>
              <w:t> 86213, 86219, 86220).</w:t>
            </w:r>
          </w:p>
        </w:tc>
      </w:tr>
      <w:tr w:rsidR="00220A35" w:rsidRPr="00C8638B" w14:paraId="0F720931" w14:textId="77777777" w:rsidTr="00C8638B">
        <w:trPr>
          <w:gridAfter w:val="1"/>
          <w:wAfter w:w="6" w:type="pct"/>
        </w:trPr>
        <w:tc>
          <w:tcPr>
            <w:tcW w:w="1463" w:type="pct"/>
            <w:gridSpan w:val="2"/>
          </w:tcPr>
          <w:p w14:paraId="55A2B02E"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5D4DB65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09591B7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HU: nav saistību attiecībā uz grāmatvedības un uzskaites pārrobežu darbībām.</w:t>
            </w:r>
          </w:p>
          <w:p w14:paraId="3A7EB73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IT: nav saistību attiecībā uz grāmatvedības un uzskaites pārrobežu darbībām (</w:t>
            </w:r>
            <w:r w:rsidRPr="00C8638B">
              <w:rPr>
                <w:rFonts w:ascii="Times New Roman" w:hAnsi="Times New Roman" w:cs="Times New Roman"/>
                <w:i/>
              </w:rPr>
              <w:t>CPC</w:t>
            </w:r>
            <w:r w:rsidRPr="00C8638B">
              <w:rPr>
                <w:rFonts w:ascii="Times New Roman" w:hAnsi="Times New Roman" w:cs="Times New Roman"/>
              </w:rPr>
              <w:t> 86213, 86219, 86220).</w:t>
            </w:r>
          </w:p>
          <w:p w14:paraId="2A476172" w14:textId="126E8B95"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SI: nav saistību attiecībā uz grāmatvedības un uzskaites pārrobežu darbībām (</w:t>
            </w:r>
            <w:r w:rsidRPr="00C8638B">
              <w:rPr>
                <w:rFonts w:ascii="Times New Roman" w:hAnsi="Times New Roman" w:cs="Times New Roman"/>
                <w:i/>
              </w:rPr>
              <w:t>CPC</w:t>
            </w:r>
            <w:r w:rsidRPr="00C8638B">
              <w:rPr>
                <w:rFonts w:ascii="Times New Roman" w:hAnsi="Times New Roman" w:cs="Times New Roman"/>
              </w:rPr>
              <w:t xml:space="preserve"> 86213, 86219, 86220). </w:t>
            </w:r>
          </w:p>
        </w:tc>
      </w:tr>
      <w:tr w:rsidR="00220A35" w:rsidRPr="00C8638B" w14:paraId="4EEEDE13" w14:textId="77777777" w:rsidTr="00C8638B">
        <w:trPr>
          <w:gridAfter w:val="1"/>
          <w:wAfter w:w="6" w:type="pct"/>
        </w:trPr>
        <w:tc>
          <w:tcPr>
            <w:tcW w:w="1463" w:type="pct"/>
            <w:gridSpan w:val="2"/>
            <w:tcBorders>
              <w:bottom w:val="single" w:sz="4" w:space="0" w:color="auto"/>
            </w:tcBorders>
          </w:tcPr>
          <w:p w14:paraId="24D747D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Revīzijas pakalpojumi (</w:t>
            </w:r>
            <w:r w:rsidRPr="00C8638B">
              <w:rPr>
                <w:rFonts w:ascii="Times New Roman" w:hAnsi="Times New Roman" w:cs="Times New Roman"/>
                <w:i/>
              </w:rPr>
              <w:t>CPC</w:t>
            </w:r>
            <w:r w:rsidRPr="00C8638B">
              <w:rPr>
                <w:rFonts w:ascii="Times New Roman" w:hAnsi="Times New Roman" w:cs="Times New Roman"/>
              </w:rPr>
              <w:t xml:space="preserve"> 86211, </w:t>
            </w:r>
            <w:r w:rsidRPr="00C8638B">
              <w:rPr>
                <w:rFonts w:ascii="Times New Roman" w:hAnsi="Times New Roman" w:cs="Times New Roman"/>
                <w:i/>
              </w:rPr>
              <w:t>CPC</w:t>
            </w:r>
            <w:r w:rsidRPr="00C8638B">
              <w:rPr>
                <w:rFonts w:ascii="Times New Roman" w:hAnsi="Times New Roman" w:cs="Times New Roman"/>
              </w:rPr>
              <w:t> 86212, izņemot grāmatvedības pakalpojumus)</w:t>
            </w:r>
          </w:p>
        </w:tc>
        <w:tc>
          <w:tcPr>
            <w:tcW w:w="3531" w:type="pct"/>
            <w:tcBorders>
              <w:bottom w:val="single" w:sz="4" w:space="0" w:color="auto"/>
            </w:tcBorders>
          </w:tcPr>
          <w:p w14:paraId="71EAB41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540B41F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CY: pakalpojumus var sniegt tikai fiziskas personas. Lai saņemtu atļauju, piemēro ekonomisko vajadzību pārbaudi. Galvenais kritērijs: stāvoklis nodarbinātības jomā attiecīgajā apakšnozarē. Fiziskām personām ir atļauts veidot profesionālās apvienības (personālsabiedrības).</w:t>
            </w:r>
          </w:p>
        </w:tc>
      </w:tr>
      <w:tr w:rsidR="00220A35" w:rsidRPr="00C8638B" w14:paraId="26326DA0" w14:textId="77777777" w:rsidTr="00C8638B">
        <w:trPr>
          <w:gridAfter w:val="1"/>
          <w:wAfter w:w="6" w:type="pct"/>
        </w:trPr>
        <w:tc>
          <w:tcPr>
            <w:tcW w:w="1463" w:type="pct"/>
            <w:gridSpan w:val="2"/>
            <w:tcBorders>
              <w:bottom w:val="nil"/>
            </w:tcBorders>
          </w:tcPr>
          <w:p w14:paraId="3CCA58F7"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Borders>
              <w:bottom w:val="nil"/>
            </w:tcBorders>
          </w:tcPr>
          <w:p w14:paraId="39C3E24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2ACDBDB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BE: jābūt iedibinājumam BE, kur tiks veikta profesionālā darbība un kur tiks glabāti ar to saistītie akti, dokumenti un korespondence. Vismaz vienam iedibinājuma administratoram vai vadītājam jābūt apstiprinātam kā revidentam.</w:t>
            </w:r>
          </w:p>
          <w:p w14:paraId="31F457E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piemēro nediskriminējošas prasības attiecībā uz juridisko formu.</w:t>
            </w:r>
          </w:p>
          <w:p w14:paraId="05DDB9E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CZ: tikai uzņēmumam, kurā vismaz 60 % līdzdalības kapitāla vai balsstiesību pieder CZ vai dalībvalsts valstspiederīgajiem, ir atļauts veikt revīzijas CZ.</w:t>
            </w:r>
          </w:p>
        </w:tc>
      </w:tr>
      <w:tr w:rsidR="00220A35" w:rsidRPr="00C8638B" w14:paraId="2F93C052" w14:textId="77777777" w:rsidTr="00C8638B">
        <w:trPr>
          <w:gridAfter w:val="1"/>
          <w:wAfter w:w="6" w:type="pct"/>
        </w:trPr>
        <w:tc>
          <w:tcPr>
            <w:tcW w:w="1463" w:type="pct"/>
            <w:gridSpan w:val="2"/>
            <w:tcBorders>
              <w:top w:val="nil"/>
            </w:tcBorders>
          </w:tcPr>
          <w:p w14:paraId="77A45343"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Borders>
              <w:top w:val="nil"/>
            </w:tcBorders>
          </w:tcPr>
          <w:p w14:paraId="761B1DC2"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DE: revīzijas uzņēmumiem (</w:t>
            </w:r>
            <w:r w:rsidRPr="00C8638B">
              <w:rPr>
                <w:rFonts w:ascii="Times New Roman" w:hAnsi="Times New Roman" w:cs="Times New Roman"/>
                <w:i/>
              </w:rPr>
              <w:t>Wirtschaftsprüfungsgesellschaften</w:t>
            </w:r>
            <w:r w:rsidRPr="00C8638B">
              <w:rPr>
                <w:rFonts w:ascii="Times New Roman" w:hAnsi="Times New Roman" w:cs="Times New Roman"/>
              </w:rPr>
              <w:t xml:space="preserve">) var būt tikai tāda juridiskā forma, kas ir pieņemama Eiropas Savienībā vai EEZ. Personālsabiedrības un komerciālas komandītsabiedrības var tikt atzītas par </w:t>
            </w:r>
            <w:r w:rsidRPr="00C8638B">
              <w:rPr>
                <w:rFonts w:ascii="Times New Roman" w:hAnsi="Times New Roman" w:cs="Times New Roman"/>
                <w:i/>
              </w:rPr>
              <w:t>Wirtschaftsprüfungsgesellschaften</w:t>
            </w:r>
            <w:r w:rsidRPr="00C8638B">
              <w:rPr>
                <w:rFonts w:ascii="Times New Roman" w:hAnsi="Times New Roman" w:cs="Times New Roman"/>
              </w:rPr>
              <w:t xml:space="preserve"> tikai tad, ja tās ir iekļautas komercreģistrā kā tirdzniecības partnerības, pamatojoties uz to fiduciārajām darbībām (</w:t>
            </w:r>
            <w:r w:rsidRPr="00C8638B">
              <w:rPr>
                <w:rFonts w:ascii="Times New Roman" w:hAnsi="Times New Roman" w:cs="Times New Roman"/>
                <w:i/>
              </w:rPr>
              <w:t>Wirtshaftsprüferordnung</w:t>
            </w:r>
            <w:r w:rsidRPr="00C8638B">
              <w:rPr>
                <w:rFonts w:ascii="Times New Roman" w:hAnsi="Times New Roman" w:cs="Times New Roman"/>
              </w:rPr>
              <w:t xml:space="preserve"> 27. pants). Tomēr revidenti no trešām valstīm, kas reģistrēti atbilstoši </w:t>
            </w:r>
            <w:r w:rsidRPr="00C8638B">
              <w:rPr>
                <w:rFonts w:ascii="Times New Roman" w:hAnsi="Times New Roman" w:cs="Times New Roman"/>
                <w:i/>
              </w:rPr>
              <w:t>Wirtshaftsprüferordnung</w:t>
            </w:r>
            <w:r w:rsidRPr="00C8638B">
              <w:rPr>
                <w:rFonts w:ascii="Times New Roman" w:hAnsi="Times New Roman" w:cs="Times New Roman"/>
              </w:rPr>
              <w:t xml:space="preserve"> (</w:t>
            </w:r>
            <w:r w:rsidRPr="00C8638B">
              <w:rPr>
                <w:rFonts w:ascii="Times New Roman" w:hAnsi="Times New Roman" w:cs="Times New Roman"/>
                <w:i/>
              </w:rPr>
              <w:t>WPO</w:t>
            </w:r>
            <w:r w:rsidRPr="00C8638B">
              <w:rPr>
                <w:rFonts w:ascii="Times New Roman" w:hAnsi="Times New Roman" w:cs="Times New Roman"/>
              </w:rPr>
              <w:t>) 134. pantam, drīkst veikt gada fiskālo pārskatu obligāto revīziju vai iesniegt konsolidētos finanšu pārskatus par sabiedrībām, kuru galvenā mītne atrodas ārpus Eiropas Savienības un kuru pārvedamie vērtspapīri tiek piedāvāti tirdzniecībai regulētā tirgū.</w:t>
            </w:r>
          </w:p>
          <w:p w14:paraId="09519563"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DK: balsstiesības apstiprinātos revīzijas uzņēmumos un revīzijas uzņēmumos, kas nav apstiprināti saskaņā ar regulējumu, ar kuru īsteno Astoto Padomes direktīvu 84/253/EEK (1984. gada 10. aprīlis), pamatojoties uz Eiropas Parlamenta un Padomes Direktīvu 2006/43/EK (2006. gada 17. maijs), ar ko paredz gada pārskatu un konsolidēto pārskatu obligātās revīzijas, nedrīkst pārsniegt 10 % balsstiesību.</w:t>
            </w:r>
          </w:p>
          <w:p w14:paraId="19DCBED3"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FI: vismaz vienam no revidentiem Somijas sabiedrībā ar ierobežotu atbildību un sabiedrībās, kam ir pienākums veikt revīziju, jābūt EEZ rezidentam. Revidentam jābūt valstī licencētam revidentam vai valstī licencētam revīzijas uzņēmumam.</w:t>
            </w:r>
          </w:p>
          <w:p w14:paraId="44915F8C"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FR: attiecībā uz obligātajām revīzijām: pakalpojumus var sniegt ar jebkādas formas sabiedrības starpniecību, izņemot </w:t>
            </w:r>
            <w:r w:rsidRPr="00C8638B">
              <w:rPr>
                <w:rFonts w:ascii="Times New Roman" w:hAnsi="Times New Roman" w:cs="Times New Roman"/>
                <w:i/>
              </w:rPr>
              <w:t>SNC</w:t>
            </w:r>
            <w:r w:rsidRPr="00C8638B">
              <w:rPr>
                <w:rFonts w:ascii="Times New Roman" w:hAnsi="Times New Roman" w:cs="Times New Roman"/>
              </w:rPr>
              <w:t xml:space="preserve"> (</w:t>
            </w:r>
            <w:r w:rsidRPr="00C8638B">
              <w:rPr>
                <w:rFonts w:ascii="Times New Roman" w:hAnsi="Times New Roman" w:cs="Times New Roman"/>
                <w:i/>
              </w:rPr>
              <w:t>Société en nom collectif</w:t>
            </w:r>
            <w:r w:rsidRPr="00C8638B">
              <w:rPr>
                <w:rFonts w:ascii="Times New Roman" w:hAnsi="Times New Roman" w:cs="Times New Roman"/>
              </w:rPr>
              <w:t xml:space="preserve">) un </w:t>
            </w:r>
            <w:r w:rsidRPr="00C8638B">
              <w:rPr>
                <w:rFonts w:ascii="Times New Roman" w:hAnsi="Times New Roman" w:cs="Times New Roman"/>
                <w:i/>
              </w:rPr>
              <w:t>SCS</w:t>
            </w:r>
            <w:r w:rsidRPr="00C8638B">
              <w:rPr>
                <w:rFonts w:ascii="Times New Roman" w:hAnsi="Times New Roman" w:cs="Times New Roman"/>
              </w:rPr>
              <w:t xml:space="preserve"> (</w:t>
            </w:r>
            <w:r w:rsidRPr="00C8638B">
              <w:rPr>
                <w:rFonts w:ascii="Times New Roman" w:hAnsi="Times New Roman" w:cs="Times New Roman"/>
                <w:i/>
              </w:rPr>
              <w:t>Société en commandite simple</w:t>
            </w:r>
            <w:r w:rsidRPr="00C8638B">
              <w:rPr>
                <w:rFonts w:ascii="Times New Roman" w:hAnsi="Times New Roman" w:cs="Times New Roman"/>
              </w:rPr>
              <w:t>).</w:t>
            </w:r>
          </w:p>
          <w:p w14:paraId="180B4EDC"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PL: piemēro prasības attiecībā uz juridisko formu.</w:t>
            </w:r>
          </w:p>
          <w:p w14:paraId="04DD0EF7"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SK: tikai uzņēmumam, kurā vismaz 60 % līdzdalības kapitāla vai balsstiesību pieder Slovākijas vai dalībvalsts valstspiederīgajiem, var atļaut veikt revīzijas SK.</w:t>
            </w:r>
          </w:p>
        </w:tc>
      </w:tr>
      <w:tr w:rsidR="00220A35" w:rsidRPr="00C8638B" w14:paraId="3E34E72A" w14:textId="77777777" w:rsidTr="00C8638B">
        <w:trPr>
          <w:gridAfter w:val="1"/>
          <w:wAfter w:w="6" w:type="pct"/>
        </w:trPr>
        <w:tc>
          <w:tcPr>
            <w:tcW w:w="1463" w:type="pct"/>
            <w:gridSpan w:val="2"/>
          </w:tcPr>
          <w:p w14:paraId="5245D22B"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Pr>
          <w:p w14:paraId="5B9CA74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23CAC2C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DE: revidenti no trešām valstīm, kas reģistrēti atbilstoši </w:t>
            </w:r>
            <w:r w:rsidRPr="00C8638B">
              <w:rPr>
                <w:rFonts w:ascii="Times New Roman" w:hAnsi="Times New Roman" w:cs="Times New Roman"/>
                <w:i/>
              </w:rPr>
              <w:t>Wirtshaftsprüferordnung</w:t>
            </w:r>
            <w:r w:rsidRPr="00C8638B">
              <w:rPr>
                <w:rFonts w:ascii="Times New Roman" w:hAnsi="Times New Roman" w:cs="Times New Roman"/>
              </w:rPr>
              <w:t xml:space="preserve"> (</w:t>
            </w:r>
            <w:r w:rsidRPr="00C8638B">
              <w:rPr>
                <w:rFonts w:ascii="Times New Roman" w:hAnsi="Times New Roman" w:cs="Times New Roman"/>
                <w:i/>
              </w:rPr>
              <w:t>WPO</w:t>
            </w:r>
            <w:r w:rsidRPr="00C8638B">
              <w:rPr>
                <w:rFonts w:ascii="Times New Roman" w:hAnsi="Times New Roman" w:cs="Times New Roman"/>
              </w:rPr>
              <w:t>) 134. pantam, drīkst veikt gada fiskālo pārskatu obligāto revīziju vai iesniegt konsolidētos finanšu pārskatus par sabiedrībām, kuru galvenā mītne atrodas ārpus Savienības un kuru pārvedamie vērtspapīri tiek piedāvāti tirdzniecībai regulētā tirgū.</w:t>
            </w:r>
          </w:p>
          <w:p w14:paraId="349E768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HU un PT: nav saistību attiecībā uz revīzijas pakalpojumu pārrobežu sniegšanu.</w:t>
            </w:r>
          </w:p>
        </w:tc>
      </w:tr>
      <w:tr w:rsidR="00220A35" w:rsidRPr="00C8638B" w14:paraId="1003F7AC" w14:textId="77777777" w:rsidTr="00C8638B">
        <w:trPr>
          <w:gridAfter w:val="1"/>
          <w:wAfter w:w="6" w:type="pct"/>
        </w:trPr>
        <w:tc>
          <w:tcPr>
            <w:tcW w:w="1463" w:type="pct"/>
            <w:gridSpan w:val="2"/>
          </w:tcPr>
          <w:p w14:paraId="0E9507D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Nodokļu pakalpojumi (</w:t>
            </w:r>
            <w:r w:rsidRPr="00C8638B">
              <w:rPr>
                <w:rFonts w:ascii="Times New Roman" w:hAnsi="Times New Roman" w:cs="Times New Roman"/>
                <w:i/>
              </w:rPr>
              <w:t>CPC</w:t>
            </w:r>
            <w:r w:rsidRPr="00C8638B">
              <w:rPr>
                <w:rFonts w:ascii="Times New Roman" w:hAnsi="Times New Roman" w:cs="Times New Roman"/>
              </w:rPr>
              <w:t> 863, neietver juridisko konsultāciju un juridiskās pārstāvības pakalpojumus nodokļu jautājumos, kas ietverti daļā “Juridiskie pakalpojumi”).</w:t>
            </w:r>
          </w:p>
        </w:tc>
        <w:tc>
          <w:tcPr>
            <w:tcW w:w="3531" w:type="pct"/>
          </w:tcPr>
          <w:p w14:paraId="065B2EF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7326258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CY: pakalpojumus var sniegt tikai fiziskas personas. Lai saņemtu atļauju, piemēro ekonomisko vajadzību pārbaudi. Galvenais kritērijs: stāvoklis nodarbinātības jomā attiecīgajā apakšnozarē. Fiziskām personām ir atļauts veidot profesionālās apvienības (personālsabiedrības).</w:t>
            </w:r>
          </w:p>
          <w:p w14:paraId="197A9DC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PL: piemēro prasības attiecībā uz juridisko formu.</w:t>
            </w:r>
          </w:p>
        </w:tc>
      </w:tr>
      <w:tr w:rsidR="00220A35" w:rsidRPr="00C8638B" w14:paraId="14670434" w14:textId="77777777" w:rsidTr="00C8638B">
        <w:trPr>
          <w:gridAfter w:val="1"/>
          <w:wAfter w:w="6" w:type="pct"/>
        </w:trPr>
        <w:tc>
          <w:tcPr>
            <w:tcW w:w="1463" w:type="pct"/>
            <w:gridSpan w:val="2"/>
          </w:tcPr>
          <w:p w14:paraId="03413830"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78152D7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5F7E8952"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FR: pakalpojumu sniegšana tikai ar </w:t>
            </w:r>
            <w:r w:rsidRPr="00C8638B">
              <w:rPr>
                <w:rFonts w:ascii="Times New Roman" w:hAnsi="Times New Roman" w:cs="Times New Roman"/>
                <w:i/>
              </w:rPr>
              <w:t>SEL</w:t>
            </w:r>
            <w:r w:rsidRPr="00C8638B">
              <w:rPr>
                <w:rFonts w:ascii="Times New Roman" w:hAnsi="Times New Roman" w:cs="Times New Roman"/>
              </w:rPr>
              <w:t xml:space="preserve"> (</w:t>
            </w:r>
            <w:r w:rsidRPr="00C8638B">
              <w:rPr>
                <w:rFonts w:ascii="Times New Roman" w:hAnsi="Times New Roman" w:cs="Times New Roman"/>
                <w:i/>
              </w:rPr>
              <w:t>société d'exercice liberal</w:t>
            </w:r>
            <w:r w:rsidRPr="00C8638B">
              <w:rPr>
                <w:rFonts w:ascii="Times New Roman" w:hAnsi="Times New Roman" w:cs="Times New Roman"/>
              </w:rPr>
              <w:t>) (</w:t>
            </w:r>
            <w:r w:rsidRPr="00C8638B">
              <w:rPr>
                <w:rFonts w:ascii="Times New Roman" w:hAnsi="Times New Roman" w:cs="Times New Roman"/>
                <w:i/>
              </w:rPr>
              <w:t>anonyme, à responsabilité limitée vai en commandite par actions</w:t>
            </w:r>
            <w:r w:rsidRPr="00C8638B">
              <w:rPr>
                <w:rFonts w:ascii="Times New Roman" w:hAnsi="Times New Roman" w:cs="Times New Roman"/>
              </w:rPr>
              <w:t xml:space="preserve">) vai </w:t>
            </w:r>
            <w:r w:rsidRPr="00C8638B">
              <w:rPr>
                <w:rFonts w:ascii="Times New Roman" w:hAnsi="Times New Roman" w:cs="Times New Roman"/>
                <w:i/>
              </w:rPr>
              <w:t>SCP</w:t>
            </w:r>
            <w:r w:rsidRPr="00C8638B">
              <w:rPr>
                <w:rFonts w:ascii="Times New Roman" w:hAnsi="Times New Roman" w:cs="Times New Roman"/>
              </w:rPr>
              <w:t xml:space="preserve"> (</w:t>
            </w:r>
            <w:r w:rsidRPr="00C8638B">
              <w:rPr>
                <w:rFonts w:ascii="Times New Roman" w:hAnsi="Times New Roman" w:cs="Times New Roman"/>
                <w:i/>
              </w:rPr>
              <w:t>société civile professionnelle</w:t>
            </w:r>
            <w:r w:rsidRPr="00C8638B">
              <w:rPr>
                <w:rFonts w:ascii="Times New Roman" w:hAnsi="Times New Roman" w:cs="Times New Roman"/>
              </w:rPr>
              <w:t>) starpniecību.</w:t>
            </w:r>
          </w:p>
        </w:tc>
      </w:tr>
      <w:tr w:rsidR="00220A35" w:rsidRPr="00C8638B" w14:paraId="33C698EE" w14:textId="77777777" w:rsidTr="00C8638B">
        <w:trPr>
          <w:gridAfter w:val="1"/>
          <w:wAfter w:w="6" w:type="pct"/>
        </w:trPr>
        <w:tc>
          <w:tcPr>
            <w:tcW w:w="1463" w:type="pct"/>
            <w:gridSpan w:val="2"/>
          </w:tcPr>
          <w:p w14:paraId="4F190A9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Arhitektūras un pilsētplānošanas pakalpojumi, inženiertehniskie pakalpojumi un integrētie inženiertehniskie pakalpojumi (</w:t>
            </w:r>
            <w:r w:rsidRPr="00C8638B">
              <w:rPr>
                <w:rFonts w:ascii="Times New Roman" w:hAnsi="Times New Roman" w:cs="Times New Roman"/>
                <w:i/>
              </w:rPr>
              <w:t>CPC</w:t>
            </w:r>
            <w:r w:rsidRPr="00C8638B">
              <w:rPr>
                <w:rFonts w:ascii="Times New Roman" w:hAnsi="Times New Roman" w:cs="Times New Roman"/>
              </w:rPr>
              <w:t> 8671, 8672, 8673, 8674)</w:t>
            </w:r>
          </w:p>
        </w:tc>
        <w:tc>
          <w:tcPr>
            <w:tcW w:w="3531" w:type="pct"/>
          </w:tcPr>
          <w:p w14:paraId="0EB7480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2853D95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lai īstenotu valsts vai reģionālas nozīmes arhitektūras un inženiertehniskos projektus, ārvalstu ieguldītājiem jādarbojas partnerībā ar vietējiem ieguldītājiem vai kā to apakšuzņēmējiem (</w:t>
            </w:r>
            <w:r w:rsidRPr="00C8638B">
              <w:rPr>
                <w:rFonts w:ascii="Times New Roman" w:hAnsi="Times New Roman" w:cs="Times New Roman"/>
                <w:i/>
              </w:rPr>
              <w:t>CPC</w:t>
            </w:r>
            <w:r w:rsidRPr="00C8638B">
              <w:rPr>
                <w:rFonts w:ascii="Times New Roman" w:hAnsi="Times New Roman" w:cs="Times New Roman"/>
              </w:rPr>
              <w:t> 8671, 8672, 8673).</w:t>
            </w:r>
          </w:p>
        </w:tc>
      </w:tr>
      <w:tr w:rsidR="00220A35" w:rsidRPr="00C8638B" w14:paraId="7B8E3F47" w14:textId="77777777" w:rsidTr="00C8638B">
        <w:trPr>
          <w:gridAfter w:val="1"/>
          <w:wAfter w:w="6" w:type="pct"/>
        </w:trPr>
        <w:tc>
          <w:tcPr>
            <w:tcW w:w="1463" w:type="pct"/>
            <w:gridSpan w:val="2"/>
          </w:tcPr>
          <w:p w14:paraId="64E5BBA0"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Pr>
          <w:p w14:paraId="5C5BC8C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4833855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FR: lai sniegtu arhitektūras pakalpojumus, arhitekts var izveidot iedibinājumu FR, izmantojot tikai šādas juridiskās formas (pamatojoties uz nediskriminācijas principu): </w:t>
            </w:r>
            <w:r w:rsidRPr="00C8638B">
              <w:rPr>
                <w:rFonts w:ascii="Times New Roman" w:hAnsi="Times New Roman" w:cs="Times New Roman"/>
                <w:i/>
              </w:rPr>
              <w:t>SA</w:t>
            </w:r>
            <w:r w:rsidRPr="00C8638B">
              <w:rPr>
                <w:rFonts w:ascii="Times New Roman" w:hAnsi="Times New Roman" w:cs="Times New Roman"/>
              </w:rPr>
              <w:t xml:space="preserve"> (</w:t>
            </w:r>
            <w:r w:rsidRPr="00C8638B">
              <w:rPr>
                <w:rFonts w:ascii="Times New Roman" w:hAnsi="Times New Roman" w:cs="Times New Roman"/>
                <w:i/>
              </w:rPr>
              <w:t>société anonyme</w:t>
            </w:r>
            <w:r w:rsidRPr="00C8638B">
              <w:rPr>
                <w:rFonts w:ascii="Times New Roman" w:hAnsi="Times New Roman" w:cs="Times New Roman"/>
              </w:rPr>
              <w:t xml:space="preserve">) un </w:t>
            </w:r>
            <w:r w:rsidRPr="00C8638B">
              <w:rPr>
                <w:rFonts w:ascii="Times New Roman" w:hAnsi="Times New Roman" w:cs="Times New Roman"/>
                <w:i/>
              </w:rPr>
              <w:t>SARL</w:t>
            </w:r>
            <w:r w:rsidRPr="00C8638B">
              <w:rPr>
                <w:rFonts w:ascii="Times New Roman" w:hAnsi="Times New Roman" w:cs="Times New Roman"/>
              </w:rPr>
              <w:t xml:space="preserve"> (</w:t>
            </w:r>
            <w:r w:rsidRPr="00C8638B">
              <w:rPr>
                <w:rFonts w:ascii="Times New Roman" w:hAnsi="Times New Roman" w:cs="Times New Roman"/>
                <w:i/>
              </w:rPr>
              <w:t>société à responsabilité limitée</w:t>
            </w:r>
            <w:r w:rsidRPr="00C8638B">
              <w:rPr>
                <w:rFonts w:ascii="Times New Roman" w:hAnsi="Times New Roman" w:cs="Times New Roman"/>
              </w:rPr>
              <w:t xml:space="preserve">), </w:t>
            </w:r>
            <w:r w:rsidRPr="00C8638B">
              <w:rPr>
                <w:rFonts w:ascii="Times New Roman" w:hAnsi="Times New Roman" w:cs="Times New Roman"/>
                <w:i/>
              </w:rPr>
              <w:t>EURL</w:t>
            </w:r>
            <w:r w:rsidRPr="00C8638B">
              <w:rPr>
                <w:rFonts w:ascii="Times New Roman" w:hAnsi="Times New Roman" w:cs="Times New Roman"/>
              </w:rPr>
              <w:t xml:space="preserve"> (</w:t>
            </w:r>
            <w:r w:rsidRPr="00C8638B">
              <w:rPr>
                <w:rFonts w:ascii="Times New Roman" w:hAnsi="Times New Roman" w:cs="Times New Roman"/>
                <w:i/>
              </w:rPr>
              <w:t>entreprise unipersonnelle à responsabilité limitée</w:t>
            </w:r>
            <w:r w:rsidRPr="00C8638B">
              <w:rPr>
                <w:rFonts w:ascii="Times New Roman" w:hAnsi="Times New Roman" w:cs="Times New Roman"/>
              </w:rPr>
              <w:t xml:space="preserve">), </w:t>
            </w:r>
            <w:r w:rsidRPr="00C8638B">
              <w:rPr>
                <w:rFonts w:ascii="Times New Roman" w:hAnsi="Times New Roman" w:cs="Times New Roman"/>
                <w:i/>
              </w:rPr>
              <w:t>SCP</w:t>
            </w:r>
            <w:r w:rsidRPr="00C8638B">
              <w:rPr>
                <w:rFonts w:ascii="Times New Roman" w:hAnsi="Times New Roman" w:cs="Times New Roman"/>
              </w:rPr>
              <w:t xml:space="preserve"> (</w:t>
            </w:r>
            <w:r w:rsidRPr="00C8638B">
              <w:rPr>
                <w:rFonts w:ascii="Times New Roman" w:hAnsi="Times New Roman" w:cs="Times New Roman"/>
                <w:i/>
              </w:rPr>
              <w:t>société en commandite par actions</w:t>
            </w:r>
            <w:r w:rsidRPr="00C8638B">
              <w:rPr>
                <w:rFonts w:ascii="Times New Roman" w:hAnsi="Times New Roman" w:cs="Times New Roman"/>
              </w:rPr>
              <w:t xml:space="preserve">), </w:t>
            </w:r>
            <w:r w:rsidRPr="00C8638B">
              <w:rPr>
                <w:rFonts w:ascii="Times New Roman" w:hAnsi="Times New Roman" w:cs="Times New Roman"/>
                <w:i/>
              </w:rPr>
              <w:t>SCOP</w:t>
            </w:r>
            <w:r w:rsidRPr="00C8638B">
              <w:rPr>
                <w:rFonts w:ascii="Times New Roman" w:hAnsi="Times New Roman" w:cs="Times New Roman"/>
              </w:rPr>
              <w:t xml:space="preserve"> (</w:t>
            </w:r>
            <w:r w:rsidRPr="00C8638B">
              <w:rPr>
                <w:rFonts w:ascii="Times New Roman" w:hAnsi="Times New Roman" w:cs="Times New Roman"/>
                <w:i/>
                <w:iCs/>
              </w:rPr>
              <w:t>société coopérative et participative</w:t>
            </w:r>
            <w:r w:rsidRPr="00C8638B">
              <w:rPr>
                <w:rFonts w:ascii="Times New Roman" w:hAnsi="Times New Roman" w:cs="Times New Roman"/>
              </w:rPr>
              <w:t xml:space="preserve">), </w:t>
            </w:r>
            <w:r w:rsidRPr="00C8638B">
              <w:rPr>
                <w:rFonts w:ascii="Times New Roman" w:hAnsi="Times New Roman" w:cs="Times New Roman"/>
                <w:i/>
                <w:iCs/>
              </w:rPr>
              <w:t>SELARL</w:t>
            </w:r>
            <w:r w:rsidRPr="00C8638B">
              <w:rPr>
                <w:rFonts w:ascii="Times New Roman" w:hAnsi="Times New Roman" w:cs="Times New Roman"/>
              </w:rPr>
              <w:t xml:space="preserve"> (</w:t>
            </w:r>
            <w:r w:rsidRPr="00C8638B">
              <w:rPr>
                <w:rFonts w:ascii="Times New Roman" w:hAnsi="Times New Roman" w:cs="Times New Roman"/>
                <w:i/>
                <w:iCs/>
              </w:rPr>
              <w:t>société d'exercice libéral à responsabilité limitée</w:t>
            </w:r>
            <w:r w:rsidRPr="00C8638B">
              <w:rPr>
                <w:rFonts w:ascii="Times New Roman" w:hAnsi="Times New Roman" w:cs="Times New Roman"/>
              </w:rPr>
              <w:t xml:space="preserve">), </w:t>
            </w:r>
            <w:r w:rsidRPr="00C8638B">
              <w:rPr>
                <w:rFonts w:ascii="Times New Roman" w:hAnsi="Times New Roman" w:cs="Times New Roman"/>
                <w:i/>
                <w:iCs/>
              </w:rPr>
              <w:t>SELAFA</w:t>
            </w:r>
            <w:r w:rsidRPr="00C8638B">
              <w:rPr>
                <w:rFonts w:ascii="Times New Roman" w:hAnsi="Times New Roman" w:cs="Times New Roman"/>
              </w:rPr>
              <w:t xml:space="preserve"> (</w:t>
            </w:r>
            <w:r w:rsidRPr="00C8638B">
              <w:rPr>
                <w:rFonts w:ascii="Times New Roman" w:hAnsi="Times New Roman" w:cs="Times New Roman"/>
                <w:i/>
                <w:iCs/>
              </w:rPr>
              <w:t>société d'exercice libéral à forme anonyme</w:t>
            </w:r>
            <w:r w:rsidRPr="00C8638B">
              <w:rPr>
                <w:rFonts w:ascii="Times New Roman" w:hAnsi="Times New Roman" w:cs="Times New Roman"/>
              </w:rPr>
              <w:t xml:space="preserve">), </w:t>
            </w:r>
            <w:r w:rsidRPr="00C8638B">
              <w:rPr>
                <w:rFonts w:ascii="Times New Roman" w:hAnsi="Times New Roman" w:cs="Times New Roman"/>
                <w:i/>
                <w:iCs/>
              </w:rPr>
              <w:t>SELAS</w:t>
            </w:r>
            <w:r w:rsidRPr="00C8638B">
              <w:rPr>
                <w:rFonts w:ascii="Times New Roman" w:hAnsi="Times New Roman" w:cs="Times New Roman"/>
              </w:rPr>
              <w:t xml:space="preserve"> (</w:t>
            </w:r>
            <w:r w:rsidRPr="00C8638B">
              <w:rPr>
                <w:rFonts w:ascii="Times New Roman" w:hAnsi="Times New Roman" w:cs="Times New Roman"/>
                <w:i/>
                <w:iCs/>
              </w:rPr>
              <w:t>société d'exercice libéral</w:t>
            </w:r>
            <w:r w:rsidRPr="00C8638B">
              <w:rPr>
                <w:rFonts w:ascii="Times New Roman" w:hAnsi="Times New Roman" w:cs="Times New Roman"/>
              </w:rPr>
              <w:t xml:space="preserve">) vai </w:t>
            </w:r>
            <w:r w:rsidRPr="00C8638B">
              <w:rPr>
                <w:rFonts w:ascii="Times New Roman" w:hAnsi="Times New Roman" w:cs="Times New Roman"/>
                <w:i/>
                <w:iCs/>
              </w:rPr>
              <w:t>SAS</w:t>
            </w:r>
            <w:r w:rsidRPr="00C8638B">
              <w:rPr>
                <w:rFonts w:ascii="Times New Roman" w:hAnsi="Times New Roman" w:cs="Times New Roman"/>
              </w:rPr>
              <w:t xml:space="preserve"> (</w:t>
            </w:r>
            <w:r w:rsidRPr="00C8638B">
              <w:rPr>
                <w:rFonts w:ascii="Times New Roman" w:hAnsi="Times New Roman" w:cs="Times New Roman"/>
                <w:i/>
                <w:iCs/>
              </w:rPr>
              <w:t>société par actions simplifiée</w:t>
            </w:r>
            <w:r w:rsidRPr="00C8638B">
              <w:rPr>
                <w:rFonts w:ascii="Times New Roman" w:hAnsi="Times New Roman" w:cs="Times New Roman"/>
              </w:rPr>
              <w:t>), vai kā privātpersona vai partneris arhitektu birojā (</w:t>
            </w:r>
            <w:r w:rsidRPr="00C8638B">
              <w:rPr>
                <w:rFonts w:ascii="Times New Roman" w:hAnsi="Times New Roman" w:cs="Times New Roman"/>
                <w:i/>
                <w:iCs/>
              </w:rPr>
              <w:t>CPC</w:t>
            </w:r>
            <w:r w:rsidRPr="00C8638B">
              <w:rPr>
                <w:rFonts w:ascii="Times New Roman" w:hAnsi="Times New Roman" w:cs="Times New Roman"/>
              </w:rPr>
              <w:t> 8671).</w:t>
            </w:r>
          </w:p>
        </w:tc>
      </w:tr>
      <w:tr w:rsidR="00220A35" w:rsidRPr="00C8638B" w14:paraId="3A642259" w14:textId="77777777" w:rsidTr="00C8638B">
        <w:trPr>
          <w:gridAfter w:val="1"/>
          <w:wAfter w:w="6" w:type="pct"/>
        </w:trPr>
        <w:tc>
          <w:tcPr>
            <w:tcW w:w="1463" w:type="pct"/>
            <w:gridSpan w:val="2"/>
          </w:tcPr>
          <w:p w14:paraId="1B1E723E"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7A117A4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Tikai attiecībā uz pakalpojumu pārrobežu tirdzniecību:</w:t>
            </w:r>
          </w:p>
          <w:p w14:paraId="0B8CFA1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HR: nav saistību attiecībā uz pilsētplānošanas pakalpojumu pārrobežu sniegšanu. Pilnvarotai fiziskai vai juridiskai personai HR jāapstiprina ārvalstu arhitekta, inženiera vai pilsētplānotāja izstrādāta dizainparauga vai projekta atbilstība Horvātijas tiesību aktiem (</w:t>
            </w:r>
            <w:r w:rsidRPr="00C8638B">
              <w:rPr>
                <w:rFonts w:ascii="Times New Roman" w:hAnsi="Times New Roman" w:cs="Times New Roman"/>
                <w:i/>
              </w:rPr>
              <w:t>CPC</w:t>
            </w:r>
            <w:r w:rsidRPr="00C8638B">
              <w:rPr>
                <w:rFonts w:ascii="Times New Roman" w:hAnsi="Times New Roman" w:cs="Times New Roman"/>
              </w:rPr>
              <w:t> 8671, 8672, 8673, 8674).</w:t>
            </w:r>
          </w:p>
        </w:tc>
      </w:tr>
      <w:tr w:rsidR="00220A35" w:rsidRPr="00C8638B" w14:paraId="5FE9A295" w14:textId="77777777" w:rsidTr="00C8638B">
        <w:trPr>
          <w:gridAfter w:val="1"/>
          <w:wAfter w:w="6" w:type="pct"/>
        </w:trPr>
        <w:tc>
          <w:tcPr>
            <w:tcW w:w="1463" w:type="pct"/>
            <w:gridSpan w:val="2"/>
          </w:tcPr>
          <w:p w14:paraId="2E8674D1" w14:textId="1E078E30" w:rsidR="00220A35" w:rsidRPr="00C8638B" w:rsidRDefault="00A57D6A"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br w:type="page"/>
              <w:t>I</w:t>
            </w:r>
            <w:r w:rsidR="00220A35" w:rsidRPr="00C8638B">
              <w:rPr>
                <w:rFonts w:ascii="Times New Roman" w:hAnsi="Times New Roman" w:cs="Times New Roman"/>
              </w:rPr>
              <w:t>II-EU-3 — Profesionālie pakalpojumi — ar veselību saistītie un zāļu mazumtirdzniecība</w:t>
            </w:r>
          </w:p>
        </w:tc>
        <w:tc>
          <w:tcPr>
            <w:tcW w:w="3531" w:type="pct"/>
          </w:tcPr>
          <w:p w14:paraId="773C5083"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r>
      <w:tr w:rsidR="00220A35" w:rsidRPr="00C8638B" w14:paraId="0D57BDBF" w14:textId="77777777" w:rsidTr="00C8638B">
        <w:trPr>
          <w:gridAfter w:val="1"/>
          <w:wAfter w:w="6" w:type="pct"/>
        </w:trPr>
        <w:tc>
          <w:tcPr>
            <w:tcW w:w="1463" w:type="pct"/>
            <w:gridSpan w:val="2"/>
          </w:tcPr>
          <w:p w14:paraId="210F04AC"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t>Medicīnas un zobārstniecības pakalpojumi; vecmāšu, māsu, fizioterapeitu, psihologu un vidējā medicīniskā personāla pakalpojumi (</w:t>
            </w:r>
            <w:r w:rsidRPr="00C8638B">
              <w:rPr>
                <w:rFonts w:ascii="Times New Roman" w:hAnsi="Times New Roman" w:cs="Times New Roman"/>
                <w:i/>
              </w:rPr>
              <w:t>CPC</w:t>
            </w:r>
            <w:r w:rsidRPr="00C8638B">
              <w:rPr>
                <w:rFonts w:ascii="Times New Roman" w:hAnsi="Times New Roman" w:cs="Times New Roman"/>
              </w:rPr>
              <w:t> 85201, 9312, 9319)</w:t>
            </w:r>
          </w:p>
        </w:tc>
        <w:tc>
          <w:tcPr>
            <w:tcW w:w="3531" w:type="pct"/>
          </w:tcPr>
          <w:p w14:paraId="58330C74"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3971B367"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CZ un MT: nav saistību attiecībā uz visu ar veselības aprūpi saistīto profesionālo pakalpojumu sniegšanu, ieskaitot pakalpojumus, ko sniedz tādi speciālisti kā ārsti, zobārsti, vecmātes, medmāsas, fizioterapeiti, vidējais medicīniskais personāls un psihologi, kā arī citiem saistītiem pakalpojumiem (</w:t>
            </w:r>
            <w:r w:rsidRPr="00C8638B">
              <w:rPr>
                <w:rFonts w:ascii="Times New Roman" w:hAnsi="Times New Roman" w:cs="Times New Roman"/>
                <w:i/>
              </w:rPr>
              <w:t>CPC</w:t>
            </w:r>
            <w:r w:rsidRPr="00C8638B">
              <w:rPr>
                <w:rFonts w:ascii="Times New Roman" w:hAnsi="Times New Roman" w:cs="Times New Roman"/>
              </w:rPr>
              <w:t> 9312, daļa no 9319).</w:t>
            </w:r>
          </w:p>
          <w:p w14:paraId="59FC5A85" w14:textId="35ED95E4"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FI: nav saistību attiecībā uz visu ar veselību saistīto pakalpojumu, kas ir publiski vai privāti finansēti, sniegšanu, tostarp medicīnas un zobārstniecības pakalpojumiem, pakalpojumiem, ko sniedz vecmātes, fizioterapeiti un vidējais medicīniskais personāls, un pakalpojumiem, ko sniedz psihologi, izņemot pakalpojumus, ko sniedz māsas (</w:t>
            </w:r>
            <w:r w:rsidRPr="00C8638B">
              <w:rPr>
                <w:rFonts w:ascii="Times New Roman" w:hAnsi="Times New Roman" w:cs="Times New Roman"/>
                <w:i/>
              </w:rPr>
              <w:t>CPC</w:t>
            </w:r>
            <w:r w:rsidRPr="00C8638B">
              <w:rPr>
                <w:rFonts w:ascii="Times New Roman" w:hAnsi="Times New Roman" w:cs="Times New Roman"/>
              </w:rPr>
              <w:t> 9312, 93191).</w:t>
            </w:r>
          </w:p>
          <w:p w14:paraId="412993EE" w14:textId="769C1F98"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BG: nav saistību attiecībā uz visu ar veselību saistīto pakalpojumu sniegšanu, tostarp medicīnas un zobārstniecības pakalpojumiem, pakalpojumiem, ko sniedz medmāsas, vecmātes, fizioterapeiti un vidējais medicīniskais personāls, un pakalpojumiem, ko sniedz psihologi (</w:t>
            </w:r>
            <w:r w:rsidRPr="00C8638B">
              <w:rPr>
                <w:rFonts w:ascii="Times New Roman" w:hAnsi="Times New Roman" w:cs="Times New Roman"/>
                <w:i/>
              </w:rPr>
              <w:t>CPC</w:t>
            </w:r>
            <w:r w:rsidRPr="00C8638B">
              <w:rPr>
                <w:rFonts w:ascii="Times New Roman" w:hAnsi="Times New Roman" w:cs="Times New Roman"/>
              </w:rPr>
              <w:t> 9312, daļa no 9319).</w:t>
            </w:r>
          </w:p>
          <w:p w14:paraId="731CF5B6"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DE: profesionālās darbības reģistrācijai var piemērot ģeogrāfiskus ierobežojumus, kas vienādi piemērojami gan valstspiederīgajiem, gan personām, kas nav valstspiederīgie.</w:t>
            </w:r>
          </w:p>
          <w:p w14:paraId="390B48AB"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Ārstiem, tostarp psihologiem, psihoterapeitiem un zobārstiem, jāreģistrējas reģionālajās obligātās veselības apdrošināšanas ārstu vai zobārstu apvienībās (</w:t>
            </w:r>
            <w:r w:rsidRPr="00C8638B">
              <w:rPr>
                <w:rFonts w:ascii="Times New Roman" w:hAnsi="Times New Roman" w:cs="Times New Roman"/>
                <w:i/>
              </w:rPr>
              <w:t>kassenärztliche</w:t>
            </w:r>
            <w:r w:rsidRPr="00C8638B">
              <w:rPr>
                <w:rFonts w:ascii="Times New Roman" w:hAnsi="Times New Roman" w:cs="Times New Roman"/>
              </w:rPr>
              <w:t xml:space="preserve"> vai </w:t>
            </w:r>
            <w:r w:rsidRPr="00C8638B">
              <w:rPr>
                <w:rFonts w:ascii="Times New Roman" w:hAnsi="Times New Roman" w:cs="Times New Roman"/>
                <w:i/>
              </w:rPr>
              <w:t>kassenzahnärztliche Vereinigungen</w:t>
            </w:r>
            <w:r w:rsidRPr="00C8638B">
              <w:rPr>
                <w:rFonts w:ascii="Times New Roman" w:hAnsi="Times New Roman" w:cs="Times New Roman"/>
              </w:rPr>
              <w:t>), ja viņi vēlas ārstēt pacientus, kurus apdrošina obligātās veselības apdrošināšanas fondi. Šādai reģistrācijai var piemērot kvantitatīvus ierobežojumus, pamatojoties uz ārstu reģionālo sadalījumu. Šis ierobežojums neattiecas uz zobārstiem. Reģistrācija ir vajadzīga tikai ārstiem, kuri piedalās publiskajā veselības aprūpes sistēmā.</w:t>
            </w:r>
          </w:p>
          <w:p w14:paraId="00EFA436"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Medicīnas, zobārstniecības un vecmāšu pakalpojumus drīkst sniegt tikai fiziskas personas.</w:t>
            </w:r>
          </w:p>
          <w:p w14:paraId="047B682A"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Telemedicīnas pakalpojumus var sniegt tikai primārās ārstēšanas kontekstā ar iepriekšēju ārsta fizisku klātbūtni. Informācijas un komunikācijas tehnoloģiju pakalpojumu sniedzēju skaits var būt ierobežots, lai garantētu sadarbspēju, saderību un nepieciešamo drošības standartu ievērošanu (</w:t>
            </w:r>
            <w:r w:rsidRPr="00C8638B">
              <w:rPr>
                <w:rFonts w:ascii="Times New Roman" w:hAnsi="Times New Roman" w:cs="Times New Roman"/>
                <w:i/>
              </w:rPr>
              <w:t>CPC</w:t>
            </w:r>
            <w:r w:rsidRPr="00C8638B">
              <w:rPr>
                <w:rFonts w:ascii="Times New Roman" w:hAnsi="Times New Roman" w:cs="Times New Roman"/>
              </w:rPr>
              <w:t> 9312, 93191).</w:t>
            </w:r>
          </w:p>
        </w:tc>
      </w:tr>
      <w:tr w:rsidR="00220A35" w:rsidRPr="00C8638B" w14:paraId="5A371971" w14:textId="77777777" w:rsidTr="00C8638B">
        <w:trPr>
          <w:gridAfter w:val="1"/>
          <w:wAfter w:w="6" w:type="pct"/>
        </w:trPr>
        <w:tc>
          <w:tcPr>
            <w:tcW w:w="1463" w:type="pct"/>
            <w:gridSpan w:val="2"/>
          </w:tcPr>
          <w:p w14:paraId="7A1706FB"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Pr>
          <w:p w14:paraId="6073CDC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55A9AA8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AT: ārstu sadarbība sabiedrības veselības ambulatorajai aprūpei, tā sauktā kopprakse, var notikt tikai šādās juridiskajās formās: </w:t>
            </w:r>
            <w:r w:rsidRPr="00C8638B">
              <w:rPr>
                <w:rFonts w:ascii="Times New Roman" w:hAnsi="Times New Roman" w:cs="Times New Roman"/>
                <w:i/>
              </w:rPr>
              <w:t>Offene Gesellschaft</w:t>
            </w:r>
            <w:r w:rsidRPr="00C8638B">
              <w:rPr>
                <w:rFonts w:ascii="Times New Roman" w:hAnsi="Times New Roman" w:cs="Times New Roman"/>
              </w:rPr>
              <w:t xml:space="preserve"> (</w:t>
            </w:r>
            <w:r w:rsidRPr="00C8638B">
              <w:rPr>
                <w:rFonts w:ascii="Times New Roman" w:hAnsi="Times New Roman" w:cs="Times New Roman"/>
                <w:i/>
              </w:rPr>
              <w:t>OG</w:t>
            </w:r>
            <w:r w:rsidRPr="00C8638B">
              <w:rPr>
                <w:rFonts w:ascii="Times New Roman" w:hAnsi="Times New Roman" w:cs="Times New Roman"/>
              </w:rPr>
              <w:t xml:space="preserve">) vai </w:t>
            </w:r>
            <w:r w:rsidRPr="00C8638B">
              <w:rPr>
                <w:rFonts w:ascii="Times New Roman" w:hAnsi="Times New Roman" w:cs="Times New Roman"/>
                <w:i/>
              </w:rPr>
              <w:t>Gesellschaft mit beschränkter Haftung</w:t>
            </w:r>
            <w:r w:rsidRPr="00C8638B">
              <w:rPr>
                <w:rFonts w:ascii="Times New Roman" w:hAnsi="Times New Roman" w:cs="Times New Roman"/>
              </w:rPr>
              <w:t xml:space="preserve"> (</w:t>
            </w:r>
            <w:r w:rsidRPr="00C8638B">
              <w:rPr>
                <w:rFonts w:ascii="Times New Roman" w:hAnsi="Times New Roman" w:cs="Times New Roman"/>
                <w:i/>
              </w:rPr>
              <w:t>GmbH</w:t>
            </w:r>
            <w:r w:rsidRPr="00C8638B">
              <w:rPr>
                <w:rFonts w:ascii="Times New Roman" w:hAnsi="Times New Roman" w:cs="Times New Roman"/>
              </w:rPr>
              <w:t xml:space="preserve">). Šādā koppraksē vienīgi ārsti varbūt partneri. Viņiem ir tiesības uz neatkarīgu ārstu praksi, ko reģistrē Austrijas Ārstu kamerā, un praksē aktīvi darboties ārsta profesijā. Citas fiziskas vai juridiskas personas nevar būt partneri koppraksē un nevar piedalīties tās ienākumu vai peļņas sadalē (daļa no </w:t>
            </w:r>
            <w:r w:rsidRPr="00C8638B">
              <w:rPr>
                <w:rFonts w:ascii="Times New Roman" w:hAnsi="Times New Roman" w:cs="Times New Roman"/>
                <w:i/>
              </w:rPr>
              <w:t>CPC</w:t>
            </w:r>
            <w:r w:rsidRPr="00C8638B">
              <w:rPr>
                <w:rFonts w:ascii="Times New Roman" w:hAnsi="Times New Roman" w:cs="Times New Roman"/>
              </w:rPr>
              <w:t> 9312).</w:t>
            </w:r>
          </w:p>
          <w:p w14:paraId="6900AE9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DE: var pastāvēt ierobežojumi attiecībā uz iedibinājuma juridisko formu šo pakalpojumu sniegšanai (</w:t>
            </w:r>
            <w:r w:rsidRPr="00C8638B">
              <w:rPr>
                <w:rFonts w:ascii="Times New Roman" w:hAnsi="Times New Roman" w:cs="Times New Roman"/>
                <w:i/>
              </w:rPr>
              <w:t>SGB V</w:t>
            </w:r>
            <w:r w:rsidRPr="00C8638B">
              <w:rPr>
                <w:rFonts w:ascii="Times New Roman" w:hAnsi="Times New Roman" w:cs="Times New Roman"/>
              </w:rPr>
              <w:t>, 95. pants).</w:t>
            </w:r>
          </w:p>
        </w:tc>
      </w:tr>
      <w:tr w:rsidR="00220A35" w:rsidRPr="00C8638B" w14:paraId="638DEC81" w14:textId="77777777" w:rsidTr="00C8638B">
        <w:trPr>
          <w:gridAfter w:val="1"/>
          <w:wAfter w:w="6" w:type="pct"/>
        </w:trPr>
        <w:tc>
          <w:tcPr>
            <w:tcW w:w="1463" w:type="pct"/>
            <w:gridSpan w:val="2"/>
          </w:tcPr>
          <w:p w14:paraId="0ED7F98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Veterinārie pakalpojumi (</w:t>
            </w:r>
            <w:r w:rsidRPr="00C8638B">
              <w:rPr>
                <w:rFonts w:ascii="Times New Roman" w:hAnsi="Times New Roman" w:cs="Times New Roman"/>
                <w:i/>
              </w:rPr>
              <w:t>CPC</w:t>
            </w:r>
            <w:r w:rsidRPr="00C8638B">
              <w:rPr>
                <w:rFonts w:ascii="Times New Roman" w:hAnsi="Times New Roman" w:cs="Times New Roman"/>
              </w:rPr>
              <w:t> 932)</w:t>
            </w:r>
          </w:p>
        </w:tc>
        <w:tc>
          <w:tcPr>
            <w:tcW w:w="3531" w:type="pct"/>
          </w:tcPr>
          <w:p w14:paraId="0E8CF5C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50BDBA8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DE: Telemedicīnas pakalpojumus var sniegt tikai primārās ārstēšanas kontekstā ar iepriekšēju veterinārārsta fizisku klātbūtni.</w:t>
            </w:r>
          </w:p>
          <w:p w14:paraId="19AA4BE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DE, DK, ES, LV, NL un SK: veterināros pakalpojumus drīkst sniegt tikai fiziskas personas.</w:t>
            </w:r>
          </w:p>
          <w:p w14:paraId="352DA10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IE: veterināros pakalpojumus drīkst sniegt tikai fiziskas personas vai personālsabiedrības.</w:t>
            </w:r>
          </w:p>
          <w:p w14:paraId="3286418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HU: Lai saņemtu atļauju, piemēro ekonomisko vajadzību pārbaudi. Galvenais kritērijs: darba tirgus apstākļi attiecīgajā nozarē.</w:t>
            </w:r>
          </w:p>
        </w:tc>
      </w:tr>
      <w:tr w:rsidR="00220A35" w:rsidRPr="00C8638B" w14:paraId="282E0761" w14:textId="77777777" w:rsidTr="00C8638B">
        <w:trPr>
          <w:gridAfter w:val="1"/>
          <w:wAfter w:w="6" w:type="pct"/>
        </w:trPr>
        <w:tc>
          <w:tcPr>
            <w:tcW w:w="1463" w:type="pct"/>
            <w:gridSpan w:val="2"/>
          </w:tcPr>
          <w:p w14:paraId="56B6FDBC"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Pr>
          <w:p w14:paraId="4530EC3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00E2C86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veterinārmedicīnas iestādi var iedibināt fiziska vai juridiska persona.</w:t>
            </w:r>
          </w:p>
          <w:p w14:paraId="1730049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FR: sabiedrībām, kas sniedz veterināros pakalpojumus, var būt šādas juridiskās formas: </w:t>
            </w:r>
            <w:r w:rsidRPr="00C8638B">
              <w:rPr>
                <w:rFonts w:ascii="Times New Roman" w:hAnsi="Times New Roman" w:cs="Times New Roman"/>
                <w:i/>
              </w:rPr>
              <w:t>SCP</w:t>
            </w:r>
            <w:r w:rsidRPr="00C8638B">
              <w:rPr>
                <w:rFonts w:ascii="Times New Roman" w:hAnsi="Times New Roman" w:cs="Times New Roman"/>
              </w:rPr>
              <w:t xml:space="preserve"> (</w:t>
            </w:r>
            <w:r w:rsidRPr="00C8638B">
              <w:rPr>
                <w:rFonts w:ascii="Times New Roman" w:hAnsi="Times New Roman" w:cs="Times New Roman"/>
                <w:i/>
              </w:rPr>
              <w:t>société civile professionnelle</w:t>
            </w:r>
            <w:r w:rsidRPr="00C8638B">
              <w:rPr>
                <w:rFonts w:ascii="Times New Roman" w:hAnsi="Times New Roman" w:cs="Times New Roman"/>
              </w:rPr>
              <w:t xml:space="preserve">) un </w:t>
            </w:r>
            <w:r w:rsidRPr="00C8638B">
              <w:rPr>
                <w:rFonts w:ascii="Times New Roman" w:hAnsi="Times New Roman" w:cs="Times New Roman"/>
                <w:i/>
              </w:rPr>
              <w:t>SEL</w:t>
            </w:r>
            <w:r w:rsidRPr="00C8638B">
              <w:rPr>
                <w:rFonts w:ascii="Times New Roman" w:hAnsi="Times New Roman" w:cs="Times New Roman"/>
              </w:rPr>
              <w:t xml:space="preserve"> (</w:t>
            </w:r>
            <w:r w:rsidRPr="00C8638B">
              <w:rPr>
                <w:rFonts w:ascii="Times New Roman" w:hAnsi="Times New Roman" w:cs="Times New Roman"/>
                <w:i/>
              </w:rPr>
              <w:t>société d'exercice liberal</w:t>
            </w:r>
            <w:r w:rsidRPr="00C8638B">
              <w:rPr>
                <w:rFonts w:ascii="Times New Roman" w:hAnsi="Times New Roman" w:cs="Times New Roman"/>
              </w:rPr>
              <w:t>).</w:t>
            </w:r>
          </w:p>
        </w:tc>
      </w:tr>
      <w:tr w:rsidR="00220A35" w:rsidRPr="00C8638B" w14:paraId="181E575E" w14:textId="77777777" w:rsidTr="00C8638B">
        <w:trPr>
          <w:gridAfter w:val="1"/>
          <w:wAfter w:w="6" w:type="pct"/>
        </w:trPr>
        <w:tc>
          <w:tcPr>
            <w:tcW w:w="1463" w:type="pct"/>
            <w:gridSpan w:val="2"/>
          </w:tcPr>
          <w:p w14:paraId="08DDDB63"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4236173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30250AD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BE un LV: nav saistību attiecībā uz veterināro pakalpojumu pārrobežu sniegšanu.</w:t>
            </w:r>
          </w:p>
        </w:tc>
      </w:tr>
      <w:tr w:rsidR="00220A35" w:rsidRPr="00C8638B" w14:paraId="40C6197D" w14:textId="77777777" w:rsidTr="00C8638B">
        <w:trPr>
          <w:gridAfter w:val="1"/>
          <w:wAfter w:w="6" w:type="pct"/>
        </w:trPr>
        <w:tc>
          <w:tcPr>
            <w:tcW w:w="1463" w:type="pct"/>
            <w:gridSpan w:val="2"/>
            <w:tcBorders>
              <w:bottom w:val="single" w:sz="4" w:space="0" w:color="auto"/>
            </w:tcBorders>
          </w:tcPr>
          <w:p w14:paraId="5F0A628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Zāļu, medicīnisko un ortopēdisko preču mazumtirdzniecība un citi farmaceitu sniegti pakalpojumi (</w:t>
            </w:r>
            <w:r w:rsidRPr="00C8638B">
              <w:rPr>
                <w:rFonts w:ascii="Times New Roman" w:hAnsi="Times New Roman" w:cs="Times New Roman"/>
                <w:i/>
              </w:rPr>
              <w:t>CPC</w:t>
            </w:r>
            <w:r w:rsidRPr="00C8638B">
              <w:rPr>
                <w:rFonts w:ascii="Times New Roman" w:hAnsi="Times New Roman" w:cs="Times New Roman"/>
              </w:rPr>
              <w:t> 63211)</w:t>
            </w:r>
          </w:p>
        </w:tc>
        <w:tc>
          <w:tcPr>
            <w:tcW w:w="3531" w:type="pct"/>
            <w:tcBorders>
              <w:bottom w:val="single" w:sz="4" w:space="0" w:color="auto"/>
            </w:tcBorders>
          </w:tcPr>
          <w:p w14:paraId="2C72A36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44F4198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EE un ES: zāļu tirdzniecība pa pastu ir aizliegta.</w:t>
            </w:r>
          </w:p>
          <w:p w14:paraId="63856D0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EE: internetā pasūtītu zāļu piegāde pa pastu vai ar kurjerpastu ir aizliegta.</w:t>
            </w:r>
          </w:p>
          <w:p w14:paraId="10B546F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DE, DK, EL, ES un LU: tikai fiziskām personām ir atļauts sniegt zāļu un īpašu medicīnas preču mazumtirdzniecības pakalpojumus sabiedrībai.</w:t>
            </w:r>
          </w:p>
          <w:p w14:paraId="15714BC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EL: tikai licencētiem farmaceitiem un licencētu farmaceitu dibinātām sabiedrībām ir atļauts sniegt zāļu un īpašu medicīnas preču mazumtirdzniecības pakalpojumus sabiedrībai.</w:t>
            </w:r>
          </w:p>
          <w:p w14:paraId="3673D78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FI: nav saistību attiecībā uz zāļu mazumtirdzniecību.</w:t>
            </w:r>
          </w:p>
          <w:p w14:paraId="1520E4B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IT: praktizēt šajā profesijā drīkst tikai reģistrā iekļautas fiziskās personas, kā arī juridiskas personas, kas nodibinātas kā personālsabiedrības, turklāt katram sabiedrības partnerim jābūt reģistrētam farmaceitam.</w:t>
            </w:r>
          </w:p>
          <w:p w14:paraId="29F1EAB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SE: nav saistību attiecībā uz zāļu mazumtirdzniecību un zāļu piegādi plašai sabiedrībai.</w:t>
            </w:r>
          </w:p>
        </w:tc>
      </w:tr>
      <w:tr w:rsidR="00220A35" w:rsidRPr="00C8638B" w14:paraId="337C788F" w14:textId="77777777" w:rsidTr="00C8638B">
        <w:trPr>
          <w:gridAfter w:val="1"/>
          <w:wAfter w:w="6" w:type="pct"/>
        </w:trPr>
        <w:tc>
          <w:tcPr>
            <w:tcW w:w="1463" w:type="pct"/>
            <w:gridSpan w:val="2"/>
            <w:tcBorders>
              <w:bottom w:val="nil"/>
            </w:tcBorders>
          </w:tcPr>
          <w:p w14:paraId="0ACCB44B"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Borders>
              <w:bottom w:val="nil"/>
            </w:tcBorders>
          </w:tcPr>
          <w:p w14:paraId="6A2D599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68D2E67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izņemot EL, IE, LT, LU un NL: ierobežojumi attiecībā uz to pakalpojumu sniedzēju skaitu, kam ir tiesības bez diskriminācijas sniegt konkrētu pakalpojumu konkrētā vietējā zonā vai teritorijā, lai novērstu pārmērīgu piedāvājumu teritorijās, kurās ir ierobežots pieprasījums. Šajā nolūkā var tikt piemērota ekonomisko vajadzību pārbaude, ņemot vērā tādus faktorus kā esošo iedibinājumu skaits un ietekme uz tiem, transporta infrastruktūra, iedzīvotāju blīvums vai ģeogrāfiskā izkliede.</w:t>
            </w:r>
          </w:p>
          <w:p w14:paraId="7DE08A0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 zāļu un īpašu medicīnas preču mazumtirdzniecība sabiedrībai drīkst notikt tikai aptiekās.</w:t>
            </w:r>
          </w:p>
          <w:p w14:paraId="2A1BC86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aptieku vadītājiem jābūt kvalificētiem farmaceitiem, un viņi drīkst vadīt tikai vienu aptieku, kurā viņi paši strādā. Attiecībā uz to aptieku skaitu, kas var piederēt vienai personai, ir noteikta kvota.</w:t>
            </w:r>
          </w:p>
          <w:p w14:paraId="06E397C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un EE: zāļu un īpašu medicīnas preču mazumtirdzniecība sabiedrībai drīkst notikt tikai aptiekās.</w:t>
            </w:r>
          </w:p>
          <w:p w14:paraId="64431D1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DE: kopējais aptieku skaits uz vienu personu ir ierobežots līdz vienai aptiekai un trim aptieku filiālēm.</w:t>
            </w:r>
          </w:p>
          <w:p w14:paraId="7DBED23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ES: katrs farmaceits var saņemt tikai vienu licenci.</w:t>
            </w:r>
          </w:p>
          <w:p w14:paraId="1C946FC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FR: lai saņemtu atļauju, ir jāatver aptieka, un komerciālajai klātbūtnei, kas ietver zāļu tālpārdošanu sabiedrībai, izmantojot informācijas sabiedrības pakalpojumus, ir jābūt vienai no šādām juridiskajām formām, kas nediskriminējoši atļautas saskaņā ar valsts tiesību aktiem: </w:t>
            </w:r>
            <w:r w:rsidRPr="00C8638B">
              <w:rPr>
                <w:rFonts w:ascii="Times New Roman" w:hAnsi="Times New Roman" w:cs="Times New Roman"/>
                <w:i/>
              </w:rPr>
              <w:t>SEL</w:t>
            </w:r>
            <w:r w:rsidRPr="00C8638B">
              <w:rPr>
                <w:rFonts w:ascii="Times New Roman" w:hAnsi="Times New Roman" w:cs="Times New Roman"/>
              </w:rPr>
              <w:t xml:space="preserve"> (</w:t>
            </w:r>
            <w:r w:rsidRPr="00C8638B">
              <w:rPr>
                <w:rFonts w:ascii="Times New Roman" w:hAnsi="Times New Roman" w:cs="Times New Roman"/>
                <w:i/>
              </w:rPr>
              <w:t>société d'exercice liberal</w:t>
            </w:r>
            <w:r w:rsidRPr="00C8638B">
              <w:rPr>
                <w:rFonts w:ascii="Times New Roman" w:hAnsi="Times New Roman" w:cs="Times New Roman"/>
              </w:rPr>
              <w:t>) (</w:t>
            </w:r>
            <w:r w:rsidRPr="00C8638B">
              <w:rPr>
                <w:rFonts w:ascii="Times New Roman" w:hAnsi="Times New Roman" w:cs="Times New Roman"/>
                <w:i/>
              </w:rPr>
              <w:t>anonyme, à responsabilité limitée vai en commandite par actions</w:t>
            </w:r>
            <w:r w:rsidRPr="00C8638B">
              <w:rPr>
                <w:rFonts w:ascii="Times New Roman" w:hAnsi="Times New Roman" w:cs="Times New Roman"/>
              </w:rPr>
              <w:t xml:space="preserve">), </w:t>
            </w:r>
            <w:r w:rsidRPr="00C8638B">
              <w:rPr>
                <w:rFonts w:ascii="Times New Roman" w:hAnsi="Times New Roman" w:cs="Times New Roman"/>
                <w:i/>
              </w:rPr>
              <w:t>SNC</w:t>
            </w:r>
            <w:r w:rsidRPr="00C8638B">
              <w:rPr>
                <w:rFonts w:ascii="Times New Roman" w:hAnsi="Times New Roman" w:cs="Times New Roman"/>
              </w:rPr>
              <w:t xml:space="preserve"> (</w:t>
            </w:r>
            <w:r w:rsidRPr="00C8638B">
              <w:rPr>
                <w:rFonts w:ascii="Times New Roman" w:hAnsi="Times New Roman" w:cs="Times New Roman"/>
                <w:i/>
              </w:rPr>
              <w:t>société en noms collectifs</w:t>
            </w:r>
            <w:r w:rsidRPr="00C8638B">
              <w:rPr>
                <w:rFonts w:ascii="Times New Roman" w:hAnsi="Times New Roman" w:cs="Times New Roman"/>
              </w:rPr>
              <w:t xml:space="preserve">) vai </w:t>
            </w:r>
            <w:r w:rsidRPr="00C8638B">
              <w:rPr>
                <w:rFonts w:ascii="Times New Roman" w:hAnsi="Times New Roman" w:cs="Times New Roman"/>
                <w:i/>
              </w:rPr>
              <w:t>SARL</w:t>
            </w:r>
            <w:r w:rsidRPr="00C8638B">
              <w:rPr>
                <w:rFonts w:ascii="Times New Roman" w:hAnsi="Times New Roman" w:cs="Times New Roman"/>
              </w:rPr>
              <w:t xml:space="preserve"> (</w:t>
            </w:r>
            <w:r w:rsidRPr="00C8638B">
              <w:rPr>
                <w:rFonts w:ascii="Times New Roman" w:hAnsi="Times New Roman" w:cs="Times New Roman"/>
                <w:i/>
              </w:rPr>
              <w:t>société à responsabilité limitée</w:t>
            </w:r>
            <w:r w:rsidRPr="00C8638B">
              <w:rPr>
                <w:rFonts w:ascii="Times New Roman" w:hAnsi="Times New Roman" w:cs="Times New Roman"/>
              </w:rPr>
              <w:t>).</w:t>
            </w:r>
          </w:p>
          <w:p w14:paraId="0591552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MT: nevienai personai nevar būt vairāk par vienu licenci, kas izsniegta uz tās vārda jebkurā pilsētā vai ciematā (Aptieku licencēšanas noteikumu (LN279/07) 5. noteikuma 1. punkts), izņemot, ja nav saņemti citi pieteikumi par attiecīgo pilsētu vai ciematu (Aptieku licencēšanas noteikumu (LN279/07) 5. noteikuma 2. punkts).</w:t>
            </w:r>
          </w:p>
        </w:tc>
      </w:tr>
      <w:tr w:rsidR="00220A35" w:rsidRPr="00C8638B" w14:paraId="35A52813" w14:textId="77777777" w:rsidTr="00C8638B">
        <w:trPr>
          <w:gridAfter w:val="1"/>
          <w:wAfter w:w="6" w:type="pct"/>
        </w:trPr>
        <w:tc>
          <w:tcPr>
            <w:tcW w:w="1463" w:type="pct"/>
            <w:gridSpan w:val="2"/>
            <w:tcBorders>
              <w:top w:val="nil"/>
            </w:tcBorders>
          </w:tcPr>
          <w:p w14:paraId="4929D30D"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Borders>
              <w:top w:val="nil"/>
            </w:tcBorders>
          </w:tcPr>
          <w:p w14:paraId="6492700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PT: komercsabiedrībās ar akciju kapitālu akcijas ir vārda akcijas. Viena persona vienlaicīgi tieši vai netieši nevar būt vairāk kā četru aptieku īpašnieks, vadītājs vai apsaimniekotājs.</w:t>
            </w:r>
          </w:p>
          <w:p w14:paraId="60E1131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SI: aptieku tīkls SI sastāv no publiskajām aptiekām, kas pieder pašvaldībām, un privātiem farmaceitiem ar koncesiju, kurā vairākuma kapitāldaļu īpašniekam jābūt profesionālam farmaceitam.</w:t>
            </w:r>
          </w:p>
        </w:tc>
      </w:tr>
      <w:tr w:rsidR="00220A35" w:rsidRPr="00C8638B" w14:paraId="63A8C17D" w14:textId="77777777" w:rsidTr="00C8638B">
        <w:trPr>
          <w:gridAfter w:val="1"/>
          <w:wAfter w:w="6" w:type="pct"/>
        </w:trPr>
        <w:tc>
          <w:tcPr>
            <w:tcW w:w="1463" w:type="pct"/>
            <w:gridSpan w:val="2"/>
          </w:tcPr>
          <w:p w14:paraId="1BFF43E3"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2ADC0CE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56E868B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un ES: zāļu tirdzniecība pa pastu ir aizliegta.</w:t>
            </w:r>
          </w:p>
          <w:p w14:paraId="2D060A0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CZ: tirdzniecība pa pastu iespējama tikai no dalībvalstīm.</w:t>
            </w:r>
          </w:p>
          <w:p w14:paraId="5BBC58D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IE, LT un SI: recepšu zāļu tirdzniecība pa pastu ir aizliegta.</w:t>
            </w:r>
          </w:p>
        </w:tc>
      </w:tr>
      <w:tr w:rsidR="00220A35" w:rsidRPr="00C8638B" w14:paraId="553C35B5" w14:textId="77777777" w:rsidTr="00C8638B">
        <w:trPr>
          <w:gridAfter w:val="1"/>
          <w:wAfter w:w="6" w:type="pct"/>
        </w:trPr>
        <w:tc>
          <w:tcPr>
            <w:tcW w:w="1463" w:type="pct"/>
            <w:gridSpan w:val="2"/>
          </w:tcPr>
          <w:p w14:paraId="5C13B7A5" w14:textId="6DE7DB09" w:rsidR="00220A35" w:rsidRPr="00C8638B" w:rsidRDefault="00A57D6A"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br w:type="page"/>
              <w:t>I</w:t>
            </w:r>
            <w:r w:rsidR="00220A35" w:rsidRPr="00C8638B">
              <w:rPr>
                <w:rFonts w:ascii="Times New Roman" w:hAnsi="Times New Roman" w:cs="Times New Roman"/>
              </w:rPr>
              <w:t>II-EU-4 — Darījumdarbības pakalpojumi — Pētniecības un izstrādes pakalpojumi</w:t>
            </w:r>
          </w:p>
          <w:p w14:paraId="7B79099B"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w:t>
            </w:r>
            <w:r w:rsidRPr="00C8638B">
              <w:rPr>
                <w:rFonts w:ascii="Times New Roman" w:hAnsi="Times New Roman" w:cs="Times New Roman"/>
                <w:i/>
              </w:rPr>
              <w:t>CPC</w:t>
            </w:r>
            <w:r w:rsidRPr="00C8638B">
              <w:rPr>
                <w:rFonts w:ascii="Times New Roman" w:hAnsi="Times New Roman" w:cs="Times New Roman"/>
              </w:rPr>
              <w:t> 851, 852, 853)</w:t>
            </w:r>
          </w:p>
        </w:tc>
        <w:tc>
          <w:tcPr>
            <w:tcW w:w="3531" w:type="pct"/>
          </w:tcPr>
          <w:p w14:paraId="6D728940"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5E084586"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par publiski finansētiem pētniecības un izstrādes pakalpojumiem, kam izmanto Eiropas Savienības nodrošinātu finansējumu Eiropas Savienības līmenī, ekskluzīvas tiesības vai pilnvaras var piešķirt tikai dalībvalstu valstspiederīgajiem un Eiropas Savienības juridiskām personām, kuru juridiskā adrese, centrālā administrācija vai galvenā darījumdarbības vieta ir Eiropas Savienībā (</w:t>
            </w:r>
            <w:r w:rsidRPr="00C8638B">
              <w:rPr>
                <w:rFonts w:ascii="Times New Roman" w:hAnsi="Times New Roman" w:cs="Times New Roman"/>
                <w:i/>
              </w:rPr>
              <w:t>CPC</w:t>
            </w:r>
            <w:r w:rsidRPr="00C8638B">
              <w:rPr>
                <w:rFonts w:ascii="Times New Roman" w:hAnsi="Times New Roman" w:cs="Times New Roman"/>
              </w:rPr>
              <w:t> 851, 853).</w:t>
            </w:r>
          </w:p>
          <w:p w14:paraId="7E600775"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Par valsts finansētiem pētniecības un izstrādes pakalpojumiem, kam izmanto dalībvalsts nodrošinātu finansējumu, ekskluzīvas tiesības vai pilnvaras var piešķirt tikai attiecīgās dalībvalsts valstspiederīgajiem un attiecīgās dalībvalsts uzņēmumiem, kuru galvenā mītne ir attiecīgajā dalībvalstī (</w:t>
            </w:r>
            <w:r w:rsidRPr="00C8638B">
              <w:rPr>
                <w:rFonts w:ascii="Times New Roman" w:hAnsi="Times New Roman" w:cs="Times New Roman"/>
                <w:i/>
              </w:rPr>
              <w:t>CPC</w:t>
            </w:r>
            <w:r w:rsidRPr="00C8638B">
              <w:rPr>
                <w:rFonts w:ascii="Times New Roman" w:hAnsi="Times New Roman" w:cs="Times New Roman"/>
              </w:rPr>
              <w:t> 851, 853).</w:t>
            </w:r>
          </w:p>
          <w:p w14:paraId="450B1548"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Šī atruna neskar Puses veikta iepirkuma vai pakalpojumu tirdzniecībai piešķirtu subsīdiju izslēgšanu, kā minēts attiecīgi 10.5. pantā (Piemērošanas joma) un 11.2. pantā (Piemērošanas joma)</w:t>
            </w:r>
            <w:r w:rsidRPr="00C8638B">
              <w:rPr>
                <w:rStyle w:val="FootnoteReference"/>
                <w:rFonts w:ascii="Times New Roman" w:hAnsi="Times New Roman" w:cs="Times New Roman"/>
              </w:rPr>
              <w:footnoteReference w:id="5"/>
            </w:r>
            <w:r w:rsidRPr="00C8638B">
              <w:rPr>
                <w:rFonts w:ascii="Times New Roman" w:hAnsi="Times New Roman" w:cs="Times New Roman"/>
              </w:rPr>
              <w:t>.</w:t>
            </w:r>
          </w:p>
        </w:tc>
      </w:tr>
      <w:tr w:rsidR="00220A35" w:rsidRPr="00C8638B" w14:paraId="357FB39C" w14:textId="77777777" w:rsidTr="00C8638B">
        <w:trPr>
          <w:gridAfter w:val="1"/>
          <w:wAfter w:w="6" w:type="pct"/>
        </w:trPr>
        <w:tc>
          <w:tcPr>
            <w:tcW w:w="1463" w:type="pct"/>
            <w:gridSpan w:val="2"/>
          </w:tcPr>
          <w:p w14:paraId="01E556B2"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563B9A6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Tikai attiecībā uz pakalpojumu pārrobežu tirdzniecību</w:t>
            </w:r>
          </w:p>
          <w:p w14:paraId="479EE33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RO: nav saistību attiecībā uz pētniecības un izstrādes pakalpojumu pārrobežu sniegšanu.</w:t>
            </w:r>
          </w:p>
        </w:tc>
      </w:tr>
      <w:tr w:rsidR="00220A35" w:rsidRPr="00C8638B" w14:paraId="49AB7852" w14:textId="77777777" w:rsidTr="00C8638B">
        <w:trPr>
          <w:gridAfter w:val="1"/>
          <w:wAfter w:w="6" w:type="pct"/>
        </w:trPr>
        <w:tc>
          <w:tcPr>
            <w:tcW w:w="1463" w:type="pct"/>
            <w:gridSpan w:val="2"/>
          </w:tcPr>
          <w:p w14:paraId="7F1A4075" w14:textId="32057BCD" w:rsidR="00220A35" w:rsidRPr="00C8638B" w:rsidRDefault="00A57D6A"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br w:type="page"/>
              <w:t>I</w:t>
            </w:r>
            <w:r w:rsidR="00220A35" w:rsidRPr="00C8638B">
              <w:rPr>
                <w:rFonts w:ascii="Times New Roman" w:hAnsi="Times New Roman" w:cs="Times New Roman"/>
              </w:rPr>
              <w:t xml:space="preserve">II-EU-5 — Darījumdarbības </w:t>
            </w:r>
            <w:r w:rsidR="00220A35" w:rsidRPr="00C8638B">
              <w:rPr>
                <w:rFonts w:ascii="Times New Roman" w:eastAsiaTheme="majorEastAsia" w:hAnsi="Times New Roman" w:cs="Times New Roman"/>
              </w:rPr>
              <w:t>pakalpojumi</w:t>
            </w:r>
            <w:r w:rsidR="00220A35" w:rsidRPr="00C8638B">
              <w:rPr>
                <w:rFonts w:ascii="Times New Roman" w:hAnsi="Times New Roman" w:cs="Times New Roman"/>
              </w:rPr>
              <w:t> — Ar nekustamo īpašumu saistītie pakalpojumi</w:t>
            </w:r>
          </w:p>
          <w:p w14:paraId="2D27D213"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w:t>
            </w:r>
            <w:r w:rsidRPr="00C8638B">
              <w:rPr>
                <w:rFonts w:ascii="Times New Roman" w:hAnsi="Times New Roman" w:cs="Times New Roman"/>
                <w:i/>
              </w:rPr>
              <w:t>CPC</w:t>
            </w:r>
            <w:r w:rsidRPr="00C8638B">
              <w:rPr>
                <w:rFonts w:ascii="Times New Roman" w:hAnsi="Times New Roman" w:cs="Times New Roman"/>
              </w:rPr>
              <w:t> 821, 822)</w:t>
            </w:r>
          </w:p>
        </w:tc>
        <w:tc>
          <w:tcPr>
            <w:tcW w:w="3531" w:type="pct"/>
          </w:tcPr>
          <w:p w14:paraId="6BB2E942"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r>
      <w:tr w:rsidR="00220A35" w:rsidRPr="00C8638B" w14:paraId="098C25A3" w14:textId="77777777" w:rsidTr="00C8638B">
        <w:trPr>
          <w:gridAfter w:val="1"/>
          <w:wAfter w:w="6" w:type="pct"/>
        </w:trPr>
        <w:tc>
          <w:tcPr>
            <w:tcW w:w="1463" w:type="pct"/>
            <w:gridSpan w:val="2"/>
          </w:tcPr>
          <w:p w14:paraId="5233B8A1"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253EE65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79172FA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CZ un HU: nav saistību attiecībā uz pakalpojumu, kas saistīti ar nekustamo īpašumu, pārrobežu sniegšanu.</w:t>
            </w:r>
          </w:p>
        </w:tc>
      </w:tr>
      <w:tr w:rsidR="00220A35" w:rsidRPr="00C8638B" w14:paraId="46BA24CA" w14:textId="77777777" w:rsidTr="00C8638B">
        <w:trPr>
          <w:gridAfter w:val="1"/>
          <w:wAfter w:w="6" w:type="pct"/>
        </w:trPr>
        <w:tc>
          <w:tcPr>
            <w:tcW w:w="1463" w:type="pct"/>
            <w:gridSpan w:val="2"/>
          </w:tcPr>
          <w:p w14:paraId="608C9D61" w14:textId="6DD1ABC7" w:rsidR="00220A35" w:rsidRPr="00C8638B" w:rsidRDefault="00A57D6A"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br w:type="page"/>
              <w:t>I</w:t>
            </w:r>
            <w:r w:rsidR="00220A35" w:rsidRPr="00C8638B">
              <w:rPr>
                <w:rFonts w:ascii="Times New Roman" w:hAnsi="Times New Roman" w:cs="Times New Roman"/>
              </w:rPr>
              <w:t>II-EU-6 — Darījumdarbības pakalpojumi — Nomas vai izpirkumnomas pakalpojumi</w:t>
            </w:r>
          </w:p>
        </w:tc>
        <w:tc>
          <w:tcPr>
            <w:tcW w:w="3531" w:type="pct"/>
          </w:tcPr>
          <w:p w14:paraId="0D7E70CD"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r>
      <w:tr w:rsidR="00220A35" w:rsidRPr="00C8638B" w14:paraId="0D8A0A80" w14:textId="77777777" w:rsidTr="00C8638B">
        <w:trPr>
          <w:gridAfter w:val="1"/>
          <w:wAfter w:w="6" w:type="pct"/>
        </w:trPr>
        <w:tc>
          <w:tcPr>
            <w:tcW w:w="1463" w:type="pct"/>
            <w:gridSpan w:val="2"/>
          </w:tcPr>
          <w:p w14:paraId="6E223BB0"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a)</w:t>
            </w:r>
            <w:r w:rsidRPr="00C8638B">
              <w:rPr>
                <w:rFonts w:ascii="Times New Roman" w:hAnsi="Times New Roman" w:cs="Times New Roman"/>
              </w:rPr>
              <w:tab/>
              <w:t>Nomas vai izpirkumnomas pakalpojumi bez operatoriem (</w:t>
            </w:r>
            <w:r w:rsidRPr="00C8638B">
              <w:rPr>
                <w:rFonts w:ascii="Times New Roman" w:hAnsi="Times New Roman" w:cs="Times New Roman"/>
                <w:i/>
              </w:rPr>
              <w:t>CPC</w:t>
            </w:r>
            <w:r w:rsidRPr="00C8638B">
              <w:rPr>
                <w:rFonts w:ascii="Times New Roman" w:hAnsi="Times New Roman" w:cs="Times New Roman"/>
              </w:rPr>
              <w:t> 831)</w:t>
            </w:r>
          </w:p>
        </w:tc>
        <w:tc>
          <w:tcPr>
            <w:tcW w:w="3531" w:type="pct"/>
          </w:tcPr>
          <w:p w14:paraId="3258B4C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101B975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SE: pakalpojumu sniedzējiem, kas piedāvā vieglo automobiļu un konkrētu bezceļa transportlīdzekļu (</w:t>
            </w:r>
            <w:r w:rsidRPr="00C8638B">
              <w:rPr>
                <w:rFonts w:ascii="Times New Roman" w:hAnsi="Times New Roman" w:cs="Times New Roman"/>
                <w:i/>
              </w:rPr>
              <w:t>terrängmotorfordon</w:t>
            </w:r>
            <w:r w:rsidRPr="00C8638B">
              <w:rPr>
                <w:rFonts w:ascii="Times New Roman" w:hAnsi="Times New Roman" w:cs="Times New Roman"/>
              </w:rPr>
              <w:t>) bez vadītāja nomu vai izpirkumnomu uz mazāk nekā vienu gadu, ir jāieceļ persona, kura cita starpā ir atbildīga par to, lai tiktu nodrošināts, ka darījumdarbība notiek saskaņā ar piemērojamajiem noteikumiem un regulējumu un ka tiek ievēroti ceļu satiksmes drošības noteikumi. Atbildīgās personas dzīvesvietai jābūt SE.</w:t>
            </w:r>
          </w:p>
        </w:tc>
      </w:tr>
      <w:tr w:rsidR="00220A35" w:rsidRPr="00C8638B" w14:paraId="185E8F4D" w14:textId="77777777" w:rsidTr="00C8638B">
        <w:trPr>
          <w:gridAfter w:val="1"/>
          <w:wAfter w:w="6" w:type="pct"/>
        </w:trPr>
        <w:tc>
          <w:tcPr>
            <w:tcW w:w="1463" w:type="pct"/>
            <w:gridSpan w:val="2"/>
          </w:tcPr>
          <w:p w14:paraId="03C189D3"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b)</w:t>
            </w:r>
            <w:r w:rsidRPr="00C8638B">
              <w:rPr>
                <w:rFonts w:ascii="Times New Roman" w:hAnsi="Times New Roman" w:cs="Times New Roman"/>
              </w:rPr>
              <w:tab/>
              <w:t>Nomas vai izpirkumnomas pakalpojumi bez operatora attiecībā uz individuālās lietošanas priekšmetiem un mājsaimniecības piederumiem (</w:t>
            </w:r>
            <w:r w:rsidRPr="00C8638B">
              <w:rPr>
                <w:rFonts w:ascii="Times New Roman" w:hAnsi="Times New Roman" w:cs="Times New Roman"/>
                <w:i/>
              </w:rPr>
              <w:t>CPC</w:t>
            </w:r>
            <w:r w:rsidRPr="00C8638B">
              <w:rPr>
                <w:rFonts w:ascii="Times New Roman" w:hAnsi="Times New Roman" w:cs="Times New Roman"/>
              </w:rPr>
              <w:t> 832)</w:t>
            </w:r>
          </w:p>
        </w:tc>
        <w:tc>
          <w:tcPr>
            <w:tcW w:w="3531" w:type="pct"/>
          </w:tcPr>
          <w:p w14:paraId="32D1156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1A2F01A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BE un FR: nav saistību attiecībā uz izpirkumnomas un nomas pakalpojumu pārrobežu sniegšanu bez operatora attiecībā uz individuālās lietošanas priekšmetiem un mājsaimniecības piederumiem.</w:t>
            </w:r>
          </w:p>
        </w:tc>
      </w:tr>
      <w:tr w:rsidR="00220A35" w:rsidRPr="00C8638B" w14:paraId="0E2897B6" w14:textId="77777777" w:rsidTr="00C8638B">
        <w:trPr>
          <w:gridAfter w:val="1"/>
          <w:wAfter w:w="6" w:type="pct"/>
        </w:trPr>
        <w:tc>
          <w:tcPr>
            <w:tcW w:w="1463" w:type="pct"/>
            <w:gridSpan w:val="2"/>
          </w:tcPr>
          <w:p w14:paraId="7EAC4294" w14:textId="279D6A7F" w:rsidR="00220A35" w:rsidRPr="00C8638B" w:rsidRDefault="00A57D6A"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br w:type="page"/>
              <w:t>I</w:t>
            </w:r>
            <w:r w:rsidR="00220A35" w:rsidRPr="00C8638B">
              <w:rPr>
                <w:rFonts w:ascii="Times New Roman" w:hAnsi="Times New Roman" w:cs="Times New Roman"/>
              </w:rPr>
              <w:t xml:space="preserve">II-EU-7 — </w:t>
            </w:r>
            <w:r w:rsidR="00220A35" w:rsidRPr="00C8638B">
              <w:rPr>
                <w:rFonts w:ascii="Times New Roman" w:eastAsiaTheme="majorEastAsia" w:hAnsi="Times New Roman" w:cs="Times New Roman"/>
                <w:lang w:val="en-GB"/>
              </w:rPr>
              <w:t>Darījumdarbības</w:t>
            </w:r>
            <w:r w:rsidR="00220A35" w:rsidRPr="00C8638B">
              <w:rPr>
                <w:rFonts w:ascii="Times New Roman" w:hAnsi="Times New Roman" w:cs="Times New Roman"/>
              </w:rPr>
              <w:t xml:space="preserve"> pakalpojumi</w:t>
            </w:r>
          </w:p>
        </w:tc>
        <w:tc>
          <w:tcPr>
            <w:tcW w:w="3531" w:type="pct"/>
          </w:tcPr>
          <w:p w14:paraId="31831E27"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r>
      <w:tr w:rsidR="00220A35" w:rsidRPr="00C8638B" w14:paraId="282E82D4" w14:textId="77777777" w:rsidTr="00250F95">
        <w:trPr>
          <w:gridAfter w:val="1"/>
          <w:wAfter w:w="6" w:type="pct"/>
        </w:trPr>
        <w:tc>
          <w:tcPr>
            <w:tcW w:w="1463" w:type="pct"/>
            <w:gridSpan w:val="2"/>
          </w:tcPr>
          <w:p w14:paraId="4650D6EA"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a)</w:t>
            </w:r>
            <w:r w:rsidRPr="00C8638B">
              <w:rPr>
                <w:rFonts w:ascii="Times New Roman" w:hAnsi="Times New Roman" w:cs="Times New Roman"/>
              </w:rPr>
              <w:tab/>
              <w:t>Datorpakalpojumi un saistītie pakalpojumi (</w:t>
            </w:r>
            <w:r w:rsidRPr="00C8638B">
              <w:rPr>
                <w:rFonts w:ascii="Times New Roman" w:hAnsi="Times New Roman" w:cs="Times New Roman"/>
                <w:i/>
              </w:rPr>
              <w:t>CPC</w:t>
            </w:r>
            <w:r w:rsidRPr="00C8638B">
              <w:rPr>
                <w:rFonts w:ascii="Times New Roman" w:hAnsi="Times New Roman" w:cs="Times New Roman"/>
              </w:rPr>
              <w:t> 84)</w:t>
            </w:r>
            <w:r w:rsidRPr="00C8638B">
              <w:rPr>
                <w:rStyle w:val="FootnoteReference"/>
                <w:rFonts w:ascii="Times New Roman" w:hAnsi="Times New Roman" w:cs="Times New Roman"/>
              </w:rPr>
              <w:footnoteReference w:id="6"/>
            </w:r>
          </w:p>
        </w:tc>
        <w:tc>
          <w:tcPr>
            <w:tcW w:w="3531" w:type="pct"/>
          </w:tcPr>
          <w:p w14:paraId="2651B8E2"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Nav</w:t>
            </w:r>
          </w:p>
        </w:tc>
      </w:tr>
      <w:tr w:rsidR="00220A35" w:rsidRPr="00C8638B" w14:paraId="2E027FD3" w14:textId="77777777" w:rsidTr="00250F95">
        <w:trPr>
          <w:gridAfter w:val="1"/>
          <w:wAfter w:w="6" w:type="pct"/>
        </w:trPr>
        <w:tc>
          <w:tcPr>
            <w:tcW w:w="1463" w:type="pct"/>
            <w:gridSpan w:val="2"/>
          </w:tcPr>
          <w:p w14:paraId="1B5DD8DB"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b)</w:t>
            </w:r>
            <w:r w:rsidRPr="00C8638B">
              <w:rPr>
                <w:rFonts w:ascii="Times New Roman" w:hAnsi="Times New Roman" w:cs="Times New Roman"/>
              </w:rPr>
              <w:tab/>
              <w:t>Tirgus izpētes un sabiedriskās domas izpētes pakalpojumi (</w:t>
            </w:r>
            <w:r w:rsidRPr="00C8638B">
              <w:rPr>
                <w:rFonts w:ascii="Times New Roman" w:hAnsi="Times New Roman" w:cs="Times New Roman"/>
                <w:i/>
              </w:rPr>
              <w:t>CPC</w:t>
            </w:r>
            <w:r w:rsidRPr="00C8638B">
              <w:rPr>
                <w:rFonts w:ascii="Times New Roman" w:hAnsi="Times New Roman" w:cs="Times New Roman"/>
              </w:rPr>
              <w:t> 864)</w:t>
            </w:r>
          </w:p>
        </w:tc>
        <w:tc>
          <w:tcPr>
            <w:tcW w:w="3531" w:type="pct"/>
          </w:tcPr>
          <w:p w14:paraId="7A551B3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Nav</w:t>
            </w:r>
          </w:p>
        </w:tc>
      </w:tr>
      <w:tr w:rsidR="00220A35" w:rsidRPr="00C8638B" w14:paraId="0C9EF5A5" w14:textId="77777777" w:rsidTr="00250F95">
        <w:trPr>
          <w:gridAfter w:val="1"/>
          <w:wAfter w:w="6" w:type="pct"/>
        </w:trPr>
        <w:tc>
          <w:tcPr>
            <w:tcW w:w="1463" w:type="pct"/>
            <w:gridSpan w:val="2"/>
          </w:tcPr>
          <w:p w14:paraId="30EE8FF4"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c)</w:t>
            </w:r>
            <w:r w:rsidRPr="00C8638B">
              <w:rPr>
                <w:rFonts w:ascii="Times New Roman" w:hAnsi="Times New Roman" w:cs="Times New Roman"/>
              </w:rPr>
              <w:tab/>
              <w:t>Vadības konsultāciju pakalpojumi (</w:t>
            </w:r>
            <w:r w:rsidRPr="00C8638B">
              <w:rPr>
                <w:rFonts w:ascii="Times New Roman" w:hAnsi="Times New Roman" w:cs="Times New Roman"/>
                <w:i/>
              </w:rPr>
              <w:t>CPC</w:t>
            </w:r>
            <w:r w:rsidRPr="00C8638B">
              <w:rPr>
                <w:rFonts w:ascii="Times New Roman" w:hAnsi="Times New Roman" w:cs="Times New Roman"/>
              </w:rPr>
              <w:t> 865) un ar vadības konsultācijām saistīti pakalpojumi (</w:t>
            </w:r>
            <w:r w:rsidRPr="00C8638B">
              <w:rPr>
                <w:rFonts w:ascii="Times New Roman" w:hAnsi="Times New Roman" w:cs="Times New Roman"/>
                <w:i/>
              </w:rPr>
              <w:t>CPC</w:t>
            </w:r>
            <w:r w:rsidRPr="00C8638B">
              <w:rPr>
                <w:rFonts w:ascii="Times New Roman" w:hAnsi="Times New Roman" w:cs="Times New Roman"/>
              </w:rPr>
              <w:t> 866)</w:t>
            </w:r>
          </w:p>
        </w:tc>
        <w:tc>
          <w:tcPr>
            <w:tcW w:w="3531" w:type="pct"/>
          </w:tcPr>
          <w:p w14:paraId="4B15565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Nav</w:t>
            </w:r>
          </w:p>
        </w:tc>
      </w:tr>
      <w:tr w:rsidR="00220A35" w:rsidRPr="00C8638B" w14:paraId="7770FFC3" w14:textId="77777777" w:rsidTr="00C8638B">
        <w:trPr>
          <w:gridAfter w:val="1"/>
          <w:wAfter w:w="6" w:type="pct"/>
        </w:trPr>
        <w:tc>
          <w:tcPr>
            <w:tcW w:w="1463" w:type="pct"/>
            <w:gridSpan w:val="2"/>
          </w:tcPr>
          <w:p w14:paraId="494275D6"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d)</w:t>
            </w:r>
            <w:r w:rsidRPr="00C8638B">
              <w:rPr>
                <w:rFonts w:ascii="Times New Roman" w:hAnsi="Times New Roman" w:cs="Times New Roman"/>
              </w:rPr>
              <w:tab/>
              <w:t>Saistītie zinātnisko un tehnisko konsultāciju pakalpojumi (</w:t>
            </w:r>
            <w:r w:rsidRPr="00C8638B">
              <w:rPr>
                <w:rFonts w:ascii="Times New Roman" w:hAnsi="Times New Roman" w:cs="Times New Roman"/>
                <w:i/>
              </w:rPr>
              <w:t>CPC</w:t>
            </w:r>
            <w:r w:rsidRPr="00C8638B">
              <w:rPr>
                <w:rFonts w:ascii="Times New Roman" w:hAnsi="Times New Roman" w:cs="Times New Roman"/>
              </w:rPr>
              <w:t> 8675)</w:t>
            </w:r>
          </w:p>
        </w:tc>
        <w:tc>
          <w:tcPr>
            <w:tcW w:w="3531" w:type="pct"/>
          </w:tcPr>
          <w:p w14:paraId="15AF63B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0492311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FR: mērniecības pakalpojumus drīkst sniegt tikai ar </w:t>
            </w:r>
            <w:r w:rsidRPr="00C8638B">
              <w:rPr>
                <w:rFonts w:ascii="Times New Roman" w:hAnsi="Times New Roman" w:cs="Times New Roman"/>
                <w:i/>
              </w:rPr>
              <w:t>SEL</w:t>
            </w:r>
            <w:r w:rsidRPr="00C8638B">
              <w:rPr>
                <w:rFonts w:ascii="Times New Roman" w:hAnsi="Times New Roman" w:cs="Times New Roman"/>
              </w:rPr>
              <w:t xml:space="preserve"> (</w:t>
            </w:r>
            <w:r w:rsidRPr="00C8638B">
              <w:rPr>
                <w:rFonts w:ascii="Times New Roman" w:hAnsi="Times New Roman" w:cs="Times New Roman"/>
                <w:i/>
              </w:rPr>
              <w:t>société d'exercice liberal</w:t>
            </w:r>
            <w:r w:rsidRPr="00C8638B">
              <w:rPr>
                <w:rFonts w:ascii="Times New Roman" w:hAnsi="Times New Roman" w:cs="Times New Roman"/>
              </w:rPr>
              <w:t>) (</w:t>
            </w:r>
            <w:r w:rsidRPr="00C8638B">
              <w:rPr>
                <w:rFonts w:ascii="Times New Roman" w:hAnsi="Times New Roman" w:cs="Times New Roman"/>
                <w:i/>
              </w:rPr>
              <w:t>anonyme, à responsabilité limitée vai en commandite par actions</w:t>
            </w:r>
            <w:r w:rsidRPr="00C8638B">
              <w:rPr>
                <w:rFonts w:ascii="Times New Roman" w:hAnsi="Times New Roman" w:cs="Times New Roman"/>
              </w:rPr>
              <w:t xml:space="preserve">), </w:t>
            </w:r>
            <w:r w:rsidRPr="00C8638B">
              <w:rPr>
                <w:rFonts w:ascii="Times New Roman" w:hAnsi="Times New Roman" w:cs="Times New Roman"/>
                <w:i/>
              </w:rPr>
              <w:t>SCP</w:t>
            </w:r>
            <w:r w:rsidRPr="00C8638B">
              <w:rPr>
                <w:rFonts w:ascii="Times New Roman" w:hAnsi="Times New Roman" w:cs="Times New Roman"/>
              </w:rPr>
              <w:t xml:space="preserve"> (</w:t>
            </w:r>
            <w:r w:rsidRPr="00C8638B">
              <w:rPr>
                <w:rFonts w:ascii="Times New Roman" w:hAnsi="Times New Roman" w:cs="Times New Roman"/>
                <w:i/>
              </w:rPr>
              <w:t>société civile professionnelle</w:t>
            </w:r>
            <w:r w:rsidRPr="00C8638B">
              <w:rPr>
                <w:rFonts w:ascii="Times New Roman" w:hAnsi="Times New Roman" w:cs="Times New Roman"/>
              </w:rPr>
              <w:t xml:space="preserve">), </w:t>
            </w:r>
            <w:r w:rsidRPr="00C8638B">
              <w:rPr>
                <w:rFonts w:ascii="Times New Roman" w:hAnsi="Times New Roman" w:cs="Times New Roman"/>
                <w:i/>
              </w:rPr>
              <w:t>SA</w:t>
            </w:r>
            <w:r w:rsidRPr="00C8638B">
              <w:rPr>
                <w:rFonts w:ascii="Times New Roman" w:hAnsi="Times New Roman" w:cs="Times New Roman"/>
              </w:rPr>
              <w:t xml:space="preserve"> (</w:t>
            </w:r>
            <w:r w:rsidRPr="00C8638B">
              <w:rPr>
                <w:rFonts w:ascii="Times New Roman" w:hAnsi="Times New Roman" w:cs="Times New Roman"/>
                <w:i/>
              </w:rPr>
              <w:t>société anonyme</w:t>
            </w:r>
            <w:r w:rsidRPr="00C8638B">
              <w:rPr>
                <w:rFonts w:ascii="Times New Roman" w:hAnsi="Times New Roman" w:cs="Times New Roman"/>
              </w:rPr>
              <w:t xml:space="preserve">) un </w:t>
            </w:r>
            <w:r w:rsidRPr="00C8638B">
              <w:rPr>
                <w:rFonts w:ascii="Times New Roman" w:hAnsi="Times New Roman" w:cs="Times New Roman"/>
                <w:i/>
              </w:rPr>
              <w:t>SARL</w:t>
            </w:r>
            <w:r w:rsidRPr="00C8638B">
              <w:rPr>
                <w:rFonts w:ascii="Times New Roman" w:hAnsi="Times New Roman" w:cs="Times New Roman"/>
              </w:rPr>
              <w:t xml:space="preserve"> (</w:t>
            </w:r>
            <w:r w:rsidRPr="00C8638B">
              <w:rPr>
                <w:rFonts w:ascii="Times New Roman" w:hAnsi="Times New Roman" w:cs="Times New Roman"/>
                <w:i/>
              </w:rPr>
              <w:t>société à responsabilité limitée</w:t>
            </w:r>
            <w:r w:rsidRPr="00C8638B">
              <w:rPr>
                <w:rFonts w:ascii="Times New Roman" w:hAnsi="Times New Roman" w:cs="Times New Roman"/>
              </w:rPr>
              <w:t>) starpniecību. Ārvalstu ieguldītājiem ģeoloģiskās izpētes un izpētes veikšanai jāsaņem īpaša atļauja.</w:t>
            </w:r>
          </w:p>
        </w:tc>
      </w:tr>
      <w:tr w:rsidR="00220A35" w:rsidRPr="00C8638B" w14:paraId="58B4FC1B" w14:textId="77777777" w:rsidTr="00C8638B">
        <w:trPr>
          <w:gridAfter w:val="1"/>
          <w:wAfter w:w="6" w:type="pct"/>
        </w:trPr>
        <w:tc>
          <w:tcPr>
            <w:tcW w:w="1463" w:type="pct"/>
            <w:gridSpan w:val="2"/>
          </w:tcPr>
          <w:p w14:paraId="4510CA95"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e)</w:t>
            </w:r>
            <w:r w:rsidRPr="00C8638B">
              <w:rPr>
                <w:rFonts w:ascii="Times New Roman" w:hAnsi="Times New Roman" w:cs="Times New Roman"/>
              </w:rPr>
              <w:tab/>
              <w:t>Tehniskās testēšanas un analīzes pakalpojumi (</w:t>
            </w:r>
            <w:r w:rsidRPr="00C8638B">
              <w:rPr>
                <w:rFonts w:ascii="Times New Roman" w:hAnsi="Times New Roman" w:cs="Times New Roman"/>
                <w:i/>
              </w:rPr>
              <w:t>CPC</w:t>
            </w:r>
            <w:r w:rsidRPr="00C8638B">
              <w:rPr>
                <w:rFonts w:ascii="Times New Roman" w:hAnsi="Times New Roman" w:cs="Times New Roman"/>
              </w:rPr>
              <w:t> 8676)</w:t>
            </w:r>
          </w:p>
        </w:tc>
        <w:tc>
          <w:tcPr>
            <w:tcW w:w="3531" w:type="pct"/>
          </w:tcPr>
          <w:p w14:paraId="3038A1F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07A9CFB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gaisa un ūdens testēšanu un sastāva un tīrības analīzi drīkst veikt tikai BG Vides un ūdens ministrija vai tās aģentūras sadarbībā ar Bulgārijas Zinātņu akadēmiju.</w:t>
            </w:r>
          </w:p>
          <w:p w14:paraId="1892F45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FR un PT: biologa profesijā drīkst strādāt tikai fiziskas personas.</w:t>
            </w:r>
          </w:p>
        </w:tc>
      </w:tr>
      <w:tr w:rsidR="00220A35" w:rsidRPr="00C8638B" w14:paraId="259EBC89" w14:textId="77777777" w:rsidTr="00C8638B">
        <w:trPr>
          <w:gridAfter w:val="1"/>
          <w:wAfter w:w="6" w:type="pct"/>
        </w:trPr>
        <w:tc>
          <w:tcPr>
            <w:tcW w:w="1463" w:type="pct"/>
            <w:gridSpan w:val="2"/>
          </w:tcPr>
          <w:p w14:paraId="323888BA"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lastRenderedPageBreak/>
              <w:t>f)</w:t>
            </w:r>
            <w:r w:rsidRPr="00C8638B">
              <w:rPr>
                <w:rFonts w:ascii="Times New Roman" w:hAnsi="Times New Roman" w:cs="Times New Roman"/>
              </w:rPr>
              <w:tab/>
              <w:t>Reklāmas pakalpojumi (</w:t>
            </w:r>
            <w:r w:rsidRPr="00C8638B">
              <w:rPr>
                <w:rFonts w:ascii="Times New Roman" w:hAnsi="Times New Roman" w:cs="Times New Roman"/>
                <w:i/>
              </w:rPr>
              <w:t>CPC</w:t>
            </w:r>
            <w:r w:rsidRPr="00C8638B">
              <w:rPr>
                <w:rFonts w:ascii="Times New Roman" w:hAnsi="Times New Roman" w:cs="Times New Roman"/>
              </w:rPr>
              <w:t> 871)</w:t>
            </w:r>
          </w:p>
        </w:tc>
        <w:tc>
          <w:tcPr>
            <w:tcW w:w="3531" w:type="pct"/>
          </w:tcPr>
          <w:p w14:paraId="3DE2172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Nav</w:t>
            </w:r>
          </w:p>
        </w:tc>
      </w:tr>
      <w:tr w:rsidR="00220A35" w:rsidRPr="00C8638B" w14:paraId="188F5845" w14:textId="77777777" w:rsidTr="00C8638B">
        <w:trPr>
          <w:gridAfter w:val="1"/>
          <w:wAfter w:w="6" w:type="pct"/>
        </w:trPr>
        <w:tc>
          <w:tcPr>
            <w:tcW w:w="1463" w:type="pct"/>
            <w:gridSpan w:val="2"/>
          </w:tcPr>
          <w:p w14:paraId="55B3A24B"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g)</w:t>
            </w:r>
            <w:r w:rsidRPr="00C8638B">
              <w:rPr>
                <w:rFonts w:ascii="Times New Roman" w:hAnsi="Times New Roman" w:cs="Times New Roman"/>
              </w:rPr>
              <w:tab/>
              <w:t>Darbā iekārtošanas pakalpojumi (</w:t>
            </w:r>
            <w:r w:rsidRPr="00C8638B">
              <w:rPr>
                <w:rFonts w:ascii="Times New Roman" w:hAnsi="Times New Roman" w:cs="Times New Roman"/>
                <w:i/>
              </w:rPr>
              <w:t>CPC</w:t>
            </w:r>
            <w:r w:rsidRPr="00C8638B">
              <w:rPr>
                <w:rFonts w:ascii="Times New Roman" w:hAnsi="Times New Roman" w:cs="Times New Roman"/>
              </w:rPr>
              <w:t> 87201, 87202, 87203, 87204, 87205, 87206, 87209)</w:t>
            </w:r>
          </w:p>
        </w:tc>
        <w:tc>
          <w:tcPr>
            <w:tcW w:w="3531" w:type="pct"/>
          </w:tcPr>
          <w:p w14:paraId="6765FED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4EEF92D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izņemot HU un SE: nav saistību attiecībā uz mājstrādnieku, tirdzniecības vai ražošanas, aprūpes un cita personāla nodrošināšanas pakalpojumiem (</w:t>
            </w:r>
            <w:r w:rsidRPr="00C8638B">
              <w:rPr>
                <w:rFonts w:ascii="Times New Roman" w:hAnsi="Times New Roman" w:cs="Times New Roman"/>
                <w:i/>
              </w:rPr>
              <w:t>CPC</w:t>
            </w:r>
            <w:r w:rsidRPr="00C8638B">
              <w:rPr>
                <w:rFonts w:ascii="Times New Roman" w:hAnsi="Times New Roman" w:cs="Times New Roman"/>
              </w:rPr>
              <w:t> 87204, 87205, 87206, 87209).</w:t>
            </w:r>
          </w:p>
          <w:p w14:paraId="57E2310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 BG, CY, CZ, EE, FI, MT, PL, PT, RO, SK un SI: nav saistību attiecībā uz biroja palīgpersonāla un citu darbinieku darbā iekārtošanas pakalpojumu sniegšanas iedibinājumiem (</w:t>
            </w:r>
            <w:r w:rsidRPr="00C8638B">
              <w:rPr>
                <w:rFonts w:ascii="Times New Roman" w:hAnsi="Times New Roman" w:cs="Times New Roman"/>
                <w:i/>
              </w:rPr>
              <w:t>CPC</w:t>
            </w:r>
            <w:r w:rsidRPr="00C8638B">
              <w:rPr>
                <w:rFonts w:ascii="Times New Roman" w:hAnsi="Times New Roman" w:cs="Times New Roman"/>
              </w:rPr>
              <w:t> 87202).</w:t>
            </w:r>
          </w:p>
          <w:p w14:paraId="1B7FC65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LV un LT: nav saistību attiecībā uz biroja apkalpojošā personāla nodrošināšanas pakalpojumiem (</w:t>
            </w:r>
            <w:r w:rsidRPr="00C8638B">
              <w:rPr>
                <w:rFonts w:ascii="Times New Roman" w:hAnsi="Times New Roman" w:cs="Times New Roman"/>
                <w:i/>
              </w:rPr>
              <w:t>CPC</w:t>
            </w:r>
            <w:r w:rsidRPr="00C8638B">
              <w:rPr>
                <w:rFonts w:ascii="Times New Roman" w:hAnsi="Times New Roman" w:cs="Times New Roman"/>
              </w:rPr>
              <w:t> 87202).</w:t>
            </w:r>
          </w:p>
          <w:p w14:paraId="0FE8C78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DE un IT: ierobežojumi attiecībā uz darbā iekārtošanas pakalpojumu sniedzēju skaitu.</w:t>
            </w:r>
          </w:p>
          <w:p w14:paraId="703C652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FR: darbā iekārtošanas pakalpojumu jomā var būt valsts monopols.</w:t>
            </w:r>
          </w:p>
          <w:p w14:paraId="58018FD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DE: Federālā darba un sociālo lietu ministrija var izdot noteikumus, ar ko nosaka ierobežojumus tādu darbinieku iekārtošanai un pieņemšanai darbā konkrētās profesijās, kuri nav no Eiropas Savienības vai EEZ valstīm (</w:t>
            </w:r>
            <w:r w:rsidRPr="00C8638B">
              <w:rPr>
                <w:rFonts w:ascii="Times New Roman" w:hAnsi="Times New Roman" w:cs="Times New Roman"/>
                <w:i/>
              </w:rPr>
              <w:t>CPC</w:t>
            </w:r>
            <w:r w:rsidRPr="00C8638B">
              <w:rPr>
                <w:rFonts w:ascii="Times New Roman" w:hAnsi="Times New Roman" w:cs="Times New Roman"/>
              </w:rPr>
              <w:t> 87202).</w:t>
            </w:r>
          </w:p>
          <w:p w14:paraId="4EF7082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 BG, CY, CZ, DE, FI, EE, MT, LV, LT, PL, PT, RO, SK un SI: nav saistību attiecībā uz biroja palīgpersonāla nodrošināšanas pakalpojumu sniegšanu (87203).</w:t>
            </w:r>
          </w:p>
          <w:p w14:paraId="75FFFDE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IT: ierobežojumi attiecībā uz biroja palīgpersonāla darbā iekārtošanas pakalpojumu sniedzēju skaitu (87203).</w:t>
            </w:r>
          </w:p>
          <w:p w14:paraId="78BD7DC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CY, CZ, DE, EE, FI, MT, LV, LT, PL, PT, RO, SK un SI: nav saistību attiecībā uz vadošo darbinieku meklēšanas pakalpojumu sniegšanu (87201).</w:t>
            </w:r>
          </w:p>
        </w:tc>
      </w:tr>
      <w:tr w:rsidR="00220A35" w:rsidRPr="00C8638B" w14:paraId="18FE8106" w14:textId="77777777" w:rsidTr="00C8638B">
        <w:trPr>
          <w:gridAfter w:val="1"/>
          <w:wAfter w:w="6" w:type="pct"/>
        </w:trPr>
        <w:tc>
          <w:tcPr>
            <w:tcW w:w="1463" w:type="pct"/>
            <w:gridSpan w:val="2"/>
          </w:tcPr>
          <w:p w14:paraId="4E3A1739"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Pr>
          <w:p w14:paraId="2599BC7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15E054D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BE: Valonijas reģionā, lai sniegtu darbā iekārtošanas pakalpojumus, jābūt īpaša veida juridiskai personai, kas likumīgi reģistrēta komerciālas juridiskās personas formā vai nu saskaņā ar Beļģijas tiesību aktiem, vai dalībvalsts tiesību aktiem, vai ko reglamentē šādi tiesību akti, neatkarīgi no tās juridiskās formas (</w:t>
            </w:r>
            <w:r w:rsidRPr="00C8638B">
              <w:rPr>
                <w:rFonts w:ascii="Times New Roman" w:hAnsi="Times New Roman" w:cs="Times New Roman"/>
                <w:i/>
              </w:rPr>
              <w:t>régulièrement constituée sous la forme d'une personne morale ayant une forme commerciale, soit au sens du droit belge, soit en vertu du droit d'un Etat membre ou régie par celui-ci, quelle que soit sa forme juridique</w:t>
            </w:r>
            <w:r w:rsidRPr="00C8638B">
              <w:rPr>
                <w:rFonts w:ascii="Times New Roman" w:hAnsi="Times New Roman" w:cs="Times New Roman"/>
              </w:rPr>
              <w:t>) (</w:t>
            </w:r>
            <w:r w:rsidRPr="00C8638B">
              <w:rPr>
                <w:rFonts w:ascii="Times New Roman" w:hAnsi="Times New Roman" w:cs="Times New Roman"/>
                <w:i/>
              </w:rPr>
              <w:t>CPC</w:t>
            </w:r>
            <w:r w:rsidRPr="00C8638B">
              <w:rPr>
                <w:rFonts w:ascii="Times New Roman" w:hAnsi="Times New Roman" w:cs="Times New Roman"/>
              </w:rPr>
              <w:t> 87202).</w:t>
            </w:r>
          </w:p>
          <w:p w14:paraId="5A23584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ES: ierobežojumi attiecībā uz vadošo darbinieku meklēšanas un darbā iekārtošanas pakalpojumu sniedzēju skaitu (</w:t>
            </w:r>
            <w:r w:rsidRPr="00C8638B">
              <w:rPr>
                <w:rFonts w:ascii="Times New Roman" w:hAnsi="Times New Roman" w:cs="Times New Roman"/>
                <w:i/>
              </w:rPr>
              <w:t>CPC</w:t>
            </w:r>
            <w:r w:rsidRPr="00C8638B">
              <w:rPr>
                <w:rFonts w:ascii="Times New Roman" w:hAnsi="Times New Roman" w:cs="Times New Roman"/>
              </w:rPr>
              <w:t> 87201, 87202).</w:t>
            </w:r>
          </w:p>
        </w:tc>
      </w:tr>
      <w:tr w:rsidR="00220A35" w:rsidRPr="00C8638B" w14:paraId="29088CBF" w14:textId="77777777" w:rsidTr="00C8638B">
        <w:trPr>
          <w:gridAfter w:val="1"/>
          <w:wAfter w:w="6" w:type="pct"/>
        </w:trPr>
        <w:tc>
          <w:tcPr>
            <w:tcW w:w="1463" w:type="pct"/>
            <w:gridSpan w:val="2"/>
          </w:tcPr>
          <w:p w14:paraId="76A885DD"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3A24627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20E1B6A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izņemot BE, HU un SE: nav saistību attiecībā uz biroja palīgpersonāla un citu darbinieku darbā iekārtošanas pakalpojumu pārrobežu sniegšanu (</w:t>
            </w:r>
            <w:r w:rsidRPr="00C8638B">
              <w:rPr>
                <w:rFonts w:ascii="Times New Roman" w:hAnsi="Times New Roman" w:cs="Times New Roman"/>
                <w:i/>
              </w:rPr>
              <w:t>CPC</w:t>
            </w:r>
            <w:r w:rsidRPr="00C8638B">
              <w:rPr>
                <w:rFonts w:ascii="Times New Roman" w:hAnsi="Times New Roman" w:cs="Times New Roman"/>
              </w:rPr>
              <w:t> 87202).</w:t>
            </w:r>
          </w:p>
          <w:p w14:paraId="0E2945E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FR, IE, IT un NL: nav saistību attiecībā uz biroja personāla darbā iekārtošanas pakalpojumu pārrobežu sniegšanu (</w:t>
            </w:r>
            <w:r w:rsidRPr="00C8638B">
              <w:rPr>
                <w:rFonts w:ascii="Times New Roman" w:hAnsi="Times New Roman" w:cs="Times New Roman"/>
                <w:i/>
              </w:rPr>
              <w:t>CPC</w:t>
            </w:r>
            <w:r w:rsidRPr="00C8638B">
              <w:rPr>
                <w:rFonts w:ascii="Times New Roman" w:hAnsi="Times New Roman" w:cs="Times New Roman"/>
              </w:rPr>
              <w:t> 87203).</w:t>
            </w:r>
          </w:p>
          <w:p w14:paraId="606BF7A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IE: nav saistību attiecībā uz vadošo darbinieku meklēšanas pakalpojumu pārrobežu sniegšanu (</w:t>
            </w:r>
            <w:r w:rsidRPr="00C8638B">
              <w:rPr>
                <w:rFonts w:ascii="Times New Roman" w:hAnsi="Times New Roman" w:cs="Times New Roman"/>
                <w:i/>
              </w:rPr>
              <w:t>CPC</w:t>
            </w:r>
            <w:r w:rsidRPr="00C8638B">
              <w:rPr>
                <w:rFonts w:ascii="Times New Roman" w:hAnsi="Times New Roman" w:cs="Times New Roman"/>
              </w:rPr>
              <w:t> 87201).</w:t>
            </w:r>
          </w:p>
        </w:tc>
      </w:tr>
      <w:tr w:rsidR="00220A35" w:rsidRPr="00C8638B" w14:paraId="2A31E7CA" w14:textId="77777777" w:rsidTr="00C8638B">
        <w:trPr>
          <w:gridAfter w:val="1"/>
          <w:wAfter w:w="6" w:type="pct"/>
        </w:trPr>
        <w:tc>
          <w:tcPr>
            <w:tcW w:w="1463" w:type="pct"/>
            <w:gridSpan w:val="2"/>
          </w:tcPr>
          <w:p w14:paraId="480C5560"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h)</w:t>
            </w:r>
            <w:r w:rsidRPr="00C8638B">
              <w:rPr>
                <w:rFonts w:ascii="Times New Roman" w:hAnsi="Times New Roman" w:cs="Times New Roman"/>
              </w:rPr>
              <w:tab/>
              <w:t>Drošības pakalpojumi (</w:t>
            </w:r>
            <w:r w:rsidRPr="00C8638B">
              <w:rPr>
                <w:rFonts w:ascii="Times New Roman" w:hAnsi="Times New Roman" w:cs="Times New Roman"/>
                <w:i/>
              </w:rPr>
              <w:t>CPC</w:t>
            </w:r>
            <w:r w:rsidRPr="00C8638B">
              <w:rPr>
                <w:rFonts w:ascii="Times New Roman" w:hAnsi="Times New Roman" w:cs="Times New Roman"/>
              </w:rPr>
              <w:t> 87302, 87303, 87304, 87305, 87309)</w:t>
            </w:r>
          </w:p>
        </w:tc>
        <w:tc>
          <w:tcPr>
            <w:tcW w:w="3531" w:type="pct"/>
          </w:tcPr>
          <w:p w14:paraId="1C34237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17421D32"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CY, CZ, EE, LT, LV, MT, PL, RO, SI un SK: nav saistību attiecībā uz drošības pakalpojumu sniegšanu.</w:t>
            </w:r>
          </w:p>
          <w:p w14:paraId="5E66D62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DK, HR un HU: nav saistību pakalpojumu sniegšanai šādās apakšnozarēs: HR un HU: apsardzes pakalpojumi (</w:t>
            </w:r>
            <w:r w:rsidRPr="00C8638B">
              <w:rPr>
                <w:rFonts w:ascii="Times New Roman" w:hAnsi="Times New Roman" w:cs="Times New Roman"/>
                <w:i/>
              </w:rPr>
              <w:t>CPC</w:t>
            </w:r>
            <w:r w:rsidRPr="00C8638B">
              <w:rPr>
                <w:rFonts w:ascii="Times New Roman" w:hAnsi="Times New Roman" w:cs="Times New Roman"/>
              </w:rPr>
              <w:t> 87305), HR: drošības konsultāciju pakalpojumi (</w:t>
            </w:r>
            <w:r w:rsidRPr="00C8638B">
              <w:rPr>
                <w:rFonts w:ascii="Times New Roman" w:hAnsi="Times New Roman" w:cs="Times New Roman"/>
                <w:i/>
              </w:rPr>
              <w:t>CPC</w:t>
            </w:r>
            <w:r w:rsidRPr="00C8638B">
              <w:rPr>
                <w:rFonts w:ascii="Times New Roman" w:hAnsi="Times New Roman" w:cs="Times New Roman"/>
              </w:rPr>
              <w:t xml:space="preserve"> 87302), DK: lidostas apsardzes pakalpojumi (daļa no </w:t>
            </w:r>
            <w:r w:rsidRPr="00C8638B">
              <w:rPr>
                <w:rFonts w:ascii="Times New Roman" w:hAnsi="Times New Roman" w:cs="Times New Roman"/>
                <w:i/>
              </w:rPr>
              <w:t>CPC</w:t>
            </w:r>
            <w:r w:rsidRPr="00C8638B">
              <w:rPr>
                <w:rFonts w:ascii="Times New Roman" w:hAnsi="Times New Roman" w:cs="Times New Roman"/>
              </w:rPr>
              <w:t> 87305), HU: bruņotu transportlīdzekļu pakalpojumi (</w:t>
            </w:r>
            <w:r w:rsidRPr="00C8638B">
              <w:rPr>
                <w:rFonts w:ascii="Times New Roman" w:hAnsi="Times New Roman" w:cs="Times New Roman"/>
                <w:i/>
              </w:rPr>
              <w:t>CPC</w:t>
            </w:r>
            <w:r w:rsidRPr="00C8638B">
              <w:rPr>
                <w:rFonts w:ascii="Times New Roman" w:hAnsi="Times New Roman" w:cs="Times New Roman"/>
              </w:rPr>
              <w:t> 87304).</w:t>
            </w:r>
          </w:p>
        </w:tc>
      </w:tr>
      <w:tr w:rsidR="00220A35" w:rsidRPr="00C8638B" w14:paraId="7D99197E" w14:textId="77777777" w:rsidTr="00C8638B">
        <w:trPr>
          <w:gridAfter w:val="1"/>
          <w:wAfter w:w="6" w:type="pct"/>
        </w:trPr>
        <w:tc>
          <w:tcPr>
            <w:tcW w:w="1463" w:type="pct"/>
            <w:gridSpan w:val="2"/>
          </w:tcPr>
          <w:p w14:paraId="5795F983"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Pr>
          <w:p w14:paraId="2F91FB3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0E5F6B03" w14:textId="77777777" w:rsidR="00220A35" w:rsidRPr="00C8638B" w:rsidRDefault="00220A35" w:rsidP="00C8638B">
            <w:pPr>
              <w:widowControl/>
              <w:suppressAutoHyphens/>
              <w:spacing w:before="60" w:after="60" w:line="240" w:lineRule="auto"/>
              <w:rPr>
                <w:rFonts w:ascii="Times New Roman" w:eastAsia="MS Mincho" w:hAnsi="Times New Roman" w:cs="Times New Roman"/>
              </w:rPr>
            </w:pPr>
            <w:r w:rsidRPr="00C8638B">
              <w:rPr>
                <w:rFonts w:ascii="Times New Roman" w:hAnsi="Times New Roman" w:cs="Times New Roman"/>
              </w:rPr>
              <w:t>DK: pastāvīgās dzīvesvietas prasība attiecībā uz fizisku personu, kas lūdz atļauju sniegt drošības pakalpojumus, un tādas juridiskās personas vadītājiem un valdes locekļu vairākumam, kura lūdz atļauju sniegt drošības pakalpojumus. Tomēr dzīvesvietas prasību nepiemēro, ciktāl tas izriet no starptautiskiem nolīgumiem vai rīkojumiem, ko izdevis tieslietu ministrs.</w:t>
            </w:r>
          </w:p>
        </w:tc>
      </w:tr>
      <w:tr w:rsidR="00220A35" w:rsidRPr="00C8638B" w14:paraId="3141D92D" w14:textId="77777777" w:rsidTr="00C8638B">
        <w:trPr>
          <w:gridAfter w:val="1"/>
          <w:wAfter w:w="6" w:type="pct"/>
        </w:trPr>
        <w:tc>
          <w:tcPr>
            <w:tcW w:w="1463" w:type="pct"/>
            <w:gridSpan w:val="2"/>
          </w:tcPr>
          <w:p w14:paraId="7573FAF2"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7D6EFFA2"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2651F572" w14:textId="77777777" w:rsidR="00220A35" w:rsidRPr="00C8638B" w:rsidRDefault="00220A35" w:rsidP="00C8638B">
            <w:pPr>
              <w:widowControl/>
              <w:suppressAutoHyphens/>
              <w:spacing w:before="60" w:after="60" w:line="240" w:lineRule="auto"/>
              <w:rPr>
                <w:rFonts w:ascii="Times New Roman" w:eastAsia="MS Mincho" w:hAnsi="Times New Roman" w:cs="Times New Roman"/>
              </w:rPr>
            </w:pPr>
            <w:r w:rsidRPr="00C8638B">
              <w:rPr>
                <w:rFonts w:ascii="Times New Roman" w:hAnsi="Times New Roman" w:cs="Times New Roman"/>
              </w:rPr>
              <w:t>BE, ES, FI, FR un PT: nav saistību attiecībā uz drošības pakalpojumu pārrobežu sniegšanu.</w:t>
            </w:r>
          </w:p>
        </w:tc>
      </w:tr>
      <w:tr w:rsidR="00220A35" w:rsidRPr="00C8638B" w14:paraId="15FC9E00" w14:textId="77777777" w:rsidTr="00C8638B">
        <w:trPr>
          <w:gridAfter w:val="1"/>
          <w:wAfter w:w="6" w:type="pct"/>
        </w:trPr>
        <w:tc>
          <w:tcPr>
            <w:tcW w:w="1463" w:type="pct"/>
            <w:gridSpan w:val="2"/>
          </w:tcPr>
          <w:p w14:paraId="4635671E"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i)</w:t>
            </w:r>
            <w:r w:rsidRPr="00C8638B">
              <w:rPr>
                <w:rFonts w:ascii="Times New Roman" w:hAnsi="Times New Roman" w:cs="Times New Roman"/>
              </w:rPr>
              <w:tab/>
              <w:t>Izmeklēšanas pakalpojumi (</w:t>
            </w:r>
            <w:r w:rsidRPr="00C8638B">
              <w:rPr>
                <w:rFonts w:ascii="Times New Roman" w:hAnsi="Times New Roman" w:cs="Times New Roman"/>
                <w:i/>
              </w:rPr>
              <w:t>CPC</w:t>
            </w:r>
            <w:r w:rsidRPr="00C8638B">
              <w:rPr>
                <w:rFonts w:ascii="Times New Roman" w:hAnsi="Times New Roman" w:cs="Times New Roman"/>
              </w:rPr>
              <w:t> 87301)</w:t>
            </w:r>
          </w:p>
        </w:tc>
        <w:tc>
          <w:tcPr>
            <w:tcW w:w="3531" w:type="pct"/>
          </w:tcPr>
          <w:p w14:paraId="09C1C69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69EC366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izņemot AT un SE: nav saistību</w:t>
            </w:r>
          </w:p>
          <w:p w14:paraId="25F07D1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LT un PT: izmeklēšanas pakalpojumu nozarē pastāv valsts monopols.</w:t>
            </w:r>
          </w:p>
        </w:tc>
      </w:tr>
      <w:tr w:rsidR="00220A35" w:rsidRPr="00C8638B" w14:paraId="210E3B93" w14:textId="77777777" w:rsidTr="00C8638B">
        <w:trPr>
          <w:gridAfter w:val="1"/>
          <w:wAfter w:w="6" w:type="pct"/>
        </w:trPr>
        <w:tc>
          <w:tcPr>
            <w:tcW w:w="1463" w:type="pct"/>
            <w:gridSpan w:val="2"/>
          </w:tcPr>
          <w:p w14:paraId="17461F06"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j)</w:t>
            </w:r>
            <w:r w:rsidRPr="00C8638B">
              <w:rPr>
                <w:rFonts w:ascii="Times New Roman" w:hAnsi="Times New Roman" w:cs="Times New Roman"/>
              </w:rPr>
              <w:tab/>
              <w:t>Būvniecības-uzkopšanas pakalpojumi (</w:t>
            </w:r>
            <w:r w:rsidRPr="00C8638B">
              <w:rPr>
                <w:rFonts w:ascii="Times New Roman" w:hAnsi="Times New Roman" w:cs="Times New Roman"/>
                <w:i/>
              </w:rPr>
              <w:t>CPC</w:t>
            </w:r>
            <w:r w:rsidRPr="00C8638B">
              <w:rPr>
                <w:rFonts w:ascii="Times New Roman" w:hAnsi="Times New Roman" w:cs="Times New Roman"/>
              </w:rPr>
              <w:t> 874)</w:t>
            </w:r>
          </w:p>
        </w:tc>
        <w:tc>
          <w:tcPr>
            <w:tcW w:w="3531" w:type="pct"/>
          </w:tcPr>
          <w:p w14:paraId="7820E56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Nav</w:t>
            </w:r>
          </w:p>
        </w:tc>
      </w:tr>
      <w:tr w:rsidR="00220A35" w:rsidRPr="00C8638B" w14:paraId="0AB8E3EC" w14:textId="77777777" w:rsidTr="00C8638B">
        <w:trPr>
          <w:gridAfter w:val="1"/>
          <w:wAfter w:w="6" w:type="pct"/>
        </w:trPr>
        <w:tc>
          <w:tcPr>
            <w:tcW w:w="1463" w:type="pct"/>
            <w:gridSpan w:val="2"/>
          </w:tcPr>
          <w:p w14:paraId="3A103A10"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k)</w:t>
            </w:r>
            <w:r w:rsidRPr="00C8638B">
              <w:rPr>
                <w:rFonts w:ascii="Times New Roman" w:hAnsi="Times New Roman" w:cs="Times New Roman"/>
              </w:rPr>
              <w:tab/>
              <w:t>Fotopakalpojumi (</w:t>
            </w:r>
            <w:r w:rsidRPr="00C8638B">
              <w:rPr>
                <w:rFonts w:ascii="Times New Roman" w:hAnsi="Times New Roman" w:cs="Times New Roman"/>
                <w:i/>
              </w:rPr>
              <w:t>CPC</w:t>
            </w:r>
            <w:r w:rsidRPr="00C8638B">
              <w:rPr>
                <w:rFonts w:ascii="Times New Roman" w:hAnsi="Times New Roman" w:cs="Times New Roman"/>
              </w:rPr>
              <w:t> 875)</w:t>
            </w:r>
          </w:p>
        </w:tc>
        <w:tc>
          <w:tcPr>
            <w:tcW w:w="3531" w:type="pct"/>
          </w:tcPr>
          <w:p w14:paraId="1B90527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Nav</w:t>
            </w:r>
          </w:p>
        </w:tc>
      </w:tr>
      <w:tr w:rsidR="00220A35" w:rsidRPr="00C8638B" w14:paraId="2B4A6A2C" w14:textId="77777777" w:rsidTr="00C8638B">
        <w:trPr>
          <w:gridAfter w:val="1"/>
          <w:wAfter w:w="6" w:type="pct"/>
        </w:trPr>
        <w:tc>
          <w:tcPr>
            <w:tcW w:w="1463" w:type="pct"/>
            <w:gridSpan w:val="2"/>
          </w:tcPr>
          <w:p w14:paraId="720C80CA"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l)</w:t>
            </w:r>
            <w:r w:rsidRPr="00C8638B">
              <w:rPr>
                <w:rFonts w:ascii="Times New Roman" w:hAnsi="Times New Roman" w:cs="Times New Roman"/>
              </w:rPr>
              <w:tab/>
              <w:t>Iepakošanas pakalpojumi (</w:t>
            </w:r>
            <w:r w:rsidRPr="00C8638B">
              <w:rPr>
                <w:rFonts w:ascii="Times New Roman" w:hAnsi="Times New Roman" w:cs="Times New Roman"/>
                <w:i/>
              </w:rPr>
              <w:t>CPC</w:t>
            </w:r>
            <w:r w:rsidRPr="00C8638B">
              <w:rPr>
                <w:rFonts w:ascii="Times New Roman" w:hAnsi="Times New Roman" w:cs="Times New Roman"/>
              </w:rPr>
              <w:t> 876)</w:t>
            </w:r>
          </w:p>
        </w:tc>
        <w:tc>
          <w:tcPr>
            <w:tcW w:w="3531" w:type="pct"/>
          </w:tcPr>
          <w:p w14:paraId="64B5BE1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Nav</w:t>
            </w:r>
          </w:p>
        </w:tc>
      </w:tr>
      <w:tr w:rsidR="00220A35" w:rsidRPr="00C8638B" w14:paraId="3760BD99" w14:textId="77777777" w:rsidTr="00C8638B">
        <w:trPr>
          <w:gridAfter w:val="1"/>
          <w:wAfter w:w="6" w:type="pct"/>
        </w:trPr>
        <w:tc>
          <w:tcPr>
            <w:tcW w:w="1463" w:type="pct"/>
            <w:gridSpan w:val="2"/>
          </w:tcPr>
          <w:p w14:paraId="60D7F073"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m)</w:t>
            </w:r>
            <w:r w:rsidRPr="00C8638B">
              <w:rPr>
                <w:rFonts w:ascii="Times New Roman" w:hAnsi="Times New Roman" w:cs="Times New Roman"/>
              </w:rPr>
              <w:tab/>
              <w:t>Kredītinformācijas pakalpojumi, iekasēšanas aģentūru pakalpojumi (</w:t>
            </w:r>
            <w:r w:rsidRPr="00C8638B">
              <w:rPr>
                <w:rFonts w:ascii="Times New Roman" w:hAnsi="Times New Roman" w:cs="Times New Roman"/>
                <w:i/>
              </w:rPr>
              <w:t>CPC</w:t>
            </w:r>
            <w:r w:rsidRPr="00C8638B">
              <w:rPr>
                <w:rFonts w:ascii="Times New Roman" w:hAnsi="Times New Roman" w:cs="Times New Roman"/>
              </w:rPr>
              <w:t> 87901, 87902)</w:t>
            </w:r>
          </w:p>
        </w:tc>
        <w:tc>
          <w:tcPr>
            <w:tcW w:w="3531" w:type="pct"/>
          </w:tcPr>
          <w:p w14:paraId="57305D2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7572277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izņemot ES, LV un SE: nav saistību attiecībā uz iekasēšanas aģentūru pakalpojumu un kredītinformācijas pakalpojumu sniegšanu.</w:t>
            </w:r>
          </w:p>
        </w:tc>
      </w:tr>
      <w:tr w:rsidR="00220A35" w:rsidRPr="00C8638B" w14:paraId="3344EACB" w14:textId="77777777" w:rsidTr="00C8638B">
        <w:trPr>
          <w:gridAfter w:val="1"/>
          <w:wAfter w:w="6" w:type="pct"/>
        </w:trPr>
        <w:tc>
          <w:tcPr>
            <w:tcW w:w="1463" w:type="pct"/>
            <w:gridSpan w:val="2"/>
          </w:tcPr>
          <w:p w14:paraId="1556676F" w14:textId="1CD2B4F0" w:rsidR="00220A35" w:rsidRPr="00C8638B" w:rsidRDefault="007D6FDB"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n</w:t>
            </w:r>
            <w:r w:rsidR="00220A35" w:rsidRPr="00C8638B">
              <w:rPr>
                <w:rFonts w:ascii="Times New Roman" w:hAnsi="Times New Roman" w:cs="Times New Roman"/>
              </w:rPr>
              <w:t>)</w:t>
            </w:r>
            <w:r w:rsidR="00220A35" w:rsidRPr="00C8638B">
              <w:rPr>
                <w:rFonts w:ascii="Times New Roman" w:hAnsi="Times New Roman" w:cs="Times New Roman"/>
              </w:rPr>
              <w:tab/>
              <w:t>Telefona automātiskā atbildētāja pakalpojumi (</w:t>
            </w:r>
            <w:r w:rsidR="00220A35" w:rsidRPr="00C8638B">
              <w:rPr>
                <w:rFonts w:ascii="Times New Roman" w:hAnsi="Times New Roman" w:cs="Times New Roman"/>
                <w:i/>
              </w:rPr>
              <w:t>CPC</w:t>
            </w:r>
            <w:r w:rsidR="00220A35" w:rsidRPr="00C8638B">
              <w:rPr>
                <w:rFonts w:ascii="Times New Roman" w:hAnsi="Times New Roman" w:cs="Times New Roman"/>
              </w:rPr>
              <w:t> 87903)</w:t>
            </w:r>
          </w:p>
        </w:tc>
        <w:tc>
          <w:tcPr>
            <w:tcW w:w="3531" w:type="pct"/>
          </w:tcPr>
          <w:p w14:paraId="2ECAC06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Nav</w:t>
            </w:r>
          </w:p>
        </w:tc>
      </w:tr>
      <w:tr w:rsidR="00220A35" w:rsidRPr="00C8638B" w14:paraId="43009021" w14:textId="77777777" w:rsidTr="00C8638B">
        <w:trPr>
          <w:gridAfter w:val="1"/>
          <w:wAfter w:w="6" w:type="pct"/>
        </w:trPr>
        <w:tc>
          <w:tcPr>
            <w:tcW w:w="1463" w:type="pct"/>
            <w:gridSpan w:val="2"/>
          </w:tcPr>
          <w:p w14:paraId="75F03560" w14:textId="313B233E" w:rsidR="00220A35" w:rsidRPr="00C8638B" w:rsidRDefault="007D6FDB" w:rsidP="00C8638B">
            <w:pPr>
              <w:pageBreakBefore/>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lastRenderedPageBreak/>
              <w:t>o</w:t>
            </w:r>
            <w:r w:rsidR="00220A35" w:rsidRPr="00C8638B">
              <w:rPr>
                <w:rFonts w:ascii="Times New Roman" w:hAnsi="Times New Roman" w:cs="Times New Roman"/>
              </w:rPr>
              <w:t>)</w:t>
            </w:r>
            <w:r w:rsidR="00220A35" w:rsidRPr="00C8638B">
              <w:rPr>
                <w:rFonts w:ascii="Times New Roman" w:hAnsi="Times New Roman" w:cs="Times New Roman"/>
              </w:rPr>
              <w:tab/>
              <w:t>Pavairošanas pakalpojumi (</w:t>
            </w:r>
            <w:r w:rsidR="00220A35" w:rsidRPr="00C8638B">
              <w:rPr>
                <w:rFonts w:ascii="Times New Roman" w:hAnsi="Times New Roman" w:cs="Times New Roman"/>
                <w:i/>
              </w:rPr>
              <w:t>CPC</w:t>
            </w:r>
            <w:r w:rsidR="00220A35" w:rsidRPr="00C8638B">
              <w:rPr>
                <w:rFonts w:ascii="Times New Roman" w:hAnsi="Times New Roman" w:cs="Times New Roman"/>
              </w:rPr>
              <w:t> 87904)</w:t>
            </w:r>
          </w:p>
        </w:tc>
        <w:tc>
          <w:tcPr>
            <w:tcW w:w="3531" w:type="pct"/>
          </w:tcPr>
          <w:p w14:paraId="1B3C969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7E69FC4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HU: nav saistību attiecībā uz pavairošanas pakalpojumu pārrobežu sniegšanu.</w:t>
            </w:r>
          </w:p>
        </w:tc>
      </w:tr>
      <w:tr w:rsidR="00220A35" w:rsidRPr="00C8638B" w14:paraId="63FCF2F9" w14:textId="77777777" w:rsidTr="00C8638B">
        <w:trPr>
          <w:gridAfter w:val="1"/>
          <w:wAfter w:w="6" w:type="pct"/>
        </w:trPr>
        <w:tc>
          <w:tcPr>
            <w:tcW w:w="1463" w:type="pct"/>
            <w:gridSpan w:val="2"/>
          </w:tcPr>
          <w:p w14:paraId="07A61589" w14:textId="031AF99E" w:rsidR="00220A35" w:rsidRPr="00C8638B" w:rsidRDefault="007D6FDB"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p</w:t>
            </w:r>
            <w:r w:rsidR="00220A35" w:rsidRPr="00C8638B">
              <w:rPr>
                <w:rFonts w:ascii="Times New Roman" w:hAnsi="Times New Roman" w:cs="Times New Roman"/>
              </w:rPr>
              <w:t>)</w:t>
            </w:r>
            <w:r w:rsidR="00220A35" w:rsidRPr="00C8638B">
              <w:rPr>
                <w:rFonts w:ascii="Times New Roman" w:hAnsi="Times New Roman" w:cs="Times New Roman"/>
              </w:rPr>
              <w:tab/>
              <w:t>Rakstiskās un mutiskās tulkošanas pakalpojumi (</w:t>
            </w:r>
            <w:r w:rsidR="00220A35" w:rsidRPr="00C8638B">
              <w:rPr>
                <w:rFonts w:ascii="Times New Roman" w:hAnsi="Times New Roman" w:cs="Times New Roman"/>
                <w:i/>
              </w:rPr>
              <w:t>CPC</w:t>
            </w:r>
            <w:r w:rsidR="00220A35" w:rsidRPr="00C8638B">
              <w:rPr>
                <w:rFonts w:ascii="Times New Roman" w:hAnsi="Times New Roman" w:cs="Times New Roman"/>
              </w:rPr>
              <w:t xml:space="preserve"> 87905)</w:t>
            </w:r>
          </w:p>
        </w:tc>
        <w:tc>
          <w:tcPr>
            <w:tcW w:w="3531" w:type="pct"/>
          </w:tcPr>
          <w:p w14:paraId="0994F08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31DD2B8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lai tulkošanas aģentūras varētu nodrošināt oficiālus tulkojumus, ir jābūt noslēgtam līgumam ar Ārlietu ministriju.</w:t>
            </w:r>
          </w:p>
          <w:p w14:paraId="0CDB15B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CY: lai sniegtu oficiālus tulkošanas un apliecināšanas pakalpojumus, jāreģistrējas tulkotāju reģistrā.</w:t>
            </w:r>
          </w:p>
          <w:p w14:paraId="4BDCA7C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HU: oficiālus tulkojumus, oficiālus tulkojumu apliecinājumus un apliecinātas oficiālu tulkojumu kopijas svešvalodās var nodrošināt tikai Ungārijas Tulkojumu un apliecinājumu birojs (</w:t>
            </w:r>
            <w:r w:rsidRPr="00C8638B">
              <w:rPr>
                <w:rFonts w:ascii="Times New Roman" w:hAnsi="Times New Roman" w:cs="Times New Roman"/>
                <w:i/>
              </w:rPr>
              <w:t>OFFI</w:t>
            </w:r>
            <w:r w:rsidRPr="00C8638B">
              <w:rPr>
                <w:rFonts w:ascii="Times New Roman" w:hAnsi="Times New Roman" w:cs="Times New Roman"/>
              </w:rPr>
              <w:t>).</w:t>
            </w:r>
          </w:p>
          <w:p w14:paraId="6B1D7420" w14:textId="77777777" w:rsidR="00220A35" w:rsidRPr="00C8638B" w:rsidRDefault="00220A35" w:rsidP="00C8638B">
            <w:pPr>
              <w:widowControl/>
              <w:suppressAutoHyphens/>
              <w:spacing w:before="60" w:after="60" w:line="240" w:lineRule="auto"/>
              <w:rPr>
                <w:rFonts w:ascii="Times New Roman" w:eastAsia="MS Mincho" w:hAnsi="Times New Roman" w:cs="Times New Roman"/>
              </w:rPr>
            </w:pPr>
            <w:r w:rsidRPr="00C8638B">
              <w:rPr>
                <w:rFonts w:ascii="Times New Roman" w:hAnsi="Times New Roman" w:cs="Times New Roman"/>
              </w:rPr>
              <w:t>PL: tikai fiziskas personas drīkst būt zvērināti tulkotāji.</w:t>
            </w:r>
          </w:p>
        </w:tc>
      </w:tr>
      <w:tr w:rsidR="00220A35" w:rsidRPr="00C8638B" w14:paraId="64820C7A" w14:textId="77777777" w:rsidTr="00C8638B">
        <w:trPr>
          <w:gridAfter w:val="1"/>
          <w:wAfter w:w="6" w:type="pct"/>
        </w:trPr>
        <w:tc>
          <w:tcPr>
            <w:tcW w:w="1463" w:type="pct"/>
            <w:gridSpan w:val="2"/>
          </w:tcPr>
          <w:p w14:paraId="7A022454"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3F389D9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7A031D2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HR: nav saistību attiecībā uz oficiālu dokumentu rakstiskas vai mutiskas tulkošanas pakalpojumu pārrobežu sniegšanu.</w:t>
            </w:r>
          </w:p>
        </w:tc>
      </w:tr>
      <w:tr w:rsidR="00220A35" w:rsidRPr="00C8638B" w14:paraId="21E638A8" w14:textId="77777777" w:rsidTr="00C8638B">
        <w:trPr>
          <w:gridAfter w:val="1"/>
          <w:wAfter w:w="6" w:type="pct"/>
        </w:trPr>
        <w:tc>
          <w:tcPr>
            <w:tcW w:w="1463" w:type="pct"/>
            <w:gridSpan w:val="2"/>
          </w:tcPr>
          <w:p w14:paraId="6C257DDB" w14:textId="00990DAE" w:rsidR="00220A35" w:rsidRPr="00C8638B" w:rsidRDefault="007D6FDB"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q</w:t>
            </w:r>
            <w:r w:rsidR="00220A35" w:rsidRPr="00C8638B">
              <w:rPr>
                <w:rFonts w:ascii="Times New Roman" w:hAnsi="Times New Roman" w:cs="Times New Roman"/>
              </w:rPr>
              <w:t>)</w:t>
            </w:r>
            <w:r w:rsidR="00220A35" w:rsidRPr="00C8638B">
              <w:rPr>
                <w:rFonts w:ascii="Times New Roman" w:hAnsi="Times New Roman" w:cs="Times New Roman"/>
              </w:rPr>
              <w:tab/>
              <w:t>Adresātu sarakstu sagatavošanas un e-pastu nosūtīšanas pakalpojumi (</w:t>
            </w:r>
            <w:r w:rsidR="00220A35" w:rsidRPr="00C8638B">
              <w:rPr>
                <w:rFonts w:ascii="Times New Roman" w:hAnsi="Times New Roman" w:cs="Times New Roman"/>
                <w:i/>
              </w:rPr>
              <w:t>CPC</w:t>
            </w:r>
            <w:r w:rsidR="00220A35" w:rsidRPr="00C8638B">
              <w:rPr>
                <w:rFonts w:ascii="Times New Roman" w:hAnsi="Times New Roman" w:cs="Times New Roman"/>
              </w:rPr>
              <w:t> 87906)</w:t>
            </w:r>
          </w:p>
        </w:tc>
        <w:tc>
          <w:tcPr>
            <w:tcW w:w="3531" w:type="pct"/>
          </w:tcPr>
          <w:p w14:paraId="755A3D1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Nav</w:t>
            </w:r>
          </w:p>
        </w:tc>
      </w:tr>
      <w:tr w:rsidR="00220A35" w:rsidRPr="00C8638B" w14:paraId="00DBDBA3" w14:textId="77777777" w:rsidTr="00C8638B">
        <w:trPr>
          <w:gridAfter w:val="1"/>
          <w:wAfter w:w="6" w:type="pct"/>
        </w:trPr>
        <w:tc>
          <w:tcPr>
            <w:tcW w:w="1463" w:type="pct"/>
            <w:gridSpan w:val="2"/>
          </w:tcPr>
          <w:p w14:paraId="18183969" w14:textId="636B145A" w:rsidR="00220A35" w:rsidRPr="00C8638B" w:rsidRDefault="007D6FDB"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r</w:t>
            </w:r>
            <w:r w:rsidR="00220A35" w:rsidRPr="00C8638B">
              <w:rPr>
                <w:rFonts w:ascii="Times New Roman" w:hAnsi="Times New Roman" w:cs="Times New Roman"/>
              </w:rPr>
              <w:t>)</w:t>
            </w:r>
            <w:r w:rsidR="00220A35" w:rsidRPr="00C8638B">
              <w:rPr>
                <w:rFonts w:ascii="Times New Roman" w:hAnsi="Times New Roman" w:cs="Times New Roman"/>
              </w:rPr>
              <w:tab/>
              <w:t>Specializētās projektēšanas pakalpojumi (</w:t>
            </w:r>
            <w:r w:rsidR="00220A35" w:rsidRPr="00C8638B">
              <w:rPr>
                <w:rFonts w:ascii="Times New Roman" w:hAnsi="Times New Roman" w:cs="Times New Roman"/>
                <w:i/>
              </w:rPr>
              <w:t>CPC</w:t>
            </w:r>
            <w:r w:rsidR="00220A35" w:rsidRPr="00C8638B">
              <w:rPr>
                <w:rFonts w:ascii="Times New Roman" w:hAnsi="Times New Roman" w:cs="Times New Roman"/>
              </w:rPr>
              <w:t> 87907)</w:t>
            </w:r>
          </w:p>
        </w:tc>
        <w:tc>
          <w:tcPr>
            <w:tcW w:w="3531" w:type="pct"/>
          </w:tcPr>
          <w:p w14:paraId="745F235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Nav</w:t>
            </w:r>
          </w:p>
        </w:tc>
      </w:tr>
      <w:tr w:rsidR="00220A35" w:rsidRPr="00C8638B" w14:paraId="71A2BB2E" w14:textId="77777777" w:rsidTr="00C8638B">
        <w:trPr>
          <w:gridAfter w:val="1"/>
          <w:wAfter w:w="6" w:type="pct"/>
        </w:trPr>
        <w:tc>
          <w:tcPr>
            <w:tcW w:w="1463" w:type="pct"/>
            <w:gridSpan w:val="2"/>
          </w:tcPr>
          <w:p w14:paraId="0D85A8A7" w14:textId="65B916A1" w:rsidR="00220A35" w:rsidRPr="00C8638B" w:rsidRDefault="007D6FDB"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s</w:t>
            </w:r>
            <w:r w:rsidR="00220A35" w:rsidRPr="00C8638B">
              <w:rPr>
                <w:rFonts w:ascii="Times New Roman" w:hAnsi="Times New Roman" w:cs="Times New Roman"/>
              </w:rPr>
              <w:t>)</w:t>
            </w:r>
            <w:r w:rsidR="00220A35" w:rsidRPr="00C8638B">
              <w:rPr>
                <w:rFonts w:ascii="Times New Roman" w:hAnsi="Times New Roman" w:cs="Times New Roman"/>
              </w:rPr>
              <w:tab/>
              <w:t>Citi citur neiekļauti citi darījumdarbības pakalpojumi (</w:t>
            </w:r>
            <w:r w:rsidR="00220A35" w:rsidRPr="00C8638B">
              <w:rPr>
                <w:rFonts w:ascii="Times New Roman" w:hAnsi="Times New Roman" w:cs="Times New Roman"/>
                <w:i/>
              </w:rPr>
              <w:t>CPC</w:t>
            </w:r>
            <w:r w:rsidR="00220A35" w:rsidRPr="00C8638B">
              <w:rPr>
                <w:rFonts w:ascii="Times New Roman" w:hAnsi="Times New Roman" w:cs="Times New Roman"/>
              </w:rPr>
              <w:t> 87909)</w:t>
            </w:r>
          </w:p>
        </w:tc>
        <w:tc>
          <w:tcPr>
            <w:tcW w:w="3531" w:type="pct"/>
          </w:tcPr>
          <w:p w14:paraId="5BA3B72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32B555A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SE: celtniecības sabiedrības ekonomikas plāns jāapliecina divām personām. Šīm personām jābūt EEZ iestāžu publiski apstiprinātām.</w:t>
            </w:r>
          </w:p>
        </w:tc>
      </w:tr>
      <w:tr w:rsidR="00220A35" w:rsidRPr="00C8638B" w14:paraId="33C5AADE" w14:textId="77777777" w:rsidTr="00C8638B">
        <w:trPr>
          <w:gridAfter w:val="1"/>
          <w:wAfter w:w="6" w:type="pct"/>
        </w:trPr>
        <w:tc>
          <w:tcPr>
            <w:tcW w:w="1463" w:type="pct"/>
            <w:gridSpan w:val="2"/>
          </w:tcPr>
          <w:p w14:paraId="0AF3CEAC"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Pr>
          <w:p w14:paraId="464C52C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79119D1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SE: lombardiem jābūt iedibinātiem sabiedrības ar ierobežotu atbildību vai filiāles formā.</w:t>
            </w:r>
          </w:p>
        </w:tc>
      </w:tr>
      <w:tr w:rsidR="00220A35" w:rsidRPr="00C8638B" w14:paraId="7962FC14" w14:textId="77777777" w:rsidTr="00C8638B">
        <w:trPr>
          <w:gridAfter w:val="1"/>
          <w:wAfter w:w="6" w:type="pct"/>
        </w:trPr>
        <w:tc>
          <w:tcPr>
            <w:tcW w:w="1463" w:type="pct"/>
            <w:gridSpan w:val="2"/>
          </w:tcPr>
          <w:p w14:paraId="4138E32F" w14:textId="627F3CD3" w:rsidR="00220A35" w:rsidRPr="00C8638B" w:rsidRDefault="007D6FDB"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t</w:t>
            </w:r>
            <w:r w:rsidR="00220A35" w:rsidRPr="00C8638B">
              <w:rPr>
                <w:rFonts w:ascii="Times New Roman" w:hAnsi="Times New Roman" w:cs="Times New Roman"/>
              </w:rPr>
              <w:t>)</w:t>
            </w:r>
            <w:r w:rsidR="00220A35" w:rsidRPr="00C8638B">
              <w:rPr>
                <w:rFonts w:ascii="Times New Roman" w:hAnsi="Times New Roman" w:cs="Times New Roman"/>
              </w:rPr>
              <w:tab/>
              <w:t>Ar metāla izstrādājumiem, mašīnām un iekārtām saistīti remonta pakalpojumi (</w:t>
            </w:r>
            <w:r w:rsidR="00220A35" w:rsidRPr="00C8638B">
              <w:rPr>
                <w:rFonts w:ascii="Times New Roman" w:hAnsi="Times New Roman" w:cs="Times New Roman"/>
                <w:i/>
              </w:rPr>
              <w:t>CPC</w:t>
            </w:r>
            <w:r w:rsidR="00220A35" w:rsidRPr="00C8638B">
              <w:rPr>
                <w:rFonts w:ascii="Times New Roman" w:hAnsi="Times New Roman" w:cs="Times New Roman"/>
              </w:rPr>
              <w:t> 886, izņemot 8868)</w:t>
            </w:r>
          </w:p>
        </w:tc>
        <w:tc>
          <w:tcPr>
            <w:tcW w:w="3531" w:type="pct"/>
          </w:tcPr>
          <w:p w14:paraId="3E70686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Nav</w:t>
            </w:r>
          </w:p>
        </w:tc>
      </w:tr>
      <w:tr w:rsidR="00220A35" w:rsidRPr="00C8638B" w14:paraId="427E8954" w14:textId="77777777" w:rsidTr="00C8638B">
        <w:trPr>
          <w:gridAfter w:val="1"/>
          <w:wAfter w:w="6" w:type="pct"/>
        </w:trPr>
        <w:tc>
          <w:tcPr>
            <w:tcW w:w="1463" w:type="pct"/>
            <w:gridSpan w:val="2"/>
          </w:tcPr>
          <w:p w14:paraId="656D8D57" w14:textId="1E68DA84" w:rsidR="00220A35" w:rsidRPr="00C8638B" w:rsidRDefault="007D6FDB"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u</w:t>
            </w:r>
            <w:r w:rsidR="00220A35" w:rsidRPr="00C8638B">
              <w:rPr>
                <w:rFonts w:ascii="Times New Roman" w:hAnsi="Times New Roman" w:cs="Times New Roman"/>
              </w:rPr>
              <w:t>)</w:t>
            </w:r>
            <w:r w:rsidR="00220A35" w:rsidRPr="00C8638B">
              <w:rPr>
                <w:rFonts w:ascii="Times New Roman" w:hAnsi="Times New Roman" w:cs="Times New Roman"/>
              </w:rPr>
              <w:tab/>
              <w:t xml:space="preserve">Kuģu, dzelzceļa transporta aprīkojuma un gaisa kuģu un to daļu apkope un remonts (daļa no </w:t>
            </w:r>
            <w:r w:rsidR="00220A35" w:rsidRPr="00C8638B">
              <w:rPr>
                <w:rFonts w:ascii="Times New Roman" w:hAnsi="Times New Roman" w:cs="Times New Roman"/>
                <w:i/>
              </w:rPr>
              <w:t>CPC</w:t>
            </w:r>
            <w:r w:rsidR="00220A35" w:rsidRPr="00C8638B">
              <w:rPr>
                <w:rFonts w:ascii="Times New Roman" w:hAnsi="Times New Roman" w:cs="Times New Roman"/>
              </w:rPr>
              <w:t> 86764, 86769, 8868)</w:t>
            </w:r>
          </w:p>
        </w:tc>
        <w:tc>
          <w:tcPr>
            <w:tcW w:w="3531" w:type="pct"/>
          </w:tcPr>
          <w:p w14:paraId="36D4290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0436FD5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izņemot DE, EE un HU: nav saistību attiecībā uz transporta aprīkojuma apkopes un remonta pakalpojumu pārrobežu sniegšanu no vietas ārpus tās teritorijas.</w:t>
            </w:r>
          </w:p>
          <w:p w14:paraId="4CA28A0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izņemot CZ, EE, HU, LU un SK: nav saistību attiecībā uz iekšējo ūdensceļu transporta kuģu apkopes un remonta pakalpojumu pārrobežu sniegšanu no vietas ārpus tās teritorijas.</w:t>
            </w:r>
          </w:p>
          <w:p w14:paraId="12957BE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izņemot EE, HU un LV: nav saistību attiecībā uz jūras kuģu apkopes un remonta pakalpojumu pārrobežu sniegšanu no vietas ārpus tās teritorijas.</w:t>
            </w:r>
          </w:p>
          <w:p w14:paraId="0BBEBBC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Eiropas Savienībā, izņemot AT, EE, HU, LV un PL: nav saistību attiecībā uz gaisa kuģu un to daļu apkopes un remonta pakalpojumu pārrobežu sniegšanu no vietas ārpus tās teritorijas (daļa no </w:t>
            </w:r>
            <w:r w:rsidRPr="00C8638B">
              <w:rPr>
                <w:rFonts w:ascii="Times New Roman" w:hAnsi="Times New Roman" w:cs="Times New Roman"/>
                <w:i/>
              </w:rPr>
              <w:t>CPC</w:t>
            </w:r>
            <w:r w:rsidRPr="00C8638B">
              <w:rPr>
                <w:rFonts w:ascii="Times New Roman" w:hAnsi="Times New Roman" w:cs="Times New Roman"/>
              </w:rPr>
              <w:t> 86764, 86769, 8868).</w:t>
            </w:r>
          </w:p>
          <w:p w14:paraId="2F35EAD4" w14:textId="77777777" w:rsidR="00220A35" w:rsidRPr="00C8638B" w:rsidRDefault="00220A35" w:rsidP="00C8638B">
            <w:pPr>
              <w:widowControl/>
              <w:suppressAutoHyphens/>
              <w:spacing w:before="60" w:after="60" w:line="240" w:lineRule="auto"/>
              <w:rPr>
                <w:rFonts w:ascii="Times New Roman" w:eastAsia="MS Mincho" w:hAnsi="Times New Roman" w:cs="Times New Roman"/>
              </w:rPr>
            </w:pPr>
            <w:r w:rsidRPr="00C8638B">
              <w:rPr>
                <w:rFonts w:ascii="Times New Roman" w:hAnsi="Times New Roman" w:cs="Times New Roman"/>
              </w:rPr>
              <w:t>Eiropas Savienībā: tiesību aktos paredzētās kuģu pārbaudes un sertifikāciju dalībvalstu vārdā drīkst veikt tikai atzītas un Eiropas Savienības pilnvarotas organizācijas. Var būt piemērojama prasība par iedibinājumu.</w:t>
            </w:r>
          </w:p>
        </w:tc>
      </w:tr>
      <w:tr w:rsidR="00220A35" w:rsidRPr="00C8638B" w14:paraId="0D23A322" w14:textId="77777777" w:rsidTr="00C8638B">
        <w:trPr>
          <w:gridAfter w:val="1"/>
          <w:wAfter w:w="6" w:type="pct"/>
        </w:trPr>
        <w:tc>
          <w:tcPr>
            <w:tcW w:w="1463" w:type="pct"/>
            <w:gridSpan w:val="2"/>
          </w:tcPr>
          <w:p w14:paraId="0B672BD8" w14:textId="38DB5657" w:rsidR="00220A35" w:rsidRPr="00C8638B" w:rsidRDefault="007D6FDB"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v</w:t>
            </w:r>
            <w:r w:rsidR="00220A35" w:rsidRPr="00C8638B">
              <w:rPr>
                <w:rFonts w:ascii="Times New Roman" w:hAnsi="Times New Roman" w:cs="Times New Roman"/>
              </w:rPr>
              <w:t>)</w:t>
            </w:r>
            <w:r w:rsidR="00220A35" w:rsidRPr="00C8638B">
              <w:rPr>
                <w:rFonts w:ascii="Times New Roman" w:hAnsi="Times New Roman" w:cs="Times New Roman"/>
              </w:rPr>
              <w:tab/>
              <w:t xml:space="preserve">Citi darījumdarbības pakalpojumi (daļa no </w:t>
            </w:r>
            <w:r w:rsidR="00220A35" w:rsidRPr="00C8638B">
              <w:rPr>
                <w:rFonts w:ascii="Times New Roman" w:hAnsi="Times New Roman" w:cs="Times New Roman"/>
                <w:i/>
              </w:rPr>
              <w:t>CPC</w:t>
            </w:r>
            <w:r w:rsidR="00220A35" w:rsidRPr="00C8638B">
              <w:rPr>
                <w:rFonts w:ascii="Times New Roman" w:hAnsi="Times New Roman" w:cs="Times New Roman"/>
              </w:rPr>
              <w:t xml:space="preserve"> 88493, daļa no 893, </w:t>
            </w:r>
            <w:r w:rsidR="00220A35" w:rsidRPr="00C8638B">
              <w:rPr>
                <w:rFonts w:ascii="Times New Roman" w:hAnsi="Times New Roman" w:cs="Times New Roman"/>
                <w:i/>
              </w:rPr>
              <w:t>ISIC</w:t>
            </w:r>
            <w:r w:rsidR="00220A35" w:rsidRPr="00C8638B">
              <w:rPr>
                <w:rFonts w:ascii="Times New Roman" w:hAnsi="Times New Roman" w:cs="Times New Roman"/>
              </w:rPr>
              <w:t> 37)</w:t>
            </w:r>
          </w:p>
        </w:tc>
        <w:tc>
          <w:tcPr>
            <w:tcW w:w="3531" w:type="pct"/>
          </w:tcPr>
          <w:p w14:paraId="1009A62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5D38183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NL: dārgmetālu izstrādājumu zīmogošana pašlaik ir atļauta vienīgi diviem Nīderlandes valsts monopoliem (daļa no </w:t>
            </w:r>
            <w:r w:rsidRPr="00C8638B">
              <w:rPr>
                <w:rFonts w:ascii="Times New Roman" w:hAnsi="Times New Roman" w:cs="Times New Roman"/>
                <w:i/>
              </w:rPr>
              <w:t>CPC</w:t>
            </w:r>
            <w:r w:rsidRPr="00C8638B">
              <w:rPr>
                <w:rFonts w:ascii="Times New Roman" w:hAnsi="Times New Roman" w:cs="Times New Roman"/>
              </w:rPr>
              <w:t> 893).</w:t>
            </w:r>
          </w:p>
          <w:p w14:paraId="4C0594A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CZ: vienīgi pilnvarotai iepakošanas sabiedrībai ir atļauts sniegt pakalpojumus, kas saistīti ar iepakojuma atpakaļsavākšanu un reģenerāciju, un tai ir jābūt juridiskai personai, kas iedibināta kā akciju sabiedrība (</w:t>
            </w:r>
            <w:r w:rsidRPr="00C8638B">
              <w:rPr>
                <w:rFonts w:ascii="Times New Roman" w:hAnsi="Times New Roman" w:cs="Times New Roman"/>
                <w:i/>
              </w:rPr>
              <w:t>CPC</w:t>
            </w:r>
            <w:r w:rsidRPr="00C8638B">
              <w:rPr>
                <w:rFonts w:ascii="Times New Roman" w:hAnsi="Times New Roman" w:cs="Times New Roman"/>
              </w:rPr>
              <w:t xml:space="preserve"> 88493, </w:t>
            </w:r>
            <w:r w:rsidRPr="00C8638B">
              <w:rPr>
                <w:rFonts w:ascii="Times New Roman" w:hAnsi="Times New Roman" w:cs="Times New Roman"/>
                <w:i/>
              </w:rPr>
              <w:t>ISIC</w:t>
            </w:r>
            <w:r w:rsidRPr="00C8638B">
              <w:rPr>
                <w:rFonts w:ascii="Times New Roman" w:hAnsi="Times New Roman" w:cs="Times New Roman"/>
              </w:rPr>
              <w:t> 37).</w:t>
            </w:r>
          </w:p>
        </w:tc>
      </w:tr>
      <w:tr w:rsidR="00220A35" w:rsidRPr="00C8638B" w14:paraId="2697D9A3" w14:textId="77777777" w:rsidTr="00C8638B">
        <w:trPr>
          <w:gridAfter w:val="1"/>
          <w:wAfter w:w="6" w:type="pct"/>
        </w:trPr>
        <w:tc>
          <w:tcPr>
            <w:tcW w:w="1463" w:type="pct"/>
            <w:gridSpan w:val="2"/>
          </w:tcPr>
          <w:p w14:paraId="2B35FD22" w14:textId="071A2886" w:rsidR="00220A35" w:rsidRPr="00C8638B" w:rsidRDefault="00A57D6A"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br w:type="page"/>
              <w:t>I</w:t>
            </w:r>
            <w:r w:rsidR="00220A35" w:rsidRPr="00C8638B">
              <w:rPr>
                <w:rFonts w:ascii="Times New Roman" w:hAnsi="Times New Roman" w:cs="Times New Roman"/>
              </w:rPr>
              <w:t xml:space="preserve">II-EU-8 — </w:t>
            </w:r>
            <w:r w:rsidR="00220A35" w:rsidRPr="00C8638B">
              <w:rPr>
                <w:rFonts w:ascii="Times New Roman" w:eastAsiaTheme="majorEastAsia" w:hAnsi="Times New Roman" w:cs="Times New Roman"/>
                <w:lang w:val="en-GB"/>
              </w:rPr>
              <w:t>Komunikāciju</w:t>
            </w:r>
            <w:r w:rsidR="00220A35" w:rsidRPr="00C8638B">
              <w:rPr>
                <w:rFonts w:ascii="Times New Roman" w:hAnsi="Times New Roman" w:cs="Times New Roman"/>
              </w:rPr>
              <w:t xml:space="preserve"> pakalpojumi</w:t>
            </w:r>
          </w:p>
        </w:tc>
        <w:tc>
          <w:tcPr>
            <w:tcW w:w="3531" w:type="pct"/>
          </w:tcPr>
          <w:p w14:paraId="513CDA84"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r>
      <w:tr w:rsidR="00220A35" w:rsidRPr="00C8638B" w14:paraId="24608336" w14:textId="77777777" w:rsidTr="00C8638B">
        <w:trPr>
          <w:gridAfter w:val="1"/>
          <w:wAfter w:w="6" w:type="pct"/>
        </w:trPr>
        <w:tc>
          <w:tcPr>
            <w:tcW w:w="1463" w:type="pct"/>
            <w:gridSpan w:val="2"/>
          </w:tcPr>
          <w:p w14:paraId="2A851A55" w14:textId="4B8ADE11"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a)</w:t>
            </w:r>
            <w:r w:rsidRPr="00C8638B">
              <w:rPr>
                <w:rFonts w:ascii="Times New Roman" w:hAnsi="Times New Roman" w:cs="Times New Roman"/>
              </w:rPr>
              <w:tab/>
              <w:t xml:space="preserve">Pasta un kurjera pakalpojumi (daļa no </w:t>
            </w:r>
            <w:r w:rsidRPr="00C8638B">
              <w:rPr>
                <w:rFonts w:ascii="Times New Roman" w:hAnsi="Times New Roman" w:cs="Times New Roman"/>
                <w:i/>
              </w:rPr>
              <w:t>CPC</w:t>
            </w:r>
            <w:r w:rsidRPr="00C8638B">
              <w:rPr>
                <w:rFonts w:ascii="Times New Roman" w:hAnsi="Times New Roman" w:cs="Times New Roman"/>
              </w:rPr>
              <w:t> 71235, daļa no 73210, daļa no 751)</w:t>
            </w:r>
          </w:p>
        </w:tc>
        <w:tc>
          <w:tcPr>
            <w:tcW w:w="3531" w:type="pct"/>
          </w:tcPr>
          <w:p w14:paraId="4F4FF9B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4A2C666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Savienība: pastkastīšu izvietošanas uz publiskiem ceļiem organizēšana, pastmarku izdošana un ierakstīto sūtījumu pasta pakalpojumu sniegšana, ko izmanto tiesas vai administratīvajās procedūrās, var būt ierobežota saskaņā ar valsts tiesību aktiem. Licencēšanas sistēmas var ieviest tiem pakalpojumiem, attiecībā uz kuriem pastāv vispārīgas universālā pakalpojuma saistības. Minētās licences var piešķirt attiecībā uz konkrētām universālā pakalpojuma saistībām vai par finansiālu ieguldījumu kompensāciju fondā.</w:t>
            </w:r>
          </w:p>
        </w:tc>
      </w:tr>
      <w:tr w:rsidR="00220A35" w:rsidRPr="00C8638B" w14:paraId="711B4352" w14:textId="77777777" w:rsidTr="00C8638B">
        <w:trPr>
          <w:gridAfter w:val="1"/>
          <w:wAfter w:w="6" w:type="pct"/>
        </w:trPr>
        <w:tc>
          <w:tcPr>
            <w:tcW w:w="1463" w:type="pct"/>
            <w:gridSpan w:val="2"/>
          </w:tcPr>
          <w:p w14:paraId="25967EA4"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b)</w:t>
            </w:r>
            <w:r w:rsidRPr="00C8638B">
              <w:rPr>
                <w:rFonts w:ascii="Times New Roman" w:hAnsi="Times New Roman" w:cs="Times New Roman"/>
              </w:rPr>
              <w:tab/>
              <w:t>Telesakari (</w:t>
            </w:r>
            <w:r w:rsidRPr="00C8638B">
              <w:rPr>
                <w:rFonts w:ascii="Times New Roman" w:hAnsi="Times New Roman" w:cs="Times New Roman"/>
                <w:i/>
              </w:rPr>
              <w:t>CPC</w:t>
            </w:r>
            <w:r w:rsidRPr="00C8638B">
              <w:rPr>
                <w:rFonts w:ascii="Times New Roman" w:hAnsi="Times New Roman" w:cs="Times New Roman"/>
              </w:rPr>
              <w:t> 752, 753, 754)</w:t>
            </w:r>
          </w:p>
        </w:tc>
        <w:tc>
          <w:tcPr>
            <w:tcW w:w="3531" w:type="pct"/>
          </w:tcPr>
          <w:p w14:paraId="1985331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2606E21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BE: nav saistību attiecībā uz satelīta pārraides pakalpojumiem.</w:t>
            </w:r>
          </w:p>
        </w:tc>
      </w:tr>
      <w:tr w:rsidR="00220A35" w:rsidRPr="00C8638B" w14:paraId="71DFFD13" w14:textId="77777777" w:rsidTr="00C8638B">
        <w:trPr>
          <w:gridAfter w:val="1"/>
          <w:wAfter w:w="6" w:type="pct"/>
        </w:trPr>
        <w:tc>
          <w:tcPr>
            <w:tcW w:w="1463" w:type="pct"/>
            <w:gridSpan w:val="2"/>
          </w:tcPr>
          <w:p w14:paraId="3DF293E1" w14:textId="2CB8AC02" w:rsidR="00220A35" w:rsidRPr="00C8638B" w:rsidRDefault="00A57D6A"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br w:type="page"/>
              <w:t>I</w:t>
            </w:r>
            <w:r w:rsidR="00220A35" w:rsidRPr="00C8638B">
              <w:rPr>
                <w:rFonts w:ascii="Times New Roman" w:hAnsi="Times New Roman" w:cs="Times New Roman"/>
              </w:rPr>
              <w:t xml:space="preserve">II-EU-9 — </w:t>
            </w:r>
            <w:r w:rsidR="00220A35" w:rsidRPr="005B44AA">
              <w:rPr>
                <w:rFonts w:ascii="Times New Roman" w:eastAsiaTheme="minorEastAsia" w:hAnsi="Times New Roman" w:cs="Times New Roman"/>
                <w:lang w:val="fr-BE"/>
              </w:rPr>
              <w:t>Būvniecība</w:t>
            </w:r>
          </w:p>
          <w:p w14:paraId="1E1FF894"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w:t>
            </w:r>
            <w:r w:rsidRPr="00C8638B">
              <w:rPr>
                <w:rFonts w:ascii="Times New Roman" w:hAnsi="Times New Roman" w:cs="Times New Roman"/>
                <w:i/>
              </w:rPr>
              <w:t>CPC</w:t>
            </w:r>
            <w:r w:rsidRPr="00C8638B">
              <w:rPr>
                <w:rFonts w:ascii="Times New Roman" w:hAnsi="Times New Roman" w:cs="Times New Roman"/>
              </w:rPr>
              <w:t> 511, 512, 513, 514, 515, 516, 517 un 518)</w:t>
            </w:r>
          </w:p>
        </w:tc>
        <w:tc>
          <w:tcPr>
            <w:tcW w:w="3531" w:type="pct"/>
          </w:tcPr>
          <w:p w14:paraId="4B901770"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Nav</w:t>
            </w:r>
            <w:r w:rsidRPr="00C8638B">
              <w:rPr>
                <w:rFonts w:ascii="Times New Roman" w:hAnsi="Times New Roman" w:cs="Times New Roman"/>
              </w:rPr>
              <w:br w:type="page"/>
            </w:r>
          </w:p>
        </w:tc>
      </w:tr>
      <w:tr w:rsidR="00220A35" w:rsidRPr="00C8638B" w14:paraId="4419C605" w14:textId="77777777" w:rsidTr="00C8638B">
        <w:trPr>
          <w:gridAfter w:val="1"/>
          <w:wAfter w:w="6" w:type="pct"/>
        </w:trPr>
        <w:tc>
          <w:tcPr>
            <w:tcW w:w="1463" w:type="pct"/>
            <w:gridSpan w:val="2"/>
          </w:tcPr>
          <w:p w14:paraId="38FCB67E"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t>III-EU-10 — Izplatīšanas pakalpojumi</w:t>
            </w:r>
          </w:p>
        </w:tc>
        <w:tc>
          <w:tcPr>
            <w:tcW w:w="3531" w:type="pct"/>
          </w:tcPr>
          <w:p w14:paraId="51F1CB86" w14:textId="77777777" w:rsidR="00220A35" w:rsidRPr="00C8638B" w:rsidRDefault="00220A35" w:rsidP="00C8638B">
            <w:pPr>
              <w:widowControl/>
              <w:suppressAutoHyphens/>
              <w:spacing w:before="60" w:after="60" w:line="240" w:lineRule="auto"/>
              <w:rPr>
                <w:rFonts w:ascii="Times New Roman" w:hAnsi="Times New Roman" w:cs="Times New Roman"/>
              </w:rPr>
            </w:pPr>
          </w:p>
        </w:tc>
      </w:tr>
      <w:tr w:rsidR="00250F95" w:rsidRPr="00C8638B" w14:paraId="70AE94F0" w14:textId="77777777" w:rsidTr="00C8638B">
        <w:trPr>
          <w:gridAfter w:val="1"/>
          <w:wAfter w:w="6" w:type="pct"/>
        </w:trPr>
        <w:tc>
          <w:tcPr>
            <w:tcW w:w="1463" w:type="pct"/>
            <w:gridSpan w:val="2"/>
          </w:tcPr>
          <w:p w14:paraId="2BCE8EB3" w14:textId="131FB487" w:rsidR="00250F95" w:rsidRPr="00C8638B" w:rsidRDefault="00250F95" w:rsidP="00250F95">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a)</w:t>
            </w:r>
            <w:r w:rsidRPr="00C8638B">
              <w:rPr>
                <w:rFonts w:ascii="Times New Roman" w:hAnsi="Times New Roman" w:cs="Times New Roman"/>
              </w:rPr>
              <w:tab/>
              <w:t>Izplatīšanas pakalpojumi (</w:t>
            </w:r>
            <w:r w:rsidRPr="00C8638B">
              <w:rPr>
                <w:rFonts w:ascii="Times New Roman" w:hAnsi="Times New Roman" w:cs="Times New Roman"/>
                <w:i/>
              </w:rPr>
              <w:t>CPC</w:t>
            </w:r>
            <w:r w:rsidRPr="00C8638B">
              <w:rPr>
                <w:rFonts w:ascii="Times New Roman" w:hAnsi="Times New Roman" w:cs="Times New Roman"/>
              </w:rPr>
              <w:t> 3546, 631, 632 izņemot 63211, 63297, 62276, daļu no 621)</w:t>
            </w:r>
          </w:p>
        </w:tc>
        <w:tc>
          <w:tcPr>
            <w:tcW w:w="3531" w:type="pct"/>
          </w:tcPr>
          <w:p w14:paraId="1141E958" w14:textId="77777777"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3156F981" w14:textId="28A199C1"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PT: pastāv īpaša atļauju piešķiršanas sistēma attiecībā uz konkrētu mazumtirdzniecības vietu un tirdzniecības centru ierīkošanu. Tas attiecas uz tirdzniecības centriem, kuru kopējā iznomājamā platība ir vismaz 8000 m</w:t>
            </w:r>
            <w:r w:rsidRPr="00C8638B">
              <w:rPr>
                <w:rFonts w:ascii="Times New Roman" w:hAnsi="Times New Roman" w:cs="Times New Roman"/>
                <w:vertAlign w:val="superscript"/>
              </w:rPr>
              <w:t>2</w:t>
            </w:r>
            <w:r w:rsidRPr="00C8638B">
              <w:rPr>
                <w:rFonts w:ascii="Times New Roman" w:hAnsi="Times New Roman" w:cs="Times New Roman"/>
              </w:rPr>
              <w:t>, un mazumtirdzniecības vietām, kuru ārpus tirdzniecības centriem iznomājamā tirdzniecības platība ir vismaz 2000 m</w:t>
            </w:r>
            <w:r w:rsidRPr="00C8638B">
              <w:rPr>
                <w:rFonts w:ascii="Times New Roman" w:hAnsi="Times New Roman" w:cs="Times New Roman"/>
                <w:vertAlign w:val="superscript"/>
              </w:rPr>
              <w:t>2</w:t>
            </w:r>
            <w:r w:rsidRPr="00C8638B">
              <w:rPr>
                <w:rFonts w:ascii="Times New Roman" w:hAnsi="Times New Roman" w:cs="Times New Roman"/>
              </w:rPr>
              <w:t>. Galvenie kritēriji: ieguldījums komerciālo piedāvājumu daudzveidībā, patērētājiem sniegto pakalpojumu novērtējums, nodarbinātības un korporatīvās sociālās atbildības kvalitāte, integrācija pilsētvidē un ieguldījums ekoefektivitātē (</w:t>
            </w:r>
            <w:r w:rsidRPr="00C8638B">
              <w:rPr>
                <w:rFonts w:ascii="Times New Roman" w:hAnsi="Times New Roman" w:cs="Times New Roman"/>
                <w:i/>
              </w:rPr>
              <w:t>CPC</w:t>
            </w:r>
            <w:r w:rsidRPr="00C8638B">
              <w:rPr>
                <w:rFonts w:ascii="Times New Roman" w:hAnsi="Times New Roman" w:cs="Times New Roman"/>
              </w:rPr>
              <w:t> 631, 632, izņemot 63211, 63297).</w:t>
            </w:r>
          </w:p>
        </w:tc>
      </w:tr>
      <w:tr w:rsidR="00250F95" w:rsidRPr="00C8638B" w14:paraId="67C8EEB8" w14:textId="77777777" w:rsidTr="00C8638B">
        <w:trPr>
          <w:gridAfter w:val="1"/>
          <w:wAfter w:w="6" w:type="pct"/>
        </w:trPr>
        <w:tc>
          <w:tcPr>
            <w:tcW w:w="1463" w:type="pct"/>
            <w:gridSpan w:val="2"/>
          </w:tcPr>
          <w:p w14:paraId="7494BB89" w14:textId="06FC6521" w:rsidR="00250F95" w:rsidRPr="00C8638B" w:rsidRDefault="00250F95" w:rsidP="00250F95">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b)</w:t>
            </w:r>
            <w:r w:rsidRPr="00C8638B">
              <w:rPr>
                <w:rFonts w:ascii="Times New Roman" w:hAnsi="Times New Roman" w:cs="Times New Roman"/>
              </w:rPr>
              <w:tab/>
              <w:t>Zāļu izplatīšana (</w:t>
            </w:r>
            <w:r w:rsidRPr="00C8638B">
              <w:rPr>
                <w:rFonts w:ascii="Times New Roman" w:hAnsi="Times New Roman" w:cs="Times New Roman"/>
                <w:i/>
              </w:rPr>
              <w:t>CPC</w:t>
            </w:r>
            <w:r w:rsidRPr="00C8638B">
              <w:rPr>
                <w:rFonts w:ascii="Times New Roman" w:hAnsi="Times New Roman" w:cs="Times New Roman"/>
              </w:rPr>
              <w:t> 62117, 62251, 8929)</w:t>
            </w:r>
          </w:p>
        </w:tc>
        <w:tc>
          <w:tcPr>
            <w:tcW w:w="3531" w:type="pct"/>
          </w:tcPr>
          <w:p w14:paraId="3C7CE802" w14:textId="77777777"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4D20361E" w14:textId="1EDD5DEF"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FI: nav saistību attiecībā uz zāļu izplatīšanu (</w:t>
            </w:r>
            <w:r w:rsidRPr="00C8638B">
              <w:rPr>
                <w:rFonts w:ascii="Times New Roman" w:hAnsi="Times New Roman" w:cs="Times New Roman"/>
                <w:i/>
              </w:rPr>
              <w:t>CPC</w:t>
            </w:r>
            <w:r w:rsidRPr="00C8638B">
              <w:rPr>
                <w:rFonts w:ascii="Times New Roman" w:hAnsi="Times New Roman" w:cs="Times New Roman"/>
              </w:rPr>
              <w:t> 62117, 62251, 8929).</w:t>
            </w:r>
          </w:p>
        </w:tc>
      </w:tr>
      <w:tr w:rsidR="00250F95" w:rsidRPr="00C8638B" w14:paraId="5F91C584" w14:textId="77777777" w:rsidTr="00C8638B">
        <w:trPr>
          <w:gridAfter w:val="1"/>
          <w:wAfter w:w="6" w:type="pct"/>
        </w:trPr>
        <w:tc>
          <w:tcPr>
            <w:tcW w:w="1463" w:type="pct"/>
            <w:gridSpan w:val="2"/>
          </w:tcPr>
          <w:p w14:paraId="227AF02C" w14:textId="77777777" w:rsidR="00250F95" w:rsidRPr="00C8638B" w:rsidRDefault="00250F95" w:rsidP="00250F95">
            <w:pPr>
              <w:widowControl/>
              <w:suppressAutoHyphens/>
              <w:spacing w:before="60" w:after="60" w:line="240" w:lineRule="auto"/>
              <w:rPr>
                <w:rFonts w:ascii="Times New Roman" w:hAnsi="Times New Roman" w:cs="Times New Roman"/>
              </w:rPr>
            </w:pPr>
          </w:p>
        </w:tc>
        <w:tc>
          <w:tcPr>
            <w:tcW w:w="3531" w:type="pct"/>
          </w:tcPr>
          <w:p w14:paraId="3E7095FF" w14:textId="77777777"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36BF2F99" w14:textId="00371F6C" w:rsidR="00250F95" w:rsidRPr="00C8638B" w:rsidRDefault="00250F95" w:rsidP="00250F95">
            <w:pPr>
              <w:widowControl/>
              <w:suppressAutoHyphens/>
              <w:spacing w:before="60" w:after="60" w:line="240" w:lineRule="auto"/>
              <w:rPr>
                <w:rFonts w:ascii="Times New Roman" w:eastAsia="MS Mincho" w:hAnsi="Times New Roman" w:cs="Times New Roman"/>
              </w:rPr>
            </w:pPr>
            <w:r w:rsidRPr="00C8638B">
              <w:rPr>
                <w:rFonts w:ascii="Times New Roman" w:hAnsi="Times New Roman" w:cs="Times New Roman"/>
              </w:rPr>
              <w:t>BG: nav saistību attiecībā uz zāļu pārrobežu izplatīšanu vairumtirdzniecībai (</w:t>
            </w:r>
            <w:r w:rsidRPr="00C8638B">
              <w:rPr>
                <w:rFonts w:ascii="Times New Roman" w:hAnsi="Times New Roman" w:cs="Times New Roman"/>
                <w:i/>
              </w:rPr>
              <w:t>CPC</w:t>
            </w:r>
            <w:r w:rsidRPr="00C8638B">
              <w:rPr>
                <w:rFonts w:ascii="Times New Roman" w:hAnsi="Times New Roman" w:cs="Times New Roman"/>
              </w:rPr>
              <w:t> 62251).</w:t>
            </w:r>
          </w:p>
        </w:tc>
      </w:tr>
      <w:tr w:rsidR="00250F95" w:rsidRPr="00C8638B" w14:paraId="4A4F43BE" w14:textId="77777777" w:rsidTr="00C8638B">
        <w:trPr>
          <w:gridAfter w:val="1"/>
          <w:wAfter w:w="6" w:type="pct"/>
        </w:trPr>
        <w:tc>
          <w:tcPr>
            <w:tcW w:w="1463" w:type="pct"/>
            <w:gridSpan w:val="2"/>
          </w:tcPr>
          <w:p w14:paraId="765336FC" w14:textId="3C6DC804" w:rsidR="00250F95" w:rsidRPr="00C8638B" w:rsidRDefault="00250F95" w:rsidP="00250F95">
            <w:pPr>
              <w:widowControl/>
              <w:suppressAutoHyphens/>
              <w:spacing w:before="60" w:after="60" w:line="240" w:lineRule="auto"/>
              <w:ind w:left="567" w:hanging="567"/>
              <w:rPr>
                <w:rFonts w:ascii="Times New Roman" w:hAnsi="Times New Roman" w:cs="Times New Roman"/>
              </w:rPr>
            </w:pPr>
            <w:r>
              <w:rPr>
                <w:rFonts w:ascii="Times New Roman" w:hAnsi="Times New Roman" w:cs="Times New Roman"/>
              </w:rPr>
              <w:t>c</w:t>
            </w:r>
            <w:r w:rsidRPr="00C8638B">
              <w:rPr>
                <w:rFonts w:ascii="Times New Roman" w:hAnsi="Times New Roman" w:cs="Times New Roman"/>
              </w:rPr>
              <w:t>)</w:t>
            </w:r>
            <w:r w:rsidRPr="00C8638B">
              <w:rPr>
                <w:rFonts w:ascii="Times New Roman" w:hAnsi="Times New Roman" w:cs="Times New Roman"/>
              </w:rPr>
              <w:tab/>
              <w:t xml:space="preserve">Alkoholisko dzērienu izplatīšana (daļa no </w:t>
            </w:r>
            <w:r w:rsidRPr="00C8638B">
              <w:rPr>
                <w:rFonts w:ascii="Times New Roman" w:hAnsi="Times New Roman" w:cs="Times New Roman"/>
                <w:i/>
              </w:rPr>
              <w:t>CPC</w:t>
            </w:r>
            <w:r w:rsidRPr="00C8638B">
              <w:rPr>
                <w:rFonts w:ascii="Times New Roman" w:hAnsi="Times New Roman" w:cs="Times New Roman"/>
              </w:rPr>
              <w:t> 62112, 62226, 63107, 8929)</w:t>
            </w:r>
          </w:p>
        </w:tc>
        <w:tc>
          <w:tcPr>
            <w:tcW w:w="3531" w:type="pct"/>
          </w:tcPr>
          <w:p w14:paraId="2348F08B" w14:textId="77777777"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4040C981" w14:textId="77777777"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FI: nav saistību attiecībā uz alkoholisko dzērienu izplatīšanu (daļa no </w:t>
            </w:r>
            <w:r w:rsidRPr="00C8638B">
              <w:rPr>
                <w:rFonts w:ascii="Times New Roman" w:hAnsi="Times New Roman" w:cs="Times New Roman"/>
                <w:i/>
              </w:rPr>
              <w:t>CPC</w:t>
            </w:r>
            <w:r w:rsidRPr="00C8638B">
              <w:rPr>
                <w:rFonts w:ascii="Times New Roman" w:hAnsi="Times New Roman" w:cs="Times New Roman"/>
              </w:rPr>
              <w:t> 62112, 62226, 63107, 8929).</w:t>
            </w:r>
          </w:p>
          <w:p w14:paraId="3F841CBD" w14:textId="107F3EDF"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SE: </w:t>
            </w:r>
            <w:r w:rsidRPr="00C8638B">
              <w:rPr>
                <w:rFonts w:ascii="Times New Roman" w:hAnsi="Times New Roman" w:cs="Times New Roman"/>
                <w:i/>
              </w:rPr>
              <w:t>Systembolaget AB</w:t>
            </w:r>
            <w:r w:rsidRPr="00C8638B">
              <w:rPr>
                <w:rFonts w:ascii="Times New Roman" w:hAnsi="Times New Roman" w:cs="Times New Roman"/>
              </w:rPr>
              <w:t xml:space="preserve"> ir valsts monopols alkoholisko dzērienu, vīna un alus (izņemot bezalkoholisko alu) mazumtirdzniecībā. Alkoholiskie dzērieni ir dzērieni ar spirta saturu virs 2,25 tilp. %. Alum spirta satura robežvērtība pārsniedz 3,5 tilp. % (daļa no </w:t>
            </w:r>
            <w:r w:rsidRPr="00C8638B">
              <w:rPr>
                <w:rFonts w:ascii="Times New Roman" w:hAnsi="Times New Roman" w:cs="Times New Roman"/>
                <w:i/>
              </w:rPr>
              <w:t>CPC</w:t>
            </w:r>
            <w:r w:rsidRPr="00C8638B">
              <w:rPr>
                <w:rFonts w:ascii="Times New Roman" w:hAnsi="Times New Roman" w:cs="Times New Roman"/>
              </w:rPr>
              <w:t> 631).</w:t>
            </w:r>
          </w:p>
        </w:tc>
      </w:tr>
      <w:tr w:rsidR="00250F95" w:rsidRPr="00C8638B" w14:paraId="7A182468" w14:textId="77777777" w:rsidTr="00C8638B">
        <w:trPr>
          <w:gridAfter w:val="1"/>
          <w:wAfter w:w="6" w:type="pct"/>
        </w:trPr>
        <w:tc>
          <w:tcPr>
            <w:tcW w:w="1463" w:type="pct"/>
            <w:gridSpan w:val="2"/>
          </w:tcPr>
          <w:p w14:paraId="5DE6BBFE" w14:textId="08F337A6" w:rsidR="00250F95" w:rsidRPr="00C8638B" w:rsidRDefault="00250F95" w:rsidP="00250F95">
            <w:pPr>
              <w:pageBreakBefore/>
              <w:widowControl/>
              <w:suppressAutoHyphens/>
              <w:spacing w:before="60" w:after="60" w:line="240" w:lineRule="auto"/>
              <w:ind w:left="567" w:hanging="567"/>
              <w:rPr>
                <w:rFonts w:ascii="Times New Roman" w:hAnsi="Times New Roman" w:cs="Times New Roman"/>
              </w:rPr>
            </w:pPr>
            <w:r>
              <w:rPr>
                <w:rFonts w:ascii="Times New Roman" w:hAnsi="Times New Roman" w:cs="Times New Roman"/>
              </w:rPr>
              <w:lastRenderedPageBreak/>
              <w:t>d</w:t>
            </w:r>
            <w:r w:rsidRPr="00C8638B">
              <w:rPr>
                <w:rFonts w:ascii="Times New Roman" w:hAnsi="Times New Roman" w:cs="Times New Roman"/>
              </w:rPr>
              <w:t>)</w:t>
            </w:r>
            <w:r w:rsidRPr="00C8638B">
              <w:rPr>
                <w:rFonts w:ascii="Times New Roman" w:hAnsi="Times New Roman" w:cs="Times New Roman"/>
              </w:rPr>
              <w:tab/>
              <w:t xml:space="preserve">Tabakas izplatīšana (daļa no </w:t>
            </w:r>
            <w:r w:rsidRPr="00C8638B">
              <w:rPr>
                <w:rFonts w:ascii="Times New Roman" w:hAnsi="Times New Roman" w:cs="Times New Roman"/>
                <w:i/>
              </w:rPr>
              <w:t>CPC</w:t>
            </w:r>
            <w:r w:rsidRPr="00C8638B">
              <w:rPr>
                <w:rFonts w:ascii="Times New Roman" w:hAnsi="Times New Roman" w:cs="Times New Roman"/>
              </w:rPr>
              <w:t> 6222, 62228, daļa no 6310, 63108)</w:t>
            </w:r>
          </w:p>
        </w:tc>
        <w:tc>
          <w:tcPr>
            <w:tcW w:w="3531" w:type="pct"/>
          </w:tcPr>
          <w:p w14:paraId="29FDEE4C" w14:textId="77777777"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0DABA3DE" w14:textId="77777777"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 tikai fiziskas personas var pieteikties tabakas izstrādājumu mazumtirgotāja atļaujas saņemšanai (</w:t>
            </w:r>
            <w:r w:rsidRPr="00C8638B">
              <w:rPr>
                <w:rFonts w:ascii="Times New Roman" w:hAnsi="Times New Roman" w:cs="Times New Roman"/>
                <w:i/>
              </w:rPr>
              <w:t>CPC</w:t>
            </w:r>
            <w:r w:rsidRPr="00C8638B">
              <w:rPr>
                <w:rFonts w:ascii="Times New Roman" w:hAnsi="Times New Roman" w:cs="Times New Roman"/>
              </w:rPr>
              <w:t> 63108).</w:t>
            </w:r>
          </w:p>
          <w:p w14:paraId="0CBA2F5A" w14:textId="77777777"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ES: tikai fiziskas personas var būt tabakas izstrādājumu mazumtirgotāji. Katrs tabakas mazumtirgotājs var saņemt tikai vienu licenci (</w:t>
            </w:r>
            <w:r w:rsidRPr="00C8638B">
              <w:rPr>
                <w:rFonts w:ascii="Times New Roman" w:hAnsi="Times New Roman" w:cs="Times New Roman"/>
                <w:i/>
              </w:rPr>
              <w:t>CPC</w:t>
            </w:r>
            <w:r w:rsidRPr="00C8638B">
              <w:rPr>
                <w:rFonts w:ascii="Times New Roman" w:hAnsi="Times New Roman" w:cs="Times New Roman"/>
              </w:rPr>
              <w:t> 63108). Pastāv valsts monopols tabakas izstrādājumu mazumtirdzniecībā.</w:t>
            </w:r>
          </w:p>
          <w:p w14:paraId="5DB74FE8" w14:textId="77777777"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FR: valsts monopols tabakas izstrādājumu vairumtirdzniecībā un mazumtirdzniecībā (daļa no </w:t>
            </w:r>
            <w:r w:rsidRPr="00C8638B">
              <w:rPr>
                <w:rFonts w:ascii="Times New Roman" w:hAnsi="Times New Roman" w:cs="Times New Roman"/>
                <w:i/>
              </w:rPr>
              <w:t>CPC</w:t>
            </w:r>
            <w:r w:rsidRPr="00C8638B">
              <w:rPr>
                <w:rFonts w:ascii="Times New Roman" w:hAnsi="Times New Roman" w:cs="Times New Roman"/>
              </w:rPr>
              <w:t> 6222, daļa no 6310).</w:t>
            </w:r>
          </w:p>
          <w:p w14:paraId="20CD2BDB" w14:textId="5C816AAB" w:rsidR="00250F95" w:rsidRPr="00C8638B" w:rsidRDefault="00250F95" w:rsidP="00250F95">
            <w:pPr>
              <w:widowControl/>
              <w:suppressAutoHyphens/>
              <w:spacing w:before="60" w:after="60" w:line="240" w:lineRule="auto"/>
              <w:rPr>
                <w:rFonts w:ascii="Times New Roman" w:eastAsia="MS Mincho" w:hAnsi="Times New Roman" w:cs="Times New Roman"/>
              </w:rPr>
            </w:pPr>
            <w:r w:rsidRPr="00C8638B">
              <w:rPr>
                <w:rFonts w:ascii="Times New Roman" w:hAnsi="Times New Roman" w:cs="Times New Roman"/>
              </w:rPr>
              <w:t xml:space="preserve">IT: tabakas izstrādājumu izplatīšanai un pārdošanai ir vajadzīga licence. Licenci piešķir publiskā procedūrā. Lai piešķirtu licences, piemēro ekonomisko vajadzību pārbaudi. Galvenie kritēriji: iedzīvotāju skaits un esošo pārdošanas punktu ģeogrāfiskais blīvums (daļa no </w:t>
            </w:r>
            <w:r w:rsidRPr="00C8638B">
              <w:rPr>
                <w:rFonts w:ascii="Times New Roman" w:hAnsi="Times New Roman" w:cs="Times New Roman"/>
                <w:i/>
              </w:rPr>
              <w:t>CPC</w:t>
            </w:r>
            <w:r w:rsidRPr="00C8638B">
              <w:rPr>
                <w:rFonts w:ascii="Times New Roman" w:hAnsi="Times New Roman" w:cs="Times New Roman"/>
              </w:rPr>
              <w:t> 6222, daļa no 6310).</w:t>
            </w:r>
          </w:p>
        </w:tc>
      </w:tr>
      <w:tr w:rsidR="00250F95" w:rsidRPr="00C8638B" w14:paraId="7193F7C7" w14:textId="77777777" w:rsidTr="00C8638B">
        <w:trPr>
          <w:gridAfter w:val="1"/>
          <w:wAfter w:w="6" w:type="pct"/>
        </w:trPr>
        <w:tc>
          <w:tcPr>
            <w:tcW w:w="1463" w:type="pct"/>
            <w:gridSpan w:val="2"/>
          </w:tcPr>
          <w:p w14:paraId="0B399E4C" w14:textId="752D2DED" w:rsidR="00250F95" w:rsidRPr="00C8638B" w:rsidRDefault="00250F95" w:rsidP="00250F95">
            <w:pPr>
              <w:widowControl/>
              <w:suppressAutoHyphens/>
              <w:spacing w:before="60" w:after="60" w:line="240" w:lineRule="auto"/>
              <w:ind w:left="567" w:hanging="567"/>
              <w:rPr>
                <w:rFonts w:ascii="Times New Roman" w:hAnsi="Times New Roman" w:cs="Times New Roman"/>
              </w:rPr>
            </w:pPr>
            <w:r>
              <w:rPr>
                <w:rFonts w:ascii="Times New Roman" w:hAnsi="Times New Roman" w:cs="Times New Roman"/>
              </w:rPr>
              <w:t>e</w:t>
            </w:r>
            <w:r w:rsidRPr="00C8638B">
              <w:rPr>
                <w:rFonts w:ascii="Times New Roman" w:hAnsi="Times New Roman" w:cs="Times New Roman"/>
              </w:rPr>
              <w:t>)</w:t>
            </w:r>
            <w:r w:rsidRPr="00C8638B">
              <w:rPr>
                <w:rFonts w:ascii="Times New Roman" w:hAnsi="Times New Roman" w:cs="Times New Roman"/>
              </w:rPr>
              <w:tab/>
              <w:t>Cieto, šķidro un gāzveida kurināmo un saistīto produktu izplatīšana un mazumtirdzniecība (</w:t>
            </w:r>
            <w:r w:rsidRPr="00C8638B">
              <w:rPr>
                <w:rFonts w:ascii="Times New Roman" w:hAnsi="Times New Roman" w:cs="Times New Roman"/>
                <w:i/>
              </w:rPr>
              <w:t>CPC</w:t>
            </w:r>
            <w:r w:rsidRPr="00C8638B">
              <w:rPr>
                <w:rFonts w:ascii="Times New Roman" w:hAnsi="Times New Roman" w:cs="Times New Roman"/>
              </w:rPr>
              <w:t> 613, 62271, 63297)</w:t>
            </w:r>
          </w:p>
        </w:tc>
        <w:tc>
          <w:tcPr>
            <w:tcW w:w="3531" w:type="pct"/>
          </w:tcPr>
          <w:p w14:paraId="1D2FA2A7" w14:textId="77777777"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44B868A9" w14:textId="477FA574"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CY: nav saistību attiecībā uz degvielas, elektroenerģijas un gāzes, kas nav balonu gāze, mazumtirdzniecības pakalpojumiem, ciktāl ieguldītāju kontrolē fiziska vai juridiska persona no trešās valsts, kas nodrošina vairāk nekā 5 % procentus no Eiropas Savienības naftas vai dabasgāzes importa.</w:t>
            </w:r>
          </w:p>
        </w:tc>
      </w:tr>
      <w:tr w:rsidR="00250F95" w:rsidRPr="00C8638B" w14:paraId="28A7433B" w14:textId="77777777" w:rsidTr="00C8638B">
        <w:trPr>
          <w:gridAfter w:val="1"/>
          <w:wAfter w:w="6" w:type="pct"/>
        </w:trPr>
        <w:tc>
          <w:tcPr>
            <w:tcW w:w="1463" w:type="pct"/>
            <w:gridSpan w:val="2"/>
          </w:tcPr>
          <w:p w14:paraId="54958C12" w14:textId="77777777" w:rsidR="00250F95" w:rsidRPr="00C8638B" w:rsidRDefault="00250F95" w:rsidP="00250F95">
            <w:pPr>
              <w:widowControl/>
              <w:suppressAutoHyphens/>
              <w:spacing w:before="60" w:after="60" w:line="240" w:lineRule="auto"/>
              <w:rPr>
                <w:rFonts w:ascii="Times New Roman" w:hAnsi="Times New Roman" w:cs="Times New Roman"/>
              </w:rPr>
            </w:pPr>
          </w:p>
        </w:tc>
        <w:tc>
          <w:tcPr>
            <w:tcW w:w="3531" w:type="pct"/>
          </w:tcPr>
          <w:p w14:paraId="6B83BBAA" w14:textId="77777777"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063E8CAC" w14:textId="37C3672A"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CY: nav saistību attiecībā uz degvieleļļas un balonos pildītas gāzes pārrobežu mazumtirdzniecību, izņemot tirdzniecību pa pastu.</w:t>
            </w:r>
          </w:p>
        </w:tc>
      </w:tr>
      <w:tr w:rsidR="00250F95" w:rsidRPr="00C8638B" w14:paraId="75352448" w14:textId="77777777" w:rsidTr="00C8638B">
        <w:trPr>
          <w:gridAfter w:val="1"/>
          <w:wAfter w:w="6" w:type="pct"/>
        </w:trPr>
        <w:tc>
          <w:tcPr>
            <w:tcW w:w="1463" w:type="pct"/>
            <w:gridSpan w:val="2"/>
          </w:tcPr>
          <w:p w14:paraId="33CAF05F" w14:textId="29B28685" w:rsidR="00250F95" w:rsidRPr="00C8638B" w:rsidRDefault="00250F95" w:rsidP="00250F95">
            <w:pPr>
              <w:widowControl/>
              <w:suppressAutoHyphens/>
              <w:spacing w:before="60" w:after="60" w:line="240" w:lineRule="auto"/>
              <w:ind w:left="567" w:hanging="567"/>
              <w:rPr>
                <w:rFonts w:ascii="Times New Roman" w:hAnsi="Times New Roman" w:cs="Times New Roman"/>
              </w:rPr>
            </w:pPr>
            <w:r>
              <w:rPr>
                <w:rFonts w:ascii="Times New Roman" w:hAnsi="Times New Roman" w:cs="Times New Roman"/>
              </w:rPr>
              <w:t>f</w:t>
            </w:r>
            <w:r w:rsidRPr="00C8638B">
              <w:rPr>
                <w:rFonts w:ascii="Times New Roman" w:hAnsi="Times New Roman" w:cs="Times New Roman"/>
              </w:rPr>
              <w:t>)</w:t>
            </w:r>
            <w:r w:rsidRPr="00C8638B">
              <w:rPr>
                <w:rFonts w:ascii="Times New Roman" w:hAnsi="Times New Roman" w:cs="Times New Roman"/>
              </w:rPr>
              <w:tab/>
              <w:t xml:space="preserve">Cita izplatīšana (daļa no </w:t>
            </w:r>
            <w:r w:rsidRPr="00C8638B">
              <w:rPr>
                <w:rFonts w:ascii="Times New Roman" w:hAnsi="Times New Roman" w:cs="Times New Roman"/>
                <w:i/>
              </w:rPr>
              <w:t>CPC</w:t>
            </w:r>
            <w:r w:rsidRPr="00C8638B">
              <w:rPr>
                <w:rFonts w:ascii="Times New Roman" w:hAnsi="Times New Roman" w:cs="Times New Roman"/>
              </w:rPr>
              <w:t> 621, 62228, 62251, daļa no 62272, 62276, 63108, daļa no 6329)</w:t>
            </w:r>
          </w:p>
        </w:tc>
        <w:tc>
          <w:tcPr>
            <w:tcW w:w="3531" w:type="pct"/>
          </w:tcPr>
          <w:p w14:paraId="541018E1" w14:textId="77777777"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05D5C6B8" w14:textId="08975A5D" w:rsidR="00250F95" w:rsidRPr="00C8638B" w:rsidRDefault="00250F95" w:rsidP="00250F95">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nav saistību attiecībā uz preču starpnieku pakalpojumu pārrobežu sniegšanu, ķīmisku produktu, dārgmetālu un dārgakmeņu, medicīnisku vielu un produktu un priekšmetu vairumtirdzniecību; tabaku un tabakas izstrādājumiem un alkoholiskajiem dzērieniem.</w:t>
            </w:r>
          </w:p>
        </w:tc>
      </w:tr>
      <w:tr w:rsidR="00220A35" w:rsidRPr="00C8638B" w14:paraId="4E49AEF1" w14:textId="77777777" w:rsidTr="00C8638B">
        <w:trPr>
          <w:gridAfter w:val="1"/>
          <w:wAfter w:w="6" w:type="pct"/>
        </w:trPr>
        <w:tc>
          <w:tcPr>
            <w:tcW w:w="1463" w:type="pct"/>
            <w:gridSpan w:val="2"/>
          </w:tcPr>
          <w:p w14:paraId="12BDDB24"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t>III-EU-11 — Izglītības pakalpojumi</w:t>
            </w:r>
          </w:p>
          <w:p w14:paraId="188CA6A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w:t>
            </w:r>
            <w:r w:rsidRPr="00C8638B">
              <w:rPr>
                <w:rFonts w:ascii="Times New Roman" w:hAnsi="Times New Roman" w:cs="Times New Roman"/>
                <w:i/>
              </w:rPr>
              <w:t>CPC</w:t>
            </w:r>
            <w:r w:rsidRPr="00C8638B">
              <w:rPr>
                <w:rFonts w:ascii="Times New Roman" w:hAnsi="Times New Roman" w:cs="Times New Roman"/>
              </w:rPr>
              <w:t xml:space="preserve"> 92)</w:t>
            </w:r>
          </w:p>
          <w:p w14:paraId="66E245C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(Tikai privāti finansēti pakalpojumi)</w:t>
            </w:r>
          </w:p>
        </w:tc>
        <w:tc>
          <w:tcPr>
            <w:tcW w:w="3531" w:type="pct"/>
          </w:tcPr>
          <w:p w14:paraId="119CFAAE" w14:textId="77777777" w:rsidR="00220A35" w:rsidRPr="00C8638B" w:rsidRDefault="00220A35" w:rsidP="00C8638B">
            <w:pPr>
              <w:widowControl/>
              <w:suppressAutoHyphens/>
              <w:spacing w:before="60" w:after="60" w:line="240" w:lineRule="auto"/>
              <w:rPr>
                <w:rFonts w:ascii="Times New Roman" w:hAnsi="Times New Roman" w:cs="Times New Roman"/>
              </w:rPr>
            </w:pPr>
          </w:p>
        </w:tc>
      </w:tr>
      <w:tr w:rsidR="00220A35" w:rsidRPr="00C8638B" w14:paraId="038C4241" w14:textId="77777777" w:rsidTr="00C8638B">
        <w:trPr>
          <w:gridAfter w:val="1"/>
          <w:wAfter w:w="6" w:type="pct"/>
        </w:trPr>
        <w:tc>
          <w:tcPr>
            <w:tcW w:w="1463" w:type="pct"/>
            <w:gridSpan w:val="2"/>
          </w:tcPr>
          <w:p w14:paraId="7BC92332"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6E58389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497FC36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Savienība: ja ārvalstu pakalpojumu sniedzējam ir atļauts sniegt privāti finansētus izglītības pakalpojumus, izglītības sistēmas īstenošanā var piedalīties tādi privāti uzņēmumi, kas saņēmuši nediskriminējoši piešķirtu koncesiju.</w:t>
            </w:r>
          </w:p>
          <w:p w14:paraId="457862C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nav saistību attiecībā uz citiem izglītības pakalpojumiem (</w:t>
            </w:r>
            <w:r w:rsidRPr="00C8638B">
              <w:rPr>
                <w:rFonts w:ascii="Times New Roman" w:hAnsi="Times New Roman" w:cs="Times New Roman"/>
                <w:i/>
              </w:rPr>
              <w:t>CPC</w:t>
            </w:r>
            <w:r w:rsidRPr="00C8638B">
              <w:rPr>
                <w:rFonts w:ascii="Times New Roman" w:hAnsi="Times New Roman" w:cs="Times New Roman"/>
              </w:rPr>
              <w:t> 929).</w:t>
            </w:r>
          </w:p>
          <w:p w14:paraId="3672E2C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SE: nav saistību attiecībā uz izglītības pakalpojumu sniedzējiem, ko publiskās iestādes ir apstiprinājušas izglītības nodrošināšanai. Šī atruna attiecas uz privāti finansētu izglītības pakalpojumu sniedzējiem, kuri saņem kāda veida valsts atbalstu, tostarp uz valsts atzītiem izglītības pakalpojumu sniedzējiem, valsts uzraudzītiem izglītības pakalpojumu sniedzējiem un izglītību, kas nodrošina tiesības uz studiju atbalstu (</w:t>
            </w:r>
            <w:r w:rsidRPr="00C8638B">
              <w:rPr>
                <w:rFonts w:ascii="Times New Roman" w:hAnsi="Times New Roman" w:cs="Times New Roman"/>
                <w:i/>
              </w:rPr>
              <w:t>CPC</w:t>
            </w:r>
            <w:r w:rsidRPr="00C8638B">
              <w:rPr>
                <w:rFonts w:ascii="Times New Roman" w:hAnsi="Times New Roman" w:cs="Times New Roman"/>
              </w:rPr>
              <w:t> 92).</w:t>
            </w:r>
          </w:p>
          <w:p w14:paraId="7073E99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CY, FI, MT un RO: nav saistību attiecībā uz privāti finansētu pamatizglītības, vidējās izglītības un pieaugušo izglītības pakalpojumu sniegšanu (</w:t>
            </w:r>
            <w:r w:rsidRPr="00C8638B">
              <w:rPr>
                <w:rFonts w:ascii="Times New Roman" w:hAnsi="Times New Roman" w:cs="Times New Roman"/>
                <w:i/>
              </w:rPr>
              <w:t>CPC</w:t>
            </w:r>
            <w:r w:rsidRPr="00C8638B">
              <w:rPr>
                <w:rFonts w:ascii="Times New Roman" w:hAnsi="Times New Roman" w:cs="Times New Roman"/>
              </w:rPr>
              <w:t> 921, 922, 924).</w:t>
            </w:r>
          </w:p>
          <w:p w14:paraId="29D5A0F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 BG, CY, FI, MT un RO: nav saistību attiecībā uz privāti finansētu augstākās izglītības pakalpojumu sniegšanu (</w:t>
            </w:r>
            <w:r w:rsidRPr="00C8638B">
              <w:rPr>
                <w:rFonts w:ascii="Times New Roman" w:hAnsi="Times New Roman" w:cs="Times New Roman"/>
                <w:i/>
              </w:rPr>
              <w:t>CPC</w:t>
            </w:r>
            <w:r w:rsidRPr="00C8638B">
              <w:rPr>
                <w:rFonts w:ascii="Times New Roman" w:hAnsi="Times New Roman" w:cs="Times New Roman"/>
              </w:rPr>
              <w:t> 923).</w:t>
            </w:r>
          </w:p>
        </w:tc>
      </w:tr>
      <w:tr w:rsidR="00220A35" w:rsidRPr="00C8638B" w14:paraId="30FDDA68" w14:textId="77777777" w:rsidTr="00C8638B">
        <w:trPr>
          <w:gridAfter w:val="1"/>
          <w:wAfter w:w="6" w:type="pct"/>
        </w:trPr>
        <w:tc>
          <w:tcPr>
            <w:tcW w:w="1463" w:type="pct"/>
            <w:gridSpan w:val="2"/>
          </w:tcPr>
          <w:p w14:paraId="36D65F07"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Pr>
          <w:p w14:paraId="590857D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 lai sniegtu privāti finansētus universitātes līmeņa izglītības pakalpojumus lietišķo zinātņu jomā, ir vajadzīga atļauja no kompetentās iestādes, proti, Augstākās izglītības padomes (</w:t>
            </w:r>
            <w:r w:rsidRPr="00C8638B">
              <w:rPr>
                <w:rFonts w:ascii="Times New Roman" w:hAnsi="Times New Roman" w:cs="Times New Roman"/>
                <w:i/>
              </w:rPr>
              <w:t>Fachhochschulrat</w:t>
            </w:r>
            <w:r w:rsidRPr="00C8638B">
              <w:rPr>
                <w:rFonts w:ascii="Times New Roman" w:hAnsi="Times New Roman" w:cs="Times New Roman"/>
              </w:rPr>
              <w:t>). Ieguldītājam, kurš vēlas nodrošināt lietišķo zinātņu studiju programmu, galvenajam darbības virzienam jābūt šādu programmu nodrošināšanai un jāiesniedz vajadzību novērtējums un tirgus pētījums, kas vajadzīgs, lai ierosinātā studiju programma tiktu apstiprināta. Kompetentā ministrija noraida atļauju, ja tiek konstatēts, ka studiju programma ir nesaderīga ar valsts izglītības interesēm. Attiecībā uz privātu augstskolu pieteikuma iesniedzējam ir vajadzīga kompetentās iestādes (Austrijas Akreditācijas padomes) atļauja. Kompetentā ministrija var noraidīt apstiprinājumu, ja akreditācijas iestādes lēmums neatbilst valsts izglītības interesēm (</w:t>
            </w:r>
            <w:r w:rsidRPr="00C8638B">
              <w:rPr>
                <w:rFonts w:ascii="Times New Roman" w:hAnsi="Times New Roman" w:cs="Times New Roman"/>
                <w:i/>
              </w:rPr>
              <w:t>CPC</w:t>
            </w:r>
            <w:r w:rsidRPr="00C8638B">
              <w:rPr>
                <w:rFonts w:ascii="Times New Roman" w:hAnsi="Times New Roman" w:cs="Times New Roman"/>
              </w:rPr>
              <w:t> 923).</w:t>
            </w:r>
          </w:p>
          <w:p w14:paraId="301F048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MT: pakalpojumu sniedzējiem, kuri vēlas sniegt privāti finansētas augstākās vai pieaugušo izglītības pakalpojumus, jāsaņem licence no Izglītības un nodarbinātības ministrijas. Lēmums par to, vai izsniegt licenci, var būt diskrecionārs (</w:t>
            </w:r>
            <w:r w:rsidRPr="00C8638B">
              <w:rPr>
                <w:rFonts w:ascii="Times New Roman" w:hAnsi="Times New Roman" w:cs="Times New Roman"/>
                <w:i/>
              </w:rPr>
              <w:t>CPC</w:t>
            </w:r>
            <w:r w:rsidRPr="00C8638B">
              <w:rPr>
                <w:rFonts w:ascii="Times New Roman" w:hAnsi="Times New Roman" w:cs="Times New Roman"/>
              </w:rPr>
              <w:t> 923, 924).</w:t>
            </w:r>
          </w:p>
        </w:tc>
      </w:tr>
      <w:tr w:rsidR="00220A35" w:rsidRPr="00C8638B" w14:paraId="41991248" w14:textId="77777777" w:rsidTr="00C8638B">
        <w:trPr>
          <w:gridAfter w:val="1"/>
          <w:wAfter w:w="6" w:type="pct"/>
        </w:trPr>
        <w:tc>
          <w:tcPr>
            <w:tcW w:w="1463" w:type="pct"/>
            <w:gridSpan w:val="2"/>
          </w:tcPr>
          <w:p w14:paraId="15B08B12"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30D3E95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4CAC54A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 BG: privāti finansētus pamatizglītības un vidējās izglītības pakalpojumus var sniegt tikai pilnvaroti Bulgārijas uzņēmumi, un šajā nolūkā ir vajadzīga komerciāla klātbūtne.</w:t>
            </w:r>
          </w:p>
          <w:p w14:paraId="0A374EA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IT un SI: nav saistību attiecībā uz privāti finansētu pamatizglītības pakalpojumu pārrobežu sniegšanu (</w:t>
            </w:r>
            <w:r w:rsidRPr="00C8638B">
              <w:rPr>
                <w:rFonts w:ascii="Times New Roman" w:hAnsi="Times New Roman" w:cs="Times New Roman"/>
                <w:i/>
              </w:rPr>
              <w:t>CPC</w:t>
            </w:r>
            <w:r w:rsidRPr="00C8638B">
              <w:rPr>
                <w:rFonts w:ascii="Times New Roman" w:hAnsi="Times New Roman" w:cs="Times New Roman"/>
              </w:rPr>
              <w:t> 921).</w:t>
            </w:r>
          </w:p>
          <w:p w14:paraId="06D2007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un IT: nav saistību attiecībā uz privāti finansētu vidējās izglītības pakalpojumu pārrobežu sniegšanu (</w:t>
            </w:r>
            <w:r w:rsidRPr="00C8638B">
              <w:rPr>
                <w:rFonts w:ascii="Times New Roman" w:hAnsi="Times New Roman" w:cs="Times New Roman"/>
                <w:i/>
              </w:rPr>
              <w:t>CPC</w:t>
            </w:r>
            <w:r w:rsidRPr="00C8638B">
              <w:rPr>
                <w:rFonts w:ascii="Times New Roman" w:hAnsi="Times New Roman" w:cs="Times New Roman"/>
              </w:rPr>
              <w:t> 922).</w:t>
            </w:r>
          </w:p>
          <w:p w14:paraId="4167AE5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 nav saistību attiecībā uz privāti finansētu pieaugušo izglītības pakalpojumu pārrobežu sniegšanu pa radio vai televīziju (</w:t>
            </w:r>
            <w:r w:rsidRPr="00C8638B">
              <w:rPr>
                <w:rFonts w:ascii="Times New Roman" w:hAnsi="Times New Roman" w:cs="Times New Roman"/>
                <w:i/>
              </w:rPr>
              <w:t>CPC</w:t>
            </w:r>
            <w:r w:rsidRPr="00C8638B">
              <w:rPr>
                <w:rFonts w:ascii="Times New Roman" w:hAnsi="Times New Roman" w:cs="Times New Roman"/>
              </w:rPr>
              <w:t> 924).</w:t>
            </w:r>
          </w:p>
        </w:tc>
      </w:tr>
      <w:tr w:rsidR="00220A35" w:rsidRPr="00C8638B" w14:paraId="68C4E567" w14:textId="77777777" w:rsidTr="00C8638B">
        <w:trPr>
          <w:gridAfter w:val="1"/>
          <w:wAfter w:w="6" w:type="pct"/>
        </w:trPr>
        <w:tc>
          <w:tcPr>
            <w:tcW w:w="1463" w:type="pct"/>
            <w:gridSpan w:val="2"/>
          </w:tcPr>
          <w:p w14:paraId="285F2E99"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Pr>
          <w:p w14:paraId="668B604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0BF93C3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ES un IT: nepieciešama atļauja, lai varētu izveidot privāti finansētu universitāti, kas izdod atzītus diplomus vai piešķir atzītus zinātniskos grādus. Piemēro ekonomisko vajadzību pārbaudi. Galvenie kritēriji: iedzīvotāju skaits un esošo iedibinājumu blīvums. ES: procedūra ietver Parlamenta ieteikuma saņemšanu.</w:t>
            </w:r>
          </w:p>
          <w:p w14:paraId="7387DB3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SK: var tikt piemērota ekonomisko vajadzību pārbaude, un vietējās iestādes var ierobežot izveidojamo skolu skaitu pakalpojumu sniedzējiem, kas sniedz visus veidu privāti finansētus izglītības pakalpojumus, izņemot pēcvidusskolas tehniskās un profesionālās izglītības pakalpojumus (</w:t>
            </w:r>
            <w:r w:rsidRPr="00C8638B">
              <w:rPr>
                <w:rFonts w:ascii="Times New Roman" w:hAnsi="Times New Roman" w:cs="Times New Roman"/>
                <w:i/>
              </w:rPr>
              <w:t>CPC</w:t>
            </w:r>
            <w:r w:rsidRPr="00C8638B">
              <w:rPr>
                <w:rFonts w:ascii="Times New Roman" w:hAnsi="Times New Roman" w:cs="Times New Roman"/>
              </w:rPr>
              <w:t> 921, 922, 923, izņemot 92310, 924).</w:t>
            </w:r>
          </w:p>
          <w:p w14:paraId="3DF12FD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EL: universitātes līmeņa izglītību nodrošina vienīgi iestādes, kas ir juridiskas personas — pilnībā pašpārvaldīti publisko tiesību subjekti.</w:t>
            </w:r>
          </w:p>
        </w:tc>
      </w:tr>
      <w:tr w:rsidR="00220A35" w:rsidRPr="00C8638B" w14:paraId="4D9B6D5C" w14:textId="77777777" w:rsidTr="00C8638B">
        <w:trPr>
          <w:gridAfter w:val="1"/>
          <w:wAfter w:w="6" w:type="pct"/>
        </w:trPr>
        <w:tc>
          <w:tcPr>
            <w:tcW w:w="1463" w:type="pct"/>
            <w:gridSpan w:val="2"/>
          </w:tcPr>
          <w:p w14:paraId="64A19741"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t>III-EU-12 — Vides pakalpojumi (</w:t>
            </w:r>
            <w:r w:rsidRPr="00C8638B">
              <w:rPr>
                <w:rFonts w:ascii="Times New Roman" w:hAnsi="Times New Roman" w:cs="Times New Roman"/>
                <w:i/>
                <w:iCs/>
              </w:rPr>
              <w:t>CPC</w:t>
            </w:r>
            <w:r w:rsidRPr="00C8638B">
              <w:rPr>
                <w:rFonts w:ascii="Times New Roman" w:hAnsi="Times New Roman" w:cs="Times New Roman"/>
              </w:rPr>
              <w:t> 9401, 9402, 9403, 9406)</w:t>
            </w:r>
          </w:p>
        </w:tc>
        <w:tc>
          <w:tcPr>
            <w:tcW w:w="3531" w:type="pct"/>
          </w:tcPr>
          <w:p w14:paraId="2634759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4590586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DE: nav saistību attiecībā uz atkritumu apsaimniekošanas pakalpojumu sniegšanu, izņemot padomdevēju pakalpojumus, un attiecībā uz pakalpojumiem, kas skar augsnes aizsardzību un piesārņotas augsnes apsaimniekošanu, izņemot padomdevēju pakalpojumus.</w:t>
            </w:r>
          </w:p>
        </w:tc>
      </w:tr>
      <w:tr w:rsidR="00220A35" w:rsidRPr="00C8638B" w14:paraId="1B9BFC10" w14:textId="77777777" w:rsidTr="00C8638B">
        <w:trPr>
          <w:gridAfter w:val="1"/>
          <w:wAfter w:w="6" w:type="pct"/>
        </w:trPr>
        <w:tc>
          <w:tcPr>
            <w:tcW w:w="1463" w:type="pct"/>
            <w:gridSpan w:val="2"/>
            <w:tcBorders>
              <w:bottom w:val="single" w:sz="4" w:space="0" w:color="auto"/>
            </w:tcBorders>
          </w:tcPr>
          <w:p w14:paraId="5EBF4061"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t>III-EU-13 — Veselības un sociālie pakalpojumi</w:t>
            </w:r>
          </w:p>
          <w:p w14:paraId="6A15C0E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(Tikai privāti finansēti pakalpojumi)</w:t>
            </w:r>
          </w:p>
        </w:tc>
        <w:tc>
          <w:tcPr>
            <w:tcW w:w="3531" w:type="pct"/>
            <w:tcBorders>
              <w:bottom w:val="single" w:sz="4" w:space="0" w:color="auto"/>
            </w:tcBorders>
          </w:tcPr>
          <w:p w14:paraId="5F961477" w14:textId="77777777" w:rsidR="00220A35" w:rsidRPr="00C8638B" w:rsidRDefault="00220A35" w:rsidP="00C8638B">
            <w:pPr>
              <w:widowControl/>
              <w:suppressAutoHyphens/>
              <w:spacing w:before="60" w:after="60" w:line="240" w:lineRule="auto"/>
              <w:rPr>
                <w:rFonts w:ascii="Times New Roman" w:hAnsi="Times New Roman" w:cs="Times New Roman"/>
              </w:rPr>
            </w:pPr>
          </w:p>
        </w:tc>
      </w:tr>
      <w:tr w:rsidR="00220A35" w:rsidRPr="00C8638B" w14:paraId="588564E2" w14:textId="77777777" w:rsidTr="00C8638B">
        <w:trPr>
          <w:gridAfter w:val="1"/>
          <w:wAfter w:w="6" w:type="pct"/>
        </w:trPr>
        <w:tc>
          <w:tcPr>
            <w:tcW w:w="1463" w:type="pct"/>
            <w:gridSpan w:val="2"/>
            <w:tcBorders>
              <w:bottom w:val="nil"/>
            </w:tcBorders>
          </w:tcPr>
          <w:p w14:paraId="4A21BBB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Veselības pakalpojumi — slimnīcu, neatliekamās medicīniskās palīdzības pakalpojumi un iedzīvotāju veselības pakalpojumi (</w:t>
            </w:r>
            <w:r w:rsidRPr="00C8638B">
              <w:rPr>
                <w:rFonts w:ascii="Times New Roman" w:hAnsi="Times New Roman" w:cs="Times New Roman"/>
                <w:i/>
              </w:rPr>
              <w:t>CPC</w:t>
            </w:r>
            <w:r w:rsidRPr="00C8638B">
              <w:rPr>
                <w:rFonts w:ascii="Times New Roman" w:hAnsi="Times New Roman" w:cs="Times New Roman"/>
              </w:rPr>
              <w:t> 93, 931, izņemot 9312, daļa no 93191, 9311, 93192, 93193, 93199)</w:t>
            </w:r>
          </w:p>
        </w:tc>
        <w:tc>
          <w:tcPr>
            <w:tcW w:w="3531" w:type="pct"/>
            <w:tcBorders>
              <w:bottom w:val="nil"/>
            </w:tcBorders>
          </w:tcPr>
          <w:p w14:paraId="0B2A52E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pārrobežu pakalpojumiem:</w:t>
            </w:r>
          </w:p>
          <w:p w14:paraId="71BAA34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lai privāti uzņēmumi varētu darboties privāti finansētā veselības aprūpes tīklā, tiem varētu būt jāsaņem nediskriminējoši piešķirta koncesija. Var tikt piemērota ekonomisko vajadzību pārbaude. Galvenie kritēriji: esošo iedibinājumu skaits un ietekme uz tiem, transporta infrastruktūra, iedzīvotāju blīvums, ģeogrāfiskā izplatība un jaunu darbvietu radīšana.</w:t>
            </w:r>
          </w:p>
          <w:p w14:paraId="2016F2A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 SI un PL: nav saistību attiecībā uz privāti finansētu neatliekamās palīdzības pakalpojumu sniegšanu (</w:t>
            </w:r>
            <w:r w:rsidRPr="00C8638B">
              <w:rPr>
                <w:rFonts w:ascii="Times New Roman" w:hAnsi="Times New Roman" w:cs="Times New Roman"/>
                <w:i/>
              </w:rPr>
              <w:t>CPC</w:t>
            </w:r>
            <w:r w:rsidRPr="00C8638B">
              <w:rPr>
                <w:rFonts w:ascii="Times New Roman" w:hAnsi="Times New Roman" w:cs="Times New Roman"/>
              </w:rPr>
              <w:t> 93192).</w:t>
            </w:r>
          </w:p>
          <w:p w14:paraId="2B68918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CY, CZ, FI, MT un SK: nav saistību attiecībā uz privāti finansētu slimnīcu, neatliekamās medicīniskās palīdzības pakalpojumu un iedzīvotāju veselības pakalpojumu, kas nav slimnīcu pakalpojumi, sniegšanu (</w:t>
            </w:r>
            <w:r w:rsidRPr="00C8638B">
              <w:rPr>
                <w:rFonts w:ascii="Times New Roman" w:hAnsi="Times New Roman" w:cs="Times New Roman"/>
                <w:i/>
              </w:rPr>
              <w:t>CPC</w:t>
            </w:r>
            <w:r w:rsidRPr="00C8638B">
              <w:rPr>
                <w:rFonts w:ascii="Times New Roman" w:hAnsi="Times New Roman" w:cs="Times New Roman"/>
              </w:rPr>
              <w:t> 9311, 93192, 93193).</w:t>
            </w:r>
          </w:p>
          <w:p w14:paraId="65A3576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BE: nav saistību attiecībā uz privāti finansētu neatliekamās medicīniskās palīdzības pakalpojumu un iedzīvotāju veselības aprūpes pakalpojumu, kas nav slimnīcu pakalpojumi, sniegšanu un izveidi (</w:t>
            </w:r>
            <w:r w:rsidRPr="00C8638B">
              <w:rPr>
                <w:rFonts w:ascii="Times New Roman" w:hAnsi="Times New Roman" w:cs="Times New Roman"/>
                <w:i/>
              </w:rPr>
              <w:t>CPC</w:t>
            </w:r>
            <w:r w:rsidRPr="00C8638B">
              <w:rPr>
                <w:rFonts w:ascii="Times New Roman" w:hAnsi="Times New Roman" w:cs="Times New Roman"/>
              </w:rPr>
              <w:t> 93192, 93193).</w:t>
            </w:r>
          </w:p>
          <w:p w14:paraId="465D248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FI: nav saistību attiecībā uz citu cilvēku veselības pakalpojumu sniegšanu (</w:t>
            </w:r>
            <w:r w:rsidRPr="00C8638B">
              <w:rPr>
                <w:rFonts w:ascii="Times New Roman" w:hAnsi="Times New Roman" w:cs="Times New Roman"/>
                <w:i/>
              </w:rPr>
              <w:t>CPC</w:t>
            </w:r>
            <w:r w:rsidRPr="00C8638B">
              <w:rPr>
                <w:rFonts w:ascii="Times New Roman" w:hAnsi="Times New Roman" w:cs="Times New Roman"/>
              </w:rPr>
              <w:t> 93199).</w:t>
            </w:r>
          </w:p>
          <w:p w14:paraId="7E4FDAA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DE: nav saistību attiecībā uz DE sociālā nodrošinājuma sistēmas pakalpojumu sniegšanu, ja pakalpojumus var sniegt dažādi uzņēmumi vai struktūras, kuru darbība ietver konkurences elementus un tādējādi nav uzskatāma par “pakalpojumiem, ko sniedz, tikai īstenojot valsts pilnvaras”.</w:t>
            </w:r>
          </w:p>
        </w:tc>
      </w:tr>
      <w:tr w:rsidR="00220A35" w:rsidRPr="00C8638B" w14:paraId="397D476C" w14:textId="77777777" w:rsidTr="00C8638B">
        <w:trPr>
          <w:gridAfter w:val="1"/>
          <w:wAfter w:w="6" w:type="pct"/>
        </w:trPr>
        <w:tc>
          <w:tcPr>
            <w:tcW w:w="1463" w:type="pct"/>
            <w:gridSpan w:val="2"/>
            <w:tcBorders>
              <w:top w:val="nil"/>
            </w:tcBorders>
          </w:tcPr>
          <w:p w14:paraId="107C0EF1"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Borders>
              <w:top w:val="nil"/>
            </w:tcBorders>
          </w:tcPr>
          <w:p w14:paraId="0255E90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DE: glābšanas pakalpojumus un kvalificētus neatliekamās medicīniskās palīdzības pakalpojumus organizē un reglamentē federālās zemes. Lielākā daļa federālo zemju glābšanas pakalpojumu jomā kompetences deleģē pašvaldībām. Pašvaldībām ir atļauts dot priekšroku bezpeļņas organizācijām. Neatliekamās medicīniskās palīdzības pakalpojumiem piemēro plānošanas, atļaujas saņemšanas un akreditācijas prasību. Telemedicīnas pakalpojumus var sniegt tikai primārās ārstēšanas kontekstā ar iepriekšēju ārsta fizisku klātbūtni. Informācijas un komunikācijas tehnoloģiju (IKT) pakalpojumu sniedzēju skaits var būt ierobežots, lai garantētu sadarbspēju, saderību un nepieciešamo drošības standartu ievērošanu.</w:t>
            </w:r>
          </w:p>
          <w:p w14:paraId="34DA65B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SI: valsts monopols ir rezervēts šādiem pakalpojumiem: asins, asins pagatavojumu nodrošināšana, cilvēka orgānu izņemšana un konservācija transplantācijai, sociālie un medicīnas, higiēnas, epidemioloģiskie un veselības un ekoloģiskie pakalpojumi, pataloganatomijas pakalpojumi un biomedicīniski asistēta apaugļošana (</w:t>
            </w:r>
            <w:r w:rsidRPr="00C8638B">
              <w:rPr>
                <w:rFonts w:ascii="Times New Roman" w:hAnsi="Times New Roman" w:cs="Times New Roman"/>
                <w:i/>
              </w:rPr>
              <w:t>CPC</w:t>
            </w:r>
            <w:r w:rsidRPr="00C8638B">
              <w:rPr>
                <w:rFonts w:ascii="Times New Roman" w:hAnsi="Times New Roman" w:cs="Times New Roman"/>
              </w:rPr>
              <w:t> 931).</w:t>
            </w:r>
          </w:p>
        </w:tc>
      </w:tr>
      <w:tr w:rsidR="00220A35" w:rsidRPr="00C8638B" w14:paraId="6FDC70A5" w14:textId="77777777" w:rsidTr="00C8638B">
        <w:trPr>
          <w:gridAfter w:val="1"/>
          <w:wAfter w:w="6" w:type="pct"/>
        </w:trPr>
        <w:tc>
          <w:tcPr>
            <w:tcW w:w="1463" w:type="pct"/>
            <w:gridSpan w:val="2"/>
          </w:tcPr>
          <w:p w14:paraId="1629C338"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5B32EBA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4B88056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DE: nav saistību attiecībā uz īpašumtiesībām uz privāti finansētām slimnīcām, ko vada Vācijas bruņotie spēki.</w:t>
            </w:r>
          </w:p>
          <w:p w14:paraId="3C43BA59" w14:textId="054F95A6"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DE: nav saistību attiecībā uz citu galveno privāti finansēto slimnīcu nacionalizāciju (</w:t>
            </w:r>
            <w:r w:rsidRPr="00C8638B">
              <w:rPr>
                <w:rFonts w:ascii="Times New Roman" w:hAnsi="Times New Roman" w:cs="Times New Roman"/>
                <w:i/>
              </w:rPr>
              <w:t>CPC</w:t>
            </w:r>
            <w:r w:rsidRPr="00C8638B">
              <w:rPr>
                <w:rFonts w:ascii="Times New Roman" w:hAnsi="Times New Roman" w:cs="Times New Roman"/>
              </w:rPr>
              <w:t> 93110).</w:t>
            </w:r>
          </w:p>
          <w:p w14:paraId="0D50CD3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FR: lai gan Eiropas Savienības ieguldītājiem ir pieejamas arī citas juridiskās formas, ārvalstu ieguldītāji var izmantot tikai tādas juridiskās formas kā </w:t>
            </w:r>
            <w:r w:rsidRPr="00C8638B">
              <w:rPr>
                <w:rFonts w:ascii="Times New Roman" w:hAnsi="Times New Roman" w:cs="Times New Roman"/>
                <w:i/>
              </w:rPr>
              <w:t>SELAS</w:t>
            </w:r>
            <w:r w:rsidRPr="00C8638B">
              <w:rPr>
                <w:rFonts w:ascii="Times New Roman" w:hAnsi="Times New Roman" w:cs="Times New Roman"/>
              </w:rPr>
              <w:t xml:space="preserve"> (</w:t>
            </w:r>
            <w:r w:rsidRPr="00C8638B">
              <w:rPr>
                <w:rFonts w:ascii="Times New Roman" w:hAnsi="Times New Roman" w:cs="Times New Roman"/>
                <w:i/>
              </w:rPr>
              <w:t>société d'exercice liberal</w:t>
            </w:r>
            <w:r w:rsidRPr="00C8638B">
              <w:rPr>
                <w:rFonts w:ascii="Times New Roman" w:hAnsi="Times New Roman" w:cs="Times New Roman"/>
              </w:rPr>
              <w:t xml:space="preserve">) un </w:t>
            </w:r>
            <w:r w:rsidRPr="00C8638B">
              <w:rPr>
                <w:rFonts w:ascii="Times New Roman" w:hAnsi="Times New Roman" w:cs="Times New Roman"/>
                <w:i/>
              </w:rPr>
              <w:t>SCP</w:t>
            </w:r>
            <w:r w:rsidRPr="00C8638B">
              <w:rPr>
                <w:rFonts w:ascii="Times New Roman" w:hAnsi="Times New Roman" w:cs="Times New Roman"/>
              </w:rPr>
              <w:t xml:space="preserve"> (</w:t>
            </w:r>
            <w:r w:rsidRPr="00C8638B">
              <w:rPr>
                <w:rFonts w:ascii="Times New Roman" w:hAnsi="Times New Roman" w:cs="Times New Roman"/>
                <w:i/>
              </w:rPr>
              <w:t>société civile professionnelle</w:t>
            </w:r>
            <w:r w:rsidRPr="00C8638B">
              <w:rPr>
                <w:rFonts w:ascii="Times New Roman" w:hAnsi="Times New Roman" w:cs="Times New Roman"/>
              </w:rPr>
              <w:t xml:space="preserve">). Medicīnas, zobārstniecības un vecmāšu pakalpojumus un medmāsu pakalpojumus var sniegt tikai ar </w:t>
            </w:r>
            <w:r w:rsidRPr="00C8638B">
              <w:rPr>
                <w:rFonts w:ascii="Times New Roman" w:hAnsi="Times New Roman" w:cs="Times New Roman"/>
                <w:i/>
              </w:rPr>
              <w:t>SEL</w:t>
            </w:r>
            <w:r w:rsidRPr="00C8638B">
              <w:rPr>
                <w:rFonts w:ascii="Times New Roman" w:hAnsi="Times New Roman" w:cs="Times New Roman"/>
              </w:rPr>
              <w:t xml:space="preserve"> (</w:t>
            </w:r>
            <w:r w:rsidRPr="00C8638B">
              <w:rPr>
                <w:rFonts w:ascii="Times New Roman" w:hAnsi="Times New Roman" w:cs="Times New Roman"/>
                <w:i/>
              </w:rPr>
              <w:t>société d'exercice liberal</w:t>
            </w:r>
            <w:r w:rsidRPr="00C8638B">
              <w:rPr>
                <w:rFonts w:ascii="Times New Roman" w:hAnsi="Times New Roman" w:cs="Times New Roman"/>
              </w:rPr>
              <w:t>) (</w:t>
            </w:r>
            <w:r w:rsidRPr="00C8638B">
              <w:rPr>
                <w:rFonts w:ascii="Times New Roman" w:hAnsi="Times New Roman" w:cs="Times New Roman"/>
                <w:i/>
              </w:rPr>
              <w:t>anonyme, à responsabilité limitée vai en commandite par actions</w:t>
            </w:r>
            <w:r w:rsidRPr="00C8638B">
              <w:rPr>
                <w:rFonts w:ascii="Times New Roman" w:hAnsi="Times New Roman" w:cs="Times New Roman"/>
              </w:rPr>
              <w:t xml:space="preserve">) vai </w:t>
            </w:r>
            <w:r w:rsidRPr="00C8638B">
              <w:rPr>
                <w:rFonts w:ascii="Times New Roman" w:hAnsi="Times New Roman" w:cs="Times New Roman"/>
                <w:i/>
              </w:rPr>
              <w:t>SCP</w:t>
            </w:r>
            <w:r w:rsidRPr="00C8638B">
              <w:rPr>
                <w:rFonts w:ascii="Times New Roman" w:hAnsi="Times New Roman" w:cs="Times New Roman"/>
              </w:rPr>
              <w:t xml:space="preserve"> starpniecību. Slimnīcu un neatliekamās medicīniskās palīdzības pakalpojumu, stacionāro ārstniecības iestāžu (izņemot slimnīcas) pakalpojumu un sociālo pakalpojumu jomā ir vajadzīga atļauja, lai īstenotu vadības funkcijas. Atļaujas piešķiršanas procesā ņem vērā vietējo vadītāju pieejamību.</w:t>
            </w:r>
          </w:p>
        </w:tc>
      </w:tr>
      <w:tr w:rsidR="00220A35" w:rsidRPr="00C8638B" w14:paraId="385B52DB" w14:textId="77777777" w:rsidTr="00C8638B">
        <w:trPr>
          <w:gridAfter w:val="1"/>
          <w:wAfter w:w="6" w:type="pct"/>
        </w:trPr>
        <w:tc>
          <w:tcPr>
            <w:tcW w:w="1463" w:type="pct"/>
            <w:gridSpan w:val="2"/>
          </w:tcPr>
          <w:p w14:paraId="76DA4B58"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Pr>
          <w:p w14:paraId="2F89744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473E33F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FR: nav saistību attiecībā privāti finansētu laboratoriskās analīzes un testēšanas pakalpojumu pārrobežu sniegšanu (daļa no </w:t>
            </w:r>
            <w:r w:rsidRPr="00C8638B">
              <w:rPr>
                <w:rFonts w:ascii="Times New Roman" w:hAnsi="Times New Roman" w:cs="Times New Roman"/>
                <w:i/>
              </w:rPr>
              <w:t>CPC</w:t>
            </w:r>
            <w:r w:rsidRPr="00C8638B">
              <w:rPr>
                <w:rFonts w:ascii="Times New Roman" w:hAnsi="Times New Roman" w:cs="Times New Roman"/>
              </w:rPr>
              <w:t> 9311).</w:t>
            </w:r>
          </w:p>
        </w:tc>
      </w:tr>
      <w:tr w:rsidR="00220A35" w:rsidRPr="00C8638B" w14:paraId="36C38EF1" w14:textId="77777777" w:rsidTr="00C8638B">
        <w:trPr>
          <w:gridAfter w:val="1"/>
          <w:wAfter w:w="6" w:type="pct"/>
        </w:trPr>
        <w:tc>
          <w:tcPr>
            <w:tcW w:w="1463" w:type="pct"/>
            <w:gridSpan w:val="2"/>
            <w:tcBorders>
              <w:bottom w:val="single" w:sz="4" w:space="0" w:color="auto"/>
            </w:tcBorders>
          </w:tcPr>
          <w:p w14:paraId="22867F24" w14:textId="1067268A" w:rsidR="00220A35" w:rsidRPr="00C8638B" w:rsidRDefault="00A57D6A"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br w:type="page"/>
              <w:t>V</w:t>
            </w:r>
            <w:r w:rsidR="00220A35" w:rsidRPr="00C8638B">
              <w:rPr>
                <w:rFonts w:ascii="Times New Roman" w:hAnsi="Times New Roman" w:cs="Times New Roman"/>
              </w:rPr>
              <w:t>eselības un sociālie pakalpojumi, ieskaitot pensiju apdrošināšanu</w:t>
            </w:r>
          </w:p>
        </w:tc>
        <w:tc>
          <w:tcPr>
            <w:tcW w:w="3531" w:type="pct"/>
            <w:tcBorders>
              <w:bottom w:val="single" w:sz="4" w:space="0" w:color="auto"/>
            </w:tcBorders>
          </w:tcPr>
          <w:p w14:paraId="1CC84AE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4AEECDB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izņemot HU: nav saistību attiecībā uz veselības pakalpojumu pārrobežu sniegšanu no vietas ārpus tās teritorijas, sociālo pakalpojumu pārrobežu sniegšanu no vietas ārpus tās teritorijas, kā arī darbībām vai pakalpojumiem, kas ir daļa no valsts pensiju plāna vai tiesību aktos noteiktās sociālā nodrošinājuma sistēmas. Šī atruna neattiecas uz visu ar veselību saistīto profesionālo pakalpojumu sniegšanu, tajā skaitā uz pakalpojumiem, kurus sniedz tādi speciālisti kā ārsti, zobārsti, vecmātes, māsas, fizioterapeiti, vidējais medicīniskais personāls un psihologi, kam piemēro citas atrunas (</w:t>
            </w:r>
            <w:r w:rsidRPr="00C8638B">
              <w:rPr>
                <w:rFonts w:ascii="Times New Roman" w:hAnsi="Times New Roman" w:cs="Times New Roman"/>
                <w:i/>
              </w:rPr>
              <w:t>CPC</w:t>
            </w:r>
            <w:r w:rsidRPr="00C8638B">
              <w:rPr>
                <w:rFonts w:ascii="Times New Roman" w:hAnsi="Times New Roman" w:cs="Times New Roman"/>
              </w:rPr>
              <w:t> 931, izņemot 9312, daļu no 93191).</w:t>
            </w:r>
          </w:p>
          <w:p w14:paraId="4657F0F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HU: nav saistību attiecībā uz visu publiski finansēto slimnīcu, neatliekamās medicīniskās palīdzības un iedzīvotāju veselības pakalpojumu, kas nav slimnīcu pakalpojumi, pārrobežu sniegšanu no vietas ārpus tās teritorijas (</w:t>
            </w:r>
            <w:r w:rsidRPr="00C8638B">
              <w:rPr>
                <w:rFonts w:ascii="Times New Roman" w:hAnsi="Times New Roman" w:cs="Times New Roman"/>
                <w:i/>
              </w:rPr>
              <w:t>CPC</w:t>
            </w:r>
            <w:r w:rsidRPr="00C8638B">
              <w:rPr>
                <w:rFonts w:ascii="Times New Roman" w:hAnsi="Times New Roman" w:cs="Times New Roman"/>
              </w:rPr>
              <w:t> 9311, 93192, 93193).</w:t>
            </w:r>
          </w:p>
        </w:tc>
      </w:tr>
      <w:tr w:rsidR="00220A35" w:rsidRPr="00C8638B" w14:paraId="62FA0D48" w14:textId="77777777" w:rsidTr="00C8638B">
        <w:trPr>
          <w:gridAfter w:val="1"/>
          <w:wAfter w:w="6" w:type="pct"/>
        </w:trPr>
        <w:tc>
          <w:tcPr>
            <w:tcW w:w="1463" w:type="pct"/>
            <w:gridSpan w:val="2"/>
            <w:tcBorders>
              <w:bottom w:val="nil"/>
            </w:tcBorders>
          </w:tcPr>
          <w:p w14:paraId="074F864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Sociālie pakalpojumi, ieskaitot pensiju apdrošināšanu</w:t>
            </w:r>
          </w:p>
        </w:tc>
        <w:tc>
          <w:tcPr>
            <w:tcW w:w="3531" w:type="pct"/>
            <w:tcBorders>
              <w:bottom w:val="nil"/>
            </w:tcBorders>
          </w:tcPr>
          <w:p w14:paraId="10DEF34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542818C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nav saistību attiecībā uz darbībām vai pakalpojumiem, kas ir daļa no valsts pensiju plāna vai tiesību aktos noteiktās sociālā nodrošinājuma sistēmas. Lai privāti uzņēmumi varētu darboties privāti finansētā sociālā tīklā, tiem varētu būt jāsaņem nediskriminējoši piešķirta koncesija. Var tikt piemērota ekonomisko vajadzību pārbaude. Galvenie kritēriji: esošo iedibinājumu skaits un ietekme uz tiem, transporta infrastruktūra, iedzīvotāju blīvums, ģeogrāfiskā izplatība un jaunu darbvietu radīšana.</w:t>
            </w:r>
          </w:p>
          <w:p w14:paraId="214B5B4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CZ, FI, HU, MT, PL, RO, SK un SI: nav saistību attiecībā uz privāti finansētu sociālo pakalpojumu sniegšanu.</w:t>
            </w:r>
          </w:p>
        </w:tc>
      </w:tr>
      <w:tr w:rsidR="00220A35" w:rsidRPr="00C8638B" w14:paraId="5FA9C998" w14:textId="77777777" w:rsidTr="00C8638B">
        <w:trPr>
          <w:gridAfter w:val="1"/>
          <w:wAfter w:w="6" w:type="pct"/>
        </w:trPr>
        <w:tc>
          <w:tcPr>
            <w:tcW w:w="1463" w:type="pct"/>
            <w:gridSpan w:val="2"/>
            <w:tcBorders>
              <w:top w:val="nil"/>
            </w:tcBorders>
          </w:tcPr>
          <w:p w14:paraId="2DDC7679"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Borders>
              <w:top w:val="nil"/>
            </w:tcBorders>
          </w:tcPr>
          <w:p w14:paraId="7DB9C85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BE, CY, DE, DK, EL, ES, FR, IE, IT un PT: nav saistību attiecībā uz tādu privāti finansētu sociālo pakalpojumu sniegšanu, kuru sniedzēji nav rehabilitācijas iestādes, atpūtas nami un veco ļaužu pansionāti.</w:t>
            </w:r>
          </w:p>
          <w:p w14:paraId="5B4776E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DE: nav saistību attiecībā uz Vācijas sociālā nodrošinājuma sistēmu, ja pakalpojumus sniedz dažādi uzņēmumi vai struktūras, kuru darbība ietver konkurences elementus un tādējādi varētu nebūt uzskatāma par pakalpojumiem, ko sniedz, tikai īstenojot valdības pilnvaras.</w:t>
            </w:r>
          </w:p>
        </w:tc>
      </w:tr>
      <w:tr w:rsidR="00220A35" w:rsidRPr="00C8638B" w14:paraId="2BA9008D" w14:textId="77777777" w:rsidTr="00C8638B">
        <w:trPr>
          <w:gridAfter w:val="1"/>
          <w:wAfter w:w="6" w:type="pct"/>
        </w:trPr>
        <w:tc>
          <w:tcPr>
            <w:tcW w:w="1463" w:type="pct"/>
            <w:gridSpan w:val="2"/>
          </w:tcPr>
          <w:p w14:paraId="0FA7BD37"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3112972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Tikai attiecībā uz ieguldījumiem:</w:t>
            </w:r>
          </w:p>
          <w:p w14:paraId="313DD1D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HR: dažu privāti finansētu sociālās aprūpes iestāžu iedibināšanai var tikt piemēroti ar vajadzībām pamatoti ierobežojumi konkrētās ģeogrāfiskās teritorijās (</w:t>
            </w:r>
            <w:r w:rsidRPr="00C8638B">
              <w:rPr>
                <w:rFonts w:ascii="Times New Roman" w:hAnsi="Times New Roman" w:cs="Times New Roman"/>
                <w:i/>
              </w:rPr>
              <w:t>CPC</w:t>
            </w:r>
            <w:r w:rsidRPr="00C8638B">
              <w:rPr>
                <w:rFonts w:ascii="Times New Roman" w:hAnsi="Times New Roman" w:cs="Times New Roman"/>
              </w:rPr>
              <w:t> 9311, 93192, 93193, 933).</w:t>
            </w:r>
          </w:p>
        </w:tc>
      </w:tr>
      <w:tr w:rsidR="00220A35" w:rsidRPr="00C8638B" w14:paraId="33F55F70" w14:textId="77777777" w:rsidTr="00C8638B">
        <w:trPr>
          <w:gridAfter w:val="1"/>
          <w:wAfter w:w="6" w:type="pct"/>
        </w:trPr>
        <w:tc>
          <w:tcPr>
            <w:tcW w:w="1463" w:type="pct"/>
            <w:gridSpan w:val="2"/>
          </w:tcPr>
          <w:p w14:paraId="0D86DEF8"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t>III-EU-14 — Tūrisma un ar ceļošanu saistītie pakalpojumi</w:t>
            </w:r>
          </w:p>
        </w:tc>
        <w:tc>
          <w:tcPr>
            <w:tcW w:w="3531" w:type="pct"/>
          </w:tcPr>
          <w:p w14:paraId="0A2476FC" w14:textId="77777777" w:rsidR="00220A35" w:rsidRPr="00C8638B" w:rsidRDefault="00220A35" w:rsidP="00C8638B">
            <w:pPr>
              <w:widowControl/>
              <w:suppressAutoHyphens/>
              <w:spacing w:before="60" w:after="60" w:line="240" w:lineRule="auto"/>
              <w:rPr>
                <w:rFonts w:ascii="Times New Roman" w:hAnsi="Times New Roman" w:cs="Times New Roman"/>
              </w:rPr>
            </w:pPr>
          </w:p>
        </w:tc>
      </w:tr>
      <w:tr w:rsidR="00220A35" w:rsidRPr="00C8638B" w14:paraId="0DE912E4" w14:textId="77777777" w:rsidTr="00C8638B">
        <w:trPr>
          <w:gridAfter w:val="1"/>
          <w:wAfter w:w="6" w:type="pct"/>
        </w:trPr>
        <w:tc>
          <w:tcPr>
            <w:tcW w:w="1463" w:type="pct"/>
            <w:gridSpan w:val="2"/>
          </w:tcPr>
          <w:p w14:paraId="675B26E0"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2EEF3B6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2AC620E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Nepieciešama inkorporācija (filiāles nav atļautas) (</w:t>
            </w:r>
            <w:r w:rsidRPr="00C8638B">
              <w:rPr>
                <w:rFonts w:ascii="Times New Roman" w:hAnsi="Times New Roman" w:cs="Times New Roman"/>
                <w:i/>
              </w:rPr>
              <w:t>CPC</w:t>
            </w:r>
            <w:r w:rsidRPr="00C8638B">
              <w:rPr>
                <w:rFonts w:ascii="Times New Roman" w:hAnsi="Times New Roman" w:cs="Times New Roman"/>
              </w:rPr>
              <w:t> 7471, 7472).</w:t>
            </w:r>
          </w:p>
        </w:tc>
      </w:tr>
      <w:tr w:rsidR="00220A35" w:rsidRPr="00C8638B" w14:paraId="0CCFE536" w14:textId="77777777" w:rsidTr="00C8638B">
        <w:trPr>
          <w:gridAfter w:val="1"/>
          <w:wAfter w:w="6" w:type="pct"/>
        </w:trPr>
        <w:tc>
          <w:tcPr>
            <w:tcW w:w="1463" w:type="pct"/>
            <w:gridSpan w:val="2"/>
          </w:tcPr>
          <w:p w14:paraId="4186678E"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t>III-EU-15 — Atpūtas, kultūras un sporta pakalpojumi</w:t>
            </w:r>
          </w:p>
        </w:tc>
        <w:tc>
          <w:tcPr>
            <w:tcW w:w="3531" w:type="pct"/>
          </w:tcPr>
          <w:p w14:paraId="5C3F8B4D" w14:textId="77777777" w:rsidR="00220A35" w:rsidRPr="00C8638B" w:rsidRDefault="00220A35" w:rsidP="00C8638B">
            <w:pPr>
              <w:widowControl/>
              <w:suppressAutoHyphens/>
              <w:spacing w:before="60" w:after="60" w:line="240" w:lineRule="auto"/>
              <w:rPr>
                <w:rFonts w:ascii="Times New Roman" w:hAnsi="Times New Roman" w:cs="Times New Roman"/>
              </w:rPr>
            </w:pPr>
          </w:p>
        </w:tc>
      </w:tr>
      <w:tr w:rsidR="00220A35" w:rsidRPr="00C8638B" w14:paraId="50691651" w14:textId="77777777" w:rsidTr="00C8638B">
        <w:trPr>
          <w:gridAfter w:val="1"/>
          <w:wAfter w:w="6" w:type="pct"/>
        </w:trPr>
        <w:tc>
          <w:tcPr>
            <w:tcW w:w="1463" w:type="pct"/>
            <w:gridSpan w:val="2"/>
          </w:tcPr>
          <w:p w14:paraId="1E991319"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a)</w:t>
            </w:r>
            <w:r w:rsidRPr="00C8638B">
              <w:rPr>
                <w:rFonts w:ascii="Times New Roman" w:hAnsi="Times New Roman" w:cs="Times New Roman"/>
              </w:rPr>
              <w:tab/>
              <w:t>Bibliotēkas, arhīvi, muzeji un citi kultūras pakalpojumi (</w:t>
            </w:r>
            <w:r w:rsidRPr="00C8638B">
              <w:rPr>
                <w:rFonts w:ascii="Times New Roman" w:hAnsi="Times New Roman" w:cs="Times New Roman"/>
                <w:i/>
              </w:rPr>
              <w:t>CPC</w:t>
            </w:r>
            <w:r w:rsidRPr="00C8638B">
              <w:rPr>
                <w:rFonts w:ascii="Times New Roman" w:hAnsi="Times New Roman" w:cs="Times New Roman"/>
              </w:rPr>
              <w:t> 963)</w:t>
            </w:r>
          </w:p>
        </w:tc>
        <w:tc>
          <w:tcPr>
            <w:tcW w:w="3531" w:type="pct"/>
          </w:tcPr>
          <w:p w14:paraId="717E6EA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1A69302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Savienība, izņemot AT un, attiecībā uz ieguldījumiem, LT: nav saistību attiecībā uz bibliotēku, arhīvu, muzeju un citu kultūras pakalpojumu sniegšanu. AT un LT: iedibinājumam var būt nepieciešama licence vai koncesija.</w:t>
            </w:r>
          </w:p>
        </w:tc>
      </w:tr>
      <w:tr w:rsidR="00220A35" w:rsidRPr="00C8638B" w14:paraId="7986F54E" w14:textId="77777777" w:rsidTr="00C8638B">
        <w:trPr>
          <w:gridAfter w:val="1"/>
          <w:wAfter w:w="6" w:type="pct"/>
        </w:trPr>
        <w:tc>
          <w:tcPr>
            <w:tcW w:w="1463" w:type="pct"/>
            <w:gridSpan w:val="2"/>
          </w:tcPr>
          <w:p w14:paraId="6A8A0C92"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b)</w:t>
            </w:r>
            <w:r w:rsidRPr="00C8638B">
              <w:rPr>
                <w:rFonts w:ascii="Times New Roman" w:hAnsi="Times New Roman" w:cs="Times New Roman"/>
              </w:rPr>
              <w:tab/>
              <w:t>Izklaides pakalpojumi, teātra, dzīvās mūzikas un cirka pakalpojumi (</w:t>
            </w:r>
            <w:r w:rsidRPr="00C8638B">
              <w:rPr>
                <w:rFonts w:ascii="Times New Roman" w:hAnsi="Times New Roman" w:cs="Times New Roman"/>
                <w:i/>
              </w:rPr>
              <w:t>CPC</w:t>
            </w:r>
            <w:r w:rsidRPr="00C8638B">
              <w:rPr>
                <w:rFonts w:ascii="Times New Roman" w:hAnsi="Times New Roman" w:cs="Times New Roman"/>
              </w:rPr>
              <w:t xml:space="preserve"> 9619, </w:t>
            </w:r>
            <w:hyperlink r:id="rId7" w:history="1">
              <w:r w:rsidRPr="00C8638B">
                <w:rPr>
                  <w:rFonts w:ascii="Times New Roman" w:hAnsi="Times New Roman" w:cs="Times New Roman"/>
                </w:rPr>
                <w:t>964</w:t>
              </w:r>
            </w:hyperlink>
            <w:r w:rsidRPr="00C8638B">
              <w:rPr>
                <w:rFonts w:ascii="Times New Roman" w:hAnsi="Times New Roman" w:cs="Times New Roman"/>
              </w:rPr>
              <w:t>, izņemot 96492)</w:t>
            </w:r>
          </w:p>
        </w:tc>
        <w:tc>
          <w:tcPr>
            <w:tcW w:w="3531" w:type="pct"/>
          </w:tcPr>
          <w:p w14:paraId="4D11338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27F19602"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CY, CZ, FI, MT, PL, RO, SI un SK: nav saistību attiecībā uz izklaides pakalpojumu (tostarp teātra, dzīvās mūzikas, cirka un diskotēku pakalpojumu) sniegšanu.</w:t>
            </w:r>
          </w:p>
          <w:p w14:paraId="7A14A2C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nav saistītu attiecībā uz šādu izklaides pakalpojumu sniegšanu: cirki, atrakciju parki un tamlīdzīgi atrakcijas pakalpojumi, sarīkojumu deju, diskotēku un deju skolotāju pakalpojumi un citi izklaides pakalpojumi.</w:t>
            </w:r>
          </w:p>
          <w:p w14:paraId="04B5237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EE: nav saistību attiecībā uz citu izklaides pakalpojumu sniegšanu, izņemot kinoteātru pakalpojumus.</w:t>
            </w:r>
          </w:p>
          <w:p w14:paraId="341DE27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LT un LV: nav saistību attiecībā uz visu izklaides pakalpojumu sniegšanu, izņemot kinoteātru darbības pakalpojumus.</w:t>
            </w:r>
          </w:p>
        </w:tc>
      </w:tr>
      <w:tr w:rsidR="00220A35" w:rsidRPr="00C8638B" w14:paraId="338525DA" w14:textId="77777777" w:rsidTr="00C8638B">
        <w:trPr>
          <w:gridAfter w:val="1"/>
          <w:wAfter w:w="6" w:type="pct"/>
        </w:trPr>
        <w:tc>
          <w:tcPr>
            <w:tcW w:w="1463" w:type="pct"/>
            <w:gridSpan w:val="2"/>
          </w:tcPr>
          <w:p w14:paraId="497DA300"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73E325F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6C34754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Savienība, izņemot AT un SE: nav saistību attiecībā uz izklaides pakalpojumu pārrobežu sniegšanu (tostarp teātra, dzīvās mūzikas, cirka un diskotēku pakalpojumiem).</w:t>
            </w:r>
          </w:p>
        </w:tc>
      </w:tr>
      <w:tr w:rsidR="00220A35" w:rsidRPr="00C8638B" w14:paraId="1EFE8D8F" w14:textId="77777777" w:rsidTr="00C8638B">
        <w:trPr>
          <w:gridAfter w:val="1"/>
          <w:wAfter w:w="6" w:type="pct"/>
        </w:trPr>
        <w:tc>
          <w:tcPr>
            <w:tcW w:w="1463" w:type="pct"/>
            <w:gridSpan w:val="2"/>
          </w:tcPr>
          <w:p w14:paraId="1609E10F"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c)</w:t>
            </w:r>
            <w:r w:rsidRPr="00C8638B">
              <w:rPr>
                <w:rFonts w:ascii="Times New Roman" w:hAnsi="Times New Roman" w:cs="Times New Roman"/>
              </w:rPr>
              <w:tab/>
              <w:t>Ziņu aģentūru pakalpojumi (</w:t>
            </w:r>
            <w:r w:rsidRPr="00C8638B">
              <w:rPr>
                <w:rFonts w:ascii="Times New Roman" w:hAnsi="Times New Roman" w:cs="Times New Roman"/>
                <w:i/>
              </w:rPr>
              <w:t>CPC</w:t>
            </w:r>
            <w:r w:rsidRPr="00C8638B">
              <w:rPr>
                <w:rFonts w:ascii="Times New Roman" w:hAnsi="Times New Roman" w:cs="Times New Roman"/>
              </w:rPr>
              <w:t> 962)</w:t>
            </w:r>
          </w:p>
        </w:tc>
        <w:tc>
          <w:tcPr>
            <w:tcW w:w="3531" w:type="pct"/>
          </w:tcPr>
          <w:p w14:paraId="140BAD2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Nav</w:t>
            </w:r>
          </w:p>
        </w:tc>
      </w:tr>
      <w:tr w:rsidR="00220A35" w:rsidRPr="00C8638B" w14:paraId="180EC06B" w14:textId="77777777" w:rsidTr="00C8638B">
        <w:trPr>
          <w:gridAfter w:val="1"/>
          <w:wAfter w:w="6" w:type="pct"/>
        </w:trPr>
        <w:tc>
          <w:tcPr>
            <w:tcW w:w="1463" w:type="pct"/>
            <w:gridSpan w:val="2"/>
          </w:tcPr>
          <w:p w14:paraId="26895901"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lastRenderedPageBreak/>
              <w:t>d)</w:t>
            </w:r>
            <w:r w:rsidRPr="00C8638B">
              <w:rPr>
                <w:rFonts w:ascii="Times New Roman" w:hAnsi="Times New Roman" w:cs="Times New Roman"/>
              </w:rPr>
              <w:tab/>
              <w:t>Azartspēļu un derību pakalpojumi (</w:t>
            </w:r>
            <w:r w:rsidRPr="00C8638B">
              <w:rPr>
                <w:rFonts w:ascii="Times New Roman" w:hAnsi="Times New Roman" w:cs="Times New Roman"/>
                <w:i/>
              </w:rPr>
              <w:t>CPC</w:t>
            </w:r>
            <w:r w:rsidRPr="00C8638B">
              <w:rPr>
                <w:rFonts w:ascii="Times New Roman" w:hAnsi="Times New Roman" w:cs="Times New Roman"/>
              </w:rPr>
              <w:t> 96492)</w:t>
            </w:r>
          </w:p>
        </w:tc>
        <w:tc>
          <w:tcPr>
            <w:tcW w:w="3531" w:type="pct"/>
          </w:tcPr>
          <w:p w14:paraId="7E283BB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6888298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izņemot MT: nav saistību attiecībā uz tādu azartspēļu nodrošināšanu, kuras ietver naudā izsakāmas likmes nejaušības spēlēs, tostarp jo īpaši loteriju, nokasāmu loterijas biļešu, kazino, spēļu zālēs vai licencētās telpās piedāvātu azartspēļu pakalpojumu, derību pakalpojumu, bingo pakalpojumu un azartspēļu pakalpojumu, ko sniedz labdarības vai bezpeļņas organizācijas vai šādu organizāciju labā, nodrošināšanu.</w:t>
            </w:r>
          </w:p>
          <w:p w14:paraId="4AAE340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Šī atruna neattiecas uz prasmes spēlēm, spēļu automātiem, kas neizsniedz balvas vai tās izsniedz tikai bezmaksas spēļu veidā, kā arī uz reklāmas spēlēm, kuru vienīgais nolūks ir veicināt tādu preču vai pakalpojumu pārdošanu, uz ko šis izņēmums neattiecas.</w:t>
            </w:r>
          </w:p>
        </w:tc>
      </w:tr>
      <w:tr w:rsidR="00220A35" w:rsidRPr="00C8638B" w14:paraId="0CB4148D" w14:textId="77777777" w:rsidTr="00C8638B">
        <w:trPr>
          <w:gridAfter w:val="1"/>
          <w:wAfter w:w="6" w:type="pct"/>
        </w:trPr>
        <w:tc>
          <w:tcPr>
            <w:tcW w:w="1463" w:type="pct"/>
            <w:gridSpan w:val="2"/>
          </w:tcPr>
          <w:p w14:paraId="08F8947A"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t>III-EU-16 — Transporta pakalpojumi un transporta palīgpakalpojumi</w:t>
            </w:r>
          </w:p>
        </w:tc>
        <w:tc>
          <w:tcPr>
            <w:tcW w:w="3531" w:type="pct"/>
          </w:tcPr>
          <w:p w14:paraId="4364CA5C" w14:textId="77777777" w:rsidR="00220A35" w:rsidRPr="00C8638B" w:rsidRDefault="00220A35" w:rsidP="00C8638B">
            <w:pPr>
              <w:widowControl/>
              <w:suppressAutoHyphens/>
              <w:spacing w:before="60" w:after="60" w:line="240" w:lineRule="auto"/>
              <w:rPr>
                <w:rFonts w:ascii="Times New Roman" w:hAnsi="Times New Roman" w:cs="Times New Roman"/>
              </w:rPr>
            </w:pPr>
          </w:p>
        </w:tc>
      </w:tr>
      <w:tr w:rsidR="00220A35" w:rsidRPr="00C8638B" w14:paraId="6A815F87" w14:textId="77777777" w:rsidTr="00C8638B">
        <w:trPr>
          <w:gridAfter w:val="1"/>
          <w:wAfter w:w="6" w:type="pct"/>
        </w:trPr>
        <w:tc>
          <w:tcPr>
            <w:tcW w:w="1463" w:type="pct"/>
            <w:gridSpan w:val="2"/>
          </w:tcPr>
          <w:p w14:paraId="738512A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w:t>
            </w:r>
            <w:r w:rsidRPr="00C8638B">
              <w:rPr>
                <w:rFonts w:ascii="Times New Roman" w:hAnsi="Times New Roman" w:cs="Times New Roman"/>
              </w:rPr>
              <w:tab/>
              <w:t>Jūras transports</w:t>
            </w:r>
          </w:p>
          <w:p w14:paraId="5328872C" w14:textId="77777777" w:rsidR="00220A35" w:rsidRPr="00C8638B" w:rsidRDefault="00220A35" w:rsidP="00C8638B">
            <w:pPr>
              <w:widowControl/>
              <w:suppressAutoHyphens/>
              <w:spacing w:before="60" w:after="60" w:line="240" w:lineRule="auto"/>
              <w:ind w:left="1134" w:hanging="567"/>
              <w:rPr>
                <w:rFonts w:ascii="Times New Roman" w:hAnsi="Times New Roman" w:cs="Times New Roman"/>
              </w:rPr>
            </w:pPr>
            <w:r w:rsidRPr="00C8638B">
              <w:rPr>
                <w:rFonts w:ascii="Times New Roman" w:hAnsi="Times New Roman" w:cs="Times New Roman"/>
              </w:rPr>
              <w:t>i)</w:t>
            </w:r>
            <w:r w:rsidRPr="00C8638B">
              <w:rPr>
                <w:rFonts w:ascii="Times New Roman" w:hAnsi="Times New Roman" w:cs="Times New Roman"/>
              </w:rPr>
              <w:tab/>
              <w:t>Starptautiskie pasažieru pārvadājumi (</w:t>
            </w:r>
            <w:r w:rsidRPr="00C8638B">
              <w:rPr>
                <w:rFonts w:ascii="Times New Roman" w:hAnsi="Times New Roman" w:cs="Times New Roman"/>
                <w:i/>
              </w:rPr>
              <w:t>CPC</w:t>
            </w:r>
            <w:r w:rsidRPr="00C8638B">
              <w:rPr>
                <w:rFonts w:ascii="Times New Roman" w:hAnsi="Times New Roman" w:cs="Times New Roman"/>
              </w:rPr>
              <w:t> 7211, izņemot valsts kabotāžas transportu)</w:t>
            </w:r>
          </w:p>
          <w:p w14:paraId="54D69759" w14:textId="77777777" w:rsidR="00220A35" w:rsidRPr="00C8638B" w:rsidRDefault="00220A35" w:rsidP="00C8638B">
            <w:pPr>
              <w:widowControl/>
              <w:suppressAutoHyphens/>
              <w:spacing w:before="60" w:after="60" w:line="240" w:lineRule="auto"/>
              <w:ind w:left="1134" w:hanging="567"/>
              <w:rPr>
                <w:rFonts w:ascii="Times New Roman" w:hAnsi="Times New Roman" w:cs="Times New Roman"/>
              </w:rPr>
            </w:pPr>
            <w:r w:rsidRPr="00C8638B">
              <w:rPr>
                <w:rFonts w:ascii="Times New Roman" w:hAnsi="Times New Roman" w:cs="Times New Roman"/>
              </w:rPr>
              <w:t>ii)</w:t>
            </w:r>
            <w:r w:rsidRPr="00C8638B">
              <w:rPr>
                <w:rFonts w:ascii="Times New Roman" w:hAnsi="Times New Roman" w:cs="Times New Roman"/>
              </w:rPr>
              <w:tab/>
              <w:t>Starptautiskie kravu pārvadājumi (</w:t>
            </w:r>
            <w:r w:rsidRPr="00C8638B">
              <w:rPr>
                <w:rFonts w:ascii="Times New Roman" w:hAnsi="Times New Roman" w:cs="Times New Roman"/>
                <w:i/>
              </w:rPr>
              <w:t>CPC</w:t>
            </w:r>
            <w:r w:rsidRPr="00C8638B">
              <w:rPr>
                <w:rFonts w:ascii="Times New Roman" w:hAnsi="Times New Roman" w:cs="Times New Roman"/>
              </w:rPr>
              <w:t> 7212, izņemot valsts kabotāžas transportu)</w:t>
            </w:r>
          </w:p>
        </w:tc>
        <w:tc>
          <w:tcPr>
            <w:tcW w:w="3531" w:type="pct"/>
          </w:tcPr>
          <w:p w14:paraId="47790E8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0A2FC2D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izņemot LV un MT: nav saistību attiecībā uz tāda kuģa reģistrēšanu un flotes ekspluatēšanu, kas kuģo ar iedibinājuma valsts karogu (attiecas uz visām jūras komerciāldarbībām, ko veic no jūras kuģa, t. sk. zvejniecība, akvakultūra un ar zvejniecību saistīti pakalpojumi; starptautiskie pasažieru un kravu pārvadājumi (</w:t>
            </w:r>
            <w:r w:rsidRPr="00C8638B">
              <w:rPr>
                <w:rFonts w:ascii="Times New Roman" w:hAnsi="Times New Roman" w:cs="Times New Roman"/>
                <w:i/>
              </w:rPr>
              <w:t>CPC</w:t>
            </w:r>
            <w:r w:rsidRPr="00C8638B">
              <w:rPr>
                <w:rFonts w:ascii="Times New Roman" w:hAnsi="Times New Roman" w:cs="Times New Roman"/>
              </w:rPr>
              <w:t> 721) un jūras transporta palīgpakalpojumi).</w:t>
            </w:r>
          </w:p>
          <w:p w14:paraId="65526B8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MT: pastāv ekskluzīvas tiesības attiecībā uz savienojumu ar kontinentālo Eiropu pāri jūrai starp IT un MT (</w:t>
            </w:r>
            <w:r w:rsidRPr="00C8638B">
              <w:rPr>
                <w:rFonts w:ascii="Times New Roman" w:hAnsi="Times New Roman" w:cs="Times New Roman"/>
                <w:i/>
              </w:rPr>
              <w:t>CPC</w:t>
            </w:r>
            <w:r w:rsidRPr="00C8638B">
              <w:rPr>
                <w:rFonts w:ascii="Times New Roman" w:hAnsi="Times New Roman" w:cs="Times New Roman"/>
              </w:rPr>
              <w:t> 7213, 7214, daļa no 742, 745, daļa no 749).</w:t>
            </w:r>
          </w:p>
          <w:p w14:paraId="25F2EC96" w14:textId="5902FA24"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pakalpojumus bezapkalpes kuģiem Bulgārijas ostās un noliktavās Donavas upē var sniegt tikai ar Bulgārijas uzņēmumu starpniecību (jābūt inkorporācijai). Pakalpojumu sniedzēju skaitu ostās var ierobežot atkarībā no ostas objektīvās jaudas, par ko izlemj satiksmes, informācijas tehnoloģiju un sakaru ministra izveidota ekspertu komisija (</w:t>
            </w:r>
            <w:r w:rsidRPr="00C8638B">
              <w:rPr>
                <w:rFonts w:ascii="Times New Roman" w:hAnsi="Times New Roman" w:cs="Times New Roman"/>
                <w:i/>
              </w:rPr>
              <w:t>ISIC</w:t>
            </w:r>
            <w:r w:rsidRPr="00C8638B">
              <w:rPr>
                <w:rFonts w:ascii="Times New Roman" w:hAnsi="Times New Roman" w:cs="Times New Roman"/>
              </w:rPr>
              <w:t> 0501, 0502</w:t>
            </w:r>
            <w:r w:rsidR="007D6FDB" w:rsidRPr="00C8638B">
              <w:rPr>
                <w:rFonts w:ascii="Times New Roman" w:hAnsi="Times New Roman" w:cs="Times New Roman"/>
              </w:rPr>
              <w:t>;</w:t>
            </w:r>
            <w:r w:rsidRPr="00C8638B">
              <w:rPr>
                <w:rFonts w:ascii="Times New Roman" w:hAnsi="Times New Roman" w:cs="Times New Roman"/>
              </w:rPr>
              <w:t xml:space="preserve"> </w:t>
            </w:r>
            <w:r w:rsidRPr="00C8638B">
              <w:rPr>
                <w:rFonts w:ascii="Times New Roman" w:hAnsi="Times New Roman" w:cs="Times New Roman"/>
                <w:i/>
              </w:rPr>
              <w:t>CPC</w:t>
            </w:r>
            <w:r w:rsidRPr="00C8638B">
              <w:rPr>
                <w:rFonts w:ascii="Times New Roman" w:hAnsi="Times New Roman" w:cs="Times New Roman"/>
              </w:rPr>
              <w:t> 5133, 5223, 721, 722, 74520, 74540, 74590, 882).</w:t>
            </w:r>
          </w:p>
          <w:p w14:paraId="736AFD3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atbalsta pakalpojumiem sabiedriskajam transportam Bulgārijas ostās tiesības veikt atbalsta darbības valsts nozīmes ostās piešķir ar koncesijas līgumu. Reģionālas nozīmes ostās šādas tiesības piešķir ar līgumu, ko noslēdz ar ostas īpašnieku (</w:t>
            </w:r>
            <w:r w:rsidRPr="00C8638B">
              <w:rPr>
                <w:rFonts w:ascii="Times New Roman" w:hAnsi="Times New Roman" w:cs="Times New Roman"/>
                <w:i/>
              </w:rPr>
              <w:t>CPC</w:t>
            </w:r>
            <w:r w:rsidRPr="00C8638B">
              <w:rPr>
                <w:rFonts w:ascii="Times New Roman" w:hAnsi="Times New Roman" w:cs="Times New Roman"/>
              </w:rPr>
              <w:t> 74520, 74540 un 74590).</w:t>
            </w:r>
          </w:p>
        </w:tc>
      </w:tr>
      <w:tr w:rsidR="00220A35" w:rsidRPr="00C8638B" w14:paraId="5BDB2DF9" w14:textId="77777777" w:rsidTr="00C8638B">
        <w:trPr>
          <w:gridAfter w:val="1"/>
          <w:wAfter w:w="6" w:type="pct"/>
        </w:trPr>
        <w:tc>
          <w:tcPr>
            <w:tcW w:w="1463" w:type="pct"/>
            <w:gridSpan w:val="2"/>
          </w:tcPr>
          <w:p w14:paraId="003AA692"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b)</w:t>
            </w:r>
            <w:r w:rsidRPr="00C8638B">
              <w:rPr>
                <w:rFonts w:ascii="Times New Roman" w:hAnsi="Times New Roman" w:cs="Times New Roman"/>
              </w:rPr>
              <w:tab/>
              <w:t>Jūras transporta un iekšējo ūdensceļu pārvadājumu palīgpakalpojumi</w:t>
            </w:r>
          </w:p>
        </w:tc>
        <w:tc>
          <w:tcPr>
            <w:tcW w:w="3531" w:type="pct"/>
          </w:tcPr>
          <w:p w14:paraId="6514F16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6F7EB9E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Savienība: nav saistību attiecībā loču un tauvošanas pakalpojumu sniegšanu.</w:t>
            </w:r>
          </w:p>
          <w:p w14:paraId="6BAE392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Savienība, izņemot LT un LV: nav saistību attiecībā uz stumšanas un vilkšanas pakalpojumiem (</w:t>
            </w:r>
            <w:r w:rsidRPr="00C8638B">
              <w:rPr>
                <w:rFonts w:ascii="Times New Roman" w:hAnsi="Times New Roman" w:cs="Times New Roman"/>
                <w:i/>
              </w:rPr>
              <w:t>CPC</w:t>
            </w:r>
            <w:r w:rsidRPr="00C8638B">
              <w:rPr>
                <w:rFonts w:ascii="Times New Roman" w:hAnsi="Times New Roman" w:cs="Times New Roman"/>
              </w:rPr>
              <w:t> 7452).</w:t>
            </w:r>
          </w:p>
          <w:p w14:paraId="15D307B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BE: kravu pārkraušanas pakalpojumus drīkst sniegt tikai apstiprināti darbinieki, kas ir tiesīgi strādāt karaļa dekrētā noteiktās ostu teritorijās (</w:t>
            </w:r>
            <w:r w:rsidRPr="00C8638B">
              <w:rPr>
                <w:rFonts w:ascii="Times New Roman" w:hAnsi="Times New Roman" w:cs="Times New Roman"/>
                <w:i/>
              </w:rPr>
              <w:t>CPC</w:t>
            </w:r>
            <w:r w:rsidRPr="00C8638B">
              <w:rPr>
                <w:rFonts w:ascii="Times New Roman" w:hAnsi="Times New Roman" w:cs="Times New Roman"/>
              </w:rPr>
              <w:t> 741).</w:t>
            </w:r>
          </w:p>
        </w:tc>
      </w:tr>
      <w:tr w:rsidR="00220A35" w:rsidRPr="00C8638B" w14:paraId="69F48E0B" w14:textId="77777777" w:rsidTr="00C8638B">
        <w:trPr>
          <w:gridAfter w:val="1"/>
          <w:wAfter w:w="6" w:type="pct"/>
        </w:trPr>
        <w:tc>
          <w:tcPr>
            <w:tcW w:w="1463" w:type="pct"/>
            <w:gridSpan w:val="2"/>
          </w:tcPr>
          <w:p w14:paraId="027FA265"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1" w:type="pct"/>
          </w:tcPr>
          <w:p w14:paraId="7585B69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25BB682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EL: ostu teritorijās kravu apstrādes pakalpojumiem piemēro valsts monopolu (</w:t>
            </w:r>
            <w:r w:rsidRPr="00C8638B">
              <w:rPr>
                <w:rFonts w:ascii="Times New Roman" w:hAnsi="Times New Roman" w:cs="Times New Roman"/>
                <w:i/>
              </w:rPr>
              <w:t>CPC</w:t>
            </w:r>
            <w:r w:rsidRPr="00C8638B">
              <w:rPr>
                <w:rFonts w:ascii="Times New Roman" w:hAnsi="Times New Roman" w:cs="Times New Roman"/>
              </w:rPr>
              <w:t> 745).</w:t>
            </w:r>
          </w:p>
          <w:p w14:paraId="2198475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LT: loču un noenkurošanas, kā arī stumšanas un vilkšanas pakalpojumus drīkst sniegt tikai LT juridiskās personas vai dalībvalsts juridiskās personas ar filiāli LT, kam Lietuvas Jūrniecības drošības pārvalde ir izsniegusi attiecīgu sertifikātu (</w:t>
            </w:r>
            <w:r w:rsidRPr="00C8638B">
              <w:rPr>
                <w:rFonts w:ascii="Times New Roman" w:hAnsi="Times New Roman" w:cs="Times New Roman"/>
                <w:i/>
              </w:rPr>
              <w:t>CPC</w:t>
            </w:r>
            <w:r w:rsidRPr="00C8638B">
              <w:rPr>
                <w:rFonts w:ascii="Times New Roman" w:hAnsi="Times New Roman" w:cs="Times New Roman"/>
              </w:rPr>
              <w:t> 7452).</w:t>
            </w:r>
          </w:p>
        </w:tc>
      </w:tr>
      <w:tr w:rsidR="00220A35" w:rsidRPr="00C8638B" w14:paraId="10CA9EE0" w14:textId="77777777" w:rsidTr="00C8638B">
        <w:trPr>
          <w:gridAfter w:val="1"/>
          <w:wAfter w:w="6" w:type="pct"/>
        </w:trPr>
        <w:tc>
          <w:tcPr>
            <w:tcW w:w="1463" w:type="pct"/>
            <w:gridSpan w:val="2"/>
            <w:tcBorders>
              <w:bottom w:val="single" w:sz="4" w:space="0" w:color="auto"/>
            </w:tcBorders>
          </w:tcPr>
          <w:p w14:paraId="65FA2EDC"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c)</w:t>
            </w:r>
            <w:r w:rsidRPr="00C8638B">
              <w:rPr>
                <w:rFonts w:ascii="Times New Roman" w:hAnsi="Times New Roman" w:cs="Times New Roman"/>
              </w:rPr>
              <w:tab/>
              <w:t>Dzelzceļa transports un dzelzceļa transporta palīgpakalpojumi</w:t>
            </w:r>
          </w:p>
        </w:tc>
        <w:tc>
          <w:tcPr>
            <w:tcW w:w="3531" w:type="pct"/>
            <w:tcBorders>
              <w:bottom w:val="single" w:sz="4" w:space="0" w:color="auto"/>
            </w:tcBorders>
          </w:tcPr>
          <w:p w14:paraId="49E4993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61D6D76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nav saistību attiecībā uz pasažieru un kravu pārvadājumiem pa dzelzceļu (</w:t>
            </w:r>
            <w:r w:rsidRPr="00C8638B">
              <w:rPr>
                <w:rFonts w:ascii="Times New Roman" w:hAnsi="Times New Roman" w:cs="Times New Roman"/>
                <w:i/>
              </w:rPr>
              <w:t>CPC</w:t>
            </w:r>
            <w:r w:rsidRPr="00C8638B">
              <w:rPr>
                <w:rFonts w:ascii="Times New Roman" w:hAnsi="Times New Roman" w:cs="Times New Roman"/>
              </w:rPr>
              <w:t> 711).</w:t>
            </w:r>
          </w:p>
          <w:p w14:paraId="0A117C82"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LT: uz dzelzceļa transporta aprīkojuma apkopes un remonta pakalpojumiem attiecas valsts monopols (</w:t>
            </w:r>
            <w:r w:rsidRPr="00C8638B">
              <w:rPr>
                <w:rFonts w:ascii="Times New Roman" w:hAnsi="Times New Roman" w:cs="Times New Roman"/>
                <w:i/>
              </w:rPr>
              <w:t>CPC</w:t>
            </w:r>
            <w:r w:rsidRPr="00C8638B">
              <w:rPr>
                <w:rFonts w:ascii="Times New Roman" w:hAnsi="Times New Roman" w:cs="Times New Roman"/>
              </w:rPr>
              <w:t> 86764, 86769, daļa no 8868).</w:t>
            </w:r>
          </w:p>
          <w:p w14:paraId="5BE239A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SE: attiecībā uz dzelzceļa transporta aprīkojuma apkopes un remonta pakalpojumiem piemēro ekonomisko vajadzību pārbaudi, ja ieguldītājs vēlas izveidot savas stacijas/autoostas infrastruktūras iekārtas. Galvenie kritēriji: ar vietu un jaudu saistīti ierobežojumi (</w:t>
            </w:r>
            <w:r w:rsidRPr="00C8638B">
              <w:rPr>
                <w:rFonts w:ascii="Times New Roman" w:hAnsi="Times New Roman" w:cs="Times New Roman"/>
                <w:i/>
              </w:rPr>
              <w:t>CPC</w:t>
            </w:r>
            <w:r w:rsidRPr="00C8638B">
              <w:rPr>
                <w:rFonts w:ascii="Times New Roman" w:hAnsi="Times New Roman" w:cs="Times New Roman"/>
              </w:rPr>
              <w:t> 86764, 86769, daļa no 8868).</w:t>
            </w:r>
          </w:p>
        </w:tc>
      </w:tr>
      <w:tr w:rsidR="00220A35" w:rsidRPr="00C8638B" w14:paraId="7858FE74" w14:textId="77777777" w:rsidTr="00C8638B">
        <w:trPr>
          <w:gridAfter w:val="1"/>
          <w:wAfter w:w="6" w:type="pct"/>
        </w:trPr>
        <w:tc>
          <w:tcPr>
            <w:tcW w:w="1463" w:type="pct"/>
            <w:gridSpan w:val="2"/>
            <w:tcBorders>
              <w:bottom w:val="nil"/>
            </w:tcBorders>
          </w:tcPr>
          <w:p w14:paraId="483DBDBC"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d)</w:t>
            </w:r>
            <w:r w:rsidRPr="00C8638B">
              <w:rPr>
                <w:rFonts w:ascii="Times New Roman" w:hAnsi="Times New Roman" w:cs="Times New Roman"/>
              </w:rPr>
              <w:tab/>
              <w:t>Autotransports (pasažieru pārvadājumi, kravu pārvadājumi, starptautiskie autopārvadājumu pakalpojumi) un autotransporta palīgpakalpojumi</w:t>
            </w:r>
          </w:p>
        </w:tc>
        <w:tc>
          <w:tcPr>
            <w:tcW w:w="3531" w:type="pct"/>
            <w:tcBorders>
              <w:bottom w:val="nil"/>
            </w:tcBorders>
          </w:tcPr>
          <w:p w14:paraId="03A49E4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5D58E07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nav saistību attiecībā uz autotransportu (pasažieru pārvadājumi, kravas pārvadājumi, starptautiskie kravas autotransporta pakalpojumi).</w:t>
            </w:r>
          </w:p>
          <w:p w14:paraId="35A8D4F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28FE81A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nav saistību attiecībā uz kabotāžu, ko dalībvalstī veic ārvalstu ieguldītāji, kuri iedibināti citā dalībvalstī (</w:t>
            </w:r>
            <w:r w:rsidRPr="00C8638B">
              <w:rPr>
                <w:rFonts w:ascii="Times New Roman" w:hAnsi="Times New Roman" w:cs="Times New Roman"/>
                <w:i/>
              </w:rPr>
              <w:t>CPC</w:t>
            </w:r>
            <w:r w:rsidRPr="00C8638B">
              <w:rPr>
                <w:rFonts w:ascii="Times New Roman" w:hAnsi="Times New Roman" w:cs="Times New Roman"/>
              </w:rPr>
              <w:t> 712).</w:t>
            </w:r>
          </w:p>
          <w:p w14:paraId="46C1153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taksometru pakalpojumiem Eiropas Savienībā var piemērot ekonomisko vajadzību pārbaudi, nosakot pakalpojumu sniedzēju skaita ierobežojumu. Galvenais kritērijs: vietējais pieprasījums, kā noteikts piemērojamos tiesību aktos (</w:t>
            </w:r>
            <w:r w:rsidRPr="00C8638B">
              <w:rPr>
                <w:rFonts w:ascii="Times New Roman" w:hAnsi="Times New Roman" w:cs="Times New Roman"/>
                <w:i/>
              </w:rPr>
              <w:t>CPC</w:t>
            </w:r>
            <w:r w:rsidRPr="00C8638B">
              <w:rPr>
                <w:rFonts w:ascii="Times New Roman" w:hAnsi="Times New Roman" w:cs="Times New Roman"/>
              </w:rPr>
              <w:t> 71221).</w:t>
            </w:r>
          </w:p>
        </w:tc>
      </w:tr>
      <w:tr w:rsidR="00220A35" w:rsidRPr="00C8638B" w14:paraId="22CBFC8D" w14:textId="77777777" w:rsidTr="00C8638B">
        <w:trPr>
          <w:gridAfter w:val="1"/>
          <w:wAfter w:w="6" w:type="pct"/>
        </w:trPr>
        <w:tc>
          <w:tcPr>
            <w:tcW w:w="1463" w:type="pct"/>
            <w:gridSpan w:val="2"/>
            <w:tcBorders>
              <w:top w:val="nil"/>
              <w:bottom w:val="nil"/>
            </w:tcBorders>
          </w:tcPr>
          <w:p w14:paraId="0926AFEA"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p>
        </w:tc>
        <w:tc>
          <w:tcPr>
            <w:tcW w:w="3531" w:type="pct"/>
            <w:tcBorders>
              <w:top w:val="nil"/>
              <w:bottom w:val="nil"/>
            </w:tcBorders>
          </w:tcPr>
          <w:p w14:paraId="2C375C95"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AT: pasažieru un kravu pārvadājumu veikšanai ekskluzīvas tiesības vai atļaujas var piešķirt tikai dalībvalstu valstspiederīgajiem un juridiskām personām no Eiropas Savienības, kuru galvenā mītne ir Eiropas Savienībā (</w:t>
            </w:r>
            <w:r w:rsidRPr="00C8638B">
              <w:rPr>
                <w:rFonts w:ascii="Times New Roman" w:hAnsi="Times New Roman" w:cs="Times New Roman"/>
                <w:i/>
              </w:rPr>
              <w:t>CPC</w:t>
            </w:r>
            <w:r w:rsidRPr="00C8638B">
              <w:rPr>
                <w:rFonts w:ascii="Times New Roman" w:hAnsi="Times New Roman" w:cs="Times New Roman"/>
              </w:rPr>
              <w:t> 712).</w:t>
            </w:r>
          </w:p>
          <w:p w14:paraId="62E778EC"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BE: maksimālais licenču skaits var būt noteikts tiesību aktos (</w:t>
            </w:r>
            <w:r w:rsidRPr="00C8638B">
              <w:rPr>
                <w:rFonts w:ascii="Times New Roman" w:hAnsi="Times New Roman" w:cs="Times New Roman"/>
                <w:i/>
              </w:rPr>
              <w:t>CPC</w:t>
            </w:r>
            <w:r w:rsidRPr="00C8638B">
              <w:rPr>
                <w:rFonts w:ascii="Times New Roman" w:hAnsi="Times New Roman" w:cs="Times New Roman"/>
              </w:rPr>
              <w:t> 71221).</w:t>
            </w:r>
          </w:p>
          <w:p w14:paraId="6516E9CC"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BG: ekskluzīvas tiesības vai atļaujas attiecībā uz pasažieru vai kravu pārvadājumu pakalpojumiem var piešķirt tikai dalībvalstu valstspiederīgajiem un juridiskām personām no Eiropas Savienības, kuru galvenais birojs atrodas Eiropas Savienībā. Nepieciešama inkorporācija (</w:t>
            </w:r>
            <w:r w:rsidRPr="00C8638B">
              <w:rPr>
                <w:rFonts w:ascii="Times New Roman" w:hAnsi="Times New Roman" w:cs="Times New Roman"/>
                <w:i/>
              </w:rPr>
              <w:t>CPC</w:t>
            </w:r>
            <w:r w:rsidRPr="00C8638B">
              <w:rPr>
                <w:rFonts w:ascii="Times New Roman" w:hAnsi="Times New Roman" w:cs="Times New Roman"/>
              </w:rPr>
              <w:t> 712).</w:t>
            </w:r>
          </w:p>
          <w:p w14:paraId="3B141ED0"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ES: pasažieru pārvadājumu jomā tiek piemērota ekonomisko vajadzību pārbaude attiecībā uz </w:t>
            </w:r>
            <w:r w:rsidRPr="00C8638B">
              <w:rPr>
                <w:rFonts w:ascii="Times New Roman" w:hAnsi="Times New Roman" w:cs="Times New Roman"/>
                <w:i/>
              </w:rPr>
              <w:t>CPC</w:t>
            </w:r>
            <w:r w:rsidRPr="00C8638B">
              <w:rPr>
                <w:rFonts w:ascii="Times New Roman" w:hAnsi="Times New Roman" w:cs="Times New Roman"/>
              </w:rPr>
              <w:t> 7122 pakalpojumu sniegšanu. Galvenais kritērijs: vietējais pieprasījums. Attiecībā uz starppilsētu autobusu pakalpojumiem tiek piemērota ekonomisko vajadzību pārbaude. Galvenie kritēriji: esošo iedibinājumu skaits un ietekme uz tiem, iedzīvotāju blīvums, ģeogrāfiskā izplatība, ietekme uz transporta apstākļiem un jaunu darbvietu radīšana.</w:t>
            </w:r>
          </w:p>
          <w:p w14:paraId="0DEED407"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FR: ieguldītājiem no valstīm ārpus Eiropas Savienības nav atļauts sniegt starppilsētu autobusu pārvadājumu pakalpojumus (</w:t>
            </w:r>
            <w:r w:rsidRPr="00C8638B">
              <w:rPr>
                <w:rFonts w:ascii="Times New Roman" w:hAnsi="Times New Roman" w:cs="Times New Roman"/>
                <w:i/>
              </w:rPr>
              <w:t>CPC</w:t>
            </w:r>
            <w:r w:rsidRPr="00C8638B">
              <w:rPr>
                <w:rFonts w:ascii="Times New Roman" w:hAnsi="Times New Roman" w:cs="Times New Roman"/>
              </w:rPr>
              <w:t> 712).</w:t>
            </w:r>
          </w:p>
          <w:p w14:paraId="1E48C871"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IE: ekonomisko vajadzību pārbaude attiecībā uz starppilsētu autobusu pārvadājumu pakalpojumiem. Galvenie kritēriji: esošo iedibinājumu skaits un ietekme uz tiem, iedzīvotāju blīvums, ģeogrāfiskā izplatība, ietekme uz satiksmes apstākļiem un jaunu darbvietu radīšana (</w:t>
            </w:r>
            <w:r w:rsidRPr="00C8638B">
              <w:rPr>
                <w:rFonts w:ascii="Times New Roman" w:hAnsi="Times New Roman" w:cs="Times New Roman"/>
                <w:i/>
              </w:rPr>
              <w:t>CPC</w:t>
            </w:r>
            <w:r w:rsidRPr="00C8638B">
              <w:rPr>
                <w:rFonts w:ascii="Times New Roman" w:hAnsi="Times New Roman" w:cs="Times New Roman"/>
              </w:rPr>
              <w:t> 7121, 7122).</w:t>
            </w:r>
          </w:p>
          <w:p w14:paraId="693E5DDB"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IT: attiecībā uz limuzīnu pakalpojumiem piemēro ekonomisko vajadzību pārbaudi. Galvenie kritēriji: esošo iedibinājumu skaits un ietekme uz tiem, iedzīvotāju blīvums, ģeogrāfiskā izplatība, ietekme uz transporta apstākļiem un jaunu darbvietu radīšana.</w:t>
            </w:r>
          </w:p>
          <w:p w14:paraId="18A38D5A"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starppilsētu autobusu pakalpojumiem piemēro ekonomisko vajadzību pārbaudi. Galvenie kritēriji: esošo iedibinājumu skaits un ietekme uz tiem, iedzīvotāju blīvums, ģeogrāfiskā izplatība, ietekme uz transporta apstākļiem un jaunu darbvietu radīšana.</w:t>
            </w:r>
          </w:p>
          <w:p w14:paraId="557273A9"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kravas pārvadājumu pakalpojumiem piemēro ekonomisko vajadzību pārbaudi. Galvenie kritēriji: vietējais pieprasījums (</w:t>
            </w:r>
            <w:r w:rsidRPr="00C8638B">
              <w:rPr>
                <w:rFonts w:ascii="Times New Roman" w:hAnsi="Times New Roman" w:cs="Times New Roman"/>
                <w:i/>
              </w:rPr>
              <w:t>CPC</w:t>
            </w:r>
            <w:r w:rsidRPr="00C8638B">
              <w:rPr>
                <w:rFonts w:ascii="Times New Roman" w:hAnsi="Times New Roman" w:cs="Times New Roman"/>
              </w:rPr>
              <w:t> 712).</w:t>
            </w:r>
          </w:p>
        </w:tc>
      </w:tr>
      <w:tr w:rsidR="00220A35" w:rsidRPr="00C8638B" w14:paraId="2064137D" w14:textId="77777777" w:rsidTr="00C8638B">
        <w:trPr>
          <w:gridAfter w:val="1"/>
          <w:wAfter w:w="6" w:type="pct"/>
        </w:trPr>
        <w:tc>
          <w:tcPr>
            <w:tcW w:w="1463" w:type="pct"/>
            <w:gridSpan w:val="2"/>
            <w:tcBorders>
              <w:top w:val="nil"/>
              <w:bottom w:val="nil"/>
            </w:tcBorders>
          </w:tcPr>
          <w:p w14:paraId="06A4851E"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p>
        </w:tc>
        <w:tc>
          <w:tcPr>
            <w:tcW w:w="3531" w:type="pct"/>
            <w:tcBorders>
              <w:top w:val="nil"/>
              <w:bottom w:val="nil"/>
            </w:tcBorders>
          </w:tcPr>
          <w:p w14:paraId="709385D8"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LV: pasažieru un kravu pārvadājumu pakalpojumu sniegšanai ir nepieciešama atļauja, kuru neattiecina uz ārvalstīs reģistrētiem transportlīdzekļiem. Iedibinātiem subjektiem piemēro prasību izmantot valstī reģistrētus transportlīdzekļus (</w:t>
            </w:r>
            <w:r w:rsidRPr="00C8638B">
              <w:rPr>
                <w:rFonts w:ascii="Times New Roman" w:hAnsi="Times New Roman" w:cs="Times New Roman"/>
                <w:i/>
              </w:rPr>
              <w:t>CPC</w:t>
            </w:r>
            <w:r w:rsidRPr="00C8638B">
              <w:rPr>
                <w:rFonts w:ascii="Times New Roman" w:hAnsi="Times New Roman" w:cs="Times New Roman"/>
              </w:rPr>
              <w:t> 712).</w:t>
            </w:r>
          </w:p>
          <w:p w14:paraId="6682A747"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MT: attiecībā uz sabiedrisko autobusu pakalpojumiem: visam tīklam piemēro prasību par koncesiju, kas ietver sabiedrisko pakalpojumu saistību līgumu par pakalpojumu sniegšanu konkrētām sabiedrības grupām (piemēram, studentiem un senioriem) (</w:t>
            </w:r>
            <w:r w:rsidRPr="00C8638B">
              <w:rPr>
                <w:rFonts w:ascii="Times New Roman" w:hAnsi="Times New Roman" w:cs="Times New Roman"/>
                <w:i/>
              </w:rPr>
              <w:t>CPC</w:t>
            </w:r>
            <w:r w:rsidRPr="00C8638B">
              <w:rPr>
                <w:rFonts w:ascii="Times New Roman" w:hAnsi="Times New Roman" w:cs="Times New Roman"/>
              </w:rPr>
              <w:t> 712).</w:t>
            </w:r>
          </w:p>
          <w:p w14:paraId="3D5839B7"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MT: attiecībā uz taksometriem piemēro licenču skaita ierobežojumus.</w:t>
            </w:r>
          </w:p>
          <w:p w14:paraId="7CAB0309"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Attiecībā uz </w:t>
            </w:r>
            <w:r w:rsidRPr="00C8638B">
              <w:rPr>
                <w:rFonts w:ascii="Times New Roman" w:hAnsi="Times New Roman" w:cs="Times New Roman"/>
                <w:i/>
              </w:rPr>
              <w:t>karozzini</w:t>
            </w:r>
            <w:r w:rsidRPr="00C8638B">
              <w:rPr>
                <w:rFonts w:ascii="Times New Roman" w:hAnsi="Times New Roman" w:cs="Times New Roman"/>
              </w:rPr>
              <w:t xml:space="preserve"> (zirgu pajūgiem) piemēro licenču skaita ierobežojumus (</w:t>
            </w:r>
            <w:r w:rsidRPr="00C8638B">
              <w:rPr>
                <w:rFonts w:ascii="Times New Roman" w:hAnsi="Times New Roman" w:cs="Times New Roman"/>
                <w:i/>
              </w:rPr>
              <w:t>CPC</w:t>
            </w:r>
            <w:r w:rsidRPr="00C8638B">
              <w:rPr>
                <w:rFonts w:ascii="Times New Roman" w:hAnsi="Times New Roman" w:cs="Times New Roman"/>
              </w:rPr>
              <w:t> 712).</w:t>
            </w:r>
          </w:p>
          <w:p w14:paraId="47A05D24"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PT: pasažieru pārvadājumu jomā piemēro ekonomisko vajadzību pārbaudi attiecībā uz limuzīnu pakalpojumu sniegšanu. Galvenie kritēriji: esošo iedibinājumu skaits un ietekme uz tiem, iedzīvotāju blīvums, ģeogrāfiskā izplatība, ietekme uz satiksmes apstākļiem un jaunu darbvietu radīšana (</w:t>
            </w:r>
            <w:r w:rsidRPr="00C8638B">
              <w:rPr>
                <w:rFonts w:ascii="Times New Roman" w:hAnsi="Times New Roman" w:cs="Times New Roman"/>
                <w:i/>
              </w:rPr>
              <w:t>CPC</w:t>
            </w:r>
            <w:r w:rsidRPr="00C8638B">
              <w:rPr>
                <w:rFonts w:ascii="Times New Roman" w:hAnsi="Times New Roman" w:cs="Times New Roman"/>
              </w:rPr>
              <w:t> 712).</w:t>
            </w:r>
          </w:p>
          <w:p w14:paraId="6E220511"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SK: attiecībā uz kravu pārvadājumiem piemēro ekonomisko vajadzību pārbaudi. Galvenais kritērijs: vietējais pieprasījums (</w:t>
            </w:r>
            <w:r w:rsidRPr="00C8638B">
              <w:rPr>
                <w:rFonts w:ascii="Times New Roman" w:hAnsi="Times New Roman" w:cs="Times New Roman"/>
                <w:i/>
              </w:rPr>
              <w:t>CPC</w:t>
            </w:r>
            <w:r w:rsidRPr="00C8638B">
              <w:rPr>
                <w:rFonts w:ascii="Times New Roman" w:hAnsi="Times New Roman" w:cs="Times New Roman"/>
              </w:rPr>
              <w:t> 712).</w:t>
            </w:r>
          </w:p>
          <w:p w14:paraId="2A2958F5"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SE: attiecībā uz autotransporta aprīkojuma apkopes un remonta pakalpojumiem piemēro ekonomisko vajadzību pārbaudi, ja ieguldītājs vēlas izveidot savas stacijas/autoostas infrastruktūras iekārtas. Galvenie kritēriji: ar vietu un jaudu saistīti ierobežojumi (</w:t>
            </w:r>
            <w:r w:rsidRPr="00C8638B">
              <w:rPr>
                <w:rFonts w:ascii="Times New Roman" w:hAnsi="Times New Roman" w:cs="Times New Roman"/>
                <w:i/>
              </w:rPr>
              <w:t>CPC</w:t>
            </w:r>
            <w:r w:rsidRPr="00C8638B">
              <w:rPr>
                <w:rFonts w:ascii="Times New Roman" w:hAnsi="Times New Roman" w:cs="Times New Roman"/>
              </w:rPr>
              <w:t> 86764, 86769, daļa no 8867).</w:t>
            </w:r>
          </w:p>
          <w:p w14:paraId="0F468B8B"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SE: autopārvadājumu operatoram nepieciešama Zviedrijas licence.</w:t>
            </w:r>
          </w:p>
        </w:tc>
      </w:tr>
      <w:tr w:rsidR="00220A35" w:rsidRPr="00C8638B" w14:paraId="5758AD9B" w14:textId="77777777" w:rsidTr="00C8638B">
        <w:trPr>
          <w:gridAfter w:val="1"/>
          <w:wAfter w:w="6" w:type="pct"/>
        </w:trPr>
        <w:tc>
          <w:tcPr>
            <w:tcW w:w="1463" w:type="pct"/>
            <w:gridSpan w:val="2"/>
            <w:tcBorders>
              <w:top w:val="nil"/>
            </w:tcBorders>
          </w:tcPr>
          <w:p w14:paraId="3A4C5A88"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p>
        </w:tc>
        <w:tc>
          <w:tcPr>
            <w:tcW w:w="3531" w:type="pct"/>
            <w:tcBorders>
              <w:top w:val="nil"/>
            </w:tcBorders>
          </w:tcPr>
          <w:p w14:paraId="1E39EF1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Licences piešķir nediskriminējoši, izņemot to, ka kravu autopārvadājumu un pasažieru autopārvadājumu operatori parasti drīkst izmantot tikai transportlīdzekļus, kas reģistrēti valsts ceļu satiksmes reģistrā. Ja transportlīdzeklis ir reģistrēts citā valstī, pieder fiziskai vai juridiskai personai, kuras galvenā dzīvesvieta vai rezidence ir citā valstī, un tiek ievests SE īslaicīgai izmantošanai, transportlīdzekli var īslaicīgi izmantot SE.</w:t>
            </w:r>
          </w:p>
          <w:p w14:paraId="2F97385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Kravu autopārvadājumu un pasažieru autopārvadājumu pārrobežu pakalpojumu operatoriem ārvalstīs jābūt saņēmušiem šādu pakalpojumu licenci no kompetentās iestādes valstī, kurā tie iedibināti. Papildu prasības pārrobežu tirdzniecībai var būt noteiktas divpusējos autotransporta nolīgumos. Attiecībā uz transportlīdzekļiem, kam divpusējus nolīgumus nepiemēro, vajadzīga arī licence no Zviedrijas Transporta aģentūras (</w:t>
            </w:r>
            <w:r w:rsidRPr="00C8638B">
              <w:rPr>
                <w:rFonts w:ascii="Times New Roman" w:hAnsi="Times New Roman" w:cs="Times New Roman"/>
                <w:i/>
              </w:rPr>
              <w:t>CPC</w:t>
            </w:r>
            <w:r w:rsidRPr="00C8638B">
              <w:rPr>
                <w:rFonts w:ascii="Times New Roman" w:hAnsi="Times New Roman" w:cs="Times New Roman"/>
              </w:rPr>
              <w:t> 712).</w:t>
            </w:r>
          </w:p>
        </w:tc>
      </w:tr>
      <w:tr w:rsidR="00220A35" w:rsidRPr="00C8638B" w14:paraId="2B0034F9" w14:textId="77777777" w:rsidTr="00C8638B">
        <w:trPr>
          <w:gridAfter w:val="1"/>
          <w:wAfter w:w="6" w:type="pct"/>
        </w:trPr>
        <w:tc>
          <w:tcPr>
            <w:tcW w:w="1463" w:type="pct"/>
            <w:gridSpan w:val="2"/>
          </w:tcPr>
          <w:p w14:paraId="0008EAE7"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7128605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350564F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nav saistību attiecībā uz autotransporta atbalsta pakalpojumu pārrobežu sniegšanu (</w:t>
            </w:r>
            <w:r w:rsidRPr="00C8638B">
              <w:rPr>
                <w:rFonts w:ascii="Times New Roman" w:hAnsi="Times New Roman" w:cs="Times New Roman"/>
                <w:i/>
              </w:rPr>
              <w:t>CPC</w:t>
            </w:r>
            <w:r w:rsidRPr="00C8638B">
              <w:rPr>
                <w:rFonts w:ascii="Times New Roman" w:hAnsi="Times New Roman" w:cs="Times New Roman"/>
              </w:rPr>
              <w:t> 744).</w:t>
            </w:r>
          </w:p>
        </w:tc>
      </w:tr>
      <w:tr w:rsidR="00220A35" w:rsidRPr="00C8638B" w14:paraId="4A7E163C" w14:textId="77777777" w:rsidTr="00C8638B">
        <w:trPr>
          <w:gridAfter w:val="1"/>
          <w:wAfter w:w="6" w:type="pct"/>
        </w:trPr>
        <w:tc>
          <w:tcPr>
            <w:tcW w:w="1463" w:type="pct"/>
            <w:gridSpan w:val="2"/>
          </w:tcPr>
          <w:p w14:paraId="41FCFFFC"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e)</w:t>
            </w:r>
            <w:r w:rsidRPr="00C8638B">
              <w:rPr>
                <w:rFonts w:ascii="Times New Roman" w:hAnsi="Times New Roman" w:cs="Times New Roman"/>
              </w:rPr>
              <w:tab/>
              <w:t>Gaisa pārvadājumu palīgpakalpojumi (</w:t>
            </w:r>
            <w:r w:rsidRPr="00C8638B">
              <w:rPr>
                <w:rFonts w:ascii="Times New Roman" w:hAnsi="Times New Roman" w:cs="Times New Roman"/>
                <w:i/>
              </w:rPr>
              <w:t>CPC</w:t>
            </w:r>
            <w:r w:rsidRPr="00C8638B">
              <w:rPr>
                <w:rFonts w:ascii="Times New Roman" w:hAnsi="Times New Roman" w:cs="Times New Roman"/>
              </w:rPr>
              <w:t> 7461, 7469, 83104)</w:t>
            </w:r>
          </w:p>
        </w:tc>
        <w:tc>
          <w:tcPr>
            <w:tcW w:w="3531" w:type="pct"/>
          </w:tcPr>
          <w:p w14:paraId="21F543F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593DE16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lai veiktu apkalpošanu uz zemes, var būt nepieciešams iedibinājums Eiropas Savienības teritorijā. Apkalpošanas uz zemes pakalpojumu atvērtības līmenis ir atkarīgs no lidostas lieluma. Pakalpojumu sniedzēju skaits katrā lidostā var būt ierobežots. Lielās lidostās šis ierobežojums nedrīkst būt mazāks par diviem piegādātājiem.</w:t>
            </w:r>
          </w:p>
          <w:p w14:paraId="35FE0C5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6E2CDF4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PL: attiecībā uz saldētu vai atdzesētu preču uzglabāšanas pakalpojumiem un šķidrumu vai gāzu beztaras uzglabāšanas pakalpojumiem lidostās iespēja sniegt konkrētu kategoriju pakalpojumus būs atkarīga no lidostas lieluma. Pakalpojumu sniedzēju skaits katrā lidostā var būt ierobežots pieejamo vietas ierobežojumu dēļ un līdz ne mazāk kā diviem pakalpojumu sniedzējiem citu iemeslu dēļ (daļa no </w:t>
            </w:r>
            <w:r w:rsidRPr="00C8638B">
              <w:rPr>
                <w:rFonts w:ascii="Times New Roman" w:hAnsi="Times New Roman" w:cs="Times New Roman"/>
                <w:i/>
              </w:rPr>
              <w:t>CPC</w:t>
            </w:r>
            <w:r w:rsidRPr="00C8638B">
              <w:rPr>
                <w:rFonts w:ascii="Times New Roman" w:hAnsi="Times New Roman" w:cs="Times New Roman"/>
              </w:rPr>
              <w:t> 742).</w:t>
            </w:r>
          </w:p>
        </w:tc>
      </w:tr>
      <w:tr w:rsidR="00220A35" w:rsidRPr="00C8638B" w14:paraId="2BBE3130" w14:textId="77777777" w:rsidTr="00C8638B">
        <w:trPr>
          <w:gridAfter w:val="1"/>
          <w:wAfter w:w="6" w:type="pct"/>
        </w:trPr>
        <w:tc>
          <w:tcPr>
            <w:tcW w:w="1463" w:type="pct"/>
            <w:gridSpan w:val="2"/>
          </w:tcPr>
          <w:p w14:paraId="6227D03D"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lastRenderedPageBreak/>
              <w:t>f)</w:t>
            </w:r>
            <w:r w:rsidRPr="00C8638B">
              <w:rPr>
                <w:rFonts w:ascii="Times New Roman" w:hAnsi="Times New Roman" w:cs="Times New Roman"/>
              </w:rPr>
              <w:tab/>
              <w:t>Kosmosa transports un kosmosa kuģu noma</w:t>
            </w:r>
          </w:p>
        </w:tc>
        <w:tc>
          <w:tcPr>
            <w:tcW w:w="3531" w:type="pct"/>
          </w:tcPr>
          <w:p w14:paraId="2C6CA93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5FA3D8B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Savienība: nav saistību attiecībā uz transportēšanas pakalpojumiem kosmosā un kosmosa kuģu nomu (</w:t>
            </w:r>
            <w:r w:rsidRPr="00C8638B">
              <w:rPr>
                <w:rFonts w:ascii="Times New Roman" w:hAnsi="Times New Roman" w:cs="Times New Roman"/>
                <w:i/>
              </w:rPr>
              <w:t>CPC</w:t>
            </w:r>
            <w:r w:rsidRPr="00C8638B">
              <w:rPr>
                <w:rFonts w:ascii="Times New Roman" w:hAnsi="Times New Roman" w:cs="Times New Roman"/>
              </w:rPr>
              <w:t> 733, daļa no 734).</w:t>
            </w:r>
          </w:p>
        </w:tc>
      </w:tr>
      <w:tr w:rsidR="00220A35" w:rsidRPr="00C8638B" w14:paraId="6DE4067D" w14:textId="77777777" w:rsidTr="00C8638B">
        <w:trPr>
          <w:gridAfter w:val="1"/>
          <w:wAfter w:w="6" w:type="pct"/>
        </w:trPr>
        <w:tc>
          <w:tcPr>
            <w:tcW w:w="1463" w:type="pct"/>
            <w:gridSpan w:val="2"/>
          </w:tcPr>
          <w:p w14:paraId="3A71BB34"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g)</w:t>
            </w:r>
            <w:r w:rsidRPr="00C8638B">
              <w:rPr>
                <w:rFonts w:ascii="Times New Roman" w:hAnsi="Times New Roman" w:cs="Times New Roman"/>
              </w:rPr>
              <w:tab/>
              <w:t>Kombinēto pārvadājumu pakalpojumu sniegšana</w:t>
            </w:r>
          </w:p>
        </w:tc>
        <w:tc>
          <w:tcPr>
            <w:tcW w:w="3531" w:type="pct"/>
          </w:tcPr>
          <w:p w14:paraId="38279FA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63244A0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izņemot FI: tikai pārvadātāji, kam ir iedibinājums kādā dalībvalstī un kas atbilst nosacījumiem par piekļuvi profesionālās darbības veikšanai un par piekļuvi tirgum, kurš aptver kravu pārvadāšanu starp dalībvalstīm, drīkst — saistībā ar kombinētu pārvadājumu starp dalībvalstīm — veikt kravu autopārvadājuma sākuma un/vai beigu posmus, kas ir kombinētā pārvadājuma sastāvdaļa un kas var ietvert vai neietvert robežas šķērsošanu. Piemēro ierobežojumus, kas attiecas uz jebkādu konkrētu transporta veidu.</w:t>
            </w:r>
          </w:p>
          <w:p w14:paraId="02395E5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Var veikt nepieciešamos pasākumus, lai nodrošinātu, ka mehānisko transportlīdzekļu nodokļi, ko piemēro autotransporta līdzekļiem, kurus izmanto kombinētajiem pārvadājumiem, tiek samazināti vai atlīdzināti (</w:t>
            </w:r>
            <w:r w:rsidRPr="00C8638B">
              <w:rPr>
                <w:rFonts w:ascii="Times New Roman" w:hAnsi="Times New Roman" w:cs="Times New Roman"/>
                <w:i/>
              </w:rPr>
              <w:t>CPC</w:t>
            </w:r>
            <w:r w:rsidRPr="00C8638B">
              <w:rPr>
                <w:rFonts w:ascii="Times New Roman" w:hAnsi="Times New Roman" w:cs="Times New Roman"/>
              </w:rPr>
              <w:t> 711, 712, 7212, 7222, 741, 742, 743, 744, 745, 748, 749).</w:t>
            </w:r>
          </w:p>
        </w:tc>
      </w:tr>
      <w:tr w:rsidR="00220A35" w:rsidRPr="00C8638B" w14:paraId="0938163D" w14:textId="77777777" w:rsidTr="00C8638B">
        <w:trPr>
          <w:gridAfter w:val="1"/>
          <w:wAfter w:w="6" w:type="pct"/>
        </w:trPr>
        <w:tc>
          <w:tcPr>
            <w:tcW w:w="1463" w:type="pct"/>
            <w:gridSpan w:val="2"/>
          </w:tcPr>
          <w:p w14:paraId="5FD9EB09"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t>III-EU-17 — Lauksaimniecība, zivsaimniecība, ūdens, ražošana</w:t>
            </w:r>
          </w:p>
        </w:tc>
        <w:tc>
          <w:tcPr>
            <w:tcW w:w="3531" w:type="pct"/>
          </w:tcPr>
          <w:p w14:paraId="461AB254" w14:textId="77777777" w:rsidR="00220A35" w:rsidRPr="00C8638B" w:rsidRDefault="00220A35" w:rsidP="00C8638B">
            <w:pPr>
              <w:widowControl/>
              <w:suppressAutoHyphens/>
              <w:spacing w:before="60" w:after="60" w:line="240" w:lineRule="auto"/>
              <w:rPr>
                <w:rFonts w:ascii="Times New Roman" w:hAnsi="Times New Roman" w:cs="Times New Roman"/>
              </w:rPr>
            </w:pPr>
          </w:p>
        </w:tc>
      </w:tr>
      <w:tr w:rsidR="00220A35" w:rsidRPr="00C8638B" w14:paraId="6B8942A3" w14:textId="77777777" w:rsidTr="00C8638B">
        <w:trPr>
          <w:gridAfter w:val="1"/>
          <w:wAfter w:w="6" w:type="pct"/>
        </w:trPr>
        <w:tc>
          <w:tcPr>
            <w:tcW w:w="1463" w:type="pct"/>
            <w:gridSpan w:val="2"/>
          </w:tcPr>
          <w:p w14:paraId="47B9CDD8"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a)</w:t>
            </w:r>
            <w:r w:rsidRPr="00C8638B">
              <w:rPr>
                <w:rFonts w:ascii="Times New Roman" w:hAnsi="Times New Roman" w:cs="Times New Roman"/>
              </w:rPr>
              <w:tab/>
              <w:t>Lauksaimniecība, medniecība, mežsaimniecība un ar lauksaimniecību, medniecību un mežsaimniecību saistītie pakalpojumi (</w:t>
            </w:r>
            <w:r w:rsidRPr="00C8638B">
              <w:rPr>
                <w:rFonts w:ascii="Times New Roman" w:hAnsi="Times New Roman" w:cs="Times New Roman"/>
                <w:i/>
              </w:rPr>
              <w:t>ISIC</w:t>
            </w:r>
            <w:r w:rsidRPr="00C8638B">
              <w:rPr>
                <w:rFonts w:ascii="Times New Roman" w:hAnsi="Times New Roman" w:cs="Times New Roman"/>
              </w:rPr>
              <w:t> 01, 02,</w:t>
            </w:r>
            <w:r w:rsidRPr="00C8638B">
              <w:rPr>
                <w:rFonts w:ascii="Times New Roman" w:hAnsi="Times New Roman" w:cs="Times New Roman"/>
                <w:i/>
              </w:rPr>
              <w:t xml:space="preserve"> CPC</w:t>
            </w:r>
            <w:r w:rsidRPr="00C8638B">
              <w:rPr>
                <w:rFonts w:ascii="Times New Roman" w:hAnsi="Times New Roman" w:cs="Times New Roman"/>
              </w:rPr>
              <w:t> 881)</w:t>
            </w:r>
          </w:p>
        </w:tc>
        <w:tc>
          <w:tcPr>
            <w:tcW w:w="3531" w:type="pct"/>
          </w:tcPr>
          <w:p w14:paraId="3E1AAD5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20789C3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HR: nav saistību attiecībā uz lauksaimniecības un medniecības darbībām.</w:t>
            </w:r>
          </w:p>
          <w:p w14:paraId="4E0E2AB2" w14:textId="43B8C45A"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HU: nav saistību attiecībā uz lauksaimniecības darbībām (</w:t>
            </w:r>
            <w:r w:rsidRPr="00C8638B">
              <w:rPr>
                <w:rFonts w:ascii="Times New Roman" w:hAnsi="Times New Roman" w:cs="Times New Roman"/>
                <w:i/>
              </w:rPr>
              <w:t>ISIC</w:t>
            </w:r>
            <w:r w:rsidRPr="00C8638B">
              <w:rPr>
                <w:rFonts w:ascii="Times New Roman" w:hAnsi="Times New Roman" w:cs="Times New Roman"/>
              </w:rPr>
              <w:t> 011, 012, 013, 014, 015</w:t>
            </w:r>
            <w:r w:rsidR="007D6FDB" w:rsidRPr="00C8638B">
              <w:rPr>
                <w:rFonts w:ascii="Times New Roman" w:hAnsi="Times New Roman" w:cs="Times New Roman"/>
              </w:rPr>
              <w:t>;</w:t>
            </w:r>
            <w:r w:rsidRPr="00C8638B">
              <w:rPr>
                <w:rFonts w:ascii="Times New Roman" w:hAnsi="Times New Roman" w:cs="Times New Roman"/>
              </w:rPr>
              <w:t xml:space="preserve"> </w:t>
            </w:r>
            <w:r w:rsidRPr="00C8638B">
              <w:rPr>
                <w:rFonts w:ascii="Times New Roman" w:hAnsi="Times New Roman" w:cs="Times New Roman"/>
                <w:i/>
              </w:rPr>
              <w:t>CPC</w:t>
            </w:r>
            <w:r w:rsidRPr="00C8638B">
              <w:rPr>
                <w:rFonts w:ascii="Times New Roman" w:hAnsi="Times New Roman" w:cs="Times New Roman"/>
              </w:rPr>
              <w:t> 8811, 8812, 8813, izņemot padomdevēju un konsultāciju pakalpojumus).</w:t>
            </w:r>
          </w:p>
          <w:p w14:paraId="1088CF6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PT: agronoma profesijā drīkst strādāt tikai fiziskas personas (</w:t>
            </w:r>
            <w:r w:rsidRPr="00C8638B">
              <w:rPr>
                <w:rFonts w:ascii="Times New Roman" w:hAnsi="Times New Roman" w:cs="Times New Roman"/>
                <w:i/>
              </w:rPr>
              <w:t>CPC</w:t>
            </w:r>
            <w:r w:rsidRPr="00C8638B">
              <w:rPr>
                <w:rFonts w:ascii="Times New Roman" w:hAnsi="Times New Roman" w:cs="Times New Roman"/>
              </w:rPr>
              <w:t> 881).</w:t>
            </w:r>
          </w:p>
        </w:tc>
      </w:tr>
      <w:tr w:rsidR="00220A35" w:rsidRPr="00C8638B" w14:paraId="583DE394" w14:textId="77777777" w:rsidTr="00C8638B">
        <w:trPr>
          <w:gridAfter w:val="1"/>
          <w:wAfter w:w="6" w:type="pct"/>
        </w:trPr>
        <w:tc>
          <w:tcPr>
            <w:tcW w:w="1463" w:type="pct"/>
            <w:gridSpan w:val="2"/>
          </w:tcPr>
          <w:p w14:paraId="0BCE451A"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033DC0D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731C2CD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FI: var tikt piešķirtas ekskluzīvas tiesības ziemeļbriežu turēšanai un audzēšanai (</w:t>
            </w:r>
            <w:r w:rsidRPr="00C8638B">
              <w:rPr>
                <w:rFonts w:ascii="Times New Roman" w:hAnsi="Times New Roman" w:cs="Times New Roman"/>
                <w:i/>
              </w:rPr>
              <w:t>ISIC</w:t>
            </w:r>
            <w:r w:rsidRPr="00C8638B">
              <w:rPr>
                <w:rFonts w:ascii="Times New Roman" w:hAnsi="Times New Roman" w:cs="Times New Roman"/>
              </w:rPr>
              <w:t> 014).</w:t>
            </w:r>
          </w:p>
          <w:p w14:paraId="1AF0C5B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FR: lai ieguldītāji no valstīm ārpus Eiropas Savienības varētu iedibināt lauku saimniecības un lauksaimniecības kooperatīvus, ir vajadzīga atļauja. lai kļūtu par lauksaimniecības kooperatīva locekli vai šāda kooperatīva direktoru, ir vajadzīga iepriekšēja atļauja (</w:t>
            </w:r>
            <w:r w:rsidRPr="00C8638B">
              <w:rPr>
                <w:rFonts w:ascii="Times New Roman" w:hAnsi="Times New Roman" w:cs="Times New Roman"/>
                <w:i/>
              </w:rPr>
              <w:t>ISIC</w:t>
            </w:r>
            <w:r w:rsidRPr="00C8638B">
              <w:rPr>
                <w:rFonts w:ascii="Times New Roman" w:hAnsi="Times New Roman" w:cs="Times New Roman"/>
              </w:rPr>
              <w:t> 011, 012, 013, 014, 015).</w:t>
            </w:r>
          </w:p>
          <w:p w14:paraId="21DDE24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SE: tikai sāmi drīkst turēt un audzēt ziemeļbriežus (</w:t>
            </w:r>
            <w:r w:rsidRPr="00C8638B">
              <w:rPr>
                <w:rFonts w:ascii="Times New Roman" w:hAnsi="Times New Roman" w:cs="Times New Roman"/>
                <w:i/>
              </w:rPr>
              <w:t>ISIC</w:t>
            </w:r>
            <w:r w:rsidRPr="00C8638B">
              <w:rPr>
                <w:rFonts w:ascii="Times New Roman" w:hAnsi="Times New Roman" w:cs="Times New Roman"/>
              </w:rPr>
              <w:t> 014).</w:t>
            </w:r>
          </w:p>
        </w:tc>
      </w:tr>
      <w:tr w:rsidR="00220A35" w:rsidRPr="00C8638B" w14:paraId="552A69E9" w14:textId="77777777" w:rsidTr="00C8638B">
        <w:trPr>
          <w:gridAfter w:val="1"/>
          <w:wAfter w:w="6" w:type="pct"/>
        </w:trPr>
        <w:tc>
          <w:tcPr>
            <w:tcW w:w="1463" w:type="pct"/>
            <w:gridSpan w:val="2"/>
          </w:tcPr>
          <w:p w14:paraId="59508A4B"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b)</w:t>
            </w:r>
            <w:r w:rsidRPr="00C8638B">
              <w:rPr>
                <w:rFonts w:ascii="Times New Roman" w:hAnsi="Times New Roman" w:cs="Times New Roman"/>
              </w:rPr>
              <w:tab/>
              <w:t>Zvejniecība, akvakultūra un ar zvejniecību saistītie pakalpojumi (</w:t>
            </w:r>
            <w:r w:rsidRPr="00C8638B">
              <w:rPr>
                <w:rFonts w:ascii="Times New Roman" w:hAnsi="Times New Roman" w:cs="Times New Roman"/>
                <w:i/>
              </w:rPr>
              <w:t>ISIC</w:t>
            </w:r>
            <w:r w:rsidRPr="00C8638B">
              <w:rPr>
                <w:rFonts w:ascii="Times New Roman" w:hAnsi="Times New Roman" w:cs="Times New Roman"/>
              </w:rPr>
              <w:t xml:space="preserve"> 05, </w:t>
            </w:r>
            <w:r w:rsidRPr="00C8638B">
              <w:rPr>
                <w:rFonts w:ascii="Times New Roman" w:hAnsi="Times New Roman" w:cs="Times New Roman"/>
                <w:i/>
              </w:rPr>
              <w:t>CPC</w:t>
            </w:r>
            <w:r w:rsidRPr="00C8638B">
              <w:rPr>
                <w:rFonts w:ascii="Times New Roman" w:hAnsi="Times New Roman" w:cs="Times New Roman"/>
              </w:rPr>
              <w:t> 882)</w:t>
            </w:r>
          </w:p>
        </w:tc>
        <w:tc>
          <w:tcPr>
            <w:tcW w:w="3531" w:type="pct"/>
          </w:tcPr>
          <w:p w14:paraId="01D63DC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130DEA8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jo īpaši kopējās zivsaimniecības politikas un ar trešām valstīm noslēgtu zvejniecības nolīgumu satvarā — piekļuve bioloģiskajiem resursiem un zvejas vietām jūras ūdeņos, uz kuriem attiecas dalībvalstu suverenitāte vai jurisdikcija, un šo resursu izmantošana, ieskaitot</w:t>
            </w:r>
          </w:p>
          <w:p w14:paraId="17EAAC44"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a)</w:t>
            </w:r>
            <w:r w:rsidRPr="00C8638B">
              <w:rPr>
                <w:rFonts w:ascii="Times New Roman" w:hAnsi="Times New Roman" w:cs="Times New Roman"/>
              </w:rPr>
              <w:tab/>
              <w:t>ar kuru reglamentē nozvejas izkraušanu, ko veic, izmantojot Meksikas vai trešās valsts kuģiem piešķirtās apakškvotas Eiropas Savienības ostās;</w:t>
            </w:r>
          </w:p>
          <w:p w14:paraId="20DF5CCF" w14:textId="211DA57B"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b)</w:t>
            </w:r>
            <w:r w:rsidRPr="00C8638B">
              <w:rPr>
                <w:rFonts w:ascii="Times New Roman" w:hAnsi="Times New Roman" w:cs="Times New Roman"/>
              </w:rPr>
              <w:tab/>
              <w:t>ar kuru nosaka uzņēmuma minimālo lielumu, lai saglabātu gan nerūpnieciskās, gan piekrastes zvejas kuģus; vai</w:t>
            </w:r>
          </w:p>
          <w:p w14:paraId="33F83C34"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c)</w:t>
            </w:r>
            <w:r w:rsidRPr="00C8638B">
              <w:rPr>
                <w:rFonts w:ascii="Times New Roman" w:hAnsi="Times New Roman" w:cs="Times New Roman"/>
              </w:rPr>
              <w:tab/>
              <w:t>ar kuru atbilstīgi esošiem vai turpmākiem divpusējiem nolīgumiem par zivsaimniecību Meksikai vai trešai valstij piemēro atšķirīgu režīmu.</w:t>
            </w:r>
          </w:p>
        </w:tc>
      </w:tr>
      <w:tr w:rsidR="00220A35" w:rsidRPr="00C8638B" w14:paraId="5D0905C9" w14:textId="77777777" w:rsidTr="00C8638B">
        <w:trPr>
          <w:gridAfter w:val="1"/>
          <w:wAfter w:w="6" w:type="pct"/>
        </w:trPr>
        <w:tc>
          <w:tcPr>
            <w:tcW w:w="1463" w:type="pct"/>
            <w:gridSpan w:val="2"/>
          </w:tcPr>
          <w:p w14:paraId="572DF35F"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lastRenderedPageBreak/>
              <w:t>c)</w:t>
            </w:r>
            <w:r w:rsidRPr="00C8638B">
              <w:rPr>
                <w:rFonts w:ascii="Times New Roman" w:hAnsi="Times New Roman" w:cs="Times New Roman"/>
              </w:rPr>
              <w:tab/>
              <w:t>Ūdens savākšana, attīrīšana un sadale (</w:t>
            </w:r>
            <w:r w:rsidRPr="00C8638B">
              <w:rPr>
                <w:rFonts w:ascii="Times New Roman" w:hAnsi="Times New Roman" w:cs="Times New Roman"/>
                <w:i/>
              </w:rPr>
              <w:t>ISIC</w:t>
            </w:r>
            <w:r w:rsidRPr="00C8638B">
              <w:rPr>
                <w:rFonts w:ascii="Times New Roman" w:hAnsi="Times New Roman" w:cs="Times New Roman"/>
              </w:rPr>
              <w:t> 41)</w:t>
            </w:r>
          </w:p>
        </w:tc>
        <w:tc>
          <w:tcPr>
            <w:tcW w:w="3531" w:type="pct"/>
          </w:tcPr>
          <w:p w14:paraId="18DE7AA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2A1404C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Eiropas Savienībā: nav saistību attiecībā uz darbībām, kas ietver pakalpojumus saistībā ar ūdens savākšanu, attīrīšanu un sadali mājsaimniecībām, rūpnieciskajiem un komerciālajiem vai citiem lietotājiem, ieskaitot dzeramā ūdens piegādi, un ūdens resursu apsaimniekošanu.</w:t>
            </w:r>
          </w:p>
        </w:tc>
      </w:tr>
      <w:tr w:rsidR="00220A35" w:rsidRPr="00C8638B" w14:paraId="79D6C26D" w14:textId="77777777" w:rsidTr="00C8638B">
        <w:trPr>
          <w:gridAfter w:val="1"/>
          <w:wAfter w:w="6" w:type="pct"/>
        </w:trPr>
        <w:tc>
          <w:tcPr>
            <w:tcW w:w="1463" w:type="pct"/>
            <w:gridSpan w:val="2"/>
          </w:tcPr>
          <w:p w14:paraId="3E2FDDA4"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d)</w:t>
            </w:r>
            <w:r w:rsidRPr="00C8638B">
              <w:rPr>
                <w:rFonts w:ascii="Times New Roman" w:hAnsi="Times New Roman" w:cs="Times New Roman"/>
              </w:rPr>
              <w:tab/>
              <w:t>Pārtikas produktu un dzērienu ražošana (</w:t>
            </w:r>
            <w:r w:rsidRPr="00C8638B">
              <w:rPr>
                <w:rFonts w:ascii="Times New Roman" w:hAnsi="Times New Roman" w:cs="Times New Roman"/>
                <w:i/>
              </w:rPr>
              <w:t>ISIC</w:t>
            </w:r>
            <w:r w:rsidRPr="00C8638B">
              <w:rPr>
                <w:rFonts w:ascii="Times New Roman" w:hAnsi="Times New Roman" w:cs="Times New Roman"/>
              </w:rPr>
              <w:t> 15)</w:t>
            </w:r>
          </w:p>
        </w:tc>
        <w:tc>
          <w:tcPr>
            <w:tcW w:w="3531" w:type="pct"/>
          </w:tcPr>
          <w:p w14:paraId="4D56AC7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1122A9B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IE: lai ārvalstu rezidenti varētu iedibināties miltu malšanas jomā, ir vajadzīga atļauja (</w:t>
            </w:r>
            <w:r w:rsidRPr="00C8638B">
              <w:rPr>
                <w:rFonts w:ascii="Times New Roman" w:hAnsi="Times New Roman" w:cs="Times New Roman"/>
                <w:i/>
              </w:rPr>
              <w:t>ISIC</w:t>
            </w:r>
            <w:r w:rsidRPr="00C8638B">
              <w:rPr>
                <w:rFonts w:ascii="Times New Roman" w:hAnsi="Times New Roman" w:cs="Times New Roman"/>
              </w:rPr>
              <w:t> 1531).</w:t>
            </w:r>
          </w:p>
        </w:tc>
      </w:tr>
      <w:tr w:rsidR="00220A35" w:rsidRPr="00C8638B" w14:paraId="2F358761" w14:textId="77777777" w:rsidTr="00C8638B">
        <w:trPr>
          <w:gridAfter w:val="1"/>
          <w:wAfter w:w="6" w:type="pct"/>
        </w:trPr>
        <w:tc>
          <w:tcPr>
            <w:tcW w:w="1463" w:type="pct"/>
            <w:gridSpan w:val="2"/>
          </w:tcPr>
          <w:p w14:paraId="3EEDB8B9"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e)</w:t>
            </w:r>
            <w:r w:rsidRPr="00C8638B">
              <w:rPr>
                <w:rFonts w:ascii="Times New Roman" w:hAnsi="Times New Roman" w:cs="Times New Roman"/>
              </w:rPr>
              <w:tab/>
              <w:t>Ražošana (</w:t>
            </w:r>
            <w:r w:rsidRPr="00C8638B">
              <w:rPr>
                <w:rFonts w:ascii="Times New Roman" w:hAnsi="Times New Roman" w:cs="Times New Roman"/>
                <w:i/>
              </w:rPr>
              <w:t>ISIC</w:t>
            </w:r>
            <w:r w:rsidRPr="00C8638B">
              <w:rPr>
                <w:rFonts w:ascii="Times New Roman" w:hAnsi="Times New Roman" w:cs="Times New Roman"/>
              </w:rPr>
              <w:t> 16, 17, 18, 19, 20, 21)</w:t>
            </w:r>
          </w:p>
        </w:tc>
        <w:tc>
          <w:tcPr>
            <w:tcW w:w="3531" w:type="pct"/>
          </w:tcPr>
          <w:p w14:paraId="40D4650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Nav</w:t>
            </w:r>
          </w:p>
        </w:tc>
      </w:tr>
      <w:tr w:rsidR="00220A35" w:rsidRPr="00C8638B" w14:paraId="0ED2F69A" w14:textId="77777777" w:rsidTr="00C8638B">
        <w:trPr>
          <w:gridAfter w:val="1"/>
          <w:wAfter w:w="6" w:type="pct"/>
        </w:trPr>
        <w:tc>
          <w:tcPr>
            <w:tcW w:w="1463" w:type="pct"/>
            <w:gridSpan w:val="2"/>
          </w:tcPr>
          <w:p w14:paraId="33975E0B"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f)</w:t>
            </w:r>
            <w:r w:rsidRPr="00C8638B">
              <w:rPr>
                <w:rFonts w:ascii="Times New Roman" w:hAnsi="Times New Roman" w:cs="Times New Roman"/>
              </w:rPr>
              <w:tab/>
              <w:t>Izdevējdarbība, poligrāfija un ierakstu reproducēšana (</w:t>
            </w:r>
            <w:r w:rsidRPr="00C8638B">
              <w:rPr>
                <w:rFonts w:ascii="Times New Roman" w:hAnsi="Times New Roman" w:cs="Times New Roman"/>
                <w:i/>
              </w:rPr>
              <w:t>ISIC</w:t>
            </w:r>
            <w:r w:rsidRPr="00C8638B">
              <w:rPr>
                <w:rFonts w:ascii="Times New Roman" w:hAnsi="Times New Roman" w:cs="Times New Roman"/>
              </w:rPr>
              <w:t xml:space="preserve"> 22, </w:t>
            </w:r>
            <w:r w:rsidRPr="00C8638B">
              <w:rPr>
                <w:rFonts w:ascii="Times New Roman" w:hAnsi="Times New Roman" w:cs="Times New Roman"/>
                <w:i/>
              </w:rPr>
              <w:t>CPC</w:t>
            </w:r>
            <w:r w:rsidRPr="00C8638B">
              <w:rPr>
                <w:rFonts w:ascii="Times New Roman" w:hAnsi="Times New Roman" w:cs="Times New Roman"/>
              </w:rPr>
              <w:t> 88442)</w:t>
            </w:r>
          </w:p>
        </w:tc>
        <w:tc>
          <w:tcPr>
            <w:tcW w:w="3531" w:type="pct"/>
          </w:tcPr>
          <w:p w14:paraId="50FFA29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7A0E39F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LV: tiesības dibināt un izdot masu informācijas līdzekļus ir tikai LV inkorporētām juridiskām personām un LV fiziskām personām. Filiāles nav atļautas.</w:t>
            </w:r>
          </w:p>
        </w:tc>
      </w:tr>
      <w:tr w:rsidR="00220A35" w:rsidRPr="00C8638B" w14:paraId="05B57502" w14:textId="77777777" w:rsidTr="00C8638B">
        <w:trPr>
          <w:gridAfter w:val="1"/>
          <w:wAfter w:w="6" w:type="pct"/>
        </w:trPr>
        <w:tc>
          <w:tcPr>
            <w:tcW w:w="1463" w:type="pct"/>
            <w:gridSpan w:val="2"/>
          </w:tcPr>
          <w:p w14:paraId="4E4B3036"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35855F4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58A53AE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DE: katrā publiski izplatītā vai drukātā laikrakstā, žurnālā vai periodiskajā izdevumā jābūt skaidri norādītam atbildīgajam redaktoram (fiziskas personas pilnam vārdam, uzvārdam un adresei). Var tikt noteikta prasība, ka atbildīgajam redaktoram jābūt DE, Eiropas Savienības vai EEZ valsts pastāvīgajam iedzīvotājam. Federālais iekšlietu ministrs var pieļaut izņēmumus (</w:t>
            </w:r>
            <w:r w:rsidRPr="00C8638B">
              <w:rPr>
                <w:rFonts w:ascii="Times New Roman" w:hAnsi="Times New Roman" w:cs="Times New Roman"/>
                <w:i/>
              </w:rPr>
              <w:t>ISIC</w:t>
            </w:r>
            <w:r w:rsidRPr="00C8638B">
              <w:rPr>
                <w:rFonts w:ascii="Times New Roman" w:hAnsi="Times New Roman" w:cs="Times New Roman"/>
              </w:rPr>
              <w:t> 22).</w:t>
            </w:r>
          </w:p>
          <w:p w14:paraId="55D273E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SE: fiziskām personām, kas ir SE iespiestu un publicētu periodisko izdevumu īpašnieki, jābūt SE rezidentiem vai EEZ dalībvalsts valstspiederīgajiem. Šādu periodisko izdevumu īpašniekiem, kuri ir juridiskas personas, jābūt iedibinājumam EEZ. Periodisko izdevumu, kuri tiek izdoti un publicēti Zviedrijā, un tehnisku tekstu atbildīgajam redaktoram jābūt ar pastāvīgo dzīvesvietu SE.</w:t>
            </w:r>
          </w:p>
        </w:tc>
      </w:tr>
      <w:tr w:rsidR="00220A35" w:rsidRPr="00C8638B" w14:paraId="3177D831" w14:textId="77777777" w:rsidTr="00C8638B">
        <w:trPr>
          <w:gridAfter w:val="1"/>
          <w:wAfter w:w="6" w:type="pct"/>
        </w:trPr>
        <w:tc>
          <w:tcPr>
            <w:tcW w:w="1463" w:type="pct"/>
            <w:gridSpan w:val="2"/>
          </w:tcPr>
          <w:p w14:paraId="1D568C85"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g)</w:t>
            </w:r>
            <w:r w:rsidRPr="00C8638B">
              <w:rPr>
                <w:rFonts w:ascii="Times New Roman" w:hAnsi="Times New Roman" w:cs="Times New Roman"/>
              </w:rPr>
              <w:tab/>
              <w:t>Ražošana (</w:t>
            </w:r>
            <w:r w:rsidRPr="00C8638B">
              <w:rPr>
                <w:rFonts w:ascii="Times New Roman" w:hAnsi="Times New Roman" w:cs="Times New Roman"/>
                <w:i/>
              </w:rPr>
              <w:t>ISIC</w:t>
            </w:r>
            <w:r w:rsidRPr="00C8638B">
              <w:rPr>
                <w:rFonts w:ascii="Times New Roman" w:hAnsi="Times New Roman" w:cs="Times New Roman"/>
              </w:rPr>
              <w:t> 23, 24, 25, 26, 27, 28, 29, 30 ,31, 32, 33, 34, 35, 36, 37)</w:t>
            </w:r>
          </w:p>
        </w:tc>
        <w:tc>
          <w:tcPr>
            <w:tcW w:w="3531" w:type="pct"/>
          </w:tcPr>
          <w:p w14:paraId="1C59860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Nav</w:t>
            </w:r>
          </w:p>
        </w:tc>
      </w:tr>
      <w:tr w:rsidR="00220A35" w:rsidRPr="00C8638B" w14:paraId="46FD3905" w14:textId="77777777" w:rsidTr="00250F95">
        <w:trPr>
          <w:gridAfter w:val="1"/>
          <w:wAfter w:w="6" w:type="pct"/>
        </w:trPr>
        <w:tc>
          <w:tcPr>
            <w:tcW w:w="1456" w:type="pct"/>
          </w:tcPr>
          <w:p w14:paraId="5DADB03B"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t>III-EU-18 — Ar enerģiju saistītas darbības</w:t>
            </w:r>
          </w:p>
        </w:tc>
        <w:tc>
          <w:tcPr>
            <w:tcW w:w="3538" w:type="pct"/>
            <w:gridSpan w:val="2"/>
          </w:tcPr>
          <w:p w14:paraId="6B4EBEDE" w14:textId="77777777" w:rsidR="00220A35" w:rsidRPr="00C8638B" w:rsidRDefault="00220A35" w:rsidP="00C8638B">
            <w:pPr>
              <w:widowControl/>
              <w:suppressAutoHyphens/>
              <w:spacing w:before="60" w:after="60" w:line="240" w:lineRule="auto"/>
              <w:rPr>
                <w:rFonts w:ascii="Times New Roman" w:hAnsi="Times New Roman" w:cs="Times New Roman"/>
              </w:rPr>
            </w:pPr>
          </w:p>
        </w:tc>
      </w:tr>
      <w:tr w:rsidR="00220A35" w:rsidRPr="00C8638B" w14:paraId="5DBE15AE" w14:textId="77777777" w:rsidTr="00250F95">
        <w:trPr>
          <w:gridAfter w:val="1"/>
          <w:wAfter w:w="6" w:type="pct"/>
        </w:trPr>
        <w:tc>
          <w:tcPr>
            <w:tcW w:w="1456" w:type="pct"/>
            <w:tcBorders>
              <w:bottom w:val="single" w:sz="4" w:space="0" w:color="auto"/>
            </w:tcBorders>
          </w:tcPr>
          <w:p w14:paraId="7B813DB8" w14:textId="2C1748A2"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a)</w:t>
            </w:r>
            <w:r w:rsidRPr="00C8638B">
              <w:rPr>
                <w:rFonts w:ascii="Times New Roman" w:hAnsi="Times New Roman" w:cs="Times New Roman"/>
              </w:rPr>
              <w:tab/>
              <w:t>Ieguves rūpniecība un karjeru izstrāde (</w:t>
            </w:r>
            <w:r w:rsidRPr="00C8638B">
              <w:rPr>
                <w:rFonts w:ascii="Times New Roman" w:hAnsi="Times New Roman" w:cs="Times New Roman"/>
                <w:i/>
              </w:rPr>
              <w:t>ISIC</w:t>
            </w:r>
            <w:r w:rsidRPr="00C8638B">
              <w:rPr>
                <w:rFonts w:ascii="Times New Roman" w:hAnsi="Times New Roman" w:cs="Times New Roman"/>
              </w:rPr>
              <w:t> 10, 11, 12, 13, 14</w:t>
            </w:r>
            <w:r w:rsidR="007D6FDB" w:rsidRPr="00C8638B">
              <w:rPr>
                <w:rFonts w:ascii="Times New Roman" w:hAnsi="Times New Roman" w:cs="Times New Roman"/>
              </w:rPr>
              <w:t>;</w:t>
            </w:r>
            <w:r w:rsidRPr="00C8638B">
              <w:rPr>
                <w:rFonts w:ascii="Times New Roman" w:hAnsi="Times New Roman" w:cs="Times New Roman"/>
              </w:rPr>
              <w:t xml:space="preserve"> </w:t>
            </w:r>
            <w:r w:rsidRPr="00C8638B">
              <w:rPr>
                <w:rFonts w:ascii="Times New Roman" w:hAnsi="Times New Roman" w:cs="Times New Roman"/>
                <w:i/>
              </w:rPr>
              <w:t>CPC</w:t>
            </w:r>
            <w:r w:rsidRPr="00C8638B">
              <w:rPr>
                <w:rFonts w:ascii="Times New Roman" w:hAnsi="Times New Roman" w:cs="Times New Roman"/>
              </w:rPr>
              <w:t> 5115, 7131, 8675, 883)</w:t>
            </w:r>
          </w:p>
        </w:tc>
        <w:tc>
          <w:tcPr>
            <w:tcW w:w="3538" w:type="pct"/>
            <w:gridSpan w:val="2"/>
            <w:tcBorders>
              <w:bottom w:val="single" w:sz="4" w:space="0" w:color="auto"/>
            </w:tcBorders>
          </w:tcPr>
          <w:p w14:paraId="2829B1E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629BDB7D" w14:textId="00830399" w:rsidR="00220A35" w:rsidRPr="00C8638B" w:rsidRDefault="00220A35" w:rsidP="00C8638B">
            <w:pPr>
              <w:widowControl/>
              <w:suppressAutoHyphens/>
              <w:spacing w:before="60" w:after="60" w:line="240" w:lineRule="auto"/>
              <w:rPr>
                <w:rFonts w:ascii="Times New Roman" w:hAnsi="Times New Roman" w:cs="Times New Roman"/>
              </w:rPr>
            </w:pPr>
            <w:bookmarkStart w:id="2" w:name="_Hlk120704139"/>
            <w:r w:rsidRPr="00C8638B">
              <w:rPr>
                <w:rFonts w:ascii="Times New Roman" w:hAnsi="Times New Roman" w:cs="Times New Roman"/>
              </w:rPr>
              <w:t>IT: uz valstij piederošām atradnēm attiecas īpaši izpētes un ieguves noteikumi. Pirms jebkuras izpētes darbības veikšanas ir jāsaņem izpētes atļauja (</w:t>
            </w:r>
            <w:r w:rsidRPr="00C8638B">
              <w:rPr>
                <w:rFonts w:ascii="Times New Roman" w:hAnsi="Times New Roman" w:cs="Times New Roman"/>
                <w:i/>
              </w:rPr>
              <w:t>permesso di ricerca, Article 4 of Regio Decreto 29 luglio 1927, n. 1443/1927, “Norme di carattere legislativo per disciplinare la ricerca e la coltivazione delle miniere nel Regno”</w:t>
            </w:r>
            <w:r w:rsidRPr="00C8638B">
              <w:rPr>
                <w:rFonts w:ascii="Times New Roman" w:hAnsi="Times New Roman" w:cs="Times New Roman"/>
              </w:rPr>
              <w:t>) (Karaļa dekrēts Nr. 1443/1927). Atļauju izdod uz noteiktu termiņu, un tajā ir precīzi norādītas tās zemes robežas, kurā veic izpēti, un par vienu un to pašu teritoriju dažādām personām vai sabiedrībām var izdot vairāk nekā vienu izpētes atļauju (šā veida licence var nebūt ekskluzīva). Lai kultivētu un izmantotu minerālus, ir vajadzīga atļauja (</w:t>
            </w:r>
            <w:r w:rsidRPr="00C8638B">
              <w:rPr>
                <w:rFonts w:ascii="Times New Roman" w:hAnsi="Times New Roman" w:cs="Times New Roman"/>
                <w:i/>
              </w:rPr>
              <w:t>concessione</w:t>
            </w:r>
            <w:r w:rsidRPr="00C8638B">
              <w:rPr>
                <w:rFonts w:ascii="Times New Roman" w:hAnsi="Times New Roman" w:cs="Times New Roman"/>
              </w:rPr>
              <w:t>, Karaļa dekrēta Nr. 1443/1927 14. pants un Likumdošanas dekrēta Nr. 112/1998 34. pants), ko piešķir reģionālā iestāde (</w:t>
            </w:r>
            <w:r w:rsidRPr="00C8638B">
              <w:rPr>
                <w:rFonts w:ascii="Times New Roman" w:hAnsi="Times New Roman" w:cs="Times New Roman"/>
                <w:i/>
              </w:rPr>
              <w:t>ISIC</w:t>
            </w:r>
            <w:r w:rsidRPr="00C8638B">
              <w:rPr>
                <w:rFonts w:ascii="Times New Roman" w:hAnsi="Times New Roman" w:cs="Times New Roman"/>
              </w:rPr>
              <w:t> 10, 11, 12, 13, 14</w:t>
            </w:r>
            <w:r w:rsidR="007D6FDB" w:rsidRPr="00C8638B">
              <w:rPr>
                <w:rFonts w:ascii="Times New Roman" w:hAnsi="Times New Roman" w:cs="Times New Roman"/>
              </w:rPr>
              <w:t>;</w:t>
            </w:r>
            <w:r w:rsidRPr="00C8638B">
              <w:rPr>
                <w:rFonts w:ascii="Times New Roman" w:hAnsi="Times New Roman" w:cs="Times New Roman"/>
              </w:rPr>
              <w:t xml:space="preserve"> </w:t>
            </w:r>
            <w:r w:rsidRPr="00C8638B">
              <w:rPr>
                <w:rFonts w:ascii="Times New Roman" w:hAnsi="Times New Roman" w:cs="Times New Roman"/>
                <w:i/>
              </w:rPr>
              <w:t>CPC</w:t>
            </w:r>
            <w:r w:rsidRPr="00C8638B">
              <w:rPr>
                <w:rFonts w:ascii="Times New Roman" w:hAnsi="Times New Roman" w:cs="Times New Roman"/>
              </w:rPr>
              <w:t> 8675, 883).</w:t>
            </w:r>
          </w:p>
          <w:bookmarkEnd w:id="2"/>
          <w:p w14:paraId="1040370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FI: minerālresursu izpētei un izmantošanai ir vajadzīga licence, ko piešķir valdība saistībā ar kodolmateriāla ieguvi. No valdības ir jāsaņem izpirkšanas atļauja par ieguves teritoriju. Atļauju var piešķirt fiziskai personai, kas ir EEZ rezidents, vai juridiskai personai, kas ir iedibināta EEZ. Var būt piemērojama ekonomisko vajadzību pārbaude (</w:t>
            </w:r>
            <w:r w:rsidRPr="00C8638B">
              <w:rPr>
                <w:rFonts w:ascii="Times New Roman" w:hAnsi="Times New Roman" w:cs="Times New Roman"/>
                <w:i/>
              </w:rPr>
              <w:t>ISIC</w:t>
            </w:r>
            <w:r w:rsidRPr="00C8638B">
              <w:rPr>
                <w:rFonts w:ascii="Times New Roman" w:hAnsi="Times New Roman" w:cs="Times New Roman"/>
              </w:rPr>
              <w:t xml:space="preserve"> 12, </w:t>
            </w:r>
            <w:r w:rsidRPr="00C8638B">
              <w:rPr>
                <w:rFonts w:ascii="Times New Roman" w:hAnsi="Times New Roman" w:cs="Times New Roman"/>
                <w:i/>
              </w:rPr>
              <w:t>CPC</w:t>
            </w:r>
            <w:r w:rsidRPr="00C8638B">
              <w:rPr>
                <w:rFonts w:ascii="Times New Roman" w:hAnsi="Times New Roman" w:cs="Times New Roman"/>
              </w:rPr>
              <w:t> 5115, 883, 8675).</w:t>
            </w:r>
          </w:p>
          <w:p w14:paraId="0A8CFC7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IE: izpētes un ieguves sabiedrībām, kas darbojas IE, ir vajadzīga komerciāla klātbūtne IE. Minerālu izpētei piemēro prasību, ka darbu veikšanas laikā sabiedrībām (Īrijas un ārvalstu) jāizmanto vai nu aģenta, vai izpētes vadītāja — IE rezidenta — pakalpojumi. Ieguvei piemēro prasību, ka valsts ieguves vietas nomas tiesības vai ieguves licenci var saņemt sabiedrība, kas inkorporēta IE. Saistībā ar īpašumtiesībām uz šādu sabiedrību ierobežojumu nav (</w:t>
            </w:r>
            <w:r w:rsidRPr="00C8638B">
              <w:rPr>
                <w:rFonts w:ascii="Times New Roman" w:hAnsi="Times New Roman" w:cs="Times New Roman"/>
                <w:i/>
              </w:rPr>
              <w:t>ISIC</w:t>
            </w:r>
            <w:r w:rsidRPr="00C8638B">
              <w:rPr>
                <w:rFonts w:ascii="Times New Roman" w:hAnsi="Times New Roman" w:cs="Times New Roman"/>
              </w:rPr>
              <w:t xml:space="preserve"> 10, 13, 14, </w:t>
            </w:r>
            <w:r w:rsidRPr="00C8638B">
              <w:rPr>
                <w:rFonts w:ascii="Times New Roman" w:hAnsi="Times New Roman" w:cs="Times New Roman"/>
                <w:i/>
              </w:rPr>
              <w:t>CPC</w:t>
            </w:r>
            <w:r w:rsidRPr="00C8638B">
              <w:rPr>
                <w:rFonts w:ascii="Times New Roman" w:hAnsi="Times New Roman" w:cs="Times New Roman"/>
              </w:rPr>
              <w:t> 883).</w:t>
            </w:r>
          </w:p>
        </w:tc>
      </w:tr>
      <w:tr w:rsidR="00220A35" w:rsidRPr="00C8638B" w14:paraId="5A378367" w14:textId="77777777" w:rsidTr="00250F95">
        <w:trPr>
          <w:gridAfter w:val="1"/>
          <w:wAfter w:w="6" w:type="pct"/>
        </w:trPr>
        <w:tc>
          <w:tcPr>
            <w:tcW w:w="1456" w:type="pct"/>
            <w:tcBorders>
              <w:bottom w:val="nil"/>
            </w:tcBorders>
          </w:tcPr>
          <w:p w14:paraId="605293BE" w14:textId="77777777" w:rsidR="00220A35" w:rsidRPr="00C8638B" w:rsidRDefault="00220A35" w:rsidP="00C8638B">
            <w:pPr>
              <w:pageBreakBefore/>
              <w:widowControl/>
              <w:tabs>
                <w:tab w:val="num" w:pos="1247"/>
              </w:tabs>
              <w:suppressAutoHyphens/>
              <w:spacing w:before="60" w:after="60" w:line="240" w:lineRule="auto"/>
              <w:ind w:left="1247" w:hanging="340"/>
              <w:jc w:val="both"/>
              <w:rPr>
                <w:rFonts w:ascii="Times New Roman" w:hAnsi="Times New Roman" w:cs="Times New Roman"/>
                <w:szCs w:val="16"/>
                <w:lang w:eastAsia="en-US"/>
              </w:rPr>
            </w:pPr>
          </w:p>
        </w:tc>
        <w:tc>
          <w:tcPr>
            <w:tcW w:w="3538" w:type="pct"/>
            <w:gridSpan w:val="2"/>
            <w:tcBorders>
              <w:bottom w:val="nil"/>
            </w:tcBorders>
          </w:tcPr>
          <w:p w14:paraId="5AFAD090"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63201DC5"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BE: minerālresursu un citu nedzīvo resursu izpētei un izmantošanai teritoriālajos ūdeņos un kontinentālajā šelfā ir vajadzīga koncesija. Koncesionāra kontaktadresei jābūt BE (</w:t>
            </w:r>
            <w:r w:rsidRPr="00C8638B">
              <w:rPr>
                <w:rFonts w:ascii="Times New Roman" w:hAnsi="Times New Roman" w:cs="Times New Roman"/>
                <w:i/>
              </w:rPr>
              <w:t>ISIC</w:t>
            </w:r>
            <w:r w:rsidRPr="00C8638B">
              <w:rPr>
                <w:rFonts w:ascii="Times New Roman" w:hAnsi="Times New Roman" w:cs="Times New Roman"/>
              </w:rPr>
              <w:t> 14).</w:t>
            </w:r>
          </w:p>
          <w:p w14:paraId="6222F943"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Ārvalstu uzņēmumiem, ko kontrolē trešās valsts fiziskas personas vai uzņēmumi, kuri nodrošina vairāk nekā 5 % no Eiropas Savienības naftas, dabasgāzes vai elektroenerģijas importa apmēra, var būt aizliegts pārņemt kontroli pār šādu darbību. Nepieciešama inkorporācija (filiāles nav atļautas) (</w:t>
            </w:r>
            <w:r w:rsidRPr="00C8638B">
              <w:rPr>
                <w:rFonts w:ascii="Times New Roman" w:hAnsi="Times New Roman" w:cs="Times New Roman"/>
                <w:i/>
              </w:rPr>
              <w:t>ISIC</w:t>
            </w:r>
            <w:r w:rsidRPr="00C8638B">
              <w:rPr>
                <w:rFonts w:ascii="Times New Roman" w:hAnsi="Times New Roman" w:cs="Times New Roman"/>
              </w:rPr>
              <w:t> 10, 1110, 13, 14).</w:t>
            </w:r>
          </w:p>
          <w:p w14:paraId="72C1725A"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BG: lai veiktu atsevišķas saimnieciskas darbības, kas saistītas ar valsts vai sabiedriskā īpašuma izmantošanu vai lietošanu, ir jāsaņem Koncesiju likumā vai citos īpašos koncesiju tiesību aktos paredzētā koncesija. Lai veiktu pazemes dabas resursu ģeoloģisko izpēti vai izpēti BG teritorijā, kontinentālajā šelfā un ekskluzīvajā ekonomikas zonā Melnajā jūrā, ir vajadzīga atļauja, savukārt ieguvei un izmantošanai ir vajadzīga koncesija, ko piešķir atbilstoši Pazemes dabas resursu likumam.</w:t>
            </w:r>
          </w:p>
          <w:p w14:paraId="024CDFEF" w14:textId="55861630"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Sabiedrībām, kas reģistrētas preferenciāla nodokļu režīma jurisdikcijās (tas ir, ārzonās), vai saistītām sabiedrībām ir aizliegts tieši vai netieši piedalīties atklātās procedūrās atļauju vai koncesiju piešķiršanai par dabas resursu, tostarp urāna un torija rūdu, </w:t>
            </w:r>
            <w:r w:rsidRPr="00C8638B">
              <w:rPr>
                <w:rFonts w:ascii="Times New Roman" w:eastAsiaTheme="minorEastAsia" w:hAnsi="Times New Roman" w:cs="Times New Roman"/>
              </w:rPr>
              <w:t>ģeoloģisko</w:t>
            </w:r>
            <w:r w:rsidRPr="00C8638B">
              <w:rPr>
                <w:rFonts w:ascii="Times New Roman" w:hAnsi="Times New Roman" w:cs="Times New Roman"/>
              </w:rPr>
              <w:t xml:space="preserve"> izpēti un izlūkošanu vai ieguvi, kā arī izmantot esošu atļauju vai koncesiju, kas piešķirta, jo šādas darbības ir liegtas, ieskaitot iespēju reģistrēt atradnes ģeoloģisko vai komerciālo atklāšanu izpētes rezultātā.</w:t>
            </w:r>
          </w:p>
        </w:tc>
      </w:tr>
      <w:tr w:rsidR="00220A35" w:rsidRPr="00C8638B" w14:paraId="6D355A8D" w14:textId="77777777" w:rsidTr="00250F95">
        <w:trPr>
          <w:gridAfter w:val="1"/>
          <w:wAfter w:w="6" w:type="pct"/>
        </w:trPr>
        <w:tc>
          <w:tcPr>
            <w:tcW w:w="1456" w:type="pct"/>
            <w:tcBorders>
              <w:top w:val="nil"/>
              <w:bottom w:val="nil"/>
            </w:tcBorders>
          </w:tcPr>
          <w:p w14:paraId="1EB8ED60"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8" w:type="pct"/>
            <w:gridSpan w:val="2"/>
            <w:tcBorders>
              <w:top w:val="nil"/>
              <w:bottom w:val="nil"/>
            </w:tcBorders>
          </w:tcPr>
          <w:p w14:paraId="3777360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Komercsabiedrības, kurās dalībvalstij vai pašvaldībai pieder kapitāla daļa, kas pārsniedz 50 %, nevar veikt darījumus saistībā ar sabiedrības pamatlīdzekļu izlietošanu, noslēgt līgumus par līdzdalības procentu iegūšanu, izpirkumnomu, kopīgu darbību, kredītu, debitoru parādu nodrošinājumu, ne arī uzņemties kādas no vekseļiem izrietošas saistības, izņemot, ja to atļauj privatizācijas aģentūra vai pašvaldības padome atkarībā no tā, kura no tām ir kompetentā iestāde. Neskarot 2012. gada 18. janvāra Bulgārijas Republikas Valsts asamblejas lēmuma 8.4. panta 1. un 2. punktu, jebkādas hidrauliskās plaisu radīšanas tehnoloģijas, tas ir, hidropārraušanas, izmantošana naftas un gāzes ģeoloģiskās izpētes, izlūkošanas vai ieguves darbībām ir aizliegta ar parlamenta lēmumu. Slānekļa gāzes izpēte un ieguve ir aizliegta (</w:t>
            </w:r>
            <w:r w:rsidRPr="00C8638B">
              <w:rPr>
                <w:rFonts w:ascii="Times New Roman" w:hAnsi="Times New Roman" w:cs="Times New Roman"/>
                <w:i/>
              </w:rPr>
              <w:t>ISIC</w:t>
            </w:r>
            <w:r w:rsidRPr="00C8638B">
              <w:rPr>
                <w:rFonts w:ascii="Times New Roman" w:hAnsi="Times New Roman" w:cs="Times New Roman"/>
              </w:rPr>
              <w:t> 10, 11, 12, 13, 14).</w:t>
            </w:r>
          </w:p>
          <w:p w14:paraId="736035D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Urāna rūdas ieguve ir aizliegta ar Ministru padomes 1992. gada 20. augusta Dekrētu Nr. 163.</w:t>
            </w:r>
          </w:p>
          <w:p w14:paraId="4CFEFCC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torija rūdas ieguvi piemēro vispārējo ieguves koncesiju režīmu. Lai piedalītos torija rūdas ieguves koncesijās, jāiedibina Meksikas uzņēmums saskaņā ar Komercijas likumu un tas jāreģistrē Komercreģistrā. Lēmumus par torija rūdas ieguves atļauju pieņem nediskriminējoši katrā atsevišķā gadījumā. Aizliegums uzņēmumiem, kas reģistrēti preferenciāla nodokļu režīma jurisdikcijās (tas ir, ārzonās), vai saistītiem uzņēmumiem tieši vai netieši piedalīties atklātās procedūrās par dabas resursu ieguves koncesijām attiecas arī uz urāna un torija rūdām (</w:t>
            </w:r>
            <w:r w:rsidRPr="00C8638B">
              <w:rPr>
                <w:rFonts w:ascii="Times New Roman" w:hAnsi="Times New Roman" w:cs="Times New Roman"/>
                <w:i/>
              </w:rPr>
              <w:t>ISIC</w:t>
            </w:r>
            <w:r w:rsidRPr="00C8638B">
              <w:rPr>
                <w:rFonts w:ascii="Times New Roman" w:hAnsi="Times New Roman" w:cs="Times New Roman"/>
              </w:rPr>
              <w:t> 12).</w:t>
            </w:r>
          </w:p>
        </w:tc>
      </w:tr>
      <w:tr w:rsidR="00220A35" w:rsidRPr="00C8638B" w14:paraId="47957677" w14:textId="77777777" w:rsidTr="00250F95">
        <w:trPr>
          <w:gridAfter w:val="1"/>
          <w:wAfter w:w="6" w:type="pct"/>
        </w:trPr>
        <w:tc>
          <w:tcPr>
            <w:tcW w:w="1456" w:type="pct"/>
            <w:tcBorders>
              <w:top w:val="nil"/>
              <w:bottom w:val="single" w:sz="4" w:space="0" w:color="auto"/>
            </w:tcBorders>
          </w:tcPr>
          <w:p w14:paraId="32DFCCC2"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8" w:type="pct"/>
            <w:gridSpan w:val="2"/>
            <w:tcBorders>
              <w:top w:val="nil"/>
              <w:bottom w:val="single" w:sz="4" w:space="0" w:color="auto"/>
            </w:tcBorders>
          </w:tcPr>
          <w:p w14:paraId="4EBEF9E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CY: energoapgādes drošības apsvērumu dēļ Ministru padome var atteikt jebkuram subjektam, ko faktiski kontrolē Meksika vai Meksikas valstspiederīgie, atļauju piekļūt ogļūdeņražiem un veikt ogļūdeņražu meklēšanas, izpētes un izmantošanas darbības. Nav pieļaujams, ka pēc ogļūdeņražu meklēšanas, izpētes un ieguves atļaujas piešķiršanas subjekts nonāk Meksikas vai Meksikas valstspiederīgā tiešā vai netiešā kontrolē bez Ministru padomes iepriekšēja apstiprinājuma. Ministru padome var atteikties piešķirt ogļūdeņražu meklēšanas, izpētes un ieguves atļauju subjektam, ko faktiski kontrolē Meksika vai trešā valsts vai Meksikas vai trešās valsts valstspiederīgais, ja Meksika vai attiecīgā trešā valsts nepiešķir CY vai dalībvalstu subjektiem attiecībā uz piekļuvi ogļūdeņražiem un to meklēšanu, izpēti un izmantošanu tādu režīmu, kas ir pielīdzināms režīmam, kuru CY vai attiecīgā dalībvalsts piešķir Meksikas vai trešās valsts subjektiem (</w:t>
            </w:r>
            <w:r w:rsidRPr="00C8638B">
              <w:rPr>
                <w:rFonts w:ascii="Times New Roman" w:hAnsi="Times New Roman" w:cs="Times New Roman"/>
                <w:i/>
              </w:rPr>
              <w:t>ISIC</w:t>
            </w:r>
            <w:r w:rsidRPr="00C8638B">
              <w:rPr>
                <w:rFonts w:ascii="Times New Roman" w:hAnsi="Times New Roman" w:cs="Times New Roman"/>
              </w:rPr>
              <w:t> 1110).</w:t>
            </w:r>
          </w:p>
          <w:p w14:paraId="0F86F5EE" w14:textId="1DF52962"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SK: lai veiktu ar ieguvi un ģeoloģiju saistītas darbības, vajadzīga inkorporācija Eiropas Savienības vai EEZ dalībvalstī (filiāles nav atļautas) (</w:t>
            </w:r>
            <w:r w:rsidRPr="00C8638B">
              <w:rPr>
                <w:rFonts w:ascii="Times New Roman" w:hAnsi="Times New Roman" w:cs="Times New Roman"/>
                <w:i/>
              </w:rPr>
              <w:t>ISIC</w:t>
            </w:r>
            <w:r w:rsidRPr="00C8638B">
              <w:rPr>
                <w:rFonts w:ascii="Times New Roman" w:hAnsi="Times New Roman" w:cs="Times New Roman"/>
              </w:rPr>
              <w:t> 10, 11, 12, 13, 14</w:t>
            </w:r>
            <w:r w:rsidR="007D6FDB" w:rsidRPr="00C8638B">
              <w:rPr>
                <w:rFonts w:ascii="Times New Roman" w:hAnsi="Times New Roman" w:cs="Times New Roman"/>
              </w:rPr>
              <w:t>;</w:t>
            </w:r>
            <w:r w:rsidRPr="00C8638B">
              <w:rPr>
                <w:rFonts w:ascii="Times New Roman" w:hAnsi="Times New Roman" w:cs="Times New Roman"/>
              </w:rPr>
              <w:t xml:space="preserve"> </w:t>
            </w:r>
            <w:r w:rsidRPr="00C8638B">
              <w:rPr>
                <w:rFonts w:ascii="Times New Roman" w:hAnsi="Times New Roman" w:cs="Times New Roman"/>
                <w:i/>
              </w:rPr>
              <w:t>CPC</w:t>
            </w:r>
            <w:r w:rsidRPr="00C8638B">
              <w:rPr>
                <w:rFonts w:ascii="Times New Roman" w:hAnsi="Times New Roman" w:cs="Times New Roman"/>
              </w:rPr>
              <w:t> 5115, 7131, 883 un 8675).</w:t>
            </w:r>
          </w:p>
        </w:tc>
      </w:tr>
      <w:tr w:rsidR="00220A35" w:rsidRPr="00C8638B" w14:paraId="10B2DE0E" w14:textId="77777777" w:rsidTr="00250F95">
        <w:trPr>
          <w:gridAfter w:val="1"/>
          <w:wAfter w:w="6" w:type="pct"/>
        </w:trPr>
        <w:tc>
          <w:tcPr>
            <w:tcW w:w="1456" w:type="pct"/>
            <w:tcBorders>
              <w:bottom w:val="nil"/>
            </w:tcBorders>
          </w:tcPr>
          <w:p w14:paraId="4BEE8640"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b)</w:t>
            </w:r>
            <w:r w:rsidRPr="00C8638B">
              <w:rPr>
                <w:rFonts w:ascii="Times New Roman" w:hAnsi="Times New Roman" w:cs="Times New Roman"/>
              </w:rPr>
              <w:tab/>
              <w:t>Elektroenerģija (</w:t>
            </w:r>
            <w:r w:rsidRPr="00C8638B">
              <w:rPr>
                <w:rFonts w:ascii="Times New Roman" w:hAnsi="Times New Roman" w:cs="Times New Roman"/>
                <w:i/>
              </w:rPr>
              <w:t>ISIC</w:t>
            </w:r>
            <w:r w:rsidRPr="00C8638B">
              <w:rPr>
                <w:rFonts w:ascii="Times New Roman" w:hAnsi="Times New Roman" w:cs="Times New Roman"/>
              </w:rPr>
              <w:t xml:space="preserve"> 40, 4010; </w:t>
            </w:r>
            <w:r w:rsidRPr="00C8638B">
              <w:rPr>
                <w:rFonts w:ascii="Times New Roman" w:hAnsi="Times New Roman" w:cs="Times New Roman"/>
                <w:i/>
              </w:rPr>
              <w:t>CPC</w:t>
            </w:r>
            <w:r w:rsidRPr="00C8638B">
              <w:rPr>
                <w:rFonts w:ascii="Times New Roman" w:hAnsi="Times New Roman" w:cs="Times New Roman"/>
              </w:rPr>
              <w:t> 62279, 887 (izņemot padomdevēju un konsultāciju pakalpojumus))</w:t>
            </w:r>
          </w:p>
        </w:tc>
        <w:tc>
          <w:tcPr>
            <w:tcW w:w="3538" w:type="pct"/>
            <w:gridSpan w:val="2"/>
            <w:tcBorders>
              <w:bottom w:val="nil"/>
            </w:tcBorders>
          </w:tcPr>
          <w:p w14:paraId="18A128F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79ADF5F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 un BG: nav saistību attiecībā uz elektroenerģijas ražošanas, enerģijas sadales pakalpojumiem un ar enerģijas sadali saistītiem pakalpojumiem (</w:t>
            </w:r>
            <w:r w:rsidRPr="00C8638B">
              <w:rPr>
                <w:rFonts w:ascii="Times New Roman" w:hAnsi="Times New Roman" w:cs="Times New Roman"/>
                <w:i/>
              </w:rPr>
              <w:t>ISIC </w:t>
            </w:r>
            <w:r w:rsidRPr="00C8638B">
              <w:rPr>
                <w:rFonts w:ascii="Times New Roman" w:hAnsi="Times New Roman" w:cs="Times New Roman"/>
              </w:rPr>
              <w:t xml:space="preserve">4010, </w:t>
            </w:r>
            <w:r w:rsidRPr="00C8638B">
              <w:rPr>
                <w:rFonts w:ascii="Times New Roman" w:hAnsi="Times New Roman" w:cs="Times New Roman"/>
                <w:i/>
              </w:rPr>
              <w:t>CPC</w:t>
            </w:r>
            <w:r w:rsidRPr="00C8638B">
              <w:rPr>
                <w:rFonts w:ascii="Times New Roman" w:hAnsi="Times New Roman" w:cs="Times New Roman"/>
              </w:rPr>
              <w:t> 887, izņemot padomdevēju un konsultāciju pakalpojumus).</w:t>
            </w:r>
          </w:p>
          <w:p w14:paraId="21C18A8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BE: nav saistību attiecībā uz enerģijas sadales pakalpojumiem un ar enerģijas sadali saistītiem pakalpojumiem (</w:t>
            </w:r>
            <w:r w:rsidRPr="00C8638B">
              <w:rPr>
                <w:rFonts w:ascii="Times New Roman" w:hAnsi="Times New Roman" w:cs="Times New Roman"/>
                <w:i/>
              </w:rPr>
              <w:t>CPC</w:t>
            </w:r>
            <w:r w:rsidRPr="00C8638B">
              <w:rPr>
                <w:rFonts w:ascii="Times New Roman" w:hAnsi="Times New Roman" w:cs="Times New Roman"/>
              </w:rPr>
              <w:t> 887).</w:t>
            </w:r>
          </w:p>
          <w:p w14:paraId="18EB29E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CY: nav saistību attiecībā uz elektroenerģijas ražošanu, pārvadi un sadali, ar elektroenerģijas sadali saistītiem pakalpojumiem, izņemot padomdevēju un konsultāciju pakalpojumus, elektroenerģijas vairumtirdzniecības pakalpojumiem un elektroenerģijas mazumtirdzniecības pakalpojumiem, ciktāl ieguldītāju kontrolē tādas trešās valsts fiziska vai juridiska persona, kas nodrošina vairāk nekā 5 % no Eiropas Savienības naftas vai dabasgāzes importa (</w:t>
            </w:r>
            <w:r w:rsidRPr="00C8638B">
              <w:rPr>
                <w:rFonts w:ascii="Times New Roman" w:hAnsi="Times New Roman" w:cs="Times New Roman"/>
                <w:i/>
              </w:rPr>
              <w:t>ISIC</w:t>
            </w:r>
            <w:r w:rsidRPr="00C8638B">
              <w:rPr>
                <w:rFonts w:ascii="Times New Roman" w:hAnsi="Times New Roman" w:cs="Times New Roman"/>
              </w:rPr>
              <w:t xml:space="preserve"> 4010, </w:t>
            </w:r>
            <w:r w:rsidRPr="00C8638B">
              <w:rPr>
                <w:rFonts w:ascii="Times New Roman" w:hAnsi="Times New Roman" w:cs="Times New Roman"/>
                <w:i/>
              </w:rPr>
              <w:t>CPC</w:t>
            </w:r>
            <w:r w:rsidRPr="00C8638B">
              <w:rPr>
                <w:rFonts w:ascii="Times New Roman" w:hAnsi="Times New Roman" w:cs="Times New Roman"/>
              </w:rPr>
              <w:t> 62279 un 887).</w:t>
            </w:r>
          </w:p>
        </w:tc>
      </w:tr>
      <w:tr w:rsidR="00220A35" w:rsidRPr="00C8638B" w14:paraId="43584F2D" w14:textId="77777777" w:rsidTr="00250F95">
        <w:trPr>
          <w:gridAfter w:val="1"/>
          <w:wAfter w:w="6" w:type="pct"/>
        </w:trPr>
        <w:tc>
          <w:tcPr>
            <w:tcW w:w="1456" w:type="pct"/>
            <w:tcBorders>
              <w:top w:val="nil"/>
              <w:bottom w:val="nil"/>
            </w:tcBorders>
          </w:tcPr>
          <w:p w14:paraId="38FD8AD7"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p>
        </w:tc>
        <w:tc>
          <w:tcPr>
            <w:tcW w:w="3538" w:type="pct"/>
            <w:gridSpan w:val="2"/>
            <w:tcBorders>
              <w:top w:val="nil"/>
              <w:bottom w:val="nil"/>
            </w:tcBorders>
          </w:tcPr>
          <w:p w14:paraId="71C4261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CZ: elektroenerģijas ražošanai, pārvadei, sadalei, tirdzniecībai, un citām elektroenerģijas tirgus operatora darbībām, kā arī siltumenerģijas ražošanai un sadalei vajadzīga atļauja. Attiecībā uz elektroenerģijas un gāzes pārvadi un tirgus operatora licencēm pastāv ekskluzīvas tiesības (</w:t>
            </w:r>
            <w:r w:rsidRPr="00C8638B">
              <w:rPr>
                <w:rFonts w:ascii="Times New Roman" w:hAnsi="Times New Roman" w:cs="Times New Roman"/>
                <w:i/>
              </w:rPr>
              <w:t>ISIC</w:t>
            </w:r>
            <w:r w:rsidRPr="00C8638B">
              <w:rPr>
                <w:rFonts w:ascii="Times New Roman" w:hAnsi="Times New Roman" w:cs="Times New Roman"/>
              </w:rPr>
              <w:t xml:space="preserve"> 40, </w:t>
            </w:r>
            <w:r w:rsidRPr="00C8638B">
              <w:rPr>
                <w:rFonts w:ascii="Times New Roman" w:hAnsi="Times New Roman" w:cs="Times New Roman"/>
                <w:i/>
              </w:rPr>
              <w:t>CPC</w:t>
            </w:r>
            <w:r w:rsidRPr="00C8638B">
              <w:rPr>
                <w:rFonts w:ascii="Times New Roman" w:hAnsi="Times New Roman" w:cs="Times New Roman"/>
              </w:rPr>
              <w:t> 7131, 62279, 742, 887).</w:t>
            </w:r>
          </w:p>
          <w:p w14:paraId="0CF5D48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FI: nav saistību attiecībā uz elektroenerģijas importu. Nav saistību attiecībā uz pārrobežu tirdzniecību, kas saistīta ar elektroenerģijas vairumtirdzniecību un mazumtirdzniecību. Nav saistību attiecībā uz elektroenerģijas pārvades un sadales tīkliem un sistēmām (</w:t>
            </w:r>
            <w:r w:rsidRPr="00C8638B">
              <w:rPr>
                <w:rFonts w:ascii="Times New Roman" w:hAnsi="Times New Roman" w:cs="Times New Roman"/>
                <w:i/>
              </w:rPr>
              <w:t>ISIC</w:t>
            </w:r>
            <w:r w:rsidRPr="00C8638B">
              <w:rPr>
                <w:rFonts w:ascii="Times New Roman" w:hAnsi="Times New Roman" w:cs="Times New Roman"/>
              </w:rPr>
              <w:t> 4010, CPC 62279, 887, izņemot padomdevēju un konsultāciju pakalpojumus).</w:t>
            </w:r>
          </w:p>
          <w:p w14:paraId="4DE67A2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FR: nav saistību attiecībā uz elektroenerģijas pārvadi un sadali (</w:t>
            </w:r>
            <w:r w:rsidRPr="00C8638B">
              <w:rPr>
                <w:rFonts w:ascii="Times New Roman" w:hAnsi="Times New Roman" w:cs="Times New Roman"/>
                <w:i/>
              </w:rPr>
              <w:t>ISIC</w:t>
            </w:r>
            <w:r w:rsidRPr="00C8638B">
              <w:rPr>
                <w:rFonts w:ascii="Times New Roman" w:hAnsi="Times New Roman" w:cs="Times New Roman"/>
              </w:rPr>
              <w:t xml:space="preserve"> 4010, </w:t>
            </w:r>
            <w:r w:rsidRPr="00C8638B">
              <w:rPr>
                <w:rFonts w:ascii="Times New Roman" w:hAnsi="Times New Roman" w:cs="Times New Roman"/>
                <w:i/>
              </w:rPr>
              <w:t>CPC</w:t>
            </w:r>
            <w:r w:rsidRPr="00C8638B">
              <w:rPr>
                <w:rFonts w:ascii="Times New Roman" w:hAnsi="Times New Roman" w:cs="Times New Roman"/>
              </w:rPr>
              <w:t> 887).</w:t>
            </w:r>
          </w:p>
          <w:p w14:paraId="1DEA39B0" w14:textId="77777777" w:rsidR="00220A35" w:rsidRPr="00C8638B" w:rsidRDefault="00220A35" w:rsidP="00C8638B">
            <w:pPr>
              <w:widowControl/>
              <w:suppressAutoHyphens/>
              <w:spacing w:before="60" w:after="60" w:line="240" w:lineRule="auto"/>
              <w:rPr>
                <w:rFonts w:ascii="Times New Roman" w:hAnsi="Times New Roman" w:cs="Times New Roman"/>
              </w:rPr>
            </w:pPr>
            <w:bookmarkStart w:id="3" w:name="_Hlk510789224"/>
            <w:r w:rsidRPr="00C8638B">
              <w:rPr>
                <w:rFonts w:ascii="Times New Roman" w:hAnsi="Times New Roman" w:cs="Times New Roman"/>
              </w:rPr>
              <w:t>PL: saskaņā ar Enerģētikas likumu ir vajadzīga licence šādu darbību veikšanai:</w:t>
            </w:r>
          </w:p>
          <w:p w14:paraId="3DB3DBE5"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i)</w:t>
            </w:r>
            <w:r w:rsidRPr="00C8638B">
              <w:rPr>
                <w:rFonts w:ascii="Times New Roman" w:hAnsi="Times New Roman" w:cs="Times New Roman"/>
              </w:rPr>
              <w:tab/>
              <w:t>elektroenerģijas ražošana, izņemot elektroenerģijas ražošanu, ko veic, izmantojot elektroenerģijas avotus, kuru kopējā jauda nepārsniedz 50 MW, neskaitot atjaunojamos energoresursus; elektroenerģijas koģenerācija, izmantojot elektroenerģijas avotus, kuru kopējā jauda nepārsniedz 5 MW, neieskaitot atjaunīgos energoresursus;</w:t>
            </w:r>
          </w:p>
          <w:p w14:paraId="3807BA8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ii)</w:t>
            </w:r>
            <w:r w:rsidRPr="00C8638B">
              <w:rPr>
                <w:rFonts w:ascii="Times New Roman" w:hAnsi="Times New Roman" w:cs="Times New Roman"/>
              </w:rPr>
              <w:tab/>
              <w:t>elektroenerģijas pārvade vai sadale;</w:t>
            </w:r>
          </w:p>
          <w:p w14:paraId="1B8CB5AD"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iii)</w:t>
            </w:r>
            <w:r w:rsidRPr="00C8638B">
              <w:rPr>
                <w:rFonts w:ascii="Times New Roman" w:hAnsi="Times New Roman" w:cs="Times New Roman"/>
              </w:rPr>
              <w:tab/>
              <w:t>elektroenerģijas tirdzniecība, izņemot elektroenerģijas tirdzniecību, ko veic, izmantojot klientam piederošas iekārtas, kurās spriegums ir mazāks par 1 kV, un elektroenerģijas tirdzniecība, ko preču biržā veic brokeru sabiedrības, kuras veic starpniecības darbības preču biržā, pamatojoties uz 2000. gada 26. oktobra Likumu par preču biržām.</w:t>
            </w:r>
          </w:p>
          <w:p w14:paraId="00226A65" w14:textId="13C4EF3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Licenci kompetentā iestāde var piešķirt tikai pieteikuma iesniedzējam, kura reģistrētā galvenā darījumdarbības vieta vai rezidence ir Eiropas Savienības dalībvalsts, EEZ dalībvalsts vai Šveices Konfederācijas teritorijā (</w:t>
            </w:r>
            <w:r w:rsidRPr="00C8638B">
              <w:rPr>
                <w:rFonts w:ascii="Times New Roman" w:hAnsi="Times New Roman" w:cs="Times New Roman"/>
                <w:i/>
              </w:rPr>
              <w:t>ISIC</w:t>
            </w:r>
            <w:r w:rsidRPr="00C8638B">
              <w:rPr>
                <w:rFonts w:ascii="Times New Roman" w:hAnsi="Times New Roman" w:cs="Times New Roman"/>
              </w:rPr>
              <w:t xml:space="preserve"> 4010, </w:t>
            </w:r>
            <w:r w:rsidRPr="00C8638B">
              <w:rPr>
                <w:rFonts w:ascii="Times New Roman" w:hAnsi="Times New Roman" w:cs="Times New Roman"/>
                <w:i/>
              </w:rPr>
              <w:t>CPC</w:t>
            </w:r>
            <w:r w:rsidRPr="00C8638B">
              <w:rPr>
                <w:rFonts w:ascii="Times New Roman" w:hAnsi="Times New Roman" w:cs="Times New Roman"/>
              </w:rPr>
              <w:t> 62279, 63297, 887).</w:t>
            </w:r>
            <w:bookmarkEnd w:id="3"/>
          </w:p>
        </w:tc>
      </w:tr>
      <w:tr w:rsidR="00220A35" w:rsidRPr="00C8638B" w14:paraId="63380D88" w14:textId="77777777" w:rsidTr="00250F95">
        <w:trPr>
          <w:gridAfter w:val="1"/>
          <w:wAfter w:w="6" w:type="pct"/>
        </w:trPr>
        <w:tc>
          <w:tcPr>
            <w:tcW w:w="1456" w:type="pct"/>
            <w:tcBorders>
              <w:top w:val="nil"/>
              <w:bottom w:val="single" w:sz="4" w:space="0" w:color="auto"/>
            </w:tcBorders>
          </w:tcPr>
          <w:p w14:paraId="2DE24AD1"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p>
        </w:tc>
        <w:tc>
          <w:tcPr>
            <w:tcW w:w="3538" w:type="pct"/>
            <w:gridSpan w:val="2"/>
            <w:tcBorders>
              <w:top w:val="nil"/>
              <w:bottom w:val="single" w:sz="4" w:space="0" w:color="auto"/>
            </w:tcBorders>
          </w:tcPr>
          <w:p w14:paraId="5D5CF12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PT: elektroenerģijas pārvades un sadales darbības veic, īstenojot ekskluzīvas sabiedrisko pakalpojumu koncesijas. Koncesijas elektroenerģijas nozarēm piešķir tikai ierobežotam lokam uzņēmumu, kuru galvenā mītne un faktiskā vadība atrodas PT (</w:t>
            </w:r>
            <w:r w:rsidRPr="00C8638B">
              <w:rPr>
                <w:rFonts w:ascii="Times New Roman" w:hAnsi="Times New Roman" w:cs="Times New Roman"/>
                <w:i/>
              </w:rPr>
              <w:t>ISIC</w:t>
            </w:r>
            <w:r w:rsidRPr="00C8638B">
              <w:rPr>
                <w:rFonts w:ascii="Times New Roman" w:hAnsi="Times New Roman" w:cs="Times New Roman"/>
              </w:rPr>
              <w:t xml:space="preserve"> 4010, </w:t>
            </w:r>
            <w:r w:rsidRPr="00C8638B">
              <w:rPr>
                <w:rFonts w:ascii="Times New Roman" w:hAnsi="Times New Roman" w:cs="Times New Roman"/>
                <w:i/>
              </w:rPr>
              <w:t>CPC</w:t>
            </w:r>
            <w:r w:rsidRPr="00C8638B">
              <w:rPr>
                <w:rFonts w:ascii="Times New Roman" w:hAnsi="Times New Roman" w:cs="Times New Roman"/>
              </w:rPr>
              <w:t> 887).</w:t>
            </w:r>
          </w:p>
          <w:p w14:paraId="519BDB47" w14:textId="0519C6EF"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SK: ir vajadzīga atļauja elektroenerģijas ražošanai, pārvadei un sadalei, elektroenerģijas vairumtirdzniecībai un mazumtirdzniecībai, kā arī ar enerģijas sadali saistīto pakalpojumu sniegšanai. Piemēro ekonomisko vajadzību pārbaudi, un pieteikumu drīkst noraidīt tikai tad, ja tirgus ir piesātināts (</w:t>
            </w:r>
            <w:r w:rsidRPr="00C8638B">
              <w:rPr>
                <w:rFonts w:ascii="Times New Roman" w:hAnsi="Times New Roman" w:cs="Times New Roman"/>
                <w:i/>
              </w:rPr>
              <w:t>ISIC</w:t>
            </w:r>
            <w:r w:rsidRPr="00C8638B">
              <w:rPr>
                <w:rFonts w:ascii="Times New Roman" w:hAnsi="Times New Roman" w:cs="Times New Roman"/>
              </w:rPr>
              <w:t xml:space="preserve"> 4010, </w:t>
            </w:r>
            <w:r w:rsidRPr="00C8638B">
              <w:rPr>
                <w:rFonts w:ascii="Times New Roman" w:hAnsi="Times New Roman" w:cs="Times New Roman"/>
                <w:i/>
              </w:rPr>
              <w:t>CPC</w:t>
            </w:r>
            <w:r w:rsidRPr="00C8638B">
              <w:rPr>
                <w:rFonts w:ascii="Times New Roman" w:hAnsi="Times New Roman" w:cs="Times New Roman"/>
              </w:rPr>
              <w:t> 62279, 887).</w:t>
            </w:r>
          </w:p>
        </w:tc>
      </w:tr>
      <w:tr w:rsidR="00220A35" w:rsidRPr="00C8638B" w14:paraId="56FF361F" w14:textId="77777777" w:rsidTr="00250F95">
        <w:trPr>
          <w:gridAfter w:val="1"/>
          <w:wAfter w:w="6" w:type="pct"/>
        </w:trPr>
        <w:tc>
          <w:tcPr>
            <w:tcW w:w="1456" w:type="pct"/>
            <w:tcBorders>
              <w:bottom w:val="nil"/>
            </w:tcBorders>
          </w:tcPr>
          <w:p w14:paraId="786BF2F8"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8" w:type="pct"/>
            <w:gridSpan w:val="2"/>
            <w:tcBorders>
              <w:bottom w:val="nil"/>
            </w:tcBorders>
          </w:tcPr>
          <w:p w14:paraId="605508C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393DCD4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BE: pastāv ierobežojumi attiecībā uz tiesību subjektu veidiem un režīmu, ko piemēro publiskiem vai privātiem operatoriem, kam BE ir piešķīrusi ekskluzīvas tiesības. Ārvalstu uzņēmumiem, ko kontrolē trešās valsts fiziskas personas vai uzņēmumi, kuri nodrošina vairāk nekā 5 % no Eiropas Savienības naftas, dabasgāzes vai elektroenerģijas importa apmēra, var būt aizliegts pārņemt kontroli pār šādu darbību.</w:t>
            </w:r>
          </w:p>
          <w:p w14:paraId="12F8C542"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Lai saņemtu individuālu atļauju ražot elektroenerģiju ar 25 MW jaudu, jābūt iedibinājumam Eiropas Savienībā vai citā valstī, kurā piemērotais režīms līdzinās Eiropas Parlamenta un Padomes Direktīvā 2009/72/EK (2009. gada 13. jūlijs) par kopīgiem noteikumiem attiecībā uz elektroenerģijas iekšējo tirgu noteiktajam un kurā uzņēmumam ir faktiska un pastāvīga saikne ar ekonomiku.</w:t>
            </w:r>
          </w:p>
          <w:p w14:paraId="6CB42BB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Lai varētu ražot elektroenerģiju BE atkrastes teritorijā, ir jāsaņem koncesija un jāizveido kopuzņēmums ar uzņēmumu no dalībvalsts vai ārvalstu uzņēmumu no valsts, kurā piemērotais režīms līdzinās Eiropas Parlamenta un Padomes Direktīvā 2009/72/EK (2009. gada 13. jūlijs) par kopīgiem noteikumiem attiecībā uz elektroenerģijas iekšējo tirgu un par Direktīvas 2003/54/EK atcelšanu noteiktajam, īpaši attiecībā uz nosacījumiem par atļauju piešķiršanu un atlasi noteiktajam. Turklāt uzņēmuma centrālajai pārvaldes struktūrai vai galvenajam birojam jāatrodas dalībvalstī vai valstī, kas atbilst iepriekš izklāstītajiem kritērijiem, ja tam ir faktiska un pastāvīga saikne ar ekonomiku.</w:t>
            </w:r>
          </w:p>
        </w:tc>
      </w:tr>
      <w:tr w:rsidR="00220A35" w:rsidRPr="00C8638B" w14:paraId="22B1895A" w14:textId="77777777" w:rsidTr="00250F95">
        <w:trPr>
          <w:gridAfter w:val="1"/>
          <w:wAfter w:w="6" w:type="pct"/>
        </w:trPr>
        <w:tc>
          <w:tcPr>
            <w:tcW w:w="1456" w:type="pct"/>
            <w:tcBorders>
              <w:top w:val="nil"/>
            </w:tcBorders>
          </w:tcPr>
          <w:p w14:paraId="17CC274B"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8" w:type="pct"/>
            <w:gridSpan w:val="2"/>
            <w:tcBorders>
              <w:top w:val="nil"/>
            </w:tcBorders>
          </w:tcPr>
          <w:p w14:paraId="0E0C2E8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Lai varētu būvēt elektrolīnijas, kas atkrastes ražotni savieno ar </w:t>
            </w:r>
            <w:r w:rsidRPr="00C8638B">
              <w:rPr>
                <w:rFonts w:ascii="Times New Roman" w:hAnsi="Times New Roman" w:cs="Times New Roman"/>
                <w:i/>
              </w:rPr>
              <w:t>Elia</w:t>
            </w:r>
            <w:r w:rsidRPr="00C8638B">
              <w:rPr>
                <w:rFonts w:ascii="Times New Roman" w:hAnsi="Times New Roman" w:cs="Times New Roman"/>
              </w:rPr>
              <w:t xml:space="preserve"> pārvades tīklu, ir jāsaņem atļauja un uzņēmumam jāatbilst iepriekš paredzētajiem nosacījumiem, izņemot prasību par kopuzņēmumu (</w:t>
            </w:r>
            <w:r w:rsidRPr="00C8638B">
              <w:rPr>
                <w:rFonts w:ascii="Times New Roman" w:hAnsi="Times New Roman" w:cs="Times New Roman"/>
                <w:i/>
              </w:rPr>
              <w:t>ISIC</w:t>
            </w:r>
            <w:r w:rsidRPr="00C8638B">
              <w:rPr>
                <w:rFonts w:ascii="Times New Roman" w:hAnsi="Times New Roman" w:cs="Times New Roman"/>
              </w:rPr>
              <w:t> 4010).</w:t>
            </w:r>
          </w:p>
          <w:p w14:paraId="0461D96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FR: nav saistību attiecībā uz elektroenerģijas ražošanu (</w:t>
            </w:r>
            <w:r w:rsidRPr="00C8638B">
              <w:rPr>
                <w:rFonts w:ascii="Times New Roman" w:hAnsi="Times New Roman" w:cs="Times New Roman"/>
                <w:i/>
              </w:rPr>
              <w:t>ISIC</w:t>
            </w:r>
            <w:r w:rsidRPr="00C8638B">
              <w:rPr>
                <w:rFonts w:ascii="Times New Roman" w:hAnsi="Times New Roman" w:cs="Times New Roman"/>
              </w:rPr>
              <w:t> 4010).</w:t>
            </w:r>
          </w:p>
          <w:p w14:paraId="38DEB8AF" w14:textId="2359B7B4"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MT: </w:t>
            </w:r>
            <w:r w:rsidRPr="00C8638B">
              <w:rPr>
                <w:rFonts w:ascii="Times New Roman" w:hAnsi="Times New Roman" w:cs="Times New Roman"/>
                <w:i/>
              </w:rPr>
              <w:t>EneMalta plc</w:t>
            </w:r>
            <w:r w:rsidRPr="00C8638B">
              <w:rPr>
                <w:rFonts w:ascii="Times New Roman" w:hAnsi="Times New Roman" w:cs="Times New Roman"/>
              </w:rPr>
              <w:t xml:space="preserve"> pieder elektroenerģijas piegādes monopols (</w:t>
            </w:r>
            <w:r w:rsidRPr="00C8638B">
              <w:rPr>
                <w:rFonts w:ascii="Times New Roman" w:hAnsi="Times New Roman" w:cs="Times New Roman"/>
                <w:i/>
              </w:rPr>
              <w:t>ISIC</w:t>
            </w:r>
            <w:r w:rsidRPr="00C8638B">
              <w:rPr>
                <w:rFonts w:ascii="Times New Roman" w:hAnsi="Times New Roman" w:cs="Times New Roman"/>
              </w:rPr>
              <w:t> 4010</w:t>
            </w:r>
            <w:r w:rsidR="007D6FDB" w:rsidRPr="00C8638B">
              <w:rPr>
                <w:rFonts w:ascii="Times New Roman" w:hAnsi="Times New Roman" w:cs="Times New Roman"/>
              </w:rPr>
              <w:t>,</w:t>
            </w:r>
            <w:r w:rsidRPr="00C8638B">
              <w:rPr>
                <w:rFonts w:ascii="Times New Roman" w:hAnsi="Times New Roman" w:cs="Times New Roman"/>
              </w:rPr>
              <w:t xml:space="preserve"> </w:t>
            </w:r>
            <w:r w:rsidRPr="00C8638B">
              <w:rPr>
                <w:rFonts w:ascii="Times New Roman" w:hAnsi="Times New Roman" w:cs="Times New Roman"/>
                <w:i/>
              </w:rPr>
              <w:t>CPC</w:t>
            </w:r>
            <w:r w:rsidRPr="00C8638B">
              <w:rPr>
                <w:rFonts w:ascii="Times New Roman" w:hAnsi="Times New Roman" w:cs="Times New Roman"/>
              </w:rPr>
              <w:t> 887).</w:t>
            </w:r>
          </w:p>
          <w:p w14:paraId="535FF11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NL: elektroenerģijas tīkla īpašumtiesības ir ekskluzīvi piešķirtas Nīderlandes valdībai (pārvades sistēmas) un citām publiskām iestādēm (sadales sistēmas) (</w:t>
            </w:r>
            <w:r w:rsidRPr="00C8638B">
              <w:rPr>
                <w:rFonts w:ascii="Times New Roman" w:hAnsi="Times New Roman" w:cs="Times New Roman"/>
                <w:i/>
              </w:rPr>
              <w:t>ISIC</w:t>
            </w:r>
            <w:r w:rsidRPr="00C8638B">
              <w:rPr>
                <w:rFonts w:ascii="Times New Roman" w:hAnsi="Times New Roman" w:cs="Times New Roman"/>
              </w:rPr>
              <w:t xml:space="preserve"> 4010, </w:t>
            </w:r>
            <w:r w:rsidRPr="00C8638B">
              <w:rPr>
                <w:rFonts w:ascii="Times New Roman" w:hAnsi="Times New Roman" w:cs="Times New Roman"/>
                <w:i/>
              </w:rPr>
              <w:t>CPC</w:t>
            </w:r>
            <w:r w:rsidRPr="00C8638B">
              <w:rPr>
                <w:rFonts w:ascii="Times New Roman" w:hAnsi="Times New Roman" w:cs="Times New Roman"/>
              </w:rPr>
              <w:t> 887).</w:t>
            </w:r>
          </w:p>
        </w:tc>
      </w:tr>
      <w:tr w:rsidR="00220A35" w:rsidRPr="00C8638B" w14:paraId="68729B06" w14:textId="77777777" w:rsidTr="00250F95">
        <w:trPr>
          <w:gridAfter w:val="1"/>
          <w:wAfter w:w="6" w:type="pct"/>
        </w:trPr>
        <w:tc>
          <w:tcPr>
            <w:tcW w:w="1456" w:type="pct"/>
          </w:tcPr>
          <w:p w14:paraId="0FEF14CB"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8" w:type="pct"/>
            <w:gridSpan w:val="2"/>
          </w:tcPr>
          <w:p w14:paraId="61FD741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535B1648" w14:textId="48F169E8"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PT: nav saistību attiecībā uz tādu pakalpojumu pārrobežu sniegšanu, kas saistīti ar elektroenerģijas vairumtirdzniecību, elektroenerģijas mazumtirdzniecību un elektroenerģijas sadali (</w:t>
            </w:r>
            <w:r w:rsidRPr="00C8638B">
              <w:rPr>
                <w:rFonts w:ascii="Times New Roman" w:hAnsi="Times New Roman" w:cs="Times New Roman"/>
                <w:i/>
              </w:rPr>
              <w:t>CPC</w:t>
            </w:r>
            <w:r w:rsidRPr="00C8638B">
              <w:rPr>
                <w:rFonts w:ascii="Times New Roman" w:hAnsi="Times New Roman" w:cs="Times New Roman"/>
              </w:rPr>
              <w:t> 62279, 887, izņemot padomdevēju un konsultāciju pakalpojumus).</w:t>
            </w:r>
          </w:p>
        </w:tc>
      </w:tr>
      <w:tr w:rsidR="00220A35" w:rsidRPr="00C8638B" w14:paraId="29953BC9" w14:textId="77777777" w:rsidTr="00C8638B">
        <w:tc>
          <w:tcPr>
            <w:tcW w:w="1456" w:type="pct"/>
            <w:tcBorders>
              <w:bottom w:val="nil"/>
            </w:tcBorders>
          </w:tcPr>
          <w:p w14:paraId="0FB23157"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c)</w:t>
            </w:r>
            <w:r w:rsidRPr="00C8638B">
              <w:rPr>
                <w:rFonts w:ascii="Times New Roman" w:hAnsi="Times New Roman" w:cs="Times New Roman"/>
              </w:rPr>
              <w:tab/>
              <w:t>Kurināmie, gāze, jēlnafta vai naftas produkti (</w:t>
            </w:r>
            <w:r w:rsidRPr="00C8638B">
              <w:rPr>
                <w:rFonts w:ascii="Times New Roman" w:hAnsi="Times New Roman" w:cs="Times New Roman"/>
                <w:i/>
              </w:rPr>
              <w:t>ISIC</w:t>
            </w:r>
            <w:r w:rsidRPr="00C8638B">
              <w:rPr>
                <w:rFonts w:ascii="Times New Roman" w:hAnsi="Times New Roman" w:cs="Times New Roman"/>
              </w:rPr>
              <w:t xml:space="preserve"> 232, 4020; </w:t>
            </w:r>
            <w:r w:rsidRPr="00C8638B">
              <w:rPr>
                <w:rFonts w:ascii="Times New Roman" w:hAnsi="Times New Roman" w:cs="Times New Roman"/>
                <w:i/>
              </w:rPr>
              <w:t>CPC</w:t>
            </w:r>
            <w:r w:rsidRPr="00C8638B">
              <w:rPr>
                <w:rFonts w:ascii="Times New Roman" w:hAnsi="Times New Roman" w:cs="Times New Roman"/>
              </w:rPr>
              <w:t> 62271, 63297, 713, 742, 887 (izņemot padomdevēju un konsultāciju pakalpojumus)</w:t>
            </w:r>
          </w:p>
        </w:tc>
        <w:tc>
          <w:tcPr>
            <w:tcW w:w="3544" w:type="pct"/>
            <w:gridSpan w:val="3"/>
            <w:tcBorders>
              <w:bottom w:val="nil"/>
            </w:tcBorders>
          </w:tcPr>
          <w:p w14:paraId="421B8942" w14:textId="77777777" w:rsidR="00220A35" w:rsidRPr="00C8638B" w:rsidRDefault="00220A35" w:rsidP="00C8638B">
            <w:pPr>
              <w:widowControl/>
              <w:suppressAutoHyphens/>
              <w:spacing w:before="60" w:after="60" w:line="240" w:lineRule="auto"/>
              <w:rPr>
                <w:rFonts w:ascii="Times New Roman" w:hAnsi="Times New Roman" w:cs="Times New Roman"/>
              </w:rPr>
            </w:pPr>
            <w:bookmarkStart w:id="4" w:name="_Hlk510788096"/>
            <w:r w:rsidRPr="00C8638B">
              <w:rPr>
                <w:rFonts w:ascii="Times New Roman" w:hAnsi="Times New Roman" w:cs="Times New Roman"/>
              </w:rPr>
              <w:t>Attiecībā uz ieguldījumiem un pakalpojumu pārrobežu tirdzniecību:</w:t>
            </w:r>
          </w:p>
          <w:p w14:paraId="356D7AB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 nav saistību attiecībā uz gāzes un preču, kas nav gāze un ūdens, transportēšanu (</w:t>
            </w:r>
            <w:r w:rsidRPr="00C8638B">
              <w:rPr>
                <w:rFonts w:ascii="Times New Roman" w:hAnsi="Times New Roman" w:cs="Times New Roman"/>
                <w:i/>
              </w:rPr>
              <w:t>CPC</w:t>
            </w:r>
            <w:r w:rsidRPr="00C8638B">
              <w:rPr>
                <w:rFonts w:ascii="Times New Roman" w:hAnsi="Times New Roman" w:cs="Times New Roman"/>
              </w:rPr>
              <w:t> 713).</w:t>
            </w:r>
          </w:p>
          <w:p w14:paraId="4409EB9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BE: attiecībā uz gāzes beztaras uzglabāšanas pakalpojumiem piemēro prasības saistībā ar tiesību subjektu veidiem un režīmu, ko piemēro publiskiem operatoriem vai privātiem uzņēmumiem, kam BE ir piešķīrusi ekskluzīvas tiesības. Nepieciešams iedibinājums Eiropas Savienībā, lai sniegtu gāzes beztaras uzglabāšanas pakalpojumus (daļa no </w:t>
            </w:r>
            <w:r w:rsidRPr="00C8638B">
              <w:rPr>
                <w:rFonts w:ascii="Times New Roman" w:hAnsi="Times New Roman" w:cs="Times New Roman"/>
                <w:i/>
              </w:rPr>
              <w:t>CPC</w:t>
            </w:r>
            <w:r w:rsidRPr="00C8638B">
              <w:rPr>
                <w:rFonts w:ascii="Times New Roman" w:hAnsi="Times New Roman" w:cs="Times New Roman"/>
              </w:rPr>
              <w:t> 742).</w:t>
            </w:r>
          </w:p>
          <w:p w14:paraId="4B9EE3C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Kopumā, lai piegādātu dabasgāzi BE iedibinātiem klientiem (gan sadales uzņēmumiem, gan patērētājiem, kuru kopējais visu padeves punktu gāzes patēriņš ir vismaz viens miljons kubikmetru gadā), ir jāsaņem individuāla atļauja, ko izdod ministrs, izņemot, ja piegādātājs ir sadales uzņēmums, kas izmanto savu sadales tīklu. Minēto atļauju drīkst piešķirt tikai fiziskai vai juridiskai personai, kurai ir iedibinājums dalībvalstī (</w:t>
            </w:r>
            <w:r w:rsidRPr="00C8638B">
              <w:rPr>
                <w:rFonts w:ascii="Times New Roman" w:hAnsi="Times New Roman" w:cs="Times New Roman"/>
                <w:i/>
              </w:rPr>
              <w:t>ISIC</w:t>
            </w:r>
            <w:r w:rsidRPr="00C8638B">
              <w:rPr>
                <w:rFonts w:ascii="Times New Roman" w:hAnsi="Times New Roman" w:cs="Times New Roman"/>
              </w:rPr>
              <w:t xml:space="preserve"> 4020, </w:t>
            </w:r>
            <w:r w:rsidRPr="00C8638B">
              <w:rPr>
                <w:rFonts w:ascii="Times New Roman" w:hAnsi="Times New Roman" w:cs="Times New Roman"/>
                <w:i/>
              </w:rPr>
              <w:t>CPC</w:t>
            </w:r>
            <w:r w:rsidRPr="00C8638B">
              <w:rPr>
                <w:rFonts w:ascii="Times New Roman" w:hAnsi="Times New Roman" w:cs="Times New Roman"/>
              </w:rPr>
              <w:t> 7131).</w:t>
            </w:r>
            <w:bookmarkEnd w:id="4"/>
          </w:p>
        </w:tc>
      </w:tr>
      <w:tr w:rsidR="00220A35" w:rsidRPr="00C8638B" w14:paraId="0EB5A01D" w14:textId="77777777" w:rsidTr="00C8638B">
        <w:tc>
          <w:tcPr>
            <w:tcW w:w="1456" w:type="pct"/>
            <w:tcBorders>
              <w:top w:val="nil"/>
              <w:bottom w:val="nil"/>
            </w:tcBorders>
          </w:tcPr>
          <w:p w14:paraId="5D235679"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p>
        </w:tc>
        <w:tc>
          <w:tcPr>
            <w:tcW w:w="3544" w:type="pct"/>
            <w:gridSpan w:val="3"/>
            <w:tcBorders>
              <w:top w:val="nil"/>
              <w:bottom w:val="nil"/>
            </w:tcBorders>
          </w:tcPr>
          <w:p w14:paraId="2FB95299"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Lai dabasgāzi un citu degvielu vai kurināmo varētu transportēt pa cauruļvadiem, ir jāsaņem atļauja. Atļauju var piešķirt tikai fiziskai vai juridiskai personai, kam ir iedibinājums dalībvalstī (saskaņā ar 2002. gada 14. maija </w:t>
            </w:r>
            <w:r w:rsidRPr="00C8638B">
              <w:rPr>
                <w:rFonts w:ascii="Times New Roman" w:hAnsi="Times New Roman" w:cs="Times New Roman"/>
                <w:i/>
              </w:rPr>
              <w:t>AR</w:t>
            </w:r>
            <w:r w:rsidRPr="00C8638B">
              <w:rPr>
                <w:rFonts w:ascii="Times New Roman" w:hAnsi="Times New Roman" w:cs="Times New Roman"/>
              </w:rPr>
              <w:t xml:space="preserve"> 3. pantu). Ārvalstu uzņēmumiem, ko kontrolē trešās valsts fiziskas personas vai uzņēmumi, kuri nodrošina vairāk nekā 5 % no Eiropas Savienības naftas, dabasgāzes vai elektroenerģijas importa apmēra, var būt aizliegts pārņemt kontroli pār šādu darbību.</w:t>
            </w:r>
          </w:p>
          <w:p w14:paraId="73A28DF9"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Ja atļauju pieprasa uzņēmums:</w:t>
            </w:r>
          </w:p>
          <w:p w14:paraId="3E2D73DB" w14:textId="7078D420"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a)</w:t>
            </w:r>
            <w:r w:rsidRPr="00C8638B">
              <w:rPr>
                <w:rFonts w:ascii="Times New Roman" w:hAnsi="Times New Roman" w:cs="Times New Roman"/>
              </w:rPr>
              <w:tab/>
              <w:t>tam jābūt iedibinātam saskaņā ar Beļģijas vai citas dalībvalsts tiesību aktiem vai tādas trešās valsts tiesību aktiem, kura ir uzņēmusies saistības uzturēt tiesisko regulējumu, kas līdzinās kopīgajām prasībām, kuras noteiktas Eiropas Parlamenta un Padomes Direktīvā 2009/73/EK (2009. gada 13. jūlijs) par kopīgiem noteikumiem dabasgāzes iekšējam tirgum un par Direktīvas 2003/55/EK atcelšanu; un</w:t>
            </w:r>
          </w:p>
          <w:p w14:paraId="70C26FB3"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b)</w:t>
            </w:r>
            <w:r w:rsidRPr="00C8638B">
              <w:rPr>
                <w:rFonts w:ascii="Times New Roman" w:hAnsi="Times New Roman" w:cs="Times New Roman"/>
              </w:rPr>
              <w:tab/>
              <w:t>tā administratīvajai mītnei, galvenajai darījumdarbības vietai vai galvenajam birojam jābūt dalībvalstī vai trešā valstī, kura ir uzņēmusies saistības uzturēt tiesisko regulējumu, kas līdzinās kopīgajām prasībām, kuras noteiktas Direktīvā 2009/73/EK, ja šā iedibinājuma vai galvenā biroja darbībā tiek uzturēta faktiska un pastāvīga saikne ar attiecīgās valsts ekonomiku (</w:t>
            </w:r>
            <w:r w:rsidRPr="00C8638B">
              <w:rPr>
                <w:rFonts w:ascii="Times New Roman" w:hAnsi="Times New Roman" w:cs="Times New Roman"/>
                <w:i/>
              </w:rPr>
              <w:t>ISIC </w:t>
            </w:r>
            <w:r w:rsidRPr="00C8638B">
              <w:rPr>
                <w:rFonts w:ascii="Times New Roman" w:hAnsi="Times New Roman" w:cs="Times New Roman"/>
              </w:rPr>
              <w:t>4020,</w:t>
            </w:r>
            <w:r w:rsidRPr="00C8638B">
              <w:rPr>
                <w:rFonts w:ascii="Times New Roman" w:hAnsi="Times New Roman" w:cs="Times New Roman"/>
                <w:i/>
              </w:rPr>
              <w:t xml:space="preserve"> CPC</w:t>
            </w:r>
            <w:r w:rsidRPr="00C8638B">
              <w:rPr>
                <w:rFonts w:ascii="Times New Roman" w:hAnsi="Times New Roman" w:cs="Times New Roman"/>
              </w:rPr>
              <w:t> 7131).</w:t>
            </w:r>
          </w:p>
          <w:p w14:paraId="6E440961" w14:textId="44448878"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BG: nav saistību attiecībā uz naftas un dabasgāzes produktu transportēšanu pa cauruļvadiem, uzglabāšanu un uzglabāšanu noliktavā, ieskaitot transportēšanu tranzītā (</w:t>
            </w:r>
            <w:r w:rsidRPr="00C8638B">
              <w:rPr>
                <w:rFonts w:ascii="Times New Roman" w:hAnsi="Times New Roman" w:cs="Times New Roman"/>
                <w:i/>
              </w:rPr>
              <w:t>ISIC</w:t>
            </w:r>
            <w:r w:rsidRPr="00C8638B">
              <w:rPr>
                <w:rFonts w:ascii="Times New Roman" w:hAnsi="Times New Roman" w:cs="Times New Roman"/>
              </w:rPr>
              <w:t xml:space="preserve"> 4020, </w:t>
            </w:r>
            <w:r w:rsidRPr="00C8638B">
              <w:rPr>
                <w:rFonts w:ascii="Times New Roman" w:hAnsi="Times New Roman" w:cs="Times New Roman"/>
                <w:i/>
              </w:rPr>
              <w:t>CPC</w:t>
            </w:r>
            <w:r w:rsidRPr="00C8638B">
              <w:rPr>
                <w:rFonts w:ascii="Times New Roman" w:hAnsi="Times New Roman" w:cs="Times New Roman"/>
              </w:rPr>
              <w:t> 7131, daļa no 742).</w:t>
            </w:r>
          </w:p>
          <w:p w14:paraId="4328C90C"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t>CY: nav saistību attiecībā uz gāzes ražošanu, gāzveida degvielas sadali pa cauruļvadiem par saviem līdzekļiem, degvielas transportēšanu pa cauruļvadiem, ar dabasgāzes sadali saistītiem pakalpojumiem, izņemot padomdevēju un konsultāciju pakalpojumus, un gāzes, kas nav balonu gāze, mazumtirdzniecības pakalpojumiem, ciktāl ieguldītāju kontrolē tādas trešās valsts fiziska vai juridiska persona, kas nodrošina vairāk nekā 5 % no Eiropas Savienības naftas vai dabasgāzes importa (</w:t>
            </w:r>
            <w:r w:rsidRPr="00C8638B">
              <w:rPr>
                <w:rFonts w:ascii="Times New Roman" w:hAnsi="Times New Roman" w:cs="Times New Roman"/>
                <w:i/>
              </w:rPr>
              <w:t>ISIC</w:t>
            </w:r>
            <w:r w:rsidRPr="00C8638B">
              <w:rPr>
                <w:rFonts w:ascii="Times New Roman" w:hAnsi="Times New Roman" w:cs="Times New Roman"/>
              </w:rPr>
              <w:t xml:space="preserve"> 4020, </w:t>
            </w:r>
            <w:r w:rsidRPr="00C8638B">
              <w:rPr>
                <w:rFonts w:ascii="Times New Roman" w:hAnsi="Times New Roman" w:cs="Times New Roman"/>
                <w:i/>
              </w:rPr>
              <w:t>CPC</w:t>
            </w:r>
            <w:r w:rsidRPr="00C8638B">
              <w:rPr>
                <w:rFonts w:ascii="Times New Roman" w:hAnsi="Times New Roman" w:cs="Times New Roman"/>
              </w:rPr>
              <w:t> 62271, 63297, 7131 un 887).</w:t>
            </w:r>
          </w:p>
        </w:tc>
      </w:tr>
      <w:tr w:rsidR="00220A35" w:rsidRPr="00C8638B" w14:paraId="5A6291A8" w14:textId="77777777" w:rsidTr="00C8638B">
        <w:tc>
          <w:tcPr>
            <w:tcW w:w="1456" w:type="pct"/>
            <w:tcBorders>
              <w:top w:val="nil"/>
              <w:bottom w:val="nil"/>
            </w:tcBorders>
          </w:tcPr>
          <w:p w14:paraId="68CC2856"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p>
        </w:tc>
        <w:tc>
          <w:tcPr>
            <w:tcW w:w="3544" w:type="pct"/>
            <w:gridSpan w:val="3"/>
            <w:tcBorders>
              <w:top w:val="nil"/>
              <w:bottom w:val="nil"/>
            </w:tcBorders>
          </w:tcPr>
          <w:p w14:paraId="7B346718" w14:textId="1434411B"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CZ: nav saistību attiecībā uz gāzes ražošanu, pārvadi, sadali, uzglabāšanu un tirdzniecību (</w:t>
            </w:r>
            <w:r w:rsidRPr="00C8638B">
              <w:rPr>
                <w:rFonts w:ascii="Times New Roman" w:hAnsi="Times New Roman" w:cs="Times New Roman"/>
                <w:i/>
              </w:rPr>
              <w:t>ISIC</w:t>
            </w:r>
            <w:r w:rsidRPr="00C8638B">
              <w:rPr>
                <w:rFonts w:ascii="Times New Roman" w:hAnsi="Times New Roman" w:cs="Times New Roman"/>
              </w:rPr>
              <w:t> 2320, 4020</w:t>
            </w:r>
            <w:r w:rsidR="002C3507" w:rsidRPr="00C8638B">
              <w:rPr>
                <w:rFonts w:ascii="Times New Roman" w:hAnsi="Times New Roman" w:cs="Times New Roman"/>
              </w:rPr>
              <w:t>;</w:t>
            </w:r>
            <w:r w:rsidRPr="00C8638B">
              <w:rPr>
                <w:rFonts w:ascii="Times New Roman" w:hAnsi="Times New Roman" w:cs="Times New Roman"/>
              </w:rPr>
              <w:t xml:space="preserve"> </w:t>
            </w:r>
            <w:r w:rsidRPr="00C8638B">
              <w:rPr>
                <w:rFonts w:ascii="Times New Roman" w:hAnsi="Times New Roman" w:cs="Times New Roman"/>
                <w:i/>
              </w:rPr>
              <w:t>CPC</w:t>
            </w:r>
            <w:r w:rsidRPr="00C8638B">
              <w:rPr>
                <w:rFonts w:ascii="Times New Roman" w:hAnsi="Times New Roman" w:cs="Times New Roman"/>
              </w:rPr>
              <w:t> 7131, 63297, 742, 887).</w:t>
            </w:r>
          </w:p>
          <w:p w14:paraId="24640D9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DK: īpašniekam vai lietotājam, kurš plāno ierīkot cauruļvadu jēlnaftas vai naftas pārstrādes produktu un naftas produktu un dabasgāzes transportēšanai, pirms darba sākšanas jāsaņem atļauja no vietējās iestādes. Izsniegto atļauju skaits var tikt ierobežots (</w:t>
            </w:r>
            <w:r w:rsidRPr="00C8638B">
              <w:rPr>
                <w:rFonts w:ascii="Times New Roman" w:hAnsi="Times New Roman" w:cs="Times New Roman"/>
                <w:i/>
              </w:rPr>
              <w:t>CPC</w:t>
            </w:r>
            <w:r w:rsidRPr="00C8638B">
              <w:rPr>
                <w:rFonts w:ascii="Times New Roman" w:hAnsi="Times New Roman" w:cs="Times New Roman"/>
              </w:rPr>
              <w:t> 7131).</w:t>
            </w:r>
          </w:p>
          <w:p w14:paraId="2D6A15B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FI: nav saistību attiecībā uz sašķidrinātas dabasgāzes (</w:t>
            </w:r>
            <w:r w:rsidRPr="00C8638B">
              <w:rPr>
                <w:rFonts w:ascii="Times New Roman" w:hAnsi="Times New Roman" w:cs="Times New Roman"/>
                <w:i/>
              </w:rPr>
              <w:t>LNG</w:t>
            </w:r>
            <w:r w:rsidRPr="00C8638B">
              <w:rPr>
                <w:rFonts w:ascii="Times New Roman" w:hAnsi="Times New Roman" w:cs="Times New Roman"/>
              </w:rPr>
              <w:t xml:space="preserve">) termināļa (arī </w:t>
            </w:r>
            <w:r w:rsidRPr="00C8638B">
              <w:rPr>
                <w:rFonts w:ascii="Times New Roman" w:hAnsi="Times New Roman" w:cs="Times New Roman"/>
                <w:i/>
              </w:rPr>
              <w:t>LNG</w:t>
            </w:r>
            <w:r w:rsidRPr="00C8638B">
              <w:rPr>
                <w:rFonts w:ascii="Times New Roman" w:hAnsi="Times New Roman" w:cs="Times New Roman"/>
              </w:rPr>
              <w:t xml:space="preserve"> uzglabāšanai vai regazificēšanai izmantoto </w:t>
            </w:r>
            <w:r w:rsidRPr="00C8638B">
              <w:rPr>
                <w:rFonts w:ascii="Times New Roman" w:hAnsi="Times New Roman" w:cs="Times New Roman"/>
                <w:i/>
              </w:rPr>
              <w:t>LNG</w:t>
            </w:r>
            <w:r w:rsidRPr="00C8638B">
              <w:rPr>
                <w:rFonts w:ascii="Times New Roman" w:hAnsi="Times New Roman" w:cs="Times New Roman"/>
              </w:rPr>
              <w:t xml:space="preserve"> termināļa daļu) nonākšanu ārvalstnieku vai ārvalstu uzņēmumu kontrolē vai īpašumā energoapgādes drošības apsvērumu dēļ (</w:t>
            </w:r>
            <w:r w:rsidRPr="00C8638B">
              <w:rPr>
                <w:rFonts w:ascii="Times New Roman" w:hAnsi="Times New Roman" w:cs="Times New Roman"/>
                <w:i/>
              </w:rPr>
              <w:t>ISIC</w:t>
            </w:r>
            <w:r w:rsidRPr="00C8638B">
              <w:rPr>
                <w:rFonts w:ascii="Times New Roman" w:hAnsi="Times New Roman" w:cs="Times New Roman"/>
              </w:rPr>
              <w:t xml:space="preserve"> 4020, </w:t>
            </w:r>
            <w:r w:rsidRPr="00C8638B">
              <w:rPr>
                <w:rFonts w:ascii="Times New Roman" w:hAnsi="Times New Roman" w:cs="Times New Roman"/>
                <w:i/>
              </w:rPr>
              <w:t>CPC</w:t>
            </w:r>
            <w:r w:rsidRPr="00C8638B">
              <w:rPr>
                <w:rFonts w:ascii="Times New Roman" w:hAnsi="Times New Roman" w:cs="Times New Roman"/>
              </w:rPr>
              <w:t> 742).</w:t>
            </w:r>
          </w:p>
          <w:p w14:paraId="59D0391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FI: nav saistību attiecībā uz gāzes pārvades un sadales tīkliem un sistēmām. Kvantitatīvi ierobežojumi monopolu vai ekskluzīvu tiesību veidā attiecībā uz dabasgāzes importēšanu (</w:t>
            </w:r>
            <w:r w:rsidRPr="00C8638B">
              <w:rPr>
                <w:rFonts w:ascii="Times New Roman" w:hAnsi="Times New Roman" w:cs="Times New Roman"/>
                <w:i/>
              </w:rPr>
              <w:t>ISIC</w:t>
            </w:r>
            <w:r w:rsidRPr="00C8638B">
              <w:rPr>
                <w:rFonts w:ascii="Times New Roman" w:hAnsi="Times New Roman" w:cs="Times New Roman"/>
              </w:rPr>
              <w:t xml:space="preserve"> 4020, </w:t>
            </w:r>
            <w:r w:rsidRPr="00C8638B">
              <w:rPr>
                <w:rFonts w:ascii="Times New Roman" w:hAnsi="Times New Roman" w:cs="Times New Roman"/>
                <w:i/>
              </w:rPr>
              <w:t>CPC</w:t>
            </w:r>
            <w:r w:rsidRPr="00C8638B">
              <w:rPr>
                <w:rFonts w:ascii="Times New Roman" w:hAnsi="Times New Roman" w:cs="Times New Roman"/>
              </w:rPr>
              <w:t> 887, izņemot padomdevēju un konsultāciju pakalpojumus).</w:t>
            </w:r>
          </w:p>
          <w:p w14:paraId="242A195E"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FR: valsts energoapgādes drošības apsvērumu dēļ par gāzes pārvades vai sadales sistēmu īpašniekiem vai operatoriem var kļūt tikai uzņēmumi, kuros 100 % kapitāla pieder Francijas valstij, citai publiskā sektora organizācijai vai </w:t>
            </w:r>
            <w:r w:rsidRPr="00C8638B">
              <w:rPr>
                <w:rFonts w:ascii="Times New Roman" w:hAnsi="Times New Roman" w:cs="Times New Roman"/>
                <w:i/>
              </w:rPr>
              <w:t>ENGIE</w:t>
            </w:r>
            <w:r w:rsidRPr="00C8638B">
              <w:rPr>
                <w:rFonts w:ascii="Times New Roman" w:hAnsi="Times New Roman" w:cs="Times New Roman"/>
              </w:rPr>
              <w:t xml:space="preserve"> (</w:t>
            </w:r>
            <w:r w:rsidRPr="00C8638B">
              <w:rPr>
                <w:rFonts w:ascii="Times New Roman" w:hAnsi="Times New Roman" w:cs="Times New Roman"/>
                <w:i/>
              </w:rPr>
              <w:t>ISIC</w:t>
            </w:r>
            <w:r w:rsidRPr="00C8638B">
              <w:rPr>
                <w:rFonts w:ascii="Times New Roman" w:hAnsi="Times New Roman" w:cs="Times New Roman"/>
              </w:rPr>
              <w:t xml:space="preserve"> 4020, </w:t>
            </w:r>
            <w:r w:rsidRPr="00C8638B">
              <w:rPr>
                <w:rFonts w:ascii="Times New Roman" w:hAnsi="Times New Roman" w:cs="Times New Roman"/>
                <w:i/>
              </w:rPr>
              <w:t>CPC</w:t>
            </w:r>
            <w:r w:rsidRPr="00C8638B">
              <w:rPr>
                <w:rFonts w:ascii="Times New Roman" w:hAnsi="Times New Roman" w:cs="Times New Roman"/>
              </w:rPr>
              <w:t> 887).</w:t>
            </w:r>
          </w:p>
          <w:p w14:paraId="7E1BFCF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HU: lai varētu sniegt transportēšanas pa cauruļvadiem pakalpojumus, nepieciešams iedibinājums. Pakalpojumus var sniegt, pamatojoties uz koncesijas līgumu, ko piešķir valsts vai vietējā iestāde. Šā pakalpojuma sniegšana ir reglamentēta Koncesiju likumā (</w:t>
            </w:r>
            <w:r w:rsidRPr="00C8638B">
              <w:rPr>
                <w:rFonts w:ascii="Times New Roman" w:hAnsi="Times New Roman" w:cs="Times New Roman"/>
                <w:i/>
              </w:rPr>
              <w:t>CPC</w:t>
            </w:r>
            <w:r w:rsidRPr="00C8638B">
              <w:rPr>
                <w:rFonts w:ascii="Times New Roman" w:hAnsi="Times New Roman" w:cs="Times New Roman"/>
              </w:rPr>
              <w:t> 7131).</w:t>
            </w:r>
          </w:p>
          <w:p w14:paraId="12C49D6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NL: gāzes cauruļvada tīkla īpašumtiesības ir ekskluzīvi piešķirtas valdībai (pārvades sistēmas) un citām publiskām iestādēm (sadales sistēmas) (</w:t>
            </w:r>
            <w:r w:rsidRPr="00C8638B">
              <w:rPr>
                <w:rFonts w:ascii="Times New Roman" w:hAnsi="Times New Roman" w:cs="Times New Roman"/>
                <w:i/>
              </w:rPr>
              <w:t>ISIC</w:t>
            </w:r>
            <w:r w:rsidRPr="00C8638B">
              <w:rPr>
                <w:rFonts w:ascii="Times New Roman" w:hAnsi="Times New Roman" w:cs="Times New Roman"/>
              </w:rPr>
              <w:t xml:space="preserve"> 4020, </w:t>
            </w:r>
            <w:r w:rsidRPr="00C8638B">
              <w:rPr>
                <w:rFonts w:ascii="Times New Roman" w:hAnsi="Times New Roman" w:cs="Times New Roman"/>
                <w:i/>
              </w:rPr>
              <w:t>CPC</w:t>
            </w:r>
            <w:r w:rsidRPr="00C8638B">
              <w:rPr>
                <w:rFonts w:ascii="Times New Roman" w:hAnsi="Times New Roman" w:cs="Times New Roman"/>
              </w:rPr>
              <w:t> 7131).</w:t>
            </w:r>
          </w:p>
          <w:p w14:paraId="1BD7FE4B"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PL: Saskaņā ar Enerģētikas likumu ir vajadzīga licence šādu darbību veikšanai:</w:t>
            </w:r>
          </w:p>
          <w:p w14:paraId="484356B7"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i)</w:t>
            </w:r>
            <w:r w:rsidRPr="00C8638B">
              <w:rPr>
                <w:rFonts w:ascii="Times New Roman" w:hAnsi="Times New Roman" w:cs="Times New Roman"/>
              </w:rPr>
              <w:tab/>
              <w:t>degvielas vai kurināmā vai enerģijas ražošanai, izņemot cietā vai gāzveida degvielas vai kurināmā ražošanu;</w:t>
            </w:r>
          </w:p>
        </w:tc>
      </w:tr>
      <w:tr w:rsidR="00220A35" w:rsidRPr="00C8638B" w14:paraId="26C09286" w14:textId="77777777" w:rsidTr="00C8638B">
        <w:tc>
          <w:tcPr>
            <w:tcW w:w="1456" w:type="pct"/>
            <w:tcBorders>
              <w:top w:val="nil"/>
              <w:bottom w:val="nil"/>
            </w:tcBorders>
          </w:tcPr>
          <w:p w14:paraId="127AB872"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p>
        </w:tc>
        <w:tc>
          <w:tcPr>
            <w:tcW w:w="3544" w:type="pct"/>
            <w:gridSpan w:val="3"/>
            <w:tcBorders>
              <w:top w:val="nil"/>
              <w:bottom w:val="nil"/>
            </w:tcBorders>
          </w:tcPr>
          <w:p w14:paraId="09029BCC"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ii)</w:t>
            </w:r>
            <w:r w:rsidRPr="00C8638B">
              <w:rPr>
                <w:rFonts w:ascii="Times New Roman" w:hAnsi="Times New Roman" w:cs="Times New Roman"/>
              </w:rPr>
              <w:tab/>
              <w:t>gāzveida kurināmā uzglabāšanai glabāšanas iekārtās, dabasgāzes sašķidrināšanai un sašķidrinātas dabasgāzes regazificēšanai sašķidrinātas dabasgāzes iekārtās, kā arī sašķidrināta kurināmā uzglabāšanai, izņemot sašķidrinātas gāzes uzglabāšanu iekārtās, kuru jauda ir mazāka par 1 MJ/s, un šķidras degvielas vai kurināmā uzglabāšanu mazumtirdzniecībā;</w:t>
            </w:r>
          </w:p>
          <w:p w14:paraId="441FA54B"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iii)</w:t>
            </w:r>
            <w:r w:rsidRPr="00C8638B">
              <w:rPr>
                <w:rFonts w:ascii="Times New Roman" w:hAnsi="Times New Roman" w:cs="Times New Roman"/>
              </w:rPr>
              <w:tab/>
              <w:t>degvielas vai kurināmā pārvadei vai sadalei, izņemot gāzveida kurināmā sadali tīklos, kuru jauda ir mazāka par 1 MJ/s;</w:t>
            </w:r>
          </w:p>
          <w:p w14:paraId="0D151354"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iv)</w:t>
            </w:r>
            <w:r w:rsidRPr="00C8638B">
              <w:rPr>
                <w:rFonts w:ascii="Times New Roman" w:hAnsi="Times New Roman" w:cs="Times New Roman"/>
              </w:rPr>
              <w:tab/>
              <w:t>degvielas vai kurināmā tirdzniecībai, izņemot cietā kurināmā tirdzniecību; gāzveida kurināmā tirdzniecībai, ja gada apgrozījums nepārsniedz 100 000 EUR ekvivalentu; sašķidrinātas gāzes tirdzniecībai, ja gada apgrozījums nepārsniedz 10 000 EUR, un gāzveida degvielas tirdzniecībai, ko preču biržā veic brokeru sabiedrības, kuras veic starpniecības darbības preču biržā, pamatojoties uz 2000. gada 26. oktobra Likumu par preču biržām. Minētie apgrozījuma ierobežojumi neattiecas uz gāzveida kurināmā vai sašķidrinātas gāzes vairumtirdzniecības pakalpojumiem vai balonos pildītas gāzes mazumtirdzniecības pakalpojumiem.</w:t>
            </w:r>
          </w:p>
          <w:p w14:paraId="7C933243" w14:textId="607F00AB"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Licenci kompetentā iestāde var piešķirt tikai pieteikuma iesniedzējam, kura reģistrētā galvenā darījumdarbības vieta vai rezidence ir Eiropas Savienības dalībvalsts, EEZ dalībvalsts vai Šveices Konfederācijas teritorijā (</w:t>
            </w:r>
            <w:r w:rsidRPr="00C8638B">
              <w:rPr>
                <w:rFonts w:ascii="Times New Roman" w:hAnsi="Times New Roman" w:cs="Times New Roman"/>
                <w:i/>
              </w:rPr>
              <w:t>ISIC</w:t>
            </w:r>
            <w:r w:rsidRPr="00C8638B">
              <w:rPr>
                <w:rFonts w:ascii="Times New Roman" w:hAnsi="Times New Roman" w:cs="Times New Roman"/>
              </w:rPr>
              <w:t xml:space="preserve"> 4020, </w:t>
            </w:r>
            <w:r w:rsidRPr="00C8638B">
              <w:rPr>
                <w:rFonts w:ascii="Times New Roman" w:hAnsi="Times New Roman" w:cs="Times New Roman"/>
                <w:i/>
              </w:rPr>
              <w:t>CPC</w:t>
            </w:r>
            <w:r w:rsidRPr="00C8638B">
              <w:rPr>
                <w:rFonts w:ascii="Times New Roman" w:hAnsi="Times New Roman" w:cs="Times New Roman"/>
              </w:rPr>
              <w:t> 63297, 74220, 887).</w:t>
            </w:r>
          </w:p>
          <w:p w14:paraId="35FC2FB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PT: Koncesijas saistībā ar dabasgāzes pārvadi, sadali un pazemes uzglabāšanu, kā arī </w:t>
            </w:r>
            <w:r w:rsidRPr="00C8638B">
              <w:rPr>
                <w:rFonts w:ascii="Times New Roman" w:hAnsi="Times New Roman" w:cs="Times New Roman"/>
                <w:i/>
              </w:rPr>
              <w:t>LNG</w:t>
            </w:r>
            <w:r w:rsidRPr="00C8638B">
              <w:rPr>
                <w:rFonts w:ascii="Times New Roman" w:hAnsi="Times New Roman" w:cs="Times New Roman"/>
              </w:rPr>
              <w:t xml:space="preserve"> saņemšanas, uzglabāšanas un regazifikācijas termināli piešķir, noslēdzot koncesijas līgumus pēc publiska uzaicinājuma iesniegt piedāvājumus. Minētās koncesijas piešķir tikai sabiedrībām ar ierobežotu atbildību, kuru galvenais birojs un faktiskā vadība atrodas PT (</w:t>
            </w:r>
            <w:r w:rsidRPr="00C8638B">
              <w:rPr>
                <w:rFonts w:ascii="Times New Roman" w:hAnsi="Times New Roman" w:cs="Times New Roman"/>
                <w:i/>
              </w:rPr>
              <w:t>ISIC</w:t>
            </w:r>
            <w:r w:rsidRPr="00C8638B">
              <w:rPr>
                <w:rFonts w:ascii="Times New Roman" w:hAnsi="Times New Roman" w:cs="Times New Roman"/>
              </w:rPr>
              <w:t xml:space="preserve"> 4020, </w:t>
            </w:r>
            <w:r w:rsidRPr="00C8638B">
              <w:rPr>
                <w:rFonts w:ascii="Times New Roman" w:hAnsi="Times New Roman" w:cs="Times New Roman"/>
                <w:i/>
              </w:rPr>
              <w:t>CPC</w:t>
            </w:r>
            <w:r w:rsidRPr="00C8638B">
              <w:rPr>
                <w:rFonts w:ascii="Times New Roman" w:hAnsi="Times New Roman" w:cs="Times New Roman"/>
              </w:rPr>
              <w:t> 7131, 7422, 887, izņemot padomdevēju un konsultāciju pakalpojumus).</w:t>
            </w:r>
          </w:p>
        </w:tc>
      </w:tr>
      <w:tr w:rsidR="00220A35" w:rsidRPr="00C8638B" w14:paraId="665599C3" w14:textId="77777777" w:rsidTr="00C8638B">
        <w:tc>
          <w:tcPr>
            <w:tcW w:w="1456" w:type="pct"/>
            <w:tcBorders>
              <w:top w:val="nil"/>
            </w:tcBorders>
          </w:tcPr>
          <w:p w14:paraId="44C1D3E1" w14:textId="77777777" w:rsidR="00220A35" w:rsidRPr="00C8638B" w:rsidRDefault="00220A35" w:rsidP="00C8638B">
            <w:pPr>
              <w:pageBreakBefore/>
              <w:widowControl/>
              <w:suppressAutoHyphens/>
              <w:spacing w:before="60" w:after="60" w:line="240" w:lineRule="auto"/>
              <w:ind w:left="567" w:hanging="567"/>
              <w:rPr>
                <w:rFonts w:ascii="Times New Roman" w:hAnsi="Times New Roman" w:cs="Times New Roman"/>
              </w:rPr>
            </w:pPr>
          </w:p>
        </w:tc>
        <w:tc>
          <w:tcPr>
            <w:tcW w:w="3544" w:type="pct"/>
            <w:gridSpan w:val="3"/>
            <w:tcBorders>
              <w:top w:val="nil"/>
            </w:tcBorders>
          </w:tcPr>
          <w:p w14:paraId="5AEA373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SK: gāzes ražošanai, gāzveida degvielas vai kurināmā sadalei un degvielas transportēšanai pa cauruļvadiem ir vajadzīga atļauja. Piemēro ekonomisko vajadzību pārbaudi un pieteikumu drīkst noraidīt tikai tad, ja tirgus ir piesātināts. Visu šo darbību veikšanai atļauju var piešķirt vienīgi fiziskai personai, kuras pastāvīgā dzīvesvieta ir Eiropas Savienības vai EEZ dalībvalstī, vai juridiskai personai ar iedibinājumu Eiropas Savienībā vai EEZ (</w:t>
            </w:r>
            <w:r w:rsidRPr="00C8638B">
              <w:rPr>
                <w:rFonts w:ascii="Times New Roman" w:hAnsi="Times New Roman" w:cs="Times New Roman"/>
                <w:i/>
              </w:rPr>
              <w:t>ISIC</w:t>
            </w:r>
            <w:r w:rsidRPr="00C8638B">
              <w:rPr>
                <w:rFonts w:ascii="Times New Roman" w:hAnsi="Times New Roman" w:cs="Times New Roman"/>
              </w:rPr>
              <w:t xml:space="preserve"> 4020, </w:t>
            </w:r>
            <w:r w:rsidRPr="00C8638B">
              <w:rPr>
                <w:rFonts w:ascii="Times New Roman" w:hAnsi="Times New Roman" w:cs="Times New Roman"/>
                <w:i/>
              </w:rPr>
              <w:t>CPC</w:t>
            </w:r>
            <w:r w:rsidRPr="00C8638B">
              <w:rPr>
                <w:rFonts w:ascii="Times New Roman" w:hAnsi="Times New Roman" w:cs="Times New Roman"/>
              </w:rPr>
              <w:t> 62271, 63297, 7131, 742 un 887).</w:t>
            </w:r>
          </w:p>
        </w:tc>
      </w:tr>
      <w:tr w:rsidR="00220A35" w:rsidRPr="00C8638B" w14:paraId="2C94CFD3" w14:textId="77777777" w:rsidTr="00C8638B">
        <w:tc>
          <w:tcPr>
            <w:tcW w:w="1456" w:type="pct"/>
          </w:tcPr>
          <w:p w14:paraId="7CF8CB0B"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44" w:type="pct"/>
            <w:gridSpan w:val="3"/>
          </w:tcPr>
          <w:p w14:paraId="6F9252D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5B80E708"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CY: nav saistību attiecībā uz degvielas vai kurināmā, ko transportē pa cauruļvadiem, uzglabāšanas vai noliktavu pakalpojumu pārrobežu sniegšanu (</w:t>
            </w:r>
            <w:r w:rsidRPr="00C8638B">
              <w:rPr>
                <w:rFonts w:ascii="Times New Roman" w:hAnsi="Times New Roman" w:cs="Times New Roman"/>
                <w:i/>
              </w:rPr>
              <w:t>CPC</w:t>
            </w:r>
            <w:r w:rsidRPr="00C8638B">
              <w:rPr>
                <w:rFonts w:ascii="Times New Roman" w:hAnsi="Times New Roman" w:cs="Times New Roman"/>
              </w:rPr>
              <w:t> 7131, 742).</w:t>
            </w:r>
          </w:p>
          <w:p w14:paraId="7B2C1184"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LT: lai veiktu degvielas un kurināmā pārvadi un sadali, ir vajadzīgs iedibinājums. Licences drīkst izsniegt tikai LT juridiskajām personām, ārvalstu juridisko personu filiālēm vai citām organizācijām (meitasuzņēmumiem), kam ir iedibinājums LT (</w:t>
            </w:r>
            <w:r w:rsidRPr="00C8638B">
              <w:rPr>
                <w:rFonts w:ascii="Times New Roman" w:hAnsi="Times New Roman" w:cs="Times New Roman"/>
                <w:i/>
              </w:rPr>
              <w:t>ISIC</w:t>
            </w:r>
            <w:r w:rsidRPr="00C8638B">
              <w:rPr>
                <w:rFonts w:ascii="Times New Roman" w:hAnsi="Times New Roman" w:cs="Times New Roman"/>
              </w:rPr>
              <w:t xml:space="preserve"> 4020, </w:t>
            </w:r>
            <w:r w:rsidRPr="00C8638B">
              <w:rPr>
                <w:rFonts w:ascii="Times New Roman" w:hAnsi="Times New Roman" w:cs="Times New Roman"/>
                <w:i/>
              </w:rPr>
              <w:t>CPC</w:t>
            </w:r>
            <w:r w:rsidRPr="00C8638B">
              <w:rPr>
                <w:rFonts w:ascii="Times New Roman" w:hAnsi="Times New Roman" w:cs="Times New Roman"/>
              </w:rPr>
              <w:t> 7131).</w:t>
            </w:r>
          </w:p>
          <w:p w14:paraId="64A8FF92"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Šī atruna neattiecas uz konsultāciju pakalpojumiem, kas saistīti ar degvielas un kurināmā pārvadi un sadali par atlīdzību vai uz līguma pamata.</w:t>
            </w:r>
          </w:p>
          <w:p w14:paraId="42615F60"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PT: nav saistību attiecībā uz tādu pakalpojumu pārrobežu sniegšanu, kas saistīti ar gāzes ražošanu, degvielas vai kurināmā transportēšanu pa cauruļvadiem, degvielas vai kurināmā uzglabāšanas un noliktavu pakalpojumiem, gāzes, kas nav balonu gāze, mazumtirdzniecības pakalpojumiem, kā arī pakalpojumiem, kas saistīti ar dabasgāzes sadali.</w:t>
            </w:r>
          </w:p>
        </w:tc>
      </w:tr>
      <w:tr w:rsidR="00220A35" w:rsidRPr="00C8638B" w14:paraId="7320064E" w14:textId="77777777" w:rsidTr="00250F95">
        <w:trPr>
          <w:gridAfter w:val="1"/>
          <w:wAfter w:w="6" w:type="pct"/>
        </w:trPr>
        <w:tc>
          <w:tcPr>
            <w:tcW w:w="1456" w:type="pct"/>
          </w:tcPr>
          <w:p w14:paraId="63F5A558"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d)</w:t>
            </w:r>
            <w:r w:rsidRPr="00C8638B">
              <w:rPr>
                <w:rFonts w:ascii="Times New Roman" w:hAnsi="Times New Roman" w:cs="Times New Roman"/>
              </w:rPr>
              <w:tab/>
              <w:t>Kodolenerģija (</w:t>
            </w:r>
            <w:r w:rsidRPr="00C8638B">
              <w:rPr>
                <w:rFonts w:ascii="Times New Roman" w:hAnsi="Times New Roman" w:cs="Times New Roman"/>
                <w:i/>
              </w:rPr>
              <w:t>ISIC</w:t>
            </w:r>
            <w:r w:rsidRPr="00C8638B">
              <w:rPr>
                <w:rFonts w:ascii="Times New Roman" w:hAnsi="Times New Roman" w:cs="Times New Roman"/>
              </w:rPr>
              <w:t xml:space="preserve"> 12, 2330, daļa no 4010, </w:t>
            </w:r>
            <w:r w:rsidRPr="00C8638B">
              <w:rPr>
                <w:rFonts w:ascii="Times New Roman" w:hAnsi="Times New Roman" w:cs="Times New Roman"/>
                <w:i/>
              </w:rPr>
              <w:t>CPC</w:t>
            </w:r>
            <w:r w:rsidRPr="00C8638B">
              <w:rPr>
                <w:rFonts w:ascii="Times New Roman" w:hAnsi="Times New Roman" w:cs="Times New Roman"/>
              </w:rPr>
              <w:t> 887)</w:t>
            </w:r>
          </w:p>
        </w:tc>
        <w:tc>
          <w:tcPr>
            <w:tcW w:w="3538" w:type="pct"/>
            <w:gridSpan w:val="2"/>
          </w:tcPr>
          <w:p w14:paraId="61D51D0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47C84DC5"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 BE un DE: nav saistību attiecībā uz kodolmateriālu ražošanu, apstrādi vai transportēšanu un kodolenerģijas ražošanu vai sadali.</w:t>
            </w:r>
          </w:p>
          <w:p w14:paraId="6A5C546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FI: nav saistību attiecībā uz kodolmateriālu apstrādi, sadali vai transportēšanu un kodolenerģijas ražošanu vai sadali.</w:t>
            </w:r>
          </w:p>
        </w:tc>
      </w:tr>
      <w:tr w:rsidR="00220A35" w:rsidRPr="00C8638B" w14:paraId="648CB903" w14:textId="77777777" w:rsidTr="00250F95">
        <w:trPr>
          <w:gridAfter w:val="1"/>
          <w:wAfter w:w="6" w:type="pct"/>
        </w:trPr>
        <w:tc>
          <w:tcPr>
            <w:tcW w:w="1456" w:type="pct"/>
          </w:tcPr>
          <w:p w14:paraId="2E9ED254"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p>
        </w:tc>
        <w:tc>
          <w:tcPr>
            <w:tcW w:w="3538" w:type="pct"/>
            <w:gridSpan w:val="2"/>
          </w:tcPr>
          <w:p w14:paraId="1DF79AE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3EFDBD0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nav saistību attiecībā uz skaldmateriālu un kodolsintēzes materiālu vai materiālu, no kuriem tie iegūti, apstrādi, kā arī attiecībā uz tirgošanos ar tiem, uz kodolenerģijas ražošanas iekārtu aprīkojuma un sistēmu apkopi un remontu, šādu materiālu un to apstrādes gaitā radušos atkritumu pārvadāšanu, jonizējošā starojuma izmantošanu un visiem pārējiem pakalpojumiem, kas ir saistīti ar kodolenerģijas izmantošanu mierīgiem mērķiem (tai skaitā inženiertehniskajiem un konsultāciju pakalpojumiem, ar programmatūru saistītiem pakalpojumiem utt.).</w:t>
            </w:r>
          </w:p>
          <w:p w14:paraId="274A533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FR: veicot šīs darbības, jāievēro </w:t>
            </w:r>
            <w:r w:rsidRPr="00C8638B">
              <w:rPr>
                <w:rFonts w:ascii="Times New Roman" w:hAnsi="Times New Roman" w:cs="Times New Roman"/>
                <w:i/>
              </w:rPr>
              <w:t>Euratom</w:t>
            </w:r>
            <w:r w:rsidRPr="00C8638B">
              <w:rPr>
                <w:rFonts w:ascii="Times New Roman" w:hAnsi="Times New Roman" w:cs="Times New Roman"/>
              </w:rPr>
              <w:t xml:space="preserve"> un Meksikas nolīgumos noteiktās saistības.</w:t>
            </w:r>
          </w:p>
          <w:p w14:paraId="69686237"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HU un SE: nav saistību attiecībā uz kodoldegvielas apstrādi un elektroenerģijas ražošanu atomelektrostacijās (</w:t>
            </w:r>
            <w:r w:rsidRPr="00C8638B">
              <w:rPr>
                <w:rFonts w:ascii="Times New Roman" w:hAnsi="Times New Roman" w:cs="Times New Roman"/>
                <w:i/>
              </w:rPr>
              <w:t>ISIC</w:t>
            </w:r>
            <w:r w:rsidRPr="00C8638B">
              <w:rPr>
                <w:rFonts w:ascii="Times New Roman" w:hAnsi="Times New Roman" w:cs="Times New Roman"/>
              </w:rPr>
              <w:t> 2330, daļa no 4010).</w:t>
            </w:r>
          </w:p>
        </w:tc>
      </w:tr>
      <w:tr w:rsidR="00220A35" w:rsidRPr="00C8638B" w14:paraId="2FED1495" w14:textId="77777777" w:rsidTr="00C8638B">
        <w:tc>
          <w:tcPr>
            <w:tcW w:w="1456" w:type="pct"/>
          </w:tcPr>
          <w:p w14:paraId="05A28A8D"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bookmarkStart w:id="5" w:name="_Hlk510786397"/>
            <w:r w:rsidRPr="00C8638B">
              <w:rPr>
                <w:rFonts w:ascii="Times New Roman" w:hAnsi="Times New Roman" w:cs="Times New Roman"/>
              </w:rPr>
              <w:t>e)</w:t>
            </w:r>
            <w:r w:rsidRPr="00C8638B">
              <w:rPr>
                <w:rFonts w:ascii="Times New Roman" w:hAnsi="Times New Roman" w:cs="Times New Roman"/>
              </w:rPr>
              <w:tab/>
              <w:t>Tvaika un karstā ūdens apgāde (</w:t>
            </w:r>
            <w:r w:rsidRPr="00C8638B">
              <w:rPr>
                <w:rFonts w:ascii="Times New Roman" w:hAnsi="Times New Roman" w:cs="Times New Roman"/>
                <w:i/>
              </w:rPr>
              <w:t>ISIC</w:t>
            </w:r>
            <w:r w:rsidRPr="00C8638B">
              <w:rPr>
                <w:rFonts w:ascii="Times New Roman" w:hAnsi="Times New Roman" w:cs="Times New Roman"/>
              </w:rPr>
              <w:t xml:space="preserve"> 4030, </w:t>
            </w:r>
            <w:r w:rsidRPr="00C8638B">
              <w:rPr>
                <w:rFonts w:ascii="Times New Roman" w:hAnsi="Times New Roman" w:cs="Times New Roman"/>
                <w:i/>
              </w:rPr>
              <w:t>CPC</w:t>
            </w:r>
            <w:r w:rsidRPr="00C8638B">
              <w:rPr>
                <w:rFonts w:ascii="Times New Roman" w:hAnsi="Times New Roman" w:cs="Times New Roman"/>
              </w:rPr>
              <w:t> 62271, 887)</w:t>
            </w:r>
            <w:bookmarkEnd w:id="5"/>
          </w:p>
        </w:tc>
        <w:tc>
          <w:tcPr>
            <w:tcW w:w="3544" w:type="pct"/>
            <w:gridSpan w:val="3"/>
          </w:tcPr>
          <w:p w14:paraId="47A9EA43"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5C8CD82A"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BG: nav saistību attiecībā uz tvaika ražošanu un sadali (</w:t>
            </w:r>
            <w:r w:rsidRPr="00C8638B">
              <w:rPr>
                <w:rFonts w:ascii="Times New Roman" w:hAnsi="Times New Roman" w:cs="Times New Roman"/>
                <w:i/>
              </w:rPr>
              <w:t>ISIC</w:t>
            </w:r>
            <w:r w:rsidRPr="00C8638B">
              <w:rPr>
                <w:rFonts w:ascii="Times New Roman" w:hAnsi="Times New Roman" w:cs="Times New Roman"/>
              </w:rPr>
              <w:t xml:space="preserve"> 4030, </w:t>
            </w:r>
            <w:r w:rsidRPr="00C8638B">
              <w:rPr>
                <w:rFonts w:ascii="Times New Roman" w:hAnsi="Times New Roman" w:cs="Times New Roman"/>
                <w:i/>
              </w:rPr>
              <w:t>CPC</w:t>
            </w:r>
            <w:r w:rsidRPr="00C8638B">
              <w:rPr>
                <w:rFonts w:ascii="Times New Roman" w:hAnsi="Times New Roman" w:cs="Times New Roman"/>
              </w:rPr>
              <w:t> 887).</w:t>
            </w:r>
          </w:p>
          <w:p w14:paraId="224DBC92" w14:textId="77777777" w:rsidR="00220A35" w:rsidRPr="00C8638B" w:rsidRDefault="00220A35" w:rsidP="00C8638B">
            <w:pPr>
              <w:widowControl/>
              <w:suppressAutoHyphens/>
              <w:spacing w:before="60" w:after="60" w:line="240" w:lineRule="auto"/>
              <w:rPr>
                <w:rFonts w:ascii="Times New Roman" w:hAnsi="Times New Roman" w:cs="Times New Roman"/>
              </w:rPr>
            </w:pPr>
            <w:bookmarkStart w:id="6" w:name="_Hlk510786537"/>
            <w:r w:rsidRPr="00C8638B">
              <w:rPr>
                <w:rFonts w:ascii="Times New Roman" w:hAnsi="Times New Roman" w:cs="Times New Roman"/>
              </w:rPr>
              <w:t>Licenci kompetentā iestāde var piešķirt tikai pieteikuma iesniedzējam, kura reģistrētā galvenā darījumdarbības vieta vai rezidence ir Eiropas Savienības dalībvalsts, EEZ dalībvalsts vai Šveices Konfederācijas teritorijā (</w:t>
            </w:r>
            <w:r w:rsidRPr="00C8638B">
              <w:rPr>
                <w:rFonts w:ascii="Times New Roman" w:hAnsi="Times New Roman" w:cs="Times New Roman"/>
                <w:i/>
              </w:rPr>
              <w:t>ISIC</w:t>
            </w:r>
            <w:r w:rsidRPr="00C8638B">
              <w:rPr>
                <w:rFonts w:ascii="Times New Roman" w:hAnsi="Times New Roman" w:cs="Times New Roman"/>
              </w:rPr>
              <w:t xml:space="preserve"> 4030, </w:t>
            </w:r>
            <w:r w:rsidRPr="00C8638B">
              <w:rPr>
                <w:rFonts w:ascii="Times New Roman" w:hAnsi="Times New Roman" w:cs="Times New Roman"/>
                <w:i/>
              </w:rPr>
              <w:t>CPC</w:t>
            </w:r>
            <w:r w:rsidRPr="00C8638B">
              <w:rPr>
                <w:rFonts w:ascii="Times New Roman" w:hAnsi="Times New Roman" w:cs="Times New Roman"/>
              </w:rPr>
              <w:t> 887).</w:t>
            </w:r>
          </w:p>
          <w:bookmarkEnd w:id="6"/>
          <w:p w14:paraId="1B47E371"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SK: tvaika un karstā ūdens ražošanai un sadalei, tvaika un karstā ūdens vairumtirdzniecībai un mazumtirdzniecībai un ar enerģijas sadali saistītu pakalpojumu sniegšanai ir vajadzīga atļauja. Piemēro ekonomisko vajadzību pārbaudi un pieteikumu drīkst noraidīt tikai tad, ja tirgus ir piesātināts (</w:t>
            </w:r>
            <w:r w:rsidRPr="00C8638B">
              <w:rPr>
                <w:rFonts w:ascii="Times New Roman" w:hAnsi="Times New Roman" w:cs="Times New Roman"/>
                <w:i/>
              </w:rPr>
              <w:t>ISIC</w:t>
            </w:r>
            <w:r w:rsidRPr="00C8638B">
              <w:rPr>
                <w:rFonts w:ascii="Times New Roman" w:hAnsi="Times New Roman" w:cs="Times New Roman"/>
              </w:rPr>
              <w:t xml:space="preserve"> 4030, </w:t>
            </w:r>
            <w:r w:rsidRPr="00C8638B">
              <w:rPr>
                <w:rFonts w:ascii="Times New Roman" w:hAnsi="Times New Roman" w:cs="Times New Roman"/>
                <w:i/>
              </w:rPr>
              <w:t>CPC</w:t>
            </w:r>
            <w:r w:rsidRPr="00C8638B">
              <w:rPr>
                <w:rFonts w:ascii="Times New Roman" w:hAnsi="Times New Roman" w:cs="Times New Roman"/>
              </w:rPr>
              <w:t> 887).</w:t>
            </w:r>
          </w:p>
        </w:tc>
      </w:tr>
      <w:tr w:rsidR="00220A35" w:rsidRPr="00C8638B" w14:paraId="0D13F090" w14:textId="77777777" w:rsidTr="00250F95">
        <w:trPr>
          <w:gridAfter w:val="1"/>
          <w:wAfter w:w="6" w:type="pct"/>
        </w:trPr>
        <w:tc>
          <w:tcPr>
            <w:tcW w:w="1456" w:type="pct"/>
          </w:tcPr>
          <w:p w14:paraId="353B6A40"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8" w:type="pct"/>
            <w:gridSpan w:val="2"/>
          </w:tcPr>
          <w:p w14:paraId="4367F616"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w:t>
            </w:r>
          </w:p>
          <w:p w14:paraId="065885D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FI: pastāv kvantitatīvi ierobežojumi monopolu vai ekskluzīvu tiesību veidā attiecībā uz tvaika un karstā ūdens ražošanu un sadali (</w:t>
            </w:r>
            <w:r w:rsidRPr="00C8638B">
              <w:rPr>
                <w:rFonts w:ascii="Times New Roman" w:hAnsi="Times New Roman" w:cs="Times New Roman"/>
                <w:i/>
              </w:rPr>
              <w:t>ISIC</w:t>
            </w:r>
            <w:r w:rsidRPr="00C8638B">
              <w:rPr>
                <w:rFonts w:ascii="Times New Roman" w:hAnsi="Times New Roman" w:cs="Times New Roman"/>
              </w:rPr>
              <w:t xml:space="preserve"> 40, </w:t>
            </w:r>
            <w:r w:rsidRPr="00C8638B">
              <w:rPr>
                <w:rFonts w:ascii="Times New Roman" w:hAnsi="Times New Roman" w:cs="Times New Roman"/>
                <w:i/>
              </w:rPr>
              <w:t>CPC</w:t>
            </w:r>
            <w:r w:rsidRPr="00C8638B">
              <w:rPr>
                <w:rFonts w:ascii="Times New Roman" w:hAnsi="Times New Roman" w:cs="Times New Roman"/>
              </w:rPr>
              <w:t> 7131).</w:t>
            </w:r>
          </w:p>
        </w:tc>
      </w:tr>
      <w:tr w:rsidR="00220A35" w:rsidRPr="00C8638B" w14:paraId="10AD7BAC" w14:textId="77777777" w:rsidTr="00250F95">
        <w:trPr>
          <w:gridAfter w:val="1"/>
          <w:wAfter w:w="6" w:type="pct"/>
        </w:trPr>
        <w:tc>
          <w:tcPr>
            <w:tcW w:w="1456" w:type="pct"/>
          </w:tcPr>
          <w:p w14:paraId="51007B29"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8" w:type="pct"/>
            <w:gridSpan w:val="2"/>
          </w:tcPr>
          <w:p w14:paraId="1A81AC3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7BB9598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FI: nav saistību attiecībā uz tvaika un karstā ūdens pārvades un sadales tīkliem un sistēmām (</w:t>
            </w:r>
            <w:r w:rsidRPr="00C8638B">
              <w:rPr>
                <w:rFonts w:ascii="Times New Roman" w:hAnsi="Times New Roman" w:cs="Times New Roman"/>
                <w:i/>
              </w:rPr>
              <w:t>ISIC</w:t>
            </w:r>
            <w:r w:rsidRPr="00C8638B">
              <w:rPr>
                <w:rFonts w:ascii="Times New Roman" w:hAnsi="Times New Roman" w:cs="Times New Roman"/>
              </w:rPr>
              <w:t xml:space="preserve"> 4030, </w:t>
            </w:r>
            <w:r w:rsidRPr="00C8638B">
              <w:rPr>
                <w:rFonts w:ascii="Times New Roman" w:hAnsi="Times New Roman" w:cs="Times New Roman"/>
                <w:i/>
              </w:rPr>
              <w:t>CPC</w:t>
            </w:r>
            <w:r w:rsidRPr="00C8638B">
              <w:rPr>
                <w:rFonts w:ascii="Times New Roman" w:hAnsi="Times New Roman" w:cs="Times New Roman"/>
              </w:rPr>
              <w:t> 7131, izņemot padomdevēju un konsultāciju pakalpojumus).</w:t>
            </w:r>
          </w:p>
        </w:tc>
      </w:tr>
      <w:tr w:rsidR="00220A35" w:rsidRPr="00C8638B" w14:paraId="3B110BD0" w14:textId="77777777" w:rsidTr="00C8638B">
        <w:trPr>
          <w:gridAfter w:val="1"/>
          <w:wAfter w:w="6" w:type="pct"/>
        </w:trPr>
        <w:tc>
          <w:tcPr>
            <w:tcW w:w="1463" w:type="pct"/>
            <w:gridSpan w:val="2"/>
          </w:tcPr>
          <w:p w14:paraId="6A6E3C4A" w14:textId="77777777" w:rsidR="00220A35" w:rsidRPr="00C8638B" w:rsidRDefault="00220A35" w:rsidP="00C8638B">
            <w:pPr>
              <w:pageBreakBefore/>
              <w:widowControl/>
              <w:suppressAutoHyphens/>
              <w:spacing w:before="60" w:after="60" w:line="240" w:lineRule="auto"/>
              <w:rPr>
                <w:rFonts w:ascii="Times New Roman" w:hAnsi="Times New Roman" w:cs="Times New Roman"/>
              </w:rPr>
            </w:pPr>
            <w:r w:rsidRPr="00C8638B">
              <w:rPr>
                <w:rFonts w:ascii="Times New Roman" w:hAnsi="Times New Roman" w:cs="Times New Roman"/>
              </w:rPr>
              <w:lastRenderedPageBreak/>
              <w:t>III-EU-19 — Pārējie citur neiekļautie pakalpojumi</w:t>
            </w:r>
          </w:p>
        </w:tc>
        <w:tc>
          <w:tcPr>
            <w:tcW w:w="3531" w:type="pct"/>
          </w:tcPr>
          <w:p w14:paraId="220BD5AD" w14:textId="77777777" w:rsidR="00220A35" w:rsidRPr="00C8638B" w:rsidRDefault="00220A35" w:rsidP="00C8638B">
            <w:pPr>
              <w:widowControl/>
              <w:suppressAutoHyphens/>
              <w:spacing w:before="60" w:after="60" w:line="240" w:lineRule="auto"/>
              <w:rPr>
                <w:rFonts w:ascii="Times New Roman" w:hAnsi="Times New Roman" w:cs="Times New Roman"/>
              </w:rPr>
            </w:pPr>
          </w:p>
        </w:tc>
      </w:tr>
      <w:tr w:rsidR="00220A35" w:rsidRPr="00C8638B" w14:paraId="6C94901E" w14:textId="77777777" w:rsidTr="00C8638B">
        <w:trPr>
          <w:gridAfter w:val="1"/>
          <w:wAfter w:w="6" w:type="pct"/>
        </w:trPr>
        <w:tc>
          <w:tcPr>
            <w:tcW w:w="1463" w:type="pct"/>
            <w:gridSpan w:val="2"/>
          </w:tcPr>
          <w:p w14:paraId="17FF0CB9" w14:textId="77777777"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a)</w:t>
            </w:r>
            <w:r w:rsidRPr="00C8638B">
              <w:rPr>
                <w:rFonts w:ascii="Times New Roman" w:hAnsi="Times New Roman" w:cs="Times New Roman"/>
              </w:rPr>
              <w:tab/>
              <w:t>Bēru rīkošanas, kremācijas un apbedīšanas biroju pakalpojumi (</w:t>
            </w:r>
            <w:r w:rsidRPr="00C8638B">
              <w:rPr>
                <w:rFonts w:ascii="Times New Roman" w:hAnsi="Times New Roman" w:cs="Times New Roman"/>
                <w:i/>
              </w:rPr>
              <w:t>CPC</w:t>
            </w:r>
            <w:r w:rsidRPr="00C8638B">
              <w:rPr>
                <w:rFonts w:ascii="Times New Roman" w:hAnsi="Times New Roman" w:cs="Times New Roman"/>
              </w:rPr>
              <w:t> 9703)</w:t>
            </w:r>
          </w:p>
        </w:tc>
        <w:tc>
          <w:tcPr>
            <w:tcW w:w="3531" w:type="pct"/>
          </w:tcPr>
          <w:p w14:paraId="2E97C6B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ieguldījumiem un pakalpojumu pārrobežu tirdzniecību:</w:t>
            </w:r>
          </w:p>
          <w:p w14:paraId="0FAFF69D"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DE, FI, PT, SE un SI: nav saistību attiecībā bēru rīkošanas, kremācijas un apbedīšanas pakalpojumiem.</w:t>
            </w:r>
          </w:p>
        </w:tc>
      </w:tr>
      <w:tr w:rsidR="00220A35" w:rsidRPr="00C8638B" w14:paraId="1F10211A" w14:textId="77777777" w:rsidTr="00C8638B">
        <w:trPr>
          <w:gridAfter w:val="1"/>
          <w:wAfter w:w="6" w:type="pct"/>
        </w:trPr>
        <w:tc>
          <w:tcPr>
            <w:tcW w:w="1463" w:type="pct"/>
            <w:gridSpan w:val="2"/>
          </w:tcPr>
          <w:p w14:paraId="1A69B9C0" w14:textId="047B16A9" w:rsidR="00220A35" w:rsidRPr="00C8638B" w:rsidRDefault="00220A35" w:rsidP="00C8638B">
            <w:pPr>
              <w:widowControl/>
              <w:suppressAutoHyphens/>
              <w:spacing w:before="60" w:after="60" w:line="240" w:lineRule="auto"/>
              <w:ind w:left="567" w:hanging="567"/>
              <w:rPr>
                <w:rFonts w:ascii="Times New Roman" w:hAnsi="Times New Roman" w:cs="Times New Roman"/>
              </w:rPr>
            </w:pPr>
            <w:r w:rsidRPr="00C8638B">
              <w:rPr>
                <w:rFonts w:ascii="Times New Roman" w:hAnsi="Times New Roman" w:cs="Times New Roman"/>
              </w:rPr>
              <w:t>b)</w:t>
            </w:r>
            <w:r w:rsidRPr="00C8638B">
              <w:rPr>
                <w:rFonts w:ascii="Times New Roman" w:hAnsi="Times New Roman" w:cs="Times New Roman"/>
              </w:rPr>
              <w:tab/>
              <w:t xml:space="preserve">Citi ar darījumdarbību saistīti pakalpojumi (daļa no </w:t>
            </w:r>
            <w:r w:rsidRPr="00C8638B">
              <w:rPr>
                <w:rFonts w:ascii="Times New Roman" w:hAnsi="Times New Roman" w:cs="Times New Roman"/>
                <w:i/>
              </w:rPr>
              <w:t>CPC</w:t>
            </w:r>
            <w:r w:rsidRPr="00C8638B">
              <w:rPr>
                <w:rFonts w:ascii="Times New Roman" w:hAnsi="Times New Roman" w:cs="Times New Roman"/>
              </w:rPr>
              <w:t> 612, daļa no 621, daļa no 625, daļa no 85990)</w:t>
            </w:r>
          </w:p>
        </w:tc>
        <w:tc>
          <w:tcPr>
            <w:tcW w:w="3531" w:type="pct"/>
          </w:tcPr>
          <w:p w14:paraId="6507AF1F"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Attiecībā uz pakalpojumu pārrobežu tirdzniecību:</w:t>
            </w:r>
          </w:p>
          <w:p w14:paraId="72D63730" w14:textId="02FF357D"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 xml:space="preserve">CZ: nav saistību attiecībā uz izsoļu pakalpojumiem (daļa no </w:t>
            </w:r>
            <w:r w:rsidRPr="00C8638B">
              <w:rPr>
                <w:rFonts w:ascii="Times New Roman" w:hAnsi="Times New Roman" w:cs="Times New Roman"/>
                <w:i/>
              </w:rPr>
              <w:t>CPC</w:t>
            </w:r>
            <w:r w:rsidRPr="00C8638B">
              <w:rPr>
                <w:rFonts w:ascii="Times New Roman" w:hAnsi="Times New Roman" w:cs="Times New Roman"/>
              </w:rPr>
              <w:t> 612, daļa no 621, daļa no 625, daļa no 85990).</w:t>
            </w:r>
          </w:p>
        </w:tc>
      </w:tr>
      <w:tr w:rsidR="00220A35" w:rsidRPr="00C8638B" w14:paraId="01E86579" w14:textId="77777777" w:rsidTr="00C8638B">
        <w:trPr>
          <w:gridAfter w:val="1"/>
          <w:wAfter w:w="6" w:type="pct"/>
        </w:trPr>
        <w:tc>
          <w:tcPr>
            <w:tcW w:w="1463" w:type="pct"/>
            <w:gridSpan w:val="2"/>
          </w:tcPr>
          <w:p w14:paraId="48D2B53E"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567FDA59"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LT: nav saistību attiecībā uz datu pārsūtīšanu pa drošiem valsts datu pārsūtīšanas tīkliem, interneta adrešu, kas beidzas ar “gov.lt”, piešķiršanu, elektronisko kases aparātu sertificēšanu.</w:t>
            </w:r>
          </w:p>
        </w:tc>
      </w:tr>
      <w:tr w:rsidR="00220A35" w:rsidRPr="00C8638B" w14:paraId="77CB6662" w14:textId="77777777" w:rsidTr="00C8638B">
        <w:trPr>
          <w:gridAfter w:val="1"/>
          <w:wAfter w:w="6" w:type="pct"/>
        </w:trPr>
        <w:tc>
          <w:tcPr>
            <w:tcW w:w="1463" w:type="pct"/>
            <w:gridSpan w:val="2"/>
          </w:tcPr>
          <w:p w14:paraId="4B897DF7" w14:textId="77777777" w:rsidR="00220A35" w:rsidRPr="00C8638B" w:rsidRDefault="00220A35" w:rsidP="00C8638B">
            <w:pPr>
              <w:widowControl/>
              <w:suppressAutoHyphens/>
              <w:spacing w:before="60" w:after="60" w:line="240" w:lineRule="auto"/>
              <w:rPr>
                <w:rFonts w:ascii="Times New Roman" w:hAnsi="Times New Roman" w:cs="Times New Roman"/>
              </w:rPr>
            </w:pPr>
          </w:p>
        </w:tc>
        <w:tc>
          <w:tcPr>
            <w:tcW w:w="3531" w:type="pct"/>
          </w:tcPr>
          <w:p w14:paraId="74B2509C" w14:textId="77777777" w:rsidR="00220A35" w:rsidRPr="00C8638B" w:rsidRDefault="00220A35" w:rsidP="00C8638B">
            <w:pPr>
              <w:widowControl/>
              <w:suppressAutoHyphens/>
              <w:spacing w:before="60" w:after="60" w:line="240" w:lineRule="auto"/>
              <w:rPr>
                <w:rFonts w:ascii="Times New Roman" w:hAnsi="Times New Roman" w:cs="Times New Roman"/>
              </w:rPr>
            </w:pPr>
            <w:r w:rsidRPr="00C8638B">
              <w:rPr>
                <w:rFonts w:ascii="Times New Roman" w:hAnsi="Times New Roman" w:cs="Times New Roman"/>
              </w:rPr>
              <w:t>FI: nav saistību attiecībā uz elektroniskās identifikācijas pakalpojumu pārrobežu sniegšanu.</w:t>
            </w:r>
          </w:p>
        </w:tc>
      </w:tr>
    </w:tbl>
    <w:p w14:paraId="5123A53A" w14:textId="77777777" w:rsidR="00220A35" w:rsidRPr="001963E9" w:rsidRDefault="00220A35" w:rsidP="00220A35">
      <w:pPr>
        <w:rPr>
          <w:rFonts w:eastAsiaTheme="minorEastAsia"/>
          <w:color w:val="000000" w:themeColor="text1"/>
        </w:rPr>
      </w:pPr>
    </w:p>
    <w:p w14:paraId="5F868400" w14:textId="77777777" w:rsidR="00220A35" w:rsidRPr="001963E9" w:rsidRDefault="00220A35" w:rsidP="00220A35">
      <w:pPr>
        <w:rPr>
          <w:rFonts w:eastAsiaTheme="minorEastAsia"/>
          <w:color w:val="000000" w:themeColor="text1"/>
        </w:rPr>
      </w:pPr>
    </w:p>
    <w:p w14:paraId="2CFC58F6" w14:textId="67ED9BDF" w:rsidR="00A57D6A" w:rsidRPr="001963E9" w:rsidRDefault="00A57D6A" w:rsidP="00A57D6A">
      <w:pPr>
        <w:rPr>
          <w:rFonts w:eastAsiaTheme="minorHAnsi"/>
          <w:lang w:eastAsia="en-US"/>
        </w:rPr>
      </w:pPr>
      <w:r w:rsidRPr="001963E9">
        <w:rPr>
          <w:rFonts w:eastAsiaTheme="minorHAnsi"/>
          <w:szCs w:val="22"/>
          <w:lang w:eastAsia="en-US"/>
        </w:rPr>
        <w:br w:type="page"/>
      </w:r>
    </w:p>
    <w:p w14:paraId="4682DD59" w14:textId="2181B74B" w:rsidR="00220A35" w:rsidRPr="001963E9" w:rsidRDefault="00A57D6A" w:rsidP="00220A35">
      <w:pPr>
        <w:widowControl/>
        <w:spacing w:before="120" w:after="120" w:line="240" w:lineRule="auto"/>
        <w:jc w:val="right"/>
        <w:rPr>
          <w:rFonts w:eastAsiaTheme="minorHAnsi"/>
          <w:b/>
          <w:bCs/>
          <w:szCs w:val="22"/>
          <w:u w:val="single"/>
          <w:lang w:eastAsia="en-US"/>
        </w:rPr>
      </w:pPr>
      <w:r w:rsidRPr="001963E9">
        <w:rPr>
          <w:rFonts w:eastAsiaTheme="minorHAnsi"/>
          <w:b/>
          <w:bCs/>
          <w:szCs w:val="22"/>
          <w:u w:val="single"/>
          <w:lang w:eastAsia="en-US"/>
        </w:rPr>
        <w:lastRenderedPageBreak/>
        <w:t>I</w:t>
      </w:r>
      <w:r w:rsidR="00220A35" w:rsidRPr="001963E9">
        <w:rPr>
          <w:rFonts w:eastAsiaTheme="minorHAnsi"/>
          <w:b/>
          <w:bCs/>
          <w:szCs w:val="22"/>
          <w:u w:val="single"/>
          <w:lang w:eastAsia="en-US"/>
        </w:rPr>
        <w:t>II-B-1. papildinājums</w:t>
      </w:r>
    </w:p>
    <w:p w14:paraId="25728802" w14:textId="77777777" w:rsidR="00220A35" w:rsidRPr="001963E9" w:rsidRDefault="00220A35" w:rsidP="00220A35">
      <w:pPr>
        <w:rPr>
          <w:rFonts w:eastAsia="Courier"/>
        </w:rPr>
      </w:pPr>
    </w:p>
    <w:p w14:paraId="35D8850D" w14:textId="77777777" w:rsidR="00220A35" w:rsidRPr="001963E9" w:rsidRDefault="00220A35" w:rsidP="00220A35">
      <w:pPr>
        <w:rPr>
          <w:rFonts w:eastAsia="Courier"/>
        </w:rPr>
      </w:pPr>
    </w:p>
    <w:p w14:paraId="4E7512C5" w14:textId="77777777" w:rsidR="00220A35" w:rsidRPr="001963E9" w:rsidRDefault="00220A35" w:rsidP="00220A35">
      <w:pPr>
        <w:jc w:val="center"/>
        <w:rPr>
          <w:rFonts w:eastAsiaTheme="minorEastAsia"/>
        </w:rPr>
      </w:pPr>
      <w:r w:rsidRPr="001963E9">
        <w:rPr>
          <w:rFonts w:eastAsiaTheme="minorEastAsia"/>
        </w:rPr>
        <w:t>SAISTĪBAS ATTIECĪBĀ UZ PIEKĻUVI TIRGUM</w:t>
      </w:r>
    </w:p>
    <w:p w14:paraId="7C5E019B" w14:textId="77777777" w:rsidR="00220A35" w:rsidRPr="001963E9" w:rsidRDefault="00220A35" w:rsidP="00220A35">
      <w:pPr>
        <w:jc w:val="center"/>
        <w:rPr>
          <w:rFonts w:eastAsiaTheme="minorEastAsia"/>
        </w:rPr>
      </w:pPr>
    </w:p>
    <w:p w14:paraId="3D7082AE" w14:textId="77777777" w:rsidR="00220A35" w:rsidRPr="001963E9" w:rsidRDefault="00220A35" w:rsidP="00220A35">
      <w:pPr>
        <w:jc w:val="center"/>
        <w:rPr>
          <w:rFonts w:eastAsia="Courier"/>
        </w:rPr>
      </w:pPr>
      <w:r w:rsidRPr="001963E9">
        <w:rPr>
          <w:rFonts w:eastAsia="Courier"/>
        </w:rPr>
        <w:t>MEKSIKAS SARAKSTS</w:t>
      </w:r>
    </w:p>
    <w:p w14:paraId="2052324B" w14:textId="77777777" w:rsidR="00220A35" w:rsidRPr="001963E9" w:rsidRDefault="00220A35" w:rsidP="00220A35">
      <w:pPr>
        <w:jc w:val="center"/>
        <w:rPr>
          <w:rFonts w:eastAsia="Calibri"/>
        </w:rPr>
      </w:pPr>
    </w:p>
    <w:p w14:paraId="0C601C00" w14:textId="77777777" w:rsidR="00220A35" w:rsidRPr="001963E9" w:rsidRDefault="00220A35" w:rsidP="00220A35">
      <w:pPr>
        <w:jc w:val="center"/>
        <w:rPr>
          <w:rFonts w:eastAsia="Calibri"/>
        </w:rPr>
      </w:pPr>
      <w:r w:rsidRPr="001963E9">
        <w:rPr>
          <w:rFonts w:eastAsia="Calibri"/>
        </w:rPr>
        <w:t>Atrunas, kas piemērojamas centrālajā līmenī</w:t>
      </w:r>
    </w:p>
    <w:p w14:paraId="5E1EDAAE" w14:textId="77777777" w:rsidR="00220A35" w:rsidRPr="001963E9" w:rsidRDefault="00220A35" w:rsidP="00220A35">
      <w:pPr>
        <w:rPr>
          <w:rFonts w:eastAsia="Courier"/>
        </w:rPr>
      </w:pPr>
    </w:p>
    <w:tbl>
      <w:tblPr>
        <w:tblW w:w="4890" w:type="pct"/>
        <w:tblInd w:w="108" w:type="dxa"/>
        <w:tblCellMar>
          <w:top w:w="57" w:type="dxa"/>
          <w:bottom w:w="57" w:type="dxa"/>
        </w:tblCellMar>
        <w:tblLook w:val="04A0" w:firstRow="1" w:lastRow="0" w:firstColumn="1" w:lastColumn="0" w:noHBand="0" w:noVBand="1"/>
      </w:tblPr>
      <w:tblGrid>
        <w:gridCol w:w="4710"/>
        <w:gridCol w:w="4707"/>
      </w:tblGrid>
      <w:tr w:rsidR="00220A35" w:rsidRPr="00220A35" w14:paraId="61D8DC01" w14:textId="77777777" w:rsidTr="002E4991">
        <w:trPr>
          <w:cantSplit/>
          <w:trHeight w:val="23"/>
          <w:tblHeader/>
        </w:trPr>
        <w:tc>
          <w:tcPr>
            <w:tcW w:w="2500" w:type="pct"/>
            <w:tcBorders>
              <w:top w:val="single" w:sz="4" w:space="0" w:color="auto"/>
              <w:left w:val="single" w:sz="4" w:space="0" w:color="auto"/>
              <w:bottom w:val="single" w:sz="4" w:space="0" w:color="auto"/>
              <w:right w:val="single" w:sz="4" w:space="0" w:color="auto"/>
            </w:tcBorders>
            <w:shd w:val="clear" w:color="auto" w:fill="auto"/>
            <w:vAlign w:val="center"/>
          </w:tcPr>
          <w:p w14:paraId="60B82544" w14:textId="77777777" w:rsidR="00220A35" w:rsidRPr="00220A35" w:rsidRDefault="00220A35" w:rsidP="00220A35">
            <w:pPr>
              <w:spacing w:before="60" w:after="60" w:line="240" w:lineRule="auto"/>
              <w:jc w:val="center"/>
              <w:rPr>
                <w:rFonts w:eastAsia="Calibri"/>
              </w:rPr>
            </w:pPr>
            <w:r w:rsidRPr="00220A35">
              <w:t>Nozare vai apakšnozare</w:t>
            </w:r>
          </w:p>
        </w:tc>
        <w:tc>
          <w:tcPr>
            <w:tcW w:w="2500" w:type="pct"/>
            <w:tcBorders>
              <w:top w:val="single" w:sz="4" w:space="0" w:color="auto"/>
              <w:left w:val="single" w:sz="4" w:space="0" w:color="auto"/>
              <w:bottom w:val="single" w:sz="4" w:space="0" w:color="auto"/>
              <w:right w:val="single" w:sz="4" w:space="0" w:color="auto"/>
            </w:tcBorders>
            <w:shd w:val="clear" w:color="auto" w:fill="auto"/>
            <w:vAlign w:val="center"/>
          </w:tcPr>
          <w:p w14:paraId="137A9CAA" w14:textId="77777777" w:rsidR="00220A35" w:rsidRPr="00220A35" w:rsidRDefault="00220A35" w:rsidP="00220A35">
            <w:pPr>
              <w:spacing w:before="60" w:after="60" w:line="240" w:lineRule="auto"/>
              <w:jc w:val="center"/>
              <w:rPr>
                <w:rFonts w:eastAsia="Calibri"/>
              </w:rPr>
            </w:pPr>
            <w:r w:rsidRPr="00220A35">
              <w:t>Ierobežojumi piekļuvei tirgum</w:t>
            </w:r>
          </w:p>
        </w:tc>
      </w:tr>
      <w:tr w:rsidR="00220A35" w:rsidRPr="00220A35" w14:paraId="7F9BF145"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vAlign w:val="center"/>
          </w:tcPr>
          <w:p w14:paraId="577CFFAF" w14:textId="77777777" w:rsidR="00220A35" w:rsidRPr="00220A35" w:rsidRDefault="00220A35" w:rsidP="00220A35">
            <w:pPr>
              <w:spacing w:before="60" w:after="60" w:line="240" w:lineRule="auto"/>
              <w:rPr>
                <w:rFonts w:eastAsia="Calibri"/>
              </w:rPr>
            </w:pPr>
            <w:r w:rsidRPr="00220A35">
              <w:t>1. DARĪJUMDARBĪBAS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vAlign w:val="center"/>
          </w:tcPr>
          <w:p w14:paraId="7169B6EF" w14:textId="77777777" w:rsidR="00220A35" w:rsidRPr="00220A35" w:rsidRDefault="00220A35" w:rsidP="00220A35">
            <w:pPr>
              <w:spacing w:before="60" w:after="60" w:line="240" w:lineRule="auto"/>
              <w:rPr>
                <w:rFonts w:eastAsia="Calibri"/>
              </w:rPr>
            </w:pPr>
          </w:p>
        </w:tc>
      </w:tr>
      <w:tr w:rsidR="00220A35" w:rsidRPr="00220A35" w14:paraId="4EF60E95"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C83ED6A" w14:textId="77777777" w:rsidR="00220A35" w:rsidRPr="00220A35" w:rsidRDefault="00220A35" w:rsidP="00220A35">
            <w:pPr>
              <w:spacing w:before="60" w:after="60" w:line="240" w:lineRule="auto"/>
              <w:rPr>
                <w:rFonts w:eastAsia="Calibri"/>
              </w:rPr>
            </w:pPr>
            <w:r w:rsidRPr="00220A35">
              <w:t>1.A Profesionālie pakalpojumi</w:t>
            </w:r>
            <w:r w:rsidRPr="001963E9">
              <w:rPr>
                <w:rStyle w:val="FootnoteReference"/>
                <w:rFonts w:eastAsia="Calibri"/>
              </w:rPr>
              <w:footnoteReference w:id="7"/>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C37AD0A" w14:textId="77777777" w:rsidR="00220A35" w:rsidRPr="00220A35" w:rsidRDefault="00220A35" w:rsidP="00220A35">
            <w:pPr>
              <w:spacing w:before="60" w:after="60" w:line="240" w:lineRule="auto"/>
              <w:rPr>
                <w:rFonts w:eastAsia="Calibri"/>
              </w:rPr>
            </w:pPr>
          </w:p>
        </w:tc>
      </w:tr>
      <w:tr w:rsidR="00220A35" w:rsidRPr="00220A35" w14:paraId="224F38BC"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09A3B93" w14:textId="77777777" w:rsidR="00220A35" w:rsidRPr="00220A35" w:rsidRDefault="00220A35" w:rsidP="00220A35">
            <w:pPr>
              <w:spacing w:before="60" w:after="60" w:line="240" w:lineRule="auto"/>
              <w:rPr>
                <w:rFonts w:eastAsia="Calibri"/>
              </w:rPr>
            </w:pPr>
            <w:r w:rsidRPr="00220A35">
              <w:t>a)</w:t>
            </w:r>
            <w:r w:rsidRPr="00220A35">
              <w:tab/>
              <w:t>Juridiskie pakalpojumi (</w:t>
            </w:r>
            <w:r w:rsidRPr="00220A35">
              <w:rPr>
                <w:i/>
              </w:rPr>
              <w:t>CPC</w:t>
            </w:r>
            <w:r w:rsidRPr="00220A35">
              <w:t> 861)</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7EC6140" w14:textId="77777777" w:rsidR="00220A35" w:rsidRPr="00220A35" w:rsidRDefault="00220A35" w:rsidP="00220A35">
            <w:pPr>
              <w:spacing w:before="60" w:after="60" w:line="240" w:lineRule="auto"/>
              <w:rPr>
                <w:rFonts w:eastAsia="Calibri"/>
              </w:rPr>
            </w:pPr>
            <w:r w:rsidRPr="00220A35">
              <w:t>1), 2) un 3) Nav</w:t>
            </w:r>
          </w:p>
          <w:p w14:paraId="525BAED6"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6EB5A15C"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4405AD7" w14:textId="77777777" w:rsidR="00220A35" w:rsidRPr="00220A35" w:rsidRDefault="00220A35" w:rsidP="00220A35">
            <w:pPr>
              <w:spacing w:before="60" w:after="60" w:line="240" w:lineRule="auto"/>
              <w:ind w:left="567" w:hanging="567"/>
              <w:rPr>
                <w:rFonts w:eastAsia="Calibri"/>
              </w:rPr>
            </w:pPr>
            <w:r w:rsidRPr="00220A35">
              <w:t>b)</w:t>
            </w:r>
            <w:r w:rsidRPr="00220A35">
              <w:tab/>
              <w:t>Grāmatvedības, revīzijas un uzskaites pakalpojumi (</w:t>
            </w:r>
            <w:r w:rsidRPr="00220A35">
              <w:rPr>
                <w:i/>
              </w:rPr>
              <w:t>CPC</w:t>
            </w:r>
            <w:r w:rsidRPr="00220A35">
              <w:t> 862)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3E9BC14" w14:textId="77777777" w:rsidR="00220A35" w:rsidRPr="00220A35" w:rsidRDefault="00220A35" w:rsidP="00220A35">
            <w:pPr>
              <w:spacing w:before="60" w:after="60" w:line="240" w:lineRule="auto"/>
              <w:rPr>
                <w:rFonts w:eastAsia="Calibri"/>
              </w:rPr>
            </w:pPr>
            <w:r w:rsidRPr="00220A35">
              <w:t>1), 2) un 3) Nav</w:t>
            </w:r>
          </w:p>
          <w:p w14:paraId="78E11A29"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459648D"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8FC3A09" w14:textId="77777777" w:rsidR="00220A35" w:rsidRPr="00220A35" w:rsidRDefault="00220A35" w:rsidP="00220A35">
            <w:pPr>
              <w:spacing w:before="60" w:after="60" w:line="240" w:lineRule="auto"/>
              <w:ind w:left="567" w:hanging="567"/>
              <w:rPr>
                <w:rFonts w:eastAsia="Calibri"/>
              </w:rPr>
            </w:pPr>
            <w:r w:rsidRPr="00220A35">
              <w:t>d)</w:t>
            </w:r>
            <w:r w:rsidRPr="00220A35">
              <w:tab/>
              <w:t>Konsultācijas un tehniskie pētījumi arhitektūras vajadzībām (</w:t>
            </w:r>
            <w:r w:rsidRPr="00220A35">
              <w:rPr>
                <w:i/>
              </w:rPr>
              <w:t>CPC</w:t>
            </w:r>
            <w:r w:rsidRPr="00220A35">
              <w:t> 8671)</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F4B4F9A" w14:textId="77777777" w:rsidR="00220A35" w:rsidRPr="00220A35" w:rsidRDefault="00220A35" w:rsidP="00220A35">
            <w:pPr>
              <w:spacing w:before="60" w:after="60" w:line="240" w:lineRule="auto"/>
              <w:rPr>
                <w:rFonts w:eastAsia="Calibri"/>
              </w:rPr>
            </w:pPr>
            <w:r w:rsidRPr="00220A35">
              <w:t>1), 2) un 3) Nav</w:t>
            </w:r>
          </w:p>
          <w:p w14:paraId="573982BD"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9389D9A"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473518A" w14:textId="77777777" w:rsidR="00220A35" w:rsidRPr="00220A35" w:rsidRDefault="00220A35" w:rsidP="00220A35">
            <w:pPr>
              <w:pageBreakBefore/>
              <w:spacing w:before="60" w:after="60" w:line="240" w:lineRule="auto"/>
              <w:ind w:left="567" w:hanging="567"/>
              <w:rPr>
                <w:rFonts w:eastAsia="Calibri"/>
              </w:rPr>
            </w:pPr>
            <w:r w:rsidRPr="00220A35">
              <w:lastRenderedPageBreak/>
              <w:t>e)</w:t>
            </w:r>
            <w:r w:rsidRPr="00220A35">
              <w:tab/>
              <w:t>Konsultācijas un tehniskie dienesti inženiertehnikas vajadzībām (</w:t>
            </w:r>
            <w:r w:rsidRPr="00220A35">
              <w:rPr>
                <w:i/>
              </w:rPr>
              <w:t>CPC</w:t>
            </w:r>
            <w:r w:rsidRPr="00220A35">
              <w:t> 8672)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70BC637" w14:textId="77777777" w:rsidR="00220A35" w:rsidRPr="00220A35" w:rsidRDefault="00220A35" w:rsidP="00220A35">
            <w:pPr>
              <w:spacing w:before="60" w:after="60" w:line="240" w:lineRule="auto"/>
              <w:rPr>
                <w:rFonts w:eastAsia="Calibri"/>
              </w:rPr>
            </w:pPr>
            <w:r w:rsidRPr="00220A35">
              <w:t>1), 2) un 3) Nav</w:t>
            </w:r>
          </w:p>
          <w:p w14:paraId="79C016D3"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51D3463"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C030E02" w14:textId="77777777" w:rsidR="00220A35" w:rsidRPr="00220A35" w:rsidRDefault="00220A35" w:rsidP="00220A35">
            <w:pPr>
              <w:spacing w:before="60" w:after="60" w:line="240" w:lineRule="auto"/>
              <w:ind w:left="567" w:hanging="567"/>
              <w:rPr>
                <w:rFonts w:eastAsia="Calibri"/>
              </w:rPr>
            </w:pPr>
            <w:r w:rsidRPr="00220A35">
              <w:t>f)</w:t>
            </w:r>
            <w:r w:rsidRPr="00220A35">
              <w:tab/>
              <w:t>Integrētie inženiertehniskie pakalpojumi (</w:t>
            </w:r>
            <w:r w:rsidRPr="00220A35">
              <w:rPr>
                <w:i/>
              </w:rPr>
              <w:t>CPC</w:t>
            </w:r>
            <w:r w:rsidRPr="00220A35">
              <w:t> 8673)</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C3D669A" w14:textId="77777777" w:rsidR="00220A35" w:rsidRPr="00220A35" w:rsidRDefault="00220A35" w:rsidP="00220A35">
            <w:pPr>
              <w:spacing w:before="60" w:after="60" w:line="240" w:lineRule="auto"/>
              <w:rPr>
                <w:rFonts w:eastAsia="Calibri"/>
              </w:rPr>
            </w:pPr>
            <w:r w:rsidRPr="00220A35">
              <w:t>1), 2) un 3) Nav</w:t>
            </w:r>
          </w:p>
          <w:p w14:paraId="6A95EFCB"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AD1D922"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C6F7430" w14:textId="77777777" w:rsidR="00220A35" w:rsidRPr="00220A35" w:rsidRDefault="00220A35" w:rsidP="00220A35">
            <w:pPr>
              <w:spacing w:before="60" w:after="60" w:line="240" w:lineRule="auto"/>
              <w:ind w:left="567" w:hanging="567"/>
              <w:rPr>
                <w:rFonts w:eastAsia="Calibri"/>
              </w:rPr>
            </w:pPr>
            <w:r w:rsidRPr="00220A35">
              <w:t>g)</w:t>
            </w:r>
            <w:r w:rsidRPr="00220A35">
              <w:tab/>
              <w:t>Pilsētplānošanas un ainavu arhitektūras pakalpojumi (</w:t>
            </w:r>
            <w:r w:rsidRPr="00220A35">
              <w:rPr>
                <w:i/>
              </w:rPr>
              <w:t>CPC</w:t>
            </w:r>
            <w:r w:rsidRPr="00220A35">
              <w:t> 8674)</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AC90E14" w14:textId="77777777" w:rsidR="00220A35" w:rsidRPr="00220A35" w:rsidRDefault="00220A35" w:rsidP="00220A35">
            <w:pPr>
              <w:spacing w:before="60" w:after="60" w:line="240" w:lineRule="auto"/>
              <w:rPr>
                <w:rFonts w:eastAsia="Calibri"/>
              </w:rPr>
            </w:pPr>
            <w:r w:rsidRPr="00220A35">
              <w:t>1), 2) un 3) Nav</w:t>
            </w:r>
          </w:p>
          <w:p w14:paraId="0E2E21C2"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D808912"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F83B607" w14:textId="77777777" w:rsidR="00220A35" w:rsidRPr="00220A35" w:rsidRDefault="00220A35" w:rsidP="00220A35">
            <w:pPr>
              <w:spacing w:before="60" w:after="60" w:line="240" w:lineRule="auto"/>
              <w:ind w:left="567" w:hanging="567"/>
              <w:rPr>
                <w:rFonts w:eastAsia="Calibri"/>
              </w:rPr>
            </w:pPr>
            <w:r w:rsidRPr="00220A35">
              <w:t>h)</w:t>
            </w:r>
            <w:r w:rsidRPr="00220A35">
              <w:tab/>
              <w:t>Saistītie zinātnisko un tehnisko konsultāciju pakalpojumi (</w:t>
            </w:r>
            <w:r w:rsidRPr="00220A35">
              <w:rPr>
                <w:i/>
              </w:rPr>
              <w:t>CPC</w:t>
            </w:r>
            <w:r w:rsidRPr="00220A35">
              <w:t> 8675)</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AEB3216" w14:textId="77777777" w:rsidR="00220A35" w:rsidRPr="00220A35" w:rsidRDefault="00220A35" w:rsidP="00220A35">
            <w:pPr>
              <w:spacing w:before="60" w:after="60" w:line="240" w:lineRule="auto"/>
              <w:rPr>
                <w:rFonts w:eastAsia="Calibri"/>
              </w:rPr>
            </w:pPr>
            <w:r w:rsidRPr="00220A35">
              <w:t>1), 2) un 3) Nav</w:t>
            </w:r>
          </w:p>
          <w:p w14:paraId="2BED6676"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5B90E50"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71746F6" w14:textId="77777777" w:rsidR="00220A35" w:rsidRPr="00220A35" w:rsidRDefault="00220A35" w:rsidP="00220A35">
            <w:pPr>
              <w:spacing w:before="60" w:after="60" w:line="240" w:lineRule="auto"/>
              <w:ind w:left="567" w:hanging="567"/>
              <w:rPr>
                <w:rFonts w:eastAsia="Calibri"/>
              </w:rPr>
            </w:pPr>
            <w:r w:rsidRPr="00220A35">
              <w:t>i)</w:t>
            </w:r>
            <w:r w:rsidRPr="00220A35">
              <w:tab/>
              <w:t>Medicīnas un zobārstniecības pakalpojumi (</w:t>
            </w:r>
            <w:r w:rsidRPr="00220A35">
              <w:rPr>
                <w:i/>
              </w:rPr>
              <w:t>CPC</w:t>
            </w:r>
            <w:r w:rsidRPr="00220A35">
              <w:t> 9312)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30A39E3" w14:textId="77777777" w:rsidR="00220A35" w:rsidRPr="00220A35" w:rsidRDefault="00220A35" w:rsidP="00220A35">
            <w:pPr>
              <w:spacing w:before="60" w:after="60" w:line="240" w:lineRule="auto"/>
              <w:rPr>
                <w:rFonts w:eastAsia="Calibri"/>
              </w:rPr>
            </w:pPr>
            <w:r w:rsidRPr="00220A35">
              <w:t>1), 2) un 3) Nav</w:t>
            </w:r>
          </w:p>
          <w:p w14:paraId="2A5B903C"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DED6E6C"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766D599" w14:textId="77777777" w:rsidR="00220A35" w:rsidRPr="00220A35" w:rsidRDefault="00220A35" w:rsidP="00220A35">
            <w:pPr>
              <w:spacing w:before="60" w:after="60" w:line="240" w:lineRule="auto"/>
              <w:rPr>
                <w:rFonts w:eastAsia="Calibri"/>
              </w:rPr>
            </w:pPr>
            <w:r w:rsidRPr="00220A35">
              <w:t>k)</w:t>
            </w:r>
            <w:r w:rsidRPr="00220A35">
              <w:tab/>
              <w:t>Citi</w:t>
            </w:r>
          </w:p>
          <w:p w14:paraId="3F1D33CF" w14:textId="77777777" w:rsidR="00220A35" w:rsidRPr="00220A35" w:rsidRDefault="00220A35" w:rsidP="00220A35">
            <w:pPr>
              <w:spacing w:before="60" w:after="60" w:line="240" w:lineRule="auto"/>
              <w:rPr>
                <w:rFonts w:eastAsia="Calibri"/>
              </w:rPr>
            </w:pPr>
            <w:r w:rsidRPr="00220A35">
              <w:t>– Reliģiskie pakalpojumi (</w:t>
            </w:r>
            <w:r w:rsidRPr="00220A35">
              <w:rPr>
                <w:i/>
              </w:rPr>
              <w:t>CPC</w:t>
            </w:r>
            <w:r w:rsidRPr="00220A35">
              <w:t> 95910)</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E597552" w14:textId="77777777" w:rsidR="00220A35" w:rsidRPr="00220A35" w:rsidRDefault="00220A35" w:rsidP="00220A35">
            <w:pPr>
              <w:spacing w:before="60" w:after="60" w:line="240" w:lineRule="auto"/>
              <w:rPr>
                <w:rFonts w:eastAsia="Calibri"/>
              </w:rPr>
            </w:pPr>
            <w:r w:rsidRPr="00220A35">
              <w:t>1), 2) un 3) Nav</w:t>
            </w:r>
          </w:p>
          <w:p w14:paraId="28F6C4ED"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358152C"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38B1F329" w14:textId="75713EAA" w:rsidR="00220A35" w:rsidRPr="00220A35" w:rsidRDefault="00A57D6A" w:rsidP="00A57D6A">
            <w:pPr>
              <w:pageBreakBefore/>
              <w:spacing w:before="60" w:after="60" w:line="240" w:lineRule="auto"/>
              <w:rPr>
                <w:rFonts w:eastAsia="Calibri"/>
              </w:rPr>
            </w:pPr>
            <w:r w:rsidRPr="00220A35">
              <w:lastRenderedPageBreak/>
              <w:br w:type="page"/>
              <w:t>1</w:t>
            </w:r>
            <w:r w:rsidR="00220A35" w:rsidRPr="00220A35">
              <w:t xml:space="preserve">.B </w:t>
            </w:r>
            <w:r w:rsidR="00220A35" w:rsidRPr="00345288">
              <w:rPr>
                <w:rFonts w:eastAsia="Calibri"/>
              </w:rPr>
              <w:t>Datorpakalpojumi</w:t>
            </w:r>
            <w:r w:rsidR="00220A35" w:rsidRPr="00220A35">
              <w:t xml:space="preserve"> un saistītie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DCA4224" w14:textId="77777777" w:rsidR="00220A35" w:rsidRPr="00220A35" w:rsidRDefault="00220A35" w:rsidP="00A57D6A">
            <w:pPr>
              <w:pageBreakBefore/>
              <w:spacing w:before="60" w:after="60" w:line="240" w:lineRule="auto"/>
              <w:rPr>
                <w:rFonts w:eastAsia="Calibri"/>
              </w:rPr>
            </w:pPr>
          </w:p>
        </w:tc>
      </w:tr>
      <w:tr w:rsidR="00220A35" w:rsidRPr="00220A35" w14:paraId="79B6726E"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5313EBC" w14:textId="77777777" w:rsidR="00220A35" w:rsidRPr="00220A35" w:rsidRDefault="00220A35" w:rsidP="00220A35">
            <w:pPr>
              <w:spacing w:before="60" w:after="60" w:line="240" w:lineRule="auto"/>
              <w:ind w:left="567" w:hanging="567"/>
              <w:rPr>
                <w:rFonts w:eastAsia="Calibri"/>
              </w:rPr>
            </w:pPr>
            <w:r w:rsidRPr="00220A35">
              <w:t>a)</w:t>
            </w:r>
            <w:r w:rsidRPr="00220A35">
              <w:tab/>
              <w:t>Ar datoraparatūras uzstādīšanu saistītie konsultāciju pakalpojumi (</w:t>
            </w:r>
            <w:r w:rsidRPr="00220A35">
              <w:rPr>
                <w:i/>
              </w:rPr>
              <w:t>CPC</w:t>
            </w:r>
            <w:r w:rsidRPr="00220A35">
              <w:t> 841)</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D406E9E" w14:textId="77777777" w:rsidR="00220A35" w:rsidRPr="00220A35" w:rsidRDefault="00220A35" w:rsidP="00220A35">
            <w:pPr>
              <w:spacing w:before="60" w:after="60" w:line="240" w:lineRule="auto"/>
              <w:rPr>
                <w:rFonts w:eastAsia="Calibri"/>
              </w:rPr>
            </w:pPr>
            <w:r w:rsidRPr="00220A35">
              <w:t>1), 2) un 3) Nav</w:t>
            </w:r>
          </w:p>
          <w:p w14:paraId="4BE05F57"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9C93E97"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750E064" w14:textId="77777777" w:rsidR="00220A35" w:rsidRPr="00220A35" w:rsidRDefault="00220A35" w:rsidP="00220A35">
            <w:pPr>
              <w:spacing w:before="60" w:after="60" w:line="240" w:lineRule="auto"/>
              <w:ind w:left="567" w:hanging="567"/>
              <w:rPr>
                <w:rFonts w:eastAsia="Calibri"/>
              </w:rPr>
            </w:pPr>
            <w:r w:rsidRPr="00220A35">
              <w:t>b)</w:t>
            </w:r>
            <w:r w:rsidRPr="00220A35">
              <w:tab/>
              <w:t>Programmatūras īstenošanas pakalpojumi (</w:t>
            </w:r>
            <w:r w:rsidRPr="00220A35">
              <w:rPr>
                <w:i/>
              </w:rPr>
              <w:t>CPC</w:t>
            </w:r>
            <w:r w:rsidRPr="00220A35">
              <w:t> 842)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4BD550A" w14:textId="77777777" w:rsidR="00220A35" w:rsidRPr="00220A35" w:rsidRDefault="00220A35" w:rsidP="00220A35">
            <w:pPr>
              <w:spacing w:before="60" w:after="60" w:line="240" w:lineRule="auto"/>
              <w:rPr>
                <w:rFonts w:eastAsia="Calibri"/>
              </w:rPr>
            </w:pPr>
            <w:r w:rsidRPr="00220A35">
              <w:t>1), 2) un 3) Nav</w:t>
            </w:r>
          </w:p>
          <w:p w14:paraId="0E742C04"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C0C8214"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872F5FB" w14:textId="77777777" w:rsidR="00220A35" w:rsidRPr="00220A35" w:rsidRDefault="00220A35" w:rsidP="00220A35">
            <w:pPr>
              <w:spacing w:before="60" w:after="60" w:line="240" w:lineRule="auto"/>
              <w:ind w:left="567" w:hanging="567"/>
              <w:rPr>
                <w:rFonts w:eastAsia="Calibri"/>
              </w:rPr>
            </w:pPr>
            <w:r w:rsidRPr="00220A35">
              <w:t>c)</w:t>
            </w:r>
            <w:r w:rsidRPr="00220A35">
              <w:tab/>
              <w:t>Datu apstrādes pakalpojumi (</w:t>
            </w:r>
            <w:r w:rsidRPr="00220A35">
              <w:rPr>
                <w:i/>
              </w:rPr>
              <w:t>CPC</w:t>
            </w:r>
            <w:r w:rsidRPr="00220A35">
              <w:t> 843)</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D5370D4" w14:textId="77777777" w:rsidR="00220A35" w:rsidRPr="00220A35" w:rsidRDefault="00220A35" w:rsidP="00220A35">
            <w:pPr>
              <w:spacing w:before="60" w:after="60" w:line="240" w:lineRule="auto"/>
              <w:rPr>
                <w:rFonts w:eastAsia="Calibri"/>
              </w:rPr>
            </w:pPr>
            <w:r w:rsidRPr="00220A35">
              <w:t>1), 2) un 3) Nav</w:t>
            </w:r>
          </w:p>
          <w:p w14:paraId="151C5C45"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5D49228"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6E73041" w14:textId="77777777" w:rsidR="00220A35" w:rsidRPr="00220A35" w:rsidRDefault="00220A35" w:rsidP="00220A35">
            <w:pPr>
              <w:spacing w:before="60" w:after="60" w:line="240" w:lineRule="auto"/>
              <w:ind w:left="567" w:hanging="567"/>
              <w:rPr>
                <w:rFonts w:eastAsia="Calibri"/>
              </w:rPr>
            </w:pPr>
            <w:r w:rsidRPr="00220A35">
              <w:t>d)</w:t>
            </w:r>
            <w:r w:rsidRPr="00220A35">
              <w:tab/>
              <w:t>Datubāzu pakalpojumi (</w:t>
            </w:r>
            <w:r w:rsidRPr="00220A35">
              <w:rPr>
                <w:i/>
              </w:rPr>
              <w:t>CPC</w:t>
            </w:r>
            <w:r w:rsidRPr="00220A35">
              <w:t> 844)</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6E32F22C" w14:textId="77777777" w:rsidR="00220A35" w:rsidRPr="00220A35" w:rsidRDefault="00220A35" w:rsidP="00220A35">
            <w:pPr>
              <w:spacing w:before="60" w:after="60" w:line="240" w:lineRule="auto"/>
              <w:rPr>
                <w:rFonts w:eastAsia="Calibri"/>
              </w:rPr>
            </w:pPr>
            <w:r w:rsidRPr="00220A35">
              <w:t>1), 2) un 3) Nav</w:t>
            </w:r>
          </w:p>
          <w:p w14:paraId="3381638B"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65D8572"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6F7C705" w14:textId="77777777" w:rsidR="00220A35" w:rsidRPr="00220A35" w:rsidRDefault="00220A35" w:rsidP="00220A35">
            <w:pPr>
              <w:spacing w:before="60" w:after="60" w:line="240" w:lineRule="auto"/>
              <w:ind w:left="567" w:hanging="567"/>
              <w:rPr>
                <w:rFonts w:eastAsia="Calibri"/>
              </w:rPr>
            </w:pPr>
            <w:r w:rsidRPr="00220A35">
              <w:t>e)</w:t>
            </w:r>
            <w:r w:rsidRPr="00220A35">
              <w:tab/>
              <w:t>Citi (</w:t>
            </w:r>
            <w:r w:rsidRPr="00220A35">
              <w:rPr>
                <w:i/>
              </w:rPr>
              <w:t>CPC</w:t>
            </w:r>
            <w:r w:rsidRPr="00220A35">
              <w:t> 845 un 849)</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A9AF764" w14:textId="77777777" w:rsidR="00220A35" w:rsidRPr="00220A35" w:rsidRDefault="00220A35" w:rsidP="00220A35">
            <w:pPr>
              <w:spacing w:before="60" w:after="60" w:line="240" w:lineRule="auto"/>
              <w:rPr>
                <w:rFonts w:eastAsia="Calibri"/>
              </w:rPr>
            </w:pPr>
            <w:r w:rsidRPr="00220A35">
              <w:t>1), 2) un 3) Nav</w:t>
            </w:r>
          </w:p>
          <w:p w14:paraId="16117260"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4BA5B25"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3CD54593" w14:textId="77777777" w:rsidR="00220A35" w:rsidRPr="00220A35" w:rsidRDefault="00220A35" w:rsidP="00220A35">
            <w:pPr>
              <w:pageBreakBefore/>
              <w:spacing w:before="60" w:after="60" w:line="240" w:lineRule="auto"/>
              <w:rPr>
                <w:rFonts w:eastAsia="Calibri"/>
              </w:rPr>
            </w:pPr>
            <w:r w:rsidRPr="00220A35">
              <w:lastRenderedPageBreak/>
              <w:t>1.C Pētniecības un izstrādes pakalpojumi (</w:t>
            </w:r>
            <w:r w:rsidRPr="00220A35">
              <w:rPr>
                <w:i/>
              </w:rPr>
              <w:t>CPC</w:t>
            </w:r>
            <w:r w:rsidRPr="00220A35">
              <w:t> 85) (izņemot pētniecības un tehnoloģiskās attīstības centrus)</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CDAE61A" w14:textId="77777777" w:rsidR="00220A35" w:rsidRPr="00220A35" w:rsidRDefault="00220A35" w:rsidP="00220A35">
            <w:pPr>
              <w:spacing w:before="60" w:after="60" w:line="240" w:lineRule="auto"/>
              <w:rPr>
                <w:rFonts w:eastAsia="Calibri"/>
              </w:rPr>
            </w:pPr>
          </w:p>
        </w:tc>
      </w:tr>
      <w:tr w:rsidR="00220A35" w:rsidRPr="00220A35" w14:paraId="011B7748"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C478345" w14:textId="77777777" w:rsidR="00220A35" w:rsidRPr="00220A35" w:rsidRDefault="00220A35" w:rsidP="00220A35">
            <w:pPr>
              <w:spacing w:before="60" w:after="60" w:line="240" w:lineRule="auto"/>
              <w:rPr>
                <w:rFonts w:eastAsia="Calibri"/>
              </w:rPr>
            </w:pPr>
            <w:r w:rsidRPr="00220A35">
              <w:t>- Inženiertehniskās jomas un tehnoloģijas pētniecības un eksperimentālās izstrādes pakalpojumi</w:t>
            </w:r>
          </w:p>
          <w:p w14:paraId="2E83A5F7" w14:textId="77777777" w:rsidR="00220A35" w:rsidRPr="00220A35" w:rsidRDefault="00220A35" w:rsidP="00220A35">
            <w:pPr>
              <w:spacing w:before="60" w:after="60" w:line="240" w:lineRule="auto"/>
              <w:rPr>
                <w:rFonts w:eastAsia="Calibri"/>
              </w:rPr>
            </w:pPr>
            <w:r w:rsidRPr="00220A35">
              <w:t>(</w:t>
            </w:r>
            <w:r w:rsidRPr="00220A35">
              <w:rPr>
                <w:i/>
              </w:rPr>
              <w:t>CPC</w:t>
            </w:r>
            <w:r w:rsidRPr="00220A35">
              <w:t> 85103)</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B82BB8B" w14:textId="77777777" w:rsidR="00220A35" w:rsidRPr="00220A35" w:rsidRDefault="00220A35" w:rsidP="00220A35">
            <w:pPr>
              <w:spacing w:before="60" w:after="60" w:line="240" w:lineRule="auto"/>
              <w:rPr>
                <w:rFonts w:eastAsia="Calibri"/>
              </w:rPr>
            </w:pPr>
            <w:r w:rsidRPr="00220A35">
              <w:t>1), 2) un 3) Nav</w:t>
            </w:r>
          </w:p>
          <w:p w14:paraId="31616990"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206C6962"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5BBC0F4" w14:textId="77777777" w:rsidR="00220A35" w:rsidRPr="00220A35" w:rsidDel="00B971CD" w:rsidRDefault="00220A35" w:rsidP="00220A35">
            <w:pPr>
              <w:spacing w:before="60" w:after="60" w:line="240" w:lineRule="auto"/>
              <w:rPr>
                <w:rFonts w:eastAsia="Calibri"/>
                <w:highlight w:val="yellow"/>
              </w:rPr>
            </w:pPr>
            <w:r w:rsidRPr="00220A35">
              <w:t>– Pētniecības un izstrādes pakalpojumi sociālo un humanitāro zinātņu jomā (</w:t>
            </w:r>
            <w:r w:rsidRPr="00220A35">
              <w:rPr>
                <w:i/>
              </w:rPr>
              <w:t>CPC</w:t>
            </w:r>
            <w:r w:rsidRPr="00220A35">
              <w:t> 852)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EE6022B" w14:textId="77777777" w:rsidR="00220A35" w:rsidRPr="00220A35" w:rsidRDefault="00220A35" w:rsidP="00220A35">
            <w:pPr>
              <w:spacing w:before="60" w:after="60" w:line="240" w:lineRule="auto"/>
              <w:rPr>
                <w:rFonts w:eastAsia="Calibri"/>
              </w:rPr>
            </w:pPr>
            <w:r w:rsidRPr="00220A35">
              <w:t>1), 2) un 3) Nav</w:t>
            </w:r>
          </w:p>
          <w:p w14:paraId="38EE136F"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6B1FFC3F"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A13A931" w14:textId="77777777" w:rsidR="00220A35" w:rsidRPr="00220A35" w:rsidRDefault="00220A35" w:rsidP="00220A35">
            <w:pPr>
              <w:spacing w:before="60" w:after="60" w:line="240" w:lineRule="auto"/>
              <w:rPr>
                <w:rFonts w:eastAsia="Calibri"/>
              </w:rPr>
            </w:pPr>
            <w:r w:rsidRPr="00220A35">
              <w:t>1.D Ar nekustamo īpašumu saistītie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F4EBFC6" w14:textId="77777777" w:rsidR="00220A35" w:rsidRPr="00220A35" w:rsidRDefault="00220A35" w:rsidP="00220A35">
            <w:pPr>
              <w:spacing w:before="60" w:after="60" w:line="240" w:lineRule="auto"/>
              <w:rPr>
                <w:rFonts w:eastAsia="Calibri"/>
              </w:rPr>
            </w:pPr>
          </w:p>
        </w:tc>
      </w:tr>
      <w:tr w:rsidR="00220A35" w:rsidRPr="00220A35" w14:paraId="4231B377"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51CFD9D" w14:textId="77777777" w:rsidR="00220A35" w:rsidRPr="00220A35" w:rsidRDefault="00220A35" w:rsidP="00220A35">
            <w:pPr>
              <w:spacing w:before="60" w:after="60" w:line="240" w:lineRule="auto"/>
              <w:ind w:left="567" w:hanging="567"/>
              <w:rPr>
                <w:rFonts w:eastAsia="Calibri"/>
              </w:rPr>
            </w:pPr>
            <w:r w:rsidRPr="00220A35">
              <w:t>a)</w:t>
            </w:r>
            <w:r w:rsidRPr="00220A35">
              <w:tab/>
              <w:t>Ar nekustamo īpašumu saistītie pakalpojumi, kas ietver piederošu vai nomātu īpašumu (</w:t>
            </w:r>
            <w:r w:rsidRPr="00220A35">
              <w:rPr>
                <w:i/>
              </w:rPr>
              <w:t>CPC</w:t>
            </w:r>
            <w:r w:rsidRPr="00220A35">
              <w:t> 821) (izņemot ar nekustamo īpašumu saistītus pakalpojumus, kas ietver piederošu īpašumu)</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43A4C47" w14:textId="77777777" w:rsidR="00220A35" w:rsidRPr="00220A35" w:rsidRDefault="00220A35" w:rsidP="00220A35">
            <w:pPr>
              <w:spacing w:before="60" w:after="60" w:line="240" w:lineRule="auto"/>
              <w:rPr>
                <w:rFonts w:eastAsia="Calibri"/>
              </w:rPr>
            </w:pPr>
            <w:r w:rsidRPr="00220A35">
              <w:t>1) Nav saistību</w:t>
            </w:r>
          </w:p>
          <w:p w14:paraId="4B8CE3E8" w14:textId="77777777" w:rsidR="00220A35" w:rsidRPr="00220A35" w:rsidRDefault="00220A35" w:rsidP="00220A35">
            <w:pPr>
              <w:spacing w:before="60" w:after="60" w:line="240" w:lineRule="auto"/>
              <w:rPr>
                <w:rFonts w:eastAsia="Calibri"/>
              </w:rPr>
            </w:pPr>
            <w:r w:rsidRPr="00220A35">
              <w:t>2) un 3) Nav</w:t>
            </w:r>
          </w:p>
          <w:p w14:paraId="77102A3F"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F84F3D5"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7BEAA62" w14:textId="77777777" w:rsidR="00220A35" w:rsidRPr="00220A35" w:rsidRDefault="00220A35" w:rsidP="00220A35">
            <w:pPr>
              <w:spacing w:before="60" w:after="60" w:line="240" w:lineRule="auto"/>
              <w:ind w:left="567" w:hanging="567"/>
              <w:rPr>
                <w:rFonts w:eastAsia="Calibri"/>
              </w:rPr>
            </w:pPr>
            <w:r w:rsidRPr="00220A35">
              <w:t>b)</w:t>
            </w:r>
            <w:r w:rsidRPr="00220A35">
              <w:tab/>
              <w:t>Ar nekustamo īpašumu saistīti pakalpojumi par atlīdzību vai uz līguma pamata (CPC 822)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89B3663" w14:textId="77777777" w:rsidR="00220A35" w:rsidRPr="00220A35" w:rsidRDefault="00220A35" w:rsidP="00220A35">
            <w:pPr>
              <w:spacing w:before="60" w:after="60" w:line="240" w:lineRule="auto"/>
              <w:rPr>
                <w:rFonts w:eastAsia="Calibri"/>
              </w:rPr>
            </w:pPr>
            <w:r w:rsidRPr="00220A35">
              <w:t>1) Nav saistību</w:t>
            </w:r>
          </w:p>
          <w:p w14:paraId="35824410" w14:textId="77777777" w:rsidR="00220A35" w:rsidRPr="00220A35" w:rsidRDefault="00220A35" w:rsidP="00220A35">
            <w:pPr>
              <w:spacing w:before="60" w:after="60" w:line="240" w:lineRule="auto"/>
              <w:rPr>
                <w:rFonts w:eastAsia="Calibri"/>
              </w:rPr>
            </w:pPr>
            <w:r w:rsidRPr="00220A35">
              <w:t>2) un 3) Nav</w:t>
            </w:r>
          </w:p>
          <w:p w14:paraId="6179FA52"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4374AE2"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A8AF643" w14:textId="77777777" w:rsidR="00220A35" w:rsidRPr="00220A35" w:rsidRDefault="00220A35" w:rsidP="00220A35">
            <w:pPr>
              <w:pageBreakBefore/>
              <w:spacing w:before="60" w:after="60" w:line="240" w:lineRule="auto"/>
              <w:rPr>
                <w:rFonts w:eastAsia="Calibri"/>
              </w:rPr>
            </w:pPr>
            <w:r w:rsidRPr="00220A35">
              <w:lastRenderedPageBreak/>
              <w:t>1.E Izpirkumnomas vai nomas pakalpojumi bez operatora</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01657E8" w14:textId="77777777" w:rsidR="00220A35" w:rsidRPr="00220A35" w:rsidRDefault="00220A35" w:rsidP="00220A35">
            <w:pPr>
              <w:spacing w:before="60" w:after="60" w:line="240" w:lineRule="auto"/>
              <w:rPr>
                <w:rFonts w:eastAsia="Calibri"/>
              </w:rPr>
            </w:pPr>
          </w:p>
        </w:tc>
      </w:tr>
      <w:tr w:rsidR="00220A35" w:rsidRPr="00220A35" w14:paraId="07ACCC76"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8406D48" w14:textId="77777777" w:rsidR="00220A35" w:rsidRPr="00220A35" w:rsidRDefault="00220A35" w:rsidP="00220A35">
            <w:pPr>
              <w:spacing w:before="60" w:after="60" w:line="240" w:lineRule="auto"/>
              <w:ind w:left="567" w:hanging="567"/>
              <w:rPr>
                <w:rFonts w:eastAsia="Calibri"/>
              </w:rPr>
            </w:pPr>
            <w:r w:rsidRPr="00220A35">
              <w:t>a)</w:t>
            </w:r>
            <w:r w:rsidRPr="00220A35">
              <w:tab/>
              <w:t>Izpirkumnomas vai nomas pakalpojumi saistībā ar kuģiem bez operatora (</w:t>
            </w:r>
            <w:r w:rsidRPr="00220A35">
              <w:rPr>
                <w:i/>
              </w:rPr>
              <w:t>CPC</w:t>
            </w:r>
            <w:r w:rsidRPr="00220A35">
              <w:t> 83103)</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AAD514D" w14:textId="77777777" w:rsidR="00220A35" w:rsidRPr="00220A35" w:rsidRDefault="00220A35" w:rsidP="00220A35">
            <w:pPr>
              <w:spacing w:before="60" w:after="60" w:line="240" w:lineRule="auto"/>
              <w:rPr>
                <w:rFonts w:eastAsia="Calibri"/>
              </w:rPr>
            </w:pPr>
            <w:r w:rsidRPr="00220A35">
              <w:t>1), 2) un 3) Nav</w:t>
            </w:r>
          </w:p>
          <w:p w14:paraId="2614D143"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7BF9701"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B2C8B89" w14:textId="77777777" w:rsidR="00220A35" w:rsidRPr="00220A35" w:rsidRDefault="00220A35" w:rsidP="00220A35">
            <w:pPr>
              <w:spacing w:before="60" w:after="60" w:line="240" w:lineRule="auto"/>
              <w:ind w:left="567" w:hanging="567"/>
              <w:rPr>
                <w:rFonts w:eastAsia="Calibri"/>
              </w:rPr>
            </w:pPr>
            <w:r w:rsidRPr="00220A35">
              <w:t>b)</w:t>
            </w:r>
            <w:r w:rsidRPr="00220A35">
              <w:tab/>
              <w:t>Izpirkumnomas vai nomas pakalpojumi saistībā ar gaisa kuģiem bez operatora (</w:t>
            </w:r>
            <w:r w:rsidRPr="00220A35">
              <w:rPr>
                <w:i/>
              </w:rPr>
              <w:t>CPC</w:t>
            </w:r>
            <w:r w:rsidRPr="00220A35">
              <w:t> 83104)</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6F1B0E1" w14:textId="77777777" w:rsidR="00220A35" w:rsidRPr="00220A35" w:rsidRDefault="00220A35" w:rsidP="00220A35">
            <w:pPr>
              <w:spacing w:before="60" w:after="60" w:line="240" w:lineRule="auto"/>
              <w:rPr>
                <w:rFonts w:eastAsia="Calibri"/>
              </w:rPr>
            </w:pPr>
            <w:r w:rsidRPr="00220A35">
              <w:t>1), 2) un 3) Nav</w:t>
            </w:r>
          </w:p>
          <w:p w14:paraId="411B84B9"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0A349F8"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C10ED7C" w14:textId="77777777" w:rsidR="00220A35" w:rsidRPr="00220A35" w:rsidRDefault="00220A35" w:rsidP="00220A35">
            <w:pPr>
              <w:spacing w:before="60" w:after="60" w:line="240" w:lineRule="auto"/>
              <w:ind w:left="567" w:hanging="567"/>
              <w:rPr>
                <w:rFonts w:eastAsia="Calibri"/>
              </w:rPr>
            </w:pPr>
            <w:r w:rsidRPr="00220A35">
              <w:t>c)</w:t>
            </w:r>
            <w:r w:rsidRPr="00220A35">
              <w:tab/>
              <w:t>Izpirkumnomas vai nomas pakalpojumi saistībā ar citiem transporta veidiem bez operatora (attiecas tikai uz privātiem automobiļiem bez operatora) (</w:t>
            </w:r>
            <w:r w:rsidRPr="00220A35">
              <w:rPr>
                <w:i/>
              </w:rPr>
              <w:t>CPC</w:t>
            </w:r>
            <w:r w:rsidRPr="00220A35">
              <w:t> 83101)</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60738C01" w14:textId="77777777" w:rsidR="00220A35" w:rsidRPr="00220A35" w:rsidRDefault="00220A35" w:rsidP="00220A35">
            <w:pPr>
              <w:spacing w:before="60" w:after="60" w:line="240" w:lineRule="auto"/>
              <w:rPr>
                <w:rFonts w:eastAsia="Calibri"/>
              </w:rPr>
            </w:pPr>
            <w:r w:rsidRPr="00220A35">
              <w:t>1) Nav saistību</w:t>
            </w:r>
          </w:p>
          <w:p w14:paraId="4BCEFA2C" w14:textId="77777777" w:rsidR="00220A35" w:rsidRPr="00220A35" w:rsidRDefault="00220A35" w:rsidP="00220A35">
            <w:pPr>
              <w:spacing w:before="60" w:after="60" w:line="240" w:lineRule="auto"/>
              <w:rPr>
                <w:rFonts w:eastAsia="Calibri"/>
              </w:rPr>
            </w:pPr>
            <w:r w:rsidRPr="00220A35">
              <w:t>2) un 3) Nav</w:t>
            </w:r>
          </w:p>
          <w:p w14:paraId="5E6054D5"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E5A7AFD"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35979BA" w14:textId="77777777" w:rsidR="00220A35" w:rsidRPr="00220A35" w:rsidRDefault="00220A35" w:rsidP="00220A35">
            <w:pPr>
              <w:spacing w:before="60" w:after="60" w:line="240" w:lineRule="auto"/>
              <w:rPr>
                <w:rFonts w:eastAsia="Calibri"/>
              </w:rPr>
            </w:pPr>
            <w:r w:rsidRPr="00220A35">
              <w:t>– Izpirkumnomas vai nomas pakalpojumi saistībā ar jūras transportu bez operatora</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A9F84C0" w14:textId="77777777" w:rsidR="00220A35" w:rsidRPr="00220A35" w:rsidRDefault="00220A35" w:rsidP="00220A35">
            <w:pPr>
              <w:spacing w:before="60" w:after="60" w:line="240" w:lineRule="auto"/>
              <w:rPr>
                <w:rFonts w:eastAsia="Calibri"/>
              </w:rPr>
            </w:pPr>
            <w:r w:rsidRPr="00220A35">
              <w:t>1) Nav saistību</w:t>
            </w:r>
          </w:p>
          <w:p w14:paraId="74B48BB8" w14:textId="77777777" w:rsidR="00220A35" w:rsidRPr="00220A35" w:rsidRDefault="00220A35" w:rsidP="00220A35">
            <w:pPr>
              <w:spacing w:before="60" w:after="60" w:line="240" w:lineRule="auto"/>
              <w:rPr>
                <w:rFonts w:eastAsia="Calibri"/>
              </w:rPr>
            </w:pPr>
            <w:r w:rsidRPr="00220A35">
              <w:t>2) un 3) Nav</w:t>
            </w:r>
          </w:p>
          <w:p w14:paraId="4D61071B"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DE85AD2"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02D1022" w14:textId="77777777" w:rsidR="00220A35" w:rsidRPr="00220A35" w:rsidRDefault="00220A35" w:rsidP="00220A35">
            <w:pPr>
              <w:pageBreakBefore/>
              <w:spacing w:before="60" w:after="60" w:line="240" w:lineRule="auto"/>
              <w:ind w:left="567" w:hanging="567"/>
              <w:rPr>
                <w:rFonts w:eastAsia="Calibri"/>
              </w:rPr>
            </w:pPr>
            <w:r w:rsidRPr="00220A35">
              <w:lastRenderedPageBreak/>
              <w:t>d)</w:t>
            </w:r>
            <w:r w:rsidRPr="00220A35">
              <w:tab/>
              <w:t>Izpirkumnomas vai nomas pakalpojumi saistībā ar citām mašīnām un iekārtām bez operatora:</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BD0A21F" w14:textId="77777777" w:rsidR="00220A35" w:rsidRPr="00220A35" w:rsidRDefault="00220A35" w:rsidP="00220A35">
            <w:pPr>
              <w:spacing w:before="60" w:after="60" w:line="240" w:lineRule="auto"/>
              <w:rPr>
                <w:rFonts w:eastAsia="Calibri"/>
              </w:rPr>
            </w:pPr>
          </w:p>
        </w:tc>
      </w:tr>
      <w:tr w:rsidR="00220A35" w:rsidRPr="00220A35" w14:paraId="0DD8464E"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5F12924" w14:textId="77777777" w:rsidR="00220A35" w:rsidRPr="00220A35" w:rsidRDefault="00220A35" w:rsidP="00220A35">
            <w:pPr>
              <w:spacing w:before="60" w:after="60" w:line="240" w:lineRule="auto"/>
              <w:rPr>
                <w:rFonts w:eastAsia="Calibri"/>
              </w:rPr>
            </w:pPr>
            <w:r w:rsidRPr="00220A35">
              <w:t>– Nomas pakalpojumi saistībā ar lauksaimniecības un zivsaimniecības mašīnām un aprīkojumu (</w:t>
            </w:r>
            <w:r w:rsidRPr="00220A35">
              <w:rPr>
                <w:i/>
              </w:rPr>
              <w:t>CPC</w:t>
            </w:r>
            <w:r w:rsidRPr="00220A35">
              <w:t> 83106)</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FC437DA" w14:textId="77777777" w:rsidR="00220A35" w:rsidRPr="00220A35" w:rsidRDefault="00220A35" w:rsidP="00220A35">
            <w:pPr>
              <w:spacing w:before="60" w:after="60" w:line="240" w:lineRule="auto"/>
              <w:rPr>
                <w:rFonts w:eastAsia="Calibri"/>
              </w:rPr>
            </w:pPr>
            <w:r w:rsidRPr="00220A35">
              <w:t>1), 2) un 3) Nav</w:t>
            </w:r>
          </w:p>
          <w:p w14:paraId="459F5DA4"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3D02347"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3D0DDD20" w14:textId="77777777" w:rsidR="00220A35" w:rsidRPr="00220A35" w:rsidRDefault="00220A35" w:rsidP="00220A35">
            <w:pPr>
              <w:spacing w:before="60" w:after="60" w:line="240" w:lineRule="auto"/>
              <w:rPr>
                <w:rFonts w:eastAsia="Calibri"/>
              </w:rPr>
            </w:pPr>
            <w:r w:rsidRPr="00220A35">
              <w:t>– Nomas pakalpojumi saistībā ar elektronisko aprīkojumu datu apstrādei (</w:t>
            </w:r>
            <w:r w:rsidRPr="00220A35">
              <w:rPr>
                <w:i/>
              </w:rPr>
              <w:t>CPC</w:t>
            </w:r>
            <w:r w:rsidRPr="00220A35">
              <w:t> 83108)</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7E8F6B4" w14:textId="77777777" w:rsidR="00220A35" w:rsidRPr="00220A35" w:rsidRDefault="00220A35" w:rsidP="00220A35">
            <w:pPr>
              <w:spacing w:before="60" w:after="60" w:line="240" w:lineRule="auto"/>
              <w:rPr>
                <w:rFonts w:eastAsia="Calibri"/>
              </w:rPr>
            </w:pPr>
            <w:r w:rsidRPr="00220A35">
              <w:t>1), 2) un 3) Nav</w:t>
            </w:r>
          </w:p>
          <w:p w14:paraId="1F4D4EAE"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A9D66A3"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2E6523B" w14:textId="77777777" w:rsidR="00220A35" w:rsidRPr="00220A35" w:rsidRDefault="00220A35" w:rsidP="00220A35">
            <w:pPr>
              <w:spacing w:before="60" w:after="60" w:line="240" w:lineRule="auto"/>
              <w:rPr>
                <w:rFonts w:eastAsia="Calibri"/>
              </w:rPr>
            </w:pPr>
            <w:r w:rsidRPr="00220A35">
              <w:t>– Nomas pakalpojumi saistībā ar biroja aprīkojumu un mēbelēm (</w:t>
            </w:r>
            <w:r w:rsidRPr="00220A35">
              <w:rPr>
                <w:i/>
              </w:rPr>
              <w:t>CPC</w:t>
            </w:r>
            <w:r w:rsidRPr="00220A35">
              <w:t> 83108)</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8ED6997" w14:textId="77777777" w:rsidR="00220A35" w:rsidRPr="00220A35" w:rsidRDefault="00220A35" w:rsidP="00220A35">
            <w:pPr>
              <w:spacing w:before="60" w:after="60" w:line="240" w:lineRule="auto"/>
              <w:rPr>
                <w:rFonts w:eastAsia="Calibri"/>
              </w:rPr>
            </w:pPr>
            <w:r w:rsidRPr="00220A35">
              <w:t>1), 2) un 3) Nav</w:t>
            </w:r>
          </w:p>
          <w:p w14:paraId="36F89CA0"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B69CDA0"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377641E" w14:textId="77777777" w:rsidR="00220A35" w:rsidRPr="00220A35" w:rsidRDefault="00220A35" w:rsidP="00220A35">
            <w:pPr>
              <w:spacing w:before="60" w:after="60" w:line="240" w:lineRule="auto"/>
              <w:rPr>
                <w:rFonts w:eastAsia="Calibri"/>
              </w:rPr>
            </w:pPr>
            <w:r w:rsidRPr="00220A35">
              <w:t>– Iepriekš neminēti nomas pakalpojumi saistībā ar citām mašīnām, aprīkojumu un mēbelēm (</w:t>
            </w:r>
            <w:r w:rsidRPr="00220A35">
              <w:rPr>
                <w:i/>
              </w:rPr>
              <w:t>CPC</w:t>
            </w:r>
            <w:r w:rsidRPr="00220A35">
              <w:t> 83109)</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64891C4" w14:textId="77777777" w:rsidR="00220A35" w:rsidRPr="00220A35" w:rsidRDefault="00220A35" w:rsidP="00220A35">
            <w:pPr>
              <w:spacing w:before="60" w:after="60" w:line="240" w:lineRule="auto"/>
              <w:rPr>
                <w:rFonts w:eastAsia="Calibri"/>
              </w:rPr>
            </w:pPr>
            <w:r w:rsidRPr="00220A35">
              <w:t>1), 2) un 3) Nav</w:t>
            </w:r>
          </w:p>
          <w:p w14:paraId="790CCEE3" w14:textId="77777777" w:rsidR="00220A35" w:rsidRPr="00220A35" w:rsidRDefault="00220A35" w:rsidP="00220A35">
            <w:pPr>
              <w:spacing w:before="60" w:after="60" w:line="240" w:lineRule="auto"/>
              <w:rPr>
                <w:rFonts w:eastAsia="Calibri"/>
              </w:rPr>
            </w:pPr>
            <w:r w:rsidRPr="00220A35">
              <w:t xml:space="preserve">4) Nav saistību, izņemot, kā norādīts 12. nodaļā (Fizisku personu pagaidu klātbūtne uzņēmējdarbības nolūkā). </w:t>
            </w:r>
          </w:p>
        </w:tc>
      </w:tr>
      <w:tr w:rsidR="00220A35" w:rsidRPr="00220A35" w14:paraId="1BDAF932"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25027A5F" w14:textId="77777777" w:rsidR="00220A35" w:rsidRPr="00220A35" w:rsidRDefault="00220A35" w:rsidP="00220A35">
            <w:pPr>
              <w:spacing w:before="60" w:after="60" w:line="240" w:lineRule="auto"/>
              <w:rPr>
                <w:rFonts w:eastAsia="Calibri"/>
              </w:rPr>
            </w:pPr>
            <w:r w:rsidRPr="00220A35">
              <w:t>– Nomas pakalpojumi saistībā ar rūpniecībai paredzētām mašīnām un aprīkojumu (</w:t>
            </w:r>
            <w:r w:rsidRPr="00220A35">
              <w:rPr>
                <w:i/>
              </w:rPr>
              <w:t>CPC</w:t>
            </w:r>
            <w:r w:rsidRPr="00220A35">
              <w:t> 83109)</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6B1D631A" w14:textId="77777777" w:rsidR="00220A35" w:rsidRPr="00220A35" w:rsidRDefault="00220A35" w:rsidP="00220A35">
            <w:pPr>
              <w:spacing w:before="60" w:after="60" w:line="240" w:lineRule="auto"/>
              <w:rPr>
                <w:rFonts w:eastAsia="Calibri"/>
              </w:rPr>
            </w:pPr>
            <w:r w:rsidRPr="00220A35">
              <w:t>1), 2) un 3) Nav</w:t>
            </w:r>
          </w:p>
          <w:p w14:paraId="616FDF6B"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B6D5CE0"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3A96A72A" w14:textId="77777777" w:rsidR="00220A35" w:rsidRPr="00220A35" w:rsidRDefault="00220A35" w:rsidP="00220A35">
            <w:pPr>
              <w:pageBreakBefore/>
              <w:spacing w:before="60" w:after="60" w:line="240" w:lineRule="auto"/>
              <w:rPr>
                <w:rFonts w:eastAsia="Calibri"/>
              </w:rPr>
            </w:pPr>
            <w:r w:rsidRPr="00220A35">
              <w:lastRenderedPageBreak/>
              <w:t>e)</w:t>
            </w:r>
            <w:r w:rsidRPr="00220A35">
              <w:tab/>
              <w:t>Citi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097D258" w14:textId="77777777" w:rsidR="00220A35" w:rsidRPr="00220A35" w:rsidRDefault="00220A35" w:rsidP="00220A35">
            <w:pPr>
              <w:spacing w:before="60" w:after="60" w:line="240" w:lineRule="auto"/>
              <w:rPr>
                <w:rFonts w:eastAsia="Calibri"/>
              </w:rPr>
            </w:pPr>
          </w:p>
        </w:tc>
      </w:tr>
      <w:tr w:rsidR="00220A35" w:rsidRPr="00220A35" w14:paraId="6CB3CF57"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D90CE39" w14:textId="77777777" w:rsidR="00220A35" w:rsidRPr="00220A35" w:rsidRDefault="00220A35" w:rsidP="00220A35">
            <w:pPr>
              <w:spacing w:before="60" w:after="60" w:line="240" w:lineRule="auto"/>
              <w:rPr>
                <w:rFonts w:eastAsia="Calibri"/>
              </w:rPr>
            </w:pPr>
            <w:r w:rsidRPr="00220A35">
              <w:t>– Izpirkumnomas vai nomas pakalpojumi saistībā ar citiem individuālās lietošanas priekšmetiem un mājsaimniecības piederumiem (</w:t>
            </w:r>
            <w:r w:rsidRPr="00220A35">
              <w:rPr>
                <w:i/>
              </w:rPr>
              <w:t>CPC</w:t>
            </w:r>
            <w:r w:rsidRPr="00220A35">
              <w:t> 83209)</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7443A2C" w14:textId="77777777" w:rsidR="00220A35" w:rsidRPr="00220A35" w:rsidRDefault="00220A35" w:rsidP="00220A35">
            <w:pPr>
              <w:spacing w:before="60" w:after="60" w:line="240" w:lineRule="auto"/>
              <w:rPr>
                <w:rFonts w:eastAsia="Calibri"/>
              </w:rPr>
            </w:pPr>
            <w:r w:rsidRPr="00220A35">
              <w:t>1), 2) un 3) Nav</w:t>
            </w:r>
          </w:p>
          <w:p w14:paraId="1F787F2E"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2A9290A"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9262F52" w14:textId="77777777" w:rsidR="00220A35" w:rsidRPr="00220A35" w:rsidRDefault="00220A35" w:rsidP="00220A35">
            <w:pPr>
              <w:spacing w:before="60" w:after="60" w:line="240" w:lineRule="auto"/>
              <w:rPr>
                <w:rFonts w:eastAsia="Calibri"/>
              </w:rPr>
            </w:pPr>
            <w:r w:rsidRPr="00220A35">
              <w:t>– Nomas pakalpojumi saistībā ar televīziju, skaņu iekārtām, videokasešu ierakstītājiem un mūzikas instrumentiem (</w:t>
            </w:r>
            <w:r w:rsidRPr="00220A35">
              <w:rPr>
                <w:i/>
              </w:rPr>
              <w:t>CPC</w:t>
            </w:r>
            <w:r w:rsidRPr="00220A35">
              <w:t> 83201)</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8F23A39" w14:textId="77777777" w:rsidR="00220A35" w:rsidRPr="00220A35" w:rsidRDefault="00220A35" w:rsidP="00220A35">
            <w:pPr>
              <w:spacing w:before="60" w:after="60" w:line="240" w:lineRule="auto"/>
              <w:rPr>
                <w:rFonts w:eastAsia="Calibri"/>
              </w:rPr>
            </w:pPr>
            <w:r w:rsidRPr="00220A35">
              <w:t>1), 2) un 3) Nav</w:t>
            </w:r>
          </w:p>
          <w:p w14:paraId="5FB089F3"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69691540"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E981E79" w14:textId="77777777" w:rsidR="00220A35" w:rsidRPr="00220A35" w:rsidRDefault="00220A35" w:rsidP="00220A35">
            <w:pPr>
              <w:spacing w:before="60" w:after="60" w:line="240" w:lineRule="auto"/>
              <w:rPr>
                <w:rFonts w:eastAsia="Calibri"/>
              </w:rPr>
            </w:pPr>
            <w:r w:rsidRPr="00220A35">
              <w:t>– Nomas pakalpojumi saistībā ar profesionālo fotografēšanas aprīkojumu un projektoriem (</w:t>
            </w:r>
            <w:r w:rsidRPr="00220A35">
              <w:rPr>
                <w:i/>
              </w:rPr>
              <w:t>CPC</w:t>
            </w:r>
            <w:r w:rsidRPr="00220A35">
              <w:t> 83209)</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CD610DA" w14:textId="77777777" w:rsidR="00220A35" w:rsidRPr="00220A35" w:rsidRDefault="00220A35" w:rsidP="00220A35">
            <w:pPr>
              <w:spacing w:before="60" w:after="60" w:line="240" w:lineRule="auto"/>
              <w:rPr>
                <w:rFonts w:eastAsia="Calibri"/>
              </w:rPr>
            </w:pPr>
            <w:r w:rsidRPr="00220A35">
              <w:t>1), 2) un 3) Nav</w:t>
            </w:r>
          </w:p>
          <w:p w14:paraId="2B514FA4"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754C77A"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F612DCF" w14:textId="77777777" w:rsidR="00220A35" w:rsidRPr="00220A35" w:rsidRDefault="00220A35" w:rsidP="00220A35">
            <w:pPr>
              <w:spacing w:before="60" w:after="60" w:line="240" w:lineRule="auto"/>
              <w:rPr>
                <w:rFonts w:eastAsia="Calibri"/>
              </w:rPr>
            </w:pPr>
            <w:r w:rsidRPr="00220A35">
              <w:t>1.F Citi darījumdarbības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E275E2D" w14:textId="77777777" w:rsidR="00220A35" w:rsidRPr="00220A35" w:rsidRDefault="00220A35" w:rsidP="00220A35">
            <w:pPr>
              <w:spacing w:before="60" w:after="60" w:line="240" w:lineRule="auto"/>
              <w:rPr>
                <w:rFonts w:eastAsia="Calibri"/>
              </w:rPr>
            </w:pPr>
          </w:p>
        </w:tc>
      </w:tr>
      <w:tr w:rsidR="00220A35" w:rsidRPr="00220A35" w14:paraId="18F135A5"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A757912" w14:textId="77777777" w:rsidR="00220A35" w:rsidRPr="00220A35" w:rsidRDefault="00220A35" w:rsidP="00220A35">
            <w:pPr>
              <w:spacing w:before="60" w:after="60" w:line="240" w:lineRule="auto"/>
              <w:ind w:left="567" w:hanging="567"/>
              <w:rPr>
                <w:rFonts w:eastAsia="Calibri"/>
              </w:rPr>
            </w:pPr>
            <w:r w:rsidRPr="00220A35">
              <w:t>a)</w:t>
            </w:r>
            <w:r w:rsidRPr="00220A35">
              <w:tab/>
              <w:t>Reklāmas pakalpojumi (</w:t>
            </w:r>
            <w:r w:rsidRPr="00220A35">
              <w:rPr>
                <w:i/>
              </w:rPr>
              <w:t>CPC</w:t>
            </w:r>
            <w:r w:rsidRPr="00220A35">
              <w:t> 871) (izņemot apraides, kā arī ierobežotus radio un televīzijas pakalpojumus)</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7B29B01" w14:textId="77777777" w:rsidR="00220A35" w:rsidRPr="00220A35" w:rsidRDefault="00220A35" w:rsidP="00220A35">
            <w:pPr>
              <w:spacing w:before="60" w:after="60" w:line="240" w:lineRule="auto"/>
              <w:rPr>
                <w:rFonts w:eastAsia="Calibri"/>
              </w:rPr>
            </w:pPr>
            <w:r w:rsidRPr="00220A35">
              <w:t>1), 2) un 3) Nav</w:t>
            </w:r>
          </w:p>
          <w:p w14:paraId="59F14BAE"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6810F6B"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8A3AFD6" w14:textId="77777777" w:rsidR="00220A35" w:rsidRPr="00220A35" w:rsidRDefault="00220A35" w:rsidP="00220A35">
            <w:pPr>
              <w:spacing w:before="60" w:after="60" w:line="240" w:lineRule="auto"/>
              <w:ind w:left="567" w:hanging="567"/>
              <w:rPr>
                <w:rFonts w:eastAsia="Calibri"/>
              </w:rPr>
            </w:pPr>
            <w:r w:rsidRPr="00220A35">
              <w:t>b)</w:t>
            </w:r>
            <w:r w:rsidRPr="00220A35">
              <w:tab/>
              <w:t>Tirgus izpētes pakalpojumi (</w:t>
            </w:r>
            <w:r w:rsidRPr="00220A35">
              <w:rPr>
                <w:i/>
              </w:rPr>
              <w:t>CPC</w:t>
            </w:r>
            <w:r w:rsidRPr="00220A35">
              <w:t> 8640)</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A9DAE16" w14:textId="77777777" w:rsidR="00220A35" w:rsidRPr="00220A35" w:rsidRDefault="00220A35" w:rsidP="00220A35">
            <w:pPr>
              <w:spacing w:before="60" w:after="60" w:line="240" w:lineRule="auto"/>
              <w:rPr>
                <w:rFonts w:eastAsia="Calibri"/>
              </w:rPr>
            </w:pPr>
            <w:r w:rsidRPr="00220A35">
              <w:t>1), 2) un 3) Nav</w:t>
            </w:r>
          </w:p>
          <w:p w14:paraId="4E2C59E2"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546595E"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03926F4" w14:textId="77777777" w:rsidR="00220A35" w:rsidRPr="00220A35" w:rsidRDefault="00220A35" w:rsidP="00220A35">
            <w:pPr>
              <w:spacing w:before="60" w:after="60" w:line="240" w:lineRule="auto"/>
              <w:ind w:left="567" w:hanging="567"/>
              <w:rPr>
                <w:rFonts w:eastAsia="Calibri"/>
              </w:rPr>
            </w:pPr>
            <w:r w:rsidRPr="00220A35">
              <w:t>c)</w:t>
            </w:r>
            <w:r w:rsidRPr="00220A35">
              <w:tab/>
              <w:t>Vadības konsultāciju pakalpojumi (</w:t>
            </w:r>
            <w:r w:rsidRPr="00220A35">
              <w:rPr>
                <w:i/>
              </w:rPr>
              <w:t>CPC</w:t>
            </w:r>
            <w:r w:rsidRPr="00220A35">
              <w:t> 8650)</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B98497D" w14:textId="77777777" w:rsidR="00220A35" w:rsidRPr="00220A35" w:rsidRDefault="00220A35" w:rsidP="00220A35">
            <w:pPr>
              <w:spacing w:before="60" w:after="60" w:line="240" w:lineRule="auto"/>
              <w:rPr>
                <w:rFonts w:eastAsia="Calibri"/>
              </w:rPr>
            </w:pPr>
            <w:r w:rsidRPr="00220A35">
              <w:t>1), 2) un 3) Nav</w:t>
            </w:r>
          </w:p>
          <w:p w14:paraId="7C481B25"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08D6F6D"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26DF5FF7" w14:textId="77777777" w:rsidR="00220A35" w:rsidRPr="00220A35" w:rsidRDefault="00220A35" w:rsidP="00220A35">
            <w:pPr>
              <w:pageBreakBefore/>
              <w:spacing w:before="60" w:after="60" w:line="240" w:lineRule="auto"/>
              <w:ind w:left="567" w:hanging="567"/>
              <w:rPr>
                <w:rFonts w:eastAsia="Calibri"/>
              </w:rPr>
            </w:pPr>
            <w:r w:rsidRPr="00220A35">
              <w:lastRenderedPageBreak/>
              <w:t>d)</w:t>
            </w:r>
            <w:r w:rsidRPr="00220A35">
              <w:tab/>
              <w:t>Administratīvo formalitāšu un iekasēšanas pakalpojumi (</w:t>
            </w:r>
            <w:r w:rsidRPr="00220A35">
              <w:rPr>
                <w:i/>
              </w:rPr>
              <w:t>CPC</w:t>
            </w:r>
            <w:r w:rsidRPr="00220A35">
              <w:t> 8660)</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62714119" w14:textId="77777777" w:rsidR="00220A35" w:rsidRPr="00220A35" w:rsidRDefault="00220A35" w:rsidP="00220A35">
            <w:pPr>
              <w:spacing w:before="60" w:after="60" w:line="240" w:lineRule="auto"/>
              <w:rPr>
                <w:rFonts w:eastAsia="Calibri"/>
              </w:rPr>
            </w:pPr>
            <w:r w:rsidRPr="00220A35">
              <w:t>1), 2) un 3) Nav</w:t>
            </w:r>
          </w:p>
          <w:p w14:paraId="2DDB4907"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D2AD5A1"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CF8994A" w14:textId="77777777" w:rsidR="00220A35" w:rsidRPr="00220A35" w:rsidRDefault="00220A35" w:rsidP="00220A35">
            <w:pPr>
              <w:spacing w:before="60" w:after="60" w:line="240" w:lineRule="auto"/>
              <w:ind w:left="600" w:hanging="600"/>
              <w:rPr>
                <w:rFonts w:eastAsia="Calibri"/>
              </w:rPr>
            </w:pPr>
            <w:r w:rsidRPr="00220A35">
              <w:t>e)</w:t>
            </w:r>
            <w:r w:rsidRPr="00220A35">
              <w:tab/>
              <w:t>Tehniskās testēšanas un analīzes pakalpojumi (</w:t>
            </w:r>
            <w:r w:rsidRPr="00220A35">
              <w:rPr>
                <w:i/>
              </w:rPr>
              <w:t>CPC</w:t>
            </w:r>
            <w:r w:rsidRPr="00220A35">
              <w:t> 8676)</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81D8CEA" w14:textId="77777777" w:rsidR="00220A35" w:rsidRPr="00220A35" w:rsidRDefault="00220A35" w:rsidP="00220A35">
            <w:pPr>
              <w:spacing w:before="60" w:after="60" w:line="240" w:lineRule="auto"/>
              <w:rPr>
                <w:rFonts w:eastAsia="Calibri"/>
              </w:rPr>
            </w:pPr>
            <w:r w:rsidRPr="00220A35">
              <w:t>1), 2) un 3) Nav</w:t>
            </w:r>
          </w:p>
          <w:p w14:paraId="30B3CF77"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1FBB45E"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F5273AD" w14:textId="77777777" w:rsidR="00220A35" w:rsidRPr="00220A35" w:rsidRDefault="00220A35" w:rsidP="00220A35">
            <w:pPr>
              <w:spacing w:before="60" w:after="60" w:line="240" w:lineRule="auto"/>
              <w:ind w:left="567" w:hanging="567"/>
              <w:rPr>
                <w:rFonts w:eastAsia="Calibri"/>
              </w:rPr>
            </w:pPr>
            <w:r w:rsidRPr="00220A35">
              <w:t>f)</w:t>
            </w:r>
            <w:r w:rsidRPr="00220A35">
              <w:tab/>
              <w:t>Ar lauksaimniecību, medniecību un mežsaimniecību saistītie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92CAD28" w14:textId="77777777" w:rsidR="00220A35" w:rsidRPr="00220A35" w:rsidRDefault="00220A35" w:rsidP="00220A35">
            <w:pPr>
              <w:spacing w:before="60" w:after="60" w:line="240" w:lineRule="auto"/>
              <w:rPr>
                <w:rFonts w:eastAsia="Calibri"/>
              </w:rPr>
            </w:pPr>
          </w:p>
        </w:tc>
      </w:tr>
      <w:tr w:rsidR="00220A35" w:rsidRPr="00220A35" w14:paraId="172D6237"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0435603" w14:textId="77777777" w:rsidR="00220A35" w:rsidRPr="00220A35" w:rsidRDefault="00220A35" w:rsidP="00220A35">
            <w:pPr>
              <w:spacing w:before="60" w:after="60" w:line="240" w:lineRule="auto"/>
              <w:rPr>
                <w:rFonts w:eastAsia="Calibri"/>
              </w:rPr>
            </w:pPr>
            <w:r w:rsidRPr="00220A35">
              <w:t>– Ar lauksaimniecību saistītie pakalpojumi (</w:t>
            </w:r>
            <w:r w:rsidRPr="00220A35">
              <w:rPr>
                <w:i/>
              </w:rPr>
              <w:t>CPC</w:t>
            </w:r>
            <w:r w:rsidRPr="00220A35">
              <w:t> 8811) (attiecas tikai uz profesionālajiem pakalpojumiem, kas saistīti ar lauksaimniecību)</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2477F16" w14:textId="77777777" w:rsidR="00220A35" w:rsidRPr="00220A35" w:rsidRDefault="00220A35" w:rsidP="00220A35">
            <w:pPr>
              <w:spacing w:before="60" w:after="60" w:line="240" w:lineRule="auto"/>
              <w:rPr>
                <w:rFonts w:eastAsia="Calibri"/>
              </w:rPr>
            </w:pPr>
            <w:r w:rsidRPr="00220A35">
              <w:t>1) un 2) Nav</w:t>
            </w:r>
          </w:p>
          <w:p w14:paraId="3BE37291" w14:textId="77777777" w:rsidR="00220A35" w:rsidRPr="00220A35" w:rsidRDefault="00220A35" w:rsidP="00220A35">
            <w:pPr>
              <w:spacing w:before="60" w:after="60" w:line="240" w:lineRule="auto"/>
              <w:rPr>
                <w:rFonts w:eastAsia="Calibri"/>
              </w:rPr>
            </w:pPr>
            <w:r w:rsidRPr="00220A35">
              <w:t>3) Nav, izņemot, kā norādīts 1.A punktā</w:t>
            </w:r>
          </w:p>
          <w:p w14:paraId="1FAEFD05"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FAA200C"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31D90B4" w14:textId="2835AA73" w:rsidR="00220A35" w:rsidRPr="00220A35" w:rsidRDefault="00A57D6A" w:rsidP="00A57D6A">
            <w:pPr>
              <w:spacing w:before="60" w:after="60" w:line="240" w:lineRule="auto"/>
              <w:rPr>
                <w:rFonts w:eastAsia="Calibri"/>
              </w:rPr>
            </w:pPr>
            <w:r w:rsidRPr="00220A35">
              <w:br w:type="page"/>
              <w:t>–</w:t>
            </w:r>
            <w:r w:rsidR="00220A35" w:rsidRPr="00220A35">
              <w:t> Ar lopkopību saistītie pakalpojumi (</w:t>
            </w:r>
            <w:r w:rsidR="00220A35" w:rsidRPr="00220A35">
              <w:rPr>
                <w:i/>
              </w:rPr>
              <w:t>CPC</w:t>
            </w:r>
            <w:r w:rsidR="00220A35" w:rsidRPr="00220A35">
              <w:t> 8812, attiecas tikai uz profesionālajiem pakalpojumiem, kas saistīti ar lopkopību)</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6045101F" w14:textId="77777777" w:rsidR="00220A35" w:rsidRPr="00220A35" w:rsidRDefault="00220A35" w:rsidP="00220A35">
            <w:pPr>
              <w:spacing w:before="60" w:after="60" w:line="240" w:lineRule="auto"/>
              <w:rPr>
                <w:rFonts w:eastAsia="Calibri"/>
              </w:rPr>
            </w:pPr>
            <w:r w:rsidRPr="00220A35">
              <w:t>1) un 2) Nav</w:t>
            </w:r>
          </w:p>
          <w:p w14:paraId="54886115" w14:textId="77777777" w:rsidR="00220A35" w:rsidRPr="00220A35" w:rsidRDefault="00220A35" w:rsidP="00220A35">
            <w:pPr>
              <w:spacing w:before="60" w:after="60" w:line="240" w:lineRule="auto"/>
              <w:rPr>
                <w:rFonts w:eastAsia="Calibri"/>
              </w:rPr>
            </w:pPr>
            <w:r w:rsidRPr="00220A35">
              <w:t>3) Nav, izņemot, kā norādīts 1.A punktā</w:t>
            </w:r>
          </w:p>
          <w:p w14:paraId="0F014B15" w14:textId="77777777" w:rsidR="00220A35" w:rsidRPr="00220A35" w:rsidRDefault="00220A35" w:rsidP="00220A35">
            <w:pPr>
              <w:spacing w:before="60" w:after="60" w:line="240" w:lineRule="auto"/>
              <w:rPr>
                <w:rFonts w:eastAsia="Calibri"/>
              </w:rPr>
            </w:pPr>
            <w:r w:rsidRPr="00220A35">
              <w:t xml:space="preserve">4) Nav saistību, izņemot, kā norādīts 12. nodaļā (Fizisku personu pagaidu klātbūtne uzņēmējdarbības nolūkā) </w:t>
            </w:r>
          </w:p>
        </w:tc>
      </w:tr>
      <w:tr w:rsidR="00220A35" w:rsidRPr="00220A35" w14:paraId="5D80381F"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C9C47C5" w14:textId="77777777" w:rsidR="00220A35" w:rsidRPr="00220A35" w:rsidRDefault="00220A35" w:rsidP="00220A35">
            <w:pPr>
              <w:spacing w:before="60" w:after="60" w:line="240" w:lineRule="auto"/>
              <w:rPr>
                <w:rFonts w:eastAsia="Calibri"/>
              </w:rPr>
            </w:pPr>
            <w:r w:rsidRPr="00220A35">
              <w:t>– Ar mežsaimniecību un mežizstrādi saistītie pakalpojumi (</w:t>
            </w:r>
            <w:r w:rsidRPr="00220A35">
              <w:rPr>
                <w:i/>
              </w:rPr>
              <w:t>CPC</w:t>
            </w:r>
            <w:r w:rsidRPr="00220A35">
              <w:t> 8814)</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27A417D" w14:textId="77777777" w:rsidR="00220A35" w:rsidRPr="00220A35" w:rsidRDefault="00220A35" w:rsidP="00220A35">
            <w:pPr>
              <w:spacing w:before="60" w:after="60" w:line="240" w:lineRule="auto"/>
              <w:rPr>
                <w:rFonts w:eastAsia="Calibri"/>
              </w:rPr>
            </w:pPr>
            <w:r w:rsidRPr="00220A35">
              <w:t>1) un 2) Nav</w:t>
            </w:r>
          </w:p>
          <w:p w14:paraId="772F01B1" w14:textId="77777777" w:rsidR="00220A35" w:rsidRPr="00220A35" w:rsidRDefault="00220A35" w:rsidP="00220A35">
            <w:pPr>
              <w:spacing w:before="60" w:after="60" w:line="240" w:lineRule="auto"/>
              <w:rPr>
                <w:rFonts w:eastAsia="Calibri"/>
              </w:rPr>
            </w:pPr>
            <w:r w:rsidRPr="00220A35">
              <w:t>3) Nav, izņemot, kā norādīts 1.A punktā</w:t>
            </w:r>
          </w:p>
          <w:p w14:paraId="6160E6B9" w14:textId="77777777" w:rsidR="00220A35" w:rsidRPr="00220A35" w:rsidRDefault="00220A35" w:rsidP="00220A35">
            <w:pPr>
              <w:spacing w:before="60" w:after="60" w:line="240" w:lineRule="auto"/>
              <w:rPr>
                <w:rFonts w:eastAsia="Calibri"/>
              </w:rPr>
            </w:pPr>
            <w:r w:rsidRPr="00220A35">
              <w:t xml:space="preserve">4) Nav saistību, izņemot, kā norādīts 12. nodaļā (Fizisku personu pagaidu klātbūtne uzņēmējdarbības nolūkā) </w:t>
            </w:r>
          </w:p>
        </w:tc>
      </w:tr>
      <w:tr w:rsidR="00220A35" w:rsidRPr="00220A35" w14:paraId="443E3B25"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AF5F334" w14:textId="77777777" w:rsidR="00220A35" w:rsidRPr="00220A35" w:rsidRDefault="00220A35" w:rsidP="00220A35">
            <w:pPr>
              <w:pageBreakBefore/>
              <w:spacing w:before="60" w:after="60" w:line="240" w:lineRule="auto"/>
              <w:ind w:left="567" w:hanging="567"/>
              <w:rPr>
                <w:rFonts w:eastAsia="Calibri"/>
              </w:rPr>
            </w:pPr>
            <w:r w:rsidRPr="00220A35">
              <w:lastRenderedPageBreak/>
              <w:t>g)</w:t>
            </w:r>
            <w:r w:rsidRPr="00220A35">
              <w:tab/>
              <w:t>Ar zveju saistītie pakalpojumi (</w:t>
            </w:r>
            <w:r w:rsidRPr="00220A35">
              <w:rPr>
                <w:i/>
              </w:rPr>
              <w:t>CPC</w:t>
            </w:r>
            <w:r w:rsidRPr="00220A35">
              <w:t> 882)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687FC19E" w14:textId="77777777" w:rsidR="00220A35" w:rsidRPr="00220A35" w:rsidRDefault="00220A35" w:rsidP="00220A35">
            <w:pPr>
              <w:spacing w:before="60" w:after="60" w:line="240" w:lineRule="auto"/>
              <w:rPr>
                <w:rFonts w:eastAsia="Calibri"/>
              </w:rPr>
            </w:pPr>
            <w:r w:rsidRPr="00220A35">
              <w:t>1), 2) un 3) Nav</w:t>
            </w:r>
          </w:p>
          <w:p w14:paraId="0833BF4A"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87226B5"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226FDC4D" w14:textId="77777777" w:rsidR="00220A35" w:rsidRPr="00220A35" w:rsidRDefault="00220A35" w:rsidP="00220A35">
            <w:pPr>
              <w:spacing w:before="60" w:after="60" w:line="240" w:lineRule="auto"/>
              <w:ind w:left="567" w:hanging="567"/>
              <w:rPr>
                <w:rFonts w:eastAsia="Calibri"/>
              </w:rPr>
            </w:pPr>
            <w:r w:rsidRPr="00220A35">
              <w:t>k)</w:t>
            </w:r>
            <w:r w:rsidRPr="00220A35">
              <w:tab/>
              <w:t>Personāla darbā iekārtošanas un nodrošināšanas pakalpojumi (</w:t>
            </w:r>
            <w:r w:rsidRPr="00220A35">
              <w:rPr>
                <w:i/>
              </w:rPr>
              <w:t>CPC</w:t>
            </w:r>
            <w:r w:rsidRPr="00220A35">
              <w:t> 8720)</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86331FE" w14:textId="77777777" w:rsidR="00220A35" w:rsidRPr="00220A35" w:rsidRDefault="00220A35" w:rsidP="00220A35">
            <w:pPr>
              <w:spacing w:before="60" w:after="60" w:line="240" w:lineRule="auto"/>
              <w:rPr>
                <w:rFonts w:eastAsia="Calibri"/>
              </w:rPr>
            </w:pPr>
            <w:r w:rsidRPr="00220A35">
              <w:t>1), 2) un 3) Nav</w:t>
            </w:r>
          </w:p>
          <w:p w14:paraId="5081A3B5"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206914A"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E4399F6" w14:textId="77777777" w:rsidR="00220A35" w:rsidRPr="00220A35" w:rsidRDefault="00220A35" w:rsidP="00220A35">
            <w:pPr>
              <w:spacing w:before="60" w:after="60" w:line="240" w:lineRule="auto"/>
              <w:ind w:left="567" w:hanging="567"/>
              <w:rPr>
                <w:rFonts w:eastAsia="Calibri"/>
              </w:rPr>
            </w:pPr>
            <w:r w:rsidRPr="00220A35">
              <w:t>l)</w:t>
            </w:r>
            <w:r w:rsidRPr="00220A35">
              <w:tab/>
              <w:t>Aizsardzības un apsardzes pakalpojumi (</w:t>
            </w:r>
            <w:r w:rsidRPr="00220A35">
              <w:rPr>
                <w:i/>
              </w:rPr>
              <w:t>CPC</w:t>
            </w:r>
            <w:r w:rsidRPr="00220A35">
              <w:t> 8730)</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27652A7" w14:textId="77777777" w:rsidR="00220A35" w:rsidRPr="00220A35" w:rsidRDefault="00220A35" w:rsidP="00220A35">
            <w:pPr>
              <w:spacing w:before="60" w:after="60" w:line="240" w:lineRule="auto"/>
              <w:rPr>
                <w:rFonts w:eastAsia="Calibri"/>
              </w:rPr>
            </w:pPr>
            <w:r w:rsidRPr="00220A35">
              <w:t>1) Nav saistību</w:t>
            </w:r>
          </w:p>
          <w:p w14:paraId="004D93E2" w14:textId="77777777" w:rsidR="00220A35" w:rsidRPr="00220A35" w:rsidRDefault="00220A35" w:rsidP="00220A35">
            <w:pPr>
              <w:spacing w:before="60" w:after="60" w:line="240" w:lineRule="auto"/>
              <w:rPr>
                <w:rFonts w:eastAsia="Calibri"/>
              </w:rPr>
            </w:pPr>
            <w:r w:rsidRPr="00220A35">
              <w:t>2) Nav</w:t>
            </w:r>
          </w:p>
          <w:p w14:paraId="3B2EF5F5" w14:textId="77777777" w:rsidR="00220A35" w:rsidRPr="00220A35" w:rsidRDefault="00220A35" w:rsidP="00220A35">
            <w:pPr>
              <w:spacing w:before="60" w:after="60" w:line="240" w:lineRule="auto"/>
              <w:rPr>
                <w:rFonts w:eastAsia="Calibri"/>
              </w:rPr>
            </w:pPr>
            <w:r w:rsidRPr="00220A35">
              <w:t>3) Nav, izņemot prasības, kas noteiktas katram noteiktajam transportlīdzekļa veidam.</w:t>
            </w:r>
          </w:p>
          <w:p w14:paraId="139E7BF8"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23DC73A"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100A691" w14:textId="77777777" w:rsidR="00220A35" w:rsidRPr="00220A35" w:rsidRDefault="00220A35" w:rsidP="00220A35">
            <w:pPr>
              <w:spacing w:before="60" w:after="60" w:line="240" w:lineRule="auto"/>
              <w:ind w:left="567" w:hanging="567"/>
              <w:rPr>
                <w:rFonts w:eastAsia="Calibri"/>
              </w:rPr>
            </w:pPr>
            <w:r w:rsidRPr="00220A35">
              <w:t>n)</w:t>
            </w:r>
            <w:r w:rsidRPr="00220A35">
              <w:tab/>
              <w:t>Tehniskās apkopes un remonta pakalpojumi, izņemot jūras kuģus, gaisa kuģus un citu transporta aprīkojumu</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6102C49E" w14:textId="77777777" w:rsidR="00220A35" w:rsidRPr="00220A35" w:rsidRDefault="00220A35" w:rsidP="00220A35">
            <w:pPr>
              <w:spacing w:before="60" w:after="60" w:line="240" w:lineRule="auto"/>
              <w:rPr>
                <w:rFonts w:eastAsia="Calibri"/>
              </w:rPr>
            </w:pPr>
          </w:p>
        </w:tc>
      </w:tr>
      <w:tr w:rsidR="00220A35" w:rsidRPr="00220A35" w14:paraId="6DB65189"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710D024" w14:textId="77777777" w:rsidR="00220A35" w:rsidRPr="00220A35" w:rsidRDefault="00220A35" w:rsidP="00220A35">
            <w:pPr>
              <w:spacing w:before="60" w:after="60" w:line="240" w:lineRule="auto"/>
              <w:rPr>
                <w:rFonts w:eastAsia="Calibri"/>
              </w:rPr>
            </w:pPr>
            <w:r w:rsidRPr="00220A35">
              <w:t>– Rūpniecisko mašīnu un iekārtu remonts un tehniskā apkope (</w:t>
            </w:r>
            <w:r w:rsidRPr="00220A35">
              <w:rPr>
                <w:i/>
              </w:rPr>
              <w:t>CPC</w:t>
            </w:r>
            <w:r w:rsidRPr="00220A35">
              <w:t> 8862)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B0DC746" w14:textId="77777777" w:rsidR="00220A35" w:rsidRPr="00220A35" w:rsidRDefault="00220A35" w:rsidP="00220A35">
            <w:pPr>
              <w:spacing w:before="60" w:after="60" w:line="240" w:lineRule="auto"/>
              <w:rPr>
                <w:rFonts w:eastAsia="Calibri"/>
              </w:rPr>
            </w:pPr>
            <w:r w:rsidRPr="00220A35">
              <w:t>1), 2) un 3) Nav</w:t>
            </w:r>
          </w:p>
          <w:p w14:paraId="1AA2AC3D"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EAA7139"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662E983" w14:textId="77777777" w:rsidR="00220A35" w:rsidRPr="00220A35" w:rsidRDefault="00220A35" w:rsidP="00220A35">
            <w:pPr>
              <w:pageBreakBefore/>
              <w:spacing w:before="60" w:after="60" w:line="240" w:lineRule="auto"/>
              <w:rPr>
                <w:rFonts w:eastAsia="Calibri"/>
              </w:rPr>
            </w:pPr>
            <w:r w:rsidRPr="00220A35">
              <w:lastRenderedPageBreak/>
              <w:t>– Profesionālo tehnisko iekārtu un instrumentu remonts un tehniskā apkope (</w:t>
            </w:r>
            <w:r w:rsidRPr="00220A35">
              <w:rPr>
                <w:i/>
              </w:rPr>
              <w:t>CPC</w:t>
            </w:r>
            <w:r w:rsidRPr="00220A35">
              <w:t> 8866)</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BA4FA11" w14:textId="77777777" w:rsidR="00220A35" w:rsidRPr="00220A35" w:rsidRDefault="00220A35" w:rsidP="00220A35">
            <w:pPr>
              <w:spacing w:before="60" w:after="60" w:line="240" w:lineRule="auto"/>
              <w:rPr>
                <w:rFonts w:eastAsia="Calibri"/>
              </w:rPr>
            </w:pPr>
            <w:r w:rsidRPr="00220A35">
              <w:t>1), 2) un 3) Nav</w:t>
            </w:r>
          </w:p>
          <w:p w14:paraId="231A2FDA"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60F2440E"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2BC665EF" w14:textId="77777777" w:rsidR="00220A35" w:rsidRPr="00220A35" w:rsidRDefault="00220A35" w:rsidP="00220A35">
            <w:pPr>
              <w:spacing w:before="60" w:after="60" w:line="240" w:lineRule="auto"/>
              <w:rPr>
                <w:rFonts w:eastAsia="Calibri"/>
              </w:rPr>
            </w:pPr>
            <w:r w:rsidRPr="00220A35">
              <w:t>– Ar metāla izstrādājumiem, mašīnām un iekārtām saistīti remonta pakalpojumi (</w:t>
            </w:r>
            <w:r w:rsidRPr="00220A35">
              <w:rPr>
                <w:i/>
              </w:rPr>
              <w:t>CPC</w:t>
            </w:r>
            <w:r w:rsidRPr="00220A35">
              <w:t> 886)</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5414D93" w14:textId="77777777" w:rsidR="00220A35" w:rsidRPr="00220A35" w:rsidRDefault="00220A35" w:rsidP="00220A35">
            <w:pPr>
              <w:spacing w:before="60" w:after="60" w:line="240" w:lineRule="auto"/>
              <w:rPr>
                <w:rFonts w:eastAsia="Calibri"/>
              </w:rPr>
            </w:pPr>
            <w:r w:rsidRPr="00220A35">
              <w:t>1), 2) un 3) Nav</w:t>
            </w:r>
          </w:p>
          <w:p w14:paraId="6549F2BE"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B05AD8B"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929AF8B" w14:textId="77777777" w:rsidR="00220A35" w:rsidRPr="00220A35" w:rsidRDefault="00220A35" w:rsidP="00220A35">
            <w:pPr>
              <w:spacing w:before="60" w:after="60" w:line="240" w:lineRule="auto"/>
              <w:rPr>
                <w:rFonts w:eastAsia="Calibri"/>
              </w:rPr>
            </w:pPr>
            <w:r w:rsidRPr="00220A35">
              <w:t>– Vispārējai izmantošanai paredzētu un uz konkrētu darbību neattiecināmu mašīnu un iekārtu remonts un tehniskā apkope (</w:t>
            </w:r>
            <w:r w:rsidRPr="00220A35">
              <w:rPr>
                <w:i/>
              </w:rPr>
              <w:t>CPC</w:t>
            </w:r>
            <w:r w:rsidRPr="00220A35">
              <w:t> 886)</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F4034E5" w14:textId="77777777" w:rsidR="00220A35" w:rsidRPr="00220A35" w:rsidRDefault="00220A35" w:rsidP="00220A35">
            <w:pPr>
              <w:spacing w:before="60" w:after="60" w:line="240" w:lineRule="auto"/>
              <w:rPr>
                <w:rFonts w:eastAsia="Calibri"/>
              </w:rPr>
            </w:pPr>
            <w:r w:rsidRPr="00220A35">
              <w:t>1), 2) un 3) Nav</w:t>
            </w:r>
          </w:p>
          <w:p w14:paraId="3D3A2762"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9CD92A1"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23DFB09F" w14:textId="77777777" w:rsidR="00220A35" w:rsidRPr="00220A35" w:rsidRDefault="00220A35" w:rsidP="00220A35">
            <w:pPr>
              <w:spacing w:before="60" w:after="60" w:line="240" w:lineRule="auto"/>
              <w:ind w:left="567" w:hanging="567"/>
              <w:rPr>
                <w:rFonts w:eastAsia="Calibri"/>
              </w:rPr>
            </w:pPr>
            <w:r w:rsidRPr="00220A35">
              <w:t>o)</w:t>
            </w:r>
            <w:r w:rsidRPr="00220A35">
              <w:tab/>
              <w:t>Būvniecības-uzkopšanas pakalpojumi (</w:t>
            </w:r>
            <w:r w:rsidRPr="00220A35">
              <w:rPr>
                <w:i/>
              </w:rPr>
              <w:t>CPC</w:t>
            </w:r>
            <w:r w:rsidRPr="00220A35">
              <w:t> 8740)</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78798CE" w14:textId="77777777" w:rsidR="00220A35" w:rsidRPr="00220A35" w:rsidRDefault="00220A35" w:rsidP="00220A35">
            <w:pPr>
              <w:spacing w:before="60" w:after="60" w:line="240" w:lineRule="auto"/>
              <w:rPr>
                <w:rFonts w:eastAsia="Calibri"/>
              </w:rPr>
            </w:pPr>
            <w:r w:rsidRPr="00220A35">
              <w:t>1) un 3) Nav</w:t>
            </w:r>
          </w:p>
          <w:p w14:paraId="07FDF6E6" w14:textId="77777777" w:rsidR="00220A35" w:rsidRPr="00220A35" w:rsidRDefault="00220A35" w:rsidP="00220A35">
            <w:pPr>
              <w:spacing w:before="60" w:after="60" w:line="240" w:lineRule="auto"/>
              <w:rPr>
                <w:rFonts w:eastAsia="Calibri"/>
              </w:rPr>
            </w:pPr>
            <w:r w:rsidRPr="00220A35">
              <w:t>2) Nav saistību</w:t>
            </w:r>
            <w:r w:rsidRPr="00220A35">
              <w:rPr>
                <w:vertAlign w:val="superscript"/>
              </w:rPr>
              <w:t>*</w:t>
            </w:r>
          </w:p>
          <w:p w14:paraId="34F583C9"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BF0828D"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E7F17CE" w14:textId="77777777" w:rsidR="00220A35" w:rsidRPr="00220A35" w:rsidRDefault="00220A35" w:rsidP="00220A35">
            <w:pPr>
              <w:spacing w:before="60" w:after="60" w:line="240" w:lineRule="auto"/>
              <w:rPr>
                <w:rFonts w:eastAsia="Calibri"/>
              </w:rPr>
            </w:pPr>
            <w:r w:rsidRPr="00220A35">
              <w:t>p)</w:t>
            </w:r>
            <w:r w:rsidRPr="00220A35">
              <w:tab/>
              <w:t>Fotopakalpojumi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CC13A91" w14:textId="77777777" w:rsidR="00220A35" w:rsidRPr="00220A35" w:rsidRDefault="00220A35" w:rsidP="00220A35">
            <w:pPr>
              <w:spacing w:before="60" w:after="60" w:line="240" w:lineRule="auto"/>
              <w:rPr>
                <w:rFonts w:eastAsia="Calibri"/>
              </w:rPr>
            </w:pPr>
          </w:p>
        </w:tc>
      </w:tr>
      <w:tr w:rsidR="00220A35" w:rsidRPr="00220A35" w14:paraId="07699A1F"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4CD25B4" w14:textId="77777777" w:rsidR="00220A35" w:rsidRPr="00220A35" w:rsidRDefault="00220A35" w:rsidP="00220A35">
            <w:pPr>
              <w:spacing w:before="60" w:after="60" w:line="240" w:lineRule="auto"/>
              <w:rPr>
                <w:rFonts w:eastAsia="Calibri"/>
              </w:rPr>
            </w:pPr>
            <w:r w:rsidRPr="00220A35">
              <w:t>– Fotogrāfiju un filmu apstrādes pakalpojumi (</w:t>
            </w:r>
            <w:r w:rsidRPr="00220A35">
              <w:rPr>
                <w:i/>
              </w:rPr>
              <w:t>CPC</w:t>
            </w:r>
            <w:r w:rsidRPr="00220A35">
              <w:t> 87505 un 87506)</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D2C3300" w14:textId="77777777" w:rsidR="00220A35" w:rsidRPr="00220A35" w:rsidRDefault="00220A35" w:rsidP="00220A35">
            <w:pPr>
              <w:spacing w:before="60" w:after="60" w:line="240" w:lineRule="auto"/>
              <w:rPr>
                <w:rFonts w:eastAsia="Calibri"/>
              </w:rPr>
            </w:pPr>
            <w:r w:rsidRPr="00220A35">
              <w:t>1) un 3) Nav</w:t>
            </w:r>
          </w:p>
          <w:p w14:paraId="43AD3ADA" w14:textId="77777777" w:rsidR="00220A35" w:rsidRPr="00220A35" w:rsidRDefault="00220A35" w:rsidP="00220A35">
            <w:pPr>
              <w:spacing w:before="60" w:after="60" w:line="240" w:lineRule="auto"/>
              <w:rPr>
                <w:rFonts w:eastAsia="Calibri"/>
              </w:rPr>
            </w:pPr>
            <w:r w:rsidRPr="00220A35">
              <w:t>2) Nav saistību</w:t>
            </w:r>
            <w:r w:rsidRPr="00220A35">
              <w:rPr>
                <w:vertAlign w:val="superscript"/>
              </w:rPr>
              <w:t>*</w:t>
            </w:r>
          </w:p>
          <w:p w14:paraId="67B78B58"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80A9EF0"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94A40FE" w14:textId="77777777" w:rsidR="00220A35" w:rsidRPr="00220A35" w:rsidRDefault="00220A35" w:rsidP="00220A35">
            <w:pPr>
              <w:pageBreakBefore/>
              <w:spacing w:before="60" w:after="60" w:line="240" w:lineRule="auto"/>
              <w:ind w:left="567" w:hanging="567"/>
              <w:rPr>
                <w:rFonts w:eastAsia="Calibri"/>
              </w:rPr>
            </w:pPr>
            <w:r w:rsidRPr="00220A35">
              <w:lastRenderedPageBreak/>
              <w:t>r)</w:t>
            </w:r>
            <w:r w:rsidRPr="00220A35">
              <w:tab/>
              <w:t>Poligrāfija un izdevējdarbība par atlīdzību vai uz līguma pamata (</w:t>
            </w:r>
            <w:r w:rsidRPr="00220A35">
              <w:rPr>
                <w:i/>
              </w:rPr>
              <w:t>CPC</w:t>
            </w:r>
            <w:r w:rsidRPr="00220A35">
              <w:t> 88442) (attiecas tikai uz grāmatu u. tml. izdošanu; iespiešana un iesiešana, izņemot tādu laikrakstu iespiešanu, kas paredzēti izplatīšanai vienīgi Meksikas teritorijā, un rediģēšanas un iespiešanas palīgpakalpojumi un ar to saistīti pakalpojumi, izņemot ražošanu iespiešanas veidiem, kas klasificēti nozarē 3811 “melnā un krāsainā metāla daļu liešana un veidņošana”)</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0AC5725" w14:textId="77777777" w:rsidR="00220A35" w:rsidRPr="00220A35" w:rsidRDefault="00220A35" w:rsidP="00220A35">
            <w:pPr>
              <w:spacing w:before="60" w:after="60" w:line="240" w:lineRule="auto"/>
              <w:rPr>
                <w:rFonts w:eastAsia="Calibri"/>
              </w:rPr>
            </w:pPr>
            <w:r w:rsidRPr="00220A35">
              <w:t>1), 2) un 3) Nav</w:t>
            </w:r>
          </w:p>
          <w:p w14:paraId="5E97FE7B"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645B8B91"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A800008" w14:textId="77777777" w:rsidR="00220A35" w:rsidRPr="00220A35" w:rsidRDefault="00220A35" w:rsidP="00220A35">
            <w:pPr>
              <w:spacing w:before="60" w:after="60" w:line="240" w:lineRule="auto"/>
              <w:ind w:left="567" w:hanging="567"/>
              <w:rPr>
                <w:rFonts w:eastAsia="Calibri"/>
              </w:rPr>
            </w:pPr>
            <w:r w:rsidRPr="00220A35">
              <w:t>s)</w:t>
            </w:r>
            <w:r w:rsidRPr="00220A35">
              <w:tab/>
              <w:t>Konventu pakalpojumi (</w:t>
            </w:r>
            <w:r w:rsidRPr="00220A35">
              <w:rPr>
                <w:i/>
              </w:rPr>
              <w:t>CPC</w:t>
            </w:r>
            <w:r w:rsidRPr="00220A35">
              <w:t> 87909</w:t>
            </w:r>
            <w:r w:rsidRPr="00220A35">
              <w:rPr>
                <w:b/>
                <w:vertAlign w:val="superscript"/>
              </w:rPr>
              <w:t>***</w:t>
            </w:r>
            <w:r w:rsidRPr="00220A35">
              <w:t>)</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B8DF824"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5075509F" w14:textId="77777777" w:rsidR="00220A35" w:rsidRPr="00220A35" w:rsidRDefault="00220A35" w:rsidP="00220A35">
            <w:pPr>
              <w:spacing w:before="60" w:after="60" w:line="240" w:lineRule="auto"/>
              <w:rPr>
                <w:rFonts w:eastAsia="Calibri"/>
              </w:rPr>
            </w:pPr>
            <w:r w:rsidRPr="00220A35">
              <w:t>2) un 3) Nav</w:t>
            </w:r>
          </w:p>
          <w:p w14:paraId="3FA2D1E8"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2FE0C6D"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27063529" w14:textId="77777777" w:rsidR="00220A35" w:rsidRPr="00220A35" w:rsidRDefault="00220A35" w:rsidP="00220A35">
            <w:pPr>
              <w:spacing w:before="60" w:after="60" w:line="240" w:lineRule="auto"/>
              <w:rPr>
                <w:rFonts w:eastAsia="Calibri"/>
              </w:rPr>
            </w:pPr>
            <w:r w:rsidRPr="00220A35">
              <w:t>t)</w:t>
            </w:r>
            <w:r w:rsidRPr="00220A35">
              <w:tab/>
              <w:t>Citi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432268F" w14:textId="77777777" w:rsidR="00220A35" w:rsidRPr="00220A35" w:rsidRDefault="00220A35" w:rsidP="00220A35">
            <w:pPr>
              <w:spacing w:before="60" w:after="60" w:line="240" w:lineRule="auto"/>
              <w:rPr>
                <w:rFonts w:eastAsia="Calibri"/>
              </w:rPr>
            </w:pPr>
          </w:p>
        </w:tc>
      </w:tr>
      <w:tr w:rsidR="00220A35" w:rsidRPr="00220A35" w14:paraId="3864CA24"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72F6838" w14:textId="77777777" w:rsidR="00220A35" w:rsidRPr="00220A35" w:rsidRDefault="00220A35" w:rsidP="00220A35">
            <w:pPr>
              <w:spacing w:before="60" w:after="60" w:line="240" w:lineRule="auto"/>
              <w:rPr>
                <w:rFonts w:eastAsia="Calibri"/>
              </w:rPr>
            </w:pPr>
            <w:r w:rsidRPr="00220A35">
              <w:t>– Kredītinformācijas pakalpojumi (</w:t>
            </w:r>
            <w:r w:rsidRPr="00220A35">
              <w:rPr>
                <w:i/>
              </w:rPr>
              <w:t>CPC</w:t>
            </w:r>
            <w:r w:rsidRPr="00220A35">
              <w:t> 87901)</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0BE1626" w14:textId="77777777" w:rsidR="00220A35" w:rsidRPr="00220A35" w:rsidRDefault="00220A35" w:rsidP="00220A35">
            <w:pPr>
              <w:spacing w:before="60" w:after="60" w:line="240" w:lineRule="auto"/>
              <w:rPr>
                <w:rFonts w:eastAsia="Calibri"/>
              </w:rPr>
            </w:pPr>
            <w:r w:rsidRPr="00220A35">
              <w:t>1) Nav saistību</w:t>
            </w:r>
          </w:p>
          <w:p w14:paraId="37646634" w14:textId="77777777" w:rsidR="00220A35" w:rsidRPr="00220A35" w:rsidRDefault="00220A35" w:rsidP="00220A35">
            <w:pPr>
              <w:spacing w:before="60" w:after="60" w:line="240" w:lineRule="auto"/>
              <w:rPr>
                <w:rFonts w:eastAsia="Calibri"/>
              </w:rPr>
            </w:pPr>
            <w:r w:rsidRPr="00220A35">
              <w:t>2) un 3) Nav</w:t>
            </w:r>
          </w:p>
          <w:p w14:paraId="21B1ADC9"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9DC804D"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DABA3EB" w14:textId="77777777" w:rsidR="00220A35" w:rsidRPr="00220A35" w:rsidRDefault="00220A35" w:rsidP="00220A35">
            <w:pPr>
              <w:spacing w:before="60" w:after="60" w:line="240" w:lineRule="auto"/>
              <w:rPr>
                <w:rFonts w:eastAsia="Calibri"/>
              </w:rPr>
            </w:pPr>
            <w:r w:rsidRPr="00220A35">
              <w:t>– Specializētās projektēšanas pakalpojumi (</w:t>
            </w:r>
            <w:r w:rsidRPr="00220A35">
              <w:rPr>
                <w:i/>
              </w:rPr>
              <w:t>CPC</w:t>
            </w:r>
            <w:r w:rsidRPr="00220A35">
              <w:t> 87907)</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CBC23E0" w14:textId="77777777" w:rsidR="00220A35" w:rsidRPr="00220A35" w:rsidRDefault="00220A35" w:rsidP="00220A35">
            <w:pPr>
              <w:spacing w:before="60" w:after="60" w:line="240" w:lineRule="auto"/>
              <w:rPr>
                <w:rFonts w:eastAsia="Calibri"/>
              </w:rPr>
            </w:pPr>
            <w:r w:rsidRPr="00220A35">
              <w:t>1), 2) un 3) Nav</w:t>
            </w:r>
          </w:p>
          <w:p w14:paraId="28B8F004"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2A5AA59" w14:textId="77777777" w:rsidTr="002E4991">
        <w:trPr>
          <w:cantSplit/>
          <w:trHeight w:val="23"/>
        </w:trPr>
        <w:tc>
          <w:tcPr>
            <w:tcW w:w="2500" w:type="pct"/>
            <w:tcBorders>
              <w:top w:val="single" w:sz="4" w:space="0" w:color="auto"/>
              <w:left w:val="single" w:sz="4" w:space="0" w:color="auto"/>
              <w:right w:val="single" w:sz="4" w:space="0" w:color="auto"/>
            </w:tcBorders>
            <w:shd w:val="clear" w:color="auto" w:fill="auto"/>
          </w:tcPr>
          <w:p w14:paraId="7B32E24F" w14:textId="77777777" w:rsidR="00220A35" w:rsidRPr="00220A35" w:rsidRDefault="00220A35" w:rsidP="00220A35">
            <w:pPr>
              <w:pageBreakBefore/>
              <w:spacing w:before="60" w:after="60" w:line="240" w:lineRule="auto"/>
              <w:rPr>
                <w:rFonts w:eastAsia="Calibri"/>
              </w:rPr>
            </w:pPr>
            <w:r w:rsidRPr="00220A35">
              <w:lastRenderedPageBreak/>
              <w:t>– Rūpnieciskās projektēšanas pakalpojumi (</w:t>
            </w:r>
            <w:r w:rsidRPr="00220A35">
              <w:rPr>
                <w:i/>
              </w:rPr>
              <w:t>CPC</w:t>
            </w:r>
            <w:r w:rsidRPr="00220A35">
              <w:t> 86725)</w:t>
            </w:r>
          </w:p>
        </w:tc>
        <w:tc>
          <w:tcPr>
            <w:tcW w:w="2500" w:type="pct"/>
            <w:tcBorders>
              <w:top w:val="single" w:sz="4" w:space="0" w:color="auto"/>
              <w:left w:val="single" w:sz="4" w:space="0" w:color="auto"/>
              <w:right w:val="single" w:sz="4" w:space="0" w:color="auto"/>
            </w:tcBorders>
            <w:shd w:val="clear" w:color="auto" w:fill="auto"/>
          </w:tcPr>
          <w:p w14:paraId="6A20F6D2" w14:textId="77777777" w:rsidR="00220A35" w:rsidRPr="00220A35" w:rsidRDefault="00220A35" w:rsidP="00220A35">
            <w:pPr>
              <w:spacing w:before="60" w:after="60" w:line="240" w:lineRule="auto"/>
              <w:rPr>
                <w:rFonts w:eastAsia="Calibri"/>
              </w:rPr>
            </w:pPr>
            <w:r w:rsidRPr="00220A35">
              <w:t>1), 2) un 3) Nav</w:t>
            </w:r>
          </w:p>
          <w:p w14:paraId="0DA9B587"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4FD10D2"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884FBE9" w14:textId="77777777" w:rsidR="00220A35" w:rsidRPr="00220A35" w:rsidRDefault="00220A35" w:rsidP="00220A35">
            <w:pPr>
              <w:spacing w:before="60" w:after="60" w:line="240" w:lineRule="auto"/>
              <w:rPr>
                <w:rFonts w:eastAsia="Calibri"/>
              </w:rPr>
            </w:pPr>
            <w:r w:rsidRPr="00220A35">
              <w:t>– Fotokopēšanas un tamlīdzīgi pakalpojumi (</w:t>
            </w:r>
            <w:r w:rsidRPr="00220A35">
              <w:rPr>
                <w:i/>
              </w:rPr>
              <w:t>CPC</w:t>
            </w:r>
            <w:r w:rsidRPr="00220A35">
              <w:t> 87904)</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0C102D8" w14:textId="77777777" w:rsidR="00220A35" w:rsidRPr="00220A35" w:rsidRDefault="00220A35" w:rsidP="00220A35">
            <w:pPr>
              <w:spacing w:before="60" w:after="60" w:line="240" w:lineRule="auto"/>
              <w:rPr>
                <w:rFonts w:eastAsia="Calibri"/>
              </w:rPr>
            </w:pPr>
            <w:r w:rsidRPr="00220A35">
              <w:t>1), 2) un 3) Nav</w:t>
            </w:r>
          </w:p>
          <w:p w14:paraId="1796F336"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3896F05"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B7B1697" w14:textId="77777777" w:rsidR="00220A35" w:rsidRPr="00220A35" w:rsidRDefault="00220A35" w:rsidP="00220A35">
            <w:pPr>
              <w:spacing w:before="60" w:after="60" w:line="240" w:lineRule="auto"/>
              <w:rPr>
                <w:rFonts w:eastAsia="Calibri"/>
              </w:rPr>
            </w:pPr>
            <w:r w:rsidRPr="00220A35">
              <w:t>– Rakstiskās un mutiskās tulkošanas pakalpojumi (</w:t>
            </w:r>
            <w:r w:rsidRPr="00220A35">
              <w:rPr>
                <w:i/>
              </w:rPr>
              <w:t>CPC</w:t>
            </w:r>
            <w:r w:rsidRPr="00220A35">
              <w:t> 87905)</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C1E7193" w14:textId="77777777" w:rsidR="00220A35" w:rsidRPr="00220A35" w:rsidRDefault="00220A35" w:rsidP="00220A35">
            <w:pPr>
              <w:spacing w:before="60" w:after="60" w:line="240" w:lineRule="auto"/>
              <w:rPr>
                <w:rFonts w:eastAsia="Calibri"/>
              </w:rPr>
            </w:pPr>
            <w:r w:rsidRPr="00220A35">
              <w:t>1), 2) un 3) Nav</w:t>
            </w:r>
          </w:p>
          <w:p w14:paraId="46F8029F"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FDDD64F"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3A74E3D1" w14:textId="77777777" w:rsidR="00220A35" w:rsidRPr="00220A35" w:rsidRDefault="00220A35" w:rsidP="00220A35">
            <w:pPr>
              <w:spacing w:before="60" w:after="60" w:line="240" w:lineRule="auto"/>
              <w:rPr>
                <w:rFonts w:eastAsia="Calibri"/>
              </w:rPr>
            </w:pPr>
            <w:r w:rsidRPr="00220A35">
              <w:t>– Veļas savākšanas pakalpojumi (</w:t>
            </w:r>
            <w:r w:rsidRPr="00220A35">
              <w:rPr>
                <w:i/>
              </w:rPr>
              <w:t>CPC</w:t>
            </w:r>
            <w:r w:rsidRPr="00220A35">
              <w:t> 97011)</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15489F7"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133D95AF" w14:textId="77777777" w:rsidR="00220A35" w:rsidRPr="00220A35" w:rsidRDefault="00220A35" w:rsidP="00220A35">
            <w:pPr>
              <w:spacing w:before="60" w:after="60" w:line="240" w:lineRule="auto"/>
              <w:rPr>
                <w:rFonts w:eastAsia="Calibri"/>
              </w:rPr>
            </w:pPr>
            <w:r w:rsidRPr="00220A35">
              <w:t>2) un 3) Nav</w:t>
            </w:r>
          </w:p>
          <w:p w14:paraId="3CA422F5"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D55BA56"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C739593" w14:textId="77777777" w:rsidR="00220A35" w:rsidRPr="00220A35" w:rsidRDefault="00220A35" w:rsidP="00220A35">
            <w:pPr>
              <w:spacing w:before="60" w:after="60" w:line="240" w:lineRule="auto"/>
              <w:rPr>
                <w:rFonts w:eastAsia="Calibri"/>
              </w:rPr>
            </w:pPr>
            <w:r w:rsidRPr="00220A35">
              <w:t>2. KOMUNIKĀCIJAS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93E126C" w14:textId="77777777" w:rsidR="00220A35" w:rsidRPr="00220A35" w:rsidRDefault="00220A35" w:rsidP="00220A35">
            <w:pPr>
              <w:spacing w:before="60" w:after="60" w:line="240" w:lineRule="auto"/>
              <w:rPr>
                <w:rFonts w:eastAsia="Calibri"/>
              </w:rPr>
            </w:pPr>
          </w:p>
        </w:tc>
      </w:tr>
      <w:tr w:rsidR="00220A35" w:rsidRPr="00220A35" w14:paraId="1E02CED4"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3CDA4DE2" w14:textId="77777777" w:rsidR="00220A35" w:rsidRPr="00220A35" w:rsidRDefault="00220A35" w:rsidP="00220A35">
            <w:pPr>
              <w:spacing w:before="60" w:after="60" w:line="240" w:lineRule="auto"/>
              <w:rPr>
                <w:rFonts w:eastAsia="Calibri"/>
              </w:rPr>
            </w:pPr>
            <w:r w:rsidRPr="00220A35">
              <w:t>2.B Kurjeru pakalpojumi</w:t>
            </w:r>
          </w:p>
          <w:p w14:paraId="1DEAAC5F" w14:textId="77777777" w:rsidR="00220A35" w:rsidRPr="00220A35" w:rsidRDefault="00220A35" w:rsidP="00220A35">
            <w:pPr>
              <w:spacing w:before="60" w:after="60" w:line="240" w:lineRule="auto"/>
              <w:rPr>
                <w:rFonts w:eastAsia="Calibri"/>
              </w:rPr>
            </w:pPr>
            <w:r w:rsidRPr="00220A35">
              <w:t>– Kurjeru pakalpojumi (</w:t>
            </w:r>
            <w:r w:rsidRPr="00220A35">
              <w:rPr>
                <w:i/>
              </w:rPr>
              <w:t>CPC</w:t>
            </w:r>
            <w:r w:rsidRPr="00220A35">
              <w:t> 7512)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EE3871C" w14:textId="77777777" w:rsidR="00220A35" w:rsidRPr="00220A35" w:rsidRDefault="00220A35" w:rsidP="00220A35">
            <w:pPr>
              <w:spacing w:before="60" w:after="60" w:line="240" w:lineRule="auto"/>
              <w:rPr>
                <w:rFonts w:eastAsia="Calibri"/>
              </w:rPr>
            </w:pPr>
            <w:r w:rsidRPr="00220A35">
              <w:t>1) Nav saistību</w:t>
            </w:r>
          </w:p>
          <w:p w14:paraId="09C32BC5" w14:textId="77777777" w:rsidR="00220A35" w:rsidRPr="00220A35" w:rsidRDefault="00220A35" w:rsidP="00220A35">
            <w:pPr>
              <w:spacing w:before="60" w:after="60" w:line="240" w:lineRule="auto"/>
              <w:rPr>
                <w:rFonts w:eastAsia="Calibri"/>
              </w:rPr>
            </w:pPr>
            <w:r w:rsidRPr="00220A35">
              <w:t>2) Nav</w:t>
            </w:r>
          </w:p>
          <w:p w14:paraId="1F72DBF1" w14:textId="77777777" w:rsidR="00220A35" w:rsidRPr="00220A35" w:rsidRDefault="00220A35" w:rsidP="00220A35">
            <w:pPr>
              <w:spacing w:before="60" w:after="60" w:line="240" w:lineRule="auto"/>
              <w:rPr>
                <w:rFonts w:eastAsia="Calibri"/>
              </w:rPr>
            </w:pPr>
            <w:r w:rsidRPr="00220A35">
              <w:t>3) Nav, izņemot prasības, kas noteiktas katram noteiktajam transportlīdzekļa veidam.</w:t>
            </w:r>
          </w:p>
          <w:p w14:paraId="146C68F2"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0A37B56"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CC5565B" w14:textId="77777777" w:rsidR="00220A35" w:rsidRPr="00220A35" w:rsidRDefault="00220A35" w:rsidP="00220A35">
            <w:pPr>
              <w:spacing w:before="60" w:after="60" w:line="240" w:lineRule="auto"/>
              <w:rPr>
                <w:rFonts w:eastAsia="Calibri"/>
              </w:rPr>
            </w:pPr>
            <w:r w:rsidRPr="00220A35">
              <w:lastRenderedPageBreak/>
              <w:t>2.C Telesakaru pakalpojumi</w:t>
            </w:r>
          </w:p>
          <w:p w14:paraId="698EDBDD" w14:textId="77777777" w:rsidR="00220A35" w:rsidRPr="00220A35" w:rsidRDefault="00220A35" w:rsidP="00220A35">
            <w:pPr>
              <w:spacing w:before="60" w:after="60" w:line="240" w:lineRule="auto"/>
              <w:rPr>
                <w:rFonts w:eastAsia="Calibri"/>
              </w:rPr>
            </w:pPr>
            <w:r w:rsidRPr="00220A35">
              <w:t>(Telesakaru pakalpojumi, ko sniedz objektos izvietoti publiskie telesakaru tīkli (ar vadu un radioelektronikas tehnoloģiju), izmantojot jebkuru tehnoloģisko līdzekli, un kas ietverti a), b), c), f), g) un o) apakšpunktā)</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895A266" w14:textId="77777777" w:rsidR="00220A35" w:rsidRPr="00220A35" w:rsidRDefault="00220A35" w:rsidP="00220A35">
            <w:pPr>
              <w:spacing w:before="60" w:after="60" w:line="240" w:lineRule="auto"/>
              <w:rPr>
                <w:rFonts w:eastAsia="Calibri"/>
              </w:rPr>
            </w:pPr>
            <w:r w:rsidRPr="00220A35">
              <w:t>1) Starptautisko datplūsmu var virzīt tikai caur tādas fiziskas personas vai juridiskas personas starptautiskajiem portiem, kam ir regulatīvās aģentūras piešķirta koncesija, lai Meksikas teritorijā uzstādītu, ekspluatētu vai izmantotu publisko telekomunikāciju tīklu, un kam atļauts sniegt starptautiskos tālpakalpojumus.</w:t>
            </w:r>
          </w:p>
          <w:p w14:paraId="0F83F93A" w14:textId="77777777" w:rsidR="00220A35" w:rsidRPr="00220A35" w:rsidRDefault="00220A35" w:rsidP="00220A35">
            <w:pPr>
              <w:spacing w:before="60" w:after="60" w:line="240" w:lineRule="auto"/>
              <w:rPr>
                <w:rFonts w:eastAsia="Calibri"/>
              </w:rPr>
            </w:pPr>
            <w:r w:rsidRPr="00220A35">
              <w:t>2) Nav</w:t>
            </w:r>
          </w:p>
          <w:p w14:paraId="54FCD533" w14:textId="77777777" w:rsidR="00220A35" w:rsidRPr="00220A35" w:rsidRDefault="00220A35" w:rsidP="00220A35">
            <w:pPr>
              <w:spacing w:before="60" w:after="60" w:line="240" w:lineRule="auto"/>
              <w:rPr>
                <w:rFonts w:eastAsia="Calibri"/>
              </w:rPr>
            </w:pPr>
            <w:r w:rsidRPr="00220A35">
              <w:t>3) Telesakaru regulatīvā komisija (</w:t>
            </w:r>
            <w:r w:rsidRPr="00220A35">
              <w:rPr>
                <w:i/>
              </w:rPr>
              <w:t>Comisión Reguladora de Telecomunicaciones</w:t>
            </w:r>
            <w:r w:rsidRPr="00220A35">
              <w:t>, “</w:t>
            </w:r>
            <w:r w:rsidRPr="00220A35">
              <w:rPr>
                <w:i/>
              </w:rPr>
              <w:t>CRT</w:t>
            </w:r>
            <w:r w:rsidRPr="00220A35">
              <w:t>”) rezervē pamatiedzīvotāju kopienu FM radiostacijām 10 % no FM apraides joslas, kas darbojas 88–108 MHz. Šo procentuālo daļu piešķir kā koncesiju minētās joslas augšējai daļai.</w:t>
            </w:r>
          </w:p>
          <w:p w14:paraId="028BE909" w14:textId="77777777" w:rsidR="00220A35" w:rsidRPr="00220A35" w:rsidRDefault="00220A35" w:rsidP="00220A35">
            <w:pPr>
              <w:spacing w:before="60" w:after="60" w:line="240" w:lineRule="auto"/>
              <w:rPr>
                <w:rFonts w:eastAsia="Calibri"/>
              </w:rPr>
            </w:pPr>
            <w:r w:rsidRPr="00220A35">
              <w:rPr>
                <w:i/>
              </w:rPr>
              <w:t>CRT</w:t>
            </w:r>
            <w:r w:rsidRPr="00220A35">
              <w:t xml:space="preserve"> tieši piešķir 90 MHz no 700 MHz joslas dalīta vairumtirdzniecības tīkla ekspluatācijai un izmantošanai, piešķirot koncesiju komerciālai izmantošanai.</w:t>
            </w:r>
          </w:p>
          <w:p w14:paraId="4C77BA23" w14:textId="77777777" w:rsidR="00220A35" w:rsidRPr="00220A35" w:rsidRDefault="00220A35" w:rsidP="00220A35">
            <w:pPr>
              <w:spacing w:before="60" w:after="60" w:line="240" w:lineRule="auto"/>
              <w:rPr>
                <w:rFonts w:eastAsia="Calibri"/>
              </w:rPr>
            </w:pPr>
            <w:r w:rsidRPr="00220A35">
              <w:t>Starptautisko telesakaru tālpakalpojumu tālākpārdevēji var noslēgt līgumus par telesakaru pakalpojumiem vienīgi ar apstiprinātu koncesionāru starpniecību.</w:t>
            </w:r>
          </w:p>
          <w:p w14:paraId="282CAF94" w14:textId="77777777" w:rsidR="00220A35" w:rsidRPr="00220A35" w:rsidRDefault="00220A35" w:rsidP="00220A35">
            <w:pPr>
              <w:spacing w:before="60" w:after="60" w:line="240" w:lineRule="auto"/>
              <w:rPr>
                <w:rFonts w:eastAsia="Calibri"/>
              </w:rPr>
            </w:pPr>
            <w:r w:rsidRPr="00220A35">
              <w:t>Uzņēmējs, kurš atzīts par dominējošo telesakaru nozarē, vai koncesionāri, kas ir daļa no ekonomiskās grupas, pie kuras pieder dominējošais uzņēmējs, nevar ne tieši, ne netieši būt tālākpārdevēju dalībnieki.</w:t>
            </w:r>
          </w:p>
          <w:p w14:paraId="55588998" w14:textId="77777777" w:rsidR="00220A35" w:rsidRPr="00220A35" w:rsidRDefault="00220A35" w:rsidP="00220A35">
            <w:pPr>
              <w:spacing w:before="60" w:after="60" w:line="240" w:lineRule="auto"/>
              <w:rPr>
                <w:rFonts w:eastAsia="Calibri"/>
              </w:rPr>
            </w:pPr>
            <w:r w:rsidRPr="00220A35">
              <w:t xml:space="preserve">4) Nav saistību, izņemot, kā norādīts 12. nodaļā (Fizisku personu pagaidu klātbūtne uzņēmējdarbības nolūkā) </w:t>
            </w:r>
          </w:p>
        </w:tc>
      </w:tr>
      <w:tr w:rsidR="00220A35" w:rsidRPr="00220A35" w14:paraId="3238AE52"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ABF7A64" w14:textId="77777777" w:rsidR="00220A35" w:rsidRPr="00220A35" w:rsidRDefault="00220A35" w:rsidP="00220A35">
            <w:pPr>
              <w:pageBreakBefore/>
              <w:spacing w:before="60" w:after="60" w:line="240" w:lineRule="auto"/>
              <w:ind w:left="567" w:hanging="567"/>
              <w:rPr>
                <w:rFonts w:eastAsia="Calibri"/>
              </w:rPr>
            </w:pPr>
            <w:r w:rsidRPr="00220A35">
              <w:lastRenderedPageBreak/>
              <w:t>a)</w:t>
            </w:r>
            <w:r w:rsidRPr="00220A35">
              <w:tab/>
              <w:t>Telefonpakalpojumi (</w:t>
            </w:r>
            <w:r w:rsidRPr="00220A35">
              <w:rPr>
                <w:i/>
              </w:rPr>
              <w:t>CPC</w:t>
            </w:r>
            <w:r w:rsidRPr="00220A35">
              <w:t> 75211, 75212)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EC73A99" w14:textId="77777777" w:rsidR="00220A35" w:rsidRPr="00220A35" w:rsidRDefault="00220A35" w:rsidP="00220A35">
            <w:pPr>
              <w:spacing w:before="60" w:after="60" w:line="240" w:lineRule="auto"/>
              <w:rPr>
                <w:rFonts w:eastAsia="Calibri"/>
              </w:rPr>
            </w:pPr>
            <w:r w:rsidRPr="00220A35">
              <w:t>1) Kā norādīts 2.C punkta 1) apakšpunktā.</w:t>
            </w:r>
          </w:p>
          <w:p w14:paraId="3C1FEB7B" w14:textId="77777777" w:rsidR="00220A35" w:rsidRPr="00220A35" w:rsidRDefault="00220A35" w:rsidP="00220A35">
            <w:pPr>
              <w:spacing w:before="60" w:after="60" w:line="240" w:lineRule="auto"/>
              <w:rPr>
                <w:rFonts w:eastAsia="Calibri"/>
              </w:rPr>
            </w:pPr>
            <w:r w:rsidRPr="00220A35">
              <w:t>2) un 3) Nav</w:t>
            </w:r>
          </w:p>
          <w:p w14:paraId="2F9996BD"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86721BC"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3845B94" w14:textId="77777777" w:rsidR="00220A35" w:rsidRPr="00220A35" w:rsidRDefault="00220A35" w:rsidP="00220A35">
            <w:pPr>
              <w:spacing w:before="60" w:after="60" w:line="240" w:lineRule="auto"/>
              <w:ind w:left="567" w:hanging="567"/>
              <w:rPr>
                <w:rFonts w:eastAsia="Calibri"/>
              </w:rPr>
            </w:pPr>
            <w:r w:rsidRPr="00220A35">
              <w:t>b)</w:t>
            </w:r>
            <w:r w:rsidRPr="00220A35">
              <w:tab/>
              <w:t>Pakešu komutācijas datu pārraides pakalpojumi (</w:t>
            </w:r>
            <w:r w:rsidRPr="00220A35">
              <w:rPr>
                <w:i/>
              </w:rPr>
              <w:t>CPC</w:t>
            </w:r>
            <w:r w:rsidRPr="00220A35">
              <w:t> 7523</w:t>
            </w:r>
            <w:r w:rsidRPr="00220A35">
              <w:rPr>
                <w:b/>
                <w:vertAlign w:val="superscript"/>
              </w:rPr>
              <w:t>**</w:t>
            </w:r>
            <w:r w:rsidRPr="00220A35">
              <w:t>)</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7BA03CC" w14:textId="77777777" w:rsidR="00220A35" w:rsidRPr="00220A35" w:rsidRDefault="00220A35" w:rsidP="00220A35">
            <w:pPr>
              <w:spacing w:before="60" w:after="60" w:line="240" w:lineRule="auto"/>
              <w:rPr>
                <w:rFonts w:eastAsia="Calibri"/>
              </w:rPr>
            </w:pPr>
            <w:r w:rsidRPr="00220A35">
              <w:t>1) Kā norādīts 2.C punkta 1) apakšpunktā.</w:t>
            </w:r>
          </w:p>
          <w:p w14:paraId="46308A71" w14:textId="77777777" w:rsidR="00220A35" w:rsidRPr="00220A35" w:rsidRDefault="00220A35" w:rsidP="00220A35">
            <w:pPr>
              <w:spacing w:before="60" w:after="60" w:line="240" w:lineRule="auto"/>
              <w:rPr>
                <w:rFonts w:eastAsia="Calibri"/>
              </w:rPr>
            </w:pPr>
            <w:r w:rsidRPr="00220A35">
              <w:t>2) un 3) Nav</w:t>
            </w:r>
          </w:p>
          <w:p w14:paraId="4F3BE904"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AF374B9"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3785F6A0" w14:textId="77777777" w:rsidR="00220A35" w:rsidRPr="00220A35" w:rsidRDefault="00220A35" w:rsidP="00220A35">
            <w:pPr>
              <w:spacing w:before="60" w:after="60" w:line="240" w:lineRule="auto"/>
              <w:ind w:left="567" w:hanging="567"/>
              <w:rPr>
                <w:rFonts w:eastAsia="Calibri"/>
              </w:rPr>
            </w:pPr>
            <w:r w:rsidRPr="00220A35">
              <w:t>c)</w:t>
            </w:r>
            <w:r w:rsidRPr="00220A35">
              <w:tab/>
              <w:t>Ķēžu komutācijas datu pārraides pakalpojumi (</w:t>
            </w:r>
            <w:r w:rsidRPr="00220A35">
              <w:rPr>
                <w:i/>
              </w:rPr>
              <w:t>CPC</w:t>
            </w:r>
            <w:r w:rsidRPr="00220A35">
              <w:t> 7523</w:t>
            </w:r>
            <w:r w:rsidRPr="00220A35">
              <w:rPr>
                <w:b/>
                <w:vertAlign w:val="superscript"/>
              </w:rPr>
              <w:t>**</w:t>
            </w:r>
            <w:r w:rsidRPr="00220A35">
              <w:t>)</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9531CFC" w14:textId="77777777" w:rsidR="00220A35" w:rsidRPr="00220A35" w:rsidRDefault="00220A35" w:rsidP="00220A35">
            <w:pPr>
              <w:spacing w:before="60" w:after="60" w:line="240" w:lineRule="auto"/>
              <w:rPr>
                <w:rFonts w:eastAsia="Calibri"/>
              </w:rPr>
            </w:pPr>
            <w:r w:rsidRPr="00220A35">
              <w:t>1) Kā norādīts 2.C punkta 1) apakšpunktā.</w:t>
            </w:r>
          </w:p>
          <w:p w14:paraId="748BC69C" w14:textId="77777777" w:rsidR="00220A35" w:rsidRPr="00220A35" w:rsidRDefault="00220A35" w:rsidP="00220A35">
            <w:pPr>
              <w:spacing w:before="60" w:after="60" w:line="240" w:lineRule="auto"/>
              <w:rPr>
                <w:rFonts w:eastAsia="Calibri"/>
              </w:rPr>
            </w:pPr>
            <w:r w:rsidRPr="00220A35">
              <w:t>2) un 3) Nav</w:t>
            </w:r>
          </w:p>
          <w:p w14:paraId="314F516C"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622D1470"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8D1CAE6" w14:textId="77777777" w:rsidR="00220A35" w:rsidRPr="00220A35" w:rsidRDefault="00220A35" w:rsidP="00220A35">
            <w:pPr>
              <w:spacing w:before="60" w:after="60" w:line="240" w:lineRule="auto"/>
              <w:ind w:left="567" w:hanging="567"/>
              <w:rPr>
                <w:rFonts w:eastAsia="Calibri"/>
              </w:rPr>
            </w:pPr>
            <w:r w:rsidRPr="00220A35">
              <w:t>f)</w:t>
            </w:r>
            <w:r w:rsidRPr="00220A35">
              <w:tab/>
              <w:t>Faksa pakalpojumi (</w:t>
            </w:r>
            <w:r w:rsidRPr="00220A35">
              <w:rPr>
                <w:i/>
              </w:rPr>
              <w:t>CPC</w:t>
            </w:r>
            <w:r w:rsidRPr="00220A35">
              <w:t> 7521</w:t>
            </w:r>
            <w:r w:rsidRPr="00220A35">
              <w:rPr>
                <w:b/>
                <w:vertAlign w:val="superscript"/>
              </w:rPr>
              <w:t>**</w:t>
            </w:r>
            <w:r w:rsidRPr="00220A35">
              <w:t xml:space="preserve"> un 529</w:t>
            </w:r>
            <w:r w:rsidRPr="00220A35">
              <w:rPr>
                <w:b/>
                <w:vertAlign w:val="superscript"/>
              </w:rPr>
              <w:t>**</w:t>
            </w:r>
            <w:r w:rsidRPr="00220A35">
              <w:t>)</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361D6C3" w14:textId="77777777" w:rsidR="00220A35" w:rsidRPr="00220A35" w:rsidRDefault="00220A35" w:rsidP="00220A35">
            <w:pPr>
              <w:spacing w:before="60" w:after="60" w:line="240" w:lineRule="auto"/>
              <w:rPr>
                <w:rFonts w:eastAsia="Calibri"/>
              </w:rPr>
            </w:pPr>
            <w:r w:rsidRPr="00220A35">
              <w:t>1), 2) un 3) Nav</w:t>
            </w:r>
          </w:p>
          <w:p w14:paraId="7B78BE65"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09A2613"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675EE51" w14:textId="77777777" w:rsidR="00220A35" w:rsidRPr="00220A35" w:rsidRDefault="00220A35" w:rsidP="00220A35">
            <w:pPr>
              <w:spacing w:before="60" w:after="60" w:line="240" w:lineRule="auto"/>
              <w:ind w:left="567" w:hanging="567"/>
              <w:rPr>
                <w:rFonts w:eastAsia="Calibri"/>
              </w:rPr>
            </w:pPr>
            <w:r w:rsidRPr="00220A35">
              <w:t>g)</w:t>
            </w:r>
            <w:r w:rsidRPr="00220A35">
              <w:tab/>
              <w:t>Privātie nomātie ķēžu pakalpojumi (</w:t>
            </w:r>
            <w:r w:rsidRPr="00220A35">
              <w:rPr>
                <w:i/>
              </w:rPr>
              <w:t>CPC</w:t>
            </w:r>
            <w:r w:rsidRPr="00220A35">
              <w:t> 7522</w:t>
            </w:r>
            <w:r w:rsidRPr="00220A35">
              <w:rPr>
                <w:b/>
                <w:vertAlign w:val="superscript"/>
              </w:rPr>
              <w:t>**</w:t>
            </w:r>
            <w:r w:rsidRPr="00220A35">
              <w:t xml:space="preserve"> un 7523</w:t>
            </w:r>
            <w:r w:rsidRPr="00220A35">
              <w:rPr>
                <w:b/>
                <w:vertAlign w:val="superscript"/>
              </w:rPr>
              <w:t>**</w:t>
            </w:r>
            <w:r w:rsidRPr="00220A35">
              <w:t>)</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5448D44" w14:textId="77777777" w:rsidR="00220A35" w:rsidRPr="00220A35" w:rsidRDefault="00220A35" w:rsidP="00220A35">
            <w:pPr>
              <w:spacing w:before="60" w:after="60" w:line="240" w:lineRule="auto"/>
              <w:rPr>
                <w:rFonts w:eastAsia="Calibri"/>
              </w:rPr>
            </w:pPr>
            <w:r w:rsidRPr="00220A35">
              <w:t>1) Kā norādīts 2.C punkta 1) apakšpunktā. Privāto nomāto ķēžu tālākpārdošana privātiem tīkliem Meksikā nav atļauta.</w:t>
            </w:r>
          </w:p>
          <w:p w14:paraId="51EC3CA6" w14:textId="77777777" w:rsidR="00220A35" w:rsidRPr="00220A35" w:rsidRDefault="00220A35" w:rsidP="00220A35">
            <w:pPr>
              <w:spacing w:before="60" w:after="60" w:line="240" w:lineRule="auto"/>
              <w:rPr>
                <w:rFonts w:eastAsia="Calibri"/>
              </w:rPr>
            </w:pPr>
            <w:r w:rsidRPr="00220A35">
              <w:t>2) un 3) Nav</w:t>
            </w:r>
          </w:p>
          <w:p w14:paraId="6EDF8910"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3B0EF2F"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4B352BD" w14:textId="77777777" w:rsidR="00220A35" w:rsidRPr="00220A35" w:rsidRDefault="00220A35" w:rsidP="00220A35">
            <w:pPr>
              <w:pageBreakBefore/>
              <w:spacing w:before="60" w:after="60" w:line="240" w:lineRule="auto"/>
              <w:rPr>
                <w:rFonts w:eastAsia="Calibri"/>
              </w:rPr>
            </w:pPr>
            <w:r w:rsidRPr="00220A35">
              <w:lastRenderedPageBreak/>
              <w:t>o)</w:t>
            </w:r>
            <w:r w:rsidRPr="00220A35">
              <w:tab/>
              <w:t>Citi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6E79DA19" w14:textId="77777777" w:rsidR="00220A35" w:rsidRPr="00220A35" w:rsidRDefault="00220A35" w:rsidP="00220A35">
            <w:pPr>
              <w:spacing w:before="60" w:after="60" w:line="240" w:lineRule="auto"/>
              <w:rPr>
                <w:rFonts w:eastAsia="Calibri"/>
              </w:rPr>
            </w:pPr>
          </w:p>
        </w:tc>
      </w:tr>
      <w:tr w:rsidR="00220A35" w:rsidRPr="00220A35" w14:paraId="753426F4"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5D4D2E3" w14:textId="77777777" w:rsidR="00220A35" w:rsidRPr="00220A35" w:rsidRDefault="00220A35" w:rsidP="00220A35">
            <w:pPr>
              <w:spacing w:before="60" w:after="60" w:line="240" w:lineRule="auto"/>
              <w:rPr>
                <w:rFonts w:eastAsia="Calibri"/>
              </w:rPr>
            </w:pPr>
            <w:r w:rsidRPr="00220A35">
              <w:t>– Peidžeru pakalpojumi (</w:t>
            </w:r>
            <w:r w:rsidRPr="00220A35">
              <w:rPr>
                <w:i/>
              </w:rPr>
              <w:t>CPC</w:t>
            </w:r>
            <w:r w:rsidRPr="00220A35">
              <w:t> 75291)</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0AB2F20" w14:textId="77777777" w:rsidR="00220A35" w:rsidRPr="00220A35" w:rsidRDefault="00220A35" w:rsidP="00220A35">
            <w:pPr>
              <w:spacing w:before="60" w:after="60" w:line="240" w:lineRule="auto"/>
              <w:rPr>
                <w:rFonts w:eastAsia="Calibri"/>
              </w:rPr>
            </w:pPr>
            <w:r w:rsidRPr="00220A35">
              <w:t>1) Kā norādīts 2.C punkta 1) apakšpunktā.</w:t>
            </w:r>
          </w:p>
          <w:p w14:paraId="123B9E3E" w14:textId="77777777" w:rsidR="00220A35" w:rsidRPr="00220A35" w:rsidRDefault="00220A35" w:rsidP="00220A35">
            <w:pPr>
              <w:spacing w:before="60" w:after="60" w:line="240" w:lineRule="auto"/>
              <w:rPr>
                <w:rFonts w:eastAsia="Calibri"/>
              </w:rPr>
            </w:pPr>
            <w:r w:rsidRPr="00220A35">
              <w:t>2) Nav</w:t>
            </w:r>
          </w:p>
          <w:p w14:paraId="14326C2B" w14:textId="77777777" w:rsidR="00220A35" w:rsidRPr="00220A35" w:rsidRDefault="00220A35" w:rsidP="00220A35">
            <w:pPr>
              <w:spacing w:before="60" w:after="60" w:line="240" w:lineRule="auto"/>
              <w:rPr>
                <w:rFonts w:eastAsia="Calibri"/>
              </w:rPr>
            </w:pPr>
            <w:r w:rsidRPr="00220A35">
              <w:t>3) Kā norādīts 2.C punkta 3) apakšpunktā.</w:t>
            </w:r>
          </w:p>
          <w:p w14:paraId="6D6C7793" w14:textId="77777777" w:rsidR="00220A35" w:rsidRPr="00220A35" w:rsidRDefault="00220A35" w:rsidP="00220A35">
            <w:pPr>
              <w:spacing w:before="60" w:after="60" w:line="240" w:lineRule="auto"/>
              <w:rPr>
                <w:rFonts w:eastAsia="Calibri"/>
              </w:rPr>
            </w:pPr>
            <w:r w:rsidRPr="00220A35">
              <w:t xml:space="preserve">4) Nav saistību, izņemot, kā norādīts 12. nodaļā (Fizisku personu pagaidu klātbūtne uzņēmējdarbības nolūkā) </w:t>
            </w:r>
          </w:p>
        </w:tc>
      </w:tr>
      <w:tr w:rsidR="00220A35" w:rsidRPr="00220A35" w14:paraId="036F6ADC"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CC755D9" w14:textId="77777777" w:rsidR="00220A35" w:rsidRPr="00220A35" w:rsidRDefault="00220A35" w:rsidP="00220A35">
            <w:pPr>
              <w:spacing w:before="60" w:after="60" w:line="240" w:lineRule="auto"/>
              <w:rPr>
                <w:rFonts w:eastAsia="Calibri"/>
              </w:rPr>
            </w:pPr>
            <w:r w:rsidRPr="00220A35">
              <w:t>– Mobilo tālruņu sakaru pakalpojumi (75213</w:t>
            </w:r>
            <w:r w:rsidRPr="00220A35">
              <w:rPr>
                <w:vertAlign w:val="superscript"/>
              </w:rPr>
              <w:t>**</w:t>
            </w:r>
            <w:r w:rsidRPr="00220A35">
              <w:t>)</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63565BC" w14:textId="77777777" w:rsidR="00220A35" w:rsidRPr="00220A35" w:rsidRDefault="00220A35" w:rsidP="00220A35">
            <w:pPr>
              <w:spacing w:before="60" w:after="60" w:line="240" w:lineRule="auto"/>
              <w:rPr>
                <w:rFonts w:eastAsia="Calibri"/>
              </w:rPr>
            </w:pPr>
            <w:r w:rsidRPr="00220A35">
              <w:t>1) Kā norādīts 2.C punkta 1) apakšpunktā.</w:t>
            </w:r>
          </w:p>
          <w:p w14:paraId="398CB989" w14:textId="77777777" w:rsidR="00220A35" w:rsidRPr="00220A35" w:rsidRDefault="00220A35" w:rsidP="00220A35">
            <w:pPr>
              <w:spacing w:before="60" w:after="60" w:line="240" w:lineRule="auto"/>
              <w:rPr>
                <w:rFonts w:eastAsia="Calibri"/>
              </w:rPr>
            </w:pPr>
            <w:r w:rsidRPr="00220A35">
              <w:t>2) un 3) Nav</w:t>
            </w:r>
          </w:p>
          <w:p w14:paraId="66B6873F"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DD732F7"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4632DC5" w14:textId="77777777" w:rsidR="00220A35" w:rsidRPr="00220A35" w:rsidRDefault="00220A35" w:rsidP="00220A35">
            <w:pPr>
              <w:spacing w:before="60" w:after="60" w:line="240" w:lineRule="auto"/>
              <w:rPr>
                <w:rFonts w:eastAsia="Calibri"/>
              </w:rPr>
            </w:pPr>
            <w:r w:rsidRPr="00220A35">
              <w:t>– Tālākpārdevēji</w:t>
            </w:r>
            <w:r w:rsidRPr="001963E9">
              <w:rPr>
                <w:rStyle w:val="FootnoteReference"/>
                <w:rFonts w:eastAsia="Calibri"/>
              </w:rPr>
              <w:footnoteReference w:id="8"/>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BDFD314" w14:textId="77777777" w:rsidR="00220A35" w:rsidRPr="00220A35" w:rsidRDefault="00220A35" w:rsidP="00220A35">
            <w:pPr>
              <w:spacing w:before="60" w:after="60" w:line="240" w:lineRule="auto"/>
              <w:rPr>
                <w:rFonts w:eastAsia="Calibri"/>
              </w:rPr>
            </w:pPr>
            <w:r w:rsidRPr="00220A35">
              <w:t>1) Kā norādīts 2.C punkta 1) apakšpunktā.</w:t>
            </w:r>
          </w:p>
          <w:p w14:paraId="64B19169" w14:textId="77777777" w:rsidR="00220A35" w:rsidRPr="00220A35" w:rsidRDefault="00220A35" w:rsidP="00220A35">
            <w:pPr>
              <w:spacing w:before="60" w:after="60" w:line="240" w:lineRule="auto"/>
              <w:rPr>
                <w:rFonts w:eastAsia="Calibri"/>
              </w:rPr>
            </w:pPr>
            <w:r w:rsidRPr="00220A35">
              <w:t>2) Nav</w:t>
            </w:r>
          </w:p>
          <w:p w14:paraId="0B245F9C" w14:textId="77777777" w:rsidR="00220A35" w:rsidRPr="00220A35" w:rsidRDefault="00220A35" w:rsidP="00220A35">
            <w:pPr>
              <w:spacing w:before="60" w:after="60" w:line="240" w:lineRule="auto"/>
              <w:rPr>
                <w:rFonts w:eastAsia="Calibri"/>
              </w:rPr>
            </w:pPr>
            <w:r w:rsidRPr="00220A35">
              <w:t xml:space="preserve">3) Nav, izņemot noteikumus, kas piemērojami tālākpārdevēju iedibināšanai un darbībai. </w:t>
            </w:r>
            <w:r w:rsidRPr="00220A35">
              <w:rPr>
                <w:i/>
              </w:rPr>
              <w:t>CRT</w:t>
            </w:r>
            <w:r w:rsidRPr="00220A35">
              <w:t xml:space="preserve"> neizsniedz atļaujas tālākpārdevēja iedibināšanai, kamēr nav izdoti atbilstošie noteikumi.</w:t>
            </w:r>
          </w:p>
          <w:p w14:paraId="0D749DD2"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0986BD5"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3CB17FA" w14:textId="77777777" w:rsidR="00220A35" w:rsidRPr="00220A35" w:rsidRDefault="00220A35" w:rsidP="00220A35">
            <w:pPr>
              <w:pageBreakBefore/>
              <w:spacing w:before="60" w:after="60" w:line="240" w:lineRule="auto"/>
              <w:rPr>
                <w:rFonts w:eastAsia="Calibri"/>
              </w:rPr>
            </w:pPr>
            <w:r w:rsidRPr="00220A35">
              <w:lastRenderedPageBreak/>
              <w:t>– Pievienotās vērtības pakalpojumi (pakalpojumi, kuros izmanto publisko telekomunikāciju tīklu un kuri ietekmē lietotāja pārraidītās informācijas formātu, saturu, kodu, protokolu, glabāšanu vai tamlīdzīgus aspektus, un kuri pārdod lietotājiem papildu informāciju, atšķirīgu vai pārstrukturētu, vai ietver lietotāja mijiedarbību ar glabāto informāciju)</w:t>
            </w:r>
            <w:r w:rsidRPr="001963E9">
              <w:rPr>
                <w:rStyle w:val="FootnoteReference"/>
                <w:rFonts w:eastAsia="Calibri"/>
              </w:rPr>
              <w:footnoteReference w:id="9"/>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163C164" w14:textId="77777777" w:rsidR="00220A35" w:rsidRPr="00220A35" w:rsidRDefault="00220A35" w:rsidP="00220A35">
            <w:pPr>
              <w:spacing w:before="60" w:after="60" w:line="240" w:lineRule="auto"/>
              <w:rPr>
                <w:rFonts w:eastAsia="Calibri"/>
              </w:rPr>
            </w:pPr>
            <w:r w:rsidRPr="00220A35">
              <w:t xml:space="preserve">1) Lai sniegtu pievienotās vērtības pakalpojumus, ir jāreģistrējas </w:t>
            </w:r>
            <w:r w:rsidRPr="00220A35">
              <w:rPr>
                <w:i/>
              </w:rPr>
              <w:t>CRT</w:t>
            </w:r>
            <w:r w:rsidRPr="00220A35">
              <w:t>.</w:t>
            </w:r>
          </w:p>
          <w:p w14:paraId="5AFEDE90" w14:textId="77777777" w:rsidR="00220A35" w:rsidRPr="00220A35" w:rsidRDefault="00220A35" w:rsidP="00220A35">
            <w:pPr>
              <w:spacing w:before="60" w:after="60" w:line="240" w:lineRule="auto"/>
              <w:rPr>
                <w:rFonts w:eastAsia="Calibri"/>
              </w:rPr>
            </w:pPr>
            <w:r w:rsidRPr="00220A35">
              <w:t>Pievienotās vērtības pakalpojumus, kuru izcelsme ir aizjūras valstīs un kurus paredzēts sniegt Meksikas teritorijā, drīkst veikt un sniegt Meksikā tikai ar publiska telesakaru tīkla koncesionāra infrastruktūras vai objektu starpniecību.</w:t>
            </w:r>
          </w:p>
          <w:p w14:paraId="7EAD0DDB" w14:textId="77777777" w:rsidR="00220A35" w:rsidRPr="00220A35" w:rsidRDefault="00220A35" w:rsidP="00220A35">
            <w:pPr>
              <w:spacing w:before="60" w:after="60" w:line="240" w:lineRule="auto"/>
              <w:rPr>
                <w:rFonts w:eastAsia="Calibri"/>
              </w:rPr>
            </w:pPr>
            <w:r w:rsidRPr="00220A35">
              <w:t>2) un 3) Nav</w:t>
            </w:r>
          </w:p>
          <w:p w14:paraId="4FF978B4"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6982A5E0"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26D8712" w14:textId="77777777" w:rsidR="00220A35" w:rsidRPr="00220A35" w:rsidRDefault="00220A35" w:rsidP="00220A35">
            <w:pPr>
              <w:spacing w:before="60" w:after="60" w:line="240" w:lineRule="auto"/>
              <w:rPr>
                <w:rFonts w:eastAsia="Calibri"/>
              </w:rPr>
            </w:pPr>
            <w:r w:rsidRPr="00220A35">
              <w:t>– Radio un televīzijas pārraides pakalpojumi (</w:t>
            </w:r>
            <w:r w:rsidRPr="00220A35">
              <w:rPr>
                <w:i/>
              </w:rPr>
              <w:t>CPC</w:t>
            </w:r>
            <w:r w:rsidRPr="00220A35">
              <w:t> 7524)</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EE39C53" w14:textId="77777777" w:rsidR="00220A35" w:rsidRPr="00220A35" w:rsidRDefault="00220A35" w:rsidP="00220A35">
            <w:pPr>
              <w:spacing w:before="60" w:after="60" w:line="240" w:lineRule="auto"/>
              <w:rPr>
                <w:rFonts w:eastAsia="Calibri"/>
              </w:rPr>
            </w:pPr>
            <w:r w:rsidRPr="00220A35">
              <w:t>1) un 2) Nav</w:t>
            </w:r>
          </w:p>
          <w:p w14:paraId="1CF0ED61" w14:textId="77777777" w:rsidR="00220A35" w:rsidRPr="00220A35" w:rsidRDefault="00220A35" w:rsidP="00220A35">
            <w:pPr>
              <w:spacing w:before="60" w:after="60" w:line="240" w:lineRule="auto"/>
              <w:rPr>
                <w:rFonts w:eastAsia="Calibri"/>
              </w:rPr>
            </w:pPr>
            <w:r w:rsidRPr="00220A35">
              <w:t>3) Nav, izņemot, kā norādīts 2.C punkta 3. apakšpunktā.</w:t>
            </w:r>
          </w:p>
          <w:p w14:paraId="61CF51D1"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7CA2AEA"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422723E" w14:textId="77777777" w:rsidR="00220A35" w:rsidRPr="00220A35" w:rsidRDefault="00220A35" w:rsidP="00220A35">
            <w:pPr>
              <w:pageBreakBefore/>
              <w:spacing w:before="60" w:after="60" w:line="240" w:lineRule="auto"/>
              <w:rPr>
                <w:rFonts w:eastAsia="Calibri"/>
              </w:rPr>
            </w:pPr>
            <w:r w:rsidRPr="00220A35">
              <w:lastRenderedPageBreak/>
              <w:t>3. BŪVNIECĪBA UN SAISTĪTIE INŽENIERTEHNISKIE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88595A1" w14:textId="77777777" w:rsidR="00220A35" w:rsidRPr="00220A35" w:rsidRDefault="00220A35" w:rsidP="00220A35">
            <w:pPr>
              <w:spacing w:before="60" w:after="60" w:line="240" w:lineRule="auto"/>
              <w:rPr>
                <w:rFonts w:eastAsia="Calibri"/>
              </w:rPr>
            </w:pPr>
            <w:r w:rsidRPr="00220A35">
              <w:t xml:space="preserve"> </w:t>
            </w:r>
          </w:p>
        </w:tc>
      </w:tr>
      <w:tr w:rsidR="00220A35" w:rsidRPr="00220A35" w14:paraId="46B68E6B"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31DD1C4A" w14:textId="77777777" w:rsidR="00220A35" w:rsidRPr="00220A35" w:rsidRDefault="00220A35" w:rsidP="00220A35">
            <w:pPr>
              <w:spacing w:before="60" w:after="60" w:line="240" w:lineRule="auto"/>
              <w:rPr>
                <w:rFonts w:eastAsia="Calibri"/>
              </w:rPr>
            </w:pPr>
            <w:r w:rsidRPr="00220A35">
              <w:t>3.A Vispārējie ēku būvdarbi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A930F17" w14:textId="77777777" w:rsidR="00220A35" w:rsidRPr="00220A35" w:rsidRDefault="00220A35" w:rsidP="00220A35">
            <w:pPr>
              <w:spacing w:before="60" w:after="60" w:line="240" w:lineRule="auto"/>
              <w:rPr>
                <w:rFonts w:eastAsia="Calibri"/>
              </w:rPr>
            </w:pPr>
          </w:p>
        </w:tc>
      </w:tr>
      <w:tr w:rsidR="00220A35" w:rsidRPr="00220A35" w14:paraId="2C801978"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4826706" w14:textId="77777777" w:rsidR="00220A35" w:rsidRPr="00220A35" w:rsidRDefault="00220A35" w:rsidP="00220A35">
            <w:pPr>
              <w:spacing w:before="60" w:after="60" w:line="240" w:lineRule="auto"/>
              <w:rPr>
                <w:rFonts w:eastAsia="Calibri"/>
              </w:rPr>
            </w:pPr>
            <w:r w:rsidRPr="00220A35">
              <w:t>– Dzīvojamās mājas</w:t>
            </w:r>
          </w:p>
          <w:p w14:paraId="79B74E4F" w14:textId="77777777" w:rsidR="00220A35" w:rsidRPr="00220A35" w:rsidRDefault="00220A35" w:rsidP="00220A35">
            <w:pPr>
              <w:spacing w:before="60" w:after="60" w:line="240" w:lineRule="auto"/>
              <w:rPr>
                <w:rFonts w:eastAsia="Calibri"/>
              </w:rPr>
            </w:pPr>
            <w:r w:rsidRPr="00220A35">
              <w:t>(</w:t>
            </w:r>
            <w:r w:rsidRPr="00220A35">
              <w:rPr>
                <w:i/>
              </w:rPr>
              <w:t>CPC</w:t>
            </w:r>
            <w:r w:rsidRPr="00220A35">
              <w:t> 5121 un 5122)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8441394" w14:textId="77777777" w:rsidR="00220A35" w:rsidRPr="00220A35" w:rsidRDefault="00220A35" w:rsidP="00220A35">
            <w:pPr>
              <w:spacing w:before="60" w:after="60" w:line="240" w:lineRule="auto"/>
              <w:rPr>
                <w:rFonts w:eastAsia="Calibri"/>
              </w:rPr>
            </w:pPr>
            <w:r w:rsidRPr="00220A35">
              <w:t>1) un 4) Nav saistību</w:t>
            </w:r>
          </w:p>
          <w:p w14:paraId="36AFD761" w14:textId="77777777" w:rsidR="00220A35" w:rsidRPr="00220A35" w:rsidRDefault="00220A35" w:rsidP="00220A35">
            <w:pPr>
              <w:spacing w:before="60" w:after="60" w:line="240" w:lineRule="auto"/>
              <w:rPr>
                <w:rFonts w:eastAsia="Calibri"/>
              </w:rPr>
            </w:pPr>
            <w:r w:rsidRPr="00220A35">
              <w:t>2) Nav saistību</w:t>
            </w:r>
            <w:r w:rsidRPr="00220A35">
              <w:rPr>
                <w:vertAlign w:val="superscript"/>
              </w:rPr>
              <w:t>*</w:t>
            </w:r>
          </w:p>
          <w:p w14:paraId="12E66A13" w14:textId="77777777" w:rsidR="00220A35" w:rsidRPr="00220A35" w:rsidRDefault="00220A35" w:rsidP="00220A35">
            <w:pPr>
              <w:spacing w:before="60" w:after="60" w:line="240" w:lineRule="auto"/>
              <w:rPr>
                <w:rFonts w:eastAsia="Calibri"/>
              </w:rPr>
            </w:pPr>
            <w:r w:rsidRPr="00220A35">
              <w:t>3) Nav</w:t>
            </w:r>
          </w:p>
        </w:tc>
      </w:tr>
      <w:tr w:rsidR="00220A35" w:rsidRPr="00220A35" w14:paraId="7C675693"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95DDDC5" w14:textId="77777777" w:rsidR="00220A35" w:rsidRPr="00220A35" w:rsidRDefault="00220A35" w:rsidP="00220A35">
            <w:pPr>
              <w:spacing w:before="60" w:after="60" w:line="240" w:lineRule="auto"/>
              <w:rPr>
                <w:rFonts w:eastAsia="Calibri"/>
              </w:rPr>
            </w:pPr>
            <w:r w:rsidRPr="00220A35">
              <w:t>– Nedzīvojamās ēkas</w:t>
            </w:r>
          </w:p>
          <w:p w14:paraId="3111ABDA" w14:textId="77777777" w:rsidR="00220A35" w:rsidRPr="00220A35" w:rsidRDefault="00220A35" w:rsidP="00220A35">
            <w:pPr>
              <w:spacing w:before="60" w:after="60" w:line="240" w:lineRule="auto"/>
              <w:rPr>
                <w:rFonts w:eastAsia="Calibri"/>
              </w:rPr>
            </w:pPr>
            <w:r w:rsidRPr="00220A35">
              <w:t>(</w:t>
            </w:r>
            <w:r w:rsidRPr="00220A35">
              <w:rPr>
                <w:i/>
              </w:rPr>
              <w:t>CPC</w:t>
            </w:r>
            <w:r w:rsidRPr="00220A35">
              <w:t> 5124, 5127 un 5128)</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DFAA982" w14:textId="77777777" w:rsidR="00220A35" w:rsidRPr="00220A35" w:rsidRDefault="00220A35" w:rsidP="00220A35">
            <w:pPr>
              <w:spacing w:before="60" w:after="60" w:line="240" w:lineRule="auto"/>
              <w:rPr>
                <w:rFonts w:eastAsia="Calibri"/>
              </w:rPr>
            </w:pPr>
            <w:r w:rsidRPr="00220A35">
              <w:t>1) un 4) Nav saistību</w:t>
            </w:r>
          </w:p>
          <w:p w14:paraId="64459580" w14:textId="77777777" w:rsidR="00220A35" w:rsidRPr="00220A35" w:rsidRDefault="00220A35" w:rsidP="00220A35">
            <w:pPr>
              <w:spacing w:before="60" w:after="60" w:line="240" w:lineRule="auto"/>
              <w:rPr>
                <w:rFonts w:eastAsia="Calibri"/>
              </w:rPr>
            </w:pPr>
            <w:r w:rsidRPr="00220A35">
              <w:t>2) Nav saistību</w:t>
            </w:r>
            <w:r w:rsidRPr="00220A35">
              <w:rPr>
                <w:vertAlign w:val="superscript"/>
              </w:rPr>
              <w:t>*</w:t>
            </w:r>
          </w:p>
          <w:p w14:paraId="5C852EF5" w14:textId="77777777" w:rsidR="00220A35" w:rsidRPr="00220A35" w:rsidRDefault="00220A35" w:rsidP="00220A35">
            <w:pPr>
              <w:spacing w:before="60" w:after="60" w:line="240" w:lineRule="auto"/>
              <w:rPr>
                <w:rFonts w:eastAsia="Calibri"/>
              </w:rPr>
            </w:pPr>
            <w:r w:rsidRPr="00220A35">
              <w:t>3) Nav</w:t>
            </w:r>
          </w:p>
        </w:tc>
      </w:tr>
      <w:tr w:rsidR="00220A35" w:rsidRPr="00220A35" w14:paraId="2C2C2867"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237142FC" w14:textId="77777777" w:rsidR="00220A35" w:rsidRPr="00220A35" w:rsidRDefault="00220A35" w:rsidP="00220A35">
            <w:pPr>
              <w:spacing w:before="60" w:after="60" w:line="240" w:lineRule="auto"/>
              <w:rPr>
                <w:rFonts w:eastAsia="Calibri"/>
              </w:rPr>
            </w:pPr>
            <w:r w:rsidRPr="00220A35">
              <w:t>3.B Vispārējie inženierbūvniecības darbi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B238182" w14:textId="77777777" w:rsidR="00220A35" w:rsidRPr="00220A35" w:rsidRDefault="00220A35" w:rsidP="00220A35">
            <w:pPr>
              <w:spacing w:before="60" w:after="60" w:line="240" w:lineRule="auto"/>
              <w:rPr>
                <w:rFonts w:eastAsia="Calibri"/>
              </w:rPr>
            </w:pPr>
          </w:p>
        </w:tc>
      </w:tr>
      <w:tr w:rsidR="00220A35" w:rsidRPr="00220A35" w14:paraId="6E31E7FA"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3516B888" w14:textId="77777777" w:rsidR="00220A35" w:rsidRPr="00220A35" w:rsidRDefault="00220A35" w:rsidP="00220A35">
            <w:pPr>
              <w:spacing w:before="60" w:after="60" w:line="240" w:lineRule="auto"/>
              <w:rPr>
                <w:rFonts w:eastAsia="Calibri"/>
              </w:rPr>
            </w:pPr>
            <w:r w:rsidRPr="00220A35">
              <w:t>– Pilsētattīstības būvdarbu veikšana (</w:t>
            </w:r>
            <w:r w:rsidRPr="00220A35">
              <w:rPr>
                <w:i/>
              </w:rPr>
              <w:t>CPC</w:t>
            </w:r>
            <w:r w:rsidRPr="00220A35">
              <w:t> 5131 un 5135)</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3B20D53" w14:textId="77777777" w:rsidR="00220A35" w:rsidRPr="00220A35" w:rsidRDefault="00220A35" w:rsidP="00220A35">
            <w:pPr>
              <w:spacing w:before="60" w:after="60" w:line="240" w:lineRule="auto"/>
              <w:rPr>
                <w:rFonts w:eastAsia="Calibri"/>
              </w:rPr>
            </w:pPr>
            <w:r w:rsidRPr="00220A35">
              <w:t>1) Nav saistību</w:t>
            </w:r>
          </w:p>
          <w:p w14:paraId="20B613C7" w14:textId="77777777" w:rsidR="00220A35" w:rsidRPr="00220A35" w:rsidRDefault="00220A35" w:rsidP="00220A35">
            <w:pPr>
              <w:spacing w:before="60" w:after="60" w:line="240" w:lineRule="auto"/>
              <w:rPr>
                <w:rFonts w:eastAsia="Calibri"/>
              </w:rPr>
            </w:pPr>
            <w:r w:rsidRPr="00220A35">
              <w:t>2) Nav saistību</w:t>
            </w:r>
            <w:r w:rsidRPr="00220A35">
              <w:rPr>
                <w:vertAlign w:val="superscript"/>
              </w:rPr>
              <w:t>*</w:t>
            </w:r>
          </w:p>
          <w:p w14:paraId="04217EFB" w14:textId="77777777" w:rsidR="00220A35" w:rsidRPr="00220A35" w:rsidRDefault="00220A35" w:rsidP="00220A35">
            <w:pPr>
              <w:spacing w:before="60" w:after="60" w:line="240" w:lineRule="auto"/>
              <w:rPr>
                <w:rFonts w:eastAsia="Calibri"/>
              </w:rPr>
            </w:pPr>
            <w:r w:rsidRPr="00220A35">
              <w:t>3) Nav</w:t>
            </w:r>
          </w:p>
          <w:p w14:paraId="141113D1"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D225C90"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B9D64B9" w14:textId="77777777" w:rsidR="00220A35" w:rsidRPr="00220A35" w:rsidRDefault="00220A35" w:rsidP="00220A35">
            <w:pPr>
              <w:spacing w:before="60" w:after="60" w:line="240" w:lineRule="auto"/>
              <w:rPr>
                <w:rFonts w:eastAsia="Calibri"/>
              </w:rPr>
            </w:pPr>
            <w:r w:rsidRPr="00220A35">
              <w:t>– Rūpniecisko ēku būvniecība (</w:t>
            </w:r>
            <w:r w:rsidRPr="00220A35">
              <w:rPr>
                <w:i/>
              </w:rPr>
              <w:t>CPC</w:t>
            </w:r>
            <w:r w:rsidRPr="00220A35">
              <w:t> 52121) (izņemot elektrostacijas un rūpnīcas naftas un naftas produktu transportēšanai pa cauruļvadiem)</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02DCD46" w14:textId="77777777" w:rsidR="00220A35" w:rsidRPr="00220A35" w:rsidRDefault="00220A35" w:rsidP="00220A35">
            <w:pPr>
              <w:spacing w:before="60" w:after="60" w:line="240" w:lineRule="auto"/>
              <w:rPr>
                <w:rFonts w:eastAsia="Calibri"/>
              </w:rPr>
            </w:pPr>
            <w:r w:rsidRPr="00220A35">
              <w:t>1) Nav saistību</w:t>
            </w:r>
          </w:p>
          <w:p w14:paraId="6828B584" w14:textId="77777777" w:rsidR="00220A35" w:rsidRPr="00220A35" w:rsidRDefault="00220A35" w:rsidP="00220A35">
            <w:pPr>
              <w:spacing w:before="60" w:after="60" w:line="240" w:lineRule="auto"/>
              <w:rPr>
                <w:rFonts w:eastAsia="Calibri"/>
              </w:rPr>
            </w:pPr>
            <w:r w:rsidRPr="00220A35">
              <w:t>2) Nav saistību</w:t>
            </w:r>
            <w:r w:rsidRPr="00220A35">
              <w:rPr>
                <w:vertAlign w:val="superscript"/>
              </w:rPr>
              <w:t>*</w:t>
            </w:r>
          </w:p>
          <w:p w14:paraId="7CC886E7" w14:textId="77777777" w:rsidR="00220A35" w:rsidRPr="00220A35" w:rsidRDefault="00220A35" w:rsidP="00220A35">
            <w:pPr>
              <w:spacing w:before="60" w:after="60" w:line="240" w:lineRule="auto"/>
              <w:rPr>
                <w:rFonts w:eastAsia="Calibri"/>
              </w:rPr>
            </w:pPr>
            <w:r w:rsidRPr="00220A35">
              <w:t>3) Nav</w:t>
            </w:r>
          </w:p>
          <w:p w14:paraId="33EC5915"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B3428D9"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A45C34C" w14:textId="77777777" w:rsidR="00220A35" w:rsidRPr="00220A35" w:rsidRDefault="00220A35" w:rsidP="00220A35">
            <w:pPr>
              <w:pageBreakBefore/>
              <w:spacing w:before="60" w:after="60" w:line="240" w:lineRule="auto"/>
              <w:rPr>
                <w:rFonts w:eastAsia="Calibri"/>
              </w:rPr>
            </w:pPr>
            <w:r w:rsidRPr="00220A35">
              <w:lastRenderedPageBreak/>
              <w:t>– Citi būvdarbi (izņemot jūras un upju būvdarbus, maģistrāļu un transporta būvdarbus un sliežu ceļu būvdarbus) (</w:t>
            </w:r>
            <w:r w:rsidRPr="00220A35">
              <w:rPr>
                <w:i/>
              </w:rPr>
              <w:t>CPC</w:t>
            </w:r>
            <w:r w:rsidRPr="00220A35">
              <w:t> 52269)</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61622348" w14:textId="77777777" w:rsidR="00220A35" w:rsidRPr="00220A35" w:rsidRDefault="00220A35" w:rsidP="00220A35">
            <w:pPr>
              <w:spacing w:before="60" w:after="60" w:line="240" w:lineRule="auto"/>
              <w:rPr>
                <w:rFonts w:eastAsia="Calibri"/>
              </w:rPr>
            </w:pPr>
            <w:r w:rsidRPr="00220A35">
              <w:t>1) Nav saistību</w:t>
            </w:r>
          </w:p>
          <w:p w14:paraId="0CF077EC" w14:textId="77777777" w:rsidR="00220A35" w:rsidRPr="00220A35" w:rsidRDefault="00220A35" w:rsidP="00220A35">
            <w:pPr>
              <w:spacing w:before="60" w:after="60" w:line="240" w:lineRule="auto"/>
              <w:rPr>
                <w:rFonts w:eastAsia="Calibri"/>
              </w:rPr>
            </w:pPr>
            <w:r w:rsidRPr="00220A35">
              <w:t>2) Nav saistību</w:t>
            </w:r>
            <w:r w:rsidRPr="00220A35">
              <w:rPr>
                <w:vertAlign w:val="superscript"/>
              </w:rPr>
              <w:t>*</w:t>
            </w:r>
          </w:p>
          <w:p w14:paraId="00354865" w14:textId="77777777" w:rsidR="00220A35" w:rsidRPr="00220A35" w:rsidRDefault="00220A35" w:rsidP="00220A35">
            <w:pPr>
              <w:spacing w:before="60" w:after="60" w:line="240" w:lineRule="auto"/>
              <w:rPr>
                <w:rFonts w:eastAsia="Calibri"/>
              </w:rPr>
            </w:pPr>
            <w:r w:rsidRPr="00220A35">
              <w:t>3) Nav</w:t>
            </w:r>
          </w:p>
          <w:p w14:paraId="1726EBE3"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623E5F45"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2B0FFCAF" w14:textId="77777777" w:rsidR="00220A35" w:rsidRPr="00220A35" w:rsidRDefault="00220A35" w:rsidP="00220A35">
            <w:pPr>
              <w:spacing w:before="60" w:after="60" w:line="240" w:lineRule="auto"/>
              <w:rPr>
                <w:rFonts w:eastAsia="Calibri"/>
              </w:rPr>
            </w:pPr>
            <w:r w:rsidRPr="00220A35">
              <w:t>3.C pants. Būvdarbu pabeigšanas un apdares darbi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F5D8830" w14:textId="77777777" w:rsidR="00220A35" w:rsidRPr="00220A35" w:rsidRDefault="00220A35" w:rsidP="00220A35">
            <w:pPr>
              <w:spacing w:before="60" w:after="60" w:line="240" w:lineRule="auto"/>
              <w:rPr>
                <w:rFonts w:eastAsia="Calibri"/>
              </w:rPr>
            </w:pPr>
          </w:p>
        </w:tc>
      </w:tr>
      <w:tr w:rsidR="00220A35" w:rsidRPr="00220A35" w14:paraId="091DDAB4"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DD9BF00" w14:textId="77777777" w:rsidR="00220A35" w:rsidRPr="00220A35" w:rsidRDefault="00220A35" w:rsidP="00220A35">
            <w:pPr>
              <w:spacing w:before="60" w:after="60" w:line="240" w:lineRule="auto"/>
              <w:rPr>
                <w:rFonts w:eastAsia="Calibri"/>
              </w:rPr>
            </w:pPr>
            <w:r w:rsidRPr="00220A35">
              <w:t>– Elektroietaišu, santehnikas un notekūdeņu novadīšanas ietaišu uzstādīšana ēkās (izņemot telekomunikāciju instalācijas un citas īpašas instalācijas) (</w:t>
            </w:r>
            <w:r w:rsidRPr="00220A35">
              <w:rPr>
                <w:i/>
              </w:rPr>
              <w:t>CPC</w:t>
            </w:r>
            <w:r w:rsidRPr="00220A35">
              <w:t> 5161–5164)</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58109CF" w14:textId="77777777" w:rsidR="00220A35" w:rsidRPr="00220A35" w:rsidRDefault="00220A35" w:rsidP="00220A35">
            <w:pPr>
              <w:spacing w:before="60" w:after="60" w:line="240" w:lineRule="auto"/>
              <w:rPr>
                <w:rFonts w:eastAsia="Calibri"/>
              </w:rPr>
            </w:pPr>
            <w:r w:rsidRPr="00220A35">
              <w:t>1) Nav saistību</w:t>
            </w:r>
          </w:p>
          <w:p w14:paraId="72624DD8" w14:textId="77777777" w:rsidR="00220A35" w:rsidRPr="00220A35" w:rsidRDefault="00220A35" w:rsidP="00220A35">
            <w:pPr>
              <w:spacing w:before="60" w:after="60" w:line="240" w:lineRule="auto"/>
              <w:rPr>
                <w:rFonts w:eastAsia="Calibri"/>
              </w:rPr>
            </w:pPr>
            <w:r w:rsidRPr="00220A35">
              <w:t>2) Nav saistību</w:t>
            </w:r>
            <w:r w:rsidRPr="00220A35">
              <w:rPr>
                <w:vertAlign w:val="superscript"/>
              </w:rPr>
              <w:t>*</w:t>
            </w:r>
          </w:p>
          <w:p w14:paraId="40515D37" w14:textId="77777777" w:rsidR="00220A35" w:rsidRPr="00220A35" w:rsidRDefault="00220A35" w:rsidP="00220A35">
            <w:pPr>
              <w:spacing w:before="60" w:after="60" w:line="240" w:lineRule="auto"/>
              <w:rPr>
                <w:rFonts w:eastAsia="Calibri"/>
              </w:rPr>
            </w:pPr>
            <w:r w:rsidRPr="00220A35">
              <w:t>3) Nav</w:t>
            </w:r>
          </w:p>
          <w:p w14:paraId="0C71E9AA"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C249DAF"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95BEADB" w14:textId="77777777" w:rsidR="00220A35" w:rsidRPr="00220A35" w:rsidRDefault="00220A35" w:rsidP="00220A35">
            <w:pPr>
              <w:spacing w:before="60" w:after="60" w:line="240" w:lineRule="auto"/>
              <w:rPr>
                <w:rFonts w:eastAsia="Calibri"/>
              </w:rPr>
            </w:pPr>
            <w:r w:rsidRPr="00220A35">
              <w:t>3.D Citi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64DA7A1" w14:textId="77777777" w:rsidR="00220A35" w:rsidRPr="00220A35" w:rsidRDefault="00220A35" w:rsidP="00220A35">
            <w:pPr>
              <w:spacing w:before="60" w:after="60" w:line="240" w:lineRule="auto"/>
              <w:rPr>
                <w:rFonts w:eastAsia="Calibri"/>
              </w:rPr>
            </w:pPr>
          </w:p>
        </w:tc>
      </w:tr>
      <w:tr w:rsidR="00220A35" w:rsidRPr="00220A35" w14:paraId="3C1ADDB2"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3C22662" w14:textId="77777777" w:rsidR="00220A35" w:rsidRPr="00220A35" w:rsidRDefault="00220A35" w:rsidP="00220A35">
            <w:pPr>
              <w:spacing w:before="60" w:after="60" w:line="240" w:lineRule="auto"/>
              <w:rPr>
                <w:rFonts w:eastAsia="Calibri"/>
              </w:rPr>
            </w:pPr>
            <w:r w:rsidRPr="00220A35">
              <w:t>– Īpaši darbi, ieskaitot zemes pārvietošanu, pamatu likšanu, pazemes rakšanas darbus, zemūdens darbus, signalizācijas un aizsardzības ierīču uzstādīšanu, nojaukšanu, dzeramā ūdens vai ūdens attīrīšanas iekārtu būvniecību (izņemot naftas, gāzes un ūdens aku ierīkošanu) (</w:t>
            </w:r>
            <w:r w:rsidRPr="00220A35">
              <w:rPr>
                <w:i/>
              </w:rPr>
              <w:t>CPC</w:t>
            </w:r>
            <w:r w:rsidRPr="00220A35">
              <w:t> 511 un 515)</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A472EFB" w14:textId="77777777" w:rsidR="00220A35" w:rsidRPr="00220A35" w:rsidRDefault="00220A35" w:rsidP="00220A35">
            <w:pPr>
              <w:spacing w:before="60" w:after="60" w:line="240" w:lineRule="auto"/>
              <w:rPr>
                <w:rFonts w:eastAsia="Calibri"/>
              </w:rPr>
            </w:pPr>
            <w:r w:rsidRPr="00220A35">
              <w:t>1) Nav saistību</w:t>
            </w:r>
          </w:p>
          <w:p w14:paraId="27E2218F" w14:textId="77777777" w:rsidR="00220A35" w:rsidRPr="00220A35" w:rsidRDefault="00220A35" w:rsidP="00220A35">
            <w:pPr>
              <w:spacing w:before="60" w:after="60" w:line="240" w:lineRule="auto"/>
              <w:rPr>
                <w:rFonts w:eastAsia="Calibri"/>
              </w:rPr>
            </w:pPr>
            <w:r w:rsidRPr="00220A35">
              <w:t>2) Nav saistību</w:t>
            </w:r>
            <w:r w:rsidRPr="00220A35">
              <w:rPr>
                <w:vertAlign w:val="superscript"/>
              </w:rPr>
              <w:t>*</w:t>
            </w:r>
          </w:p>
          <w:p w14:paraId="292E44A4" w14:textId="77777777" w:rsidR="00220A35" w:rsidRPr="00220A35" w:rsidRDefault="00220A35" w:rsidP="00220A35">
            <w:pPr>
              <w:spacing w:before="60" w:after="60" w:line="240" w:lineRule="auto"/>
              <w:rPr>
                <w:rFonts w:eastAsia="Calibri"/>
              </w:rPr>
            </w:pPr>
            <w:r w:rsidRPr="00220A35">
              <w:t>3) Nav, izņemot to, ka tādu pakalpojumu sniegšanai, kas saistīti ar skrejceļu vizuālajiem un elektroniskajiem palīglīdzekļiem, ir jāsaņem Komunikācijas un satiksmes ministrijas (</w:t>
            </w:r>
            <w:r w:rsidRPr="00220A35">
              <w:rPr>
                <w:i/>
              </w:rPr>
              <w:t>Secretaría de Comunicaciones y Transportes</w:t>
            </w:r>
            <w:r w:rsidRPr="00220A35">
              <w:t>) atļauja.</w:t>
            </w:r>
          </w:p>
          <w:p w14:paraId="6F0C0B50"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607BE03D" w14:textId="77777777" w:rsidTr="002E4991">
        <w:trPr>
          <w:cantSplit/>
          <w:trHeight w:val="23"/>
        </w:trPr>
        <w:tc>
          <w:tcPr>
            <w:tcW w:w="2500" w:type="pct"/>
            <w:tcBorders>
              <w:top w:val="single" w:sz="4" w:space="0" w:color="auto"/>
              <w:left w:val="single" w:sz="4" w:space="0" w:color="auto"/>
              <w:right w:val="single" w:sz="4" w:space="0" w:color="auto"/>
            </w:tcBorders>
            <w:shd w:val="clear" w:color="auto" w:fill="auto"/>
          </w:tcPr>
          <w:p w14:paraId="6DB7C336" w14:textId="77777777" w:rsidR="00220A35" w:rsidRPr="00220A35" w:rsidRDefault="00220A35" w:rsidP="00220A35">
            <w:pPr>
              <w:pageBreakBefore/>
              <w:spacing w:before="60" w:after="60" w:line="240" w:lineRule="auto"/>
              <w:rPr>
                <w:rFonts w:eastAsia="Calibri"/>
              </w:rPr>
            </w:pPr>
            <w:r w:rsidRPr="00220A35">
              <w:lastRenderedPageBreak/>
              <w:t>4. IZPLATĪŠANAS PAKALPOJUMI</w:t>
            </w:r>
          </w:p>
        </w:tc>
        <w:tc>
          <w:tcPr>
            <w:tcW w:w="2500" w:type="pct"/>
            <w:tcBorders>
              <w:top w:val="single" w:sz="4" w:space="0" w:color="auto"/>
              <w:left w:val="single" w:sz="4" w:space="0" w:color="auto"/>
              <w:right w:val="single" w:sz="4" w:space="0" w:color="auto"/>
            </w:tcBorders>
            <w:shd w:val="clear" w:color="auto" w:fill="auto"/>
          </w:tcPr>
          <w:p w14:paraId="3DC8EEBF" w14:textId="77777777" w:rsidR="00220A35" w:rsidRPr="00220A35" w:rsidRDefault="00220A35" w:rsidP="00220A35">
            <w:pPr>
              <w:spacing w:before="60" w:after="60" w:line="240" w:lineRule="auto"/>
              <w:rPr>
                <w:rFonts w:eastAsia="Calibri"/>
              </w:rPr>
            </w:pPr>
          </w:p>
        </w:tc>
      </w:tr>
      <w:tr w:rsidR="00220A35" w:rsidRPr="00220A35" w14:paraId="095AB141"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B566F9C" w14:textId="0209FF35" w:rsidR="00220A35" w:rsidRPr="00220A35" w:rsidRDefault="00220A35" w:rsidP="00220A35">
            <w:pPr>
              <w:spacing w:before="60" w:after="60" w:line="240" w:lineRule="auto"/>
              <w:rPr>
                <w:rFonts w:eastAsia="Calibri"/>
              </w:rPr>
            </w:pPr>
            <w:r w:rsidRPr="00220A35">
              <w:t>4.A</w:t>
            </w:r>
            <w:r w:rsidR="005B44AA">
              <w:t>.</w:t>
            </w:r>
            <w:r w:rsidRPr="00220A35">
              <w:t> Tirdzniecības starpnieku pakalpojumi (</w:t>
            </w:r>
            <w:r w:rsidRPr="00220A35">
              <w:rPr>
                <w:i/>
              </w:rPr>
              <w:t>CPC</w:t>
            </w:r>
            <w:r w:rsidRPr="00220A35">
              <w:t> 621) (ietver pārdošanas aģentus, kurus neuzskata par kāda konkrēta iedibinājuma apmaksātajiem darbiniekiem)</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E047949" w14:textId="77777777" w:rsidR="00220A35" w:rsidRPr="00220A35" w:rsidRDefault="00220A35" w:rsidP="00220A35">
            <w:pPr>
              <w:spacing w:before="60" w:after="60" w:line="240" w:lineRule="auto"/>
              <w:rPr>
                <w:rFonts w:eastAsia="Calibri"/>
              </w:rPr>
            </w:pPr>
            <w:r w:rsidRPr="00220A35">
              <w:t>1), 2) un 3) Nav</w:t>
            </w:r>
          </w:p>
          <w:p w14:paraId="5CAD8F2E"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5AE9A9E"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74EC069" w14:textId="77777777" w:rsidR="00220A35" w:rsidRPr="00220A35" w:rsidRDefault="00220A35" w:rsidP="00220A35">
            <w:pPr>
              <w:spacing w:before="60" w:after="60" w:line="240" w:lineRule="auto"/>
              <w:rPr>
                <w:rFonts w:eastAsia="Calibri"/>
              </w:rPr>
            </w:pPr>
            <w:r w:rsidRPr="00220A35">
              <w:t>4.B Vairumtirdzniecības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3386605" w14:textId="77777777" w:rsidR="00220A35" w:rsidRPr="00220A35" w:rsidRDefault="00220A35" w:rsidP="00220A35">
            <w:pPr>
              <w:spacing w:before="60" w:after="60" w:line="240" w:lineRule="auto"/>
              <w:rPr>
                <w:rFonts w:eastAsia="Calibri"/>
              </w:rPr>
            </w:pPr>
          </w:p>
        </w:tc>
      </w:tr>
      <w:tr w:rsidR="00220A35" w:rsidRPr="00220A35" w14:paraId="510D64A6"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66E8034" w14:textId="77777777" w:rsidR="00220A35" w:rsidRPr="00220A35" w:rsidRDefault="00220A35" w:rsidP="00220A35">
            <w:pPr>
              <w:spacing w:before="60" w:after="60" w:line="240" w:lineRule="auto"/>
              <w:rPr>
                <w:rFonts w:eastAsia="Calibri"/>
              </w:rPr>
            </w:pPr>
            <w:r w:rsidRPr="00220A35">
              <w:t>– Nepārtikas produktu, arī dzīvnieku barības, vairumtirdzniecība (</w:t>
            </w:r>
            <w:r w:rsidRPr="00220A35">
              <w:rPr>
                <w:i/>
              </w:rPr>
              <w:t>CPC</w:t>
            </w:r>
            <w:r w:rsidRPr="00220A35">
              <w:t> 622) (izņemot degvielu uz naftas bāzes, ogles, šaujamieročus, patronas un munīciju)</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68393ECD" w14:textId="77777777" w:rsidR="00220A35" w:rsidRPr="00220A35" w:rsidRDefault="00220A35" w:rsidP="00220A35">
            <w:pPr>
              <w:spacing w:before="60" w:after="60" w:line="240" w:lineRule="auto"/>
              <w:rPr>
                <w:rFonts w:eastAsia="Calibri"/>
              </w:rPr>
            </w:pPr>
            <w:r w:rsidRPr="00220A35">
              <w:t>1), 2) un 3) Nav</w:t>
            </w:r>
          </w:p>
          <w:p w14:paraId="772B3E99"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3E81476"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9DB11E5" w14:textId="77777777" w:rsidR="00220A35" w:rsidRPr="00220A35" w:rsidRDefault="00220A35" w:rsidP="00220A35">
            <w:pPr>
              <w:spacing w:before="60" w:after="60" w:line="240" w:lineRule="auto"/>
              <w:rPr>
                <w:rFonts w:eastAsia="Calibri"/>
              </w:rPr>
            </w:pPr>
            <w:r w:rsidRPr="00220A35">
              <w:t>– Komisijas aģentu pakalpojumi (</w:t>
            </w:r>
            <w:r w:rsidRPr="00220A35">
              <w:rPr>
                <w:i/>
              </w:rPr>
              <w:t>CPC</w:t>
            </w:r>
            <w:r w:rsidRPr="00220A35">
              <w:t> 62113–62118)</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44A2CA6" w14:textId="77777777" w:rsidR="00220A35" w:rsidRPr="00220A35" w:rsidRDefault="00220A35" w:rsidP="00220A35">
            <w:pPr>
              <w:spacing w:before="60" w:after="60" w:line="240" w:lineRule="auto"/>
              <w:rPr>
                <w:rFonts w:eastAsia="Calibri"/>
              </w:rPr>
            </w:pPr>
            <w:r w:rsidRPr="00220A35">
              <w:t>1), 2) un 3) Nav</w:t>
            </w:r>
          </w:p>
          <w:p w14:paraId="1C9FA776"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6AD58798"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965CE5A" w14:textId="77777777" w:rsidR="00220A35" w:rsidRPr="00220A35" w:rsidRDefault="00220A35" w:rsidP="00220A35">
            <w:pPr>
              <w:spacing w:before="60" w:after="60" w:line="240" w:lineRule="auto"/>
              <w:rPr>
                <w:rFonts w:eastAsia="Calibri"/>
              </w:rPr>
            </w:pPr>
            <w:r w:rsidRPr="00220A35">
              <w:t>– Pārtikas, dzērienu un tabakas vairumtirdzniecības pakalpojumi (</w:t>
            </w:r>
            <w:r w:rsidRPr="00220A35">
              <w:rPr>
                <w:i/>
              </w:rPr>
              <w:t>CPC</w:t>
            </w:r>
            <w:r w:rsidRPr="00220A35">
              <w:t> 6222)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1AA4A96" w14:textId="77777777" w:rsidR="00220A35" w:rsidRPr="00220A35" w:rsidRDefault="00220A35" w:rsidP="00220A35">
            <w:pPr>
              <w:spacing w:before="60" w:after="60" w:line="240" w:lineRule="auto"/>
              <w:rPr>
                <w:rFonts w:eastAsia="Calibri"/>
              </w:rPr>
            </w:pPr>
            <w:r w:rsidRPr="00220A35">
              <w:t>1), 2) un 3) Nav</w:t>
            </w:r>
          </w:p>
          <w:p w14:paraId="7CFC0194"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E7D58AE"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CBFCF20" w14:textId="77777777" w:rsidR="00220A35" w:rsidRPr="00220A35" w:rsidRDefault="00220A35" w:rsidP="00220A35">
            <w:pPr>
              <w:spacing w:before="60" w:after="60" w:line="240" w:lineRule="auto"/>
              <w:rPr>
                <w:rFonts w:eastAsia="Calibri"/>
              </w:rPr>
            </w:pPr>
            <w:r w:rsidRPr="00220A35">
              <w:t>– Vairumtirdzniecības pakalpojumi (</w:t>
            </w:r>
            <w:r w:rsidRPr="00220A35">
              <w:rPr>
                <w:i/>
              </w:rPr>
              <w:t>CPC</w:t>
            </w:r>
            <w:r w:rsidRPr="00220A35">
              <w:t> 622)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579D0AD" w14:textId="77777777" w:rsidR="00220A35" w:rsidRPr="00220A35" w:rsidRDefault="00220A35" w:rsidP="00220A35">
            <w:pPr>
              <w:spacing w:before="60" w:after="60" w:line="240" w:lineRule="auto"/>
              <w:rPr>
                <w:rFonts w:eastAsia="Calibri"/>
              </w:rPr>
            </w:pPr>
            <w:r w:rsidRPr="00220A35">
              <w:t>1), 2) un 3) Nav</w:t>
            </w:r>
          </w:p>
          <w:p w14:paraId="2D472C5B"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87790E7"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9BFD8D6" w14:textId="77777777" w:rsidR="00220A35" w:rsidRPr="00220A35" w:rsidRDefault="00220A35" w:rsidP="00220A35">
            <w:pPr>
              <w:pageBreakBefore/>
              <w:spacing w:before="60" w:after="60" w:line="240" w:lineRule="auto"/>
              <w:rPr>
                <w:rFonts w:eastAsia="Calibri"/>
              </w:rPr>
            </w:pPr>
            <w:r w:rsidRPr="00220A35">
              <w:lastRenderedPageBreak/>
              <w:t>4.C pants. Mazumtirdzniecības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FEE6A79" w14:textId="77777777" w:rsidR="00220A35" w:rsidRPr="00220A35" w:rsidRDefault="00220A35" w:rsidP="00220A35">
            <w:pPr>
              <w:spacing w:before="60" w:after="60" w:line="240" w:lineRule="auto"/>
              <w:rPr>
                <w:rFonts w:eastAsia="Calibri"/>
              </w:rPr>
            </w:pPr>
          </w:p>
        </w:tc>
      </w:tr>
      <w:tr w:rsidR="00220A35" w:rsidRPr="00220A35" w14:paraId="47359D57"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DFECBCD" w14:textId="77777777" w:rsidR="00220A35" w:rsidRPr="00220A35" w:rsidRDefault="00220A35" w:rsidP="00220A35">
            <w:pPr>
              <w:spacing w:before="60" w:after="60" w:line="240" w:lineRule="auto"/>
              <w:rPr>
                <w:rFonts w:eastAsia="Calibri"/>
              </w:rPr>
            </w:pPr>
            <w:r w:rsidRPr="00220A35">
              <w:t>– Pārtikas, dzērienu un tabakas mazumtirdzniecība specializētās iestādēs (</w:t>
            </w:r>
            <w:r w:rsidRPr="00220A35">
              <w:rPr>
                <w:i/>
              </w:rPr>
              <w:t>CPC</w:t>
            </w:r>
            <w:r w:rsidRPr="00220A35">
              <w:t> 6310)</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2DD682A" w14:textId="77777777" w:rsidR="00220A35" w:rsidRPr="00220A35" w:rsidRDefault="00220A35" w:rsidP="00220A35">
            <w:pPr>
              <w:spacing w:before="60" w:after="60" w:line="240" w:lineRule="auto"/>
              <w:rPr>
                <w:rFonts w:eastAsia="Calibri"/>
              </w:rPr>
            </w:pPr>
            <w:r w:rsidRPr="00220A35">
              <w:t>1), 2) un 3) Nav</w:t>
            </w:r>
          </w:p>
          <w:p w14:paraId="72F1F44A"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E684851"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EE1E027" w14:textId="77777777" w:rsidR="00220A35" w:rsidRPr="00220A35" w:rsidRDefault="00220A35" w:rsidP="00220A35">
            <w:pPr>
              <w:spacing w:before="60" w:after="60" w:line="240" w:lineRule="auto"/>
              <w:rPr>
                <w:rFonts w:eastAsia="Calibri"/>
              </w:rPr>
            </w:pPr>
            <w:r w:rsidRPr="00220A35">
              <w:t>– Pārtikas produktu mazumtirdzniecība lielveikalos, pašapkalpošanās veikalos un citos veikalos (</w:t>
            </w:r>
            <w:r w:rsidRPr="00220A35">
              <w:rPr>
                <w:i/>
              </w:rPr>
              <w:t>CPC</w:t>
            </w:r>
            <w:r w:rsidRPr="00220A35">
              <w:t> 6310)</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6A61384B" w14:textId="77777777" w:rsidR="00220A35" w:rsidRPr="00220A35" w:rsidRDefault="00220A35" w:rsidP="00220A35">
            <w:pPr>
              <w:spacing w:before="60" w:after="60" w:line="240" w:lineRule="auto"/>
              <w:rPr>
                <w:rFonts w:eastAsia="Calibri"/>
              </w:rPr>
            </w:pPr>
            <w:r w:rsidRPr="00220A35">
              <w:t>1), 2) un 3) Nav</w:t>
            </w:r>
          </w:p>
          <w:p w14:paraId="2EB98677"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20317F2F"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21AB1109" w14:textId="77777777" w:rsidR="00220A35" w:rsidRPr="00220A35" w:rsidRDefault="00220A35" w:rsidP="00220A35">
            <w:pPr>
              <w:spacing w:before="60" w:after="60" w:line="240" w:lineRule="auto"/>
              <w:rPr>
                <w:rFonts w:eastAsia="Calibri"/>
              </w:rPr>
            </w:pPr>
            <w:r w:rsidRPr="00220A35">
              <w:t>– Pārtikas produktu mazumtirdzniecība universālveikalos un citos veikalos (</w:t>
            </w:r>
            <w:r w:rsidRPr="00220A35">
              <w:rPr>
                <w:i/>
              </w:rPr>
              <w:t>CPC</w:t>
            </w:r>
            <w:r w:rsidRPr="00220A35">
              <w:t> 632)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AB9564B" w14:textId="77777777" w:rsidR="00220A35" w:rsidRPr="00220A35" w:rsidRDefault="00220A35" w:rsidP="00220A35">
            <w:pPr>
              <w:spacing w:before="60" w:after="60" w:line="240" w:lineRule="auto"/>
              <w:rPr>
                <w:rFonts w:eastAsia="Calibri"/>
              </w:rPr>
            </w:pPr>
            <w:r w:rsidRPr="00220A35">
              <w:t>1), 2) un 3) Nav</w:t>
            </w:r>
          </w:p>
          <w:p w14:paraId="733054C8"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F8A773A"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25E8F1BD" w14:textId="77777777" w:rsidR="00220A35" w:rsidRPr="00220A35" w:rsidRDefault="00220A35" w:rsidP="00220A35">
            <w:pPr>
              <w:spacing w:before="60" w:after="60" w:line="240" w:lineRule="auto"/>
              <w:rPr>
                <w:rFonts w:eastAsia="Calibri"/>
              </w:rPr>
            </w:pPr>
            <w:r w:rsidRPr="00220A35">
              <w:t>– Mehānisko transportlīdzekļu, tai skaitā riepu un rezerves daļu, mazumtirdzniecība (</w:t>
            </w:r>
            <w:r w:rsidRPr="00220A35">
              <w:rPr>
                <w:i/>
              </w:rPr>
              <w:t>CPC</w:t>
            </w:r>
            <w:r w:rsidRPr="00220A35">
              <w:t> 61112)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48E93F5" w14:textId="77777777" w:rsidR="00220A35" w:rsidRPr="00220A35" w:rsidRDefault="00220A35" w:rsidP="00220A35">
            <w:pPr>
              <w:spacing w:before="60" w:after="60" w:line="240" w:lineRule="auto"/>
              <w:rPr>
                <w:rFonts w:eastAsia="Calibri"/>
              </w:rPr>
            </w:pPr>
            <w:r w:rsidRPr="00220A35">
              <w:t>1), 2) un 3) Nav</w:t>
            </w:r>
          </w:p>
          <w:p w14:paraId="1CCF15F7"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AFFEFBC"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E0CC563" w14:textId="77777777" w:rsidR="00220A35" w:rsidRPr="00220A35" w:rsidRDefault="00220A35" w:rsidP="00220A35">
            <w:pPr>
              <w:spacing w:before="60" w:after="60" w:line="240" w:lineRule="auto"/>
              <w:rPr>
                <w:rFonts w:eastAsia="Calibri"/>
              </w:rPr>
            </w:pPr>
            <w:r w:rsidRPr="00220A35">
              <w:t>– Nepārtikas produktu mazumtirdzniecība specializētās iestādēs (</w:t>
            </w:r>
            <w:r w:rsidRPr="00220A35">
              <w:rPr>
                <w:i/>
              </w:rPr>
              <w:t>CPC</w:t>
            </w:r>
            <w:r w:rsidRPr="00220A35">
              <w:t> 6329) (izņemot sašķidrinātas gāzveida degvielas, kokogļu, ogļu un citu degvielu, kas nav uz naftas bāzes, parafīna, degvielas, traktoriem izmantojamās modificētas petrolejas (</w:t>
            </w:r>
            <w:r w:rsidRPr="00220A35">
              <w:rPr>
                <w:i/>
              </w:rPr>
              <w:t>tractor vaporising oil</w:t>
            </w:r>
            <w:r w:rsidRPr="00220A35">
              <w:t>), benzīna un dīzeļdegvielas, šaujamieroču, patronu un munīcijas mazumtirdzniecību)</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AFD2E39" w14:textId="77777777" w:rsidR="00220A35" w:rsidRPr="00220A35" w:rsidRDefault="00220A35" w:rsidP="00220A35">
            <w:pPr>
              <w:spacing w:before="60" w:after="60" w:line="240" w:lineRule="auto"/>
              <w:rPr>
                <w:rFonts w:eastAsia="Calibri"/>
              </w:rPr>
            </w:pPr>
            <w:r w:rsidRPr="00220A35">
              <w:t>1), 2) un 3) Nav</w:t>
            </w:r>
          </w:p>
          <w:p w14:paraId="7DE31094"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2D6DE656"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79CBD6A" w14:textId="77777777" w:rsidR="00220A35" w:rsidRPr="00220A35" w:rsidRDefault="00220A35" w:rsidP="00220A35">
            <w:pPr>
              <w:pageBreakBefore/>
              <w:spacing w:before="60" w:after="60" w:line="240" w:lineRule="auto"/>
              <w:rPr>
                <w:rFonts w:eastAsia="Calibri"/>
              </w:rPr>
            </w:pPr>
            <w:r w:rsidRPr="00220A35">
              <w:lastRenderedPageBreak/>
              <w:t>– Nepārtikas produktu mazumtirdzniecība specializētās iestādēs (attiecas tikai uz benzīnu un dīzeļdegvielu) (</w:t>
            </w:r>
            <w:r w:rsidRPr="00220A35">
              <w:rPr>
                <w:i/>
              </w:rPr>
              <w:t>CPC</w:t>
            </w:r>
            <w:r w:rsidRPr="00220A35">
              <w:t> 6329)</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31B553C" w14:textId="77777777" w:rsidR="00220A35" w:rsidRPr="00220A35" w:rsidRDefault="00220A35" w:rsidP="00220A35">
            <w:pPr>
              <w:spacing w:before="60" w:after="60" w:line="240" w:lineRule="auto"/>
              <w:rPr>
                <w:rFonts w:eastAsia="Calibri"/>
              </w:rPr>
            </w:pPr>
            <w:r w:rsidRPr="00220A35">
              <w:t>1), 2) un 3) Nav, izņemot, kā norādīts I un II pielikumā</w:t>
            </w:r>
          </w:p>
          <w:p w14:paraId="7AA1D4CE"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6A9AC40A"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C2A42B0" w14:textId="77777777" w:rsidR="00220A35" w:rsidRPr="00220A35" w:rsidRDefault="00220A35" w:rsidP="00220A35">
            <w:pPr>
              <w:spacing w:before="60" w:after="60" w:line="240" w:lineRule="auto"/>
              <w:rPr>
                <w:rFonts w:eastAsia="Calibri"/>
              </w:rPr>
            </w:pPr>
            <w:r w:rsidRPr="00220A35">
              <w:t>4.D Franšīzes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C4D44C9" w14:textId="77777777" w:rsidR="00220A35" w:rsidRPr="00220A35" w:rsidRDefault="00220A35" w:rsidP="00220A35">
            <w:pPr>
              <w:spacing w:before="60" w:after="60" w:line="240" w:lineRule="auto"/>
              <w:rPr>
                <w:rFonts w:eastAsia="Calibri"/>
              </w:rPr>
            </w:pPr>
            <w:r w:rsidRPr="00220A35">
              <w:t>1), 2) un 3) Nav</w:t>
            </w:r>
          </w:p>
          <w:p w14:paraId="2B54ADC2"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B0C0ABD"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E5FA84C" w14:textId="77777777" w:rsidR="00220A35" w:rsidRPr="00220A35" w:rsidRDefault="00220A35" w:rsidP="00220A35">
            <w:pPr>
              <w:spacing w:before="60" w:after="60" w:line="240" w:lineRule="auto"/>
              <w:rPr>
                <w:rFonts w:eastAsia="Calibri"/>
              </w:rPr>
            </w:pPr>
            <w:r w:rsidRPr="00220A35">
              <w:t>5. PRIVĀTĀS IZGLĪTĪBAS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6C83E55" w14:textId="77777777" w:rsidR="00220A35" w:rsidRPr="00220A35" w:rsidRDefault="00220A35" w:rsidP="00220A35">
            <w:pPr>
              <w:spacing w:before="60" w:after="60" w:line="240" w:lineRule="auto"/>
              <w:rPr>
                <w:rFonts w:eastAsia="Calibri"/>
              </w:rPr>
            </w:pPr>
          </w:p>
        </w:tc>
      </w:tr>
      <w:tr w:rsidR="00220A35" w:rsidRPr="00220A35" w14:paraId="59DAF1CD"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804AF8D" w14:textId="77777777" w:rsidR="00220A35" w:rsidRPr="00220A35" w:rsidRDefault="00220A35" w:rsidP="00220A35">
            <w:pPr>
              <w:spacing w:before="60" w:after="60" w:line="240" w:lineRule="auto"/>
              <w:rPr>
                <w:rFonts w:eastAsia="Calibri"/>
              </w:rPr>
            </w:pPr>
            <w:r w:rsidRPr="00220A35">
              <w:t>5.A Pamatizglītības pakalpojumi (</w:t>
            </w:r>
            <w:r w:rsidRPr="00220A35">
              <w:rPr>
                <w:i/>
              </w:rPr>
              <w:t>CPC</w:t>
            </w:r>
            <w:r w:rsidRPr="00220A35">
              <w:t> 921)</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6CFAB96" w14:textId="77777777" w:rsidR="00220A35" w:rsidRPr="00220A35" w:rsidRDefault="00220A35" w:rsidP="00220A35">
            <w:pPr>
              <w:spacing w:before="60" w:after="60" w:line="240" w:lineRule="auto"/>
              <w:rPr>
                <w:rFonts w:eastAsia="Calibri"/>
              </w:rPr>
            </w:pPr>
            <w:r w:rsidRPr="00220A35">
              <w:t>1) un 2) Nav</w:t>
            </w:r>
          </w:p>
          <w:p w14:paraId="37F65A88" w14:textId="77777777" w:rsidR="00220A35" w:rsidRPr="00220A35" w:rsidRDefault="00220A35" w:rsidP="00220A35">
            <w:pPr>
              <w:spacing w:before="60" w:after="60" w:line="240" w:lineRule="auto"/>
              <w:rPr>
                <w:rFonts w:eastAsia="Calibri"/>
              </w:rPr>
            </w:pPr>
            <w:r w:rsidRPr="00220A35">
              <w:t>3) Nav, izņemot to, ka jāsaņem iepriekšēja atļauja no Sabiedrības izglītības ministrijas (</w:t>
            </w:r>
            <w:r w:rsidRPr="00220A35">
              <w:rPr>
                <w:i/>
              </w:rPr>
              <w:t>Secretaría de Educación Pública</w:t>
            </w:r>
            <w:r w:rsidRPr="00220A35">
              <w:t>) (“</w:t>
            </w:r>
            <w:r w:rsidRPr="00220A35">
              <w:rPr>
                <w:i/>
              </w:rPr>
              <w:t>SEP</w:t>
            </w:r>
            <w:r w:rsidRPr="00220A35">
              <w:t>”) vai reģionālās kompetentās iestādes</w:t>
            </w:r>
          </w:p>
          <w:p w14:paraId="00FBE05D"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19637DB"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3F7B3125" w14:textId="77777777" w:rsidR="00220A35" w:rsidRPr="00220A35" w:rsidRDefault="00220A35" w:rsidP="00220A35">
            <w:pPr>
              <w:spacing w:before="60" w:after="60" w:line="240" w:lineRule="auto"/>
              <w:rPr>
                <w:rFonts w:eastAsia="Calibri"/>
              </w:rPr>
            </w:pPr>
            <w:r w:rsidRPr="00220A35">
              <w:t>5.B Vidējās izglītības pakalpojumi (</w:t>
            </w:r>
            <w:r w:rsidRPr="00220A35">
              <w:rPr>
                <w:i/>
              </w:rPr>
              <w:t>CPC</w:t>
            </w:r>
            <w:r w:rsidRPr="00220A35">
              <w:t> 922)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4193E6A" w14:textId="77777777" w:rsidR="00220A35" w:rsidRPr="00220A35" w:rsidRDefault="00220A35" w:rsidP="00220A35">
            <w:pPr>
              <w:spacing w:before="60" w:after="60" w:line="240" w:lineRule="auto"/>
              <w:rPr>
                <w:rFonts w:eastAsia="Calibri"/>
              </w:rPr>
            </w:pPr>
            <w:r w:rsidRPr="00220A35">
              <w:t>1) un 2) Nav</w:t>
            </w:r>
          </w:p>
          <w:p w14:paraId="077C70E2" w14:textId="77777777" w:rsidR="00220A35" w:rsidRPr="00220A35" w:rsidRDefault="00220A35" w:rsidP="00220A35">
            <w:pPr>
              <w:spacing w:before="60" w:after="60" w:line="240" w:lineRule="auto"/>
              <w:rPr>
                <w:rFonts w:eastAsia="Calibri"/>
              </w:rPr>
            </w:pPr>
            <w:r w:rsidRPr="00220A35">
              <w:t xml:space="preserve">3) Nav, izņemot to, ka jāsaņem iepriekšēja atļauja no </w:t>
            </w:r>
            <w:r w:rsidRPr="00220A35">
              <w:rPr>
                <w:i/>
              </w:rPr>
              <w:t>SEP</w:t>
            </w:r>
            <w:r w:rsidRPr="00220A35">
              <w:t xml:space="preserve"> vai reģionālās kompetentās iestādes</w:t>
            </w:r>
          </w:p>
          <w:p w14:paraId="4C0331B1"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2218EF4"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AE99D41" w14:textId="77777777" w:rsidR="00220A35" w:rsidRPr="00220A35" w:rsidRDefault="00220A35" w:rsidP="0006039B">
            <w:pPr>
              <w:pageBreakBefore/>
              <w:spacing w:before="60" w:after="60" w:line="240" w:lineRule="auto"/>
              <w:rPr>
                <w:rFonts w:eastAsia="Calibri"/>
              </w:rPr>
            </w:pPr>
            <w:r w:rsidRPr="00220A35">
              <w:lastRenderedPageBreak/>
              <w:t>5.C Augstākās izglītības pakalpojumi (</w:t>
            </w:r>
            <w:r w:rsidRPr="00220A35">
              <w:rPr>
                <w:i/>
              </w:rPr>
              <w:t>CPC</w:t>
            </w:r>
            <w:r w:rsidRPr="00220A35">
              <w:t> 923)</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F42B882" w14:textId="77777777" w:rsidR="00220A35" w:rsidRPr="00220A35" w:rsidRDefault="00220A35" w:rsidP="0006039B">
            <w:pPr>
              <w:pageBreakBefore/>
              <w:spacing w:before="60" w:after="60" w:line="240" w:lineRule="auto"/>
              <w:rPr>
                <w:rFonts w:eastAsia="Calibri"/>
              </w:rPr>
            </w:pPr>
            <w:r w:rsidRPr="00220A35">
              <w:t>1) un 2) Nav</w:t>
            </w:r>
          </w:p>
          <w:p w14:paraId="5DAD0A4C" w14:textId="77777777" w:rsidR="00220A35" w:rsidRPr="00220A35" w:rsidRDefault="00220A35" w:rsidP="0006039B">
            <w:pPr>
              <w:pageBreakBefore/>
              <w:spacing w:before="60" w:after="60" w:line="240" w:lineRule="auto"/>
              <w:rPr>
                <w:rFonts w:eastAsia="Calibri"/>
              </w:rPr>
            </w:pPr>
            <w:r w:rsidRPr="00220A35">
              <w:t xml:space="preserve">3) Nav, izņemot to, ka jāsaņem iepriekšēja atļauja no </w:t>
            </w:r>
            <w:r w:rsidRPr="00220A35">
              <w:rPr>
                <w:i/>
              </w:rPr>
              <w:t>SEP</w:t>
            </w:r>
            <w:r w:rsidRPr="00220A35">
              <w:t xml:space="preserve"> vai reģionālās kompetentās iestādes</w:t>
            </w:r>
          </w:p>
          <w:p w14:paraId="5270F2DB" w14:textId="77777777" w:rsidR="00220A35" w:rsidRPr="00220A35" w:rsidRDefault="00220A35" w:rsidP="0006039B">
            <w:pPr>
              <w:pageBreakBefore/>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CFBE53A"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C7606D9" w14:textId="77777777" w:rsidR="00220A35" w:rsidRPr="00220A35" w:rsidRDefault="00220A35" w:rsidP="00220A35">
            <w:pPr>
              <w:spacing w:before="60" w:after="60" w:line="240" w:lineRule="auto"/>
              <w:rPr>
                <w:rFonts w:eastAsia="Calibri"/>
              </w:rPr>
            </w:pPr>
            <w:r w:rsidRPr="00220A35">
              <w:t>5.D Citi izglītības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6F1955E" w14:textId="77777777" w:rsidR="00220A35" w:rsidRPr="00220A35" w:rsidRDefault="00220A35" w:rsidP="00220A35">
            <w:pPr>
              <w:spacing w:before="60" w:after="60" w:line="240" w:lineRule="auto"/>
              <w:rPr>
                <w:rFonts w:eastAsia="Calibri"/>
              </w:rPr>
            </w:pPr>
          </w:p>
        </w:tc>
      </w:tr>
      <w:tr w:rsidR="00220A35" w:rsidRPr="00220A35" w14:paraId="55777A45"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695D71B" w14:textId="77777777" w:rsidR="00220A35" w:rsidRPr="00220A35" w:rsidRDefault="00220A35" w:rsidP="00220A35">
            <w:pPr>
              <w:spacing w:before="60" w:after="60" w:line="240" w:lineRule="auto"/>
              <w:rPr>
                <w:rFonts w:eastAsia="Calibri"/>
              </w:rPr>
            </w:pPr>
            <w:r w:rsidRPr="00220A35">
              <w:t>– Valodu izglītība, speciālā izglītība un komercapmācība (</w:t>
            </w:r>
            <w:r w:rsidRPr="00220A35">
              <w:rPr>
                <w:i/>
              </w:rPr>
              <w:t>CPC</w:t>
            </w:r>
            <w:r w:rsidRPr="00220A35">
              <w:t> 9290)</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D6A1C86" w14:textId="77777777" w:rsidR="00220A35" w:rsidRPr="00220A35" w:rsidRDefault="00220A35" w:rsidP="00220A35">
            <w:pPr>
              <w:spacing w:before="60" w:after="60" w:line="240" w:lineRule="auto"/>
              <w:rPr>
                <w:rFonts w:eastAsia="Calibri"/>
              </w:rPr>
            </w:pPr>
            <w:r w:rsidRPr="00220A35">
              <w:t>1) un 2) Nav</w:t>
            </w:r>
          </w:p>
          <w:p w14:paraId="0AD501DF" w14:textId="77777777" w:rsidR="00220A35" w:rsidRPr="00220A35" w:rsidRDefault="00220A35" w:rsidP="00220A35">
            <w:pPr>
              <w:spacing w:before="60" w:after="60" w:line="240" w:lineRule="auto"/>
              <w:rPr>
                <w:rFonts w:eastAsia="Calibri"/>
              </w:rPr>
            </w:pPr>
            <w:r w:rsidRPr="00220A35">
              <w:t xml:space="preserve">3) Nav, izņemot to, ka jāsaņem iepriekšēja atļauja no </w:t>
            </w:r>
            <w:r w:rsidRPr="00220A35">
              <w:rPr>
                <w:i/>
              </w:rPr>
              <w:t>SEP</w:t>
            </w:r>
            <w:r w:rsidRPr="00220A35">
              <w:t xml:space="preserve"> vai reģionālās kompetentās iestādes</w:t>
            </w:r>
          </w:p>
          <w:p w14:paraId="28B57C8A"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241931EB"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39A957C" w14:textId="77777777" w:rsidR="00220A35" w:rsidRPr="00220A35" w:rsidRDefault="00220A35" w:rsidP="00220A35">
            <w:pPr>
              <w:spacing w:before="60" w:after="60" w:line="240" w:lineRule="auto"/>
              <w:rPr>
                <w:rFonts w:eastAsia="Calibri"/>
              </w:rPr>
            </w:pPr>
            <w:r w:rsidRPr="00220A35">
              <w:t>6. VIDES PAKALPOJUMI</w:t>
            </w:r>
            <w:r w:rsidRPr="001963E9">
              <w:rPr>
                <w:rStyle w:val="FootnoteReference"/>
                <w:rFonts w:eastAsia="Calibri"/>
              </w:rPr>
              <w:footnoteReference w:id="10"/>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C65AFE1" w14:textId="77777777" w:rsidR="00220A35" w:rsidRPr="00220A35" w:rsidRDefault="00220A35" w:rsidP="00220A35">
            <w:pPr>
              <w:spacing w:before="60" w:after="60" w:line="240" w:lineRule="auto"/>
              <w:rPr>
                <w:rFonts w:eastAsia="Calibri"/>
              </w:rPr>
            </w:pPr>
          </w:p>
        </w:tc>
      </w:tr>
      <w:tr w:rsidR="00220A35" w:rsidRPr="00220A35" w14:paraId="75787141"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59CBC6A" w14:textId="77777777" w:rsidR="00220A35" w:rsidRPr="00220A35" w:rsidRDefault="00220A35" w:rsidP="00220A35">
            <w:pPr>
              <w:spacing w:before="60" w:after="60" w:line="240" w:lineRule="auto"/>
              <w:rPr>
                <w:rFonts w:eastAsia="Calibri"/>
              </w:rPr>
            </w:pPr>
            <w:r w:rsidRPr="00220A35">
              <w:t>6.A Kanalizācijas pakalpojumi (</w:t>
            </w:r>
            <w:r w:rsidRPr="00220A35">
              <w:rPr>
                <w:i/>
              </w:rPr>
              <w:t>CPC</w:t>
            </w:r>
            <w:r w:rsidRPr="00220A35">
              <w:t> 9401)</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8F5299E" w14:textId="77777777" w:rsidR="00220A35" w:rsidRPr="00220A35" w:rsidRDefault="00220A35" w:rsidP="00220A35">
            <w:pPr>
              <w:spacing w:before="60" w:after="60" w:line="240" w:lineRule="auto"/>
              <w:rPr>
                <w:rFonts w:eastAsia="Calibri"/>
              </w:rPr>
            </w:pPr>
            <w:r w:rsidRPr="00220A35">
              <w:t>1) Nav saistību</w:t>
            </w:r>
          </w:p>
          <w:p w14:paraId="104A56A9" w14:textId="77777777" w:rsidR="00220A35" w:rsidRPr="00220A35" w:rsidRDefault="00220A35" w:rsidP="00220A35">
            <w:pPr>
              <w:spacing w:before="60" w:after="60" w:line="240" w:lineRule="auto"/>
              <w:rPr>
                <w:rFonts w:eastAsia="Calibri"/>
              </w:rPr>
            </w:pPr>
            <w:r w:rsidRPr="00220A35">
              <w:t>2) un 3) Nav</w:t>
            </w:r>
          </w:p>
          <w:p w14:paraId="0EEB5715"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529B06C"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289DC666" w14:textId="77777777" w:rsidR="00220A35" w:rsidRPr="00220A35" w:rsidRDefault="00220A35" w:rsidP="00220A35">
            <w:pPr>
              <w:spacing w:before="60" w:after="60" w:line="240" w:lineRule="auto"/>
              <w:rPr>
                <w:rFonts w:eastAsia="Calibri"/>
              </w:rPr>
            </w:pPr>
            <w:r w:rsidRPr="00220A35">
              <w:t>6.B Vides papildpakalpojumi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7D0ED3A" w14:textId="77777777" w:rsidR="00220A35" w:rsidRPr="00220A35" w:rsidRDefault="00220A35" w:rsidP="00220A35">
            <w:pPr>
              <w:spacing w:before="60" w:after="60" w:line="240" w:lineRule="auto"/>
              <w:rPr>
                <w:rFonts w:eastAsia="Calibri"/>
              </w:rPr>
            </w:pPr>
          </w:p>
        </w:tc>
      </w:tr>
      <w:tr w:rsidR="00220A35" w:rsidRPr="00220A35" w14:paraId="755B7516"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B61FDB9" w14:textId="77777777" w:rsidR="00220A35" w:rsidRPr="00220A35" w:rsidRDefault="00220A35" w:rsidP="00220A35">
            <w:pPr>
              <w:spacing w:before="60" w:after="60" w:line="240" w:lineRule="auto"/>
              <w:rPr>
                <w:rFonts w:eastAsia="Calibri"/>
              </w:rPr>
            </w:pPr>
            <w:r w:rsidRPr="00220A35">
              <w:t>– Atkritumu likvidēšanas pakalpojumi (</w:t>
            </w:r>
            <w:r w:rsidRPr="00220A35">
              <w:rPr>
                <w:i/>
              </w:rPr>
              <w:t>CPC</w:t>
            </w:r>
            <w:r w:rsidRPr="00220A35">
              <w:t> 9402)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94F578F" w14:textId="77777777" w:rsidR="00220A35" w:rsidRPr="00220A35" w:rsidRDefault="00220A35" w:rsidP="00220A35">
            <w:pPr>
              <w:spacing w:before="60" w:after="60" w:line="240" w:lineRule="auto"/>
              <w:rPr>
                <w:rFonts w:eastAsia="Calibri"/>
              </w:rPr>
            </w:pPr>
            <w:r w:rsidRPr="00220A35">
              <w:t>1) Nav saistību</w:t>
            </w:r>
          </w:p>
          <w:p w14:paraId="13DEC904" w14:textId="77777777" w:rsidR="00220A35" w:rsidRPr="00220A35" w:rsidRDefault="00220A35" w:rsidP="00220A35">
            <w:pPr>
              <w:spacing w:before="60" w:after="60" w:line="240" w:lineRule="auto"/>
              <w:rPr>
                <w:rFonts w:eastAsia="Calibri"/>
              </w:rPr>
            </w:pPr>
            <w:r w:rsidRPr="00220A35">
              <w:t>2) un 3) Nav</w:t>
            </w:r>
          </w:p>
          <w:p w14:paraId="64D25D8A"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2524C06E"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0A7B3CB" w14:textId="77777777" w:rsidR="00220A35" w:rsidRPr="00220A35" w:rsidRDefault="00220A35" w:rsidP="0006039B">
            <w:pPr>
              <w:pageBreakBefore/>
              <w:spacing w:before="60" w:after="60" w:line="240" w:lineRule="auto"/>
              <w:rPr>
                <w:rFonts w:eastAsia="Calibri"/>
              </w:rPr>
            </w:pPr>
            <w:r w:rsidRPr="00220A35">
              <w:lastRenderedPageBreak/>
              <w:t>– Apkārtējā gaisa un klimata aizsardzība (</w:t>
            </w:r>
            <w:r w:rsidRPr="00220A35">
              <w:rPr>
                <w:i/>
              </w:rPr>
              <w:t>CPC</w:t>
            </w:r>
            <w:r w:rsidRPr="00220A35">
              <w:t> 9404)</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CA954AD" w14:textId="77777777" w:rsidR="00220A35" w:rsidRPr="00220A35" w:rsidRDefault="00220A35" w:rsidP="0006039B">
            <w:pPr>
              <w:pageBreakBefore/>
              <w:spacing w:before="60" w:after="60" w:line="240" w:lineRule="auto"/>
              <w:rPr>
                <w:rFonts w:eastAsia="Calibri"/>
              </w:rPr>
            </w:pPr>
            <w:r w:rsidRPr="00220A35">
              <w:t>1) Nav saistību</w:t>
            </w:r>
          </w:p>
          <w:p w14:paraId="17225A33" w14:textId="77777777" w:rsidR="00220A35" w:rsidRPr="00220A35" w:rsidRDefault="00220A35" w:rsidP="0006039B">
            <w:pPr>
              <w:pageBreakBefore/>
              <w:spacing w:before="60" w:after="60" w:line="240" w:lineRule="auto"/>
              <w:rPr>
                <w:rFonts w:eastAsia="Calibri"/>
              </w:rPr>
            </w:pPr>
            <w:r w:rsidRPr="00220A35">
              <w:t>2) un 3) Nav</w:t>
            </w:r>
          </w:p>
          <w:p w14:paraId="1BEB18D7" w14:textId="77777777" w:rsidR="00220A35" w:rsidRPr="00220A35" w:rsidRDefault="00220A35" w:rsidP="0006039B">
            <w:pPr>
              <w:pageBreakBefore/>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E7970EE"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DF70B03" w14:textId="77777777" w:rsidR="00220A35" w:rsidRPr="00220A35" w:rsidRDefault="00220A35" w:rsidP="0006039B">
            <w:pPr>
              <w:spacing w:before="60" w:after="60" w:line="240" w:lineRule="auto"/>
              <w:rPr>
                <w:rFonts w:eastAsia="Calibri"/>
              </w:rPr>
            </w:pPr>
            <w:r w:rsidRPr="00220A35">
              <w:t>– Trokšņa mazināšanas pakalpojumi (</w:t>
            </w:r>
            <w:r w:rsidRPr="00220A35">
              <w:rPr>
                <w:i/>
              </w:rPr>
              <w:t>CPC</w:t>
            </w:r>
            <w:r w:rsidRPr="00220A35">
              <w:t> 9405)</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96E3DC4" w14:textId="77777777" w:rsidR="00220A35" w:rsidRPr="00220A35" w:rsidRDefault="00220A35" w:rsidP="0006039B">
            <w:pPr>
              <w:spacing w:before="60" w:after="60" w:line="240" w:lineRule="auto"/>
              <w:rPr>
                <w:rFonts w:eastAsia="Calibri"/>
              </w:rPr>
            </w:pPr>
            <w:r w:rsidRPr="00220A35">
              <w:t>1) Nav saistību</w:t>
            </w:r>
          </w:p>
          <w:p w14:paraId="75447393" w14:textId="77777777" w:rsidR="00220A35" w:rsidRPr="00220A35" w:rsidRDefault="00220A35" w:rsidP="0006039B">
            <w:pPr>
              <w:spacing w:before="60" w:after="60" w:line="240" w:lineRule="auto"/>
              <w:rPr>
                <w:rFonts w:eastAsia="Calibri"/>
              </w:rPr>
            </w:pPr>
            <w:r w:rsidRPr="00220A35">
              <w:t>2) un 3) Nav</w:t>
            </w:r>
          </w:p>
          <w:p w14:paraId="5E12B367" w14:textId="77777777" w:rsidR="00220A35" w:rsidRPr="00220A35" w:rsidRDefault="00220A35" w:rsidP="0006039B">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7A1AD50"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3EE0D43" w14:textId="77777777" w:rsidR="00220A35" w:rsidRPr="00220A35" w:rsidRDefault="00220A35" w:rsidP="00220A35">
            <w:pPr>
              <w:spacing w:before="60" w:after="60" w:line="240" w:lineRule="auto"/>
              <w:rPr>
                <w:rFonts w:eastAsia="Calibri"/>
              </w:rPr>
            </w:pPr>
            <w:r w:rsidRPr="00220A35">
              <w:t>– Dabas un ainavu aizsardzības pakalpojumi (</w:t>
            </w:r>
            <w:r w:rsidRPr="00220A35">
              <w:rPr>
                <w:i/>
              </w:rPr>
              <w:t>CPC</w:t>
            </w:r>
            <w:r w:rsidRPr="00220A35">
              <w:t> 9406)</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E7FA306" w14:textId="77777777" w:rsidR="00220A35" w:rsidRPr="00220A35" w:rsidRDefault="00220A35" w:rsidP="00220A35">
            <w:pPr>
              <w:spacing w:before="60" w:after="60" w:line="240" w:lineRule="auto"/>
              <w:rPr>
                <w:rFonts w:eastAsia="Calibri"/>
              </w:rPr>
            </w:pPr>
            <w:r w:rsidRPr="00220A35">
              <w:t>1) Nav saistību</w:t>
            </w:r>
          </w:p>
          <w:p w14:paraId="419DF54C" w14:textId="77777777" w:rsidR="00220A35" w:rsidRPr="00220A35" w:rsidRDefault="00220A35" w:rsidP="00220A35">
            <w:pPr>
              <w:spacing w:before="60" w:after="60" w:line="240" w:lineRule="auto"/>
              <w:rPr>
                <w:rFonts w:eastAsia="Calibri"/>
              </w:rPr>
            </w:pPr>
            <w:r w:rsidRPr="00220A35">
              <w:t>2) un 3) Nav</w:t>
            </w:r>
          </w:p>
          <w:p w14:paraId="63D82F76"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F83C2CA"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082C20A" w14:textId="77777777" w:rsidR="00220A35" w:rsidRPr="00220A35" w:rsidRDefault="00220A35" w:rsidP="00220A35">
            <w:pPr>
              <w:spacing w:before="60" w:after="60" w:line="240" w:lineRule="auto"/>
              <w:rPr>
                <w:rFonts w:eastAsia="Calibri"/>
              </w:rPr>
            </w:pPr>
            <w:r w:rsidRPr="00220A35">
              <w:t>– Citi vides aizsardzības pakalpojumi (</w:t>
            </w:r>
            <w:r w:rsidRPr="00220A35">
              <w:rPr>
                <w:i/>
              </w:rPr>
              <w:t>CPC</w:t>
            </w:r>
            <w:r w:rsidRPr="00220A35">
              <w:t> 9409) (attiecas tikai uz ietekmes uz vidi novērtējumiem un konsultāciju pakalpojumiem attiecībā uz vides aizsardzības pakalpojumiem)</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35AA35F" w14:textId="77777777" w:rsidR="00220A35" w:rsidRPr="00220A35" w:rsidRDefault="00220A35" w:rsidP="00220A35">
            <w:pPr>
              <w:spacing w:before="60" w:after="60" w:line="240" w:lineRule="auto"/>
              <w:rPr>
                <w:rFonts w:eastAsia="Calibri"/>
              </w:rPr>
            </w:pPr>
            <w:r w:rsidRPr="00220A35">
              <w:t>1) Nav saistību</w:t>
            </w:r>
          </w:p>
          <w:p w14:paraId="473A2DA8" w14:textId="77777777" w:rsidR="00220A35" w:rsidRPr="00220A35" w:rsidRDefault="00220A35" w:rsidP="00220A35">
            <w:pPr>
              <w:spacing w:before="60" w:after="60" w:line="240" w:lineRule="auto"/>
              <w:rPr>
                <w:rFonts w:eastAsia="Calibri"/>
              </w:rPr>
            </w:pPr>
            <w:r w:rsidRPr="00220A35">
              <w:t>2) un 3) Nav</w:t>
            </w:r>
          </w:p>
          <w:p w14:paraId="1DF65E13"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FB09177"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CD48896" w14:textId="77777777" w:rsidR="00220A35" w:rsidRPr="00220A35" w:rsidRDefault="00220A35" w:rsidP="00220A35">
            <w:pPr>
              <w:spacing w:before="60" w:after="60" w:line="240" w:lineRule="auto"/>
              <w:rPr>
                <w:rFonts w:eastAsia="Calibri"/>
              </w:rPr>
            </w:pPr>
            <w:r w:rsidRPr="00220A35">
              <w:t>6.C Sanitārijas pakalpojumi (</w:t>
            </w:r>
            <w:r w:rsidRPr="00220A35">
              <w:rPr>
                <w:i/>
              </w:rPr>
              <w:t>CPC</w:t>
            </w:r>
            <w:r w:rsidRPr="00220A35">
              <w:t> 94030)</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088CE18" w14:textId="77777777" w:rsidR="00220A35" w:rsidRPr="00220A35" w:rsidRDefault="00220A35" w:rsidP="00220A35">
            <w:pPr>
              <w:spacing w:before="60" w:after="60" w:line="240" w:lineRule="auto"/>
              <w:rPr>
                <w:rFonts w:eastAsia="Calibri"/>
              </w:rPr>
            </w:pPr>
            <w:r w:rsidRPr="00220A35">
              <w:t>1) Nav saistību</w:t>
            </w:r>
          </w:p>
          <w:p w14:paraId="6B571BE6" w14:textId="77777777" w:rsidR="00220A35" w:rsidRPr="00220A35" w:rsidRDefault="00220A35" w:rsidP="00220A35">
            <w:pPr>
              <w:spacing w:before="60" w:after="60" w:line="240" w:lineRule="auto"/>
              <w:rPr>
                <w:rFonts w:eastAsia="Calibri"/>
              </w:rPr>
            </w:pPr>
            <w:r w:rsidRPr="00220A35">
              <w:t>2) un 3) Nav</w:t>
            </w:r>
          </w:p>
          <w:p w14:paraId="07D634B4"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6F2A01A1"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3C96548" w14:textId="77777777" w:rsidR="00220A35" w:rsidRPr="00220A35" w:rsidRDefault="00220A35" w:rsidP="00220A35">
            <w:pPr>
              <w:pageBreakBefore/>
              <w:spacing w:before="60" w:after="60" w:line="240" w:lineRule="auto"/>
              <w:rPr>
                <w:rFonts w:eastAsia="Calibri"/>
              </w:rPr>
            </w:pPr>
            <w:r w:rsidRPr="00220A35">
              <w:lastRenderedPageBreak/>
              <w:t>8. AR VESELĪBU SAISTĪTIE UN SOCIĀLIE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03F804F" w14:textId="77777777" w:rsidR="00220A35" w:rsidRPr="00220A35" w:rsidRDefault="00220A35" w:rsidP="00220A35">
            <w:pPr>
              <w:spacing w:before="60" w:after="60" w:line="240" w:lineRule="auto"/>
              <w:rPr>
                <w:rFonts w:eastAsia="Calibri"/>
              </w:rPr>
            </w:pPr>
          </w:p>
        </w:tc>
      </w:tr>
      <w:tr w:rsidR="00220A35" w:rsidRPr="00220A35" w14:paraId="40CCA155"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398D80C3" w14:textId="77777777" w:rsidR="00220A35" w:rsidRPr="00220A35" w:rsidRDefault="00220A35" w:rsidP="00220A35">
            <w:pPr>
              <w:spacing w:before="60" w:after="60" w:line="240" w:lineRule="auto"/>
              <w:rPr>
                <w:rFonts w:eastAsia="Calibri"/>
              </w:rPr>
            </w:pPr>
            <w:r w:rsidRPr="00220A35">
              <w:t>8.A Privāto slimnīcu pakalpojumi (</w:t>
            </w:r>
            <w:r w:rsidRPr="00220A35">
              <w:rPr>
                <w:i/>
              </w:rPr>
              <w:t>CPC</w:t>
            </w:r>
            <w:r w:rsidRPr="00220A35">
              <w:t> 9311)</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4919BAD"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610DDF5D" w14:textId="77777777" w:rsidR="00220A35" w:rsidRPr="00220A35" w:rsidRDefault="00220A35" w:rsidP="00220A35">
            <w:pPr>
              <w:spacing w:before="60" w:after="60" w:line="240" w:lineRule="auto"/>
              <w:rPr>
                <w:rFonts w:eastAsia="Calibri"/>
              </w:rPr>
            </w:pPr>
            <w:r w:rsidRPr="00220A35">
              <w:t>2) un 3) Nav</w:t>
            </w:r>
          </w:p>
          <w:p w14:paraId="6C3ED05E"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357CDC5"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5560509" w14:textId="77777777" w:rsidR="00220A35" w:rsidRPr="00220A35" w:rsidRDefault="00220A35" w:rsidP="00220A35">
            <w:pPr>
              <w:spacing w:before="60" w:after="60" w:line="240" w:lineRule="auto"/>
              <w:rPr>
                <w:rFonts w:eastAsia="Calibri"/>
              </w:rPr>
            </w:pPr>
            <w:r w:rsidRPr="00220A35">
              <w:t>8.B Citi cilvēku veselības aprūpes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00BE4DD" w14:textId="77777777" w:rsidR="00220A35" w:rsidRPr="00220A35" w:rsidRDefault="00220A35" w:rsidP="00220A35">
            <w:pPr>
              <w:spacing w:before="60" w:after="60" w:line="240" w:lineRule="auto"/>
              <w:rPr>
                <w:rFonts w:eastAsia="Calibri"/>
              </w:rPr>
            </w:pPr>
          </w:p>
        </w:tc>
      </w:tr>
      <w:tr w:rsidR="00220A35" w:rsidRPr="00220A35" w14:paraId="36152E92"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A7DF675" w14:textId="77777777" w:rsidR="00220A35" w:rsidRPr="00220A35" w:rsidRDefault="00220A35" w:rsidP="00220A35">
            <w:pPr>
              <w:spacing w:before="60" w:after="60" w:line="240" w:lineRule="auto"/>
              <w:rPr>
                <w:rFonts w:eastAsia="Calibri"/>
              </w:rPr>
            </w:pPr>
            <w:r w:rsidRPr="00220A35">
              <w:t>– Klīnisko laboratoriju medicīniskās diagnostikas privātie palīgpakalpojumi (</w:t>
            </w:r>
            <w:r w:rsidRPr="00220A35">
              <w:rPr>
                <w:i/>
              </w:rPr>
              <w:t>CPC</w:t>
            </w:r>
            <w:r w:rsidRPr="00220A35">
              <w:t> 93199)</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D648B99" w14:textId="77777777" w:rsidR="00220A35" w:rsidRPr="00220A35" w:rsidRDefault="00220A35" w:rsidP="00220A35">
            <w:pPr>
              <w:spacing w:before="60" w:after="60" w:line="240" w:lineRule="auto"/>
              <w:rPr>
                <w:rFonts w:eastAsia="Calibri"/>
              </w:rPr>
            </w:pPr>
            <w:r w:rsidRPr="00220A35">
              <w:t>1) Nav saistību</w:t>
            </w:r>
          </w:p>
          <w:p w14:paraId="354C1CB0" w14:textId="77777777" w:rsidR="00220A35" w:rsidRPr="00220A35" w:rsidRDefault="00220A35" w:rsidP="00220A35">
            <w:pPr>
              <w:spacing w:before="60" w:after="60" w:line="240" w:lineRule="auto"/>
              <w:rPr>
                <w:rFonts w:eastAsia="Calibri"/>
              </w:rPr>
            </w:pPr>
            <w:r w:rsidRPr="00220A35">
              <w:t>2) un 3) Nav</w:t>
            </w:r>
          </w:p>
          <w:p w14:paraId="43F556F1"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3D20A18"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5A87AC4" w14:textId="77777777" w:rsidR="00220A35" w:rsidRPr="00220A35" w:rsidRDefault="00220A35" w:rsidP="00220A35">
            <w:pPr>
              <w:spacing w:before="60" w:after="60" w:line="240" w:lineRule="auto"/>
              <w:rPr>
                <w:rFonts w:eastAsia="Calibri"/>
              </w:rPr>
            </w:pPr>
            <w:r w:rsidRPr="00220A35">
              <w:t>– Citi privātie medicīniskās ārstēšanas palīgpakalpojumi (</w:t>
            </w:r>
            <w:r w:rsidRPr="00220A35">
              <w:rPr>
                <w:i/>
              </w:rPr>
              <w:t>CPC</w:t>
            </w:r>
            <w:r w:rsidRPr="00220A35">
              <w:t> 93191)</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B7AA858" w14:textId="77777777" w:rsidR="00220A35" w:rsidRPr="00220A35" w:rsidRDefault="00220A35" w:rsidP="00220A35">
            <w:pPr>
              <w:spacing w:before="60" w:after="60" w:line="240" w:lineRule="auto"/>
              <w:rPr>
                <w:rFonts w:eastAsia="Calibri"/>
              </w:rPr>
            </w:pPr>
            <w:r w:rsidRPr="00220A35">
              <w:t>1) Nav saistību</w:t>
            </w:r>
          </w:p>
          <w:p w14:paraId="7B98E419" w14:textId="77777777" w:rsidR="00220A35" w:rsidRPr="00220A35" w:rsidRDefault="00220A35" w:rsidP="00220A35">
            <w:pPr>
              <w:spacing w:before="60" w:after="60" w:line="240" w:lineRule="auto"/>
              <w:rPr>
                <w:rFonts w:eastAsia="Calibri"/>
              </w:rPr>
            </w:pPr>
            <w:r w:rsidRPr="00220A35">
              <w:t>2) un 3) Nav</w:t>
            </w:r>
          </w:p>
          <w:p w14:paraId="337392C3"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232BDAC"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BDA30F4" w14:textId="77777777" w:rsidR="00220A35" w:rsidRPr="00220A35" w:rsidRDefault="00220A35" w:rsidP="00220A35">
            <w:pPr>
              <w:spacing w:before="60" w:after="60" w:line="240" w:lineRule="auto"/>
              <w:rPr>
                <w:rFonts w:eastAsia="Calibri"/>
              </w:rPr>
            </w:pPr>
            <w:r w:rsidRPr="00220A35">
              <w:t>– Zobu protezēšanas laboratoriju pakalpojumi</w:t>
            </w:r>
          </w:p>
          <w:p w14:paraId="5C94F2C1" w14:textId="77777777" w:rsidR="00220A35" w:rsidRPr="00220A35" w:rsidRDefault="00220A35" w:rsidP="00220A35">
            <w:pPr>
              <w:spacing w:before="60" w:after="60" w:line="240" w:lineRule="auto"/>
              <w:rPr>
                <w:rFonts w:eastAsia="Calibri"/>
              </w:rPr>
            </w:pPr>
            <w:r w:rsidRPr="00220A35">
              <w:t>(</w:t>
            </w:r>
            <w:r w:rsidRPr="00220A35">
              <w:rPr>
                <w:i/>
              </w:rPr>
              <w:t>CPC</w:t>
            </w:r>
            <w:r w:rsidRPr="00220A35">
              <w:t> 93123)</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931C874" w14:textId="77777777" w:rsidR="00220A35" w:rsidRPr="00220A35" w:rsidRDefault="00220A35" w:rsidP="00220A35">
            <w:pPr>
              <w:spacing w:before="60" w:after="60" w:line="240" w:lineRule="auto"/>
              <w:rPr>
                <w:rFonts w:eastAsia="Calibri"/>
              </w:rPr>
            </w:pPr>
            <w:r w:rsidRPr="00220A35">
              <w:t>1) Nav saistību</w:t>
            </w:r>
          </w:p>
          <w:p w14:paraId="65E3EB05" w14:textId="77777777" w:rsidR="00220A35" w:rsidRPr="00220A35" w:rsidRDefault="00220A35" w:rsidP="00220A35">
            <w:pPr>
              <w:spacing w:before="60" w:after="60" w:line="240" w:lineRule="auto"/>
              <w:rPr>
                <w:rFonts w:eastAsia="Calibri"/>
              </w:rPr>
            </w:pPr>
            <w:r w:rsidRPr="00220A35">
              <w:t>2) un 3) Nav</w:t>
            </w:r>
          </w:p>
          <w:p w14:paraId="73BC19B2"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02F5379"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3FA33AA3" w14:textId="77777777" w:rsidR="00220A35" w:rsidRPr="00220A35" w:rsidRDefault="00220A35" w:rsidP="00220A35">
            <w:pPr>
              <w:pageBreakBefore/>
              <w:spacing w:before="60" w:after="60" w:line="240" w:lineRule="auto"/>
              <w:rPr>
                <w:rFonts w:eastAsia="Calibri"/>
              </w:rPr>
            </w:pPr>
            <w:r w:rsidRPr="00220A35">
              <w:lastRenderedPageBreak/>
              <w:t>9. TŪRISMS UN AR CEĻOŠANU SAISTĪTIE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40D602B" w14:textId="77777777" w:rsidR="00220A35" w:rsidRPr="00220A35" w:rsidRDefault="00220A35" w:rsidP="00220A35">
            <w:pPr>
              <w:spacing w:before="60" w:after="60" w:line="240" w:lineRule="auto"/>
              <w:rPr>
                <w:rFonts w:eastAsia="Calibri"/>
              </w:rPr>
            </w:pPr>
          </w:p>
        </w:tc>
      </w:tr>
      <w:tr w:rsidR="00220A35" w:rsidRPr="00220A35" w14:paraId="1AC4FB13" w14:textId="77777777" w:rsidTr="002E4991">
        <w:trPr>
          <w:cantSplit/>
          <w:trHeight w:val="23"/>
        </w:trPr>
        <w:tc>
          <w:tcPr>
            <w:tcW w:w="2500" w:type="pct"/>
            <w:tcBorders>
              <w:left w:val="single" w:sz="4" w:space="0" w:color="auto"/>
              <w:bottom w:val="single" w:sz="4" w:space="0" w:color="auto"/>
              <w:right w:val="single" w:sz="4" w:space="0" w:color="auto"/>
            </w:tcBorders>
            <w:shd w:val="clear" w:color="auto" w:fill="auto"/>
          </w:tcPr>
          <w:p w14:paraId="72A21A8D" w14:textId="77777777" w:rsidR="00220A35" w:rsidRPr="00220A35" w:rsidRDefault="00220A35" w:rsidP="00220A35">
            <w:pPr>
              <w:spacing w:before="60" w:after="60" w:line="240" w:lineRule="auto"/>
              <w:rPr>
                <w:rFonts w:eastAsia="Calibri"/>
              </w:rPr>
            </w:pPr>
            <w:r w:rsidRPr="00220A35">
              <w:t>9.A Viesnīcu un restorānu pakalpojumi</w:t>
            </w:r>
          </w:p>
        </w:tc>
        <w:tc>
          <w:tcPr>
            <w:tcW w:w="2500" w:type="pct"/>
            <w:tcBorders>
              <w:left w:val="single" w:sz="4" w:space="0" w:color="auto"/>
              <w:bottom w:val="single" w:sz="4" w:space="0" w:color="auto"/>
              <w:right w:val="single" w:sz="4" w:space="0" w:color="auto"/>
            </w:tcBorders>
            <w:shd w:val="clear" w:color="auto" w:fill="auto"/>
          </w:tcPr>
          <w:p w14:paraId="4FE18C02" w14:textId="77777777" w:rsidR="00220A35" w:rsidRPr="00220A35" w:rsidRDefault="00220A35" w:rsidP="00220A35">
            <w:pPr>
              <w:spacing w:before="60" w:after="60" w:line="240" w:lineRule="auto"/>
              <w:rPr>
                <w:rFonts w:eastAsia="Calibri"/>
              </w:rPr>
            </w:pPr>
          </w:p>
        </w:tc>
      </w:tr>
      <w:tr w:rsidR="00220A35" w:rsidRPr="00220A35" w14:paraId="5AFF9D2D"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1E0D349" w14:textId="77777777" w:rsidR="00220A35" w:rsidRPr="00220A35" w:rsidRDefault="00220A35" w:rsidP="00220A35">
            <w:pPr>
              <w:spacing w:before="60" w:after="60" w:line="240" w:lineRule="auto"/>
              <w:rPr>
                <w:rFonts w:eastAsia="Calibri"/>
              </w:rPr>
            </w:pPr>
            <w:r w:rsidRPr="00220A35">
              <w:t>– Viesnīcu pakalpojumi (</w:t>
            </w:r>
            <w:r w:rsidRPr="00220A35">
              <w:rPr>
                <w:i/>
              </w:rPr>
              <w:t>CPC</w:t>
            </w:r>
            <w:r w:rsidRPr="00220A35">
              <w:t> 6411)</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91640A7" w14:textId="77777777" w:rsidR="00220A35" w:rsidRPr="00220A35" w:rsidRDefault="00220A35" w:rsidP="00220A35">
            <w:pPr>
              <w:spacing w:before="60" w:after="60" w:line="240" w:lineRule="auto"/>
              <w:rPr>
                <w:rFonts w:eastAsia="Calibri"/>
              </w:rPr>
            </w:pPr>
            <w:r w:rsidRPr="00220A35">
              <w:t>1), 2) un 3) Nav, izņemot prasību saņemt atļauju no centrālās, reģionālās vai vietējās kompetentās iestādes, vai varētu veikt šo darbību</w:t>
            </w:r>
          </w:p>
          <w:p w14:paraId="65BB3C27"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5EA36D9"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B3DAE9A" w14:textId="77777777" w:rsidR="00220A35" w:rsidRPr="00220A35" w:rsidRDefault="00220A35" w:rsidP="00220A35">
            <w:pPr>
              <w:spacing w:before="60" w:after="60" w:line="240" w:lineRule="auto"/>
              <w:rPr>
                <w:rFonts w:eastAsia="Calibri"/>
              </w:rPr>
            </w:pPr>
            <w:r w:rsidRPr="00220A35">
              <w:t>– Moteļu pakalpojumi (</w:t>
            </w:r>
            <w:r w:rsidRPr="00220A35">
              <w:rPr>
                <w:i/>
              </w:rPr>
              <w:t>CPC</w:t>
            </w:r>
            <w:r w:rsidRPr="00220A35">
              <w:t> 6412)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86008F6"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074495FE" w14:textId="77777777" w:rsidR="00220A35" w:rsidRPr="00220A35" w:rsidRDefault="00220A35" w:rsidP="00220A35">
            <w:pPr>
              <w:spacing w:before="60" w:after="60" w:line="240" w:lineRule="auto"/>
              <w:rPr>
                <w:rFonts w:eastAsia="Calibri"/>
              </w:rPr>
            </w:pPr>
            <w:r w:rsidRPr="00220A35">
              <w:t>2) Nav</w:t>
            </w:r>
          </w:p>
          <w:p w14:paraId="6D3AF5D5" w14:textId="77777777" w:rsidR="00220A35" w:rsidRPr="00220A35" w:rsidRDefault="00220A35" w:rsidP="00220A35">
            <w:pPr>
              <w:spacing w:before="60" w:after="60" w:line="240" w:lineRule="auto"/>
              <w:rPr>
                <w:rFonts w:eastAsia="Calibri"/>
              </w:rPr>
            </w:pPr>
            <w:r w:rsidRPr="00220A35">
              <w:t>3) Nav, izņemot prasību saņemt atļauju no centrālās, reģionālās vai vietējās kompetentās iestādes, lai varētu veikt šo darbību</w:t>
            </w:r>
          </w:p>
          <w:p w14:paraId="09F5CDF0"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4091B97"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546E152" w14:textId="77777777" w:rsidR="00220A35" w:rsidRPr="00220A35" w:rsidRDefault="00220A35" w:rsidP="00220A35">
            <w:pPr>
              <w:spacing w:before="60" w:after="60" w:line="240" w:lineRule="auto"/>
              <w:rPr>
                <w:rFonts w:eastAsia="Calibri"/>
              </w:rPr>
            </w:pPr>
            <w:r w:rsidRPr="00220A35">
              <w:t>– Uzņemšana un izmitināšana viesu mājās un mēbelētās izmitināšanas vietās (</w:t>
            </w:r>
            <w:r w:rsidRPr="00220A35">
              <w:rPr>
                <w:i/>
              </w:rPr>
              <w:t>CPC</w:t>
            </w:r>
            <w:r w:rsidRPr="00220A35">
              <w:t> 64192 un 64193)</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B3EF35C"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790AF1E7" w14:textId="77777777" w:rsidR="00220A35" w:rsidRPr="00220A35" w:rsidRDefault="00220A35" w:rsidP="00220A35">
            <w:pPr>
              <w:spacing w:before="60" w:after="60" w:line="240" w:lineRule="auto"/>
              <w:rPr>
                <w:rFonts w:eastAsia="Calibri"/>
              </w:rPr>
            </w:pPr>
            <w:r w:rsidRPr="00220A35">
              <w:t>2) Nav</w:t>
            </w:r>
          </w:p>
          <w:p w14:paraId="33EF10D2" w14:textId="77777777" w:rsidR="00220A35" w:rsidRPr="00220A35" w:rsidRDefault="00220A35" w:rsidP="00220A35">
            <w:pPr>
              <w:spacing w:before="60" w:after="60" w:line="240" w:lineRule="auto"/>
              <w:rPr>
                <w:rFonts w:eastAsia="Calibri"/>
              </w:rPr>
            </w:pPr>
            <w:r w:rsidRPr="00220A35">
              <w:t>3) Nav, izņemot prasību saņemt atļauju no centrālās, reģionālās vai vietējās kompetentās iestādes, lai varētu veikt šo darbību</w:t>
            </w:r>
          </w:p>
          <w:p w14:paraId="75652353"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C0B7DC5"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2C745430" w14:textId="77777777" w:rsidR="00220A35" w:rsidRPr="00220A35" w:rsidRDefault="00220A35" w:rsidP="00220A35">
            <w:pPr>
              <w:pageBreakBefore/>
              <w:spacing w:before="60" w:after="60" w:line="240" w:lineRule="auto"/>
              <w:rPr>
                <w:rFonts w:eastAsia="Calibri"/>
              </w:rPr>
            </w:pPr>
            <w:r w:rsidRPr="00220A35">
              <w:lastRenderedPageBreak/>
              <w:t>– Jauniešu hosteļi un pagaidu kempingi (</w:t>
            </w:r>
            <w:r w:rsidRPr="00220A35">
              <w:rPr>
                <w:i/>
              </w:rPr>
              <w:t>CPC</w:t>
            </w:r>
            <w:r w:rsidRPr="00220A35">
              <w:t> 64194)</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5CE713C"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5BDABC53" w14:textId="77777777" w:rsidR="00220A35" w:rsidRPr="00220A35" w:rsidRDefault="00220A35" w:rsidP="00220A35">
            <w:pPr>
              <w:spacing w:before="60" w:after="60" w:line="240" w:lineRule="auto"/>
              <w:rPr>
                <w:rFonts w:eastAsia="Calibri"/>
              </w:rPr>
            </w:pPr>
            <w:r w:rsidRPr="00220A35">
              <w:t>2) Nav</w:t>
            </w:r>
          </w:p>
          <w:p w14:paraId="71779876" w14:textId="77777777" w:rsidR="00220A35" w:rsidRPr="00220A35" w:rsidRDefault="00220A35" w:rsidP="00220A35">
            <w:pPr>
              <w:spacing w:before="60" w:after="60" w:line="240" w:lineRule="auto"/>
              <w:rPr>
                <w:rFonts w:eastAsia="Calibri"/>
              </w:rPr>
            </w:pPr>
            <w:r w:rsidRPr="00220A35">
              <w:t>3) Nav, izņemot prasību saņemt atļauju no centrālās, reģionālās vai vietējās kompetentās iestādes, lai varētu veikt šo darbību</w:t>
            </w:r>
          </w:p>
          <w:p w14:paraId="1420DEAE"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A7718DA"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FE4D01F" w14:textId="77777777" w:rsidR="00220A35" w:rsidRPr="00220A35" w:rsidRDefault="00220A35" w:rsidP="00220A35">
            <w:pPr>
              <w:spacing w:before="60" w:after="60" w:line="240" w:lineRule="auto"/>
              <w:rPr>
                <w:rFonts w:eastAsia="Calibri"/>
              </w:rPr>
            </w:pPr>
            <w:r w:rsidRPr="00220A35">
              <w:t>– Kempingi mobilajām mājām (treileru parki) (</w:t>
            </w:r>
            <w:r w:rsidRPr="00220A35">
              <w:rPr>
                <w:i/>
              </w:rPr>
              <w:t>CPC</w:t>
            </w:r>
            <w:r w:rsidRPr="00220A35">
              <w:t> 64195)</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8112222"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04574959" w14:textId="77777777" w:rsidR="00220A35" w:rsidRPr="00220A35" w:rsidRDefault="00220A35" w:rsidP="00220A35">
            <w:pPr>
              <w:spacing w:before="60" w:after="60" w:line="240" w:lineRule="auto"/>
              <w:rPr>
                <w:rFonts w:eastAsia="Calibri"/>
              </w:rPr>
            </w:pPr>
            <w:r w:rsidRPr="00220A35">
              <w:t>2) Nav</w:t>
            </w:r>
          </w:p>
          <w:p w14:paraId="23A58A64" w14:textId="77777777" w:rsidR="00220A35" w:rsidRPr="00220A35" w:rsidRDefault="00220A35" w:rsidP="00220A35">
            <w:pPr>
              <w:spacing w:before="60" w:after="60" w:line="240" w:lineRule="auto"/>
              <w:rPr>
                <w:rFonts w:eastAsia="Calibri"/>
              </w:rPr>
            </w:pPr>
            <w:r w:rsidRPr="00220A35">
              <w:t>3) Nav, izņemot prasību saņemt atļauju no centrālās, reģionālās vai vietējās kompetentās iestādes, lai varētu veikt šo darbību</w:t>
            </w:r>
          </w:p>
          <w:p w14:paraId="20BAD481"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2C8E16B"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60141AF" w14:textId="77777777" w:rsidR="00220A35" w:rsidRPr="00220A35" w:rsidRDefault="00220A35" w:rsidP="00220A35">
            <w:pPr>
              <w:spacing w:before="60" w:after="60" w:line="240" w:lineRule="auto"/>
              <w:rPr>
                <w:rFonts w:eastAsia="Calibri"/>
              </w:rPr>
            </w:pPr>
            <w:r w:rsidRPr="00220A35">
              <w:t>– Restorānu pakalpojumi (</w:t>
            </w:r>
            <w:r w:rsidRPr="00220A35">
              <w:rPr>
                <w:i/>
              </w:rPr>
              <w:t>CPC</w:t>
            </w:r>
            <w:r w:rsidRPr="00220A35">
              <w:t> 642)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9418BEC" w14:textId="77777777" w:rsidR="00220A35" w:rsidRPr="00220A35" w:rsidRDefault="00220A35" w:rsidP="00220A35">
            <w:pPr>
              <w:spacing w:before="60" w:after="60" w:line="240" w:lineRule="auto"/>
              <w:rPr>
                <w:rFonts w:eastAsia="Calibri"/>
              </w:rPr>
            </w:pPr>
            <w:r w:rsidRPr="00220A35">
              <w:t>1), 2) un 3) Nav, izņemot prasību saņemt atļauju no centrālās, reģionālās vai vietējās kompetentās iestādes, vai varētu veikt šo darbību</w:t>
            </w:r>
          </w:p>
          <w:p w14:paraId="62A1C329"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7AE4E4E"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F7CCACC" w14:textId="77777777" w:rsidR="00220A35" w:rsidRPr="00220A35" w:rsidRDefault="00220A35" w:rsidP="00220A35">
            <w:pPr>
              <w:pageBreakBefore/>
              <w:spacing w:before="60" w:after="60" w:line="240" w:lineRule="auto"/>
              <w:rPr>
                <w:rFonts w:eastAsia="Calibri"/>
              </w:rPr>
            </w:pPr>
            <w:r w:rsidRPr="00220A35">
              <w:lastRenderedPageBreak/>
              <w:t>– Kabarē un naktsklubi (</w:t>
            </w:r>
            <w:r w:rsidRPr="00220A35">
              <w:rPr>
                <w:i/>
              </w:rPr>
              <w:t>CPC</w:t>
            </w:r>
            <w:r w:rsidRPr="00220A35">
              <w:t> 6432)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17CB094"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778EE7A4" w14:textId="77777777" w:rsidR="00220A35" w:rsidRPr="00220A35" w:rsidRDefault="00220A35" w:rsidP="00220A35">
            <w:pPr>
              <w:spacing w:before="60" w:after="60" w:line="240" w:lineRule="auto"/>
              <w:rPr>
                <w:rFonts w:eastAsia="Calibri"/>
              </w:rPr>
            </w:pPr>
            <w:r w:rsidRPr="00220A35">
              <w:t>2) Nav</w:t>
            </w:r>
          </w:p>
          <w:p w14:paraId="40598287" w14:textId="77777777" w:rsidR="00220A35" w:rsidRPr="00220A35" w:rsidRDefault="00220A35" w:rsidP="00220A35">
            <w:pPr>
              <w:spacing w:before="60" w:after="60" w:line="240" w:lineRule="auto"/>
              <w:rPr>
                <w:rFonts w:eastAsia="Calibri"/>
              </w:rPr>
            </w:pPr>
            <w:r w:rsidRPr="00220A35">
              <w:t>3) Nav, izņemot prasību saņemt atļauju no centrālās, reģionālās vai vietējās kompetentās iestādes, lai varētu veikt šo darbību</w:t>
            </w:r>
          </w:p>
          <w:p w14:paraId="44F149F0"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A3C607C"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74FF0988" w14:textId="77777777" w:rsidR="00220A35" w:rsidRPr="00220A35" w:rsidRDefault="00220A35" w:rsidP="00220A35">
            <w:pPr>
              <w:spacing w:before="60" w:after="60" w:line="240" w:lineRule="auto"/>
              <w:rPr>
                <w:rFonts w:eastAsia="Calibri"/>
              </w:rPr>
            </w:pPr>
            <w:r w:rsidRPr="00220A35">
              <w:t>– Ēdnīcas, bāri un krogi (</w:t>
            </w:r>
            <w:r w:rsidRPr="00220A35">
              <w:rPr>
                <w:i/>
              </w:rPr>
              <w:t>CPC</w:t>
            </w:r>
            <w:r w:rsidRPr="00220A35">
              <w:t> 6431)</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71DA8B4"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47DDFCCC" w14:textId="77777777" w:rsidR="00220A35" w:rsidRPr="00220A35" w:rsidRDefault="00220A35" w:rsidP="00220A35">
            <w:pPr>
              <w:spacing w:before="60" w:after="60" w:line="240" w:lineRule="auto"/>
              <w:rPr>
                <w:rFonts w:eastAsia="Calibri"/>
              </w:rPr>
            </w:pPr>
            <w:r w:rsidRPr="00220A35">
              <w:t>2) Nav</w:t>
            </w:r>
          </w:p>
          <w:p w14:paraId="2A37FE3E" w14:textId="77777777" w:rsidR="00220A35" w:rsidRPr="00220A35" w:rsidRDefault="00220A35" w:rsidP="00220A35">
            <w:pPr>
              <w:spacing w:before="60" w:after="60" w:line="240" w:lineRule="auto"/>
              <w:rPr>
                <w:rFonts w:eastAsia="Calibri"/>
              </w:rPr>
            </w:pPr>
            <w:r w:rsidRPr="00220A35">
              <w:t>3) Nav, izņemot prasību saņemt atļauju no centrālās, reģionālās vai vietējās kompetentās iestādes, lai varētu veikt šo darbību</w:t>
            </w:r>
          </w:p>
          <w:p w14:paraId="41216C16"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BB03EE2"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394E3C61" w14:textId="77777777" w:rsidR="00220A35" w:rsidRPr="00220A35" w:rsidRDefault="00220A35" w:rsidP="00220A35">
            <w:pPr>
              <w:spacing w:before="60" w:after="60" w:line="240" w:lineRule="auto"/>
              <w:rPr>
                <w:rFonts w:eastAsia="Calibri"/>
              </w:rPr>
            </w:pPr>
            <w:r w:rsidRPr="00220A35">
              <w:t>9.B Ceļojumu aģentūru un tūrisma operatoru pakalpojumi (</w:t>
            </w:r>
            <w:r w:rsidRPr="00220A35">
              <w:rPr>
                <w:i/>
              </w:rPr>
              <w:t>CPC</w:t>
            </w:r>
            <w:r w:rsidRPr="00220A35">
              <w:t> 7471)</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96F2C15" w14:textId="77777777" w:rsidR="00220A35" w:rsidRPr="00220A35" w:rsidRDefault="00220A35" w:rsidP="00220A35">
            <w:pPr>
              <w:spacing w:before="60" w:after="60" w:line="240" w:lineRule="auto"/>
              <w:rPr>
                <w:rFonts w:eastAsia="Calibri"/>
              </w:rPr>
            </w:pPr>
            <w:r w:rsidRPr="00220A35">
              <w:t>1) un 2) Nav</w:t>
            </w:r>
          </w:p>
          <w:p w14:paraId="08FAE91D" w14:textId="77777777" w:rsidR="00220A35" w:rsidRPr="00220A35" w:rsidRDefault="00220A35" w:rsidP="00220A35">
            <w:pPr>
              <w:spacing w:before="60" w:after="60" w:line="240" w:lineRule="auto"/>
              <w:rPr>
                <w:rFonts w:eastAsia="Calibri"/>
              </w:rPr>
            </w:pPr>
            <w:r w:rsidRPr="00220A35">
              <w:t>3) Nav, izņemot prasību saņemt atļauju no centrālās, reģionālās vai vietējās kompetentās iestādes, lai varētu veikt šo darbību</w:t>
            </w:r>
          </w:p>
          <w:p w14:paraId="1CCDBBF4"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BE03E7F"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3692344" w14:textId="77777777" w:rsidR="00220A35" w:rsidRPr="00220A35" w:rsidRDefault="00220A35" w:rsidP="00220A35">
            <w:pPr>
              <w:pageBreakBefore/>
              <w:spacing w:before="60" w:after="60" w:line="240" w:lineRule="auto"/>
              <w:rPr>
                <w:rFonts w:eastAsia="Calibri"/>
              </w:rPr>
            </w:pPr>
            <w:r w:rsidRPr="00220A35">
              <w:lastRenderedPageBreak/>
              <w:t>9.C Tūristu gidu pakalpojumi (</w:t>
            </w:r>
            <w:r w:rsidRPr="00220A35">
              <w:rPr>
                <w:i/>
                <w:iCs/>
              </w:rPr>
              <w:t>CPC</w:t>
            </w:r>
            <w:r w:rsidRPr="00220A35">
              <w:t> 7472)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37AC644"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1814DB06" w14:textId="77777777" w:rsidR="00220A35" w:rsidRPr="00220A35" w:rsidRDefault="00220A35" w:rsidP="00220A35">
            <w:pPr>
              <w:spacing w:before="60" w:after="60" w:line="240" w:lineRule="auto"/>
              <w:rPr>
                <w:rFonts w:eastAsia="Calibri"/>
              </w:rPr>
            </w:pPr>
            <w:r w:rsidRPr="00220A35">
              <w:t>2) Nav</w:t>
            </w:r>
          </w:p>
          <w:p w14:paraId="7323311F" w14:textId="77777777" w:rsidR="00220A35" w:rsidRPr="00220A35" w:rsidRDefault="00220A35" w:rsidP="00220A35">
            <w:pPr>
              <w:spacing w:before="60" w:after="60" w:line="240" w:lineRule="auto"/>
              <w:rPr>
                <w:rFonts w:eastAsia="Calibri"/>
              </w:rPr>
            </w:pPr>
            <w:r w:rsidRPr="00220A35">
              <w:t>3) Nav, izņemot prasību saņemt atļauju no centrālās, reģionālās vai vietējās kompetentās iestādes, lai varētu veikt šo darbību</w:t>
            </w:r>
          </w:p>
          <w:p w14:paraId="28205817"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96990E9"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4CA8DAA" w14:textId="77777777" w:rsidR="00220A35" w:rsidRPr="00220A35" w:rsidRDefault="00220A35" w:rsidP="00220A35">
            <w:pPr>
              <w:spacing w:before="60" w:after="60" w:line="240" w:lineRule="auto"/>
              <w:rPr>
                <w:rFonts w:eastAsia="Calibri"/>
              </w:rPr>
            </w:pPr>
            <w:r w:rsidRPr="00220A35">
              <w:t>9.D Citi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9A99297" w14:textId="77777777" w:rsidR="00220A35" w:rsidRPr="00220A35" w:rsidRDefault="00220A35" w:rsidP="00220A35">
            <w:pPr>
              <w:spacing w:before="60" w:after="60" w:line="240" w:lineRule="auto"/>
              <w:rPr>
                <w:rFonts w:eastAsia="Calibri"/>
              </w:rPr>
            </w:pPr>
          </w:p>
        </w:tc>
      </w:tr>
      <w:tr w:rsidR="00220A35" w:rsidRPr="00220A35" w14:paraId="1B86632B"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31E8FD42" w14:textId="77777777" w:rsidR="00220A35" w:rsidRPr="00220A35" w:rsidRDefault="00220A35" w:rsidP="00220A35">
            <w:pPr>
              <w:spacing w:before="60" w:after="60" w:line="240" w:lineRule="auto"/>
              <w:rPr>
                <w:rFonts w:eastAsia="Calibri"/>
              </w:rPr>
            </w:pPr>
            <w:r w:rsidRPr="00220A35">
              <w:t>– Spa pakalpojumi (</w:t>
            </w:r>
            <w:r w:rsidRPr="00220A35">
              <w:rPr>
                <w:i/>
              </w:rPr>
              <w:t>CPC</w:t>
            </w:r>
            <w:r w:rsidRPr="00220A35">
              <w:t> 97029) (attiecas tikai uz privātiem pakalpojumiem sociālajos, atpūtas un sporta centros, sporta klubos, fitnesa klubos, spa, peldbaseinos, sporta laukumos, biljarda zālēs, boulinga zālēs, izjāžu klubos un veloklubos) (izņemot laivu nomu)</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24892CF" w14:textId="77777777" w:rsidR="00220A35" w:rsidRPr="00220A35" w:rsidRDefault="00220A35" w:rsidP="00220A35">
            <w:pPr>
              <w:spacing w:before="60" w:after="60" w:line="240" w:lineRule="auto"/>
              <w:rPr>
                <w:rFonts w:eastAsia="Calibri"/>
              </w:rPr>
            </w:pPr>
            <w:r w:rsidRPr="00220A35">
              <w:t>1), 2) un 3) Nav</w:t>
            </w:r>
          </w:p>
          <w:p w14:paraId="4534F421"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D87C3BC"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D971F8C" w14:textId="77777777" w:rsidR="00220A35" w:rsidRPr="00220A35" w:rsidRDefault="00220A35" w:rsidP="00220A35">
            <w:pPr>
              <w:spacing w:before="60" w:after="60" w:line="240" w:lineRule="auto"/>
              <w:rPr>
                <w:rFonts w:eastAsia="Calibri"/>
              </w:rPr>
            </w:pPr>
            <w:r w:rsidRPr="00220A35">
              <w:t>– Ēdināšanas pakalpojumi, nodrošinot maltītes ārā (</w:t>
            </w:r>
            <w:r w:rsidRPr="00220A35">
              <w:rPr>
                <w:i/>
              </w:rPr>
              <w:t>CPC</w:t>
            </w:r>
            <w:r w:rsidRPr="00220A35">
              <w:t> 6423) (izņemot pakalpojumus gaisa kuģos un lidostās)</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9A1F6CD"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55861879" w14:textId="77777777" w:rsidR="00220A35" w:rsidRPr="00220A35" w:rsidRDefault="00220A35" w:rsidP="00220A35">
            <w:pPr>
              <w:spacing w:before="60" w:after="60" w:line="240" w:lineRule="auto"/>
              <w:rPr>
                <w:rFonts w:eastAsia="Calibri"/>
              </w:rPr>
            </w:pPr>
            <w:r w:rsidRPr="00220A35">
              <w:t>2) Nav</w:t>
            </w:r>
          </w:p>
          <w:p w14:paraId="1465B97E" w14:textId="77777777" w:rsidR="00220A35" w:rsidRPr="00220A35" w:rsidRDefault="00220A35" w:rsidP="00220A35">
            <w:pPr>
              <w:spacing w:before="60" w:after="60" w:line="240" w:lineRule="auto"/>
              <w:rPr>
                <w:rFonts w:eastAsia="Calibri"/>
              </w:rPr>
            </w:pPr>
            <w:r w:rsidRPr="00220A35">
              <w:t>3) Nav, izņemot prasību saņemt atļauju no centrālās, reģionālās vai vietējās kompetentās iestādes, lai varētu veikt šo darbību</w:t>
            </w:r>
          </w:p>
          <w:p w14:paraId="1D89E0F4"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687404E"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C6CEDFE" w14:textId="77777777" w:rsidR="00220A35" w:rsidRPr="00220A35" w:rsidRDefault="00220A35" w:rsidP="00220A35">
            <w:pPr>
              <w:pageBreakBefore/>
              <w:spacing w:before="60" w:after="60" w:line="240" w:lineRule="auto"/>
              <w:rPr>
                <w:rFonts w:eastAsia="Calibri"/>
              </w:rPr>
            </w:pPr>
            <w:r w:rsidRPr="00220A35">
              <w:lastRenderedPageBreak/>
              <w:t>– Bāru pakalpojumi ar izklaidi (attiecas tikai uz viesnīcām un citām izmitināšanas vietām)</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9F31C4A"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6E9115D3" w14:textId="77777777" w:rsidR="00220A35" w:rsidRPr="00220A35" w:rsidRDefault="00220A35" w:rsidP="00220A35">
            <w:pPr>
              <w:spacing w:before="60" w:after="60" w:line="240" w:lineRule="auto"/>
              <w:rPr>
                <w:rFonts w:eastAsia="Calibri"/>
              </w:rPr>
            </w:pPr>
            <w:r w:rsidRPr="00220A35">
              <w:t>2) Nav</w:t>
            </w:r>
          </w:p>
          <w:p w14:paraId="4EFF42C7" w14:textId="77777777" w:rsidR="00220A35" w:rsidRPr="00220A35" w:rsidRDefault="00220A35" w:rsidP="00220A35">
            <w:pPr>
              <w:spacing w:before="60" w:after="60" w:line="240" w:lineRule="auto"/>
              <w:rPr>
                <w:rFonts w:eastAsia="Calibri"/>
              </w:rPr>
            </w:pPr>
            <w:r w:rsidRPr="00220A35">
              <w:t>3) Nav, izņemot prasību saņemt atļauju no centrālās, reģionālās vai vietējās kompetentās iestādes, lai varētu veikt šo darbību</w:t>
            </w:r>
          </w:p>
          <w:p w14:paraId="31B1A156"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EDC111D"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DBA9E92" w14:textId="77777777" w:rsidR="00220A35" w:rsidRPr="00220A35" w:rsidRDefault="00220A35" w:rsidP="00220A35">
            <w:pPr>
              <w:spacing w:before="60" w:after="60" w:line="240" w:lineRule="auto"/>
              <w:rPr>
                <w:rFonts w:eastAsia="Calibri"/>
              </w:rPr>
            </w:pPr>
            <w:r w:rsidRPr="00220A35">
              <w:t>– Dzērienu pasniegšanas pakalpojumi bez izklaides (</w:t>
            </w:r>
            <w:r w:rsidRPr="00220A35">
              <w:rPr>
                <w:i/>
              </w:rPr>
              <w:t>CPC</w:t>
            </w:r>
            <w:r w:rsidRPr="00220A35">
              <w:t> 6431) (izņemot viesnīcās, citās izmitināšanas vietās un citos transportlīdzekļos)</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B61FD49"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093EC6D8" w14:textId="77777777" w:rsidR="00220A35" w:rsidRPr="00220A35" w:rsidRDefault="00220A35" w:rsidP="00220A35">
            <w:pPr>
              <w:spacing w:before="60" w:after="60" w:line="240" w:lineRule="auto"/>
              <w:rPr>
                <w:rFonts w:eastAsia="Calibri"/>
              </w:rPr>
            </w:pPr>
            <w:r w:rsidRPr="00220A35">
              <w:t>2) Nav</w:t>
            </w:r>
          </w:p>
          <w:p w14:paraId="485F0078" w14:textId="77777777" w:rsidR="00220A35" w:rsidRPr="00220A35" w:rsidRDefault="00220A35" w:rsidP="00220A35">
            <w:pPr>
              <w:spacing w:before="60" w:after="60" w:line="240" w:lineRule="auto"/>
              <w:rPr>
                <w:rFonts w:eastAsia="Calibri"/>
              </w:rPr>
            </w:pPr>
            <w:r w:rsidRPr="00220A35">
              <w:t>3) Nav, izņemot prasību saņemt atļauju no centrālās, reģionālās vai vietējās kompetentās iestādes, lai varētu veikt šo darbību</w:t>
            </w:r>
          </w:p>
          <w:p w14:paraId="7FA1D7AD"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48F5443"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5B897CBF" w14:textId="77777777" w:rsidR="00220A35" w:rsidRPr="00220A35" w:rsidRDefault="00220A35" w:rsidP="00220A35">
            <w:pPr>
              <w:spacing w:before="60" w:after="60" w:line="240" w:lineRule="auto"/>
              <w:rPr>
                <w:rFonts w:eastAsia="Calibri"/>
              </w:rPr>
            </w:pPr>
            <w:r w:rsidRPr="00220A35">
              <w:t>10. ATPŪTAS, KULTŪRAS UN SPORTA PAKALPOJUMI (izņemot audiovizuālos pakalpojumus)</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48384ED" w14:textId="77777777" w:rsidR="00220A35" w:rsidRPr="00220A35" w:rsidRDefault="00220A35" w:rsidP="00220A35">
            <w:pPr>
              <w:spacing w:before="60" w:after="60" w:line="240" w:lineRule="auto"/>
              <w:rPr>
                <w:rFonts w:eastAsia="Calibri"/>
              </w:rPr>
            </w:pPr>
          </w:p>
        </w:tc>
      </w:tr>
      <w:tr w:rsidR="00220A35" w:rsidRPr="00220A35" w14:paraId="06C7D814" w14:textId="77777777" w:rsidTr="002E4991">
        <w:trPr>
          <w:cantSplit/>
          <w:trHeight w:val="23"/>
        </w:trPr>
        <w:tc>
          <w:tcPr>
            <w:tcW w:w="2500" w:type="pct"/>
            <w:tcBorders>
              <w:left w:val="single" w:sz="4" w:space="0" w:color="auto"/>
              <w:bottom w:val="single" w:sz="4" w:space="0" w:color="auto"/>
              <w:right w:val="single" w:sz="4" w:space="0" w:color="auto"/>
            </w:tcBorders>
            <w:shd w:val="clear" w:color="auto" w:fill="auto"/>
          </w:tcPr>
          <w:p w14:paraId="09A051DB" w14:textId="77777777" w:rsidR="00220A35" w:rsidRPr="00220A35" w:rsidRDefault="00220A35" w:rsidP="00220A35">
            <w:pPr>
              <w:spacing w:before="60" w:after="60" w:line="240" w:lineRule="auto"/>
              <w:rPr>
                <w:rFonts w:eastAsia="Calibri"/>
              </w:rPr>
            </w:pPr>
            <w:r w:rsidRPr="00220A35">
              <w:t>10.A Izklaides pakalpojumi (</w:t>
            </w:r>
            <w:r w:rsidRPr="00220A35">
              <w:rPr>
                <w:i/>
              </w:rPr>
              <w:t>CPC</w:t>
            </w:r>
            <w:r w:rsidRPr="00220A35">
              <w:t> 9619) (arī teātra, dzīvās mūzikas un cirka pakalpojumi)</w:t>
            </w:r>
          </w:p>
        </w:tc>
        <w:tc>
          <w:tcPr>
            <w:tcW w:w="2500" w:type="pct"/>
            <w:tcBorders>
              <w:left w:val="single" w:sz="4" w:space="0" w:color="auto"/>
              <w:bottom w:val="single" w:sz="4" w:space="0" w:color="auto"/>
              <w:right w:val="single" w:sz="4" w:space="0" w:color="auto"/>
            </w:tcBorders>
            <w:shd w:val="clear" w:color="auto" w:fill="auto"/>
          </w:tcPr>
          <w:p w14:paraId="6670E4EB" w14:textId="77777777" w:rsidR="00220A35" w:rsidRPr="00220A35" w:rsidRDefault="00220A35" w:rsidP="00220A35">
            <w:pPr>
              <w:spacing w:before="60" w:after="60" w:line="240" w:lineRule="auto"/>
              <w:rPr>
                <w:rFonts w:eastAsia="Calibri"/>
              </w:rPr>
            </w:pPr>
            <w:r w:rsidRPr="00220A35">
              <w:t>1), 2) un 3) Nav</w:t>
            </w:r>
          </w:p>
          <w:p w14:paraId="140B0B94"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8FFA018"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3BB92A4B" w14:textId="77777777" w:rsidR="00220A35" w:rsidRPr="00220A35" w:rsidRDefault="00220A35" w:rsidP="00220A35">
            <w:pPr>
              <w:pageBreakBefore/>
              <w:spacing w:before="60" w:after="60" w:line="240" w:lineRule="auto"/>
              <w:rPr>
                <w:rFonts w:eastAsia="Calibri"/>
              </w:rPr>
            </w:pPr>
            <w:r w:rsidRPr="00220A35">
              <w:lastRenderedPageBreak/>
              <w:t>10.B Ziņu aģentūru pakalpojumi (</w:t>
            </w:r>
            <w:r w:rsidRPr="00220A35">
              <w:rPr>
                <w:i/>
              </w:rPr>
              <w:t>CPC</w:t>
            </w:r>
            <w:r w:rsidRPr="00220A35">
              <w:t> 962)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9984D79" w14:textId="77777777" w:rsidR="00220A35" w:rsidRPr="00220A35" w:rsidRDefault="00220A35" w:rsidP="00220A35">
            <w:pPr>
              <w:spacing w:before="60" w:after="60" w:line="240" w:lineRule="auto"/>
              <w:rPr>
                <w:rFonts w:eastAsia="Calibri"/>
              </w:rPr>
            </w:pPr>
            <w:r w:rsidRPr="00220A35">
              <w:t>1), 2) un 3) Nav</w:t>
            </w:r>
          </w:p>
          <w:p w14:paraId="72E0E6B5"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58BE3DB"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41AD99C0" w14:textId="77777777" w:rsidR="00220A35" w:rsidRPr="00220A35" w:rsidRDefault="00220A35" w:rsidP="00220A35">
            <w:pPr>
              <w:spacing w:before="60" w:after="60" w:line="240" w:lineRule="auto"/>
              <w:rPr>
                <w:rFonts w:eastAsia="Calibri"/>
              </w:rPr>
            </w:pPr>
            <w:r w:rsidRPr="00220A35">
              <w:t>10.C Bibliotēkas, arhīvi, muzeji un citi kultūras pakalpojumi (</w:t>
            </w:r>
            <w:r w:rsidRPr="00220A35">
              <w:rPr>
                <w:i/>
              </w:rPr>
              <w:t>CPC</w:t>
            </w:r>
            <w:r w:rsidRPr="00220A35">
              <w:t> 963)</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BF03D35" w14:textId="77777777" w:rsidR="00220A35" w:rsidRPr="00220A35" w:rsidRDefault="00220A35" w:rsidP="00220A35">
            <w:pPr>
              <w:spacing w:before="60" w:after="60" w:line="240" w:lineRule="auto"/>
              <w:rPr>
                <w:rFonts w:eastAsia="Calibri"/>
              </w:rPr>
            </w:pPr>
            <w:r w:rsidRPr="00220A35">
              <w:t>1), 2) un 3) Nav</w:t>
            </w:r>
          </w:p>
          <w:p w14:paraId="0A68E7A9"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CF076E8"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2B141DF" w14:textId="77777777" w:rsidR="00220A35" w:rsidRPr="00220A35" w:rsidRDefault="00220A35" w:rsidP="00220A35">
            <w:pPr>
              <w:spacing w:before="60" w:after="60" w:line="240" w:lineRule="auto"/>
              <w:rPr>
                <w:rFonts w:eastAsia="Calibri"/>
              </w:rPr>
            </w:pPr>
            <w:r w:rsidRPr="00220A35">
              <w:t>10.D Sporta un citi atpūtas pakalpojumi (</w:t>
            </w:r>
            <w:r w:rsidRPr="00220A35">
              <w:rPr>
                <w:i/>
              </w:rPr>
              <w:t>CPC</w:t>
            </w:r>
            <w:r w:rsidRPr="00220A35">
              <w:t> 964)</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538BE7C" w14:textId="77777777" w:rsidR="00220A35" w:rsidRPr="00220A35" w:rsidRDefault="00220A35" w:rsidP="00220A35">
            <w:pPr>
              <w:spacing w:before="60" w:after="60" w:line="240" w:lineRule="auto"/>
              <w:rPr>
                <w:rFonts w:eastAsia="Calibri"/>
              </w:rPr>
            </w:pPr>
          </w:p>
        </w:tc>
      </w:tr>
      <w:tr w:rsidR="00220A35" w:rsidRPr="00220A35" w14:paraId="37662696"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100E96A6" w14:textId="77777777" w:rsidR="00220A35" w:rsidRPr="00220A35" w:rsidRDefault="00220A35" w:rsidP="00220A35">
            <w:pPr>
              <w:spacing w:before="60" w:after="60" w:line="240" w:lineRule="auto"/>
              <w:rPr>
                <w:rFonts w:eastAsia="Calibri"/>
              </w:rPr>
            </w:pPr>
            <w:r w:rsidRPr="00220A35">
              <w:t>– Sporta pasākumu organizēšanas pakalpojumi</w:t>
            </w:r>
          </w:p>
          <w:p w14:paraId="1AB61528" w14:textId="77777777" w:rsidR="00220A35" w:rsidRPr="00220A35" w:rsidRDefault="00220A35" w:rsidP="00220A35">
            <w:pPr>
              <w:spacing w:before="60" w:after="60" w:line="240" w:lineRule="auto"/>
              <w:rPr>
                <w:rFonts w:eastAsia="Calibri"/>
              </w:rPr>
            </w:pPr>
            <w:r w:rsidRPr="00220A35">
              <w:t>(</w:t>
            </w:r>
            <w:r w:rsidRPr="00220A35">
              <w:rPr>
                <w:i/>
              </w:rPr>
              <w:t>CPC</w:t>
            </w:r>
            <w:r w:rsidRPr="00220A35">
              <w:t> 96412)</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6565182"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4881C7FC" w14:textId="77777777" w:rsidR="00220A35" w:rsidRPr="00220A35" w:rsidRDefault="00220A35" w:rsidP="00220A35">
            <w:pPr>
              <w:spacing w:before="60" w:after="60" w:line="240" w:lineRule="auto"/>
              <w:rPr>
                <w:rFonts w:eastAsia="Calibri"/>
              </w:rPr>
            </w:pPr>
            <w:r w:rsidRPr="00220A35">
              <w:t>2) un 3) Nav</w:t>
            </w:r>
          </w:p>
          <w:p w14:paraId="35E1EDA2"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D3E7D08"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4E30DF3" w14:textId="77777777" w:rsidR="00220A35" w:rsidRPr="00220A35" w:rsidRDefault="00220A35" w:rsidP="00220A35">
            <w:pPr>
              <w:spacing w:before="60" w:after="60" w:line="240" w:lineRule="auto"/>
              <w:rPr>
                <w:rFonts w:eastAsia="Calibri"/>
              </w:rPr>
            </w:pPr>
            <w:r w:rsidRPr="00220A35">
              <w:t>– Sporta iestāžu darbības pakalpojumi</w:t>
            </w:r>
          </w:p>
          <w:p w14:paraId="759B0BB9" w14:textId="77777777" w:rsidR="00220A35" w:rsidRPr="00220A35" w:rsidRDefault="00220A35" w:rsidP="00220A35">
            <w:pPr>
              <w:spacing w:before="60" w:after="60" w:line="240" w:lineRule="auto"/>
              <w:rPr>
                <w:rFonts w:eastAsia="Calibri"/>
              </w:rPr>
            </w:pPr>
            <w:r w:rsidRPr="00220A35">
              <w:t>(</w:t>
            </w:r>
            <w:r w:rsidRPr="00220A35">
              <w:rPr>
                <w:i/>
              </w:rPr>
              <w:t>CPC</w:t>
            </w:r>
            <w:r w:rsidRPr="00220A35">
              <w:t> 96413)</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81DC05A"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08691830" w14:textId="77777777" w:rsidR="00220A35" w:rsidRPr="00220A35" w:rsidRDefault="00220A35" w:rsidP="00220A35">
            <w:pPr>
              <w:spacing w:before="60" w:after="60" w:line="240" w:lineRule="auto"/>
              <w:rPr>
                <w:rFonts w:eastAsia="Calibri"/>
              </w:rPr>
            </w:pPr>
            <w:r w:rsidRPr="00220A35">
              <w:t>2) un 3) Nav</w:t>
            </w:r>
          </w:p>
          <w:p w14:paraId="42D19499"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503F6DF"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614F98BC" w14:textId="77777777" w:rsidR="00220A35" w:rsidRPr="00220A35" w:rsidRDefault="00220A35" w:rsidP="00220A35">
            <w:pPr>
              <w:spacing w:before="60" w:after="60" w:line="240" w:lineRule="auto"/>
              <w:rPr>
                <w:rFonts w:eastAsia="Calibri"/>
              </w:rPr>
            </w:pPr>
            <w:r w:rsidRPr="00220A35">
              <w:t>– Citi sporta pakalpojumi</w:t>
            </w:r>
          </w:p>
          <w:p w14:paraId="45A355D0" w14:textId="77777777" w:rsidR="00220A35" w:rsidRPr="00220A35" w:rsidRDefault="00220A35" w:rsidP="00220A35">
            <w:pPr>
              <w:spacing w:before="60" w:after="60" w:line="240" w:lineRule="auto"/>
              <w:rPr>
                <w:rFonts w:eastAsia="Calibri"/>
              </w:rPr>
            </w:pPr>
            <w:r w:rsidRPr="00220A35">
              <w:t>(</w:t>
            </w:r>
            <w:r w:rsidRPr="00220A35">
              <w:rPr>
                <w:i/>
              </w:rPr>
              <w:t>CPC</w:t>
            </w:r>
            <w:r w:rsidRPr="00220A35">
              <w:t> 96419) (attiecas tikai uz pakalpojumiem, ko sniedz sporta un spēļu skolas)</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261FED86"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31E7E2CE" w14:textId="77777777" w:rsidR="00220A35" w:rsidRPr="00220A35" w:rsidRDefault="00220A35" w:rsidP="00220A35">
            <w:pPr>
              <w:spacing w:before="60" w:after="60" w:line="240" w:lineRule="auto"/>
              <w:rPr>
                <w:rFonts w:eastAsia="Calibri"/>
              </w:rPr>
            </w:pPr>
            <w:r w:rsidRPr="00220A35">
              <w:t>2) un 3) Nav</w:t>
            </w:r>
          </w:p>
          <w:p w14:paraId="27F4CA5C"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C85DC55"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3422C5D8" w14:textId="77777777" w:rsidR="00220A35" w:rsidRPr="00220A35" w:rsidRDefault="00220A35" w:rsidP="00220A35">
            <w:pPr>
              <w:pageBreakBefore/>
              <w:spacing w:before="60" w:after="60" w:line="240" w:lineRule="auto"/>
              <w:rPr>
                <w:rFonts w:eastAsia="Calibri"/>
              </w:rPr>
            </w:pPr>
            <w:r w:rsidRPr="00220A35">
              <w:lastRenderedPageBreak/>
              <w:t>– Sporta pasākumu popularizēšanas pakalpojumi (</w:t>
            </w:r>
            <w:r w:rsidRPr="00220A35">
              <w:rPr>
                <w:i/>
              </w:rPr>
              <w:t>CPC</w:t>
            </w:r>
            <w:r w:rsidRPr="00220A35">
              <w:t> 96411)</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50CBA9F" w14:textId="77777777" w:rsidR="00220A35" w:rsidRPr="00220A35" w:rsidRDefault="00220A35" w:rsidP="00220A35">
            <w:pPr>
              <w:spacing w:before="60" w:after="60" w:line="240" w:lineRule="auto"/>
              <w:rPr>
                <w:rFonts w:eastAsia="Calibri"/>
              </w:rPr>
            </w:pPr>
            <w:r w:rsidRPr="00220A35">
              <w:t>1), 2) un 3) Nav</w:t>
            </w:r>
          </w:p>
          <w:p w14:paraId="446046B8"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26F1D8E" w14:textId="77777777" w:rsidTr="002E4991">
        <w:trPr>
          <w:cantSplit/>
          <w:trHeight w:val="23"/>
        </w:trPr>
        <w:tc>
          <w:tcPr>
            <w:tcW w:w="2500" w:type="pct"/>
            <w:tcBorders>
              <w:left w:val="single" w:sz="4" w:space="0" w:color="auto"/>
              <w:bottom w:val="single" w:sz="4" w:space="0" w:color="auto"/>
              <w:right w:val="single" w:sz="4" w:space="0" w:color="auto"/>
            </w:tcBorders>
            <w:shd w:val="clear" w:color="auto" w:fill="auto"/>
          </w:tcPr>
          <w:p w14:paraId="76627A66" w14:textId="77777777" w:rsidR="00220A35" w:rsidRPr="00220A35" w:rsidRDefault="00220A35" w:rsidP="00220A35">
            <w:pPr>
              <w:spacing w:before="60" w:after="60" w:line="240" w:lineRule="auto"/>
              <w:rPr>
                <w:rFonts w:eastAsia="Calibri"/>
              </w:rPr>
            </w:pPr>
            <w:r w:rsidRPr="00220A35">
              <w:t>11. PĀRVADĀJUMU PAKALPOJUMI</w:t>
            </w:r>
          </w:p>
        </w:tc>
        <w:tc>
          <w:tcPr>
            <w:tcW w:w="2500" w:type="pct"/>
            <w:tcBorders>
              <w:left w:val="single" w:sz="4" w:space="0" w:color="auto"/>
              <w:bottom w:val="single" w:sz="4" w:space="0" w:color="auto"/>
              <w:right w:val="single" w:sz="4" w:space="0" w:color="auto"/>
            </w:tcBorders>
            <w:shd w:val="clear" w:color="auto" w:fill="auto"/>
          </w:tcPr>
          <w:p w14:paraId="3AFE8CDF" w14:textId="77777777" w:rsidR="00220A35" w:rsidRPr="00220A35" w:rsidRDefault="00220A35" w:rsidP="00220A35">
            <w:pPr>
              <w:spacing w:before="60" w:after="60" w:line="240" w:lineRule="auto"/>
              <w:rPr>
                <w:rFonts w:eastAsia="Calibri"/>
              </w:rPr>
            </w:pPr>
          </w:p>
        </w:tc>
      </w:tr>
      <w:tr w:rsidR="00220A35" w:rsidRPr="00220A35" w14:paraId="7E9366EF"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BCDA290" w14:textId="5C3BAE87" w:rsidR="00220A35" w:rsidRPr="00220A35" w:rsidRDefault="00A57D6A" w:rsidP="00C66B1F">
            <w:pPr>
              <w:rPr>
                <w:rFonts w:eastAsia="Calibri"/>
              </w:rPr>
            </w:pPr>
            <w:r w:rsidRPr="00220A35">
              <w:br w:type="page"/>
              <w:t>1</w:t>
            </w:r>
            <w:r w:rsidR="00220A35" w:rsidRPr="00220A35">
              <w:t>1.A Jūras pārvadājumu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6AE216D9" w14:textId="77777777" w:rsidR="00220A35" w:rsidRPr="00220A35" w:rsidRDefault="00220A35" w:rsidP="00220A35">
            <w:pPr>
              <w:spacing w:before="60" w:after="60" w:line="240" w:lineRule="auto"/>
              <w:rPr>
                <w:rFonts w:eastAsia="Calibri"/>
              </w:rPr>
            </w:pPr>
          </w:p>
        </w:tc>
      </w:tr>
      <w:tr w:rsidR="00220A35" w:rsidRPr="00220A35" w14:paraId="46C8B66F" w14:textId="77777777" w:rsidTr="002E4991">
        <w:trPr>
          <w:cantSplit/>
          <w:trHeight w:val="23"/>
        </w:trPr>
        <w:tc>
          <w:tcPr>
            <w:tcW w:w="2500" w:type="pct"/>
            <w:tcBorders>
              <w:left w:val="single" w:sz="4" w:space="0" w:color="auto"/>
              <w:bottom w:val="single" w:sz="4" w:space="0" w:color="auto"/>
              <w:right w:val="single" w:sz="4" w:space="0" w:color="auto"/>
            </w:tcBorders>
            <w:shd w:val="clear" w:color="auto" w:fill="auto"/>
          </w:tcPr>
          <w:p w14:paraId="77E0D26F" w14:textId="77777777" w:rsidR="00220A35" w:rsidRPr="00220A35" w:rsidRDefault="00220A35" w:rsidP="00220A35">
            <w:pPr>
              <w:spacing w:before="60" w:after="60" w:line="240" w:lineRule="auto"/>
              <w:rPr>
                <w:rFonts w:eastAsia="Calibri"/>
              </w:rPr>
            </w:pPr>
            <w:r w:rsidRPr="00220A35">
              <w:t>– Starptautiskais transports (kravu un pasažieru pārvadājumi) (</w:t>
            </w:r>
            <w:r w:rsidRPr="00220A35">
              <w:rPr>
                <w:i/>
              </w:rPr>
              <w:t>CPC</w:t>
            </w:r>
            <w:r w:rsidRPr="00220A35">
              <w:t> 7211 un 7212) (izņemot kabotāžas transportu)</w:t>
            </w:r>
          </w:p>
        </w:tc>
        <w:tc>
          <w:tcPr>
            <w:tcW w:w="2500" w:type="pct"/>
            <w:tcBorders>
              <w:left w:val="single" w:sz="4" w:space="0" w:color="auto"/>
              <w:bottom w:val="single" w:sz="4" w:space="0" w:color="auto"/>
              <w:right w:val="single" w:sz="4" w:space="0" w:color="auto"/>
            </w:tcBorders>
            <w:shd w:val="clear" w:color="auto" w:fill="auto"/>
          </w:tcPr>
          <w:p w14:paraId="06F5F705" w14:textId="77777777" w:rsidR="00220A35" w:rsidRPr="00220A35" w:rsidRDefault="00220A35" w:rsidP="00220A35">
            <w:pPr>
              <w:spacing w:before="60" w:after="60" w:line="240" w:lineRule="auto"/>
              <w:rPr>
                <w:rFonts w:eastAsia="Calibri"/>
              </w:rPr>
            </w:pPr>
            <w:r w:rsidRPr="00220A35">
              <w:t>1), 2) un 3) Nav</w:t>
            </w:r>
          </w:p>
          <w:p w14:paraId="251236B0"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7E729F6" w14:textId="77777777" w:rsidTr="002E4991">
        <w:trPr>
          <w:cantSplit/>
          <w:trHeight w:val="23"/>
        </w:trPr>
        <w:tc>
          <w:tcPr>
            <w:tcW w:w="2500" w:type="pct"/>
            <w:tcBorders>
              <w:left w:val="single" w:sz="4" w:space="0" w:color="auto"/>
              <w:bottom w:val="single" w:sz="4" w:space="0" w:color="auto"/>
              <w:right w:val="single" w:sz="4" w:space="0" w:color="auto"/>
            </w:tcBorders>
            <w:shd w:val="clear" w:color="auto" w:fill="auto"/>
          </w:tcPr>
          <w:p w14:paraId="1D0B9884" w14:textId="77777777" w:rsidR="00220A35" w:rsidRPr="00220A35" w:rsidRDefault="00220A35" w:rsidP="00220A35">
            <w:pPr>
              <w:spacing w:before="60" w:after="60" w:line="240" w:lineRule="auto"/>
              <w:rPr>
                <w:rFonts w:eastAsia="Calibri"/>
              </w:rPr>
            </w:pPr>
            <w:r w:rsidRPr="00220A35">
              <w:t>– Ūdens transporta atbalsta pakalpojumi (</w:t>
            </w:r>
            <w:r w:rsidRPr="00220A35">
              <w:rPr>
                <w:i/>
              </w:rPr>
              <w:t>CPC</w:t>
            </w:r>
            <w:r w:rsidRPr="00220A35">
              <w:t> 745) (ietver doku ekspluatāciju un uzturēšanu, kuģu iekraušanu un izkraušanu krastā, jūras kravu apstrādi, piestātņu ekspluatāciju un uzturēšanu, kuģu un laivu tīrīšanu, stividoru pakalpojumus, kravu pārkraušanu starp kuģiem un kravas automobiļiem, vilcieniem, cauruļvadiem un piestātnēm un krastmalas termināļu darbības)</w:t>
            </w:r>
          </w:p>
        </w:tc>
        <w:tc>
          <w:tcPr>
            <w:tcW w:w="2500" w:type="pct"/>
            <w:tcBorders>
              <w:left w:val="single" w:sz="4" w:space="0" w:color="auto"/>
              <w:bottom w:val="single" w:sz="4" w:space="0" w:color="auto"/>
              <w:right w:val="single" w:sz="4" w:space="0" w:color="auto"/>
            </w:tcBorders>
            <w:shd w:val="clear" w:color="auto" w:fill="auto"/>
          </w:tcPr>
          <w:p w14:paraId="60E6D1C6" w14:textId="77777777" w:rsidR="00220A35" w:rsidRPr="00220A35" w:rsidRDefault="00220A35" w:rsidP="00220A35">
            <w:pPr>
              <w:spacing w:before="60" w:after="60" w:line="240" w:lineRule="auto"/>
              <w:rPr>
                <w:rFonts w:eastAsia="Calibri"/>
              </w:rPr>
            </w:pPr>
            <w:r w:rsidRPr="00220A35">
              <w:t>1), 2) un 3) Nav</w:t>
            </w:r>
          </w:p>
          <w:p w14:paraId="120A8042"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2C1DEC8C" w14:textId="77777777" w:rsidTr="002E4991">
        <w:trPr>
          <w:cantSplit/>
          <w:trHeight w:val="23"/>
        </w:trPr>
        <w:tc>
          <w:tcPr>
            <w:tcW w:w="2500" w:type="pct"/>
            <w:tcBorders>
              <w:left w:val="single" w:sz="4" w:space="0" w:color="auto"/>
              <w:bottom w:val="single" w:sz="4" w:space="0" w:color="auto"/>
              <w:right w:val="single" w:sz="4" w:space="0" w:color="auto"/>
            </w:tcBorders>
            <w:shd w:val="clear" w:color="auto" w:fill="auto"/>
          </w:tcPr>
          <w:p w14:paraId="3A418EDF" w14:textId="77777777" w:rsidR="00220A35" w:rsidRPr="00220A35" w:rsidRDefault="00220A35" w:rsidP="00220A35">
            <w:pPr>
              <w:spacing w:before="60" w:after="60" w:line="240" w:lineRule="auto"/>
              <w:rPr>
                <w:rFonts w:eastAsia="Calibri"/>
              </w:rPr>
            </w:pPr>
            <w:r w:rsidRPr="00220A35">
              <w:t>– Jūras transporta atbalsta pakalpojumi (</w:t>
            </w:r>
            <w:r w:rsidRPr="00220A35">
              <w:rPr>
                <w:i/>
              </w:rPr>
              <w:t>CPC</w:t>
            </w:r>
            <w:r w:rsidRPr="00220A35">
              <w:t> 745) (attiecas tikai uz jūras ostu pārvaldību, ezeriem un upēm)</w:t>
            </w:r>
          </w:p>
        </w:tc>
        <w:tc>
          <w:tcPr>
            <w:tcW w:w="2500" w:type="pct"/>
            <w:tcBorders>
              <w:left w:val="single" w:sz="4" w:space="0" w:color="auto"/>
              <w:bottom w:val="single" w:sz="4" w:space="0" w:color="auto"/>
              <w:right w:val="single" w:sz="4" w:space="0" w:color="auto"/>
            </w:tcBorders>
            <w:shd w:val="clear" w:color="auto" w:fill="auto"/>
          </w:tcPr>
          <w:p w14:paraId="0012C5F3" w14:textId="77777777" w:rsidR="00220A35" w:rsidRPr="00220A35" w:rsidRDefault="00220A35" w:rsidP="00220A35">
            <w:pPr>
              <w:spacing w:before="60" w:after="60" w:line="240" w:lineRule="auto"/>
              <w:rPr>
                <w:rFonts w:eastAsia="Calibri"/>
              </w:rPr>
            </w:pPr>
            <w:r w:rsidRPr="00220A35">
              <w:t>1), 2) un 3) Nav</w:t>
            </w:r>
          </w:p>
          <w:p w14:paraId="6B40B2F2"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98ABDA3" w14:textId="77777777" w:rsidTr="002E4991">
        <w:trPr>
          <w:cantSplit/>
          <w:trHeight w:val="23"/>
        </w:trPr>
        <w:tc>
          <w:tcPr>
            <w:tcW w:w="2500" w:type="pct"/>
            <w:tcBorders>
              <w:left w:val="single" w:sz="4" w:space="0" w:color="auto"/>
              <w:bottom w:val="single" w:sz="4" w:space="0" w:color="auto"/>
              <w:right w:val="single" w:sz="4" w:space="0" w:color="auto"/>
            </w:tcBorders>
            <w:shd w:val="clear" w:color="auto" w:fill="auto"/>
          </w:tcPr>
          <w:p w14:paraId="13087713" w14:textId="77777777" w:rsidR="00220A35" w:rsidRPr="00220A35" w:rsidRDefault="00220A35" w:rsidP="00220A35">
            <w:pPr>
              <w:spacing w:before="60" w:after="60" w:line="240" w:lineRule="auto"/>
              <w:rPr>
                <w:rFonts w:eastAsia="Calibri"/>
              </w:rPr>
            </w:pPr>
            <w:r w:rsidRPr="00220A35">
              <w:t>– Jūras kravu pārkraušanas pakalpojumi</w:t>
            </w:r>
          </w:p>
        </w:tc>
        <w:tc>
          <w:tcPr>
            <w:tcW w:w="2500" w:type="pct"/>
            <w:tcBorders>
              <w:left w:val="single" w:sz="4" w:space="0" w:color="auto"/>
              <w:bottom w:val="single" w:sz="4" w:space="0" w:color="auto"/>
              <w:right w:val="single" w:sz="4" w:space="0" w:color="auto"/>
            </w:tcBorders>
            <w:shd w:val="clear" w:color="auto" w:fill="auto"/>
          </w:tcPr>
          <w:p w14:paraId="46CCE0EE"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3CDDD9CF" w14:textId="77777777" w:rsidR="00220A35" w:rsidRPr="00220A35" w:rsidRDefault="00220A35" w:rsidP="00220A35">
            <w:pPr>
              <w:spacing w:before="60" w:after="60" w:line="240" w:lineRule="auto"/>
              <w:rPr>
                <w:rFonts w:eastAsia="Calibri"/>
              </w:rPr>
            </w:pPr>
            <w:r w:rsidRPr="00220A35">
              <w:t>2) un 3) Nav</w:t>
            </w:r>
          </w:p>
          <w:p w14:paraId="25F9C1C1"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085197D" w14:textId="77777777" w:rsidTr="002E4991">
        <w:trPr>
          <w:cantSplit/>
          <w:trHeight w:val="23"/>
        </w:trPr>
        <w:tc>
          <w:tcPr>
            <w:tcW w:w="2500" w:type="pct"/>
            <w:tcBorders>
              <w:left w:val="single" w:sz="4" w:space="0" w:color="auto"/>
              <w:bottom w:val="single" w:sz="4" w:space="0" w:color="auto"/>
              <w:right w:val="single" w:sz="4" w:space="0" w:color="auto"/>
            </w:tcBorders>
            <w:shd w:val="clear" w:color="auto" w:fill="auto"/>
          </w:tcPr>
          <w:p w14:paraId="5A99FCB7" w14:textId="77777777" w:rsidR="00220A35" w:rsidRPr="00220A35" w:rsidRDefault="00220A35" w:rsidP="00220A35">
            <w:pPr>
              <w:pageBreakBefore/>
              <w:spacing w:before="60" w:after="60" w:line="240" w:lineRule="auto"/>
              <w:rPr>
                <w:rFonts w:eastAsia="Calibri"/>
              </w:rPr>
            </w:pPr>
            <w:r w:rsidRPr="00220A35">
              <w:lastRenderedPageBreak/>
              <w:t>– Uzglabāšanas un noliktavu pakalpojumi (</w:t>
            </w:r>
            <w:r w:rsidRPr="00220A35">
              <w:rPr>
                <w:i/>
              </w:rPr>
              <w:t>CPC</w:t>
            </w:r>
            <w:r w:rsidRPr="00220A35">
              <w:t> 742) (izņemot vispārējās muitas noliktavas)</w:t>
            </w:r>
          </w:p>
        </w:tc>
        <w:tc>
          <w:tcPr>
            <w:tcW w:w="2500" w:type="pct"/>
            <w:tcBorders>
              <w:left w:val="single" w:sz="4" w:space="0" w:color="auto"/>
              <w:bottom w:val="single" w:sz="4" w:space="0" w:color="auto"/>
              <w:right w:val="single" w:sz="4" w:space="0" w:color="auto"/>
            </w:tcBorders>
            <w:shd w:val="clear" w:color="auto" w:fill="auto"/>
          </w:tcPr>
          <w:p w14:paraId="6080E4E6"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4BDA4563" w14:textId="77777777" w:rsidR="00220A35" w:rsidRPr="00220A35" w:rsidRDefault="00220A35" w:rsidP="00220A35">
            <w:pPr>
              <w:spacing w:before="60" w:after="60" w:line="240" w:lineRule="auto"/>
              <w:rPr>
                <w:rFonts w:eastAsia="Calibri"/>
              </w:rPr>
            </w:pPr>
            <w:r w:rsidRPr="00220A35">
              <w:t>2) un 3) Nav</w:t>
            </w:r>
          </w:p>
          <w:p w14:paraId="0FA4CE25"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704D7DA" w14:textId="77777777" w:rsidTr="002E4991">
        <w:trPr>
          <w:cantSplit/>
          <w:trHeight w:val="23"/>
        </w:trPr>
        <w:tc>
          <w:tcPr>
            <w:tcW w:w="2500" w:type="pct"/>
            <w:tcBorders>
              <w:left w:val="single" w:sz="4" w:space="0" w:color="auto"/>
              <w:bottom w:val="single" w:sz="4" w:space="0" w:color="auto"/>
              <w:right w:val="single" w:sz="4" w:space="0" w:color="auto"/>
            </w:tcBorders>
            <w:shd w:val="clear" w:color="auto" w:fill="auto"/>
          </w:tcPr>
          <w:p w14:paraId="4D2FA527" w14:textId="77777777" w:rsidR="00220A35" w:rsidRPr="00220A35" w:rsidRDefault="00220A35" w:rsidP="00220A35">
            <w:pPr>
              <w:spacing w:before="60" w:after="60" w:line="240" w:lineRule="auto"/>
              <w:rPr>
                <w:rFonts w:eastAsia="Calibri"/>
              </w:rPr>
            </w:pPr>
            <w:r w:rsidRPr="00220A35">
              <w:t>– Konteineru izvietošanas un novietošanas pakalpojumi</w:t>
            </w:r>
          </w:p>
        </w:tc>
        <w:tc>
          <w:tcPr>
            <w:tcW w:w="2500" w:type="pct"/>
            <w:tcBorders>
              <w:left w:val="single" w:sz="4" w:space="0" w:color="auto"/>
              <w:bottom w:val="single" w:sz="4" w:space="0" w:color="auto"/>
              <w:right w:val="single" w:sz="4" w:space="0" w:color="auto"/>
            </w:tcBorders>
            <w:shd w:val="clear" w:color="auto" w:fill="auto"/>
          </w:tcPr>
          <w:p w14:paraId="37DFB3B8"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1BFE5890" w14:textId="77777777" w:rsidR="00220A35" w:rsidRPr="00220A35" w:rsidRDefault="00220A35" w:rsidP="00220A35">
            <w:pPr>
              <w:spacing w:before="60" w:after="60" w:line="240" w:lineRule="auto"/>
              <w:rPr>
                <w:rFonts w:eastAsia="Calibri"/>
              </w:rPr>
            </w:pPr>
            <w:r w:rsidRPr="00220A35">
              <w:t>2) un 3) Nav</w:t>
            </w:r>
          </w:p>
          <w:p w14:paraId="07984111"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6C70C600" w14:textId="77777777" w:rsidTr="002E4991">
        <w:trPr>
          <w:cantSplit/>
          <w:trHeight w:val="23"/>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FD9CC9F" w14:textId="77777777" w:rsidR="00220A35" w:rsidRPr="00220A35" w:rsidRDefault="00220A35" w:rsidP="00220A35">
            <w:pPr>
              <w:spacing w:before="60" w:after="60" w:line="240" w:lineRule="auto"/>
              <w:rPr>
                <w:rFonts w:eastAsia="Calibri"/>
              </w:rPr>
            </w:pPr>
            <w:r w:rsidRPr="00220A35">
              <w:t>– Jūras aģentūru pakalpojumi</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18B9E25"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543EB5A0" w14:textId="77777777" w:rsidR="00220A35" w:rsidRPr="00220A35" w:rsidRDefault="00220A35" w:rsidP="00220A35">
            <w:pPr>
              <w:spacing w:before="60" w:after="60" w:line="240" w:lineRule="auto"/>
              <w:rPr>
                <w:rFonts w:eastAsia="Calibri"/>
              </w:rPr>
            </w:pPr>
            <w:r w:rsidRPr="00220A35">
              <w:t>2) un 3) Nav</w:t>
            </w:r>
          </w:p>
          <w:p w14:paraId="04CAA035"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671EB7B" w14:textId="77777777" w:rsidTr="002E4991">
        <w:trPr>
          <w:cantSplit/>
          <w:trHeight w:val="23"/>
        </w:trPr>
        <w:tc>
          <w:tcPr>
            <w:tcW w:w="2500" w:type="pct"/>
            <w:tcBorders>
              <w:left w:val="single" w:sz="4" w:space="0" w:color="auto"/>
              <w:bottom w:val="single" w:sz="4" w:space="0" w:color="auto"/>
              <w:right w:val="single" w:sz="4" w:space="0" w:color="auto"/>
            </w:tcBorders>
            <w:shd w:val="clear" w:color="auto" w:fill="auto"/>
          </w:tcPr>
          <w:p w14:paraId="3D68E968" w14:textId="77777777" w:rsidR="00220A35" w:rsidRPr="00220A35" w:rsidRDefault="00220A35" w:rsidP="00220A35">
            <w:pPr>
              <w:spacing w:before="60" w:after="60" w:line="240" w:lineRule="auto"/>
              <w:rPr>
                <w:rFonts w:eastAsia="Calibri"/>
              </w:rPr>
            </w:pPr>
            <w:r w:rsidRPr="00220A35">
              <w:t xml:space="preserve">– Jūras kravu nosūtīšanas pakalpojumi </w:t>
            </w:r>
          </w:p>
        </w:tc>
        <w:tc>
          <w:tcPr>
            <w:tcW w:w="2500" w:type="pct"/>
            <w:tcBorders>
              <w:left w:val="single" w:sz="4" w:space="0" w:color="auto"/>
              <w:bottom w:val="single" w:sz="4" w:space="0" w:color="auto"/>
              <w:right w:val="single" w:sz="4" w:space="0" w:color="auto"/>
            </w:tcBorders>
            <w:shd w:val="clear" w:color="auto" w:fill="auto"/>
          </w:tcPr>
          <w:p w14:paraId="7CCF1AE9"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30485E92" w14:textId="77777777" w:rsidR="00220A35" w:rsidRPr="00220A35" w:rsidRDefault="00220A35" w:rsidP="00220A35">
            <w:pPr>
              <w:spacing w:before="60" w:after="60" w:line="240" w:lineRule="auto"/>
              <w:rPr>
                <w:rFonts w:eastAsia="Calibri"/>
              </w:rPr>
            </w:pPr>
            <w:r w:rsidRPr="00220A35">
              <w:t>2) un 3) Nav</w:t>
            </w:r>
          </w:p>
          <w:p w14:paraId="6360DFAD"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698CBE7" w14:textId="77777777" w:rsidTr="002E4991">
        <w:trPr>
          <w:cantSplit/>
          <w:trHeight w:val="23"/>
        </w:trPr>
        <w:tc>
          <w:tcPr>
            <w:tcW w:w="2500" w:type="pct"/>
            <w:tcBorders>
              <w:left w:val="single" w:sz="4" w:space="0" w:color="auto"/>
              <w:bottom w:val="single" w:sz="4" w:space="0" w:color="auto"/>
              <w:right w:val="single" w:sz="4" w:space="0" w:color="auto"/>
            </w:tcBorders>
            <w:shd w:val="clear" w:color="auto" w:fill="auto"/>
          </w:tcPr>
          <w:p w14:paraId="2B639C49" w14:textId="77777777" w:rsidR="00220A35" w:rsidRPr="00220A35" w:rsidRDefault="00220A35" w:rsidP="00220A35">
            <w:pPr>
              <w:spacing w:before="60" w:after="60" w:line="240" w:lineRule="auto"/>
              <w:rPr>
                <w:rFonts w:eastAsia="Calibri"/>
              </w:rPr>
            </w:pPr>
            <w:r w:rsidRPr="00220A35">
              <w:t>– Kuģu tehniskās apkopes un remonta pakalpojumi</w:t>
            </w:r>
          </w:p>
        </w:tc>
        <w:tc>
          <w:tcPr>
            <w:tcW w:w="2500" w:type="pct"/>
            <w:tcBorders>
              <w:left w:val="single" w:sz="4" w:space="0" w:color="auto"/>
              <w:bottom w:val="single" w:sz="4" w:space="0" w:color="auto"/>
              <w:right w:val="single" w:sz="4" w:space="0" w:color="auto"/>
            </w:tcBorders>
            <w:shd w:val="clear" w:color="auto" w:fill="auto"/>
          </w:tcPr>
          <w:p w14:paraId="276F64C1"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7778F77B" w14:textId="77777777" w:rsidR="00220A35" w:rsidRPr="00220A35" w:rsidRDefault="00220A35" w:rsidP="00220A35">
            <w:pPr>
              <w:spacing w:before="60" w:after="60" w:line="240" w:lineRule="auto"/>
              <w:rPr>
                <w:rFonts w:eastAsia="Calibri"/>
              </w:rPr>
            </w:pPr>
            <w:r w:rsidRPr="00220A35">
              <w:t>2) un 3) Nav</w:t>
            </w:r>
          </w:p>
          <w:p w14:paraId="76BB32CD"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C7EFD3A" w14:textId="77777777" w:rsidTr="002E4991">
        <w:trPr>
          <w:cantSplit/>
          <w:trHeight w:val="23"/>
        </w:trPr>
        <w:tc>
          <w:tcPr>
            <w:tcW w:w="2501" w:type="pct"/>
            <w:tcBorders>
              <w:left w:val="single" w:sz="4" w:space="0" w:color="auto"/>
              <w:bottom w:val="single" w:sz="4" w:space="0" w:color="auto"/>
              <w:right w:val="single" w:sz="4" w:space="0" w:color="auto"/>
            </w:tcBorders>
            <w:shd w:val="clear" w:color="auto" w:fill="auto"/>
          </w:tcPr>
          <w:p w14:paraId="2ED2FFE9" w14:textId="77777777" w:rsidR="00220A35" w:rsidRPr="00220A35" w:rsidRDefault="00220A35" w:rsidP="00220A35">
            <w:pPr>
              <w:pageBreakBefore/>
              <w:spacing w:before="60" w:after="60" w:line="240" w:lineRule="auto"/>
              <w:rPr>
                <w:rFonts w:eastAsia="Calibri"/>
              </w:rPr>
            </w:pPr>
            <w:r w:rsidRPr="00220A35">
              <w:lastRenderedPageBreak/>
              <w:t>11.C Gaisa pārvadājumu pakalpojumi</w:t>
            </w:r>
          </w:p>
        </w:tc>
        <w:tc>
          <w:tcPr>
            <w:tcW w:w="2499" w:type="pct"/>
            <w:tcBorders>
              <w:left w:val="single" w:sz="4" w:space="0" w:color="auto"/>
              <w:bottom w:val="single" w:sz="4" w:space="0" w:color="auto"/>
              <w:right w:val="single" w:sz="4" w:space="0" w:color="auto"/>
            </w:tcBorders>
            <w:shd w:val="clear" w:color="auto" w:fill="auto"/>
          </w:tcPr>
          <w:p w14:paraId="6FB060D0" w14:textId="77777777" w:rsidR="00220A35" w:rsidRPr="00220A35" w:rsidRDefault="00220A35" w:rsidP="00220A35">
            <w:pPr>
              <w:spacing w:before="60" w:after="60" w:line="240" w:lineRule="auto"/>
              <w:rPr>
                <w:rFonts w:eastAsia="Calibri"/>
              </w:rPr>
            </w:pPr>
          </w:p>
        </w:tc>
      </w:tr>
      <w:tr w:rsidR="00220A35" w:rsidRPr="00220A35" w14:paraId="36D738FC" w14:textId="77777777" w:rsidTr="002E4991">
        <w:trPr>
          <w:cantSplit/>
          <w:trHeight w:val="23"/>
        </w:trPr>
        <w:tc>
          <w:tcPr>
            <w:tcW w:w="2501" w:type="pct"/>
            <w:tcBorders>
              <w:left w:val="single" w:sz="4" w:space="0" w:color="auto"/>
              <w:bottom w:val="single" w:sz="4" w:space="0" w:color="auto"/>
              <w:right w:val="single" w:sz="4" w:space="0" w:color="auto"/>
            </w:tcBorders>
            <w:shd w:val="clear" w:color="auto" w:fill="auto"/>
          </w:tcPr>
          <w:p w14:paraId="0EC5890B" w14:textId="77777777" w:rsidR="00220A35" w:rsidRPr="00220A35" w:rsidRDefault="00220A35" w:rsidP="00220A35">
            <w:pPr>
              <w:spacing w:before="60" w:after="60" w:line="240" w:lineRule="auto"/>
              <w:ind w:left="567" w:hanging="567"/>
              <w:rPr>
                <w:rFonts w:eastAsia="Calibri"/>
              </w:rPr>
            </w:pPr>
            <w:r w:rsidRPr="00220A35">
              <w:t>e)</w:t>
            </w:r>
            <w:r w:rsidRPr="00220A35">
              <w:tab/>
              <w:t>Gaisa transporta atbalsta pakalpojumi</w:t>
            </w:r>
          </w:p>
        </w:tc>
        <w:tc>
          <w:tcPr>
            <w:tcW w:w="2499" w:type="pct"/>
            <w:tcBorders>
              <w:left w:val="single" w:sz="4" w:space="0" w:color="auto"/>
              <w:bottom w:val="single" w:sz="4" w:space="0" w:color="auto"/>
              <w:right w:val="single" w:sz="4" w:space="0" w:color="auto"/>
            </w:tcBorders>
            <w:shd w:val="clear" w:color="auto" w:fill="auto"/>
          </w:tcPr>
          <w:p w14:paraId="4B271ED9" w14:textId="77777777" w:rsidR="00220A35" w:rsidRPr="00220A35" w:rsidRDefault="00220A35" w:rsidP="00220A35">
            <w:pPr>
              <w:spacing w:before="60" w:after="60" w:line="240" w:lineRule="auto"/>
              <w:rPr>
                <w:rFonts w:eastAsia="Calibri"/>
              </w:rPr>
            </w:pPr>
          </w:p>
        </w:tc>
      </w:tr>
      <w:tr w:rsidR="00220A35" w:rsidRPr="00220A35" w14:paraId="2EA7B527" w14:textId="77777777" w:rsidTr="002E4991">
        <w:trPr>
          <w:cantSplit/>
          <w:trHeight w:val="23"/>
        </w:trPr>
        <w:tc>
          <w:tcPr>
            <w:tcW w:w="2501" w:type="pct"/>
            <w:tcBorders>
              <w:left w:val="single" w:sz="4" w:space="0" w:color="auto"/>
              <w:bottom w:val="single" w:sz="4" w:space="0" w:color="auto"/>
              <w:right w:val="single" w:sz="4" w:space="0" w:color="auto"/>
            </w:tcBorders>
            <w:shd w:val="clear" w:color="auto" w:fill="auto"/>
          </w:tcPr>
          <w:p w14:paraId="79B1E054" w14:textId="77777777" w:rsidR="00220A35" w:rsidRPr="00220A35" w:rsidRDefault="00220A35" w:rsidP="00220A35">
            <w:pPr>
              <w:spacing w:before="60" w:after="60" w:line="240" w:lineRule="auto"/>
              <w:rPr>
                <w:rFonts w:eastAsia="Calibri"/>
              </w:rPr>
            </w:pPr>
            <w:r w:rsidRPr="00220A35">
              <w:t xml:space="preserve">– Lidostu un helikopteru lidlauku pārvaldības pakalpojumi </w:t>
            </w:r>
          </w:p>
        </w:tc>
        <w:tc>
          <w:tcPr>
            <w:tcW w:w="2499" w:type="pct"/>
            <w:tcBorders>
              <w:left w:val="single" w:sz="4" w:space="0" w:color="auto"/>
              <w:bottom w:val="single" w:sz="4" w:space="0" w:color="auto"/>
              <w:right w:val="single" w:sz="4" w:space="0" w:color="auto"/>
            </w:tcBorders>
            <w:shd w:val="clear" w:color="auto" w:fill="auto"/>
          </w:tcPr>
          <w:p w14:paraId="37F7ECFA" w14:textId="77777777" w:rsidR="00220A35" w:rsidRPr="00220A35" w:rsidRDefault="00220A35" w:rsidP="00220A35">
            <w:pPr>
              <w:spacing w:before="60" w:after="60" w:line="240" w:lineRule="auto"/>
              <w:rPr>
                <w:rFonts w:eastAsia="Calibri"/>
              </w:rPr>
            </w:pPr>
            <w:r w:rsidRPr="00220A35">
              <w:t>1) Nav saistību</w:t>
            </w:r>
          </w:p>
          <w:p w14:paraId="3D4B1367" w14:textId="77777777" w:rsidR="00220A35" w:rsidRPr="00220A35" w:rsidRDefault="00220A35" w:rsidP="00220A35">
            <w:pPr>
              <w:spacing w:before="60" w:after="60" w:line="240" w:lineRule="auto"/>
              <w:rPr>
                <w:rFonts w:eastAsia="Calibri"/>
              </w:rPr>
            </w:pPr>
            <w:r w:rsidRPr="00220A35">
              <w:t>2) Nav</w:t>
            </w:r>
          </w:p>
          <w:p w14:paraId="0434356E" w14:textId="77777777" w:rsidR="00220A35" w:rsidRPr="00220A35" w:rsidRDefault="00220A35" w:rsidP="00220A35">
            <w:pPr>
              <w:spacing w:before="60" w:after="60" w:line="240" w:lineRule="auto"/>
              <w:rPr>
                <w:rFonts w:eastAsia="Calibri"/>
              </w:rPr>
            </w:pPr>
            <w:r w:rsidRPr="00220A35">
              <w:t>3) Nav, izņemot to, ka lidostas vadīšanai ir jāsaņem koncesija no Komunikāciju un satiksmes ministrijas (</w:t>
            </w:r>
            <w:r w:rsidRPr="00220A35">
              <w:rPr>
                <w:i/>
              </w:rPr>
              <w:t>Secretaría de Comunicaciones y Transportes</w:t>
            </w:r>
            <w:r w:rsidRPr="00220A35">
              <w:t>)</w:t>
            </w:r>
          </w:p>
          <w:p w14:paraId="61F27CB9"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278922A7" w14:textId="77777777" w:rsidTr="002E4991">
        <w:trPr>
          <w:cantSplit/>
          <w:trHeight w:val="23"/>
        </w:trPr>
        <w:tc>
          <w:tcPr>
            <w:tcW w:w="2501" w:type="pct"/>
            <w:tcBorders>
              <w:left w:val="single" w:sz="4" w:space="0" w:color="auto"/>
              <w:bottom w:val="single" w:sz="4" w:space="0" w:color="auto"/>
              <w:right w:val="single" w:sz="4" w:space="0" w:color="auto"/>
            </w:tcBorders>
            <w:shd w:val="clear" w:color="auto" w:fill="auto"/>
          </w:tcPr>
          <w:p w14:paraId="72DD5AE1" w14:textId="77777777" w:rsidR="00220A35" w:rsidRPr="00220A35" w:rsidRDefault="00220A35" w:rsidP="00220A35">
            <w:pPr>
              <w:spacing w:before="60" w:after="60" w:line="240" w:lineRule="auto"/>
              <w:rPr>
                <w:rFonts w:eastAsia="Calibri"/>
              </w:rPr>
            </w:pPr>
            <w:r w:rsidRPr="00220A35">
              <w:t>11.E Dzelzceļa pārvadājumu pakalpojumi</w:t>
            </w:r>
          </w:p>
        </w:tc>
        <w:tc>
          <w:tcPr>
            <w:tcW w:w="2499" w:type="pct"/>
            <w:tcBorders>
              <w:left w:val="single" w:sz="4" w:space="0" w:color="auto"/>
              <w:bottom w:val="single" w:sz="4" w:space="0" w:color="auto"/>
              <w:right w:val="single" w:sz="4" w:space="0" w:color="auto"/>
            </w:tcBorders>
            <w:shd w:val="clear" w:color="auto" w:fill="auto"/>
          </w:tcPr>
          <w:p w14:paraId="30F44F0B" w14:textId="77777777" w:rsidR="00220A35" w:rsidRPr="00220A35" w:rsidRDefault="00220A35" w:rsidP="00220A35">
            <w:pPr>
              <w:spacing w:before="60" w:after="60" w:line="240" w:lineRule="auto"/>
              <w:rPr>
                <w:rFonts w:eastAsia="Calibri"/>
              </w:rPr>
            </w:pPr>
          </w:p>
        </w:tc>
      </w:tr>
      <w:tr w:rsidR="00220A35" w:rsidRPr="00220A35" w14:paraId="05E0B969" w14:textId="77777777" w:rsidTr="002E4991">
        <w:trPr>
          <w:cantSplit/>
          <w:trHeight w:val="23"/>
        </w:trPr>
        <w:tc>
          <w:tcPr>
            <w:tcW w:w="2501" w:type="pct"/>
            <w:tcBorders>
              <w:left w:val="single" w:sz="4" w:space="0" w:color="auto"/>
              <w:bottom w:val="single" w:sz="4" w:space="0" w:color="auto"/>
              <w:right w:val="single" w:sz="4" w:space="0" w:color="auto"/>
            </w:tcBorders>
            <w:shd w:val="clear" w:color="auto" w:fill="auto"/>
          </w:tcPr>
          <w:p w14:paraId="53032959" w14:textId="77777777" w:rsidR="00220A35" w:rsidRPr="00220A35" w:rsidRDefault="00220A35" w:rsidP="00220A35">
            <w:pPr>
              <w:spacing w:before="60" w:after="60" w:line="240" w:lineRule="auto"/>
              <w:ind w:left="567" w:hanging="567"/>
              <w:rPr>
                <w:rFonts w:eastAsia="Calibri"/>
              </w:rPr>
            </w:pPr>
            <w:r w:rsidRPr="00220A35">
              <w:t>c)</w:t>
            </w:r>
            <w:r w:rsidRPr="00220A35">
              <w:tab/>
              <w:t>Stumšanas vai vilkšanas pakalpojumi (</w:t>
            </w:r>
            <w:r w:rsidRPr="00220A35">
              <w:rPr>
                <w:i/>
              </w:rPr>
              <w:t>CPC</w:t>
            </w:r>
            <w:r w:rsidRPr="00220A35">
              <w:t> 7113)</w:t>
            </w:r>
          </w:p>
        </w:tc>
        <w:tc>
          <w:tcPr>
            <w:tcW w:w="2499" w:type="pct"/>
            <w:tcBorders>
              <w:left w:val="single" w:sz="4" w:space="0" w:color="auto"/>
              <w:bottom w:val="single" w:sz="4" w:space="0" w:color="auto"/>
              <w:right w:val="single" w:sz="4" w:space="0" w:color="auto"/>
            </w:tcBorders>
            <w:shd w:val="clear" w:color="auto" w:fill="auto"/>
          </w:tcPr>
          <w:p w14:paraId="3B561C84"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7190BDFB" w14:textId="77777777" w:rsidR="00220A35" w:rsidRPr="00220A35" w:rsidRDefault="00220A35" w:rsidP="00220A35">
            <w:pPr>
              <w:spacing w:before="60" w:after="60" w:line="240" w:lineRule="auto"/>
              <w:rPr>
                <w:rFonts w:eastAsia="Calibri"/>
              </w:rPr>
            </w:pPr>
            <w:r w:rsidRPr="00220A35">
              <w:t>2) un 3) Nav</w:t>
            </w:r>
          </w:p>
          <w:p w14:paraId="58D531B4"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2D4D7031"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19359DA8" w14:textId="77777777" w:rsidR="00220A35" w:rsidRPr="00220A35" w:rsidRDefault="00220A35" w:rsidP="00220A35">
            <w:pPr>
              <w:spacing w:before="60" w:after="60" w:line="240" w:lineRule="auto"/>
              <w:ind w:left="567" w:hanging="567"/>
              <w:rPr>
                <w:rFonts w:eastAsia="Calibri"/>
              </w:rPr>
            </w:pPr>
            <w:r w:rsidRPr="00220A35">
              <w:t>e)</w:t>
            </w:r>
            <w:r w:rsidRPr="00220A35">
              <w:tab/>
              <w:t>Dzelzceļa pārvadājumu atbalsta pakalpojumi (</w:t>
            </w:r>
            <w:r w:rsidRPr="00220A35">
              <w:rPr>
                <w:i/>
              </w:rPr>
              <w:t>CPC</w:t>
            </w:r>
            <w:r w:rsidRPr="00220A35">
              <w:t> 743)</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38EDE576"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1988B8E2" w14:textId="77777777" w:rsidR="00220A35" w:rsidRPr="00220A35" w:rsidRDefault="00220A35" w:rsidP="00220A35">
            <w:pPr>
              <w:spacing w:before="60" w:after="60" w:line="240" w:lineRule="auto"/>
              <w:rPr>
                <w:rFonts w:eastAsia="Calibri"/>
              </w:rPr>
            </w:pPr>
            <w:r w:rsidRPr="00220A35">
              <w:t>2) un 3) Nav</w:t>
            </w:r>
          </w:p>
          <w:p w14:paraId="2D2987DA"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AF1ED99"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0ED5D1E8" w14:textId="77777777" w:rsidR="00220A35" w:rsidRPr="00220A35" w:rsidRDefault="00220A35" w:rsidP="00220A35">
            <w:pPr>
              <w:pageBreakBefore/>
              <w:spacing w:before="60" w:after="60" w:line="240" w:lineRule="auto"/>
              <w:rPr>
                <w:rFonts w:eastAsia="Calibri"/>
              </w:rPr>
            </w:pPr>
            <w:r w:rsidRPr="00220A35">
              <w:lastRenderedPageBreak/>
              <w:t>11.F Autotransporta pakalpojumi</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3BE27D69" w14:textId="77777777" w:rsidR="00220A35" w:rsidRPr="00220A35" w:rsidRDefault="00220A35" w:rsidP="00220A35">
            <w:pPr>
              <w:spacing w:before="60" w:after="60" w:line="240" w:lineRule="auto"/>
              <w:rPr>
                <w:rFonts w:eastAsia="Calibri"/>
              </w:rPr>
            </w:pPr>
          </w:p>
        </w:tc>
      </w:tr>
      <w:tr w:rsidR="00220A35" w:rsidRPr="00220A35" w14:paraId="48AD2739"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2E34F939" w14:textId="77777777" w:rsidR="00220A35" w:rsidRPr="00220A35" w:rsidRDefault="00220A35" w:rsidP="00220A35">
            <w:pPr>
              <w:spacing w:before="60" w:after="60" w:line="240" w:lineRule="auto"/>
              <w:ind w:left="567" w:hanging="567"/>
              <w:rPr>
                <w:rFonts w:eastAsia="Calibri"/>
              </w:rPr>
            </w:pPr>
            <w:r w:rsidRPr="00220A35">
              <w:t>d)</w:t>
            </w:r>
            <w:r w:rsidRPr="00220A35">
              <w:tab/>
              <w:t>Autotransporta aprīkojuma tehniskā apkope un remonts</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4149D640" w14:textId="77777777" w:rsidR="00220A35" w:rsidRPr="00220A35" w:rsidRDefault="00220A35" w:rsidP="00220A35">
            <w:pPr>
              <w:spacing w:before="60" w:after="60" w:line="240" w:lineRule="auto"/>
              <w:rPr>
                <w:rFonts w:eastAsia="Calibri"/>
              </w:rPr>
            </w:pPr>
          </w:p>
        </w:tc>
      </w:tr>
      <w:tr w:rsidR="00220A35" w:rsidRPr="00220A35" w14:paraId="0211ABBC"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35C6849C" w14:textId="77777777" w:rsidR="00220A35" w:rsidRPr="00220A35" w:rsidRDefault="00220A35" w:rsidP="00220A35">
            <w:pPr>
              <w:spacing w:before="60" w:after="60" w:line="240" w:lineRule="auto"/>
              <w:rPr>
                <w:rFonts w:eastAsia="Calibri"/>
              </w:rPr>
            </w:pPr>
            <w:r w:rsidRPr="00220A35">
              <w:t>– Mehānisko transportlīdzekļu tehniskās apkopes un remonta pakalpojumi (</w:t>
            </w:r>
            <w:r w:rsidRPr="00220A35">
              <w:rPr>
                <w:i/>
              </w:rPr>
              <w:t>CPC</w:t>
            </w:r>
            <w:r w:rsidRPr="00220A35">
              <w:t> 6112 un 8867)</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1BDA126A" w14:textId="77777777" w:rsidR="00220A35" w:rsidRPr="00220A35" w:rsidRDefault="00220A35" w:rsidP="00220A35">
            <w:pPr>
              <w:spacing w:before="60" w:after="60" w:line="240" w:lineRule="auto"/>
              <w:rPr>
                <w:rFonts w:eastAsia="Calibri"/>
              </w:rPr>
            </w:pPr>
            <w:r w:rsidRPr="00220A35">
              <w:t>1), 2) un 3) Nav</w:t>
            </w:r>
          </w:p>
          <w:p w14:paraId="180139C3"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00AE148"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7AF6001E" w14:textId="77777777" w:rsidR="00220A35" w:rsidRPr="00220A35" w:rsidRDefault="00220A35" w:rsidP="00220A35">
            <w:pPr>
              <w:spacing w:before="60" w:after="60" w:line="240" w:lineRule="auto"/>
              <w:rPr>
                <w:rFonts w:eastAsia="Calibri"/>
              </w:rPr>
            </w:pPr>
            <w:r w:rsidRPr="00220A35">
              <w:t>– Citi autotransporta atbalsta pakalpojumi (</w:t>
            </w:r>
            <w:r w:rsidRPr="00220A35">
              <w:rPr>
                <w:i/>
              </w:rPr>
              <w:t>CPC</w:t>
            </w:r>
            <w:r w:rsidRPr="00220A35">
              <w:t> 74490) (attiecas tikai uz autoostām un kravas automobiļu termināļiem un autobusu un kravas automobiļu stacijām)</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4A6F8147" w14:textId="77777777" w:rsidR="00220A35" w:rsidRPr="00220A35" w:rsidRDefault="00220A35" w:rsidP="00220A35">
            <w:pPr>
              <w:spacing w:before="60" w:after="60" w:line="240" w:lineRule="auto"/>
              <w:rPr>
                <w:rFonts w:eastAsia="Calibri"/>
              </w:rPr>
            </w:pPr>
            <w:r w:rsidRPr="00220A35">
              <w:t>1), 2) un 3) Nav</w:t>
            </w:r>
          </w:p>
          <w:p w14:paraId="32BF4D72"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3291F36"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6C71834F" w14:textId="77777777" w:rsidR="00220A35" w:rsidRPr="00220A35" w:rsidRDefault="00220A35" w:rsidP="00220A35">
            <w:pPr>
              <w:spacing w:before="60" w:after="60" w:line="240" w:lineRule="auto"/>
              <w:ind w:left="567" w:hanging="567"/>
              <w:rPr>
                <w:rFonts w:eastAsia="Calibri"/>
              </w:rPr>
            </w:pPr>
            <w:r w:rsidRPr="00220A35">
              <w:t>e)</w:t>
            </w:r>
            <w:r w:rsidRPr="00220A35">
              <w:tab/>
              <w:t>Autotransporta atbalsta pakalpojumi (</w:t>
            </w:r>
            <w:r w:rsidRPr="00220A35">
              <w:rPr>
                <w:i/>
              </w:rPr>
              <w:t>CPC</w:t>
            </w:r>
            <w:r w:rsidRPr="00220A35">
              <w:t> 744) (attiecas tikai uz ceļu, tiltu pārvaldības pakalpojumiem un palīgpakalpojumiem)</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59C76D27" w14:textId="77777777" w:rsidR="00220A35" w:rsidRPr="00220A35" w:rsidRDefault="00220A35" w:rsidP="00220A35">
            <w:pPr>
              <w:spacing w:before="60" w:after="60" w:line="240" w:lineRule="auto"/>
              <w:rPr>
                <w:rFonts w:eastAsia="Calibri"/>
              </w:rPr>
            </w:pPr>
            <w:r w:rsidRPr="00220A35">
              <w:t>1), 2) un 3) Nav</w:t>
            </w:r>
          </w:p>
          <w:p w14:paraId="52B349F5"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12E7947"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1B9F20FA" w14:textId="77777777" w:rsidR="00220A35" w:rsidRPr="00220A35" w:rsidRDefault="00220A35" w:rsidP="00220A35">
            <w:pPr>
              <w:spacing w:before="60" w:after="60" w:line="240" w:lineRule="auto"/>
              <w:rPr>
                <w:rFonts w:eastAsia="Calibri"/>
              </w:rPr>
            </w:pPr>
            <w:r w:rsidRPr="00220A35">
              <w:t>11.G Cauruļvadu transports</w:t>
            </w:r>
          </w:p>
          <w:p w14:paraId="42C0DFCD" w14:textId="77777777" w:rsidR="00220A35" w:rsidRPr="00220A35" w:rsidRDefault="00220A35" w:rsidP="00220A35">
            <w:pPr>
              <w:spacing w:before="60" w:after="60" w:line="240" w:lineRule="auto"/>
              <w:ind w:left="567" w:hanging="567"/>
              <w:rPr>
                <w:rFonts w:eastAsia="Calibri"/>
              </w:rPr>
            </w:pPr>
            <w:r w:rsidRPr="00220A35">
              <w:t>b)</w:t>
            </w:r>
            <w:r w:rsidRPr="00220A35">
              <w:tab/>
              <w:t>Citu preču transportēšana (</w:t>
            </w:r>
            <w:r w:rsidRPr="00220A35">
              <w:rPr>
                <w:i/>
              </w:rPr>
              <w:t>CPC</w:t>
            </w:r>
            <w:r w:rsidRPr="00220A35">
              <w:t> 7139) attiecas tikai uz ar enerģētiku nesaistītiem cauruļvadiem)</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7C569229" w14:textId="77777777" w:rsidR="00220A35" w:rsidRPr="00220A35" w:rsidRDefault="00220A35" w:rsidP="00220A35">
            <w:pPr>
              <w:spacing w:before="60" w:after="60" w:line="240" w:lineRule="auto"/>
              <w:rPr>
                <w:rFonts w:eastAsia="Calibri"/>
              </w:rPr>
            </w:pPr>
            <w:r w:rsidRPr="00220A35">
              <w:t>1), 2) un 3) Nav</w:t>
            </w:r>
          </w:p>
          <w:p w14:paraId="2032352B"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AC3F5FE"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2EEF7DA6" w14:textId="77777777" w:rsidR="00220A35" w:rsidRPr="00220A35" w:rsidRDefault="00220A35" w:rsidP="00220A35">
            <w:pPr>
              <w:spacing w:before="60" w:after="60" w:line="240" w:lineRule="auto"/>
              <w:rPr>
                <w:rFonts w:eastAsia="Calibri"/>
              </w:rPr>
            </w:pPr>
            <w:r w:rsidRPr="00220A35">
              <w:t>11.H Visu veidu pārvadājumu palīgpakalpojumi</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34B40F83" w14:textId="77777777" w:rsidR="00220A35" w:rsidRPr="00220A35" w:rsidRDefault="00220A35" w:rsidP="00220A35">
            <w:pPr>
              <w:spacing w:before="60" w:after="60" w:line="240" w:lineRule="auto"/>
              <w:rPr>
                <w:rFonts w:eastAsia="Calibri"/>
              </w:rPr>
            </w:pPr>
          </w:p>
        </w:tc>
      </w:tr>
      <w:tr w:rsidR="00220A35" w:rsidRPr="00220A35" w14:paraId="0FB39AD1"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4AC11692" w14:textId="77777777" w:rsidR="00220A35" w:rsidRPr="00220A35" w:rsidRDefault="00220A35" w:rsidP="00220A35">
            <w:pPr>
              <w:spacing w:before="60" w:after="60" w:line="240" w:lineRule="auto"/>
              <w:rPr>
                <w:rFonts w:eastAsia="Calibri"/>
              </w:rPr>
            </w:pPr>
            <w:r w:rsidRPr="00220A35">
              <w:t>– Svēršanas tiltu pakalpojumi transporta mērķiem (</w:t>
            </w:r>
            <w:r w:rsidRPr="00220A35">
              <w:rPr>
                <w:i/>
              </w:rPr>
              <w:t>CPC</w:t>
            </w:r>
            <w:r w:rsidRPr="00220A35">
              <w:t> 7490)</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6C8BBE45" w14:textId="77777777" w:rsidR="00220A35" w:rsidRPr="00220A35" w:rsidRDefault="00220A35" w:rsidP="00220A35">
            <w:pPr>
              <w:spacing w:before="60" w:after="60" w:line="240" w:lineRule="auto"/>
              <w:rPr>
                <w:rFonts w:eastAsia="Calibri"/>
              </w:rPr>
            </w:pPr>
            <w:r w:rsidRPr="00220A35">
              <w:t>1), 2) un 3) Nav</w:t>
            </w:r>
          </w:p>
          <w:p w14:paraId="480F5819"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FAE7FF2"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7846EE55" w14:textId="77777777" w:rsidR="00220A35" w:rsidRPr="00220A35" w:rsidRDefault="00220A35" w:rsidP="00220A35">
            <w:pPr>
              <w:spacing w:before="60" w:after="60" w:line="240" w:lineRule="auto"/>
              <w:rPr>
                <w:rFonts w:eastAsia="Calibri"/>
              </w:rPr>
            </w:pPr>
            <w:r w:rsidRPr="00220A35">
              <w:t>– Gaisa transporta atbalsta pakalpojumi</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54322BBD" w14:textId="77777777" w:rsidR="00220A35" w:rsidRPr="00220A35" w:rsidRDefault="00220A35" w:rsidP="00220A35">
            <w:pPr>
              <w:spacing w:before="60" w:after="60" w:line="240" w:lineRule="auto"/>
              <w:rPr>
                <w:rFonts w:eastAsia="Calibri"/>
              </w:rPr>
            </w:pPr>
            <w:r w:rsidRPr="00220A35">
              <w:t>1), 2) un 3) Nav</w:t>
            </w:r>
          </w:p>
          <w:p w14:paraId="23C4CB0D"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A19E623"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746F5907" w14:textId="77777777" w:rsidR="00220A35" w:rsidRPr="00220A35" w:rsidRDefault="00220A35" w:rsidP="00C86676">
            <w:pPr>
              <w:pageBreakBefore/>
              <w:spacing w:before="60" w:after="60" w:line="240" w:lineRule="auto"/>
              <w:rPr>
                <w:rFonts w:eastAsia="Calibri"/>
              </w:rPr>
            </w:pPr>
            <w:r w:rsidRPr="00220A35">
              <w:lastRenderedPageBreak/>
              <w:t>11.I Citi pārvadājumu pakalpojumi</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6EB753E2" w14:textId="77777777" w:rsidR="00220A35" w:rsidRPr="00220A35" w:rsidRDefault="00220A35" w:rsidP="00C86676">
            <w:pPr>
              <w:pageBreakBefore/>
              <w:spacing w:before="60" w:after="60" w:line="240" w:lineRule="auto"/>
              <w:rPr>
                <w:rFonts w:eastAsia="Calibri"/>
              </w:rPr>
            </w:pPr>
          </w:p>
        </w:tc>
      </w:tr>
      <w:tr w:rsidR="00220A35" w:rsidRPr="00220A35" w14:paraId="1CD04482"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1E9E88E2" w14:textId="77777777" w:rsidR="00220A35" w:rsidRPr="00220A35" w:rsidRDefault="00220A35" w:rsidP="00220A35">
            <w:pPr>
              <w:spacing w:before="60" w:after="60" w:line="240" w:lineRule="auto"/>
              <w:rPr>
                <w:rFonts w:eastAsia="Calibri"/>
              </w:rPr>
            </w:pPr>
            <w:r w:rsidRPr="00220A35">
              <w:t>– Tramvaju transports (</w:t>
            </w:r>
            <w:r w:rsidRPr="00220A35">
              <w:rPr>
                <w:i/>
              </w:rPr>
              <w:t>CPC</w:t>
            </w:r>
            <w:r w:rsidRPr="00220A35">
              <w:t> 71211)</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42F61A79" w14:textId="13B3BA4E" w:rsidR="00220A35" w:rsidRPr="00220A35" w:rsidRDefault="00220A35" w:rsidP="00220A35">
            <w:pPr>
              <w:spacing w:before="60" w:after="60" w:line="240" w:lineRule="auto"/>
              <w:rPr>
                <w:rFonts w:eastAsia="Calibri"/>
              </w:rPr>
            </w:pPr>
            <w:r w:rsidRPr="00220A35">
              <w:t>1) Nav saistību</w:t>
            </w:r>
          </w:p>
          <w:p w14:paraId="76625BA9" w14:textId="70FEF729" w:rsidR="00220A35" w:rsidRPr="00220A35" w:rsidRDefault="00220A35" w:rsidP="00220A35">
            <w:pPr>
              <w:spacing w:before="60" w:after="60" w:line="240" w:lineRule="auto"/>
              <w:rPr>
                <w:rFonts w:eastAsia="Calibri"/>
              </w:rPr>
            </w:pPr>
            <w:r w:rsidRPr="00220A35">
              <w:t>2) un 3) Nav</w:t>
            </w:r>
          </w:p>
          <w:p w14:paraId="36635C14"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B5A15A3"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7CE0EF83" w14:textId="77777777" w:rsidR="00220A35" w:rsidRPr="00220A35" w:rsidRDefault="00220A35" w:rsidP="00220A35">
            <w:pPr>
              <w:spacing w:before="60" w:after="60" w:line="240" w:lineRule="auto"/>
              <w:rPr>
                <w:rFonts w:eastAsia="Calibri"/>
              </w:rPr>
            </w:pPr>
            <w:r w:rsidRPr="00220A35">
              <w:t>– Metro transports (</w:t>
            </w:r>
            <w:r w:rsidRPr="00220A35">
              <w:rPr>
                <w:i/>
              </w:rPr>
              <w:t>CPC</w:t>
            </w:r>
            <w:r w:rsidRPr="00220A35">
              <w:t> 71211)</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5C516EF2" w14:textId="77777777" w:rsidR="00220A35" w:rsidRPr="00220A35" w:rsidRDefault="00220A35" w:rsidP="00220A35">
            <w:pPr>
              <w:spacing w:before="60" w:after="60" w:line="240" w:lineRule="auto"/>
              <w:rPr>
                <w:rFonts w:eastAsia="Calibri"/>
              </w:rPr>
            </w:pPr>
            <w:r w:rsidRPr="00220A35">
              <w:t>1) Nav saistību, izņemot, kā norādīts horizontālajā iedaļā</w:t>
            </w:r>
          </w:p>
          <w:p w14:paraId="3B1A2B95" w14:textId="005CD2EA" w:rsidR="00220A35" w:rsidRPr="00220A35" w:rsidRDefault="00220A35" w:rsidP="00220A35">
            <w:pPr>
              <w:spacing w:before="60" w:after="60" w:line="240" w:lineRule="auto"/>
              <w:rPr>
                <w:rFonts w:eastAsia="Calibri"/>
              </w:rPr>
            </w:pPr>
            <w:r w:rsidRPr="00220A35">
              <w:t>2) un 3) Nav</w:t>
            </w:r>
          </w:p>
          <w:p w14:paraId="7606BBA8"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012505B"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49FD06ED" w14:textId="77777777" w:rsidR="00220A35" w:rsidRPr="00220A35" w:rsidRDefault="00220A35" w:rsidP="00220A35">
            <w:pPr>
              <w:spacing w:before="60" w:after="60" w:line="240" w:lineRule="auto"/>
              <w:rPr>
                <w:rFonts w:eastAsia="Calibri"/>
              </w:rPr>
            </w:pPr>
            <w:r w:rsidRPr="00220A35">
              <w:t>– Komerciālo kravu transportlīdzekļu ar operatoru noma (</w:t>
            </w:r>
            <w:r w:rsidRPr="00220A35">
              <w:rPr>
                <w:i/>
              </w:rPr>
              <w:t>CPC</w:t>
            </w:r>
            <w:r w:rsidRPr="00220A35">
              <w:t> 7124)</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0AFF7D8E" w14:textId="77777777" w:rsidR="00220A35" w:rsidRPr="00220A35" w:rsidRDefault="00220A35" w:rsidP="00220A35">
            <w:pPr>
              <w:spacing w:before="60" w:after="60" w:line="240" w:lineRule="auto"/>
              <w:rPr>
                <w:rFonts w:eastAsia="Calibri"/>
              </w:rPr>
            </w:pPr>
            <w:r w:rsidRPr="00220A35">
              <w:t>1) Nav saistību, izņemot, kā norādīts horizontālajā iedaļā</w:t>
            </w:r>
          </w:p>
          <w:p w14:paraId="068060B2" w14:textId="77777777" w:rsidR="00220A35" w:rsidRPr="00220A35" w:rsidRDefault="00220A35" w:rsidP="00220A35">
            <w:pPr>
              <w:spacing w:before="60" w:after="60" w:line="240" w:lineRule="auto"/>
              <w:rPr>
                <w:rFonts w:eastAsia="Calibri"/>
              </w:rPr>
            </w:pPr>
            <w:r w:rsidRPr="00220A35">
              <w:t>2) un 3) Nav</w:t>
            </w:r>
          </w:p>
          <w:p w14:paraId="060A314F"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49A9508"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69A196C9" w14:textId="77777777" w:rsidR="00220A35" w:rsidRPr="00220A35" w:rsidRDefault="00220A35" w:rsidP="00220A35">
            <w:pPr>
              <w:spacing w:before="60" w:after="60" w:line="240" w:lineRule="auto"/>
              <w:rPr>
                <w:rFonts w:eastAsia="Calibri"/>
              </w:rPr>
            </w:pPr>
            <w:r w:rsidRPr="00220A35">
              <w:t>12. CITI PAKALPOJUMI</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77229427" w14:textId="77777777" w:rsidR="00220A35" w:rsidRPr="00220A35" w:rsidRDefault="00220A35" w:rsidP="00220A35">
            <w:pPr>
              <w:spacing w:before="60" w:after="60" w:line="240" w:lineRule="auto"/>
              <w:rPr>
                <w:rFonts w:eastAsia="Calibri"/>
              </w:rPr>
            </w:pPr>
          </w:p>
        </w:tc>
      </w:tr>
      <w:tr w:rsidR="00220A35" w:rsidRPr="00220A35" w14:paraId="34920F4C"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395406EF" w14:textId="77777777" w:rsidR="00220A35" w:rsidRPr="00220A35" w:rsidRDefault="00220A35" w:rsidP="00220A35">
            <w:pPr>
              <w:spacing w:before="60" w:after="60" w:line="240" w:lineRule="auto"/>
              <w:rPr>
                <w:rFonts w:eastAsia="Calibri"/>
              </w:rPr>
            </w:pPr>
            <w:r w:rsidRPr="00220A35">
              <w:t>– Apavu un ādas izstrādājumu remonta pakalpojumi (</w:t>
            </w:r>
            <w:r w:rsidRPr="00220A35">
              <w:rPr>
                <w:i/>
              </w:rPr>
              <w:t>CPC</w:t>
            </w:r>
            <w:r w:rsidRPr="00220A35">
              <w:t> 63301)</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679ACD0C" w14:textId="77777777" w:rsidR="00220A35" w:rsidRPr="00220A35" w:rsidRDefault="00220A35" w:rsidP="00220A35">
            <w:pPr>
              <w:spacing w:before="60" w:after="60" w:line="240" w:lineRule="auto"/>
              <w:rPr>
                <w:rFonts w:eastAsia="Calibri"/>
              </w:rPr>
            </w:pPr>
            <w:r w:rsidRPr="00220A35">
              <w:t>1), 2) un 3) Nav</w:t>
            </w:r>
          </w:p>
          <w:p w14:paraId="38B9377A"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CBDF8E9"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6261B77D" w14:textId="77777777" w:rsidR="00220A35" w:rsidRPr="00220A35" w:rsidRDefault="00220A35" w:rsidP="00220A35">
            <w:pPr>
              <w:spacing w:before="60" w:after="60" w:line="240" w:lineRule="auto"/>
              <w:rPr>
                <w:rFonts w:eastAsia="Calibri"/>
              </w:rPr>
            </w:pPr>
            <w:r w:rsidRPr="00220A35">
              <w:t>– Mājsaimniecības elektroierīču remonta pakalpojumi (</w:t>
            </w:r>
            <w:r w:rsidRPr="00220A35">
              <w:rPr>
                <w:i/>
              </w:rPr>
              <w:t>CPC</w:t>
            </w:r>
            <w:r w:rsidRPr="00220A35">
              <w:t> 63302)</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59C9314B" w14:textId="77777777" w:rsidR="00220A35" w:rsidRPr="00220A35" w:rsidRDefault="00220A35" w:rsidP="00220A35">
            <w:pPr>
              <w:spacing w:before="60" w:after="60" w:line="240" w:lineRule="auto"/>
              <w:rPr>
                <w:rFonts w:eastAsia="Calibri"/>
              </w:rPr>
            </w:pPr>
            <w:r w:rsidRPr="00220A35">
              <w:t>1), 2) un 3) Nav</w:t>
            </w:r>
          </w:p>
          <w:p w14:paraId="1674DFE4"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5A8A29C"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3F02B645" w14:textId="77777777" w:rsidR="00220A35" w:rsidRPr="00220A35" w:rsidRDefault="00220A35" w:rsidP="00220A35">
            <w:pPr>
              <w:pageBreakBefore/>
              <w:spacing w:before="60" w:after="60" w:line="240" w:lineRule="auto"/>
              <w:rPr>
                <w:rFonts w:eastAsia="Calibri"/>
              </w:rPr>
            </w:pPr>
            <w:r w:rsidRPr="00220A35">
              <w:lastRenderedPageBreak/>
              <w:t>– Rokaspulksteņu, pulksteņu un juvelierizstrādājumu remonta pakalpojumi (</w:t>
            </w:r>
            <w:r w:rsidRPr="00220A35">
              <w:rPr>
                <w:i/>
              </w:rPr>
              <w:t>CPC</w:t>
            </w:r>
            <w:r w:rsidRPr="00220A35">
              <w:t> 63303)</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661754AC" w14:textId="77777777" w:rsidR="00220A35" w:rsidRPr="00220A35" w:rsidRDefault="00220A35" w:rsidP="00220A35">
            <w:pPr>
              <w:spacing w:before="60" w:after="60" w:line="240" w:lineRule="auto"/>
              <w:rPr>
                <w:rFonts w:eastAsia="Calibri"/>
              </w:rPr>
            </w:pPr>
            <w:r w:rsidRPr="00220A35">
              <w:t>1), 2) un 3) Nav</w:t>
            </w:r>
          </w:p>
          <w:p w14:paraId="281841FF"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77FC08CB"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717325BE" w14:textId="77777777" w:rsidR="00220A35" w:rsidRPr="00220A35" w:rsidRDefault="00220A35" w:rsidP="00220A35">
            <w:pPr>
              <w:spacing w:before="60" w:after="60" w:line="240" w:lineRule="auto"/>
              <w:rPr>
                <w:rFonts w:eastAsia="Calibri"/>
              </w:rPr>
            </w:pPr>
            <w:r w:rsidRPr="00220A35">
              <w:t>– Galvassegu remonta un tīrīšanas pakalpojumi (</w:t>
            </w:r>
            <w:r w:rsidRPr="00220A35">
              <w:rPr>
                <w:i/>
              </w:rPr>
              <w:t>CPC</w:t>
            </w:r>
            <w:r w:rsidRPr="00220A35">
              <w:t> 63304)</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697BD984" w14:textId="77777777" w:rsidR="00220A35" w:rsidRPr="00220A35" w:rsidRDefault="00220A35" w:rsidP="00220A35">
            <w:pPr>
              <w:spacing w:before="60" w:after="60" w:line="240" w:lineRule="auto"/>
              <w:rPr>
                <w:rFonts w:eastAsia="Calibri"/>
              </w:rPr>
            </w:pPr>
            <w:r w:rsidRPr="00220A35">
              <w:t>1), 2) un 3) Nav</w:t>
            </w:r>
          </w:p>
          <w:p w14:paraId="4F548195"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6910F5B"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1AEA4185" w14:textId="77777777" w:rsidR="00220A35" w:rsidRPr="00220A35" w:rsidRDefault="00220A35" w:rsidP="00220A35">
            <w:pPr>
              <w:spacing w:before="60" w:after="60" w:line="240" w:lineRule="auto"/>
              <w:rPr>
                <w:rFonts w:eastAsia="Calibri"/>
              </w:rPr>
            </w:pPr>
            <w:r w:rsidRPr="00220A35">
              <w:t>– Velosipēdu remonta pakalpojumi (</w:t>
            </w:r>
            <w:r w:rsidRPr="00220A35">
              <w:rPr>
                <w:i/>
              </w:rPr>
              <w:t>CPC</w:t>
            </w:r>
            <w:r w:rsidRPr="00220A35">
              <w:t> 63309)</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27E042D7" w14:textId="77777777" w:rsidR="00220A35" w:rsidRPr="00220A35" w:rsidRDefault="00220A35" w:rsidP="00220A35">
            <w:pPr>
              <w:spacing w:before="60" w:after="60" w:line="240" w:lineRule="auto"/>
              <w:rPr>
                <w:rFonts w:eastAsia="Calibri"/>
              </w:rPr>
            </w:pPr>
            <w:r w:rsidRPr="00220A35">
              <w:t>1), 2) un 3) Nav</w:t>
            </w:r>
          </w:p>
          <w:p w14:paraId="6170FC6F"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08472FC"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4606F884" w14:textId="77777777" w:rsidR="00220A35" w:rsidRPr="00220A35" w:rsidRDefault="00220A35" w:rsidP="00220A35">
            <w:pPr>
              <w:spacing w:before="60" w:after="60" w:line="240" w:lineRule="auto"/>
              <w:rPr>
                <w:rFonts w:eastAsia="Calibri"/>
              </w:rPr>
            </w:pPr>
            <w:r w:rsidRPr="00220A35">
              <w:t>– Atslēdznieku pakalpojumi (</w:t>
            </w:r>
            <w:r w:rsidRPr="00220A35">
              <w:rPr>
                <w:i/>
              </w:rPr>
              <w:t>CPC</w:t>
            </w:r>
            <w:r w:rsidRPr="00220A35">
              <w:t> 63309)</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1478AD5B" w14:textId="77777777" w:rsidR="00220A35" w:rsidRPr="00220A35" w:rsidRDefault="00220A35" w:rsidP="00220A35">
            <w:pPr>
              <w:spacing w:before="60" w:after="60" w:line="240" w:lineRule="auto"/>
              <w:rPr>
                <w:rFonts w:eastAsia="Calibri"/>
              </w:rPr>
            </w:pPr>
            <w:r w:rsidRPr="00220A35">
              <w:t>1) un 2) Nav</w:t>
            </w:r>
          </w:p>
          <w:p w14:paraId="749F47E2" w14:textId="77777777" w:rsidR="00220A35" w:rsidRPr="00220A35" w:rsidRDefault="00220A35" w:rsidP="00220A35">
            <w:pPr>
              <w:spacing w:before="60" w:after="60" w:line="240" w:lineRule="auto"/>
              <w:rPr>
                <w:rFonts w:eastAsia="Calibri"/>
              </w:rPr>
            </w:pPr>
            <w:r w:rsidRPr="00220A35">
              <w:t>3) Nav, izņemot to, ka par atļauju piešķiršanu šo pakalpojumu sniegšanai ir atbildīgas reģionālās un vietējās kompetentās iestādes</w:t>
            </w:r>
          </w:p>
          <w:p w14:paraId="1D95A26A"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40E0D3A2"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443BE30C" w14:textId="77777777" w:rsidR="00220A35" w:rsidRPr="00220A35" w:rsidRDefault="00220A35" w:rsidP="00220A35">
            <w:pPr>
              <w:spacing w:before="60" w:after="60" w:line="240" w:lineRule="auto"/>
              <w:rPr>
                <w:rFonts w:eastAsia="Calibri"/>
              </w:rPr>
            </w:pPr>
            <w:r w:rsidRPr="00220A35">
              <w:t>13. LAUKSAIMNIECĪBA, IZDEVĒJDARBĪBA, RAŽOŠANA</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4882115C" w14:textId="77777777" w:rsidR="00220A35" w:rsidRPr="00220A35" w:rsidRDefault="00220A35" w:rsidP="00220A35">
            <w:pPr>
              <w:spacing w:before="60" w:after="60" w:line="240" w:lineRule="auto"/>
              <w:rPr>
                <w:rFonts w:eastAsia="Calibri"/>
              </w:rPr>
            </w:pPr>
          </w:p>
        </w:tc>
      </w:tr>
      <w:tr w:rsidR="00220A35" w:rsidRPr="00220A35" w14:paraId="50F1B9D2"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0C23C632" w14:textId="04140798" w:rsidR="00220A35" w:rsidRPr="00220A35" w:rsidRDefault="00220A35" w:rsidP="00220A35">
            <w:pPr>
              <w:spacing w:before="60" w:after="60" w:line="240" w:lineRule="auto"/>
              <w:rPr>
                <w:rFonts w:eastAsia="Calibri"/>
              </w:rPr>
            </w:pPr>
            <w:r w:rsidRPr="00220A35">
              <w:t>– Lauksaimniecība, medniecība, mežsaimniecība un ar lauksaimniecību, medniecību un mežsaimniecību saistītie pakalpojumi (</w:t>
            </w:r>
            <w:r w:rsidRPr="00220A35">
              <w:rPr>
                <w:i/>
              </w:rPr>
              <w:t>ISIC</w:t>
            </w:r>
            <w:r w:rsidR="00EC0DEA">
              <w:rPr>
                <w:i/>
              </w:rPr>
              <w:t xml:space="preserve"> </w:t>
            </w:r>
            <w:r w:rsidRPr="00220A35">
              <w:t xml:space="preserve">01, 02; </w:t>
            </w:r>
            <w:r w:rsidRPr="00220A35">
              <w:rPr>
                <w:i/>
              </w:rPr>
              <w:t>CPC</w:t>
            </w:r>
            <w:r w:rsidRPr="00220A35">
              <w:t> 881)</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5377258F" w14:textId="77777777" w:rsidR="00220A35" w:rsidRPr="00220A35" w:rsidRDefault="00220A35" w:rsidP="00220A35">
            <w:pPr>
              <w:spacing w:before="60" w:after="60" w:line="240" w:lineRule="auto"/>
              <w:rPr>
                <w:rFonts w:eastAsia="Calibri"/>
              </w:rPr>
            </w:pPr>
            <w:r w:rsidRPr="00220A35">
              <w:t>1) Nav saistību</w:t>
            </w:r>
            <w:r w:rsidRPr="00220A35">
              <w:rPr>
                <w:vertAlign w:val="superscript"/>
              </w:rPr>
              <w:t>*</w:t>
            </w:r>
          </w:p>
          <w:p w14:paraId="1CE8BE09" w14:textId="77777777" w:rsidR="00220A35" w:rsidRPr="00220A35" w:rsidRDefault="00220A35" w:rsidP="00220A35">
            <w:pPr>
              <w:spacing w:before="60" w:after="60" w:line="240" w:lineRule="auto"/>
              <w:rPr>
                <w:rFonts w:eastAsia="Calibri"/>
              </w:rPr>
            </w:pPr>
            <w:r w:rsidRPr="00220A35">
              <w:t>2) un 3) Nav</w:t>
            </w:r>
          </w:p>
          <w:p w14:paraId="27CF2601"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54FBEC9"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647295BD" w14:textId="0F74089F" w:rsidR="00220A35" w:rsidRPr="00220A35" w:rsidRDefault="00220A35" w:rsidP="00220A35">
            <w:pPr>
              <w:pageBreakBefore/>
              <w:spacing w:before="60" w:after="60" w:line="240" w:lineRule="auto"/>
              <w:rPr>
                <w:rFonts w:eastAsia="Calibri"/>
              </w:rPr>
            </w:pPr>
            <w:r w:rsidRPr="00220A35">
              <w:lastRenderedPageBreak/>
              <w:t>– Ražošana (</w:t>
            </w:r>
            <w:r w:rsidRPr="00220A35">
              <w:rPr>
                <w:i/>
              </w:rPr>
              <w:t>ISIC</w:t>
            </w:r>
            <w:r w:rsidR="00EC0DEA">
              <w:rPr>
                <w:i/>
              </w:rPr>
              <w:t xml:space="preserve"> </w:t>
            </w:r>
            <w:r w:rsidRPr="00220A35">
              <w:t>15 līdz 21)</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1AE75572" w14:textId="77777777" w:rsidR="00220A35" w:rsidRPr="00220A35" w:rsidRDefault="00220A35" w:rsidP="00220A35">
            <w:pPr>
              <w:spacing w:before="60" w:after="60" w:line="240" w:lineRule="auto"/>
              <w:rPr>
                <w:rFonts w:eastAsia="Calibri"/>
              </w:rPr>
            </w:pPr>
            <w:r w:rsidRPr="00220A35">
              <w:t>1), 2) un 3) Nav</w:t>
            </w:r>
          </w:p>
          <w:p w14:paraId="37C5AB77"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ADDA8A6"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4F56F498" w14:textId="3A4F3FD0" w:rsidR="00220A35" w:rsidRPr="00220A35" w:rsidRDefault="00220A35" w:rsidP="001963E9">
            <w:pPr>
              <w:spacing w:before="60" w:after="60" w:line="240" w:lineRule="auto"/>
              <w:rPr>
                <w:rFonts w:eastAsia="Calibri"/>
              </w:rPr>
            </w:pPr>
            <w:r w:rsidRPr="00220A35">
              <w:t xml:space="preserve">– Izdevējdarbība, poligrāfija un ierakstu reproducēšana (attiecas tikai uz </w:t>
            </w:r>
            <w:r w:rsidRPr="00220A35">
              <w:rPr>
                <w:i/>
              </w:rPr>
              <w:t>ISIC</w:t>
            </w:r>
            <w:r w:rsidR="00EC0DEA">
              <w:t xml:space="preserve"> </w:t>
            </w:r>
            <w:r w:rsidRPr="00220A35">
              <w:t>2212</w:t>
            </w:r>
            <w:r w:rsidR="001963E9">
              <w:t>,</w:t>
            </w:r>
            <w:r w:rsidRPr="00220A35">
              <w:t xml:space="preserve"> </w:t>
            </w:r>
            <w:r w:rsidRPr="00220A35">
              <w:rPr>
                <w:i/>
              </w:rPr>
              <w:t>CMAP</w:t>
            </w:r>
            <w:r w:rsidRPr="00220A35">
              <w:t xml:space="preserve"> 342001)</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55F2414F" w14:textId="77777777" w:rsidR="00220A35" w:rsidRPr="00220A35" w:rsidRDefault="00220A35" w:rsidP="00220A35">
            <w:pPr>
              <w:spacing w:before="60" w:after="60" w:line="240" w:lineRule="auto"/>
              <w:rPr>
                <w:rFonts w:eastAsia="Calibri"/>
              </w:rPr>
            </w:pPr>
            <w:r w:rsidRPr="00220A35">
              <w:t>1) Nav saistību</w:t>
            </w:r>
          </w:p>
          <w:p w14:paraId="49C06896" w14:textId="77777777" w:rsidR="00220A35" w:rsidRPr="00220A35" w:rsidRDefault="00220A35" w:rsidP="00220A35">
            <w:pPr>
              <w:spacing w:before="60" w:after="60" w:line="240" w:lineRule="auto"/>
              <w:rPr>
                <w:rFonts w:eastAsia="Calibri"/>
              </w:rPr>
            </w:pPr>
            <w:r w:rsidRPr="00220A35">
              <w:t>2) Nav saistību</w:t>
            </w:r>
            <w:r w:rsidRPr="00220A35">
              <w:rPr>
                <w:vertAlign w:val="superscript"/>
              </w:rPr>
              <w:t>*</w:t>
            </w:r>
          </w:p>
          <w:p w14:paraId="75792A1D" w14:textId="77777777" w:rsidR="00220A35" w:rsidRPr="00220A35" w:rsidRDefault="00220A35" w:rsidP="00220A35">
            <w:pPr>
              <w:spacing w:before="60" w:after="60" w:line="240" w:lineRule="auto"/>
              <w:rPr>
                <w:rFonts w:eastAsia="Calibri"/>
              </w:rPr>
            </w:pPr>
            <w:r w:rsidRPr="00220A35">
              <w:t>3) Nav</w:t>
            </w:r>
          </w:p>
          <w:p w14:paraId="4451A2C1"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04038794"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749B964F" w14:textId="725CA941" w:rsidR="00220A35" w:rsidRPr="00220A35" w:rsidRDefault="00220A35" w:rsidP="00220A35">
            <w:pPr>
              <w:spacing w:before="60" w:after="60" w:line="240" w:lineRule="auto"/>
              <w:rPr>
                <w:rFonts w:eastAsia="Calibri"/>
              </w:rPr>
            </w:pPr>
            <w:r w:rsidRPr="00220A35">
              <w:t>– Ražošana (</w:t>
            </w:r>
            <w:r w:rsidRPr="00220A35">
              <w:rPr>
                <w:i/>
              </w:rPr>
              <w:t>ISIC</w:t>
            </w:r>
            <w:r w:rsidR="00EC0DEA">
              <w:rPr>
                <w:i/>
              </w:rPr>
              <w:t xml:space="preserve"> </w:t>
            </w:r>
            <w:r w:rsidRPr="00220A35">
              <w:t xml:space="preserve">24 līdz 28). </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0FE242C6" w14:textId="77777777" w:rsidR="00220A35" w:rsidRPr="00220A35" w:rsidRDefault="00220A35" w:rsidP="00220A35">
            <w:pPr>
              <w:spacing w:before="60" w:after="60" w:line="240" w:lineRule="auto"/>
              <w:rPr>
                <w:rFonts w:eastAsia="Calibri"/>
              </w:rPr>
            </w:pPr>
            <w:r w:rsidRPr="00220A35">
              <w:t>1), 2) un 3) Nav</w:t>
            </w:r>
          </w:p>
          <w:p w14:paraId="762852F5"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CB4A055"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1674F4F0" w14:textId="67D6237D" w:rsidR="00220A35" w:rsidRPr="00220A35" w:rsidRDefault="00220A35" w:rsidP="00220A35">
            <w:pPr>
              <w:spacing w:before="60" w:after="60" w:line="240" w:lineRule="auto"/>
              <w:rPr>
                <w:rFonts w:eastAsia="Calibri"/>
              </w:rPr>
            </w:pPr>
            <w:r w:rsidRPr="00220A35">
              <w:t>– Ražošana (</w:t>
            </w:r>
            <w:r w:rsidRPr="00220A35">
              <w:rPr>
                <w:i/>
              </w:rPr>
              <w:t>ISIC</w:t>
            </w:r>
            <w:r w:rsidR="00EC0DEA">
              <w:rPr>
                <w:i/>
              </w:rPr>
              <w:t xml:space="preserve"> </w:t>
            </w:r>
            <w:r w:rsidRPr="00220A35">
              <w:t>24 līdz 28, no 30 līdz 37).</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1FE54932" w14:textId="77777777" w:rsidR="00220A35" w:rsidRPr="00220A35" w:rsidRDefault="00220A35" w:rsidP="00220A35">
            <w:pPr>
              <w:spacing w:before="60" w:after="60" w:line="240" w:lineRule="auto"/>
              <w:rPr>
                <w:rFonts w:eastAsia="Calibri"/>
              </w:rPr>
            </w:pPr>
            <w:r w:rsidRPr="00220A35">
              <w:t>1), 2) un 3) Nav</w:t>
            </w:r>
          </w:p>
          <w:p w14:paraId="3A35CADF"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68ECB50"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7877B61E" w14:textId="1D1C5C70" w:rsidR="00220A35" w:rsidRPr="00220A35" w:rsidRDefault="00220A35" w:rsidP="00220A35">
            <w:pPr>
              <w:spacing w:before="60" w:after="60" w:line="240" w:lineRule="auto"/>
              <w:rPr>
                <w:rFonts w:eastAsia="Calibri"/>
              </w:rPr>
            </w:pPr>
            <w:r w:rsidRPr="00220A35">
              <w:t>Ogļu un brūnogļu (lignīta) ieguve kūdras ieguve (</w:t>
            </w:r>
            <w:r w:rsidRPr="00220A35">
              <w:rPr>
                <w:i/>
              </w:rPr>
              <w:t>ISIC</w:t>
            </w:r>
            <w:r w:rsidR="00EC0DEA">
              <w:rPr>
                <w:i/>
              </w:rPr>
              <w:t xml:space="preserve"> </w:t>
            </w:r>
            <w:r w:rsidRPr="00220A35">
              <w:t>10)</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2392838D" w14:textId="77777777" w:rsidR="00220A35" w:rsidRPr="00220A35" w:rsidRDefault="00220A35" w:rsidP="00220A35">
            <w:pPr>
              <w:spacing w:before="60" w:after="60" w:line="240" w:lineRule="auto"/>
              <w:rPr>
                <w:rFonts w:eastAsia="Calibri"/>
              </w:rPr>
            </w:pPr>
            <w:r w:rsidRPr="00220A35">
              <w:t>1), 2) un 3) Nav</w:t>
            </w:r>
          </w:p>
          <w:p w14:paraId="46CD8C5E"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39741101"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3F1A9BBF" w14:textId="6412E8FC" w:rsidR="00220A35" w:rsidRPr="00220A35" w:rsidRDefault="00220A35" w:rsidP="00220A35">
            <w:pPr>
              <w:spacing w:before="60" w:after="60" w:line="240" w:lineRule="auto"/>
              <w:rPr>
                <w:rFonts w:eastAsia="Calibri"/>
              </w:rPr>
            </w:pPr>
            <w:r w:rsidRPr="00220A35">
              <w:t>— Metāla rūdu ieguve (</w:t>
            </w:r>
            <w:r w:rsidRPr="00220A35">
              <w:rPr>
                <w:i/>
              </w:rPr>
              <w:t>ISIC</w:t>
            </w:r>
            <w:r w:rsidR="00EC0DEA">
              <w:rPr>
                <w:i/>
              </w:rPr>
              <w:t xml:space="preserve"> </w:t>
            </w:r>
            <w:r w:rsidRPr="00220A35">
              <w:t>13)</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7AD5C680" w14:textId="77777777" w:rsidR="00220A35" w:rsidRPr="00220A35" w:rsidRDefault="00220A35" w:rsidP="00220A35">
            <w:pPr>
              <w:spacing w:before="60" w:after="60" w:line="240" w:lineRule="auto"/>
              <w:rPr>
                <w:rFonts w:eastAsia="Calibri"/>
              </w:rPr>
            </w:pPr>
            <w:r w:rsidRPr="00220A35">
              <w:t>1), 2) un 3) Nav</w:t>
            </w:r>
          </w:p>
          <w:p w14:paraId="762D0DB7"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169499EF"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34BD2004" w14:textId="44810382" w:rsidR="00220A35" w:rsidRPr="00220A35" w:rsidRDefault="00220A35" w:rsidP="00220A35">
            <w:pPr>
              <w:pageBreakBefore/>
              <w:spacing w:before="60" w:after="60" w:line="240" w:lineRule="auto"/>
              <w:rPr>
                <w:rFonts w:eastAsia="Calibri"/>
              </w:rPr>
            </w:pPr>
            <w:r w:rsidRPr="00220A35">
              <w:lastRenderedPageBreak/>
              <w:t>– Cita ieguve un karjeru izstrāde (</w:t>
            </w:r>
            <w:r w:rsidRPr="00220A35">
              <w:rPr>
                <w:i/>
              </w:rPr>
              <w:t>ISIC</w:t>
            </w:r>
            <w:r w:rsidR="00EC0DEA">
              <w:rPr>
                <w:i/>
              </w:rPr>
              <w:t xml:space="preserve"> </w:t>
            </w:r>
            <w:r w:rsidRPr="00220A35">
              <w:t>14)</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56820C53" w14:textId="77777777" w:rsidR="00220A35" w:rsidRPr="00220A35" w:rsidRDefault="00220A35" w:rsidP="00220A35">
            <w:pPr>
              <w:spacing w:before="60" w:after="60" w:line="240" w:lineRule="auto"/>
              <w:rPr>
                <w:rFonts w:eastAsia="Calibri"/>
              </w:rPr>
            </w:pPr>
            <w:r w:rsidRPr="00220A35">
              <w:t>1), 2) un 3) Nav</w:t>
            </w:r>
          </w:p>
          <w:p w14:paraId="561FA1F2"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54C69723"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5DE21135" w14:textId="77777777" w:rsidR="00220A35" w:rsidRPr="00220A35" w:rsidRDefault="00220A35" w:rsidP="00220A35">
            <w:pPr>
              <w:spacing w:before="60" w:after="60" w:line="240" w:lineRule="auto"/>
              <w:rPr>
                <w:rFonts w:eastAsia="Calibri"/>
              </w:rPr>
            </w:pPr>
            <w:r w:rsidRPr="00220A35">
              <w:t>14. ENERĢĒTIKA</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44BAFE9D" w14:textId="77777777" w:rsidR="00220A35" w:rsidRPr="00220A35" w:rsidRDefault="00220A35" w:rsidP="00220A35">
            <w:pPr>
              <w:spacing w:before="60" w:after="60" w:line="240" w:lineRule="auto"/>
              <w:rPr>
                <w:rFonts w:eastAsia="Calibri"/>
              </w:rPr>
            </w:pPr>
          </w:p>
        </w:tc>
      </w:tr>
      <w:tr w:rsidR="00220A35" w:rsidRPr="00220A35" w14:paraId="2433CFC5"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61A10C34" w14:textId="77777777" w:rsidR="00220A35" w:rsidRPr="00220A35" w:rsidRDefault="00220A35" w:rsidP="00220A35">
            <w:pPr>
              <w:spacing w:before="60" w:after="60" w:line="240" w:lineRule="auto"/>
              <w:rPr>
                <w:rFonts w:eastAsia="Calibri"/>
              </w:rPr>
            </w:pPr>
            <w:r w:rsidRPr="00220A35">
              <w:t>– Naftas un citu ogļūdeņražu izpēte un ražošana</w:t>
            </w:r>
          </w:p>
          <w:p w14:paraId="7A5E15B5" w14:textId="77777777" w:rsidR="00220A35" w:rsidRPr="00220A35" w:rsidRDefault="00220A35" w:rsidP="00220A35">
            <w:pPr>
              <w:spacing w:before="60" w:after="60" w:line="240" w:lineRule="auto"/>
              <w:rPr>
                <w:rFonts w:eastAsia="Calibri"/>
              </w:rPr>
            </w:pPr>
            <w:r w:rsidRPr="00220A35">
              <w:t>– Ogļūdeņražu, naftas produktu un petroķimikāliju transportēšana, apstrāde, attīrīšana, pārstrāde, uzglabāšana, izplatīšana, kompresija, sašķidrināšana, dekompresija, regazifikācija, pārdošana sabiedrībai un komercializācija, arī šādu produktu un pakalpojumu lietotājiem.</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0673B366" w14:textId="77777777" w:rsidR="00220A35" w:rsidRPr="00220A35" w:rsidRDefault="00220A35" w:rsidP="00220A35">
            <w:pPr>
              <w:spacing w:before="60" w:after="60" w:line="240" w:lineRule="auto"/>
              <w:rPr>
                <w:rFonts w:eastAsia="Calibri"/>
              </w:rPr>
            </w:pPr>
            <w:r w:rsidRPr="00220A35">
              <w:t>1), 2) un 3) Nav, izņemot, kā norādīts I un II pielikumā</w:t>
            </w:r>
          </w:p>
          <w:p w14:paraId="1FB6003C"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r w:rsidR="00220A35" w:rsidRPr="00220A35" w14:paraId="60519A07" w14:textId="77777777" w:rsidTr="002E4991">
        <w:trPr>
          <w:cantSplit/>
          <w:trHeight w:val="23"/>
        </w:trPr>
        <w:tc>
          <w:tcPr>
            <w:tcW w:w="2501" w:type="pct"/>
            <w:tcBorders>
              <w:top w:val="single" w:sz="4" w:space="0" w:color="auto"/>
              <w:left w:val="single" w:sz="4" w:space="0" w:color="auto"/>
              <w:bottom w:val="single" w:sz="4" w:space="0" w:color="auto"/>
              <w:right w:val="single" w:sz="4" w:space="0" w:color="auto"/>
            </w:tcBorders>
            <w:shd w:val="clear" w:color="auto" w:fill="auto"/>
          </w:tcPr>
          <w:p w14:paraId="72B68777" w14:textId="77777777" w:rsidR="00220A35" w:rsidRPr="00220A35" w:rsidRDefault="00220A35" w:rsidP="00220A35">
            <w:pPr>
              <w:spacing w:before="60" w:after="60" w:line="240" w:lineRule="auto"/>
              <w:rPr>
                <w:rFonts w:eastAsia="Calibri"/>
              </w:rPr>
            </w:pPr>
            <w:r w:rsidRPr="00220A35">
              <w:t>– Elektroenerģija</w:t>
            </w:r>
          </w:p>
        </w:tc>
        <w:tc>
          <w:tcPr>
            <w:tcW w:w="2499" w:type="pct"/>
            <w:tcBorders>
              <w:top w:val="single" w:sz="4" w:space="0" w:color="auto"/>
              <w:left w:val="single" w:sz="4" w:space="0" w:color="auto"/>
              <w:bottom w:val="single" w:sz="4" w:space="0" w:color="auto"/>
              <w:right w:val="single" w:sz="4" w:space="0" w:color="auto"/>
            </w:tcBorders>
            <w:shd w:val="clear" w:color="auto" w:fill="auto"/>
          </w:tcPr>
          <w:p w14:paraId="5F77C455" w14:textId="77777777" w:rsidR="00220A35" w:rsidRPr="00220A35" w:rsidRDefault="00220A35" w:rsidP="00220A35">
            <w:pPr>
              <w:spacing w:before="60" w:after="60" w:line="240" w:lineRule="auto"/>
              <w:rPr>
                <w:rFonts w:eastAsia="Calibri"/>
              </w:rPr>
            </w:pPr>
            <w:r w:rsidRPr="00220A35">
              <w:t>1), 2) un 3) Nav, izņemot, kā norādīts I un II pielikumā</w:t>
            </w:r>
          </w:p>
          <w:p w14:paraId="10B3E47F" w14:textId="77777777" w:rsidR="00220A35" w:rsidRPr="00220A35" w:rsidRDefault="00220A35" w:rsidP="00220A35">
            <w:pPr>
              <w:spacing w:before="60" w:after="60" w:line="240" w:lineRule="auto"/>
              <w:rPr>
                <w:rFonts w:eastAsia="Calibri"/>
              </w:rPr>
            </w:pPr>
            <w:r w:rsidRPr="00220A35">
              <w:t>4) Nav saistību, izņemot, kā norādīts 12. nodaļā (Fizisku personu pagaidu klātbūtne uzņēmējdarbības nolūkā)</w:t>
            </w:r>
          </w:p>
        </w:tc>
      </w:tr>
    </w:tbl>
    <w:p w14:paraId="358ED9BB" w14:textId="77777777" w:rsidR="00220A35" w:rsidRPr="001963E9" w:rsidRDefault="00220A35" w:rsidP="00220A35">
      <w:pPr>
        <w:jc w:val="both"/>
        <w:rPr>
          <w:rFonts w:eastAsia="Courier"/>
          <w:szCs w:val="24"/>
        </w:rPr>
      </w:pPr>
    </w:p>
    <w:p w14:paraId="4443B6F2" w14:textId="77777777" w:rsidR="00220A35" w:rsidRPr="001963E9" w:rsidRDefault="00220A35" w:rsidP="00220A35">
      <w:pPr>
        <w:spacing w:line="240" w:lineRule="auto"/>
        <w:ind w:left="567" w:hanging="567"/>
        <w:jc w:val="both"/>
        <w:rPr>
          <w:rFonts w:eastAsia="Courier"/>
          <w:szCs w:val="24"/>
        </w:rPr>
      </w:pPr>
      <w:r w:rsidRPr="001963E9">
        <w:rPr>
          <w:rFonts w:eastAsia="Courier"/>
          <w:b/>
          <w:szCs w:val="24"/>
          <w:vertAlign w:val="superscript"/>
        </w:rPr>
        <w:t>*</w:t>
      </w:r>
      <w:r w:rsidRPr="001963E9">
        <w:rPr>
          <w:rFonts w:eastAsia="Courier"/>
          <w:szCs w:val="24"/>
        </w:rPr>
        <w:tab/>
        <w:t>Nav saistību tehnisko iespēju trūkuma dēļ.</w:t>
      </w:r>
    </w:p>
    <w:p w14:paraId="74CE3DD9" w14:textId="77777777" w:rsidR="00220A35" w:rsidRPr="001963E9" w:rsidRDefault="00220A35" w:rsidP="00220A35">
      <w:pPr>
        <w:spacing w:line="240" w:lineRule="auto"/>
        <w:ind w:left="567" w:hanging="567"/>
        <w:jc w:val="both"/>
        <w:rPr>
          <w:rFonts w:eastAsia="Courier"/>
          <w:szCs w:val="24"/>
        </w:rPr>
      </w:pPr>
      <w:r w:rsidRPr="001963E9">
        <w:rPr>
          <w:rFonts w:eastAsia="Courier"/>
          <w:b/>
          <w:szCs w:val="24"/>
          <w:vertAlign w:val="superscript"/>
        </w:rPr>
        <w:t>**</w:t>
      </w:r>
      <w:r w:rsidRPr="001963E9">
        <w:rPr>
          <w:rFonts w:eastAsia="Courier"/>
          <w:szCs w:val="24"/>
        </w:rPr>
        <w:tab/>
        <w:t xml:space="preserve">Norādītais pakalpojums ir tikai daļa no to darbību kopējā skaita, uz kurām attiecas atbilstošais </w:t>
      </w:r>
      <w:r w:rsidRPr="001963E9">
        <w:rPr>
          <w:rFonts w:eastAsia="Courier"/>
          <w:i/>
          <w:szCs w:val="24"/>
        </w:rPr>
        <w:t>CPC</w:t>
      </w:r>
      <w:r w:rsidRPr="001963E9">
        <w:rPr>
          <w:rFonts w:eastAsia="Courier"/>
          <w:szCs w:val="24"/>
        </w:rPr>
        <w:t xml:space="preserve"> kods.</w:t>
      </w:r>
    </w:p>
    <w:p w14:paraId="2727A92A" w14:textId="77777777" w:rsidR="00220A35" w:rsidRPr="001963E9" w:rsidRDefault="00220A35" w:rsidP="00220A35">
      <w:pPr>
        <w:spacing w:line="240" w:lineRule="auto"/>
        <w:ind w:left="567" w:hanging="567"/>
        <w:jc w:val="both"/>
        <w:rPr>
          <w:rFonts w:eastAsia="Courier"/>
          <w:szCs w:val="24"/>
        </w:rPr>
      </w:pPr>
      <w:r w:rsidRPr="001963E9">
        <w:rPr>
          <w:rFonts w:eastAsia="Courier"/>
          <w:b/>
          <w:szCs w:val="24"/>
          <w:vertAlign w:val="superscript"/>
        </w:rPr>
        <w:t>***</w:t>
      </w:r>
      <w:r w:rsidRPr="001963E9">
        <w:rPr>
          <w:rFonts w:eastAsia="Courier"/>
          <w:szCs w:val="24"/>
        </w:rPr>
        <w:tab/>
        <w:t xml:space="preserve">Norādītais pakalpojums ir elements lielākā </w:t>
      </w:r>
      <w:r w:rsidRPr="001963E9">
        <w:rPr>
          <w:rFonts w:eastAsia="Courier"/>
          <w:i/>
          <w:szCs w:val="24"/>
        </w:rPr>
        <w:t>CPC</w:t>
      </w:r>
      <w:r w:rsidRPr="001963E9">
        <w:rPr>
          <w:rFonts w:eastAsia="Courier"/>
          <w:szCs w:val="24"/>
        </w:rPr>
        <w:t xml:space="preserve"> kodā, kas pievienots citviet sarakstā.</w:t>
      </w:r>
    </w:p>
    <w:p w14:paraId="37918980" w14:textId="77777777" w:rsidR="00220A35" w:rsidRPr="001963E9" w:rsidRDefault="00220A35" w:rsidP="00220A35">
      <w:pPr>
        <w:rPr>
          <w:rFonts w:eastAsia="Courier"/>
        </w:rPr>
      </w:pPr>
    </w:p>
    <w:p w14:paraId="6554B3C9" w14:textId="77777777" w:rsidR="00220A35" w:rsidRPr="001963E9" w:rsidRDefault="00220A35" w:rsidP="00220A35">
      <w:pPr>
        <w:rPr>
          <w:rFonts w:eastAsia="Courier"/>
        </w:rPr>
      </w:pPr>
    </w:p>
    <w:p w14:paraId="7BC5E2AE" w14:textId="71961968" w:rsidR="00A57D6A" w:rsidRPr="001963E9" w:rsidRDefault="00A57D6A" w:rsidP="00A57D6A">
      <w:pPr>
        <w:rPr>
          <w:rFonts w:eastAsiaTheme="minorHAnsi"/>
          <w:lang w:eastAsia="en-US"/>
        </w:rPr>
      </w:pPr>
      <w:r w:rsidRPr="001963E9">
        <w:rPr>
          <w:rFonts w:eastAsiaTheme="minorHAnsi"/>
          <w:szCs w:val="22"/>
          <w:lang w:eastAsia="en-US"/>
        </w:rPr>
        <w:br w:type="page"/>
      </w:r>
    </w:p>
    <w:p w14:paraId="7D822060" w14:textId="26598FB6" w:rsidR="00220A35" w:rsidRPr="001963E9" w:rsidRDefault="00A57D6A" w:rsidP="00220A35">
      <w:pPr>
        <w:widowControl/>
        <w:spacing w:before="120" w:after="120" w:line="240" w:lineRule="auto"/>
        <w:jc w:val="right"/>
        <w:rPr>
          <w:rFonts w:eastAsiaTheme="minorHAnsi"/>
          <w:b/>
          <w:bCs/>
          <w:szCs w:val="22"/>
          <w:u w:val="single"/>
          <w:lang w:eastAsia="en-US"/>
        </w:rPr>
      </w:pPr>
      <w:r w:rsidRPr="001963E9">
        <w:rPr>
          <w:rFonts w:eastAsiaTheme="minorHAnsi"/>
          <w:b/>
          <w:bCs/>
          <w:szCs w:val="22"/>
          <w:u w:val="single"/>
          <w:lang w:eastAsia="en-US"/>
        </w:rPr>
        <w:lastRenderedPageBreak/>
        <w:t>I</w:t>
      </w:r>
      <w:r w:rsidR="00220A35" w:rsidRPr="001963E9">
        <w:rPr>
          <w:rFonts w:eastAsiaTheme="minorHAnsi"/>
          <w:b/>
          <w:bCs/>
          <w:szCs w:val="22"/>
          <w:u w:val="single"/>
          <w:lang w:eastAsia="en-US"/>
        </w:rPr>
        <w:t>II-B-2. papildinājums</w:t>
      </w:r>
    </w:p>
    <w:p w14:paraId="0420F478" w14:textId="77777777" w:rsidR="00220A35" w:rsidRPr="001963E9" w:rsidRDefault="00220A35" w:rsidP="00220A35">
      <w:pPr>
        <w:rPr>
          <w:rFonts w:eastAsia="Courier"/>
        </w:rPr>
      </w:pPr>
    </w:p>
    <w:p w14:paraId="7F4F6127" w14:textId="77777777" w:rsidR="00220A35" w:rsidRPr="001963E9" w:rsidRDefault="00220A35" w:rsidP="00220A35">
      <w:pPr>
        <w:rPr>
          <w:rFonts w:eastAsia="Courier"/>
        </w:rPr>
      </w:pPr>
    </w:p>
    <w:p w14:paraId="234F12E6" w14:textId="77777777" w:rsidR="00220A35" w:rsidRPr="001963E9" w:rsidRDefault="00220A35" w:rsidP="00220A35">
      <w:pPr>
        <w:jc w:val="center"/>
        <w:rPr>
          <w:rFonts w:eastAsiaTheme="minorEastAsia"/>
        </w:rPr>
      </w:pPr>
      <w:r w:rsidRPr="001963E9">
        <w:rPr>
          <w:rFonts w:eastAsiaTheme="minorEastAsia"/>
        </w:rPr>
        <w:t>SAISTĪBAS ATTIECĪBĀ UZ PIEKĻUVI TIRGUM</w:t>
      </w:r>
    </w:p>
    <w:p w14:paraId="2B94D39A" w14:textId="77777777" w:rsidR="00220A35" w:rsidRPr="001963E9" w:rsidRDefault="00220A35" w:rsidP="00220A35">
      <w:pPr>
        <w:jc w:val="center"/>
        <w:rPr>
          <w:rFonts w:eastAsiaTheme="minorEastAsia"/>
        </w:rPr>
      </w:pPr>
    </w:p>
    <w:p w14:paraId="078690D1" w14:textId="77777777" w:rsidR="00220A35" w:rsidRPr="001963E9" w:rsidRDefault="00220A35" w:rsidP="00220A35">
      <w:pPr>
        <w:jc w:val="center"/>
        <w:rPr>
          <w:rFonts w:eastAsia="Courier"/>
        </w:rPr>
      </w:pPr>
      <w:r w:rsidRPr="001963E9">
        <w:rPr>
          <w:rFonts w:eastAsia="Courier"/>
        </w:rPr>
        <w:t>MEKSIKAS SARAKSTS</w:t>
      </w:r>
    </w:p>
    <w:p w14:paraId="506E5B8C" w14:textId="77777777" w:rsidR="00220A35" w:rsidRPr="001963E9" w:rsidRDefault="00220A35" w:rsidP="00220A35">
      <w:pPr>
        <w:jc w:val="center"/>
        <w:rPr>
          <w:rFonts w:eastAsia="Courier"/>
        </w:rPr>
      </w:pPr>
    </w:p>
    <w:p w14:paraId="34BAD77C" w14:textId="77777777" w:rsidR="00220A35" w:rsidRPr="001963E9" w:rsidRDefault="00220A35" w:rsidP="00220A35">
      <w:pPr>
        <w:jc w:val="center"/>
        <w:rPr>
          <w:rFonts w:eastAsia="Courier"/>
        </w:rPr>
      </w:pPr>
      <w:r w:rsidRPr="001963E9">
        <w:rPr>
          <w:rFonts w:eastAsia="Courier"/>
        </w:rPr>
        <w:t>Ierobežojumi, kas piemērojami apakšcentrālajā līmenī</w:t>
      </w:r>
    </w:p>
    <w:p w14:paraId="7EE990C7" w14:textId="77777777" w:rsidR="00220A35" w:rsidRPr="001963E9" w:rsidRDefault="00220A35" w:rsidP="00220A35">
      <w:pPr>
        <w:rPr>
          <w:rFonts w:eastAsia="Courier"/>
        </w:rPr>
      </w:pPr>
    </w:p>
    <w:p w14:paraId="3E01D76E" w14:textId="77777777" w:rsidR="00220A35" w:rsidRPr="001963E9" w:rsidRDefault="00220A35" w:rsidP="00220A35"/>
    <w:p w14:paraId="67B26FC0" w14:textId="77777777" w:rsidR="00220A35" w:rsidRPr="001963E9" w:rsidRDefault="00220A35" w:rsidP="00220A35">
      <w:pPr>
        <w:jc w:val="center"/>
      </w:pPr>
      <w:r w:rsidRPr="001963E9">
        <w:t>________________</w:t>
      </w:r>
    </w:p>
    <w:p w14:paraId="103AAB58" w14:textId="77777777" w:rsidR="00A57D6A" w:rsidRPr="001963E9" w:rsidRDefault="00A57D6A" w:rsidP="00220A35">
      <w:pPr>
        <w:widowControl/>
        <w:spacing w:before="120" w:after="120" w:line="240" w:lineRule="auto"/>
        <w:jc w:val="right"/>
        <w:rPr>
          <w:rFonts w:eastAsiaTheme="minorHAnsi"/>
          <w:b/>
          <w:bCs/>
          <w:szCs w:val="22"/>
          <w:u w:val="single"/>
          <w:lang w:eastAsia="en-US"/>
        </w:rPr>
        <w:sectPr w:rsidR="00A57D6A" w:rsidRPr="001963E9" w:rsidSect="00A57D6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7" w:h="16840" w:code="9"/>
          <w:pgMar w:top="1134" w:right="1134" w:bottom="1134" w:left="1134" w:header="1134" w:footer="1134" w:gutter="0"/>
          <w:pgNumType w:start="1"/>
          <w:cols w:space="720"/>
          <w:docGrid w:linePitch="326"/>
        </w:sectPr>
      </w:pPr>
    </w:p>
    <w:p w14:paraId="204FAC5D" w14:textId="1E2645D4" w:rsidR="00220A35" w:rsidRPr="001963E9" w:rsidRDefault="00A57D6A" w:rsidP="00220A35">
      <w:pPr>
        <w:widowControl/>
        <w:spacing w:before="120" w:after="120" w:line="240" w:lineRule="auto"/>
        <w:jc w:val="right"/>
        <w:rPr>
          <w:rFonts w:eastAsiaTheme="minorHAnsi"/>
          <w:b/>
          <w:bCs/>
          <w:szCs w:val="22"/>
          <w:u w:val="single"/>
          <w:lang w:eastAsia="en-US"/>
        </w:rPr>
      </w:pPr>
      <w:r w:rsidRPr="001963E9">
        <w:rPr>
          <w:rFonts w:eastAsiaTheme="minorHAnsi"/>
          <w:b/>
          <w:bCs/>
          <w:szCs w:val="22"/>
          <w:u w:val="single"/>
          <w:lang w:eastAsia="en-US"/>
        </w:rPr>
        <w:lastRenderedPageBreak/>
        <w:t>I</w:t>
      </w:r>
      <w:r w:rsidR="00220A35" w:rsidRPr="001963E9">
        <w:rPr>
          <w:rFonts w:eastAsiaTheme="minorHAnsi"/>
          <w:b/>
          <w:bCs/>
          <w:szCs w:val="22"/>
          <w:u w:val="single"/>
          <w:lang w:eastAsia="en-US"/>
        </w:rPr>
        <w:t>V PIELIKUMS</w:t>
      </w:r>
    </w:p>
    <w:p w14:paraId="2B9434C4" w14:textId="77777777" w:rsidR="00220A35" w:rsidRPr="001963E9" w:rsidRDefault="00220A35" w:rsidP="00220A35"/>
    <w:p w14:paraId="6FB919E4" w14:textId="77777777" w:rsidR="00220A35" w:rsidRPr="001963E9" w:rsidRDefault="00220A35" w:rsidP="00220A35"/>
    <w:p w14:paraId="2B23461A" w14:textId="77777777" w:rsidR="00220A35" w:rsidRPr="001963E9" w:rsidRDefault="00220A35" w:rsidP="00220A35">
      <w:pPr>
        <w:jc w:val="center"/>
      </w:pPr>
      <w:r w:rsidRPr="001963E9">
        <w:t>DARĪJUMAPMEKLĒTĀJI IEGULDĪJUMU NOLŪKOS, UZŅĒMUMA IETVAROS PĀRCELTI DARBINIEKI, IEGULDĪTĀJI UN ĪSTERMIŅA DARĪJUMAPMEKLĒTĀJI</w:t>
      </w:r>
    </w:p>
    <w:p w14:paraId="03451A1B" w14:textId="77777777" w:rsidR="00220A35" w:rsidRPr="001963E9" w:rsidRDefault="00220A35" w:rsidP="00220A35">
      <w:pPr>
        <w:jc w:val="center"/>
      </w:pPr>
    </w:p>
    <w:p w14:paraId="0D073C4D" w14:textId="77777777" w:rsidR="00220A35" w:rsidRPr="001963E9" w:rsidRDefault="00220A35" w:rsidP="00220A35">
      <w:pPr>
        <w:jc w:val="center"/>
      </w:pPr>
      <w:r w:rsidRPr="001963E9">
        <w:t>PASKAIDROJUMI</w:t>
      </w:r>
    </w:p>
    <w:p w14:paraId="69A11C2E" w14:textId="77777777" w:rsidR="00220A35" w:rsidRPr="001963E9" w:rsidRDefault="00220A35" w:rsidP="00220A35"/>
    <w:p w14:paraId="64C3091C" w14:textId="2E04160C" w:rsidR="00220A35" w:rsidRPr="001963E9" w:rsidRDefault="00220A35" w:rsidP="00220A35">
      <w:r w:rsidRPr="001963E9">
        <w:t>1.</w:t>
      </w:r>
      <w:r w:rsidRPr="001963E9">
        <w:tab/>
        <w:t>Šā pielikuma papildinājumos pievienotajā Puses sarakstā ir izklāstītas saistības, ko minētā Puse uzņemas atbilstoši 12.4. pantam (Darījumapmeklētāji ieguldījumu nolūkos, uzņēmuma ietvaros pārcelti darbinieki un ieguldītāji) un 12.5. pantam (Īstermiņa darījumapmeklētāji).</w:t>
      </w:r>
    </w:p>
    <w:p w14:paraId="2941641F" w14:textId="77777777" w:rsidR="00220A35" w:rsidRPr="001963E9" w:rsidRDefault="00220A35" w:rsidP="00220A35"/>
    <w:p w14:paraId="4CAAB0C8" w14:textId="42F26A90" w:rsidR="00220A35" w:rsidRPr="001963E9" w:rsidRDefault="00220A35" w:rsidP="00220A35">
      <w:r w:rsidRPr="001963E9">
        <w:t>2.</w:t>
      </w:r>
      <w:r w:rsidRPr="001963E9">
        <w:tab/>
        <w:t>Saistības, kas ietvertas 12.4. panta (Darījumapmeklētāji ieguldījumu nolūkos, uzņēmuma ietvaros pārcelti darbinieki un ieguldītāji) 3. un 4. punktā un 12.5. pantā (Īstermiņa darījumapmeklētāji), attiecīgās neatbilstības apjomā neattiecas uz esošajiem neatbilstošajiem pasākumiem, kas uzskaitīti šā pielikuma papildinājumos pievienotajā Puses sarakstā.</w:t>
      </w:r>
    </w:p>
    <w:p w14:paraId="4B4CD959" w14:textId="77777777" w:rsidR="00220A35" w:rsidRPr="001963E9" w:rsidRDefault="00220A35" w:rsidP="00220A35"/>
    <w:p w14:paraId="5E3B0C5D" w14:textId="22632123" w:rsidR="00220A35" w:rsidRPr="001963E9" w:rsidRDefault="00220A35" w:rsidP="00220A35">
      <w:r w:rsidRPr="001963E9">
        <w:t>3.</w:t>
      </w:r>
      <w:r w:rsidRPr="001963E9">
        <w:tab/>
        <w:t>Šā pielikuma papildinājumos pievienotajā Puses sarakstā ietvertu pasākumu var uzturēt spēkā, nekavējoties atjaunot vai grozīt ar nosacījumu, ka grozījums nemazina pasākuma atbilstību saistībām, kas noteiktas 12.4. panta (Darījumapmeklētāji ieguldījumu nolūkos, uzņēmuma ietvaros pārcelti darbinieki un ieguldītāji) 3. un 4. punktā un 12.5. pantā (Īstermiņa darījumapmeklētāji), kā tas pastāvējis tieši pirms grozījuma.</w:t>
      </w:r>
    </w:p>
    <w:p w14:paraId="1A562E3E" w14:textId="77777777" w:rsidR="00220A35" w:rsidRPr="001963E9" w:rsidRDefault="00220A35" w:rsidP="00220A35"/>
    <w:p w14:paraId="5863E013" w14:textId="0A9829E6" w:rsidR="00A57D6A" w:rsidRPr="001963E9" w:rsidRDefault="00A57D6A" w:rsidP="00A57D6A">
      <w:r w:rsidRPr="001963E9">
        <w:br w:type="page"/>
      </w:r>
    </w:p>
    <w:p w14:paraId="7738CDEC" w14:textId="0A8C0CBD" w:rsidR="00220A35" w:rsidRPr="001963E9" w:rsidRDefault="00A57D6A" w:rsidP="00220A35">
      <w:r w:rsidRPr="001963E9">
        <w:lastRenderedPageBreak/>
        <w:t>4</w:t>
      </w:r>
      <w:r w:rsidR="00220A35" w:rsidRPr="001963E9">
        <w:t>.</w:t>
      </w:r>
      <w:r w:rsidR="00220A35" w:rsidRPr="001963E9">
        <w:tab/>
        <w:t>Saistības darījumapmeklētājiem ieguldījumu nolūkos, uzņēmuma ietvaros pārceltiem darbiniekiem, ieguldītājiem un īstermiņa darījumapmeklētājiem nav piemērojamas gadījumos, kad to pagaidu klātbūtnes nolūks vai ietekme paredz iejaukties jebkurā darba vai vadības strīdā vai sarunās vai citādi ietekmēt to rezultātu.</w:t>
      </w:r>
    </w:p>
    <w:p w14:paraId="5940C8ED" w14:textId="77777777" w:rsidR="00220A35" w:rsidRPr="001963E9" w:rsidRDefault="00220A35" w:rsidP="00220A35"/>
    <w:p w14:paraId="2568FF0C" w14:textId="6D996437" w:rsidR="00220A35" w:rsidRPr="001963E9" w:rsidRDefault="00220A35" w:rsidP="00220A35">
      <w:r w:rsidRPr="001963E9">
        <w:t>5.</w:t>
      </w:r>
      <w:r w:rsidRPr="001963E9">
        <w:tab/>
        <w:t>Ciktāl saistības neuzņemas atbilstoši 12. pantam (Fizisku personu pagaidu klātbūtne uzņēmējdarbības nolūkā), turpina piemērot Pušu normatīvos aktus par ieceļošanu un pagaidu uzturēšanos, tai skaitā tos, kas attiecas uz uzturēšanās periodu.</w:t>
      </w:r>
    </w:p>
    <w:p w14:paraId="480D25C2" w14:textId="77777777" w:rsidR="00220A35" w:rsidRPr="001963E9" w:rsidRDefault="00220A35" w:rsidP="00220A35"/>
    <w:p w14:paraId="3B6E585F" w14:textId="7D0177C2" w:rsidR="00220A35" w:rsidRPr="001963E9" w:rsidRDefault="00220A35" w:rsidP="00220A35">
      <w:r w:rsidRPr="001963E9">
        <w:t>6.</w:t>
      </w:r>
      <w:r w:rsidRPr="001963E9">
        <w:tab/>
        <w:t>Neatkarīgi no 12. nodaļas (Fizisku personu pagaidu klātbūtne uzņēmējdarbības nolūkā) turpina piemērot Pušu normatīvos aktus par nodarbinātību un sociālā nodrošinājuma pasākumiem, tai skaitā tos, kas attiecas uz minimālajām algām, kā arī algu koplīgumiem.</w:t>
      </w:r>
    </w:p>
    <w:p w14:paraId="134106A3" w14:textId="77777777" w:rsidR="00220A35" w:rsidRPr="001963E9" w:rsidRDefault="00220A35" w:rsidP="00220A35"/>
    <w:p w14:paraId="40A851B0" w14:textId="3C5C4237" w:rsidR="00220A35" w:rsidRPr="001963E9" w:rsidRDefault="00220A35" w:rsidP="00220A35">
      <w:r w:rsidRPr="001963E9">
        <w:t>7.</w:t>
      </w:r>
      <w:r w:rsidRPr="001963E9">
        <w:tab/>
        <w:t>Puses saraksts neietver pasākumus, kas saistīti ar kvalifikācijas prasībām un procedūrām, tehniskajiem standartiem un licencēšanas prasībām un procedūrām, kuras nav valsts režīma ierobežojums 10.7. panta (Valsts režīms) vai 11.6. panta (Valsts režīms) nozīmē vai tirgus piekļuves ierobežojums 10.6. panta (Piekļuve tirgum) vai 11.4. panta (Piekļuve tirgum) nozīmē. Pat ja šādi pasākumi, piemēram, prasība saņemt licenci, universālā pakalpojuma pienākumi, prasība par atzītām kvalifikācijām regulētās nozarēs, prasība nokārtot konkrētus pārbaudījumus, kas var ietvert valodas prasmju pārbaudi, un jebkuras nediskriminējošas prasības par to, ka aizsargātās zonās vai teritorijās nedrīkst veikt konkrētas darbības, nav iekļauti sarakstā, tie katrā ziņā ir piemērojami.</w:t>
      </w:r>
    </w:p>
    <w:p w14:paraId="1452A8CD" w14:textId="77777777" w:rsidR="00220A35" w:rsidRPr="001963E9" w:rsidRDefault="00220A35" w:rsidP="00220A35"/>
    <w:p w14:paraId="387B98FE" w14:textId="78A92C99" w:rsidR="00A57D6A" w:rsidRPr="001963E9" w:rsidRDefault="00A57D6A" w:rsidP="00A57D6A">
      <w:r w:rsidRPr="001963E9">
        <w:br w:type="page"/>
      </w:r>
    </w:p>
    <w:p w14:paraId="42228E79" w14:textId="0D20F21B" w:rsidR="00220A35" w:rsidRPr="001963E9" w:rsidRDefault="00A57D6A" w:rsidP="00220A35">
      <w:r w:rsidRPr="001963E9">
        <w:lastRenderedPageBreak/>
        <w:t>8</w:t>
      </w:r>
      <w:r w:rsidR="00220A35" w:rsidRPr="001963E9">
        <w:t>.</w:t>
      </w:r>
      <w:r w:rsidR="00220A35" w:rsidRPr="001963E9">
        <w:tab/>
        <w:t>Eiropas Savienības sarakstā ir izmantoti šādi saīsinājumi:</w:t>
      </w:r>
    </w:p>
    <w:p w14:paraId="42C0952B" w14:textId="77777777" w:rsidR="00220A35" w:rsidRPr="001963E9" w:rsidRDefault="00220A35" w:rsidP="00220A35"/>
    <w:p w14:paraId="71276AF5" w14:textId="77777777" w:rsidR="00220A35" w:rsidRPr="001963E9" w:rsidRDefault="00220A35" w:rsidP="00220A35">
      <w:r w:rsidRPr="001963E9">
        <w:t>AT</w:t>
      </w:r>
      <w:r w:rsidRPr="001963E9">
        <w:tab/>
        <w:t>Austrija</w:t>
      </w:r>
    </w:p>
    <w:p w14:paraId="103F3F21" w14:textId="77777777" w:rsidR="00220A35" w:rsidRPr="001963E9" w:rsidRDefault="00220A35" w:rsidP="00220A35"/>
    <w:p w14:paraId="65658DDB" w14:textId="77777777" w:rsidR="00220A35" w:rsidRPr="001963E9" w:rsidRDefault="00220A35" w:rsidP="00220A35">
      <w:r w:rsidRPr="001963E9">
        <w:t>BE</w:t>
      </w:r>
      <w:r w:rsidRPr="001963E9">
        <w:tab/>
        <w:t>Beļģija</w:t>
      </w:r>
      <w:r w:rsidRPr="001963E9">
        <w:rPr>
          <w:rStyle w:val="FootnoteReference"/>
        </w:rPr>
        <w:footnoteReference w:id="11"/>
      </w:r>
    </w:p>
    <w:p w14:paraId="04000598" w14:textId="77777777" w:rsidR="00220A35" w:rsidRPr="001963E9" w:rsidRDefault="00220A35" w:rsidP="00220A35"/>
    <w:p w14:paraId="0FE35570" w14:textId="77777777" w:rsidR="00220A35" w:rsidRPr="001963E9" w:rsidRDefault="00220A35" w:rsidP="00220A35">
      <w:r w:rsidRPr="001963E9">
        <w:t>BG</w:t>
      </w:r>
      <w:r w:rsidRPr="001963E9">
        <w:tab/>
        <w:t>Bulgārija</w:t>
      </w:r>
    </w:p>
    <w:p w14:paraId="1F516C87" w14:textId="77777777" w:rsidR="00220A35" w:rsidRPr="001963E9" w:rsidRDefault="00220A35" w:rsidP="00220A35"/>
    <w:p w14:paraId="11BD2B6C" w14:textId="77777777" w:rsidR="00220A35" w:rsidRPr="001963E9" w:rsidRDefault="00220A35" w:rsidP="00220A35">
      <w:r w:rsidRPr="001963E9">
        <w:t>CY</w:t>
      </w:r>
      <w:r w:rsidRPr="001963E9">
        <w:tab/>
        <w:t>Kipra</w:t>
      </w:r>
    </w:p>
    <w:p w14:paraId="21378070" w14:textId="77777777" w:rsidR="00220A35" w:rsidRPr="001963E9" w:rsidRDefault="00220A35" w:rsidP="00220A35"/>
    <w:p w14:paraId="694716FC" w14:textId="77777777" w:rsidR="00220A35" w:rsidRPr="001963E9" w:rsidRDefault="00220A35" w:rsidP="00220A35">
      <w:r w:rsidRPr="001963E9">
        <w:t>CZ</w:t>
      </w:r>
      <w:r w:rsidRPr="001963E9">
        <w:tab/>
        <w:t>Čehija</w:t>
      </w:r>
    </w:p>
    <w:p w14:paraId="6749BAA1" w14:textId="77777777" w:rsidR="00220A35" w:rsidRPr="001963E9" w:rsidRDefault="00220A35" w:rsidP="00220A35"/>
    <w:p w14:paraId="1289A0B6" w14:textId="77777777" w:rsidR="00220A35" w:rsidRPr="001963E9" w:rsidRDefault="00220A35" w:rsidP="00220A35">
      <w:r w:rsidRPr="001963E9">
        <w:t>DE</w:t>
      </w:r>
      <w:r w:rsidRPr="001963E9">
        <w:tab/>
        <w:t>Vācija</w:t>
      </w:r>
    </w:p>
    <w:p w14:paraId="44E72103" w14:textId="77777777" w:rsidR="00220A35" w:rsidRPr="001963E9" w:rsidRDefault="00220A35" w:rsidP="00220A35"/>
    <w:p w14:paraId="71EA4116" w14:textId="77777777" w:rsidR="00220A35" w:rsidRPr="001963E9" w:rsidRDefault="00220A35" w:rsidP="00220A35">
      <w:r w:rsidRPr="001963E9">
        <w:t>DK</w:t>
      </w:r>
      <w:r w:rsidRPr="001963E9">
        <w:tab/>
        <w:t>Dānija</w:t>
      </w:r>
    </w:p>
    <w:p w14:paraId="42CFD065" w14:textId="77777777" w:rsidR="00220A35" w:rsidRPr="001963E9" w:rsidRDefault="00220A35" w:rsidP="00220A35"/>
    <w:p w14:paraId="397A7FA5" w14:textId="77777777" w:rsidR="00220A35" w:rsidRPr="001963E9" w:rsidRDefault="00220A35" w:rsidP="00220A35">
      <w:r w:rsidRPr="001963E9">
        <w:t>EE</w:t>
      </w:r>
      <w:r w:rsidRPr="001963E9">
        <w:tab/>
        <w:t>Igaunija</w:t>
      </w:r>
    </w:p>
    <w:p w14:paraId="2B7FA553" w14:textId="77777777" w:rsidR="00220A35" w:rsidRPr="001963E9" w:rsidRDefault="00220A35" w:rsidP="00220A35"/>
    <w:p w14:paraId="5AF62676" w14:textId="77777777" w:rsidR="00220A35" w:rsidRPr="001963E9" w:rsidRDefault="00220A35" w:rsidP="00220A35">
      <w:r w:rsidRPr="001963E9">
        <w:t>EL</w:t>
      </w:r>
      <w:r w:rsidRPr="001963E9">
        <w:tab/>
        <w:t>Grieķija</w:t>
      </w:r>
    </w:p>
    <w:p w14:paraId="302E5762" w14:textId="77777777" w:rsidR="00220A35" w:rsidRPr="001963E9" w:rsidRDefault="00220A35" w:rsidP="00220A35"/>
    <w:p w14:paraId="7CDB0E42" w14:textId="77777777" w:rsidR="00220A35" w:rsidRPr="001963E9" w:rsidRDefault="00220A35" w:rsidP="00220A35">
      <w:r w:rsidRPr="001963E9">
        <w:t>ES</w:t>
      </w:r>
      <w:r w:rsidRPr="001963E9">
        <w:tab/>
        <w:t>Spānija</w:t>
      </w:r>
    </w:p>
    <w:p w14:paraId="7ABEFB00" w14:textId="77777777" w:rsidR="00220A35" w:rsidRPr="001963E9" w:rsidRDefault="00220A35" w:rsidP="00220A35"/>
    <w:p w14:paraId="72390D28" w14:textId="11BAB171" w:rsidR="00A57D6A" w:rsidRPr="001963E9" w:rsidRDefault="00A57D6A" w:rsidP="00A57D6A">
      <w:r w:rsidRPr="001963E9">
        <w:br w:type="page"/>
      </w:r>
    </w:p>
    <w:p w14:paraId="0BB0271D" w14:textId="423603E8" w:rsidR="00220A35" w:rsidRPr="001963E9" w:rsidRDefault="00A57D6A" w:rsidP="00220A35">
      <w:r w:rsidRPr="001963E9">
        <w:lastRenderedPageBreak/>
        <w:t>E</w:t>
      </w:r>
      <w:r w:rsidR="00220A35" w:rsidRPr="001963E9">
        <w:t>iropas Savienība</w:t>
      </w:r>
      <w:r w:rsidR="00220A35" w:rsidRPr="001963E9">
        <w:tab/>
        <w:t>Eiropas Savienība, ieskaitot visas tās dalībvalstis</w:t>
      </w:r>
    </w:p>
    <w:p w14:paraId="7FD93D9A" w14:textId="77777777" w:rsidR="00220A35" w:rsidRPr="001963E9" w:rsidRDefault="00220A35" w:rsidP="00220A35"/>
    <w:p w14:paraId="4C1D3461" w14:textId="77777777" w:rsidR="00220A35" w:rsidRPr="001963E9" w:rsidRDefault="00220A35" w:rsidP="00220A35">
      <w:r w:rsidRPr="001963E9">
        <w:t>FI</w:t>
      </w:r>
      <w:r w:rsidRPr="001963E9">
        <w:tab/>
        <w:t>Somija</w:t>
      </w:r>
      <w:r w:rsidRPr="001963E9">
        <w:rPr>
          <w:rStyle w:val="FootnoteReference"/>
        </w:rPr>
        <w:footnoteReference w:id="12"/>
      </w:r>
    </w:p>
    <w:p w14:paraId="176F5BC3" w14:textId="77777777" w:rsidR="00220A35" w:rsidRPr="001963E9" w:rsidRDefault="00220A35" w:rsidP="00220A35"/>
    <w:p w14:paraId="261FF83F" w14:textId="77777777" w:rsidR="00220A35" w:rsidRPr="001963E9" w:rsidRDefault="00220A35" w:rsidP="00220A35">
      <w:r w:rsidRPr="001963E9">
        <w:t>FR</w:t>
      </w:r>
      <w:r w:rsidRPr="001963E9">
        <w:tab/>
        <w:t>Francija</w:t>
      </w:r>
    </w:p>
    <w:p w14:paraId="33834967" w14:textId="77777777" w:rsidR="00220A35" w:rsidRPr="001963E9" w:rsidRDefault="00220A35" w:rsidP="00220A35"/>
    <w:p w14:paraId="4EA3B6F4" w14:textId="77777777" w:rsidR="00220A35" w:rsidRPr="001963E9" w:rsidRDefault="00220A35" w:rsidP="00220A35">
      <w:r w:rsidRPr="001963E9">
        <w:t>HR</w:t>
      </w:r>
      <w:r w:rsidRPr="001963E9">
        <w:tab/>
        <w:t>Horvātija</w:t>
      </w:r>
    </w:p>
    <w:p w14:paraId="79AE93DE" w14:textId="77777777" w:rsidR="00220A35" w:rsidRPr="001963E9" w:rsidRDefault="00220A35" w:rsidP="00220A35"/>
    <w:p w14:paraId="396B94B3" w14:textId="77777777" w:rsidR="00220A35" w:rsidRPr="001963E9" w:rsidRDefault="00220A35" w:rsidP="00220A35">
      <w:r w:rsidRPr="001963E9">
        <w:t>HU</w:t>
      </w:r>
      <w:r w:rsidRPr="001963E9">
        <w:tab/>
        <w:t>Ungārija</w:t>
      </w:r>
    </w:p>
    <w:p w14:paraId="6F3463FA" w14:textId="77777777" w:rsidR="00220A35" w:rsidRPr="001963E9" w:rsidRDefault="00220A35" w:rsidP="00220A35"/>
    <w:p w14:paraId="47EC5C90" w14:textId="77777777" w:rsidR="00220A35" w:rsidRPr="001963E9" w:rsidRDefault="00220A35" w:rsidP="00220A35">
      <w:r w:rsidRPr="001963E9">
        <w:t>IE</w:t>
      </w:r>
      <w:r w:rsidRPr="001963E9">
        <w:tab/>
        <w:t>Īrija</w:t>
      </w:r>
    </w:p>
    <w:p w14:paraId="51A7EC22" w14:textId="77777777" w:rsidR="00220A35" w:rsidRPr="001963E9" w:rsidRDefault="00220A35" w:rsidP="00220A35"/>
    <w:p w14:paraId="321ABCCE" w14:textId="77777777" w:rsidR="00220A35" w:rsidRPr="001963E9" w:rsidRDefault="00220A35" w:rsidP="00220A35">
      <w:r w:rsidRPr="001963E9">
        <w:t>IT</w:t>
      </w:r>
      <w:r w:rsidRPr="001963E9">
        <w:tab/>
        <w:t>Itālija</w:t>
      </w:r>
    </w:p>
    <w:p w14:paraId="46C9E641" w14:textId="77777777" w:rsidR="00220A35" w:rsidRPr="001963E9" w:rsidRDefault="00220A35" w:rsidP="00220A35"/>
    <w:p w14:paraId="4A932707" w14:textId="77777777" w:rsidR="00220A35" w:rsidRPr="001963E9" w:rsidRDefault="00220A35" w:rsidP="00220A35">
      <w:r w:rsidRPr="001963E9">
        <w:t>LT</w:t>
      </w:r>
      <w:r w:rsidRPr="001963E9">
        <w:tab/>
        <w:t>Lietuva</w:t>
      </w:r>
    </w:p>
    <w:p w14:paraId="0A4D021A" w14:textId="77777777" w:rsidR="00220A35" w:rsidRPr="001963E9" w:rsidRDefault="00220A35" w:rsidP="00220A35"/>
    <w:p w14:paraId="475648A8" w14:textId="77777777" w:rsidR="00220A35" w:rsidRPr="001963E9" w:rsidRDefault="00220A35" w:rsidP="00220A35">
      <w:r w:rsidRPr="001963E9">
        <w:t>LU</w:t>
      </w:r>
      <w:r w:rsidRPr="001963E9">
        <w:tab/>
        <w:t>Luksemburga</w:t>
      </w:r>
    </w:p>
    <w:p w14:paraId="542E2B1F" w14:textId="77777777" w:rsidR="00220A35" w:rsidRPr="001963E9" w:rsidRDefault="00220A35" w:rsidP="00220A35"/>
    <w:p w14:paraId="0A393927" w14:textId="77777777" w:rsidR="00220A35" w:rsidRPr="001963E9" w:rsidRDefault="00220A35" w:rsidP="00220A35">
      <w:r w:rsidRPr="001963E9">
        <w:t>LV</w:t>
      </w:r>
      <w:r w:rsidRPr="001963E9">
        <w:tab/>
        <w:t>Latvija</w:t>
      </w:r>
    </w:p>
    <w:p w14:paraId="50524E6E" w14:textId="77777777" w:rsidR="00220A35" w:rsidRPr="001963E9" w:rsidRDefault="00220A35" w:rsidP="00220A35"/>
    <w:p w14:paraId="0097B3D2" w14:textId="77777777" w:rsidR="00220A35" w:rsidRPr="001963E9" w:rsidRDefault="00220A35" w:rsidP="00220A35">
      <w:r w:rsidRPr="001963E9">
        <w:t>MT</w:t>
      </w:r>
      <w:r w:rsidRPr="001963E9">
        <w:tab/>
        <w:t>Malta</w:t>
      </w:r>
    </w:p>
    <w:p w14:paraId="56DA3B4E" w14:textId="77777777" w:rsidR="00220A35" w:rsidRPr="001963E9" w:rsidRDefault="00220A35" w:rsidP="00220A35"/>
    <w:p w14:paraId="0D220C23" w14:textId="77777777" w:rsidR="00220A35" w:rsidRPr="001963E9" w:rsidRDefault="00220A35" w:rsidP="00220A35">
      <w:r w:rsidRPr="001963E9">
        <w:t>NL</w:t>
      </w:r>
      <w:r w:rsidRPr="001963E9">
        <w:tab/>
        <w:t>Nīderlande</w:t>
      </w:r>
    </w:p>
    <w:p w14:paraId="6E384FC3" w14:textId="77777777" w:rsidR="00220A35" w:rsidRPr="001963E9" w:rsidRDefault="00220A35" w:rsidP="00220A35"/>
    <w:p w14:paraId="49010147" w14:textId="469AEF89" w:rsidR="00A57D6A" w:rsidRPr="001963E9" w:rsidRDefault="00A57D6A" w:rsidP="00A57D6A">
      <w:r w:rsidRPr="001963E9">
        <w:br w:type="page"/>
      </w:r>
    </w:p>
    <w:p w14:paraId="0158DCC3" w14:textId="40E44671" w:rsidR="00220A35" w:rsidRPr="001963E9" w:rsidRDefault="00A57D6A" w:rsidP="00220A35">
      <w:r w:rsidRPr="001963E9">
        <w:lastRenderedPageBreak/>
        <w:t>P</w:t>
      </w:r>
      <w:r w:rsidR="00220A35" w:rsidRPr="001963E9">
        <w:t>L</w:t>
      </w:r>
      <w:r w:rsidR="00220A35" w:rsidRPr="001963E9">
        <w:tab/>
        <w:t>Polija</w:t>
      </w:r>
    </w:p>
    <w:p w14:paraId="4919CE20" w14:textId="77777777" w:rsidR="00220A35" w:rsidRPr="001963E9" w:rsidRDefault="00220A35" w:rsidP="00220A35"/>
    <w:p w14:paraId="7E057EAF" w14:textId="77777777" w:rsidR="00220A35" w:rsidRPr="001963E9" w:rsidRDefault="00220A35" w:rsidP="00220A35">
      <w:r w:rsidRPr="001963E9">
        <w:t>PT</w:t>
      </w:r>
      <w:r w:rsidRPr="001963E9">
        <w:tab/>
        <w:t>Portugāle</w:t>
      </w:r>
    </w:p>
    <w:p w14:paraId="33D9FBCE" w14:textId="77777777" w:rsidR="00220A35" w:rsidRPr="001963E9" w:rsidRDefault="00220A35" w:rsidP="00220A35"/>
    <w:p w14:paraId="4C9DEDF8" w14:textId="77777777" w:rsidR="00220A35" w:rsidRPr="001963E9" w:rsidRDefault="00220A35" w:rsidP="00220A35">
      <w:r w:rsidRPr="001963E9">
        <w:t>RO</w:t>
      </w:r>
      <w:r w:rsidRPr="001963E9">
        <w:tab/>
        <w:t>Rumānija</w:t>
      </w:r>
    </w:p>
    <w:p w14:paraId="61BF1EA8" w14:textId="77777777" w:rsidR="00220A35" w:rsidRPr="001963E9" w:rsidRDefault="00220A35" w:rsidP="00220A35"/>
    <w:p w14:paraId="7C07EB85" w14:textId="77777777" w:rsidR="00220A35" w:rsidRPr="001963E9" w:rsidRDefault="00220A35" w:rsidP="00220A35">
      <w:r w:rsidRPr="001963E9">
        <w:t>SE</w:t>
      </w:r>
      <w:r w:rsidRPr="001963E9">
        <w:tab/>
        <w:t>Zviedrija</w:t>
      </w:r>
    </w:p>
    <w:p w14:paraId="56E33B03" w14:textId="77777777" w:rsidR="00220A35" w:rsidRPr="001963E9" w:rsidRDefault="00220A35" w:rsidP="00220A35"/>
    <w:p w14:paraId="665BB8EE" w14:textId="77777777" w:rsidR="00220A35" w:rsidRPr="001963E9" w:rsidRDefault="00220A35" w:rsidP="00220A35">
      <w:r w:rsidRPr="001963E9">
        <w:t>SI</w:t>
      </w:r>
      <w:r w:rsidRPr="001963E9">
        <w:tab/>
        <w:t>Slovēnija</w:t>
      </w:r>
    </w:p>
    <w:p w14:paraId="67D2704E" w14:textId="77777777" w:rsidR="00220A35" w:rsidRPr="001963E9" w:rsidRDefault="00220A35" w:rsidP="00220A35"/>
    <w:p w14:paraId="0F2B451E" w14:textId="77777777" w:rsidR="00220A35" w:rsidRPr="001963E9" w:rsidRDefault="00220A35" w:rsidP="00220A35">
      <w:r w:rsidRPr="001963E9">
        <w:t>SK</w:t>
      </w:r>
      <w:r w:rsidRPr="001963E9">
        <w:tab/>
        <w:t>Slovākija</w:t>
      </w:r>
    </w:p>
    <w:p w14:paraId="0A074F24" w14:textId="77777777" w:rsidR="00220A35" w:rsidRPr="001963E9" w:rsidRDefault="00220A35" w:rsidP="00220A35"/>
    <w:p w14:paraId="5573D73E" w14:textId="3A6511D2" w:rsidR="00220A35" w:rsidRPr="001963E9" w:rsidRDefault="00220A35" w:rsidP="00220A35">
      <w:r w:rsidRPr="001963E9">
        <w:t>9.</w:t>
      </w:r>
      <w:r w:rsidRPr="001963E9">
        <w:tab/>
        <w:t>Lielākai noteiktībai – attiecībā uz Eiropas Savienību pienākums piešķirt valsts režīmu neietver prasību attiecināt uz Meksikas fiziskajām personām vai uzņēmumiem režīmu, kas piešķirts kādā dalībvalstī citas dalībvalsts fiziskām personām vai uzņēmumiem atbilstoši Līgumam par Eiropas Savienības darbību (“LESD”) vai jebkuram pasākumam, kurš pieņemts saskaņā ar minēto Līgumu, ieskaitot to īstenošanu dalībvalstīs. Atbilstoši LESD minēto režīmu piešķir tikai uzņēmumiem, kuri dibināti vai organizēti saskaņā ar dalībvalsts tiesību aktiem un kuru juridiskā adrese, centrālā pārvalde vai galvenā darījumdarbības vieta ir Eiropas Savienībā, ieskaitot uzņēmumus, kas iedibināti Eiropas Savienībā un kas pieder Meksikas fiziskajām personām vai uzņēmumiem, vai ko kontrolē Meksikas fiziskās personas vai uzņēmumi.</w:t>
      </w:r>
    </w:p>
    <w:p w14:paraId="58154415" w14:textId="77777777" w:rsidR="00220A35" w:rsidRPr="001963E9" w:rsidRDefault="00220A35" w:rsidP="00220A35"/>
    <w:p w14:paraId="42E1BC4F" w14:textId="77777777" w:rsidR="00220A35" w:rsidRPr="001963E9" w:rsidRDefault="00220A35" w:rsidP="00220A35"/>
    <w:p w14:paraId="16D63FE2" w14:textId="345D6D29" w:rsidR="00A57D6A" w:rsidRPr="001963E9" w:rsidRDefault="00A57D6A" w:rsidP="00A57D6A">
      <w:pPr>
        <w:rPr>
          <w:rFonts w:eastAsiaTheme="minorHAnsi"/>
          <w:lang w:eastAsia="en-US"/>
        </w:rPr>
      </w:pPr>
      <w:r w:rsidRPr="001963E9">
        <w:rPr>
          <w:rFonts w:eastAsiaTheme="minorHAnsi"/>
          <w:szCs w:val="22"/>
          <w:lang w:eastAsia="en-US"/>
        </w:rPr>
        <w:br w:type="page"/>
      </w:r>
    </w:p>
    <w:p w14:paraId="69020501" w14:textId="7F31903D" w:rsidR="00220A35" w:rsidRPr="001963E9" w:rsidRDefault="00A57D6A" w:rsidP="00220A35">
      <w:pPr>
        <w:widowControl/>
        <w:spacing w:before="120" w:after="120" w:line="240" w:lineRule="auto"/>
        <w:jc w:val="right"/>
        <w:rPr>
          <w:rFonts w:eastAsiaTheme="minorHAnsi"/>
          <w:b/>
          <w:bCs/>
          <w:szCs w:val="22"/>
          <w:u w:val="single"/>
          <w:lang w:eastAsia="en-US"/>
        </w:rPr>
      </w:pPr>
      <w:r w:rsidRPr="001963E9">
        <w:rPr>
          <w:rFonts w:eastAsiaTheme="minorHAnsi"/>
          <w:b/>
          <w:bCs/>
          <w:szCs w:val="22"/>
          <w:u w:val="single"/>
          <w:lang w:eastAsia="en-US"/>
        </w:rPr>
        <w:lastRenderedPageBreak/>
        <w:t>I</w:t>
      </w:r>
      <w:r w:rsidR="00220A35" w:rsidRPr="001963E9">
        <w:rPr>
          <w:rFonts w:eastAsiaTheme="minorHAnsi"/>
          <w:b/>
          <w:bCs/>
          <w:szCs w:val="22"/>
          <w:u w:val="single"/>
          <w:lang w:eastAsia="en-US"/>
        </w:rPr>
        <w:t>V-A papildinājums</w:t>
      </w:r>
    </w:p>
    <w:p w14:paraId="0D86DD32" w14:textId="77777777" w:rsidR="00220A35" w:rsidRPr="001963E9" w:rsidRDefault="00220A35" w:rsidP="00220A35">
      <w:pPr>
        <w:rPr>
          <w:rFonts w:eastAsia="Calibri"/>
          <w:lang w:eastAsia="ar-SA"/>
        </w:rPr>
      </w:pPr>
    </w:p>
    <w:p w14:paraId="09E074E0" w14:textId="77777777" w:rsidR="00220A35" w:rsidRPr="001963E9" w:rsidRDefault="00220A35" w:rsidP="00220A35">
      <w:pPr>
        <w:rPr>
          <w:rFonts w:eastAsia="Calibri"/>
          <w:lang w:eastAsia="ar-SA"/>
        </w:rPr>
      </w:pPr>
    </w:p>
    <w:p w14:paraId="02F06136" w14:textId="77777777" w:rsidR="00220A35" w:rsidRPr="001963E9" w:rsidRDefault="00220A35" w:rsidP="00220A35">
      <w:pPr>
        <w:jc w:val="center"/>
        <w:rPr>
          <w:bCs/>
        </w:rPr>
      </w:pPr>
      <w:r w:rsidRPr="001963E9">
        <w:rPr>
          <w:bCs/>
        </w:rPr>
        <w:t>DARĪJUMAPMEKLĒTĀJI IEGULDĪJUMU NOLŪKOS, UZŅĒMUMA IETVAROS PĀRCELTI DARBINIEKI UN ĪSTERMIŅA DARĪJUMAPMEKLĒTĀJI</w:t>
      </w:r>
    </w:p>
    <w:p w14:paraId="5ACE120F" w14:textId="77777777" w:rsidR="00220A35" w:rsidRPr="001963E9" w:rsidRDefault="00220A35" w:rsidP="00220A35">
      <w:pPr>
        <w:jc w:val="center"/>
      </w:pPr>
    </w:p>
    <w:p w14:paraId="2E97A132" w14:textId="77777777" w:rsidR="00220A35" w:rsidRPr="001963E9" w:rsidRDefault="00220A35" w:rsidP="00220A35">
      <w:pPr>
        <w:jc w:val="center"/>
      </w:pPr>
      <w:r w:rsidRPr="001963E9">
        <w:t>EIROPAS SAVIENĪBAS SARAKSTS</w:t>
      </w:r>
    </w:p>
    <w:p w14:paraId="0A0FBA2F" w14:textId="77777777" w:rsidR="00220A35" w:rsidRPr="001963E9" w:rsidRDefault="00220A35" w:rsidP="00220A35">
      <w:pPr>
        <w:rPr>
          <w:rFonts w:eastAsia="Calibri"/>
        </w:rPr>
      </w:pPr>
    </w:p>
    <w:p w14:paraId="18664756" w14:textId="77777777" w:rsidR="00220A35" w:rsidRPr="001963E9" w:rsidRDefault="00220A35" w:rsidP="00220A35">
      <w:pPr>
        <w:rPr>
          <w:rFonts w:eastAsia="Calibri"/>
        </w:rPr>
      </w:pPr>
      <w:r w:rsidRPr="001963E9">
        <w:rPr>
          <w:rFonts w:eastAsia="Calibri"/>
        </w:rPr>
        <w:t>1.</w:t>
      </w:r>
      <w:r w:rsidRPr="001963E9">
        <w:rPr>
          <w:rFonts w:eastAsia="Calibri"/>
        </w:rPr>
        <w:tab/>
        <w:t>DARĪJUMAPMEKLĒTĀJI IEGULDĪJUMU NOLŪKOS</w:t>
      </w:r>
    </w:p>
    <w:p w14:paraId="26CB72CE" w14:textId="77777777" w:rsidR="00220A35" w:rsidRPr="001963E9" w:rsidRDefault="00220A35" w:rsidP="00220A35">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7"/>
        <w:gridCol w:w="7472"/>
      </w:tblGrid>
      <w:tr w:rsidR="00220A35" w:rsidRPr="00220A35" w14:paraId="3828366E" w14:textId="77777777" w:rsidTr="002E4991">
        <w:tc>
          <w:tcPr>
            <w:tcW w:w="2235" w:type="dxa"/>
            <w:shd w:val="clear" w:color="auto" w:fill="auto"/>
          </w:tcPr>
          <w:p w14:paraId="66000407" w14:textId="77777777" w:rsidR="00220A35" w:rsidRPr="00220A35" w:rsidRDefault="00220A35" w:rsidP="00220A35">
            <w:pPr>
              <w:autoSpaceDE w:val="0"/>
              <w:spacing w:before="60" w:after="60" w:line="240" w:lineRule="auto"/>
              <w:rPr>
                <w:szCs w:val="24"/>
              </w:rPr>
            </w:pPr>
            <w:r w:rsidRPr="00220A35">
              <w:t>IV-EU-1</w:t>
            </w:r>
          </w:p>
          <w:p w14:paraId="29A76D6A" w14:textId="77777777" w:rsidR="00220A35" w:rsidRPr="00220A35" w:rsidRDefault="00220A35" w:rsidP="00220A35">
            <w:pPr>
              <w:autoSpaceDE w:val="0"/>
              <w:spacing w:before="60" w:after="60" w:line="240" w:lineRule="auto"/>
              <w:rPr>
                <w:szCs w:val="24"/>
              </w:rPr>
            </w:pPr>
            <w:r w:rsidRPr="00220A35">
              <w:t>Visas nozares</w:t>
            </w:r>
          </w:p>
        </w:tc>
        <w:tc>
          <w:tcPr>
            <w:tcW w:w="7796" w:type="dxa"/>
            <w:shd w:val="clear" w:color="auto" w:fill="auto"/>
          </w:tcPr>
          <w:p w14:paraId="171D526D" w14:textId="77777777" w:rsidR="00220A35" w:rsidRPr="00220A35" w:rsidRDefault="00220A35" w:rsidP="00220A35">
            <w:pPr>
              <w:autoSpaceDE w:val="0"/>
              <w:spacing w:before="60" w:after="60" w:line="240" w:lineRule="auto"/>
              <w:rPr>
                <w:bCs/>
                <w:szCs w:val="24"/>
              </w:rPr>
            </w:pPr>
            <w:r w:rsidRPr="00220A35">
              <w:t>AT un CZ:</w:t>
            </w:r>
            <w:r w:rsidRPr="00220A35">
              <w:rPr>
                <w:b/>
              </w:rPr>
              <w:t xml:space="preserve"> </w:t>
            </w:r>
            <w:r w:rsidRPr="00220A35">
              <w:t>darījumapmeklētājiem ieguldījumu nolūkos jābūt nodarbinātiem uzņēmumā, kas nav bezpeļņas organizācija.</w:t>
            </w:r>
          </w:p>
          <w:p w14:paraId="5AEFEE0C" w14:textId="77777777" w:rsidR="00220A35" w:rsidRPr="00220A35" w:rsidRDefault="00220A35" w:rsidP="00220A35">
            <w:pPr>
              <w:autoSpaceDE w:val="0"/>
              <w:spacing w:before="60" w:after="60" w:line="240" w:lineRule="auto"/>
              <w:rPr>
                <w:bCs/>
                <w:szCs w:val="24"/>
              </w:rPr>
            </w:pPr>
            <w:r w:rsidRPr="00220A35">
              <w:t>SK: darījumapmeklētājiem ieguldījumu nolūkos jābūt nodarbinātiem uzņēmumā, kas nav bezpeļņas organizācija. Nepieciešama darba atļauja, tostarp ekonomisko vajadzību pārbaude.</w:t>
            </w:r>
          </w:p>
          <w:p w14:paraId="418C2304" w14:textId="77777777" w:rsidR="00220A35" w:rsidRPr="00220A35" w:rsidRDefault="00220A35" w:rsidP="00220A35">
            <w:pPr>
              <w:autoSpaceDE w:val="0"/>
              <w:spacing w:before="60" w:after="60" w:line="240" w:lineRule="auto"/>
              <w:rPr>
                <w:bCs/>
                <w:szCs w:val="24"/>
              </w:rPr>
            </w:pPr>
            <w:r w:rsidRPr="00220A35">
              <w:t>CY: pieļaujamais uzturēšanās ilgums: līdz 90 dienām jebkurā 12 mēnešu periodā. Darījumapmeklētājiem jābūt nodarbinātiem uzņēmumā, kas nav bezpeļņas organizācija.</w:t>
            </w:r>
          </w:p>
        </w:tc>
      </w:tr>
    </w:tbl>
    <w:p w14:paraId="79BCFBF7" w14:textId="77777777" w:rsidR="00220A35" w:rsidRPr="001963E9" w:rsidRDefault="00220A35" w:rsidP="00220A35">
      <w:pPr>
        <w:rPr>
          <w:rFonts w:eastAsia="Calibri"/>
        </w:rPr>
      </w:pPr>
    </w:p>
    <w:p w14:paraId="27168611" w14:textId="2621FBD1" w:rsidR="00A57D6A" w:rsidRPr="001963E9" w:rsidRDefault="00A57D6A" w:rsidP="00A57D6A">
      <w:r w:rsidRPr="001963E9">
        <w:br w:type="page"/>
      </w:r>
    </w:p>
    <w:p w14:paraId="621B230C" w14:textId="00C638E7" w:rsidR="00220A35" w:rsidRPr="001963E9" w:rsidRDefault="00A57D6A" w:rsidP="00220A35">
      <w:r w:rsidRPr="001963E9">
        <w:lastRenderedPageBreak/>
        <w:t>2</w:t>
      </w:r>
      <w:r w:rsidR="00220A35" w:rsidRPr="001963E9">
        <w:t>.</w:t>
      </w:r>
      <w:r w:rsidR="00220A35" w:rsidRPr="001963E9">
        <w:tab/>
        <w:t>Uzņēmuma ietvaros pārcelti darbinieki</w:t>
      </w:r>
    </w:p>
    <w:p w14:paraId="461C67FD" w14:textId="77777777" w:rsidR="00220A35" w:rsidRPr="001963E9" w:rsidRDefault="00220A35" w:rsidP="00220A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5"/>
        <w:gridCol w:w="7464"/>
      </w:tblGrid>
      <w:tr w:rsidR="00220A35" w:rsidRPr="00220A35" w14:paraId="4DD86290" w14:textId="77777777" w:rsidTr="002E4991">
        <w:tc>
          <w:tcPr>
            <w:tcW w:w="2235" w:type="dxa"/>
            <w:shd w:val="clear" w:color="auto" w:fill="auto"/>
          </w:tcPr>
          <w:p w14:paraId="4ACE2C93" w14:textId="77777777" w:rsidR="00220A35" w:rsidRPr="00220A35" w:rsidRDefault="00220A35" w:rsidP="00220A35">
            <w:pPr>
              <w:autoSpaceDE w:val="0"/>
              <w:spacing w:before="60" w:after="60" w:line="240" w:lineRule="auto"/>
              <w:rPr>
                <w:szCs w:val="24"/>
              </w:rPr>
            </w:pPr>
            <w:r w:rsidRPr="00220A35">
              <w:t>IV-EU-2</w:t>
            </w:r>
          </w:p>
          <w:p w14:paraId="6290F12C" w14:textId="77777777" w:rsidR="00220A35" w:rsidRPr="00220A35" w:rsidRDefault="00220A35" w:rsidP="00220A35">
            <w:pPr>
              <w:autoSpaceDE w:val="0"/>
              <w:spacing w:before="60" w:after="60" w:line="240" w:lineRule="auto"/>
              <w:rPr>
                <w:szCs w:val="24"/>
              </w:rPr>
            </w:pPr>
            <w:r w:rsidRPr="00220A35">
              <w:t>Visas nozares</w:t>
            </w:r>
          </w:p>
        </w:tc>
        <w:tc>
          <w:tcPr>
            <w:tcW w:w="7796" w:type="dxa"/>
            <w:shd w:val="clear" w:color="auto" w:fill="auto"/>
          </w:tcPr>
          <w:p w14:paraId="6D8102CB" w14:textId="77777777" w:rsidR="00220A35" w:rsidRPr="00220A35" w:rsidRDefault="00220A35" w:rsidP="00220A35">
            <w:pPr>
              <w:autoSpaceDE w:val="0"/>
              <w:spacing w:before="60" w:after="60" w:line="240" w:lineRule="auto"/>
              <w:rPr>
                <w:szCs w:val="24"/>
              </w:rPr>
            </w:pPr>
            <w:r w:rsidRPr="00220A35">
              <w:t>Eiropas Savienībā: uzņēmuma ietvaros pārceltiem darbiniekiem jābūt bijušiem nodarbinātiem Puses uzņēmumā vai jābūt bijušiem partneriem Puses uzņēmumā vismaz vienu gadu. Brīdī, kad tiek iesniegts pieteikums par uzņēmuma ietvaros pārcelta darbinieka uzturēšanās atļauju, viņa dzīvesvietai jābūt ārpus Eiropas Savienības teritorijas.</w:t>
            </w:r>
          </w:p>
          <w:p w14:paraId="09550F79" w14:textId="77777777" w:rsidR="00220A35" w:rsidRPr="00220A35" w:rsidRDefault="00220A35" w:rsidP="00220A35">
            <w:pPr>
              <w:autoSpaceDE w:val="0"/>
              <w:spacing w:before="60" w:after="60" w:line="240" w:lineRule="auto"/>
              <w:rPr>
                <w:szCs w:val="24"/>
              </w:rPr>
            </w:pPr>
            <w:r w:rsidRPr="00220A35">
              <w:t>Eiropas Savienībā: novērtējot speciālistu speciālās zināšanas, ņem vērā zināšanas, kas ir specifiskas saistībā ar uzņēmumu, to, vai personai ir augsts kvalifikācijas līmenis, tostarp atbilstīga profesionālā pieredze, attiecībā uz darba veidu vai darbību, kuras veikšanai ir vajadzīgas specifiskas tehniskas zināšanas, un viņu iespējamo piederību akreditētai profesijai.</w:t>
            </w:r>
          </w:p>
          <w:p w14:paraId="1F3F53D3" w14:textId="77777777" w:rsidR="00220A35" w:rsidRPr="00220A35" w:rsidRDefault="00220A35" w:rsidP="00220A35">
            <w:pPr>
              <w:autoSpaceDE w:val="0"/>
              <w:spacing w:before="60" w:after="60" w:line="240" w:lineRule="auto"/>
              <w:rPr>
                <w:szCs w:val="24"/>
              </w:rPr>
            </w:pPr>
            <w:r w:rsidRPr="00220A35">
              <w:t>Eiropas Savienībā: nodarbinātiem praktikantiem pārcelšanas periodā ir jāsaņem alga.</w:t>
            </w:r>
          </w:p>
          <w:p w14:paraId="5B7F8856" w14:textId="77777777" w:rsidR="00220A35" w:rsidRPr="00220A35" w:rsidRDefault="00220A35" w:rsidP="00220A35">
            <w:pPr>
              <w:autoSpaceDE w:val="0"/>
              <w:spacing w:before="60" w:after="60" w:line="240" w:lineRule="auto"/>
              <w:rPr>
                <w:szCs w:val="24"/>
              </w:rPr>
            </w:pPr>
            <w:r w:rsidRPr="00220A35">
              <w:t>AT, CZ un SK: uzņēmuma ietvaros pārceltiem darbiniekiem jābūt nodarbinātiem uzņēmumā, kas nav bezpeļņas organizācija.</w:t>
            </w:r>
          </w:p>
          <w:p w14:paraId="469E3E68" w14:textId="77777777" w:rsidR="00220A35" w:rsidRPr="00220A35" w:rsidRDefault="00220A35" w:rsidP="00220A35">
            <w:pPr>
              <w:autoSpaceDE w:val="0"/>
              <w:spacing w:before="60" w:after="60" w:line="240" w:lineRule="auto"/>
              <w:rPr>
                <w:szCs w:val="24"/>
              </w:rPr>
            </w:pPr>
            <w:r w:rsidRPr="00220A35">
              <w:t>CY: CY uzņēmumā nodarbinātu ārvalstu fizisko personu skaits nepārsniedz 10 % no attiecīgā CY uzņēmuma nodarbināto Eiropas Savienības valstspiederīgo vidējā skaita gadā. Attiecībā uz maziem un vidējiem uzņēmumiem ārvalstu personālam skaitam šajā kategorijā var piemērot atļauju.</w:t>
            </w:r>
          </w:p>
          <w:p w14:paraId="3FCCFC97" w14:textId="77777777" w:rsidR="00220A35" w:rsidRPr="00220A35" w:rsidRDefault="00220A35" w:rsidP="00220A35">
            <w:pPr>
              <w:autoSpaceDE w:val="0"/>
              <w:spacing w:before="60" w:after="60" w:line="240" w:lineRule="auto"/>
              <w:rPr>
                <w:szCs w:val="24"/>
              </w:rPr>
            </w:pPr>
            <w:r w:rsidRPr="00220A35">
              <w:t>FI: augstākajam personālam jābūt nodarbinātam uzņēmumā, kas nav bezpeļņas organizācija.</w:t>
            </w:r>
          </w:p>
          <w:p w14:paraId="3602FA68" w14:textId="77777777" w:rsidR="00220A35" w:rsidRPr="00220A35" w:rsidRDefault="00220A35" w:rsidP="00220A35">
            <w:pPr>
              <w:autoSpaceDE w:val="0"/>
              <w:spacing w:before="60" w:after="60" w:line="240" w:lineRule="auto"/>
              <w:rPr>
                <w:szCs w:val="24"/>
              </w:rPr>
            </w:pPr>
            <w:r w:rsidRPr="00220A35">
              <w:t>HU: fiziskas personas, kas ir partneri uzņēmumā, nevar būt uzņēmuma ietvaros pārcelti darbinieki.</w:t>
            </w:r>
          </w:p>
          <w:p w14:paraId="2B4D418C" w14:textId="77777777" w:rsidR="00220A35" w:rsidRPr="00220A35" w:rsidRDefault="00220A35" w:rsidP="00220A35">
            <w:pPr>
              <w:autoSpaceDE w:val="0"/>
              <w:spacing w:before="60" w:after="60" w:line="240" w:lineRule="auto"/>
              <w:rPr>
                <w:szCs w:val="24"/>
              </w:rPr>
            </w:pPr>
            <w:r w:rsidRPr="00220A35">
              <w:t>LT: maksimālais uzturēšanās ilgums: trīs gadi.</w:t>
            </w:r>
          </w:p>
        </w:tc>
      </w:tr>
    </w:tbl>
    <w:p w14:paraId="014A0BD4" w14:textId="77777777" w:rsidR="00220A35" w:rsidRPr="001963E9" w:rsidRDefault="00220A35" w:rsidP="00220A35"/>
    <w:p w14:paraId="7904CE23" w14:textId="48651405" w:rsidR="00A57D6A" w:rsidRPr="001963E9" w:rsidRDefault="00A57D6A" w:rsidP="00A57D6A">
      <w:r w:rsidRPr="001963E9">
        <w:br w:type="page"/>
      </w:r>
    </w:p>
    <w:p w14:paraId="10B46B82" w14:textId="68BDCEAB" w:rsidR="00220A35" w:rsidRPr="001963E9" w:rsidRDefault="00A57D6A" w:rsidP="00220A35">
      <w:r w:rsidRPr="001963E9">
        <w:lastRenderedPageBreak/>
        <w:t>3</w:t>
      </w:r>
      <w:r w:rsidR="00220A35" w:rsidRPr="001963E9">
        <w:t>.</w:t>
      </w:r>
      <w:r w:rsidR="00220A35" w:rsidRPr="001963E9">
        <w:tab/>
        <w:t>Īstermiņa darījumapmeklētāji</w:t>
      </w:r>
    </w:p>
    <w:p w14:paraId="748D0323" w14:textId="77777777" w:rsidR="00220A35" w:rsidRPr="001963E9" w:rsidRDefault="00220A35" w:rsidP="00220A3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7397"/>
      </w:tblGrid>
      <w:tr w:rsidR="00220A35" w:rsidRPr="00220A35" w14:paraId="5D3F010F" w14:textId="77777777" w:rsidTr="002E4991">
        <w:trPr>
          <w:cantSplit/>
          <w:trHeight w:val="23"/>
        </w:trPr>
        <w:tc>
          <w:tcPr>
            <w:tcW w:w="1159" w:type="pct"/>
            <w:shd w:val="clear" w:color="auto" w:fill="auto"/>
          </w:tcPr>
          <w:p w14:paraId="60BE41CC" w14:textId="77777777" w:rsidR="00220A35" w:rsidRPr="00220A35" w:rsidRDefault="00220A35" w:rsidP="00220A35">
            <w:pPr>
              <w:autoSpaceDE w:val="0"/>
              <w:spacing w:before="60" w:after="60" w:line="240" w:lineRule="auto"/>
              <w:rPr>
                <w:szCs w:val="24"/>
              </w:rPr>
            </w:pPr>
            <w:r w:rsidRPr="00220A35">
              <w:t>IV-EU-3</w:t>
            </w:r>
          </w:p>
          <w:p w14:paraId="7DEF1CE0" w14:textId="77777777" w:rsidR="00220A35" w:rsidRPr="00220A35" w:rsidRDefault="00220A35" w:rsidP="00220A35">
            <w:pPr>
              <w:autoSpaceDE w:val="0"/>
              <w:spacing w:before="60" w:after="60" w:line="240" w:lineRule="auto"/>
              <w:rPr>
                <w:szCs w:val="24"/>
              </w:rPr>
            </w:pPr>
            <w:r w:rsidRPr="00220A35">
              <w:t>Visas tālāk norādītās darbības</w:t>
            </w:r>
          </w:p>
        </w:tc>
        <w:tc>
          <w:tcPr>
            <w:tcW w:w="3841" w:type="pct"/>
            <w:shd w:val="clear" w:color="auto" w:fill="auto"/>
          </w:tcPr>
          <w:p w14:paraId="5933C18C" w14:textId="77777777" w:rsidR="00220A35" w:rsidRPr="00220A35" w:rsidRDefault="00220A35" w:rsidP="00220A35">
            <w:pPr>
              <w:autoSpaceDE w:val="0"/>
              <w:spacing w:before="60" w:after="60" w:line="240" w:lineRule="auto"/>
              <w:rPr>
                <w:szCs w:val="24"/>
              </w:rPr>
            </w:pPr>
            <w:r w:rsidRPr="00220A35">
              <w:t>Eiropas Savienībā: pieļaujamais uzturēšanās ilgums: līdz 90 dienām jebkurā sešu mēnešu periodā.</w:t>
            </w:r>
          </w:p>
          <w:p w14:paraId="31950196" w14:textId="77777777" w:rsidR="00220A35" w:rsidRPr="00220A35" w:rsidRDefault="00220A35" w:rsidP="00220A35">
            <w:pPr>
              <w:autoSpaceDE w:val="0"/>
              <w:spacing w:before="60" w:after="60" w:line="240" w:lineRule="auto"/>
              <w:rPr>
                <w:szCs w:val="24"/>
              </w:rPr>
            </w:pPr>
            <w:r w:rsidRPr="00220A35">
              <w:t>CY, DK un HR: darba atļauja, ieskaitot ekonomisko vajadzību pārbaudi, ir vajadzīga, ja īstermiņa darījumapmeklētāji sniedz pakalpojumu attiecīgi CY, DK vai HR teritorijā.</w:t>
            </w:r>
          </w:p>
          <w:p w14:paraId="3C6A9648" w14:textId="77777777" w:rsidR="00220A35" w:rsidRPr="00220A35" w:rsidRDefault="00220A35" w:rsidP="00220A35">
            <w:pPr>
              <w:autoSpaceDE w:val="0"/>
              <w:spacing w:before="60" w:after="60" w:line="240" w:lineRule="auto"/>
              <w:rPr>
                <w:szCs w:val="24"/>
              </w:rPr>
            </w:pPr>
            <w:r w:rsidRPr="00220A35">
              <w:t>LV: darba atļauja vajadzīga darbībām vai pasākumiem, kas tiks veikti, pamatojoties uz līgumu.</w:t>
            </w:r>
          </w:p>
          <w:p w14:paraId="60142A3C" w14:textId="77777777" w:rsidR="00220A35" w:rsidRPr="00220A35" w:rsidRDefault="00220A35" w:rsidP="00220A35">
            <w:pPr>
              <w:autoSpaceDE w:val="0"/>
              <w:spacing w:before="60" w:after="60" w:line="240" w:lineRule="auto"/>
              <w:rPr>
                <w:szCs w:val="24"/>
              </w:rPr>
            </w:pPr>
            <w:r w:rsidRPr="00220A35">
              <w:t>MT: vajadzīga darba atļauja. Ekonomisko vajadzību pārbaudes nav jāveic.</w:t>
            </w:r>
          </w:p>
          <w:p w14:paraId="00A53716" w14:textId="77777777" w:rsidR="00220A35" w:rsidRPr="00220A35" w:rsidRDefault="00220A35" w:rsidP="00220A35">
            <w:pPr>
              <w:autoSpaceDE w:val="0"/>
              <w:spacing w:before="60" w:after="60" w:line="240" w:lineRule="auto"/>
              <w:rPr>
                <w:szCs w:val="24"/>
              </w:rPr>
            </w:pPr>
            <w:r w:rsidRPr="00220A35">
              <w:t>SK: ja SK teritorijā sniedz pakalpojumus, kas pārsniedz septiņas dienas jebkurā konkrētā mēnesī vai 30 dienas jebkurā kalendārajā gadā, ir vajadzīga darba atļauja, tostarp ekonomisko vajadzību pārbaude.</w:t>
            </w:r>
          </w:p>
        </w:tc>
      </w:tr>
      <w:tr w:rsidR="00220A35" w:rsidRPr="00220A35" w14:paraId="01ECE4E4" w14:textId="77777777" w:rsidTr="002E4991">
        <w:trPr>
          <w:cantSplit/>
          <w:trHeight w:val="23"/>
        </w:trPr>
        <w:tc>
          <w:tcPr>
            <w:tcW w:w="1159" w:type="pct"/>
            <w:tcBorders>
              <w:bottom w:val="single" w:sz="4" w:space="0" w:color="auto"/>
            </w:tcBorders>
            <w:shd w:val="clear" w:color="auto" w:fill="auto"/>
          </w:tcPr>
          <w:p w14:paraId="551893E3" w14:textId="77777777" w:rsidR="00220A35" w:rsidRPr="00220A35" w:rsidRDefault="00220A35" w:rsidP="00220A35">
            <w:pPr>
              <w:autoSpaceDE w:val="0"/>
              <w:spacing w:before="60" w:after="60" w:line="240" w:lineRule="auto"/>
              <w:rPr>
                <w:szCs w:val="24"/>
              </w:rPr>
            </w:pPr>
            <w:r w:rsidRPr="00220A35">
              <w:t>IV-EU-4</w:t>
            </w:r>
          </w:p>
          <w:p w14:paraId="2AEE3EF0" w14:textId="77777777" w:rsidR="00220A35" w:rsidRPr="00220A35" w:rsidRDefault="00220A35" w:rsidP="00220A35">
            <w:pPr>
              <w:autoSpaceDE w:val="0"/>
              <w:spacing w:before="60" w:after="60" w:line="240" w:lineRule="auto"/>
              <w:rPr>
                <w:szCs w:val="24"/>
              </w:rPr>
            </w:pPr>
            <w:r w:rsidRPr="00220A35">
              <w:t>Komercdarījumu pakalpojumu pārdevēji</w:t>
            </w:r>
          </w:p>
        </w:tc>
        <w:tc>
          <w:tcPr>
            <w:tcW w:w="3841" w:type="pct"/>
            <w:tcBorders>
              <w:bottom w:val="single" w:sz="4" w:space="0" w:color="auto"/>
            </w:tcBorders>
            <w:shd w:val="clear" w:color="auto" w:fill="auto"/>
          </w:tcPr>
          <w:p w14:paraId="10F13E01" w14:textId="77777777" w:rsidR="00220A35" w:rsidRPr="00220A35" w:rsidRDefault="00220A35" w:rsidP="00220A35">
            <w:pPr>
              <w:autoSpaceDE w:val="0"/>
              <w:spacing w:before="60" w:after="60" w:line="240" w:lineRule="auto"/>
              <w:rPr>
                <w:szCs w:val="24"/>
              </w:rPr>
            </w:pPr>
            <w:r w:rsidRPr="00220A35">
              <w:t>AT un CY: attiecībā uz darbībām, kas pārsniedz septiņas dienas jebkurā konkrētā mēnesī vai 30 dienas jebkurā konkrētā kalendārajā gadā, nepieciešama darba atļauja, tostarp ekonomisko vajadzību pārbaude.</w:t>
            </w:r>
          </w:p>
          <w:p w14:paraId="11E4646A" w14:textId="77777777" w:rsidR="00220A35" w:rsidRPr="00220A35" w:rsidRDefault="00220A35" w:rsidP="00220A35">
            <w:pPr>
              <w:autoSpaceDE w:val="0"/>
              <w:spacing w:before="60" w:after="60" w:line="240" w:lineRule="auto"/>
              <w:rPr>
                <w:szCs w:val="24"/>
              </w:rPr>
            </w:pPr>
            <w:r w:rsidRPr="00220A35">
              <w:t>FI: fiziskām personām jāsniedz pakalpojumi kā tāda uzņēmuma darbiniekiem, kas atrodas otras Puses teritorijā.</w:t>
            </w:r>
          </w:p>
        </w:tc>
      </w:tr>
      <w:tr w:rsidR="00220A35" w:rsidRPr="00220A35" w14:paraId="4C7496CB" w14:textId="77777777" w:rsidTr="002E4991">
        <w:trPr>
          <w:cantSplit/>
          <w:trHeight w:val="23"/>
        </w:trPr>
        <w:tc>
          <w:tcPr>
            <w:tcW w:w="1159" w:type="pct"/>
            <w:tcBorders>
              <w:bottom w:val="nil"/>
            </w:tcBorders>
            <w:shd w:val="clear" w:color="auto" w:fill="auto"/>
          </w:tcPr>
          <w:p w14:paraId="7815C303" w14:textId="77777777" w:rsidR="00220A35" w:rsidRPr="00220A35" w:rsidRDefault="00220A35" w:rsidP="00220A35">
            <w:pPr>
              <w:pageBreakBefore/>
              <w:autoSpaceDE w:val="0"/>
              <w:spacing w:before="60" w:after="60" w:line="240" w:lineRule="auto"/>
              <w:rPr>
                <w:szCs w:val="24"/>
              </w:rPr>
            </w:pPr>
            <w:r w:rsidRPr="00220A35">
              <w:lastRenderedPageBreak/>
              <w:t>IV-EU-5</w:t>
            </w:r>
          </w:p>
          <w:p w14:paraId="75E72F2B" w14:textId="77777777" w:rsidR="00220A35" w:rsidRPr="00220A35" w:rsidRDefault="00220A35" w:rsidP="00220A35">
            <w:pPr>
              <w:autoSpaceDE w:val="0"/>
              <w:spacing w:before="60" w:after="60" w:line="240" w:lineRule="auto"/>
              <w:rPr>
                <w:szCs w:val="24"/>
              </w:rPr>
            </w:pPr>
            <w:r w:rsidRPr="00220A35">
              <w:t>Uzstādītāji un uzturētāji</w:t>
            </w:r>
          </w:p>
        </w:tc>
        <w:tc>
          <w:tcPr>
            <w:tcW w:w="3841" w:type="pct"/>
            <w:tcBorders>
              <w:bottom w:val="nil"/>
            </w:tcBorders>
            <w:shd w:val="clear" w:color="auto" w:fill="auto"/>
          </w:tcPr>
          <w:p w14:paraId="410976BD" w14:textId="77777777" w:rsidR="00220A35" w:rsidRPr="00220A35" w:rsidRDefault="00220A35" w:rsidP="00220A35">
            <w:pPr>
              <w:autoSpaceDE w:val="0"/>
              <w:spacing w:before="60" w:after="60" w:line="240" w:lineRule="auto"/>
              <w:rPr>
                <w:szCs w:val="24"/>
              </w:rPr>
            </w:pPr>
            <w:r w:rsidRPr="00220A35">
              <w:t>AT: nepieciešama darba atļauja, tostarp ekonomisko vajadzību pārbaude. No ekonomisko vajadzību pārbaudes ir atbrīvotas fiziskas personas, kas apmāca darbiniekus pakalpojumu sniegšanā un kam ir speciālās zināšanas.</w:t>
            </w:r>
          </w:p>
          <w:p w14:paraId="231CFCB7" w14:textId="77777777" w:rsidR="00220A35" w:rsidRPr="00220A35" w:rsidRDefault="00220A35" w:rsidP="00220A35">
            <w:pPr>
              <w:autoSpaceDE w:val="0"/>
              <w:spacing w:before="60" w:after="60" w:line="240" w:lineRule="auto"/>
              <w:rPr>
                <w:szCs w:val="24"/>
              </w:rPr>
            </w:pPr>
            <w:r w:rsidRPr="00220A35">
              <w:t>BE: ir vajadzīga atļauja darbam, kas pārsniedz astoņas dienas. Būvniecības nozarē darba atļauja ir vienmēr vajadzīga.</w:t>
            </w:r>
          </w:p>
          <w:p w14:paraId="2A17B9F8" w14:textId="77777777" w:rsidR="00220A35" w:rsidRPr="00220A35" w:rsidRDefault="00220A35" w:rsidP="00220A35">
            <w:pPr>
              <w:autoSpaceDE w:val="0"/>
              <w:spacing w:before="60" w:after="60" w:line="240" w:lineRule="auto"/>
              <w:rPr>
                <w:szCs w:val="24"/>
              </w:rPr>
            </w:pPr>
            <w:r w:rsidRPr="00220A35">
              <w:t>CZ: ir vajadzīga atļauja darbam, kas pārsniedz septiņas dienas jebkurā konkrētā mēnesī vai 30 dienas jebkurā konkrētā kalendārajā gadā.</w:t>
            </w:r>
          </w:p>
          <w:p w14:paraId="6B462F7D" w14:textId="77777777" w:rsidR="00220A35" w:rsidRPr="00220A35" w:rsidRDefault="00220A35" w:rsidP="00220A35">
            <w:pPr>
              <w:autoSpaceDE w:val="0"/>
              <w:spacing w:before="60" w:after="60" w:line="240" w:lineRule="auto"/>
              <w:rPr>
                <w:szCs w:val="24"/>
              </w:rPr>
            </w:pPr>
            <w:r w:rsidRPr="00220A35">
              <w:t>DE: uzstādītājiem un uzturētājiem jābūt pakalpojumu sniedzējas puses juridiskās personas darbiniekiem.</w:t>
            </w:r>
          </w:p>
          <w:p w14:paraId="7E98CACA" w14:textId="77777777" w:rsidR="00220A35" w:rsidRPr="00220A35" w:rsidRDefault="00220A35" w:rsidP="00220A35">
            <w:pPr>
              <w:autoSpaceDE w:val="0"/>
              <w:spacing w:before="60" w:after="60" w:line="240" w:lineRule="auto"/>
              <w:rPr>
                <w:szCs w:val="24"/>
              </w:rPr>
            </w:pPr>
            <w:r w:rsidRPr="00220A35">
              <w:t>DK: uzstādītājiem un uzturētājiem jābūt nodarbinātiem uzņēmumā, kas piegādā importēto produktu, un jābūt šāda uzņēmuma algotiem darbiniekiem. Ja viņi ir nodarbināti citā uzņēmumā, uzņēmumam, kas piegādā produktu, jābūt parakstījušam līgumu ar šo uzņēmumu par produkta uzstādīšanu. Šī uzstādītāju un uzturētāju kategorija neietver vispārējos būvdarbus, celtniecības darbus un ar celtniecību saistītus darbus.</w:t>
            </w:r>
          </w:p>
          <w:p w14:paraId="46A8954D" w14:textId="77777777" w:rsidR="00220A35" w:rsidRPr="00220A35" w:rsidRDefault="00220A35" w:rsidP="00220A35">
            <w:pPr>
              <w:autoSpaceDE w:val="0"/>
              <w:spacing w:before="60" w:after="60" w:line="240" w:lineRule="auto"/>
              <w:rPr>
                <w:szCs w:val="24"/>
              </w:rPr>
            </w:pPr>
            <w:r w:rsidRPr="00220A35">
              <w:t>EE: uzstādītājiem un uzturētājiem jābūt tādas juridiskas personas nodarbinātiem, kura piegādājusi preces vai sniegusi pakalpojumus vismaz vienu gadu tieši pirms ieceļošanas pieteikuma iesniegšanas dienas, un viņiem jābūt vismaz trīs gadu atbilstošai profesionālajai pieredzei, kas iegūta pēc pilngadības sasniegšanas.</w:t>
            </w:r>
          </w:p>
        </w:tc>
      </w:tr>
      <w:tr w:rsidR="00220A35" w:rsidRPr="00220A35" w14:paraId="2B2D6004" w14:textId="77777777" w:rsidTr="002E4991">
        <w:trPr>
          <w:cantSplit/>
          <w:trHeight w:val="23"/>
        </w:trPr>
        <w:tc>
          <w:tcPr>
            <w:tcW w:w="1159" w:type="pct"/>
            <w:tcBorders>
              <w:top w:val="nil"/>
            </w:tcBorders>
            <w:shd w:val="clear" w:color="auto" w:fill="auto"/>
          </w:tcPr>
          <w:p w14:paraId="2FC9D233" w14:textId="77777777" w:rsidR="00220A35" w:rsidRPr="00220A35" w:rsidRDefault="00220A35" w:rsidP="00220A35">
            <w:pPr>
              <w:pageBreakBefore/>
              <w:autoSpaceDE w:val="0"/>
              <w:spacing w:before="60" w:after="60" w:line="240" w:lineRule="auto"/>
              <w:rPr>
                <w:szCs w:val="24"/>
              </w:rPr>
            </w:pPr>
          </w:p>
        </w:tc>
        <w:tc>
          <w:tcPr>
            <w:tcW w:w="3841" w:type="pct"/>
            <w:tcBorders>
              <w:top w:val="nil"/>
            </w:tcBorders>
            <w:shd w:val="clear" w:color="auto" w:fill="auto"/>
          </w:tcPr>
          <w:p w14:paraId="6C91A9F1" w14:textId="330594C2" w:rsidR="00220A35" w:rsidRPr="00220A35" w:rsidRDefault="00220A35" w:rsidP="00220A35">
            <w:pPr>
              <w:autoSpaceDE w:val="0"/>
              <w:spacing w:before="60" w:after="60" w:line="240" w:lineRule="auto"/>
              <w:rPr>
                <w:szCs w:val="24"/>
              </w:rPr>
            </w:pPr>
            <w:r w:rsidRPr="00220A35">
              <w:t>ES: uzstādītājiem un uzturētājiem jābūt tādas juridiskās personas nodarbinātiem, kura piegādājusi preces vai sniegusi pakalpojumus vismaz trīs mēnešus tieši pirms ieceļošanas pieteikuma iesniegšanas dienas, un viņiem attiecīgā gadījumā jābūt vismaz trīs gadu atbilstošai profesionālajai pieredzei, kas iegūta pēc pilngadības sasniegšanas. Piekļuve, ko piešķir uzstādītājiem un uzturētājiem saskaņā ar šā nolīguma noteikumiem, attiecas tikai uz pakalpojumu, kas ir līguma priekšmets, un nepiešķir tiesības izmantot profesionālo nosaukumu. To personu skaits, uz kurām attiecas pakalpojumu līgums, nav lielāks par skaitu, kas nepieciešams līguma izpildei, kā to var noteikt valsts normatīvie akti vai citas juridiskās prasības.</w:t>
            </w:r>
          </w:p>
          <w:p w14:paraId="2B318454" w14:textId="77777777" w:rsidR="00220A35" w:rsidRPr="00220A35" w:rsidRDefault="00220A35" w:rsidP="00220A35">
            <w:pPr>
              <w:autoSpaceDE w:val="0"/>
              <w:spacing w:before="60" w:after="60" w:line="240" w:lineRule="auto"/>
              <w:rPr>
                <w:szCs w:val="24"/>
              </w:rPr>
            </w:pPr>
            <w:r w:rsidRPr="00220A35">
              <w:t>FI: atkarībā no darbības var būt nepieciešama uzturēšanās atļauja.</w:t>
            </w:r>
          </w:p>
          <w:p w14:paraId="25AE5512" w14:textId="77777777" w:rsidR="00220A35" w:rsidRPr="00220A35" w:rsidRDefault="00220A35" w:rsidP="00220A35">
            <w:pPr>
              <w:autoSpaceDE w:val="0"/>
              <w:spacing w:before="60" w:after="60" w:line="240" w:lineRule="auto"/>
              <w:rPr>
                <w:szCs w:val="24"/>
              </w:rPr>
            </w:pPr>
            <w:r w:rsidRPr="00220A35">
              <w:t>NL: nepieciešama darba atļauja, tostarp ekonomisko vajadzību pārbaude.</w:t>
            </w:r>
          </w:p>
          <w:p w14:paraId="2C02631D" w14:textId="77777777" w:rsidR="00220A35" w:rsidRPr="00220A35" w:rsidRDefault="00220A35" w:rsidP="00220A35">
            <w:pPr>
              <w:autoSpaceDE w:val="0"/>
              <w:spacing w:before="60" w:after="60" w:line="240" w:lineRule="auto"/>
              <w:rPr>
                <w:szCs w:val="24"/>
              </w:rPr>
            </w:pPr>
            <w:r w:rsidRPr="00220A35">
              <w:t>SE: ir vajadzīga darba atļauja, izņemot i) personām, kuras piedalās mācībās, piegāžu pārbaudēs, sagatavošanā vai pabeigšanā vai līdzīgās darbībās saistībā ar darījumu, vai ii) montieriem vai tehniskajiem instruktoriem saistībā ar aprīkojuma steidzamu uzstādīšanu vai remontu, kas ilgst līdz diviem mēnešiem, ārkārtas gadījumos. Ekonomisko vajadzību pārbaude nav jāveic.</w:t>
            </w:r>
          </w:p>
          <w:p w14:paraId="72A125A0" w14:textId="77777777" w:rsidR="00220A35" w:rsidRPr="00220A35" w:rsidRDefault="00220A35" w:rsidP="00220A35">
            <w:pPr>
              <w:autoSpaceDE w:val="0"/>
              <w:spacing w:before="60" w:after="60" w:line="240" w:lineRule="auto"/>
              <w:rPr>
                <w:szCs w:val="24"/>
              </w:rPr>
            </w:pPr>
            <w:r w:rsidRPr="00220A35">
              <w:t>SI: pakalpojumu sniegšanai, kas pārsniedz 14 dienas pēc kārtas, ir vajadzīga vienota uzturēšanās un darba atļauja.</w:t>
            </w:r>
          </w:p>
        </w:tc>
      </w:tr>
    </w:tbl>
    <w:p w14:paraId="06C93AB8" w14:textId="77777777" w:rsidR="00220A35" w:rsidRPr="001963E9" w:rsidRDefault="00220A35" w:rsidP="00220A35"/>
    <w:p w14:paraId="70DE6056" w14:textId="77777777" w:rsidR="00220A35" w:rsidRPr="001963E9" w:rsidRDefault="00220A35" w:rsidP="00220A35"/>
    <w:p w14:paraId="22DC9B0F" w14:textId="04354440" w:rsidR="00A57D6A" w:rsidRPr="001963E9" w:rsidRDefault="00A57D6A" w:rsidP="00A57D6A">
      <w:pPr>
        <w:rPr>
          <w:rFonts w:eastAsiaTheme="minorHAnsi"/>
          <w:lang w:eastAsia="en-US"/>
        </w:rPr>
      </w:pPr>
      <w:r w:rsidRPr="001963E9">
        <w:rPr>
          <w:rFonts w:eastAsiaTheme="minorHAnsi"/>
          <w:szCs w:val="22"/>
          <w:lang w:eastAsia="en-US"/>
        </w:rPr>
        <w:br w:type="page"/>
      </w:r>
    </w:p>
    <w:p w14:paraId="1E22A5A0" w14:textId="0A880EC4" w:rsidR="00220A35" w:rsidRPr="001963E9" w:rsidRDefault="00A57D6A" w:rsidP="00220A35">
      <w:pPr>
        <w:widowControl/>
        <w:spacing w:before="120" w:after="120" w:line="240" w:lineRule="auto"/>
        <w:jc w:val="right"/>
        <w:rPr>
          <w:rFonts w:eastAsiaTheme="minorHAnsi"/>
          <w:b/>
          <w:bCs/>
          <w:szCs w:val="22"/>
          <w:u w:val="single"/>
          <w:lang w:eastAsia="en-US"/>
        </w:rPr>
      </w:pPr>
      <w:r w:rsidRPr="001963E9">
        <w:rPr>
          <w:rFonts w:eastAsiaTheme="minorHAnsi"/>
          <w:b/>
          <w:bCs/>
          <w:szCs w:val="22"/>
          <w:u w:val="single"/>
          <w:lang w:eastAsia="en-US"/>
        </w:rPr>
        <w:lastRenderedPageBreak/>
        <w:t>I</w:t>
      </w:r>
      <w:r w:rsidR="00220A35" w:rsidRPr="001963E9">
        <w:rPr>
          <w:rFonts w:eastAsiaTheme="minorHAnsi"/>
          <w:b/>
          <w:bCs/>
          <w:szCs w:val="22"/>
          <w:u w:val="single"/>
          <w:lang w:eastAsia="en-US"/>
        </w:rPr>
        <w:t>V-B papildinājums</w:t>
      </w:r>
    </w:p>
    <w:p w14:paraId="3238B1A2" w14:textId="77777777" w:rsidR="00220A35" w:rsidRPr="001963E9" w:rsidRDefault="00220A35" w:rsidP="00220A35"/>
    <w:p w14:paraId="44036AC5" w14:textId="77777777" w:rsidR="00220A35" w:rsidRPr="001963E9" w:rsidRDefault="00220A35" w:rsidP="00220A35"/>
    <w:p w14:paraId="5223D604" w14:textId="77777777" w:rsidR="00220A35" w:rsidRPr="001963E9" w:rsidRDefault="00220A35" w:rsidP="00220A35">
      <w:pPr>
        <w:jc w:val="center"/>
        <w:rPr>
          <w:rFonts w:eastAsia="Calibri"/>
          <w:color w:val="000000"/>
        </w:rPr>
      </w:pPr>
      <w:r w:rsidRPr="001963E9">
        <w:rPr>
          <w:rFonts w:eastAsia="Calibri"/>
          <w:color w:val="000000"/>
        </w:rPr>
        <w:t>DARĪJUMAPMEKLĒTĀJI IEGULDĪJUMU NOLŪKOS, UZŅĒMUMA IETVAROS PĀRCELTI DARBINIEKI, IEGULDĪTĀJI UN ĪSTERMIŅA DARĪJUMAPMEKLĒTĀJI</w:t>
      </w:r>
    </w:p>
    <w:p w14:paraId="43D6381C" w14:textId="77777777" w:rsidR="00220A35" w:rsidRPr="001963E9" w:rsidRDefault="00220A35" w:rsidP="00220A35">
      <w:pPr>
        <w:jc w:val="center"/>
        <w:rPr>
          <w:rFonts w:eastAsia="Calibri"/>
          <w:color w:val="000000"/>
        </w:rPr>
      </w:pPr>
    </w:p>
    <w:p w14:paraId="0C337027" w14:textId="77777777" w:rsidR="00220A35" w:rsidRPr="001963E9" w:rsidRDefault="00220A35" w:rsidP="00220A35">
      <w:pPr>
        <w:jc w:val="center"/>
        <w:rPr>
          <w:rFonts w:eastAsia="Calibri"/>
          <w:color w:val="000000"/>
        </w:rPr>
      </w:pPr>
      <w:r w:rsidRPr="001963E9">
        <w:rPr>
          <w:rFonts w:eastAsia="Calibri"/>
          <w:color w:val="000000"/>
        </w:rPr>
        <w:t>MEKSIKAS SARAKSTS</w:t>
      </w:r>
    </w:p>
    <w:p w14:paraId="2C6243D0" w14:textId="77777777" w:rsidR="00220A35" w:rsidRPr="001963E9" w:rsidRDefault="00220A35" w:rsidP="00220A35"/>
    <w:p w14:paraId="50D04C84" w14:textId="77777777" w:rsidR="00220A35" w:rsidRPr="001963E9" w:rsidRDefault="00220A35" w:rsidP="00220A35">
      <w:r w:rsidRPr="001963E9">
        <w:t>Darījumapmeklētāji ieguldījumu veikšanas nolūkos un īstermiņa darījumapmeklētāji</w:t>
      </w:r>
    </w:p>
    <w:p w14:paraId="62144881" w14:textId="77777777" w:rsidR="00220A35" w:rsidRPr="001963E9" w:rsidRDefault="00220A35" w:rsidP="00220A35"/>
    <w:p w14:paraId="3F2E73ED" w14:textId="77777777" w:rsidR="00220A35" w:rsidRPr="001963E9" w:rsidRDefault="00220A35" w:rsidP="00220A35">
      <w:r w:rsidRPr="001963E9">
        <w:t>1.</w:t>
      </w:r>
      <w:r w:rsidRPr="001963E9">
        <w:tab/>
        <w:t>Šajā kategorijā:</w:t>
      </w:r>
    </w:p>
    <w:p w14:paraId="7422169F" w14:textId="77777777" w:rsidR="00220A35" w:rsidRPr="001963E9" w:rsidRDefault="00220A35" w:rsidP="00220A35"/>
    <w:p w14:paraId="5ACAD58F" w14:textId="4A435925" w:rsidR="00220A35" w:rsidRPr="001963E9" w:rsidRDefault="00220A35" w:rsidP="00220A35">
      <w:pPr>
        <w:ind w:left="567" w:hanging="567"/>
        <w:rPr>
          <w:rFonts w:eastAsia="Calibri"/>
        </w:rPr>
      </w:pPr>
      <w:r w:rsidRPr="001963E9">
        <w:rPr>
          <w:rFonts w:eastAsia="Calibri"/>
        </w:rPr>
        <w:t>a)</w:t>
      </w:r>
      <w:r w:rsidRPr="001963E9">
        <w:rPr>
          <w:rFonts w:eastAsia="Calibri"/>
        </w:rPr>
        <w:tab/>
        <w:t>“darījumdarbība” ir likumīgās komercdarbības, kas radītas un tiek īstenotas, lai gūtu peļņu tirgū; tas neietver iespēju iegūt darbu, saņemt pagaidu vai pastāvīgās uzturēšanās atļauju, saņemt algu vai jebkādu atlīdzību no darba avota, kas atrodas Meksikas teritorijā;</w:t>
      </w:r>
    </w:p>
    <w:p w14:paraId="326FBC45" w14:textId="77777777" w:rsidR="00220A35" w:rsidRPr="001963E9" w:rsidRDefault="00220A35" w:rsidP="00220A35">
      <w:pPr>
        <w:ind w:left="567" w:hanging="567"/>
        <w:rPr>
          <w:rFonts w:eastAsia="Calibri"/>
        </w:rPr>
      </w:pPr>
    </w:p>
    <w:p w14:paraId="03967D6F" w14:textId="77777777" w:rsidR="00220A35" w:rsidRPr="001963E9" w:rsidRDefault="00220A35" w:rsidP="00220A35">
      <w:pPr>
        <w:ind w:left="567" w:hanging="567"/>
        <w:rPr>
          <w:rFonts w:eastAsia="Calibri"/>
        </w:rPr>
      </w:pPr>
      <w:r w:rsidRPr="001963E9">
        <w:rPr>
          <w:rFonts w:eastAsia="Calibri"/>
        </w:rPr>
        <w:t>b)</w:t>
      </w:r>
      <w:r w:rsidRPr="001963E9">
        <w:rPr>
          <w:rFonts w:eastAsia="Calibri"/>
        </w:rPr>
        <w:tab/>
        <w:t>“uzņēmējs” ir Eiropas Savienības dalībvalsts valstspiederīgais, kurš ieceļo Meksikas teritorijā bez pagaidu vai pastāvīgas uzturēšanās nolūka, lai:</w:t>
      </w:r>
    </w:p>
    <w:p w14:paraId="3F56C10C" w14:textId="77777777" w:rsidR="00220A35" w:rsidRPr="001963E9" w:rsidRDefault="00220A35" w:rsidP="00220A35">
      <w:pPr>
        <w:ind w:left="1134" w:hanging="567"/>
        <w:rPr>
          <w:rFonts w:eastAsia="Calibri"/>
        </w:rPr>
      </w:pPr>
    </w:p>
    <w:p w14:paraId="7E38CC43" w14:textId="77777777" w:rsidR="00220A35" w:rsidRPr="001963E9" w:rsidRDefault="00220A35" w:rsidP="00220A35">
      <w:pPr>
        <w:ind w:left="1134" w:hanging="567"/>
        <w:rPr>
          <w:rFonts w:eastAsia="Calibri"/>
        </w:rPr>
      </w:pPr>
      <w:r w:rsidRPr="001963E9">
        <w:rPr>
          <w:rFonts w:eastAsia="Calibri"/>
        </w:rPr>
        <w:t>i)</w:t>
      </w:r>
      <w:r w:rsidRPr="001963E9">
        <w:rPr>
          <w:rFonts w:eastAsia="Calibri"/>
        </w:rPr>
        <w:tab/>
        <w:t>komerciāli tirgotu preces vai sniegtu pakalpojumus;</w:t>
      </w:r>
    </w:p>
    <w:p w14:paraId="64011D8D" w14:textId="77777777" w:rsidR="00220A35" w:rsidRPr="001963E9" w:rsidRDefault="00220A35" w:rsidP="00220A35">
      <w:pPr>
        <w:ind w:left="1134" w:hanging="567"/>
        <w:rPr>
          <w:rFonts w:eastAsia="Calibri"/>
        </w:rPr>
      </w:pPr>
    </w:p>
    <w:p w14:paraId="1F8C2384" w14:textId="5E3B4D2D" w:rsidR="00A57D6A" w:rsidRPr="001963E9" w:rsidRDefault="00A57D6A" w:rsidP="00A57D6A">
      <w:pPr>
        <w:rPr>
          <w:rFonts w:eastAsia="Calibri"/>
        </w:rPr>
      </w:pPr>
      <w:r w:rsidRPr="001963E9">
        <w:rPr>
          <w:rFonts w:eastAsia="Calibri"/>
        </w:rPr>
        <w:br w:type="page"/>
      </w:r>
    </w:p>
    <w:p w14:paraId="19D783C4" w14:textId="240CA977" w:rsidR="00220A35" w:rsidRPr="001963E9" w:rsidRDefault="00A57D6A" w:rsidP="00220A35">
      <w:pPr>
        <w:ind w:left="1134" w:hanging="567"/>
        <w:rPr>
          <w:rFonts w:eastAsia="Calibri"/>
        </w:rPr>
      </w:pPr>
      <w:r w:rsidRPr="001963E9">
        <w:rPr>
          <w:rFonts w:eastAsia="Calibri"/>
        </w:rPr>
        <w:lastRenderedPageBreak/>
        <w:t>i</w:t>
      </w:r>
      <w:r w:rsidR="00220A35" w:rsidRPr="001963E9">
        <w:rPr>
          <w:rFonts w:eastAsia="Calibri"/>
        </w:rPr>
        <w:t>i)</w:t>
      </w:r>
      <w:r w:rsidR="00220A35" w:rsidRPr="001963E9">
        <w:rPr>
          <w:rFonts w:eastAsia="Calibri"/>
        </w:rPr>
        <w:tab/>
        <w:t>izveidotu, attīstītu vai pārvaldītu ārvalstu kapitāla ieguldījumus;</w:t>
      </w:r>
    </w:p>
    <w:p w14:paraId="7BE6AC00" w14:textId="77777777" w:rsidR="00220A35" w:rsidRPr="001963E9" w:rsidRDefault="00220A35" w:rsidP="00220A35">
      <w:pPr>
        <w:ind w:left="1134" w:hanging="567"/>
        <w:rPr>
          <w:rFonts w:eastAsia="Calibri"/>
        </w:rPr>
      </w:pPr>
    </w:p>
    <w:p w14:paraId="5B6165DF" w14:textId="77777777" w:rsidR="00220A35" w:rsidRPr="001963E9" w:rsidRDefault="00220A35" w:rsidP="00220A35">
      <w:pPr>
        <w:ind w:left="1134" w:hanging="567"/>
        <w:rPr>
          <w:rFonts w:eastAsia="Calibri"/>
        </w:rPr>
      </w:pPr>
      <w:r w:rsidRPr="001963E9">
        <w:rPr>
          <w:rFonts w:eastAsia="Calibri"/>
        </w:rPr>
        <w:t>iii)</w:t>
      </w:r>
      <w:r w:rsidRPr="001963E9">
        <w:rPr>
          <w:rFonts w:eastAsia="Calibri"/>
        </w:rPr>
        <w:tab/>
        <w:t>nodibinātu darījumu sakarus un veiktu sarunas par preču un pakalpojumu pārdošanu vai tamlīdzīgām darbībām;</w:t>
      </w:r>
    </w:p>
    <w:p w14:paraId="428E0F2D" w14:textId="77777777" w:rsidR="00220A35" w:rsidRPr="001963E9" w:rsidRDefault="00220A35" w:rsidP="00220A35">
      <w:pPr>
        <w:ind w:left="1134" w:hanging="567"/>
        <w:rPr>
          <w:rFonts w:eastAsia="Calibri"/>
        </w:rPr>
      </w:pPr>
    </w:p>
    <w:p w14:paraId="5EE91227" w14:textId="77777777" w:rsidR="00220A35" w:rsidRPr="001963E9" w:rsidRDefault="00220A35" w:rsidP="00220A35">
      <w:pPr>
        <w:ind w:left="1134" w:hanging="567"/>
        <w:rPr>
          <w:rFonts w:eastAsia="Calibri"/>
        </w:rPr>
      </w:pPr>
      <w:r w:rsidRPr="001963E9">
        <w:rPr>
          <w:rFonts w:eastAsia="Calibri"/>
        </w:rPr>
        <w:t>iv)</w:t>
      </w:r>
      <w:r w:rsidRPr="001963E9">
        <w:rPr>
          <w:rFonts w:eastAsia="Calibri"/>
        </w:rPr>
        <w:tab/>
        <w:t>sniegtu specializētus pakalpojumus saistībā ar uzstādīšanu, remontu, uzturēšanu, darbinieku pārraudzību vai apmācību, kas iepriekš saskaņota vai atrunāta tehnoloģiju nodošanas, patentu un preču zīmju līgumā, komerciāla vai rūpnieciska aprīkojuma vai mašīnu pārdošanu vai jebkādiem citiem tāda uzņēmuma ražošanas procesiem, kas iedibināts Puses teritorijā, garantijas līguma, pārdošanas vai pakalpojuma darbības laikā;</w:t>
      </w:r>
    </w:p>
    <w:p w14:paraId="2E6A5615" w14:textId="77777777" w:rsidR="00220A35" w:rsidRPr="001963E9" w:rsidRDefault="00220A35" w:rsidP="00220A35">
      <w:pPr>
        <w:ind w:left="1134" w:hanging="567"/>
        <w:rPr>
          <w:rFonts w:eastAsia="Calibri"/>
        </w:rPr>
      </w:pPr>
    </w:p>
    <w:p w14:paraId="40753D65" w14:textId="77777777" w:rsidR="00220A35" w:rsidRPr="001963E9" w:rsidRDefault="00220A35" w:rsidP="00220A35">
      <w:pPr>
        <w:ind w:left="1134" w:hanging="567"/>
        <w:rPr>
          <w:rFonts w:eastAsia="Calibri"/>
        </w:rPr>
      </w:pPr>
      <w:r w:rsidRPr="001963E9">
        <w:rPr>
          <w:rFonts w:eastAsia="Calibri"/>
        </w:rPr>
        <w:t>v)</w:t>
      </w:r>
      <w:r w:rsidRPr="001963E9">
        <w:rPr>
          <w:rFonts w:eastAsia="Calibri"/>
        </w:rPr>
        <w:tab/>
        <w:t>piedalītos Meksikā likumīgi iedibināta uzņēmuma direktoru padomes asamblejās vai sapulcēs; vai</w:t>
      </w:r>
    </w:p>
    <w:p w14:paraId="6CC11664" w14:textId="77777777" w:rsidR="00220A35" w:rsidRPr="001963E9" w:rsidRDefault="00220A35" w:rsidP="00220A35">
      <w:pPr>
        <w:ind w:left="1134" w:hanging="567"/>
        <w:rPr>
          <w:rFonts w:eastAsia="Calibri"/>
        </w:rPr>
      </w:pPr>
    </w:p>
    <w:p w14:paraId="4684FE34" w14:textId="77777777" w:rsidR="00220A35" w:rsidRPr="001963E9" w:rsidRDefault="00220A35" w:rsidP="00220A35">
      <w:pPr>
        <w:ind w:left="1134" w:hanging="567"/>
        <w:rPr>
          <w:rFonts w:eastAsia="Calibri"/>
        </w:rPr>
      </w:pPr>
      <w:r w:rsidRPr="001963E9">
        <w:rPr>
          <w:rFonts w:eastAsia="Calibri"/>
        </w:rPr>
        <w:t>vi)</w:t>
      </w:r>
      <w:r w:rsidRPr="001963E9">
        <w:rPr>
          <w:rFonts w:eastAsia="Calibri"/>
        </w:rPr>
        <w:tab/>
        <w:t>popularizētu preces vai pakalpojumus, konsultētu klientus, saņemtu pasūtījumus, veiktu sarunas par līgumiem un rīkotu kongresus, gadatirgus, konventus vai tamlīdzīgus pasākumus, tajos piedalītos vai tos apmeklētu.</w:t>
      </w:r>
    </w:p>
    <w:p w14:paraId="7718DEBD" w14:textId="77777777" w:rsidR="00220A35" w:rsidRPr="001963E9" w:rsidRDefault="00220A35" w:rsidP="00220A35"/>
    <w:p w14:paraId="1025EE4D" w14:textId="77F14EF3" w:rsidR="00220A35" w:rsidRPr="001963E9" w:rsidRDefault="00220A35" w:rsidP="00220A35">
      <w:r w:rsidRPr="001963E9">
        <w:t>2.</w:t>
      </w:r>
      <w:r w:rsidRPr="001963E9">
        <w:tab/>
        <w:t xml:space="preserve">Tas, ka Meksika piešķir pagaidu ieceļošanas atļauju uzņēmējam atbilstoši 12. nodaļai (Fizisku personu pagaidu klātbūtne uzņēmējdarbības nolūkā), nenozīmē, ka attiecīgais uzņēmējs ir atbrīvots no pienākuma ievērot jebkuras piemērojamās licencēšanas vai citas prasības, tai skaitā obligātos rīcības kodeksus, </w:t>
      </w:r>
      <w:r w:rsidR="00EC0DEA" w:rsidRPr="001963E9">
        <w:t xml:space="preserve">kas nepieciešamas tam, </w:t>
      </w:r>
      <w:r w:rsidRPr="001963E9">
        <w:t>lai praktizētu profesijā vai citādi iesaistītos darījumdarbībā.</w:t>
      </w:r>
    </w:p>
    <w:p w14:paraId="1A33BA58" w14:textId="77777777" w:rsidR="00220A35" w:rsidRPr="001963E9" w:rsidRDefault="00220A35" w:rsidP="00220A35"/>
    <w:p w14:paraId="3E91BA71" w14:textId="77AA4C33" w:rsidR="00A57D6A" w:rsidRPr="001963E9" w:rsidRDefault="00A57D6A" w:rsidP="00A57D6A">
      <w:r w:rsidRPr="001963E9">
        <w:br w:type="page"/>
      </w:r>
    </w:p>
    <w:p w14:paraId="4D80888D" w14:textId="5B3A47D9" w:rsidR="00220A35" w:rsidRPr="001963E9" w:rsidRDefault="00A57D6A" w:rsidP="00220A35">
      <w:r w:rsidRPr="001963E9">
        <w:lastRenderedPageBreak/>
        <w:t>3</w:t>
      </w:r>
      <w:r w:rsidR="00220A35" w:rsidRPr="001963E9">
        <w:t>.</w:t>
      </w:r>
      <w:r w:rsidR="00220A35" w:rsidRPr="001963E9">
        <w:tab/>
        <w:t>Atrunu saraksts</w:t>
      </w:r>
    </w:p>
    <w:p w14:paraId="5703671B" w14:textId="77777777" w:rsidR="00220A35" w:rsidRPr="001963E9" w:rsidRDefault="00220A35" w:rsidP="00220A35"/>
    <w:tbl>
      <w:tblPr>
        <w:tblStyle w:val="TableGrid"/>
        <w:tblW w:w="5000" w:type="pct"/>
        <w:tblLook w:val="04A0" w:firstRow="1" w:lastRow="0" w:firstColumn="1" w:lastColumn="0" w:noHBand="0" w:noVBand="1"/>
      </w:tblPr>
      <w:tblGrid>
        <w:gridCol w:w="4814"/>
        <w:gridCol w:w="4815"/>
      </w:tblGrid>
      <w:tr w:rsidR="00220A35" w:rsidRPr="00220A35" w14:paraId="46EB95DD" w14:textId="77777777" w:rsidTr="002E4991">
        <w:tc>
          <w:tcPr>
            <w:tcW w:w="2500" w:type="pct"/>
          </w:tcPr>
          <w:p w14:paraId="38976780" w14:textId="77777777" w:rsidR="00220A35" w:rsidRPr="00220A35" w:rsidRDefault="00220A35" w:rsidP="00220A35">
            <w:pPr>
              <w:spacing w:before="60" w:after="60" w:line="240" w:lineRule="auto"/>
              <w:jc w:val="center"/>
              <w:rPr>
                <w:rFonts w:ascii="Times New Roman" w:hAnsi="Times New Roman" w:cs="Times New Roman"/>
                <w:szCs w:val="24"/>
              </w:rPr>
            </w:pPr>
            <w:r w:rsidRPr="00220A35">
              <w:rPr>
                <w:rFonts w:ascii="Times New Roman" w:hAnsi="Times New Roman"/>
              </w:rPr>
              <w:t>Nozare vai apakšnozare</w:t>
            </w:r>
          </w:p>
        </w:tc>
        <w:tc>
          <w:tcPr>
            <w:tcW w:w="2500" w:type="pct"/>
          </w:tcPr>
          <w:p w14:paraId="236A7A89" w14:textId="77777777" w:rsidR="00220A35" w:rsidRPr="00220A35" w:rsidRDefault="00220A35" w:rsidP="00220A35">
            <w:pPr>
              <w:spacing w:before="60" w:after="60" w:line="240" w:lineRule="auto"/>
              <w:jc w:val="center"/>
              <w:rPr>
                <w:rFonts w:ascii="Times New Roman" w:hAnsi="Times New Roman" w:cs="Times New Roman"/>
                <w:szCs w:val="24"/>
              </w:rPr>
            </w:pPr>
            <w:r w:rsidRPr="00220A35">
              <w:rPr>
                <w:rFonts w:ascii="Times New Roman" w:hAnsi="Times New Roman"/>
              </w:rPr>
              <w:t>Nosacījumi un ierobežojumi</w:t>
            </w:r>
            <w:r w:rsidRPr="00220A35">
              <w:t xml:space="preserve"> </w:t>
            </w:r>
            <w:r w:rsidRPr="00220A35">
              <w:br/>
            </w:r>
            <w:r w:rsidRPr="00220A35">
              <w:rPr>
                <w:rFonts w:ascii="Times New Roman" w:hAnsi="Times New Roman"/>
              </w:rPr>
              <w:t>(ieskaitot uzturēšanās ilgumu)</w:t>
            </w:r>
          </w:p>
        </w:tc>
      </w:tr>
      <w:tr w:rsidR="00220A35" w:rsidRPr="00220A35" w14:paraId="19553D27" w14:textId="77777777" w:rsidTr="002E4991">
        <w:tc>
          <w:tcPr>
            <w:tcW w:w="2500" w:type="pct"/>
          </w:tcPr>
          <w:p w14:paraId="56E10CAF" w14:textId="77777777" w:rsidR="00220A35" w:rsidRPr="00220A35" w:rsidRDefault="00220A35" w:rsidP="00220A35">
            <w:pPr>
              <w:spacing w:before="60" w:after="60" w:line="240" w:lineRule="auto"/>
              <w:rPr>
                <w:rFonts w:ascii="Times New Roman" w:hAnsi="Times New Roman" w:cs="Times New Roman"/>
                <w:szCs w:val="24"/>
              </w:rPr>
            </w:pPr>
            <w:r w:rsidRPr="00220A35">
              <w:rPr>
                <w:rFonts w:ascii="Times New Roman" w:hAnsi="Times New Roman"/>
              </w:rPr>
              <w:t>Visas nozares</w:t>
            </w:r>
          </w:p>
        </w:tc>
        <w:tc>
          <w:tcPr>
            <w:tcW w:w="2500" w:type="pct"/>
          </w:tcPr>
          <w:p w14:paraId="12B087C5" w14:textId="77777777" w:rsidR="00220A35" w:rsidRPr="00220A35" w:rsidRDefault="00220A35" w:rsidP="00220A35">
            <w:pPr>
              <w:spacing w:before="60" w:after="60" w:line="240" w:lineRule="auto"/>
              <w:rPr>
                <w:rFonts w:ascii="Times New Roman" w:hAnsi="Times New Roman" w:cs="Times New Roman"/>
                <w:szCs w:val="24"/>
              </w:rPr>
            </w:pPr>
            <w:r w:rsidRPr="00220A35">
              <w:rPr>
                <w:rFonts w:ascii="Times New Roman" w:hAnsi="Times New Roman"/>
              </w:rPr>
              <w:t>Pagaidu ieceļošanas nolūkā Meksika piešķir atļauju uzturēties uz laiku līdz 180 dienām.</w:t>
            </w:r>
          </w:p>
        </w:tc>
      </w:tr>
    </w:tbl>
    <w:p w14:paraId="7617B790" w14:textId="77777777" w:rsidR="00220A35" w:rsidRPr="001963E9" w:rsidRDefault="00220A35" w:rsidP="00220A35">
      <w:pPr>
        <w:autoSpaceDE w:val="0"/>
        <w:autoSpaceDN w:val="0"/>
        <w:spacing w:before="8"/>
        <w:rPr>
          <w:szCs w:val="24"/>
        </w:rPr>
      </w:pPr>
    </w:p>
    <w:p w14:paraId="06EA0A93" w14:textId="4BC21EFE" w:rsidR="00220A35" w:rsidRPr="001963E9" w:rsidRDefault="00A57D6A" w:rsidP="00220A35">
      <w:r w:rsidRPr="001963E9">
        <w:t>U</w:t>
      </w:r>
      <w:r w:rsidR="00220A35" w:rsidRPr="001963E9">
        <w:t>zņēmuma ietvaros pārcelti darbinieki</w:t>
      </w:r>
    </w:p>
    <w:p w14:paraId="5BA4553C" w14:textId="77777777" w:rsidR="00220A35" w:rsidRPr="001963E9" w:rsidRDefault="00220A35" w:rsidP="00220A35"/>
    <w:p w14:paraId="4A66C29A" w14:textId="77777777" w:rsidR="00220A35" w:rsidRPr="001963E9" w:rsidRDefault="00220A35" w:rsidP="00220A35">
      <w:r w:rsidRPr="001963E9">
        <w:t>1.</w:t>
      </w:r>
      <w:r w:rsidRPr="001963E9">
        <w:tab/>
        <w:t>Šajā kategorijā:</w:t>
      </w:r>
    </w:p>
    <w:p w14:paraId="634465AF" w14:textId="77777777" w:rsidR="00220A35" w:rsidRPr="001963E9" w:rsidRDefault="00220A35" w:rsidP="00220A35">
      <w:pPr>
        <w:rPr>
          <w:rFonts w:eastAsia="Calibri"/>
        </w:rPr>
      </w:pPr>
    </w:p>
    <w:p w14:paraId="51FDDF50" w14:textId="77777777" w:rsidR="00220A35" w:rsidRPr="001963E9" w:rsidRDefault="00220A35" w:rsidP="00220A35">
      <w:pPr>
        <w:ind w:left="567" w:hanging="567"/>
        <w:rPr>
          <w:rFonts w:eastAsia="Calibri"/>
        </w:rPr>
      </w:pPr>
      <w:r w:rsidRPr="001963E9">
        <w:rPr>
          <w:rFonts w:eastAsia="Calibri"/>
        </w:rPr>
        <w:t>a)</w:t>
      </w:r>
      <w:r w:rsidRPr="001963E9">
        <w:rPr>
          <w:rFonts w:eastAsia="Calibri"/>
        </w:rPr>
        <w:tab/>
        <w:t>“izpildu darbības” ir organizatoriskās darbības, saskaņā ar kurām personai ir šādi pienākumi:</w:t>
      </w:r>
    </w:p>
    <w:p w14:paraId="136CD9C1" w14:textId="77777777" w:rsidR="00220A35" w:rsidRPr="001963E9" w:rsidRDefault="00220A35" w:rsidP="00220A35">
      <w:pPr>
        <w:rPr>
          <w:rFonts w:eastAsia="Calibri"/>
        </w:rPr>
      </w:pPr>
    </w:p>
    <w:p w14:paraId="51EA84D9" w14:textId="77777777" w:rsidR="00220A35" w:rsidRPr="001963E9" w:rsidRDefault="00220A35" w:rsidP="00220A35">
      <w:pPr>
        <w:ind w:left="1134" w:hanging="567"/>
        <w:rPr>
          <w:rFonts w:eastAsia="Calibri"/>
        </w:rPr>
      </w:pPr>
      <w:r w:rsidRPr="001963E9">
        <w:rPr>
          <w:rFonts w:eastAsia="Calibri"/>
        </w:rPr>
        <w:t>i)</w:t>
      </w:r>
      <w:r w:rsidRPr="001963E9">
        <w:rPr>
          <w:rFonts w:eastAsia="Calibri"/>
        </w:rPr>
        <w:tab/>
        <w:t>vadīt uzņēmumu, tā nodaļu vai veikt tajā attiecīgu funkciju;</w:t>
      </w:r>
    </w:p>
    <w:p w14:paraId="2CF75A77" w14:textId="77777777" w:rsidR="00220A35" w:rsidRPr="001963E9" w:rsidRDefault="00220A35" w:rsidP="00220A35">
      <w:pPr>
        <w:ind w:left="1134" w:hanging="567"/>
        <w:rPr>
          <w:rFonts w:eastAsia="Calibri"/>
        </w:rPr>
      </w:pPr>
    </w:p>
    <w:p w14:paraId="285654B5" w14:textId="77777777" w:rsidR="00220A35" w:rsidRPr="001963E9" w:rsidRDefault="00220A35" w:rsidP="00220A35">
      <w:pPr>
        <w:ind w:left="1134" w:hanging="567"/>
        <w:rPr>
          <w:rFonts w:eastAsia="Calibri"/>
        </w:rPr>
      </w:pPr>
      <w:r w:rsidRPr="001963E9">
        <w:rPr>
          <w:rFonts w:eastAsia="Calibri"/>
        </w:rPr>
        <w:t>ii)</w:t>
      </w:r>
      <w:r w:rsidRPr="001963E9">
        <w:rPr>
          <w:rFonts w:eastAsia="Calibri"/>
        </w:rPr>
        <w:tab/>
        <w:t>izveidot uzņēmuma politiku un noteikt tā mērķus; vai</w:t>
      </w:r>
    </w:p>
    <w:p w14:paraId="12FC768E" w14:textId="77777777" w:rsidR="00220A35" w:rsidRPr="001963E9" w:rsidRDefault="00220A35" w:rsidP="00220A35">
      <w:pPr>
        <w:ind w:left="1134" w:hanging="567"/>
        <w:rPr>
          <w:rFonts w:eastAsia="Calibri"/>
        </w:rPr>
      </w:pPr>
    </w:p>
    <w:p w14:paraId="7A5CCE0B" w14:textId="77777777" w:rsidR="00220A35" w:rsidRPr="001963E9" w:rsidRDefault="00220A35" w:rsidP="00220A35">
      <w:pPr>
        <w:ind w:left="1134" w:hanging="567"/>
        <w:rPr>
          <w:rFonts w:eastAsia="Calibri"/>
        </w:rPr>
      </w:pPr>
      <w:r w:rsidRPr="001963E9">
        <w:rPr>
          <w:rFonts w:eastAsia="Calibri"/>
        </w:rPr>
        <w:t>iii)</w:t>
      </w:r>
      <w:r w:rsidRPr="001963E9">
        <w:rPr>
          <w:rFonts w:eastAsia="Calibri"/>
        </w:rPr>
        <w:tab/>
        <w:t>ziņot uzņēmuma ģenerāldirektoram, direktoru padomei vai akcionāriem un pakļauties to īstenotajai pārvaldībai;</w:t>
      </w:r>
    </w:p>
    <w:p w14:paraId="55597F7F" w14:textId="77777777" w:rsidR="00220A35" w:rsidRPr="001963E9" w:rsidRDefault="00220A35" w:rsidP="00220A35">
      <w:pPr>
        <w:ind w:left="1134" w:hanging="567"/>
        <w:rPr>
          <w:rFonts w:eastAsia="Calibri"/>
        </w:rPr>
      </w:pPr>
    </w:p>
    <w:p w14:paraId="657CFC95" w14:textId="77777777" w:rsidR="00220A35" w:rsidRPr="001963E9" w:rsidRDefault="00220A35" w:rsidP="00220A35">
      <w:pPr>
        <w:ind w:left="567" w:hanging="567"/>
        <w:rPr>
          <w:rFonts w:eastAsia="Calibri"/>
        </w:rPr>
      </w:pPr>
      <w:r w:rsidRPr="001963E9">
        <w:rPr>
          <w:rFonts w:eastAsia="Calibri"/>
        </w:rPr>
        <w:t>b)</w:t>
      </w:r>
      <w:r w:rsidRPr="001963E9">
        <w:rPr>
          <w:rFonts w:eastAsia="Calibri"/>
        </w:rPr>
        <w:tab/>
        <w:t>“vadības darbības” ir organizatoriskās darbības, saskaņā ar kurām personai ir šādi pienākumi:</w:t>
      </w:r>
    </w:p>
    <w:p w14:paraId="06F2CAFB" w14:textId="77777777" w:rsidR="00220A35" w:rsidRPr="001963E9" w:rsidRDefault="00220A35" w:rsidP="00220A35">
      <w:pPr>
        <w:ind w:left="567" w:hanging="567"/>
        <w:rPr>
          <w:rFonts w:eastAsia="Calibri"/>
        </w:rPr>
      </w:pPr>
    </w:p>
    <w:p w14:paraId="2B61B369" w14:textId="77777777" w:rsidR="00220A35" w:rsidRPr="001963E9" w:rsidRDefault="00220A35" w:rsidP="00220A35">
      <w:pPr>
        <w:ind w:left="1134" w:hanging="567"/>
        <w:rPr>
          <w:rFonts w:eastAsia="Calibri"/>
        </w:rPr>
      </w:pPr>
      <w:r w:rsidRPr="001963E9">
        <w:rPr>
          <w:rFonts w:eastAsia="Calibri"/>
        </w:rPr>
        <w:t>i)</w:t>
      </w:r>
      <w:r w:rsidRPr="001963E9">
        <w:rPr>
          <w:rFonts w:eastAsia="Calibri"/>
        </w:rPr>
        <w:tab/>
        <w:t>virzīt uzņēmumu vai veikt tajā būtisku funkciju;</w:t>
      </w:r>
    </w:p>
    <w:p w14:paraId="5E2C8DC6" w14:textId="77777777" w:rsidR="00220A35" w:rsidRPr="001963E9" w:rsidRDefault="00220A35" w:rsidP="00220A35">
      <w:pPr>
        <w:ind w:left="1134" w:hanging="567"/>
        <w:rPr>
          <w:rFonts w:eastAsia="Calibri"/>
        </w:rPr>
      </w:pPr>
    </w:p>
    <w:p w14:paraId="7B8370B3" w14:textId="77777777" w:rsidR="0006039B" w:rsidRPr="001963E9" w:rsidRDefault="0006039B">
      <w:pPr>
        <w:widowControl/>
        <w:spacing w:line="240" w:lineRule="auto"/>
        <w:rPr>
          <w:rFonts w:eastAsia="Calibri"/>
        </w:rPr>
      </w:pPr>
      <w:r w:rsidRPr="001963E9">
        <w:rPr>
          <w:rFonts w:eastAsia="Calibri"/>
        </w:rPr>
        <w:br w:type="page"/>
      </w:r>
    </w:p>
    <w:p w14:paraId="6E47BB78" w14:textId="7BFEDD79" w:rsidR="00220A35" w:rsidRPr="001963E9" w:rsidRDefault="00220A35" w:rsidP="00220A35">
      <w:pPr>
        <w:ind w:left="1134" w:hanging="567"/>
        <w:rPr>
          <w:rFonts w:eastAsia="Calibri"/>
        </w:rPr>
      </w:pPr>
      <w:r w:rsidRPr="001963E9">
        <w:rPr>
          <w:rFonts w:eastAsia="Calibri"/>
        </w:rPr>
        <w:lastRenderedPageBreak/>
        <w:t>ii)</w:t>
      </w:r>
      <w:r w:rsidRPr="001963E9">
        <w:rPr>
          <w:rFonts w:eastAsia="Calibri"/>
        </w:rPr>
        <w:tab/>
        <w:t>pārraudzīt un kontrolēt citu pārraudzības, profesionālo vai vadības darbinieku darbu;</w:t>
      </w:r>
    </w:p>
    <w:p w14:paraId="50EFE2EE" w14:textId="77777777" w:rsidR="00220A35" w:rsidRPr="001963E9" w:rsidRDefault="00220A35" w:rsidP="00220A35">
      <w:pPr>
        <w:ind w:left="1134" w:hanging="567"/>
        <w:rPr>
          <w:rFonts w:eastAsia="Calibri"/>
        </w:rPr>
      </w:pPr>
    </w:p>
    <w:p w14:paraId="1DE19383" w14:textId="308FA30B" w:rsidR="00220A35" w:rsidRPr="001963E9" w:rsidRDefault="00A57D6A" w:rsidP="00220A35">
      <w:pPr>
        <w:ind w:left="1134" w:hanging="567"/>
        <w:rPr>
          <w:rFonts w:eastAsia="Calibri"/>
        </w:rPr>
      </w:pPr>
      <w:r w:rsidRPr="001963E9">
        <w:t>i</w:t>
      </w:r>
      <w:r w:rsidR="00220A35" w:rsidRPr="001963E9">
        <w:t>ii)</w:t>
      </w:r>
      <w:r w:rsidR="00220A35" w:rsidRPr="001963E9">
        <w:tab/>
        <w:t>veikt funkcijas organizatoriskās hierarhijas augstākajā līmenī; vai</w:t>
      </w:r>
    </w:p>
    <w:p w14:paraId="71E4D444" w14:textId="77777777" w:rsidR="00220A35" w:rsidRPr="001963E9" w:rsidRDefault="00220A35" w:rsidP="00220A35">
      <w:pPr>
        <w:ind w:left="1134" w:hanging="567"/>
        <w:rPr>
          <w:rFonts w:eastAsia="Calibri"/>
        </w:rPr>
      </w:pPr>
    </w:p>
    <w:p w14:paraId="72B02013" w14:textId="77777777" w:rsidR="00220A35" w:rsidRPr="001963E9" w:rsidRDefault="00220A35" w:rsidP="00220A35">
      <w:pPr>
        <w:ind w:left="1134" w:hanging="567"/>
        <w:rPr>
          <w:rFonts w:eastAsia="Calibri"/>
        </w:rPr>
      </w:pPr>
      <w:r w:rsidRPr="001963E9">
        <w:rPr>
          <w:rFonts w:eastAsia="Calibri"/>
        </w:rPr>
        <w:t>iv)</w:t>
      </w:r>
      <w:r w:rsidRPr="001963E9">
        <w:rPr>
          <w:rFonts w:eastAsia="Calibri"/>
        </w:rPr>
        <w:tab/>
        <w:t>izpildīt darbības saistībā ar tās funkcijas ikdienas darbību, attiecībā uz kuru šai personai ir pilnvaras;</w:t>
      </w:r>
    </w:p>
    <w:p w14:paraId="69CB5DFA" w14:textId="77777777" w:rsidR="00220A35" w:rsidRPr="001963E9" w:rsidRDefault="00220A35" w:rsidP="00220A35">
      <w:pPr>
        <w:ind w:left="1134" w:hanging="567"/>
        <w:rPr>
          <w:rFonts w:eastAsia="Calibri"/>
        </w:rPr>
      </w:pPr>
    </w:p>
    <w:p w14:paraId="39E1415F" w14:textId="77777777" w:rsidR="00220A35" w:rsidRPr="001963E9" w:rsidRDefault="00220A35" w:rsidP="00220A35">
      <w:pPr>
        <w:ind w:left="567" w:hanging="567"/>
        <w:rPr>
          <w:rFonts w:eastAsia="Calibri"/>
          <w:szCs w:val="24"/>
        </w:rPr>
      </w:pPr>
      <w:r w:rsidRPr="001963E9">
        <w:rPr>
          <w:rFonts w:eastAsia="Calibri"/>
          <w:szCs w:val="24"/>
        </w:rPr>
        <w:t>c)</w:t>
      </w:r>
      <w:r w:rsidRPr="001963E9">
        <w:rPr>
          <w:rFonts w:eastAsia="Calibri"/>
          <w:szCs w:val="24"/>
        </w:rPr>
        <w:tab/>
        <w:t>“specializētās darbības” ir darbības, kas ietver specializētas zināšanas par uzņēmuma produktiem vai pakalpojumiem un to piemērošanu starptautiskajos tirgos vai padziļināta līmeņa zinātība vai zināšanas par uzņēmuma procesiem un procedūrām.</w:t>
      </w:r>
    </w:p>
    <w:p w14:paraId="1195B587" w14:textId="77777777" w:rsidR="00220A35" w:rsidRPr="001963E9" w:rsidRDefault="00220A35" w:rsidP="00220A35"/>
    <w:p w14:paraId="3761B19E" w14:textId="77777777" w:rsidR="00220A35" w:rsidRPr="001963E9" w:rsidRDefault="00220A35" w:rsidP="00220A35">
      <w:r w:rsidRPr="001963E9">
        <w:t>2.</w:t>
      </w:r>
      <w:r w:rsidRPr="001963E9">
        <w:tab/>
        <w:t>Atrunu saraksts</w:t>
      </w:r>
    </w:p>
    <w:p w14:paraId="39E7CF5E" w14:textId="77777777" w:rsidR="00220A35" w:rsidRPr="001963E9" w:rsidRDefault="00220A35" w:rsidP="00220A35"/>
    <w:tbl>
      <w:tblPr>
        <w:tblStyle w:val="TableGrid"/>
        <w:tblW w:w="5000" w:type="pct"/>
        <w:tblLook w:val="04A0" w:firstRow="1" w:lastRow="0" w:firstColumn="1" w:lastColumn="0" w:noHBand="0" w:noVBand="1"/>
      </w:tblPr>
      <w:tblGrid>
        <w:gridCol w:w="4814"/>
        <w:gridCol w:w="4815"/>
      </w:tblGrid>
      <w:tr w:rsidR="00220A35" w:rsidRPr="00220A35" w14:paraId="096AAB9E" w14:textId="77777777" w:rsidTr="002E4991">
        <w:tc>
          <w:tcPr>
            <w:tcW w:w="2500" w:type="pct"/>
          </w:tcPr>
          <w:p w14:paraId="0D0B223E" w14:textId="77777777" w:rsidR="00220A35" w:rsidRPr="00220A35" w:rsidRDefault="00220A35" w:rsidP="00220A35">
            <w:pPr>
              <w:spacing w:before="60" w:after="60" w:line="240" w:lineRule="auto"/>
              <w:jc w:val="center"/>
              <w:rPr>
                <w:rFonts w:ascii="Times New Roman" w:hAnsi="Times New Roman" w:cs="Times New Roman"/>
                <w:szCs w:val="24"/>
              </w:rPr>
            </w:pPr>
            <w:r w:rsidRPr="00220A35">
              <w:rPr>
                <w:rFonts w:ascii="Times New Roman" w:hAnsi="Times New Roman"/>
              </w:rPr>
              <w:t>Nozare vai apakšnozare</w:t>
            </w:r>
          </w:p>
        </w:tc>
        <w:tc>
          <w:tcPr>
            <w:tcW w:w="2500" w:type="pct"/>
          </w:tcPr>
          <w:p w14:paraId="7F2D56DF" w14:textId="77777777" w:rsidR="00220A35" w:rsidRPr="00220A35" w:rsidRDefault="00220A35" w:rsidP="00220A35">
            <w:pPr>
              <w:spacing w:before="60" w:after="60" w:line="240" w:lineRule="auto"/>
              <w:jc w:val="center"/>
              <w:rPr>
                <w:rFonts w:ascii="Times New Roman" w:hAnsi="Times New Roman" w:cs="Times New Roman"/>
                <w:szCs w:val="24"/>
              </w:rPr>
            </w:pPr>
            <w:r w:rsidRPr="00220A35">
              <w:rPr>
                <w:rFonts w:ascii="Times New Roman" w:hAnsi="Times New Roman"/>
              </w:rPr>
              <w:t>Nosacījumi un ierobežojumi</w:t>
            </w:r>
            <w:r w:rsidRPr="00220A35">
              <w:t xml:space="preserve"> </w:t>
            </w:r>
            <w:r w:rsidRPr="00220A35">
              <w:br/>
            </w:r>
            <w:r w:rsidRPr="00220A35">
              <w:rPr>
                <w:rFonts w:ascii="Times New Roman" w:hAnsi="Times New Roman"/>
              </w:rPr>
              <w:t>(ieskaitot uzturēšanās ilgumu)</w:t>
            </w:r>
          </w:p>
        </w:tc>
      </w:tr>
      <w:tr w:rsidR="00220A35" w:rsidRPr="00220A35" w14:paraId="7C44D19C" w14:textId="77777777" w:rsidTr="002E4991">
        <w:tc>
          <w:tcPr>
            <w:tcW w:w="2500" w:type="pct"/>
          </w:tcPr>
          <w:p w14:paraId="5C467096" w14:textId="77777777" w:rsidR="00220A35" w:rsidRPr="00220A35" w:rsidRDefault="00220A35" w:rsidP="00220A35">
            <w:pPr>
              <w:spacing w:before="60" w:after="60" w:line="240" w:lineRule="auto"/>
              <w:rPr>
                <w:rFonts w:ascii="Times New Roman" w:hAnsi="Times New Roman" w:cs="Times New Roman"/>
                <w:szCs w:val="24"/>
              </w:rPr>
            </w:pPr>
            <w:r w:rsidRPr="00220A35">
              <w:rPr>
                <w:rFonts w:ascii="Times New Roman" w:hAnsi="Times New Roman"/>
              </w:rPr>
              <w:t>Visas nozares</w:t>
            </w:r>
          </w:p>
        </w:tc>
        <w:tc>
          <w:tcPr>
            <w:tcW w:w="2500" w:type="pct"/>
          </w:tcPr>
          <w:p w14:paraId="155A206F" w14:textId="77777777" w:rsidR="00220A35" w:rsidRPr="00220A35" w:rsidRDefault="00220A35" w:rsidP="00220A35">
            <w:pPr>
              <w:spacing w:before="60" w:after="60" w:line="240" w:lineRule="auto"/>
              <w:rPr>
                <w:rFonts w:ascii="Times New Roman" w:hAnsi="Times New Roman" w:cs="Times New Roman"/>
                <w:szCs w:val="24"/>
              </w:rPr>
            </w:pPr>
            <w:r w:rsidRPr="00220A35">
              <w:rPr>
                <w:rFonts w:ascii="Times New Roman" w:hAnsi="Times New Roman"/>
              </w:rPr>
              <w:t>Pagaidu uzturēšanās nolūkā Meksika piešķir tiesības uzturēties vienu gadu, ko var pagarināt trīs reizes katru reizi uz vienu gadu.</w:t>
            </w:r>
          </w:p>
          <w:p w14:paraId="3D9AF20E" w14:textId="77777777" w:rsidR="00220A35" w:rsidRPr="00220A35" w:rsidRDefault="00220A35" w:rsidP="00220A35">
            <w:pPr>
              <w:spacing w:before="60" w:after="60" w:line="240" w:lineRule="auto"/>
              <w:rPr>
                <w:rFonts w:ascii="Times New Roman" w:hAnsi="Times New Roman" w:cs="Times New Roman"/>
                <w:szCs w:val="24"/>
              </w:rPr>
            </w:pPr>
            <w:r w:rsidRPr="00220A35">
              <w:rPr>
                <w:rFonts w:ascii="Times New Roman" w:hAnsi="Times New Roman"/>
              </w:rPr>
              <w:t>Meksika piešķir pagaidu ieceļošanas un uzturēšanās tiesības Eiropas Savienības uzņēmuma ietvaros pārceltu darbinieku laulātajiem. Meksika piešķir darba atļauju Eiropas Savienības uzņēmuma ietvaros pārceltu darbinieku laulātajiem, ja viņiem ir iepriekš piedāvāts darbs saskaņā ar Meksikas tiesību aktiem.</w:t>
            </w:r>
          </w:p>
        </w:tc>
      </w:tr>
    </w:tbl>
    <w:p w14:paraId="772A354B" w14:textId="77777777" w:rsidR="00220A35" w:rsidRPr="001963E9" w:rsidRDefault="00220A35" w:rsidP="00220A35">
      <w:pPr>
        <w:autoSpaceDE w:val="0"/>
        <w:autoSpaceDN w:val="0"/>
        <w:rPr>
          <w:szCs w:val="24"/>
        </w:rPr>
      </w:pPr>
    </w:p>
    <w:p w14:paraId="4C2D7C28" w14:textId="0800F276" w:rsidR="00A57D6A" w:rsidRPr="001963E9" w:rsidRDefault="00A57D6A" w:rsidP="00A57D6A">
      <w:pPr>
        <w:rPr>
          <w:szCs w:val="24"/>
          <w:u w:val="single"/>
        </w:rPr>
      </w:pPr>
      <w:r w:rsidRPr="001963E9">
        <w:rPr>
          <w:szCs w:val="24"/>
          <w:u w:val="single"/>
        </w:rPr>
        <w:br w:type="page"/>
      </w:r>
    </w:p>
    <w:p w14:paraId="294B868B" w14:textId="276249DF" w:rsidR="00220A35" w:rsidRPr="001963E9" w:rsidRDefault="00A57D6A" w:rsidP="00220A35">
      <w:r w:rsidRPr="001963E9">
        <w:lastRenderedPageBreak/>
        <w:t>I</w:t>
      </w:r>
      <w:r w:rsidR="00220A35" w:rsidRPr="001963E9">
        <w:t>eguldītāji</w:t>
      </w:r>
    </w:p>
    <w:p w14:paraId="5175458E" w14:textId="77777777" w:rsidR="00220A35" w:rsidRPr="001963E9" w:rsidRDefault="00220A35" w:rsidP="00220A35"/>
    <w:p w14:paraId="1AFA483B" w14:textId="77777777" w:rsidR="00220A35" w:rsidRPr="001963E9" w:rsidRDefault="00220A35" w:rsidP="00220A35">
      <w:r w:rsidRPr="001963E9">
        <w:t>Atrunu saraksts</w:t>
      </w:r>
    </w:p>
    <w:p w14:paraId="0EB1CBA4" w14:textId="77777777" w:rsidR="00220A35" w:rsidRPr="001963E9" w:rsidRDefault="00220A35" w:rsidP="00220A35"/>
    <w:tbl>
      <w:tblPr>
        <w:tblStyle w:val="TableGrid"/>
        <w:tblW w:w="5000" w:type="pct"/>
        <w:tblLook w:val="04A0" w:firstRow="1" w:lastRow="0" w:firstColumn="1" w:lastColumn="0" w:noHBand="0" w:noVBand="1"/>
      </w:tblPr>
      <w:tblGrid>
        <w:gridCol w:w="4814"/>
        <w:gridCol w:w="4815"/>
      </w:tblGrid>
      <w:tr w:rsidR="00220A35" w:rsidRPr="00220A35" w14:paraId="15D62511" w14:textId="77777777" w:rsidTr="002E4991">
        <w:tc>
          <w:tcPr>
            <w:tcW w:w="2500" w:type="pct"/>
          </w:tcPr>
          <w:p w14:paraId="55DDFBA3" w14:textId="77777777" w:rsidR="00220A35" w:rsidRPr="00220A35" w:rsidRDefault="00220A35" w:rsidP="00220A35">
            <w:pPr>
              <w:spacing w:before="60" w:after="60" w:line="240" w:lineRule="auto"/>
              <w:jc w:val="center"/>
              <w:rPr>
                <w:rFonts w:ascii="Times New Roman" w:hAnsi="Times New Roman" w:cs="Times New Roman"/>
                <w:szCs w:val="24"/>
              </w:rPr>
            </w:pPr>
            <w:r w:rsidRPr="00220A35">
              <w:rPr>
                <w:rFonts w:ascii="Times New Roman" w:hAnsi="Times New Roman"/>
              </w:rPr>
              <w:t>Nozare vai apakšnozares</w:t>
            </w:r>
          </w:p>
        </w:tc>
        <w:tc>
          <w:tcPr>
            <w:tcW w:w="2500" w:type="pct"/>
          </w:tcPr>
          <w:p w14:paraId="400B8ABC" w14:textId="77777777" w:rsidR="00220A35" w:rsidRPr="00220A35" w:rsidRDefault="00220A35" w:rsidP="00220A35">
            <w:pPr>
              <w:spacing w:before="60" w:after="60" w:line="240" w:lineRule="auto"/>
              <w:jc w:val="center"/>
              <w:rPr>
                <w:rFonts w:ascii="Times New Roman" w:hAnsi="Times New Roman" w:cs="Times New Roman"/>
                <w:szCs w:val="24"/>
              </w:rPr>
            </w:pPr>
            <w:r w:rsidRPr="00220A35">
              <w:rPr>
                <w:rFonts w:ascii="Times New Roman" w:hAnsi="Times New Roman"/>
              </w:rPr>
              <w:t>Nosacījumi un ierobežojumi</w:t>
            </w:r>
            <w:r w:rsidRPr="00220A35">
              <w:t xml:space="preserve"> </w:t>
            </w:r>
            <w:r w:rsidRPr="00220A35">
              <w:br/>
            </w:r>
            <w:r w:rsidRPr="00220A35">
              <w:rPr>
                <w:rFonts w:ascii="Times New Roman" w:hAnsi="Times New Roman"/>
              </w:rPr>
              <w:t>(ieskaitot uzturēšanās ilgumu)</w:t>
            </w:r>
          </w:p>
        </w:tc>
      </w:tr>
      <w:tr w:rsidR="00220A35" w:rsidRPr="00220A35" w14:paraId="6C6EAA24" w14:textId="77777777" w:rsidTr="002E4991">
        <w:tc>
          <w:tcPr>
            <w:tcW w:w="2500" w:type="pct"/>
          </w:tcPr>
          <w:p w14:paraId="5358BDB0" w14:textId="77777777" w:rsidR="00220A35" w:rsidRPr="00220A35" w:rsidRDefault="00220A35" w:rsidP="00220A35">
            <w:pPr>
              <w:spacing w:before="60" w:after="60" w:line="240" w:lineRule="auto"/>
              <w:rPr>
                <w:rFonts w:ascii="Times New Roman" w:hAnsi="Times New Roman" w:cs="Times New Roman"/>
                <w:szCs w:val="24"/>
              </w:rPr>
            </w:pPr>
            <w:r w:rsidRPr="00220A35">
              <w:rPr>
                <w:rFonts w:ascii="Times New Roman" w:hAnsi="Times New Roman"/>
              </w:rPr>
              <w:t>Visas nozares</w:t>
            </w:r>
          </w:p>
        </w:tc>
        <w:tc>
          <w:tcPr>
            <w:tcW w:w="2500" w:type="pct"/>
          </w:tcPr>
          <w:p w14:paraId="0E71F1D7" w14:textId="77777777" w:rsidR="00220A35" w:rsidRPr="00220A35" w:rsidRDefault="00220A35" w:rsidP="00220A35">
            <w:pPr>
              <w:spacing w:before="60" w:after="60" w:line="240" w:lineRule="auto"/>
              <w:rPr>
                <w:rFonts w:ascii="Times New Roman" w:hAnsi="Times New Roman" w:cs="Times New Roman"/>
                <w:szCs w:val="24"/>
              </w:rPr>
            </w:pPr>
            <w:r w:rsidRPr="00220A35">
              <w:rPr>
                <w:rFonts w:ascii="Times New Roman" w:hAnsi="Times New Roman"/>
              </w:rPr>
              <w:t>Pagaidu uzturēšanās nolūkā Meksika piešķir tiesības uzturēties vienu gadu, ko var pagarināt trīs reizes katru reizi uz vienu gadu.</w:t>
            </w:r>
          </w:p>
          <w:p w14:paraId="445783F8" w14:textId="77777777" w:rsidR="00220A35" w:rsidRPr="00220A35" w:rsidRDefault="00220A35" w:rsidP="00220A35">
            <w:pPr>
              <w:spacing w:before="60" w:after="60" w:line="240" w:lineRule="auto"/>
              <w:rPr>
                <w:rFonts w:ascii="Times New Roman" w:hAnsi="Times New Roman" w:cs="Times New Roman"/>
                <w:szCs w:val="24"/>
              </w:rPr>
            </w:pPr>
            <w:r w:rsidRPr="00220A35">
              <w:rPr>
                <w:rFonts w:ascii="Times New Roman" w:hAnsi="Times New Roman"/>
              </w:rPr>
              <w:t>Meksika piešķir pagaidu ieceļošanas un uzturēšanās atļauju Eiropas Savienības ieguldītāju laulātajiem. Meksika piešķir darba atļauju Eiropas Savienības ieguldītāju laulātajiem, ja viņiem ir iepriekš piedāvāts darbs saskaņā ar Meksikas tiesību aktiem.</w:t>
            </w:r>
          </w:p>
        </w:tc>
      </w:tr>
    </w:tbl>
    <w:p w14:paraId="6C821A3E" w14:textId="77777777" w:rsidR="00220A35" w:rsidRPr="001963E9" w:rsidRDefault="00220A35" w:rsidP="00220A35">
      <w:pPr>
        <w:autoSpaceDE w:val="0"/>
        <w:autoSpaceDN w:val="0"/>
        <w:rPr>
          <w:szCs w:val="24"/>
        </w:rPr>
      </w:pPr>
    </w:p>
    <w:p w14:paraId="56359D68" w14:textId="77777777" w:rsidR="00220A35" w:rsidRPr="001963E9" w:rsidRDefault="00220A35" w:rsidP="00220A35">
      <w:pPr>
        <w:autoSpaceDE w:val="0"/>
        <w:autoSpaceDN w:val="0"/>
        <w:rPr>
          <w:szCs w:val="24"/>
        </w:rPr>
      </w:pPr>
    </w:p>
    <w:p w14:paraId="61E47360" w14:textId="77777777" w:rsidR="00220A35" w:rsidRPr="001963E9" w:rsidRDefault="00220A35" w:rsidP="00220A35">
      <w:pPr>
        <w:autoSpaceDE w:val="0"/>
        <w:autoSpaceDN w:val="0"/>
        <w:jc w:val="center"/>
        <w:rPr>
          <w:szCs w:val="24"/>
        </w:rPr>
      </w:pPr>
      <w:r w:rsidRPr="001963E9">
        <w:rPr>
          <w:szCs w:val="24"/>
        </w:rPr>
        <w:t>_________________</w:t>
      </w:r>
    </w:p>
    <w:p w14:paraId="451B28A8" w14:textId="77777777" w:rsidR="00A57D6A" w:rsidRPr="001963E9" w:rsidRDefault="00A57D6A" w:rsidP="00220A35">
      <w:pPr>
        <w:widowControl/>
        <w:spacing w:before="120" w:after="120" w:line="240" w:lineRule="auto"/>
        <w:jc w:val="right"/>
        <w:rPr>
          <w:rFonts w:eastAsiaTheme="minorHAnsi"/>
          <w:szCs w:val="22"/>
          <w:lang w:eastAsia="en-US"/>
        </w:rPr>
        <w:sectPr w:rsidR="00A57D6A" w:rsidRPr="001963E9" w:rsidSect="00A57D6A">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7" w:h="16840" w:code="9"/>
          <w:pgMar w:top="1134" w:right="1134" w:bottom="1134" w:left="1134" w:header="1134" w:footer="1134" w:gutter="0"/>
          <w:pgNumType w:start="1"/>
          <w:cols w:space="720"/>
          <w:docGrid w:linePitch="326"/>
        </w:sectPr>
      </w:pPr>
    </w:p>
    <w:p w14:paraId="51A4B05E" w14:textId="5E8F5A74" w:rsidR="00220A35" w:rsidRPr="001963E9" w:rsidRDefault="00A57D6A" w:rsidP="00220A35">
      <w:pPr>
        <w:widowControl/>
        <w:spacing w:before="120" w:after="120" w:line="240" w:lineRule="auto"/>
        <w:jc w:val="right"/>
        <w:rPr>
          <w:rFonts w:eastAsiaTheme="minorHAnsi"/>
          <w:b/>
          <w:bCs/>
          <w:szCs w:val="22"/>
          <w:u w:val="single"/>
          <w:lang w:eastAsia="en-US"/>
        </w:rPr>
      </w:pPr>
      <w:r w:rsidRPr="001963E9">
        <w:rPr>
          <w:rFonts w:eastAsiaTheme="minorHAnsi"/>
          <w:b/>
          <w:bCs/>
          <w:szCs w:val="22"/>
          <w:u w:val="single"/>
          <w:lang w:eastAsia="en-US"/>
        </w:rPr>
        <w:lastRenderedPageBreak/>
        <w:t>V</w:t>
      </w:r>
      <w:r w:rsidR="00220A35" w:rsidRPr="001963E9">
        <w:rPr>
          <w:rFonts w:eastAsiaTheme="minorHAnsi"/>
          <w:b/>
          <w:bCs/>
          <w:szCs w:val="22"/>
          <w:u w:val="single"/>
          <w:lang w:eastAsia="en-US"/>
        </w:rPr>
        <w:t> PIELIKUMS</w:t>
      </w:r>
    </w:p>
    <w:p w14:paraId="360EE083" w14:textId="77777777" w:rsidR="00220A35" w:rsidRPr="001963E9" w:rsidRDefault="00220A35" w:rsidP="00220A35"/>
    <w:p w14:paraId="73C7DDAD" w14:textId="77777777" w:rsidR="00220A35" w:rsidRPr="001963E9" w:rsidRDefault="00220A35" w:rsidP="00220A35"/>
    <w:p w14:paraId="559018C1" w14:textId="77777777" w:rsidR="00220A35" w:rsidRPr="001963E9" w:rsidRDefault="00220A35" w:rsidP="00220A35">
      <w:pPr>
        <w:jc w:val="center"/>
        <w:rPr>
          <w:bCs/>
        </w:rPr>
      </w:pPr>
      <w:r w:rsidRPr="001963E9">
        <w:rPr>
          <w:bCs/>
        </w:rPr>
        <w:t>LĪGUMPAKALPOJUMU SNIEDZĒJI UN NEATKARĪGIE SPECIĀLISTI</w:t>
      </w:r>
    </w:p>
    <w:p w14:paraId="141274F7" w14:textId="77777777" w:rsidR="00220A35" w:rsidRPr="001963E9" w:rsidRDefault="00220A35" w:rsidP="00220A35">
      <w:pPr>
        <w:jc w:val="center"/>
        <w:rPr>
          <w:bCs/>
        </w:rPr>
      </w:pPr>
    </w:p>
    <w:p w14:paraId="231DDAD5" w14:textId="77777777" w:rsidR="00220A35" w:rsidRPr="001963E9" w:rsidRDefault="00220A35" w:rsidP="00220A35">
      <w:pPr>
        <w:jc w:val="center"/>
        <w:rPr>
          <w:bCs/>
        </w:rPr>
      </w:pPr>
      <w:r w:rsidRPr="001963E9">
        <w:rPr>
          <w:bCs/>
        </w:rPr>
        <w:t>PASKAIDROJUMI</w:t>
      </w:r>
    </w:p>
    <w:p w14:paraId="4B60F292" w14:textId="77777777" w:rsidR="00220A35" w:rsidRPr="001963E9" w:rsidRDefault="00220A35" w:rsidP="00220A35"/>
    <w:p w14:paraId="6146B908" w14:textId="4E00DB86" w:rsidR="00220A35" w:rsidRPr="001963E9" w:rsidRDefault="00220A35" w:rsidP="00220A35">
      <w:r w:rsidRPr="001963E9">
        <w:t>1.</w:t>
      </w:r>
      <w:r w:rsidRPr="001963E9">
        <w:tab/>
        <w:t>Šā pielikuma papildinājumos pievienotajā Puses sarakstā ir izklāstītas saistības, ko minētā Puse uzņemas atbilstoši 12.6. pantam (Līgumpakalpojumu sniedzēji) un 12.7. pantam (Neatkarīgie speciālisti).</w:t>
      </w:r>
    </w:p>
    <w:p w14:paraId="71355A9E" w14:textId="77777777" w:rsidR="00220A35" w:rsidRPr="001963E9" w:rsidRDefault="00220A35" w:rsidP="00220A35"/>
    <w:p w14:paraId="26E26320" w14:textId="77777777" w:rsidR="00220A35" w:rsidRPr="001963E9" w:rsidRDefault="00220A35" w:rsidP="00220A35">
      <w:r w:rsidRPr="001963E9">
        <w:t>2.</w:t>
      </w:r>
      <w:r w:rsidRPr="001963E9">
        <w:tab/>
        <w:t>Šajā pielikumā “</w:t>
      </w:r>
      <w:r w:rsidRPr="001963E9">
        <w:rPr>
          <w:i/>
        </w:rPr>
        <w:t>CPC</w:t>
      </w:r>
      <w:r w:rsidRPr="001963E9">
        <w:t>” ir Centrālās preču klasifikācijas kodi, kā noteikts Apvienoto Nāciju Organizācijas Statistikas biroja statistikas dokumentu M sērijā Nr. 77, pagaidu Centrālā preču klasifikācija, 1991. gads.</w:t>
      </w:r>
    </w:p>
    <w:p w14:paraId="560182B0" w14:textId="77777777" w:rsidR="00220A35" w:rsidRPr="001963E9" w:rsidRDefault="00220A35" w:rsidP="00220A35"/>
    <w:p w14:paraId="12FF7F65" w14:textId="11F279B3" w:rsidR="00220A35" w:rsidRPr="001963E9" w:rsidRDefault="00220A35" w:rsidP="00220A35">
      <w:r w:rsidRPr="001963E9">
        <w:t>3.</w:t>
      </w:r>
      <w:r w:rsidRPr="001963E9">
        <w:tab/>
        <w:t>Puses sarakstam ir šādas daļas:</w:t>
      </w:r>
    </w:p>
    <w:p w14:paraId="6EC6F6EB" w14:textId="77777777" w:rsidR="00220A35" w:rsidRPr="001963E9" w:rsidRDefault="00220A35" w:rsidP="00220A35"/>
    <w:p w14:paraId="61FB7C2C" w14:textId="1E338F96" w:rsidR="00220A35" w:rsidRPr="001963E9" w:rsidRDefault="00220A35" w:rsidP="00220A35">
      <w:pPr>
        <w:ind w:left="567" w:hanging="567"/>
      </w:pPr>
      <w:r w:rsidRPr="001963E9">
        <w:t>a)</w:t>
      </w:r>
      <w:r w:rsidRPr="001963E9">
        <w:tab/>
        <w:t>pirmā aile, kurā norādīta nozare vai apakšnozare, kurā uzņemas saistības attiecībā uz līgumpakalpojumu sniedzējiem un neatkarīgajiem speciālistiem; un</w:t>
      </w:r>
    </w:p>
    <w:p w14:paraId="07D785EB" w14:textId="77777777" w:rsidR="00220A35" w:rsidRPr="001963E9" w:rsidRDefault="00220A35" w:rsidP="00220A35">
      <w:pPr>
        <w:ind w:left="567" w:hanging="567"/>
      </w:pPr>
    </w:p>
    <w:p w14:paraId="72394B5B" w14:textId="77777777" w:rsidR="00220A35" w:rsidRPr="001963E9" w:rsidRDefault="00220A35" w:rsidP="00220A35">
      <w:pPr>
        <w:ind w:left="567" w:hanging="567"/>
      </w:pPr>
      <w:r w:rsidRPr="001963E9">
        <w:t>b)</w:t>
      </w:r>
      <w:r w:rsidRPr="001963E9">
        <w:tab/>
        <w:t>otrā aile, kurā aprakstīti piemērojamie ierobežojumi. “Nav saistību” norāda uz saistību neesību.</w:t>
      </w:r>
    </w:p>
    <w:p w14:paraId="1B0CCABC" w14:textId="77777777" w:rsidR="00220A35" w:rsidRPr="001963E9" w:rsidRDefault="00220A35" w:rsidP="00220A35">
      <w:pPr>
        <w:ind w:left="567" w:hanging="567"/>
      </w:pPr>
    </w:p>
    <w:p w14:paraId="7968F316" w14:textId="4A428269" w:rsidR="00A57D6A" w:rsidRPr="001963E9" w:rsidRDefault="00A57D6A" w:rsidP="00A57D6A">
      <w:r w:rsidRPr="001963E9">
        <w:br w:type="page"/>
      </w:r>
    </w:p>
    <w:p w14:paraId="54CA5EB2" w14:textId="7491D3E0" w:rsidR="00220A35" w:rsidRPr="001963E9" w:rsidRDefault="00A57D6A" w:rsidP="00220A35">
      <w:r w:rsidRPr="001963E9">
        <w:lastRenderedPageBreak/>
        <w:t>4</w:t>
      </w:r>
      <w:r w:rsidR="00220A35" w:rsidRPr="001963E9">
        <w:t>.</w:t>
      </w:r>
      <w:r w:rsidR="00220A35" w:rsidRPr="001963E9">
        <w:tab/>
        <w:t>Puses neuzņemas nekādas saistības attiecībā uz līgumpakalpojumu sniedzējiem un neatkarīgajiem speciālistiem šajā pielikumā neiekļautajās saimnieciskās darbības jomās.</w:t>
      </w:r>
    </w:p>
    <w:p w14:paraId="729FA8AE" w14:textId="77777777" w:rsidR="00220A35" w:rsidRPr="001963E9" w:rsidRDefault="00220A35" w:rsidP="00220A35"/>
    <w:p w14:paraId="72170921" w14:textId="77777777" w:rsidR="00220A35" w:rsidRPr="001963E9" w:rsidRDefault="00220A35" w:rsidP="00220A35">
      <w:r w:rsidRPr="001963E9">
        <w:t>5.</w:t>
      </w:r>
      <w:r w:rsidRPr="001963E9">
        <w:tab/>
        <w:t>Saistības attiecībā uz līgumpakalpojumu sniedzējiem un neatkarīgajiem speciālistiem nav piemērojamas gadījumos, kad to pagaidu klātbūtnes nolūks vai ietekme paredz iejaukties jebkurā darba vai vadības strīdā vai citādi ietekmēt to rezultātu.</w:t>
      </w:r>
    </w:p>
    <w:p w14:paraId="78C622CF" w14:textId="77777777" w:rsidR="00220A35" w:rsidRPr="001963E9" w:rsidRDefault="00220A35" w:rsidP="00220A35"/>
    <w:p w14:paraId="643247B9" w14:textId="2A649CDC" w:rsidR="00220A35" w:rsidRPr="001963E9" w:rsidRDefault="00220A35" w:rsidP="00220A35">
      <w:r w:rsidRPr="001963E9">
        <w:t>6.</w:t>
      </w:r>
      <w:r w:rsidRPr="001963E9">
        <w:tab/>
        <w:t>Ciktāl saistības neuzņemas atbilstoši 12. pantam (Fizisku personu pagaidu klātbūtne uzņēmējdarbības nolūkā), turpina piemērot Pušu normatīvos aktus par ieceļošanu un pagaidu uzturēšanos, tai skaitā tos, kas attiecas uz uzturēšanās periodu.</w:t>
      </w:r>
    </w:p>
    <w:p w14:paraId="77F66D07" w14:textId="77777777" w:rsidR="00220A35" w:rsidRPr="001963E9" w:rsidRDefault="00220A35" w:rsidP="00220A35"/>
    <w:p w14:paraId="43C1AA2B" w14:textId="380E80E8" w:rsidR="00220A35" w:rsidRPr="001963E9" w:rsidRDefault="00220A35" w:rsidP="00220A35">
      <w:r w:rsidRPr="001963E9">
        <w:t>7.</w:t>
      </w:r>
      <w:r w:rsidRPr="001963E9">
        <w:tab/>
        <w:t>Neatkarīgi no 12. nodaļas (Fizisku personu pagaidu klātbūtne uzņēmējdarbības nolūkā) turpina piemērot Pušu normatīvos aktus par nodarbinātību un sociālā nodrošinājuma pasākumiem, tai skaitā tos, kas attiecas uz minimālajām algām, kā arī algu koplīgumiem.</w:t>
      </w:r>
    </w:p>
    <w:p w14:paraId="77A9FA93" w14:textId="77777777" w:rsidR="00220A35" w:rsidRPr="001963E9" w:rsidRDefault="00220A35" w:rsidP="00220A35"/>
    <w:p w14:paraId="4EFEDA21" w14:textId="1F74126F" w:rsidR="00220A35" w:rsidRPr="001963E9" w:rsidRDefault="00220A35" w:rsidP="00220A35">
      <w:r w:rsidRPr="001963E9">
        <w:t>8.</w:t>
      </w:r>
      <w:r w:rsidRPr="001963E9">
        <w:tab/>
        <w:t>Puses saraksts neietver pasākumus, kas saistīti ar kvalifikācijas prasībām un procedūrām, tehniskajiem standartiem un licencēšanas prasībām un procedūrām, kuras nav valsts režīma ierobežojums 10.7. panta (Valsts režīms) vai 11.6. panta (Valsts režīms) nozīmē vai tirgus piekļuves ierobežojums 10.6. panta (Piekļuve tirgum) vai 11.4. panta (Piekļuve tirgum) nozīmē. Pat ja šādi pasākumi, piemēram, prasība saņemt licenci, universālā pakalpojuma pienākumi, prasība par atzītām kvalifikācijām regulētās nozarēs, prasība nokārtot konkrētus pārbaudījumus, kas var ietvert valodas prasmju pārbaudi, un jebkuras nediskriminējošas prasības par to, ka aizsargātās zonās vai teritorijās nedrīkst veikt konkrētas darbības, nav iekļauti sarakstā, tie katrā ziņā ir piemērojami.</w:t>
      </w:r>
    </w:p>
    <w:p w14:paraId="2203003A" w14:textId="77777777" w:rsidR="00220A35" w:rsidRPr="001963E9" w:rsidRDefault="00220A35" w:rsidP="00220A35"/>
    <w:p w14:paraId="48C61267" w14:textId="71BCDFD8" w:rsidR="00A57D6A" w:rsidRPr="001963E9" w:rsidRDefault="00A57D6A" w:rsidP="00A57D6A">
      <w:r w:rsidRPr="001963E9">
        <w:br w:type="page"/>
      </w:r>
    </w:p>
    <w:p w14:paraId="682C7B8C" w14:textId="75E446EB" w:rsidR="00220A35" w:rsidRPr="001963E9" w:rsidRDefault="00A57D6A" w:rsidP="00220A35">
      <w:r w:rsidRPr="001963E9">
        <w:lastRenderedPageBreak/>
        <w:t>9</w:t>
      </w:r>
      <w:r w:rsidR="00220A35" w:rsidRPr="001963E9">
        <w:t>.</w:t>
      </w:r>
      <w:r w:rsidR="00220A35" w:rsidRPr="001963E9">
        <w:tab/>
        <w:t>Nozarēs, kurās Eiropas Savienība piemēro ekonomisko vajadzību pārbaudes, to galvenais kritērijs ir attiecīgās tirgus situācijas novērtējums dalībvalstī vai reģionā, kurā sniedzams pakalpojums, arī attiecībā uz esošo pakalpojumu sniedzēju skaitu un ietekmi uz tiem.</w:t>
      </w:r>
    </w:p>
    <w:p w14:paraId="0D8C98D5" w14:textId="77777777" w:rsidR="00220A35" w:rsidRPr="001963E9" w:rsidRDefault="00220A35" w:rsidP="00220A35"/>
    <w:p w14:paraId="65CFD73A" w14:textId="77777777" w:rsidR="00220A35" w:rsidRPr="001963E9" w:rsidRDefault="00220A35" w:rsidP="00220A35">
      <w:r w:rsidRPr="001963E9">
        <w:t>10.</w:t>
      </w:r>
      <w:r w:rsidRPr="001963E9">
        <w:tab/>
        <w:t>Eiropas Savienības sarakstā ir izmantoti šādi saīsinājumi:</w:t>
      </w:r>
    </w:p>
    <w:p w14:paraId="7180C095" w14:textId="77777777" w:rsidR="00220A35" w:rsidRPr="001963E9" w:rsidRDefault="00220A35" w:rsidP="00220A35"/>
    <w:p w14:paraId="7368FF46" w14:textId="77777777" w:rsidR="00220A35" w:rsidRPr="001963E9" w:rsidRDefault="00220A35" w:rsidP="00220A35">
      <w:r w:rsidRPr="001963E9">
        <w:t>AT</w:t>
      </w:r>
      <w:r w:rsidRPr="001963E9">
        <w:tab/>
        <w:t>Austrija</w:t>
      </w:r>
    </w:p>
    <w:p w14:paraId="1E16170B" w14:textId="77777777" w:rsidR="00220A35" w:rsidRPr="001963E9" w:rsidRDefault="00220A35" w:rsidP="00220A35"/>
    <w:p w14:paraId="507EC927" w14:textId="77777777" w:rsidR="00220A35" w:rsidRPr="001963E9" w:rsidRDefault="00220A35" w:rsidP="00220A35">
      <w:r w:rsidRPr="001963E9">
        <w:t>BE</w:t>
      </w:r>
      <w:r w:rsidRPr="001963E9">
        <w:tab/>
        <w:t>Beļģija</w:t>
      </w:r>
      <w:r w:rsidRPr="001963E9">
        <w:rPr>
          <w:rStyle w:val="FootnoteReference"/>
        </w:rPr>
        <w:footnoteReference w:id="13"/>
      </w:r>
    </w:p>
    <w:p w14:paraId="2AF7B3F0" w14:textId="77777777" w:rsidR="00220A35" w:rsidRPr="001963E9" w:rsidRDefault="00220A35" w:rsidP="00220A35"/>
    <w:p w14:paraId="7BBEBEB3" w14:textId="77777777" w:rsidR="00220A35" w:rsidRPr="001963E9" w:rsidRDefault="00220A35" w:rsidP="00220A35">
      <w:r w:rsidRPr="001963E9">
        <w:t>BG</w:t>
      </w:r>
      <w:r w:rsidRPr="001963E9">
        <w:tab/>
        <w:t>Bulgārija</w:t>
      </w:r>
    </w:p>
    <w:p w14:paraId="5FA6C1ED" w14:textId="77777777" w:rsidR="00220A35" w:rsidRPr="001963E9" w:rsidRDefault="00220A35" w:rsidP="00220A35"/>
    <w:p w14:paraId="1B6A8654" w14:textId="77777777" w:rsidR="00220A35" w:rsidRPr="001963E9" w:rsidRDefault="00220A35" w:rsidP="00220A35">
      <w:r w:rsidRPr="001963E9">
        <w:t>LPS</w:t>
      </w:r>
      <w:r w:rsidRPr="001963E9">
        <w:tab/>
        <w:t>Līgumpakalpojumu sniedzēji</w:t>
      </w:r>
    </w:p>
    <w:p w14:paraId="60B00733" w14:textId="77777777" w:rsidR="00220A35" w:rsidRPr="001963E9" w:rsidRDefault="00220A35" w:rsidP="00220A35"/>
    <w:p w14:paraId="5C1122B1" w14:textId="77777777" w:rsidR="00220A35" w:rsidRPr="001963E9" w:rsidRDefault="00220A35" w:rsidP="00220A35">
      <w:r w:rsidRPr="001963E9">
        <w:t>CY</w:t>
      </w:r>
      <w:r w:rsidRPr="001963E9">
        <w:tab/>
        <w:t>Kipra</w:t>
      </w:r>
    </w:p>
    <w:p w14:paraId="186CC11C" w14:textId="77777777" w:rsidR="00220A35" w:rsidRPr="001963E9" w:rsidRDefault="00220A35" w:rsidP="00220A35"/>
    <w:p w14:paraId="1F391CBA" w14:textId="77777777" w:rsidR="00220A35" w:rsidRPr="001963E9" w:rsidRDefault="00220A35" w:rsidP="00220A35">
      <w:r w:rsidRPr="001963E9">
        <w:t>CZ</w:t>
      </w:r>
      <w:r w:rsidRPr="001963E9">
        <w:tab/>
        <w:t>Čehija</w:t>
      </w:r>
    </w:p>
    <w:p w14:paraId="6D0FBEF8" w14:textId="77777777" w:rsidR="00220A35" w:rsidRPr="001963E9" w:rsidRDefault="00220A35" w:rsidP="00220A35"/>
    <w:p w14:paraId="101E212A" w14:textId="77777777" w:rsidR="00220A35" w:rsidRPr="001963E9" w:rsidRDefault="00220A35" w:rsidP="00220A35">
      <w:r w:rsidRPr="001963E9">
        <w:t>DE</w:t>
      </w:r>
      <w:r w:rsidRPr="001963E9">
        <w:tab/>
        <w:t>Vācija</w:t>
      </w:r>
    </w:p>
    <w:p w14:paraId="6EEAFF7A" w14:textId="77777777" w:rsidR="00220A35" w:rsidRPr="001963E9" w:rsidRDefault="00220A35" w:rsidP="00220A35"/>
    <w:p w14:paraId="2526F3D6" w14:textId="62652252" w:rsidR="00A57D6A" w:rsidRPr="001963E9" w:rsidRDefault="00A57D6A" w:rsidP="00A57D6A">
      <w:r w:rsidRPr="001963E9">
        <w:br w:type="page"/>
      </w:r>
    </w:p>
    <w:p w14:paraId="4857E681" w14:textId="5CE28BDD" w:rsidR="00220A35" w:rsidRPr="001963E9" w:rsidRDefault="00A57D6A" w:rsidP="00220A35">
      <w:r w:rsidRPr="001963E9">
        <w:lastRenderedPageBreak/>
        <w:t>D</w:t>
      </w:r>
      <w:r w:rsidR="00220A35" w:rsidRPr="001963E9">
        <w:t>K</w:t>
      </w:r>
      <w:r w:rsidR="00220A35" w:rsidRPr="001963E9">
        <w:tab/>
        <w:t>Dānija</w:t>
      </w:r>
    </w:p>
    <w:p w14:paraId="6F32AE04" w14:textId="77777777" w:rsidR="00220A35" w:rsidRPr="001963E9" w:rsidRDefault="00220A35" w:rsidP="00220A35"/>
    <w:p w14:paraId="064AB06A" w14:textId="77777777" w:rsidR="00220A35" w:rsidRPr="001963E9" w:rsidRDefault="00220A35" w:rsidP="00220A35">
      <w:r w:rsidRPr="001963E9">
        <w:t>EE</w:t>
      </w:r>
      <w:r w:rsidRPr="001963E9">
        <w:tab/>
        <w:t>Igaunija</w:t>
      </w:r>
    </w:p>
    <w:p w14:paraId="7A5E87C7" w14:textId="77777777" w:rsidR="00220A35" w:rsidRPr="001963E9" w:rsidRDefault="00220A35" w:rsidP="00220A35"/>
    <w:p w14:paraId="178BE31E" w14:textId="77777777" w:rsidR="00220A35" w:rsidRPr="001963E9" w:rsidRDefault="00220A35" w:rsidP="00220A35">
      <w:r w:rsidRPr="001963E9">
        <w:t>EEZ</w:t>
      </w:r>
      <w:r w:rsidRPr="001963E9">
        <w:tab/>
        <w:t>Eiropas Ekonomikas zona</w:t>
      </w:r>
    </w:p>
    <w:p w14:paraId="6C94B942" w14:textId="77777777" w:rsidR="00220A35" w:rsidRPr="001963E9" w:rsidRDefault="00220A35" w:rsidP="00220A35"/>
    <w:p w14:paraId="2093FE22" w14:textId="77777777" w:rsidR="00220A35" w:rsidRPr="001963E9" w:rsidRDefault="00220A35" w:rsidP="00220A35">
      <w:r w:rsidRPr="001963E9">
        <w:t>EL</w:t>
      </w:r>
      <w:r w:rsidRPr="001963E9">
        <w:tab/>
        <w:t>Grieķija</w:t>
      </w:r>
    </w:p>
    <w:p w14:paraId="68891A38" w14:textId="77777777" w:rsidR="00220A35" w:rsidRPr="001963E9" w:rsidRDefault="00220A35" w:rsidP="00220A35"/>
    <w:p w14:paraId="6EBFB533" w14:textId="77777777" w:rsidR="00220A35" w:rsidRPr="001963E9" w:rsidRDefault="00220A35" w:rsidP="00220A35">
      <w:r w:rsidRPr="001963E9">
        <w:t>ES</w:t>
      </w:r>
      <w:r w:rsidRPr="001963E9">
        <w:tab/>
        <w:t>Spānija</w:t>
      </w:r>
    </w:p>
    <w:p w14:paraId="4B976415" w14:textId="77777777" w:rsidR="00220A35" w:rsidRPr="001963E9" w:rsidRDefault="00220A35" w:rsidP="00220A35"/>
    <w:p w14:paraId="09E74B87" w14:textId="77777777" w:rsidR="00220A35" w:rsidRPr="001963E9" w:rsidRDefault="00220A35" w:rsidP="00220A35">
      <w:r w:rsidRPr="001963E9">
        <w:t>Eiropas Savienība</w:t>
      </w:r>
      <w:r w:rsidRPr="001963E9">
        <w:tab/>
        <w:t>Eiropas Savienība, ieskaitot visas tās dalībvalstis</w:t>
      </w:r>
    </w:p>
    <w:p w14:paraId="094941FA" w14:textId="77777777" w:rsidR="00220A35" w:rsidRPr="001963E9" w:rsidRDefault="00220A35" w:rsidP="00220A35"/>
    <w:p w14:paraId="5A74D5AE" w14:textId="77777777" w:rsidR="00220A35" w:rsidRPr="001963E9" w:rsidRDefault="00220A35" w:rsidP="00220A35">
      <w:r w:rsidRPr="001963E9">
        <w:t>FI</w:t>
      </w:r>
      <w:r w:rsidRPr="001963E9">
        <w:tab/>
        <w:t>Somija</w:t>
      </w:r>
      <w:r w:rsidRPr="001963E9">
        <w:rPr>
          <w:rStyle w:val="FootnoteReference"/>
        </w:rPr>
        <w:footnoteReference w:id="14"/>
      </w:r>
    </w:p>
    <w:p w14:paraId="4F366773" w14:textId="77777777" w:rsidR="00220A35" w:rsidRPr="001963E9" w:rsidRDefault="00220A35" w:rsidP="00220A35"/>
    <w:p w14:paraId="752B8E8D" w14:textId="77777777" w:rsidR="00220A35" w:rsidRPr="001963E9" w:rsidRDefault="00220A35" w:rsidP="00220A35">
      <w:r w:rsidRPr="001963E9">
        <w:t>FR</w:t>
      </w:r>
      <w:r w:rsidRPr="001963E9">
        <w:tab/>
        <w:t>Francija</w:t>
      </w:r>
    </w:p>
    <w:p w14:paraId="2308A705" w14:textId="77777777" w:rsidR="00220A35" w:rsidRPr="001963E9" w:rsidRDefault="00220A35" w:rsidP="00220A35"/>
    <w:p w14:paraId="1DFC1E98" w14:textId="77777777" w:rsidR="00220A35" w:rsidRPr="001963E9" w:rsidRDefault="00220A35" w:rsidP="00220A35">
      <w:r w:rsidRPr="001963E9">
        <w:t>HR</w:t>
      </w:r>
      <w:r w:rsidRPr="001963E9">
        <w:tab/>
        <w:t>Horvātija</w:t>
      </w:r>
    </w:p>
    <w:p w14:paraId="6C2E7466" w14:textId="77777777" w:rsidR="00220A35" w:rsidRPr="001963E9" w:rsidRDefault="00220A35" w:rsidP="00220A35"/>
    <w:p w14:paraId="4D345C53" w14:textId="77777777" w:rsidR="00220A35" w:rsidRPr="001963E9" w:rsidRDefault="00220A35" w:rsidP="00220A35">
      <w:r w:rsidRPr="001963E9">
        <w:t>HU</w:t>
      </w:r>
      <w:r w:rsidRPr="001963E9">
        <w:tab/>
        <w:t>Ungārija</w:t>
      </w:r>
    </w:p>
    <w:p w14:paraId="6CC6ABF3" w14:textId="77777777" w:rsidR="00220A35" w:rsidRPr="001963E9" w:rsidRDefault="00220A35" w:rsidP="00220A35"/>
    <w:p w14:paraId="1CBF7447" w14:textId="77777777" w:rsidR="00220A35" w:rsidRPr="001963E9" w:rsidRDefault="00220A35" w:rsidP="00220A35">
      <w:r w:rsidRPr="001963E9">
        <w:t>IE</w:t>
      </w:r>
      <w:r w:rsidRPr="001963E9">
        <w:tab/>
        <w:t>Īrija</w:t>
      </w:r>
    </w:p>
    <w:p w14:paraId="77DC89F4" w14:textId="77777777" w:rsidR="00220A35" w:rsidRPr="001963E9" w:rsidRDefault="00220A35" w:rsidP="00220A35"/>
    <w:p w14:paraId="62A53E63" w14:textId="77777777" w:rsidR="00220A35" w:rsidRPr="001963E9" w:rsidRDefault="00220A35" w:rsidP="00220A35">
      <w:r w:rsidRPr="001963E9">
        <w:t>NS</w:t>
      </w:r>
      <w:r w:rsidRPr="001963E9">
        <w:tab/>
        <w:t>Neatkarīgie speciālisti</w:t>
      </w:r>
    </w:p>
    <w:p w14:paraId="785759C4" w14:textId="77777777" w:rsidR="00220A35" w:rsidRPr="001963E9" w:rsidRDefault="00220A35" w:rsidP="00220A35"/>
    <w:p w14:paraId="1DCB5E1F" w14:textId="1DE6912C" w:rsidR="00A57D6A" w:rsidRPr="001963E9" w:rsidRDefault="00A57D6A" w:rsidP="00A57D6A">
      <w:r w:rsidRPr="001963E9">
        <w:br w:type="page"/>
      </w:r>
    </w:p>
    <w:p w14:paraId="4A1BB36E" w14:textId="315C0A85" w:rsidR="00220A35" w:rsidRPr="001963E9" w:rsidRDefault="00A57D6A" w:rsidP="00220A35">
      <w:r w:rsidRPr="001963E9">
        <w:lastRenderedPageBreak/>
        <w:t>I</w:t>
      </w:r>
      <w:r w:rsidR="00220A35" w:rsidRPr="001963E9">
        <w:t>T</w:t>
      </w:r>
      <w:r w:rsidR="00220A35" w:rsidRPr="001963E9">
        <w:tab/>
        <w:t>Itālija</w:t>
      </w:r>
    </w:p>
    <w:p w14:paraId="23BF6D49" w14:textId="77777777" w:rsidR="00220A35" w:rsidRPr="001963E9" w:rsidRDefault="00220A35" w:rsidP="00220A35"/>
    <w:p w14:paraId="01D059B2" w14:textId="77777777" w:rsidR="00220A35" w:rsidRPr="001963E9" w:rsidRDefault="00220A35" w:rsidP="00220A35">
      <w:r w:rsidRPr="001963E9">
        <w:t>LT</w:t>
      </w:r>
      <w:r w:rsidRPr="001963E9">
        <w:tab/>
        <w:t>Lietuva</w:t>
      </w:r>
    </w:p>
    <w:p w14:paraId="310DC2C7" w14:textId="77777777" w:rsidR="00220A35" w:rsidRPr="001963E9" w:rsidRDefault="00220A35" w:rsidP="00220A35"/>
    <w:p w14:paraId="77F62036" w14:textId="77777777" w:rsidR="00220A35" w:rsidRPr="001963E9" w:rsidRDefault="00220A35" w:rsidP="00220A35">
      <w:r w:rsidRPr="001963E9">
        <w:t>LU</w:t>
      </w:r>
      <w:r w:rsidRPr="001963E9">
        <w:tab/>
        <w:t>Luksemburga</w:t>
      </w:r>
    </w:p>
    <w:p w14:paraId="383EB93E" w14:textId="77777777" w:rsidR="00220A35" w:rsidRPr="001963E9" w:rsidRDefault="00220A35" w:rsidP="00220A35"/>
    <w:p w14:paraId="595562A7" w14:textId="77777777" w:rsidR="00220A35" w:rsidRPr="001963E9" w:rsidRDefault="00220A35" w:rsidP="00220A35">
      <w:r w:rsidRPr="001963E9">
        <w:t>LV</w:t>
      </w:r>
      <w:r w:rsidRPr="001963E9">
        <w:tab/>
        <w:t>Latvija</w:t>
      </w:r>
    </w:p>
    <w:p w14:paraId="3BB6866C" w14:textId="77777777" w:rsidR="00220A35" w:rsidRPr="001963E9" w:rsidRDefault="00220A35" w:rsidP="00220A35"/>
    <w:p w14:paraId="644FAA55" w14:textId="77777777" w:rsidR="00220A35" w:rsidRPr="001963E9" w:rsidRDefault="00220A35" w:rsidP="00220A35">
      <w:r w:rsidRPr="001963E9">
        <w:t>MT</w:t>
      </w:r>
      <w:r w:rsidRPr="001963E9">
        <w:tab/>
        <w:t>Malta</w:t>
      </w:r>
    </w:p>
    <w:p w14:paraId="5F467B8F" w14:textId="77777777" w:rsidR="00220A35" w:rsidRPr="001963E9" w:rsidRDefault="00220A35" w:rsidP="00220A35"/>
    <w:p w14:paraId="2DFF0061" w14:textId="77777777" w:rsidR="00220A35" w:rsidRPr="001963E9" w:rsidRDefault="00220A35" w:rsidP="00220A35">
      <w:r w:rsidRPr="001963E9">
        <w:t>NL</w:t>
      </w:r>
      <w:r w:rsidRPr="001963E9">
        <w:tab/>
        <w:t>Nīderlande</w:t>
      </w:r>
    </w:p>
    <w:p w14:paraId="2ABE6481" w14:textId="77777777" w:rsidR="00220A35" w:rsidRPr="001963E9" w:rsidRDefault="00220A35" w:rsidP="00220A35"/>
    <w:p w14:paraId="6522657A" w14:textId="77777777" w:rsidR="00220A35" w:rsidRPr="001963E9" w:rsidRDefault="00220A35" w:rsidP="00220A35">
      <w:r w:rsidRPr="001963E9">
        <w:t>PL</w:t>
      </w:r>
      <w:r w:rsidRPr="001963E9">
        <w:tab/>
        <w:t>Polija</w:t>
      </w:r>
    </w:p>
    <w:p w14:paraId="739BF77F" w14:textId="77777777" w:rsidR="00220A35" w:rsidRPr="001963E9" w:rsidRDefault="00220A35" w:rsidP="00220A35"/>
    <w:p w14:paraId="4172BED8" w14:textId="77777777" w:rsidR="00220A35" w:rsidRPr="001963E9" w:rsidRDefault="00220A35" w:rsidP="00220A35">
      <w:r w:rsidRPr="001963E9">
        <w:t>PT</w:t>
      </w:r>
      <w:r w:rsidRPr="001963E9">
        <w:tab/>
        <w:t>Portugāle</w:t>
      </w:r>
    </w:p>
    <w:p w14:paraId="6A103A1C" w14:textId="77777777" w:rsidR="00220A35" w:rsidRPr="001963E9" w:rsidRDefault="00220A35" w:rsidP="00220A35"/>
    <w:p w14:paraId="0B92359E" w14:textId="77777777" w:rsidR="00220A35" w:rsidRPr="001963E9" w:rsidRDefault="00220A35" w:rsidP="00220A35">
      <w:r w:rsidRPr="001963E9">
        <w:t>RO</w:t>
      </w:r>
      <w:r w:rsidRPr="001963E9">
        <w:tab/>
        <w:t>Rumānija</w:t>
      </w:r>
    </w:p>
    <w:p w14:paraId="031FA207" w14:textId="77777777" w:rsidR="00220A35" w:rsidRPr="001963E9" w:rsidRDefault="00220A35" w:rsidP="00220A35"/>
    <w:p w14:paraId="6F979FC9" w14:textId="77777777" w:rsidR="00220A35" w:rsidRPr="001963E9" w:rsidRDefault="00220A35" w:rsidP="00220A35">
      <w:r w:rsidRPr="001963E9">
        <w:t>SE</w:t>
      </w:r>
      <w:r w:rsidRPr="001963E9">
        <w:tab/>
        <w:t>Zviedrija</w:t>
      </w:r>
    </w:p>
    <w:p w14:paraId="26D9D989" w14:textId="77777777" w:rsidR="00220A35" w:rsidRPr="001963E9" w:rsidRDefault="00220A35" w:rsidP="00220A35"/>
    <w:p w14:paraId="048C610A" w14:textId="18737E93" w:rsidR="00A57D6A" w:rsidRPr="001963E9" w:rsidRDefault="00A57D6A" w:rsidP="00A57D6A">
      <w:r w:rsidRPr="001963E9">
        <w:br w:type="page"/>
      </w:r>
    </w:p>
    <w:p w14:paraId="0E7B1C63" w14:textId="21CB7AE3" w:rsidR="00220A35" w:rsidRPr="001963E9" w:rsidRDefault="00A57D6A" w:rsidP="00220A35">
      <w:r w:rsidRPr="001963E9">
        <w:lastRenderedPageBreak/>
        <w:t>S</w:t>
      </w:r>
      <w:r w:rsidR="00220A35" w:rsidRPr="001963E9">
        <w:t>I</w:t>
      </w:r>
      <w:r w:rsidR="00220A35" w:rsidRPr="001963E9">
        <w:tab/>
        <w:t>Slovēnija</w:t>
      </w:r>
    </w:p>
    <w:p w14:paraId="23FCBD9C" w14:textId="77777777" w:rsidR="00220A35" w:rsidRPr="001963E9" w:rsidRDefault="00220A35" w:rsidP="00220A35"/>
    <w:p w14:paraId="3202D3A1" w14:textId="77777777" w:rsidR="00220A35" w:rsidRPr="001963E9" w:rsidRDefault="00220A35" w:rsidP="00220A35">
      <w:r w:rsidRPr="001963E9">
        <w:t>SK</w:t>
      </w:r>
      <w:r w:rsidRPr="001963E9">
        <w:tab/>
        <w:t>Slovākija</w:t>
      </w:r>
    </w:p>
    <w:p w14:paraId="317D85AE" w14:textId="77777777" w:rsidR="00220A35" w:rsidRPr="001963E9" w:rsidRDefault="00220A35" w:rsidP="00220A35"/>
    <w:p w14:paraId="377E34E9" w14:textId="42F3F11C" w:rsidR="00220A35" w:rsidRPr="001963E9" w:rsidRDefault="00220A35" w:rsidP="00220A35">
      <w:r w:rsidRPr="001963E9">
        <w:t>11.</w:t>
      </w:r>
      <w:r w:rsidRPr="001963E9">
        <w:tab/>
        <w:t>Lielākai noteiktībai – attiecībā uz Eiropas Savienību pienākums piešķirt valsts režīmu neietver prasību attiecināt uz Meksikas fiziskajām personām vai uzņēmumiem režīmu, kas piešķirts kādā dalībvalstī citas dalībvalsts fiziskām personām vai uzņēmumiem atbilstoši Līgumam par Eiropas Savienības darbību (“LESD”) vai jebkuram pasākumam, kurš pieņemts saskaņā ar minēto Līgumu, ieskaitot to īstenošanu dalībvalstīs. Atbilstoši LESD minēto režīmu piešķir tikai uzņēmumiem, kuri dibināti vai organizēti saskaņā ar dalībvalsts tiesību aktiem un kuru juridiskā adrese, centrālā pārvalde vai galvenā darījumdarbības vieta ir Eiropas Savienībā, ieskaitot uzņēmumus, kas iedibināti Eiropas Savienībā un kas pieder Meksikas fiziskajām personām vai uzņēmumiem, vai ko kontrolē Meksikas fiziskās personas vai uzņēmumi.</w:t>
      </w:r>
    </w:p>
    <w:p w14:paraId="7FC09A2B" w14:textId="77777777" w:rsidR="00220A35" w:rsidRPr="001963E9" w:rsidRDefault="00220A35" w:rsidP="00220A35"/>
    <w:p w14:paraId="1AE7676C" w14:textId="77777777" w:rsidR="00220A35" w:rsidRPr="001963E9" w:rsidRDefault="00220A35" w:rsidP="00220A35"/>
    <w:p w14:paraId="2AAFBFDF" w14:textId="336098CB" w:rsidR="00A57D6A" w:rsidRPr="001963E9" w:rsidRDefault="00A57D6A" w:rsidP="00A57D6A">
      <w:pPr>
        <w:rPr>
          <w:rFonts w:eastAsiaTheme="minorHAnsi"/>
          <w:lang w:eastAsia="en-US"/>
        </w:rPr>
      </w:pPr>
      <w:r w:rsidRPr="001963E9">
        <w:rPr>
          <w:rFonts w:eastAsiaTheme="minorHAnsi"/>
          <w:szCs w:val="22"/>
          <w:lang w:eastAsia="en-US"/>
        </w:rPr>
        <w:br w:type="page"/>
      </w:r>
    </w:p>
    <w:p w14:paraId="3A776131" w14:textId="1BD261DD" w:rsidR="00220A35" w:rsidRPr="001963E9" w:rsidRDefault="00A57D6A" w:rsidP="00220A35">
      <w:pPr>
        <w:widowControl/>
        <w:spacing w:before="120" w:after="120" w:line="240" w:lineRule="auto"/>
        <w:jc w:val="right"/>
        <w:rPr>
          <w:rFonts w:eastAsiaTheme="minorHAnsi"/>
          <w:b/>
          <w:bCs/>
          <w:szCs w:val="22"/>
          <w:u w:val="single"/>
          <w:lang w:eastAsia="en-US"/>
        </w:rPr>
      </w:pPr>
      <w:r w:rsidRPr="001963E9">
        <w:rPr>
          <w:rFonts w:eastAsiaTheme="minorHAnsi"/>
          <w:b/>
          <w:bCs/>
          <w:szCs w:val="22"/>
          <w:u w:val="single"/>
          <w:lang w:eastAsia="en-US"/>
        </w:rPr>
        <w:lastRenderedPageBreak/>
        <w:t>V</w:t>
      </w:r>
      <w:r w:rsidR="00220A35" w:rsidRPr="001963E9">
        <w:rPr>
          <w:rFonts w:eastAsiaTheme="minorHAnsi"/>
          <w:b/>
          <w:bCs/>
          <w:szCs w:val="22"/>
          <w:u w:val="single"/>
          <w:lang w:eastAsia="en-US"/>
        </w:rPr>
        <w:t>-A papildinājums</w:t>
      </w:r>
    </w:p>
    <w:p w14:paraId="10D86F2B" w14:textId="77777777" w:rsidR="00220A35" w:rsidRPr="001963E9" w:rsidRDefault="00220A35" w:rsidP="00220A35"/>
    <w:p w14:paraId="5A2D7A58" w14:textId="77777777" w:rsidR="00220A35" w:rsidRPr="001963E9" w:rsidRDefault="00220A35" w:rsidP="00220A35"/>
    <w:p w14:paraId="1DBB64E0" w14:textId="77777777" w:rsidR="00220A35" w:rsidRPr="001963E9" w:rsidRDefault="00220A35" w:rsidP="00220A35">
      <w:pPr>
        <w:jc w:val="center"/>
      </w:pPr>
      <w:r w:rsidRPr="001963E9">
        <w:t>LĪGUMPAKALPOJUMU SNIEDZĒJI UN NEATKARĪGIE SPECIĀLISTI</w:t>
      </w:r>
    </w:p>
    <w:p w14:paraId="3919B639" w14:textId="77777777" w:rsidR="00220A35" w:rsidRPr="001963E9" w:rsidRDefault="00220A35" w:rsidP="00220A35">
      <w:pPr>
        <w:jc w:val="center"/>
      </w:pPr>
    </w:p>
    <w:p w14:paraId="2A70822C" w14:textId="77777777" w:rsidR="00220A35" w:rsidRPr="001963E9" w:rsidRDefault="00220A35" w:rsidP="00220A35">
      <w:pPr>
        <w:jc w:val="center"/>
        <w:rPr>
          <w:rFonts w:eastAsia="Batang"/>
        </w:rPr>
      </w:pPr>
      <w:r w:rsidRPr="001963E9">
        <w:rPr>
          <w:rFonts w:eastAsia="Batang"/>
        </w:rPr>
        <w:t>EIROPAS SAVIENĪBAS SARAKSTS</w:t>
      </w:r>
    </w:p>
    <w:p w14:paraId="393EA72E" w14:textId="77777777" w:rsidR="00220A35" w:rsidRPr="001963E9" w:rsidRDefault="00220A35" w:rsidP="00220A35">
      <w:pPr>
        <w:rPr>
          <w:rFonts w:eastAsia="Batang"/>
        </w:rPr>
      </w:pPr>
    </w:p>
    <w:p w14:paraId="33A05758" w14:textId="77777777" w:rsidR="00220A35" w:rsidRPr="001963E9" w:rsidRDefault="00220A35" w:rsidP="00220A35">
      <w:r w:rsidRPr="001963E9">
        <w:t>Līgumpakalpojumu sniedzēji (LPS)</w:t>
      </w:r>
    </w:p>
    <w:p w14:paraId="29439753" w14:textId="77777777" w:rsidR="00220A35" w:rsidRPr="001963E9" w:rsidRDefault="00220A35" w:rsidP="00220A35"/>
    <w:p w14:paraId="21110227" w14:textId="77777777" w:rsidR="00220A35" w:rsidRPr="001963E9" w:rsidRDefault="00220A35" w:rsidP="00220A35">
      <w:r w:rsidRPr="001963E9">
        <w:t>1.</w:t>
      </w:r>
      <w:r w:rsidRPr="001963E9">
        <w:tab/>
        <w:t>Ievērojot nosacījumus, kas noteikti 2. punktā, un atrunu sarakstu, kas ietverts 9. punktā, Eiropas Savienība uzņemas saistības saskaņā ar 12.6. pantu (Līgumpakalpojumu sniedzēji) attiecībā uz šo kategoriju šādās nozarēs un apakšnozarēs:</w:t>
      </w:r>
    </w:p>
    <w:p w14:paraId="248C5215" w14:textId="77777777" w:rsidR="00220A35" w:rsidRPr="001963E9" w:rsidRDefault="00220A35" w:rsidP="00220A35"/>
    <w:p w14:paraId="3635C725" w14:textId="77777777" w:rsidR="00220A35" w:rsidRPr="001963E9" w:rsidRDefault="00220A35" w:rsidP="00220A35">
      <w:pPr>
        <w:ind w:left="567" w:hanging="567"/>
        <w:rPr>
          <w:rFonts w:eastAsia="SimSun"/>
          <w:szCs w:val="24"/>
        </w:rPr>
      </w:pPr>
      <w:r w:rsidRPr="001963E9">
        <w:t>a)</w:t>
      </w:r>
      <w:r w:rsidRPr="001963E9">
        <w:tab/>
        <w:t>juridiskie pakalpojumi</w:t>
      </w:r>
      <w:r w:rsidRPr="001963E9">
        <w:rPr>
          <w:rStyle w:val="FootnoteReference"/>
          <w:rFonts w:eastAsia="Calibri"/>
        </w:rPr>
        <w:footnoteReference w:id="15"/>
      </w:r>
      <w:r w:rsidRPr="001963E9">
        <w:t>;</w:t>
      </w:r>
    </w:p>
    <w:p w14:paraId="4825B646" w14:textId="77777777" w:rsidR="00220A35" w:rsidRPr="001963E9" w:rsidRDefault="00220A35" w:rsidP="00220A35">
      <w:pPr>
        <w:rPr>
          <w:rFonts w:eastAsia="SimSun"/>
          <w:szCs w:val="24"/>
          <w:lang w:eastAsia="ko-KR"/>
        </w:rPr>
      </w:pPr>
    </w:p>
    <w:p w14:paraId="69CE817B" w14:textId="77777777" w:rsidR="00220A35" w:rsidRPr="001963E9" w:rsidRDefault="00220A35" w:rsidP="00220A35">
      <w:pPr>
        <w:ind w:left="567" w:hanging="567"/>
        <w:rPr>
          <w:rFonts w:eastAsia="SimSun"/>
          <w:szCs w:val="24"/>
          <w:lang w:eastAsia="ko-KR"/>
        </w:rPr>
      </w:pPr>
      <w:r w:rsidRPr="001963E9">
        <w:rPr>
          <w:rFonts w:eastAsia="SimSun"/>
          <w:szCs w:val="24"/>
          <w:lang w:eastAsia="ko-KR"/>
        </w:rPr>
        <w:t>b)</w:t>
      </w:r>
      <w:r w:rsidRPr="001963E9">
        <w:rPr>
          <w:rFonts w:eastAsia="SimSun"/>
          <w:szCs w:val="24"/>
          <w:lang w:eastAsia="ko-KR"/>
        </w:rPr>
        <w:tab/>
        <w:t>uzskaites un grāmatvedības pakalpojumi;</w:t>
      </w:r>
    </w:p>
    <w:p w14:paraId="324A34A9" w14:textId="77777777" w:rsidR="00220A35" w:rsidRPr="001963E9" w:rsidRDefault="00220A35" w:rsidP="00220A35">
      <w:pPr>
        <w:rPr>
          <w:rFonts w:eastAsia="SimSun"/>
          <w:szCs w:val="24"/>
          <w:lang w:eastAsia="ko-KR"/>
        </w:rPr>
      </w:pPr>
    </w:p>
    <w:p w14:paraId="63D2FD3A" w14:textId="77777777" w:rsidR="00220A35" w:rsidRPr="001963E9" w:rsidRDefault="00220A35" w:rsidP="00220A35">
      <w:pPr>
        <w:ind w:left="567" w:hanging="567"/>
        <w:rPr>
          <w:rFonts w:eastAsia="SimSun"/>
          <w:szCs w:val="24"/>
          <w:lang w:eastAsia="ko-KR"/>
        </w:rPr>
      </w:pPr>
      <w:r w:rsidRPr="001963E9">
        <w:rPr>
          <w:rFonts w:eastAsia="SimSun"/>
          <w:szCs w:val="24"/>
          <w:lang w:eastAsia="ko-KR"/>
        </w:rPr>
        <w:t>c)</w:t>
      </w:r>
      <w:r w:rsidRPr="001963E9">
        <w:rPr>
          <w:rFonts w:eastAsia="SimSun"/>
          <w:szCs w:val="24"/>
          <w:lang w:eastAsia="ko-KR"/>
        </w:rPr>
        <w:tab/>
        <w:t>nodokļu konsultāciju pakalpojumi;</w:t>
      </w:r>
    </w:p>
    <w:p w14:paraId="30497F00" w14:textId="77777777" w:rsidR="00220A35" w:rsidRPr="001963E9" w:rsidRDefault="00220A35" w:rsidP="00220A35">
      <w:pPr>
        <w:rPr>
          <w:rFonts w:eastAsia="SimSun"/>
          <w:szCs w:val="24"/>
          <w:lang w:eastAsia="ko-KR"/>
        </w:rPr>
      </w:pPr>
    </w:p>
    <w:p w14:paraId="0E99F02E" w14:textId="77777777" w:rsidR="00220A35" w:rsidRPr="001963E9" w:rsidRDefault="00220A35" w:rsidP="00220A35">
      <w:pPr>
        <w:ind w:left="567" w:hanging="567"/>
        <w:rPr>
          <w:rFonts w:eastAsia="SimSun"/>
          <w:szCs w:val="24"/>
          <w:lang w:eastAsia="ko-KR"/>
        </w:rPr>
      </w:pPr>
      <w:r w:rsidRPr="001963E9">
        <w:rPr>
          <w:rFonts w:eastAsia="SimSun"/>
          <w:szCs w:val="24"/>
          <w:lang w:eastAsia="ko-KR"/>
        </w:rPr>
        <w:t>d)</w:t>
      </w:r>
      <w:r w:rsidRPr="001963E9">
        <w:rPr>
          <w:rFonts w:eastAsia="SimSun"/>
          <w:szCs w:val="24"/>
          <w:lang w:eastAsia="ko-KR"/>
        </w:rPr>
        <w:tab/>
        <w:t>arhitektūras pakalpojumi un pilsētplānošanas un ainavu arhitektūras pakalpojumi;</w:t>
      </w:r>
    </w:p>
    <w:p w14:paraId="429FCBA2" w14:textId="77777777" w:rsidR="00220A35" w:rsidRPr="001963E9" w:rsidRDefault="00220A35" w:rsidP="00220A35">
      <w:pPr>
        <w:rPr>
          <w:rFonts w:eastAsia="SimSun"/>
          <w:szCs w:val="24"/>
          <w:lang w:eastAsia="ko-KR"/>
        </w:rPr>
      </w:pPr>
    </w:p>
    <w:p w14:paraId="0753E52A" w14:textId="77777777" w:rsidR="00220A35" w:rsidRPr="001963E9" w:rsidRDefault="00220A35" w:rsidP="00220A35">
      <w:pPr>
        <w:ind w:left="567" w:hanging="567"/>
        <w:rPr>
          <w:rFonts w:eastAsia="SimSun"/>
          <w:szCs w:val="24"/>
          <w:lang w:eastAsia="ko-KR"/>
        </w:rPr>
      </w:pPr>
      <w:r w:rsidRPr="001963E9">
        <w:rPr>
          <w:rFonts w:eastAsia="SimSun"/>
          <w:szCs w:val="24"/>
          <w:lang w:eastAsia="ko-KR"/>
        </w:rPr>
        <w:t>e)</w:t>
      </w:r>
      <w:r w:rsidRPr="001963E9">
        <w:rPr>
          <w:rFonts w:eastAsia="SimSun"/>
          <w:szCs w:val="24"/>
          <w:lang w:eastAsia="ko-KR"/>
        </w:rPr>
        <w:tab/>
        <w:t>inženiertehniskie pakalpojumi un integrētie inženiertehniskie pakalpojumi;</w:t>
      </w:r>
    </w:p>
    <w:p w14:paraId="388B3188" w14:textId="77777777" w:rsidR="00220A35" w:rsidRPr="001963E9" w:rsidRDefault="00220A35" w:rsidP="00220A35">
      <w:pPr>
        <w:rPr>
          <w:rFonts w:eastAsia="SimSun"/>
          <w:szCs w:val="24"/>
          <w:lang w:eastAsia="ko-KR"/>
        </w:rPr>
      </w:pPr>
    </w:p>
    <w:p w14:paraId="00FFC981" w14:textId="6FE21760" w:rsidR="00A57D6A" w:rsidRPr="001963E9" w:rsidRDefault="00A57D6A" w:rsidP="00A57D6A">
      <w:pPr>
        <w:rPr>
          <w:rFonts w:eastAsia="SimSun"/>
          <w:szCs w:val="24"/>
          <w:lang w:eastAsia="ko-KR"/>
        </w:rPr>
      </w:pPr>
      <w:r w:rsidRPr="001963E9">
        <w:rPr>
          <w:rFonts w:eastAsia="SimSun"/>
          <w:szCs w:val="24"/>
          <w:lang w:eastAsia="ko-KR"/>
        </w:rPr>
        <w:br w:type="page"/>
      </w:r>
    </w:p>
    <w:p w14:paraId="4EF80DDD" w14:textId="4FA7C2F3" w:rsidR="00220A35" w:rsidRPr="001963E9" w:rsidRDefault="00A57D6A" w:rsidP="00220A35">
      <w:pPr>
        <w:ind w:left="567" w:hanging="567"/>
        <w:rPr>
          <w:rFonts w:eastAsia="SimSun"/>
          <w:szCs w:val="24"/>
          <w:lang w:eastAsia="ko-KR"/>
        </w:rPr>
      </w:pPr>
      <w:r w:rsidRPr="001963E9">
        <w:rPr>
          <w:rFonts w:eastAsia="SimSun"/>
          <w:szCs w:val="24"/>
          <w:lang w:eastAsia="ko-KR"/>
        </w:rPr>
        <w:lastRenderedPageBreak/>
        <w:t>f</w:t>
      </w:r>
      <w:r w:rsidR="00220A35" w:rsidRPr="001963E9">
        <w:rPr>
          <w:rFonts w:eastAsia="SimSun"/>
          <w:szCs w:val="24"/>
          <w:lang w:eastAsia="ko-KR"/>
        </w:rPr>
        <w:t>)</w:t>
      </w:r>
      <w:r w:rsidR="00220A35" w:rsidRPr="001963E9">
        <w:rPr>
          <w:rFonts w:eastAsia="SimSun"/>
          <w:szCs w:val="24"/>
          <w:lang w:eastAsia="ko-KR"/>
        </w:rPr>
        <w:tab/>
        <w:t>datorpakalpojumi un saistītie pakalpojumi;</w:t>
      </w:r>
    </w:p>
    <w:p w14:paraId="1D38C0DD" w14:textId="77777777" w:rsidR="00220A35" w:rsidRPr="001963E9" w:rsidRDefault="00220A35" w:rsidP="00220A35">
      <w:pPr>
        <w:rPr>
          <w:rFonts w:eastAsia="SimSun"/>
          <w:szCs w:val="24"/>
          <w:lang w:eastAsia="ko-KR"/>
        </w:rPr>
      </w:pPr>
    </w:p>
    <w:p w14:paraId="254B8F24" w14:textId="77777777" w:rsidR="00220A35" w:rsidRPr="001963E9" w:rsidRDefault="00220A35" w:rsidP="00220A35">
      <w:pPr>
        <w:ind w:left="567" w:hanging="567"/>
        <w:rPr>
          <w:rFonts w:eastAsia="SimSun"/>
          <w:szCs w:val="24"/>
          <w:lang w:eastAsia="ko-KR"/>
        </w:rPr>
      </w:pPr>
      <w:r w:rsidRPr="001963E9">
        <w:rPr>
          <w:rFonts w:eastAsia="SimSun"/>
          <w:szCs w:val="24"/>
          <w:lang w:eastAsia="ko-KR"/>
        </w:rPr>
        <w:t>g)</w:t>
      </w:r>
      <w:r w:rsidRPr="001963E9">
        <w:rPr>
          <w:rFonts w:eastAsia="SimSun"/>
          <w:szCs w:val="24"/>
          <w:lang w:eastAsia="ko-KR"/>
        </w:rPr>
        <w:tab/>
        <w:t>pētniecības un izstrādes pakalpojumi;</w:t>
      </w:r>
    </w:p>
    <w:p w14:paraId="5EBF1C09" w14:textId="77777777" w:rsidR="00220A35" w:rsidRPr="001963E9" w:rsidRDefault="00220A35" w:rsidP="00220A35">
      <w:pPr>
        <w:rPr>
          <w:rFonts w:eastAsia="SimSun"/>
          <w:szCs w:val="24"/>
          <w:lang w:eastAsia="ko-KR"/>
        </w:rPr>
      </w:pPr>
    </w:p>
    <w:p w14:paraId="64A37BCE" w14:textId="77777777" w:rsidR="00220A35" w:rsidRPr="001963E9" w:rsidRDefault="00220A35" w:rsidP="00220A35">
      <w:pPr>
        <w:ind w:left="567" w:hanging="567"/>
        <w:rPr>
          <w:rFonts w:eastAsia="SimSun"/>
          <w:szCs w:val="24"/>
          <w:lang w:eastAsia="ko-KR"/>
        </w:rPr>
      </w:pPr>
      <w:r w:rsidRPr="001963E9">
        <w:rPr>
          <w:rFonts w:eastAsia="SimSun"/>
          <w:szCs w:val="24"/>
          <w:lang w:eastAsia="ko-KR"/>
        </w:rPr>
        <w:t>h)</w:t>
      </w:r>
      <w:r w:rsidRPr="001963E9">
        <w:rPr>
          <w:rFonts w:eastAsia="SimSun"/>
          <w:szCs w:val="24"/>
          <w:lang w:eastAsia="ko-KR"/>
        </w:rPr>
        <w:tab/>
        <w:t>reklāmas pakalpojumi;</w:t>
      </w:r>
    </w:p>
    <w:p w14:paraId="6ED1754F" w14:textId="77777777" w:rsidR="00220A35" w:rsidRPr="001963E9" w:rsidRDefault="00220A35" w:rsidP="00220A35">
      <w:pPr>
        <w:rPr>
          <w:rFonts w:eastAsia="SimSun"/>
          <w:szCs w:val="24"/>
          <w:lang w:eastAsia="ko-KR"/>
        </w:rPr>
      </w:pPr>
    </w:p>
    <w:p w14:paraId="748E51FB" w14:textId="77777777" w:rsidR="00220A35" w:rsidRPr="001963E9" w:rsidRDefault="00220A35" w:rsidP="00220A35">
      <w:pPr>
        <w:ind w:left="567" w:hanging="567"/>
        <w:rPr>
          <w:rFonts w:eastAsia="SimSun"/>
          <w:szCs w:val="24"/>
          <w:lang w:eastAsia="ko-KR"/>
        </w:rPr>
      </w:pPr>
      <w:r w:rsidRPr="001963E9">
        <w:rPr>
          <w:rFonts w:eastAsia="SimSun"/>
          <w:szCs w:val="24"/>
          <w:lang w:eastAsia="ko-KR"/>
        </w:rPr>
        <w:t>i)</w:t>
      </w:r>
      <w:r w:rsidRPr="001963E9">
        <w:rPr>
          <w:rFonts w:eastAsia="SimSun"/>
          <w:szCs w:val="24"/>
          <w:lang w:eastAsia="ko-KR"/>
        </w:rPr>
        <w:tab/>
        <w:t>vadības konsultāciju pakalpojumi;</w:t>
      </w:r>
    </w:p>
    <w:p w14:paraId="12EBF4CF" w14:textId="77777777" w:rsidR="00220A35" w:rsidRPr="001963E9" w:rsidRDefault="00220A35" w:rsidP="00220A35">
      <w:pPr>
        <w:rPr>
          <w:rFonts w:eastAsia="SimSun"/>
          <w:szCs w:val="24"/>
          <w:lang w:eastAsia="ko-KR"/>
        </w:rPr>
      </w:pPr>
    </w:p>
    <w:p w14:paraId="011B6EF6" w14:textId="77777777" w:rsidR="00220A35" w:rsidRPr="001963E9" w:rsidRDefault="00220A35" w:rsidP="00220A35">
      <w:pPr>
        <w:ind w:left="567" w:hanging="567"/>
        <w:rPr>
          <w:rFonts w:eastAsia="SimSun"/>
          <w:szCs w:val="24"/>
          <w:lang w:eastAsia="ko-KR"/>
        </w:rPr>
      </w:pPr>
      <w:r w:rsidRPr="001963E9">
        <w:rPr>
          <w:rFonts w:eastAsia="SimSun"/>
          <w:szCs w:val="24"/>
          <w:lang w:eastAsia="ko-KR"/>
        </w:rPr>
        <w:t>j)</w:t>
      </w:r>
      <w:r w:rsidRPr="001963E9">
        <w:rPr>
          <w:rFonts w:eastAsia="SimSun"/>
          <w:szCs w:val="24"/>
          <w:lang w:eastAsia="ko-KR"/>
        </w:rPr>
        <w:tab/>
        <w:t>ar vadības konsultācijām saistīti pakalpojumi;</w:t>
      </w:r>
    </w:p>
    <w:p w14:paraId="147C8AF8" w14:textId="77777777" w:rsidR="00220A35" w:rsidRPr="001963E9" w:rsidRDefault="00220A35" w:rsidP="00220A35">
      <w:pPr>
        <w:rPr>
          <w:rFonts w:eastAsia="SimSun"/>
          <w:szCs w:val="24"/>
          <w:lang w:eastAsia="ko-KR"/>
        </w:rPr>
      </w:pPr>
    </w:p>
    <w:p w14:paraId="08EBF708" w14:textId="77777777" w:rsidR="00220A35" w:rsidRPr="001963E9" w:rsidRDefault="00220A35" w:rsidP="00220A35">
      <w:pPr>
        <w:ind w:left="567" w:hanging="567"/>
        <w:rPr>
          <w:rFonts w:eastAsia="SimSun"/>
          <w:szCs w:val="24"/>
          <w:lang w:eastAsia="ko-KR"/>
        </w:rPr>
      </w:pPr>
      <w:r w:rsidRPr="001963E9">
        <w:rPr>
          <w:rFonts w:eastAsia="SimSun"/>
          <w:szCs w:val="24"/>
          <w:lang w:eastAsia="ko-KR"/>
        </w:rPr>
        <w:t>k)</w:t>
      </w:r>
      <w:r w:rsidRPr="001963E9">
        <w:rPr>
          <w:rFonts w:eastAsia="SimSun"/>
          <w:szCs w:val="24"/>
          <w:lang w:eastAsia="ko-KR"/>
        </w:rPr>
        <w:tab/>
        <w:t>tehnisko pārbaužu un analīzes pakalpojumi;</w:t>
      </w:r>
    </w:p>
    <w:p w14:paraId="5F70AFF4" w14:textId="77777777" w:rsidR="00220A35" w:rsidRPr="001963E9" w:rsidRDefault="00220A35" w:rsidP="00220A35">
      <w:pPr>
        <w:rPr>
          <w:rFonts w:eastAsia="SimSun"/>
          <w:szCs w:val="24"/>
          <w:lang w:eastAsia="ko-KR"/>
        </w:rPr>
      </w:pPr>
    </w:p>
    <w:p w14:paraId="011B1520" w14:textId="77777777" w:rsidR="00220A35" w:rsidRPr="001963E9" w:rsidRDefault="00220A35" w:rsidP="00220A35">
      <w:pPr>
        <w:ind w:left="567" w:hanging="567"/>
        <w:rPr>
          <w:rFonts w:eastAsia="SimSun"/>
          <w:szCs w:val="24"/>
          <w:lang w:eastAsia="ko-KR"/>
        </w:rPr>
      </w:pPr>
      <w:r w:rsidRPr="001963E9">
        <w:rPr>
          <w:rFonts w:eastAsia="SimSun"/>
          <w:szCs w:val="24"/>
          <w:lang w:eastAsia="ko-KR"/>
        </w:rPr>
        <w:t>l)</w:t>
      </w:r>
      <w:r w:rsidRPr="001963E9">
        <w:rPr>
          <w:rFonts w:eastAsia="SimSun"/>
          <w:szCs w:val="24"/>
          <w:lang w:eastAsia="ko-KR"/>
        </w:rPr>
        <w:tab/>
        <w:t>saistītie zinātnisko un tehnisko konsultāciju pakalpojumi;</w:t>
      </w:r>
    </w:p>
    <w:p w14:paraId="07061098" w14:textId="77777777" w:rsidR="00220A35" w:rsidRPr="001963E9" w:rsidRDefault="00220A35" w:rsidP="00220A35">
      <w:pPr>
        <w:rPr>
          <w:rFonts w:eastAsia="SimSun"/>
          <w:szCs w:val="24"/>
          <w:lang w:eastAsia="ko-KR"/>
        </w:rPr>
      </w:pPr>
    </w:p>
    <w:p w14:paraId="0EB751E4" w14:textId="77777777" w:rsidR="00220A35" w:rsidRPr="001963E9" w:rsidRDefault="00220A35" w:rsidP="00220A35">
      <w:pPr>
        <w:ind w:left="567" w:hanging="567"/>
        <w:rPr>
          <w:rFonts w:eastAsia="SimSun"/>
          <w:szCs w:val="24"/>
          <w:lang w:eastAsia="ko-KR"/>
        </w:rPr>
      </w:pPr>
      <w:r w:rsidRPr="001963E9">
        <w:rPr>
          <w:rFonts w:eastAsia="SimSun"/>
          <w:szCs w:val="24"/>
          <w:lang w:eastAsia="ko-KR"/>
        </w:rPr>
        <w:t>m)</w:t>
      </w:r>
      <w:r w:rsidRPr="001963E9">
        <w:rPr>
          <w:rFonts w:eastAsia="SimSun"/>
          <w:szCs w:val="24"/>
          <w:lang w:eastAsia="ko-KR"/>
        </w:rPr>
        <w:tab/>
        <w:t>aprīkojuma tehniskā apkope un remonts saistībā ar pēcpārdošanas vai pēciznomāšanas pakalpojumu līgumu;</w:t>
      </w:r>
    </w:p>
    <w:p w14:paraId="29CD5F6C" w14:textId="77777777" w:rsidR="00220A35" w:rsidRPr="001963E9" w:rsidRDefault="00220A35" w:rsidP="00220A35">
      <w:pPr>
        <w:rPr>
          <w:rFonts w:eastAsia="SimSun"/>
          <w:szCs w:val="24"/>
          <w:lang w:eastAsia="ko-KR"/>
        </w:rPr>
      </w:pPr>
    </w:p>
    <w:p w14:paraId="46D28E49" w14:textId="77777777" w:rsidR="00220A35" w:rsidRPr="001963E9" w:rsidRDefault="00220A35" w:rsidP="00220A35">
      <w:pPr>
        <w:ind w:left="567" w:hanging="567"/>
        <w:rPr>
          <w:rFonts w:eastAsia="SimSun"/>
          <w:szCs w:val="24"/>
          <w:lang w:eastAsia="ko-KR"/>
        </w:rPr>
      </w:pPr>
      <w:r w:rsidRPr="001963E9">
        <w:rPr>
          <w:rFonts w:eastAsia="SimSun"/>
          <w:szCs w:val="24"/>
          <w:lang w:eastAsia="ko-KR"/>
        </w:rPr>
        <w:t>n)</w:t>
      </w:r>
      <w:r w:rsidRPr="001963E9">
        <w:rPr>
          <w:rFonts w:eastAsia="SimSun"/>
          <w:szCs w:val="24"/>
          <w:lang w:eastAsia="ko-KR"/>
        </w:rPr>
        <w:tab/>
        <w:t>rakstiskās tulkošanas pakalpojumi;</w:t>
      </w:r>
    </w:p>
    <w:p w14:paraId="16A952C3" w14:textId="77777777" w:rsidR="00220A35" w:rsidRPr="001963E9" w:rsidRDefault="00220A35" w:rsidP="00220A35">
      <w:pPr>
        <w:rPr>
          <w:rFonts w:eastAsia="SimSun"/>
          <w:szCs w:val="24"/>
          <w:lang w:eastAsia="ko-KR"/>
        </w:rPr>
      </w:pPr>
    </w:p>
    <w:p w14:paraId="78D8C287" w14:textId="77777777" w:rsidR="00220A35" w:rsidRPr="001963E9" w:rsidRDefault="00220A35" w:rsidP="00220A35">
      <w:pPr>
        <w:ind w:left="567" w:hanging="567"/>
        <w:rPr>
          <w:rFonts w:eastAsia="SimSun"/>
          <w:szCs w:val="24"/>
          <w:lang w:eastAsia="ko-KR"/>
        </w:rPr>
      </w:pPr>
      <w:r w:rsidRPr="001963E9">
        <w:rPr>
          <w:rFonts w:eastAsia="SimSun"/>
          <w:szCs w:val="24"/>
          <w:lang w:eastAsia="ko-KR"/>
        </w:rPr>
        <w:t>o)</w:t>
      </w:r>
      <w:r w:rsidRPr="001963E9">
        <w:rPr>
          <w:rFonts w:eastAsia="SimSun"/>
          <w:szCs w:val="24"/>
          <w:lang w:eastAsia="ko-KR"/>
        </w:rPr>
        <w:tab/>
        <w:t>būvniecības pakalpojumi;</w:t>
      </w:r>
    </w:p>
    <w:p w14:paraId="2EAB9E05" w14:textId="77777777" w:rsidR="00220A35" w:rsidRPr="001963E9" w:rsidRDefault="00220A35" w:rsidP="00220A35">
      <w:pPr>
        <w:rPr>
          <w:rFonts w:eastAsia="SimSun"/>
          <w:szCs w:val="24"/>
          <w:lang w:eastAsia="ko-KR"/>
        </w:rPr>
      </w:pPr>
    </w:p>
    <w:p w14:paraId="08D9EBBA" w14:textId="77777777" w:rsidR="00220A35" w:rsidRPr="001963E9" w:rsidRDefault="00220A35" w:rsidP="00220A35">
      <w:pPr>
        <w:ind w:left="567" w:hanging="567"/>
        <w:rPr>
          <w:rFonts w:eastAsia="SimSun"/>
          <w:szCs w:val="24"/>
          <w:lang w:eastAsia="ko-KR"/>
        </w:rPr>
      </w:pPr>
      <w:r w:rsidRPr="001963E9">
        <w:rPr>
          <w:rFonts w:eastAsia="SimSun"/>
          <w:szCs w:val="24"/>
          <w:lang w:eastAsia="ko-KR"/>
        </w:rPr>
        <w:t>p)</w:t>
      </w:r>
      <w:r w:rsidRPr="001963E9">
        <w:rPr>
          <w:rFonts w:eastAsia="SimSun"/>
          <w:szCs w:val="24"/>
          <w:lang w:eastAsia="ko-KR"/>
        </w:rPr>
        <w:tab/>
        <w:t>būvlaukuma izpētes darbs;</w:t>
      </w:r>
    </w:p>
    <w:p w14:paraId="2B35041B" w14:textId="77777777" w:rsidR="00220A35" w:rsidRPr="001963E9" w:rsidRDefault="00220A35" w:rsidP="00220A35">
      <w:pPr>
        <w:rPr>
          <w:rFonts w:eastAsia="SimSun"/>
          <w:szCs w:val="24"/>
          <w:lang w:eastAsia="ko-KR"/>
        </w:rPr>
      </w:pPr>
    </w:p>
    <w:p w14:paraId="7CFF774F" w14:textId="6F910922" w:rsidR="00A57D6A" w:rsidRPr="001963E9" w:rsidRDefault="00A57D6A" w:rsidP="00A57D6A">
      <w:pPr>
        <w:rPr>
          <w:rFonts w:eastAsia="SimSun"/>
          <w:szCs w:val="24"/>
          <w:lang w:eastAsia="ko-KR"/>
        </w:rPr>
      </w:pPr>
      <w:r w:rsidRPr="001963E9">
        <w:rPr>
          <w:rFonts w:eastAsia="SimSun"/>
          <w:szCs w:val="24"/>
          <w:lang w:eastAsia="ko-KR"/>
        </w:rPr>
        <w:br w:type="page"/>
      </w:r>
    </w:p>
    <w:p w14:paraId="2BEB48DD" w14:textId="2A184BDF" w:rsidR="00220A35" w:rsidRPr="001963E9" w:rsidRDefault="00A57D6A" w:rsidP="00220A35">
      <w:pPr>
        <w:ind w:left="567" w:hanging="567"/>
        <w:rPr>
          <w:rFonts w:eastAsia="SimSun"/>
          <w:szCs w:val="24"/>
          <w:lang w:eastAsia="ko-KR"/>
        </w:rPr>
      </w:pPr>
      <w:r w:rsidRPr="001963E9">
        <w:rPr>
          <w:rFonts w:eastAsia="SimSun"/>
          <w:szCs w:val="24"/>
          <w:lang w:eastAsia="ko-KR"/>
        </w:rPr>
        <w:lastRenderedPageBreak/>
        <w:t>q</w:t>
      </w:r>
      <w:r w:rsidR="00220A35" w:rsidRPr="001963E9">
        <w:rPr>
          <w:rFonts w:eastAsia="SimSun"/>
          <w:szCs w:val="24"/>
          <w:lang w:eastAsia="ko-KR"/>
        </w:rPr>
        <w:t>)</w:t>
      </w:r>
      <w:r w:rsidR="00220A35" w:rsidRPr="001963E9">
        <w:rPr>
          <w:rFonts w:eastAsia="SimSun"/>
          <w:szCs w:val="24"/>
          <w:lang w:eastAsia="ko-KR"/>
        </w:rPr>
        <w:tab/>
        <w:t>augstākās izglītības pakalpojumi;</w:t>
      </w:r>
    </w:p>
    <w:p w14:paraId="7C5723F1" w14:textId="77777777" w:rsidR="00220A35" w:rsidRPr="001963E9" w:rsidRDefault="00220A35" w:rsidP="00220A35">
      <w:pPr>
        <w:rPr>
          <w:rFonts w:eastAsia="SimSun"/>
          <w:szCs w:val="24"/>
          <w:lang w:eastAsia="ko-KR"/>
        </w:rPr>
      </w:pPr>
    </w:p>
    <w:p w14:paraId="360AD6B4" w14:textId="77777777" w:rsidR="00220A35" w:rsidRPr="001963E9" w:rsidRDefault="00220A35" w:rsidP="00220A35">
      <w:pPr>
        <w:ind w:left="567" w:hanging="567"/>
        <w:rPr>
          <w:rFonts w:eastAsia="SimSun"/>
          <w:szCs w:val="24"/>
          <w:lang w:eastAsia="ko-KR"/>
        </w:rPr>
      </w:pPr>
      <w:r w:rsidRPr="001963E9">
        <w:rPr>
          <w:rFonts w:eastAsia="SimSun"/>
          <w:szCs w:val="24"/>
          <w:lang w:eastAsia="ko-KR"/>
        </w:rPr>
        <w:t>r)</w:t>
      </w:r>
      <w:r w:rsidRPr="001963E9">
        <w:rPr>
          <w:rFonts w:eastAsia="SimSun"/>
          <w:szCs w:val="24"/>
          <w:lang w:eastAsia="ko-KR"/>
        </w:rPr>
        <w:tab/>
        <w:t>vides pakalpojumi; un</w:t>
      </w:r>
    </w:p>
    <w:p w14:paraId="58DB7E7F" w14:textId="77777777" w:rsidR="00220A35" w:rsidRPr="001963E9" w:rsidRDefault="00220A35" w:rsidP="00220A35">
      <w:pPr>
        <w:rPr>
          <w:rFonts w:eastAsia="SimSun"/>
          <w:szCs w:val="24"/>
          <w:lang w:eastAsia="ko-KR"/>
        </w:rPr>
      </w:pPr>
    </w:p>
    <w:p w14:paraId="7790B66F" w14:textId="77777777" w:rsidR="00220A35" w:rsidRPr="001963E9" w:rsidRDefault="00220A35" w:rsidP="00220A35">
      <w:pPr>
        <w:ind w:left="567" w:hanging="567"/>
        <w:rPr>
          <w:rFonts w:eastAsia="SimSun"/>
          <w:szCs w:val="24"/>
          <w:lang w:eastAsia="ko-KR"/>
        </w:rPr>
      </w:pPr>
      <w:r w:rsidRPr="001963E9">
        <w:rPr>
          <w:rFonts w:eastAsia="SimSun"/>
          <w:szCs w:val="24"/>
          <w:lang w:eastAsia="ko-KR"/>
        </w:rPr>
        <w:t>s)</w:t>
      </w:r>
      <w:r w:rsidRPr="001963E9">
        <w:rPr>
          <w:rFonts w:eastAsia="SimSun"/>
          <w:szCs w:val="24"/>
          <w:lang w:eastAsia="ko-KR"/>
        </w:rPr>
        <w:tab/>
        <w:t>ceļojumu aģentūru un tūrisma operatoru pakalpojumi.</w:t>
      </w:r>
    </w:p>
    <w:p w14:paraId="05B3BA89" w14:textId="77777777" w:rsidR="00220A35" w:rsidRPr="001963E9" w:rsidRDefault="00220A35" w:rsidP="00220A35">
      <w:pPr>
        <w:rPr>
          <w:szCs w:val="24"/>
        </w:rPr>
      </w:pPr>
    </w:p>
    <w:p w14:paraId="5B07D722" w14:textId="77777777" w:rsidR="00220A35" w:rsidRPr="001963E9" w:rsidRDefault="00220A35" w:rsidP="00220A35">
      <w:pPr>
        <w:rPr>
          <w:szCs w:val="24"/>
        </w:rPr>
      </w:pPr>
      <w:r w:rsidRPr="001963E9">
        <w:rPr>
          <w:szCs w:val="24"/>
        </w:rPr>
        <w:t>2.</w:t>
      </w:r>
      <w:r w:rsidRPr="001963E9">
        <w:rPr>
          <w:szCs w:val="24"/>
        </w:rPr>
        <w:tab/>
        <w:t>LPS atbilst šādiem nosacījumiem:</w:t>
      </w:r>
    </w:p>
    <w:p w14:paraId="56D52A7D" w14:textId="77777777" w:rsidR="00220A35" w:rsidRPr="001963E9" w:rsidRDefault="00220A35" w:rsidP="00220A35">
      <w:pPr>
        <w:rPr>
          <w:szCs w:val="24"/>
        </w:rPr>
      </w:pPr>
    </w:p>
    <w:p w14:paraId="4ACBCFE8" w14:textId="77777777" w:rsidR="00220A35" w:rsidRPr="001963E9" w:rsidRDefault="00220A35" w:rsidP="00220A35">
      <w:pPr>
        <w:ind w:left="567" w:hanging="567"/>
        <w:rPr>
          <w:szCs w:val="24"/>
        </w:rPr>
      </w:pPr>
      <w:r w:rsidRPr="001963E9">
        <w:rPr>
          <w:szCs w:val="24"/>
        </w:rPr>
        <w:t>a)</w:t>
      </w:r>
      <w:r w:rsidRPr="001963E9">
        <w:rPr>
          <w:szCs w:val="24"/>
        </w:rPr>
        <w:tab/>
        <w:t>fiziskām personām jābūt iesaistītām pakalpojuma īslaicīgā sniegšanā kā tāda uzņēmuma darbiniekiem, kas ieguvis tiesības noslēgt pakalpojumu līgumu, kura darbības termiņš nepārsniedz 12 mēnešus;</w:t>
      </w:r>
    </w:p>
    <w:p w14:paraId="07F3D099" w14:textId="77777777" w:rsidR="00220A35" w:rsidRPr="001963E9" w:rsidRDefault="00220A35" w:rsidP="00220A35">
      <w:pPr>
        <w:rPr>
          <w:szCs w:val="24"/>
        </w:rPr>
      </w:pPr>
    </w:p>
    <w:p w14:paraId="2F9644D7" w14:textId="77777777" w:rsidR="00220A35" w:rsidRPr="001963E9" w:rsidRDefault="00220A35" w:rsidP="00220A35">
      <w:pPr>
        <w:ind w:left="567" w:hanging="567"/>
        <w:rPr>
          <w:szCs w:val="24"/>
        </w:rPr>
      </w:pPr>
      <w:r w:rsidRPr="001963E9">
        <w:rPr>
          <w:szCs w:val="24"/>
        </w:rPr>
        <w:t>b)</w:t>
      </w:r>
      <w:r w:rsidRPr="001963E9">
        <w:rPr>
          <w:szCs w:val="24"/>
        </w:rPr>
        <w:tab/>
        <w:t>fiziskām personām, kas ieceļo Eiropas Savienībā, jābūt piedāvājušām šos pakalpojumus kā tāda uzņēmuma darbiniekiem, kas sniedzis pakalpojumus vismaz gadu tieši pirms dienas, kad iesniegts pieteikums par ieceļošanu Eiropas Savienībā; turklāt pieteikuma iesniegšanas brīdī, lai ieceļotu Eiropas Savienībā, fiziskajām personām jābūt vismaz trīs gadu profesionālajai pieredzei</w:t>
      </w:r>
      <w:bookmarkStart w:id="7" w:name="_ftnref1"/>
      <w:r w:rsidRPr="001963E9">
        <w:rPr>
          <w:rStyle w:val="FootnoteReference"/>
          <w:rFonts w:eastAsia="Calibri"/>
        </w:rPr>
        <w:footnoteReference w:id="16"/>
      </w:r>
      <w:bookmarkEnd w:id="7"/>
      <w:r w:rsidRPr="001963E9">
        <w:rPr>
          <w:szCs w:val="24"/>
        </w:rPr>
        <w:t xml:space="preserve"> tajā darbības nozarē, kas ir līguma priekšmets;</w:t>
      </w:r>
    </w:p>
    <w:p w14:paraId="32DBBBFB" w14:textId="77777777" w:rsidR="00220A35" w:rsidRPr="001963E9" w:rsidRDefault="00220A35" w:rsidP="00220A35">
      <w:pPr>
        <w:rPr>
          <w:szCs w:val="24"/>
        </w:rPr>
      </w:pPr>
    </w:p>
    <w:p w14:paraId="32C757CA" w14:textId="77777777" w:rsidR="00220A35" w:rsidRPr="001963E9" w:rsidRDefault="00220A35" w:rsidP="00220A35">
      <w:pPr>
        <w:rPr>
          <w:szCs w:val="24"/>
        </w:rPr>
      </w:pPr>
      <w:r w:rsidRPr="001963E9">
        <w:rPr>
          <w:szCs w:val="24"/>
        </w:rPr>
        <w:t>c)</w:t>
      </w:r>
      <w:r w:rsidRPr="001963E9">
        <w:rPr>
          <w:szCs w:val="24"/>
        </w:rPr>
        <w:tab/>
        <w:t>fiziskām personām, kuras ieceļo Eiropas Savienībā, ir jābūt:</w:t>
      </w:r>
    </w:p>
    <w:p w14:paraId="247F9E6D" w14:textId="77777777" w:rsidR="00220A35" w:rsidRPr="001963E9" w:rsidRDefault="00220A35" w:rsidP="00220A35">
      <w:pPr>
        <w:rPr>
          <w:szCs w:val="24"/>
        </w:rPr>
      </w:pPr>
    </w:p>
    <w:p w14:paraId="4EED7E5C" w14:textId="23758F46" w:rsidR="00220A35" w:rsidRPr="001963E9" w:rsidRDefault="00220A35" w:rsidP="00220A35">
      <w:pPr>
        <w:ind w:left="1134" w:hanging="567"/>
        <w:rPr>
          <w:rFonts w:eastAsia="Calibri"/>
          <w:szCs w:val="24"/>
        </w:rPr>
      </w:pPr>
      <w:r w:rsidRPr="001963E9">
        <w:rPr>
          <w:rFonts w:eastAsia="Calibri"/>
        </w:rPr>
        <w:t>i)</w:t>
      </w:r>
      <w:r w:rsidRPr="001963E9">
        <w:rPr>
          <w:rFonts w:eastAsia="Calibri"/>
        </w:rPr>
        <w:tab/>
        <w:t>universitātes grādam vai kvalifikācijai, kas apliecina līdzvērtīga līmeņa zināšanas</w:t>
      </w:r>
      <w:bookmarkStart w:id="8" w:name="_ftnref2"/>
      <w:r w:rsidRPr="001963E9">
        <w:rPr>
          <w:rStyle w:val="FootnoteReference"/>
          <w:rFonts w:eastAsia="Calibri"/>
        </w:rPr>
        <w:footnoteReference w:id="17"/>
      </w:r>
      <w:r w:rsidRPr="001963E9">
        <w:rPr>
          <w:rFonts w:eastAsia="Calibri"/>
        </w:rPr>
        <w:t>;</w:t>
      </w:r>
      <w:bookmarkEnd w:id="8"/>
      <w:r w:rsidRPr="001963E9">
        <w:rPr>
          <w:rFonts w:eastAsia="Calibri"/>
        </w:rPr>
        <w:t xml:space="preserve"> un</w:t>
      </w:r>
    </w:p>
    <w:p w14:paraId="08156332" w14:textId="77777777" w:rsidR="00220A35" w:rsidRPr="001963E9" w:rsidRDefault="00220A35" w:rsidP="00220A35">
      <w:pPr>
        <w:ind w:left="1134" w:hanging="567"/>
        <w:rPr>
          <w:szCs w:val="24"/>
        </w:rPr>
      </w:pPr>
    </w:p>
    <w:p w14:paraId="7BA2A235" w14:textId="2935CF21" w:rsidR="00A57D6A" w:rsidRPr="001963E9" w:rsidRDefault="00A57D6A" w:rsidP="00A57D6A">
      <w:pPr>
        <w:rPr>
          <w:szCs w:val="24"/>
        </w:rPr>
      </w:pPr>
      <w:r w:rsidRPr="001963E9">
        <w:rPr>
          <w:szCs w:val="24"/>
        </w:rPr>
        <w:br w:type="page"/>
      </w:r>
    </w:p>
    <w:p w14:paraId="378B2B7D" w14:textId="1057F2D8" w:rsidR="00220A35" w:rsidRPr="001963E9" w:rsidRDefault="00A57D6A" w:rsidP="00220A35">
      <w:pPr>
        <w:ind w:left="1134" w:hanging="567"/>
        <w:rPr>
          <w:szCs w:val="24"/>
        </w:rPr>
      </w:pPr>
      <w:r w:rsidRPr="001963E9">
        <w:rPr>
          <w:szCs w:val="24"/>
        </w:rPr>
        <w:lastRenderedPageBreak/>
        <w:t>i</w:t>
      </w:r>
      <w:r w:rsidR="00220A35" w:rsidRPr="001963E9">
        <w:rPr>
          <w:szCs w:val="24"/>
        </w:rPr>
        <w:t>i)</w:t>
      </w:r>
      <w:r w:rsidR="00220A35" w:rsidRPr="001963E9">
        <w:rPr>
          <w:szCs w:val="24"/>
        </w:rPr>
        <w:tab/>
        <w:t>profesionālajai kvalifikācijai, lai īstenotu darbību, ja to prasa tās dalībvalsts tiesību akti, kurā tiek sniegts pakalpojums;</w:t>
      </w:r>
    </w:p>
    <w:p w14:paraId="71102855" w14:textId="77777777" w:rsidR="00220A35" w:rsidRPr="001963E9" w:rsidRDefault="00220A35" w:rsidP="00220A35">
      <w:pPr>
        <w:rPr>
          <w:szCs w:val="24"/>
        </w:rPr>
      </w:pPr>
    </w:p>
    <w:p w14:paraId="13E8417D" w14:textId="70062A92" w:rsidR="00220A35" w:rsidRPr="001963E9" w:rsidRDefault="00220A35" w:rsidP="00220A35">
      <w:pPr>
        <w:ind w:left="567" w:hanging="567"/>
        <w:rPr>
          <w:szCs w:val="24"/>
        </w:rPr>
      </w:pPr>
      <w:r w:rsidRPr="001963E9">
        <w:rPr>
          <w:szCs w:val="24"/>
        </w:rPr>
        <w:t>d)</w:t>
      </w:r>
      <w:r w:rsidRPr="001963E9">
        <w:rPr>
          <w:szCs w:val="24"/>
        </w:rPr>
        <w:tab/>
        <w:t>fiziskas personas nedrīkst saņemt atlīdzību par pakalpojumu sniegšanu Eiropas Savienības teritorijā, izņemot atlīdzību, ko maksā uzņēmums, kurš nodarbina fizisko personu; un</w:t>
      </w:r>
    </w:p>
    <w:p w14:paraId="50250E95" w14:textId="77777777" w:rsidR="00220A35" w:rsidRPr="001963E9" w:rsidRDefault="00220A35" w:rsidP="00220A35">
      <w:pPr>
        <w:rPr>
          <w:szCs w:val="24"/>
        </w:rPr>
      </w:pPr>
    </w:p>
    <w:p w14:paraId="38AD507B" w14:textId="77777777" w:rsidR="00220A35" w:rsidRPr="001963E9" w:rsidRDefault="00220A35" w:rsidP="00220A35">
      <w:pPr>
        <w:ind w:left="567" w:hanging="567"/>
        <w:rPr>
          <w:szCs w:val="24"/>
        </w:rPr>
      </w:pPr>
      <w:r w:rsidRPr="001963E9">
        <w:rPr>
          <w:szCs w:val="24"/>
        </w:rPr>
        <w:t>e)</w:t>
      </w:r>
      <w:r w:rsidRPr="001963E9">
        <w:rPr>
          <w:szCs w:val="24"/>
        </w:rPr>
        <w:tab/>
        <w:t>to personu skaits, uz kurām attiecas pakalpojumu līgums, nav lielāks par skaitu, kas nepieciešams līguma izpildei, kā to var prasīt tās dalībvalsts tiesību akti, kurā tiek sniegts pakalpojums.</w:t>
      </w:r>
    </w:p>
    <w:p w14:paraId="6BF55D2A" w14:textId="77777777" w:rsidR="00220A35" w:rsidRPr="001963E9" w:rsidRDefault="00220A35" w:rsidP="00220A35">
      <w:pPr>
        <w:rPr>
          <w:szCs w:val="24"/>
        </w:rPr>
      </w:pPr>
    </w:p>
    <w:p w14:paraId="3F041655" w14:textId="77777777" w:rsidR="00220A35" w:rsidRPr="001963E9" w:rsidRDefault="00220A35" w:rsidP="00220A35">
      <w:pPr>
        <w:rPr>
          <w:szCs w:val="24"/>
        </w:rPr>
      </w:pPr>
      <w:r w:rsidRPr="001963E9">
        <w:rPr>
          <w:szCs w:val="24"/>
        </w:rPr>
        <w:t>3.</w:t>
      </w:r>
      <w:r w:rsidRPr="001963E9">
        <w:rPr>
          <w:szCs w:val="24"/>
        </w:rPr>
        <w:tab/>
        <w:t>Piekļuve, kas tiek nodrošināta saskaņā ar 12.6. pantu (Līgumpakalpojumu sniedzēji), attiecas tikai uz pakalpojumu, kurš ir līguma priekšmets, un nepiešķir tiesības izmantot tās dalībvalsts profesionālo nosaukumu, kurā tiek sniegts pakalpojums.</w:t>
      </w:r>
    </w:p>
    <w:p w14:paraId="1AD9A14F" w14:textId="77777777" w:rsidR="00220A35" w:rsidRPr="001963E9" w:rsidRDefault="00220A35" w:rsidP="00220A35">
      <w:pPr>
        <w:rPr>
          <w:szCs w:val="24"/>
        </w:rPr>
      </w:pPr>
    </w:p>
    <w:p w14:paraId="2A0E12CA" w14:textId="77777777" w:rsidR="00220A35" w:rsidRPr="001963E9" w:rsidRDefault="00220A35" w:rsidP="00220A35">
      <w:pPr>
        <w:tabs>
          <w:tab w:val="num" w:pos="567"/>
        </w:tabs>
        <w:rPr>
          <w:szCs w:val="24"/>
        </w:rPr>
      </w:pPr>
      <w:r w:rsidRPr="001963E9">
        <w:rPr>
          <w:szCs w:val="24"/>
        </w:rPr>
        <w:t>4.</w:t>
      </w:r>
      <w:r w:rsidRPr="001963E9">
        <w:rPr>
          <w:szCs w:val="24"/>
        </w:rPr>
        <w:tab/>
        <w:t>Pieļaujamais līgumpakalpojumu sniedzēju uzturēšanās periods kopumā nedrīkst pārsniegt 12 mēnešus, bet pēc Eiropas Savienības un tās dalībvalstu ieskatiem to var pagarināt jebkurā 24 mēnešu periodā vai uz līguma darbības laiku, atkarībā no tā, kurš no šiem ir īsāks.</w:t>
      </w:r>
    </w:p>
    <w:p w14:paraId="78F3A6F9" w14:textId="77777777" w:rsidR="00220A35" w:rsidRPr="001963E9" w:rsidRDefault="00220A35" w:rsidP="00220A35">
      <w:pPr>
        <w:tabs>
          <w:tab w:val="num" w:pos="567"/>
        </w:tabs>
        <w:rPr>
          <w:szCs w:val="24"/>
        </w:rPr>
      </w:pPr>
    </w:p>
    <w:p w14:paraId="5FAC0ABC" w14:textId="6624BE3D" w:rsidR="00A57D6A" w:rsidRPr="001963E9" w:rsidRDefault="00A57D6A" w:rsidP="00A57D6A">
      <w:r w:rsidRPr="001963E9">
        <w:br w:type="page"/>
      </w:r>
    </w:p>
    <w:p w14:paraId="0C5FDEE7" w14:textId="77777777" w:rsidR="00250F95" w:rsidRPr="001963E9" w:rsidRDefault="00250F95" w:rsidP="00250F95">
      <w:r w:rsidRPr="001963E9">
        <w:lastRenderedPageBreak/>
        <w:t>Neatkarīgie speciālisti (NS)</w:t>
      </w:r>
    </w:p>
    <w:p w14:paraId="54F6F512" w14:textId="77777777" w:rsidR="00250F95" w:rsidRPr="001963E9" w:rsidRDefault="00250F95" w:rsidP="00250F95">
      <w:pPr>
        <w:rPr>
          <w:szCs w:val="24"/>
        </w:rPr>
      </w:pPr>
    </w:p>
    <w:p w14:paraId="21249360" w14:textId="77777777" w:rsidR="00250F95" w:rsidRPr="001963E9" w:rsidRDefault="00250F95" w:rsidP="00250F95">
      <w:pPr>
        <w:rPr>
          <w:szCs w:val="24"/>
        </w:rPr>
      </w:pPr>
      <w:r w:rsidRPr="001963E9">
        <w:rPr>
          <w:szCs w:val="24"/>
        </w:rPr>
        <w:t>5.</w:t>
      </w:r>
      <w:r w:rsidRPr="001963E9">
        <w:rPr>
          <w:szCs w:val="24"/>
        </w:rPr>
        <w:tab/>
        <w:t>Ievērojot nosacījumus, kas noteikti 6. punktā, un atrunu sarakstu, kas ietverts 9. punktā, Eiropas Savienība uzņemas saistības saskaņā ar 12.7. pantu (Neatkarīgie speciālisti) attiecībā uz šo kategoriju šādās nozarēs un apakšnozarēs:</w:t>
      </w:r>
    </w:p>
    <w:p w14:paraId="13368991" w14:textId="77777777" w:rsidR="00250F95" w:rsidRPr="001963E9" w:rsidRDefault="00250F95" w:rsidP="00250F95">
      <w:pPr>
        <w:rPr>
          <w:color w:val="000000"/>
          <w:spacing w:val="-2"/>
          <w:szCs w:val="24"/>
        </w:rPr>
      </w:pPr>
    </w:p>
    <w:p w14:paraId="2E48424A" w14:textId="77777777" w:rsidR="00250F95" w:rsidRPr="001963E9" w:rsidRDefault="00250F95" w:rsidP="00250F95">
      <w:pPr>
        <w:ind w:left="567" w:hanging="567"/>
        <w:rPr>
          <w:rFonts w:eastAsia="SimSun"/>
          <w:szCs w:val="24"/>
        </w:rPr>
      </w:pPr>
      <w:r w:rsidRPr="001963E9">
        <w:t>a)</w:t>
      </w:r>
      <w:r w:rsidRPr="001963E9">
        <w:tab/>
        <w:t>juridiskie pakalpojumi</w:t>
      </w:r>
      <w:r w:rsidRPr="001963E9">
        <w:rPr>
          <w:rStyle w:val="FootnoteReference"/>
          <w:rFonts w:eastAsia="Calibri"/>
        </w:rPr>
        <w:footnoteReference w:id="18"/>
      </w:r>
      <w:r w:rsidRPr="001963E9">
        <w:t>;</w:t>
      </w:r>
    </w:p>
    <w:p w14:paraId="2523D6B8" w14:textId="77777777" w:rsidR="00250F95" w:rsidRPr="001963E9" w:rsidRDefault="00250F95" w:rsidP="00250F95">
      <w:pPr>
        <w:rPr>
          <w:rFonts w:eastAsia="SimSun"/>
          <w:szCs w:val="24"/>
          <w:lang w:eastAsia="ko-KR"/>
        </w:rPr>
      </w:pPr>
    </w:p>
    <w:p w14:paraId="6AF10F68" w14:textId="77777777" w:rsidR="00250F95" w:rsidRPr="001963E9" w:rsidRDefault="00250F95" w:rsidP="00250F95">
      <w:pPr>
        <w:ind w:left="567" w:hanging="567"/>
        <w:rPr>
          <w:rFonts w:eastAsia="SimSun"/>
          <w:szCs w:val="24"/>
          <w:lang w:eastAsia="ko-KR"/>
        </w:rPr>
      </w:pPr>
      <w:r w:rsidRPr="001963E9">
        <w:rPr>
          <w:rFonts w:eastAsia="SimSun"/>
          <w:szCs w:val="24"/>
          <w:lang w:eastAsia="ko-KR"/>
        </w:rPr>
        <w:t>b)</w:t>
      </w:r>
      <w:r w:rsidRPr="001963E9">
        <w:rPr>
          <w:rFonts w:eastAsia="SimSun"/>
          <w:szCs w:val="24"/>
          <w:lang w:eastAsia="ko-KR"/>
        </w:rPr>
        <w:tab/>
        <w:t>arhitektūras pakalpojumi un pilsētplānošanas un ainavu arhitektūras pakalpojumi;</w:t>
      </w:r>
    </w:p>
    <w:p w14:paraId="3CE8FC52" w14:textId="77777777" w:rsidR="00250F95" w:rsidRPr="001963E9" w:rsidRDefault="00250F95" w:rsidP="00250F95">
      <w:pPr>
        <w:rPr>
          <w:rFonts w:eastAsia="SimSun"/>
          <w:szCs w:val="24"/>
          <w:lang w:eastAsia="ko-KR"/>
        </w:rPr>
      </w:pPr>
    </w:p>
    <w:p w14:paraId="5124B339" w14:textId="77777777" w:rsidR="00250F95" w:rsidRPr="001963E9" w:rsidRDefault="00250F95" w:rsidP="00250F95">
      <w:pPr>
        <w:ind w:left="567" w:hanging="567"/>
        <w:rPr>
          <w:rFonts w:eastAsia="SimSun"/>
          <w:szCs w:val="24"/>
          <w:lang w:eastAsia="ko-KR"/>
        </w:rPr>
      </w:pPr>
      <w:r w:rsidRPr="001963E9">
        <w:rPr>
          <w:rFonts w:eastAsia="SimSun"/>
          <w:szCs w:val="24"/>
          <w:lang w:eastAsia="ko-KR"/>
        </w:rPr>
        <w:t>c)</w:t>
      </w:r>
      <w:r w:rsidRPr="001963E9">
        <w:rPr>
          <w:rFonts w:eastAsia="SimSun"/>
          <w:szCs w:val="24"/>
          <w:lang w:eastAsia="ko-KR"/>
        </w:rPr>
        <w:tab/>
        <w:t>inženiertehniskie pakalpojumi un integrētie inženiertehniskie pakalpojumi;</w:t>
      </w:r>
    </w:p>
    <w:p w14:paraId="07FC7EF5" w14:textId="77777777" w:rsidR="00250F95" w:rsidRPr="001963E9" w:rsidRDefault="00250F95" w:rsidP="00250F95">
      <w:pPr>
        <w:rPr>
          <w:rFonts w:eastAsia="SimSun"/>
          <w:szCs w:val="24"/>
          <w:lang w:eastAsia="ko-KR"/>
        </w:rPr>
      </w:pPr>
    </w:p>
    <w:p w14:paraId="7C9F2A08" w14:textId="77777777" w:rsidR="00250F95" w:rsidRPr="001963E9" w:rsidRDefault="00250F95" w:rsidP="00250F95">
      <w:pPr>
        <w:ind w:left="567" w:hanging="567"/>
        <w:rPr>
          <w:rFonts w:eastAsia="SimSun"/>
          <w:szCs w:val="24"/>
          <w:lang w:eastAsia="ko-KR"/>
        </w:rPr>
      </w:pPr>
      <w:r w:rsidRPr="001963E9">
        <w:rPr>
          <w:rFonts w:eastAsia="SimSun"/>
          <w:szCs w:val="24"/>
          <w:lang w:eastAsia="ko-KR"/>
        </w:rPr>
        <w:t>d)</w:t>
      </w:r>
      <w:r w:rsidRPr="001963E9">
        <w:rPr>
          <w:rFonts w:eastAsia="SimSun"/>
          <w:szCs w:val="24"/>
          <w:lang w:eastAsia="ko-KR"/>
        </w:rPr>
        <w:tab/>
        <w:t>datorpakalpojumi un saistītie pakalpojumi;</w:t>
      </w:r>
    </w:p>
    <w:p w14:paraId="011C7B7B" w14:textId="77777777" w:rsidR="00250F95" w:rsidRPr="001963E9" w:rsidRDefault="00250F95" w:rsidP="00250F95">
      <w:pPr>
        <w:rPr>
          <w:rFonts w:eastAsia="SimSun"/>
          <w:szCs w:val="24"/>
          <w:lang w:eastAsia="ko-KR"/>
        </w:rPr>
      </w:pPr>
    </w:p>
    <w:p w14:paraId="3CB9D9DA" w14:textId="77777777" w:rsidR="00250F95" w:rsidRPr="001963E9" w:rsidRDefault="00250F95" w:rsidP="00250F95">
      <w:pPr>
        <w:ind w:left="567" w:hanging="567"/>
        <w:rPr>
          <w:rFonts w:eastAsia="SimSun"/>
          <w:szCs w:val="24"/>
          <w:lang w:eastAsia="ko-KR"/>
        </w:rPr>
      </w:pPr>
      <w:r w:rsidRPr="001963E9">
        <w:rPr>
          <w:rFonts w:eastAsia="SimSun"/>
          <w:szCs w:val="24"/>
          <w:lang w:eastAsia="ko-KR"/>
        </w:rPr>
        <w:t>e)</w:t>
      </w:r>
      <w:r w:rsidRPr="001963E9">
        <w:rPr>
          <w:rFonts w:eastAsia="SimSun"/>
          <w:szCs w:val="24"/>
          <w:lang w:eastAsia="ko-KR"/>
        </w:rPr>
        <w:tab/>
        <w:t>vadības konsultāciju pakalpojumi;</w:t>
      </w:r>
    </w:p>
    <w:p w14:paraId="40E75491" w14:textId="77777777" w:rsidR="00250F95" w:rsidRPr="001963E9" w:rsidRDefault="00250F95" w:rsidP="00250F95">
      <w:pPr>
        <w:rPr>
          <w:rFonts w:eastAsia="SimSun"/>
          <w:szCs w:val="24"/>
          <w:lang w:eastAsia="ko-KR"/>
        </w:rPr>
      </w:pPr>
    </w:p>
    <w:p w14:paraId="05A411DA" w14:textId="77777777" w:rsidR="00250F95" w:rsidRPr="001963E9" w:rsidRDefault="00250F95" w:rsidP="00250F95">
      <w:pPr>
        <w:ind w:left="567" w:hanging="567"/>
        <w:rPr>
          <w:rFonts w:eastAsia="SimSun"/>
          <w:szCs w:val="24"/>
          <w:lang w:eastAsia="ko-KR"/>
        </w:rPr>
      </w:pPr>
      <w:r>
        <w:rPr>
          <w:rFonts w:eastAsia="SimSun"/>
          <w:szCs w:val="24"/>
          <w:lang w:eastAsia="ko-KR"/>
        </w:rPr>
        <w:t>f</w:t>
      </w:r>
      <w:r w:rsidRPr="001963E9">
        <w:rPr>
          <w:rFonts w:eastAsia="SimSun"/>
          <w:szCs w:val="24"/>
          <w:lang w:eastAsia="ko-KR"/>
        </w:rPr>
        <w:t>)</w:t>
      </w:r>
      <w:r w:rsidRPr="001963E9">
        <w:rPr>
          <w:rFonts w:eastAsia="SimSun"/>
          <w:szCs w:val="24"/>
          <w:lang w:eastAsia="ko-KR"/>
        </w:rPr>
        <w:tab/>
        <w:t>ar vadības konsultācijām saistīti pakalpojumi; un</w:t>
      </w:r>
    </w:p>
    <w:p w14:paraId="024D7D24" w14:textId="77777777" w:rsidR="00250F95" w:rsidRPr="001963E9" w:rsidRDefault="00250F95" w:rsidP="00250F95">
      <w:pPr>
        <w:rPr>
          <w:rFonts w:eastAsia="SimSun"/>
          <w:szCs w:val="24"/>
          <w:lang w:eastAsia="ko-KR"/>
        </w:rPr>
      </w:pPr>
    </w:p>
    <w:p w14:paraId="6F5D9581" w14:textId="71C6703E" w:rsidR="00220A35" w:rsidRPr="001963E9" w:rsidRDefault="00250F95" w:rsidP="00250F95">
      <w:pPr>
        <w:ind w:left="567" w:hanging="567"/>
        <w:rPr>
          <w:rFonts w:eastAsia="SimSun"/>
          <w:szCs w:val="24"/>
          <w:lang w:eastAsia="ko-KR"/>
        </w:rPr>
      </w:pPr>
      <w:r>
        <w:rPr>
          <w:rFonts w:eastAsia="SimSun"/>
          <w:szCs w:val="24"/>
          <w:lang w:eastAsia="ko-KR"/>
        </w:rPr>
        <w:t>g</w:t>
      </w:r>
      <w:r w:rsidRPr="001963E9">
        <w:rPr>
          <w:rFonts w:eastAsia="SimSun"/>
          <w:szCs w:val="24"/>
          <w:lang w:eastAsia="ko-KR"/>
        </w:rPr>
        <w:t>)</w:t>
      </w:r>
      <w:r w:rsidRPr="001963E9">
        <w:rPr>
          <w:rFonts w:eastAsia="SimSun"/>
          <w:szCs w:val="24"/>
          <w:lang w:eastAsia="ko-KR"/>
        </w:rPr>
        <w:tab/>
        <w:t>rakstiskās tulkošanas pakalpojumi.</w:t>
      </w:r>
    </w:p>
    <w:p w14:paraId="743D75C3" w14:textId="77777777" w:rsidR="00220A35" w:rsidRPr="001963E9" w:rsidRDefault="00220A35" w:rsidP="00220A35">
      <w:pPr>
        <w:rPr>
          <w:rFonts w:eastAsia="SimSun"/>
          <w:szCs w:val="24"/>
          <w:lang w:eastAsia="ko-KR"/>
        </w:rPr>
      </w:pPr>
    </w:p>
    <w:p w14:paraId="71666AF4" w14:textId="012210F9" w:rsidR="00A57D6A" w:rsidRPr="001963E9" w:rsidRDefault="00A57D6A" w:rsidP="00A57D6A">
      <w:pPr>
        <w:rPr>
          <w:szCs w:val="24"/>
        </w:rPr>
      </w:pPr>
      <w:r w:rsidRPr="001963E9">
        <w:rPr>
          <w:szCs w:val="24"/>
        </w:rPr>
        <w:br w:type="page"/>
      </w:r>
    </w:p>
    <w:p w14:paraId="74DBBC70" w14:textId="12F1DD87" w:rsidR="00220A35" w:rsidRPr="001963E9" w:rsidRDefault="00A57D6A" w:rsidP="00220A35">
      <w:pPr>
        <w:rPr>
          <w:szCs w:val="24"/>
        </w:rPr>
      </w:pPr>
      <w:r w:rsidRPr="001963E9">
        <w:rPr>
          <w:szCs w:val="24"/>
        </w:rPr>
        <w:lastRenderedPageBreak/>
        <w:t>6</w:t>
      </w:r>
      <w:r w:rsidR="00220A35" w:rsidRPr="001963E9">
        <w:rPr>
          <w:szCs w:val="24"/>
        </w:rPr>
        <w:t>.</w:t>
      </w:r>
      <w:r w:rsidR="00220A35" w:rsidRPr="001963E9">
        <w:rPr>
          <w:szCs w:val="24"/>
        </w:rPr>
        <w:tab/>
        <w:t>NS atbilst šādiem nosacījumiem:</w:t>
      </w:r>
    </w:p>
    <w:p w14:paraId="2CD9059B" w14:textId="77777777" w:rsidR="00220A35" w:rsidRPr="001963E9" w:rsidRDefault="00220A35" w:rsidP="00220A35">
      <w:pPr>
        <w:rPr>
          <w:szCs w:val="24"/>
        </w:rPr>
      </w:pPr>
    </w:p>
    <w:p w14:paraId="1CB8DAF6" w14:textId="77777777" w:rsidR="00220A35" w:rsidRPr="001963E9" w:rsidRDefault="00220A35" w:rsidP="00220A35">
      <w:pPr>
        <w:ind w:left="567" w:hanging="567"/>
        <w:rPr>
          <w:szCs w:val="24"/>
        </w:rPr>
      </w:pPr>
      <w:r w:rsidRPr="001963E9">
        <w:rPr>
          <w:szCs w:val="24"/>
        </w:rPr>
        <w:t>a)</w:t>
      </w:r>
      <w:r w:rsidRPr="001963E9">
        <w:rPr>
          <w:szCs w:val="24"/>
        </w:rPr>
        <w:tab/>
        <w:t>fiziskām personām jābūt iesaistītām pakalpojuma īslaicīgā sniegšanā kā Meksikā iedibinātām pašnodarbinātām personām un jābūt ieguvušām tiesības noslēgt pakalpojumu līgumu uz laikposmu, kas nepārsniedz 12 mēnešus;</w:t>
      </w:r>
    </w:p>
    <w:p w14:paraId="7AB4C610" w14:textId="77777777" w:rsidR="00220A35" w:rsidRPr="001963E9" w:rsidRDefault="00220A35" w:rsidP="00220A35">
      <w:pPr>
        <w:ind w:left="567" w:hanging="567"/>
        <w:rPr>
          <w:szCs w:val="24"/>
        </w:rPr>
      </w:pPr>
    </w:p>
    <w:p w14:paraId="041F4495" w14:textId="77777777" w:rsidR="00220A35" w:rsidRPr="001963E9" w:rsidRDefault="00220A35" w:rsidP="00220A35">
      <w:pPr>
        <w:ind w:left="567" w:hanging="567"/>
        <w:rPr>
          <w:szCs w:val="24"/>
        </w:rPr>
      </w:pPr>
      <w:r w:rsidRPr="001963E9">
        <w:rPr>
          <w:szCs w:val="24"/>
        </w:rPr>
        <w:t>b)</w:t>
      </w:r>
      <w:r w:rsidRPr="001963E9">
        <w:rPr>
          <w:szCs w:val="24"/>
        </w:rPr>
        <w:tab/>
        <w:t>fiziskām personām, kas ieceļo Eiropas Savienībā, pieteikuma iesniegšanas brīdī jābūt vismaz sešu gadu profesionālajai pieredzei tajā darbības nozarē, kas ir līguma priekšmets;</w:t>
      </w:r>
    </w:p>
    <w:p w14:paraId="3E96C9D7" w14:textId="77777777" w:rsidR="00220A35" w:rsidRPr="001963E9" w:rsidRDefault="00220A35" w:rsidP="00220A35">
      <w:pPr>
        <w:ind w:left="567" w:hanging="567"/>
        <w:rPr>
          <w:szCs w:val="24"/>
        </w:rPr>
      </w:pPr>
    </w:p>
    <w:p w14:paraId="39CA2269" w14:textId="77777777" w:rsidR="00220A35" w:rsidRPr="001963E9" w:rsidRDefault="00220A35" w:rsidP="00220A35">
      <w:pPr>
        <w:ind w:left="567" w:hanging="567"/>
        <w:rPr>
          <w:szCs w:val="24"/>
        </w:rPr>
      </w:pPr>
      <w:r w:rsidRPr="001963E9">
        <w:rPr>
          <w:szCs w:val="24"/>
        </w:rPr>
        <w:t>c)</w:t>
      </w:r>
      <w:r w:rsidRPr="001963E9">
        <w:rPr>
          <w:szCs w:val="24"/>
        </w:rPr>
        <w:tab/>
        <w:t>fiziskām personām, kuras ieceļo Eiropas Savienībā, ir jābūt:</w:t>
      </w:r>
    </w:p>
    <w:p w14:paraId="1A96DFCD" w14:textId="77777777" w:rsidR="00220A35" w:rsidRPr="001963E9" w:rsidRDefault="00220A35" w:rsidP="00220A35">
      <w:pPr>
        <w:rPr>
          <w:szCs w:val="24"/>
        </w:rPr>
      </w:pPr>
    </w:p>
    <w:p w14:paraId="29148428" w14:textId="379C2172" w:rsidR="00220A35" w:rsidRPr="001963E9" w:rsidRDefault="00220A35" w:rsidP="00220A35">
      <w:pPr>
        <w:ind w:left="1134" w:hanging="567"/>
      </w:pPr>
      <w:r w:rsidRPr="001963E9">
        <w:t>i)</w:t>
      </w:r>
      <w:r w:rsidRPr="001963E9">
        <w:tab/>
        <w:t>universitātes grādam vai kvalifikācijai, kas apliecina līdzvērtīga līmeņa zināšanas</w:t>
      </w:r>
      <w:bookmarkStart w:id="9" w:name="_ftnref3"/>
      <w:r w:rsidRPr="001963E9">
        <w:rPr>
          <w:rStyle w:val="FootnoteReference"/>
          <w:rFonts w:eastAsia="Calibri"/>
        </w:rPr>
        <w:footnoteReference w:id="19"/>
      </w:r>
      <w:r w:rsidRPr="001963E9">
        <w:t>;</w:t>
      </w:r>
      <w:bookmarkEnd w:id="9"/>
      <w:r w:rsidRPr="001963E9">
        <w:t xml:space="preserve"> un</w:t>
      </w:r>
    </w:p>
    <w:p w14:paraId="131EAD5A" w14:textId="77777777" w:rsidR="00220A35" w:rsidRPr="001963E9" w:rsidRDefault="00220A35" w:rsidP="00220A35">
      <w:pPr>
        <w:ind w:left="1134" w:hanging="567"/>
      </w:pPr>
    </w:p>
    <w:p w14:paraId="1AED1FBA" w14:textId="77777777" w:rsidR="00220A35" w:rsidRPr="001963E9" w:rsidRDefault="00220A35" w:rsidP="00220A35">
      <w:pPr>
        <w:ind w:left="1134" w:hanging="567"/>
      </w:pPr>
      <w:r w:rsidRPr="001963E9">
        <w:t>ii)</w:t>
      </w:r>
      <w:r w:rsidRPr="001963E9">
        <w:tab/>
        <w:t>profesionālajai kvalifikācijai, lai īstenotu darbību, ja to prasa dalībvalsts, kurā tiek sniegts pakalpojums.</w:t>
      </w:r>
    </w:p>
    <w:p w14:paraId="15E6E7BB" w14:textId="77777777" w:rsidR="00220A35" w:rsidRPr="001963E9" w:rsidRDefault="00220A35" w:rsidP="00220A35">
      <w:pPr>
        <w:ind w:left="1134" w:hanging="567"/>
      </w:pPr>
    </w:p>
    <w:p w14:paraId="5654BD82" w14:textId="77777777" w:rsidR="00220A35" w:rsidRPr="001963E9" w:rsidRDefault="00220A35" w:rsidP="00220A35">
      <w:r w:rsidRPr="001963E9">
        <w:t>7.</w:t>
      </w:r>
      <w:r w:rsidRPr="001963E9">
        <w:tab/>
        <w:t>Piekļuve, kas tiek nodrošināta saskaņā ar 12.7. pantu (Neatkarīgie speciālisti), attiecas tikai uz pakalpojumu, kurš ir līguma priekšmets, un nepiešķir tiesības izmantot tās dalībvalsts profesionālo nosaukumu, kurā tiek sniegts pakalpojums.</w:t>
      </w:r>
    </w:p>
    <w:p w14:paraId="0BF7167F" w14:textId="77777777" w:rsidR="00220A35" w:rsidRPr="001963E9" w:rsidRDefault="00220A35" w:rsidP="00220A35"/>
    <w:p w14:paraId="310D1B34" w14:textId="5ED96D5C" w:rsidR="00A57D6A" w:rsidRPr="001963E9" w:rsidRDefault="00A57D6A" w:rsidP="00A57D6A">
      <w:r w:rsidRPr="001963E9">
        <w:br w:type="page"/>
      </w:r>
    </w:p>
    <w:p w14:paraId="2126B9B1" w14:textId="56454999" w:rsidR="00220A35" w:rsidRPr="001963E9" w:rsidRDefault="00A57D6A" w:rsidP="00220A35">
      <w:r w:rsidRPr="001963E9">
        <w:lastRenderedPageBreak/>
        <w:t>8</w:t>
      </w:r>
      <w:r w:rsidR="00220A35" w:rsidRPr="001963E9">
        <w:t>.</w:t>
      </w:r>
      <w:r w:rsidR="00220A35" w:rsidRPr="001963E9">
        <w:tab/>
        <w:t>Pieļaujamais neatkarīgo speciālistu uzturēšanās periods kopumā nedrīkst pārsniegt 12 mēnešus, bet pēc Eiropas Savienības un tās dalībvalstu ieskatiem to var pagarināt jebkurā 24 mēnešu periodā vai uz līguma darbības laiku, atkarībā no tā, kurš no šiem ir īsāks.</w:t>
      </w:r>
    </w:p>
    <w:p w14:paraId="65AE6D93" w14:textId="77777777" w:rsidR="00220A35" w:rsidRPr="001963E9" w:rsidRDefault="00220A35" w:rsidP="00220A35"/>
    <w:p w14:paraId="6FAE9C08" w14:textId="77777777" w:rsidR="00220A35" w:rsidRPr="001963E9" w:rsidRDefault="00220A35" w:rsidP="00220A35">
      <w:r w:rsidRPr="001963E9">
        <w:t>9.</w:t>
      </w:r>
      <w:r w:rsidRPr="001963E9">
        <w:tab/>
        <w:t>Atrunu saraksts</w:t>
      </w:r>
    </w:p>
    <w:p w14:paraId="18A4D3DF" w14:textId="77777777" w:rsidR="00220A35" w:rsidRPr="001963E9" w:rsidRDefault="00220A35" w:rsidP="00220A35"/>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8"/>
        <w:gridCol w:w="6931"/>
      </w:tblGrid>
      <w:tr w:rsidR="00220A35" w:rsidRPr="00220A35" w14:paraId="5356E29F" w14:textId="77777777" w:rsidTr="002E4991">
        <w:trPr>
          <w:cantSplit/>
          <w:trHeight w:val="23"/>
          <w:tblHeader/>
          <w:jc w:val="center"/>
        </w:trPr>
        <w:tc>
          <w:tcPr>
            <w:tcW w:w="1401" w:type="pct"/>
            <w:shd w:val="clear" w:color="auto" w:fill="auto"/>
          </w:tcPr>
          <w:p w14:paraId="0660DA52" w14:textId="4B40EB22" w:rsidR="00220A35" w:rsidRPr="00220A35" w:rsidRDefault="00A57D6A" w:rsidP="002318CB">
            <w:pPr>
              <w:rPr>
                <w:rFonts w:eastAsia="SimSun"/>
                <w:bCs/>
                <w:szCs w:val="24"/>
              </w:rPr>
            </w:pPr>
            <w:r w:rsidRPr="00220A35">
              <w:br w:type="page"/>
              <w:t>N</w:t>
            </w:r>
            <w:r w:rsidR="00220A35" w:rsidRPr="00220A35">
              <w:t>ozare vai apakšnozare</w:t>
            </w:r>
          </w:p>
        </w:tc>
        <w:tc>
          <w:tcPr>
            <w:tcW w:w="3599" w:type="pct"/>
            <w:shd w:val="clear" w:color="auto" w:fill="auto"/>
          </w:tcPr>
          <w:p w14:paraId="4CA43A21" w14:textId="77777777" w:rsidR="00220A35" w:rsidRPr="00220A35" w:rsidRDefault="00220A35" w:rsidP="00220A35">
            <w:pPr>
              <w:spacing w:before="60" w:after="60" w:line="240" w:lineRule="auto"/>
              <w:jc w:val="center"/>
              <w:rPr>
                <w:rFonts w:eastAsia="SimSun"/>
                <w:bCs/>
                <w:szCs w:val="24"/>
              </w:rPr>
            </w:pPr>
            <w:r w:rsidRPr="00220A35">
              <w:t>Atrunu apraksts</w:t>
            </w:r>
          </w:p>
        </w:tc>
      </w:tr>
      <w:tr w:rsidR="00220A35" w:rsidRPr="00220A35" w14:paraId="0EB670C5" w14:textId="77777777" w:rsidTr="002E4991">
        <w:trPr>
          <w:cantSplit/>
          <w:trHeight w:val="23"/>
          <w:jc w:val="center"/>
        </w:trPr>
        <w:tc>
          <w:tcPr>
            <w:tcW w:w="1401" w:type="pct"/>
          </w:tcPr>
          <w:p w14:paraId="4740D769" w14:textId="77777777" w:rsidR="00220A35" w:rsidRPr="00220A35" w:rsidRDefault="00220A35" w:rsidP="00220A35">
            <w:pPr>
              <w:spacing w:before="60" w:after="60" w:line="240" w:lineRule="auto"/>
              <w:rPr>
                <w:rFonts w:eastAsia="SimSun"/>
                <w:szCs w:val="24"/>
              </w:rPr>
            </w:pPr>
            <w:r w:rsidRPr="00220A35">
              <w:t>V-EU-1</w:t>
            </w:r>
          </w:p>
          <w:p w14:paraId="1D94B555" w14:textId="77777777" w:rsidR="00220A35" w:rsidRPr="00220A35" w:rsidRDefault="00220A35" w:rsidP="00220A35">
            <w:pPr>
              <w:spacing w:before="60" w:after="60" w:line="240" w:lineRule="auto"/>
              <w:rPr>
                <w:rFonts w:eastAsia="SimSun"/>
                <w:szCs w:val="24"/>
              </w:rPr>
            </w:pPr>
            <w:r w:rsidRPr="00220A35">
              <w:t>Eiropas Savienība — Visas nozares</w:t>
            </w:r>
          </w:p>
        </w:tc>
        <w:tc>
          <w:tcPr>
            <w:tcW w:w="3599" w:type="pct"/>
          </w:tcPr>
          <w:p w14:paraId="6CFD3DB7" w14:textId="77777777" w:rsidR="00220A35" w:rsidRPr="00220A35" w:rsidRDefault="00220A35" w:rsidP="00220A35">
            <w:pPr>
              <w:spacing w:before="60" w:after="60" w:line="240" w:lineRule="auto"/>
              <w:rPr>
                <w:rFonts w:eastAsia="SimSun"/>
                <w:szCs w:val="24"/>
              </w:rPr>
            </w:pPr>
            <w:r w:rsidRPr="00220A35">
              <w:t>Uzturēšanās ilgums</w:t>
            </w:r>
          </w:p>
          <w:p w14:paraId="4A358C64" w14:textId="77777777" w:rsidR="00220A35" w:rsidRPr="00220A35" w:rsidRDefault="00220A35" w:rsidP="00220A35">
            <w:pPr>
              <w:spacing w:before="60" w:after="60" w:line="240" w:lineRule="auto"/>
              <w:rPr>
                <w:rFonts w:eastAsia="SimSun"/>
                <w:szCs w:val="24"/>
              </w:rPr>
            </w:pPr>
            <w:r w:rsidRPr="00220A35">
              <w:t>AT: maksimālais uzturēšanās ilgums LPS un NS kopumā nepārsniedz sešus mēnešus jebkurā 12 mēnešu periodā vai līguma darbības laiku atkarībā no tā, kurš termiņš ir īsāks.</w:t>
            </w:r>
          </w:p>
          <w:p w14:paraId="0357BC5D" w14:textId="77777777" w:rsidR="00220A35" w:rsidRPr="00220A35" w:rsidRDefault="00220A35" w:rsidP="00220A35">
            <w:pPr>
              <w:spacing w:before="60" w:after="60" w:line="240" w:lineRule="auto"/>
              <w:rPr>
                <w:rFonts w:eastAsia="SimSun"/>
                <w:szCs w:val="24"/>
              </w:rPr>
            </w:pPr>
            <w:r w:rsidRPr="00220A35">
              <w:t>CY: maksimālais uzturēšanās ilgums LPS un NS kopumā ir seši mēneši, un to var vienreiz atjaunot vēl uz sešiem mēnešiem vai līguma darbības laiku atkarībā no tā, kurš termiņš ir īsāks.</w:t>
            </w:r>
          </w:p>
          <w:p w14:paraId="57E1DBB4" w14:textId="77777777" w:rsidR="00220A35" w:rsidRPr="00220A35" w:rsidRDefault="00220A35" w:rsidP="00220A35">
            <w:pPr>
              <w:spacing w:before="60" w:after="60" w:line="240" w:lineRule="auto"/>
              <w:rPr>
                <w:rFonts w:eastAsia="SimSun"/>
                <w:szCs w:val="24"/>
              </w:rPr>
            </w:pPr>
            <w:r w:rsidRPr="00220A35">
              <w:t>BE, CZ, LT, MT un PT: maksimālais uzturēšanās ilgums ir ne vairāk kā 12 secīgi mēneši vai līguma darbības laiks atkarībā no tā, kurš termiņš ir īsāks.</w:t>
            </w:r>
          </w:p>
        </w:tc>
      </w:tr>
      <w:tr w:rsidR="00220A35" w:rsidRPr="00220A35" w14:paraId="5389784F" w14:textId="77777777" w:rsidTr="002E4991">
        <w:trPr>
          <w:cantSplit/>
          <w:trHeight w:val="23"/>
          <w:jc w:val="center"/>
        </w:trPr>
        <w:tc>
          <w:tcPr>
            <w:tcW w:w="1401" w:type="pct"/>
            <w:shd w:val="clear" w:color="auto" w:fill="FFFFFF"/>
          </w:tcPr>
          <w:p w14:paraId="0810EA05" w14:textId="77777777" w:rsidR="00220A35" w:rsidRPr="00220A35" w:rsidRDefault="00220A35" w:rsidP="00220A35">
            <w:pPr>
              <w:spacing w:before="60" w:after="60" w:line="240" w:lineRule="auto"/>
              <w:rPr>
                <w:rFonts w:eastAsia="SimSun"/>
                <w:bCs/>
                <w:szCs w:val="24"/>
              </w:rPr>
            </w:pPr>
            <w:r w:rsidRPr="00220A35">
              <w:t>V-EU-2</w:t>
            </w:r>
          </w:p>
          <w:p w14:paraId="0BEE7AFD" w14:textId="77777777" w:rsidR="00220A35" w:rsidRPr="00220A35" w:rsidRDefault="00220A35" w:rsidP="00220A35">
            <w:pPr>
              <w:spacing w:before="60" w:after="60" w:line="240" w:lineRule="auto"/>
              <w:rPr>
                <w:rFonts w:eastAsia="SimSun"/>
                <w:bCs/>
                <w:szCs w:val="24"/>
              </w:rPr>
            </w:pPr>
            <w:r w:rsidRPr="00220A35">
              <w:t>Juridiskie konsultatīvie pakalpojumi attiecībā uz starptautiskajām publiskajām tiesībām un ārvalstu tiesībām</w:t>
            </w:r>
          </w:p>
          <w:p w14:paraId="56F10617" w14:textId="77777777" w:rsidR="00220A35" w:rsidRPr="00220A35" w:rsidRDefault="00220A35" w:rsidP="00220A35">
            <w:pPr>
              <w:spacing w:before="60" w:after="60" w:line="240" w:lineRule="auto"/>
              <w:rPr>
                <w:rFonts w:eastAsia="SimSun"/>
                <w:szCs w:val="24"/>
              </w:rPr>
            </w:pPr>
            <w:r w:rsidRPr="00220A35">
              <w:t xml:space="preserve">(daļa no </w:t>
            </w:r>
            <w:r w:rsidRPr="00220A35">
              <w:rPr>
                <w:i/>
              </w:rPr>
              <w:t>CPC</w:t>
            </w:r>
            <w:r w:rsidRPr="00220A35">
              <w:t> 861)</w:t>
            </w:r>
          </w:p>
        </w:tc>
        <w:tc>
          <w:tcPr>
            <w:tcW w:w="3599" w:type="pct"/>
            <w:shd w:val="clear" w:color="auto" w:fill="FFFFFF"/>
          </w:tcPr>
          <w:p w14:paraId="77837373" w14:textId="77777777" w:rsidR="00220A35" w:rsidRPr="00220A35" w:rsidRDefault="00220A35" w:rsidP="00220A35">
            <w:pPr>
              <w:spacing w:before="60" w:after="60" w:line="240" w:lineRule="auto"/>
              <w:rPr>
                <w:rFonts w:eastAsia="SimSun"/>
                <w:szCs w:val="24"/>
              </w:rPr>
            </w:pPr>
            <w:r w:rsidRPr="00220A35">
              <w:t>LPS:</w:t>
            </w:r>
          </w:p>
          <w:p w14:paraId="08F0ED7B" w14:textId="77777777" w:rsidR="00220A35" w:rsidRPr="00220A35" w:rsidRDefault="00220A35" w:rsidP="00220A35">
            <w:pPr>
              <w:spacing w:before="60" w:after="60" w:line="240" w:lineRule="auto"/>
              <w:rPr>
                <w:rFonts w:eastAsia="SimSun"/>
                <w:szCs w:val="24"/>
              </w:rPr>
            </w:pPr>
            <w:r w:rsidRPr="00220A35">
              <w:t>BG, CZ, DK, FI, HU, LT, LV, MT, RO, SI un SK: ekonomisko vajadzību pārbaude.</w:t>
            </w:r>
          </w:p>
          <w:p w14:paraId="1DD32DF9" w14:textId="77777777" w:rsidR="00220A35" w:rsidRPr="00220A35" w:rsidRDefault="00220A35" w:rsidP="00220A35">
            <w:pPr>
              <w:spacing w:before="60" w:after="60" w:line="240" w:lineRule="auto"/>
              <w:rPr>
                <w:rFonts w:eastAsia="SimSun"/>
                <w:szCs w:val="24"/>
              </w:rPr>
            </w:pPr>
            <w:r w:rsidRPr="00220A35">
              <w:t>NS:</w:t>
            </w:r>
          </w:p>
          <w:p w14:paraId="49977C54" w14:textId="77777777" w:rsidR="00220A35" w:rsidRPr="00220A35" w:rsidRDefault="00220A35" w:rsidP="00220A35">
            <w:pPr>
              <w:spacing w:before="60" w:after="60" w:line="240" w:lineRule="auto"/>
              <w:rPr>
                <w:rFonts w:eastAsia="SimSun"/>
                <w:szCs w:val="24"/>
              </w:rPr>
            </w:pPr>
            <w:r w:rsidRPr="00220A35">
              <w:t>BE, BG, CZ, DK, EL, ES, FI, HU, IT, LT, MT, RO, SI un SK: ekonomisko vajadzību pārbaude</w:t>
            </w:r>
          </w:p>
        </w:tc>
      </w:tr>
      <w:tr w:rsidR="00220A35" w:rsidRPr="00220A35" w14:paraId="323374BD" w14:textId="77777777" w:rsidTr="002E4991">
        <w:trPr>
          <w:cantSplit/>
          <w:trHeight w:val="23"/>
          <w:jc w:val="center"/>
        </w:trPr>
        <w:tc>
          <w:tcPr>
            <w:tcW w:w="1401" w:type="pct"/>
            <w:shd w:val="clear" w:color="auto" w:fill="FFFFFF"/>
          </w:tcPr>
          <w:p w14:paraId="5BD947B6" w14:textId="77777777" w:rsidR="00220A35" w:rsidRPr="00220A35" w:rsidRDefault="00220A35" w:rsidP="00220A35">
            <w:pPr>
              <w:pageBreakBefore/>
              <w:spacing w:before="60" w:after="60" w:line="240" w:lineRule="auto"/>
              <w:rPr>
                <w:rFonts w:eastAsia="SimSun"/>
                <w:bCs/>
                <w:szCs w:val="24"/>
              </w:rPr>
            </w:pPr>
            <w:r w:rsidRPr="00220A35">
              <w:lastRenderedPageBreak/>
              <w:t>V-EU-3</w:t>
            </w:r>
          </w:p>
          <w:p w14:paraId="39A1093A" w14:textId="77777777" w:rsidR="00220A35" w:rsidRPr="00220A35" w:rsidRDefault="00220A35" w:rsidP="00220A35">
            <w:pPr>
              <w:spacing w:before="60" w:after="60" w:line="240" w:lineRule="auto"/>
              <w:rPr>
                <w:rFonts w:eastAsia="SimSun"/>
                <w:bCs/>
                <w:szCs w:val="24"/>
              </w:rPr>
            </w:pPr>
            <w:r w:rsidRPr="00220A35">
              <w:t>Uzskaites un grāmatvedības pakalpojumi</w:t>
            </w:r>
          </w:p>
          <w:p w14:paraId="71EBD66D"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86212, izņemot revīzijas pakalpojumus, 86213, 86219 un 86220)</w:t>
            </w:r>
          </w:p>
        </w:tc>
        <w:tc>
          <w:tcPr>
            <w:tcW w:w="3599" w:type="pct"/>
            <w:shd w:val="clear" w:color="auto" w:fill="FFFFFF"/>
          </w:tcPr>
          <w:p w14:paraId="7F8E0410" w14:textId="77777777" w:rsidR="00220A35" w:rsidRPr="00220A35" w:rsidRDefault="00220A35" w:rsidP="00220A35">
            <w:pPr>
              <w:spacing w:before="60" w:after="60" w:line="240" w:lineRule="auto"/>
              <w:rPr>
                <w:rFonts w:eastAsia="SimSun"/>
                <w:szCs w:val="24"/>
              </w:rPr>
            </w:pPr>
            <w:r w:rsidRPr="00220A35">
              <w:t>LPS:</w:t>
            </w:r>
          </w:p>
          <w:p w14:paraId="063ECC62" w14:textId="77777777" w:rsidR="00220A35" w:rsidRPr="00220A35" w:rsidRDefault="00220A35" w:rsidP="00220A35">
            <w:pPr>
              <w:spacing w:before="60" w:after="60" w:line="240" w:lineRule="auto"/>
              <w:rPr>
                <w:rFonts w:eastAsia="SimSun"/>
                <w:szCs w:val="24"/>
              </w:rPr>
            </w:pPr>
            <w:r w:rsidRPr="00220A35">
              <w:t>BG, CZ, CY, DK, EL, FI, FR, HU, LT, LV, MT, RO un SK: ekonomisko vajadzību pārbaude.</w:t>
            </w:r>
          </w:p>
        </w:tc>
      </w:tr>
      <w:tr w:rsidR="00220A35" w:rsidRPr="00220A35" w14:paraId="071B39D1" w14:textId="77777777" w:rsidTr="002E4991">
        <w:trPr>
          <w:cantSplit/>
          <w:trHeight w:val="23"/>
          <w:jc w:val="center"/>
        </w:trPr>
        <w:tc>
          <w:tcPr>
            <w:tcW w:w="1401" w:type="pct"/>
            <w:shd w:val="clear" w:color="auto" w:fill="FFFFFF"/>
          </w:tcPr>
          <w:p w14:paraId="7B1245C8" w14:textId="77777777" w:rsidR="00220A35" w:rsidRPr="00220A35" w:rsidRDefault="00220A35" w:rsidP="00220A35">
            <w:pPr>
              <w:spacing w:before="60" w:after="60" w:line="240" w:lineRule="auto"/>
              <w:rPr>
                <w:rFonts w:eastAsia="SimSun"/>
                <w:bCs/>
                <w:szCs w:val="24"/>
              </w:rPr>
            </w:pPr>
            <w:r w:rsidRPr="00220A35">
              <w:t>V-EU-4</w:t>
            </w:r>
          </w:p>
          <w:p w14:paraId="070C02AB" w14:textId="77777777" w:rsidR="00220A35" w:rsidRPr="00220A35" w:rsidRDefault="00220A35" w:rsidP="00220A35">
            <w:pPr>
              <w:spacing w:before="60" w:after="60" w:line="240" w:lineRule="auto"/>
              <w:rPr>
                <w:rFonts w:eastAsia="SimSun"/>
                <w:bCs/>
                <w:szCs w:val="24"/>
              </w:rPr>
            </w:pPr>
            <w:r w:rsidRPr="00220A35">
              <w:t>Nodokļu pakalpojumi</w:t>
            </w:r>
          </w:p>
          <w:p w14:paraId="72CF1B15"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863)</w:t>
            </w:r>
            <w:r w:rsidRPr="001963E9">
              <w:rPr>
                <w:rStyle w:val="FootnoteReference"/>
                <w:rFonts w:eastAsia="Calibri"/>
              </w:rPr>
              <w:footnoteReference w:id="20"/>
            </w:r>
          </w:p>
        </w:tc>
        <w:tc>
          <w:tcPr>
            <w:tcW w:w="3599" w:type="pct"/>
            <w:shd w:val="clear" w:color="auto" w:fill="FFFFFF"/>
          </w:tcPr>
          <w:p w14:paraId="0E4EE0FB" w14:textId="77777777" w:rsidR="00220A35" w:rsidRPr="00220A35" w:rsidRDefault="00220A35" w:rsidP="00220A35">
            <w:pPr>
              <w:spacing w:before="60" w:after="60" w:line="240" w:lineRule="auto"/>
              <w:rPr>
                <w:rFonts w:eastAsia="SimSun"/>
                <w:szCs w:val="24"/>
              </w:rPr>
            </w:pPr>
            <w:r w:rsidRPr="00220A35">
              <w:t>LPS:</w:t>
            </w:r>
          </w:p>
          <w:p w14:paraId="0319A37A" w14:textId="77777777" w:rsidR="00220A35" w:rsidRPr="00220A35" w:rsidRDefault="00220A35" w:rsidP="00220A35">
            <w:pPr>
              <w:spacing w:before="60" w:after="60" w:line="240" w:lineRule="auto"/>
              <w:rPr>
                <w:rFonts w:eastAsia="SimSun"/>
                <w:szCs w:val="24"/>
              </w:rPr>
            </w:pPr>
            <w:r w:rsidRPr="00220A35">
              <w:t>BG, CY, CZ, DK, EL, FI, HU, LT, LV, MT, RO un SK: ekonomisko vajadzību pārbaude.</w:t>
            </w:r>
          </w:p>
          <w:p w14:paraId="09A12BD5" w14:textId="77777777" w:rsidR="00220A35" w:rsidRPr="00220A35" w:rsidRDefault="00220A35" w:rsidP="00220A35">
            <w:pPr>
              <w:spacing w:before="60" w:after="60" w:line="240" w:lineRule="auto"/>
              <w:rPr>
                <w:rFonts w:eastAsia="SimSun"/>
                <w:szCs w:val="24"/>
              </w:rPr>
            </w:pPr>
            <w:r w:rsidRPr="00220A35">
              <w:t>PT: nav saistību.</w:t>
            </w:r>
          </w:p>
        </w:tc>
      </w:tr>
      <w:tr w:rsidR="00220A35" w:rsidRPr="00220A35" w14:paraId="657489A9" w14:textId="77777777" w:rsidTr="002E4991">
        <w:trPr>
          <w:cantSplit/>
          <w:trHeight w:val="23"/>
          <w:jc w:val="center"/>
        </w:trPr>
        <w:tc>
          <w:tcPr>
            <w:tcW w:w="1401" w:type="pct"/>
            <w:shd w:val="clear" w:color="auto" w:fill="FFFFFF"/>
          </w:tcPr>
          <w:p w14:paraId="3A85AA35" w14:textId="77777777" w:rsidR="00220A35" w:rsidRPr="00220A35" w:rsidRDefault="00220A35" w:rsidP="00220A35">
            <w:pPr>
              <w:spacing w:before="60" w:after="60" w:line="240" w:lineRule="auto"/>
              <w:rPr>
                <w:rFonts w:eastAsia="SimSun"/>
                <w:bCs/>
                <w:szCs w:val="24"/>
              </w:rPr>
            </w:pPr>
            <w:r w:rsidRPr="00220A35">
              <w:t>V-EU-5</w:t>
            </w:r>
          </w:p>
          <w:p w14:paraId="34DF930B" w14:textId="77777777" w:rsidR="00220A35" w:rsidRPr="00220A35" w:rsidRDefault="00220A35" w:rsidP="00220A35">
            <w:pPr>
              <w:spacing w:before="60" w:after="60" w:line="240" w:lineRule="auto"/>
              <w:rPr>
                <w:rFonts w:eastAsia="SimSun"/>
                <w:bCs/>
                <w:szCs w:val="24"/>
              </w:rPr>
            </w:pPr>
            <w:r w:rsidRPr="00220A35">
              <w:t>arhitektūras pakalpojumi un pilsētplānošanas un ainavu arhitektūras pakalpojumi;</w:t>
            </w:r>
          </w:p>
          <w:p w14:paraId="0018CD24"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8671 un 8674)</w:t>
            </w:r>
          </w:p>
        </w:tc>
        <w:tc>
          <w:tcPr>
            <w:tcW w:w="3599" w:type="pct"/>
            <w:shd w:val="clear" w:color="auto" w:fill="FFFFFF"/>
          </w:tcPr>
          <w:p w14:paraId="52827DC6" w14:textId="77777777" w:rsidR="00220A35" w:rsidRPr="00220A35" w:rsidRDefault="00220A35" w:rsidP="00220A35">
            <w:pPr>
              <w:spacing w:before="60" w:after="60" w:line="240" w:lineRule="auto"/>
              <w:rPr>
                <w:rFonts w:eastAsia="SimSun"/>
                <w:szCs w:val="24"/>
              </w:rPr>
            </w:pPr>
            <w:r w:rsidRPr="00220A35">
              <w:t>LPS:</w:t>
            </w:r>
          </w:p>
          <w:p w14:paraId="731FE866" w14:textId="77777777" w:rsidR="00220A35" w:rsidRPr="00220A35" w:rsidRDefault="00220A35" w:rsidP="00220A35">
            <w:pPr>
              <w:spacing w:before="60" w:after="60" w:line="240" w:lineRule="auto"/>
              <w:rPr>
                <w:rFonts w:eastAsia="SimSun"/>
                <w:szCs w:val="24"/>
              </w:rPr>
            </w:pPr>
            <w:r w:rsidRPr="00220A35">
              <w:t>AT (tikai plānošanas pakalpojumi): ekonomisko vajadzību pārbaude.</w:t>
            </w:r>
          </w:p>
          <w:p w14:paraId="2A2385DF" w14:textId="77777777" w:rsidR="00220A35" w:rsidRPr="00220A35" w:rsidRDefault="00220A35" w:rsidP="00220A35">
            <w:pPr>
              <w:spacing w:before="60" w:after="60" w:line="240" w:lineRule="auto"/>
              <w:rPr>
                <w:rFonts w:eastAsia="SimSun"/>
                <w:szCs w:val="24"/>
              </w:rPr>
            </w:pPr>
            <w:r w:rsidRPr="00220A35">
              <w:t>BG, CZ, DE, HU, LT, LV, RO un SK: ekonomisko vajadzību pārbaude.</w:t>
            </w:r>
          </w:p>
          <w:p w14:paraId="2FD37662" w14:textId="77777777" w:rsidR="00220A35" w:rsidRPr="00220A35" w:rsidRDefault="00220A35" w:rsidP="00220A35">
            <w:pPr>
              <w:spacing w:before="60" w:after="60" w:line="240" w:lineRule="auto"/>
              <w:rPr>
                <w:rFonts w:eastAsia="SimSun"/>
                <w:szCs w:val="24"/>
              </w:rPr>
            </w:pPr>
            <w:r w:rsidRPr="00220A35">
              <w:t>DK: ekonomisko vajadzību pārbaude, izņemot attiecībā uz LPS, kuru uzturēšanās periods nepārsniedz trīs mēnešus.</w:t>
            </w:r>
          </w:p>
          <w:p w14:paraId="5E71542F" w14:textId="77777777" w:rsidR="00220A35" w:rsidRPr="00220A35" w:rsidRDefault="00220A35" w:rsidP="00220A35">
            <w:pPr>
              <w:spacing w:before="60" w:after="60" w:line="240" w:lineRule="auto"/>
              <w:rPr>
                <w:rFonts w:eastAsia="SimSun"/>
                <w:szCs w:val="24"/>
              </w:rPr>
            </w:pPr>
            <w:r w:rsidRPr="00220A35">
              <w:t>FI: fiziskām personām jāpierāda, ka tām ir speciālas zināšanas, kas nepieciešamas attiecīgā pakalpojuma sniegšanai.</w:t>
            </w:r>
          </w:p>
          <w:p w14:paraId="3CB76CF6" w14:textId="77777777" w:rsidR="00220A35" w:rsidRPr="00220A35" w:rsidRDefault="00220A35" w:rsidP="00220A35">
            <w:pPr>
              <w:spacing w:before="60" w:after="60" w:line="240" w:lineRule="auto"/>
              <w:rPr>
                <w:rFonts w:eastAsia="SimSun"/>
                <w:szCs w:val="24"/>
              </w:rPr>
            </w:pPr>
            <w:r w:rsidRPr="00220A35">
              <w:t>NS:</w:t>
            </w:r>
          </w:p>
          <w:p w14:paraId="63DBE3B2" w14:textId="77777777" w:rsidR="00220A35" w:rsidRPr="00220A35" w:rsidRDefault="00220A35" w:rsidP="00220A35">
            <w:pPr>
              <w:spacing w:before="60" w:after="60" w:line="240" w:lineRule="auto"/>
              <w:rPr>
                <w:rFonts w:eastAsia="SimSun"/>
                <w:szCs w:val="24"/>
              </w:rPr>
            </w:pPr>
            <w:r w:rsidRPr="00220A35">
              <w:t>AT (tikai plānošanas pakalpojumi): ekonomisko vajadzību pārbaude.</w:t>
            </w:r>
          </w:p>
          <w:p w14:paraId="05BB04B3" w14:textId="77777777" w:rsidR="00220A35" w:rsidRPr="00220A35" w:rsidRDefault="00220A35" w:rsidP="00220A35">
            <w:pPr>
              <w:spacing w:before="60" w:after="60" w:line="240" w:lineRule="auto"/>
              <w:rPr>
                <w:rFonts w:eastAsia="SimSun"/>
                <w:szCs w:val="24"/>
              </w:rPr>
            </w:pPr>
            <w:r w:rsidRPr="00220A35">
              <w:t>BE, BG, CZ, DK, ES, HU, IT, LT, RO un SK: ekonomisko vajadzību pārbaude.</w:t>
            </w:r>
          </w:p>
          <w:p w14:paraId="72B0031E" w14:textId="77777777" w:rsidR="00220A35" w:rsidRPr="00220A35" w:rsidRDefault="00220A35" w:rsidP="00220A35">
            <w:pPr>
              <w:spacing w:before="60" w:after="60" w:line="240" w:lineRule="auto"/>
              <w:rPr>
                <w:rFonts w:eastAsia="SimSun"/>
                <w:szCs w:val="24"/>
              </w:rPr>
            </w:pPr>
            <w:r w:rsidRPr="00220A35">
              <w:t>FI: fiziskām personām jāpierāda, ka tām ir speciālas zināšanas, kas nepieciešamas attiecīgā pakalpojuma sniegšanai.</w:t>
            </w:r>
          </w:p>
        </w:tc>
      </w:tr>
      <w:tr w:rsidR="00220A35" w:rsidRPr="00220A35" w14:paraId="365EC838" w14:textId="77777777" w:rsidTr="002E4991">
        <w:trPr>
          <w:cantSplit/>
          <w:trHeight w:val="23"/>
          <w:jc w:val="center"/>
        </w:trPr>
        <w:tc>
          <w:tcPr>
            <w:tcW w:w="1401" w:type="pct"/>
            <w:shd w:val="clear" w:color="auto" w:fill="FFFFFF"/>
          </w:tcPr>
          <w:p w14:paraId="42D20AA9" w14:textId="77777777" w:rsidR="00220A35" w:rsidRPr="00220A35" w:rsidRDefault="00220A35" w:rsidP="00220A35">
            <w:pPr>
              <w:pageBreakBefore/>
              <w:spacing w:before="60" w:after="60" w:line="240" w:lineRule="auto"/>
              <w:rPr>
                <w:rFonts w:eastAsia="SimSun"/>
                <w:bCs/>
                <w:szCs w:val="24"/>
              </w:rPr>
            </w:pPr>
            <w:r w:rsidRPr="00220A35">
              <w:lastRenderedPageBreak/>
              <w:t>V-EU-6</w:t>
            </w:r>
          </w:p>
          <w:p w14:paraId="0EEFCF50" w14:textId="77777777" w:rsidR="00220A35" w:rsidRPr="00220A35" w:rsidRDefault="00220A35" w:rsidP="00220A35">
            <w:pPr>
              <w:spacing w:before="60" w:after="60" w:line="240" w:lineRule="auto"/>
              <w:rPr>
                <w:rFonts w:eastAsia="SimSun"/>
                <w:bCs/>
                <w:szCs w:val="24"/>
              </w:rPr>
            </w:pPr>
            <w:r w:rsidRPr="00220A35">
              <w:t>inženiertehniskie pakalpojumi un integrētie inženiertehniskie pakalpojumi;</w:t>
            </w:r>
          </w:p>
          <w:p w14:paraId="20F0E257"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8672 un 8673)</w:t>
            </w:r>
          </w:p>
        </w:tc>
        <w:tc>
          <w:tcPr>
            <w:tcW w:w="3599" w:type="pct"/>
            <w:shd w:val="clear" w:color="auto" w:fill="FFFFFF"/>
          </w:tcPr>
          <w:p w14:paraId="5427F8DF" w14:textId="77777777" w:rsidR="00220A35" w:rsidRPr="00220A35" w:rsidRDefault="00220A35" w:rsidP="00220A35">
            <w:pPr>
              <w:spacing w:before="60" w:after="60" w:line="240" w:lineRule="auto"/>
              <w:rPr>
                <w:rFonts w:eastAsia="SimSun"/>
                <w:szCs w:val="24"/>
              </w:rPr>
            </w:pPr>
            <w:r w:rsidRPr="00220A35">
              <w:t>LPS:</w:t>
            </w:r>
          </w:p>
          <w:p w14:paraId="1C8377FA" w14:textId="77777777" w:rsidR="00220A35" w:rsidRPr="00220A35" w:rsidRDefault="00220A35" w:rsidP="00220A35">
            <w:pPr>
              <w:spacing w:before="60" w:after="60" w:line="240" w:lineRule="auto"/>
              <w:rPr>
                <w:rFonts w:eastAsia="SimSun"/>
                <w:szCs w:val="24"/>
              </w:rPr>
            </w:pPr>
            <w:r w:rsidRPr="00220A35">
              <w:t>AT (tikai plānošanas pakalpojumi): ekonomisko vajadzību pārbaude.</w:t>
            </w:r>
          </w:p>
          <w:p w14:paraId="7A9E7A0C" w14:textId="77777777" w:rsidR="00220A35" w:rsidRPr="00220A35" w:rsidRDefault="00220A35" w:rsidP="00220A35">
            <w:pPr>
              <w:spacing w:before="60" w:after="60" w:line="240" w:lineRule="auto"/>
              <w:rPr>
                <w:rFonts w:eastAsia="SimSun"/>
                <w:szCs w:val="24"/>
              </w:rPr>
            </w:pPr>
            <w:r w:rsidRPr="00220A35">
              <w:t>BG, CZ, DE, LT, LV, RO un SK: ekonomisko vajadzību pārbaude.</w:t>
            </w:r>
          </w:p>
          <w:p w14:paraId="2CBD2276" w14:textId="77777777" w:rsidR="00220A35" w:rsidRPr="00220A35" w:rsidRDefault="00220A35" w:rsidP="00220A35">
            <w:pPr>
              <w:spacing w:before="60" w:after="60" w:line="240" w:lineRule="auto"/>
              <w:rPr>
                <w:rFonts w:eastAsia="SimSun"/>
                <w:szCs w:val="24"/>
              </w:rPr>
            </w:pPr>
            <w:r w:rsidRPr="00220A35">
              <w:t>DK: ekonomisko vajadzību pārbaude, izņemot attiecībā uz LPS, kuru uzturēšanās periods nepārsniedz trīs mēnešus.</w:t>
            </w:r>
          </w:p>
          <w:p w14:paraId="6EDFC555" w14:textId="77777777" w:rsidR="00220A35" w:rsidRPr="00220A35" w:rsidRDefault="00220A35" w:rsidP="00220A35">
            <w:pPr>
              <w:spacing w:before="60" w:after="60" w:line="240" w:lineRule="auto"/>
              <w:rPr>
                <w:rFonts w:eastAsia="SimSun"/>
                <w:szCs w:val="24"/>
              </w:rPr>
            </w:pPr>
            <w:r w:rsidRPr="00220A35">
              <w:t>FI: fiziskām personām jāpierāda, ka tām ir speciālas zināšanas, kas nepieciešamas attiecīgā pakalpojuma sniegšanai.</w:t>
            </w:r>
          </w:p>
          <w:p w14:paraId="19A23E20" w14:textId="77777777" w:rsidR="00220A35" w:rsidRPr="00220A35" w:rsidRDefault="00220A35" w:rsidP="00220A35">
            <w:pPr>
              <w:spacing w:before="60" w:after="60" w:line="240" w:lineRule="auto"/>
              <w:rPr>
                <w:rFonts w:eastAsia="SimSun"/>
                <w:szCs w:val="24"/>
              </w:rPr>
            </w:pPr>
            <w:r w:rsidRPr="00220A35">
              <w:t>HU: ekonomisko vajadzību pārbaude.</w:t>
            </w:r>
          </w:p>
          <w:p w14:paraId="00360900" w14:textId="77777777" w:rsidR="00220A35" w:rsidRPr="00220A35" w:rsidRDefault="00220A35" w:rsidP="00220A35">
            <w:pPr>
              <w:spacing w:before="60" w:after="60" w:line="240" w:lineRule="auto"/>
              <w:rPr>
                <w:rFonts w:eastAsia="SimSun"/>
                <w:szCs w:val="24"/>
              </w:rPr>
            </w:pPr>
            <w:r w:rsidRPr="00220A35">
              <w:t>NS:</w:t>
            </w:r>
          </w:p>
          <w:p w14:paraId="34040165" w14:textId="77777777" w:rsidR="00220A35" w:rsidRPr="00220A35" w:rsidRDefault="00220A35" w:rsidP="00220A35">
            <w:pPr>
              <w:spacing w:before="60" w:after="60" w:line="240" w:lineRule="auto"/>
              <w:rPr>
                <w:rFonts w:eastAsia="SimSun"/>
                <w:szCs w:val="24"/>
              </w:rPr>
            </w:pPr>
            <w:r w:rsidRPr="00220A35">
              <w:t>AT (tikai plānošanas pakalpojumi): ekonomisko vajadzību pārbaude.</w:t>
            </w:r>
          </w:p>
          <w:p w14:paraId="18B6429B" w14:textId="77777777" w:rsidR="00220A35" w:rsidRPr="00220A35" w:rsidRDefault="00220A35" w:rsidP="00220A35">
            <w:pPr>
              <w:spacing w:before="60" w:after="60" w:line="240" w:lineRule="auto"/>
              <w:rPr>
                <w:rFonts w:eastAsia="SimSun"/>
                <w:szCs w:val="24"/>
              </w:rPr>
            </w:pPr>
            <w:r w:rsidRPr="00220A35">
              <w:t>BE, BG, CZ, DK, ES, IT, LT, RO un SK: ekonomisko vajadzību pārbaude.</w:t>
            </w:r>
          </w:p>
          <w:p w14:paraId="2325FE0A" w14:textId="77777777" w:rsidR="00220A35" w:rsidRPr="00220A35" w:rsidRDefault="00220A35" w:rsidP="00220A35">
            <w:pPr>
              <w:spacing w:before="60" w:after="60" w:line="240" w:lineRule="auto"/>
              <w:rPr>
                <w:rFonts w:eastAsia="SimSun"/>
                <w:szCs w:val="24"/>
              </w:rPr>
            </w:pPr>
            <w:r w:rsidRPr="00220A35">
              <w:t>FI: fiziskām personām jāpierāda, ka tām ir speciālas zināšanas, kas nepieciešamas attiecīgā pakalpojuma sniegšanai.</w:t>
            </w:r>
          </w:p>
          <w:p w14:paraId="038F9549" w14:textId="77777777" w:rsidR="00220A35" w:rsidRPr="00220A35" w:rsidRDefault="00220A35" w:rsidP="00220A35">
            <w:pPr>
              <w:spacing w:before="60" w:after="60" w:line="240" w:lineRule="auto"/>
              <w:rPr>
                <w:rFonts w:eastAsia="SimSun"/>
                <w:szCs w:val="24"/>
              </w:rPr>
            </w:pPr>
            <w:r w:rsidRPr="00220A35">
              <w:t>HU: ekonomisko vajadzību pārbaude.</w:t>
            </w:r>
          </w:p>
        </w:tc>
      </w:tr>
      <w:tr w:rsidR="00220A35" w:rsidRPr="00220A35" w14:paraId="086D9B97" w14:textId="77777777" w:rsidTr="002E4991">
        <w:trPr>
          <w:cantSplit/>
          <w:trHeight w:val="23"/>
          <w:jc w:val="center"/>
        </w:trPr>
        <w:tc>
          <w:tcPr>
            <w:tcW w:w="1401" w:type="pct"/>
            <w:shd w:val="clear" w:color="auto" w:fill="FFFFFF"/>
          </w:tcPr>
          <w:p w14:paraId="6D33D6BF" w14:textId="77777777" w:rsidR="00220A35" w:rsidRPr="00220A35" w:rsidRDefault="00220A35" w:rsidP="00220A35">
            <w:pPr>
              <w:spacing w:before="60" w:after="60" w:line="240" w:lineRule="auto"/>
              <w:rPr>
                <w:rFonts w:eastAsia="SimSun"/>
                <w:bCs/>
                <w:szCs w:val="24"/>
              </w:rPr>
            </w:pPr>
            <w:r w:rsidRPr="00220A35">
              <w:t>V-EU-7</w:t>
            </w:r>
          </w:p>
          <w:p w14:paraId="78C24562" w14:textId="77777777" w:rsidR="00220A35" w:rsidRPr="00220A35" w:rsidRDefault="00220A35" w:rsidP="00220A35">
            <w:pPr>
              <w:spacing w:before="60" w:after="60" w:line="240" w:lineRule="auto"/>
              <w:rPr>
                <w:rFonts w:eastAsia="SimSun"/>
                <w:bCs/>
                <w:szCs w:val="24"/>
              </w:rPr>
            </w:pPr>
            <w:r w:rsidRPr="00220A35">
              <w:t>Datorpakalpojumi un saistītie pakalpojumi</w:t>
            </w:r>
          </w:p>
          <w:p w14:paraId="4FECC54D"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84)</w:t>
            </w:r>
          </w:p>
        </w:tc>
        <w:tc>
          <w:tcPr>
            <w:tcW w:w="3599" w:type="pct"/>
            <w:shd w:val="clear" w:color="auto" w:fill="FFFFFF"/>
          </w:tcPr>
          <w:p w14:paraId="4959E8D3" w14:textId="77777777" w:rsidR="00220A35" w:rsidRPr="00220A35" w:rsidRDefault="00220A35" w:rsidP="00220A35">
            <w:pPr>
              <w:spacing w:before="60" w:after="60" w:line="240" w:lineRule="auto"/>
              <w:rPr>
                <w:rFonts w:eastAsia="SimSun"/>
                <w:szCs w:val="24"/>
              </w:rPr>
            </w:pPr>
            <w:r w:rsidRPr="00220A35">
              <w:t>LPS:</w:t>
            </w:r>
          </w:p>
          <w:p w14:paraId="1945B5EE" w14:textId="77777777" w:rsidR="00220A35" w:rsidRPr="00220A35" w:rsidRDefault="00220A35" w:rsidP="00220A35">
            <w:pPr>
              <w:spacing w:before="60" w:after="60" w:line="240" w:lineRule="auto"/>
              <w:rPr>
                <w:rFonts w:eastAsia="SimSun"/>
                <w:szCs w:val="24"/>
              </w:rPr>
            </w:pPr>
            <w:r w:rsidRPr="00220A35">
              <w:t>AT, BG, CZ, CY, HU, LT, RO un SK: ekonomisko vajadzību pārbaude.</w:t>
            </w:r>
          </w:p>
          <w:p w14:paraId="226125AF" w14:textId="77777777" w:rsidR="00220A35" w:rsidRPr="00220A35" w:rsidRDefault="00220A35" w:rsidP="00220A35">
            <w:pPr>
              <w:spacing w:before="60" w:after="60" w:line="240" w:lineRule="auto"/>
              <w:rPr>
                <w:rFonts w:eastAsia="SimSun"/>
                <w:szCs w:val="24"/>
              </w:rPr>
            </w:pPr>
            <w:r w:rsidRPr="00220A35">
              <w:t>DK: ekonomisko vajadzību pārbaude, izņemot attiecībā uz LPS, kuru uzturēšanās periods nepārsniedz trīs mēnešus.</w:t>
            </w:r>
          </w:p>
          <w:p w14:paraId="03EF6339" w14:textId="77777777" w:rsidR="00220A35" w:rsidRPr="00220A35" w:rsidRDefault="00220A35" w:rsidP="00220A35">
            <w:pPr>
              <w:spacing w:before="60" w:after="60" w:line="240" w:lineRule="auto"/>
              <w:rPr>
                <w:rFonts w:eastAsia="SimSun"/>
                <w:szCs w:val="24"/>
              </w:rPr>
            </w:pPr>
            <w:r w:rsidRPr="00220A35">
              <w:t>FI: fiziskām personām jāpierāda, ka tām ir speciālas zināšanas, kas nepieciešamas attiecīgā pakalpojuma sniegšanai.</w:t>
            </w:r>
          </w:p>
          <w:p w14:paraId="11BE4179" w14:textId="77777777" w:rsidR="00220A35" w:rsidRPr="00220A35" w:rsidRDefault="00220A35" w:rsidP="00220A35">
            <w:pPr>
              <w:spacing w:before="60" w:after="60" w:line="240" w:lineRule="auto"/>
              <w:rPr>
                <w:rFonts w:eastAsia="SimSun"/>
                <w:szCs w:val="24"/>
              </w:rPr>
            </w:pPr>
            <w:r w:rsidRPr="00220A35">
              <w:t>NS:</w:t>
            </w:r>
          </w:p>
          <w:p w14:paraId="4AE28889" w14:textId="77777777" w:rsidR="00220A35" w:rsidRPr="00220A35" w:rsidRDefault="00220A35" w:rsidP="00220A35">
            <w:pPr>
              <w:spacing w:before="60" w:after="60" w:line="240" w:lineRule="auto"/>
              <w:rPr>
                <w:rFonts w:eastAsia="SimSun"/>
                <w:szCs w:val="24"/>
              </w:rPr>
            </w:pPr>
            <w:r w:rsidRPr="00220A35">
              <w:t>AT, BE, BG, CZ, CY, DK, ES, HU, IT, LT, RO un SK: ekonomisko vajadzību pārbaude.</w:t>
            </w:r>
          </w:p>
          <w:p w14:paraId="6F9CD7D8" w14:textId="77777777" w:rsidR="00220A35" w:rsidRPr="00220A35" w:rsidRDefault="00220A35" w:rsidP="00220A35">
            <w:pPr>
              <w:spacing w:before="60" w:after="60" w:line="240" w:lineRule="auto"/>
              <w:rPr>
                <w:rFonts w:eastAsia="SimSun"/>
                <w:szCs w:val="24"/>
              </w:rPr>
            </w:pPr>
            <w:r w:rsidRPr="00220A35">
              <w:t>FI: fiziskām personām jāpierāda, ka tām ir speciālas zināšanas, kas nepieciešamas attiecīgā pakalpojuma sniegšanai.</w:t>
            </w:r>
          </w:p>
          <w:p w14:paraId="6F115EC5" w14:textId="77777777" w:rsidR="00220A35" w:rsidRPr="00220A35" w:rsidRDefault="00220A35" w:rsidP="00220A35">
            <w:pPr>
              <w:spacing w:before="60" w:after="60" w:line="240" w:lineRule="auto"/>
              <w:rPr>
                <w:rFonts w:eastAsia="SimSun"/>
                <w:szCs w:val="24"/>
              </w:rPr>
            </w:pPr>
            <w:r w:rsidRPr="00220A35">
              <w:t>HR: nav saistību.</w:t>
            </w:r>
          </w:p>
        </w:tc>
      </w:tr>
      <w:tr w:rsidR="00220A35" w:rsidRPr="00220A35" w14:paraId="058D9712" w14:textId="77777777" w:rsidTr="002E4991">
        <w:trPr>
          <w:cantSplit/>
          <w:trHeight w:val="23"/>
          <w:jc w:val="center"/>
        </w:trPr>
        <w:tc>
          <w:tcPr>
            <w:tcW w:w="1401" w:type="pct"/>
            <w:shd w:val="clear" w:color="auto" w:fill="FFFFFF"/>
          </w:tcPr>
          <w:p w14:paraId="6FF6923F" w14:textId="77777777" w:rsidR="00220A35" w:rsidRPr="00220A35" w:rsidRDefault="00220A35" w:rsidP="00220A35">
            <w:pPr>
              <w:pageBreakBefore/>
              <w:spacing w:before="60" w:after="60" w:line="240" w:lineRule="auto"/>
              <w:rPr>
                <w:rFonts w:eastAsia="SimSun"/>
                <w:bCs/>
                <w:szCs w:val="24"/>
              </w:rPr>
            </w:pPr>
            <w:r w:rsidRPr="00220A35">
              <w:lastRenderedPageBreak/>
              <w:t>V-EU-8</w:t>
            </w:r>
          </w:p>
          <w:p w14:paraId="61556309" w14:textId="77777777" w:rsidR="00220A35" w:rsidRPr="00220A35" w:rsidRDefault="00220A35" w:rsidP="00220A35">
            <w:pPr>
              <w:spacing w:before="60" w:after="60" w:line="240" w:lineRule="auto"/>
              <w:rPr>
                <w:rFonts w:eastAsia="SimSun"/>
                <w:bCs/>
                <w:szCs w:val="24"/>
              </w:rPr>
            </w:pPr>
            <w:r w:rsidRPr="00220A35">
              <w:t>Pētniecības un izstrādes pakalpojumi</w:t>
            </w:r>
          </w:p>
          <w:p w14:paraId="23C53CB1"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851, 852, izņemot psihologa pakalpojumus</w:t>
            </w:r>
            <w:r w:rsidRPr="001963E9">
              <w:rPr>
                <w:rStyle w:val="FootnoteReference"/>
                <w:rFonts w:eastAsia="Calibri"/>
              </w:rPr>
              <w:footnoteReference w:id="21"/>
            </w:r>
            <w:r w:rsidRPr="00220A35">
              <w:t>, un 853)</w:t>
            </w:r>
          </w:p>
        </w:tc>
        <w:tc>
          <w:tcPr>
            <w:tcW w:w="3599" w:type="pct"/>
            <w:shd w:val="clear" w:color="auto" w:fill="FFFFFF"/>
          </w:tcPr>
          <w:p w14:paraId="60B625C5" w14:textId="77777777" w:rsidR="00220A35" w:rsidRPr="00220A35" w:rsidRDefault="00220A35" w:rsidP="00220A35">
            <w:pPr>
              <w:spacing w:before="60" w:after="60" w:line="240" w:lineRule="auto"/>
              <w:rPr>
                <w:rFonts w:eastAsia="SimSun"/>
                <w:bCs/>
                <w:szCs w:val="24"/>
              </w:rPr>
            </w:pPr>
            <w:r w:rsidRPr="00220A35">
              <w:t>LPS:</w:t>
            </w:r>
          </w:p>
          <w:p w14:paraId="46D3DDBE" w14:textId="7BBBD65F" w:rsidR="00220A35" w:rsidRPr="00220A35" w:rsidRDefault="00220A35" w:rsidP="00220A35">
            <w:pPr>
              <w:spacing w:before="60" w:after="60" w:line="240" w:lineRule="auto"/>
              <w:rPr>
                <w:rFonts w:eastAsia="SimSun"/>
                <w:szCs w:val="24"/>
              </w:rPr>
            </w:pPr>
            <w:r w:rsidRPr="00220A35">
              <w:t>Eiropas Savienība: jānoslēdz uzņemšanas līgums ar apstiprinātu pētniecības organizāciju</w:t>
            </w:r>
            <w:r w:rsidRPr="001963E9">
              <w:rPr>
                <w:rStyle w:val="FootnoteReference"/>
                <w:rFonts w:eastAsia="Calibri"/>
              </w:rPr>
              <w:footnoteReference w:id="22"/>
            </w:r>
            <w:r w:rsidRPr="00220A35">
              <w:t>.</w:t>
            </w:r>
          </w:p>
          <w:p w14:paraId="48EEA06F" w14:textId="77777777" w:rsidR="00220A35" w:rsidRPr="00220A35" w:rsidRDefault="00220A35" w:rsidP="00220A35">
            <w:pPr>
              <w:spacing w:before="60" w:after="60" w:line="240" w:lineRule="auto"/>
              <w:rPr>
                <w:rFonts w:eastAsia="SimSun"/>
                <w:szCs w:val="24"/>
              </w:rPr>
            </w:pPr>
            <w:r w:rsidRPr="00220A35">
              <w:t>CZ, DK, SK: ekonomisko vajadzību pārbaude.</w:t>
            </w:r>
          </w:p>
        </w:tc>
      </w:tr>
      <w:tr w:rsidR="00220A35" w:rsidRPr="00220A35" w14:paraId="2DD85DD8" w14:textId="77777777" w:rsidTr="002E4991">
        <w:trPr>
          <w:cantSplit/>
          <w:trHeight w:val="23"/>
          <w:jc w:val="center"/>
        </w:trPr>
        <w:tc>
          <w:tcPr>
            <w:tcW w:w="1401" w:type="pct"/>
            <w:shd w:val="clear" w:color="auto" w:fill="FFFFFF"/>
          </w:tcPr>
          <w:p w14:paraId="23E951BA" w14:textId="77777777" w:rsidR="00220A35" w:rsidRPr="00220A35" w:rsidRDefault="00220A35" w:rsidP="00220A35">
            <w:pPr>
              <w:spacing w:before="60" w:after="60" w:line="240" w:lineRule="auto"/>
              <w:rPr>
                <w:rFonts w:eastAsia="SimSun"/>
                <w:bCs/>
                <w:szCs w:val="24"/>
              </w:rPr>
            </w:pPr>
            <w:r w:rsidRPr="00220A35">
              <w:t>V-EU-9</w:t>
            </w:r>
          </w:p>
          <w:p w14:paraId="48F10B49" w14:textId="77777777" w:rsidR="00220A35" w:rsidRPr="00220A35" w:rsidRDefault="00220A35" w:rsidP="00220A35">
            <w:pPr>
              <w:spacing w:before="60" w:after="60" w:line="240" w:lineRule="auto"/>
              <w:rPr>
                <w:rFonts w:eastAsia="SimSun"/>
                <w:bCs/>
                <w:szCs w:val="24"/>
              </w:rPr>
            </w:pPr>
            <w:r w:rsidRPr="00220A35">
              <w:t>Reklāmas pakalpojumi</w:t>
            </w:r>
          </w:p>
          <w:p w14:paraId="624ACAA1"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xml:space="preserve"> 871)</w:t>
            </w:r>
          </w:p>
        </w:tc>
        <w:tc>
          <w:tcPr>
            <w:tcW w:w="3599" w:type="pct"/>
            <w:shd w:val="clear" w:color="auto" w:fill="FFFFFF"/>
          </w:tcPr>
          <w:p w14:paraId="6A4C7DE5" w14:textId="77777777" w:rsidR="00220A35" w:rsidRPr="00220A35" w:rsidRDefault="00220A35" w:rsidP="00220A35">
            <w:pPr>
              <w:spacing w:before="60" w:after="60" w:line="240" w:lineRule="auto"/>
              <w:rPr>
                <w:rFonts w:eastAsia="SimSun"/>
                <w:szCs w:val="24"/>
              </w:rPr>
            </w:pPr>
            <w:r w:rsidRPr="00220A35">
              <w:t>LPS:</w:t>
            </w:r>
          </w:p>
          <w:p w14:paraId="13869A41" w14:textId="77777777" w:rsidR="00220A35" w:rsidRPr="00220A35" w:rsidRDefault="00220A35" w:rsidP="00220A35">
            <w:pPr>
              <w:spacing w:before="60" w:after="60" w:line="240" w:lineRule="auto"/>
              <w:rPr>
                <w:rFonts w:eastAsia="SimSun"/>
                <w:szCs w:val="24"/>
              </w:rPr>
            </w:pPr>
            <w:r w:rsidRPr="00220A35">
              <w:t>AT, BG, CY, CZ, DK, EL, FI, HU, LT, LV, MT, RO un SK: ekonomisko vajadzību pārbaude.</w:t>
            </w:r>
          </w:p>
        </w:tc>
      </w:tr>
      <w:tr w:rsidR="00220A35" w:rsidRPr="00220A35" w14:paraId="6FBF75A0" w14:textId="77777777" w:rsidTr="002E4991">
        <w:trPr>
          <w:cantSplit/>
          <w:trHeight w:val="23"/>
          <w:jc w:val="center"/>
        </w:trPr>
        <w:tc>
          <w:tcPr>
            <w:tcW w:w="1401" w:type="pct"/>
            <w:shd w:val="clear" w:color="auto" w:fill="FFFFFF"/>
          </w:tcPr>
          <w:p w14:paraId="60950414" w14:textId="77777777" w:rsidR="00220A35" w:rsidRPr="00220A35" w:rsidRDefault="00220A35" w:rsidP="00220A35">
            <w:pPr>
              <w:spacing w:before="60" w:after="60" w:line="240" w:lineRule="auto"/>
              <w:rPr>
                <w:rFonts w:eastAsia="SimSun"/>
                <w:bCs/>
                <w:szCs w:val="24"/>
              </w:rPr>
            </w:pPr>
            <w:r w:rsidRPr="00220A35">
              <w:t>V-EU-10</w:t>
            </w:r>
          </w:p>
          <w:p w14:paraId="4FCA6096" w14:textId="77777777" w:rsidR="00220A35" w:rsidRPr="00220A35" w:rsidRDefault="00220A35" w:rsidP="00220A35">
            <w:pPr>
              <w:spacing w:before="60" w:after="60" w:line="240" w:lineRule="auto"/>
              <w:rPr>
                <w:rFonts w:eastAsia="SimSun"/>
                <w:bCs/>
                <w:szCs w:val="24"/>
              </w:rPr>
            </w:pPr>
            <w:r w:rsidRPr="00220A35">
              <w:t>Vadības konsultāciju pakalpojumi</w:t>
            </w:r>
          </w:p>
          <w:p w14:paraId="21E834DC"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865)</w:t>
            </w:r>
          </w:p>
        </w:tc>
        <w:tc>
          <w:tcPr>
            <w:tcW w:w="3599" w:type="pct"/>
            <w:shd w:val="clear" w:color="auto" w:fill="FFFFFF"/>
          </w:tcPr>
          <w:p w14:paraId="644091A5" w14:textId="77777777" w:rsidR="00220A35" w:rsidRPr="00220A35" w:rsidRDefault="00220A35" w:rsidP="00220A35">
            <w:pPr>
              <w:spacing w:before="60" w:after="60" w:line="240" w:lineRule="auto"/>
              <w:rPr>
                <w:rFonts w:eastAsia="SimSun"/>
                <w:szCs w:val="24"/>
              </w:rPr>
            </w:pPr>
            <w:r w:rsidRPr="00220A35">
              <w:t>LPS:</w:t>
            </w:r>
          </w:p>
          <w:p w14:paraId="1C2049D9" w14:textId="77777777" w:rsidR="00220A35" w:rsidRPr="00220A35" w:rsidRDefault="00220A35" w:rsidP="00220A35">
            <w:pPr>
              <w:spacing w:before="60" w:after="60" w:line="240" w:lineRule="auto"/>
              <w:rPr>
                <w:rFonts w:eastAsia="SimSun"/>
                <w:szCs w:val="24"/>
              </w:rPr>
            </w:pPr>
            <w:r w:rsidRPr="00220A35">
              <w:t>AT, BG, CZ, CY, HU, LT, RO un SK: ekonomisko vajadzību pārbaude.</w:t>
            </w:r>
          </w:p>
          <w:p w14:paraId="1DBDDAAF" w14:textId="77777777" w:rsidR="00220A35" w:rsidRPr="00220A35" w:rsidRDefault="00220A35" w:rsidP="00220A35">
            <w:pPr>
              <w:spacing w:before="60" w:after="60" w:line="240" w:lineRule="auto"/>
              <w:rPr>
                <w:rFonts w:eastAsia="SimSun"/>
                <w:szCs w:val="24"/>
              </w:rPr>
            </w:pPr>
            <w:r w:rsidRPr="00220A35">
              <w:t>DK: ekonomisko vajadzību pārbaude, izņemot attiecībā uz LPS, kuru uzturēšanās periods nepārsniedz trīs mēnešus.</w:t>
            </w:r>
          </w:p>
          <w:p w14:paraId="177B1EAE" w14:textId="77777777" w:rsidR="00220A35" w:rsidRPr="00220A35" w:rsidRDefault="00220A35" w:rsidP="00220A35">
            <w:pPr>
              <w:spacing w:before="60" w:after="60" w:line="240" w:lineRule="auto"/>
              <w:rPr>
                <w:rFonts w:eastAsia="SimSun"/>
                <w:szCs w:val="24"/>
              </w:rPr>
            </w:pPr>
            <w:r w:rsidRPr="00220A35">
              <w:t>NS:</w:t>
            </w:r>
          </w:p>
          <w:p w14:paraId="6954A80A" w14:textId="77777777" w:rsidR="00220A35" w:rsidRPr="00220A35" w:rsidRDefault="00220A35" w:rsidP="00220A35">
            <w:pPr>
              <w:spacing w:before="60" w:after="60" w:line="240" w:lineRule="auto"/>
              <w:rPr>
                <w:rFonts w:eastAsia="SimSun"/>
                <w:szCs w:val="24"/>
              </w:rPr>
            </w:pPr>
            <w:r w:rsidRPr="00220A35">
              <w:t>AT, BE, BG, CZ, DK, ES, HR, HU, IT, LT, RO un SK: ekonomisko vajadzību pārbaude.</w:t>
            </w:r>
          </w:p>
        </w:tc>
      </w:tr>
      <w:tr w:rsidR="00220A35" w:rsidRPr="00220A35" w14:paraId="7F153C47" w14:textId="77777777" w:rsidTr="002E4991">
        <w:trPr>
          <w:cantSplit/>
          <w:trHeight w:val="23"/>
          <w:jc w:val="center"/>
        </w:trPr>
        <w:tc>
          <w:tcPr>
            <w:tcW w:w="1401" w:type="pct"/>
            <w:shd w:val="clear" w:color="auto" w:fill="FFFFFF"/>
          </w:tcPr>
          <w:p w14:paraId="1F106DD8" w14:textId="77777777" w:rsidR="00220A35" w:rsidRPr="00220A35" w:rsidRDefault="00220A35" w:rsidP="00220A35">
            <w:pPr>
              <w:spacing w:before="60" w:after="60" w:line="240" w:lineRule="auto"/>
              <w:rPr>
                <w:rFonts w:eastAsia="SimSun"/>
                <w:bCs/>
                <w:szCs w:val="24"/>
              </w:rPr>
            </w:pPr>
            <w:r w:rsidRPr="00220A35">
              <w:t>V-EU-11</w:t>
            </w:r>
          </w:p>
          <w:p w14:paraId="5452AE8A" w14:textId="77777777" w:rsidR="00220A35" w:rsidRPr="00220A35" w:rsidRDefault="00220A35" w:rsidP="00220A35">
            <w:pPr>
              <w:spacing w:before="60" w:after="60" w:line="240" w:lineRule="auto"/>
              <w:rPr>
                <w:rFonts w:eastAsia="SimSun"/>
                <w:bCs/>
                <w:szCs w:val="24"/>
              </w:rPr>
            </w:pPr>
            <w:r w:rsidRPr="00220A35">
              <w:t>Ar vadības konsultācijām saistīti pakalpojumi</w:t>
            </w:r>
          </w:p>
          <w:p w14:paraId="02FED162"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866)</w:t>
            </w:r>
          </w:p>
        </w:tc>
        <w:tc>
          <w:tcPr>
            <w:tcW w:w="3599" w:type="pct"/>
            <w:shd w:val="clear" w:color="auto" w:fill="FFFFFF"/>
          </w:tcPr>
          <w:p w14:paraId="04B349A3" w14:textId="77777777" w:rsidR="00220A35" w:rsidRPr="00220A35" w:rsidRDefault="00220A35" w:rsidP="00220A35">
            <w:pPr>
              <w:spacing w:before="60" w:after="60" w:line="240" w:lineRule="auto"/>
              <w:rPr>
                <w:rFonts w:eastAsia="SimSun"/>
                <w:szCs w:val="24"/>
              </w:rPr>
            </w:pPr>
            <w:r w:rsidRPr="00220A35">
              <w:t>LPS:</w:t>
            </w:r>
          </w:p>
          <w:p w14:paraId="6D1CAC0F" w14:textId="77777777" w:rsidR="00220A35" w:rsidRPr="00220A35" w:rsidRDefault="00220A35" w:rsidP="00220A35">
            <w:pPr>
              <w:spacing w:before="60" w:after="60" w:line="240" w:lineRule="auto"/>
              <w:rPr>
                <w:rFonts w:eastAsia="SimSun"/>
                <w:szCs w:val="24"/>
              </w:rPr>
            </w:pPr>
            <w:r w:rsidRPr="00220A35">
              <w:t>AT, BG, CY, CZ, LT, RO un SK: ekonomisko vajadzību pārbaude.</w:t>
            </w:r>
          </w:p>
          <w:p w14:paraId="0001B4FA" w14:textId="77777777" w:rsidR="00220A35" w:rsidRPr="00220A35" w:rsidRDefault="00220A35" w:rsidP="00220A35">
            <w:pPr>
              <w:spacing w:before="60" w:after="60" w:line="240" w:lineRule="auto"/>
              <w:rPr>
                <w:rFonts w:eastAsia="SimSun"/>
                <w:szCs w:val="24"/>
              </w:rPr>
            </w:pPr>
            <w:r w:rsidRPr="00220A35">
              <w:t>DK: ekonomisko vajadzību pārbaude, izņemot attiecībā uz LPS, kuru uzturēšanās periods nepārsniedz trīs mēnešus.</w:t>
            </w:r>
          </w:p>
          <w:p w14:paraId="5C8896FC" w14:textId="77777777" w:rsidR="00220A35" w:rsidRPr="00220A35" w:rsidRDefault="00220A35" w:rsidP="00220A35">
            <w:pPr>
              <w:spacing w:before="60" w:after="60" w:line="240" w:lineRule="auto"/>
              <w:rPr>
                <w:rFonts w:eastAsia="SimSun"/>
                <w:szCs w:val="24"/>
              </w:rPr>
            </w:pPr>
            <w:r w:rsidRPr="00220A35">
              <w:t>HU: ekonomisko vajadzību pārbaude, izņemot attiecībā uz šķīrējtiesas un samierināšanas pakalpojumiem (</w:t>
            </w:r>
            <w:r w:rsidRPr="00220A35">
              <w:rPr>
                <w:i/>
              </w:rPr>
              <w:t>CPC</w:t>
            </w:r>
            <w:r w:rsidRPr="00220A35">
              <w:t> 86602) — nav saistību.</w:t>
            </w:r>
          </w:p>
        </w:tc>
      </w:tr>
      <w:tr w:rsidR="00220A35" w:rsidRPr="00220A35" w14:paraId="17ECBC87" w14:textId="77777777" w:rsidTr="002E4991">
        <w:trPr>
          <w:cantSplit/>
          <w:trHeight w:val="23"/>
          <w:jc w:val="center"/>
        </w:trPr>
        <w:tc>
          <w:tcPr>
            <w:tcW w:w="1401" w:type="pct"/>
            <w:shd w:val="clear" w:color="auto" w:fill="FFFFFF"/>
          </w:tcPr>
          <w:p w14:paraId="6CB66BB9" w14:textId="77777777" w:rsidR="00220A35" w:rsidRPr="00220A35" w:rsidRDefault="00220A35" w:rsidP="00220A35">
            <w:pPr>
              <w:pageBreakBefore/>
              <w:spacing w:before="60" w:after="60" w:line="240" w:lineRule="auto"/>
              <w:rPr>
                <w:rFonts w:eastAsia="SimSun"/>
                <w:bCs/>
                <w:szCs w:val="24"/>
              </w:rPr>
            </w:pPr>
            <w:r w:rsidRPr="00220A35">
              <w:lastRenderedPageBreak/>
              <w:t>V-EU-12</w:t>
            </w:r>
          </w:p>
          <w:p w14:paraId="2D4F82D5" w14:textId="77777777" w:rsidR="00220A35" w:rsidRPr="00220A35" w:rsidRDefault="00220A35" w:rsidP="00220A35">
            <w:pPr>
              <w:spacing w:before="60" w:after="60" w:line="240" w:lineRule="auto"/>
              <w:rPr>
                <w:rFonts w:eastAsia="SimSun"/>
                <w:bCs/>
                <w:szCs w:val="24"/>
              </w:rPr>
            </w:pPr>
            <w:r w:rsidRPr="00220A35">
              <w:t>Tehniskās testēšanas un analīzes pakalpojumi</w:t>
            </w:r>
          </w:p>
          <w:p w14:paraId="5E5AEB23"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8676)</w:t>
            </w:r>
          </w:p>
        </w:tc>
        <w:tc>
          <w:tcPr>
            <w:tcW w:w="3599" w:type="pct"/>
            <w:shd w:val="clear" w:color="auto" w:fill="FFFFFF"/>
          </w:tcPr>
          <w:p w14:paraId="60FB7BAC" w14:textId="77777777" w:rsidR="00220A35" w:rsidRPr="00220A35" w:rsidRDefault="00220A35" w:rsidP="00220A35">
            <w:pPr>
              <w:spacing w:before="60" w:after="60" w:line="240" w:lineRule="auto"/>
              <w:rPr>
                <w:rFonts w:eastAsia="SimSun"/>
                <w:szCs w:val="24"/>
              </w:rPr>
            </w:pPr>
            <w:r w:rsidRPr="00220A35">
              <w:t>LPS:</w:t>
            </w:r>
          </w:p>
          <w:p w14:paraId="2AC46D25" w14:textId="77777777" w:rsidR="00220A35" w:rsidRPr="00220A35" w:rsidRDefault="00220A35" w:rsidP="00220A35">
            <w:pPr>
              <w:spacing w:before="60" w:after="60" w:line="240" w:lineRule="auto"/>
              <w:rPr>
                <w:rFonts w:eastAsia="SimSun"/>
                <w:szCs w:val="24"/>
              </w:rPr>
            </w:pPr>
            <w:r w:rsidRPr="00220A35">
              <w:t>AT, BG, CZ, CY, FI, HU, LT, LV, MT, PT, RO un SK: ekonomisko vajadzību pārbaude.</w:t>
            </w:r>
          </w:p>
          <w:p w14:paraId="4C9C015A" w14:textId="77777777" w:rsidR="00220A35" w:rsidRPr="00220A35" w:rsidRDefault="00220A35" w:rsidP="00220A35">
            <w:pPr>
              <w:spacing w:before="60" w:after="60" w:line="240" w:lineRule="auto"/>
              <w:rPr>
                <w:rFonts w:eastAsia="SimSun"/>
                <w:szCs w:val="24"/>
              </w:rPr>
            </w:pPr>
            <w:r w:rsidRPr="00220A35">
              <w:t>DK: ekonomisko vajadzību pārbaude, izņemot attiecībā uz LPS, kuru uzturēšanās periods nepārsniedz trīs mēnešus.</w:t>
            </w:r>
          </w:p>
        </w:tc>
      </w:tr>
      <w:tr w:rsidR="00220A35" w:rsidRPr="00220A35" w14:paraId="100DCFA6" w14:textId="77777777" w:rsidTr="002E4991">
        <w:trPr>
          <w:cantSplit/>
          <w:trHeight w:val="23"/>
          <w:jc w:val="center"/>
        </w:trPr>
        <w:tc>
          <w:tcPr>
            <w:tcW w:w="1401" w:type="pct"/>
            <w:shd w:val="clear" w:color="auto" w:fill="FFFFFF"/>
          </w:tcPr>
          <w:p w14:paraId="700950EB" w14:textId="77777777" w:rsidR="00220A35" w:rsidRPr="00220A35" w:rsidRDefault="00220A35" w:rsidP="00220A35">
            <w:pPr>
              <w:spacing w:before="60" w:after="60" w:line="240" w:lineRule="auto"/>
              <w:rPr>
                <w:rFonts w:eastAsia="SimSun"/>
                <w:bCs/>
                <w:szCs w:val="24"/>
              </w:rPr>
            </w:pPr>
            <w:r w:rsidRPr="00220A35">
              <w:t>V-EU-13</w:t>
            </w:r>
          </w:p>
          <w:p w14:paraId="30724B52" w14:textId="77777777" w:rsidR="00220A35" w:rsidRPr="00220A35" w:rsidRDefault="00220A35" w:rsidP="00220A35">
            <w:pPr>
              <w:spacing w:before="60" w:after="60" w:line="240" w:lineRule="auto"/>
              <w:rPr>
                <w:rFonts w:eastAsia="SimSun"/>
                <w:bCs/>
                <w:szCs w:val="24"/>
              </w:rPr>
            </w:pPr>
            <w:r w:rsidRPr="00220A35">
              <w:t>Saistītie zinātnisko un tehnisko konsultāciju pakalpojumi</w:t>
            </w:r>
          </w:p>
          <w:p w14:paraId="2BC05DAF"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8675)</w:t>
            </w:r>
          </w:p>
        </w:tc>
        <w:tc>
          <w:tcPr>
            <w:tcW w:w="3599" w:type="pct"/>
            <w:shd w:val="clear" w:color="auto" w:fill="FFFFFF"/>
          </w:tcPr>
          <w:p w14:paraId="0DD6D4B3" w14:textId="77777777" w:rsidR="00220A35" w:rsidRPr="00220A35" w:rsidRDefault="00220A35" w:rsidP="00220A35">
            <w:pPr>
              <w:spacing w:before="60" w:after="60" w:line="240" w:lineRule="auto"/>
              <w:rPr>
                <w:rFonts w:eastAsia="SimSun"/>
                <w:szCs w:val="24"/>
              </w:rPr>
            </w:pPr>
            <w:r w:rsidRPr="00220A35">
              <w:t>LPS:</w:t>
            </w:r>
          </w:p>
          <w:p w14:paraId="05AA8D81" w14:textId="77777777" w:rsidR="00220A35" w:rsidRPr="00220A35" w:rsidRDefault="00220A35" w:rsidP="00220A35">
            <w:pPr>
              <w:spacing w:before="60" w:after="60" w:line="240" w:lineRule="auto"/>
              <w:rPr>
                <w:rFonts w:eastAsia="SimSun"/>
                <w:szCs w:val="24"/>
              </w:rPr>
            </w:pPr>
            <w:r w:rsidRPr="00220A35">
              <w:t>AT, CZ, CY, DE, DK, FI, HU, LT, LV, MT, PT, RO un SK: ekonomisko vajadzību pārbaude.</w:t>
            </w:r>
          </w:p>
          <w:p w14:paraId="7B03435C" w14:textId="77777777" w:rsidR="00220A35" w:rsidRPr="00220A35" w:rsidRDefault="00220A35" w:rsidP="00220A35">
            <w:pPr>
              <w:spacing w:before="60" w:after="60" w:line="240" w:lineRule="auto"/>
              <w:rPr>
                <w:rFonts w:eastAsia="SimSun"/>
                <w:szCs w:val="24"/>
              </w:rPr>
            </w:pPr>
            <w:r w:rsidRPr="00220A35">
              <w:t>BG: nav saistību.</w:t>
            </w:r>
          </w:p>
          <w:p w14:paraId="473C14C9" w14:textId="77777777" w:rsidR="00220A35" w:rsidRPr="00220A35" w:rsidRDefault="00220A35" w:rsidP="00220A35">
            <w:pPr>
              <w:spacing w:before="60" w:after="60" w:line="240" w:lineRule="auto"/>
              <w:rPr>
                <w:rFonts w:eastAsia="SimSun"/>
                <w:szCs w:val="24"/>
              </w:rPr>
            </w:pPr>
            <w:r w:rsidRPr="00220A35">
              <w:t>DE (publiski iecelti mērnieki): nav saistību.</w:t>
            </w:r>
          </w:p>
          <w:p w14:paraId="66F6404E" w14:textId="77777777" w:rsidR="00220A35" w:rsidRPr="00220A35" w:rsidRDefault="00220A35" w:rsidP="00220A35">
            <w:pPr>
              <w:spacing w:before="60" w:after="60" w:line="240" w:lineRule="auto"/>
              <w:rPr>
                <w:rFonts w:eastAsia="SimSun"/>
                <w:szCs w:val="24"/>
              </w:rPr>
            </w:pPr>
            <w:r w:rsidRPr="00220A35">
              <w:t>FR: (mērniecības darbību veikšana saistībā ar īpašumtiesību nostiprināšanu un tiesībām uz zemi): nav saistību.</w:t>
            </w:r>
          </w:p>
        </w:tc>
      </w:tr>
      <w:tr w:rsidR="00220A35" w:rsidRPr="00220A35" w14:paraId="2CAFA439" w14:textId="77777777" w:rsidTr="002E4991">
        <w:trPr>
          <w:cantSplit/>
          <w:trHeight w:val="23"/>
          <w:jc w:val="center"/>
        </w:trPr>
        <w:tc>
          <w:tcPr>
            <w:tcW w:w="1401" w:type="pct"/>
            <w:shd w:val="clear" w:color="auto" w:fill="FFFFFF"/>
          </w:tcPr>
          <w:p w14:paraId="7CE3C893" w14:textId="77777777" w:rsidR="00220A35" w:rsidRPr="00220A35" w:rsidRDefault="00220A35" w:rsidP="00220A35">
            <w:pPr>
              <w:spacing w:before="60" w:after="60" w:line="240" w:lineRule="auto"/>
              <w:rPr>
                <w:rFonts w:eastAsia="SimSun"/>
                <w:bCs/>
                <w:szCs w:val="24"/>
              </w:rPr>
            </w:pPr>
            <w:r w:rsidRPr="00220A35">
              <w:t>V-EU-14</w:t>
            </w:r>
          </w:p>
          <w:p w14:paraId="4992B539" w14:textId="77777777" w:rsidR="00220A35" w:rsidRPr="00220A35" w:rsidRDefault="00220A35" w:rsidP="00220A35">
            <w:pPr>
              <w:spacing w:before="60" w:after="60" w:line="240" w:lineRule="auto"/>
              <w:rPr>
                <w:rFonts w:eastAsia="SimSun"/>
                <w:szCs w:val="24"/>
              </w:rPr>
            </w:pPr>
            <w:r w:rsidRPr="00220A35">
              <w:t>Metāla izstrādājumu, (ar biroju nesaistītu) mehānismu, (ar pārvadājumiem un biroju) nesaistītu iekārtu un individuālās lietošanas priekšmetu un mājsaimniecības piederumu apkope un remonts</w:t>
            </w:r>
            <w:r w:rsidRPr="001963E9">
              <w:rPr>
                <w:rStyle w:val="FootnoteReference"/>
                <w:rFonts w:eastAsia="Calibri"/>
              </w:rPr>
              <w:footnoteReference w:id="23"/>
            </w:r>
            <w:r w:rsidRPr="00220A35">
              <w:t xml:space="preserve"> saistībā ar pēcpārdošanas vai pēciznomāšanas pakalpojumu līgumu</w:t>
            </w:r>
          </w:p>
          <w:p w14:paraId="1C3F356F"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633, 7545, 8861, 8862, 8864, 8865 un 8866)</w:t>
            </w:r>
          </w:p>
        </w:tc>
        <w:tc>
          <w:tcPr>
            <w:tcW w:w="3599" w:type="pct"/>
            <w:shd w:val="clear" w:color="auto" w:fill="FFFFFF"/>
          </w:tcPr>
          <w:p w14:paraId="3FF1A21D" w14:textId="77777777" w:rsidR="00220A35" w:rsidRPr="00220A35" w:rsidRDefault="00220A35" w:rsidP="00220A35">
            <w:pPr>
              <w:spacing w:before="60" w:after="60" w:line="240" w:lineRule="auto"/>
              <w:rPr>
                <w:rFonts w:eastAsia="SimSun"/>
                <w:szCs w:val="24"/>
              </w:rPr>
            </w:pPr>
            <w:r w:rsidRPr="00220A35">
              <w:t>LPS:</w:t>
            </w:r>
          </w:p>
          <w:p w14:paraId="33E5149E" w14:textId="77777777" w:rsidR="00220A35" w:rsidRPr="00220A35" w:rsidRDefault="00220A35" w:rsidP="00220A35">
            <w:pPr>
              <w:spacing w:before="60" w:after="60" w:line="240" w:lineRule="auto"/>
              <w:rPr>
                <w:rFonts w:eastAsia="SimSun"/>
                <w:szCs w:val="24"/>
              </w:rPr>
            </w:pPr>
            <w:r w:rsidRPr="00220A35">
              <w:t>AT, BG, CZ, CY, DE, DK, HU, IE, LT, RO un SK: ekonomisko vajadzību pārbaude.</w:t>
            </w:r>
          </w:p>
          <w:p w14:paraId="7654C251" w14:textId="77777777" w:rsidR="00220A35" w:rsidRPr="00220A35" w:rsidRDefault="00220A35" w:rsidP="00220A35">
            <w:pPr>
              <w:spacing w:before="60" w:after="60" w:line="240" w:lineRule="auto"/>
              <w:rPr>
                <w:rFonts w:eastAsia="SimSun"/>
                <w:szCs w:val="24"/>
              </w:rPr>
            </w:pPr>
            <w:r w:rsidRPr="00220A35">
              <w:t>FI: nav saistību, izņemot saistībā ar pēcpārdošanas vai pēciznomāšanas līgumu, — tādā gadījumā uzturēšanās ilgums ir ierobežots līdz sešiem mēnešiem. Individuālās lietošanas priekšmetu un mājsaimniecības piederumu apkope un remonts (</w:t>
            </w:r>
            <w:r w:rsidRPr="00220A35">
              <w:rPr>
                <w:i/>
              </w:rPr>
              <w:t>CPC</w:t>
            </w:r>
            <w:r w:rsidRPr="00220A35">
              <w:t> 633): ekonomisko vajadzību pārbaude.</w:t>
            </w:r>
          </w:p>
        </w:tc>
      </w:tr>
      <w:tr w:rsidR="00220A35" w:rsidRPr="00220A35" w14:paraId="090C1F6E" w14:textId="77777777" w:rsidTr="002E4991">
        <w:trPr>
          <w:cantSplit/>
          <w:trHeight w:val="23"/>
          <w:jc w:val="center"/>
        </w:trPr>
        <w:tc>
          <w:tcPr>
            <w:tcW w:w="1401" w:type="pct"/>
            <w:shd w:val="clear" w:color="auto" w:fill="FFFFFF"/>
          </w:tcPr>
          <w:p w14:paraId="693BEFDA" w14:textId="77777777" w:rsidR="00220A35" w:rsidRPr="00220A35" w:rsidRDefault="00220A35" w:rsidP="00220A35">
            <w:pPr>
              <w:pageBreakBefore/>
              <w:spacing w:before="60" w:after="60" w:line="240" w:lineRule="auto"/>
              <w:rPr>
                <w:rFonts w:eastAsia="SimSun"/>
                <w:bCs/>
                <w:szCs w:val="24"/>
              </w:rPr>
            </w:pPr>
            <w:r w:rsidRPr="00220A35">
              <w:lastRenderedPageBreak/>
              <w:t>V-EU-15</w:t>
            </w:r>
          </w:p>
          <w:p w14:paraId="3B6D7389" w14:textId="77777777" w:rsidR="00220A35" w:rsidRPr="00220A35" w:rsidRDefault="00220A35" w:rsidP="00220A35">
            <w:pPr>
              <w:spacing w:before="60" w:after="60" w:line="240" w:lineRule="auto"/>
              <w:rPr>
                <w:rFonts w:eastAsia="SimSun"/>
                <w:bCs/>
                <w:szCs w:val="24"/>
              </w:rPr>
            </w:pPr>
            <w:r w:rsidRPr="00220A35">
              <w:t>Rakstiskās tulkošanas pakalpojumi</w:t>
            </w:r>
          </w:p>
          <w:p w14:paraId="70F6137A"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87905, izņemot oficiālas vai sertificētas darbības)</w:t>
            </w:r>
          </w:p>
        </w:tc>
        <w:tc>
          <w:tcPr>
            <w:tcW w:w="3599" w:type="pct"/>
            <w:shd w:val="clear" w:color="auto" w:fill="FFFFFF"/>
          </w:tcPr>
          <w:p w14:paraId="2B561ED1" w14:textId="77777777" w:rsidR="00220A35" w:rsidRPr="00220A35" w:rsidRDefault="00220A35" w:rsidP="00220A35">
            <w:pPr>
              <w:spacing w:before="60" w:after="60" w:line="240" w:lineRule="auto"/>
              <w:rPr>
                <w:rFonts w:eastAsia="SimSun"/>
                <w:szCs w:val="24"/>
              </w:rPr>
            </w:pPr>
            <w:r w:rsidRPr="00220A35">
              <w:t>LPS:</w:t>
            </w:r>
          </w:p>
          <w:p w14:paraId="21E8F631" w14:textId="77777777" w:rsidR="00220A35" w:rsidRPr="00220A35" w:rsidRDefault="00220A35" w:rsidP="00220A35">
            <w:pPr>
              <w:spacing w:before="60" w:after="60" w:line="240" w:lineRule="auto"/>
              <w:rPr>
                <w:rFonts w:eastAsia="SimSun"/>
                <w:szCs w:val="24"/>
              </w:rPr>
            </w:pPr>
            <w:r w:rsidRPr="00220A35">
              <w:t>AT, BG, CZ, DK, FI, HU, IE, LT, LV, RO un SK: ekonomisko vajadzību pārbaude.</w:t>
            </w:r>
          </w:p>
          <w:p w14:paraId="01398D79" w14:textId="77777777" w:rsidR="00220A35" w:rsidRPr="00220A35" w:rsidRDefault="00220A35" w:rsidP="00220A35">
            <w:pPr>
              <w:spacing w:before="60" w:after="60" w:line="240" w:lineRule="auto"/>
              <w:rPr>
                <w:rFonts w:eastAsia="SimSun"/>
                <w:szCs w:val="24"/>
              </w:rPr>
            </w:pPr>
            <w:r w:rsidRPr="00220A35">
              <w:t>NS:</w:t>
            </w:r>
          </w:p>
          <w:p w14:paraId="17F4FC01" w14:textId="77777777" w:rsidR="00220A35" w:rsidRPr="00220A35" w:rsidRDefault="00220A35" w:rsidP="00220A35">
            <w:pPr>
              <w:spacing w:before="60" w:after="60" w:line="240" w:lineRule="auto"/>
              <w:rPr>
                <w:rFonts w:eastAsia="SimSun"/>
                <w:szCs w:val="24"/>
              </w:rPr>
            </w:pPr>
            <w:r w:rsidRPr="00220A35">
              <w:t>AT, BE, BG, CZ, DK, EL, ES, FI, HU, IE, IT, LT, RO un SK: ekonomisko vajadzību pārbaude.</w:t>
            </w:r>
          </w:p>
          <w:p w14:paraId="2C7469D0" w14:textId="77777777" w:rsidR="00220A35" w:rsidRPr="00220A35" w:rsidRDefault="00220A35" w:rsidP="00220A35">
            <w:pPr>
              <w:spacing w:before="60" w:after="60" w:line="240" w:lineRule="auto"/>
              <w:rPr>
                <w:rFonts w:eastAsia="SimSun"/>
                <w:szCs w:val="24"/>
              </w:rPr>
            </w:pPr>
            <w:r w:rsidRPr="00220A35">
              <w:t>HR: nav saistību.</w:t>
            </w:r>
          </w:p>
        </w:tc>
      </w:tr>
      <w:tr w:rsidR="00220A35" w:rsidRPr="00220A35" w14:paraId="2B6E4181" w14:textId="77777777" w:rsidTr="002E4991">
        <w:trPr>
          <w:cantSplit/>
          <w:trHeight w:val="23"/>
          <w:jc w:val="center"/>
        </w:trPr>
        <w:tc>
          <w:tcPr>
            <w:tcW w:w="1401" w:type="pct"/>
            <w:shd w:val="clear" w:color="auto" w:fill="FFFFFF"/>
          </w:tcPr>
          <w:p w14:paraId="311E660A" w14:textId="77777777" w:rsidR="00220A35" w:rsidRPr="00220A35" w:rsidRDefault="00220A35" w:rsidP="00220A35">
            <w:pPr>
              <w:spacing w:before="60" w:after="60" w:line="240" w:lineRule="auto"/>
              <w:rPr>
                <w:rFonts w:eastAsia="SimSun"/>
                <w:bCs/>
                <w:szCs w:val="24"/>
              </w:rPr>
            </w:pPr>
            <w:r w:rsidRPr="00220A35">
              <w:t>V-EU-16</w:t>
            </w:r>
          </w:p>
          <w:p w14:paraId="763D49C3" w14:textId="77777777" w:rsidR="00220A35" w:rsidRPr="00220A35" w:rsidRDefault="00220A35" w:rsidP="00220A35">
            <w:pPr>
              <w:spacing w:before="60" w:after="60" w:line="240" w:lineRule="auto"/>
              <w:rPr>
                <w:rFonts w:eastAsia="SimSun"/>
                <w:bCs/>
                <w:szCs w:val="24"/>
              </w:rPr>
            </w:pPr>
            <w:r w:rsidRPr="00220A35">
              <w:t>Būvniecība un saistītie inženiertehniskie pakalpojumi</w:t>
            </w:r>
          </w:p>
          <w:p w14:paraId="2843A1E9"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511, 512, 513, 514, 515, 516, 517 un 518. BG: </w:t>
            </w:r>
            <w:r w:rsidRPr="00220A35">
              <w:rPr>
                <w:i/>
              </w:rPr>
              <w:t>CPC</w:t>
            </w:r>
            <w:r w:rsidRPr="00220A35">
              <w:t> 512, 5131, 5132, 5135, 514, 5161, 5162, 51641, 51643, 51644, 5165 un 517)</w:t>
            </w:r>
          </w:p>
        </w:tc>
        <w:tc>
          <w:tcPr>
            <w:tcW w:w="3599" w:type="pct"/>
            <w:shd w:val="clear" w:color="auto" w:fill="FFFFFF"/>
          </w:tcPr>
          <w:p w14:paraId="45A71E44" w14:textId="77777777" w:rsidR="00220A35" w:rsidRPr="00220A35" w:rsidRDefault="00220A35" w:rsidP="00220A35">
            <w:pPr>
              <w:spacing w:before="60" w:after="60" w:line="240" w:lineRule="auto"/>
              <w:rPr>
                <w:rFonts w:eastAsia="SimSun"/>
                <w:bCs/>
                <w:szCs w:val="24"/>
              </w:rPr>
            </w:pPr>
            <w:r w:rsidRPr="00220A35">
              <w:t>LPS:</w:t>
            </w:r>
          </w:p>
          <w:p w14:paraId="37410081" w14:textId="77777777" w:rsidR="00220A35" w:rsidRPr="00220A35" w:rsidRDefault="00220A35" w:rsidP="00220A35">
            <w:pPr>
              <w:spacing w:before="60" w:after="60" w:line="240" w:lineRule="auto"/>
              <w:rPr>
                <w:rFonts w:eastAsia="SimSun"/>
                <w:szCs w:val="24"/>
              </w:rPr>
            </w:pPr>
            <w:r w:rsidRPr="00220A35">
              <w:t>Eiropas Savienība: nav saistību, izņemot BE, CZ, DK, ES, FR, NL un SE.</w:t>
            </w:r>
          </w:p>
          <w:p w14:paraId="53BD1A9F" w14:textId="77777777" w:rsidR="00220A35" w:rsidRPr="00220A35" w:rsidRDefault="00220A35" w:rsidP="00220A35">
            <w:pPr>
              <w:spacing w:before="60" w:after="60" w:line="240" w:lineRule="auto"/>
              <w:rPr>
                <w:rFonts w:eastAsia="SimSun"/>
                <w:szCs w:val="24"/>
              </w:rPr>
            </w:pPr>
            <w:r w:rsidRPr="00220A35">
              <w:t>CZ: ekonomisko vajadzību pārbaude.</w:t>
            </w:r>
          </w:p>
          <w:p w14:paraId="18B323B9" w14:textId="77777777" w:rsidR="00220A35" w:rsidRPr="00220A35" w:rsidRDefault="00220A35" w:rsidP="00220A35">
            <w:pPr>
              <w:spacing w:before="60" w:after="60" w:line="240" w:lineRule="auto"/>
              <w:rPr>
                <w:rFonts w:eastAsia="SimSun"/>
                <w:szCs w:val="24"/>
              </w:rPr>
            </w:pPr>
            <w:r w:rsidRPr="00220A35">
              <w:t>FR: nav saistību, izņemot attiecībā uz tehniķiem, ja: darba atļauja ir izsniegta uz laikposmu, kas nepārsniedz sešus mēnešus. Jānodrošina atbilstība ekonomisko vajadzību pārbaudei.</w:t>
            </w:r>
          </w:p>
        </w:tc>
      </w:tr>
      <w:tr w:rsidR="00220A35" w:rsidRPr="00220A35" w14:paraId="66215D0C" w14:textId="77777777" w:rsidTr="002E4991">
        <w:trPr>
          <w:cantSplit/>
          <w:trHeight w:val="23"/>
          <w:jc w:val="center"/>
        </w:trPr>
        <w:tc>
          <w:tcPr>
            <w:tcW w:w="1401" w:type="pct"/>
            <w:shd w:val="clear" w:color="auto" w:fill="FFFFFF"/>
          </w:tcPr>
          <w:p w14:paraId="3FD3CEC6" w14:textId="77777777" w:rsidR="00220A35" w:rsidRPr="00220A35" w:rsidRDefault="00220A35" w:rsidP="00220A35">
            <w:pPr>
              <w:spacing w:before="60" w:after="60" w:line="240" w:lineRule="auto"/>
              <w:rPr>
                <w:rFonts w:eastAsia="SimSun"/>
                <w:bCs/>
                <w:szCs w:val="24"/>
              </w:rPr>
            </w:pPr>
            <w:r w:rsidRPr="00220A35">
              <w:t>V-EU-17</w:t>
            </w:r>
          </w:p>
          <w:p w14:paraId="3BB064C3" w14:textId="77777777" w:rsidR="00220A35" w:rsidRPr="00220A35" w:rsidRDefault="00220A35" w:rsidP="00220A35">
            <w:pPr>
              <w:spacing w:before="60" w:after="60" w:line="240" w:lineRule="auto"/>
              <w:rPr>
                <w:rFonts w:eastAsia="SimSun"/>
                <w:bCs/>
                <w:szCs w:val="24"/>
              </w:rPr>
            </w:pPr>
            <w:r w:rsidRPr="00220A35">
              <w:t>Būvlaukuma izpētes darbs</w:t>
            </w:r>
          </w:p>
          <w:p w14:paraId="791656B7"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5111)</w:t>
            </w:r>
          </w:p>
        </w:tc>
        <w:tc>
          <w:tcPr>
            <w:tcW w:w="3599" w:type="pct"/>
            <w:shd w:val="clear" w:color="auto" w:fill="FFFFFF"/>
          </w:tcPr>
          <w:p w14:paraId="6909AE6D" w14:textId="77777777" w:rsidR="00220A35" w:rsidRPr="00220A35" w:rsidRDefault="00220A35" w:rsidP="00220A35">
            <w:pPr>
              <w:spacing w:before="60" w:after="60" w:line="240" w:lineRule="auto"/>
              <w:rPr>
                <w:rFonts w:eastAsia="SimSun"/>
                <w:szCs w:val="24"/>
              </w:rPr>
            </w:pPr>
            <w:r w:rsidRPr="00220A35">
              <w:t>LPS:</w:t>
            </w:r>
          </w:p>
          <w:p w14:paraId="337586DB" w14:textId="77777777" w:rsidR="00220A35" w:rsidRPr="00220A35" w:rsidRDefault="00220A35" w:rsidP="00220A35">
            <w:pPr>
              <w:spacing w:before="60" w:after="60" w:line="240" w:lineRule="auto"/>
              <w:rPr>
                <w:rFonts w:eastAsia="SimSun"/>
                <w:szCs w:val="24"/>
              </w:rPr>
            </w:pPr>
            <w:r w:rsidRPr="00220A35">
              <w:t>AT, BG, CZ, CY, FI, HU, LT, LV, RO un SK: ekonomisko vajadzību pārbaude.</w:t>
            </w:r>
          </w:p>
          <w:p w14:paraId="3EC351AE" w14:textId="77777777" w:rsidR="00220A35" w:rsidRPr="00220A35" w:rsidRDefault="00220A35" w:rsidP="00220A35">
            <w:pPr>
              <w:spacing w:before="60" w:after="60" w:line="240" w:lineRule="auto"/>
              <w:rPr>
                <w:rFonts w:eastAsia="SimSun"/>
                <w:szCs w:val="24"/>
              </w:rPr>
            </w:pPr>
            <w:r w:rsidRPr="00220A35">
              <w:t>DK: ekonomisko vajadzību pārbaude, izņemot, ja uzturēšanās periods nepārsniedz trīs mēnešus.</w:t>
            </w:r>
          </w:p>
        </w:tc>
      </w:tr>
      <w:tr w:rsidR="00220A35" w:rsidRPr="00220A35" w14:paraId="59951A4B" w14:textId="77777777" w:rsidTr="002E4991">
        <w:trPr>
          <w:cantSplit/>
          <w:trHeight w:val="23"/>
          <w:jc w:val="center"/>
        </w:trPr>
        <w:tc>
          <w:tcPr>
            <w:tcW w:w="1401" w:type="pct"/>
            <w:shd w:val="clear" w:color="auto" w:fill="FFFFFF"/>
          </w:tcPr>
          <w:p w14:paraId="28FB7139" w14:textId="77777777" w:rsidR="00220A35" w:rsidRPr="00220A35" w:rsidRDefault="00220A35" w:rsidP="00220A35">
            <w:pPr>
              <w:spacing w:before="60" w:after="60" w:line="240" w:lineRule="auto"/>
              <w:rPr>
                <w:rFonts w:eastAsia="SimSun"/>
                <w:bCs/>
                <w:szCs w:val="24"/>
              </w:rPr>
            </w:pPr>
            <w:r w:rsidRPr="00220A35">
              <w:t>V-EU-18</w:t>
            </w:r>
          </w:p>
          <w:p w14:paraId="513365B5" w14:textId="77777777" w:rsidR="00220A35" w:rsidRPr="00220A35" w:rsidRDefault="00220A35" w:rsidP="00220A35">
            <w:pPr>
              <w:spacing w:before="60" w:after="60" w:line="240" w:lineRule="auto"/>
              <w:rPr>
                <w:rFonts w:eastAsia="SimSun"/>
                <w:bCs/>
                <w:szCs w:val="24"/>
              </w:rPr>
            </w:pPr>
            <w:r w:rsidRPr="00220A35">
              <w:t>Augstākās izglītības pakalpojumi</w:t>
            </w:r>
          </w:p>
          <w:p w14:paraId="3BD1ADF7"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923)</w:t>
            </w:r>
          </w:p>
        </w:tc>
        <w:tc>
          <w:tcPr>
            <w:tcW w:w="3599" w:type="pct"/>
            <w:shd w:val="clear" w:color="auto" w:fill="FFFFFF"/>
          </w:tcPr>
          <w:p w14:paraId="760BB511" w14:textId="77777777" w:rsidR="00220A35" w:rsidRPr="00220A35" w:rsidRDefault="00220A35" w:rsidP="00220A35">
            <w:pPr>
              <w:spacing w:before="60" w:after="60" w:line="240" w:lineRule="auto"/>
              <w:rPr>
                <w:rFonts w:eastAsia="SimSun"/>
                <w:bCs/>
                <w:szCs w:val="24"/>
              </w:rPr>
            </w:pPr>
            <w:r w:rsidRPr="00220A35">
              <w:t>LPS:</w:t>
            </w:r>
          </w:p>
          <w:p w14:paraId="3A2E534C" w14:textId="77777777" w:rsidR="00220A35" w:rsidRPr="00220A35" w:rsidRDefault="00220A35" w:rsidP="00220A35">
            <w:pPr>
              <w:spacing w:before="60" w:after="60" w:line="240" w:lineRule="auto"/>
              <w:rPr>
                <w:rFonts w:eastAsia="SimSun"/>
                <w:szCs w:val="24"/>
              </w:rPr>
            </w:pPr>
            <w:r w:rsidRPr="00220A35">
              <w:t>Eiropas Savienība, izņemot LU, SE: nav saistību.</w:t>
            </w:r>
          </w:p>
          <w:p w14:paraId="1E3E69D8" w14:textId="77777777" w:rsidR="00220A35" w:rsidRPr="00220A35" w:rsidRDefault="00220A35" w:rsidP="00220A35">
            <w:pPr>
              <w:spacing w:before="60" w:after="60" w:line="240" w:lineRule="auto"/>
              <w:rPr>
                <w:rFonts w:eastAsia="SimSun"/>
                <w:szCs w:val="24"/>
              </w:rPr>
            </w:pPr>
            <w:r w:rsidRPr="00220A35">
              <w:t>LU: nav saistību, izņemot universitāšu profesoriem, — tādā gadījumā nav.</w:t>
            </w:r>
          </w:p>
          <w:p w14:paraId="5B6F5823" w14:textId="77777777" w:rsidR="00220A35" w:rsidRPr="00220A35" w:rsidRDefault="00220A35" w:rsidP="00220A35">
            <w:pPr>
              <w:spacing w:before="60" w:after="60" w:line="240" w:lineRule="auto"/>
              <w:rPr>
                <w:rFonts w:eastAsia="SimSun"/>
                <w:szCs w:val="24"/>
              </w:rPr>
            </w:pPr>
            <w:r w:rsidRPr="00220A35">
              <w:t>SE: (publiski finansētu un privāti finansētu izglītības pakalpojumu sniedzēji, kas saņem kāda veida valsts atbalstu): nav saistību.</w:t>
            </w:r>
          </w:p>
        </w:tc>
      </w:tr>
      <w:tr w:rsidR="00220A35" w:rsidRPr="00220A35" w14:paraId="4B249A31" w14:textId="77777777" w:rsidTr="002E4991">
        <w:trPr>
          <w:cantSplit/>
          <w:trHeight w:val="23"/>
          <w:jc w:val="center"/>
        </w:trPr>
        <w:tc>
          <w:tcPr>
            <w:tcW w:w="1401" w:type="pct"/>
            <w:shd w:val="clear" w:color="auto" w:fill="FFFFFF"/>
          </w:tcPr>
          <w:p w14:paraId="481E9872" w14:textId="77777777" w:rsidR="00220A35" w:rsidRPr="00220A35" w:rsidRDefault="00220A35" w:rsidP="00220A35">
            <w:pPr>
              <w:pageBreakBefore/>
              <w:spacing w:before="60" w:after="60" w:line="240" w:lineRule="auto"/>
              <w:rPr>
                <w:rFonts w:eastAsia="SimSun"/>
                <w:bCs/>
                <w:szCs w:val="24"/>
              </w:rPr>
            </w:pPr>
            <w:r w:rsidRPr="00220A35">
              <w:lastRenderedPageBreak/>
              <w:t>V-EU-19</w:t>
            </w:r>
          </w:p>
          <w:p w14:paraId="58CB2827" w14:textId="77777777" w:rsidR="00220A35" w:rsidRPr="00220A35" w:rsidRDefault="00220A35" w:rsidP="00220A35">
            <w:pPr>
              <w:spacing w:before="60" w:after="60" w:line="240" w:lineRule="auto"/>
              <w:rPr>
                <w:rFonts w:eastAsia="SimSun"/>
                <w:bCs/>
                <w:szCs w:val="24"/>
              </w:rPr>
            </w:pPr>
            <w:r w:rsidRPr="00220A35">
              <w:t>Vides pakalpojumi</w:t>
            </w:r>
          </w:p>
          <w:p w14:paraId="04D038BD" w14:textId="77777777" w:rsidR="00220A35" w:rsidRPr="00220A35" w:rsidRDefault="00220A35" w:rsidP="00220A35">
            <w:pPr>
              <w:spacing w:before="60" w:after="60" w:line="240" w:lineRule="auto"/>
              <w:rPr>
                <w:rFonts w:eastAsia="SimSun"/>
                <w:szCs w:val="24"/>
              </w:rPr>
            </w:pPr>
            <w:r w:rsidRPr="00220A35">
              <w:t>(</w:t>
            </w:r>
            <w:r w:rsidRPr="00220A35">
              <w:rPr>
                <w:i/>
              </w:rPr>
              <w:t>CPC</w:t>
            </w:r>
            <w:r w:rsidRPr="00220A35">
              <w:t> 9401, 9402, 9403, 9404, daļa no 94060, 9405, daļa no 9406 un 9409)</w:t>
            </w:r>
          </w:p>
        </w:tc>
        <w:tc>
          <w:tcPr>
            <w:tcW w:w="3599" w:type="pct"/>
            <w:shd w:val="clear" w:color="auto" w:fill="FFFFFF"/>
          </w:tcPr>
          <w:p w14:paraId="431D5299" w14:textId="77777777" w:rsidR="00220A35" w:rsidRPr="00220A35" w:rsidRDefault="00220A35" w:rsidP="00220A35">
            <w:pPr>
              <w:spacing w:before="60" w:after="60" w:line="240" w:lineRule="auto"/>
              <w:rPr>
                <w:rFonts w:eastAsia="SimSun"/>
                <w:szCs w:val="24"/>
              </w:rPr>
            </w:pPr>
            <w:r w:rsidRPr="00220A35">
              <w:t>LPS:</w:t>
            </w:r>
          </w:p>
          <w:p w14:paraId="56F68A4D" w14:textId="77777777" w:rsidR="00220A35" w:rsidRPr="00220A35" w:rsidRDefault="00220A35" w:rsidP="00220A35">
            <w:pPr>
              <w:spacing w:before="60" w:after="60" w:line="240" w:lineRule="auto"/>
              <w:rPr>
                <w:rFonts w:eastAsia="SimSun"/>
                <w:szCs w:val="24"/>
              </w:rPr>
            </w:pPr>
            <w:r w:rsidRPr="00220A35">
              <w:t>AT, BG, CZ, CY, DE, DK, EL, HU, LT, LV, RO un SK: ekonomisko vajadzību pārbaude.</w:t>
            </w:r>
          </w:p>
        </w:tc>
      </w:tr>
      <w:tr w:rsidR="00220A35" w:rsidRPr="00220A35" w14:paraId="41E212A1" w14:textId="77777777" w:rsidTr="002E4991">
        <w:trPr>
          <w:cantSplit/>
          <w:trHeight w:val="23"/>
          <w:jc w:val="center"/>
        </w:trPr>
        <w:tc>
          <w:tcPr>
            <w:tcW w:w="1401" w:type="pct"/>
            <w:shd w:val="clear" w:color="auto" w:fill="FFFFFF"/>
          </w:tcPr>
          <w:p w14:paraId="563C2B0F" w14:textId="77777777" w:rsidR="00220A35" w:rsidRPr="00220A35" w:rsidRDefault="00220A35" w:rsidP="00220A35">
            <w:pPr>
              <w:spacing w:before="60" w:after="60" w:line="240" w:lineRule="auto"/>
              <w:rPr>
                <w:rFonts w:eastAsia="SimSun"/>
                <w:bCs/>
                <w:szCs w:val="24"/>
              </w:rPr>
            </w:pPr>
            <w:r w:rsidRPr="00220A35">
              <w:t>V-EU-20</w:t>
            </w:r>
          </w:p>
          <w:p w14:paraId="5D4CAF72" w14:textId="77777777" w:rsidR="00220A35" w:rsidRPr="00220A35" w:rsidRDefault="00220A35" w:rsidP="00220A35">
            <w:pPr>
              <w:spacing w:before="60" w:after="60" w:line="240" w:lineRule="auto"/>
              <w:rPr>
                <w:rFonts w:eastAsia="SimSun"/>
                <w:szCs w:val="24"/>
              </w:rPr>
            </w:pPr>
            <w:r w:rsidRPr="00220A35">
              <w:t>Ceļojumu aģentūru un tūrisma operatoru pakalpojumi (</w:t>
            </w:r>
            <w:r w:rsidRPr="00220A35">
              <w:rPr>
                <w:i/>
              </w:rPr>
              <w:t>CPC</w:t>
            </w:r>
            <w:r w:rsidRPr="00220A35">
              <w:t> 7471, ietverot ceļojumu vadītājus</w:t>
            </w:r>
            <w:r w:rsidRPr="001963E9">
              <w:rPr>
                <w:rStyle w:val="FootnoteReference"/>
                <w:rFonts w:eastAsia="Calibri"/>
              </w:rPr>
              <w:footnoteReference w:id="24"/>
            </w:r>
            <w:r w:rsidRPr="00220A35">
              <w:t>)</w:t>
            </w:r>
          </w:p>
        </w:tc>
        <w:tc>
          <w:tcPr>
            <w:tcW w:w="3599" w:type="pct"/>
            <w:shd w:val="clear" w:color="auto" w:fill="FFFFFF"/>
          </w:tcPr>
          <w:p w14:paraId="61F38FD0" w14:textId="77777777" w:rsidR="00220A35" w:rsidRPr="00220A35" w:rsidRDefault="00220A35" w:rsidP="00220A35">
            <w:pPr>
              <w:spacing w:before="60" w:after="60" w:line="240" w:lineRule="auto"/>
              <w:rPr>
                <w:rFonts w:eastAsia="SimSun"/>
                <w:szCs w:val="24"/>
              </w:rPr>
            </w:pPr>
            <w:r w:rsidRPr="00220A35">
              <w:t>LPS:</w:t>
            </w:r>
          </w:p>
          <w:p w14:paraId="57E111E0" w14:textId="77777777" w:rsidR="00220A35" w:rsidRPr="00220A35" w:rsidRDefault="00220A35" w:rsidP="00220A35">
            <w:pPr>
              <w:spacing w:before="60" w:after="60" w:line="240" w:lineRule="auto"/>
              <w:rPr>
                <w:rFonts w:eastAsia="SimSun"/>
                <w:szCs w:val="24"/>
              </w:rPr>
            </w:pPr>
            <w:r w:rsidRPr="00220A35">
              <w:t>BE, IE: nav saistību, izņemot ceļojumu vadītājus, — tādā gadījumā nav.</w:t>
            </w:r>
          </w:p>
          <w:p w14:paraId="7077AD1E" w14:textId="77777777" w:rsidR="00220A35" w:rsidRPr="00220A35" w:rsidRDefault="00220A35" w:rsidP="00220A35">
            <w:pPr>
              <w:spacing w:before="60" w:after="60" w:line="240" w:lineRule="auto"/>
              <w:rPr>
                <w:rFonts w:eastAsia="SimSun"/>
                <w:szCs w:val="24"/>
              </w:rPr>
            </w:pPr>
            <w:r w:rsidRPr="00220A35">
              <w:t>BG, EL, FI, HU, LT, LV, MT, PT, RO un SK: ekonomisko vajadzību pārbaude.</w:t>
            </w:r>
          </w:p>
          <w:p w14:paraId="3A394392" w14:textId="77777777" w:rsidR="00220A35" w:rsidRPr="00220A35" w:rsidRDefault="00220A35" w:rsidP="00220A35">
            <w:pPr>
              <w:spacing w:before="60" w:after="60" w:line="240" w:lineRule="auto"/>
              <w:rPr>
                <w:rFonts w:eastAsia="SimSun"/>
                <w:szCs w:val="24"/>
              </w:rPr>
            </w:pPr>
            <w:r w:rsidRPr="00220A35">
              <w:t>DK: ekonomisko vajadzību pārbaude, izņemot, ja uzturēšanās periods nepārsniedz trīs mēnešus.</w:t>
            </w:r>
          </w:p>
        </w:tc>
      </w:tr>
    </w:tbl>
    <w:p w14:paraId="18F1751F" w14:textId="77777777" w:rsidR="00220A35" w:rsidRPr="001963E9" w:rsidRDefault="00220A35" w:rsidP="00220A35">
      <w:pPr>
        <w:rPr>
          <w:szCs w:val="24"/>
        </w:rPr>
      </w:pPr>
    </w:p>
    <w:p w14:paraId="0226D672" w14:textId="77777777" w:rsidR="00220A35" w:rsidRPr="001963E9" w:rsidRDefault="00220A35" w:rsidP="00220A35">
      <w:pPr>
        <w:rPr>
          <w:szCs w:val="24"/>
        </w:rPr>
      </w:pPr>
    </w:p>
    <w:p w14:paraId="65B87E69" w14:textId="71D65C81" w:rsidR="00A57D6A" w:rsidRPr="001963E9" w:rsidRDefault="00A57D6A" w:rsidP="00A57D6A">
      <w:pPr>
        <w:rPr>
          <w:rFonts w:eastAsiaTheme="minorHAnsi"/>
          <w:lang w:eastAsia="en-US"/>
        </w:rPr>
      </w:pPr>
      <w:r w:rsidRPr="001963E9">
        <w:rPr>
          <w:rFonts w:eastAsiaTheme="minorHAnsi"/>
          <w:szCs w:val="22"/>
          <w:lang w:eastAsia="en-US"/>
        </w:rPr>
        <w:br w:type="page"/>
      </w:r>
    </w:p>
    <w:p w14:paraId="26FD7F06" w14:textId="47A7C350" w:rsidR="00220A35" w:rsidRPr="001963E9" w:rsidRDefault="00A57D6A" w:rsidP="00220A35">
      <w:pPr>
        <w:widowControl/>
        <w:spacing w:before="120" w:after="120" w:line="240" w:lineRule="auto"/>
        <w:jc w:val="right"/>
        <w:rPr>
          <w:rFonts w:eastAsiaTheme="minorHAnsi"/>
          <w:b/>
          <w:bCs/>
          <w:szCs w:val="22"/>
          <w:u w:val="single"/>
          <w:lang w:eastAsia="en-US"/>
        </w:rPr>
      </w:pPr>
      <w:r w:rsidRPr="001963E9">
        <w:rPr>
          <w:rFonts w:eastAsiaTheme="minorHAnsi"/>
          <w:b/>
          <w:bCs/>
          <w:szCs w:val="22"/>
          <w:u w:val="single"/>
          <w:lang w:eastAsia="en-US"/>
        </w:rPr>
        <w:lastRenderedPageBreak/>
        <w:t>V</w:t>
      </w:r>
      <w:r w:rsidR="00220A35" w:rsidRPr="001963E9">
        <w:rPr>
          <w:rFonts w:eastAsiaTheme="minorHAnsi"/>
          <w:b/>
          <w:bCs/>
          <w:szCs w:val="22"/>
          <w:u w:val="single"/>
          <w:lang w:eastAsia="en-US"/>
        </w:rPr>
        <w:t>-B papildinājums</w:t>
      </w:r>
    </w:p>
    <w:p w14:paraId="65FED814" w14:textId="77777777" w:rsidR="00220A35" w:rsidRPr="001963E9" w:rsidRDefault="00220A35" w:rsidP="00220A35"/>
    <w:p w14:paraId="7CB4725F" w14:textId="77777777" w:rsidR="00220A35" w:rsidRPr="001963E9" w:rsidRDefault="00220A35" w:rsidP="00220A35"/>
    <w:p w14:paraId="31949110" w14:textId="77777777" w:rsidR="00220A35" w:rsidRPr="001963E9" w:rsidRDefault="00220A35" w:rsidP="00220A35">
      <w:pPr>
        <w:jc w:val="center"/>
        <w:rPr>
          <w:rFonts w:eastAsia="Calibri"/>
        </w:rPr>
      </w:pPr>
      <w:r w:rsidRPr="001963E9">
        <w:rPr>
          <w:rFonts w:eastAsia="Calibri"/>
        </w:rPr>
        <w:t>LĪGUMPAKALPOJUMU SNIEDZĒJI UN NEATKARĪGIE SPECIĀLISTI</w:t>
      </w:r>
    </w:p>
    <w:p w14:paraId="2B8DD1AE" w14:textId="77777777" w:rsidR="00220A35" w:rsidRPr="001963E9" w:rsidRDefault="00220A35" w:rsidP="00220A35">
      <w:pPr>
        <w:jc w:val="center"/>
      </w:pPr>
    </w:p>
    <w:p w14:paraId="7AB1C2E5" w14:textId="77777777" w:rsidR="00220A35" w:rsidRPr="001963E9" w:rsidRDefault="00220A35" w:rsidP="00220A35">
      <w:pPr>
        <w:jc w:val="center"/>
      </w:pPr>
      <w:r w:rsidRPr="001963E9">
        <w:t>MEKSIKAS SARAKSTS</w:t>
      </w:r>
    </w:p>
    <w:p w14:paraId="108EBE5C" w14:textId="77777777" w:rsidR="00220A35" w:rsidRPr="001963E9" w:rsidRDefault="00220A35" w:rsidP="00220A35"/>
    <w:p w14:paraId="4F2989F1" w14:textId="77777777" w:rsidR="00220A35" w:rsidRPr="001963E9" w:rsidRDefault="00220A35" w:rsidP="00220A35">
      <w:r w:rsidRPr="001963E9">
        <w:t>Līgumpakalpojumu sniedzēji</w:t>
      </w:r>
    </w:p>
    <w:p w14:paraId="079DB713" w14:textId="77777777" w:rsidR="00220A35" w:rsidRPr="001963E9" w:rsidRDefault="00220A35" w:rsidP="00220A35"/>
    <w:p w14:paraId="4885032F" w14:textId="77777777" w:rsidR="00220A35" w:rsidRPr="001963E9" w:rsidRDefault="00220A35" w:rsidP="00220A35">
      <w:r w:rsidRPr="001963E9">
        <w:t>1.</w:t>
      </w:r>
      <w:r w:rsidRPr="001963E9">
        <w:tab/>
        <w:t>Šī kategorija ietver arī speciālistus un tehniskos speciālistus.</w:t>
      </w:r>
    </w:p>
    <w:p w14:paraId="31D7ED27" w14:textId="77777777" w:rsidR="00220A35" w:rsidRPr="001963E9" w:rsidRDefault="00220A35" w:rsidP="00220A35"/>
    <w:p w14:paraId="43B1CB28" w14:textId="77777777" w:rsidR="00220A35" w:rsidRPr="001963E9" w:rsidRDefault="00220A35" w:rsidP="00220A35">
      <w:pPr>
        <w:rPr>
          <w:rFonts w:eastAsia="Calibri"/>
        </w:rPr>
      </w:pPr>
      <w:r w:rsidRPr="001963E9">
        <w:rPr>
          <w:rFonts w:eastAsia="Calibri"/>
        </w:rPr>
        <w:t>2.</w:t>
      </w:r>
      <w:r w:rsidRPr="001963E9">
        <w:rPr>
          <w:rFonts w:eastAsia="Calibri"/>
        </w:rPr>
        <w:tab/>
        <w:t>Šajā kategorijā:</w:t>
      </w:r>
    </w:p>
    <w:p w14:paraId="16CB9D25" w14:textId="77777777" w:rsidR="00220A35" w:rsidRPr="001963E9" w:rsidRDefault="00220A35" w:rsidP="00220A35">
      <w:pPr>
        <w:rPr>
          <w:rFonts w:eastAsia="Calibri"/>
        </w:rPr>
      </w:pPr>
    </w:p>
    <w:p w14:paraId="1C583F3A" w14:textId="77777777" w:rsidR="00220A35" w:rsidRPr="001963E9" w:rsidRDefault="00220A35" w:rsidP="00220A35">
      <w:pPr>
        <w:rPr>
          <w:rFonts w:eastAsia="Calibri"/>
        </w:rPr>
      </w:pPr>
      <w:r w:rsidRPr="001963E9">
        <w:rPr>
          <w:rFonts w:eastAsia="Calibri"/>
        </w:rPr>
        <w:t>a)</w:t>
      </w:r>
      <w:r w:rsidRPr="001963E9">
        <w:rPr>
          <w:rFonts w:eastAsia="Calibri"/>
        </w:rPr>
        <w:tab/>
        <w:t>“speciālists” ir fiziska persona, kas praktizē specializētā profesijā un kas atbilst šādām prasībām:</w:t>
      </w:r>
    </w:p>
    <w:p w14:paraId="007E630D" w14:textId="77777777" w:rsidR="00220A35" w:rsidRPr="001963E9" w:rsidRDefault="00220A35" w:rsidP="00220A35">
      <w:pPr>
        <w:rPr>
          <w:rFonts w:eastAsia="Calibri"/>
        </w:rPr>
      </w:pPr>
    </w:p>
    <w:p w14:paraId="0BAA8812" w14:textId="77777777" w:rsidR="00220A35" w:rsidRPr="001963E9" w:rsidRDefault="00220A35" w:rsidP="00220A35">
      <w:pPr>
        <w:ind w:left="1134" w:hanging="567"/>
        <w:rPr>
          <w:rFonts w:eastAsia="Calibri"/>
        </w:rPr>
      </w:pPr>
      <w:r w:rsidRPr="001963E9">
        <w:rPr>
          <w:rFonts w:eastAsia="Calibri"/>
        </w:rPr>
        <w:t>i)</w:t>
      </w:r>
      <w:r w:rsidRPr="001963E9">
        <w:rPr>
          <w:rFonts w:eastAsia="Calibri"/>
        </w:rPr>
        <w:tab/>
        <w:t>pārzina specializētu zināšanu kopuma teorētisko un praktisko piemērošanu un</w:t>
      </w:r>
    </w:p>
    <w:p w14:paraId="2832E3AC" w14:textId="77777777" w:rsidR="00220A35" w:rsidRPr="001963E9" w:rsidRDefault="00220A35" w:rsidP="00220A35">
      <w:pPr>
        <w:ind w:left="1134" w:hanging="567"/>
        <w:rPr>
          <w:rFonts w:eastAsia="Calibri"/>
        </w:rPr>
      </w:pPr>
    </w:p>
    <w:p w14:paraId="43550740" w14:textId="77777777" w:rsidR="00220A35" w:rsidRPr="001963E9" w:rsidRDefault="00220A35" w:rsidP="00220A35">
      <w:pPr>
        <w:ind w:left="1134" w:hanging="567"/>
        <w:rPr>
          <w:rFonts w:eastAsia="Calibri"/>
        </w:rPr>
      </w:pPr>
      <w:r w:rsidRPr="001963E9">
        <w:rPr>
          <w:rFonts w:eastAsia="Calibri"/>
        </w:rPr>
        <w:t>ii)</w:t>
      </w:r>
      <w:r w:rsidRPr="001963E9">
        <w:rPr>
          <w:rFonts w:eastAsia="Calibri"/>
        </w:rPr>
        <w:tab/>
        <w:t>ir ieguvis pēcvidusskolas grādu, lai varētu sākt strādāt profesijā;</w:t>
      </w:r>
    </w:p>
    <w:p w14:paraId="30040891" w14:textId="77777777" w:rsidR="00220A35" w:rsidRPr="001963E9" w:rsidRDefault="00220A35" w:rsidP="00220A35">
      <w:pPr>
        <w:rPr>
          <w:rFonts w:eastAsia="Calibri"/>
        </w:rPr>
      </w:pPr>
    </w:p>
    <w:p w14:paraId="25C96A76" w14:textId="77777777" w:rsidR="00220A35" w:rsidRPr="001963E9" w:rsidRDefault="00220A35" w:rsidP="00220A35">
      <w:pPr>
        <w:rPr>
          <w:rFonts w:eastAsia="Calibri"/>
        </w:rPr>
      </w:pPr>
      <w:r w:rsidRPr="001963E9">
        <w:rPr>
          <w:rFonts w:eastAsia="Calibri"/>
        </w:rPr>
        <w:t>b)</w:t>
      </w:r>
      <w:r w:rsidRPr="001963E9">
        <w:rPr>
          <w:rFonts w:eastAsia="Calibri"/>
        </w:rPr>
        <w:tab/>
        <w:t>“tehniskais speciālists” ir speciālists, kurš:</w:t>
      </w:r>
    </w:p>
    <w:p w14:paraId="3B05E4CB" w14:textId="77777777" w:rsidR="00220A35" w:rsidRPr="001963E9" w:rsidRDefault="00220A35" w:rsidP="00220A35"/>
    <w:p w14:paraId="6C2714DD" w14:textId="77777777" w:rsidR="00220A35" w:rsidRPr="001963E9" w:rsidRDefault="00220A35" w:rsidP="00220A35">
      <w:pPr>
        <w:ind w:left="1134" w:hanging="567"/>
      </w:pPr>
      <w:r w:rsidRPr="001963E9">
        <w:t>i)</w:t>
      </w:r>
      <w:r w:rsidRPr="001963E9">
        <w:tab/>
        <w:t>pārzina specializētu zināšanu kopuma teorētisko un praktisko piemērošanu un</w:t>
      </w:r>
    </w:p>
    <w:p w14:paraId="32584950" w14:textId="77777777" w:rsidR="00220A35" w:rsidRPr="001963E9" w:rsidRDefault="00220A35" w:rsidP="00220A35">
      <w:pPr>
        <w:ind w:left="1134" w:hanging="567"/>
        <w:rPr>
          <w:rFonts w:eastAsia="Calibri"/>
        </w:rPr>
      </w:pPr>
    </w:p>
    <w:p w14:paraId="2BBC51DA" w14:textId="729CDC4D" w:rsidR="00A57D6A" w:rsidRPr="001963E9" w:rsidRDefault="00A57D6A" w:rsidP="00A57D6A">
      <w:pPr>
        <w:rPr>
          <w:rFonts w:eastAsia="Calibri"/>
        </w:rPr>
      </w:pPr>
      <w:r w:rsidRPr="001963E9">
        <w:rPr>
          <w:rFonts w:eastAsia="Calibri"/>
        </w:rPr>
        <w:br w:type="page"/>
      </w:r>
    </w:p>
    <w:p w14:paraId="0001529D" w14:textId="06BC7A73" w:rsidR="00220A35" w:rsidRPr="001963E9" w:rsidRDefault="00A57D6A" w:rsidP="00220A35">
      <w:pPr>
        <w:ind w:left="1134" w:hanging="567"/>
        <w:rPr>
          <w:rFonts w:eastAsia="Calibri"/>
        </w:rPr>
      </w:pPr>
      <w:r w:rsidRPr="001963E9">
        <w:rPr>
          <w:rFonts w:eastAsia="Calibri"/>
        </w:rPr>
        <w:lastRenderedPageBreak/>
        <w:t>i</w:t>
      </w:r>
      <w:r w:rsidR="00220A35" w:rsidRPr="001963E9">
        <w:rPr>
          <w:rFonts w:eastAsia="Calibri"/>
        </w:rPr>
        <w:t>i)</w:t>
      </w:r>
      <w:r w:rsidR="00220A35" w:rsidRPr="001963E9">
        <w:rPr>
          <w:rFonts w:eastAsia="Calibri"/>
        </w:rPr>
        <w:tab/>
        <w:t>ir ieguvis pēcvidusskolas tehnisko grādu, lai varētu sākt strādāt profesijā.</w:t>
      </w:r>
    </w:p>
    <w:p w14:paraId="4DCB0EA0" w14:textId="77777777" w:rsidR="00220A35" w:rsidRPr="001963E9" w:rsidRDefault="00220A35" w:rsidP="00220A35">
      <w:pPr>
        <w:ind w:left="1134" w:hanging="567"/>
      </w:pPr>
    </w:p>
    <w:p w14:paraId="01FCF5CF" w14:textId="77777777" w:rsidR="00220A35" w:rsidRPr="001963E9" w:rsidRDefault="00220A35" w:rsidP="00220A35">
      <w:r w:rsidRPr="001963E9">
        <w:t>3.</w:t>
      </w:r>
      <w:r w:rsidRPr="001963E9">
        <w:tab/>
        <w:t>Atrunu saraksts</w:t>
      </w:r>
    </w:p>
    <w:p w14:paraId="606EB3D4" w14:textId="77777777" w:rsidR="00220A35" w:rsidRPr="001963E9" w:rsidRDefault="00220A35" w:rsidP="00220A35"/>
    <w:tbl>
      <w:tblPr>
        <w:tblStyle w:val="TableGrid1"/>
        <w:tblW w:w="5000" w:type="pct"/>
        <w:tblLook w:val="04A0" w:firstRow="1" w:lastRow="0" w:firstColumn="1" w:lastColumn="0" w:noHBand="0" w:noVBand="1"/>
      </w:tblPr>
      <w:tblGrid>
        <w:gridCol w:w="4814"/>
        <w:gridCol w:w="4815"/>
      </w:tblGrid>
      <w:tr w:rsidR="00220A35" w:rsidRPr="00220A35" w14:paraId="612F0C75" w14:textId="77777777" w:rsidTr="002E4991">
        <w:trPr>
          <w:tblHeader/>
        </w:trPr>
        <w:tc>
          <w:tcPr>
            <w:tcW w:w="2500" w:type="pct"/>
            <w:tcBorders>
              <w:bottom w:val="single" w:sz="4" w:space="0" w:color="auto"/>
            </w:tcBorders>
          </w:tcPr>
          <w:p w14:paraId="11F5BD9D" w14:textId="77777777" w:rsidR="00220A35" w:rsidRPr="00220A35" w:rsidRDefault="00220A35" w:rsidP="00220A35">
            <w:pPr>
              <w:autoSpaceDE w:val="0"/>
              <w:autoSpaceDN w:val="0"/>
              <w:spacing w:before="60" w:after="60" w:line="240" w:lineRule="auto"/>
              <w:jc w:val="center"/>
              <w:rPr>
                <w:szCs w:val="24"/>
              </w:rPr>
            </w:pPr>
            <w:r w:rsidRPr="00220A35">
              <w:t>Nozare vai apakšnozare</w:t>
            </w:r>
          </w:p>
        </w:tc>
        <w:tc>
          <w:tcPr>
            <w:tcW w:w="2500" w:type="pct"/>
            <w:tcBorders>
              <w:bottom w:val="single" w:sz="4" w:space="0" w:color="auto"/>
            </w:tcBorders>
          </w:tcPr>
          <w:p w14:paraId="1B77E23D" w14:textId="77777777" w:rsidR="00220A35" w:rsidRPr="00220A35" w:rsidRDefault="00220A35" w:rsidP="00220A35">
            <w:pPr>
              <w:autoSpaceDE w:val="0"/>
              <w:autoSpaceDN w:val="0"/>
              <w:spacing w:before="60" w:after="60" w:line="240" w:lineRule="auto"/>
              <w:jc w:val="center"/>
              <w:rPr>
                <w:szCs w:val="24"/>
              </w:rPr>
            </w:pPr>
            <w:r w:rsidRPr="00220A35">
              <w:t xml:space="preserve">Nosacījumi un ierobežojumi </w:t>
            </w:r>
            <w:r w:rsidRPr="00220A35">
              <w:br/>
              <w:t>(ieskaitot uzturēšanās ilgumu)</w:t>
            </w:r>
          </w:p>
        </w:tc>
      </w:tr>
      <w:tr w:rsidR="00220A35" w:rsidRPr="00220A35" w14:paraId="62D52214" w14:textId="77777777" w:rsidTr="002E4991">
        <w:trPr>
          <w:trHeight w:val="7336"/>
        </w:trPr>
        <w:tc>
          <w:tcPr>
            <w:tcW w:w="2500" w:type="pct"/>
            <w:tcBorders>
              <w:bottom w:val="nil"/>
            </w:tcBorders>
          </w:tcPr>
          <w:p w14:paraId="64FDDD96" w14:textId="77777777" w:rsidR="00220A35" w:rsidRPr="00220A35" w:rsidRDefault="00220A35" w:rsidP="00220A35">
            <w:pPr>
              <w:autoSpaceDE w:val="0"/>
              <w:autoSpaceDN w:val="0"/>
              <w:spacing w:before="60" w:after="60" w:line="240" w:lineRule="auto"/>
              <w:rPr>
                <w:szCs w:val="24"/>
              </w:rPr>
            </w:pPr>
            <w:r w:rsidRPr="00220A35">
              <w:t>Visas nozares</w:t>
            </w:r>
          </w:p>
        </w:tc>
        <w:tc>
          <w:tcPr>
            <w:tcW w:w="2500" w:type="pct"/>
            <w:tcBorders>
              <w:bottom w:val="nil"/>
            </w:tcBorders>
          </w:tcPr>
          <w:p w14:paraId="7A2AB1B5" w14:textId="77777777" w:rsidR="00220A35" w:rsidRPr="00220A35" w:rsidRDefault="00220A35" w:rsidP="00220A35">
            <w:pPr>
              <w:spacing w:before="60" w:after="60" w:line="240" w:lineRule="auto"/>
              <w:rPr>
                <w:szCs w:val="24"/>
              </w:rPr>
            </w:pPr>
            <w:r w:rsidRPr="00220A35">
              <w:t>1.</w:t>
            </w:r>
            <w:r w:rsidRPr="00220A35">
              <w:tab/>
              <w:t>Pagaidu uzturēšanās nolūkā Meksika piešķir tiesības uzturēties vienu gadu, ko var pagarināt trīs reizes katru reizi uz vienu gadu.</w:t>
            </w:r>
          </w:p>
          <w:p w14:paraId="52F07460" w14:textId="77777777" w:rsidR="00220A35" w:rsidRPr="00220A35" w:rsidRDefault="00220A35" w:rsidP="00220A35">
            <w:pPr>
              <w:spacing w:before="60" w:after="60" w:line="240" w:lineRule="auto"/>
              <w:rPr>
                <w:szCs w:val="24"/>
              </w:rPr>
            </w:pPr>
            <w:r w:rsidRPr="00220A35">
              <w:t>2.</w:t>
            </w:r>
            <w:r w:rsidRPr="00220A35">
              <w:tab/>
              <w:t>Meksika piešķir pagaidu ieceļošanas tiesības un nodrošina apstiprinošu dokumentāciju uzņēmējiem, kuri vēlas iesaistīties darījumdarbībā profesionālajā līmenī, vai tehniskajiem speciālistiem, pamatojoties uz darba līgumu, ja ir iesniegta:</w:t>
            </w:r>
          </w:p>
          <w:p w14:paraId="6DAD5805" w14:textId="701BF10C" w:rsidR="00220A35" w:rsidRPr="00220A35" w:rsidRDefault="00220A35" w:rsidP="00220A35">
            <w:pPr>
              <w:spacing w:before="60" w:after="60" w:line="240" w:lineRule="auto"/>
              <w:ind w:left="570" w:hanging="567"/>
              <w:rPr>
                <w:szCs w:val="24"/>
              </w:rPr>
            </w:pPr>
            <w:r w:rsidRPr="00220A35">
              <w:t>a)</w:t>
            </w:r>
            <w:r w:rsidRPr="00220A35">
              <w:tab/>
              <w:t>dokumentācija, kura apliecina uzņēmēja šādu iesaisti un kurā aprakstīts ieceļošanas mērķis; un</w:t>
            </w:r>
          </w:p>
          <w:p w14:paraId="2E16AD28" w14:textId="77777777" w:rsidR="00220A35" w:rsidRPr="00220A35" w:rsidRDefault="00220A35" w:rsidP="00220A35">
            <w:pPr>
              <w:spacing w:before="60" w:after="60" w:line="240" w:lineRule="auto"/>
              <w:ind w:left="570" w:hanging="567"/>
              <w:rPr>
                <w:szCs w:val="24"/>
              </w:rPr>
            </w:pPr>
            <w:r w:rsidRPr="00220A35">
              <w:t>b)</w:t>
            </w:r>
            <w:r w:rsidRPr="00220A35">
              <w:tab/>
              <w:t>dokumentācija, kas apliecina, ka uzņēmējs atbilst minimālajām akadēmiskajām prasībām vai ka viņam ir alternatīvi akadēmiskie grādi vai diplomi.</w:t>
            </w:r>
          </w:p>
          <w:p w14:paraId="36FD9C64" w14:textId="7AFB40FB" w:rsidR="00220A35" w:rsidRPr="00220A35" w:rsidRDefault="00220A35" w:rsidP="00220A35">
            <w:pPr>
              <w:spacing w:before="60" w:after="60" w:line="240" w:lineRule="auto"/>
              <w:rPr>
                <w:szCs w:val="24"/>
              </w:rPr>
            </w:pPr>
            <w:r w:rsidRPr="00220A35">
              <w:t>3.</w:t>
            </w:r>
            <w:r w:rsidRPr="00220A35">
              <w:tab/>
              <w:t>Lielākai noteiktībai – speciālista vai tehniskā speciālista pagaidu ieceļošana nenozīmē akadēmisko grādu vai diplomu atzīšanu vai licenču piešķiršanu profesionālajai praksei.</w:t>
            </w:r>
          </w:p>
          <w:p w14:paraId="3A657F65" w14:textId="77777777" w:rsidR="00220A35" w:rsidRPr="00220A35" w:rsidRDefault="00220A35" w:rsidP="00220A35">
            <w:pPr>
              <w:spacing w:before="60" w:after="60" w:line="240" w:lineRule="auto"/>
              <w:rPr>
                <w:szCs w:val="24"/>
              </w:rPr>
            </w:pPr>
            <w:r w:rsidRPr="00220A35">
              <w:t>4.</w:t>
            </w:r>
            <w:r w:rsidRPr="00220A35">
              <w:tab/>
              <w:t>Šai kategorijai piemēro prasību par algota darba piedāvājumu Meksikā.</w:t>
            </w:r>
          </w:p>
        </w:tc>
      </w:tr>
      <w:tr w:rsidR="00220A35" w:rsidRPr="00220A35" w14:paraId="62FD501E" w14:textId="77777777" w:rsidTr="002E4991">
        <w:trPr>
          <w:trHeight w:val="3654"/>
        </w:trPr>
        <w:tc>
          <w:tcPr>
            <w:tcW w:w="2500" w:type="pct"/>
            <w:tcBorders>
              <w:top w:val="nil"/>
            </w:tcBorders>
          </w:tcPr>
          <w:p w14:paraId="258931AF" w14:textId="77777777" w:rsidR="00220A35" w:rsidRPr="00220A35" w:rsidRDefault="00220A35" w:rsidP="00220A35">
            <w:pPr>
              <w:pageBreakBefore/>
              <w:autoSpaceDE w:val="0"/>
              <w:autoSpaceDN w:val="0"/>
              <w:spacing w:before="60" w:after="60" w:line="240" w:lineRule="auto"/>
              <w:rPr>
                <w:szCs w:val="24"/>
              </w:rPr>
            </w:pPr>
          </w:p>
        </w:tc>
        <w:tc>
          <w:tcPr>
            <w:tcW w:w="2500" w:type="pct"/>
            <w:tcBorders>
              <w:top w:val="nil"/>
            </w:tcBorders>
          </w:tcPr>
          <w:p w14:paraId="1B43C6F1" w14:textId="77777777" w:rsidR="00220A35" w:rsidRPr="00220A35" w:rsidRDefault="00220A35" w:rsidP="00220A35">
            <w:pPr>
              <w:spacing w:before="60" w:after="60" w:line="240" w:lineRule="auto"/>
              <w:rPr>
                <w:szCs w:val="24"/>
              </w:rPr>
            </w:pPr>
            <w:r w:rsidRPr="00220A35">
              <w:t>5.</w:t>
            </w:r>
            <w:r w:rsidRPr="00220A35">
              <w:tab/>
              <w:t>Pagaidu ieceļošanas tiesības tehniskā speciālista kategorijā piešķir attiecībā uz šādām profesijām vai darbībām:</w:t>
            </w:r>
          </w:p>
          <w:p w14:paraId="1233C027" w14:textId="77777777" w:rsidR="00220A35" w:rsidRPr="00220A35" w:rsidRDefault="00220A35" w:rsidP="00220A35">
            <w:pPr>
              <w:spacing w:before="60" w:after="60" w:line="240" w:lineRule="auto"/>
              <w:ind w:left="570" w:hanging="567"/>
              <w:rPr>
                <w:szCs w:val="24"/>
              </w:rPr>
            </w:pPr>
            <w:r w:rsidRPr="00220A35">
              <w:t>a)</w:t>
            </w:r>
            <w:r w:rsidRPr="00220A35">
              <w:tab/>
              <w:t>dizains un reklāma;</w:t>
            </w:r>
          </w:p>
          <w:p w14:paraId="665F5F46" w14:textId="77777777" w:rsidR="00220A35" w:rsidRPr="00220A35" w:rsidRDefault="00220A35" w:rsidP="00220A35">
            <w:pPr>
              <w:spacing w:before="60" w:after="60" w:line="240" w:lineRule="auto"/>
              <w:ind w:left="570" w:hanging="567"/>
              <w:rPr>
                <w:szCs w:val="24"/>
              </w:rPr>
            </w:pPr>
            <w:r w:rsidRPr="00220A35">
              <w:t>b)</w:t>
            </w:r>
            <w:r w:rsidRPr="00220A35">
              <w:tab/>
              <w:t>arhitektūras un iekštelpu dizains;</w:t>
            </w:r>
          </w:p>
          <w:p w14:paraId="73D6E8BA" w14:textId="77777777" w:rsidR="00220A35" w:rsidRPr="00220A35" w:rsidRDefault="00220A35" w:rsidP="00220A35">
            <w:pPr>
              <w:spacing w:before="60" w:after="60" w:line="240" w:lineRule="auto"/>
              <w:ind w:left="570" w:hanging="567"/>
              <w:rPr>
                <w:szCs w:val="24"/>
              </w:rPr>
            </w:pPr>
            <w:r w:rsidRPr="00220A35">
              <w:t>c)</w:t>
            </w:r>
            <w:r w:rsidRPr="00220A35">
              <w:tab/>
              <w:t>grāmatvedība un pārvaldība;</w:t>
            </w:r>
          </w:p>
          <w:p w14:paraId="16AB21C8" w14:textId="77777777" w:rsidR="00220A35" w:rsidRPr="00220A35" w:rsidRDefault="00220A35" w:rsidP="00220A35">
            <w:pPr>
              <w:spacing w:before="60" w:after="60" w:line="240" w:lineRule="auto"/>
              <w:ind w:left="570" w:hanging="567"/>
              <w:rPr>
                <w:szCs w:val="24"/>
              </w:rPr>
            </w:pPr>
            <w:r w:rsidRPr="00220A35">
              <w:t>d)</w:t>
            </w:r>
            <w:r w:rsidRPr="00220A35">
              <w:tab/>
              <w:t>tūrisms un gastronomija;</w:t>
            </w:r>
          </w:p>
          <w:p w14:paraId="3E3BB306" w14:textId="77777777" w:rsidR="00220A35" w:rsidRPr="00220A35" w:rsidRDefault="00220A35" w:rsidP="00220A35">
            <w:pPr>
              <w:spacing w:before="60" w:after="60" w:line="240" w:lineRule="auto"/>
              <w:ind w:left="570" w:hanging="567"/>
              <w:rPr>
                <w:szCs w:val="24"/>
              </w:rPr>
            </w:pPr>
            <w:r w:rsidRPr="00220A35">
              <w:t>e)</w:t>
            </w:r>
            <w:r w:rsidRPr="00220A35">
              <w:tab/>
              <w:t>sistēmas un datošana;</w:t>
            </w:r>
          </w:p>
          <w:p w14:paraId="134FBDF5" w14:textId="77777777" w:rsidR="00220A35" w:rsidRPr="00220A35" w:rsidRDefault="00220A35" w:rsidP="00220A35">
            <w:pPr>
              <w:spacing w:before="60" w:after="60" w:line="240" w:lineRule="auto"/>
              <w:ind w:left="570" w:hanging="567"/>
              <w:rPr>
                <w:szCs w:val="24"/>
              </w:rPr>
            </w:pPr>
            <w:r w:rsidRPr="00220A35">
              <w:t>f)</w:t>
            </w:r>
            <w:r w:rsidRPr="00220A35">
              <w:tab/>
              <w:t>inženiertehniskā joma;</w:t>
            </w:r>
          </w:p>
          <w:p w14:paraId="75370C22" w14:textId="77777777" w:rsidR="00220A35" w:rsidRPr="00220A35" w:rsidRDefault="00220A35" w:rsidP="00220A35">
            <w:pPr>
              <w:spacing w:before="60" w:after="60" w:line="240" w:lineRule="auto"/>
              <w:ind w:left="570" w:hanging="567"/>
              <w:rPr>
                <w:szCs w:val="24"/>
              </w:rPr>
            </w:pPr>
            <w:r w:rsidRPr="00220A35">
              <w:t>g)</w:t>
            </w:r>
            <w:r w:rsidRPr="00220A35">
              <w:tab/>
              <w:t>veselība (ietver tehnisko māsu pakalpojumus, farmāciju un fizioterapiju);</w:t>
            </w:r>
          </w:p>
          <w:p w14:paraId="5BD97407" w14:textId="77777777" w:rsidR="00220A35" w:rsidRPr="00220A35" w:rsidRDefault="00220A35" w:rsidP="00220A35">
            <w:pPr>
              <w:spacing w:before="60" w:after="60" w:line="240" w:lineRule="auto"/>
              <w:ind w:left="570" w:hanging="567"/>
              <w:rPr>
                <w:szCs w:val="24"/>
              </w:rPr>
            </w:pPr>
            <w:r w:rsidRPr="00220A35">
              <w:t>h)</w:t>
            </w:r>
            <w:r w:rsidRPr="00220A35">
              <w:tab/>
              <w:t>būvniecība;</w:t>
            </w:r>
          </w:p>
          <w:p w14:paraId="40451E2A" w14:textId="77777777" w:rsidR="00220A35" w:rsidRPr="00220A35" w:rsidRDefault="00220A35" w:rsidP="00220A35">
            <w:pPr>
              <w:spacing w:before="60" w:after="60" w:line="240" w:lineRule="auto"/>
              <w:ind w:left="570" w:hanging="567"/>
              <w:rPr>
                <w:szCs w:val="24"/>
              </w:rPr>
            </w:pPr>
            <w:r w:rsidRPr="00220A35">
              <w:t>i)</w:t>
            </w:r>
            <w:r w:rsidRPr="00220A35">
              <w:tab/>
              <w:t>elektroenerģija un komunikācija;</w:t>
            </w:r>
          </w:p>
          <w:p w14:paraId="36A30122" w14:textId="77777777" w:rsidR="00220A35" w:rsidRPr="00220A35" w:rsidRDefault="00220A35" w:rsidP="00220A35">
            <w:pPr>
              <w:spacing w:before="60" w:after="60" w:line="240" w:lineRule="auto"/>
              <w:ind w:left="570" w:hanging="567"/>
              <w:rPr>
                <w:szCs w:val="24"/>
              </w:rPr>
            </w:pPr>
            <w:r w:rsidRPr="00220A35">
              <w:t>j)</w:t>
            </w:r>
            <w:r w:rsidRPr="00220A35">
              <w:tab/>
              <w:t>rūpnieciskā ražošana; un</w:t>
            </w:r>
          </w:p>
          <w:p w14:paraId="266F40F5" w14:textId="77777777" w:rsidR="00220A35" w:rsidRPr="00220A35" w:rsidRDefault="00220A35" w:rsidP="00220A35">
            <w:pPr>
              <w:spacing w:before="60" w:after="60" w:line="240" w:lineRule="auto"/>
              <w:ind w:left="570" w:hanging="567"/>
              <w:rPr>
                <w:szCs w:val="24"/>
              </w:rPr>
            </w:pPr>
            <w:r w:rsidRPr="00220A35">
              <w:t>k)</w:t>
            </w:r>
            <w:r w:rsidRPr="00220A35">
              <w:tab/>
              <w:t>mašīnu un iekārtu tehniskā apkope un remonts (ietver visu veidu transportlīdzekļu, kuģu un gaisa kuģu tehnisko apkopi un remontu) ar nosacījumu, ka tehniskais speciālists nav daļa no personāla, kas apkalpo jebkuru kuģi vai gaisa kuģi, kurš kuģo/lido ar Meksikas karogu vai uz kura redzams Meksikas komersanta logotips.</w:t>
            </w:r>
          </w:p>
          <w:p w14:paraId="151BB50C" w14:textId="77777777" w:rsidR="00220A35" w:rsidRPr="00220A35" w:rsidRDefault="00220A35" w:rsidP="00220A35">
            <w:pPr>
              <w:autoSpaceDE w:val="0"/>
              <w:autoSpaceDN w:val="0"/>
              <w:spacing w:before="60" w:after="60" w:line="240" w:lineRule="auto"/>
              <w:rPr>
                <w:szCs w:val="24"/>
              </w:rPr>
            </w:pPr>
            <w:r w:rsidRPr="00220A35">
              <w:t>Meksika piešķir pagaidu ieceļošanas un uzturēšanās tiesības Eiropas Savienības līgumpakalpojumu sniedzēju, Eiropas Savienības speciālistu un Eiropas Savienības tehnisko speciālistu laulātajiem. Meksika piešķir darba atļauju Eiropas Savienības līgumpakalpojumu sniedzēju, Eiropas Savienības speciālistu un Eiropas Savienības tehnisko speciālistu laulātajiem ar nosacījumu, ka viņiem ir iepriekš bijis darba piedāvājums saskaņā ar Meksikas tiesību aktiem.</w:t>
            </w:r>
          </w:p>
        </w:tc>
      </w:tr>
    </w:tbl>
    <w:p w14:paraId="2AF78908" w14:textId="77777777" w:rsidR="00220A35" w:rsidRPr="001963E9" w:rsidRDefault="00220A35" w:rsidP="00220A35"/>
    <w:p w14:paraId="7550D497" w14:textId="77777777" w:rsidR="00220A35" w:rsidRPr="001963E9" w:rsidRDefault="00220A35" w:rsidP="00220A35"/>
    <w:p w14:paraId="38F89925" w14:textId="77777777" w:rsidR="00220A35" w:rsidRPr="001963E9" w:rsidRDefault="00220A35" w:rsidP="00220A35">
      <w:pPr>
        <w:widowControl/>
        <w:spacing w:before="120" w:after="120" w:line="240" w:lineRule="auto"/>
        <w:jc w:val="center"/>
        <w:rPr>
          <w:rFonts w:eastAsiaTheme="minorHAnsi"/>
          <w:szCs w:val="22"/>
          <w:lang w:eastAsia="en-US"/>
        </w:rPr>
      </w:pPr>
      <w:r w:rsidRPr="001963E9">
        <w:rPr>
          <w:rFonts w:eastAsiaTheme="minorHAnsi"/>
          <w:szCs w:val="22"/>
          <w:lang w:eastAsia="en-US"/>
        </w:rPr>
        <w:t>________________</w:t>
      </w:r>
    </w:p>
    <w:p w14:paraId="5878421D" w14:textId="77777777" w:rsidR="00A57D6A" w:rsidRPr="001963E9" w:rsidRDefault="00A57D6A" w:rsidP="00220A35">
      <w:pPr>
        <w:widowControl/>
        <w:spacing w:before="120" w:after="120" w:line="240" w:lineRule="auto"/>
        <w:jc w:val="right"/>
        <w:rPr>
          <w:rFonts w:eastAsiaTheme="minorHAnsi"/>
          <w:szCs w:val="22"/>
          <w:lang w:eastAsia="en-US"/>
        </w:rPr>
        <w:sectPr w:rsidR="00A57D6A" w:rsidRPr="001963E9" w:rsidSect="00A57D6A">
          <w:headerReference w:type="even" r:id="rId20"/>
          <w:headerReference w:type="default" r:id="rId21"/>
          <w:footerReference w:type="even" r:id="rId22"/>
          <w:footerReference w:type="default" r:id="rId23"/>
          <w:headerReference w:type="first" r:id="rId24"/>
          <w:footerReference w:type="first" r:id="rId25"/>
          <w:footnotePr>
            <w:numRestart w:val="eachSect"/>
          </w:footnotePr>
          <w:endnotePr>
            <w:numFmt w:val="decimal"/>
          </w:endnotePr>
          <w:pgSz w:w="11907" w:h="16840" w:code="9"/>
          <w:pgMar w:top="1134" w:right="1134" w:bottom="1134" w:left="1134" w:header="1134" w:footer="1134" w:gutter="0"/>
          <w:pgNumType w:start="1"/>
          <w:cols w:space="720"/>
          <w:docGrid w:linePitch="326"/>
        </w:sectPr>
      </w:pPr>
    </w:p>
    <w:p w14:paraId="165F740A" w14:textId="0DA076CC" w:rsidR="00220A35" w:rsidRPr="001963E9" w:rsidRDefault="00A57D6A" w:rsidP="00220A35">
      <w:pPr>
        <w:widowControl/>
        <w:spacing w:before="120" w:after="120" w:line="240" w:lineRule="auto"/>
        <w:jc w:val="right"/>
        <w:rPr>
          <w:rFonts w:eastAsiaTheme="minorHAnsi"/>
          <w:b/>
          <w:bCs/>
          <w:szCs w:val="22"/>
          <w:u w:val="single"/>
          <w:lang w:eastAsia="en-US"/>
        </w:rPr>
      </w:pPr>
      <w:r w:rsidRPr="001963E9">
        <w:rPr>
          <w:rFonts w:eastAsiaTheme="minorHAnsi"/>
          <w:b/>
          <w:bCs/>
          <w:szCs w:val="22"/>
          <w:u w:val="single"/>
          <w:lang w:eastAsia="en-US"/>
        </w:rPr>
        <w:lastRenderedPageBreak/>
        <w:t>V</w:t>
      </w:r>
      <w:r w:rsidR="00220A35" w:rsidRPr="001963E9">
        <w:rPr>
          <w:rFonts w:eastAsiaTheme="minorHAnsi"/>
          <w:b/>
          <w:bCs/>
          <w:szCs w:val="22"/>
          <w:u w:val="single"/>
          <w:lang w:eastAsia="en-US"/>
        </w:rPr>
        <w:t>I PIELIKUMS</w:t>
      </w:r>
    </w:p>
    <w:p w14:paraId="66F35CA7" w14:textId="77777777" w:rsidR="00220A35" w:rsidRPr="001963E9" w:rsidRDefault="00220A35" w:rsidP="00220A35"/>
    <w:p w14:paraId="21365547" w14:textId="77777777" w:rsidR="00220A35" w:rsidRPr="001963E9" w:rsidRDefault="00220A35" w:rsidP="00220A35"/>
    <w:p w14:paraId="3C7239C5" w14:textId="77777777" w:rsidR="00220A35" w:rsidRPr="001963E9" w:rsidRDefault="00220A35" w:rsidP="00220A35">
      <w:pPr>
        <w:jc w:val="center"/>
      </w:pPr>
      <w:r w:rsidRPr="001963E9">
        <w:t>FINANŠU PAKALPOJUMI</w:t>
      </w:r>
    </w:p>
    <w:p w14:paraId="051EFE28" w14:textId="77777777" w:rsidR="00220A35" w:rsidRPr="001963E9" w:rsidRDefault="00220A35" w:rsidP="00220A35">
      <w:pPr>
        <w:jc w:val="center"/>
      </w:pPr>
    </w:p>
    <w:p w14:paraId="1108F1DE" w14:textId="77777777" w:rsidR="00220A35" w:rsidRPr="001963E9" w:rsidRDefault="00220A35" w:rsidP="00220A35">
      <w:pPr>
        <w:jc w:val="center"/>
      </w:pPr>
      <w:r w:rsidRPr="001963E9">
        <w:t>PASKAIDROJUMI</w:t>
      </w:r>
    </w:p>
    <w:p w14:paraId="1F338101" w14:textId="77777777" w:rsidR="00220A35" w:rsidRPr="001963E9" w:rsidRDefault="00220A35" w:rsidP="00220A35"/>
    <w:p w14:paraId="15E8D56A" w14:textId="614102AA" w:rsidR="00220A35" w:rsidRPr="001963E9" w:rsidRDefault="00220A35" w:rsidP="00220A35">
      <w:r w:rsidRPr="001963E9">
        <w:t>1.</w:t>
      </w:r>
      <w:r w:rsidRPr="001963E9">
        <w:tab/>
        <w:t>Šā pielikuma papildinājumos pievienotajā Puses sarakstā ir izklāstīti:</w:t>
      </w:r>
    </w:p>
    <w:p w14:paraId="204FF304" w14:textId="77777777" w:rsidR="00220A35" w:rsidRPr="001963E9" w:rsidRDefault="00220A35" w:rsidP="00220A35"/>
    <w:p w14:paraId="362A9A13" w14:textId="16102653" w:rsidR="00220A35" w:rsidRPr="001963E9" w:rsidRDefault="00220A35" w:rsidP="00220A35">
      <w:pPr>
        <w:ind w:left="567" w:hanging="567"/>
      </w:pPr>
      <w:r w:rsidRPr="001963E9">
        <w:t>a)</w:t>
      </w:r>
      <w:r w:rsidRPr="001963E9">
        <w:tab/>
        <w:t>A iedaļā atbilstoši 18.12. panta (Atrunas un neatbilstošie pasākumi) 1. punktam — minētās Puses spēkā esošie pasākumi, kas neatbilst šādos noteikumus izklāstītajām saistībām:</w:t>
      </w:r>
    </w:p>
    <w:p w14:paraId="1B659888" w14:textId="77777777" w:rsidR="00220A35" w:rsidRPr="001963E9" w:rsidRDefault="00220A35" w:rsidP="00220A35">
      <w:pPr>
        <w:ind w:left="567"/>
      </w:pPr>
    </w:p>
    <w:p w14:paraId="239953C7" w14:textId="77777777" w:rsidR="00220A35" w:rsidRPr="001963E9" w:rsidRDefault="00220A35" w:rsidP="00220A35">
      <w:pPr>
        <w:ind w:left="1134" w:hanging="567"/>
      </w:pPr>
      <w:r w:rsidRPr="001963E9">
        <w:t>i)</w:t>
      </w:r>
      <w:r w:rsidRPr="001963E9">
        <w:tab/>
        <w:t>18.3. pants (Valsts režīms);</w:t>
      </w:r>
    </w:p>
    <w:p w14:paraId="4C2FBFE0" w14:textId="77777777" w:rsidR="00220A35" w:rsidRPr="001963E9" w:rsidRDefault="00220A35" w:rsidP="00220A35">
      <w:pPr>
        <w:ind w:left="567"/>
      </w:pPr>
    </w:p>
    <w:p w14:paraId="5EE0D242" w14:textId="77777777" w:rsidR="00220A35" w:rsidRPr="001963E9" w:rsidRDefault="00220A35" w:rsidP="00220A35">
      <w:pPr>
        <w:ind w:left="1134" w:hanging="567"/>
        <w:rPr>
          <w:rFonts w:eastAsia="MS Mincho"/>
        </w:rPr>
      </w:pPr>
      <w:r w:rsidRPr="001963E9">
        <w:t>ii)</w:t>
      </w:r>
      <w:r w:rsidRPr="001963E9">
        <w:tab/>
        <w:t>18.4. pants (Lielākās labvēlības režīms);</w:t>
      </w:r>
    </w:p>
    <w:p w14:paraId="71EF1EAA" w14:textId="77777777" w:rsidR="00220A35" w:rsidRPr="001963E9" w:rsidRDefault="00220A35" w:rsidP="00220A35">
      <w:pPr>
        <w:ind w:left="567"/>
      </w:pPr>
    </w:p>
    <w:p w14:paraId="7D786726" w14:textId="77777777" w:rsidR="00220A35" w:rsidRPr="001963E9" w:rsidRDefault="00220A35" w:rsidP="00220A35">
      <w:pPr>
        <w:ind w:left="1134" w:hanging="567"/>
      </w:pPr>
      <w:r w:rsidRPr="001963E9">
        <w:t>iii)</w:t>
      </w:r>
      <w:r w:rsidRPr="001963E9">
        <w:tab/>
        <w:t>18.5. pants (Piekļuve tirgum);</w:t>
      </w:r>
    </w:p>
    <w:p w14:paraId="0F1A25B4" w14:textId="77777777" w:rsidR="00220A35" w:rsidRPr="001963E9" w:rsidRDefault="00220A35" w:rsidP="00220A35">
      <w:pPr>
        <w:ind w:left="567"/>
      </w:pPr>
    </w:p>
    <w:p w14:paraId="79251878" w14:textId="77777777" w:rsidR="00220A35" w:rsidRPr="001963E9" w:rsidRDefault="00220A35" w:rsidP="00220A35">
      <w:pPr>
        <w:ind w:left="1134" w:hanging="567"/>
      </w:pPr>
      <w:r w:rsidRPr="001963E9">
        <w:t>iv)</w:t>
      </w:r>
      <w:r w:rsidRPr="001963E9">
        <w:tab/>
        <w:t>18.6. pants (Augstākā vadība un direktoru padome); vai</w:t>
      </w:r>
    </w:p>
    <w:p w14:paraId="1F28A8A2" w14:textId="77777777" w:rsidR="00220A35" w:rsidRPr="001963E9" w:rsidRDefault="00220A35" w:rsidP="00220A35">
      <w:pPr>
        <w:ind w:left="567"/>
      </w:pPr>
    </w:p>
    <w:p w14:paraId="75DA1E33" w14:textId="049B0D95" w:rsidR="00220A35" w:rsidRPr="001963E9" w:rsidRDefault="00220A35" w:rsidP="00220A35">
      <w:pPr>
        <w:ind w:left="1134" w:hanging="567"/>
      </w:pPr>
      <w:r w:rsidRPr="001963E9">
        <w:t>v)</w:t>
      </w:r>
      <w:r w:rsidRPr="001963E9">
        <w:tab/>
        <w:t>18.7. pants (Finanšu pakalpojumu pārrobežu tirdzniecība); un</w:t>
      </w:r>
    </w:p>
    <w:p w14:paraId="4BC57214" w14:textId="77777777" w:rsidR="00220A35" w:rsidRPr="001963E9" w:rsidRDefault="00220A35" w:rsidP="00220A35">
      <w:pPr>
        <w:ind w:left="567"/>
      </w:pPr>
    </w:p>
    <w:p w14:paraId="4919E261" w14:textId="010E70DE" w:rsidR="00A57D6A" w:rsidRPr="001963E9" w:rsidRDefault="00A57D6A" w:rsidP="00A57D6A">
      <w:pPr>
        <w:rPr>
          <w:szCs w:val="24"/>
        </w:rPr>
      </w:pPr>
      <w:r w:rsidRPr="001963E9">
        <w:rPr>
          <w:szCs w:val="24"/>
        </w:rPr>
        <w:br w:type="page"/>
      </w:r>
    </w:p>
    <w:p w14:paraId="70B6444D" w14:textId="220CAF05" w:rsidR="00220A35" w:rsidRPr="001963E9" w:rsidRDefault="00A57D6A" w:rsidP="00220A35">
      <w:pPr>
        <w:ind w:left="567" w:hanging="567"/>
        <w:rPr>
          <w:szCs w:val="24"/>
        </w:rPr>
      </w:pPr>
      <w:r w:rsidRPr="001963E9">
        <w:rPr>
          <w:szCs w:val="24"/>
        </w:rPr>
        <w:lastRenderedPageBreak/>
        <w:t>b</w:t>
      </w:r>
      <w:r w:rsidR="00220A35" w:rsidRPr="001963E9">
        <w:rPr>
          <w:szCs w:val="24"/>
        </w:rPr>
        <w:t>)</w:t>
      </w:r>
      <w:r w:rsidR="00220A35" w:rsidRPr="001963E9">
        <w:rPr>
          <w:szCs w:val="24"/>
        </w:rPr>
        <w:tab/>
        <w:t>B iedaļā atbilstoši 18.12. panta (Atrunas un neatbilstošie pasākumi) 2. punktam — konkrētās nozares, apakšnozares vai darbības, attiecībā uz kurām attiecīgā Puse var uzturēt spēkā esošos pasākumus vai pieņemt jaunus vai ierobežojošākus pasākumus, kas neatbilst šādos noteikumos izklāstītajām saistībām:</w:t>
      </w:r>
    </w:p>
    <w:p w14:paraId="1B67326A" w14:textId="77777777" w:rsidR="00220A35" w:rsidRPr="001963E9" w:rsidRDefault="00220A35" w:rsidP="00220A35">
      <w:pPr>
        <w:ind w:left="1134" w:hanging="567"/>
        <w:rPr>
          <w:szCs w:val="24"/>
        </w:rPr>
      </w:pPr>
    </w:p>
    <w:p w14:paraId="6105CA79" w14:textId="77777777" w:rsidR="00220A35" w:rsidRPr="001963E9" w:rsidRDefault="00220A35" w:rsidP="00220A35">
      <w:pPr>
        <w:ind w:left="1134" w:hanging="567"/>
      </w:pPr>
      <w:r w:rsidRPr="001963E9">
        <w:t>i)</w:t>
      </w:r>
      <w:r w:rsidRPr="001963E9">
        <w:tab/>
        <w:t>18.3. pants (Valsts režīms);</w:t>
      </w:r>
    </w:p>
    <w:p w14:paraId="3635661D" w14:textId="77777777" w:rsidR="00220A35" w:rsidRPr="001963E9" w:rsidRDefault="00220A35" w:rsidP="00220A35">
      <w:pPr>
        <w:ind w:left="567"/>
      </w:pPr>
    </w:p>
    <w:p w14:paraId="399B3E6D" w14:textId="77777777" w:rsidR="00220A35" w:rsidRPr="001963E9" w:rsidRDefault="00220A35" w:rsidP="00220A35">
      <w:pPr>
        <w:ind w:left="1134" w:hanging="567"/>
        <w:rPr>
          <w:rFonts w:eastAsia="MS Mincho"/>
        </w:rPr>
      </w:pPr>
      <w:r w:rsidRPr="001963E9">
        <w:t>ii)</w:t>
      </w:r>
      <w:r w:rsidRPr="001963E9">
        <w:tab/>
        <w:t>18.4. pants (Lielākās labvēlības režīms);</w:t>
      </w:r>
    </w:p>
    <w:p w14:paraId="13B6B7EA" w14:textId="77777777" w:rsidR="00220A35" w:rsidRPr="001963E9" w:rsidRDefault="00220A35" w:rsidP="00220A35">
      <w:pPr>
        <w:ind w:left="567"/>
      </w:pPr>
    </w:p>
    <w:p w14:paraId="63BA3717" w14:textId="77777777" w:rsidR="00220A35" w:rsidRPr="001963E9" w:rsidRDefault="00220A35" w:rsidP="00220A35">
      <w:pPr>
        <w:ind w:left="1134" w:hanging="567"/>
      </w:pPr>
      <w:r w:rsidRPr="001963E9">
        <w:t>iii)</w:t>
      </w:r>
      <w:r w:rsidRPr="001963E9">
        <w:tab/>
        <w:t>18.5. pants (Piekļuve tirgum);</w:t>
      </w:r>
    </w:p>
    <w:p w14:paraId="79E05833" w14:textId="77777777" w:rsidR="00220A35" w:rsidRPr="001963E9" w:rsidRDefault="00220A35" w:rsidP="00220A35">
      <w:pPr>
        <w:ind w:left="567"/>
      </w:pPr>
    </w:p>
    <w:p w14:paraId="2EA49D7B" w14:textId="77777777" w:rsidR="00220A35" w:rsidRPr="001963E9" w:rsidRDefault="00220A35" w:rsidP="00220A35">
      <w:pPr>
        <w:ind w:left="1134" w:hanging="567"/>
      </w:pPr>
      <w:r w:rsidRPr="001963E9">
        <w:t>iv)</w:t>
      </w:r>
      <w:r w:rsidRPr="001963E9">
        <w:tab/>
        <w:t>18.6. pants (Augstākā vadība un direktoru padome); vai</w:t>
      </w:r>
    </w:p>
    <w:p w14:paraId="7C3A4262" w14:textId="77777777" w:rsidR="00220A35" w:rsidRPr="001963E9" w:rsidRDefault="00220A35" w:rsidP="00220A35">
      <w:pPr>
        <w:ind w:left="567"/>
      </w:pPr>
    </w:p>
    <w:p w14:paraId="6211AD79" w14:textId="77777777" w:rsidR="00220A35" w:rsidRPr="001963E9" w:rsidRDefault="00220A35" w:rsidP="00220A35">
      <w:pPr>
        <w:ind w:left="1134" w:hanging="567"/>
      </w:pPr>
      <w:r w:rsidRPr="001963E9">
        <w:t>v)</w:t>
      </w:r>
      <w:r w:rsidRPr="001963E9">
        <w:tab/>
        <w:t>18.7. pants (Finanšu pakalpojumu pārrobežu tirdzniecība).</w:t>
      </w:r>
    </w:p>
    <w:p w14:paraId="5B38EF2B" w14:textId="77777777" w:rsidR="00220A35" w:rsidRPr="001963E9" w:rsidRDefault="00220A35" w:rsidP="00220A35">
      <w:pPr>
        <w:ind w:left="567"/>
      </w:pPr>
    </w:p>
    <w:p w14:paraId="323C3A42" w14:textId="4B64AEEC" w:rsidR="00220A35" w:rsidRPr="001963E9" w:rsidRDefault="00220A35" w:rsidP="00220A35">
      <w:r w:rsidRPr="001963E9">
        <w:t>2.</w:t>
      </w:r>
      <w:r w:rsidRPr="001963E9">
        <w:tab/>
        <w:t xml:space="preserve">Puses saraksts neskar Pušu tiesības un saistības saskaņā ar </w:t>
      </w:r>
      <w:r w:rsidRPr="001963E9">
        <w:rPr>
          <w:i/>
        </w:rPr>
        <w:t>GATS</w:t>
      </w:r>
      <w:r w:rsidRPr="001963E9">
        <w:t>.</w:t>
      </w:r>
    </w:p>
    <w:p w14:paraId="4B93D68F" w14:textId="77777777" w:rsidR="00220A35" w:rsidRPr="001963E9" w:rsidRDefault="00220A35" w:rsidP="00220A35"/>
    <w:p w14:paraId="019B0AF6" w14:textId="70976A80" w:rsidR="00220A35" w:rsidRPr="001963E9" w:rsidRDefault="00220A35" w:rsidP="00220A35">
      <w:r w:rsidRPr="001963E9">
        <w:t>3.</w:t>
      </w:r>
      <w:r w:rsidRPr="001963E9">
        <w:tab/>
        <w:t>Katram Puses saraksta A iedaļas ierakstam ir šādas daļas:</w:t>
      </w:r>
    </w:p>
    <w:p w14:paraId="34003F22" w14:textId="77777777" w:rsidR="00220A35" w:rsidRPr="001963E9" w:rsidRDefault="00220A35" w:rsidP="00220A35"/>
    <w:p w14:paraId="0882C4F0" w14:textId="77777777" w:rsidR="00220A35" w:rsidRPr="001963E9" w:rsidRDefault="00220A35" w:rsidP="00220A35">
      <w:pPr>
        <w:ind w:left="567" w:hanging="567"/>
      </w:pPr>
      <w:r w:rsidRPr="001963E9">
        <w:t>a)</w:t>
      </w:r>
      <w:r w:rsidRPr="001963E9">
        <w:tab/>
        <w:t>“nozare” ir vispārējā nozare, uz kuru attiecas ieraksts;</w:t>
      </w:r>
    </w:p>
    <w:p w14:paraId="1BC9D20A" w14:textId="77777777" w:rsidR="00220A35" w:rsidRPr="001963E9" w:rsidRDefault="00220A35" w:rsidP="00220A35">
      <w:pPr>
        <w:ind w:left="567" w:hanging="567"/>
      </w:pPr>
    </w:p>
    <w:p w14:paraId="1955C4ED" w14:textId="0A707219" w:rsidR="00A57D6A" w:rsidRPr="001963E9" w:rsidRDefault="00A57D6A" w:rsidP="00A57D6A">
      <w:r w:rsidRPr="001963E9">
        <w:br w:type="page"/>
      </w:r>
    </w:p>
    <w:p w14:paraId="288B9739" w14:textId="16D5CCD3" w:rsidR="00220A35" w:rsidRPr="001963E9" w:rsidRDefault="00A57D6A" w:rsidP="00220A35">
      <w:pPr>
        <w:ind w:left="567" w:hanging="567"/>
      </w:pPr>
      <w:r w:rsidRPr="001963E9">
        <w:lastRenderedPageBreak/>
        <w:t>b</w:t>
      </w:r>
      <w:r w:rsidR="00220A35" w:rsidRPr="001963E9">
        <w:t>)</w:t>
      </w:r>
      <w:r w:rsidR="00220A35" w:rsidRPr="001963E9">
        <w:tab/>
        <w:t>“apakšnozare” ir konkrētā nozare, uz kuru attiecas ieraksts;</w:t>
      </w:r>
    </w:p>
    <w:p w14:paraId="0E352FC7" w14:textId="77777777" w:rsidR="00220A35" w:rsidRPr="001963E9" w:rsidRDefault="00220A35" w:rsidP="00220A35">
      <w:pPr>
        <w:ind w:left="567" w:hanging="567"/>
      </w:pPr>
    </w:p>
    <w:p w14:paraId="29769AC2" w14:textId="77777777" w:rsidR="00220A35" w:rsidRPr="001963E9" w:rsidRDefault="00220A35" w:rsidP="00220A35">
      <w:pPr>
        <w:ind w:left="567" w:hanging="567"/>
      </w:pPr>
      <w:r w:rsidRPr="001963E9">
        <w:t>c)</w:t>
      </w:r>
      <w:r w:rsidRPr="001963E9">
        <w:tab/>
        <w:t>“attiecīgās saistības” ir šā pielikuma 1. apakšpunkta a) punktā minētās saistības, kas saskaņā ar 18.12. panta (Atrunas un neatbilstoši pasākumi) 1. punktu neattiecas uz ierakstā uzskaitītajiem pasākumiem;</w:t>
      </w:r>
    </w:p>
    <w:p w14:paraId="461BBBD0" w14:textId="77777777" w:rsidR="00220A35" w:rsidRPr="001963E9" w:rsidRDefault="00220A35" w:rsidP="00220A35">
      <w:pPr>
        <w:ind w:left="567" w:hanging="567"/>
      </w:pPr>
    </w:p>
    <w:p w14:paraId="3100E6A7" w14:textId="77777777" w:rsidR="00220A35" w:rsidRPr="001963E9" w:rsidRDefault="00220A35" w:rsidP="00220A35">
      <w:pPr>
        <w:ind w:left="567" w:hanging="567"/>
      </w:pPr>
      <w:r w:rsidRPr="001963E9">
        <w:t>d)</w:t>
      </w:r>
      <w:r w:rsidRPr="001963E9">
        <w:tab/>
        <w:t>“valdības līmenis” ir valdības līmenis, kas uztur norādītos pasākumus;</w:t>
      </w:r>
    </w:p>
    <w:p w14:paraId="0A9D6CCA" w14:textId="77777777" w:rsidR="00220A35" w:rsidRPr="001963E9" w:rsidRDefault="00220A35" w:rsidP="00220A35">
      <w:pPr>
        <w:ind w:left="567" w:hanging="567"/>
      </w:pPr>
    </w:p>
    <w:p w14:paraId="546325DF" w14:textId="7F0526D9" w:rsidR="00220A35" w:rsidRPr="001963E9" w:rsidRDefault="00220A35" w:rsidP="00220A35">
      <w:pPr>
        <w:ind w:left="567" w:hanging="567"/>
      </w:pPr>
      <w:r w:rsidRPr="001963E9">
        <w:t>e)</w:t>
      </w:r>
      <w:r w:rsidRPr="001963E9">
        <w:tab/>
        <w:t>“pasākumi” ir normatīvie akti vai citi pasākumi, attiecībā uz kuriem ir veikts ieraksts. Daļā “Pasākumi” minētais “pasākums”</w:t>
      </w:r>
    </w:p>
    <w:p w14:paraId="7AB0C775" w14:textId="77777777" w:rsidR="00220A35" w:rsidRPr="001963E9" w:rsidRDefault="00220A35" w:rsidP="00220A35">
      <w:pPr>
        <w:ind w:left="1134" w:hanging="567"/>
      </w:pPr>
    </w:p>
    <w:p w14:paraId="6AE0BF79" w14:textId="77777777" w:rsidR="00220A35" w:rsidRPr="001963E9" w:rsidRDefault="00220A35" w:rsidP="00220A35">
      <w:pPr>
        <w:ind w:left="1134" w:hanging="567"/>
      </w:pPr>
      <w:r w:rsidRPr="001963E9">
        <w:t>i)</w:t>
      </w:r>
      <w:r w:rsidRPr="001963E9">
        <w:tab/>
        <w:t>ir pasākums, kas grozīts, turpināts vai atjaunots, sākot no dienas, kad stājies spēkā šis nolīgums,</w:t>
      </w:r>
    </w:p>
    <w:p w14:paraId="4B1E7B6B" w14:textId="77777777" w:rsidR="00220A35" w:rsidRPr="001963E9" w:rsidRDefault="00220A35" w:rsidP="00220A35">
      <w:pPr>
        <w:ind w:left="1134" w:hanging="567"/>
      </w:pPr>
    </w:p>
    <w:p w14:paraId="6B719874" w14:textId="03B03F1C" w:rsidR="00220A35" w:rsidRPr="001963E9" w:rsidRDefault="00220A35" w:rsidP="00220A35">
      <w:pPr>
        <w:ind w:left="1134" w:hanging="567"/>
      </w:pPr>
      <w:r w:rsidRPr="001963E9">
        <w:t>ii)</w:t>
      </w:r>
      <w:r w:rsidRPr="001963E9">
        <w:tab/>
        <w:t>ietver visus pakārtotos pasākumus, kas pieņemti vai atstāti spēkā atbilstoši pasākumā noteiktajām pilnvarām un saskanīgi ar pasākumu; un</w:t>
      </w:r>
    </w:p>
    <w:p w14:paraId="7FF27925" w14:textId="77777777" w:rsidR="00220A35" w:rsidRPr="001963E9" w:rsidRDefault="00220A35" w:rsidP="00220A35">
      <w:pPr>
        <w:ind w:left="1134" w:hanging="567"/>
      </w:pPr>
    </w:p>
    <w:p w14:paraId="141E8CEF" w14:textId="6E4C77FC" w:rsidR="00220A35" w:rsidRPr="001963E9" w:rsidRDefault="00220A35" w:rsidP="00220A35">
      <w:pPr>
        <w:ind w:left="1134" w:hanging="567"/>
      </w:pPr>
      <w:r w:rsidRPr="001963E9">
        <w:t>iii)</w:t>
      </w:r>
      <w:r w:rsidRPr="001963E9">
        <w:tab/>
        <w:t>attiecībā uz Eiropas Savienību ietver direktīvas un jebkādus normatīvos aktus vai citus pasākumus, ar kuriem attiecīgo direktīvu īsteno dalībvalsts līmenī; un</w:t>
      </w:r>
    </w:p>
    <w:p w14:paraId="7311767A" w14:textId="77777777" w:rsidR="00220A35" w:rsidRPr="001963E9" w:rsidRDefault="00220A35" w:rsidP="00220A35">
      <w:pPr>
        <w:ind w:left="1134" w:hanging="567"/>
      </w:pPr>
    </w:p>
    <w:p w14:paraId="7FFB155C" w14:textId="77777777" w:rsidR="00220A35" w:rsidRPr="001963E9" w:rsidRDefault="00220A35" w:rsidP="00220A35">
      <w:pPr>
        <w:ind w:left="567" w:hanging="567"/>
      </w:pPr>
      <w:r w:rsidRPr="001963E9">
        <w:t>f)</w:t>
      </w:r>
      <w:r w:rsidRPr="001963E9">
        <w:tab/>
        <w:t>“apraksts” vai nu izklāsta spēkā esošā pasākuma neatbilstošos aspektus, vai arī sniedz vispārēju nesaistošu aprakstu par pasākumu, attiecībā uz kuru veikts ieraksts.</w:t>
      </w:r>
    </w:p>
    <w:p w14:paraId="5E6F721E" w14:textId="77777777" w:rsidR="00220A35" w:rsidRPr="001963E9" w:rsidRDefault="00220A35" w:rsidP="00220A35">
      <w:pPr>
        <w:ind w:left="567" w:hanging="567"/>
      </w:pPr>
    </w:p>
    <w:p w14:paraId="221A3CF5" w14:textId="63A14709" w:rsidR="00A57D6A" w:rsidRPr="001963E9" w:rsidRDefault="00A57D6A" w:rsidP="00A57D6A">
      <w:r w:rsidRPr="001963E9">
        <w:br w:type="page"/>
      </w:r>
    </w:p>
    <w:p w14:paraId="7479C0F0" w14:textId="3D2F21C6" w:rsidR="00220A35" w:rsidRPr="001963E9" w:rsidRDefault="00A57D6A" w:rsidP="00220A35">
      <w:r w:rsidRPr="001963E9">
        <w:lastRenderedPageBreak/>
        <w:t>4</w:t>
      </w:r>
      <w:r w:rsidR="00220A35" w:rsidRPr="001963E9">
        <w:t>.</w:t>
      </w:r>
      <w:r w:rsidR="00220A35" w:rsidRPr="001963E9">
        <w:tab/>
        <w:t>Interpretējot ierakstu A iedaļā, ņem vērā visas ieraksta daļas. Daļa “Pasākumi” ir noteicoša attiecībā pret visām citām daļām.</w:t>
      </w:r>
    </w:p>
    <w:p w14:paraId="7DEBA16F" w14:textId="77777777" w:rsidR="00220A35" w:rsidRPr="001963E9" w:rsidRDefault="00220A35" w:rsidP="00220A35"/>
    <w:p w14:paraId="539D0F0B" w14:textId="77777777" w:rsidR="00220A35" w:rsidRPr="001963E9" w:rsidRDefault="00220A35" w:rsidP="00220A35">
      <w:r w:rsidRPr="001963E9">
        <w:t>5.</w:t>
      </w:r>
      <w:r w:rsidRPr="001963E9">
        <w:tab/>
        <w:t>Katram saraksta B iedaļas ierakstam ir šādas daļas:</w:t>
      </w:r>
    </w:p>
    <w:p w14:paraId="4B56EC3E" w14:textId="77777777" w:rsidR="00220A35" w:rsidRPr="001963E9" w:rsidRDefault="00220A35" w:rsidP="00220A35"/>
    <w:p w14:paraId="60B1D8CB" w14:textId="77777777" w:rsidR="00220A35" w:rsidRPr="001963E9" w:rsidRDefault="00220A35" w:rsidP="00220A35">
      <w:pPr>
        <w:ind w:left="567" w:hanging="567"/>
      </w:pPr>
      <w:r w:rsidRPr="001963E9">
        <w:t>a)</w:t>
      </w:r>
      <w:r w:rsidRPr="001963E9">
        <w:tab/>
        <w:t>“nozare” ir vispārējā nozare, uz kuru attiecas ieraksts;</w:t>
      </w:r>
    </w:p>
    <w:p w14:paraId="21D6CE85" w14:textId="77777777" w:rsidR="00220A35" w:rsidRPr="001963E9" w:rsidRDefault="00220A35" w:rsidP="00220A35">
      <w:pPr>
        <w:ind w:left="567" w:hanging="567"/>
      </w:pPr>
    </w:p>
    <w:p w14:paraId="48BD97F0" w14:textId="77777777" w:rsidR="00220A35" w:rsidRPr="001963E9" w:rsidRDefault="00220A35" w:rsidP="00220A35">
      <w:pPr>
        <w:ind w:left="567" w:hanging="567"/>
      </w:pPr>
      <w:r w:rsidRPr="001963E9">
        <w:t>b)</w:t>
      </w:r>
      <w:r w:rsidRPr="001963E9">
        <w:tab/>
        <w:t>“apakšnozare” ir konkrētā nozare, uz kuru attiecas ieraksts;</w:t>
      </w:r>
    </w:p>
    <w:p w14:paraId="2C7AA0F0" w14:textId="77777777" w:rsidR="00220A35" w:rsidRPr="001963E9" w:rsidRDefault="00220A35" w:rsidP="00220A35">
      <w:pPr>
        <w:ind w:left="567" w:hanging="567"/>
      </w:pPr>
    </w:p>
    <w:p w14:paraId="777CED5A" w14:textId="77777777" w:rsidR="00220A35" w:rsidRPr="001963E9" w:rsidRDefault="00220A35" w:rsidP="00220A35">
      <w:pPr>
        <w:ind w:left="567" w:hanging="567"/>
      </w:pPr>
      <w:r w:rsidRPr="001963E9">
        <w:t>c)</w:t>
      </w:r>
      <w:r w:rsidRPr="001963E9">
        <w:tab/>
        <w:t>“attiecīgās saistības” ir šā pielikuma 1. apakšpunkta b) punktā minētās saistības, kas saskaņā ar 18.12. panta (Atrunas un neatbilstoši pasākumi) 2. punktu neattiecas uz ierakstā uzskaitītajām nozarēm, apakšnozarēm vai darbībām;</w:t>
      </w:r>
    </w:p>
    <w:p w14:paraId="0EAA918E" w14:textId="77777777" w:rsidR="00220A35" w:rsidRPr="001963E9" w:rsidRDefault="00220A35" w:rsidP="00220A35">
      <w:pPr>
        <w:ind w:left="567" w:hanging="567"/>
      </w:pPr>
    </w:p>
    <w:p w14:paraId="409EB1CD" w14:textId="77777777" w:rsidR="00220A35" w:rsidRPr="001963E9" w:rsidRDefault="00220A35" w:rsidP="00220A35">
      <w:pPr>
        <w:ind w:left="567" w:hanging="567"/>
      </w:pPr>
      <w:r w:rsidRPr="001963E9">
        <w:t>d)</w:t>
      </w:r>
      <w:r w:rsidRPr="001963E9">
        <w:tab/>
        <w:t>“valdības līmenis” ir valdības līmenis, kas uztur norādītos pasākumus;</w:t>
      </w:r>
    </w:p>
    <w:p w14:paraId="2317EEAD" w14:textId="77777777" w:rsidR="00220A35" w:rsidRPr="001963E9" w:rsidRDefault="00220A35" w:rsidP="00220A35">
      <w:pPr>
        <w:ind w:left="567" w:hanging="567"/>
      </w:pPr>
    </w:p>
    <w:p w14:paraId="682C1738" w14:textId="06A3E6B3" w:rsidR="00220A35" w:rsidRPr="001963E9" w:rsidRDefault="00220A35" w:rsidP="00220A35">
      <w:pPr>
        <w:ind w:left="567" w:hanging="567"/>
      </w:pPr>
      <w:r w:rsidRPr="001963E9">
        <w:t>e)</w:t>
      </w:r>
      <w:r w:rsidRPr="001963E9">
        <w:tab/>
        <w:t>“apraksts” ir tās nozares, apakšnozares vai darbības joma, uz kuru attiecas atruna; un</w:t>
      </w:r>
    </w:p>
    <w:p w14:paraId="7E83BE45" w14:textId="77777777" w:rsidR="00220A35" w:rsidRPr="001963E9" w:rsidRDefault="00220A35" w:rsidP="00220A35">
      <w:pPr>
        <w:ind w:left="567" w:hanging="567"/>
      </w:pPr>
    </w:p>
    <w:p w14:paraId="1F2751BB" w14:textId="77777777" w:rsidR="00220A35" w:rsidRPr="001963E9" w:rsidRDefault="00220A35" w:rsidP="00220A35">
      <w:pPr>
        <w:ind w:left="567" w:hanging="567"/>
      </w:pPr>
      <w:r w:rsidRPr="001963E9">
        <w:t>f)</w:t>
      </w:r>
      <w:r w:rsidRPr="001963E9">
        <w:tab/>
        <w:t>“spēkā esošie pasākumi”, ja tādi norādīti, pārredzamības nolūkā sniedz to spēkā esošo pasākumu neizsmeļošu uzskaitījumu, kurus piemēro nozarei, apakšnozarei vai darbībām, uz ko attiecas atruna.</w:t>
      </w:r>
    </w:p>
    <w:p w14:paraId="427745BB" w14:textId="77777777" w:rsidR="00220A35" w:rsidRPr="001963E9" w:rsidRDefault="00220A35" w:rsidP="00220A35">
      <w:pPr>
        <w:ind w:left="567" w:hanging="567"/>
      </w:pPr>
    </w:p>
    <w:p w14:paraId="407F7B33" w14:textId="75A62C64" w:rsidR="00A57D6A" w:rsidRPr="001963E9" w:rsidRDefault="00A57D6A" w:rsidP="00A57D6A">
      <w:r w:rsidRPr="001963E9">
        <w:br w:type="page"/>
      </w:r>
    </w:p>
    <w:p w14:paraId="74BAE5C1" w14:textId="0301E281" w:rsidR="00220A35" w:rsidRPr="001963E9" w:rsidRDefault="00A57D6A" w:rsidP="00220A35">
      <w:r w:rsidRPr="001963E9">
        <w:lastRenderedPageBreak/>
        <w:t>6</w:t>
      </w:r>
      <w:r w:rsidR="00220A35" w:rsidRPr="001963E9">
        <w:t>.</w:t>
      </w:r>
      <w:r w:rsidR="00220A35" w:rsidRPr="001963E9">
        <w:tab/>
        <w:t>Interpretējot ierakstu B iedaļā, ņem vērā visas ieraksta daļas. Daļa “Apraksts” ir noteicoša attiecībā pret visām citām daļām.</w:t>
      </w:r>
    </w:p>
    <w:p w14:paraId="410D209D" w14:textId="77777777" w:rsidR="00220A35" w:rsidRPr="001963E9" w:rsidRDefault="00220A35" w:rsidP="00220A35"/>
    <w:p w14:paraId="2FA8F87C" w14:textId="77777777" w:rsidR="00220A35" w:rsidRPr="001963E9" w:rsidRDefault="00220A35" w:rsidP="00220A35">
      <w:r w:rsidRPr="001963E9">
        <w:t>7.</w:t>
      </w:r>
      <w:r w:rsidRPr="001963E9">
        <w:tab/>
        <w:t>Atrunas iekļaušana A vai B iedaļā nenozīmē, ka to nevar citādi pamatot kā pasākumu, kas pieņemts vai uzturēts spēkā piesardzības apsvērumu dēļ atbilstoši 18.13. pantam (Piesardzības atkāpe).</w:t>
      </w:r>
    </w:p>
    <w:p w14:paraId="00517189" w14:textId="77777777" w:rsidR="00220A35" w:rsidRPr="001963E9" w:rsidRDefault="00220A35" w:rsidP="00220A35"/>
    <w:p w14:paraId="4F7D48FE" w14:textId="77777777" w:rsidR="00220A35" w:rsidRPr="001963E9" w:rsidRDefault="00220A35" w:rsidP="00220A35">
      <w:r w:rsidRPr="001963E9">
        <w:t>8.</w:t>
      </w:r>
      <w:r w:rsidRPr="001963E9">
        <w:tab/>
        <w:t>Atruna, kas paturēta spēkā Eiropas Savienības līmenī, attiecas uz Eiropas Savienības pasākumu, uz dalībvalsts pasākumu valsts līmenī, kā arī uz dalībvalsts valdības pasākumu, ja vien dalībvalsts nav izslēgta no atrunas darbības jomas.</w:t>
      </w:r>
    </w:p>
    <w:p w14:paraId="14662945" w14:textId="77777777" w:rsidR="00220A35" w:rsidRPr="001963E9" w:rsidRDefault="00220A35" w:rsidP="00220A35"/>
    <w:p w14:paraId="2E49FAA2" w14:textId="02A9BB9B" w:rsidR="00220A35" w:rsidRPr="001963E9" w:rsidRDefault="00220A35" w:rsidP="00220A35">
      <w:r w:rsidRPr="001963E9">
        <w:t>9.</w:t>
      </w:r>
      <w:r w:rsidRPr="001963E9">
        <w:tab/>
        <w:t xml:space="preserve">Atruna, kas paturēta spēkā Meksikas vai </w:t>
      </w:r>
      <w:r w:rsidR="00EC0DEA" w:rsidRPr="001963E9">
        <w:t xml:space="preserve">Eiropas Savienības </w:t>
      </w:r>
      <w:r w:rsidRPr="001963E9">
        <w:t>dalībvalsts līmenī, attiecas uz minētās valsts centrālā, reģionālā vai vietējā līmeņa valdības pasākumu.</w:t>
      </w:r>
    </w:p>
    <w:p w14:paraId="6720E607" w14:textId="77777777" w:rsidR="00220A35" w:rsidRPr="001963E9" w:rsidRDefault="00220A35" w:rsidP="00220A35"/>
    <w:p w14:paraId="742577D3" w14:textId="2AA64A77" w:rsidR="00220A35" w:rsidRPr="001963E9" w:rsidRDefault="00220A35" w:rsidP="00220A35">
      <w:r w:rsidRPr="001963E9">
        <w:t>10.</w:t>
      </w:r>
      <w:r w:rsidRPr="001963E9">
        <w:tab/>
        <w:t>Lielākai noteiktībai – pasākums, kas pieņemts vai paturēts spēkā saskaņā ar 18.18. pantu (Iekšzemes regulējums un pārredzamība) un kas atbilst saistībām, kuras izklāstītas 18.3. pantā (Valsts režīms), 18.4. pantā (Lielākās labvēlības režīms), 18.5. pantā (Piekļuve tirgum), 18.6. pantā (Augstākā vadība un direktoru padome) vai 18.7. pantā (Finanšu pakalpojumu pārrobežu tirdzniecība), nav jāiekļauj Puses sarakstā.</w:t>
      </w:r>
    </w:p>
    <w:p w14:paraId="5C72DF53" w14:textId="77777777" w:rsidR="00220A35" w:rsidRPr="001963E9" w:rsidRDefault="00220A35" w:rsidP="00220A35"/>
    <w:p w14:paraId="3DEE4ECA" w14:textId="4883780B" w:rsidR="00220A35" w:rsidRPr="001963E9" w:rsidRDefault="00220A35" w:rsidP="00220A35">
      <w:pPr>
        <w:rPr>
          <w:rFonts w:eastAsia="Calibri"/>
        </w:rPr>
      </w:pPr>
      <w:r w:rsidRPr="001963E9">
        <w:rPr>
          <w:rFonts w:eastAsia="Calibri"/>
        </w:rPr>
        <w:t>11.</w:t>
      </w:r>
      <w:r w:rsidRPr="001963E9">
        <w:rPr>
          <w:rFonts w:eastAsia="Calibri"/>
        </w:rPr>
        <w:tab/>
        <w:t>Lielākai noteiktībai – “ārvalstu kapitāla līdzdalības ierobežojumi, kas izpaužas kā ārvalstu akciju daļas vai atsevišķu vai kopējo ārvalstu ieguldījumu maksimālās procentuālās daļas limits” nav ierobežojums attiecībā uz 18.5. pantu (Piekļuve tirgum).</w:t>
      </w:r>
    </w:p>
    <w:p w14:paraId="7A517AD7" w14:textId="77777777" w:rsidR="00220A35" w:rsidRPr="001963E9" w:rsidRDefault="00220A35" w:rsidP="00220A35"/>
    <w:p w14:paraId="5EF93F9D" w14:textId="1B0A521D" w:rsidR="00A57D6A" w:rsidRPr="001963E9" w:rsidRDefault="00A57D6A" w:rsidP="00A57D6A">
      <w:r w:rsidRPr="001963E9">
        <w:br w:type="page"/>
      </w:r>
    </w:p>
    <w:p w14:paraId="22E273AE" w14:textId="75FCE179" w:rsidR="00220A35" w:rsidRPr="001963E9" w:rsidRDefault="00A57D6A" w:rsidP="00220A35">
      <w:r w:rsidRPr="001963E9">
        <w:lastRenderedPageBreak/>
        <w:t>1</w:t>
      </w:r>
      <w:r w:rsidR="00220A35" w:rsidRPr="001963E9">
        <w:t>2.</w:t>
      </w:r>
      <w:r w:rsidR="00220A35" w:rsidRPr="001963E9">
        <w:tab/>
        <w:t>Eiropas Savienības sarakstā ir izmantoti šādi saīsinājumi:</w:t>
      </w:r>
    </w:p>
    <w:p w14:paraId="647CB180" w14:textId="77777777" w:rsidR="00220A35" w:rsidRPr="001963E9" w:rsidRDefault="00220A35" w:rsidP="00220A35"/>
    <w:p w14:paraId="1EB26CCB" w14:textId="77777777" w:rsidR="00220A35" w:rsidRPr="001963E9" w:rsidRDefault="00220A35" w:rsidP="00220A35">
      <w:pPr>
        <w:rPr>
          <w:szCs w:val="24"/>
        </w:rPr>
      </w:pPr>
      <w:r w:rsidRPr="001963E9">
        <w:rPr>
          <w:szCs w:val="24"/>
        </w:rPr>
        <w:t>AT</w:t>
      </w:r>
      <w:r w:rsidRPr="001963E9">
        <w:rPr>
          <w:szCs w:val="24"/>
        </w:rPr>
        <w:tab/>
        <w:t>Austrija</w:t>
      </w:r>
    </w:p>
    <w:p w14:paraId="3E0473CC" w14:textId="77777777" w:rsidR="00220A35" w:rsidRPr="001963E9" w:rsidRDefault="00220A35" w:rsidP="00220A35">
      <w:pPr>
        <w:rPr>
          <w:szCs w:val="24"/>
        </w:rPr>
      </w:pPr>
    </w:p>
    <w:p w14:paraId="4BDB40F6" w14:textId="77777777" w:rsidR="00220A35" w:rsidRPr="001963E9" w:rsidRDefault="00220A35" w:rsidP="00220A35">
      <w:pPr>
        <w:rPr>
          <w:szCs w:val="24"/>
        </w:rPr>
      </w:pPr>
      <w:r w:rsidRPr="001963E9">
        <w:t>BE</w:t>
      </w:r>
      <w:r w:rsidRPr="001963E9">
        <w:tab/>
        <w:t>Beļģija</w:t>
      </w:r>
      <w:r w:rsidRPr="001963E9">
        <w:rPr>
          <w:rStyle w:val="FootnoteReference"/>
        </w:rPr>
        <w:footnoteReference w:id="25"/>
      </w:r>
    </w:p>
    <w:p w14:paraId="3557EDC4" w14:textId="77777777" w:rsidR="00220A35" w:rsidRPr="001963E9" w:rsidRDefault="00220A35" w:rsidP="00220A35">
      <w:pPr>
        <w:rPr>
          <w:szCs w:val="24"/>
        </w:rPr>
      </w:pPr>
    </w:p>
    <w:p w14:paraId="09494E39" w14:textId="77777777" w:rsidR="00220A35" w:rsidRPr="001963E9" w:rsidRDefault="00220A35" w:rsidP="00220A35">
      <w:pPr>
        <w:rPr>
          <w:szCs w:val="24"/>
        </w:rPr>
      </w:pPr>
      <w:r w:rsidRPr="001963E9">
        <w:rPr>
          <w:szCs w:val="24"/>
        </w:rPr>
        <w:t>BG</w:t>
      </w:r>
      <w:r w:rsidRPr="001963E9">
        <w:rPr>
          <w:szCs w:val="24"/>
        </w:rPr>
        <w:tab/>
        <w:t>Bulgārija</w:t>
      </w:r>
    </w:p>
    <w:p w14:paraId="5C4AA843" w14:textId="77777777" w:rsidR="00220A35" w:rsidRPr="001963E9" w:rsidRDefault="00220A35" w:rsidP="00220A35">
      <w:pPr>
        <w:rPr>
          <w:szCs w:val="24"/>
        </w:rPr>
      </w:pPr>
    </w:p>
    <w:p w14:paraId="3725FE16" w14:textId="77777777" w:rsidR="00220A35" w:rsidRPr="001963E9" w:rsidRDefault="00220A35" w:rsidP="00220A35">
      <w:pPr>
        <w:rPr>
          <w:szCs w:val="24"/>
        </w:rPr>
      </w:pPr>
      <w:r w:rsidRPr="001963E9">
        <w:rPr>
          <w:szCs w:val="24"/>
        </w:rPr>
        <w:t>CY</w:t>
      </w:r>
      <w:r w:rsidRPr="001963E9">
        <w:rPr>
          <w:szCs w:val="24"/>
        </w:rPr>
        <w:tab/>
        <w:t>Kipra</w:t>
      </w:r>
    </w:p>
    <w:p w14:paraId="47917379" w14:textId="77777777" w:rsidR="00220A35" w:rsidRPr="001963E9" w:rsidRDefault="00220A35" w:rsidP="00220A35">
      <w:pPr>
        <w:rPr>
          <w:szCs w:val="24"/>
        </w:rPr>
      </w:pPr>
    </w:p>
    <w:p w14:paraId="3207CEDC" w14:textId="77777777" w:rsidR="00220A35" w:rsidRPr="001963E9" w:rsidRDefault="00220A35" w:rsidP="00220A35">
      <w:pPr>
        <w:rPr>
          <w:szCs w:val="24"/>
        </w:rPr>
      </w:pPr>
      <w:r w:rsidRPr="001963E9">
        <w:rPr>
          <w:szCs w:val="24"/>
        </w:rPr>
        <w:t>CZ</w:t>
      </w:r>
      <w:r w:rsidRPr="001963E9">
        <w:rPr>
          <w:szCs w:val="24"/>
        </w:rPr>
        <w:tab/>
        <w:t>Čehija</w:t>
      </w:r>
    </w:p>
    <w:p w14:paraId="7097A8F5" w14:textId="77777777" w:rsidR="00220A35" w:rsidRPr="001963E9" w:rsidRDefault="00220A35" w:rsidP="00220A35">
      <w:pPr>
        <w:rPr>
          <w:szCs w:val="24"/>
        </w:rPr>
      </w:pPr>
    </w:p>
    <w:p w14:paraId="0539B372" w14:textId="77777777" w:rsidR="00220A35" w:rsidRPr="001963E9" w:rsidRDefault="00220A35" w:rsidP="00220A35">
      <w:pPr>
        <w:rPr>
          <w:szCs w:val="24"/>
        </w:rPr>
      </w:pPr>
      <w:r w:rsidRPr="001963E9">
        <w:rPr>
          <w:szCs w:val="24"/>
        </w:rPr>
        <w:t>DE</w:t>
      </w:r>
      <w:r w:rsidRPr="001963E9">
        <w:rPr>
          <w:szCs w:val="24"/>
        </w:rPr>
        <w:tab/>
        <w:t>Vācija</w:t>
      </w:r>
    </w:p>
    <w:p w14:paraId="11A5DA62" w14:textId="77777777" w:rsidR="00220A35" w:rsidRPr="001963E9" w:rsidRDefault="00220A35" w:rsidP="00220A35">
      <w:pPr>
        <w:rPr>
          <w:szCs w:val="24"/>
        </w:rPr>
      </w:pPr>
    </w:p>
    <w:p w14:paraId="22B79D65" w14:textId="77777777" w:rsidR="00220A35" w:rsidRPr="001963E9" w:rsidRDefault="00220A35" w:rsidP="00220A35">
      <w:pPr>
        <w:rPr>
          <w:szCs w:val="24"/>
        </w:rPr>
      </w:pPr>
      <w:r w:rsidRPr="001963E9">
        <w:rPr>
          <w:szCs w:val="24"/>
        </w:rPr>
        <w:t>DK</w:t>
      </w:r>
      <w:r w:rsidRPr="001963E9">
        <w:rPr>
          <w:szCs w:val="24"/>
        </w:rPr>
        <w:tab/>
        <w:t>Dānija</w:t>
      </w:r>
    </w:p>
    <w:p w14:paraId="791E0394" w14:textId="77777777" w:rsidR="00220A35" w:rsidRPr="001963E9" w:rsidRDefault="00220A35" w:rsidP="00220A35">
      <w:pPr>
        <w:rPr>
          <w:szCs w:val="24"/>
        </w:rPr>
      </w:pPr>
    </w:p>
    <w:p w14:paraId="0F7C4772" w14:textId="77777777" w:rsidR="00220A35" w:rsidRPr="001963E9" w:rsidRDefault="00220A35" w:rsidP="00220A35">
      <w:pPr>
        <w:rPr>
          <w:szCs w:val="24"/>
        </w:rPr>
      </w:pPr>
      <w:r w:rsidRPr="001963E9">
        <w:rPr>
          <w:szCs w:val="24"/>
        </w:rPr>
        <w:t>EE</w:t>
      </w:r>
      <w:r w:rsidRPr="001963E9">
        <w:rPr>
          <w:szCs w:val="24"/>
        </w:rPr>
        <w:tab/>
        <w:t>Igaunija</w:t>
      </w:r>
    </w:p>
    <w:p w14:paraId="2DCD8B80" w14:textId="77777777" w:rsidR="00220A35" w:rsidRPr="001963E9" w:rsidRDefault="00220A35" w:rsidP="00220A35">
      <w:pPr>
        <w:rPr>
          <w:szCs w:val="24"/>
        </w:rPr>
      </w:pPr>
    </w:p>
    <w:p w14:paraId="416D71FC" w14:textId="77777777" w:rsidR="00220A35" w:rsidRPr="001963E9" w:rsidRDefault="00220A35" w:rsidP="00220A35">
      <w:pPr>
        <w:rPr>
          <w:szCs w:val="24"/>
        </w:rPr>
      </w:pPr>
      <w:r w:rsidRPr="001963E9">
        <w:rPr>
          <w:szCs w:val="24"/>
        </w:rPr>
        <w:t>EL</w:t>
      </w:r>
      <w:r w:rsidRPr="001963E9">
        <w:rPr>
          <w:szCs w:val="24"/>
        </w:rPr>
        <w:tab/>
        <w:t>Grieķija</w:t>
      </w:r>
    </w:p>
    <w:p w14:paraId="1EBAAB23" w14:textId="77777777" w:rsidR="00220A35" w:rsidRPr="001963E9" w:rsidRDefault="00220A35" w:rsidP="00220A35">
      <w:pPr>
        <w:rPr>
          <w:szCs w:val="24"/>
        </w:rPr>
      </w:pPr>
    </w:p>
    <w:p w14:paraId="7A442857" w14:textId="77777777" w:rsidR="00220A35" w:rsidRPr="001963E9" w:rsidRDefault="00220A35" w:rsidP="00220A35">
      <w:pPr>
        <w:rPr>
          <w:szCs w:val="24"/>
        </w:rPr>
      </w:pPr>
      <w:r w:rsidRPr="001963E9">
        <w:rPr>
          <w:szCs w:val="24"/>
        </w:rPr>
        <w:t>ES</w:t>
      </w:r>
      <w:r w:rsidRPr="001963E9">
        <w:rPr>
          <w:szCs w:val="24"/>
        </w:rPr>
        <w:tab/>
        <w:t>Spānija</w:t>
      </w:r>
    </w:p>
    <w:p w14:paraId="23CC8E83" w14:textId="77777777" w:rsidR="00220A35" w:rsidRPr="001963E9" w:rsidRDefault="00220A35" w:rsidP="00220A35">
      <w:pPr>
        <w:rPr>
          <w:szCs w:val="24"/>
        </w:rPr>
      </w:pPr>
    </w:p>
    <w:p w14:paraId="1C2168F6" w14:textId="48C462E2" w:rsidR="00A57D6A" w:rsidRPr="001963E9" w:rsidRDefault="00A57D6A" w:rsidP="00A57D6A">
      <w:pPr>
        <w:rPr>
          <w:szCs w:val="24"/>
        </w:rPr>
      </w:pPr>
      <w:r w:rsidRPr="001963E9">
        <w:rPr>
          <w:szCs w:val="24"/>
        </w:rPr>
        <w:br w:type="page"/>
      </w:r>
    </w:p>
    <w:p w14:paraId="798409A2" w14:textId="311256D0" w:rsidR="00220A35" w:rsidRPr="001963E9" w:rsidRDefault="00A57D6A" w:rsidP="00220A35">
      <w:pPr>
        <w:rPr>
          <w:szCs w:val="24"/>
        </w:rPr>
      </w:pPr>
      <w:r w:rsidRPr="001963E9">
        <w:rPr>
          <w:szCs w:val="24"/>
        </w:rPr>
        <w:lastRenderedPageBreak/>
        <w:t>E</w:t>
      </w:r>
      <w:r w:rsidR="00220A35" w:rsidRPr="001963E9">
        <w:rPr>
          <w:szCs w:val="24"/>
        </w:rPr>
        <w:t>iropas Savienība</w:t>
      </w:r>
      <w:r w:rsidR="00220A35" w:rsidRPr="001963E9">
        <w:rPr>
          <w:szCs w:val="24"/>
        </w:rPr>
        <w:tab/>
        <w:t>Eiropas Savienība, ieskaitot visas tās dalībvalstis</w:t>
      </w:r>
    </w:p>
    <w:p w14:paraId="59728815" w14:textId="77777777" w:rsidR="00220A35" w:rsidRPr="001963E9" w:rsidRDefault="00220A35" w:rsidP="00220A35">
      <w:pPr>
        <w:rPr>
          <w:szCs w:val="24"/>
        </w:rPr>
      </w:pPr>
    </w:p>
    <w:p w14:paraId="19DB6DC4" w14:textId="77777777" w:rsidR="00220A35" w:rsidRPr="001963E9" w:rsidRDefault="00220A35" w:rsidP="00220A35">
      <w:pPr>
        <w:rPr>
          <w:szCs w:val="24"/>
        </w:rPr>
      </w:pPr>
      <w:r w:rsidRPr="001963E9">
        <w:t>FI</w:t>
      </w:r>
      <w:r w:rsidRPr="001963E9">
        <w:tab/>
        <w:t>Somija</w:t>
      </w:r>
      <w:r w:rsidRPr="001963E9">
        <w:rPr>
          <w:rStyle w:val="FootnoteReference"/>
        </w:rPr>
        <w:footnoteReference w:id="26"/>
      </w:r>
    </w:p>
    <w:p w14:paraId="120EAD68" w14:textId="77777777" w:rsidR="00220A35" w:rsidRPr="001963E9" w:rsidRDefault="00220A35" w:rsidP="00220A35">
      <w:pPr>
        <w:rPr>
          <w:szCs w:val="24"/>
        </w:rPr>
      </w:pPr>
    </w:p>
    <w:p w14:paraId="581F20E8" w14:textId="77777777" w:rsidR="00220A35" w:rsidRPr="001963E9" w:rsidRDefault="00220A35" w:rsidP="00220A35">
      <w:pPr>
        <w:rPr>
          <w:szCs w:val="24"/>
        </w:rPr>
      </w:pPr>
      <w:r w:rsidRPr="001963E9">
        <w:rPr>
          <w:szCs w:val="24"/>
        </w:rPr>
        <w:t>FR</w:t>
      </w:r>
      <w:r w:rsidRPr="001963E9">
        <w:rPr>
          <w:szCs w:val="24"/>
        </w:rPr>
        <w:tab/>
        <w:t>Francija</w:t>
      </w:r>
    </w:p>
    <w:p w14:paraId="3D3E51FA" w14:textId="77777777" w:rsidR="00220A35" w:rsidRPr="001963E9" w:rsidRDefault="00220A35" w:rsidP="00220A35">
      <w:pPr>
        <w:rPr>
          <w:szCs w:val="24"/>
        </w:rPr>
      </w:pPr>
    </w:p>
    <w:p w14:paraId="1ADBBAAA" w14:textId="77777777" w:rsidR="00220A35" w:rsidRPr="001963E9" w:rsidRDefault="00220A35" w:rsidP="00220A35">
      <w:pPr>
        <w:rPr>
          <w:szCs w:val="24"/>
        </w:rPr>
      </w:pPr>
      <w:r w:rsidRPr="001963E9">
        <w:rPr>
          <w:szCs w:val="24"/>
        </w:rPr>
        <w:t>HR</w:t>
      </w:r>
      <w:r w:rsidRPr="001963E9">
        <w:rPr>
          <w:szCs w:val="24"/>
        </w:rPr>
        <w:tab/>
        <w:t>Horvātija</w:t>
      </w:r>
    </w:p>
    <w:p w14:paraId="7A94D33C" w14:textId="77777777" w:rsidR="00220A35" w:rsidRPr="001963E9" w:rsidRDefault="00220A35" w:rsidP="00220A35">
      <w:pPr>
        <w:rPr>
          <w:szCs w:val="24"/>
        </w:rPr>
      </w:pPr>
    </w:p>
    <w:p w14:paraId="3A78AFF0" w14:textId="77777777" w:rsidR="00220A35" w:rsidRPr="001963E9" w:rsidRDefault="00220A35" w:rsidP="00220A35">
      <w:pPr>
        <w:rPr>
          <w:szCs w:val="24"/>
        </w:rPr>
      </w:pPr>
      <w:r w:rsidRPr="001963E9">
        <w:rPr>
          <w:szCs w:val="24"/>
        </w:rPr>
        <w:t>HU</w:t>
      </w:r>
      <w:r w:rsidRPr="001963E9">
        <w:rPr>
          <w:szCs w:val="24"/>
        </w:rPr>
        <w:tab/>
        <w:t>Ungārija</w:t>
      </w:r>
    </w:p>
    <w:p w14:paraId="43026FDE" w14:textId="77777777" w:rsidR="00220A35" w:rsidRPr="001963E9" w:rsidRDefault="00220A35" w:rsidP="00220A35">
      <w:pPr>
        <w:rPr>
          <w:szCs w:val="24"/>
        </w:rPr>
      </w:pPr>
    </w:p>
    <w:p w14:paraId="4F8A5DC8" w14:textId="77777777" w:rsidR="00220A35" w:rsidRPr="001963E9" w:rsidRDefault="00220A35" w:rsidP="00220A35">
      <w:pPr>
        <w:rPr>
          <w:szCs w:val="24"/>
        </w:rPr>
      </w:pPr>
      <w:r w:rsidRPr="001963E9">
        <w:rPr>
          <w:szCs w:val="24"/>
        </w:rPr>
        <w:t>IE</w:t>
      </w:r>
      <w:r w:rsidRPr="001963E9">
        <w:rPr>
          <w:szCs w:val="24"/>
        </w:rPr>
        <w:tab/>
        <w:t>Īrija</w:t>
      </w:r>
    </w:p>
    <w:p w14:paraId="0A3C9C19" w14:textId="77777777" w:rsidR="00220A35" w:rsidRPr="001963E9" w:rsidRDefault="00220A35" w:rsidP="00220A35">
      <w:pPr>
        <w:rPr>
          <w:szCs w:val="24"/>
        </w:rPr>
      </w:pPr>
    </w:p>
    <w:p w14:paraId="523D27C6" w14:textId="77777777" w:rsidR="00220A35" w:rsidRPr="001963E9" w:rsidRDefault="00220A35" w:rsidP="00220A35">
      <w:pPr>
        <w:rPr>
          <w:szCs w:val="24"/>
        </w:rPr>
      </w:pPr>
      <w:r w:rsidRPr="001963E9">
        <w:rPr>
          <w:szCs w:val="24"/>
        </w:rPr>
        <w:t>IT</w:t>
      </w:r>
      <w:r w:rsidRPr="001963E9">
        <w:rPr>
          <w:szCs w:val="24"/>
        </w:rPr>
        <w:tab/>
        <w:t>Itālija</w:t>
      </w:r>
    </w:p>
    <w:p w14:paraId="0F2BB5B8" w14:textId="77777777" w:rsidR="00220A35" w:rsidRPr="001963E9" w:rsidRDefault="00220A35" w:rsidP="00220A35">
      <w:pPr>
        <w:rPr>
          <w:szCs w:val="24"/>
        </w:rPr>
      </w:pPr>
    </w:p>
    <w:p w14:paraId="1AE6FEB5" w14:textId="77777777" w:rsidR="00220A35" w:rsidRPr="001963E9" w:rsidRDefault="00220A35" w:rsidP="00220A35">
      <w:pPr>
        <w:rPr>
          <w:szCs w:val="24"/>
        </w:rPr>
      </w:pPr>
      <w:r w:rsidRPr="001963E9">
        <w:rPr>
          <w:szCs w:val="24"/>
        </w:rPr>
        <w:t>LT</w:t>
      </w:r>
      <w:r w:rsidRPr="001963E9">
        <w:rPr>
          <w:szCs w:val="24"/>
        </w:rPr>
        <w:tab/>
        <w:t>Lietuva</w:t>
      </w:r>
    </w:p>
    <w:p w14:paraId="2AC61556" w14:textId="77777777" w:rsidR="00220A35" w:rsidRPr="001963E9" w:rsidRDefault="00220A35" w:rsidP="00220A35">
      <w:pPr>
        <w:rPr>
          <w:szCs w:val="24"/>
        </w:rPr>
      </w:pPr>
    </w:p>
    <w:p w14:paraId="0C2D44D5" w14:textId="77777777" w:rsidR="00220A35" w:rsidRPr="001963E9" w:rsidRDefault="00220A35" w:rsidP="00220A35">
      <w:pPr>
        <w:rPr>
          <w:szCs w:val="24"/>
        </w:rPr>
      </w:pPr>
      <w:r w:rsidRPr="001963E9">
        <w:rPr>
          <w:szCs w:val="24"/>
        </w:rPr>
        <w:t>LU</w:t>
      </w:r>
      <w:r w:rsidRPr="001963E9">
        <w:rPr>
          <w:szCs w:val="24"/>
        </w:rPr>
        <w:tab/>
        <w:t>Luksemburga</w:t>
      </w:r>
    </w:p>
    <w:p w14:paraId="3FB668E2" w14:textId="77777777" w:rsidR="00220A35" w:rsidRPr="001963E9" w:rsidRDefault="00220A35" w:rsidP="00220A35">
      <w:pPr>
        <w:rPr>
          <w:szCs w:val="24"/>
        </w:rPr>
      </w:pPr>
    </w:p>
    <w:p w14:paraId="53E28735" w14:textId="77777777" w:rsidR="00220A35" w:rsidRPr="001963E9" w:rsidRDefault="00220A35" w:rsidP="00220A35">
      <w:pPr>
        <w:rPr>
          <w:szCs w:val="24"/>
        </w:rPr>
      </w:pPr>
      <w:r w:rsidRPr="001963E9">
        <w:rPr>
          <w:szCs w:val="24"/>
        </w:rPr>
        <w:t>LV</w:t>
      </w:r>
      <w:r w:rsidRPr="001963E9">
        <w:rPr>
          <w:szCs w:val="24"/>
        </w:rPr>
        <w:tab/>
        <w:t>Latvija</w:t>
      </w:r>
    </w:p>
    <w:p w14:paraId="3469E5AE" w14:textId="77777777" w:rsidR="00220A35" w:rsidRPr="001963E9" w:rsidRDefault="00220A35" w:rsidP="00220A35">
      <w:pPr>
        <w:rPr>
          <w:szCs w:val="24"/>
        </w:rPr>
      </w:pPr>
    </w:p>
    <w:p w14:paraId="5D9D0D7D" w14:textId="77777777" w:rsidR="00220A35" w:rsidRPr="001963E9" w:rsidRDefault="00220A35" w:rsidP="00220A35">
      <w:pPr>
        <w:rPr>
          <w:szCs w:val="24"/>
        </w:rPr>
      </w:pPr>
      <w:r w:rsidRPr="001963E9">
        <w:rPr>
          <w:szCs w:val="24"/>
        </w:rPr>
        <w:t>MT</w:t>
      </w:r>
      <w:r w:rsidRPr="001963E9">
        <w:rPr>
          <w:szCs w:val="24"/>
        </w:rPr>
        <w:tab/>
        <w:t>Malta</w:t>
      </w:r>
    </w:p>
    <w:p w14:paraId="6D1B66F9" w14:textId="77777777" w:rsidR="00220A35" w:rsidRPr="001963E9" w:rsidRDefault="00220A35" w:rsidP="00220A35">
      <w:pPr>
        <w:rPr>
          <w:szCs w:val="24"/>
        </w:rPr>
      </w:pPr>
    </w:p>
    <w:p w14:paraId="4F4A543E" w14:textId="77777777" w:rsidR="00220A35" w:rsidRPr="001963E9" w:rsidRDefault="00220A35" w:rsidP="00220A35">
      <w:pPr>
        <w:rPr>
          <w:szCs w:val="24"/>
        </w:rPr>
      </w:pPr>
      <w:r w:rsidRPr="001963E9">
        <w:rPr>
          <w:szCs w:val="24"/>
        </w:rPr>
        <w:t>NL</w:t>
      </w:r>
      <w:r w:rsidRPr="001963E9">
        <w:rPr>
          <w:szCs w:val="24"/>
        </w:rPr>
        <w:tab/>
        <w:t>Nīderlande</w:t>
      </w:r>
    </w:p>
    <w:p w14:paraId="718EBD0A" w14:textId="77777777" w:rsidR="00220A35" w:rsidRPr="001963E9" w:rsidRDefault="00220A35" w:rsidP="00220A35">
      <w:pPr>
        <w:rPr>
          <w:szCs w:val="24"/>
        </w:rPr>
      </w:pPr>
    </w:p>
    <w:p w14:paraId="0CB7DA71" w14:textId="0443CA0A" w:rsidR="00A57D6A" w:rsidRPr="001963E9" w:rsidRDefault="00A57D6A" w:rsidP="00A57D6A">
      <w:pPr>
        <w:rPr>
          <w:szCs w:val="24"/>
        </w:rPr>
      </w:pPr>
      <w:r w:rsidRPr="001963E9">
        <w:rPr>
          <w:szCs w:val="24"/>
        </w:rPr>
        <w:br w:type="page"/>
      </w:r>
    </w:p>
    <w:p w14:paraId="0BF725C4" w14:textId="37AAA2D2" w:rsidR="00220A35" w:rsidRPr="001963E9" w:rsidRDefault="00A57D6A" w:rsidP="00220A35">
      <w:pPr>
        <w:rPr>
          <w:szCs w:val="24"/>
        </w:rPr>
      </w:pPr>
      <w:r w:rsidRPr="001963E9">
        <w:rPr>
          <w:szCs w:val="24"/>
        </w:rPr>
        <w:lastRenderedPageBreak/>
        <w:t>P</w:t>
      </w:r>
      <w:r w:rsidR="00220A35" w:rsidRPr="001963E9">
        <w:rPr>
          <w:szCs w:val="24"/>
        </w:rPr>
        <w:t>L</w:t>
      </w:r>
      <w:r w:rsidR="00220A35" w:rsidRPr="001963E9">
        <w:rPr>
          <w:szCs w:val="24"/>
        </w:rPr>
        <w:tab/>
        <w:t>Polija</w:t>
      </w:r>
    </w:p>
    <w:p w14:paraId="237090DE" w14:textId="77777777" w:rsidR="00220A35" w:rsidRPr="001963E9" w:rsidRDefault="00220A35" w:rsidP="00220A35">
      <w:pPr>
        <w:rPr>
          <w:szCs w:val="24"/>
        </w:rPr>
      </w:pPr>
    </w:p>
    <w:p w14:paraId="3072651F" w14:textId="77777777" w:rsidR="00220A35" w:rsidRPr="001963E9" w:rsidRDefault="00220A35" w:rsidP="00220A35">
      <w:pPr>
        <w:rPr>
          <w:szCs w:val="24"/>
        </w:rPr>
      </w:pPr>
      <w:r w:rsidRPr="001963E9">
        <w:rPr>
          <w:szCs w:val="24"/>
        </w:rPr>
        <w:t>PT</w:t>
      </w:r>
      <w:r w:rsidRPr="001963E9">
        <w:rPr>
          <w:szCs w:val="24"/>
        </w:rPr>
        <w:tab/>
        <w:t>Portugāle</w:t>
      </w:r>
    </w:p>
    <w:p w14:paraId="2F9E3340" w14:textId="77777777" w:rsidR="00220A35" w:rsidRPr="001963E9" w:rsidRDefault="00220A35" w:rsidP="00220A35">
      <w:pPr>
        <w:rPr>
          <w:szCs w:val="24"/>
        </w:rPr>
      </w:pPr>
    </w:p>
    <w:p w14:paraId="6320E1AF" w14:textId="77777777" w:rsidR="00220A35" w:rsidRPr="001963E9" w:rsidRDefault="00220A35" w:rsidP="00220A35">
      <w:pPr>
        <w:rPr>
          <w:szCs w:val="24"/>
        </w:rPr>
      </w:pPr>
      <w:r w:rsidRPr="001963E9">
        <w:rPr>
          <w:szCs w:val="24"/>
        </w:rPr>
        <w:t>RO</w:t>
      </w:r>
      <w:r w:rsidRPr="001963E9">
        <w:rPr>
          <w:szCs w:val="24"/>
        </w:rPr>
        <w:tab/>
        <w:t>Rumānija</w:t>
      </w:r>
    </w:p>
    <w:p w14:paraId="7F7EE2B1" w14:textId="77777777" w:rsidR="00220A35" w:rsidRPr="001963E9" w:rsidRDefault="00220A35" w:rsidP="00220A35">
      <w:pPr>
        <w:rPr>
          <w:szCs w:val="24"/>
        </w:rPr>
      </w:pPr>
    </w:p>
    <w:p w14:paraId="41CBA4A0" w14:textId="77777777" w:rsidR="00220A35" w:rsidRPr="001963E9" w:rsidRDefault="00220A35" w:rsidP="00220A35">
      <w:pPr>
        <w:rPr>
          <w:szCs w:val="24"/>
        </w:rPr>
      </w:pPr>
      <w:r w:rsidRPr="001963E9">
        <w:rPr>
          <w:szCs w:val="24"/>
        </w:rPr>
        <w:t>SE</w:t>
      </w:r>
      <w:r w:rsidRPr="001963E9">
        <w:rPr>
          <w:szCs w:val="24"/>
        </w:rPr>
        <w:tab/>
        <w:t>Zviedrija</w:t>
      </w:r>
    </w:p>
    <w:p w14:paraId="3C775F93" w14:textId="77777777" w:rsidR="00220A35" w:rsidRPr="001963E9" w:rsidRDefault="00220A35" w:rsidP="00220A35">
      <w:pPr>
        <w:rPr>
          <w:szCs w:val="24"/>
        </w:rPr>
      </w:pPr>
    </w:p>
    <w:p w14:paraId="4A9A4EE3" w14:textId="77777777" w:rsidR="00220A35" w:rsidRPr="001963E9" w:rsidRDefault="00220A35" w:rsidP="00220A35">
      <w:pPr>
        <w:rPr>
          <w:szCs w:val="24"/>
        </w:rPr>
      </w:pPr>
      <w:r w:rsidRPr="001963E9">
        <w:rPr>
          <w:szCs w:val="24"/>
        </w:rPr>
        <w:t>SI</w:t>
      </w:r>
      <w:r w:rsidRPr="001963E9">
        <w:rPr>
          <w:szCs w:val="24"/>
        </w:rPr>
        <w:tab/>
        <w:t>Slovēnija</w:t>
      </w:r>
    </w:p>
    <w:p w14:paraId="1CD1350E" w14:textId="77777777" w:rsidR="00220A35" w:rsidRPr="001963E9" w:rsidRDefault="00220A35" w:rsidP="00220A35">
      <w:pPr>
        <w:rPr>
          <w:szCs w:val="24"/>
        </w:rPr>
      </w:pPr>
    </w:p>
    <w:p w14:paraId="20ED24B7" w14:textId="77777777" w:rsidR="00220A35" w:rsidRPr="001963E9" w:rsidRDefault="00220A35" w:rsidP="00220A35">
      <w:pPr>
        <w:rPr>
          <w:szCs w:val="24"/>
        </w:rPr>
      </w:pPr>
      <w:r w:rsidRPr="001963E9">
        <w:rPr>
          <w:szCs w:val="24"/>
        </w:rPr>
        <w:t>SK</w:t>
      </w:r>
      <w:r w:rsidRPr="001963E9">
        <w:rPr>
          <w:szCs w:val="24"/>
        </w:rPr>
        <w:tab/>
        <w:t>Slovākija</w:t>
      </w:r>
    </w:p>
    <w:p w14:paraId="44A65706" w14:textId="77777777" w:rsidR="00220A35" w:rsidRPr="001963E9" w:rsidRDefault="00220A35" w:rsidP="00220A35">
      <w:pPr>
        <w:rPr>
          <w:szCs w:val="24"/>
        </w:rPr>
      </w:pPr>
    </w:p>
    <w:p w14:paraId="3C655327" w14:textId="76A11C67" w:rsidR="00220A35" w:rsidRPr="001963E9" w:rsidRDefault="00220A35" w:rsidP="00220A35">
      <w:r w:rsidRPr="001963E9">
        <w:t>13.</w:t>
      </w:r>
      <w:r w:rsidRPr="001963E9">
        <w:tab/>
        <w:t>Lielākai noteiktībai – attiecībā uz Eiropas Savienību pienākums piešķirt valsts režīmu neietver prasību attiecināt uz Meksikas fiziskajām personām vai uzņēmumiem režīmu, kas piešķirts kādā dalībvalstī citas dalībvalsts fiziskām personām vai uzņēmumiem atbilstoši Līgumam par Eiropas Savienības darbību (“LESD”) vai jebkuram pasākumam, kurš pieņemts saskaņā ar minēto Līgumu, ieskaitot to īstenošanu dalībvalstīs. Atbilstoši LESD minēto režīmu piešķir tikai uzņēmumiem, kuri dibināti vai organizēti saskaņā ar dalībvalsts tiesību aktiem un kuru juridiskā adrese, centrālā pārvalde vai galvenā darījumdarbības vieta ir Eiropas Savienībā, ieskaitot uzņēmumus, kas iedibināti Eiropas Savienībā un kas pieder Meksikas fiziskajām personām vai uzņēmumiem, vai ko kontrolē Meksikas fiziskās personas vai uzņēmumi.</w:t>
      </w:r>
    </w:p>
    <w:p w14:paraId="1633CE12" w14:textId="77777777" w:rsidR="00220A35" w:rsidRPr="001963E9" w:rsidRDefault="00220A35" w:rsidP="00220A35"/>
    <w:p w14:paraId="5C754647" w14:textId="1DCB9687" w:rsidR="00220A35" w:rsidRPr="001963E9" w:rsidRDefault="00220A35" w:rsidP="00220A35">
      <w:r w:rsidRPr="001963E9">
        <w:t>14.</w:t>
      </w:r>
      <w:r w:rsidRPr="001963E9">
        <w:tab/>
        <w:t>Lielākai noteiktībai – Meksikas sarakstā “valsts” nozīmē Meksiku.</w:t>
      </w:r>
    </w:p>
    <w:p w14:paraId="1A160569" w14:textId="77777777" w:rsidR="00220A35" w:rsidRPr="001963E9" w:rsidRDefault="00220A35" w:rsidP="00220A35"/>
    <w:p w14:paraId="59DA4B09" w14:textId="77777777" w:rsidR="00220A35" w:rsidRPr="001963E9" w:rsidRDefault="00220A35" w:rsidP="00220A35"/>
    <w:p w14:paraId="43104315" w14:textId="61EA63CE" w:rsidR="00A57D6A" w:rsidRPr="001963E9" w:rsidRDefault="00A57D6A" w:rsidP="00A57D6A">
      <w:pPr>
        <w:rPr>
          <w:rFonts w:eastAsiaTheme="minorHAnsi"/>
          <w:lang w:eastAsia="en-US"/>
        </w:rPr>
      </w:pPr>
      <w:r w:rsidRPr="001963E9">
        <w:rPr>
          <w:rFonts w:eastAsiaTheme="minorHAnsi"/>
          <w:szCs w:val="22"/>
          <w:lang w:eastAsia="en-US"/>
        </w:rPr>
        <w:br w:type="page"/>
      </w:r>
    </w:p>
    <w:p w14:paraId="267D7376" w14:textId="7803B43E" w:rsidR="00220A35" w:rsidRPr="001963E9" w:rsidRDefault="00A57D6A" w:rsidP="00220A35">
      <w:pPr>
        <w:widowControl/>
        <w:spacing w:before="120" w:after="120" w:line="240" w:lineRule="auto"/>
        <w:jc w:val="right"/>
        <w:rPr>
          <w:rFonts w:eastAsiaTheme="minorHAnsi"/>
          <w:b/>
          <w:bCs/>
          <w:szCs w:val="22"/>
          <w:u w:val="single"/>
          <w:lang w:eastAsia="en-US"/>
        </w:rPr>
      </w:pPr>
      <w:r w:rsidRPr="001963E9">
        <w:rPr>
          <w:rFonts w:eastAsiaTheme="minorHAnsi"/>
          <w:b/>
          <w:bCs/>
          <w:szCs w:val="22"/>
          <w:u w:val="single"/>
          <w:lang w:eastAsia="en-US"/>
        </w:rPr>
        <w:lastRenderedPageBreak/>
        <w:t>V</w:t>
      </w:r>
      <w:r w:rsidR="00220A35" w:rsidRPr="001963E9">
        <w:rPr>
          <w:rFonts w:eastAsiaTheme="minorHAnsi"/>
          <w:b/>
          <w:bCs/>
          <w:szCs w:val="22"/>
          <w:u w:val="single"/>
          <w:lang w:eastAsia="en-US"/>
        </w:rPr>
        <w:t>I-A papildinājums</w:t>
      </w:r>
    </w:p>
    <w:p w14:paraId="35C32B84" w14:textId="77777777" w:rsidR="00220A35" w:rsidRPr="001963E9" w:rsidRDefault="00220A35" w:rsidP="00220A35"/>
    <w:p w14:paraId="1B6942E5" w14:textId="77777777" w:rsidR="00220A35" w:rsidRPr="001963E9" w:rsidRDefault="00220A35" w:rsidP="00220A35"/>
    <w:p w14:paraId="3037F9CC" w14:textId="77777777" w:rsidR="00220A35" w:rsidRPr="001963E9" w:rsidRDefault="00220A35" w:rsidP="00220A35">
      <w:pPr>
        <w:jc w:val="center"/>
      </w:pPr>
      <w:r w:rsidRPr="001963E9">
        <w:t>ATRUNAS ATTIECĪBĀ UZ FINANŠU PAKALPOJUMIEM</w:t>
      </w:r>
    </w:p>
    <w:p w14:paraId="6E76E032" w14:textId="77777777" w:rsidR="00220A35" w:rsidRPr="001963E9" w:rsidRDefault="00220A35" w:rsidP="00220A35">
      <w:pPr>
        <w:jc w:val="center"/>
      </w:pPr>
    </w:p>
    <w:p w14:paraId="6183DD3E" w14:textId="77777777" w:rsidR="00220A35" w:rsidRPr="001963E9" w:rsidRDefault="00220A35" w:rsidP="00220A35">
      <w:pPr>
        <w:jc w:val="center"/>
      </w:pPr>
      <w:r w:rsidRPr="001963E9">
        <w:t>EIROPAS SAVIENĪBAS SARAKSTS</w:t>
      </w:r>
    </w:p>
    <w:p w14:paraId="1ACB6FC3" w14:textId="77777777" w:rsidR="00220A35" w:rsidRPr="001963E9" w:rsidRDefault="00220A35" w:rsidP="00220A35">
      <w:pPr>
        <w:jc w:val="center"/>
      </w:pPr>
    </w:p>
    <w:p w14:paraId="098B5652" w14:textId="77777777" w:rsidR="00220A35" w:rsidRPr="001963E9" w:rsidRDefault="00220A35" w:rsidP="00220A35">
      <w:pPr>
        <w:jc w:val="center"/>
      </w:pPr>
      <w:r w:rsidRPr="001963E9">
        <w:t>(piemērojams visās dalībvalstīs, ja vien nav norādīts citādi)</w:t>
      </w:r>
    </w:p>
    <w:p w14:paraId="417B5065" w14:textId="77777777" w:rsidR="00220A35" w:rsidRPr="001963E9" w:rsidRDefault="00220A35" w:rsidP="00220A35">
      <w:pPr>
        <w:jc w:val="center"/>
      </w:pPr>
    </w:p>
    <w:p w14:paraId="32C80CE8" w14:textId="77777777" w:rsidR="00220A35" w:rsidRPr="001963E9" w:rsidRDefault="00220A35" w:rsidP="00220A35">
      <w:pPr>
        <w:jc w:val="center"/>
      </w:pPr>
      <w:r w:rsidRPr="001963E9">
        <w:t>A IEDAĻA</w:t>
      </w:r>
    </w:p>
    <w:p w14:paraId="3FA3EE6F" w14:textId="77777777" w:rsidR="00220A35" w:rsidRPr="001963E9" w:rsidRDefault="00220A35" w:rsidP="00220A35">
      <w:pPr>
        <w:rPr>
          <w:rFonts w:eastAsia="MS Mincho"/>
        </w:rPr>
      </w:pPr>
    </w:p>
    <w:p w14:paraId="0EFEDD1D" w14:textId="77777777" w:rsidR="00220A35" w:rsidRPr="001963E9" w:rsidRDefault="00220A35" w:rsidP="00220A35">
      <w:pPr>
        <w:rPr>
          <w:rFonts w:eastAsia="MS Mincho"/>
        </w:rPr>
      </w:pPr>
      <w:r w:rsidRPr="001963E9">
        <w:rPr>
          <w:rFonts w:eastAsia="MS Mincho"/>
        </w:rPr>
        <w:t>VI-EU-A-1</w:t>
      </w:r>
    </w:p>
    <w:p w14:paraId="62754B45" w14:textId="77777777" w:rsidR="00220A35" w:rsidRPr="001963E9" w:rsidRDefault="00220A35" w:rsidP="00220A35">
      <w:pPr>
        <w:rPr>
          <w:rFonts w:eastAsia="MS Mincho"/>
        </w:rPr>
      </w:pPr>
    </w:p>
    <w:p w14:paraId="48D57693" w14:textId="77777777" w:rsidR="00220A35" w:rsidRPr="001963E9" w:rsidRDefault="00220A35" w:rsidP="00220A35">
      <w:pPr>
        <w:tabs>
          <w:tab w:val="left" w:pos="2835"/>
        </w:tabs>
        <w:rPr>
          <w:rFonts w:eastAsia="MS Mincho"/>
        </w:rPr>
      </w:pPr>
      <w:r w:rsidRPr="001963E9">
        <w:rPr>
          <w:rFonts w:eastAsia="MS Mincho"/>
        </w:rPr>
        <w:t>Nozare:</w:t>
      </w:r>
      <w:r w:rsidRPr="001963E9">
        <w:rPr>
          <w:rFonts w:eastAsia="MS Mincho"/>
        </w:rPr>
        <w:tab/>
        <w:t>Finanšu pakalpojumi</w:t>
      </w:r>
    </w:p>
    <w:p w14:paraId="4032BD72" w14:textId="77777777" w:rsidR="00220A35" w:rsidRPr="001963E9" w:rsidRDefault="00220A35" w:rsidP="00220A35">
      <w:pPr>
        <w:rPr>
          <w:rFonts w:eastAsia="MS Mincho"/>
        </w:rPr>
      </w:pPr>
    </w:p>
    <w:p w14:paraId="759A824C"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Apdrošināšana</w:t>
      </w:r>
    </w:p>
    <w:p w14:paraId="43858D2D" w14:textId="77777777" w:rsidR="00220A35" w:rsidRPr="001963E9" w:rsidRDefault="00220A35" w:rsidP="00220A35">
      <w:pPr>
        <w:rPr>
          <w:rFonts w:eastAsia="MS Mincho"/>
        </w:rPr>
      </w:pPr>
    </w:p>
    <w:p w14:paraId="7585E304" w14:textId="77777777" w:rsidR="00220A35" w:rsidRPr="001963E9" w:rsidRDefault="00220A35" w:rsidP="00220A35">
      <w:pPr>
        <w:tabs>
          <w:tab w:val="left" w:pos="2835"/>
        </w:tabs>
        <w:rPr>
          <w:rFonts w:eastAsia="MS Mincho"/>
        </w:rPr>
      </w:pPr>
      <w:r w:rsidRPr="001963E9">
        <w:rPr>
          <w:rFonts w:eastAsia="MS Mincho"/>
        </w:rPr>
        <w:t>Attiecīgās saistības:</w:t>
      </w:r>
      <w:r w:rsidRPr="001963E9">
        <w:rPr>
          <w:rFonts w:eastAsia="MS Mincho"/>
        </w:rPr>
        <w:tab/>
        <w:t>Valsts režīms (18.3. pants)</w:t>
      </w:r>
    </w:p>
    <w:p w14:paraId="2C631155" w14:textId="77777777" w:rsidR="00220A35" w:rsidRPr="001963E9" w:rsidRDefault="00220A35" w:rsidP="00220A35">
      <w:pPr>
        <w:ind w:left="2835"/>
        <w:rPr>
          <w:rFonts w:eastAsia="MS Mincho"/>
        </w:rPr>
      </w:pPr>
    </w:p>
    <w:p w14:paraId="6F9CAD89" w14:textId="77777777" w:rsidR="00220A35" w:rsidRPr="001963E9" w:rsidRDefault="00220A35" w:rsidP="00220A35">
      <w:pPr>
        <w:ind w:left="2835"/>
        <w:rPr>
          <w:rFonts w:eastAsia="MS Mincho"/>
        </w:rPr>
      </w:pPr>
      <w:r w:rsidRPr="001963E9">
        <w:rPr>
          <w:rFonts w:eastAsia="MS Mincho"/>
        </w:rPr>
        <w:t>Augstākā vadība un direktoru padome (18.6. pants)</w:t>
      </w:r>
    </w:p>
    <w:p w14:paraId="68BA61CB" w14:textId="77777777" w:rsidR="00220A35" w:rsidRPr="001963E9" w:rsidRDefault="00220A35" w:rsidP="00220A35">
      <w:pPr>
        <w:ind w:left="2835"/>
        <w:rPr>
          <w:rFonts w:eastAsia="MS Mincho"/>
        </w:rPr>
      </w:pPr>
    </w:p>
    <w:p w14:paraId="5146A0DB" w14:textId="77777777" w:rsidR="00220A35" w:rsidRPr="001963E9" w:rsidRDefault="00220A35" w:rsidP="00220A35">
      <w:pPr>
        <w:ind w:left="2835"/>
        <w:rPr>
          <w:rFonts w:eastAsia="MS Mincho"/>
        </w:rPr>
      </w:pPr>
      <w:r w:rsidRPr="001963E9">
        <w:rPr>
          <w:rFonts w:eastAsia="MS Mincho"/>
        </w:rPr>
        <w:t>Finanšu pakalpojumu pārrobežu tirdzniecība (18.7. pants)</w:t>
      </w:r>
    </w:p>
    <w:p w14:paraId="1D95D1EB" w14:textId="77777777" w:rsidR="00220A35" w:rsidRPr="001963E9" w:rsidRDefault="00220A35" w:rsidP="00220A35">
      <w:pPr>
        <w:ind w:left="2835"/>
        <w:rPr>
          <w:rFonts w:eastAsia="MS Mincho"/>
        </w:rPr>
      </w:pPr>
    </w:p>
    <w:p w14:paraId="1DBF1157" w14:textId="4608FCAA" w:rsidR="00A57D6A" w:rsidRPr="001963E9" w:rsidRDefault="00A57D6A" w:rsidP="00A57D6A">
      <w:pPr>
        <w:rPr>
          <w:rFonts w:eastAsia="MS Mincho"/>
        </w:rPr>
      </w:pPr>
      <w:r w:rsidRPr="001963E9">
        <w:rPr>
          <w:rFonts w:eastAsia="MS Mincho"/>
        </w:rPr>
        <w:br w:type="page"/>
      </w:r>
    </w:p>
    <w:p w14:paraId="17A2EE7A" w14:textId="61D1D93A" w:rsidR="00220A35" w:rsidRPr="001963E9" w:rsidRDefault="00A57D6A" w:rsidP="00220A35">
      <w:pPr>
        <w:tabs>
          <w:tab w:val="left" w:pos="2835"/>
        </w:tabs>
        <w:rPr>
          <w:rFonts w:eastAsia="MS Mincho"/>
        </w:rPr>
      </w:pPr>
      <w:r w:rsidRPr="001963E9">
        <w:rPr>
          <w:rFonts w:eastAsia="MS Mincho"/>
        </w:rPr>
        <w:lastRenderedPageBreak/>
        <w:t>V</w:t>
      </w:r>
      <w:r w:rsidR="00220A35" w:rsidRPr="001963E9">
        <w:rPr>
          <w:rFonts w:eastAsia="MS Mincho"/>
        </w:rPr>
        <w:t>aldības līmenis:</w:t>
      </w:r>
      <w:r w:rsidR="00220A35" w:rsidRPr="001963E9">
        <w:rPr>
          <w:rFonts w:eastAsia="MS Mincho"/>
        </w:rPr>
        <w:tab/>
        <w:t>Eiropas Savienības vai dalībvalsts (ja vien nav norādīts citādi)</w:t>
      </w:r>
    </w:p>
    <w:p w14:paraId="60A38A72" w14:textId="77777777" w:rsidR="00220A35" w:rsidRPr="001963E9" w:rsidRDefault="00220A35" w:rsidP="00220A35">
      <w:pPr>
        <w:rPr>
          <w:rFonts w:eastAsia="MS Mincho"/>
        </w:rPr>
      </w:pPr>
    </w:p>
    <w:p w14:paraId="7D03263B" w14:textId="77777777" w:rsidR="00220A35" w:rsidRPr="001963E9" w:rsidRDefault="00220A35" w:rsidP="00220A35">
      <w:pPr>
        <w:rPr>
          <w:rFonts w:eastAsia="MS Mincho"/>
        </w:rPr>
      </w:pPr>
      <w:r w:rsidRPr="001963E9">
        <w:rPr>
          <w:rFonts w:eastAsia="MS Mincho"/>
        </w:rPr>
        <w:t>Apraksts:</w:t>
      </w:r>
    </w:p>
    <w:p w14:paraId="7CDE9812" w14:textId="77777777" w:rsidR="00220A35" w:rsidRPr="001963E9" w:rsidRDefault="00220A35" w:rsidP="00220A35">
      <w:pPr>
        <w:rPr>
          <w:rFonts w:eastAsia="MS Mincho"/>
        </w:rPr>
      </w:pPr>
    </w:p>
    <w:p w14:paraId="027CE773" w14:textId="77777777" w:rsidR="00220A35" w:rsidRPr="001963E9" w:rsidRDefault="00220A35" w:rsidP="00220A35">
      <w:pPr>
        <w:rPr>
          <w:rFonts w:eastAsia="MS Mincho"/>
        </w:rPr>
      </w:pPr>
      <w:r w:rsidRPr="001963E9">
        <w:rPr>
          <w:rFonts w:eastAsia="MS Mincho"/>
        </w:rPr>
        <w:t>BG: pensiju apdrošināšanu veic sabiedrības ar ierobežotu atbildību, kas licencētas saskaņā ar Sociālās apdrošināšanas kodeksu un reģistrētas atbilstoši Komerclikumam vai citas dalībvalsts tiesību aktiem (filiāles nav atļautas).</w:t>
      </w:r>
    </w:p>
    <w:p w14:paraId="0CC7D277" w14:textId="77777777" w:rsidR="00220A35" w:rsidRPr="001963E9" w:rsidRDefault="00220A35" w:rsidP="00220A35">
      <w:pPr>
        <w:rPr>
          <w:rFonts w:eastAsia="MS Mincho"/>
        </w:rPr>
      </w:pPr>
    </w:p>
    <w:p w14:paraId="68E1CEBC" w14:textId="77777777" w:rsidR="00220A35" w:rsidRPr="001963E9" w:rsidRDefault="00220A35" w:rsidP="00220A35">
      <w:pPr>
        <w:rPr>
          <w:rFonts w:eastAsia="MS Mincho"/>
        </w:rPr>
      </w:pPr>
      <w:r w:rsidRPr="001963E9">
        <w:rPr>
          <w:rFonts w:eastAsia="MS Mincho"/>
        </w:rPr>
        <w:t>Pensiju apdrošināšanas sabiedrību veicinātāji un akcionāri var būt juridiskas personas, kas nav rezidenti un kas reģistrētas kā sociālās apdrošināšanas, komercapdrošināšanas vai citas finanšu iestādes saskaņā ar šādu juridisko personu, kas nav rezidenti, dalībvalsts tiesību aktiem, ja tie uzrāda bankas izziņas no pirmās klases ārvalstu bankas, ko apstiprinājusi Bulgārijas valsts banka. Fiziskas personas, kas nav rezidenti, nevar būt pensiju apdrošināšanas sabiedrību veicinātāji un akcionāri.</w:t>
      </w:r>
    </w:p>
    <w:p w14:paraId="39C4F946" w14:textId="77777777" w:rsidR="00220A35" w:rsidRPr="001963E9" w:rsidRDefault="00220A35" w:rsidP="00220A35">
      <w:pPr>
        <w:rPr>
          <w:rFonts w:eastAsia="MS Mincho"/>
        </w:rPr>
      </w:pPr>
    </w:p>
    <w:p w14:paraId="549BCE11" w14:textId="77777777" w:rsidR="00220A35" w:rsidRPr="001963E9" w:rsidRDefault="00220A35" w:rsidP="00220A35">
      <w:pPr>
        <w:rPr>
          <w:rFonts w:eastAsia="MS Mincho"/>
        </w:rPr>
      </w:pPr>
      <w:r w:rsidRPr="001963E9">
        <w:rPr>
          <w:rFonts w:eastAsia="MS Mincho"/>
        </w:rPr>
        <w:t>Ienākumus, ko gūst papildu brīvprātīgie pensiju fondi, kā arī tamlīdzīgus ienākumus, kas tieši saistīti ar brīvprātīgo pensiju apdrošināšanu, kuru veic personas, kas reģistrētas atbilstoši citas dalībvalsts tiesību aktiem un kas saskaņā ar attiecīgajiem tiesību aktiem drīkst veikt brīvprātīgo pensiju apdrošināšanu, neapliek ar nodokļiem saskaņā ar Uzņēmumu ienākuma nodokļa likumā paredzēto procedūru.</w:t>
      </w:r>
    </w:p>
    <w:p w14:paraId="783D41A2" w14:textId="77777777" w:rsidR="00220A35" w:rsidRPr="001963E9" w:rsidRDefault="00220A35" w:rsidP="00220A35">
      <w:pPr>
        <w:rPr>
          <w:rFonts w:eastAsia="MS Mincho"/>
        </w:rPr>
      </w:pPr>
    </w:p>
    <w:p w14:paraId="610BCD6D" w14:textId="77777777" w:rsidR="00220A35" w:rsidRPr="001963E9" w:rsidRDefault="00220A35" w:rsidP="00220A35">
      <w:pPr>
        <w:rPr>
          <w:rFonts w:eastAsia="MS Mincho"/>
        </w:rPr>
      </w:pPr>
      <w:r w:rsidRPr="001963E9">
        <w:rPr>
          <w:rFonts w:eastAsia="MS Mincho"/>
        </w:rPr>
        <w:t>Valdes priekšsēdētāja, direktoru padomes priekšsēdētāja, izpilddirektora un vadības pārstāvja pastāvīgās dzīvesvietas adresei jābūt BG, vai arī viņiem jābūt atļaujai ilgstoši uzturēties BG.</w:t>
      </w:r>
    </w:p>
    <w:p w14:paraId="1CD4A5E4" w14:textId="77777777" w:rsidR="00220A35" w:rsidRPr="001963E9" w:rsidRDefault="00220A35" w:rsidP="00220A35">
      <w:pPr>
        <w:rPr>
          <w:rFonts w:eastAsia="MS Mincho"/>
        </w:rPr>
      </w:pPr>
    </w:p>
    <w:p w14:paraId="24ECE6C2" w14:textId="77777777" w:rsidR="00220A35" w:rsidRPr="001963E9" w:rsidRDefault="00220A35" w:rsidP="00220A35">
      <w:pPr>
        <w:rPr>
          <w:rFonts w:eastAsia="MS Mincho"/>
        </w:rPr>
      </w:pPr>
      <w:r w:rsidRPr="001963E9">
        <w:rPr>
          <w:rFonts w:eastAsia="MS Mincho"/>
        </w:rPr>
        <w:t>Pasākumi</w:t>
      </w:r>
    </w:p>
    <w:p w14:paraId="2F5D6C88" w14:textId="77777777" w:rsidR="00220A35" w:rsidRPr="001963E9" w:rsidRDefault="00220A35" w:rsidP="00220A35">
      <w:pPr>
        <w:rPr>
          <w:rFonts w:eastAsia="MS Mincho"/>
        </w:rPr>
      </w:pPr>
    </w:p>
    <w:p w14:paraId="2E195EE5" w14:textId="77777777" w:rsidR="00220A35" w:rsidRPr="001963E9" w:rsidRDefault="00220A35" w:rsidP="00220A35">
      <w:pPr>
        <w:rPr>
          <w:rFonts w:eastAsia="MS Mincho"/>
        </w:rPr>
      </w:pPr>
      <w:r w:rsidRPr="001963E9">
        <w:rPr>
          <w:rFonts w:eastAsia="MS Mincho"/>
        </w:rPr>
        <w:t>BG: Sociālās apdrošināšanas kodekss, 120.a–162., 209.–253. un 260.–310. pants.</w:t>
      </w:r>
    </w:p>
    <w:p w14:paraId="1E5A4798" w14:textId="77777777" w:rsidR="00220A35" w:rsidRPr="001963E9" w:rsidRDefault="00220A35" w:rsidP="00220A35">
      <w:pPr>
        <w:rPr>
          <w:rFonts w:eastAsia="MS Mincho"/>
        </w:rPr>
      </w:pPr>
    </w:p>
    <w:p w14:paraId="51DAE73E" w14:textId="55E61A9A" w:rsidR="00A57D6A" w:rsidRPr="001963E9" w:rsidRDefault="00A57D6A" w:rsidP="00A57D6A">
      <w:pPr>
        <w:rPr>
          <w:rFonts w:eastAsia="MS Mincho"/>
        </w:rPr>
      </w:pPr>
      <w:r w:rsidRPr="001963E9">
        <w:rPr>
          <w:rFonts w:eastAsia="MS Mincho"/>
        </w:rPr>
        <w:br w:type="page"/>
      </w:r>
    </w:p>
    <w:p w14:paraId="087941E0" w14:textId="7797610E"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I-EU-A-2</w:t>
      </w:r>
    </w:p>
    <w:p w14:paraId="2EE0F5EF" w14:textId="77777777" w:rsidR="00220A35" w:rsidRPr="001963E9" w:rsidRDefault="00220A35" w:rsidP="00220A35">
      <w:pPr>
        <w:rPr>
          <w:rFonts w:eastAsia="MS Mincho"/>
        </w:rPr>
      </w:pPr>
    </w:p>
    <w:p w14:paraId="07479736" w14:textId="77777777" w:rsidR="00220A35" w:rsidRPr="001963E9" w:rsidRDefault="00220A35" w:rsidP="00220A35">
      <w:pPr>
        <w:tabs>
          <w:tab w:val="left" w:pos="2835"/>
        </w:tabs>
        <w:rPr>
          <w:rFonts w:eastAsia="MS Mincho"/>
        </w:rPr>
      </w:pPr>
      <w:r w:rsidRPr="001963E9">
        <w:rPr>
          <w:rFonts w:eastAsia="MS Mincho"/>
        </w:rPr>
        <w:t>Nozare:</w:t>
      </w:r>
      <w:r w:rsidRPr="001963E9">
        <w:rPr>
          <w:rFonts w:eastAsia="MS Mincho"/>
        </w:rPr>
        <w:tab/>
        <w:t>Finanšu pakalpojumi</w:t>
      </w:r>
    </w:p>
    <w:p w14:paraId="6080ADBC" w14:textId="77777777" w:rsidR="00220A35" w:rsidRPr="001963E9" w:rsidRDefault="00220A35" w:rsidP="00220A35">
      <w:pPr>
        <w:rPr>
          <w:rFonts w:eastAsia="MS Mincho"/>
        </w:rPr>
      </w:pPr>
    </w:p>
    <w:p w14:paraId="4395EB33"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Apdrošināšana</w:t>
      </w:r>
    </w:p>
    <w:p w14:paraId="696CDE90" w14:textId="77777777" w:rsidR="00220A35" w:rsidRPr="001963E9" w:rsidRDefault="00220A35" w:rsidP="00220A35">
      <w:pPr>
        <w:rPr>
          <w:rFonts w:eastAsia="MS Mincho"/>
        </w:rPr>
      </w:pPr>
    </w:p>
    <w:p w14:paraId="10A32EC1" w14:textId="77777777" w:rsidR="00220A35" w:rsidRPr="001963E9" w:rsidRDefault="00220A35" w:rsidP="00220A35">
      <w:pPr>
        <w:tabs>
          <w:tab w:val="left" w:pos="2835"/>
        </w:tabs>
        <w:rPr>
          <w:rFonts w:eastAsia="MS Mincho"/>
        </w:rPr>
      </w:pPr>
      <w:r w:rsidRPr="001963E9">
        <w:rPr>
          <w:rFonts w:eastAsia="MS Mincho"/>
        </w:rPr>
        <w:t>Attiecīgās saistības:</w:t>
      </w:r>
      <w:r w:rsidRPr="001963E9">
        <w:rPr>
          <w:rFonts w:eastAsia="MS Mincho"/>
        </w:rPr>
        <w:tab/>
        <w:t>Valsts režīms (18.3. pants)</w:t>
      </w:r>
    </w:p>
    <w:p w14:paraId="5F455FED" w14:textId="77777777" w:rsidR="00220A35" w:rsidRPr="001963E9" w:rsidRDefault="00220A35" w:rsidP="00220A35">
      <w:pPr>
        <w:ind w:left="2835"/>
        <w:rPr>
          <w:rFonts w:eastAsia="MS Mincho"/>
        </w:rPr>
      </w:pPr>
    </w:p>
    <w:p w14:paraId="037E01AF" w14:textId="77777777" w:rsidR="00220A35" w:rsidRPr="001963E9" w:rsidRDefault="00220A35" w:rsidP="00220A35">
      <w:pPr>
        <w:ind w:left="2835"/>
        <w:rPr>
          <w:rFonts w:eastAsia="MS Mincho"/>
        </w:rPr>
      </w:pPr>
      <w:r w:rsidRPr="001963E9">
        <w:rPr>
          <w:rFonts w:eastAsia="MS Mincho"/>
        </w:rPr>
        <w:t>Augstākā vadība un direktoru padome (18.6. pants)</w:t>
      </w:r>
    </w:p>
    <w:p w14:paraId="14135059" w14:textId="77777777" w:rsidR="00220A35" w:rsidRPr="001963E9" w:rsidRDefault="00220A35" w:rsidP="00220A35">
      <w:pPr>
        <w:ind w:left="2835"/>
        <w:rPr>
          <w:rFonts w:eastAsia="MS Mincho"/>
        </w:rPr>
      </w:pPr>
    </w:p>
    <w:p w14:paraId="43FE1B88" w14:textId="77777777" w:rsidR="00220A35" w:rsidRPr="001963E9" w:rsidRDefault="00220A35" w:rsidP="00220A35">
      <w:pPr>
        <w:tabs>
          <w:tab w:val="left" w:pos="2835"/>
        </w:tabs>
        <w:rPr>
          <w:rFonts w:eastAsia="MS Mincho"/>
        </w:rPr>
      </w:pPr>
      <w:r w:rsidRPr="001963E9">
        <w:rPr>
          <w:rFonts w:eastAsia="MS Mincho"/>
        </w:rPr>
        <w:t>Valdības līmenis:</w:t>
      </w:r>
      <w:r w:rsidRPr="001963E9">
        <w:rPr>
          <w:rFonts w:eastAsia="MS Mincho"/>
        </w:rPr>
        <w:tab/>
        <w:t>Eiropas Savienības vai dalībvalsts (ja vien nav norādīts citādi)</w:t>
      </w:r>
    </w:p>
    <w:p w14:paraId="067308E7" w14:textId="77777777" w:rsidR="00220A35" w:rsidRPr="001963E9" w:rsidRDefault="00220A35" w:rsidP="00220A35">
      <w:pPr>
        <w:rPr>
          <w:rFonts w:eastAsia="MS Mincho"/>
        </w:rPr>
      </w:pPr>
    </w:p>
    <w:p w14:paraId="062926E4" w14:textId="77777777" w:rsidR="00220A35" w:rsidRPr="001963E9" w:rsidRDefault="00220A35" w:rsidP="00220A35">
      <w:pPr>
        <w:rPr>
          <w:rFonts w:eastAsia="MS Mincho"/>
        </w:rPr>
      </w:pPr>
      <w:r w:rsidRPr="001963E9">
        <w:rPr>
          <w:rFonts w:eastAsia="MS Mincho"/>
        </w:rPr>
        <w:t>Apraksts:</w:t>
      </w:r>
    </w:p>
    <w:p w14:paraId="73C5A94E" w14:textId="77777777" w:rsidR="00220A35" w:rsidRPr="001963E9" w:rsidRDefault="00220A35" w:rsidP="00220A35">
      <w:pPr>
        <w:rPr>
          <w:rFonts w:eastAsia="MS Mincho"/>
        </w:rPr>
      </w:pPr>
    </w:p>
    <w:p w14:paraId="00FD032F" w14:textId="77777777" w:rsidR="00220A35" w:rsidRPr="001963E9" w:rsidRDefault="00220A35" w:rsidP="00220A35">
      <w:pPr>
        <w:rPr>
          <w:rFonts w:eastAsia="MS Mincho"/>
        </w:rPr>
      </w:pPr>
      <w:r w:rsidRPr="001963E9">
        <w:rPr>
          <w:rFonts w:eastAsia="MS Mincho"/>
        </w:rPr>
        <w:t>AT: lai ārvalstu apdrošinātāji saņemtu licenci filiāles atvēršanai, to juridiskajai formai jāatbilst vai jābūt pielīdzināmai akciju sabiedrībai vai savstarpējās apdrošināšanas asociācijai to piederības valstī.</w:t>
      </w:r>
    </w:p>
    <w:p w14:paraId="056FE0A5" w14:textId="77777777" w:rsidR="00220A35" w:rsidRPr="001963E9" w:rsidRDefault="00220A35" w:rsidP="00220A35">
      <w:pPr>
        <w:rPr>
          <w:rFonts w:eastAsia="MS Mincho"/>
        </w:rPr>
      </w:pPr>
    </w:p>
    <w:p w14:paraId="3009C0C2" w14:textId="77777777" w:rsidR="00220A35" w:rsidRPr="001963E9" w:rsidRDefault="00220A35" w:rsidP="00220A35">
      <w:pPr>
        <w:rPr>
          <w:rFonts w:eastAsia="MS Mincho"/>
        </w:rPr>
      </w:pPr>
      <w:r w:rsidRPr="001963E9">
        <w:rPr>
          <w:rFonts w:eastAsia="MS Mincho"/>
        </w:rPr>
        <w:t>Filiāles biroja vadībā jābūt vismaz divām fiziskām personām, kuru dzīvesvieta ir AT.</w:t>
      </w:r>
    </w:p>
    <w:p w14:paraId="013494E6" w14:textId="77777777" w:rsidR="00220A35" w:rsidRPr="001963E9" w:rsidRDefault="00220A35" w:rsidP="00220A35">
      <w:pPr>
        <w:rPr>
          <w:rFonts w:eastAsia="MS Mincho"/>
        </w:rPr>
      </w:pPr>
    </w:p>
    <w:p w14:paraId="5940FB81" w14:textId="77777777" w:rsidR="00220A35" w:rsidRPr="001963E9" w:rsidRDefault="00220A35" w:rsidP="00220A35">
      <w:pPr>
        <w:rPr>
          <w:rFonts w:eastAsia="MS Mincho"/>
        </w:rPr>
      </w:pPr>
      <w:r w:rsidRPr="001963E9">
        <w:rPr>
          <w:rFonts w:eastAsia="MS Mincho"/>
        </w:rPr>
        <w:t>BG: pirms ārvalstu apdrošinātājs vai pārapdrošinātājs iedibina filiāli vai aģentūru apdrošināšanas sniegšanai, tam jābūt saņēmušam atļauju darboties savā izcelsmes valstī tajās pašās apdrošināšanas kategorijās, kurās tas vēlas sniegt pakalpojumus BG.</w:t>
      </w:r>
    </w:p>
    <w:p w14:paraId="2CFD720C" w14:textId="77777777" w:rsidR="00220A35" w:rsidRPr="001963E9" w:rsidRDefault="00220A35" w:rsidP="00220A35">
      <w:pPr>
        <w:rPr>
          <w:rFonts w:eastAsia="MS Mincho"/>
        </w:rPr>
      </w:pPr>
    </w:p>
    <w:p w14:paraId="3F0817F6" w14:textId="348BFFB3" w:rsidR="00A57D6A" w:rsidRPr="001963E9" w:rsidRDefault="00A57D6A" w:rsidP="00A57D6A">
      <w:pPr>
        <w:rPr>
          <w:rFonts w:eastAsia="MS Mincho"/>
        </w:rPr>
      </w:pPr>
      <w:r w:rsidRPr="001963E9">
        <w:rPr>
          <w:rFonts w:eastAsia="MS Mincho"/>
        </w:rPr>
        <w:br w:type="page"/>
      </w:r>
    </w:p>
    <w:p w14:paraId="120D0C75" w14:textId="79DD4CDE" w:rsidR="00220A35" w:rsidRPr="001963E9" w:rsidRDefault="00A57D6A" w:rsidP="00220A35">
      <w:pPr>
        <w:rPr>
          <w:rFonts w:eastAsia="MS Mincho"/>
        </w:rPr>
      </w:pPr>
      <w:r w:rsidRPr="001963E9">
        <w:rPr>
          <w:rFonts w:eastAsia="MS Mincho"/>
        </w:rPr>
        <w:lastRenderedPageBreak/>
        <w:t>(</w:t>
      </w:r>
      <w:r w:rsidR="00220A35" w:rsidRPr="001963E9">
        <w:rPr>
          <w:rFonts w:eastAsia="MS Mincho"/>
        </w:rPr>
        <w:t>Pār)apdrošināšanas uzņēmumu vadības un uzraudzības struktūras locekļiem un ikvienai personai, kas ir pilnvarota pārvaldīt vai pārstāvēt (pār)apdrošināšanas uzņēmumu, jābūt rezidentiem.</w:t>
      </w:r>
    </w:p>
    <w:p w14:paraId="19A38CAB" w14:textId="77777777" w:rsidR="00220A35" w:rsidRPr="001963E9" w:rsidRDefault="00220A35" w:rsidP="00220A35">
      <w:pPr>
        <w:rPr>
          <w:rFonts w:eastAsia="MS Mincho"/>
        </w:rPr>
      </w:pPr>
    </w:p>
    <w:p w14:paraId="32583D63" w14:textId="77777777" w:rsidR="00220A35" w:rsidRPr="001963E9" w:rsidRDefault="00220A35" w:rsidP="00220A35">
      <w:pPr>
        <w:rPr>
          <w:rFonts w:eastAsia="MS Mincho"/>
        </w:rPr>
      </w:pPr>
      <w:r w:rsidRPr="001963E9">
        <w:rPr>
          <w:rFonts w:eastAsia="MS Mincho"/>
        </w:rPr>
        <w:t>Pasākumi</w:t>
      </w:r>
    </w:p>
    <w:p w14:paraId="7E37BA74" w14:textId="77777777" w:rsidR="00220A35" w:rsidRPr="001963E9" w:rsidRDefault="00220A35" w:rsidP="00220A35">
      <w:pPr>
        <w:rPr>
          <w:rFonts w:eastAsia="MS Mincho"/>
        </w:rPr>
      </w:pPr>
    </w:p>
    <w:p w14:paraId="3AF8FCE3" w14:textId="77777777" w:rsidR="00220A35" w:rsidRPr="001963E9" w:rsidRDefault="00220A35" w:rsidP="00220A35">
      <w:pPr>
        <w:rPr>
          <w:rFonts w:eastAsia="MS Mincho"/>
        </w:rPr>
      </w:pPr>
      <w:r w:rsidRPr="001963E9">
        <w:rPr>
          <w:rFonts w:eastAsia="MS Mincho"/>
        </w:rPr>
        <w:t>AT: Apdrošināšanas pārraudzības likums (</w:t>
      </w:r>
      <w:r w:rsidRPr="001963E9">
        <w:rPr>
          <w:rFonts w:eastAsia="MS Mincho"/>
          <w:i/>
        </w:rPr>
        <w:t>Versicherungsaufsichtsgesetz, VAG</w:t>
      </w:r>
      <w:r w:rsidRPr="001963E9">
        <w:rPr>
          <w:rFonts w:eastAsia="MS Mincho"/>
        </w:rPr>
        <w:t>), 5. panta 1. punkta 3. apakšpunkts.</w:t>
      </w:r>
    </w:p>
    <w:p w14:paraId="7D0A56F8" w14:textId="77777777" w:rsidR="00220A35" w:rsidRPr="001963E9" w:rsidRDefault="00220A35" w:rsidP="00220A35">
      <w:pPr>
        <w:rPr>
          <w:rFonts w:eastAsia="MS Mincho"/>
        </w:rPr>
      </w:pPr>
    </w:p>
    <w:p w14:paraId="10B76561" w14:textId="77777777" w:rsidR="00220A35" w:rsidRPr="001963E9" w:rsidRDefault="00220A35" w:rsidP="00220A35">
      <w:pPr>
        <w:rPr>
          <w:rFonts w:eastAsia="MS Mincho"/>
        </w:rPr>
      </w:pPr>
      <w:r w:rsidRPr="001963E9">
        <w:rPr>
          <w:rFonts w:eastAsia="MS Mincho"/>
        </w:rPr>
        <w:t>BG: Apdrošināšanas kodekss, 12. pants, 56.–63. pants, 65., 66. pants un 80. panta 4. punkts.</w:t>
      </w:r>
    </w:p>
    <w:p w14:paraId="66B8E253" w14:textId="77777777" w:rsidR="00220A35" w:rsidRPr="001963E9" w:rsidRDefault="00220A35" w:rsidP="00220A35">
      <w:pPr>
        <w:rPr>
          <w:rFonts w:eastAsia="MS Mincho"/>
        </w:rPr>
      </w:pPr>
    </w:p>
    <w:p w14:paraId="375001F6" w14:textId="136819AE" w:rsidR="00A57D6A" w:rsidRPr="001963E9" w:rsidRDefault="00A57D6A" w:rsidP="00A57D6A">
      <w:pPr>
        <w:rPr>
          <w:rFonts w:eastAsia="MS Mincho"/>
        </w:rPr>
      </w:pPr>
      <w:r w:rsidRPr="001963E9">
        <w:rPr>
          <w:rFonts w:eastAsia="MS Mincho"/>
        </w:rPr>
        <w:br w:type="page"/>
      </w:r>
    </w:p>
    <w:p w14:paraId="5DCF6ACF" w14:textId="1BADDD7D"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I-EU-A-3</w:t>
      </w:r>
    </w:p>
    <w:p w14:paraId="79416D2C" w14:textId="77777777" w:rsidR="00220A35" w:rsidRPr="001963E9" w:rsidRDefault="00220A35" w:rsidP="00220A35">
      <w:pPr>
        <w:rPr>
          <w:rFonts w:eastAsia="MS Mincho"/>
        </w:rPr>
      </w:pPr>
    </w:p>
    <w:p w14:paraId="5E06395A" w14:textId="77777777" w:rsidR="00220A35" w:rsidRPr="001963E9" w:rsidRDefault="00220A35" w:rsidP="00220A35">
      <w:pPr>
        <w:tabs>
          <w:tab w:val="left" w:pos="2835"/>
        </w:tabs>
        <w:rPr>
          <w:rFonts w:eastAsia="MS Mincho"/>
        </w:rPr>
      </w:pPr>
      <w:r w:rsidRPr="001963E9">
        <w:rPr>
          <w:rFonts w:eastAsia="MS Mincho"/>
        </w:rPr>
        <w:t>Nozare:</w:t>
      </w:r>
      <w:r w:rsidRPr="001963E9">
        <w:rPr>
          <w:rFonts w:eastAsia="MS Mincho"/>
        </w:rPr>
        <w:tab/>
        <w:t>Finanšu pakalpojumi</w:t>
      </w:r>
    </w:p>
    <w:p w14:paraId="2FD32204" w14:textId="77777777" w:rsidR="00220A35" w:rsidRPr="001963E9" w:rsidRDefault="00220A35" w:rsidP="00220A35">
      <w:pPr>
        <w:rPr>
          <w:rFonts w:eastAsia="MS Mincho"/>
        </w:rPr>
      </w:pPr>
    </w:p>
    <w:p w14:paraId="51CCB1A5"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Apdrošināšana</w:t>
      </w:r>
    </w:p>
    <w:p w14:paraId="34C7D7A4" w14:textId="77777777" w:rsidR="00220A35" w:rsidRPr="001963E9" w:rsidRDefault="00220A35" w:rsidP="00220A35">
      <w:pPr>
        <w:rPr>
          <w:rFonts w:eastAsia="MS Mincho"/>
        </w:rPr>
      </w:pPr>
    </w:p>
    <w:p w14:paraId="71A87A1A" w14:textId="77777777" w:rsidR="00220A35" w:rsidRPr="001963E9" w:rsidRDefault="00220A35" w:rsidP="00220A35">
      <w:pPr>
        <w:tabs>
          <w:tab w:val="left" w:pos="2835"/>
        </w:tabs>
        <w:rPr>
          <w:rFonts w:eastAsia="MS Mincho"/>
        </w:rPr>
      </w:pPr>
      <w:r w:rsidRPr="001963E9">
        <w:rPr>
          <w:rFonts w:eastAsia="MS Mincho"/>
        </w:rPr>
        <w:t>Attiecīgās saistības:</w:t>
      </w:r>
      <w:r w:rsidRPr="001963E9">
        <w:rPr>
          <w:rFonts w:eastAsia="MS Mincho"/>
        </w:rPr>
        <w:tab/>
        <w:t>Valsts režīms (18.3. pants)</w:t>
      </w:r>
    </w:p>
    <w:p w14:paraId="67613B3E" w14:textId="77777777" w:rsidR="00220A35" w:rsidRPr="001963E9" w:rsidRDefault="00220A35" w:rsidP="00220A35">
      <w:pPr>
        <w:rPr>
          <w:rFonts w:eastAsia="MS Mincho"/>
        </w:rPr>
      </w:pPr>
    </w:p>
    <w:p w14:paraId="182AA6D9" w14:textId="77777777" w:rsidR="00220A35" w:rsidRPr="001963E9" w:rsidRDefault="00220A35" w:rsidP="00220A35">
      <w:pPr>
        <w:tabs>
          <w:tab w:val="left" w:pos="2835"/>
        </w:tabs>
        <w:rPr>
          <w:rFonts w:eastAsia="MS Mincho"/>
        </w:rPr>
      </w:pPr>
      <w:r w:rsidRPr="001963E9">
        <w:rPr>
          <w:rFonts w:eastAsia="MS Mincho"/>
        </w:rPr>
        <w:t>Valdības līmenis:</w:t>
      </w:r>
      <w:r w:rsidRPr="001963E9">
        <w:rPr>
          <w:rFonts w:eastAsia="MS Mincho"/>
        </w:rPr>
        <w:tab/>
        <w:t>Eiropas Savienības vai dalībvalsts (ja vien nav norādīts citādi)</w:t>
      </w:r>
    </w:p>
    <w:p w14:paraId="374F86D5" w14:textId="77777777" w:rsidR="00220A35" w:rsidRPr="001963E9" w:rsidRDefault="00220A35" w:rsidP="00220A35">
      <w:pPr>
        <w:rPr>
          <w:rFonts w:eastAsia="MS Mincho"/>
        </w:rPr>
      </w:pPr>
    </w:p>
    <w:p w14:paraId="00F47578" w14:textId="77777777" w:rsidR="00220A35" w:rsidRPr="001963E9" w:rsidRDefault="00220A35" w:rsidP="00220A35">
      <w:pPr>
        <w:rPr>
          <w:rFonts w:eastAsia="MS Mincho"/>
        </w:rPr>
      </w:pPr>
      <w:r w:rsidRPr="001963E9">
        <w:rPr>
          <w:rFonts w:eastAsia="MS Mincho"/>
        </w:rPr>
        <w:t>Apraksts:</w:t>
      </w:r>
    </w:p>
    <w:p w14:paraId="3D4B3923" w14:textId="77777777" w:rsidR="00220A35" w:rsidRPr="001963E9" w:rsidRDefault="00220A35" w:rsidP="00220A35">
      <w:pPr>
        <w:rPr>
          <w:rFonts w:eastAsia="MS Mincho"/>
        </w:rPr>
      </w:pPr>
    </w:p>
    <w:p w14:paraId="09DBC491" w14:textId="77777777" w:rsidR="00220A35" w:rsidRPr="001963E9" w:rsidRDefault="00220A35" w:rsidP="00220A35">
      <w:pPr>
        <w:rPr>
          <w:rFonts w:eastAsia="MS Mincho"/>
        </w:rPr>
      </w:pPr>
      <w:r w:rsidRPr="001963E9">
        <w:rPr>
          <w:rFonts w:eastAsia="MS Mincho"/>
        </w:rPr>
        <w:t>ES: pirms ārvalstu apdrošinātājs iedibina filiāli vai aģentūru ES konkrētu kategoriju apdrošināšanas sniegšanai, tam jābūt saņēmušam atļauju vismaz piecus gadus darboties savā izcelsmes valstī tajās pašās apdrošināšanas kategorijās.</w:t>
      </w:r>
    </w:p>
    <w:p w14:paraId="4F10AD3E" w14:textId="77777777" w:rsidR="00220A35" w:rsidRPr="001963E9" w:rsidRDefault="00220A35" w:rsidP="00220A35">
      <w:pPr>
        <w:rPr>
          <w:rFonts w:eastAsia="MS Mincho"/>
        </w:rPr>
      </w:pPr>
    </w:p>
    <w:p w14:paraId="4DD2F0B3" w14:textId="77777777" w:rsidR="00220A35" w:rsidRPr="001963E9" w:rsidRDefault="00220A35" w:rsidP="00220A35">
      <w:pPr>
        <w:rPr>
          <w:rFonts w:eastAsia="MS Mincho"/>
        </w:rPr>
      </w:pPr>
      <w:r w:rsidRPr="001963E9">
        <w:rPr>
          <w:rFonts w:eastAsia="MS Mincho"/>
        </w:rPr>
        <w:t>PT: lai ārvalstu apdrošināšanas sabiedrības varētu iedibināt filiāli vai aģentūru, tām jāpierāda vismaz piecus gadus ilga darbības pieredze.</w:t>
      </w:r>
    </w:p>
    <w:p w14:paraId="3068E050" w14:textId="77777777" w:rsidR="00220A35" w:rsidRPr="001963E9" w:rsidRDefault="00220A35" w:rsidP="00220A35">
      <w:pPr>
        <w:rPr>
          <w:rFonts w:eastAsia="MS Mincho"/>
        </w:rPr>
      </w:pPr>
    </w:p>
    <w:p w14:paraId="42723C5F" w14:textId="77777777" w:rsidR="00220A35" w:rsidRPr="001963E9" w:rsidRDefault="00220A35" w:rsidP="00220A35">
      <w:pPr>
        <w:rPr>
          <w:rFonts w:eastAsia="MS Mincho"/>
        </w:rPr>
      </w:pPr>
      <w:r w:rsidRPr="001963E9">
        <w:rPr>
          <w:rFonts w:eastAsia="MS Mincho"/>
        </w:rPr>
        <w:t>PT, ES un BG: apdrošināšanas starpnieki nedrīkst atvērt tiešās filiāles; tās drīkst atvērt tikai sabiedrības, kas iedibinātas saskaņā ar kādas dalībvalsts tiesību aktiem.</w:t>
      </w:r>
    </w:p>
    <w:p w14:paraId="3382E426" w14:textId="77777777" w:rsidR="00220A35" w:rsidRPr="001963E9" w:rsidRDefault="00220A35" w:rsidP="00220A35">
      <w:pPr>
        <w:rPr>
          <w:rFonts w:eastAsia="MS Mincho"/>
        </w:rPr>
      </w:pPr>
    </w:p>
    <w:p w14:paraId="19BF8A1D" w14:textId="64224696" w:rsidR="00A57D6A" w:rsidRPr="001963E9" w:rsidRDefault="00A57D6A" w:rsidP="00A57D6A">
      <w:pPr>
        <w:rPr>
          <w:rFonts w:eastAsia="MS Mincho"/>
        </w:rPr>
      </w:pPr>
      <w:r w:rsidRPr="001963E9">
        <w:rPr>
          <w:rFonts w:eastAsia="MS Mincho"/>
        </w:rPr>
        <w:br w:type="page"/>
      </w:r>
    </w:p>
    <w:p w14:paraId="3F776544" w14:textId="11FAD059" w:rsidR="00220A35" w:rsidRPr="001963E9" w:rsidRDefault="00A57D6A" w:rsidP="00220A35">
      <w:pPr>
        <w:rPr>
          <w:rFonts w:eastAsia="MS Mincho"/>
        </w:rPr>
      </w:pPr>
      <w:r w:rsidRPr="001963E9">
        <w:rPr>
          <w:rFonts w:eastAsia="MS Mincho"/>
        </w:rPr>
        <w:lastRenderedPageBreak/>
        <w:t>S</w:t>
      </w:r>
      <w:r w:rsidR="00220A35" w:rsidRPr="001963E9">
        <w:rPr>
          <w:rFonts w:eastAsia="MS Mincho"/>
        </w:rPr>
        <w:t>E: apdrošināšanas starpniecības uzņēmumus, kas nav inkorporēti Eiropas Savienībā, var iedibināt tikai ar filiāles starpniecību.</w:t>
      </w:r>
    </w:p>
    <w:p w14:paraId="6274A4E9" w14:textId="77777777" w:rsidR="00220A35" w:rsidRPr="001963E9" w:rsidRDefault="00220A35" w:rsidP="00220A35">
      <w:pPr>
        <w:rPr>
          <w:rFonts w:eastAsia="MS Mincho"/>
        </w:rPr>
      </w:pPr>
    </w:p>
    <w:p w14:paraId="2FE77C3A" w14:textId="77777777" w:rsidR="00220A35" w:rsidRPr="001963E9" w:rsidRDefault="00220A35" w:rsidP="00220A35">
      <w:pPr>
        <w:rPr>
          <w:rFonts w:eastAsia="MS Mincho"/>
        </w:rPr>
      </w:pPr>
      <w:r w:rsidRPr="001963E9">
        <w:rPr>
          <w:rFonts w:eastAsia="MS Mincho"/>
        </w:rPr>
        <w:t>Pasākumi</w:t>
      </w:r>
    </w:p>
    <w:p w14:paraId="5E958107" w14:textId="77777777" w:rsidR="00220A35" w:rsidRPr="001963E9" w:rsidRDefault="00220A35" w:rsidP="00220A35">
      <w:pPr>
        <w:rPr>
          <w:rFonts w:eastAsia="MS Mincho"/>
        </w:rPr>
      </w:pPr>
    </w:p>
    <w:p w14:paraId="2883E015" w14:textId="77777777" w:rsidR="00220A35" w:rsidRPr="001963E9" w:rsidRDefault="00220A35" w:rsidP="00220A35">
      <w:pPr>
        <w:rPr>
          <w:rFonts w:eastAsia="MS Mincho"/>
        </w:rPr>
      </w:pPr>
      <w:r w:rsidRPr="001963E9">
        <w:rPr>
          <w:rFonts w:eastAsia="MS Mincho"/>
        </w:rPr>
        <w:t>BG: Apdrošināšanas kodekss, 12. pants, 56.–63. pants, 65., 66. pants un 80. panta 4. punkts.</w:t>
      </w:r>
    </w:p>
    <w:p w14:paraId="663846BD" w14:textId="77777777" w:rsidR="00220A35" w:rsidRPr="001963E9" w:rsidRDefault="00220A35" w:rsidP="00220A35">
      <w:pPr>
        <w:rPr>
          <w:rFonts w:eastAsia="MS Mincho"/>
        </w:rPr>
      </w:pPr>
    </w:p>
    <w:p w14:paraId="17FEBAF2" w14:textId="7A9311A7" w:rsidR="00220A35" w:rsidRPr="001963E9" w:rsidRDefault="00220A35" w:rsidP="00220A35">
      <w:pPr>
        <w:rPr>
          <w:rFonts w:eastAsia="MS Mincho"/>
        </w:rPr>
      </w:pPr>
      <w:r w:rsidRPr="001963E9">
        <w:rPr>
          <w:rFonts w:eastAsia="MS Mincho"/>
        </w:rPr>
        <w:t xml:space="preserve">ES: </w:t>
      </w:r>
      <w:r w:rsidRPr="001963E9">
        <w:rPr>
          <w:rFonts w:eastAsia="MS Mincho"/>
          <w:i/>
        </w:rPr>
        <w:t>Reglamento de Ordenación, Supervisión y Solvencia de Entidades Aseguradoras y Reaseguradoras</w:t>
      </w:r>
      <w:r w:rsidRPr="001963E9">
        <w:rPr>
          <w:rFonts w:eastAsia="MS Mincho"/>
        </w:rPr>
        <w:t xml:space="preserve"> (RD 1060/2015</w:t>
      </w:r>
      <w:r w:rsidR="001963E9">
        <w:rPr>
          <w:rFonts w:eastAsia="MS Mincho"/>
        </w:rPr>
        <w:t>)</w:t>
      </w:r>
      <w:r w:rsidRPr="001963E9">
        <w:rPr>
          <w:rFonts w:eastAsia="MS Mincho"/>
        </w:rPr>
        <w:t>, 36. pants.</w:t>
      </w:r>
    </w:p>
    <w:p w14:paraId="22569A2D" w14:textId="77777777" w:rsidR="00220A35" w:rsidRPr="001963E9" w:rsidRDefault="00220A35" w:rsidP="00220A35">
      <w:pPr>
        <w:rPr>
          <w:rFonts w:eastAsia="MS Mincho"/>
        </w:rPr>
      </w:pPr>
    </w:p>
    <w:p w14:paraId="6F657607" w14:textId="77777777" w:rsidR="00220A35" w:rsidRPr="001963E9" w:rsidRDefault="00220A35" w:rsidP="00220A35">
      <w:pPr>
        <w:rPr>
          <w:rFonts w:eastAsia="MS Mincho"/>
        </w:rPr>
      </w:pPr>
      <w:r w:rsidRPr="001963E9">
        <w:rPr>
          <w:rFonts w:eastAsia="MS Mincho"/>
        </w:rPr>
        <w:t>PT: Dekrētlikuma 94-B/98 7. pants un I nodaļas VI iedaļa, Dekrētlikums 144/2006, 34. panta 6. un 7. punkts un 7. pants.</w:t>
      </w:r>
    </w:p>
    <w:p w14:paraId="226DE7E6" w14:textId="77777777" w:rsidR="00220A35" w:rsidRPr="001963E9" w:rsidRDefault="00220A35" w:rsidP="00220A35">
      <w:pPr>
        <w:rPr>
          <w:rFonts w:eastAsia="MS Mincho"/>
        </w:rPr>
      </w:pPr>
    </w:p>
    <w:p w14:paraId="76DA7B17" w14:textId="36B12934" w:rsidR="00A57D6A" w:rsidRPr="001963E9" w:rsidRDefault="00A57D6A" w:rsidP="00A57D6A">
      <w:pPr>
        <w:rPr>
          <w:rFonts w:eastAsia="MS Mincho"/>
        </w:rPr>
      </w:pPr>
      <w:r w:rsidRPr="001963E9">
        <w:rPr>
          <w:rFonts w:eastAsia="MS Mincho"/>
        </w:rPr>
        <w:br w:type="page"/>
      </w:r>
    </w:p>
    <w:p w14:paraId="6D66380C" w14:textId="45866F81"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I-EU-A-4</w:t>
      </w:r>
    </w:p>
    <w:p w14:paraId="058107DE" w14:textId="77777777" w:rsidR="00220A35" w:rsidRPr="001963E9" w:rsidRDefault="00220A35" w:rsidP="00220A35">
      <w:pPr>
        <w:rPr>
          <w:rFonts w:eastAsia="MS Mincho"/>
        </w:rPr>
      </w:pPr>
    </w:p>
    <w:p w14:paraId="42178B84" w14:textId="77777777" w:rsidR="00220A35" w:rsidRPr="001963E9" w:rsidRDefault="00220A35" w:rsidP="00220A35">
      <w:pPr>
        <w:tabs>
          <w:tab w:val="left" w:pos="2835"/>
        </w:tabs>
        <w:rPr>
          <w:rFonts w:eastAsia="MS Mincho"/>
        </w:rPr>
      </w:pPr>
      <w:r w:rsidRPr="001963E9">
        <w:rPr>
          <w:rFonts w:eastAsia="MS Mincho"/>
        </w:rPr>
        <w:t>Nozare:</w:t>
      </w:r>
      <w:r w:rsidRPr="001963E9">
        <w:rPr>
          <w:rFonts w:eastAsia="MS Mincho"/>
        </w:rPr>
        <w:tab/>
        <w:t>Finanšu pakalpojumi</w:t>
      </w:r>
    </w:p>
    <w:p w14:paraId="1C5025D1" w14:textId="77777777" w:rsidR="00220A35" w:rsidRPr="001963E9" w:rsidRDefault="00220A35" w:rsidP="00220A35">
      <w:pPr>
        <w:rPr>
          <w:rFonts w:eastAsia="MS Mincho"/>
        </w:rPr>
      </w:pPr>
    </w:p>
    <w:p w14:paraId="49C774C1"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Apdrošināšana</w:t>
      </w:r>
    </w:p>
    <w:p w14:paraId="03D6E1F0" w14:textId="77777777" w:rsidR="00220A35" w:rsidRPr="001963E9" w:rsidRDefault="00220A35" w:rsidP="00220A35">
      <w:pPr>
        <w:rPr>
          <w:rFonts w:eastAsia="MS Mincho"/>
        </w:rPr>
      </w:pPr>
    </w:p>
    <w:p w14:paraId="65A67526" w14:textId="77777777" w:rsidR="00220A35" w:rsidRPr="001963E9" w:rsidRDefault="00220A35" w:rsidP="00220A35">
      <w:pPr>
        <w:tabs>
          <w:tab w:val="left" w:pos="2835"/>
        </w:tabs>
        <w:rPr>
          <w:rFonts w:eastAsia="MS Mincho"/>
        </w:rPr>
      </w:pPr>
      <w:r w:rsidRPr="001963E9">
        <w:rPr>
          <w:rFonts w:eastAsia="MS Mincho"/>
        </w:rPr>
        <w:t>Attiecīgās saistības:</w:t>
      </w:r>
      <w:r w:rsidRPr="001963E9">
        <w:rPr>
          <w:rFonts w:eastAsia="MS Mincho"/>
        </w:rPr>
        <w:tab/>
        <w:t>Finanšu pakalpojumu pārrobežu tirdzniecība (18.7. pants)</w:t>
      </w:r>
    </w:p>
    <w:p w14:paraId="3DE91F27" w14:textId="77777777" w:rsidR="00220A35" w:rsidRPr="001963E9" w:rsidRDefault="00220A35" w:rsidP="00220A35">
      <w:pPr>
        <w:rPr>
          <w:rFonts w:eastAsia="MS Mincho"/>
        </w:rPr>
      </w:pPr>
    </w:p>
    <w:p w14:paraId="335CE7AC" w14:textId="77777777" w:rsidR="00220A35" w:rsidRPr="001963E9" w:rsidRDefault="00220A35" w:rsidP="00220A35">
      <w:pPr>
        <w:tabs>
          <w:tab w:val="left" w:pos="2835"/>
        </w:tabs>
        <w:rPr>
          <w:rFonts w:eastAsia="MS Mincho"/>
        </w:rPr>
      </w:pPr>
      <w:r w:rsidRPr="001963E9">
        <w:rPr>
          <w:rFonts w:eastAsia="MS Mincho"/>
        </w:rPr>
        <w:t>Valdības līmenis:</w:t>
      </w:r>
      <w:r w:rsidRPr="001963E9">
        <w:rPr>
          <w:rFonts w:eastAsia="MS Mincho"/>
        </w:rPr>
        <w:tab/>
        <w:t>Eiropas Savienības vai dalībvalsts (ja vien nav norādīts citādi)</w:t>
      </w:r>
    </w:p>
    <w:p w14:paraId="0E30766C" w14:textId="77777777" w:rsidR="00220A35" w:rsidRPr="001963E9" w:rsidRDefault="00220A35" w:rsidP="00220A35">
      <w:pPr>
        <w:rPr>
          <w:rFonts w:eastAsia="MS Mincho"/>
        </w:rPr>
      </w:pPr>
    </w:p>
    <w:p w14:paraId="743BC4E7" w14:textId="77777777" w:rsidR="00220A35" w:rsidRPr="001963E9" w:rsidRDefault="00220A35" w:rsidP="00220A35">
      <w:pPr>
        <w:rPr>
          <w:rFonts w:eastAsia="MS Mincho"/>
        </w:rPr>
      </w:pPr>
      <w:r w:rsidRPr="001963E9">
        <w:rPr>
          <w:rFonts w:eastAsia="MS Mincho"/>
        </w:rPr>
        <w:t>Apraksts:</w:t>
      </w:r>
    </w:p>
    <w:p w14:paraId="33FDD08C" w14:textId="77777777" w:rsidR="00220A35" w:rsidRPr="001963E9" w:rsidRDefault="00220A35" w:rsidP="00220A35">
      <w:pPr>
        <w:rPr>
          <w:rFonts w:eastAsia="MS Mincho"/>
        </w:rPr>
      </w:pPr>
    </w:p>
    <w:p w14:paraId="2B3663CD" w14:textId="77777777" w:rsidR="00220A35" w:rsidRPr="001963E9" w:rsidRDefault="00220A35" w:rsidP="00220A35">
      <w:pPr>
        <w:rPr>
          <w:rFonts w:eastAsia="MS Mincho"/>
        </w:rPr>
      </w:pPr>
      <w:r w:rsidRPr="001963E9">
        <w:rPr>
          <w:rFonts w:eastAsia="MS Mincho"/>
        </w:rPr>
        <w:t>DE un LT: lai apdrošināšanas sabiedrības, kas nav iedibinātas Eiropas Savienībā, varētu sniegt tiešus apdrošināšanas pakalpojumus, tām jāizveido filiāle un jāsaņem attiecīga atļauja.</w:t>
      </w:r>
    </w:p>
    <w:p w14:paraId="609F7A40" w14:textId="77777777" w:rsidR="00220A35" w:rsidRPr="001963E9" w:rsidRDefault="00220A35" w:rsidP="00220A35">
      <w:pPr>
        <w:rPr>
          <w:rFonts w:eastAsia="MS Mincho"/>
        </w:rPr>
      </w:pPr>
    </w:p>
    <w:p w14:paraId="6121CDBA" w14:textId="77777777" w:rsidR="00220A35" w:rsidRPr="001963E9" w:rsidRDefault="00220A35" w:rsidP="00220A35">
      <w:pPr>
        <w:rPr>
          <w:rFonts w:eastAsia="MS Mincho"/>
        </w:rPr>
      </w:pPr>
      <w:r w:rsidRPr="001963E9">
        <w:rPr>
          <w:rFonts w:eastAsia="MS Mincho"/>
        </w:rPr>
        <w:t>Pasākumi</w:t>
      </w:r>
    </w:p>
    <w:p w14:paraId="68DE48A9" w14:textId="77777777" w:rsidR="00220A35" w:rsidRPr="001963E9" w:rsidRDefault="00220A35" w:rsidP="00220A35">
      <w:pPr>
        <w:rPr>
          <w:rFonts w:eastAsia="MS Mincho"/>
        </w:rPr>
      </w:pPr>
    </w:p>
    <w:p w14:paraId="32967168" w14:textId="77777777" w:rsidR="00220A35" w:rsidRPr="001963E9" w:rsidRDefault="00220A35" w:rsidP="00220A35">
      <w:pPr>
        <w:rPr>
          <w:rFonts w:eastAsia="MS Mincho"/>
        </w:rPr>
      </w:pPr>
      <w:r w:rsidRPr="001963E9">
        <w:rPr>
          <w:rFonts w:eastAsia="MS Mincho"/>
        </w:rPr>
        <w:t>DE: Apdrošināšanas pārraudzības likuma</w:t>
      </w:r>
      <w:r w:rsidRPr="001963E9">
        <w:rPr>
          <w:rFonts w:eastAsia="MS Mincho"/>
          <w:i/>
        </w:rPr>
        <w:t xml:space="preserve"> </w:t>
      </w:r>
      <w:r w:rsidRPr="001963E9">
        <w:rPr>
          <w:rFonts w:eastAsia="MS Mincho"/>
        </w:rPr>
        <w:t>(</w:t>
      </w:r>
      <w:r w:rsidRPr="001963E9">
        <w:rPr>
          <w:rFonts w:eastAsia="MS Mincho"/>
          <w:i/>
        </w:rPr>
        <w:t>Versicherungsaufsichtsgesetz,</w:t>
      </w:r>
      <w:r w:rsidRPr="001963E9">
        <w:rPr>
          <w:rFonts w:eastAsia="MS Mincho"/>
        </w:rPr>
        <w:t xml:space="preserve"> </w:t>
      </w:r>
      <w:r w:rsidRPr="001963E9">
        <w:rPr>
          <w:rFonts w:eastAsia="MS Mincho"/>
          <w:i/>
        </w:rPr>
        <w:t>VAG</w:t>
      </w:r>
      <w:r w:rsidRPr="001963E9">
        <w:rPr>
          <w:rFonts w:eastAsia="MS Mincho"/>
        </w:rPr>
        <w:t xml:space="preserve">) 67., </w:t>
      </w:r>
      <w:r w:rsidRPr="005B4F78">
        <w:rPr>
          <w:rFonts w:eastAsia="MS Mincho"/>
        </w:rPr>
        <w:t>68</w:t>
      </w:r>
      <w:r w:rsidRPr="001963E9">
        <w:rPr>
          <w:rFonts w:eastAsia="MS Mincho"/>
        </w:rPr>
        <w:t xml:space="preserve">. un 69. pants attiecībā uz visiem apdrošināšanas pakalpojumiem, ar kuriem tiek īstenota “Maksātspēja 2”; saistībā ar </w:t>
      </w:r>
      <w:r w:rsidRPr="001963E9">
        <w:rPr>
          <w:rFonts w:eastAsia="MS Mincho"/>
          <w:i/>
        </w:rPr>
        <w:t>Luftverkehrs-Zulassungs-Ordnung (LuftVZO)</w:t>
      </w:r>
      <w:r w:rsidRPr="001963E9">
        <w:rPr>
          <w:rFonts w:eastAsia="MS Mincho"/>
        </w:rPr>
        <w:t xml:space="preserve"> 105. pantu tikai obligātajai civiltiesiskās atbildības apdrošināšanai gaisa pārvadājumu nodrošinātājiem.</w:t>
      </w:r>
    </w:p>
    <w:p w14:paraId="50897FD7" w14:textId="77777777" w:rsidR="00220A35" w:rsidRPr="001963E9" w:rsidRDefault="00220A35" w:rsidP="00220A35">
      <w:pPr>
        <w:rPr>
          <w:rFonts w:eastAsia="MS Mincho"/>
        </w:rPr>
      </w:pPr>
    </w:p>
    <w:p w14:paraId="45FA4BDF" w14:textId="77777777" w:rsidR="00220A35" w:rsidRPr="001963E9" w:rsidRDefault="00220A35" w:rsidP="00220A35">
      <w:pPr>
        <w:rPr>
          <w:rFonts w:eastAsia="MS Mincho"/>
        </w:rPr>
      </w:pPr>
      <w:r w:rsidRPr="001963E9">
        <w:rPr>
          <w:rFonts w:eastAsia="MS Mincho"/>
        </w:rPr>
        <w:t>LT: 2003. gada 18. septembra Likums par apdrošināšanu Nr. IX-1737, kurā jaunākie grozījumi izdarīti 2016. gada 15. decembrī, un Likums Nr. XIII-98.</w:t>
      </w:r>
    </w:p>
    <w:p w14:paraId="2E3D9203" w14:textId="77777777" w:rsidR="00220A35" w:rsidRPr="001963E9" w:rsidRDefault="00220A35" w:rsidP="00220A35">
      <w:pPr>
        <w:rPr>
          <w:rFonts w:eastAsia="MS Mincho"/>
        </w:rPr>
      </w:pPr>
    </w:p>
    <w:p w14:paraId="118E8A38" w14:textId="245951E0" w:rsidR="00A57D6A" w:rsidRPr="001963E9" w:rsidRDefault="00A57D6A" w:rsidP="00A57D6A">
      <w:pPr>
        <w:rPr>
          <w:rFonts w:eastAsia="MS Mincho"/>
        </w:rPr>
      </w:pPr>
      <w:r w:rsidRPr="001963E9">
        <w:rPr>
          <w:rFonts w:eastAsia="MS Mincho"/>
        </w:rPr>
        <w:br w:type="page"/>
      </w:r>
    </w:p>
    <w:p w14:paraId="0B175B6E" w14:textId="11A6B573"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I-EU-A-5</w:t>
      </w:r>
    </w:p>
    <w:p w14:paraId="1A1B3260" w14:textId="77777777" w:rsidR="00220A35" w:rsidRPr="001963E9" w:rsidRDefault="00220A35" w:rsidP="00220A35">
      <w:pPr>
        <w:rPr>
          <w:rFonts w:eastAsia="MS Mincho"/>
        </w:rPr>
      </w:pPr>
    </w:p>
    <w:p w14:paraId="2068552F" w14:textId="77777777" w:rsidR="00220A35" w:rsidRPr="001963E9" w:rsidRDefault="00220A35" w:rsidP="00220A35">
      <w:pPr>
        <w:tabs>
          <w:tab w:val="left" w:pos="2835"/>
        </w:tabs>
        <w:rPr>
          <w:rFonts w:eastAsia="MS Mincho"/>
        </w:rPr>
      </w:pPr>
      <w:r w:rsidRPr="001963E9">
        <w:rPr>
          <w:rFonts w:eastAsia="MS Mincho"/>
        </w:rPr>
        <w:t>Nozare:</w:t>
      </w:r>
      <w:r w:rsidRPr="001963E9">
        <w:rPr>
          <w:rFonts w:eastAsia="MS Mincho"/>
        </w:rPr>
        <w:tab/>
        <w:t>Finanšu pakalpojumi</w:t>
      </w:r>
    </w:p>
    <w:p w14:paraId="5D98AA6A" w14:textId="77777777" w:rsidR="00220A35" w:rsidRPr="001963E9" w:rsidRDefault="00220A35" w:rsidP="00220A35">
      <w:pPr>
        <w:rPr>
          <w:rFonts w:eastAsia="MS Mincho"/>
        </w:rPr>
      </w:pPr>
    </w:p>
    <w:p w14:paraId="44CE8324"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Apdrošināšana</w:t>
      </w:r>
    </w:p>
    <w:p w14:paraId="4189E5BA" w14:textId="77777777" w:rsidR="00220A35" w:rsidRPr="001963E9" w:rsidRDefault="00220A35" w:rsidP="00220A35">
      <w:pPr>
        <w:rPr>
          <w:rFonts w:eastAsia="MS Mincho"/>
        </w:rPr>
      </w:pPr>
    </w:p>
    <w:p w14:paraId="623EEEC1" w14:textId="77777777" w:rsidR="00220A35" w:rsidRPr="001963E9" w:rsidRDefault="00220A35" w:rsidP="00220A35">
      <w:pPr>
        <w:tabs>
          <w:tab w:val="left" w:pos="2835"/>
        </w:tabs>
        <w:rPr>
          <w:rFonts w:eastAsia="MS Mincho"/>
        </w:rPr>
      </w:pPr>
      <w:r w:rsidRPr="001963E9">
        <w:rPr>
          <w:rFonts w:eastAsia="MS Mincho"/>
        </w:rPr>
        <w:t>Attiecīgās saistības:</w:t>
      </w:r>
      <w:r w:rsidRPr="001963E9">
        <w:rPr>
          <w:rFonts w:eastAsia="MS Mincho"/>
        </w:rPr>
        <w:tab/>
        <w:t>Piekļuve tirgum (18.5. pants)</w:t>
      </w:r>
    </w:p>
    <w:p w14:paraId="235A4851" w14:textId="77777777" w:rsidR="00220A35" w:rsidRPr="001963E9" w:rsidRDefault="00220A35" w:rsidP="00220A35">
      <w:pPr>
        <w:rPr>
          <w:rFonts w:eastAsia="MS Mincho"/>
        </w:rPr>
      </w:pPr>
    </w:p>
    <w:p w14:paraId="59951BF9" w14:textId="77777777" w:rsidR="00220A35" w:rsidRPr="001963E9" w:rsidRDefault="00220A35" w:rsidP="00220A35">
      <w:pPr>
        <w:tabs>
          <w:tab w:val="left" w:pos="2835"/>
        </w:tabs>
        <w:rPr>
          <w:rFonts w:eastAsia="MS Mincho"/>
        </w:rPr>
      </w:pPr>
      <w:r w:rsidRPr="001963E9">
        <w:rPr>
          <w:rFonts w:eastAsia="MS Mincho"/>
        </w:rPr>
        <w:t>Valdības līmenis:</w:t>
      </w:r>
      <w:r w:rsidRPr="001963E9">
        <w:rPr>
          <w:rFonts w:eastAsia="MS Mincho"/>
        </w:rPr>
        <w:tab/>
        <w:t>Eiropas Savienības vai dalībvalsts (ja vien nav norādīts citādi)</w:t>
      </w:r>
    </w:p>
    <w:p w14:paraId="485F0369" w14:textId="77777777" w:rsidR="00220A35" w:rsidRPr="001963E9" w:rsidRDefault="00220A35" w:rsidP="00220A35">
      <w:pPr>
        <w:rPr>
          <w:rFonts w:eastAsia="MS Mincho"/>
        </w:rPr>
      </w:pPr>
    </w:p>
    <w:p w14:paraId="0012B8D4" w14:textId="77777777" w:rsidR="00220A35" w:rsidRPr="001963E9" w:rsidRDefault="00220A35" w:rsidP="00220A35">
      <w:pPr>
        <w:rPr>
          <w:rFonts w:eastAsia="MS Mincho"/>
        </w:rPr>
      </w:pPr>
      <w:r w:rsidRPr="001963E9">
        <w:rPr>
          <w:rFonts w:eastAsia="MS Mincho"/>
        </w:rPr>
        <w:t>Apraksts:</w:t>
      </w:r>
    </w:p>
    <w:p w14:paraId="69493CC8" w14:textId="77777777" w:rsidR="00220A35" w:rsidRPr="001963E9" w:rsidRDefault="00220A35" w:rsidP="00220A35">
      <w:pPr>
        <w:rPr>
          <w:rFonts w:eastAsia="MS Mincho"/>
        </w:rPr>
      </w:pPr>
    </w:p>
    <w:p w14:paraId="39ADC576" w14:textId="77777777" w:rsidR="00220A35" w:rsidRPr="001963E9" w:rsidRDefault="00220A35" w:rsidP="00220A35">
      <w:pPr>
        <w:rPr>
          <w:rFonts w:eastAsia="MS Mincho"/>
        </w:rPr>
      </w:pPr>
      <w:r w:rsidRPr="001963E9">
        <w:rPr>
          <w:rFonts w:eastAsia="MS Mincho"/>
        </w:rPr>
        <w:t>EL: tiesības iedibināties neļauj izveidot apdrošināšanas sabiedrību pārstāvniecības vai citu pastāvīgu klātbūtni, izņemot, ja šādas pārstāvniecības tiek iedibinātas kā aģentūras, filiāles vai galvenie biroji.</w:t>
      </w:r>
    </w:p>
    <w:p w14:paraId="5A7D0A32" w14:textId="77777777" w:rsidR="00220A35" w:rsidRPr="001963E9" w:rsidRDefault="00220A35" w:rsidP="00220A35">
      <w:pPr>
        <w:rPr>
          <w:rFonts w:eastAsia="MS Mincho"/>
        </w:rPr>
      </w:pPr>
    </w:p>
    <w:p w14:paraId="09FD0133" w14:textId="77777777" w:rsidR="00220A35" w:rsidRPr="001963E9" w:rsidRDefault="00220A35" w:rsidP="00220A35">
      <w:pPr>
        <w:rPr>
          <w:rFonts w:eastAsia="MS Mincho"/>
        </w:rPr>
      </w:pPr>
      <w:r w:rsidRPr="001963E9">
        <w:rPr>
          <w:rFonts w:eastAsia="MS Mincho"/>
        </w:rPr>
        <w:t>PL: apdrošināšanas starpniekiem ir vajadzīga vietēja inkorporācija (filiāles nav atļautas).</w:t>
      </w:r>
    </w:p>
    <w:p w14:paraId="4A23BD9F" w14:textId="77777777" w:rsidR="00220A35" w:rsidRPr="001963E9" w:rsidRDefault="00220A35" w:rsidP="00220A35">
      <w:pPr>
        <w:rPr>
          <w:rFonts w:eastAsia="MS Mincho"/>
        </w:rPr>
      </w:pPr>
    </w:p>
    <w:p w14:paraId="582E4A29" w14:textId="77777777" w:rsidR="00220A35" w:rsidRPr="001963E9" w:rsidRDefault="00220A35" w:rsidP="00220A35">
      <w:pPr>
        <w:rPr>
          <w:rFonts w:eastAsia="MS Mincho"/>
        </w:rPr>
      </w:pPr>
      <w:r w:rsidRPr="001963E9">
        <w:rPr>
          <w:rFonts w:eastAsia="MS Mincho"/>
        </w:rPr>
        <w:t>Pasākumi</w:t>
      </w:r>
    </w:p>
    <w:p w14:paraId="02DFF917" w14:textId="77777777" w:rsidR="00220A35" w:rsidRPr="001963E9" w:rsidRDefault="00220A35" w:rsidP="00220A35">
      <w:pPr>
        <w:rPr>
          <w:rFonts w:eastAsia="MS Mincho"/>
        </w:rPr>
      </w:pPr>
    </w:p>
    <w:p w14:paraId="656393F0" w14:textId="77777777" w:rsidR="00220A35" w:rsidRPr="001963E9" w:rsidRDefault="00220A35" w:rsidP="00220A35">
      <w:pPr>
        <w:rPr>
          <w:rFonts w:eastAsia="MS Mincho"/>
        </w:rPr>
      </w:pPr>
      <w:r w:rsidRPr="001963E9">
        <w:rPr>
          <w:rFonts w:eastAsia="MS Mincho"/>
        </w:rPr>
        <w:t>EL: Likumdošanas dekrēts 400/1970.</w:t>
      </w:r>
    </w:p>
    <w:p w14:paraId="382F3AF4" w14:textId="77777777" w:rsidR="00220A35" w:rsidRPr="001963E9" w:rsidRDefault="00220A35" w:rsidP="00220A35">
      <w:pPr>
        <w:rPr>
          <w:rFonts w:eastAsia="MS Mincho"/>
        </w:rPr>
      </w:pPr>
    </w:p>
    <w:p w14:paraId="06F5682E" w14:textId="77777777" w:rsidR="00220A35" w:rsidRPr="001963E9" w:rsidRDefault="00220A35" w:rsidP="00220A35">
      <w:pPr>
        <w:rPr>
          <w:rFonts w:eastAsia="MS Mincho"/>
        </w:rPr>
      </w:pPr>
      <w:r w:rsidRPr="001963E9">
        <w:rPr>
          <w:rFonts w:eastAsia="MS Mincho"/>
        </w:rPr>
        <w:t>PL: 2003. gada 22. maija Likums par apdrošināšanas darbību un</w:t>
      </w:r>
    </w:p>
    <w:p w14:paraId="0FAA4F68" w14:textId="77777777" w:rsidR="00220A35" w:rsidRPr="001963E9" w:rsidRDefault="00220A35" w:rsidP="00220A35">
      <w:pPr>
        <w:rPr>
          <w:rFonts w:eastAsia="MS Mincho"/>
        </w:rPr>
      </w:pPr>
    </w:p>
    <w:p w14:paraId="13B50015" w14:textId="77777777" w:rsidR="00220A35" w:rsidRPr="001963E9" w:rsidRDefault="00220A35" w:rsidP="00220A35">
      <w:pPr>
        <w:rPr>
          <w:rFonts w:eastAsia="MS Mincho"/>
        </w:rPr>
      </w:pPr>
      <w:r w:rsidRPr="001963E9">
        <w:rPr>
          <w:rFonts w:eastAsia="MS Mincho"/>
        </w:rPr>
        <w:t>2003. gada 22. maija Likums par apdrošināšanas mediāciju (2003. gada Likumu krājums Nr. 124, 1154. pozīcija), 16. un 31. pants.</w:t>
      </w:r>
    </w:p>
    <w:p w14:paraId="21D0DB0E" w14:textId="77777777" w:rsidR="00220A35" w:rsidRPr="001963E9" w:rsidRDefault="00220A35" w:rsidP="00220A35">
      <w:pPr>
        <w:rPr>
          <w:rFonts w:eastAsia="MS Mincho"/>
        </w:rPr>
      </w:pPr>
    </w:p>
    <w:p w14:paraId="71629962" w14:textId="6EA33F55" w:rsidR="00A57D6A" w:rsidRPr="001963E9" w:rsidRDefault="00A57D6A" w:rsidP="00A57D6A">
      <w:pPr>
        <w:rPr>
          <w:rFonts w:eastAsia="MS Mincho"/>
        </w:rPr>
      </w:pPr>
      <w:r w:rsidRPr="001963E9">
        <w:rPr>
          <w:rFonts w:eastAsia="MS Mincho"/>
        </w:rPr>
        <w:br w:type="page"/>
      </w:r>
    </w:p>
    <w:p w14:paraId="64706F1E" w14:textId="07C18E1A"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I-EU-A-6</w:t>
      </w:r>
    </w:p>
    <w:p w14:paraId="4863B33B" w14:textId="77777777" w:rsidR="00220A35" w:rsidRPr="001963E9" w:rsidRDefault="00220A35" w:rsidP="00220A35">
      <w:pPr>
        <w:rPr>
          <w:rFonts w:eastAsia="MS Mincho"/>
        </w:rPr>
      </w:pPr>
    </w:p>
    <w:p w14:paraId="33DFB667" w14:textId="77777777" w:rsidR="00220A35" w:rsidRPr="001963E9" w:rsidRDefault="00220A35" w:rsidP="00220A35">
      <w:pPr>
        <w:tabs>
          <w:tab w:val="left" w:pos="2835"/>
        </w:tabs>
        <w:rPr>
          <w:rFonts w:eastAsia="MS Mincho"/>
        </w:rPr>
      </w:pPr>
      <w:r w:rsidRPr="001963E9">
        <w:rPr>
          <w:rFonts w:eastAsia="MS Mincho"/>
        </w:rPr>
        <w:t>Nozare:</w:t>
      </w:r>
      <w:r w:rsidRPr="001963E9">
        <w:rPr>
          <w:rFonts w:eastAsia="MS Mincho"/>
        </w:rPr>
        <w:tab/>
        <w:t>Finanšu pakalpojumi</w:t>
      </w:r>
    </w:p>
    <w:p w14:paraId="28654A56" w14:textId="77777777" w:rsidR="00220A35" w:rsidRPr="001963E9" w:rsidRDefault="00220A35" w:rsidP="00220A35">
      <w:pPr>
        <w:rPr>
          <w:rFonts w:eastAsia="MS Mincho"/>
        </w:rPr>
      </w:pPr>
    </w:p>
    <w:p w14:paraId="50E19291"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Banku un citi finanšu pakalpojumi</w:t>
      </w:r>
    </w:p>
    <w:p w14:paraId="78C0AFE5" w14:textId="77777777" w:rsidR="00220A35" w:rsidRPr="001963E9" w:rsidRDefault="00220A35" w:rsidP="00220A35">
      <w:pPr>
        <w:rPr>
          <w:rFonts w:eastAsia="MS Mincho"/>
        </w:rPr>
      </w:pPr>
    </w:p>
    <w:p w14:paraId="1328E1A0" w14:textId="77777777" w:rsidR="00220A35" w:rsidRPr="001963E9" w:rsidRDefault="00220A35" w:rsidP="00220A35">
      <w:pPr>
        <w:tabs>
          <w:tab w:val="left" w:pos="2835"/>
        </w:tabs>
        <w:rPr>
          <w:rFonts w:eastAsia="MS Mincho"/>
        </w:rPr>
      </w:pPr>
      <w:r w:rsidRPr="001963E9">
        <w:rPr>
          <w:rFonts w:eastAsia="MS Mincho"/>
        </w:rPr>
        <w:t>Attiecīgās saistības:</w:t>
      </w:r>
      <w:r w:rsidRPr="001963E9">
        <w:rPr>
          <w:rFonts w:eastAsia="MS Mincho"/>
        </w:rPr>
        <w:tab/>
        <w:t>Piekļuve tirgum (18.5. pants)</w:t>
      </w:r>
    </w:p>
    <w:p w14:paraId="22646D4D" w14:textId="77777777" w:rsidR="00220A35" w:rsidRPr="001963E9" w:rsidRDefault="00220A35" w:rsidP="00220A35">
      <w:pPr>
        <w:ind w:left="2835"/>
        <w:rPr>
          <w:rFonts w:eastAsia="MS Mincho"/>
        </w:rPr>
      </w:pPr>
    </w:p>
    <w:p w14:paraId="01C1E2F7" w14:textId="77777777" w:rsidR="00220A35" w:rsidRPr="001963E9" w:rsidRDefault="00220A35" w:rsidP="00220A35">
      <w:pPr>
        <w:ind w:left="2835"/>
        <w:rPr>
          <w:rFonts w:eastAsia="MS Mincho"/>
        </w:rPr>
      </w:pPr>
      <w:r w:rsidRPr="001963E9">
        <w:rPr>
          <w:rFonts w:eastAsia="MS Mincho"/>
        </w:rPr>
        <w:t>Finanšu pakalpojumu pārrobežu tirdzniecība (18.7. pants)</w:t>
      </w:r>
    </w:p>
    <w:p w14:paraId="062CD5DB" w14:textId="77777777" w:rsidR="00220A35" w:rsidRPr="001963E9" w:rsidRDefault="00220A35" w:rsidP="00220A35">
      <w:pPr>
        <w:ind w:left="2835"/>
        <w:rPr>
          <w:rFonts w:eastAsia="MS Mincho"/>
        </w:rPr>
      </w:pPr>
    </w:p>
    <w:p w14:paraId="0114E7EA" w14:textId="77777777" w:rsidR="00220A35" w:rsidRPr="001963E9" w:rsidRDefault="00220A35" w:rsidP="001963E9">
      <w:pPr>
        <w:tabs>
          <w:tab w:val="left" w:pos="2835"/>
        </w:tabs>
        <w:rPr>
          <w:rFonts w:eastAsia="MS Mincho"/>
        </w:rPr>
      </w:pPr>
      <w:r w:rsidRPr="001963E9">
        <w:rPr>
          <w:rFonts w:eastAsia="MS Mincho"/>
        </w:rPr>
        <w:t>Valdības līmenis:</w:t>
      </w:r>
      <w:r w:rsidRPr="001963E9">
        <w:rPr>
          <w:rFonts w:eastAsia="MS Mincho"/>
        </w:rPr>
        <w:tab/>
        <w:t>Eiropas Savienības vai dalībvalsts (ja vien nav norādīts citādi)</w:t>
      </w:r>
    </w:p>
    <w:p w14:paraId="1A11ACB4" w14:textId="77777777" w:rsidR="00220A35" w:rsidRPr="001963E9" w:rsidRDefault="00220A35" w:rsidP="00220A35">
      <w:pPr>
        <w:ind w:left="2835"/>
        <w:rPr>
          <w:rFonts w:eastAsia="MS Mincho"/>
        </w:rPr>
      </w:pPr>
    </w:p>
    <w:p w14:paraId="331B4286" w14:textId="77777777" w:rsidR="00220A35" w:rsidRPr="001963E9" w:rsidRDefault="00220A35" w:rsidP="00220A35">
      <w:pPr>
        <w:rPr>
          <w:rFonts w:eastAsia="MS Mincho"/>
        </w:rPr>
      </w:pPr>
      <w:r w:rsidRPr="001963E9">
        <w:rPr>
          <w:rFonts w:eastAsia="MS Mincho"/>
        </w:rPr>
        <w:t>Apraksts:</w:t>
      </w:r>
    </w:p>
    <w:p w14:paraId="37D3D189" w14:textId="77777777" w:rsidR="00220A35" w:rsidRPr="001963E9" w:rsidRDefault="00220A35" w:rsidP="00220A35">
      <w:pPr>
        <w:rPr>
          <w:rFonts w:eastAsia="MS Mincho"/>
        </w:rPr>
      </w:pPr>
    </w:p>
    <w:p w14:paraId="541A47A4" w14:textId="77777777" w:rsidR="00220A35" w:rsidRPr="001963E9" w:rsidRDefault="00220A35" w:rsidP="00220A35">
      <w:pPr>
        <w:rPr>
          <w:rFonts w:eastAsia="MS Mincho"/>
        </w:rPr>
      </w:pPr>
      <w:r w:rsidRPr="001963E9">
        <w:rPr>
          <w:rFonts w:eastAsia="MS Mincho"/>
        </w:rPr>
        <w:t>IT: lai uzņēmums būtu pilnvarots pārvaldīt vērtspapīru norēķinu sistēmu vai sniegt centrālā vērtspapīru depozitārija pakalpojumus kopā ar kādu iedibinājumu IT, tam jābūt inkorporētam IT (filiāles nav atļautas).</w:t>
      </w:r>
    </w:p>
    <w:p w14:paraId="0F3B3460" w14:textId="77777777" w:rsidR="00220A35" w:rsidRPr="001963E9" w:rsidRDefault="00220A35" w:rsidP="00220A35">
      <w:pPr>
        <w:rPr>
          <w:rFonts w:eastAsia="MS Mincho"/>
        </w:rPr>
      </w:pPr>
    </w:p>
    <w:p w14:paraId="6D54F986" w14:textId="77777777" w:rsidR="00220A35" w:rsidRPr="001963E9" w:rsidRDefault="00220A35" w:rsidP="00220A35">
      <w:pPr>
        <w:rPr>
          <w:rFonts w:eastAsia="MS Mincho"/>
        </w:rPr>
      </w:pPr>
      <w:r w:rsidRPr="001963E9">
        <w:rPr>
          <w:rFonts w:eastAsia="MS Mincho"/>
        </w:rPr>
        <w:t>Kolektīvo ieguldījumu uzņēmumu gadījumā, izņemot pārvedamu vērtspapīru kolektīvo ieguldījumu uzņēmumus (“PVKIU”), kas saskaņoti atbilstoši Eiropas Savienības tiesību aktiem, pilnvarotajam vai depozitāram jābūt iedibinātam IT vai citā dalībvalstī un jābūt filiālei IT.</w:t>
      </w:r>
    </w:p>
    <w:p w14:paraId="6FF581CA" w14:textId="77777777" w:rsidR="00220A35" w:rsidRPr="001963E9" w:rsidRDefault="00220A35" w:rsidP="00220A35">
      <w:pPr>
        <w:rPr>
          <w:rFonts w:eastAsia="MS Mincho"/>
        </w:rPr>
      </w:pPr>
    </w:p>
    <w:p w14:paraId="2E72DA7D" w14:textId="0734B246" w:rsidR="00A57D6A" w:rsidRPr="001963E9" w:rsidRDefault="00A57D6A" w:rsidP="00A57D6A">
      <w:pPr>
        <w:rPr>
          <w:rFonts w:eastAsia="MS Mincho"/>
        </w:rPr>
      </w:pPr>
      <w:r w:rsidRPr="001963E9">
        <w:rPr>
          <w:rFonts w:eastAsia="MS Mincho"/>
        </w:rPr>
        <w:br w:type="page"/>
      </w:r>
    </w:p>
    <w:p w14:paraId="388102D1" w14:textId="0BA7D823" w:rsidR="00220A35" w:rsidRPr="001963E9" w:rsidRDefault="00A57D6A" w:rsidP="00220A35">
      <w:pPr>
        <w:rPr>
          <w:rFonts w:eastAsia="MS Mincho"/>
        </w:rPr>
      </w:pPr>
      <w:r w:rsidRPr="001963E9">
        <w:rPr>
          <w:rFonts w:eastAsia="MS Mincho"/>
        </w:rPr>
        <w:lastRenderedPageBreak/>
        <w:t>A</w:t>
      </w:r>
      <w:r w:rsidR="00220A35" w:rsidRPr="001963E9">
        <w:rPr>
          <w:rFonts w:eastAsia="MS Mincho"/>
        </w:rPr>
        <w:t>rī investīciju fondu pārvaldes uzņēmumiem, kuru darbība nav saskaņota atbilstoši Eiropas Savienības tiesību aktiem, jābūt inkorporētiem IT (filiāles nav atļautas).</w:t>
      </w:r>
    </w:p>
    <w:p w14:paraId="4855DD13" w14:textId="77777777" w:rsidR="00220A35" w:rsidRPr="001963E9" w:rsidRDefault="00220A35" w:rsidP="00220A35">
      <w:pPr>
        <w:rPr>
          <w:rFonts w:eastAsia="MS Mincho"/>
        </w:rPr>
      </w:pPr>
    </w:p>
    <w:p w14:paraId="210EF0E1" w14:textId="77777777" w:rsidR="00220A35" w:rsidRPr="001963E9" w:rsidRDefault="00220A35" w:rsidP="00220A35">
      <w:pPr>
        <w:rPr>
          <w:rFonts w:eastAsia="MS Mincho"/>
        </w:rPr>
      </w:pPr>
      <w:r w:rsidRPr="001963E9">
        <w:rPr>
          <w:rFonts w:eastAsia="MS Mincho"/>
        </w:rPr>
        <w:t>Tikai bankas, apdrošināšanas sabiedrības, ieguldījumu sabiedrības un uzņēmumi, kas pārvalda PVKIU, kuri saskaņoti atbilstoši Eiropas Savienības tiesību aktiem un kuru galvenais birojs ir Eiropas Savienībā, kā arī PVKIU, kuri ir inkorporēti IT, var īstenot pensiju fondu līdzekļu pārvaldību.</w:t>
      </w:r>
    </w:p>
    <w:p w14:paraId="553BAC72" w14:textId="77777777" w:rsidR="00220A35" w:rsidRPr="001963E9" w:rsidRDefault="00220A35" w:rsidP="00220A35">
      <w:pPr>
        <w:rPr>
          <w:rFonts w:eastAsia="MS Mincho"/>
        </w:rPr>
      </w:pPr>
    </w:p>
    <w:p w14:paraId="6D5380E8" w14:textId="77777777" w:rsidR="00220A35" w:rsidRPr="001963E9" w:rsidRDefault="00220A35" w:rsidP="00220A35">
      <w:pPr>
        <w:rPr>
          <w:rFonts w:eastAsia="MS Mincho"/>
        </w:rPr>
      </w:pPr>
      <w:r w:rsidRPr="001963E9">
        <w:rPr>
          <w:rFonts w:eastAsia="MS Mincho"/>
        </w:rPr>
        <w:t>Veicot tiešo pārdošanu, starpniekiem jāizmanto pilnvaroti finanšu pārdevēji, kuru mītnesvieta ir kāda dalībvalsts.</w:t>
      </w:r>
    </w:p>
    <w:p w14:paraId="378528E9" w14:textId="77777777" w:rsidR="00220A35" w:rsidRPr="001963E9" w:rsidRDefault="00220A35" w:rsidP="00220A35">
      <w:pPr>
        <w:rPr>
          <w:rFonts w:eastAsia="MS Mincho"/>
        </w:rPr>
      </w:pPr>
    </w:p>
    <w:p w14:paraId="0A7F4A64" w14:textId="77777777" w:rsidR="00220A35" w:rsidRPr="001963E9" w:rsidRDefault="00220A35" w:rsidP="00220A35">
      <w:pPr>
        <w:rPr>
          <w:rFonts w:eastAsia="MS Mincho"/>
        </w:rPr>
      </w:pPr>
      <w:r w:rsidRPr="001963E9">
        <w:rPr>
          <w:rFonts w:eastAsia="MS Mincho"/>
        </w:rPr>
        <w:t>Starpnieku no valstīm ārpus Eiropas Savienības pārstāvniecības nevar veikt darbības, kuru mērķis ir sniegt ieguldījumu pakalpojumus, tostarp veikt tirdzniecību savā vārdā vai klientu vārdā, finanšu instrumentu izvietošanu un parakstīšanu (vajadzīga filiāle).</w:t>
      </w:r>
    </w:p>
    <w:p w14:paraId="50558657" w14:textId="77777777" w:rsidR="00220A35" w:rsidRPr="001963E9" w:rsidRDefault="00220A35" w:rsidP="00220A35">
      <w:pPr>
        <w:rPr>
          <w:rFonts w:eastAsia="MS Mincho"/>
        </w:rPr>
      </w:pPr>
    </w:p>
    <w:p w14:paraId="7C0F914B" w14:textId="77777777" w:rsidR="00220A35" w:rsidRPr="001963E9" w:rsidRDefault="00220A35" w:rsidP="00220A35">
      <w:pPr>
        <w:rPr>
          <w:rFonts w:eastAsia="MS Mincho"/>
        </w:rPr>
      </w:pPr>
      <w:r w:rsidRPr="001963E9">
        <w:rPr>
          <w:rFonts w:eastAsia="MS Mincho"/>
        </w:rPr>
        <w:t>Pasākumi</w:t>
      </w:r>
    </w:p>
    <w:p w14:paraId="7C45D457" w14:textId="77777777" w:rsidR="00220A35" w:rsidRPr="001963E9" w:rsidRDefault="00220A35" w:rsidP="00220A35">
      <w:pPr>
        <w:rPr>
          <w:rFonts w:eastAsia="MS Mincho"/>
        </w:rPr>
      </w:pPr>
    </w:p>
    <w:p w14:paraId="1DF0159A" w14:textId="77777777" w:rsidR="00220A35" w:rsidRPr="001963E9" w:rsidRDefault="00220A35" w:rsidP="00220A35">
      <w:pPr>
        <w:rPr>
          <w:rFonts w:eastAsia="MS Mincho"/>
        </w:rPr>
      </w:pPr>
      <w:r w:rsidRPr="001963E9">
        <w:rPr>
          <w:rFonts w:eastAsia="MS Mincho"/>
        </w:rPr>
        <w:t>IT: Likumdošanas dekrēts 58/1998, 1., 19., 28., 30.–33., 38., 69. un 80. pants;</w:t>
      </w:r>
    </w:p>
    <w:p w14:paraId="1E798280" w14:textId="77777777" w:rsidR="00220A35" w:rsidRPr="001963E9" w:rsidRDefault="00220A35" w:rsidP="00220A35">
      <w:pPr>
        <w:rPr>
          <w:rFonts w:eastAsia="MS Mincho"/>
        </w:rPr>
      </w:pPr>
    </w:p>
    <w:p w14:paraId="36901BE7" w14:textId="77777777" w:rsidR="00220A35" w:rsidRPr="001963E9" w:rsidRDefault="00220A35" w:rsidP="00220A35">
      <w:pPr>
        <w:rPr>
          <w:rFonts w:eastAsia="MS Mincho"/>
        </w:rPr>
      </w:pPr>
      <w:r w:rsidRPr="001963E9">
        <w:rPr>
          <w:rFonts w:eastAsia="MS Mincho"/>
        </w:rPr>
        <w:t xml:space="preserve">Itālijas Bankas un </w:t>
      </w:r>
      <w:r w:rsidRPr="001963E9">
        <w:rPr>
          <w:rFonts w:eastAsia="MS Mincho"/>
          <w:i/>
        </w:rPr>
        <w:t>Consob</w:t>
      </w:r>
      <w:r w:rsidRPr="001963E9">
        <w:rPr>
          <w:rFonts w:eastAsia="MS Mincho"/>
        </w:rPr>
        <w:t xml:space="preserve"> 1998. gada 22. februāra Kopīgie noteikumi, 3. un 41. pants;</w:t>
      </w:r>
    </w:p>
    <w:p w14:paraId="518B379F" w14:textId="77777777" w:rsidR="00220A35" w:rsidRPr="001963E9" w:rsidRDefault="00220A35" w:rsidP="00220A35">
      <w:pPr>
        <w:rPr>
          <w:rFonts w:eastAsia="MS Mincho"/>
        </w:rPr>
      </w:pPr>
    </w:p>
    <w:p w14:paraId="64E1AC45" w14:textId="77777777" w:rsidR="00220A35" w:rsidRPr="001963E9" w:rsidRDefault="00220A35" w:rsidP="00220A35">
      <w:pPr>
        <w:rPr>
          <w:rFonts w:eastAsia="MS Mincho"/>
        </w:rPr>
      </w:pPr>
      <w:r w:rsidRPr="001963E9">
        <w:rPr>
          <w:rFonts w:eastAsia="MS Mincho"/>
        </w:rPr>
        <w:t>Itālijas Bankas 2005. gada 25. janvāra noteikumi, V sadaļa, VII nodaļa, II iedaļa;</w:t>
      </w:r>
    </w:p>
    <w:p w14:paraId="409AC748" w14:textId="77777777" w:rsidR="00220A35" w:rsidRPr="001963E9" w:rsidRDefault="00220A35" w:rsidP="00220A35">
      <w:pPr>
        <w:rPr>
          <w:rFonts w:eastAsia="MS Mincho"/>
        </w:rPr>
      </w:pPr>
    </w:p>
    <w:p w14:paraId="0CDBE46F" w14:textId="77777777" w:rsidR="00220A35" w:rsidRPr="001963E9" w:rsidRDefault="00220A35" w:rsidP="00220A35">
      <w:pPr>
        <w:rPr>
          <w:rFonts w:eastAsia="MS Mincho"/>
        </w:rPr>
      </w:pPr>
      <w:r w:rsidRPr="001963E9">
        <w:rPr>
          <w:rFonts w:eastAsia="MS Mincho"/>
        </w:rPr>
        <w:t>Consob 2007. gada 29. oktobra Noteikumi par starpniekiem 16190, 17.–21., 78.–81., 91.–111. pants, un saskaņā ar</w:t>
      </w:r>
    </w:p>
    <w:p w14:paraId="6AD7308B" w14:textId="77777777" w:rsidR="00220A35" w:rsidRPr="001963E9" w:rsidRDefault="00220A35" w:rsidP="00220A35">
      <w:pPr>
        <w:rPr>
          <w:rFonts w:eastAsia="MS Mincho"/>
        </w:rPr>
      </w:pPr>
    </w:p>
    <w:p w14:paraId="5C6E2381" w14:textId="77777777" w:rsidR="00220A35" w:rsidRPr="001963E9" w:rsidRDefault="00220A35" w:rsidP="00220A35">
      <w:pPr>
        <w:rPr>
          <w:rFonts w:eastAsia="MS Mincho"/>
        </w:rPr>
      </w:pPr>
      <w:r w:rsidRPr="001963E9">
        <w:rPr>
          <w:rFonts w:eastAsia="MS Mincho"/>
        </w:rPr>
        <w:t>Eiropas Parlamenta un Padomes Regulu (ES) Nr. 909/2014 (2014. gada 23. jūlijs) par vērtspapīru norēķinu uzlabošanu Eiropas Savienībā un par centrālajiem vērtspapīru depozitārijiem un grozījumiem Direktīvās 98/26/EK un 2014/65/ES un Regulā (ES) Nr. 236/2012 (</w:t>
      </w:r>
      <w:r w:rsidRPr="001963E9">
        <w:rPr>
          <w:rFonts w:eastAsia="MS Mincho"/>
          <w:i/>
        </w:rPr>
        <w:t>CSDR</w:t>
      </w:r>
      <w:r w:rsidRPr="001963E9">
        <w:rPr>
          <w:rFonts w:eastAsia="MS Mincho"/>
        </w:rPr>
        <w:t>), 69. panta 4. punkts.</w:t>
      </w:r>
    </w:p>
    <w:p w14:paraId="0854F1FF" w14:textId="77777777" w:rsidR="00220A35" w:rsidRPr="001963E9" w:rsidRDefault="00220A35" w:rsidP="00220A35">
      <w:pPr>
        <w:rPr>
          <w:rFonts w:eastAsia="MS Mincho"/>
        </w:rPr>
      </w:pPr>
    </w:p>
    <w:p w14:paraId="49323D73" w14:textId="276C5240" w:rsidR="00A57D6A" w:rsidRPr="001963E9" w:rsidRDefault="00A57D6A" w:rsidP="00A57D6A">
      <w:pPr>
        <w:rPr>
          <w:rFonts w:eastAsia="MS Mincho"/>
        </w:rPr>
      </w:pPr>
      <w:r w:rsidRPr="001963E9">
        <w:rPr>
          <w:rFonts w:eastAsia="MS Mincho"/>
        </w:rPr>
        <w:br w:type="page"/>
      </w:r>
    </w:p>
    <w:p w14:paraId="3DD466DA" w14:textId="019C2331"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I-EU-A-7</w:t>
      </w:r>
    </w:p>
    <w:p w14:paraId="187AA146" w14:textId="77777777" w:rsidR="00220A35" w:rsidRPr="001963E9" w:rsidRDefault="00220A35" w:rsidP="00220A35">
      <w:pPr>
        <w:rPr>
          <w:rFonts w:eastAsia="MS Mincho"/>
        </w:rPr>
      </w:pPr>
    </w:p>
    <w:p w14:paraId="3389B95F" w14:textId="77777777" w:rsidR="00220A35" w:rsidRPr="001963E9" w:rsidRDefault="00220A35" w:rsidP="00220A35">
      <w:pPr>
        <w:tabs>
          <w:tab w:val="left" w:pos="2835"/>
        </w:tabs>
        <w:rPr>
          <w:rFonts w:eastAsia="MS Mincho"/>
        </w:rPr>
      </w:pPr>
      <w:r w:rsidRPr="001963E9">
        <w:rPr>
          <w:rFonts w:eastAsia="MS Mincho"/>
        </w:rPr>
        <w:t>Nozare:</w:t>
      </w:r>
      <w:r w:rsidRPr="001963E9">
        <w:rPr>
          <w:rFonts w:eastAsia="MS Mincho"/>
        </w:rPr>
        <w:tab/>
        <w:t>Finanšu pakalpojumi</w:t>
      </w:r>
    </w:p>
    <w:p w14:paraId="45993B2B" w14:textId="77777777" w:rsidR="00220A35" w:rsidRPr="001963E9" w:rsidRDefault="00220A35" w:rsidP="00220A35">
      <w:pPr>
        <w:rPr>
          <w:rFonts w:eastAsia="MS Mincho"/>
        </w:rPr>
      </w:pPr>
    </w:p>
    <w:p w14:paraId="227FA94E"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Banku un citi finanšu pakalpojumi</w:t>
      </w:r>
    </w:p>
    <w:p w14:paraId="168ED028" w14:textId="77777777" w:rsidR="00220A35" w:rsidRPr="001963E9" w:rsidRDefault="00220A35" w:rsidP="00220A35">
      <w:pPr>
        <w:rPr>
          <w:rFonts w:eastAsia="MS Mincho"/>
        </w:rPr>
      </w:pPr>
    </w:p>
    <w:p w14:paraId="7FD4588F" w14:textId="77777777" w:rsidR="00220A35" w:rsidRPr="001963E9" w:rsidRDefault="00220A35" w:rsidP="00220A35">
      <w:pPr>
        <w:tabs>
          <w:tab w:val="left" w:pos="2835"/>
        </w:tabs>
        <w:rPr>
          <w:rFonts w:eastAsia="MS Mincho"/>
        </w:rPr>
      </w:pPr>
      <w:r w:rsidRPr="001963E9">
        <w:rPr>
          <w:rFonts w:eastAsia="MS Mincho"/>
        </w:rPr>
        <w:t>Attiecīgās saistības:</w:t>
      </w:r>
      <w:r w:rsidRPr="001963E9">
        <w:rPr>
          <w:rFonts w:eastAsia="MS Mincho"/>
        </w:rPr>
        <w:tab/>
        <w:t>Valsts režīms (18.3. pants)</w:t>
      </w:r>
    </w:p>
    <w:p w14:paraId="10565179" w14:textId="77777777" w:rsidR="00220A35" w:rsidRPr="001963E9" w:rsidRDefault="00220A35" w:rsidP="00220A35">
      <w:pPr>
        <w:rPr>
          <w:rFonts w:eastAsia="MS Mincho"/>
        </w:rPr>
      </w:pPr>
    </w:p>
    <w:p w14:paraId="5A805B9B" w14:textId="77777777" w:rsidR="00220A35" w:rsidRPr="001963E9" w:rsidRDefault="00220A35" w:rsidP="00220A35">
      <w:pPr>
        <w:tabs>
          <w:tab w:val="left" w:pos="2835"/>
        </w:tabs>
        <w:rPr>
          <w:rFonts w:eastAsia="MS Mincho"/>
        </w:rPr>
      </w:pPr>
      <w:r w:rsidRPr="001963E9">
        <w:rPr>
          <w:rFonts w:eastAsia="MS Mincho"/>
        </w:rPr>
        <w:t>Valdības līmenis:</w:t>
      </w:r>
      <w:r w:rsidRPr="001963E9">
        <w:rPr>
          <w:rFonts w:eastAsia="MS Mincho"/>
        </w:rPr>
        <w:tab/>
        <w:t>Eiropas Savienības vai dalībvalsts (ja vien nav norādīts citādi)</w:t>
      </w:r>
    </w:p>
    <w:p w14:paraId="0947428C" w14:textId="77777777" w:rsidR="00220A35" w:rsidRPr="001963E9" w:rsidRDefault="00220A35" w:rsidP="00220A35">
      <w:pPr>
        <w:rPr>
          <w:rFonts w:eastAsia="MS Mincho"/>
        </w:rPr>
      </w:pPr>
    </w:p>
    <w:p w14:paraId="0DD0A44B" w14:textId="77777777" w:rsidR="00220A35" w:rsidRPr="001963E9" w:rsidRDefault="00220A35" w:rsidP="00220A35">
      <w:pPr>
        <w:rPr>
          <w:rFonts w:eastAsia="MS Mincho"/>
        </w:rPr>
      </w:pPr>
      <w:r w:rsidRPr="001963E9">
        <w:rPr>
          <w:rFonts w:eastAsia="MS Mincho"/>
        </w:rPr>
        <w:t>Apraksts:</w:t>
      </w:r>
    </w:p>
    <w:p w14:paraId="183B83E6" w14:textId="77777777" w:rsidR="00220A35" w:rsidRPr="001963E9" w:rsidRDefault="00220A35" w:rsidP="00220A35">
      <w:pPr>
        <w:rPr>
          <w:rFonts w:eastAsia="MS Mincho"/>
        </w:rPr>
      </w:pPr>
    </w:p>
    <w:p w14:paraId="3E3FE04D" w14:textId="77777777" w:rsidR="00220A35" w:rsidRPr="001963E9" w:rsidRDefault="00220A35" w:rsidP="00220A35">
      <w:pPr>
        <w:rPr>
          <w:rFonts w:eastAsia="MS Mincho"/>
          <w:bCs/>
        </w:rPr>
      </w:pPr>
      <w:r w:rsidRPr="001963E9">
        <w:rPr>
          <w:rFonts w:eastAsia="MS Mincho"/>
          <w:bCs/>
        </w:rPr>
        <w:t>BG: finanšu iestādes galvenā darījumdarbības vieta atrodas BG teritorijā.</w:t>
      </w:r>
    </w:p>
    <w:p w14:paraId="338CCA55" w14:textId="77777777" w:rsidR="00220A35" w:rsidRPr="001963E9" w:rsidRDefault="00220A35" w:rsidP="00220A35">
      <w:pPr>
        <w:rPr>
          <w:rFonts w:eastAsia="MS Mincho"/>
          <w:bCs/>
        </w:rPr>
      </w:pPr>
    </w:p>
    <w:p w14:paraId="3B3AE8FC" w14:textId="77777777" w:rsidR="00220A35" w:rsidRPr="001963E9" w:rsidRDefault="00220A35" w:rsidP="00220A35">
      <w:pPr>
        <w:rPr>
          <w:rFonts w:eastAsia="MS Mincho"/>
        </w:rPr>
      </w:pPr>
      <w:r w:rsidRPr="001963E9">
        <w:rPr>
          <w:rFonts w:eastAsia="MS Mincho"/>
        </w:rPr>
        <w:t>HU: valstu, kas nav EEZ valstis, ieguldījumu fondu pārvaldības sabiedrību filiāles nevar iesaistīties Eiropas Savienības ieguldījumu fondu pārvaldībā un nevar sniegt aktīvu pārvaldības pakalpojumus privāto pensiju fondiem.</w:t>
      </w:r>
    </w:p>
    <w:p w14:paraId="5E08D7AC" w14:textId="77777777" w:rsidR="00220A35" w:rsidRPr="001963E9" w:rsidRDefault="00220A35" w:rsidP="00220A35">
      <w:pPr>
        <w:rPr>
          <w:rFonts w:eastAsia="MS Mincho"/>
        </w:rPr>
      </w:pPr>
    </w:p>
    <w:p w14:paraId="1446D04E" w14:textId="77777777" w:rsidR="00220A35" w:rsidRPr="001963E9" w:rsidRDefault="00220A35" w:rsidP="00220A35">
      <w:pPr>
        <w:rPr>
          <w:rFonts w:eastAsia="MS Mincho"/>
        </w:rPr>
      </w:pPr>
      <w:r w:rsidRPr="001963E9">
        <w:rPr>
          <w:rFonts w:eastAsia="MS Mincho"/>
        </w:rPr>
        <w:t>Pasākumi</w:t>
      </w:r>
    </w:p>
    <w:p w14:paraId="7BB20C9C" w14:textId="77777777" w:rsidR="00220A35" w:rsidRPr="001963E9" w:rsidRDefault="00220A35" w:rsidP="00220A35">
      <w:pPr>
        <w:rPr>
          <w:rFonts w:eastAsia="MS Mincho"/>
        </w:rPr>
      </w:pPr>
    </w:p>
    <w:p w14:paraId="789AB96D" w14:textId="77777777" w:rsidR="00220A35" w:rsidRPr="001963E9" w:rsidRDefault="00220A35" w:rsidP="00220A35">
      <w:pPr>
        <w:rPr>
          <w:rFonts w:eastAsia="MS Mincho"/>
        </w:rPr>
      </w:pPr>
      <w:r w:rsidRPr="001963E9">
        <w:rPr>
          <w:rFonts w:eastAsia="MS Mincho"/>
        </w:rPr>
        <w:t>BG: Kredītiestāžu likums, 3.a pants;</w:t>
      </w:r>
    </w:p>
    <w:p w14:paraId="62C87512" w14:textId="77777777" w:rsidR="00220A35" w:rsidRPr="001963E9" w:rsidRDefault="00220A35" w:rsidP="00220A35">
      <w:pPr>
        <w:rPr>
          <w:rFonts w:eastAsia="MS Mincho"/>
        </w:rPr>
      </w:pPr>
    </w:p>
    <w:p w14:paraId="3F4011B9" w14:textId="77777777" w:rsidR="00220A35" w:rsidRPr="001963E9" w:rsidRDefault="00220A35" w:rsidP="00220A35">
      <w:pPr>
        <w:rPr>
          <w:rFonts w:eastAsia="MS Mincho"/>
        </w:rPr>
      </w:pPr>
      <w:r w:rsidRPr="001963E9">
        <w:rPr>
          <w:rFonts w:eastAsia="MS Mincho"/>
        </w:rPr>
        <w:t>Sociālās apdrošināšanas kodekss, 121.e pants, un</w:t>
      </w:r>
    </w:p>
    <w:p w14:paraId="17F4CC69" w14:textId="77777777" w:rsidR="00220A35" w:rsidRPr="001963E9" w:rsidRDefault="00220A35" w:rsidP="00220A35">
      <w:pPr>
        <w:rPr>
          <w:rFonts w:eastAsia="MS Mincho"/>
        </w:rPr>
      </w:pPr>
    </w:p>
    <w:p w14:paraId="22523AFB" w14:textId="47AD776A" w:rsidR="00A57D6A" w:rsidRPr="001963E9" w:rsidRDefault="00A57D6A" w:rsidP="00A57D6A">
      <w:pPr>
        <w:rPr>
          <w:rFonts w:eastAsia="MS Mincho"/>
        </w:rPr>
      </w:pPr>
      <w:r w:rsidRPr="001963E9">
        <w:rPr>
          <w:rFonts w:eastAsia="MS Mincho"/>
        </w:rPr>
        <w:br w:type="page"/>
      </w:r>
    </w:p>
    <w:p w14:paraId="2552A8B2" w14:textId="64CAFB3E"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alūtas likums, 3. pants.</w:t>
      </w:r>
    </w:p>
    <w:p w14:paraId="6F1E7241" w14:textId="77777777" w:rsidR="00220A35" w:rsidRPr="001963E9" w:rsidRDefault="00220A35" w:rsidP="00220A35">
      <w:pPr>
        <w:rPr>
          <w:rFonts w:eastAsia="MS Mincho"/>
        </w:rPr>
      </w:pPr>
    </w:p>
    <w:p w14:paraId="7E120D4A" w14:textId="77777777" w:rsidR="00220A35" w:rsidRPr="001963E9" w:rsidRDefault="00220A35" w:rsidP="00220A35">
      <w:pPr>
        <w:rPr>
          <w:rFonts w:eastAsia="MS Mincho"/>
        </w:rPr>
      </w:pPr>
      <w:r w:rsidRPr="001963E9">
        <w:rPr>
          <w:rFonts w:eastAsia="MS Mincho"/>
        </w:rPr>
        <w:t>HU: 2013. gada Likums CCXXXVII par kredītiestādēm un finanšu uzņēmumiem; un</w:t>
      </w:r>
    </w:p>
    <w:p w14:paraId="1594BC75" w14:textId="77777777" w:rsidR="00220A35" w:rsidRPr="001963E9" w:rsidRDefault="00220A35" w:rsidP="00220A35">
      <w:pPr>
        <w:rPr>
          <w:rFonts w:eastAsia="MS Mincho"/>
        </w:rPr>
      </w:pPr>
    </w:p>
    <w:p w14:paraId="060E8FA0" w14:textId="77777777" w:rsidR="00220A35" w:rsidRPr="001963E9" w:rsidRDefault="00220A35" w:rsidP="00220A35">
      <w:pPr>
        <w:rPr>
          <w:rFonts w:eastAsia="MS Mincho"/>
        </w:rPr>
      </w:pPr>
      <w:r w:rsidRPr="001963E9">
        <w:rPr>
          <w:rFonts w:eastAsia="MS Mincho"/>
        </w:rPr>
        <w:t>2001. gada Likums CXX par kapitāla tirgu.</w:t>
      </w:r>
    </w:p>
    <w:p w14:paraId="77A8ACA9" w14:textId="77777777" w:rsidR="00220A35" w:rsidRPr="001963E9" w:rsidRDefault="00220A35" w:rsidP="00220A35">
      <w:pPr>
        <w:rPr>
          <w:rFonts w:eastAsia="MS Mincho"/>
        </w:rPr>
      </w:pPr>
    </w:p>
    <w:p w14:paraId="5BD8CC8C" w14:textId="272BF10A" w:rsidR="00A57D6A" w:rsidRPr="001963E9" w:rsidRDefault="00A57D6A" w:rsidP="00A57D6A">
      <w:pPr>
        <w:rPr>
          <w:rFonts w:eastAsia="MS Mincho"/>
        </w:rPr>
      </w:pPr>
      <w:r w:rsidRPr="001963E9">
        <w:rPr>
          <w:rFonts w:eastAsia="MS Mincho"/>
        </w:rPr>
        <w:br w:type="page"/>
      </w:r>
    </w:p>
    <w:p w14:paraId="1CF4D0CC" w14:textId="5BCAC414"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I-EU-A-8</w:t>
      </w:r>
    </w:p>
    <w:p w14:paraId="76FAF042" w14:textId="77777777" w:rsidR="00220A35" w:rsidRPr="001963E9" w:rsidRDefault="00220A35" w:rsidP="00220A35">
      <w:pPr>
        <w:rPr>
          <w:rFonts w:eastAsia="MS Mincho"/>
        </w:rPr>
      </w:pPr>
    </w:p>
    <w:p w14:paraId="13DFFF21" w14:textId="77777777" w:rsidR="00220A35" w:rsidRPr="001963E9" w:rsidRDefault="00220A35" w:rsidP="00220A35">
      <w:pPr>
        <w:tabs>
          <w:tab w:val="left" w:pos="2835"/>
        </w:tabs>
        <w:rPr>
          <w:rFonts w:eastAsia="MS Mincho"/>
        </w:rPr>
      </w:pPr>
      <w:r w:rsidRPr="001963E9">
        <w:rPr>
          <w:rFonts w:eastAsia="MS Mincho"/>
        </w:rPr>
        <w:t>Nozare:</w:t>
      </w:r>
      <w:r w:rsidRPr="001963E9">
        <w:rPr>
          <w:rFonts w:eastAsia="MS Mincho"/>
        </w:rPr>
        <w:tab/>
        <w:t>Finanšu pakalpojumi</w:t>
      </w:r>
    </w:p>
    <w:p w14:paraId="134B3EE0" w14:textId="77777777" w:rsidR="00220A35" w:rsidRPr="001963E9" w:rsidRDefault="00220A35" w:rsidP="00220A35">
      <w:pPr>
        <w:rPr>
          <w:rFonts w:eastAsia="MS Mincho"/>
        </w:rPr>
      </w:pPr>
    </w:p>
    <w:p w14:paraId="48B7DF75"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Banku un citi finanšu pakalpojumi</w:t>
      </w:r>
    </w:p>
    <w:p w14:paraId="51045B4D" w14:textId="77777777" w:rsidR="00220A35" w:rsidRPr="001963E9" w:rsidRDefault="00220A35" w:rsidP="00220A35">
      <w:pPr>
        <w:rPr>
          <w:rFonts w:eastAsia="MS Mincho"/>
        </w:rPr>
      </w:pPr>
    </w:p>
    <w:p w14:paraId="2F2F83F9" w14:textId="77777777" w:rsidR="00220A35" w:rsidRPr="001963E9" w:rsidRDefault="00220A35" w:rsidP="00220A35">
      <w:pPr>
        <w:tabs>
          <w:tab w:val="left" w:pos="2835"/>
        </w:tabs>
        <w:rPr>
          <w:rFonts w:eastAsia="MS Mincho"/>
        </w:rPr>
      </w:pPr>
      <w:r w:rsidRPr="001963E9">
        <w:rPr>
          <w:rFonts w:eastAsia="MS Mincho"/>
        </w:rPr>
        <w:t>Attiecīgās saistības:</w:t>
      </w:r>
      <w:r w:rsidRPr="001963E9">
        <w:rPr>
          <w:rFonts w:eastAsia="MS Mincho"/>
        </w:rPr>
        <w:tab/>
        <w:t>Augstākā vadība un direktoru padome (18.6. pants)</w:t>
      </w:r>
    </w:p>
    <w:p w14:paraId="4CE6A99E" w14:textId="77777777" w:rsidR="00220A35" w:rsidRPr="001963E9" w:rsidRDefault="00220A35" w:rsidP="00220A35">
      <w:pPr>
        <w:rPr>
          <w:rFonts w:eastAsia="MS Mincho"/>
        </w:rPr>
      </w:pPr>
    </w:p>
    <w:p w14:paraId="4805FB26" w14:textId="77777777" w:rsidR="00220A35" w:rsidRPr="001963E9" w:rsidRDefault="00220A35" w:rsidP="00220A35">
      <w:pPr>
        <w:tabs>
          <w:tab w:val="left" w:pos="2835"/>
        </w:tabs>
        <w:rPr>
          <w:rFonts w:eastAsia="MS Mincho"/>
        </w:rPr>
      </w:pPr>
      <w:r w:rsidRPr="001963E9">
        <w:rPr>
          <w:rFonts w:eastAsia="MS Mincho"/>
        </w:rPr>
        <w:t>Valdības līmenis:</w:t>
      </w:r>
      <w:r w:rsidRPr="001963E9">
        <w:rPr>
          <w:rFonts w:eastAsia="MS Mincho"/>
        </w:rPr>
        <w:tab/>
        <w:t>Eiropas Savienības vai dalībvalsts (ja vien nav norādīts citādi)</w:t>
      </w:r>
    </w:p>
    <w:p w14:paraId="2880B819" w14:textId="77777777" w:rsidR="00220A35" w:rsidRPr="001963E9" w:rsidRDefault="00220A35" w:rsidP="00220A35">
      <w:pPr>
        <w:rPr>
          <w:rFonts w:eastAsia="MS Mincho"/>
        </w:rPr>
      </w:pPr>
    </w:p>
    <w:p w14:paraId="6D236202" w14:textId="77777777" w:rsidR="00220A35" w:rsidRPr="001963E9" w:rsidRDefault="00220A35" w:rsidP="00220A35">
      <w:pPr>
        <w:rPr>
          <w:rFonts w:eastAsia="MS Mincho"/>
        </w:rPr>
      </w:pPr>
      <w:r w:rsidRPr="001963E9">
        <w:rPr>
          <w:rFonts w:eastAsia="MS Mincho"/>
        </w:rPr>
        <w:t>Apraksts:</w:t>
      </w:r>
    </w:p>
    <w:p w14:paraId="0173D925" w14:textId="77777777" w:rsidR="00220A35" w:rsidRPr="001963E9" w:rsidRDefault="00220A35" w:rsidP="00220A35">
      <w:pPr>
        <w:rPr>
          <w:rFonts w:eastAsia="MS Mincho"/>
        </w:rPr>
      </w:pPr>
    </w:p>
    <w:p w14:paraId="545E2201" w14:textId="77777777" w:rsidR="00220A35" w:rsidRPr="001963E9" w:rsidRDefault="00220A35" w:rsidP="00220A35">
      <w:pPr>
        <w:rPr>
          <w:rFonts w:eastAsia="MS Mincho"/>
        </w:rPr>
      </w:pPr>
      <w:r w:rsidRPr="001963E9">
        <w:rPr>
          <w:rFonts w:eastAsia="MS Mincho"/>
        </w:rPr>
        <w:t>BG: banku kopīgi vada un pārstāv vismaz divas fiziskas personas, no kurām vismaz viena pārvalda bulgāru valodu. Fiziskās personas, kas vada un pārstāv banku, personīgi atrodas tās administratīvajās telpās.</w:t>
      </w:r>
    </w:p>
    <w:p w14:paraId="3A4B57BB" w14:textId="77777777" w:rsidR="00220A35" w:rsidRPr="001963E9" w:rsidRDefault="00220A35" w:rsidP="00220A35">
      <w:pPr>
        <w:rPr>
          <w:rFonts w:eastAsia="MS Mincho"/>
        </w:rPr>
      </w:pPr>
    </w:p>
    <w:p w14:paraId="77717E4B" w14:textId="77777777" w:rsidR="00220A35" w:rsidRPr="001963E9" w:rsidRDefault="00220A35" w:rsidP="00220A35">
      <w:pPr>
        <w:rPr>
          <w:rFonts w:eastAsia="MS Mincho"/>
        </w:rPr>
      </w:pPr>
      <w:r w:rsidRPr="001963E9">
        <w:rPr>
          <w:rFonts w:eastAsia="MS Mincho"/>
        </w:rPr>
        <w:t>HU: atbilstoši ārvalstu valūtas noteikumiem vismaz diviem kredītiestādes direktoru padomes locekļiem jābūt HU rezidentiem un jābūt iepriekš pastāvīgi dzīvojušiem HU vismaz vienu gadu.</w:t>
      </w:r>
    </w:p>
    <w:p w14:paraId="5806E986" w14:textId="77777777" w:rsidR="00220A35" w:rsidRPr="001963E9" w:rsidRDefault="00220A35" w:rsidP="00220A35">
      <w:pPr>
        <w:rPr>
          <w:rFonts w:eastAsia="MS Mincho"/>
        </w:rPr>
      </w:pPr>
    </w:p>
    <w:p w14:paraId="1C399146" w14:textId="77777777" w:rsidR="00220A35" w:rsidRPr="001963E9" w:rsidRDefault="00220A35" w:rsidP="00220A35">
      <w:pPr>
        <w:rPr>
          <w:rFonts w:eastAsia="MS Mincho"/>
        </w:rPr>
      </w:pPr>
      <w:r w:rsidRPr="001963E9">
        <w:rPr>
          <w:rFonts w:eastAsia="MS Mincho"/>
        </w:rPr>
        <w:t>SE: krājbankas dibinātājs ir fiziska persona ar dzīvesvietu EEZ.</w:t>
      </w:r>
    </w:p>
    <w:p w14:paraId="6786EADE" w14:textId="77777777" w:rsidR="00220A35" w:rsidRPr="001963E9" w:rsidRDefault="00220A35" w:rsidP="00220A35">
      <w:pPr>
        <w:rPr>
          <w:rFonts w:eastAsia="MS Mincho"/>
        </w:rPr>
      </w:pPr>
    </w:p>
    <w:p w14:paraId="34F3001D" w14:textId="695838F7" w:rsidR="00A57D6A" w:rsidRPr="001963E9" w:rsidRDefault="00A57D6A" w:rsidP="00A57D6A">
      <w:pPr>
        <w:rPr>
          <w:rFonts w:eastAsia="MS Mincho"/>
        </w:rPr>
      </w:pPr>
      <w:r w:rsidRPr="001963E9">
        <w:rPr>
          <w:rFonts w:eastAsia="MS Mincho"/>
        </w:rPr>
        <w:br w:type="page"/>
      </w:r>
    </w:p>
    <w:p w14:paraId="3DED2895" w14:textId="788E532A" w:rsidR="00220A35" w:rsidRPr="001963E9" w:rsidRDefault="00A57D6A" w:rsidP="00220A35">
      <w:pPr>
        <w:rPr>
          <w:rFonts w:eastAsia="MS Mincho"/>
        </w:rPr>
      </w:pPr>
      <w:r w:rsidRPr="001963E9">
        <w:rPr>
          <w:rFonts w:eastAsia="MS Mincho"/>
        </w:rPr>
        <w:lastRenderedPageBreak/>
        <w:t>P</w:t>
      </w:r>
      <w:r w:rsidR="00220A35" w:rsidRPr="001963E9">
        <w:rPr>
          <w:rFonts w:eastAsia="MS Mincho"/>
        </w:rPr>
        <w:t>asākumi</w:t>
      </w:r>
    </w:p>
    <w:p w14:paraId="4E3A9F1D" w14:textId="77777777" w:rsidR="00220A35" w:rsidRPr="001963E9" w:rsidRDefault="00220A35" w:rsidP="00220A35">
      <w:pPr>
        <w:rPr>
          <w:rFonts w:eastAsia="MS Mincho"/>
        </w:rPr>
      </w:pPr>
    </w:p>
    <w:p w14:paraId="39F70436" w14:textId="77777777" w:rsidR="00220A35" w:rsidRPr="001963E9" w:rsidRDefault="00220A35" w:rsidP="00220A35">
      <w:pPr>
        <w:rPr>
          <w:rFonts w:eastAsia="MS Mincho"/>
        </w:rPr>
      </w:pPr>
      <w:r w:rsidRPr="001963E9">
        <w:rPr>
          <w:rFonts w:eastAsia="MS Mincho"/>
        </w:rPr>
        <w:t>BG: Kredītiestāžu likums, 10. pants;</w:t>
      </w:r>
    </w:p>
    <w:p w14:paraId="54695BF0" w14:textId="77777777" w:rsidR="00220A35" w:rsidRPr="001963E9" w:rsidRDefault="00220A35" w:rsidP="00220A35">
      <w:pPr>
        <w:rPr>
          <w:rFonts w:eastAsia="MS Mincho"/>
        </w:rPr>
      </w:pPr>
    </w:p>
    <w:p w14:paraId="68F8FB99" w14:textId="77777777" w:rsidR="00220A35" w:rsidRPr="001963E9" w:rsidRDefault="00220A35" w:rsidP="00220A35">
      <w:pPr>
        <w:rPr>
          <w:rFonts w:eastAsia="MS Mincho"/>
        </w:rPr>
      </w:pPr>
      <w:r w:rsidRPr="001963E9">
        <w:rPr>
          <w:rFonts w:eastAsia="MS Mincho"/>
        </w:rPr>
        <w:t>Sociālās apdrošināšanas kodekss, 121.e pants, un</w:t>
      </w:r>
    </w:p>
    <w:p w14:paraId="32D90EA0" w14:textId="77777777" w:rsidR="00220A35" w:rsidRPr="001963E9" w:rsidRDefault="00220A35" w:rsidP="00220A35">
      <w:pPr>
        <w:rPr>
          <w:rFonts w:eastAsia="MS Mincho"/>
        </w:rPr>
      </w:pPr>
    </w:p>
    <w:p w14:paraId="4C12D522" w14:textId="77777777" w:rsidR="00220A35" w:rsidRPr="001963E9" w:rsidRDefault="00220A35" w:rsidP="00220A35">
      <w:pPr>
        <w:rPr>
          <w:rFonts w:eastAsia="MS Mincho"/>
        </w:rPr>
      </w:pPr>
      <w:r w:rsidRPr="001963E9">
        <w:rPr>
          <w:rFonts w:eastAsia="MS Mincho"/>
        </w:rPr>
        <w:t>Valūtas likums, 3. pants.</w:t>
      </w:r>
    </w:p>
    <w:p w14:paraId="09875E5C" w14:textId="77777777" w:rsidR="00220A35" w:rsidRPr="001963E9" w:rsidRDefault="00220A35" w:rsidP="00220A35">
      <w:pPr>
        <w:rPr>
          <w:rFonts w:eastAsia="MS Mincho"/>
        </w:rPr>
      </w:pPr>
    </w:p>
    <w:p w14:paraId="293B9D34" w14:textId="77777777" w:rsidR="00220A35" w:rsidRPr="001963E9" w:rsidRDefault="00220A35" w:rsidP="00220A35">
      <w:pPr>
        <w:rPr>
          <w:rFonts w:eastAsia="MS Mincho"/>
        </w:rPr>
      </w:pPr>
      <w:r w:rsidRPr="001963E9">
        <w:rPr>
          <w:rFonts w:eastAsia="MS Mincho"/>
        </w:rPr>
        <w:t>HU: 2013. gada Likums CCXXXVII par kredītiestādēm un finanšu uzņēmumiem un</w:t>
      </w:r>
    </w:p>
    <w:p w14:paraId="6F0AAD0E" w14:textId="77777777" w:rsidR="00220A35" w:rsidRPr="001963E9" w:rsidRDefault="00220A35" w:rsidP="00220A35">
      <w:pPr>
        <w:rPr>
          <w:rFonts w:eastAsia="MS Mincho"/>
        </w:rPr>
      </w:pPr>
    </w:p>
    <w:p w14:paraId="079DD1C6" w14:textId="77777777" w:rsidR="00220A35" w:rsidRPr="001963E9" w:rsidRDefault="00220A35" w:rsidP="00220A35">
      <w:pPr>
        <w:rPr>
          <w:rFonts w:eastAsia="MS Mincho"/>
        </w:rPr>
      </w:pPr>
      <w:r w:rsidRPr="001963E9">
        <w:rPr>
          <w:rFonts w:eastAsia="MS Mincho"/>
        </w:rPr>
        <w:t>2001. gada Likums CXX par kapitāla tirgu.</w:t>
      </w:r>
    </w:p>
    <w:p w14:paraId="4C854AC2" w14:textId="77777777" w:rsidR="00220A35" w:rsidRPr="001963E9" w:rsidRDefault="00220A35" w:rsidP="00220A35">
      <w:pPr>
        <w:rPr>
          <w:rFonts w:eastAsia="MS Mincho"/>
        </w:rPr>
      </w:pPr>
    </w:p>
    <w:p w14:paraId="3091C64D" w14:textId="77777777" w:rsidR="00220A35" w:rsidRPr="001963E9" w:rsidRDefault="00220A35" w:rsidP="00220A35">
      <w:pPr>
        <w:rPr>
          <w:rFonts w:eastAsia="MS Mincho"/>
        </w:rPr>
      </w:pPr>
      <w:r w:rsidRPr="001963E9">
        <w:rPr>
          <w:rFonts w:eastAsia="MS Mincho"/>
        </w:rPr>
        <w:t>SE: Krājbanku likums (</w:t>
      </w:r>
      <w:r w:rsidRPr="001963E9">
        <w:rPr>
          <w:rFonts w:eastAsia="MS Mincho"/>
          <w:i/>
        </w:rPr>
        <w:t>Sparbankslagen</w:t>
      </w:r>
      <w:r w:rsidRPr="001963E9">
        <w:rPr>
          <w:rFonts w:eastAsia="MS Mincho"/>
        </w:rPr>
        <w:t>) (1987:619), 2. nodaļa, 1. punkts, otrā daļa.</w:t>
      </w:r>
    </w:p>
    <w:p w14:paraId="637138EF" w14:textId="77777777" w:rsidR="00220A35" w:rsidRPr="001963E9" w:rsidRDefault="00220A35" w:rsidP="00220A35">
      <w:pPr>
        <w:rPr>
          <w:rFonts w:eastAsia="MS Mincho"/>
        </w:rPr>
      </w:pPr>
    </w:p>
    <w:p w14:paraId="17AE818A" w14:textId="1CAC516B" w:rsidR="00A57D6A" w:rsidRPr="001963E9" w:rsidRDefault="00A57D6A" w:rsidP="00A57D6A">
      <w:pPr>
        <w:rPr>
          <w:rFonts w:eastAsia="MS Mincho"/>
        </w:rPr>
      </w:pPr>
      <w:r w:rsidRPr="001963E9">
        <w:rPr>
          <w:rFonts w:eastAsia="MS Mincho"/>
        </w:rPr>
        <w:br w:type="page"/>
      </w:r>
    </w:p>
    <w:p w14:paraId="09A2152D" w14:textId="19BC37E3"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I-EU-A-9</w:t>
      </w:r>
    </w:p>
    <w:p w14:paraId="2A13057D" w14:textId="77777777" w:rsidR="00220A35" w:rsidRPr="001963E9" w:rsidRDefault="00220A35" w:rsidP="00220A35">
      <w:pPr>
        <w:rPr>
          <w:rFonts w:eastAsia="MS Mincho"/>
        </w:rPr>
      </w:pPr>
    </w:p>
    <w:p w14:paraId="36C65158" w14:textId="77777777" w:rsidR="00220A35" w:rsidRPr="001963E9" w:rsidRDefault="00220A35" w:rsidP="00220A35">
      <w:pPr>
        <w:tabs>
          <w:tab w:val="left" w:pos="2835"/>
        </w:tabs>
        <w:rPr>
          <w:rFonts w:eastAsia="MS Mincho"/>
        </w:rPr>
      </w:pPr>
      <w:r w:rsidRPr="001963E9">
        <w:rPr>
          <w:rFonts w:eastAsia="MS Mincho"/>
        </w:rPr>
        <w:t>Nozare:</w:t>
      </w:r>
      <w:r w:rsidRPr="001963E9">
        <w:rPr>
          <w:rFonts w:eastAsia="MS Mincho"/>
        </w:rPr>
        <w:tab/>
        <w:t>Finanšu pakalpojumi</w:t>
      </w:r>
    </w:p>
    <w:p w14:paraId="712B7B00" w14:textId="77777777" w:rsidR="00220A35" w:rsidRPr="001963E9" w:rsidRDefault="00220A35" w:rsidP="00220A35">
      <w:pPr>
        <w:rPr>
          <w:rFonts w:eastAsia="MS Mincho"/>
        </w:rPr>
      </w:pPr>
    </w:p>
    <w:p w14:paraId="2C1AADA1"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Banku un citi finanšu pakalpojumi</w:t>
      </w:r>
    </w:p>
    <w:p w14:paraId="1683D26E" w14:textId="77777777" w:rsidR="00220A35" w:rsidRPr="001963E9" w:rsidRDefault="00220A35" w:rsidP="00220A35">
      <w:pPr>
        <w:rPr>
          <w:rFonts w:eastAsia="MS Mincho"/>
        </w:rPr>
      </w:pPr>
    </w:p>
    <w:p w14:paraId="5A2C90BD" w14:textId="77777777" w:rsidR="00220A35" w:rsidRPr="001963E9" w:rsidRDefault="00220A35" w:rsidP="00220A35">
      <w:pPr>
        <w:tabs>
          <w:tab w:val="left" w:pos="2835"/>
        </w:tabs>
        <w:rPr>
          <w:rFonts w:eastAsia="MS Mincho"/>
        </w:rPr>
      </w:pPr>
      <w:r w:rsidRPr="001963E9">
        <w:rPr>
          <w:rFonts w:eastAsia="MS Mincho"/>
        </w:rPr>
        <w:t>Attiecīgās saistības:</w:t>
      </w:r>
      <w:r w:rsidRPr="001963E9">
        <w:rPr>
          <w:rFonts w:eastAsia="MS Mincho"/>
        </w:rPr>
        <w:tab/>
        <w:t>Valsts režīms (18.3. pants)</w:t>
      </w:r>
    </w:p>
    <w:p w14:paraId="7AB98723" w14:textId="77777777" w:rsidR="00220A35" w:rsidRPr="001963E9" w:rsidRDefault="00220A35" w:rsidP="00220A35">
      <w:pPr>
        <w:rPr>
          <w:rFonts w:eastAsia="MS Mincho"/>
        </w:rPr>
      </w:pPr>
    </w:p>
    <w:p w14:paraId="3A8239CF" w14:textId="77777777" w:rsidR="00220A35" w:rsidRPr="001963E9" w:rsidRDefault="00220A35" w:rsidP="00220A35">
      <w:pPr>
        <w:tabs>
          <w:tab w:val="left" w:pos="2835"/>
        </w:tabs>
        <w:rPr>
          <w:rFonts w:eastAsia="MS Mincho"/>
        </w:rPr>
      </w:pPr>
      <w:r w:rsidRPr="001963E9">
        <w:rPr>
          <w:rFonts w:eastAsia="MS Mincho"/>
        </w:rPr>
        <w:t>Valdības līmenis:</w:t>
      </w:r>
      <w:r w:rsidRPr="001963E9">
        <w:rPr>
          <w:rFonts w:eastAsia="MS Mincho"/>
        </w:rPr>
        <w:tab/>
        <w:t>Eiropas Savienības vai dalībvalsts (ja vien nav norādīts citādi)</w:t>
      </w:r>
    </w:p>
    <w:p w14:paraId="30F089D9" w14:textId="77777777" w:rsidR="00220A35" w:rsidRPr="001963E9" w:rsidRDefault="00220A35" w:rsidP="00220A35">
      <w:pPr>
        <w:rPr>
          <w:rFonts w:eastAsia="MS Mincho"/>
        </w:rPr>
      </w:pPr>
    </w:p>
    <w:p w14:paraId="16E526E5" w14:textId="77777777" w:rsidR="00220A35" w:rsidRPr="001963E9" w:rsidRDefault="00220A35" w:rsidP="00220A35">
      <w:pPr>
        <w:rPr>
          <w:rFonts w:eastAsia="MS Mincho"/>
        </w:rPr>
      </w:pPr>
      <w:r w:rsidRPr="001963E9">
        <w:rPr>
          <w:rFonts w:eastAsia="MS Mincho"/>
        </w:rPr>
        <w:t>Apraksts:</w:t>
      </w:r>
    </w:p>
    <w:p w14:paraId="7011E998" w14:textId="77777777" w:rsidR="00220A35" w:rsidRPr="001963E9" w:rsidRDefault="00220A35" w:rsidP="00220A35">
      <w:pPr>
        <w:rPr>
          <w:rFonts w:eastAsia="MS Mincho"/>
        </w:rPr>
      </w:pPr>
    </w:p>
    <w:p w14:paraId="7A3B5437" w14:textId="77777777" w:rsidR="00220A35" w:rsidRPr="001963E9" w:rsidRDefault="00220A35" w:rsidP="00220A35">
      <w:pPr>
        <w:rPr>
          <w:rFonts w:eastAsia="MS Mincho"/>
        </w:rPr>
      </w:pPr>
      <w:r w:rsidRPr="001963E9">
        <w:rPr>
          <w:rFonts w:eastAsia="MS Mincho"/>
        </w:rPr>
        <w:t>PT: pensiju fondu pārvaldības pakalpojumus var sniegt tikai specializētas sabiedrības, kas šim nolūkam inkorporētas Portugālē, un apdrošināšanas sabiedrības, kuras ir iedibinātas Portugālē un kurām ir atļauts veikt dzīvības apdrošināšanas darījumdarbību, vai subjekti, kam atļauts veikt pensiju fondu pārvaldību citās dalībvalstīs. Tieša filiāļu atvēršana no valstīm ārpus Eiropas Savienības nav atļauta.</w:t>
      </w:r>
    </w:p>
    <w:p w14:paraId="511AC6AE" w14:textId="77777777" w:rsidR="00220A35" w:rsidRPr="001963E9" w:rsidRDefault="00220A35" w:rsidP="00220A35">
      <w:pPr>
        <w:rPr>
          <w:rFonts w:eastAsia="MS Mincho"/>
        </w:rPr>
      </w:pPr>
    </w:p>
    <w:p w14:paraId="0B44CF11" w14:textId="77777777" w:rsidR="00220A35" w:rsidRPr="001963E9" w:rsidRDefault="00220A35" w:rsidP="00220A35">
      <w:pPr>
        <w:rPr>
          <w:rFonts w:eastAsia="MS Mincho"/>
        </w:rPr>
      </w:pPr>
      <w:r w:rsidRPr="001963E9">
        <w:rPr>
          <w:rFonts w:eastAsia="MS Mincho"/>
        </w:rPr>
        <w:t>RO: tirgus dalībnieki ir juridiskas personas, kas izveidotas kā akciju sabiedrības saskaņā ar Sabiedrību tiesībām. Alternatīvas tirdzniecības sistēmas var pārvaldīt sistēmu operators, kas izveidots atbilstoši iepriekš aprakstītajiem nosacījumiem, vai ieguldījumu sabiedrība, ko apstiprinājusi Valsts Vērtspapīru komisija (</w:t>
      </w:r>
      <w:r w:rsidRPr="001963E9">
        <w:rPr>
          <w:rFonts w:eastAsia="MS Mincho"/>
          <w:i/>
        </w:rPr>
        <w:t>Comisia Nationala a Valorilor Mobiliare</w:t>
      </w:r>
      <w:r w:rsidRPr="001963E9">
        <w:rPr>
          <w:rFonts w:eastAsia="MS Mincho"/>
        </w:rPr>
        <w:t xml:space="preserve">, </w:t>
      </w:r>
      <w:r w:rsidRPr="001963E9">
        <w:rPr>
          <w:rFonts w:eastAsia="MS Mincho"/>
          <w:i/>
        </w:rPr>
        <w:t>CNVM</w:t>
      </w:r>
      <w:r w:rsidRPr="001963E9">
        <w:rPr>
          <w:rFonts w:eastAsia="MS Mincho"/>
        </w:rPr>
        <w:t>).</w:t>
      </w:r>
    </w:p>
    <w:p w14:paraId="69C86816" w14:textId="77777777" w:rsidR="00220A35" w:rsidRPr="001963E9" w:rsidRDefault="00220A35" w:rsidP="00220A35">
      <w:pPr>
        <w:rPr>
          <w:rFonts w:eastAsia="MS Mincho"/>
        </w:rPr>
      </w:pPr>
    </w:p>
    <w:p w14:paraId="0D1814F2" w14:textId="6FE84C3F" w:rsidR="00A57D6A" w:rsidRPr="001963E9" w:rsidRDefault="00A57D6A" w:rsidP="00A57D6A">
      <w:pPr>
        <w:rPr>
          <w:rFonts w:eastAsia="MS Mincho"/>
        </w:rPr>
      </w:pPr>
      <w:r w:rsidRPr="001963E9">
        <w:rPr>
          <w:rFonts w:eastAsia="MS Mincho"/>
        </w:rPr>
        <w:br w:type="page"/>
      </w:r>
    </w:p>
    <w:p w14:paraId="484DF493" w14:textId="3DC1FFE7" w:rsidR="00220A35" w:rsidRPr="001963E9" w:rsidRDefault="00A57D6A" w:rsidP="00220A35">
      <w:pPr>
        <w:rPr>
          <w:rFonts w:eastAsia="MS Mincho"/>
        </w:rPr>
      </w:pPr>
      <w:r w:rsidRPr="001963E9">
        <w:rPr>
          <w:rFonts w:eastAsia="MS Mincho"/>
        </w:rPr>
        <w:lastRenderedPageBreak/>
        <w:t>S</w:t>
      </w:r>
      <w:r w:rsidR="00220A35" w:rsidRPr="001963E9">
        <w:rPr>
          <w:rFonts w:eastAsia="MS Mincho"/>
        </w:rPr>
        <w:t>I: pensiju shēmas pakalpojumus var nodrošināt kopējs pensiju fonds, kas nav juridiska persona un ko tāpēc pārvalda apdrošināšanas sabiedrība, banka vai pensiju sabiedrība. Turklāt pensiju shēmu var piedāvāt arī pensiju shēmu nodrošinātāji, kas iedibināti saskaņā ar dalībvalsts tiesību aktiem.</w:t>
      </w:r>
    </w:p>
    <w:p w14:paraId="71AC8A69" w14:textId="77777777" w:rsidR="00220A35" w:rsidRPr="001963E9" w:rsidRDefault="00220A35" w:rsidP="00220A35">
      <w:pPr>
        <w:rPr>
          <w:rFonts w:eastAsia="MS Mincho"/>
        </w:rPr>
      </w:pPr>
    </w:p>
    <w:p w14:paraId="0346C447" w14:textId="77777777" w:rsidR="00220A35" w:rsidRPr="001963E9" w:rsidRDefault="00220A35" w:rsidP="00220A35">
      <w:pPr>
        <w:rPr>
          <w:rFonts w:eastAsia="MS Mincho"/>
        </w:rPr>
      </w:pPr>
      <w:r w:rsidRPr="001963E9">
        <w:rPr>
          <w:rFonts w:eastAsia="MS Mincho"/>
        </w:rPr>
        <w:t>Pasākumi</w:t>
      </w:r>
    </w:p>
    <w:p w14:paraId="4CE47B15" w14:textId="77777777" w:rsidR="00220A35" w:rsidRPr="001963E9" w:rsidRDefault="00220A35" w:rsidP="00220A35">
      <w:pPr>
        <w:rPr>
          <w:rFonts w:eastAsia="MS Mincho"/>
        </w:rPr>
      </w:pPr>
    </w:p>
    <w:p w14:paraId="7452C3AC" w14:textId="77777777" w:rsidR="00220A35" w:rsidRPr="001963E9" w:rsidRDefault="00220A35" w:rsidP="00220A35">
      <w:pPr>
        <w:rPr>
          <w:rFonts w:eastAsia="MS Mincho"/>
        </w:rPr>
      </w:pPr>
      <w:r w:rsidRPr="001963E9">
        <w:rPr>
          <w:rFonts w:eastAsia="MS Mincho"/>
        </w:rPr>
        <w:t>PT: Dekrētlikums 12/2006, kurā grozījumi izdarīti ar Dekrētlikumu 180/2007;</w:t>
      </w:r>
    </w:p>
    <w:p w14:paraId="262995AC" w14:textId="77777777" w:rsidR="00220A35" w:rsidRPr="001963E9" w:rsidRDefault="00220A35" w:rsidP="00220A35">
      <w:pPr>
        <w:rPr>
          <w:rFonts w:eastAsia="MS Mincho"/>
        </w:rPr>
      </w:pPr>
    </w:p>
    <w:p w14:paraId="245FA873" w14:textId="77777777" w:rsidR="00220A35" w:rsidRPr="001963E9" w:rsidRDefault="00220A35" w:rsidP="00220A35">
      <w:pPr>
        <w:rPr>
          <w:rFonts w:eastAsia="MS Mincho"/>
        </w:rPr>
      </w:pPr>
      <w:r w:rsidRPr="001963E9">
        <w:rPr>
          <w:rFonts w:eastAsia="MS Mincho"/>
        </w:rPr>
        <w:t>Dekrētlikums 357-A/2007 un</w:t>
      </w:r>
    </w:p>
    <w:p w14:paraId="04CE09C4" w14:textId="77777777" w:rsidR="00220A35" w:rsidRPr="001963E9" w:rsidRDefault="00220A35" w:rsidP="00220A35">
      <w:pPr>
        <w:rPr>
          <w:rFonts w:eastAsia="MS Mincho"/>
        </w:rPr>
      </w:pPr>
    </w:p>
    <w:p w14:paraId="6F594A57" w14:textId="77777777" w:rsidR="00220A35" w:rsidRPr="001963E9" w:rsidRDefault="00220A35" w:rsidP="00220A35">
      <w:pPr>
        <w:rPr>
          <w:rFonts w:eastAsia="MS Mincho"/>
        </w:rPr>
      </w:pPr>
      <w:r w:rsidRPr="001963E9">
        <w:rPr>
          <w:rFonts w:eastAsia="MS Mincho"/>
        </w:rPr>
        <w:t>Noteikumi 7/2007-R, kas grozīti ar Noteikumiem 2/2008-R, Noteikumiem 19/2008-R un Noteikumiem 8/2009.</w:t>
      </w:r>
    </w:p>
    <w:p w14:paraId="4F85D6E7" w14:textId="77777777" w:rsidR="00220A35" w:rsidRPr="001963E9" w:rsidRDefault="00220A35" w:rsidP="00220A35">
      <w:pPr>
        <w:rPr>
          <w:rFonts w:eastAsia="MS Mincho"/>
        </w:rPr>
      </w:pPr>
    </w:p>
    <w:p w14:paraId="5C9239F4" w14:textId="77777777" w:rsidR="00220A35" w:rsidRPr="001963E9" w:rsidRDefault="00220A35" w:rsidP="00220A35">
      <w:pPr>
        <w:rPr>
          <w:rFonts w:eastAsia="MS Mincho"/>
        </w:rPr>
      </w:pPr>
      <w:bookmarkStart w:id="10" w:name="_Hlk121308505"/>
      <w:r w:rsidRPr="001963E9">
        <w:rPr>
          <w:rFonts w:eastAsia="MS Mincho"/>
        </w:rPr>
        <w:t xml:space="preserve">RO: Likums Nr. 297/2004 par kapitāla tirgiem un </w:t>
      </w:r>
      <w:r w:rsidRPr="001963E9">
        <w:rPr>
          <w:rFonts w:eastAsia="MS Mincho"/>
          <w:i/>
          <w:iCs/>
        </w:rPr>
        <w:t>CNVM</w:t>
      </w:r>
      <w:r w:rsidRPr="001963E9">
        <w:rPr>
          <w:rFonts w:eastAsia="MS Mincho"/>
        </w:rPr>
        <w:t xml:space="preserve"> (</w:t>
      </w:r>
      <w:r w:rsidRPr="001963E9">
        <w:rPr>
          <w:rFonts w:eastAsia="MS Mincho"/>
          <w:i/>
        </w:rPr>
        <w:t>Comisia Nationala a Valorilor Mobiliare</w:t>
      </w:r>
      <w:r w:rsidRPr="001963E9">
        <w:rPr>
          <w:rFonts w:eastAsia="MS Mincho"/>
        </w:rPr>
        <w:t xml:space="preserve">) </w:t>
      </w:r>
      <w:bookmarkEnd w:id="10"/>
      <w:r w:rsidRPr="001963E9">
        <w:rPr>
          <w:rFonts w:eastAsia="MS Mincho"/>
        </w:rPr>
        <w:t>Noteikumi Nr. 2/2006 par regulētiem tirgiem un alternatīvām tirdzniecības sistēmām.</w:t>
      </w:r>
    </w:p>
    <w:p w14:paraId="70C61DE7" w14:textId="77777777" w:rsidR="00220A35" w:rsidRPr="001963E9" w:rsidRDefault="00220A35" w:rsidP="00220A35">
      <w:pPr>
        <w:rPr>
          <w:rFonts w:eastAsia="MS Mincho"/>
        </w:rPr>
      </w:pPr>
    </w:p>
    <w:p w14:paraId="7B762611" w14:textId="77777777" w:rsidR="00220A35" w:rsidRPr="001963E9" w:rsidRDefault="00220A35" w:rsidP="00220A35">
      <w:pPr>
        <w:rPr>
          <w:rFonts w:eastAsia="MS Mincho"/>
        </w:rPr>
      </w:pPr>
      <w:r w:rsidRPr="001963E9">
        <w:rPr>
          <w:rFonts w:eastAsia="MS Mincho"/>
        </w:rPr>
        <w:t>SI: Pensiju un invaliditātes apdrošināšanas likums (Oficiālais Vēstnesis Nr. 102/15).</w:t>
      </w:r>
    </w:p>
    <w:p w14:paraId="7E9F63D1" w14:textId="77777777" w:rsidR="00220A35" w:rsidRPr="001963E9" w:rsidRDefault="00220A35" w:rsidP="00220A35">
      <w:pPr>
        <w:rPr>
          <w:rFonts w:eastAsia="MS Mincho"/>
        </w:rPr>
      </w:pPr>
    </w:p>
    <w:p w14:paraId="6A1D7ECF" w14:textId="0896AF02" w:rsidR="00A57D6A" w:rsidRPr="001963E9" w:rsidRDefault="00A57D6A" w:rsidP="00A57D6A">
      <w:pPr>
        <w:rPr>
          <w:rFonts w:eastAsia="MS Mincho"/>
        </w:rPr>
      </w:pPr>
      <w:r w:rsidRPr="001963E9">
        <w:rPr>
          <w:rFonts w:eastAsia="MS Mincho"/>
        </w:rPr>
        <w:br w:type="page"/>
      </w:r>
    </w:p>
    <w:p w14:paraId="43C53CB1" w14:textId="17C4911B"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I-EU-A-10</w:t>
      </w:r>
    </w:p>
    <w:p w14:paraId="00B61E35" w14:textId="77777777" w:rsidR="00220A35" w:rsidRPr="001963E9" w:rsidRDefault="00220A35" w:rsidP="00220A35">
      <w:pPr>
        <w:rPr>
          <w:rFonts w:eastAsia="MS Mincho"/>
        </w:rPr>
      </w:pPr>
    </w:p>
    <w:p w14:paraId="65B18ACD" w14:textId="77777777" w:rsidR="00220A35" w:rsidRPr="001963E9" w:rsidRDefault="00220A35" w:rsidP="00220A35">
      <w:pPr>
        <w:tabs>
          <w:tab w:val="left" w:pos="2835"/>
        </w:tabs>
        <w:rPr>
          <w:rFonts w:eastAsia="MS Mincho"/>
        </w:rPr>
      </w:pPr>
      <w:r w:rsidRPr="001963E9">
        <w:rPr>
          <w:rFonts w:eastAsia="MS Mincho"/>
        </w:rPr>
        <w:t>Nozare:</w:t>
      </w:r>
      <w:r w:rsidRPr="001963E9">
        <w:rPr>
          <w:rFonts w:eastAsia="MS Mincho"/>
        </w:rPr>
        <w:tab/>
        <w:t>Finanšu pakalpojumi</w:t>
      </w:r>
    </w:p>
    <w:p w14:paraId="6726D97A" w14:textId="77777777" w:rsidR="00220A35" w:rsidRPr="001963E9" w:rsidRDefault="00220A35" w:rsidP="00220A35">
      <w:pPr>
        <w:rPr>
          <w:rFonts w:eastAsia="MS Mincho"/>
        </w:rPr>
      </w:pPr>
    </w:p>
    <w:p w14:paraId="5871FE0D"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Banku un citi finanšu pakalpojumi</w:t>
      </w:r>
    </w:p>
    <w:p w14:paraId="282C25AC" w14:textId="77777777" w:rsidR="00220A35" w:rsidRPr="001963E9" w:rsidRDefault="00220A35" w:rsidP="00220A35">
      <w:pPr>
        <w:rPr>
          <w:rFonts w:eastAsia="MS Mincho"/>
        </w:rPr>
      </w:pPr>
    </w:p>
    <w:p w14:paraId="40ADEF02" w14:textId="77777777" w:rsidR="00220A35" w:rsidRPr="001963E9" w:rsidRDefault="00220A35" w:rsidP="00220A35">
      <w:pPr>
        <w:tabs>
          <w:tab w:val="left" w:pos="2835"/>
        </w:tabs>
        <w:rPr>
          <w:rFonts w:eastAsia="MS Mincho"/>
        </w:rPr>
      </w:pPr>
      <w:r w:rsidRPr="001963E9">
        <w:rPr>
          <w:rFonts w:eastAsia="MS Mincho"/>
        </w:rPr>
        <w:t>Attiecīgās saistības:</w:t>
      </w:r>
      <w:r w:rsidRPr="001963E9">
        <w:rPr>
          <w:rFonts w:eastAsia="MS Mincho"/>
        </w:rPr>
        <w:tab/>
        <w:t>Finanšu pakalpojumu pārrobežu tirdzniecība (18.7. pants)</w:t>
      </w:r>
    </w:p>
    <w:p w14:paraId="6BB6EA0E" w14:textId="77777777" w:rsidR="00220A35" w:rsidRPr="001963E9" w:rsidRDefault="00220A35" w:rsidP="00220A35">
      <w:pPr>
        <w:rPr>
          <w:rFonts w:eastAsia="MS Mincho"/>
        </w:rPr>
      </w:pPr>
    </w:p>
    <w:p w14:paraId="633DFC1E" w14:textId="77777777" w:rsidR="00220A35" w:rsidRPr="001963E9" w:rsidRDefault="00220A35" w:rsidP="00220A35">
      <w:pPr>
        <w:tabs>
          <w:tab w:val="left" w:pos="2835"/>
        </w:tabs>
        <w:rPr>
          <w:rFonts w:eastAsia="MS Mincho"/>
        </w:rPr>
      </w:pPr>
      <w:r w:rsidRPr="001963E9">
        <w:rPr>
          <w:rFonts w:eastAsia="MS Mincho"/>
        </w:rPr>
        <w:t>Valdības līmenis:</w:t>
      </w:r>
      <w:r w:rsidRPr="001963E9">
        <w:rPr>
          <w:rFonts w:eastAsia="MS Mincho"/>
        </w:rPr>
        <w:tab/>
        <w:t>Eiropas Savienības vai dalībvalsts (ja vien nav norādīts citādi)</w:t>
      </w:r>
    </w:p>
    <w:p w14:paraId="5BFDED6E" w14:textId="77777777" w:rsidR="00220A35" w:rsidRPr="001963E9" w:rsidRDefault="00220A35" w:rsidP="00220A35">
      <w:pPr>
        <w:rPr>
          <w:rFonts w:eastAsia="MS Mincho"/>
        </w:rPr>
      </w:pPr>
    </w:p>
    <w:p w14:paraId="378A6955" w14:textId="77777777" w:rsidR="00220A35" w:rsidRPr="001963E9" w:rsidRDefault="00220A35" w:rsidP="00220A35">
      <w:pPr>
        <w:rPr>
          <w:rFonts w:eastAsia="MS Mincho"/>
        </w:rPr>
      </w:pPr>
      <w:r w:rsidRPr="001963E9">
        <w:rPr>
          <w:rFonts w:eastAsia="MS Mincho"/>
        </w:rPr>
        <w:t>Apraksts:</w:t>
      </w:r>
    </w:p>
    <w:p w14:paraId="53F7A996" w14:textId="77777777" w:rsidR="00220A35" w:rsidRPr="001963E9" w:rsidRDefault="00220A35" w:rsidP="00220A35">
      <w:pPr>
        <w:rPr>
          <w:rFonts w:eastAsia="MS Mincho"/>
        </w:rPr>
      </w:pPr>
    </w:p>
    <w:p w14:paraId="5F31B2D0" w14:textId="77777777" w:rsidR="00220A35" w:rsidRPr="001963E9" w:rsidRDefault="00220A35" w:rsidP="00220A35">
      <w:pPr>
        <w:rPr>
          <w:rFonts w:eastAsia="MS Mincho"/>
        </w:rPr>
      </w:pPr>
      <w:r w:rsidRPr="001963E9">
        <w:rPr>
          <w:rFonts w:eastAsia="MS Mincho"/>
        </w:rPr>
        <w:t>HU: sabiedrības, kas ir no valstīm ārpus EEZ, var sniegt finanšu pakalpojumus vai iesaistīties finanšu pakalpojumus papildinošās darbībās, izmantojot vienīgi filiāli HU.</w:t>
      </w:r>
    </w:p>
    <w:p w14:paraId="10A5AECE" w14:textId="77777777" w:rsidR="00220A35" w:rsidRPr="001963E9" w:rsidRDefault="00220A35" w:rsidP="00220A35">
      <w:pPr>
        <w:rPr>
          <w:rFonts w:eastAsia="MS Mincho"/>
        </w:rPr>
      </w:pPr>
    </w:p>
    <w:p w14:paraId="3F2FD520" w14:textId="77777777" w:rsidR="00220A35" w:rsidRPr="001963E9" w:rsidRDefault="00220A35" w:rsidP="00220A35">
      <w:pPr>
        <w:rPr>
          <w:rFonts w:eastAsia="MS Mincho"/>
        </w:rPr>
      </w:pPr>
      <w:r w:rsidRPr="001963E9">
        <w:rPr>
          <w:rFonts w:eastAsia="MS Mincho"/>
        </w:rPr>
        <w:t>Pasākumi</w:t>
      </w:r>
    </w:p>
    <w:p w14:paraId="2910009F" w14:textId="77777777" w:rsidR="00220A35" w:rsidRPr="001963E9" w:rsidRDefault="00220A35" w:rsidP="00220A35">
      <w:pPr>
        <w:rPr>
          <w:rFonts w:eastAsia="MS Mincho"/>
        </w:rPr>
      </w:pPr>
    </w:p>
    <w:p w14:paraId="65F49EFD" w14:textId="77777777" w:rsidR="00220A35" w:rsidRPr="001963E9" w:rsidRDefault="00220A35" w:rsidP="00220A35">
      <w:pPr>
        <w:rPr>
          <w:rFonts w:eastAsia="MS Mincho"/>
        </w:rPr>
      </w:pPr>
      <w:r w:rsidRPr="001963E9">
        <w:rPr>
          <w:rFonts w:eastAsia="MS Mincho"/>
        </w:rPr>
        <w:t>HU: 2013. gada Likums CCXXXVII par kredītiestādēm un finanšu uzņēmumiem; un</w:t>
      </w:r>
    </w:p>
    <w:p w14:paraId="748437D5" w14:textId="77777777" w:rsidR="00220A35" w:rsidRPr="001963E9" w:rsidRDefault="00220A35" w:rsidP="00220A35">
      <w:pPr>
        <w:rPr>
          <w:rFonts w:eastAsia="MS Mincho"/>
        </w:rPr>
      </w:pPr>
    </w:p>
    <w:p w14:paraId="0F5EE41D" w14:textId="77777777" w:rsidR="00220A35" w:rsidRPr="001963E9" w:rsidRDefault="00220A35" w:rsidP="00220A35">
      <w:pPr>
        <w:rPr>
          <w:rFonts w:eastAsia="MS Mincho"/>
        </w:rPr>
      </w:pPr>
      <w:r w:rsidRPr="001963E9">
        <w:rPr>
          <w:rFonts w:eastAsia="MS Mincho"/>
        </w:rPr>
        <w:t>2001. gada Likums CXX par kapitāla tirgu.</w:t>
      </w:r>
    </w:p>
    <w:p w14:paraId="4661D838" w14:textId="77777777" w:rsidR="00220A35" w:rsidRPr="001963E9" w:rsidRDefault="00220A35" w:rsidP="00220A35">
      <w:pPr>
        <w:rPr>
          <w:rFonts w:eastAsia="MS Mincho"/>
        </w:rPr>
      </w:pPr>
    </w:p>
    <w:p w14:paraId="45F5B9B1" w14:textId="7EE184A7" w:rsidR="00A57D6A" w:rsidRPr="001963E9" w:rsidRDefault="00A57D6A" w:rsidP="00A57D6A">
      <w:pPr>
        <w:rPr>
          <w:rFonts w:eastAsiaTheme="minorHAnsi"/>
          <w:lang w:eastAsia="en-US"/>
        </w:rPr>
      </w:pPr>
      <w:r w:rsidRPr="001963E9">
        <w:rPr>
          <w:rFonts w:eastAsiaTheme="minorHAnsi"/>
          <w:szCs w:val="22"/>
          <w:lang w:eastAsia="en-US"/>
        </w:rPr>
        <w:br w:type="page"/>
      </w:r>
    </w:p>
    <w:p w14:paraId="32B0B236" w14:textId="2CAAF434" w:rsidR="00220A35" w:rsidRPr="001963E9" w:rsidRDefault="00A57D6A" w:rsidP="00220A35">
      <w:pPr>
        <w:widowControl/>
        <w:spacing w:before="120" w:after="120" w:line="240" w:lineRule="auto"/>
        <w:jc w:val="center"/>
        <w:rPr>
          <w:rFonts w:eastAsiaTheme="minorHAnsi"/>
          <w:szCs w:val="22"/>
          <w:lang w:eastAsia="en-US"/>
        </w:rPr>
      </w:pPr>
      <w:r w:rsidRPr="001963E9">
        <w:rPr>
          <w:rFonts w:eastAsiaTheme="minorHAnsi"/>
          <w:szCs w:val="22"/>
          <w:lang w:eastAsia="en-US"/>
        </w:rPr>
        <w:lastRenderedPageBreak/>
        <w:t>B</w:t>
      </w:r>
      <w:r w:rsidR="00220A35" w:rsidRPr="001963E9">
        <w:rPr>
          <w:rFonts w:eastAsiaTheme="minorHAnsi"/>
          <w:szCs w:val="22"/>
          <w:lang w:eastAsia="en-US"/>
        </w:rPr>
        <w:t> IEDAĻA</w:t>
      </w:r>
    </w:p>
    <w:p w14:paraId="3FB1A19A" w14:textId="77777777" w:rsidR="00220A35" w:rsidRPr="001963E9" w:rsidRDefault="00220A35" w:rsidP="00220A35">
      <w:pPr>
        <w:widowControl/>
        <w:spacing w:before="120" w:after="120" w:line="240" w:lineRule="auto"/>
        <w:rPr>
          <w:rFonts w:eastAsiaTheme="minorHAnsi"/>
          <w:szCs w:val="22"/>
          <w:lang w:eastAsia="en-US"/>
        </w:rPr>
      </w:pPr>
    </w:p>
    <w:p w14:paraId="1C915E93" w14:textId="77777777" w:rsidR="00220A35" w:rsidRPr="001963E9" w:rsidRDefault="00220A35" w:rsidP="00220A35">
      <w:pPr>
        <w:rPr>
          <w:rFonts w:eastAsia="MS Mincho"/>
        </w:rPr>
      </w:pPr>
      <w:r w:rsidRPr="001963E9">
        <w:rPr>
          <w:rFonts w:eastAsia="MS Mincho"/>
        </w:rPr>
        <w:t>VI-EU-B-1</w:t>
      </w:r>
    </w:p>
    <w:p w14:paraId="0FE5E7C6" w14:textId="77777777" w:rsidR="00220A35" w:rsidRPr="001963E9" w:rsidRDefault="00220A35" w:rsidP="00220A35"/>
    <w:p w14:paraId="01F95D84" w14:textId="77777777" w:rsidR="00220A35" w:rsidRPr="001963E9" w:rsidRDefault="00220A35" w:rsidP="00220A35">
      <w:pPr>
        <w:tabs>
          <w:tab w:val="left" w:pos="2835"/>
        </w:tabs>
        <w:rPr>
          <w:rFonts w:eastAsia="MS Mincho"/>
        </w:rPr>
      </w:pPr>
      <w:r w:rsidRPr="001963E9">
        <w:t>Nozare:</w:t>
      </w:r>
      <w:r w:rsidRPr="001963E9">
        <w:tab/>
        <w:t>Finanšu pakalpojumi</w:t>
      </w:r>
    </w:p>
    <w:p w14:paraId="56854879" w14:textId="77777777" w:rsidR="00220A35" w:rsidRPr="001963E9" w:rsidRDefault="00220A35" w:rsidP="00220A35">
      <w:pPr>
        <w:rPr>
          <w:rFonts w:eastAsia="MS Mincho"/>
        </w:rPr>
      </w:pPr>
    </w:p>
    <w:p w14:paraId="523A3AA7"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Visas</w:t>
      </w:r>
    </w:p>
    <w:p w14:paraId="1EE8EA58" w14:textId="77777777" w:rsidR="00220A35" w:rsidRPr="001963E9" w:rsidRDefault="00220A35" w:rsidP="00220A35">
      <w:pPr>
        <w:rPr>
          <w:rFonts w:eastAsia="MS Mincho"/>
        </w:rPr>
      </w:pPr>
    </w:p>
    <w:p w14:paraId="6872E4FE" w14:textId="77777777" w:rsidR="00220A35" w:rsidRPr="001963E9" w:rsidRDefault="00220A35" w:rsidP="00220A35">
      <w:pPr>
        <w:tabs>
          <w:tab w:val="left" w:pos="2835"/>
        </w:tabs>
        <w:rPr>
          <w:rFonts w:eastAsia="MS Mincho"/>
        </w:rPr>
      </w:pPr>
      <w:r w:rsidRPr="001963E9">
        <w:t>Attiecīgās saistības:</w:t>
      </w:r>
      <w:r w:rsidRPr="001963E9">
        <w:tab/>
        <w:t>Piekļuve tirgum (18.6. pants)</w:t>
      </w:r>
    </w:p>
    <w:p w14:paraId="1AC7D8DD" w14:textId="77777777" w:rsidR="00220A35" w:rsidRPr="001963E9" w:rsidRDefault="00220A35" w:rsidP="00220A35">
      <w:pPr>
        <w:rPr>
          <w:rFonts w:eastAsia="MS Mincho"/>
        </w:rPr>
      </w:pPr>
    </w:p>
    <w:p w14:paraId="7FD76209" w14:textId="77777777" w:rsidR="00220A35" w:rsidRPr="001963E9" w:rsidRDefault="00220A35" w:rsidP="00220A35">
      <w:pPr>
        <w:rPr>
          <w:rFonts w:eastAsia="Calibri"/>
        </w:rPr>
      </w:pPr>
      <w:r w:rsidRPr="001963E9">
        <w:rPr>
          <w:rFonts w:eastAsia="Calibri"/>
        </w:rPr>
        <w:t>Apraksts:</w:t>
      </w:r>
    </w:p>
    <w:p w14:paraId="04D8E59D" w14:textId="77777777" w:rsidR="00220A35" w:rsidRPr="001963E9" w:rsidRDefault="00220A35" w:rsidP="00220A35">
      <w:pPr>
        <w:rPr>
          <w:rFonts w:eastAsia="Calibri"/>
        </w:rPr>
      </w:pPr>
    </w:p>
    <w:p w14:paraId="0FED72B5" w14:textId="77777777" w:rsidR="00220A35" w:rsidRPr="001963E9" w:rsidRDefault="00220A35" w:rsidP="00220A35">
      <w:pPr>
        <w:rPr>
          <w:rFonts w:eastAsia="Calibri"/>
        </w:rPr>
      </w:pPr>
      <w:r w:rsidRPr="001963E9">
        <w:rPr>
          <w:rFonts w:eastAsia="Calibri"/>
        </w:rPr>
        <w:t>Eiropas Savienība patur tiesības nediskriminējoši pieprasīt finanšu iestādei, kas nav filiāle, tās iedibināšanas brīdī dalībvalstī izvēlēties konkrētu juridisko formu.</w:t>
      </w:r>
    </w:p>
    <w:p w14:paraId="235645D9" w14:textId="77777777" w:rsidR="00220A35" w:rsidRPr="001963E9" w:rsidRDefault="00220A35" w:rsidP="00220A35">
      <w:pPr>
        <w:rPr>
          <w:rFonts w:eastAsia="Calibri"/>
        </w:rPr>
      </w:pPr>
    </w:p>
    <w:p w14:paraId="4EE89852" w14:textId="4C286585" w:rsidR="00A57D6A" w:rsidRPr="001963E9" w:rsidRDefault="00A57D6A" w:rsidP="00A57D6A">
      <w:pPr>
        <w:rPr>
          <w:rFonts w:eastAsia="MS Mincho"/>
        </w:rPr>
      </w:pPr>
      <w:r w:rsidRPr="001963E9">
        <w:rPr>
          <w:rFonts w:eastAsia="MS Mincho"/>
        </w:rPr>
        <w:br w:type="page"/>
      </w:r>
    </w:p>
    <w:p w14:paraId="3FC2633C" w14:textId="44CB7017"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I-EU-B-2</w:t>
      </w:r>
    </w:p>
    <w:p w14:paraId="1F65C0A0" w14:textId="77777777" w:rsidR="00220A35" w:rsidRPr="001963E9" w:rsidRDefault="00220A35" w:rsidP="00220A35"/>
    <w:p w14:paraId="1D9B8D13" w14:textId="77777777" w:rsidR="00220A35" w:rsidRPr="001963E9" w:rsidRDefault="00220A35" w:rsidP="00220A35">
      <w:pPr>
        <w:tabs>
          <w:tab w:val="left" w:pos="2835"/>
        </w:tabs>
        <w:rPr>
          <w:rFonts w:eastAsia="MS Mincho"/>
        </w:rPr>
      </w:pPr>
      <w:r w:rsidRPr="001963E9">
        <w:t>Nozare:</w:t>
      </w:r>
      <w:r w:rsidRPr="001963E9">
        <w:tab/>
        <w:t>Finanšu pakalpojumi</w:t>
      </w:r>
    </w:p>
    <w:p w14:paraId="737FC84C" w14:textId="77777777" w:rsidR="00220A35" w:rsidRPr="001963E9" w:rsidRDefault="00220A35" w:rsidP="00220A35">
      <w:pPr>
        <w:rPr>
          <w:rFonts w:eastAsia="MS Mincho"/>
        </w:rPr>
      </w:pPr>
    </w:p>
    <w:p w14:paraId="083406DF"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Apdrošināšana un ar to saistītie pakalpojumi</w:t>
      </w:r>
    </w:p>
    <w:p w14:paraId="4EF844D8" w14:textId="77777777" w:rsidR="00220A35" w:rsidRPr="001963E9" w:rsidRDefault="00220A35" w:rsidP="00220A35">
      <w:pPr>
        <w:rPr>
          <w:rFonts w:eastAsia="MS Mincho"/>
        </w:rPr>
      </w:pPr>
    </w:p>
    <w:p w14:paraId="2575F646" w14:textId="77777777" w:rsidR="00220A35" w:rsidRPr="001963E9" w:rsidRDefault="00220A35" w:rsidP="00220A35">
      <w:pPr>
        <w:tabs>
          <w:tab w:val="left" w:pos="2835"/>
        </w:tabs>
        <w:rPr>
          <w:rFonts w:eastAsia="MS Mincho"/>
        </w:rPr>
      </w:pPr>
      <w:r w:rsidRPr="001963E9">
        <w:t>Attiecīgās saistības:</w:t>
      </w:r>
      <w:r w:rsidRPr="001963E9">
        <w:tab/>
        <w:t>Valsts režīms (18.3. pants)</w:t>
      </w:r>
    </w:p>
    <w:p w14:paraId="3975B32C" w14:textId="77777777" w:rsidR="00220A35" w:rsidRPr="001963E9" w:rsidRDefault="00220A35" w:rsidP="00220A35">
      <w:pPr>
        <w:ind w:left="2835"/>
        <w:rPr>
          <w:rFonts w:eastAsia="MS Mincho"/>
        </w:rPr>
      </w:pPr>
    </w:p>
    <w:p w14:paraId="73676D5B" w14:textId="77777777" w:rsidR="00220A35" w:rsidRPr="001963E9" w:rsidRDefault="00220A35" w:rsidP="00220A35">
      <w:pPr>
        <w:ind w:left="2835"/>
      </w:pPr>
      <w:r w:rsidRPr="001963E9">
        <w:t>Piekļuve tirgum (18.5. pants)</w:t>
      </w:r>
    </w:p>
    <w:p w14:paraId="61DB3C1C" w14:textId="77777777" w:rsidR="00220A35" w:rsidRPr="001963E9" w:rsidRDefault="00220A35" w:rsidP="00220A35">
      <w:pPr>
        <w:ind w:left="2835"/>
      </w:pPr>
    </w:p>
    <w:p w14:paraId="329DE859" w14:textId="77777777" w:rsidR="00220A35" w:rsidRPr="001963E9" w:rsidRDefault="00220A35" w:rsidP="00220A35">
      <w:pPr>
        <w:ind w:left="2835"/>
        <w:rPr>
          <w:rFonts w:eastAsia="MS Mincho"/>
        </w:rPr>
      </w:pPr>
      <w:r w:rsidRPr="001963E9">
        <w:t>Augstākā vadība un direktoru padome (18.6. pants)</w:t>
      </w:r>
    </w:p>
    <w:p w14:paraId="6EE76091" w14:textId="77777777" w:rsidR="00220A35" w:rsidRPr="001963E9" w:rsidRDefault="00220A35" w:rsidP="00220A35">
      <w:pPr>
        <w:ind w:left="2835"/>
        <w:rPr>
          <w:rFonts w:eastAsia="MS Mincho"/>
        </w:rPr>
      </w:pPr>
    </w:p>
    <w:p w14:paraId="3D708A65" w14:textId="77777777" w:rsidR="00220A35" w:rsidRPr="001963E9" w:rsidRDefault="00220A35" w:rsidP="00220A35">
      <w:pPr>
        <w:ind w:left="2835"/>
      </w:pPr>
      <w:r w:rsidRPr="001963E9">
        <w:t>Finanšu pakalpojumu pārrobežu tirdzniecība (18.7. pants)</w:t>
      </w:r>
    </w:p>
    <w:p w14:paraId="217A17F0" w14:textId="77777777" w:rsidR="00220A35" w:rsidRPr="001963E9" w:rsidRDefault="00220A35" w:rsidP="00220A35">
      <w:pPr>
        <w:ind w:left="2835"/>
      </w:pPr>
    </w:p>
    <w:p w14:paraId="63F52475" w14:textId="77777777" w:rsidR="00220A35" w:rsidRPr="001963E9" w:rsidRDefault="00220A35" w:rsidP="00220A35">
      <w:pPr>
        <w:rPr>
          <w:rFonts w:eastAsia="Calibri"/>
        </w:rPr>
      </w:pPr>
      <w:r w:rsidRPr="001963E9">
        <w:rPr>
          <w:rFonts w:eastAsia="Calibri"/>
        </w:rPr>
        <w:t>Apraksts:</w:t>
      </w:r>
    </w:p>
    <w:p w14:paraId="4E848747" w14:textId="77777777" w:rsidR="00220A35" w:rsidRPr="001963E9" w:rsidRDefault="00220A35" w:rsidP="00220A35">
      <w:pPr>
        <w:rPr>
          <w:rFonts w:eastAsia="Calibri"/>
        </w:rPr>
      </w:pPr>
    </w:p>
    <w:p w14:paraId="4D46826A" w14:textId="77777777" w:rsidR="00220A35" w:rsidRPr="001963E9" w:rsidRDefault="00220A35" w:rsidP="00220A35">
      <w:pPr>
        <w:rPr>
          <w:rFonts w:eastAsia="Calibri"/>
        </w:rPr>
      </w:pPr>
      <w:r w:rsidRPr="001963E9">
        <w:rPr>
          <w:rFonts w:eastAsia="Calibri"/>
        </w:rPr>
        <w:t>FI: apdrošināšanas aģenti pakalpojumus var sniegt tikai tad, ja to pastāvīgā darījumdarbības vieta ir Eiropas Savienībā.</w:t>
      </w:r>
    </w:p>
    <w:p w14:paraId="2505EB42" w14:textId="77777777" w:rsidR="00220A35" w:rsidRPr="001963E9" w:rsidRDefault="00220A35" w:rsidP="00220A35">
      <w:pPr>
        <w:rPr>
          <w:rFonts w:eastAsia="Calibri"/>
        </w:rPr>
      </w:pPr>
    </w:p>
    <w:p w14:paraId="6F1F1924" w14:textId="77777777" w:rsidR="00220A35" w:rsidRPr="001963E9" w:rsidRDefault="00220A35" w:rsidP="00220A35">
      <w:pPr>
        <w:rPr>
          <w:rFonts w:eastAsia="Calibri"/>
        </w:rPr>
      </w:pPr>
      <w:r w:rsidRPr="001963E9">
        <w:rPr>
          <w:rFonts w:eastAsia="Calibri"/>
        </w:rPr>
        <w:t>Tikai apdrošinātāji, kuru galvenais birojs ir Eiropas Savienībā vai kuru filiāle atrodas FI, var sniegt tiešās apdrošināšanas, arī līdzapdrošināšanas, pakalpojumus.</w:t>
      </w:r>
    </w:p>
    <w:p w14:paraId="171475F0" w14:textId="77777777" w:rsidR="00220A35" w:rsidRPr="001963E9" w:rsidRDefault="00220A35" w:rsidP="00220A35">
      <w:pPr>
        <w:rPr>
          <w:rFonts w:eastAsia="Calibri"/>
        </w:rPr>
      </w:pPr>
    </w:p>
    <w:p w14:paraId="7F2B84B4" w14:textId="438EDF5B" w:rsidR="00A57D6A" w:rsidRPr="001963E9" w:rsidRDefault="00A57D6A" w:rsidP="00A57D6A">
      <w:pPr>
        <w:rPr>
          <w:rFonts w:eastAsia="Calibri"/>
        </w:rPr>
      </w:pPr>
      <w:r w:rsidRPr="001963E9">
        <w:rPr>
          <w:rFonts w:eastAsia="Calibri"/>
        </w:rPr>
        <w:br w:type="page"/>
      </w:r>
    </w:p>
    <w:p w14:paraId="06FD3568" w14:textId="5B1B8A89" w:rsidR="00220A35" w:rsidRPr="001963E9" w:rsidRDefault="00A57D6A" w:rsidP="00220A35">
      <w:pPr>
        <w:rPr>
          <w:rFonts w:eastAsia="Calibri"/>
        </w:rPr>
      </w:pPr>
      <w:r w:rsidRPr="001963E9">
        <w:rPr>
          <w:rFonts w:eastAsia="Calibri"/>
        </w:rPr>
        <w:lastRenderedPageBreak/>
        <w:t>J</w:t>
      </w:r>
      <w:r w:rsidR="00220A35" w:rsidRPr="001963E9">
        <w:rPr>
          <w:rFonts w:eastAsia="Calibri"/>
        </w:rPr>
        <w:t>a apdrošināšanas sabiedrība veic tiesību aktos noteikto pensiju apdrošināšanu, vismaz pusei tās direktoru padomes un uzraudzības padomes locekļu, kā arī izpilddirektoram jābūt rezidentiem EEZ dalībvalstī, ja vien kompetentās iestādes nav piemērojušas izņēmumu. Ārvalstu apdrošinātāji nevar saņemt licenci FI, lai ar filiāles starpniecību veiktu tiesību aktos noteikto pensiju apdrošināšanu. Vismaz viena revidenta pastāvīgā dzīvesvieta ir EEZ.</w:t>
      </w:r>
    </w:p>
    <w:p w14:paraId="3AF6999E" w14:textId="77777777" w:rsidR="00220A35" w:rsidRPr="001963E9" w:rsidRDefault="00220A35" w:rsidP="00220A35">
      <w:pPr>
        <w:rPr>
          <w:rFonts w:eastAsia="Calibri"/>
        </w:rPr>
      </w:pPr>
    </w:p>
    <w:p w14:paraId="21701D24" w14:textId="77777777" w:rsidR="00220A35" w:rsidRPr="001963E9" w:rsidRDefault="00220A35" w:rsidP="00220A35">
      <w:pPr>
        <w:rPr>
          <w:rFonts w:eastAsia="Calibri"/>
        </w:rPr>
      </w:pPr>
      <w:r w:rsidRPr="001963E9">
        <w:rPr>
          <w:rFonts w:eastAsia="Calibri"/>
        </w:rPr>
        <w:t>Attiecībā uz citām apdrošināšanas sabiedrībām ir noteikts, ka vismaz vienam direktoru padomes un uzraudzības padomes loceklim, kā arī izpilddirektoram ir jābūt EEZ dalībvalsts rezidentam. Vismaz viena revidenta pastāvīgā dzīvesvieta ir EEZ. Meksikas apdrošināšanas sabiedrības atbildīgā pārstāvja dzīvesvietai jābūt FI; šī prasība nav jāievēro, ja sabiedrības galvenais birojs atrodas Eiropas Savienībā.</w:t>
      </w:r>
    </w:p>
    <w:p w14:paraId="651AA047" w14:textId="77777777" w:rsidR="00220A35" w:rsidRPr="001963E9" w:rsidRDefault="00220A35" w:rsidP="00220A35">
      <w:pPr>
        <w:rPr>
          <w:rFonts w:eastAsia="Calibri"/>
        </w:rPr>
      </w:pPr>
    </w:p>
    <w:p w14:paraId="4983B875" w14:textId="77777777" w:rsidR="00220A35" w:rsidRPr="001963E9" w:rsidRDefault="00220A35" w:rsidP="00220A35">
      <w:pPr>
        <w:rPr>
          <w:rFonts w:eastAsia="Calibri"/>
        </w:rPr>
      </w:pPr>
      <w:r w:rsidRPr="001963E9">
        <w:rPr>
          <w:rFonts w:eastAsia="Calibri"/>
        </w:rPr>
        <w:t>Pasākumi</w:t>
      </w:r>
    </w:p>
    <w:p w14:paraId="5D483339" w14:textId="77777777" w:rsidR="00220A35" w:rsidRPr="001963E9" w:rsidRDefault="00220A35" w:rsidP="00220A35">
      <w:pPr>
        <w:rPr>
          <w:rFonts w:eastAsia="Calibri"/>
        </w:rPr>
      </w:pPr>
    </w:p>
    <w:p w14:paraId="35E1FFED" w14:textId="77777777" w:rsidR="00220A35" w:rsidRPr="001963E9" w:rsidRDefault="00220A35" w:rsidP="00220A35">
      <w:pPr>
        <w:rPr>
          <w:rFonts w:eastAsia="Calibri"/>
        </w:rPr>
      </w:pPr>
      <w:r w:rsidRPr="001963E9">
        <w:rPr>
          <w:rFonts w:eastAsia="Calibri"/>
        </w:rPr>
        <w:t>Likums pa ārvalstu apdrošināšanas sabiedrībām (</w:t>
      </w:r>
      <w:r w:rsidRPr="001963E9">
        <w:rPr>
          <w:rFonts w:eastAsia="Calibri"/>
          <w:i/>
        </w:rPr>
        <w:t>Laki ulkomaisista vakuutusyhtiöistä</w:t>
      </w:r>
      <w:r w:rsidRPr="001963E9">
        <w:rPr>
          <w:rFonts w:eastAsia="Calibri"/>
        </w:rPr>
        <w:t>) (398/1995); Apdrošināšanas sabiedrību likums (</w:t>
      </w:r>
      <w:r w:rsidRPr="001963E9">
        <w:rPr>
          <w:rFonts w:eastAsia="Calibri"/>
          <w:i/>
        </w:rPr>
        <w:t>Vakuutusyhtiölaki</w:t>
      </w:r>
      <w:r w:rsidRPr="001963E9">
        <w:rPr>
          <w:rFonts w:eastAsia="Calibri"/>
        </w:rPr>
        <w:t>) (521/2008);</w:t>
      </w:r>
    </w:p>
    <w:p w14:paraId="3A24085B" w14:textId="77777777" w:rsidR="00220A35" w:rsidRPr="001963E9" w:rsidRDefault="00220A35" w:rsidP="00220A35">
      <w:pPr>
        <w:rPr>
          <w:rFonts w:eastAsia="Calibri"/>
        </w:rPr>
      </w:pPr>
    </w:p>
    <w:p w14:paraId="13615C0F" w14:textId="77777777" w:rsidR="00220A35" w:rsidRPr="001963E9" w:rsidRDefault="00220A35" w:rsidP="00220A35">
      <w:pPr>
        <w:rPr>
          <w:rFonts w:eastAsia="Calibri"/>
        </w:rPr>
      </w:pPr>
      <w:r w:rsidRPr="001963E9">
        <w:rPr>
          <w:rFonts w:eastAsia="Calibri"/>
        </w:rPr>
        <w:t>Likums par apdrošināšanas starpniecību (</w:t>
      </w:r>
      <w:r w:rsidRPr="001963E9">
        <w:rPr>
          <w:rFonts w:eastAsia="Calibri"/>
          <w:i/>
        </w:rPr>
        <w:t>Laki vakuutusedustuksesta</w:t>
      </w:r>
      <w:r w:rsidRPr="001963E9">
        <w:rPr>
          <w:rFonts w:eastAsia="Calibri"/>
        </w:rPr>
        <w:t>) (570/2005);</w:t>
      </w:r>
    </w:p>
    <w:p w14:paraId="19156C7D" w14:textId="77777777" w:rsidR="00220A35" w:rsidRPr="001963E9" w:rsidRDefault="00220A35" w:rsidP="00220A35">
      <w:pPr>
        <w:rPr>
          <w:rFonts w:eastAsia="Calibri"/>
        </w:rPr>
      </w:pPr>
    </w:p>
    <w:p w14:paraId="65EFC45C" w14:textId="77777777" w:rsidR="00220A35" w:rsidRPr="001963E9" w:rsidRDefault="00220A35" w:rsidP="00220A35">
      <w:pPr>
        <w:rPr>
          <w:rFonts w:eastAsia="Calibri"/>
        </w:rPr>
      </w:pPr>
      <w:r w:rsidRPr="001963E9">
        <w:rPr>
          <w:rFonts w:eastAsia="Calibri"/>
        </w:rPr>
        <w:t>Likums pa apdrošināšanas izplatīšanu (</w:t>
      </w:r>
      <w:r w:rsidRPr="001963E9">
        <w:rPr>
          <w:rFonts w:eastAsia="Calibri"/>
          <w:i/>
        </w:rPr>
        <w:t>Laki vakuutusten tarjoamisesta</w:t>
      </w:r>
      <w:r w:rsidRPr="001963E9">
        <w:rPr>
          <w:rFonts w:eastAsia="Calibri"/>
        </w:rPr>
        <w:t>) (234/2018); un</w:t>
      </w:r>
    </w:p>
    <w:p w14:paraId="3A4CEC2B" w14:textId="77777777" w:rsidR="00220A35" w:rsidRPr="001963E9" w:rsidRDefault="00220A35" w:rsidP="00220A35">
      <w:pPr>
        <w:rPr>
          <w:rFonts w:eastAsia="Calibri"/>
        </w:rPr>
      </w:pPr>
    </w:p>
    <w:p w14:paraId="340CF2EE" w14:textId="77777777" w:rsidR="00220A35" w:rsidRPr="001963E9" w:rsidRDefault="00220A35" w:rsidP="00220A35">
      <w:pPr>
        <w:rPr>
          <w:rFonts w:eastAsia="Calibri"/>
        </w:rPr>
      </w:pPr>
      <w:r w:rsidRPr="001963E9">
        <w:rPr>
          <w:rFonts w:eastAsia="Calibri"/>
        </w:rPr>
        <w:t>Likums par sabiedrībām, kas veic tiesību aktos noteikto pensiju apdrošināšanu (</w:t>
      </w:r>
      <w:r w:rsidRPr="001963E9">
        <w:rPr>
          <w:rFonts w:eastAsia="Calibri"/>
          <w:i/>
        </w:rPr>
        <w:t>Laki työeläkevakuutusyhtiöistä</w:t>
      </w:r>
      <w:r w:rsidRPr="001963E9">
        <w:rPr>
          <w:rFonts w:eastAsia="Calibri"/>
        </w:rPr>
        <w:t>) (354/1997).</w:t>
      </w:r>
    </w:p>
    <w:p w14:paraId="6FD06EF9" w14:textId="77777777" w:rsidR="00220A35" w:rsidRPr="001963E9" w:rsidRDefault="00220A35" w:rsidP="00220A35">
      <w:pPr>
        <w:rPr>
          <w:rFonts w:eastAsia="Calibri"/>
        </w:rPr>
      </w:pPr>
    </w:p>
    <w:p w14:paraId="3F34B9DE" w14:textId="64CB61A6" w:rsidR="00A57D6A" w:rsidRPr="001963E9" w:rsidRDefault="00A57D6A" w:rsidP="00A57D6A">
      <w:pPr>
        <w:rPr>
          <w:rFonts w:eastAsia="MS Mincho"/>
        </w:rPr>
      </w:pPr>
      <w:bookmarkStart w:id="11" w:name="_Hlk34214816"/>
      <w:r w:rsidRPr="001963E9">
        <w:rPr>
          <w:rFonts w:eastAsia="MS Mincho"/>
        </w:rPr>
        <w:br w:type="page"/>
      </w:r>
    </w:p>
    <w:p w14:paraId="2A3E307B" w14:textId="696DFBA3"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I-EU-B-3</w:t>
      </w:r>
    </w:p>
    <w:p w14:paraId="2ED6B96C" w14:textId="77777777" w:rsidR="00220A35" w:rsidRPr="001963E9" w:rsidRDefault="00220A35" w:rsidP="00220A35"/>
    <w:p w14:paraId="7E943CCC" w14:textId="77777777" w:rsidR="00220A35" w:rsidRPr="001963E9" w:rsidRDefault="00220A35" w:rsidP="00220A35">
      <w:pPr>
        <w:tabs>
          <w:tab w:val="left" w:pos="2835"/>
        </w:tabs>
        <w:rPr>
          <w:rFonts w:eastAsia="MS Mincho"/>
        </w:rPr>
      </w:pPr>
      <w:r w:rsidRPr="001963E9">
        <w:t>Nozare:</w:t>
      </w:r>
      <w:r w:rsidRPr="001963E9">
        <w:tab/>
        <w:t>Finanšu pakalpojumi</w:t>
      </w:r>
    </w:p>
    <w:p w14:paraId="17ED52C7" w14:textId="77777777" w:rsidR="00220A35" w:rsidRPr="001963E9" w:rsidRDefault="00220A35" w:rsidP="00220A35">
      <w:pPr>
        <w:rPr>
          <w:rFonts w:eastAsia="MS Mincho"/>
        </w:rPr>
      </w:pPr>
    </w:p>
    <w:p w14:paraId="068D48BB"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Apdrošināšana un ar to saistītie pakalpojumi</w:t>
      </w:r>
    </w:p>
    <w:p w14:paraId="752BD664" w14:textId="77777777" w:rsidR="00220A35" w:rsidRPr="001963E9" w:rsidRDefault="00220A35" w:rsidP="00220A35">
      <w:pPr>
        <w:rPr>
          <w:rFonts w:eastAsia="MS Mincho"/>
        </w:rPr>
      </w:pPr>
    </w:p>
    <w:p w14:paraId="2DCCBDD4" w14:textId="77777777" w:rsidR="00220A35" w:rsidRPr="001963E9" w:rsidRDefault="00220A35" w:rsidP="00220A35">
      <w:pPr>
        <w:tabs>
          <w:tab w:val="left" w:pos="2835"/>
        </w:tabs>
        <w:rPr>
          <w:rFonts w:eastAsia="MS Mincho"/>
        </w:rPr>
      </w:pPr>
      <w:r w:rsidRPr="001963E9">
        <w:t>Attiecīgās saistības:</w:t>
      </w:r>
      <w:r w:rsidRPr="001963E9">
        <w:tab/>
        <w:t>Valsts režīms (18.3. pants)</w:t>
      </w:r>
    </w:p>
    <w:p w14:paraId="229B3F77" w14:textId="77777777" w:rsidR="00220A35" w:rsidRPr="001963E9" w:rsidRDefault="00220A35" w:rsidP="00220A35">
      <w:pPr>
        <w:ind w:left="2835"/>
        <w:rPr>
          <w:rFonts w:eastAsia="MS Mincho"/>
        </w:rPr>
      </w:pPr>
    </w:p>
    <w:p w14:paraId="38DE7CB7" w14:textId="77777777" w:rsidR="00220A35" w:rsidRPr="001963E9" w:rsidRDefault="00220A35" w:rsidP="00220A35">
      <w:pPr>
        <w:ind w:left="2835"/>
      </w:pPr>
      <w:r w:rsidRPr="001963E9">
        <w:t>Piekļuve tirgum (18.5. pants)</w:t>
      </w:r>
    </w:p>
    <w:p w14:paraId="4A635312" w14:textId="77777777" w:rsidR="00220A35" w:rsidRPr="001963E9" w:rsidRDefault="00220A35" w:rsidP="00220A35">
      <w:pPr>
        <w:ind w:left="2835"/>
      </w:pPr>
    </w:p>
    <w:p w14:paraId="5F76A42B" w14:textId="77777777" w:rsidR="00220A35" w:rsidRPr="001963E9" w:rsidRDefault="00220A35" w:rsidP="00220A35">
      <w:pPr>
        <w:ind w:left="2835"/>
        <w:rPr>
          <w:rFonts w:eastAsia="MS Mincho"/>
        </w:rPr>
      </w:pPr>
      <w:r w:rsidRPr="001963E9">
        <w:rPr>
          <w:rFonts w:eastAsia="MS Mincho"/>
        </w:rPr>
        <w:t>Finanšu pakalpojumu pārrobežu tirdzniecība (18.7. pants)</w:t>
      </w:r>
    </w:p>
    <w:p w14:paraId="6584DC29" w14:textId="77777777" w:rsidR="00220A35" w:rsidRPr="001963E9" w:rsidRDefault="00220A35" w:rsidP="00220A35">
      <w:pPr>
        <w:ind w:left="2835"/>
      </w:pPr>
    </w:p>
    <w:p w14:paraId="34FF093B" w14:textId="77777777" w:rsidR="00220A35" w:rsidRPr="001963E9" w:rsidRDefault="00220A35" w:rsidP="00220A35">
      <w:pPr>
        <w:rPr>
          <w:rFonts w:eastAsia="Calibri"/>
        </w:rPr>
      </w:pPr>
      <w:r w:rsidRPr="001963E9">
        <w:rPr>
          <w:rFonts w:eastAsia="Calibri"/>
        </w:rPr>
        <w:t>Apraksts:</w:t>
      </w:r>
    </w:p>
    <w:p w14:paraId="3711EB55" w14:textId="77777777" w:rsidR="00220A35" w:rsidRPr="001963E9" w:rsidRDefault="00220A35" w:rsidP="00220A35">
      <w:pPr>
        <w:rPr>
          <w:rFonts w:eastAsia="Calibri"/>
        </w:rPr>
      </w:pPr>
    </w:p>
    <w:p w14:paraId="457DFFFC" w14:textId="77777777" w:rsidR="00220A35" w:rsidRPr="001963E9" w:rsidRDefault="00220A35" w:rsidP="00220A35">
      <w:pPr>
        <w:rPr>
          <w:rFonts w:eastAsia="Calibri"/>
        </w:rPr>
      </w:pPr>
      <w:r w:rsidRPr="001963E9">
        <w:rPr>
          <w:rFonts w:eastAsia="Calibri"/>
        </w:rPr>
        <w:t>DE: ārvalstu apdrošināšanas sabiedrība, kas ir atvērusi filiāli DE, var noslēgt apdrošināšanas līgumus DE par starptautiskajiem pārvadājumiem tikai ar DE iedibinātas filiāles starpniecību.</w:t>
      </w:r>
    </w:p>
    <w:p w14:paraId="0DD233CD" w14:textId="77777777" w:rsidR="00220A35" w:rsidRPr="001963E9" w:rsidRDefault="00220A35" w:rsidP="00220A35">
      <w:pPr>
        <w:rPr>
          <w:rFonts w:eastAsia="Calibri"/>
        </w:rPr>
      </w:pPr>
    </w:p>
    <w:p w14:paraId="5419FD5D" w14:textId="77777777" w:rsidR="00220A35" w:rsidRPr="001963E9" w:rsidRDefault="00220A35" w:rsidP="00220A35">
      <w:pPr>
        <w:rPr>
          <w:rFonts w:eastAsia="Calibri"/>
        </w:rPr>
      </w:pPr>
      <w:r w:rsidRPr="001963E9">
        <w:rPr>
          <w:rFonts w:eastAsia="Calibri"/>
        </w:rPr>
        <w:t>ES: lai sniegtu aktuāra pakalpojumus, attiecīgajai personai jāatbilst prasībai par dzīvesvietu vai jābūt strādājušais aktuāra profesijā divus gadus.</w:t>
      </w:r>
    </w:p>
    <w:p w14:paraId="0419B3FA" w14:textId="77777777" w:rsidR="00220A35" w:rsidRPr="001963E9" w:rsidRDefault="00220A35" w:rsidP="00220A35">
      <w:pPr>
        <w:rPr>
          <w:rFonts w:eastAsia="Calibri"/>
        </w:rPr>
      </w:pPr>
    </w:p>
    <w:p w14:paraId="691A3377" w14:textId="77777777" w:rsidR="00220A35" w:rsidRPr="001963E9" w:rsidRDefault="00220A35" w:rsidP="00220A35">
      <w:pPr>
        <w:rPr>
          <w:rFonts w:eastAsia="Calibri"/>
        </w:rPr>
      </w:pPr>
      <w:r w:rsidRPr="001963E9">
        <w:rPr>
          <w:rFonts w:eastAsia="Calibri"/>
        </w:rPr>
        <w:t>HU: apdrošināšanas sabiedrības, kas nav iedibinātas Eiropas Savienībā, tiešās apdrošināšanas pakalpojumus HU teritorijā drīkst sniegt vienīgi ar HU reģistrētas filiāles starpniecību.</w:t>
      </w:r>
    </w:p>
    <w:p w14:paraId="2D355E88" w14:textId="77777777" w:rsidR="00220A35" w:rsidRPr="001963E9" w:rsidRDefault="00220A35" w:rsidP="00220A35">
      <w:pPr>
        <w:rPr>
          <w:rFonts w:eastAsia="Calibri"/>
        </w:rPr>
      </w:pPr>
    </w:p>
    <w:p w14:paraId="6E5D710B" w14:textId="11C69CA6" w:rsidR="00A57D6A" w:rsidRPr="001963E9" w:rsidRDefault="00A57D6A" w:rsidP="00A57D6A">
      <w:pPr>
        <w:rPr>
          <w:rFonts w:eastAsia="Calibri"/>
        </w:rPr>
      </w:pPr>
      <w:r w:rsidRPr="001963E9">
        <w:rPr>
          <w:rFonts w:eastAsia="Calibri"/>
        </w:rPr>
        <w:br w:type="page"/>
      </w:r>
    </w:p>
    <w:p w14:paraId="73785C5F" w14:textId="0B744448" w:rsidR="00220A35" w:rsidRPr="001963E9" w:rsidRDefault="00A57D6A" w:rsidP="00220A35">
      <w:pPr>
        <w:rPr>
          <w:rFonts w:eastAsia="Calibri"/>
        </w:rPr>
      </w:pPr>
      <w:r w:rsidRPr="001963E9">
        <w:rPr>
          <w:rFonts w:eastAsia="Calibri"/>
        </w:rPr>
        <w:lastRenderedPageBreak/>
        <w:t>S</w:t>
      </w:r>
      <w:r w:rsidR="00220A35" w:rsidRPr="001963E9">
        <w:rPr>
          <w:rFonts w:eastAsia="Calibri"/>
        </w:rPr>
        <w:t>K: ārvalstnieki drīkst iedibināt apdrošināšanas sabiedrību akciju sabiedrības veidā vai veikt apdrošināšanas darbību ar tādu filiāļu starpniecību, kuru juridiskā adrese ir SK. Abos adījumos atļauju piešķir, uzraudzības iestādei veicot izvērtējumu.</w:t>
      </w:r>
    </w:p>
    <w:p w14:paraId="6B7CA7F6" w14:textId="77777777" w:rsidR="00220A35" w:rsidRPr="001963E9" w:rsidRDefault="00220A35" w:rsidP="00220A35">
      <w:pPr>
        <w:rPr>
          <w:rFonts w:eastAsia="Calibri"/>
        </w:rPr>
      </w:pPr>
    </w:p>
    <w:p w14:paraId="28448786" w14:textId="77777777" w:rsidR="00220A35" w:rsidRPr="001963E9" w:rsidRDefault="00220A35" w:rsidP="00220A35">
      <w:pPr>
        <w:rPr>
          <w:rFonts w:eastAsia="Calibri"/>
        </w:rPr>
      </w:pPr>
      <w:r w:rsidRPr="001963E9">
        <w:rPr>
          <w:rFonts w:eastAsia="Calibri"/>
        </w:rPr>
        <w:t>Tikai apdrošināšanas sabiedrības, kas iedibinātas Eiropas Savienībā, vai tādu apdrošināšanas sabiedrību filiāles, kas nav iedibinātas Eiropas Savienībā, bet ir pilnvarotas Slovākijas Republikā, var veikt gaisa un jūras transporta apdrošināšanu, kas aptver gaisa kuģus/kuģus un atbildības apdrošināšanu.</w:t>
      </w:r>
    </w:p>
    <w:p w14:paraId="680FDC98" w14:textId="77777777" w:rsidR="00220A35" w:rsidRPr="001963E9" w:rsidRDefault="00220A35" w:rsidP="00220A35">
      <w:pPr>
        <w:rPr>
          <w:rFonts w:eastAsia="Calibri"/>
        </w:rPr>
      </w:pPr>
    </w:p>
    <w:p w14:paraId="438EA6E8" w14:textId="77777777" w:rsidR="00220A35" w:rsidRPr="001963E9" w:rsidRDefault="00220A35" w:rsidP="00220A35">
      <w:pPr>
        <w:rPr>
          <w:rFonts w:eastAsia="Calibri"/>
        </w:rPr>
      </w:pPr>
      <w:r w:rsidRPr="001963E9">
        <w:rPr>
          <w:rFonts w:eastAsia="Calibri"/>
        </w:rPr>
        <w:t>Pasākumi</w:t>
      </w:r>
    </w:p>
    <w:p w14:paraId="52A5FD81" w14:textId="77777777" w:rsidR="00220A35" w:rsidRPr="001963E9" w:rsidRDefault="00220A35" w:rsidP="00220A35">
      <w:pPr>
        <w:rPr>
          <w:rFonts w:eastAsia="Calibri"/>
        </w:rPr>
      </w:pPr>
      <w:bookmarkStart w:id="12" w:name="_Hlk121307809"/>
    </w:p>
    <w:p w14:paraId="44FB14EE" w14:textId="77777777" w:rsidR="00220A35" w:rsidRPr="001963E9" w:rsidRDefault="00220A35" w:rsidP="00220A35">
      <w:pPr>
        <w:rPr>
          <w:rFonts w:eastAsia="Calibri"/>
        </w:rPr>
      </w:pPr>
      <w:r w:rsidRPr="001963E9">
        <w:rPr>
          <w:rFonts w:eastAsia="Calibri"/>
        </w:rPr>
        <w:t xml:space="preserve">DE: </w:t>
      </w:r>
      <w:r w:rsidRPr="001963E9">
        <w:rPr>
          <w:rFonts w:eastAsia="Calibri"/>
          <w:i/>
        </w:rPr>
        <w:t>Luftverkehrsgesetz</w:t>
      </w:r>
      <w:r w:rsidRPr="001963E9">
        <w:rPr>
          <w:rFonts w:eastAsia="Calibri"/>
        </w:rPr>
        <w:t xml:space="preserve"> (</w:t>
      </w:r>
      <w:r w:rsidRPr="001963E9">
        <w:rPr>
          <w:rFonts w:eastAsia="Calibri"/>
          <w:i/>
        </w:rPr>
        <w:t>LuftVG</w:t>
      </w:r>
      <w:r w:rsidRPr="001963E9">
        <w:rPr>
          <w:rFonts w:eastAsia="Calibri"/>
        </w:rPr>
        <w:t>) 43. panta 2. punkts; un</w:t>
      </w:r>
    </w:p>
    <w:p w14:paraId="6F5ECAD8" w14:textId="77777777" w:rsidR="00220A35" w:rsidRPr="001963E9" w:rsidRDefault="00220A35" w:rsidP="00220A35">
      <w:pPr>
        <w:rPr>
          <w:rFonts w:eastAsia="Calibri"/>
        </w:rPr>
      </w:pPr>
    </w:p>
    <w:bookmarkEnd w:id="12"/>
    <w:p w14:paraId="2298BF40" w14:textId="77777777" w:rsidR="00220A35" w:rsidRPr="001963E9" w:rsidRDefault="00220A35" w:rsidP="00220A35">
      <w:pPr>
        <w:rPr>
          <w:rFonts w:eastAsia="Calibri"/>
        </w:rPr>
      </w:pPr>
      <w:r w:rsidRPr="001963E9">
        <w:rPr>
          <w:rFonts w:eastAsia="Calibri"/>
          <w:i/>
        </w:rPr>
        <w:t>Luftverkehrszulassungsordnung</w:t>
      </w:r>
      <w:r w:rsidRPr="001963E9">
        <w:rPr>
          <w:rFonts w:eastAsia="Calibri"/>
        </w:rPr>
        <w:t xml:space="preserve"> (</w:t>
      </w:r>
      <w:r w:rsidRPr="001963E9">
        <w:rPr>
          <w:rFonts w:eastAsia="Calibri"/>
          <w:i/>
        </w:rPr>
        <w:t>LuftVZO</w:t>
      </w:r>
      <w:r w:rsidRPr="001963E9">
        <w:rPr>
          <w:rFonts w:eastAsia="Calibri"/>
        </w:rPr>
        <w:t>) 105. panta 1. punkts.</w:t>
      </w:r>
    </w:p>
    <w:p w14:paraId="58EDBA9D" w14:textId="77777777" w:rsidR="00220A35" w:rsidRPr="001963E9" w:rsidRDefault="00220A35" w:rsidP="00220A35">
      <w:pPr>
        <w:rPr>
          <w:rFonts w:eastAsia="Calibri"/>
        </w:rPr>
      </w:pPr>
    </w:p>
    <w:p w14:paraId="331CF400" w14:textId="77777777" w:rsidR="00220A35" w:rsidRPr="001963E9" w:rsidRDefault="00220A35" w:rsidP="00220A35">
      <w:pPr>
        <w:rPr>
          <w:rFonts w:eastAsia="Calibri"/>
        </w:rPr>
      </w:pPr>
      <w:r w:rsidRPr="001963E9">
        <w:rPr>
          <w:rFonts w:eastAsia="Calibri"/>
        </w:rPr>
        <w:t>HU: 2003. gada Likums LX.</w:t>
      </w:r>
    </w:p>
    <w:p w14:paraId="78C96B1B" w14:textId="77777777" w:rsidR="00220A35" w:rsidRPr="001963E9" w:rsidRDefault="00220A35" w:rsidP="00220A35">
      <w:pPr>
        <w:rPr>
          <w:rFonts w:eastAsia="Calibri"/>
        </w:rPr>
      </w:pPr>
    </w:p>
    <w:p w14:paraId="621ED31B" w14:textId="77777777" w:rsidR="00220A35" w:rsidRPr="001963E9" w:rsidRDefault="00220A35" w:rsidP="00220A35">
      <w:pPr>
        <w:rPr>
          <w:rFonts w:eastAsia="Calibri"/>
        </w:rPr>
      </w:pPr>
      <w:r w:rsidRPr="001963E9">
        <w:rPr>
          <w:rFonts w:eastAsia="Calibri"/>
        </w:rPr>
        <w:t>SK: Likums Nr. 39/2015 par apdrošināšanu</w:t>
      </w:r>
    </w:p>
    <w:p w14:paraId="5395AD04" w14:textId="77777777" w:rsidR="00220A35" w:rsidRPr="001963E9" w:rsidRDefault="00220A35" w:rsidP="00220A35">
      <w:pPr>
        <w:rPr>
          <w:rFonts w:eastAsia="Calibri"/>
        </w:rPr>
      </w:pPr>
    </w:p>
    <w:bookmarkEnd w:id="11"/>
    <w:p w14:paraId="6A98531E" w14:textId="70B98F8B" w:rsidR="00A57D6A" w:rsidRPr="001963E9" w:rsidRDefault="00A57D6A" w:rsidP="00A57D6A">
      <w:pPr>
        <w:rPr>
          <w:rFonts w:eastAsia="MS Mincho"/>
        </w:rPr>
      </w:pPr>
      <w:r w:rsidRPr="001963E9">
        <w:rPr>
          <w:rFonts w:eastAsia="MS Mincho"/>
        </w:rPr>
        <w:br w:type="page"/>
      </w:r>
    </w:p>
    <w:p w14:paraId="301B561C" w14:textId="19C4CC0C"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I-EU-B-4</w:t>
      </w:r>
    </w:p>
    <w:p w14:paraId="23C339FA" w14:textId="77777777" w:rsidR="00220A35" w:rsidRPr="001963E9" w:rsidRDefault="00220A35" w:rsidP="00220A35"/>
    <w:p w14:paraId="13940271" w14:textId="77777777" w:rsidR="00220A35" w:rsidRPr="001963E9" w:rsidRDefault="00220A35" w:rsidP="00220A35">
      <w:pPr>
        <w:tabs>
          <w:tab w:val="left" w:pos="2835"/>
        </w:tabs>
        <w:rPr>
          <w:rFonts w:eastAsia="MS Mincho"/>
        </w:rPr>
      </w:pPr>
      <w:r w:rsidRPr="001963E9">
        <w:t>Nozare:</w:t>
      </w:r>
      <w:r w:rsidRPr="001963E9">
        <w:tab/>
        <w:t>Finanšu pakalpojumi</w:t>
      </w:r>
    </w:p>
    <w:p w14:paraId="302E5BA1" w14:textId="77777777" w:rsidR="00220A35" w:rsidRPr="001963E9" w:rsidRDefault="00220A35" w:rsidP="00220A35">
      <w:pPr>
        <w:rPr>
          <w:rFonts w:eastAsia="MS Mincho"/>
        </w:rPr>
      </w:pPr>
    </w:p>
    <w:p w14:paraId="7D7DFA43"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Apdrošināšana un ar to saistītie pakalpojumi</w:t>
      </w:r>
    </w:p>
    <w:p w14:paraId="64F6E72E" w14:textId="77777777" w:rsidR="00220A35" w:rsidRPr="001963E9" w:rsidRDefault="00220A35" w:rsidP="00220A35">
      <w:pPr>
        <w:rPr>
          <w:rFonts w:eastAsia="MS Mincho"/>
        </w:rPr>
      </w:pPr>
    </w:p>
    <w:p w14:paraId="6F0FBFE0" w14:textId="77777777" w:rsidR="00220A35" w:rsidRPr="001963E9" w:rsidRDefault="00220A35" w:rsidP="00220A35">
      <w:pPr>
        <w:tabs>
          <w:tab w:val="left" w:pos="2835"/>
        </w:tabs>
      </w:pPr>
      <w:r w:rsidRPr="001963E9">
        <w:t>Attiecīgās saistības:</w:t>
      </w:r>
      <w:r w:rsidRPr="001963E9">
        <w:tab/>
        <w:t>Finanšu pakalpojumu pārrobežu tirdzniecība (18.7. pants)</w:t>
      </w:r>
    </w:p>
    <w:p w14:paraId="4A40F15B" w14:textId="77777777" w:rsidR="00220A35" w:rsidRPr="001963E9" w:rsidRDefault="00220A35" w:rsidP="00220A35"/>
    <w:p w14:paraId="38780900" w14:textId="77777777" w:rsidR="00220A35" w:rsidRPr="001963E9" w:rsidRDefault="00220A35" w:rsidP="00220A35">
      <w:pPr>
        <w:rPr>
          <w:rFonts w:eastAsia="Calibri"/>
        </w:rPr>
      </w:pPr>
      <w:r w:rsidRPr="001963E9">
        <w:rPr>
          <w:rFonts w:eastAsia="Calibri"/>
        </w:rPr>
        <w:t>Apraksts:</w:t>
      </w:r>
    </w:p>
    <w:p w14:paraId="6FFE0FC7" w14:textId="77777777" w:rsidR="00220A35" w:rsidRPr="001963E9" w:rsidRDefault="00220A35" w:rsidP="00220A35">
      <w:pPr>
        <w:rPr>
          <w:rFonts w:eastAsia="Calibri"/>
        </w:rPr>
      </w:pPr>
    </w:p>
    <w:p w14:paraId="00B029C7" w14:textId="77777777" w:rsidR="00220A35" w:rsidRPr="001963E9" w:rsidRDefault="00220A35" w:rsidP="00220A35">
      <w:pPr>
        <w:rPr>
          <w:rFonts w:eastAsia="Calibri"/>
        </w:rPr>
      </w:pPr>
      <w:r w:rsidRPr="001963E9">
        <w:rPr>
          <w:rFonts w:eastAsia="Calibri"/>
        </w:rPr>
        <w:t>HU: apdrošināšanas sabiedrības, kas nav iedibinātas Eiropas Savienībā, tiešās apdrošināšanas pakalpojumus HU teritorijā drīkst sniegt vienīgi ar HU reģistrētas filiāles starpniecību.</w:t>
      </w:r>
    </w:p>
    <w:p w14:paraId="013F5ABD" w14:textId="77777777" w:rsidR="00220A35" w:rsidRPr="001963E9" w:rsidRDefault="00220A35" w:rsidP="00220A35">
      <w:pPr>
        <w:rPr>
          <w:rFonts w:eastAsia="Calibri"/>
        </w:rPr>
      </w:pPr>
    </w:p>
    <w:p w14:paraId="7688B4EA" w14:textId="77777777" w:rsidR="00220A35" w:rsidRPr="001963E9" w:rsidRDefault="00220A35" w:rsidP="00220A35">
      <w:pPr>
        <w:rPr>
          <w:rFonts w:eastAsia="Calibri"/>
        </w:rPr>
      </w:pPr>
      <w:r w:rsidRPr="001963E9">
        <w:rPr>
          <w:rFonts w:eastAsia="Calibri"/>
        </w:rPr>
        <w:t>Pasākumi</w:t>
      </w:r>
    </w:p>
    <w:p w14:paraId="75915972" w14:textId="77777777" w:rsidR="00220A35" w:rsidRPr="001963E9" w:rsidRDefault="00220A35" w:rsidP="00220A35">
      <w:pPr>
        <w:rPr>
          <w:rFonts w:eastAsia="Calibri"/>
        </w:rPr>
      </w:pPr>
    </w:p>
    <w:p w14:paraId="6421533D" w14:textId="77777777" w:rsidR="00220A35" w:rsidRPr="001963E9" w:rsidRDefault="00220A35" w:rsidP="00220A35">
      <w:pPr>
        <w:rPr>
          <w:rFonts w:eastAsia="Calibri"/>
        </w:rPr>
      </w:pPr>
      <w:r w:rsidRPr="001963E9">
        <w:rPr>
          <w:rFonts w:eastAsia="Calibri"/>
        </w:rPr>
        <w:t>HU: 2003. gada Likums LX.</w:t>
      </w:r>
    </w:p>
    <w:p w14:paraId="6D83297E" w14:textId="77777777" w:rsidR="00220A35" w:rsidRPr="001963E9" w:rsidRDefault="00220A35" w:rsidP="00220A35">
      <w:pPr>
        <w:rPr>
          <w:rFonts w:eastAsia="Calibri"/>
        </w:rPr>
      </w:pPr>
    </w:p>
    <w:p w14:paraId="71F17870" w14:textId="57A649A9" w:rsidR="00A57D6A" w:rsidRPr="001963E9" w:rsidRDefault="00A57D6A" w:rsidP="00A57D6A">
      <w:pPr>
        <w:rPr>
          <w:rFonts w:eastAsia="MS Mincho"/>
        </w:rPr>
      </w:pPr>
      <w:r w:rsidRPr="001963E9">
        <w:rPr>
          <w:rFonts w:eastAsia="MS Mincho"/>
        </w:rPr>
        <w:br w:type="page"/>
      </w:r>
    </w:p>
    <w:p w14:paraId="5BDBBAE9" w14:textId="2164C4AB"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I-EU-B-5</w:t>
      </w:r>
    </w:p>
    <w:p w14:paraId="179E6B77" w14:textId="77777777" w:rsidR="00220A35" w:rsidRPr="001963E9" w:rsidRDefault="00220A35" w:rsidP="00220A35"/>
    <w:p w14:paraId="338D8082" w14:textId="77777777" w:rsidR="00220A35" w:rsidRPr="001963E9" w:rsidRDefault="00220A35" w:rsidP="00220A35">
      <w:pPr>
        <w:tabs>
          <w:tab w:val="left" w:pos="2835"/>
        </w:tabs>
        <w:rPr>
          <w:rFonts w:eastAsia="MS Mincho"/>
        </w:rPr>
      </w:pPr>
      <w:r w:rsidRPr="001963E9">
        <w:t>Nozare:</w:t>
      </w:r>
      <w:r w:rsidRPr="001963E9">
        <w:tab/>
        <w:t>Finanšu pakalpojumi</w:t>
      </w:r>
    </w:p>
    <w:p w14:paraId="5687D19E" w14:textId="77777777" w:rsidR="00220A35" w:rsidRPr="001963E9" w:rsidRDefault="00220A35" w:rsidP="00220A35">
      <w:pPr>
        <w:rPr>
          <w:rFonts w:eastAsia="MS Mincho"/>
        </w:rPr>
      </w:pPr>
    </w:p>
    <w:p w14:paraId="338184CC"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Banku un citi finanšu pakalpojumi</w:t>
      </w:r>
    </w:p>
    <w:p w14:paraId="0AD05D41" w14:textId="77777777" w:rsidR="00220A35" w:rsidRPr="001963E9" w:rsidRDefault="00220A35" w:rsidP="00220A35">
      <w:pPr>
        <w:rPr>
          <w:rFonts w:eastAsia="MS Mincho"/>
        </w:rPr>
      </w:pPr>
    </w:p>
    <w:p w14:paraId="7696439A" w14:textId="77777777" w:rsidR="00220A35" w:rsidRPr="001963E9" w:rsidRDefault="00220A35" w:rsidP="00220A35">
      <w:pPr>
        <w:tabs>
          <w:tab w:val="left" w:pos="2835"/>
        </w:tabs>
        <w:rPr>
          <w:rFonts w:eastAsia="MS Mincho"/>
        </w:rPr>
      </w:pPr>
      <w:r w:rsidRPr="001963E9">
        <w:t>Attiecīgās saistības:</w:t>
      </w:r>
      <w:r w:rsidRPr="001963E9">
        <w:tab/>
        <w:t>Valsts režīms (18.3. pants)</w:t>
      </w:r>
    </w:p>
    <w:p w14:paraId="7DAC6599" w14:textId="77777777" w:rsidR="00220A35" w:rsidRPr="001963E9" w:rsidRDefault="00220A35" w:rsidP="00220A35">
      <w:pPr>
        <w:ind w:left="2835"/>
        <w:rPr>
          <w:rFonts w:eastAsia="MS Mincho"/>
        </w:rPr>
      </w:pPr>
    </w:p>
    <w:p w14:paraId="59C2AC1F" w14:textId="77777777" w:rsidR="00220A35" w:rsidRPr="001963E9" w:rsidRDefault="00220A35" w:rsidP="00220A35">
      <w:pPr>
        <w:ind w:left="2835"/>
      </w:pPr>
      <w:r w:rsidRPr="001963E9">
        <w:t>Piekļuve tirgum (18.5. pants)</w:t>
      </w:r>
    </w:p>
    <w:p w14:paraId="1C51FFC0" w14:textId="77777777" w:rsidR="00220A35" w:rsidRPr="001963E9" w:rsidRDefault="00220A35" w:rsidP="00220A35">
      <w:pPr>
        <w:ind w:left="2835"/>
      </w:pPr>
    </w:p>
    <w:p w14:paraId="10CD1E1A" w14:textId="77777777" w:rsidR="00220A35" w:rsidRPr="001963E9" w:rsidRDefault="00220A35" w:rsidP="00220A35">
      <w:pPr>
        <w:ind w:left="2835"/>
        <w:rPr>
          <w:rFonts w:eastAsia="MS Mincho"/>
        </w:rPr>
      </w:pPr>
      <w:r w:rsidRPr="001963E9">
        <w:rPr>
          <w:rFonts w:eastAsia="MS Mincho"/>
        </w:rPr>
        <w:t>Finanšu pakalpojumu pārrobežu tirdzniecība (18.7. pants)</w:t>
      </w:r>
    </w:p>
    <w:p w14:paraId="28088B83" w14:textId="77777777" w:rsidR="00220A35" w:rsidRPr="001963E9" w:rsidRDefault="00220A35" w:rsidP="00220A35">
      <w:pPr>
        <w:ind w:left="2835"/>
      </w:pPr>
    </w:p>
    <w:p w14:paraId="6ADCDFAD" w14:textId="77777777" w:rsidR="00220A35" w:rsidRPr="001963E9" w:rsidRDefault="00220A35" w:rsidP="00220A35">
      <w:r w:rsidRPr="001963E9">
        <w:t>Apraksts:</w:t>
      </w:r>
    </w:p>
    <w:p w14:paraId="367DEDCE" w14:textId="77777777" w:rsidR="00220A35" w:rsidRPr="001963E9" w:rsidRDefault="00220A35" w:rsidP="00220A35"/>
    <w:p w14:paraId="1818B85A" w14:textId="77777777" w:rsidR="00220A35" w:rsidRPr="001963E9" w:rsidRDefault="00220A35" w:rsidP="00220A35">
      <w:r w:rsidRPr="001963E9">
        <w:t>Eiropas Savienība patur tiesības pieņemt vai paturēt spēkā jebkuru pasākumu, kas nosaka, ka tikai uzņēmumi, kuru juridiskā adrese ir Eiropas Savienībā, var darboties kā ieguldījumu fondu aktīvu depozitāriji.</w:t>
      </w:r>
    </w:p>
    <w:p w14:paraId="0765173C" w14:textId="77777777" w:rsidR="00220A35" w:rsidRPr="001963E9" w:rsidRDefault="00220A35" w:rsidP="00220A35"/>
    <w:p w14:paraId="4C3917A9" w14:textId="77777777" w:rsidR="00220A35" w:rsidRPr="001963E9" w:rsidRDefault="00220A35" w:rsidP="00220A35">
      <w:r w:rsidRPr="001963E9">
        <w:t>Lai varētu veikt kopīgo fondu, arī kopieguldījumu fondu, pārvaldības darbības un — ja tas atļauts valsts tiesību aktos — ieguldījumu uzņēmumu darbības, ir jāiedibina specializēts pārvaldības uzņēmums, kura galvenais birojs un juridiskā adrese ir vienā dalībvalstī.</w:t>
      </w:r>
    </w:p>
    <w:p w14:paraId="454D9772" w14:textId="77777777" w:rsidR="00220A35" w:rsidRPr="001963E9" w:rsidRDefault="00220A35" w:rsidP="00220A35"/>
    <w:p w14:paraId="4B4EEA74" w14:textId="2D85518A" w:rsidR="00A57D6A" w:rsidRPr="001963E9" w:rsidRDefault="00A57D6A" w:rsidP="00A57D6A">
      <w:r w:rsidRPr="001963E9">
        <w:br w:type="page"/>
      </w:r>
    </w:p>
    <w:p w14:paraId="4CB7BD37" w14:textId="6E95D619" w:rsidR="00220A35" w:rsidRPr="001963E9" w:rsidRDefault="00A57D6A" w:rsidP="00220A35">
      <w:r w:rsidRPr="001963E9">
        <w:lastRenderedPageBreak/>
        <w:t>P</w:t>
      </w:r>
      <w:r w:rsidR="00220A35" w:rsidRPr="001963E9">
        <w:t>asākumi</w:t>
      </w:r>
    </w:p>
    <w:p w14:paraId="3FE2C7CA" w14:textId="77777777" w:rsidR="00220A35" w:rsidRPr="001963E9" w:rsidRDefault="00220A35" w:rsidP="00220A35"/>
    <w:p w14:paraId="7A175DEE" w14:textId="77777777" w:rsidR="00220A35" w:rsidRPr="001963E9" w:rsidRDefault="00220A35" w:rsidP="00220A35">
      <w:r w:rsidRPr="001963E9">
        <w:t>Eiropas Savienība: Eiropas Parlamenta un Padomes Direktīva 2009/65/EK (2009. gada 13. jūlijs) par normatīvo un administratīvo aktu koordināciju attiecībā uz pārvedamu vērtspapīru kolektīvo ieguldījumu uzņēmumiem (PVKIU), kas grozīta ar Direktīvām 2010/78/ES, 2011/61/ES, 2013/14/ES un 2014/91/ES, un</w:t>
      </w:r>
    </w:p>
    <w:p w14:paraId="6D7B7396" w14:textId="77777777" w:rsidR="00220A35" w:rsidRPr="001963E9" w:rsidRDefault="00220A35" w:rsidP="00220A35"/>
    <w:p w14:paraId="340E32B6" w14:textId="265A7D4E" w:rsidR="00220A35" w:rsidRPr="001963E9" w:rsidRDefault="00220A35" w:rsidP="00220A35">
      <w:r w:rsidRPr="001963E9">
        <w:t>Eiropas Parlamenta un Padomes Direktīva 2011/61/ES (2011. gada 8. jūnijs) par alternatīvo ieguldījumu fondu pārvaldniekiem un par grozījumiem Direktīvā 2003/41/EK, Direktīvā 2009/65/EK, Regulā (EK) Nr. 1060/2009 un Regulā (ES) Nr. 1095/2010, kas grozīta ar Direktīvu 2013/14/ES.</w:t>
      </w:r>
    </w:p>
    <w:p w14:paraId="1FBC3547" w14:textId="77777777" w:rsidR="00220A35" w:rsidRPr="001963E9" w:rsidRDefault="00220A35" w:rsidP="00220A35"/>
    <w:p w14:paraId="63A3B4BC" w14:textId="1A598E8E" w:rsidR="00A57D6A" w:rsidRPr="001963E9" w:rsidRDefault="00A57D6A" w:rsidP="00A57D6A">
      <w:pPr>
        <w:rPr>
          <w:rFonts w:eastAsia="MS Mincho"/>
        </w:rPr>
      </w:pPr>
      <w:r w:rsidRPr="001963E9">
        <w:rPr>
          <w:rFonts w:eastAsia="MS Mincho"/>
        </w:rPr>
        <w:br w:type="page"/>
      </w:r>
    </w:p>
    <w:p w14:paraId="1254B15F" w14:textId="78BE9388"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I-EU-B-6</w:t>
      </w:r>
    </w:p>
    <w:p w14:paraId="5625556A" w14:textId="77777777" w:rsidR="00220A35" w:rsidRPr="001963E9" w:rsidRDefault="00220A35" w:rsidP="00220A35"/>
    <w:p w14:paraId="714A9D6B" w14:textId="77777777" w:rsidR="00220A35" w:rsidRPr="001963E9" w:rsidRDefault="00220A35" w:rsidP="00220A35">
      <w:pPr>
        <w:tabs>
          <w:tab w:val="left" w:pos="2835"/>
        </w:tabs>
        <w:rPr>
          <w:rFonts w:eastAsia="MS Mincho"/>
        </w:rPr>
      </w:pPr>
      <w:r w:rsidRPr="001963E9">
        <w:t>Nozare:</w:t>
      </w:r>
      <w:r w:rsidRPr="001963E9">
        <w:tab/>
        <w:t>Finanšu pakalpojumi</w:t>
      </w:r>
    </w:p>
    <w:p w14:paraId="568610E0" w14:textId="77777777" w:rsidR="00220A35" w:rsidRPr="001963E9" w:rsidRDefault="00220A35" w:rsidP="00220A35">
      <w:pPr>
        <w:rPr>
          <w:rFonts w:eastAsia="MS Mincho"/>
        </w:rPr>
      </w:pPr>
    </w:p>
    <w:p w14:paraId="704236B7"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Banku un citi finanšu pakalpojumi</w:t>
      </w:r>
    </w:p>
    <w:p w14:paraId="373A066A" w14:textId="77777777" w:rsidR="00220A35" w:rsidRPr="001963E9" w:rsidRDefault="00220A35" w:rsidP="00220A35">
      <w:pPr>
        <w:rPr>
          <w:rFonts w:eastAsia="MS Mincho"/>
        </w:rPr>
      </w:pPr>
    </w:p>
    <w:p w14:paraId="4814D4C4" w14:textId="77777777" w:rsidR="00220A35" w:rsidRPr="001963E9" w:rsidRDefault="00220A35" w:rsidP="00220A35">
      <w:pPr>
        <w:tabs>
          <w:tab w:val="left" w:pos="2835"/>
        </w:tabs>
      </w:pPr>
      <w:r w:rsidRPr="001963E9">
        <w:t>Attiecīgās saistības:</w:t>
      </w:r>
      <w:r w:rsidRPr="001963E9">
        <w:tab/>
        <w:t>Piekļuve tirgum (18.5. pants)</w:t>
      </w:r>
    </w:p>
    <w:p w14:paraId="62334F3F" w14:textId="77777777" w:rsidR="00220A35" w:rsidRPr="001963E9" w:rsidRDefault="00220A35" w:rsidP="00220A35">
      <w:pPr>
        <w:ind w:left="2835"/>
      </w:pPr>
    </w:p>
    <w:p w14:paraId="6574213D" w14:textId="77777777" w:rsidR="00220A35" w:rsidRPr="001963E9" w:rsidRDefault="00220A35" w:rsidP="00220A35">
      <w:pPr>
        <w:ind w:left="2835"/>
        <w:rPr>
          <w:rFonts w:eastAsia="MS Mincho"/>
        </w:rPr>
      </w:pPr>
      <w:r w:rsidRPr="001963E9">
        <w:rPr>
          <w:rFonts w:eastAsia="MS Mincho"/>
        </w:rPr>
        <w:t>Finanšu pakalpojumu pārrobežu tirdzniecība (18.7. pants)</w:t>
      </w:r>
    </w:p>
    <w:p w14:paraId="332C1CF1" w14:textId="77777777" w:rsidR="00220A35" w:rsidRPr="001963E9" w:rsidRDefault="00220A35" w:rsidP="00220A35">
      <w:pPr>
        <w:ind w:left="2835"/>
      </w:pPr>
    </w:p>
    <w:p w14:paraId="3E5F2616" w14:textId="77777777" w:rsidR="00220A35" w:rsidRPr="001963E9" w:rsidRDefault="00220A35" w:rsidP="00220A35">
      <w:r w:rsidRPr="001963E9">
        <w:t>Apraksts:</w:t>
      </w:r>
    </w:p>
    <w:p w14:paraId="63450058" w14:textId="77777777" w:rsidR="00220A35" w:rsidRPr="001963E9" w:rsidRDefault="00220A35" w:rsidP="00220A35"/>
    <w:p w14:paraId="692B0E73" w14:textId="77777777" w:rsidR="00220A35" w:rsidRPr="001963E9" w:rsidRDefault="00220A35" w:rsidP="00220A35">
      <w:r w:rsidRPr="001963E9">
        <w:t>EE: lai pieņemtu noguldījumus, jāsaņem atļauja no Igaunijas Finanšu uzraudzības iestādes un saskaņā ar Igaunijas tiesību aktiem jāreģistrē akciju sabiedrība, meitasuzņēmums vai filiāle.</w:t>
      </w:r>
    </w:p>
    <w:p w14:paraId="33D653DB" w14:textId="77777777" w:rsidR="00220A35" w:rsidRPr="001963E9" w:rsidRDefault="00220A35" w:rsidP="00220A35"/>
    <w:p w14:paraId="405BB89F" w14:textId="77777777" w:rsidR="00220A35" w:rsidRPr="001963E9" w:rsidRDefault="00220A35" w:rsidP="00220A35">
      <w:r w:rsidRPr="001963E9">
        <w:t>SK: ieguldījumu pakalpojumus SK var sniegt tikai vadības uzņēmumi, kuru juridiskā forma atbilstīgi tiesību aktiem ir akciju sabiedrības ar pašu kapitālu (filiāles nav atļautas).</w:t>
      </w:r>
    </w:p>
    <w:p w14:paraId="19C69138" w14:textId="77777777" w:rsidR="00220A35" w:rsidRPr="001963E9" w:rsidRDefault="00220A35" w:rsidP="00220A35"/>
    <w:p w14:paraId="71BDC292" w14:textId="77777777" w:rsidR="00220A35" w:rsidRPr="001963E9" w:rsidRDefault="00220A35" w:rsidP="00220A35">
      <w:r w:rsidRPr="001963E9">
        <w:t>Pasākumi</w:t>
      </w:r>
    </w:p>
    <w:p w14:paraId="17DE41D8" w14:textId="77777777" w:rsidR="00220A35" w:rsidRPr="001963E9" w:rsidRDefault="00220A35" w:rsidP="00220A35">
      <w:bookmarkStart w:id="13" w:name="_Hlk121307843"/>
    </w:p>
    <w:p w14:paraId="4490B709" w14:textId="77777777" w:rsidR="00220A35" w:rsidRPr="001963E9" w:rsidRDefault="00220A35" w:rsidP="00220A35">
      <w:r w:rsidRPr="001963E9">
        <w:t>EE: Kredītiestāžu likums (</w:t>
      </w:r>
      <w:r w:rsidRPr="001963E9">
        <w:rPr>
          <w:i/>
        </w:rPr>
        <w:t>Krediidiasutuste seadus</w:t>
      </w:r>
      <w:r w:rsidRPr="001963E9">
        <w:t>) 21. un 206. pants.</w:t>
      </w:r>
    </w:p>
    <w:p w14:paraId="7ECABD9D" w14:textId="77777777" w:rsidR="00220A35" w:rsidRPr="001963E9" w:rsidRDefault="00220A35" w:rsidP="00220A35"/>
    <w:bookmarkEnd w:id="13"/>
    <w:p w14:paraId="42D93F13" w14:textId="77777777" w:rsidR="00220A35" w:rsidRPr="001963E9" w:rsidRDefault="00220A35" w:rsidP="00220A35">
      <w:r w:rsidRPr="001963E9">
        <w:t>SK: Likums Nr. 566/2001 par vērtspapīriem un ieguldījumu pakalpojumiem; Likums Nr. 483/2001 par bankām.</w:t>
      </w:r>
    </w:p>
    <w:p w14:paraId="23558C4D" w14:textId="77777777" w:rsidR="00220A35" w:rsidRPr="001963E9" w:rsidRDefault="00220A35" w:rsidP="00220A35"/>
    <w:p w14:paraId="534859D4" w14:textId="19AAF0EF" w:rsidR="00A57D6A" w:rsidRPr="001963E9" w:rsidRDefault="00A57D6A" w:rsidP="00A57D6A">
      <w:pPr>
        <w:rPr>
          <w:rFonts w:eastAsia="MS Mincho"/>
        </w:rPr>
      </w:pPr>
      <w:r w:rsidRPr="001963E9">
        <w:rPr>
          <w:rFonts w:eastAsia="MS Mincho"/>
        </w:rPr>
        <w:br w:type="page"/>
      </w:r>
    </w:p>
    <w:p w14:paraId="23F43BFE" w14:textId="4DE9CF46"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I-EU-B-7</w:t>
      </w:r>
    </w:p>
    <w:p w14:paraId="6BAE46D4" w14:textId="77777777" w:rsidR="00220A35" w:rsidRPr="001963E9" w:rsidRDefault="00220A35" w:rsidP="00220A35"/>
    <w:p w14:paraId="17E01EC4" w14:textId="77777777" w:rsidR="00220A35" w:rsidRPr="001963E9" w:rsidRDefault="00220A35" w:rsidP="00220A35">
      <w:pPr>
        <w:tabs>
          <w:tab w:val="left" w:pos="2835"/>
        </w:tabs>
        <w:rPr>
          <w:rFonts w:eastAsia="MS Mincho"/>
        </w:rPr>
      </w:pPr>
      <w:r w:rsidRPr="001963E9">
        <w:t>Nozare:</w:t>
      </w:r>
      <w:r w:rsidRPr="001963E9">
        <w:tab/>
        <w:t>Finanšu pakalpojumi</w:t>
      </w:r>
    </w:p>
    <w:p w14:paraId="0C09007A" w14:textId="77777777" w:rsidR="00220A35" w:rsidRPr="001963E9" w:rsidRDefault="00220A35" w:rsidP="00220A35">
      <w:pPr>
        <w:rPr>
          <w:rFonts w:eastAsia="MS Mincho"/>
        </w:rPr>
      </w:pPr>
    </w:p>
    <w:p w14:paraId="5063EF6F"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Banku un citi finanšu pakalpojumi</w:t>
      </w:r>
    </w:p>
    <w:p w14:paraId="24E5481F" w14:textId="77777777" w:rsidR="00220A35" w:rsidRPr="001963E9" w:rsidRDefault="00220A35" w:rsidP="00220A35">
      <w:pPr>
        <w:rPr>
          <w:rFonts w:eastAsia="MS Mincho"/>
        </w:rPr>
      </w:pPr>
    </w:p>
    <w:p w14:paraId="0B0C9C17" w14:textId="77777777" w:rsidR="00220A35" w:rsidRPr="001963E9" w:rsidRDefault="00220A35" w:rsidP="00220A35">
      <w:pPr>
        <w:tabs>
          <w:tab w:val="left" w:pos="2835"/>
        </w:tabs>
        <w:rPr>
          <w:rFonts w:eastAsia="MS Mincho"/>
        </w:rPr>
      </w:pPr>
      <w:r w:rsidRPr="001963E9">
        <w:t>Attiecīgās saistības:</w:t>
      </w:r>
      <w:r w:rsidRPr="001963E9">
        <w:tab/>
        <w:t>Valsts režīms (18.3. pants)</w:t>
      </w:r>
    </w:p>
    <w:p w14:paraId="7DCCD520" w14:textId="77777777" w:rsidR="00220A35" w:rsidRPr="001963E9" w:rsidRDefault="00220A35" w:rsidP="00220A35">
      <w:pPr>
        <w:ind w:left="2835"/>
        <w:rPr>
          <w:rFonts w:eastAsia="MS Mincho"/>
        </w:rPr>
      </w:pPr>
    </w:p>
    <w:p w14:paraId="3619245D" w14:textId="77777777" w:rsidR="00220A35" w:rsidRPr="001963E9" w:rsidRDefault="00220A35" w:rsidP="00220A35">
      <w:pPr>
        <w:ind w:left="2835"/>
      </w:pPr>
      <w:r w:rsidRPr="001963E9">
        <w:t>Piekļuve tirgum (18.5. pants)</w:t>
      </w:r>
    </w:p>
    <w:p w14:paraId="7D94C173" w14:textId="77777777" w:rsidR="00220A35" w:rsidRPr="001963E9" w:rsidRDefault="00220A35" w:rsidP="00220A35">
      <w:pPr>
        <w:ind w:left="2835"/>
      </w:pPr>
    </w:p>
    <w:p w14:paraId="4ECE456C" w14:textId="77777777" w:rsidR="00220A35" w:rsidRPr="001963E9" w:rsidRDefault="00220A35" w:rsidP="00220A35">
      <w:r w:rsidRPr="001963E9">
        <w:t>Apraksts:</w:t>
      </w:r>
    </w:p>
    <w:p w14:paraId="5A4A28C2" w14:textId="77777777" w:rsidR="00220A35" w:rsidRPr="001963E9" w:rsidRDefault="00220A35" w:rsidP="00220A35"/>
    <w:p w14:paraId="6A0A8339" w14:textId="77777777" w:rsidR="00220A35" w:rsidRPr="001963E9" w:rsidRDefault="00220A35" w:rsidP="00220A35">
      <w:bookmarkStart w:id="14" w:name="_Hlk121307870"/>
      <w:r w:rsidRPr="001963E9">
        <w:t>IT: var pieņemt jebkādu pasākumu attiecībā uz finanšu konsultantu (</w:t>
      </w:r>
      <w:r w:rsidRPr="001963E9">
        <w:rPr>
          <w:i/>
        </w:rPr>
        <w:t>consulenti finanziari</w:t>
      </w:r>
      <w:r w:rsidRPr="001963E9">
        <w:t>) pakalpojumiem.</w:t>
      </w:r>
    </w:p>
    <w:bookmarkEnd w:id="14"/>
    <w:p w14:paraId="30591F5D" w14:textId="77777777" w:rsidR="00220A35" w:rsidRPr="001963E9" w:rsidRDefault="00220A35" w:rsidP="00220A35"/>
    <w:p w14:paraId="6614FDB6" w14:textId="77777777" w:rsidR="00220A35" w:rsidRPr="001963E9" w:rsidRDefault="00220A35" w:rsidP="00220A35">
      <w:r w:rsidRPr="001963E9">
        <w:t>Pasākumi</w:t>
      </w:r>
    </w:p>
    <w:p w14:paraId="4E562188" w14:textId="77777777" w:rsidR="00220A35" w:rsidRPr="001963E9" w:rsidRDefault="00220A35" w:rsidP="00220A35"/>
    <w:p w14:paraId="59514641" w14:textId="42C999CF" w:rsidR="00220A35" w:rsidRPr="001963E9" w:rsidRDefault="00220A35" w:rsidP="00220A35">
      <w:r w:rsidRPr="001963E9">
        <w:t xml:space="preserve">IT: </w:t>
      </w:r>
      <w:r w:rsidRPr="001963E9">
        <w:rPr>
          <w:i/>
        </w:rPr>
        <w:t>Consob</w:t>
      </w:r>
      <w:r w:rsidRPr="001963E9">
        <w:t xml:space="preserve"> Noteikumi par starpniekiem Nr. 16190, 2007. gada 29. oktobris, 91.–111. pants.</w:t>
      </w:r>
    </w:p>
    <w:p w14:paraId="1E012261" w14:textId="77777777" w:rsidR="00220A35" w:rsidRPr="001963E9" w:rsidRDefault="00220A35" w:rsidP="00220A35"/>
    <w:p w14:paraId="7DFA5965" w14:textId="0844829D" w:rsidR="00A57D6A" w:rsidRPr="001963E9" w:rsidRDefault="00A57D6A" w:rsidP="00A57D6A">
      <w:pPr>
        <w:rPr>
          <w:rFonts w:eastAsia="MS Mincho"/>
        </w:rPr>
      </w:pPr>
      <w:r w:rsidRPr="001963E9">
        <w:rPr>
          <w:rFonts w:eastAsia="MS Mincho"/>
        </w:rPr>
        <w:br w:type="page"/>
      </w:r>
    </w:p>
    <w:p w14:paraId="2C9092E5" w14:textId="47536B85" w:rsidR="00220A35" w:rsidRPr="001963E9" w:rsidRDefault="00A57D6A" w:rsidP="00220A35">
      <w:pPr>
        <w:rPr>
          <w:rFonts w:eastAsia="MS Mincho"/>
        </w:rPr>
      </w:pPr>
      <w:r w:rsidRPr="001963E9">
        <w:rPr>
          <w:rFonts w:eastAsia="MS Mincho"/>
        </w:rPr>
        <w:lastRenderedPageBreak/>
        <w:t>V</w:t>
      </w:r>
      <w:r w:rsidR="00220A35" w:rsidRPr="001963E9">
        <w:rPr>
          <w:rFonts w:eastAsia="MS Mincho"/>
        </w:rPr>
        <w:t>I-EU-B-8</w:t>
      </w:r>
    </w:p>
    <w:p w14:paraId="416022C0" w14:textId="77777777" w:rsidR="00220A35" w:rsidRPr="001963E9" w:rsidRDefault="00220A35" w:rsidP="00220A35"/>
    <w:p w14:paraId="2021E523" w14:textId="77777777" w:rsidR="00220A35" w:rsidRPr="001963E9" w:rsidRDefault="00220A35" w:rsidP="00220A35">
      <w:pPr>
        <w:tabs>
          <w:tab w:val="left" w:pos="2835"/>
        </w:tabs>
        <w:rPr>
          <w:rFonts w:eastAsia="MS Mincho"/>
        </w:rPr>
      </w:pPr>
      <w:r w:rsidRPr="001963E9">
        <w:t>Nozare:</w:t>
      </w:r>
      <w:r w:rsidRPr="001963E9">
        <w:tab/>
        <w:t>Finanšu pakalpojumi</w:t>
      </w:r>
    </w:p>
    <w:p w14:paraId="4F602AD5" w14:textId="77777777" w:rsidR="00220A35" w:rsidRPr="001963E9" w:rsidRDefault="00220A35" w:rsidP="00220A35">
      <w:pPr>
        <w:rPr>
          <w:rFonts w:eastAsia="MS Mincho"/>
        </w:rPr>
      </w:pPr>
    </w:p>
    <w:p w14:paraId="37581348" w14:textId="77777777" w:rsidR="00220A35" w:rsidRPr="001963E9" w:rsidRDefault="00220A35" w:rsidP="00220A35">
      <w:pPr>
        <w:tabs>
          <w:tab w:val="left" w:pos="2835"/>
        </w:tabs>
        <w:rPr>
          <w:rFonts w:eastAsia="MS Mincho"/>
        </w:rPr>
      </w:pPr>
      <w:r w:rsidRPr="001963E9">
        <w:rPr>
          <w:rFonts w:eastAsia="MS Mincho"/>
        </w:rPr>
        <w:t>Apakšnozare:</w:t>
      </w:r>
      <w:r w:rsidRPr="001963E9">
        <w:rPr>
          <w:rFonts w:eastAsia="MS Mincho"/>
        </w:rPr>
        <w:tab/>
        <w:t>Banku un citi finanšu pakalpojumi</w:t>
      </w:r>
    </w:p>
    <w:p w14:paraId="48E88C32" w14:textId="77777777" w:rsidR="00220A35" w:rsidRPr="001963E9" w:rsidRDefault="00220A35" w:rsidP="00220A35">
      <w:pPr>
        <w:rPr>
          <w:rFonts w:eastAsia="MS Mincho"/>
        </w:rPr>
      </w:pPr>
    </w:p>
    <w:p w14:paraId="1C57283E" w14:textId="77777777" w:rsidR="00220A35" w:rsidRPr="001963E9" w:rsidRDefault="00220A35" w:rsidP="00220A35">
      <w:pPr>
        <w:tabs>
          <w:tab w:val="left" w:pos="2835"/>
        </w:tabs>
      </w:pPr>
      <w:r w:rsidRPr="001963E9">
        <w:t>Attiecīgās saistības:</w:t>
      </w:r>
      <w:r w:rsidRPr="001963E9">
        <w:tab/>
        <w:t>Valsts režīms (18.3. pants)</w:t>
      </w:r>
    </w:p>
    <w:p w14:paraId="56AF9057" w14:textId="77777777" w:rsidR="00220A35" w:rsidRPr="001963E9" w:rsidRDefault="00220A35" w:rsidP="00220A35">
      <w:pPr>
        <w:ind w:left="2835"/>
      </w:pPr>
    </w:p>
    <w:p w14:paraId="28412DD4" w14:textId="77777777" w:rsidR="00220A35" w:rsidRPr="001963E9" w:rsidRDefault="00220A35" w:rsidP="00220A35">
      <w:pPr>
        <w:ind w:left="2835"/>
      </w:pPr>
      <w:r w:rsidRPr="001963E9">
        <w:t>Augstākā vadība un direktoru padome (18.6. pants)</w:t>
      </w:r>
    </w:p>
    <w:p w14:paraId="6787D7C9" w14:textId="77777777" w:rsidR="00220A35" w:rsidRPr="001963E9" w:rsidRDefault="00220A35" w:rsidP="00220A35">
      <w:pPr>
        <w:ind w:left="2835"/>
      </w:pPr>
    </w:p>
    <w:p w14:paraId="616E1595" w14:textId="77777777" w:rsidR="00220A35" w:rsidRPr="001963E9" w:rsidRDefault="00220A35" w:rsidP="00220A35">
      <w:pPr>
        <w:ind w:left="2835"/>
      </w:pPr>
      <w:r w:rsidRPr="001963E9">
        <w:t>Finanšu pakalpojumu pārrobežu tirdzniecība (18.7. pants)</w:t>
      </w:r>
    </w:p>
    <w:p w14:paraId="573ECD9E" w14:textId="77777777" w:rsidR="00220A35" w:rsidRPr="001963E9" w:rsidRDefault="00220A35" w:rsidP="00220A35">
      <w:pPr>
        <w:ind w:left="2835"/>
      </w:pPr>
    </w:p>
    <w:p w14:paraId="1F631419" w14:textId="77777777" w:rsidR="00220A35" w:rsidRPr="001963E9" w:rsidRDefault="00220A35" w:rsidP="00220A35">
      <w:pPr>
        <w:rPr>
          <w:rFonts w:eastAsia="Calibri"/>
        </w:rPr>
      </w:pPr>
      <w:r w:rsidRPr="001963E9">
        <w:rPr>
          <w:rFonts w:eastAsia="Calibri"/>
        </w:rPr>
        <w:t>Apraksts:</w:t>
      </w:r>
    </w:p>
    <w:p w14:paraId="3706B390" w14:textId="77777777" w:rsidR="00220A35" w:rsidRPr="001963E9" w:rsidRDefault="00220A35" w:rsidP="00220A35">
      <w:pPr>
        <w:rPr>
          <w:rFonts w:eastAsia="Calibri"/>
        </w:rPr>
      </w:pPr>
    </w:p>
    <w:p w14:paraId="172362CC" w14:textId="77777777" w:rsidR="00220A35" w:rsidRPr="001963E9" w:rsidRDefault="00220A35" w:rsidP="00220A35">
      <w:pPr>
        <w:rPr>
          <w:rFonts w:eastAsia="Calibri"/>
        </w:rPr>
      </w:pPr>
      <w:r w:rsidRPr="001963E9">
        <w:rPr>
          <w:rFonts w:eastAsia="Calibri"/>
        </w:rPr>
        <w:t>FI: vismaz viens no banku pakalpojumu sniedzēja dibinātājiem, direktoru padomes locekļiem, uzraudzības padomes locekļiem, kā arī tā izpilddirektors un fiziskā persona, kas ir tiesīga parakstīties kredītiestādes vārdā, ir EEZ pastāvīgais iedzīvotājs. Vismaz viena revidenta pastāvīgā dzīvesvieta ir EEZ. Attiecībā uz maksājumu pakalpojumiem var tikt piemērota prasība par rezidenta statusu vai domicilu FI.</w:t>
      </w:r>
    </w:p>
    <w:p w14:paraId="4391EA86" w14:textId="77777777" w:rsidR="00220A35" w:rsidRPr="001963E9" w:rsidRDefault="00220A35" w:rsidP="00220A35">
      <w:pPr>
        <w:rPr>
          <w:rFonts w:eastAsia="Calibri"/>
        </w:rPr>
      </w:pPr>
    </w:p>
    <w:p w14:paraId="4FDEFC48" w14:textId="77777777" w:rsidR="00220A35" w:rsidRPr="001963E9" w:rsidRDefault="00220A35" w:rsidP="00220A35">
      <w:pPr>
        <w:rPr>
          <w:rFonts w:eastAsia="Calibri"/>
        </w:rPr>
      </w:pPr>
      <w:r w:rsidRPr="001963E9">
        <w:rPr>
          <w:rFonts w:eastAsia="Calibri"/>
        </w:rPr>
        <w:t>Pasākumi</w:t>
      </w:r>
    </w:p>
    <w:p w14:paraId="38813BAF" w14:textId="77777777" w:rsidR="00220A35" w:rsidRPr="001963E9" w:rsidRDefault="00220A35" w:rsidP="00220A35">
      <w:pPr>
        <w:rPr>
          <w:rFonts w:eastAsia="Calibri"/>
        </w:rPr>
      </w:pPr>
    </w:p>
    <w:p w14:paraId="50DB8722" w14:textId="77777777" w:rsidR="00220A35" w:rsidRPr="001963E9" w:rsidRDefault="00220A35" w:rsidP="00220A35">
      <w:pPr>
        <w:rPr>
          <w:rFonts w:eastAsia="Calibri"/>
        </w:rPr>
      </w:pPr>
      <w:bookmarkStart w:id="15" w:name="_Hlk121307949"/>
      <w:r w:rsidRPr="001963E9">
        <w:rPr>
          <w:rFonts w:eastAsia="Calibri"/>
        </w:rPr>
        <w:t>FI: Likums par komercbankām un citām kredītiestādēm, kuru juridiskā forma ir sabiedrība ar ierobežotu atbildību (</w:t>
      </w:r>
      <w:r w:rsidRPr="001963E9">
        <w:rPr>
          <w:rFonts w:eastAsia="Calibri"/>
          <w:i/>
        </w:rPr>
        <w:t>Laki liikepankeista ja muista osakeyhtiömuotoisista luottolaitoksista</w:t>
      </w:r>
      <w:r w:rsidRPr="001963E9">
        <w:rPr>
          <w:rFonts w:eastAsia="Calibri"/>
        </w:rPr>
        <w:t>) (1501/2001);</w:t>
      </w:r>
      <w:bookmarkEnd w:id="15"/>
    </w:p>
    <w:p w14:paraId="10DC0609" w14:textId="77777777" w:rsidR="00220A35" w:rsidRPr="001963E9" w:rsidRDefault="00220A35" w:rsidP="00220A35">
      <w:pPr>
        <w:rPr>
          <w:rFonts w:eastAsia="Calibri"/>
        </w:rPr>
      </w:pPr>
    </w:p>
    <w:p w14:paraId="6DD22E5D" w14:textId="3349A983" w:rsidR="00A57D6A" w:rsidRPr="001963E9" w:rsidRDefault="00A57D6A" w:rsidP="00A57D6A">
      <w:pPr>
        <w:rPr>
          <w:rFonts w:eastAsia="Calibri"/>
        </w:rPr>
      </w:pPr>
      <w:r w:rsidRPr="001963E9">
        <w:rPr>
          <w:rFonts w:eastAsia="Calibri"/>
        </w:rPr>
        <w:br w:type="page"/>
      </w:r>
    </w:p>
    <w:p w14:paraId="63E04336" w14:textId="2BF8C6A8" w:rsidR="00220A35" w:rsidRPr="001963E9" w:rsidRDefault="00A57D6A" w:rsidP="00220A35">
      <w:pPr>
        <w:rPr>
          <w:rFonts w:eastAsia="Calibri"/>
        </w:rPr>
      </w:pPr>
      <w:bookmarkStart w:id="16" w:name="_Hlk121307921"/>
      <w:r w:rsidRPr="001963E9">
        <w:rPr>
          <w:rFonts w:eastAsia="Calibri"/>
        </w:rPr>
        <w:lastRenderedPageBreak/>
        <w:t>K</w:t>
      </w:r>
      <w:r w:rsidR="00220A35" w:rsidRPr="001963E9">
        <w:rPr>
          <w:rFonts w:eastAsia="Calibri"/>
        </w:rPr>
        <w:t>rājbanku likums (</w:t>
      </w:r>
      <w:r w:rsidR="00220A35" w:rsidRPr="001963E9">
        <w:rPr>
          <w:rFonts w:eastAsia="Calibri"/>
          <w:i/>
        </w:rPr>
        <w:t>Säästöpankkilaki</w:t>
      </w:r>
      <w:r w:rsidR="00220A35" w:rsidRPr="001963E9">
        <w:rPr>
          <w:rFonts w:eastAsia="Calibri"/>
        </w:rPr>
        <w:t>) (1502/2001);</w:t>
      </w:r>
      <w:bookmarkEnd w:id="16"/>
    </w:p>
    <w:p w14:paraId="2D7F5472" w14:textId="77777777" w:rsidR="00220A35" w:rsidRPr="001963E9" w:rsidRDefault="00220A35" w:rsidP="00220A35">
      <w:pPr>
        <w:rPr>
          <w:rFonts w:eastAsia="Calibri"/>
        </w:rPr>
      </w:pPr>
    </w:p>
    <w:p w14:paraId="08D76D7D" w14:textId="77777777" w:rsidR="00220A35" w:rsidRPr="001963E9" w:rsidRDefault="00220A35" w:rsidP="00220A35">
      <w:pPr>
        <w:rPr>
          <w:rFonts w:eastAsia="Calibri"/>
        </w:rPr>
      </w:pPr>
      <w:r w:rsidRPr="001963E9">
        <w:rPr>
          <w:rFonts w:eastAsia="Calibri"/>
        </w:rPr>
        <w:t>Likums par kooperatīvu bankām un citām kredītiestādēm, kuru juridiskā forma ir kooperatīvu banka (</w:t>
      </w:r>
      <w:r w:rsidRPr="001963E9">
        <w:rPr>
          <w:rFonts w:eastAsia="Calibri"/>
          <w:i/>
        </w:rPr>
        <w:t>Laki osuuspankeista ja muista osuu skuntamuotoisista luottolaitoksista</w:t>
      </w:r>
      <w:r w:rsidRPr="001963E9">
        <w:rPr>
          <w:rFonts w:eastAsia="Calibri"/>
        </w:rPr>
        <w:t>) (1504/2001);</w:t>
      </w:r>
    </w:p>
    <w:p w14:paraId="4B90003E" w14:textId="77777777" w:rsidR="00220A35" w:rsidRPr="001963E9" w:rsidRDefault="00220A35" w:rsidP="00220A35">
      <w:pPr>
        <w:rPr>
          <w:rFonts w:eastAsia="Calibri"/>
        </w:rPr>
      </w:pPr>
    </w:p>
    <w:p w14:paraId="6E662E53" w14:textId="77777777" w:rsidR="00220A35" w:rsidRPr="001963E9" w:rsidRDefault="00220A35" w:rsidP="00220A35">
      <w:pPr>
        <w:rPr>
          <w:rFonts w:eastAsia="Calibri"/>
        </w:rPr>
      </w:pPr>
      <w:r w:rsidRPr="001963E9">
        <w:rPr>
          <w:rFonts w:eastAsia="Calibri"/>
        </w:rPr>
        <w:t>Likums par hipotēku sabiedrībām (</w:t>
      </w:r>
      <w:r w:rsidRPr="001963E9">
        <w:rPr>
          <w:rFonts w:eastAsia="Calibri"/>
          <w:i/>
        </w:rPr>
        <w:t>Laki hypoteekkiyhdistyksistä</w:t>
      </w:r>
      <w:r w:rsidRPr="001963E9">
        <w:rPr>
          <w:rFonts w:eastAsia="Calibri"/>
        </w:rPr>
        <w:t>) (936/1978);</w:t>
      </w:r>
    </w:p>
    <w:p w14:paraId="610C2441" w14:textId="77777777" w:rsidR="00220A35" w:rsidRPr="001963E9" w:rsidRDefault="00220A35" w:rsidP="00220A35">
      <w:pPr>
        <w:rPr>
          <w:rFonts w:eastAsia="Calibri"/>
        </w:rPr>
      </w:pPr>
    </w:p>
    <w:p w14:paraId="29D7C66E" w14:textId="77777777" w:rsidR="00220A35" w:rsidRPr="001963E9" w:rsidRDefault="00220A35" w:rsidP="00220A35">
      <w:pPr>
        <w:rPr>
          <w:rFonts w:eastAsia="Calibri"/>
        </w:rPr>
      </w:pPr>
      <w:r w:rsidRPr="001963E9">
        <w:rPr>
          <w:rFonts w:eastAsia="Calibri"/>
        </w:rPr>
        <w:t>Likums par maksājumu iestādēm (</w:t>
      </w:r>
      <w:r w:rsidRPr="001963E9">
        <w:rPr>
          <w:rFonts w:eastAsia="Calibri"/>
          <w:i/>
        </w:rPr>
        <w:t>Maksulaitoslaki</w:t>
      </w:r>
      <w:r w:rsidRPr="001963E9">
        <w:rPr>
          <w:rFonts w:eastAsia="Calibri"/>
        </w:rPr>
        <w:t>) (297/2010);</w:t>
      </w:r>
    </w:p>
    <w:p w14:paraId="55E42441" w14:textId="77777777" w:rsidR="00220A35" w:rsidRPr="001963E9" w:rsidRDefault="00220A35" w:rsidP="00220A35">
      <w:pPr>
        <w:rPr>
          <w:rFonts w:eastAsia="Calibri"/>
        </w:rPr>
      </w:pPr>
    </w:p>
    <w:p w14:paraId="2C4FB798" w14:textId="77777777" w:rsidR="00220A35" w:rsidRPr="001963E9" w:rsidRDefault="00220A35" w:rsidP="00220A35">
      <w:pPr>
        <w:rPr>
          <w:rFonts w:eastAsia="Calibri"/>
        </w:rPr>
      </w:pPr>
      <w:r w:rsidRPr="001963E9">
        <w:rPr>
          <w:rFonts w:eastAsia="Calibri"/>
        </w:rPr>
        <w:t>Likums par ārvalstu maksājumu iestāžu darbību Somijā (</w:t>
      </w:r>
      <w:r w:rsidRPr="001963E9">
        <w:rPr>
          <w:rFonts w:eastAsia="Calibri"/>
          <w:i/>
        </w:rPr>
        <w:t>Laki ulkomaisen maksulaitoksen toiminnasta Suomessa</w:t>
      </w:r>
      <w:r w:rsidRPr="001963E9">
        <w:rPr>
          <w:rFonts w:eastAsia="Calibri"/>
        </w:rPr>
        <w:t>) (298/2010) un</w:t>
      </w:r>
    </w:p>
    <w:p w14:paraId="0942FDDE" w14:textId="77777777" w:rsidR="00220A35" w:rsidRPr="001963E9" w:rsidRDefault="00220A35" w:rsidP="00220A35">
      <w:pPr>
        <w:rPr>
          <w:rFonts w:eastAsia="Calibri"/>
        </w:rPr>
      </w:pPr>
    </w:p>
    <w:p w14:paraId="6A11D13D" w14:textId="77777777" w:rsidR="00220A35" w:rsidRPr="001963E9" w:rsidRDefault="00220A35" w:rsidP="00220A35">
      <w:pPr>
        <w:rPr>
          <w:rFonts w:eastAsia="Calibri"/>
        </w:rPr>
      </w:pPr>
      <w:r w:rsidRPr="001963E9">
        <w:rPr>
          <w:rFonts w:eastAsia="Calibri"/>
        </w:rPr>
        <w:t>Likums par kredītiestādēm (</w:t>
      </w:r>
      <w:r w:rsidRPr="001963E9">
        <w:rPr>
          <w:rFonts w:eastAsia="Calibri"/>
          <w:i/>
        </w:rPr>
        <w:t>Laki luottolaitostoiminnasta</w:t>
      </w:r>
      <w:r w:rsidRPr="001963E9">
        <w:rPr>
          <w:rFonts w:eastAsia="Calibri"/>
        </w:rPr>
        <w:t>) (121/2007).</w:t>
      </w:r>
    </w:p>
    <w:p w14:paraId="4894F5B7" w14:textId="77777777" w:rsidR="00220A35" w:rsidRPr="001963E9" w:rsidRDefault="00220A35" w:rsidP="00220A35">
      <w:pPr>
        <w:rPr>
          <w:rFonts w:eastAsia="Calibri"/>
        </w:rPr>
      </w:pPr>
    </w:p>
    <w:p w14:paraId="15A33E2E" w14:textId="77777777" w:rsidR="00220A35" w:rsidRPr="001963E9" w:rsidRDefault="00220A35" w:rsidP="00220A35">
      <w:pPr>
        <w:rPr>
          <w:rFonts w:eastAsia="Calibri"/>
        </w:rPr>
      </w:pPr>
    </w:p>
    <w:p w14:paraId="556E7A90" w14:textId="0A60B750" w:rsidR="00A57D6A" w:rsidRPr="001963E9" w:rsidRDefault="00A57D6A" w:rsidP="00A57D6A">
      <w:pPr>
        <w:rPr>
          <w:rFonts w:eastAsia="Calibri"/>
          <w:lang w:eastAsia="en-US"/>
        </w:rPr>
      </w:pPr>
      <w:r w:rsidRPr="001963E9">
        <w:rPr>
          <w:rFonts w:eastAsia="Calibri"/>
          <w:szCs w:val="22"/>
          <w:lang w:eastAsia="en-US"/>
        </w:rPr>
        <w:br w:type="page"/>
      </w:r>
    </w:p>
    <w:p w14:paraId="3295363D" w14:textId="3B65391A" w:rsidR="00220A35" w:rsidRPr="001963E9" w:rsidRDefault="00A57D6A" w:rsidP="00220A35">
      <w:pPr>
        <w:widowControl/>
        <w:spacing w:before="120" w:after="120" w:line="240" w:lineRule="auto"/>
        <w:jc w:val="right"/>
        <w:rPr>
          <w:rFonts w:eastAsiaTheme="minorHAnsi"/>
          <w:b/>
          <w:bCs/>
          <w:szCs w:val="22"/>
          <w:u w:val="single"/>
          <w:lang w:eastAsia="en-US"/>
        </w:rPr>
      </w:pPr>
      <w:r w:rsidRPr="001963E9">
        <w:rPr>
          <w:rFonts w:eastAsiaTheme="minorHAnsi"/>
          <w:b/>
          <w:bCs/>
          <w:szCs w:val="22"/>
          <w:u w:val="single"/>
          <w:lang w:eastAsia="en-US"/>
        </w:rPr>
        <w:lastRenderedPageBreak/>
        <w:t>V</w:t>
      </w:r>
      <w:r w:rsidR="00220A35" w:rsidRPr="001963E9">
        <w:rPr>
          <w:rFonts w:eastAsiaTheme="minorHAnsi"/>
          <w:b/>
          <w:bCs/>
          <w:szCs w:val="22"/>
          <w:u w:val="single"/>
          <w:lang w:eastAsia="en-US"/>
        </w:rPr>
        <w:t>I-B papildinājums</w:t>
      </w:r>
    </w:p>
    <w:p w14:paraId="214E9F99" w14:textId="77777777" w:rsidR="00220A35" w:rsidRPr="001963E9" w:rsidRDefault="00220A35" w:rsidP="00220A35"/>
    <w:p w14:paraId="604D7776" w14:textId="77777777" w:rsidR="00220A35" w:rsidRPr="001963E9" w:rsidRDefault="00220A35" w:rsidP="00220A35"/>
    <w:p w14:paraId="16ECE3A1" w14:textId="77777777" w:rsidR="00220A35" w:rsidRPr="001963E9" w:rsidRDefault="00220A35" w:rsidP="00220A35">
      <w:pPr>
        <w:jc w:val="center"/>
      </w:pPr>
      <w:r w:rsidRPr="001963E9">
        <w:t>ATRUNAS ATTIECĪBĀ UZ FINANŠU PAKALPOJUMIEM</w:t>
      </w:r>
    </w:p>
    <w:p w14:paraId="18E55156" w14:textId="77777777" w:rsidR="00220A35" w:rsidRPr="001963E9" w:rsidRDefault="00220A35" w:rsidP="00220A35">
      <w:pPr>
        <w:jc w:val="center"/>
      </w:pPr>
    </w:p>
    <w:p w14:paraId="306E0C69" w14:textId="77777777" w:rsidR="00220A35" w:rsidRPr="001963E9" w:rsidRDefault="00220A35" w:rsidP="00220A35">
      <w:pPr>
        <w:jc w:val="center"/>
      </w:pPr>
      <w:r w:rsidRPr="001963E9">
        <w:t>MEKSIKAS SARAKSTS</w:t>
      </w:r>
    </w:p>
    <w:p w14:paraId="08DEEC84" w14:textId="77777777" w:rsidR="00220A35" w:rsidRPr="001963E9" w:rsidRDefault="00220A35" w:rsidP="00220A35">
      <w:pPr>
        <w:jc w:val="center"/>
      </w:pPr>
    </w:p>
    <w:p w14:paraId="6B244BA8" w14:textId="77777777" w:rsidR="00220A35" w:rsidRPr="001963E9" w:rsidRDefault="00220A35" w:rsidP="00220A35">
      <w:pPr>
        <w:jc w:val="center"/>
      </w:pPr>
      <w:r w:rsidRPr="001963E9">
        <w:t>A IEDAĻA</w:t>
      </w:r>
    </w:p>
    <w:p w14:paraId="6A7765B6" w14:textId="77777777" w:rsidR="00220A35" w:rsidRPr="001963E9" w:rsidRDefault="00220A35" w:rsidP="00220A35">
      <w:pPr>
        <w:rPr>
          <w:rFonts w:eastAsia="Calibri"/>
        </w:rPr>
      </w:pPr>
    </w:p>
    <w:p w14:paraId="0185F6B9" w14:textId="77777777" w:rsidR="00220A35" w:rsidRPr="001963E9" w:rsidRDefault="00220A35" w:rsidP="00220A35">
      <w:pPr>
        <w:rPr>
          <w:rFonts w:eastAsia="Calibri"/>
        </w:rPr>
      </w:pPr>
      <w:r w:rsidRPr="001963E9">
        <w:rPr>
          <w:rFonts w:eastAsia="Calibri"/>
        </w:rPr>
        <w:t>VI-MX-A-1</w:t>
      </w:r>
    </w:p>
    <w:p w14:paraId="0B56D780" w14:textId="77777777" w:rsidR="00220A35" w:rsidRPr="001963E9" w:rsidRDefault="00220A35" w:rsidP="00220A35">
      <w:pPr>
        <w:rPr>
          <w:rFonts w:eastAsia="Calibri"/>
        </w:rPr>
      </w:pPr>
    </w:p>
    <w:p w14:paraId="1D95F723" w14:textId="77777777" w:rsidR="00220A35" w:rsidRPr="001963E9" w:rsidRDefault="00220A35" w:rsidP="00220A35">
      <w:pPr>
        <w:tabs>
          <w:tab w:val="left" w:pos="2835"/>
        </w:tabs>
      </w:pPr>
      <w:r w:rsidRPr="001963E9">
        <w:t>Nozare:</w:t>
      </w:r>
      <w:r w:rsidRPr="001963E9">
        <w:tab/>
        <w:t>Finanšu pakalpojumi</w:t>
      </w:r>
    </w:p>
    <w:p w14:paraId="1D36AA15" w14:textId="77777777" w:rsidR="00220A35" w:rsidRPr="001963E9" w:rsidRDefault="00220A35" w:rsidP="00220A35"/>
    <w:p w14:paraId="5527B7D7" w14:textId="77777777" w:rsidR="00220A35" w:rsidRPr="001963E9" w:rsidRDefault="00220A35" w:rsidP="00220A35">
      <w:pPr>
        <w:tabs>
          <w:tab w:val="left" w:pos="2835"/>
        </w:tabs>
      </w:pPr>
      <w:r w:rsidRPr="001963E9">
        <w:t>Apakšnozare:</w:t>
      </w:r>
      <w:r w:rsidRPr="001963E9">
        <w:tab/>
        <w:t>Banku un citi finanšu pakalpojumi (izņemot apdrošināšanu)</w:t>
      </w:r>
    </w:p>
    <w:p w14:paraId="6FC48AE2" w14:textId="77777777" w:rsidR="00220A35" w:rsidRPr="001963E9" w:rsidRDefault="00220A35" w:rsidP="00220A35"/>
    <w:p w14:paraId="6210E51A" w14:textId="77777777" w:rsidR="00220A35" w:rsidRPr="001963E9" w:rsidRDefault="00220A35" w:rsidP="00220A35">
      <w:pPr>
        <w:tabs>
          <w:tab w:val="left" w:pos="2835"/>
        </w:tabs>
      </w:pPr>
      <w:r w:rsidRPr="001963E9">
        <w:t>Attiecīgās saistības:</w:t>
      </w:r>
      <w:r w:rsidRPr="001963E9">
        <w:tab/>
        <w:t>Valsts režīms (18.3. pants)</w:t>
      </w:r>
    </w:p>
    <w:p w14:paraId="3D3210F4" w14:textId="77777777" w:rsidR="00220A35" w:rsidRPr="001963E9" w:rsidRDefault="00220A35" w:rsidP="00220A35"/>
    <w:p w14:paraId="44C139CE" w14:textId="77777777" w:rsidR="00220A35" w:rsidRPr="001963E9" w:rsidRDefault="00220A35" w:rsidP="00220A35">
      <w:pPr>
        <w:tabs>
          <w:tab w:val="left" w:pos="2835"/>
        </w:tabs>
      </w:pPr>
      <w:r w:rsidRPr="001963E9">
        <w:t>Valdības līmenis:</w:t>
      </w:r>
      <w:r w:rsidRPr="001963E9">
        <w:tab/>
        <w:t>Centrālā</w:t>
      </w:r>
    </w:p>
    <w:p w14:paraId="43D37385" w14:textId="77777777" w:rsidR="00220A35" w:rsidRPr="001963E9" w:rsidRDefault="00220A35" w:rsidP="00220A35"/>
    <w:p w14:paraId="22038D6F" w14:textId="77777777" w:rsidR="00220A35" w:rsidRPr="001963E9" w:rsidRDefault="00220A35" w:rsidP="00220A35">
      <w:pPr>
        <w:tabs>
          <w:tab w:val="left" w:pos="2835"/>
        </w:tabs>
      </w:pPr>
      <w:bookmarkStart w:id="17" w:name="_Hlk121308427"/>
      <w:r w:rsidRPr="001963E9">
        <w:t>Pasākumi</w:t>
      </w:r>
      <w:r w:rsidRPr="001963E9">
        <w:tab/>
        <w:t>Kredītapvienību likums (</w:t>
      </w:r>
      <w:r w:rsidRPr="001963E9">
        <w:rPr>
          <w:i/>
        </w:rPr>
        <w:t>Ley de Uniones de Crédito</w:t>
      </w:r>
      <w:r w:rsidRPr="001963E9">
        <w:t>), 21. pants.</w:t>
      </w:r>
      <w:bookmarkEnd w:id="17"/>
    </w:p>
    <w:p w14:paraId="7D55A62D" w14:textId="77777777" w:rsidR="00220A35" w:rsidRPr="001963E9" w:rsidRDefault="00220A35" w:rsidP="00220A35">
      <w:pPr>
        <w:ind w:left="2835"/>
      </w:pPr>
    </w:p>
    <w:p w14:paraId="59D4F7CB" w14:textId="77777777" w:rsidR="00220A35" w:rsidRPr="001963E9" w:rsidRDefault="00220A35" w:rsidP="00220A35">
      <w:pPr>
        <w:ind w:left="2835"/>
      </w:pPr>
      <w:r w:rsidRPr="001963E9">
        <w:t>Vispārējais likums par kredītorganizācijām un palīgdarbībām (</w:t>
      </w:r>
      <w:r w:rsidRPr="001963E9">
        <w:rPr>
          <w:i/>
        </w:rPr>
        <w:t>Ley General de Organizaciones y Actividades Auxiliares del Crédito</w:t>
      </w:r>
      <w:r w:rsidRPr="001963E9">
        <w:t>), 87-D pants.</w:t>
      </w:r>
    </w:p>
    <w:p w14:paraId="5A3312DE" w14:textId="77777777" w:rsidR="00220A35" w:rsidRPr="001963E9" w:rsidRDefault="00220A35" w:rsidP="00220A35">
      <w:pPr>
        <w:ind w:left="2835"/>
      </w:pPr>
    </w:p>
    <w:p w14:paraId="2869A627" w14:textId="7817E9D3" w:rsidR="00A57D6A" w:rsidRPr="001963E9" w:rsidRDefault="00A57D6A" w:rsidP="00A57D6A">
      <w:r w:rsidRPr="001963E9">
        <w:br w:type="page"/>
      </w:r>
    </w:p>
    <w:p w14:paraId="7467AC9B" w14:textId="487244AE" w:rsidR="00220A35" w:rsidRPr="001963E9" w:rsidRDefault="00A57D6A" w:rsidP="00220A35">
      <w:r w:rsidRPr="001963E9">
        <w:lastRenderedPageBreak/>
        <w:t>A</w:t>
      </w:r>
      <w:r w:rsidR="00220A35" w:rsidRPr="001963E9">
        <w:t>praksts:</w:t>
      </w:r>
    </w:p>
    <w:p w14:paraId="4855ADF8" w14:textId="77777777" w:rsidR="00220A35" w:rsidRPr="001963E9" w:rsidRDefault="00220A35" w:rsidP="00220A35"/>
    <w:p w14:paraId="19FFE015" w14:textId="77777777" w:rsidR="00220A35" w:rsidRPr="001963E9" w:rsidRDefault="00220A35" w:rsidP="00220A35">
      <w:r w:rsidRPr="001963E9">
        <w:t>personas tieša vai netieša dalība kredītapvienības vai regulētas daudzfunkcionālas finanšu sektora sabiedrības, kas saistīta ar kredītapvienību, akciju kapitālā nepārsniedz 15 %, ja vien nav saņemta Valsts Banku un vērtspapīru komisijas (</w:t>
      </w:r>
      <w:r w:rsidRPr="001963E9">
        <w:rPr>
          <w:i/>
        </w:rPr>
        <w:t>Comisión Nacional Bancaria y de Valores</w:t>
      </w:r>
      <w:r w:rsidRPr="001963E9">
        <w:t>, “</w:t>
      </w:r>
      <w:r w:rsidRPr="001963E9">
        <w:rPr>
          <w:i/>
        </w:rPr>
        <w:t>CNBV</w:t>
      </w:r>
      <w:r w:rsidRPr="001963E9">
        <w:t>”) atļauja.</w:t>
      </w:r>
    </w:p>
    <w:p w14:paraId="08444911" w14:textId="77777777" w:rsidR="00220A35" w:rsidRPr="001963E9" w:rsidRDefault="00220A35" w:rsidP="00220A35"/>
    <w:p w14:paraId="3EB3D6EF" w14:textId="77777777" w:rsidR="00220A35" w:rsidRPr="001963E9" w:rsidRDefault="00220A35" w:rsidP="00220A35">
      <w:r w:rsidRPr="001963E9">
        <w:t>Neskarot iepriekšējo punktu, ārvalstniekam, arī jebkuram ārvalstu uzņēmumam bez juridiskas personas statusa, var būt netieša dalība kredītapvienības vai regulētas daudzfunkcionālas finanšu sektora sabiedrības, kas saistīta ar kredītapvienību, akciju kapitālā līdz 15 % apmērā ar nosacījumu, ka kredītapvienības attiecīgās kapitāla daļas nopērk Meksikas uzņēmums, kurā šim ārvalstniekam ir dalība.</w:t>
      </w:r>
    </w:p>
    <w:p w14:paraId="14496CCA" w14:textId="77777777" w:rsidR="00220A35" w:rsidRPr="001963E9" w:rsidRDefault="00220A35" w:rsidP="00220A35"/>
    <w:p w14:paraId="7F4CB2F4" w14:textId="3C7A2976" w:rsidR="00A57D6A" w:rsidRPr="001963E9" w:rsidRDefault="00A57D6A" w:rsidP="00A57D6A">
      <w:pPr>
        <w:rPr>
          <w:rFonts w:eastAsia="Calibri"/>
          <w:szCs w:val="24"/>
        </w:rPr>
      </w:pPr>
      <w:r w:rsidRPr="001963E9">
        <w:rPr>
          <w:rFonts w:eastAsia="Calibri"/>
          <w:szCs w:val="24"/>
        </w:rPr>
        <w:br w:type="page"/>
      </w:r>
    </w:p>
    <w:p w14:paraId="5FDF2C51" w14:textId="35956038" w:rsidR="00220A35" w:rsidRPr="001963E9" w:rsidRDefault="00A57D6A" w:rsidP="00220A35">
      <w:pPr>
        <w:rPr>
          <w:rFonts w:eastAsia="Calibri"/>
        </w:rPr>
      </w:pPr>
      <w:r w:rsidRPr="001963E9">
        <w:rPr>
          <w:rFonts w:eastAsia="Calibri"/>
        </w:rPr>
        <w:lastRenderedPageBreak/>
        <w:t>V</w:t>
      </w:r>
      <w:r w:rsidR="00220A35" w:rsidRPr="001963E9">
        <w:rPr>
          <w:rFonts w:eastAsia="Calibri"/>
        </w:rPr>
        <w:t>I-MX-A-2</w:t>
      </w:r>
    </w:p>
    <w:p w14:paraId="0FB3FC57" w14:textId="77777777" w:rsidR="00220A35" w:rsidRPr="001963E9" w:rsidRDefault="00220A35" w:rsidP="00220A35">
      <w:pPr>
        <w:rPr>
          <w:rFonts w:eastAsia="Calibri"/>
        </w:rPr>
      </w:pPr>
    </w:p>
    <w:p w14:paraId="06E45214" w14:textId="77777777" w:rsidR="00220A35" w:rsidRPr="001963E9" w:rsidRDefault="00220A35" w:rsidP="00220A35">
      <w:pPr>
        <w:tabs>
          <w:tab w:val="left" w:pos="2835"/>
        </w:tabs>
      </w:pPr>
      <w:r w:rsidRPr="001963E9">
        <w:t>Nozare:</w:t>
      </w:r>
      <w:r w:rsidRPr="001963E9">
        <w:tab/>
        <w:t>Finanšu pakalpojumi</w:t>
      </w:r>
    </w:p>
    <w:p w14:paraId="002D6CC9" w14:textId="77777777" w:rsidR="00220A35" w:rsidRPr="001963E9" w:rsidRDefault="00220A35" w:rsidP="00220A35"/>
    <w:p w14:paraId="69B3123D" w14:textId="77777777" w:rsidR="00220A35" w:rsidRPr="001963E9" w:rsidRDefault="00220A35" w:rsidP="00220A35">
      <w:pPr>
        <w:tabs>
          <w:tab w:val="left" w:pos="2835"/>
        </w:tabs>
      </w:pPr>
      <w:r w:rsidRPr="001963E9">
        <w:t>Apakšnozare:</w:t>
      </w:r>
      <w:r w:rsidRPr="001963E9">
        <w:tab/>
        <w:t>Visi pakalpojumi</w:t>
      </w:r>
    </w:p>
    <w:p w14:paraId="15CFA959" w14:textId="77777777" w:rsidR="00220A35" w:rsidRPr="001963E9" w:rsidRDefault="00220A35" w:rsidP="00220A35"/>
    <w:p w14:paraId="5AA06E82" w14:textId="77777777" w:rsidR="00220A35" w:rsidRPr="001963E9" w:rsidRDefault="00220A35" w:rsidP="00220A35">
      <w:pPr>
        <w:tabs>
          <w:tab w:val="left" w:pos="2835"/>
        </w:tabs>
      </w:pPr>
      <w:r w:rsidRPr="001963E9">
        <w:t>Attiecīgās saistības:</w:t>
      </w:r>
      <w:r w:rsidRPr="001963E9">
        <w:tab/>
        <w:t>Valsts režīms (18.3. pants)</w:t>
      </w:r>
    </w:p>
    <w:p w14:paraId="57BC4D63" w14:textId="77777777" w:rsidR="00220A35" w:rsidRPr="001963E9" w:rsidRDefault="00220A35" w:rsidP="00220A35">
      <w:pPr>
        <w:ind w:left="2835"/>
      </w:pPr>
    </w:p>
    <w:p w14:paraId="6DF1B8D6" w14:textId="77777777" w:rsidR="00220A35" w:rsidRPr="001963E9" w:rsidRDefault="00220A35" w:rsidP="00220A35">
      <w:pPr>
        <w:ind w:left="2835"/>
      </w:pPr>
      <w:r w:rsidRPr="001963E9">
        <w:t>Piekļuve tirgum (18.5. pants)</w:t>
      </w:r>
    </w:p>
    <w:p w14:paraId="6D4CDCD4" w14:textId="77777777" w:rsidR="00220A35" w:rsidRPr="001963E9" w:rsidRDefault="00220A35" w:rsidP="00220A35">
      <w:pPr>
        <w:ind w:left="2835"/>
      </w:pPr>
    </w:p>
    <w:p w14:paraId="38C0B138" w14:textId="77777777" w:rsidR="00220A35" w:rsidRPr="001963E9" w:rsidRDefault="00220A35" w:rsidP="00220A35">
      <w:pPr>
        <w:tabs>
          <w:tab w:val="left" w:pos="2835"/>
        </w:tabs>
      </w:pPr>
      <w:r w:rsidRPr="001963E9">
        <w:t>Valdības līmenis:</w:t>
      </w:r>
      <w:r w:rsidRPr="001963E9">
        <w:tab/>
        <w:t>Centrālā</w:t>
      </w:r>
    </w:p>
    <w:p w14:paraId="535B8317" w14:textId="77777777" w:rsidR="00220A35" w:rsidRPr="001963E9" w:rsidRDefault="00220A35" w:rsidP="00220A35"/>
    <w:p w14:paraId="78C0E9B6" w14:textId="77777777" w:rsidR="00220A35" w:rsidRPr="001963E9" w:rsidRDefault="00220A35" w:rsidP="00220A35">
      <w:pPr>
        <w:tabs>
          <w:tab w:val="left" w:pos="2835"/>
        </w:tabs>
        <w:ind w:left="2835" w:hanging="2835"/>
      </w:pPr>
      <w:r w:rsidRPr="001963E9">
        <w:t>Pasākumi</w:t>
      </w:r>
      <w:r w:rsidRPr="001963E9">
        <w:tab/>
        <w:t>Likums par finanšu grupu regulējumu (</w:t>
      </w:r>
      <w:r w:rsidRPr="001963E9">
        <w:rPr>
          <w:i/>
        </w:rPr>
        <w:t>Ley para Regular las Agrupaciones Financieras</w:t>
      </w:r>
      <w:r w:rsidRPr="001963E9">
        <w:t>), 67., 68., 70., 72., 74. un 76. pants.</w:t>
      </w:r>
    </w:p>
    <w:p w14:paraId="1BD2DB96" w14:textId="77777777" w:rsidR="00220A35" w:rsidRPr="001963E9" w:rsidRDefault="00220A35" w:rsidP="00220A35">
      <w:pPr>
        <w:ind w:left="2835"/>
      </w:pPr>
    </w:p>
    <w:p w14:paraId="033ED5B3" w14:textId="77777777" w:rsidR="00220A35" w:rsidRPr="001963E9" w:rsidRDefault="00220A35" w:rsidP="00220A35">
      <w:pPr>
        <w:ind w:left="2835"/>
      </w:pPr>
      <w:r w:rsidRPr="001963E9">
        <w:t>Kredītiestāžu likums (</w:t>
      </w:r>
      <w:r w:rsidRPr="001963E9">
        <w:rPr>
          <w:i/>
        </w:rPr>
        <w:t>Ley de Instituciones de Crédito</w:t>
      </w:r>
      <w:r w:rsidRPr="001963E9">
        <w:t>), 45</w:t>
      </w:r>
      <w:r w:rsidRPr="001963E9">
        <w:noBreakHyphen/>
        <w:t>A, 45-B, 45-C, 45-E, 45-G un 45-I pants.</w:t>
      </w:r>
    </w:p>
    <w:p w14:paraId="1C98DD17" w14:textId="77777777" w:rsidR="00220A35" w:rsidRPr="001963E9" w:rsidRDefault="00220A35" w:rsidP="00220A35">
      <w:pPr>
        <w:ind w:left="2835"/>
      </w:pPr>
    </w:p>
    <w:p w14:paraId="2F668384" w14:textId="77777777" w:rsidR="00220A35" w:rsidRPr="001963E9" w:rsidRDefault="00220A35" w:rsidP="00220A35">
      <w:pPr>
        <w:ind w:left="2835"/>
      </w:pPr>
      <w:r w:rsidRPr="001963E9">
        <w:t>Vērtspapīru tirgus likums (</w:t>
      </w:r>
      <w:r w:rsidRPr="001963E9">
        <w:rPr>
          <w:i/>
        </w:rPr>
        <w:t>Ley del Mercado de Valores</w:t>
      </w:r>
      <w:r w:rsidRPr="001963E9">
        <w:t>), 2., 160., 161., 163., 165. un 167. pants.</w:t>
      </w:r>
    </w:p>
    <w:p w14:paraId="0AD0265D" w14:textId="77777777" w:rsidR="00220A35" w:rsidRPr="001963E9" w:rsidRDefault="00220A35" w:rsidP="00220A35">
      <w:pPr>
        <w:ind w:left="2835"/>
      </w:pPr>
    </w:p>
    <w:p w14:paraId="5E7F440C" w14:textId="53626669" w:rsidR="00A57D6A" w:rsidRPr="001963E9" w:rsidRDefault="00A57D6A" w:rsidP="00A57D6A">
      <w:r w:rsidRPr="001963E9">
        <w:br w:type="page"/>
      </w:r>
    </w:p>
    <w:p w14:paraId="6E5C753B" w14:textId="00FFB320" w:rsidR="00220A35" w:rsidRPr="001963E9" w:rsidRDefault="00A57D6A" w:rsidP="00220A35">
      <w:pPr>
        <w:ind w:left="2835"/>
      </w:pPr>
      <w:r w:rsidRPr="001963E9">
        <w:lastRenderedPageBreak/>
        <w:t>A</w:t>
      </w:r>
      <w:r w:rsidR="00220A35" w:rsidRPr="001963E9">
        <w:t>pdrošināšanas un garantiju iestāžu likums (</w:t>
      </w:r>
      <w:r w:rsidR="00220A35" w:rsidRPr="001963E9">
        <w:rPr>
          <w:i/>
        </w:rPr>
        <w:t>Ley de Instituciones de Seguros y de Fianzas</w:t>
      </w:r>
      <w:r w:rsidR="00220A35" w:rsidRPr="001963E9">
        <w:t>), 2., 74., 75., 77., 78., 79. un 81. pants.</w:t>
      </w:r>
    </w:p>
    <w:p w14:paraId="6C0A4228" w14:textId="77777777" w:rsidR="00220A35" w:rsidRPr="001963E9" w:rsidRDefault="00220A35" w:rsidP="00220A35">
      <w:pPr>
        <w:ind w:left="2835"/>
      </w:pPr>
    </w:p>
    <w:p w14:paraId="6098DDC2" w14:textId="77777777" w:rsidR="00220A35" w:rsidRPr="001963E9" w:rsidRDefault="00220A35" w:rsidP="00220A35">
      <w:pPr>
        <w:ind w:left="2835"/>
      </w:pPr>
      <w:r w:rsidRPr="001963E9">
        <w:t>Vispārējais likums par kredītorganizācijām un palīgdarbībām (</w:t>
      </w:r>
      <w:r w:rsidRPr="001963E9">
        <w:rPr>
          <w:i/>
        </w:rPr>
        <w:t>Ley General de Organizaciones y Actividades Auxiliares del Crédito</w:t>
      </w:r>
      <w:r w:rsidRPr="001963E9">
        <w:t>), 45.</w:t>
      </w:r>
      <w:r w:rsidRPr="001963E9">
        <w:rPr>
          <w:i/>
        </w:rPr>
        <w:t>bis</w:t>
      </w:r>
      <w:r w:rsidRPr="001963E9">
        <w:t> 1., 45.</w:t>
      </w:r>
      <w:r w:rsidRPr="001963E9">
        <w:rPr>
          <w:i/>
        </w:rPr>
        <w:t>bis</w:t>
      </w:r>
      <w:r w:rsidRPr="001963E9">
        <w:t xml:space="preserve"> 2., 45.</w:t>
      </w:r>
      <w:r w:rsidRPr="001963E9">
        <w:rPr>
          <w:i/>
        </w:rPr>
        <w:t>bis</w:t>
      </w:r>
      <w:r w:rsidRPr="001963E9">
        <w:t xml:space="preserve"> 3., 45.</w:t>
      </w:r>
      <w:r w:rsidRPr="001963E9">
        <w:rPr>
          <w:i/>
        </w:rPr>
        <w:t>bis</w:t>
      </w:r>
      <w:r w:rsidRPr="001963E9">
        <w:t xml:space="preserve"> 5., 45.</w:t>
      </w:r>
      <w:r w:rsidRPr="001963E9">
        <w:rPr>
          <w:i/>
        </w:rPr>
        <w:t>bis</w:t>
      </w:r>
      <w:r w:rsidRPr="001963E9">
        <w:t xml:space="preserve"> 7. un 45.</w:t>
      </w:r>
      <w:r w:rsidRPr="001963E9">
        <w:rPr>
          <w:i/>
        </w:rPr>
        <w:t>bis</w:t>
      </w:r>
      <w:r w:rsidRPr="001963E9">
        <w:t xml:space="preserve"> 9. pants.</w:t>
      </w:r>
    </w:p>
    <w:p w14:paraId="63804499" w14:textId="77777777" w:rsidR="00220A35" w:rsidRPr="001963E9" w:rsidRDefault="00220A35" w:rsidP="00220A35">
      <w:pPr>
        <w:ind w:left="2835"/>
      </w:pPr>
    </w:p>
    <w:p w14:paraId="4AD49BB7" w14:textId="77777777" w:rsidR="00220A35" w:rsidRPr="001963E9" w:rsidRDefault="00220A35" w:rsidP="00220A35">
      <w:pPr>
        <w:ind w:left="2835"/>
      </w:pPr>
      <w:r w:rsidRPr="001963E9">
        <w:t>Ieguldījumu fondu likums (</w:t>
      </w:r>
      <w:r w:rsidRPr="001963E9">
        <w:rPr>
          <w:i/>
        </w:rPr>
        <w:t>Ley de Fondos de Inversión</w:t>
      </w:r>
      <w:r w:rsidRPr="001963E9">
        <w:t>), 62., 63., 64., 66., 68. un 70. pants.</w:t>
      </w:r>
    </w:p>
    <w:p w14:paraId="5966982A" w14:textId="77777777" w:rsidR="00220A35" w:rsidRPr="001963E9" w:rsidRDefault="00220A35" w:rsidP="00220A35">
      <w:pPr>
        <w:ind w:left="2835"/>
      </w:pPr>
    </w:p>
    <w:p w14:paraId="4FE8778C" w14:textId="77777777" w:rsidR="00220A35" w:rsidRPr="001963E9" w:rsidRDefault="00220A35" w:rsidP="00220A35">
      <w:pPr>
        <w:ind w:left="2835"/>
      </w:pPr>
      <w:r w:rsidRPr="001963E9">
        <w:t>Pensiju uzkrājuma sistēmu likums (</w:t>
      </w:r>
      <w:r w:rsidRPr="001963E9">
        <w:rPr>
          <w:i/>
        </w:rPr>
        <w:t>Ley de los Sistemas de Ahorro para el Retiro</w:t>
      </w:r>
      <w:r w:rsidRPr="001963E9">
        <w:t>), 21. pants.</w:t>
      </w:r>
    </w:p>
    <w:p w14:paraId="243F0C1B" w14:textId="77777777" w:rsidR="00220A35" w:rsidRPr="001963E9" w:rsidRDefault="00220A35" w:rsidP="00220A35">
      <w:pPr>
        <w:ind w:left="2835"/>
      </w:pPr>
    </w:p>
    <w:p w14:paraId="21C01DE9" w14:textId="77777777" w:rsidR="00220A35" w:rsidRPr="001963E9" w:rsidRDefault="00220A35" w:rsidP="00220A35">
      <w:pPr>
        <w:ind w:left="2835"/>
      </w:pPr>
      <w:r w:rsidRPr="001963E9">
        <w:t>Noteikumi par ārvalstu finanšu iestāžu meitasuzņēmumu iedibināšanu (</w:t>
      </w:r>
      <w:r w:rsidRPr="001963E9">
        <w:rPr>
          <w:i/>
        </w:rPr>
        <w:t>Reglas para el establecimiento de Filiales de Instituciones Financieras del Exterior</w:t>
      </w:r>
      <w:r w:rsidRPr="001963E9">
        <w:t>), pirmais, astotais un devītais noteikums.</w:t>
      </w:r>
    </w:p>
    <w:p w14:paraId="62482CAA" w14:textId="77777777" w:rsidR="00220A35" w:rsidRPr="001963E9" w:rsidRDefault="00220A35" w:rsidP="00220A35">
      <w:pPr>
        <w:ind w:left="2835"/>
      </w:pPr>
    </w:p>
    <w:p w14:paraId="262B0FED" w14:textId="5D0EBD74" w:rsidR="00A57D6A" w:rsidRPr="001963E9" w:rsidRDefault="00A57D6A" w:rsidP="00A57D6A">
      <w:r w:rsidRPr="001963E9">
        <w:br w:type="page"/>
      </w:r>
    </w:p>
    <w:p w14:paraId="05E6585E" w14:textId="1986FA7D" w:rsidR="00220A35" w:rsidRPr="001963E9" w:rsidRDefault="00A57D6A" w:rsidP="00220A35">
      <w:r w:rsidRPr="001963E9">
        <w:lastRenderedPageBreak/>
        <w:t>A</w:t>
      </w:r>
      <w:r w:rsidR="00220A35" w:rsidRPr="001963E9">
        <w:t>praksts:</w:t>
      </w:r>
    </w:p>
    <w:p w14:paraId="70D8C31F" w14:textId="77777777" w:rsidR="00220A35" w:rsidRPr="001963E9" w:rsidRDefault="00220A35" w:rsidP="00220A35"/>
    <w:p w14:paraId="46C26636" w14:textId="77777777" w:rsidR="00220A35" w:rsidRPr="001963E9" w:rsidRDefault="00220A35" w:rsidP="00220A35">
      <w:r w:rsidRPr="001963E9">
        <w:t>Dalībvalsts finanšu iestāde var ieguldīt finanšu grupas pārvaldītājsabiedrības, komercbankas, vērtspapīru sabiedrības, garantiju iestādes, apdrošināšanas iestādes, ārvalstu valūtas sabiedrības, vispārējās noguldījumu sabiedrības, ieguldījumu fondu pārvaldītājsabiedrības, ieguldījumu fondu akciju izplatīšanas sabiedrības un pensiju fondu pārvaldītājsabiedrības, kas organizēta kā ārvalstu finanšu iestādes Meksikas meitasuzņēmums (</w:t>
      </w:r>
      <w:r w:rsidRPr="001963E9">
        <w:rPr>
          <w:i/>
        </w:rPr>
        <w:t>filial</w:t>
      </w:r>
      <w:r w:rsidRPr="001963E9">
        <w:t>), akciju kapitālā ar noteikumu, ka šāda dalībvalsts finanšu iestāde atbilst šādiem nosacījumiem:</w:t>
      </w:r>
    </w:p>
    <w:p w14:paraId="2AD7F977" w14:textId="77777777" w:rsidR="00220A35" w:rsidRPr="001963E9" w:rsidRDefault="00220A35" w:rsidP="00220A35"/>
    <w:p w14:paraId="3A8A0786" w14:textId="77777777" w:rsidR="00220A35" w:rsidRPr="001963E9" w:rsidRDefault="00220A35" w:rsidP="00220A35">
      <w:pPr>
        <w:ind w:left="567" w:hanging="567"/>
      </w:pPr>
      <w:r w:rsidRPr="001963E9">
        <w:t>a)</w:t>
      </w:r>
      <w:r w:rsidRPr="001963E9">
        <w:tab/>
        <w:t>tā tieši vai netieši veic attiecīgās dalībvalsts teritorijā saskaņā ar piemērojamiem tiesību aktiem tāda paša veida finanšu pakalpojumu, kādu attiecīgajam meitasuzņēmumam ir atļauts veikt Meksikā;</w:t>
      </w:r>
    </w:p>
    <w:p w14:paraId="5C4F697C" w14:textId="77777777" w:rsidR="00220A35" w:rsidRPr="001963E9" w:rsidRDefault="00220A35" w:rsidP="00220A35"/>
    <w:p w14:paraId="6D8E90A9" w14:textId="77777777" w:rsidR="00220A35" w:rsidRPr="001963E9" w:rsidRDefault="00220A35" w:rsidP="00220A35">
      <w:pPr>
        <w:ind w:left="567" w:hanging="567"/>
      </w:pPr>
      <w:r w:rsidRPr="001963E9">
        <w:t>b)</w:t>
      </w:r>
      <w:r w:rsidRPr="001963E9">
        <w:tab/>
        <w:t>tā ir inkorporēta attiecīgajā dalībvalstī un saskaņā ar tās tiesību aktiem, ar noteikumu, ka šī dalībvalsts paliek šā nolīguma puse. un</w:t>
      </w:r>
    </w:p>
    <w:p w14:paraId="1150A2B3" w14:textId="77777777" w:rsidR="00220A35" w:rsidRPr="001963E9" w:rsidRDefault="00220A35" w:rsidP="00220A35"/>
    <w:p w14:paraId="5D7E77E1" w14:textId="77777777" w:rsidR="00220A35" w:rsidRPr="001963E9" w:rsidRDefault="00220A35" w:rsidP="00220A35">
      <w:pPr>
        <w:ind w:left="567" w:hanging="567"/>
      </w:pPr>
      <w:r w:rsidRPr="001963E9">
        <w:t>c)</w:t>
      </w:r>
      <w:r w:rsidRPr="001963E9">
        <w:tab/>
        <w:t>tā ir saņēmusi iepriekšēju atļauju no kompetentajām Meksikas finanšu iestādēm un atbilst attiecīgajos tiesību aktos noteiktajām prasībām.</w:t>
      </w:r>
    </w:p>
    <w:p w14:paraId="57C9DE2F" w14:textId="77777777" w:rsidR="00220A35" w:rsidRPr="001963E9" w:rsidRDefault="00220A35" w:rsidP="00220A35"/>
    <w:p w14:paraId="765D9D0B" w14:textId="77777777" w:rsidR="00220A35" w:rsidRPr="001963E9" w:rsidRDefault="00220A35" w:rsidP="00220A35">
      <w:r w:rsidRPr="001963E9">
        <w:t>Meksikas valsts finanšu iestādei jāpieder vismaz 51 % no meitasuzņēmuma akciju kapitāla.</w:t>
      </w:r>
    </w:p>
    <w:p w14:paraId="005EA563" w14:textId="77777777" w:rsidR="00220A35" w:rsidRPr="001963E9" w:rsidRDefault="00220A35" w:rsidP="00220A35"/>
    <w:p w14:paraId="50C7AF84" w14:textId="17A54787" w:rsidR="00A57D6A" w:rsidRPr="001963E9" w:rsidRDefault="00A57D6A" w:rsidP="00A57D6A">
      <w:pPr>
        <w:rPr>
          <w:rFonts w:eastAsia="Calibri"/>
          <w:bCs/>
          <w:szCs w:val="24"/>
        </w:rPr>
      </w:pPr>
      <w:r w:rsidRPr="001963E9">
        <w:rPr>
          <w:rFonts w:eastAsia="Calibri"/>
          <w:bCs/>
          <w:szCs w:val="24"/>
        </w:rPr>
        <w:br w:type="page"/>
      </w:r>
    </w:p>
    <w:p w14:paraId="49FB7A24" w14:textId="3AB5C116" w:rsidR="00220A35" w:rsidRPr="001963E9" w:rsidRDefault="00A57D6A" w:rsidP="00220A35">
      <w:pPr>
        <w:rPr>
          <w:rFonts w:eastAsia="Calibri"/>
        </w:rPr>
      </w:pPr>
      <w:r w:rsidRPr="001963E9">
        <w:rPr>
          <w:rFonts w:eastAsia="Calibri"/>
        </w:rPr>
        <w:lastRenderedPageBreak/>
        <w:t>V</w:t>
      </w:r>
      <w:r w:rsidR="00220A35" w:rsidRPr="001963E9">
        <w:rPr>
          <w:rFonts w:eastAsia="Calibri"/>
        </w:rPr>
        <w:t>I-MX-A-3</w:t>
      </w:r>
    </w:p>
    <w:p w14:paraId="4F89933E" w14:textId="77777777" w:rsidR="00220A35" w:rsidRPr="001963E9" w:rsidRDefault="00220A35" w:rsidP="00220A35">
      <w:pPr>
        <w:rPr>
          <w:rFonts w:eastAsia="Calibri"/>
        </w:rPr>
      </w:pPr>
    </w:p>
    <w:p w14:paraId="6BE2836B" w14:textId="77777777" w:rsidR="00220A35" w:rsidRPr="001963E9" w:rsidRDefault="00220A35" w:rsidP="00220A35">
      <w:pPr>
        <w:tabs>
          <w:tab w:val="left" w:pos="2835"/>
        </w:tabs>
      </w:pPr>
      <w:r w:rsidRPr="001963E9">
        <w:t>Nozare:</w:t>
      </w:r>
      <w:r w:rsidRPr="001963E9">
        <w:tab/>
        <w:t>Finanšu pakalpojumi</w:t>
      </w:r>
    </w:p>
    <w:p w14:paraId="6BD88E2A" w14:textId="77777777" w:rsidR="00220A35" w:rsidRPr="001963E9" w:rsidRDefault="00220A35" w:rsidP="00220A35"/>
    <w:p w14:paraId="6DD2C97B" w14:textId="77777777" w:rsidR="00220A35" w:rsidRPr="001963E9" w:rsidRDefault="00220A35" w:rsidP="00220A35">
      <w:pPr>
        <w:tabs>
          <w:tab w:val="left" w:pos="2835"/>
        </w:tabs>
      </w:pPr>
      <w:r w:rsidRPr="001963E9">
        <w:t>Apakšnozare:</w:t>
      </w:r>
      <w:r w:rsidRPr="001963E9">
        <w:tab/>
        <w:t>Visi pakalpojumi</w:t>
      </w:r>
    </w:p>
    <w:p w14:paraId="4A8866FF" w14:textId="77777777" w:rsidR="00220A35" w:rsidRPr="001963E9" w:rsidRDefault="00220A35" w:rsidP="00220A35"/>
    <w:p w14:paraId="6DE43374" w14:textId="77777777" w:rsidR="00220A35" w:rsidRPr="001963E9" w:rsidRDefault="00220A35" w:rsidP="00220A35">
      <w:pPr>
        <w:tabs>
          <w:tab w:val="left" w:pos="2835"/>
        </w:tabs>
      </w:pPr>
      <w:r w:rsidRPr="001963E9">
        <w:t>Attiecīgās saistības:</w:t>
      </w:r>
      <w:r w:rsidRPr="001963E9">
        <w:tab/>
        <w:t>Piekļuve tirgum (18.5. pants)</w:t>
      </w:r>
    </w:p>
    <w:p w14:paraId="6696DBC7" w14:textId="77777777" w:rsidR="00220A35" w:rsidRPr="001963E9" w:rsidRDefault="00220A35" w:rsidP="00220A35"/>
    <w:p w14:paraId="447A5E33" w14:textId="77777777" w:rsidR="00220A35" w:rsidRPr="001963E9" w:rsidRDefault="00220A35" w:rsidP="00220A35">
      <w:pPr>
        <w:tabs>
          <w:tab w:val="left" w:pos="2835"/>
        </w:tabs>
      </w:pPr>
      <w:r w:rsidRPr="001963E9">
        <w:t>Valdības līmenis:</w:t>
      </w:r>
      <w:r w:rsidRPr="001963E9">
        <w:tab/>
        <w:t>Centrālā</w:t>
      </w:r>
    </w:p>
    <w:p w14:paraId="257C9C80" w14:textId="77777777" w:rsidR="00220A35" w:rsidRPr="001963E9" w:rsidRDefault="00220A35" w:rsidP="00220A35"/>
    <w:p w14:paraId="388CA966" w14:textId="77777777" w:rsidR="00220A35" w:rsidRPr="001963E9" w:rsidRDefault="00220A35" w:rsidP="00220A35">
      <w:pPr>
        <w:tabs>
          <w:tab w:val="left" w:pos="2835"/>
        </w:tabs>
        <w:ind w:left="2835" w:hanging="2835"/>
      </w:pPr>
      <w:r w:rsidRPr="001963E9">
        <w:t>Pasākumi</w:t>
      </w:r>
      <w:r w:rsidRPr="001963E9">
        <w:tab/>
        <w:t>Likums par finanšu grupu regulējumu (</w:t>
      </w:r>
      <w:r w:rsidRPr="001963E9">
        <w:rPr>
          <w:i/>
        </w:rPr>
        <w:t>Ley para Regular las Agrupaciones Financieras</w:t>
      </w:r>
      <w:r w:rsidRPr="001963E9">
        <w:t>), 67. pants.</w:t>
      </w:r>
    </w:p>
    <w:p w14:paraId="074B922A" w14:textId="77777777" w:rsidR="00220A35" w:rsidRPr="001963E9" w:rsidRDefault="00220A35" w:rsidP="00220A35">
      <w:pPr>
        <w:ind w:left="2835"/>
      </w:pPr>
    </w:p>
    <w:p w14:paraId="7932FC24" w14:textId="77777777" w:rsidR="00220A35" w:rsidRPr="001963E9" w:rsidRDefault="00220A35" w:rsidP="00220A35">
      <w:pPr>
        <w:ind w:left="2835"/>
      </w:pPr>
      <w:r w:rsidRPr="001963E9">
        <w:t>Kredītiestāžu likums (</w:t>
      </w:r>
      <w:r w:rsidRPr="001963E9">
        <w:rPr>
          <w:i/>
        </w:rPr>
        <w:t>Ley de Instituciones de Crédito</w:t>
      </w:r>
      <w:r w:rsidRPr="001963E9">
        <w:t>), 45-A pants</w:t>
      </w:r>
    </w:p>
    <w:p w14:paraId="33FFFBB2" w14:textId="77777777" w:rsidR="00220A35" w:rsidRPr="001963E9" w:rsidRDefault="00220A35" w:rsidP="00220A35">
      <w:pPr>
        <w:ind w:left="2835"/>
      </w:pPr>
    </w:p>
    <w:p w14:paraId="7E67B700" w14:textId="77777777" w:rsidR="00220A35" w:rsidRPr="001963E9" w:rsidRDefault="00220A35" w:rsidP="00220A35">
      <w:pPr>
        <w:ind w:left="2835"/>
      </w:pPr>
      <w:r w:rsidRPr="001963E9">
        <w:t>Vērtspapīru tirgus likums (</w:t>
      </w:r>
      <w:r w:rsidRPr="001963E9">
        <w:rPr>
          <w:i/>
        </w:rPr>
        <w:t>Ley del Mercado de Valores</w:t>
      </w:r>
      <w:r w:rsidRPr="001963E9">
        <w:t>), 2. pants.</w:t>
      </w:r>
    </w:p>
    <w:p w14:paraId="6BE464F2" w14:textId="77777777" w:rsidR="00220A35" w:rsidRPr="001963E9" w:rsidRDefault="00220A35" w:rsidP="00220A35">
      <w:pPr>
        <w:ind w:left="2835"/>
      </w:pPr>
    </w:p>
    <w:p w14:paraId="34019220" w14:textId="77777777" w:rsidR="00220A35" w:rsidRPr="001963E9" w:rsidRDefault="00220A35" w:rsidP="00220A35">
      <w:pPr>
        <w:ind w:left="2835"/>
      </w:pPr>
      <w:r w:rsidRPr="001963E9">
        <w:t>Apdrošināšanas un garantiju iestāžu likums (</w:t>
      </w:r>
      <w:r w:rsidRPr="001963E9">
        <w:rPr>
          <w:i/>
        </w:rPr>
        <w:t>Ley de Instituciones de Seguros y de Fianzas</w:t>
      </w:r>
      <w:r w:rsidRPr="001963E9">
        <w:t>), 2. pants.</w:t>
      </w:r>
    </w:p>
    <w:p w14:paraId="3B4F92FE" w14:textId="77777777" w:rsidR="00220A35" w:rsidRPr="001963E9" w:rsidRDefault="00220A35" w:rsidP="00220A35">
      <w:pPr>
        <w:ind w:left="2835"/>
      </w:pPr>
    </w:p>
    <w:p w14:paraId="76C6EB0B" w14:textId="77777777" w:rsidR="00220A35" w:rsidRPr="001963E9" w:rsidRDefault="00220A35" w:rsidP="00220A35">
      <w:pPr>
        <w:ind w:left="2835"/>
      </w:pPr>
      <w:r w:rsidRPr="001963E9">
        <w:t>Vispārējais likums par kredītorganizācijām un palīgdarbībām (</w:t>
      </w:r>
      <w:r w:rsidRPr="001963E9">
        <w:rPr>
          <w:i/>
        </w:rPr>
        <w:t>Ley General de Organizaciones y Actividades Auxiliares del Crédito</w:t>
      </w:r>
      <w:r w:rsidRPr="001963E9">
        <w:t>), 45.</w:t>
      </w:r>
      <w:r w:rsidRPr="001963E9">
        <w:rPr>
          <w:i/>
        </w:rPr>
        <w:t>bis</w:t>
      </w:r>
      <w:r w:rsidRPr="001963E9">
        <w:t xml:space="preserve"> 1. pants.</w:t>
      </w:r>
    </w:p>
    <w:p w14:paraId="4833FDDB" w14:textId="77777777" w:rsidR="00220A35" w:rsidRPr="001963E9" w:rsidRDefault="00220A35" w:rsidP="00220A35">
      <w:pPr>
        <w:ind w:left="2835"/>
      </w:pPr>
    </w:p>
    <w:p w14:paraId="34EA3F8D" w14:textId="1994C6B0" w:rsidR="00A57D6A" w:rsidRPr="001963E9" w:rsidRDefault="00A57D6A" w:rsidP="00A57D6A">
      <w:r w:rsidRPr="001963E9">
        <w:br w:type="page"/>
      </w:r>
    </w:p>
    <w:p w14:paraId="0D9E93F4" w14:textId="7B9705D5" w:rsidR="00220A35" w:rsidRPr="001963E9" w:rsidRDefault="00A57D6A" w:rsidP="00220A35">
      <w:pPr>
        <w:ind w:left="2835"/>
      </w:pPr>
      <w:r w:rsidRPr="001963E9">
        <w:lastRenderedPageBreak/>
        <w:t>I</w:t>
      </w:r>
      <w:r w:rsidR="00220A35" w:rsidRPr="001963E9">
        <w:t>eguldījumu fondu likums (</w:t>
      </w:r>
      <w:r w:rsidR="00220A35" w:rsidRPr="001963E9">
        <w:rPr>
          <w:i/>
        </w:rPr>
        <w:t>Ley de Fondos de Inversión</w:t>
      </w:r>
      <w:r w:rsidR="00220A35" w:rsidRPr="001963E9">
        <w:t>), 62. pants.</w:t>
      </w:r>
    </w:p>
    <w:p w14:paraId="179E9F81" w14:textId="77777777" w:rsidR="00220A35" w:rsidRPr="001963E9" w:rsidRDefault="00220A35" w:rsidP="00220A35">
      <w:pPr>
        <w:ind w:left="2835"/>
      </w:pPr>
    </w:p>
    <w:p w14:paraId="3B59E39E" w14:textId="77777777" w:rsidR="00220A35" w:rsidRPr="001963E9" w:rsidRDefault="00220A35" w:rsidP="00220A35">
      <w:pPr>
        <w:ind w:left="2835"/>
      </w:pPr>
      <w:r w:rsidRPr="001963E9">
        <w:t>Pensiju uzkrājuma sistēmu likums (</w:t>
      </w:r>
      <w:r w:rsidRPr="001963E9">
        <w:rPr>
          <w:i/>
        </w:rPr>
        <w:t>Ley de los Sistemas de Ahorro para el Retiro</w:t>
      </w:r>
      <w:r w:rsidRPr="001963E9">
        <w:t>), 21. pants.</w:t>
      </w:r>
    </w:p>
    <w:p w14:paraId="027DF061" w14:textId="77777777" w:rsidR="00220A35" w:rsidRPr="001963E9" w:rsidRDefault="00220A35" w:rsidP="00220A35">
      <w:pPr>
        <w:ind w:left="2835"/>
      </w:pPr>
    </w:p>
    <w:p w14:paraId="347B73C2" w14:textId="77777777" w:rsidR="00220A35" w:rsidRPr="001963E9" w:rsidRDefault="00220A35" w:rsidP="00220A35">
      <w:pPr>
        <w:ind w:left="2835"/>
      </w:pPr>
      <w:r w:rsidRPr="001963E9">
        <w:t>Noteikumi par ārvalstu finanšu iestāžu meitasuzņēmumu iedibināšanu (</w:t>
      </w:r>
      <w:r w:rsidRPr="001963E9">
        <w:rPr>
          <w:i/>
        </w:rPr>
        <w:t>Reglas para el establecimiento de Filiales de Instituciones Financieras del Exterior</w:t>
      </w:r>
      <w:r w:rsidRPr="001963E9">
        <w:t>), pirmais noteikums.</w:t>
      </w:r>
    </w:p>
    <w:p w14:paraId="7F14ADFF" w14:textId="77777777" w:rsidR="00220A35" w:rsidRPr="001963E9" w:rsidRDefault="00220A35" w:rsidP="00220A35">
      <w:pPr>
        <w:ind w:left="2835"/>
      </w:pPr>
    </w:p>
    <w:p w14:paraId="5763FC48" w14:textId="77777777" w:rsidR="00220A35" w:rsidRPr="001963E9" w:rsidRDefault="00220A35" w:rsidP="00220A35">
      <w:r w:rsidRPr="001963E9">
        <w:t>Apraksts:</w:t>
      </w:r>
    </w:p>
    <w:p w14:paraId="31D23EAF" w14:textId="77777777" w:rsidR="00220A35" w:rsidRPr="001963E9" w:rsidRDefault="00220A35" w:rsidP="00220A35"/>
    <w:p w14:paraId="69BB81F5" w14:textId="77777777" w:rsidR="00220A35" w:rsidRPr="001963E9" w:rsidRDefault="00220A35" w:rsidP="00220A35">
      <w:r w:rsidRPr="001963E9">
        <w:t>Dalībvalsts finanšu iestādēm tāpat kā jebkurām citām ārvalstu finanšu iestādēm nav atļauts iedibināt filiāles Meksikas teritorijā</w:t>
      </w:r>
      <w:r w:rsidRPr="001963E9">
        <w:rPr>
          <w:rStyle w:val="FootnoteReference"/>
        </w:rPr>
        <w:footnoteReference w:id="27"/>
      </w:r>
      <w:r w:rsidRPr="001963E9">
        <w:t>.</w:t>
      </w:r>
    </w:p>
    <w:p w14:paraId="597591A8" w14:textId="77777777" w:rsidR="00220A35" w:rsidRPr="001963E9" w:rsidRDefault="00220A35" w:rsidP="00220A35"/>
    <w:p w14:paraId="0FC908C6" w14:textId="2E6241B6" w:rsidR="00A57D6A" w:rsidRPr="001963E9" w:rsidRDefault="00A57D6A" w:rsidP="00A57D6A">
      <w:pPr>
        <w:rPr>
          <w:rFonts w:eastAsia="Calibri"/>
          <w:bCs/>
          <w:szCs w:val="24"/>
        </w:rPr>
      </w:pPr>
      <w:r w:rsidRPr="001963E9">
        <w:rPr>
          <w:rFonts w:eastAsia="Calibri"/>
          <w:bCs/>
          <w:szCs w:val="24"/>
        </w:rPr>
        <w:br w:type="page"/>
      </w:r>
    </w:p>
    <w:p w14:paraId="0E61CB54" w14:textId="0A7FBC49" w:rsidR="00220A35" w:rsidRPr="001963E9" w:rsidRDefault="00A57D6A" w:rsidP="00220A35">
      <w:pPr>
        <w:rPr>
          <w:rFonts w:eastAsia="Calibri"/>
        </w:rPr>
      </w:pPr>
      <w:r w:rsidRPr="001963E9">
        <w:rPr>
          <w:rFonts w:eastAsia="Calibri"/>
        </w:rPr>
        <w:lastRenderedPageBreak/>
        <w:t>V</w:t>
      </w:r>
      <w:r w:rsidR="00220A35" w:rsidRPr="001963E9">
        <w:rPr>
          <w:rFonts w:eastAsia="Calibri"/>
        </w:rPr>
        <w:t>I-MX-A-4</w:t>
      </w:r>
    </w:p>
    <w:p w14:paraId="58C1FB34" w14:textId="77777777" w:rsidR="00220A35" w:rsidRPr="001963E9" w:rsidRDefault="00220A35" w:rsidP="00220A35">
      <w:pPr>
        <w:rPr>
          <w:rFonts w:eastAsia="Calibri"/>
        </w:rPr>
      </w:pPr>
    </w:p>
    <w:p w14:paraId="24CEE1BE" w14:textId="77777777" w:rsidR="00220A35" w:rsidRPr="001963E9" w:rsidRDefault="00220A35" w:rsidP="00220A35">
      <w:pPr>
        <w:tabs>
          <w:tab w:val="left" w:pos="2835"/>
        </w:tabs>
      </w:pPr>
      <w:r w:rsidRPr="001963E9">
        <w:t>Nozare:</w:t>
      </w:r>
      <w:r w:rsidRPr="001963E9">
        <w:tab/>
        <w:t>Finanšu pakalpojumi</w:t>
      </w:r>
    </w:p>
    <w:p w14:paraId="2FB7066C" w14:textId="77777777" w:rsidR="00220A35" w:rsidRPr="001963E9" w:rsidRDefault="00220A35" w:rsidP="00220A35"/>
    <w:p w14:paraId="1B7E3341" w14:textId="77777777" w:rsidR="00220A35" w:rsidRPr="001963E9" w:rsidRDefault="00220A35" w:rsidP="00220A35">
      <w:pPr>
        <w:tabs>
          <w:tab w:val="left" w:pos="2835"/>
        </w:tabs>
      </w:pPr>
      <w:r w:rsidRPr="001963E9">
        <w:t>Apakšnozare:</w:t>
      </w:r>
      <w:r w:rsidRPr="001963E9">
        <w:tab/>
        <w:t>Visi pakalpojumi</w:t>
      </w:r>
    </w:p>
    <w:p w14:paraId="53810C2B" w14:textId="77777777" w:rsidR="00220A35" w:rsidRPr="001963E9" w:rsidRDefault="00220A35" w:rsidP="00220A35"/>
    <w:p w14:paraId="18BCB95F" w14:textId="77777777" w:rsidR="00220A35" w:rsidRPr="001963E9" w:rsidRDefault="00220A35" w:rsidP="00220A35">
      <w:pPr>
        <w:tabs>
          <w:tab w:val="left" w:pos="2835"/>
        </w:tabs>
      </w:pPr>
      <w:r w:rsidRPr="001963E9">
        <w:t>Attiecīgās saistības:</w:t>
      </w:r>
      <w:r w:rsidRPr="001963E9">
        <w:tab/>
        <w:t>Valsts režīms (18.3. pants)</w:t>
      </w:r>
    </w:p>
    <w:p w14:paraId="1B202CA2" w14:textId="77777777" w:rsidR="00220A35" w:rsidRPr="001963E9" w:rsidRDefault="00220A35" w:rsidP="00220A35">
      <w:pPr>
        <w:ind w:left="2835"/>
      </w:pPr>
    </w:p>
    <w:p w14:paraId="3C5D0264" w14:textId="77777777" w:rsidR="00220A35" w:rsidRPr="001963E9" w:rsidRDefault="00220A35" w:rsidP="00220A35">
      <w:pPr>
        <w:ind w:left="2835"/>
      </w:pPr>
      <w:r w:rsidRPr="001963E9">
        <w:t>Piekļuve tirgum (18.5. pants)</w:t>
      </w:r>
    </w:p>
    <w:p w14:paraId="5731915D" w14:textId="77777777" w:rsidR="00220A35" w:rsidRPr="001963E9" w:rsidRDefault="00220A35" w:rsidP="00220A35">
      <w:pPr>
        <w:ind w:left="2835"/>
      </w:pPr>
    </w:p>
    <w:p w14:paraId="23A2913A" w14:textId="77777777" w:rsidR="00220A35" w:rsidRPr="001963E9" w:rsidRDefault="00220A35" w:rsidP="00220A35">
      <w:pPr>
        <w:tabs>
          <w:tab w:val="left" w:pos="2835"/>
        </w:tabs>
      </w:pPr>
      <w:r w:rsidRPr="001963E9">
        <w:t>Valdības līmenis:</w:t>
      </w:r>
      <w:r w:rsidRPr="001963E9">
        <w:tab/>
        <w:t>Centrālā</w:t>
      </w:r>
    </w:p>
    <w:p w14:paraId="2EAA1BE3" w14:textId="77777777" w:rsidR="00220A35" w:rsidRPr="001963E9" w:rsidRDefault="00220A35" w:rsidP="00220A35"/>
    <w:p w14:paraId="4EFCA7AF" w14:textId="77777777" w:rsidR="00220A35" w:rsidRPr="001963E9" w:rsidRDefault="00220A35" w:rsidP="00220A35">
      <w:pPr>
        <w:tabs>
          <w:tab w:val="left" w:pos="2835"/>
        </w:tabs>
        <w:ind w:left="2835" w:hanging="2835"/>
      </w:pPr>
      <w:r w:rsidRPr="001963E9">
        <w:t>Pasākumi</w:t>
      </w:r>
      <w:r w:rsidRPr="001963E9">
        <w:tab/>
        <w:t>Likums par finanšu grupu regulējumu (</w:t>
      </w:r>
      <w:r w:rsidRPr="001963E9">
        <w:rPr>
          <w:i/>
        </w:rPr>
        <w:t>Ley para Regular las Agrupaciones Financieras</w:t>
      </w:r>
      <w:r w:rsidRPr="001963E9">
        <w:t>), 24. pants.</w:t>
      </w:r>
    </w:p>
    <w:p w14:paraId="4DB9C4B5" w14:textId="77777777" w:rsidR="00220A35" w:rsidRPr="001963E9" w:rsidRDefault="00220A35" w:rsidP="00220A35">
      <w:pPr>
        <w:ind w:left="2835"/>
      </w:pPr>
    </w:p>
    <w:p w14:paraId="6ABC2F50" w14:textId="77777777" w:rsidR="00220A35" w:rsidRPr="001963E9" w:rsidRDefault="00220A35" w:rsidP="00220A35">
      <w:pPr>
        <w:ind w:left="2835"/>
      </w:pPr>
      <w:r w:rsidRPr="001963E9">
        <w:t>Kredītiestāžu likums (</w:t>
      </w:r>
      <w:r w:rsidRPr="001963E9">
        <w:rPr>
          <w:i/>
        </w:rPr>
        <w:t>Ley de Instituciones de Crédito</w:t>
      </w:r>
      <w:r w:rsidRPr="001963E9">
        <w:t>), 13. pants.</w:t>
      </w:r>
    </w:p>
    <w:p w14:paraId="50700EEA" w14:textId="77777777" w:rsidR="00220A35" w:rsidRPr="001963E9" w:rsidRDefault="00220A35" w:rsidP="00220A35">
      <w:pPr>
        <w:ind w:left="2835"/>
      </w:pPr>
    </w:p>
    <w:p w14:paraId="75F914B3" w14:textId="77777777" w:rsidR="00220A35" w:rsidRPr="001963E9" w:rsidRDefault="00220A35" w:rsidP="00220A35">
      <w:pPr>
        <w:ind w:left="2835"/>
      </w:pPr>
      <w:r w:rsidRPr="001963E9">
        <w:t>Vērtspapīru tirgus likums (</w:t>
      </w:r>
      <w:r w:rsidRPr="001963E9">
        <w:rPr>
          <w:i/>
        </w:rPr>
        <w:t>Ley del Mercado de Valores</w:t>
      </w:r>
      <w:r w:rsidRPr="001963E9">
        <w:t>), 117. un 237. pants.</w:t>
      </w:r>
    </w:p>
    <w:p w14:paraId="6F9C143B" w14:textId="77777777" w:rsidR="00220A35" w:rsidRPr="001963E9" w:rsidRDefault="00220A35" w:rsidP="00220A35">
      <w:pPr>
        <w:ind w:left="2835"/>
      </w:pPr>
    </w:p>
    <w:p w14:paraId="51C1095A" w14:textId="77777777" w:rsidR="00220A35" w:rsidRPr="001963E9" w:rsidRDefault="00220A35" w:rsidP="00220A35">
      <w:pPr>
        <w:ind w:left="2835"/>
      </w:pPr>
      <w:r w:rsidRPr="001963E9">
        <w:t>Likums par kredītinformācijas korporāciju regulējumu (</w:t>
      </w:r>
      <w:r w:rsidRPr="001963E9">
        <w:rPr>
          <w:i/>
        </w:rPr>
        <w:t>Ley para Regular las Sociedades de Información Crediticia</w:t>
      </w:r>
      <w:r w:rsidRPr="001963E9">
        <w:t>), 8. pants.</w:t>
      </w:r>
    </w:p>
    <w:p w14:paraId="7590AD84" w14:textId="77777777" w:rsidR="00220A35" w:rsidRPr="001963E9" w:rsidRDefault="00220A35" w:rsidP="00220A35">
      <w:pPr>
        <w:ind w:left="2835"/>
      </w:pPr>
    </w:p>
    <w:p w14:paraId="6D1C9365" w14:textId="7C4F75CF" w:rsidR="00A57D6A" w:rsidRPr="001963E9" w:rsidRDefault="00A57D6A" w:rsidP="00A57D6A">
      <w:r w:rsidRPr="001963E9">
        <w:br w:type="page"/>
      </w:r>
    </w:p>
    <w:p w14:paraId="4A5D8967" w14:textId="0F678A9A" w:rsidR="00220A35" w:rsidRPr="001963E9" w:rsidRDefault="00A57D6A" w:rsidP="00220A35">
      <w:pPr>
        <w:ind w:left="2835"/>
      </w:pPr>
      <w:r w:rsidRPr="001963E9">
        <w:lastRenderedPageBreak/>
        <w:t>A</w:t>
      </w:r>
      <w:r w:rsidR="00220A35" w:rsidRPr="001963E9">
        <w:t>pdrošināšanas un garantiju iestāžu likums (</w:t>
      </w:r>
      <w:r w:rsidR="00220A35" w:rsidRPr="001963E9">
        <w:rPr>
          <w:i/>
        </w:rPr>
        <w:t>Ley de Instituciones de Seguros y de Fianzas</w:t>
      </w:r>
      <w:r w:rsidR="00220A35" w:rsidRPr="001963E9">
        <w:t>), 50. pants.</w:t>
      </w:r>
    </w:p>
    <w:p w14:paraId="016D165A" w14:textId="77777777" w:rsidR="00220A35" w:rsidRPr="001963E9" w:rsidRDefault="00220A35" w:rsidP="00220A35">
      <w:pPr>
        <w:ind w:left="2835"/>
      </w:pPr>
    </w:p>
    <w:p w14:paraId="50FF3DAE" w14:textId="77777777" w:rsidR="00220A35" w:rsidRPr="001963E9" w:rsidRDefault="00220A35" w:rsidP="00220A35">
      <w:pPr>
        <w:ind w:left="2835"/>
      </w:pPr>
      <w:r w:rsidRPr="001963E9">
        <w:t>Pensiju uzkrājuma sistēmu likums (</w:t>
      </w:r>
      <w:r w:rsidRPr="001963E9">
        <w:rPr>
          <w:i/>
        </w:rPr>
        <w:t>Ley de los Sistemas de Ahorro para el Retiro</w:t>
      </w:r>
      <w:r w:rsidRPr="001963E9">
        <w:t>), 21. pants.</w:t>
      </w:r>
    </w:p>
    <w:p w14:paraId="6AEE24E2" w14:textId="77777777" w:rsidR="00220A35" w:rsidRPr="001963E9" w:rsidRDefault="00220A35" w:rsidP="00220A35">
      <w:pPr>
        <w:ind w:left="2835"/>
      </w:pPr>
    </w:p>
    <w:p w14:paraId="4D09F440" w14:textId="77777777" w:rsidR="00220A35" w:rsidRPr="001963E9" w:rsidRDefault="00220A35" w:rsidP="00220A35">
      <w:pPr>
        <w:ind w:left="2835"/>
      </w:pPr>
      <w:r w:rsidRPr="001963E9">
        <w:t>Vispārējais likums par kredītorganizācijām un palīgdarbībām (</w:t>
      </w:r>
      <w:r w:rsidRPr="001963E9">
        <w:rPr>
          <w:i/>
        </w:rPr>
        <w:t>Ley General de Organizaciones y Actividades Auxiliares del Crédito</w:t>
      </w:r>
      <w:r w:rsidRPr="001963E9">
        <w:t>), 8. un 87-D pants.</w:t>
      </w:r>
    </w:p>
    <w:p w14:paraId="11EC28B9" w14:textId="77777777" w:rsidR="00220A35" w:rsidRPr="001963E9" w:rsidRDefault="00220A35" w:rsidP="00220A35">
      <w:pPr>
        <w:ind w:left="2835"/>
      </w:pPr>
    </w:p>
    <w:p w14:paraId="2BE30325" w14:textId="77777777" w:rsidR="00220A35" w:rsidRPr="001963E9" w:rsidRDefault="00220A35" w:rsidP="00220A35">
      <w:pPr>
        <w:ind w:left="2835"/>
      </w:pPr>
      <w:r w:rsidRPr="001963E9">
        <w:t>Ieguldījumu fondu likums (</w:t>
      </w:r>
      <w:r w:rsidRPr="001963E9">
        <w:rPr>
          <w:i/>
        </w:rPr>
        <w:t>Ley de Fondos de Inversión</w:t>
      </w:r>
      <w:r w:rsidRPr="001963E9">
        <w:t>), 37. pants.</w:t>
      </w:r>
    </w:p>
    <w:p w14:paraId="3EFC7649" w14:textId="77777777" w:rsidR="00220A35" w:rsidRPr="001963E9" w:rsidRDefault="00220A35" w:rsidP="00220A35">
      <w:pPr>
        <w:ind w:left="2835"/>
      </w:pPr>
    </w:p>
    <w:p w14:paraId="7652B22C" w14:textId="77777777" w:rsidR="00220A35" w:rsidRPr="001963E9" w:rsidRDefault="00220A35" w:rsidP="00220A35">
      <w:pPr>
        <w:ind w:left="2835"/>
      </w:pPr>
      <w:r w:rsidRPr="001963E9">
        <w:t>Kredītapvienību likums (</w:t>
      </w:r>
      <w:r w:rsidRPr="001963E9">
        <w:rPr>
          <w:i/>
        </w:rPr>
        <w:t>Ley de Uniones de Crédito</w:t>
      </w:r>
      <w:r w:rsidRPr="001963E9">
        <w:t>), 21. pants.</w:t>
      </w:r>
    </w:p>
    <w:p w14:paraId="5D8A3227" w14:textId="77777777" w:rsidR="00220A35" w:rsidRPr="001963E9" w:rsidRDefault="00220A35" w:rsidP="00220A35">
      <w:pPr>
        <w:ind w:left="2835"/>
      </w:pPr>
    </w:p>
    <w:p w14:paraId="79C7E6A7" w14:textId="04E8807E" w:rsidR="00A57D6A" w:rsidRPr="001963E9" w:rsidRDefault="00A57D6A" w:rsidP="00A57D6A">
      <w:r w:rsidRPr="001963E9">
        <w:br w:type="page"/>
      </w:r>
    </w:p>
    <w:p w14:paraId="19B2D8DD" w14:textId="669623EF" w:rsidR="00220A35" w:rsidRPr="001963E9" w:rsidRDefault="00A57D6A" w:rsidP="00220A35">
      <w:r w:rsidRPr="001963E9">
        <w:lastRenderedPageBreak/>
        <w:t>A</w:t>
      </w:r>
      <w:r w:rsidR="00220A35" w:rsidRPr="001963E9">
        <w:t>praksts:</w:t>
      </w:r>
    </w:p>
    <w:p w14:paraId="7D364FD4" w14:textId="77777777" w:rsidR="00220A35" w:rsidRPr="001963E9" w:rsidRDefault="00220A35" w:rsidP="00220A35"/>
    <w:p w14:paraId="27A1650A" w14:textId="77777777" w:rsidR="00220A35" w:rsidRPr="001963E9" w:rsidRDefault="00220A35" w:rsidP="00220A35">
      <w:r w:rsidRPr="001963E9">
        <w:t>Ārvalstu valdībām nav atļauts ne tieši, ne netieši piedalīties finanšu grupu pārvaldītājsabiedrību, komercbanku, vērtspapīru sabiedrību, biržu, kredītinformācijas korporāciju, garantiju iestāžu, apdrošināšanas iestāžu, pensiju fondu pārvaldītājsabiedrību, ārvalstu valūtas sabiedrību, kredīta palīgorganizāciju, vispārējo noguldījumu sabiedrību, ieguldījumu fondu pārvaldītājsabiedrību, ieguldījumu fondu akciju izplatīšanas sabiedrību, kredītapvienību un regulētu daudzfunkcionālu finanšu sektora sabiedrību, kas saistītas ar kredītiestādi, akciju kapitālā, izņemot:</w:t>
      </w:r>
    </w:p>
    <w:p w14:paraId="75ADEF32" w14:textId="77777777" w:rsidR="00220A35" w:rsidRPr="001963E9" w:rsidRDefault="00220A35" w:rsidP="00220A35"/>
    <w:p w14:paraId="3800ADE6" w14:textId="2AB04576" w:rsidR="00220A35" w:rsidRPr="001963E9" w:rsidRDefault="00220A35" w:rsidP="00345288">
      <w:pPr>
        <w:ind w:left="567" w:hanging="567"/>
      </w:pPr>
      <w:r w:rsidRPr="001963E9">
        <w:t>a)</w:t>
      </w:r>
      <w:r w:rsidRPr="001963E9">
        <w:tab/>
        <w:t>gadījumos, kad šāda dalība tiek īstenota kā īslaicīgs piesardzības pasākums, piemēram, finansiāls atbalsts vai palīdzība; šādā gadījumā attiecīgajai finanšu iestādei ir jāiesniedz kompetentajai finanšu iestādei attiecīgā informācija un dokumenti, kas pierāda šādu situāciju;</w:t>
      </w:r>
    </w:p>
    <w:p w14:paraId="0D1C23F4" w14:textId="77777777" w:rsidR="00220A35" w:rsidRPr="001963E9" w:rsidRDefault="00220A35" w:rsidP="00220A35">
      <w:pPr>
        <w:ind w:left="567"/>
      </w:pPr>
    </w:p>
    <w:p w14:paraId="0B9C017D" w14:textId="476591C4" w:rsidR="00220A35" w:rsidRPr="001963E9" w:rsidRDefault="00220A35" w:rsidP="00220A35">
      <w:pPr>
        <w:ind w:left="567" w:hanging="567"/>
      </w:pPr>
      <w:r w:rsidRPr="001963E9">
        <w:t>b)</w:t>
      </w:r>
      <w:r w:rsidRPr="001963E9">
        <w:tab/>
        <w:t>gadījumos, kad šāda dalība nozīmē, ka ārvalstu valdība pārņem kontroli</w:t>
      </w:r>
      <w:r w:rsidRPr="001963E9">
        <w:rPr>
          <w:rStyle w:val="FootnoteReference"/>
        </w:rPr>
        <w:footnoteReference w:id="28"/>
      </w:r>
      <w:r w:rsidRPr="001963E9">
        <w:t xml:space="preserve"> pār šīm finanšu iestādēm, un ja tā tiek īstenota ar oficiālu uzņēmumu, piemēram, valsts fondu un publisku attīstības struktūru, starpniecību ar nosacījumu, ka kompetentā finanšu iestāde ir iepriekš diskrecionāri piešķīrusi atļauju, ievērojot nosacījumu, ka attiecīgā iestāde ir pārliecinājusies, ka minētie uzņēmumi pierāda, ka:</w:t>
      </w:r>
    </w:p>
    <w:p w14:paraId="7AF1D493" w14:textId="77777777" w:rsidR="00220A35" w:rsidRPr="001963E9" w:rsidRDefault="00220A35" w:rsidP="00220A35">
      <w:pPr>
        <w:ind w:left="567"/>
      </w:pPr>
    </w:p>
    <w:p w14:paraId="2A750623" w14:textId="77777777" w:rsidR="00220A35" w:rsidRPr="001963E9" w:rsidRDefault="00220A35" w:rsidP="00220A35">
      <w:pPr>
        <w:ind w:left="567"/>
      </w:pPr>
      <w:r w:rsidRPr="001963E9">
        <w:t>i)</w:t>
      </w:r>
      <w:r w:rsidRPr="001963E9">
        <w:tab/>
      </w:r>
      <w:r w:rsidRPr="001963E9">
        <w:tab/>
        <w:t>tie neīsteno valdības funkciju; un</w:t>
      </w:r>
    </w:p>
    <w:p w14:paraId="66793492" w14:textId="77777777" w:rsidR="00220A35" w:rsidRPr="001963E9" w:rsidRDefault="00220A35" w:rsidP="00220A35">
      <w:pPr>
        <w:ind w:left="567"/>
      </w:pPr>
    </w:p>
    <w:p w14:paraId="1E8D4C46" w14:textId="2DB3DAEB" w:rsidR="00A57D6A" w:rsidRPr="001963E9" w:rsidRDefault="00A57D6A" w:rsidP="00A57D6A">
      <w:r w:rsidRPr="001963E9">
        <w:br w:type="page"/>
      </w:r>
    </w:p>
    <w:p w14:paraId="52E2A64C" w14:textId="67E239C4" w:rsidR="00220A35" w:rsidRPr="001963E9" w:rsidRDefault="00A57D6A" w:rsidP="00220A35">
      <w:pPr>
        <w:ind w:left="567"/>
      </w:pPr>
      <w:r w:rsidRPr="001963E9">
        <w:lastRenderedPageBreak/>
        <w:t>i</w:t>
      </w:r>
      <w:r w:rsidR="00220A35" w:rsidRPr="001963E9">
        <w:t>i)</w:t>
      </w:r>
      <w:r w:rsidR="00220A35" w:rsidRPr="001963E9">
        <w:tab/>
        <w:t>to valdes ir neatkarīgas no attiecīgās ārvalstu valdības; vai</w:t>
      </w:r>
    </w:p>
    <w:p w14:paraId="5C12829B" w14:textId="77777777" w:rsidR="00220A35" w:rsidRPr="001963E9" w:rsidRDefault="00220A35" w:rsidP="00220A35">
      <w:pPr>
        <w:ind w:left="567"/>
      </w:pPr>
    </w:p>
    <w:p w14:paraId="4D295BB6" w14:textId="77777777" w:rsidR="00220A35" w:rsidRPr="001963E9" w:rsidRDefault="00220A35" w:rsidP="001963E9">
      <w:pPr>
        <w:ind w:left="567" w:hanging="567"/>
      </w:pPr>
      <w:r w:rsidRPr="001963E9">
        <w:t>c)</w:t>
      </w:r>
      <w:r w:rsidRPr="001963E9">
        <w:tab/>
        <w:t>gadījumos, kad šāda dalība ir netieša un neietver finanšu iestāžu kontroli.</w:t>
      </w:r>
    </w:p>
    <w:p w14:paraId="46B02212" w14:textId="77777777" w:rsidR="00220A35" w:rsidRPr="001963E9" w:rsidRDefault="00220A35" w:rsidP="00220A35"/>
    <w:p w14:paraId="47B0C729" w14:textId="63D551D3" w:rsidR="00A57D6A" w:rsidRPr="001963E9" w:rsidRDefault="00A57D6A" w:rsidP="00A57D6A">
      <w:pPr>
        <w:rPr>
          <w:rFonts w:eastAsia="Calibri"/>
          <w:szCs w:val="24"/>
        </w:rPr>
      </w:pPr>
      <w:r w:rsidRPr="001963E9">
        <w:rPr>
          <w:rFonts w:eastAsia="Calibri"/>
          <w:szCs w:val="24"/>
        </w:rPr>
        <w:br w:type="page"/>
      </w:r>
    </w:p>
    <w:p w14:paraId="6E17D4EB" w14:textId="09B0F501" w:rsidR="00220A35" w:rsidRPr="001963E9" w:rsidRDefault="00A57D6A" w:rsidP="00220A35">
      <w:pPr>
        <w:rPr>
          <w:rFonts w:eastAsia="Calibri"/>
        </w:rPr>
      </w:pPr>
      <w:r w:rsidRPr="001963E9">
        <w:rPr>
          <w:rFonts w:eastAsia="Calibri"/>
        </w:rPr>
        <w:lastRenderedPageBreak/>
        <w:t>V</w:t>
      </w:r>
      <w:r w:rsidR="00220A35" w:rsidRPr="001963E9">
        <w:rPr>
          <w:rFonts w:eastAsia="Calibri"/>
        </w:rPr>
        <w:t>I-MX-A-5</w:t>
      </w:r>
    </w:p>
    <w:p w14:paraId="2350270C" w14:textId="77777777" w:rsidR="00220A35" w:rsidRPr="001963E9" w:rsidRDefault="00220A35" w:rsidP="00220A35">
      <w:pPr>
        <w:rPr>
          <w:rFonts w:eastAsia="Calibri"/>
        </w:rPr>
      </w:pPr>
    </w:p>
    <w:p w14:paraId="54F6AB95" w14:textId="77777777" w:rsidR="00220A35" w:rsidRPr="001963E9" w:rsidRDefault="00220A35" w:rsidP="00220A35">
      <w:pPr>
        <w:tabs>
          <w:tab w:val="left" w:pos="2835"/>
        </w:tabs>
      </w:pPr>
      <w:r w:rsidRPr="001963E9">
        <w:t>Nozare:</w:t>
      </w:r>
    </w:p>
    <w:p w14:paraId="16216420" w14:textId="77777777" w:rsidR="00220A35" w:rsidRPr="001963E9" w:rsidRDefault="00220A35" w:rsidP="00220A35"/>
    <w:p w14:paraId="1A0ACFCE" w14:textId="77777777" w:rsidR="00220A35" w:rsidRPr="001963E9" w:rsidRDefault="00220A35" w:rsidP="00220A35">
      <w:pPr>
        <w:tabs>
          <w:tab w:val="left" w:pos="2835"/>
        </w:tabs>
      </w:pPr>
      <w:r w:rsidRPr="001963E9">
        <w:t>Apakšnozare:</w:t>
      </w:r>
      <w:r w:rsidRPr="001963E9">
        <w:tab/>
        <w:t>Finanšu pakalpojumi</w:t>
      </w:r>
    </w:p>
    <w:p w14:paraId="2BD2E3CF" w14:textId="77777777" w:rsidR="00220A35" w:rsidRPr="001963E9" w:rsidRDefault="00220A35" w:rsidP="00220A35">
      <w:pPr>
        <w:ind w:left="2835"/>
      </w:pPr>
    </w:p>
    <w:p w14:paraId="547A4B19" w14:textId="77777777" w:rsidR="00220A35" w:rsidRPr="001963E9" w:rsidRDefault="00220A35" w:rsidP="00220A35">
      <w:pPr>
        <w:ind w:left="2835"/>
      </w:pPr>
      <w:r w:rsidRPr="001963E9">
        <w:t>Visi pakalpojumi</w:t>
      </w:r>
    </w:p>
    <w:p w14:paraId="729FE22F" w14:textId="77777777" w:rsidR="00220A35" w:rsidRPr="001963E9" w:rsidRDefault="00220A35" w:rsidP="00220A35">
      <w:pPr>
        <w:ind w:left="2835"/>
      </w:pPr>
    </w:p>
    <w:p w14:paraId="7AB518AF" w14:textId="77777777" w:rsidR="00220A35" w:rsidRPr="001963E9" w:rsidRDefault="00220A35" w:rsidP="00220A35">
      <w:pPr>
        <w:tabs>
          <w:tab w:val="left" w:pos="2835"/>
        </w:tabs>
      </w:pPr>
      <w:r w:rsidRPr="001963E9">
        <w:t>Attiecīgās saistības:</w:t>
      </w:r>
      <w:r w:rsidRPr="001963E9">
        <w:tab/>
        <w:t>Augstākā vadība un direktoru padome (18.6. pants)</w:t>
      </w:r>
    </w:p>
    <w:p w14:paraId="1080FC45" w14:textId="77777777" w:rsidR="00220A35" w:rsidRPr="001963E9" w:rsidRDefault="00220A35" w:rsidP="00220A35"/>
    <w:p w14:paraId="3F5A9EEF" w14:textId="77777777" w:rsidR="00220A35" w:rsidRPr="001963E9" w:rsidRDefault="00220A35" w:rsidP="00220A35">
      <w:pPr>
        <w:tabs>
          <w:tab w:val="left" w:pos="2835"/>
        </w:tabs>
      </w:pPr>
      <w:r w:rsidRPr="001963E9">
        <w:t>Valdības līmenis:</w:t>
      </w:r>
      <w:r w:rsidRPr="001963E9">
        <w:tab/>
        <w:t>Centrālā</w:t>
      </w:r>
    </w:p>
    <w:p w14:paraId="129015B0" w14:textId="77777777" w:rsidR="00220A35" w:rsidRPr="001963E9" w:rsidRDefault="00220A35" w:rsidP="00220A35"/>
    <w:p w14:paraId="3C9CB2C4" w14:textId="77777777" w:rsidR="00220A35" w:rsidRPr="001963E9" w:rsidRDefault="00220A35" w:rsidP="00220A35">
      <w:pPr>
        <w:tabs>
          <w:tab w:val="left" w:pos="2835"/>
        </w:tabs>
        <w:ind w:left="2835" w:hanging="2835"/>
      </w:pPr>
      <w:r w:rsidRPr="001963E9">
        <w:t>Pasākumi</w:t>
      </w:r>
      <w:r w:rsidRPr="001963E9">
        <w:tab/>
        <w:t>Kredītiestāžu likums (</w:t>
      </w:r>
      <w:r w:rsidRPr="001963E9">
        <w:rPr>
          <w:i/>
        </w:rPr>
        <w:t>Ley de Instituciones de Crédito</w:t>
      </w:r>
      <w:r w:rsidRPr="001963E9">
        <w:t>), 23., 24., 45-K un 45-L pants.</w:t>
      </w:r>
    </w:p>
    <w:p w14:paraId="6282DB06" w14:textId="77777777" w:rsidR="00220A35" w:rsidRPr="001963E9" w:rsidRDefault="00220A35" w:rsidP="00220A35">
      <w:pPr>
        <w:ind w:left="2835"/>
      </w:pPr>
    </w:p>
    <w:p w14:paraId="51195C81" w14:textId="77777777" w:rsidR="00220A35" w:rsidRPr="001963E9" w:rsidRDefault="00220A35" w:rsidP="00220A35">
      <w:pPr>
        <w:ind w:left="2835"/>
      </w:pPr>
      <w:r w:rsidRPr="001963E9">
        <w:t>Vērtspapīru tirgus likums (</w:t>
      </w:r>
      <w:r w:rsidRPr="001963E9">
        <w:rPr>
          <w:i/>
        </w:rPr>
        <w:t>Ley del Mercado de Valores</w:t>
      </w:r>
      <w:r w:rsidRPr="001963E9">
        <w:t>), 124., 128., 131. un 168. pants.</w:t>
      </w:r>
    </w:p>
    <w:p w14:paraId="54FEAD35" w14:textId="77777777" w:rsidR="00220A35" w:rsidRPr="001963E9" w:rsidRDefault="00220A35" w:rsidP="00220A35">
      <w:pPr>
        <w:ind w:left="2835"/>
      </w:pPr>
    </w:p>
    <w:p w14:paraId="4947BD1E" w14:textId="77777777" w:rsidR="00220A35" w:rsidRPr="001963E9" w:rsidRDefault="00220A35" w:rsidP="00220A35">
      <w:pPr>
        <w:ind w:left="2835"/>
      </w:pPr>
      <w:r w:rsidRPr="001963E9">
        <w:t>Likums par finanšu grupu regulējumu (</w:t>
      </w:r>
      <w:r w:rsidRPr="001963E9">
        <w:rPr>
          <w:i/>
        </w:rPr>
        <w:t>Ley para Regular las Agrupaciones Financieras</w:t>
      </w:r>
      <w:r w:rsidRPr="001963E9">
        <w:t>), 35., 60. un 77. pants.</w:t>
      </w:r>
    </w:p>
    <w:p w14:paraId="602F1332" w14:textId="77777777" w:rsidR="00220A35" w:rsidRPr="001963E9" w:rsidRDefault="00220A35" w:rsidP="00220A35">
      <w:pPr>
        <w:ind w:left="2835"/>
      </w:pPr>
    </w:p>
    <w:p w14:paraId="09004334" w14:textId="77777777" w:rsidR="00220A35" w:rsidRPr="001963E9" w:rsidRDefault="00220A35" w:rsidP="00220A35">
      <w:pPr>
        <w:ind w:left="2835"/>
      </w:pPr>
      <w:r w:rsidRPr="001963E9">
        <w:t>Iedzīvotāju uzkrājumu un kredītu likums (</w:t>
      </w:r>
      <w:r w:rsidRPr="001963E9">
        <w:rPr>
          <w:i/>
        </w:rPr>
        <w:t>Ley de Ahorro y Crédito Popular</w:t>
      </w:r>
      <w:r w:rsidRPr="001963E9">
        <w:t>), 21., 23. un 46.</w:t>
      </w:r>
      <w:r w:rsidRPr="001963E9">
        <w:rPr>
          <w:i/>
        </w:rPr>
        <w:t>bis</w:t>
      </w:r>
      <w:r w:rsidRPr="001963E9">
        <w:t> pants.</w:t>
      </w:r>
    </w:p>
    <w:p w14:paraId="6A1ED3CA" w14:textId="77777777" w:rsidR="00220A35" w:rsidRPr="001963E9" w:rsidRDefault="00220A35" w:rsidP="00220A35">
      <w:pPr>
        <w:ind w:left="2835"/>
      </w:pPr>
    </w:p>
    <w:p w14:paraId="50E381F2" w14:textId="42FD0C70" w:rsidR="00A57D6A" w:rsidRPr="001963E9" w:rsidRDefault="00A57D6A" w:rsidP="00A57D6A">
      <w:r w:rsidRPr="001963E9">
        <w:br w:type="page"/>
      </w:r>
    </w:p>
    <w:p w14:paraId="3BAFEB89" w14:textId="00D2F145" w:rsidR="00220A35" w:rsidRPr="001963E9" w:rsidRDefault="00A57D6A" w:rsidP="00220A35">
      <w:pPr>
        <w:ind w:left="2835"/>
      </w:pPr>
      <w:r w:rsidRPr="001963E9">
        <w:lastRenderedPageBreak/>
        <w:t>K</w:t>
      </w:r>
      <w:r w:rsidR="00220A35" w:rsidRPr="001963E9">
        <w:t>redītapvienību likums (</w:t>
      </w:r>
      <w:r w:rsidR="00220A35" w:rsidRPr="001963E9">
        <w:rPr>
          <w:i/>
        </w:rPr>
        <w:t>Ley de Uniones de Crédito</w:t>
      </w:r>
      <w:r w:rsidR="00220A35" w:rsidRPr="001963E9">
        <w:t>), 26. pants.</w:t>
      </w:r>
    </w:p>
    <w:p w14:paraId="66EBC9F9" w14:textId="77777777" w:rsidR="00220A35" w:rsidRPr="001963E9" w:rsidRDefault="00220A35" w:rsidP="00220A35">
      <w:pPr>
        <w:ind w:left="2835"/>
      </w:pPr>
    </w:p>
    <w:p w14:paraId="7EB0422D" w14:textId="77777777" w:rsidR="00220A35" w:rsidRPr="001963E9" w:rsidRDefault="00220A35" w:rsidP="00220A35">
      <w:pPr>
        <w:ind w:left="2835"/>
      </w:pPr>
      <w:r w:rsidRPr="001963E9">
        <w:t>Vispārējais likums par kredītorganizācijām un palīgdarbībām (</w:t>
      </w:r>
      <w:r w:rsidRPr="001963E9">
        <w:rPr>
          <w:i/>
        </w:rPr>
        <w:t>Ley General de Organizaciones y Actividades Auxiliares del Crédito</w:t>
      </w:r>
      <w:r w:rsidRPr="001963E9">
        <w:t>), 8., 8.</w:t>
      </w:r>
      <w:r w:rsidRPr="001963E9">
        <w:rPr>
          <w:i/>
        </w:rPr>
        <w:t>bis</w:t>
      </w:r>
      <w:r w:rsidRPr="001963E9">
        <w:t xml:space="preserve"> 1., 8.</w:t>
      </w:r>
      <w:r w:rsidRPr="001963E9">
        <w:rPr>
          <w:i/>
        </w:rPr>
        <w:t>bis</w:t>
      </w:r>
      <w:r w:rsidRPr="001963E9">
        <w:t xml:space="preserve"> 3., 45.</w:t>
      </w:r>
      <w:r w:rsidRPr="001963E9">
        <w:rPr>
          <w:i/>
        </w:rPr>
        <w:t>bis</w:t>
      </w:r>
      <w:r w:rsidRPr="001963E9">
        <w:t xml:space="preserve"> 11., 45.</w:t>
      </w:r>
      <w:r w:rsidRPr="001963E9">
        <w:rPr>
          <w:i/>
        </w:rPr>
        <w:t>bis</w:t>
      </w:r>
      <w:r w:rsidRPr="001963E9">
        <w:t xml:space="preserve"> 12., 45.</w:t>
      </w:r>
      <w:r w:rsidRPr="001963E9">
        <w:rPr>
          <w:i/>
        </w:rPr>
        <w:t>bis</w:t>
      </w:r>
      <w:r w:rsidRPr="001963E9">
        <w:t xml:space="preserve"> 13. un 87.-D pants.</w:t>
      </w:r>
    </w:p>
    <w:p w14:paraId="4AE7A7B1" w14:textId="77777777" w:rsidR="00220A35" w:rsidRPr="001963E9" w:rsidRDefault="00220A35" w:rsidP="00220A35">
      <w:pPr>
        <w:ind w:left="2835"/>
      </w:pPr>
    </w:p>
    <w:p w14:paraId="34190825" w14:textId="77777777" w:rsidR="00220A35" w:rsidRPr="001963E9" w:rsidRDefault="00220A35" w:rsidP="00220A35">
      <w:pPr>
        <w:ind w:left="2835"/>
      </w:pPr>
      <w:r w:rsidRPr="001963E9">
        <w:t>Likums par uzkrājumu un aizdevumu kooperatīvu sabiedrību darbību regulējumu (</w:t>
      </w:r>
      <w:r w:rsidRPr="001963E9">
        <w:rPr>
          <w:i/>
        </w:rPr>
        <w:t>Ley para Regular las Actividades de las Sociedades Cooperativas de Ahorro y Préstamo</w:t>
      </w:r>
      <w:r w:rsidRPr="001963E9">
        <w:t>), 5. pants.</w:t>
      </w:r>
    </w:p>
    <w:p w14:paraId="3F5A3AEC" w14:textId="77777777" w:rsidR="00220A35" w:rsidRPr="001963E9" w:rsidRDefault="00220A35" w:rsidP="00220A35">
      <w:pPr>
        <w:ind w:left="2835"/>
      </w:pPr>
    </w:p>
    <w:p w14:paraId="03935484" w14:textId="77777777" w:rsidR="00220A35" w:rsidRPr="001963E9" w:rsidRDefault="00220A35" w:rsidP="00220A35">
      <w:pPr>
        <w:ind w:left="2835"/>
      </w:pPr>
      <w:r w:rsidRPr="001963E9">
        <w:t>Kooperatīvu sabiedrību vispārējais likums (</w:t>
      </w:r>
      <w:r w:rsidRPr="001963E9">
        <w:rPr>
          <w:i/>
        </w:rPr>
        <w:t>Ley General de Sociedades Cooperativas</w:t>
      </w:r>
      <w:r w:rsidRPr="001963E9">
        <w:t>), 7. pants.</w:t>
      </w:r>
    </w:p>
    <w:p w14:paraId="461E0B31" w14:textId="77777777" w:rsidR="00220A35" w:rsidRPr="001963E9" w:rsidRDefault="00220A35" w:rsidP="00220A35">
      <w:pPr>
        <w:ind w:left="2835"/>
      </w:pPr>
    </w:p>
    <w:p w14:paraId="09A03C55" w14:textId="77777777" w:rsidR="00220A35" w:rsidRPr="001963E9" w:rsidRDefault="00220A35" w:rsidP="00220A35">
      <w:pPr>
        <w:ind w:left="2835"/>
      </w:pPr>
      <w:r w:rsidRPr="001963E9">
        <w:t>Apdrošināšanas un garantiju iestāžu likums (</w:t>
      </w:r>
      <w:r w:rsidRPr="001963E9">
        <w:rPr>
          <w:i/>
        </w:rPr>
        <w:t>Ley de Instituciones de Seguros y de Fianzas</w:t>
      </w:r>
      <w:r w:rsidRPr="001963E9">
        <w:t>), 56., 58., 60. un 82. pants.</w:t>
      </w:r>
    </w:p>
    <w:p w14:paraId="63374113" w14:textId="77777777" w:rsidR="00220A35" w:rsidRPr="001963E9" w:rsidRDefault="00220A35" w:rsidP="00220A35">
      <w:pPr>
        <w:ind w:left="2835"/>
      </w:pPr>
    </w:p>
    <w:p w14:paraId="59C85895" w14:textId="77777777" w:rsidR="00220A35" w:rsidRPr="001963E9" w:rsidRDefault="00220A35" w:rsidP="00220A35">
      <w:pPr>
        <w:ind w:left="2835"/>
      </w:pPr>
      <w:r w:rsidRPr="001963E9">
        <w:t>Ieguldījumu fondu likums (</w:t>
      </w:r>
      <w:r w:rsidRPr="001963E9">
        <w:rPr>
          <w:i/>
        </w:rPr>
        <w:t>Ley de Fondos de Inversión</w:t>
      </w:r>
      <w:r w:rsidRPr="001963E9">
        <w:t>), 73. pants.</w:t>
      </w:r>
    </w:p>
    <w:p w14:paraId="75FB2E6F" w14:textId="77777777" w:rsidR="00220A35" w:rsidRPr="001963E9" w:rsidRDefault="00220A35" w:rsidP="00220A35">
      <w:pPr>
        <w:ind w:left="2835"/>
      </w:pPr>
    </w:p>
    <w:p w14:paraId="40313E27" w14:textId="77777777" w:rsidR="00220A35" w:rsidRPr="001963E9" w:rsidRDefault="00220A35" w:rsidP="00220A35">
      <w:pPr>
        <w:ind w:left="2835"/>
      </w:pPr>
      <w:r w:rsidRPr="001963E9">
        <w:t>Pensiju uzkrājuma sistēmu likums (</w:t>
      </w:r>
      <w:r w:rsidRPr="001963E9">
        <w:rPr>
          <w:i/>
        </w:rPr>
        <w:t>Ley de los Sistemas de Ahorro para el Retiro</w:t>
      </w:r>
      <w:r w:rsidRPr="001963E9">
        <w:t>), 50. un 66.</w:t>
      </w:r>
      <w:r w:rsidRPr="001963E9">
        <w:rPr>
          <w:i/>
        </w:rPr>
        <w:t>bis</w:t>
      </w:r>
      <w:r w:rsidRPr="001963E9">
        <w:t> pants.</w:t>
      </w:r>
    </w:p>
    <w:p w14:paraId="3C2A3250" w14:textId="77777777" w:rsidR="00220A35" w:rsidRPr="001963E9" w:rsidRDefault="00220A35" w:rsidP="00220A35">
      <w:pPr>
        <w:ind w:left="2835"/>
      </w:pPr>
    </w:p>
    <w:p w14:paraId="59E14FD0" w14:textId="33BFC2D1" w:rsidR="00A57D6A" w:rsidRPr="001963E9" w:rsidRDefault="00A57D6A" w:rsidP="00A57D6A">
      <w:r w:rsidRPr="001963E9">
        <w:br w:type="page"/>
      </w:r>
    </w:p>
    <w:p w14:paraId="39D9003A" w14:textId="5EA1A71D" w:rsidR="00220A35" w:rsidRPr="001963E9" w:rsidRDefault="00A57D6A" w:rsidP="00220A35">
      <w:pPr>
        <w:ind w:left="2835"/>
      </w:pPr>
      <w:r w:rsidRPr="001963E9">
        <w:lastRenderedPageBreak/>
        <w:t>N</w:t>
      </w:r>
      <w:r w:rsidR="00220A35" w:rsidRPr="001963E9">
        <w:t>oteikumi par ārvalstu finanšu iestāžu meitasuzņēmumu iedibināšanu (</w:t>
      </w:r>
      <w:r w:rsidR="00220A35" w:rsidRPr="001963E9">
        <w:rPr>
          <w:i/>
        </w:rPr>
        <w:t>Reglas para el establecimiento de Filiales de Instituciones Financieras del Exterior</w:t>
      </w:r>
      <w:r w:rsidR="00220A35" w:rsidRPr="001963E9">
        <w:t>), desmitais noteikums.</w:t>
      </w:r>
    </w:p>
    <w:p w14:paraId="54EA90C1" w14:textId="77777777" w:rsidR="00220A35" w:rsidRPr="001963E9" w:rsidRDefault="00220A35" w:rsidP="00220A35">
      <w:pPr>
        <w:ind w:left="2835"/>
      </w:pPr>
    </w:p>
    <w:p w14:paraId="45C0143B" w14:textId="77777777" w:rsidR="00220A35" w:rsidRPr="001963E9" w:rsidRDefault="00220A35" w:rsidP="00220A35">
      <w:pPr>
        <w:ind w:left="2835"/>
      </w:pPr>
      <w:r w:rsidRPr="001963E9">
        <w:t>Noteikumi, kas piemērojami karšu maksājumu tīrvērtes iestādēm (</w:t>
      </w:r>
      <w:r w:rsidRPr="001963E9">
        <w:rPr>
          <w:i/>
        </w:rPr>
        <w:t>Reglas Aplicables a las Cámaras de Compensación para Pagos con Tarjetas</w:t>
      </w:r>
      <w:r w:rsidRPr="001963E9">
        <w:t>), otrais noteikums.</w:t>
      </w:r>
    </w:p>
    <w:p w14:paraId="74D4E649" w14:textId="77777777" w:rsidR="00220A35" w:rsidRPr="001963E9" w:rsidRDefault="00220A35" w:rsidP="00220A35">
      <w:pPr>
        <w:ind w:left="2835"/>
      </w:pPr>
    </w:p>
    <w:p w14:paraId="269369F8" w14:textId="77777777" w:rsidR="00220A35" w:rsidRPr="001963E9" w:rsidRDefault="00220A35" w:rsidP="00220A35">
      <w:pPr>
        <w:ind w:left="2835"/>
      </w:pPr>
      <w:r w:rsidRPr="001963E9">
        <w:t>Vispārējie noteikumi, kas piemērojami iedzīvotāju uzkrājumu un kredītu struktūrām, integrētajām organizācijām, kopienu finanšu sabiedrībām un lauku finanšu integrācijas organizācijām, kuras minētas Iedzīvotāju uzkrājumu un kredītu likumā (</w:t>
      </w:r>
      <w:r w:rsidRPr="001963E9">
        <w:rPr>
          <w:i/>
        </w:rPr>
        <w:t>Disposiciones de carácter general aplicables a las entidades de ahorro y crédito popular, organismos de integración, sociedades financieras comunitarias y organismos de integración financiera rural, a que se refiere la Ley de Ahorro y Crédito Popular</w:t>
      </w:r>
      <w:r w:rsidRPr="001963E9">
        <w:t>), 335. un 336. pants.</w:t>
      </w:r>
    </w:p>
    <w:p w14:paraId="005514DB" w14:textId="77777777" w:rsidR="00220A35" w:rsidRPr="001963E9" w:rsidRDefault="00220A35" w:rsidP="00220A35">
      <w:pPr>
        <w:ind w:left="2835"/>
      </w:pPr>
    </w:p>
    <w:p w14:paraId="5DD08439" w14:textId="236D79AB" w:rsidR="00A57D6A" w:rsidRPr="001963E9" w:rsidRDefault="00A57D6A" w:rsidP="00A57D6A">
      <w:r w:rsidRPr="001963E9">
        <w:br w:type="page"/>
      </w:r>
    </w:p>
    <w:p w14:paraId="5B0DCD27" w14:textId="39E14B5F" w:rsidR="00220A35" w:rsidRPr="001963E9" w:rsidRDefault="00A57D6A" w:rsidP="00220A35">
      <w:r w:rsidRPr="001963E9">
        <w:lastRenderedPageBreak/>
        <w:t>A</w:t>
      </w:r>
      <w:r w:rsidR="00220A35" w:rsidRPr="001963E9">
        <w:t>praksts:</w:t>
      </w:r>
    </w:p>
    <w:p w14:paraId="3B8448D5" w14:textId="77777777" w:rsidR="00220A35" w:rsidRPr="001963E9" w:rsidRDefault="00220A35" w:rsidP="00220A35"/>
    <w:p w14:paraId="5CEAD850" w14:textId="77777777" w:rsidR="00220A35" w:rsidRPr="001963E9" w:rsidRDefault="00220A35" w:rsidP="00220A35">
      <w:r w:rsidRPr="001963E9">
        <w:t>Komercbanku, vērtspapīru sabiedrību, finanšu grupu pārvaldītājsabiedrību, iedzīvotāju finanšu sabiedrību, kopienu finanšu sabiedrību un lauku finanšu integrācijas organizāciju, kredītapvienību, vispārējo noguldījumu sabiedrību, regulētu daudzfunkcionālu finanšu sektora sabiedrību, kas saistītas ar kredītiestādi, ārvalstu valūtas sabiedrību, garantiju iestāžu, apdrošināšanas iestāžu, pensiju fondu pārvaldītājsabiedrību, ieguldījumu fondu meitasuzņēmumu pārvaldītājsabiedrību, ieguldījumu fondu akciju meitasuzņēmumu izplatīšanas sabiedrību un karšu maksājumu tīrvērtes iestāžu direktoru padomes locekļu vairākumam jābūt Meksikas valstspiederīgajiem vai jābūt ar dzīvesvietu Meksikas teritorijā.</w:t>
      </w:r>
    </w:p>
    <w:p w14:paraId="38795319" w14:textId="77777777" w:rsidR="00220A35" w:rsidRPr="001963E9" w:rsidRDefault="00220A35" w:rsidP="00220A35"/>
    <w:p w14:paraId="2175BE5A" w14:textId="77777777" w:rsidR="00220A35" w:rsidRPr="001963E9" w:rsidRDefault="00220A35" w:rsidP="00220A35">
      <w:r w:rsidRPr="001963E9">
        <w:t>Uzkrājumu un aizdevumu kooperatīvu sabiedrību direktoriem un vadītājiem jābūt Meksikas valstspiederīgajiem.</w:t>
      </w:r>
    </w:p>
    <w:p w14:paraId="3D14351F" w14:textId="77777777" w:rsidR="00220A35" w:rsidRPr="001963E9" w:rsidRDefault="00220A35" w:rsidP="00220A35"/>
    <w:p w14:paraId="32554343" w14:textId="0C023231" w:rsidR="00A57D6A" w:rsidRPr="001963E9" w:rsidRDefault="00A57D6A" w:rsidP="00A57D6A">
      <w:pPr>
        <w:rPr>
          <w:rFonts w:eastAsia="Calibri"/>
          <w:szCs w:val="24"/>
        </w:rPr>
      </w:pPr>
      <w:r w:rsidRPr="001963E9">
        <w:rPr>
          <w:rFonts w:eastAsia="Calibri"/>
          <w:szCs w:val="24"/>
        </w:rPr>
        <w:br w:type="page"/>
      </w:r>
    </w:p>
    <w:p w14:paraId="4B46C977" w14:textId="4B4C34E7" w:rsidR="00220A35" w:rsidRPr="001963E9" w:rsidRDefault="00A57D6A" w:rsidP="00220A35">
      <w:pPr>
        <w:rPr>
          <w:rFonts w:eastAsia="Calibri"/>
        </w:rPr>
      </w:pPr>
      <w:r w:rsidRPr="001963E9">
        <w:rPr>
          <w:rFonts w:eastAsia="Calibri"/>
        </w:rPr>
        <w:lastRenderedPageBreak/>
        <w:t>V</w:t>
      </w:r>
      <w:r w:rsidR="00220A35" w:rsidRPr="001963E9">
        <w:rPr>
          <w:rFonts w:eastAsia="Calibri"/>
        </w:rPr>
        <w:t>I-MX-A-6</w:t>
      </w:r>
    </w:p>
    <w:p w14:paraId="75ABC6F3" w14:textId="77777777" w:rsidR="00220A35" w:rsidRPr="001963E9" w:rsidRDefault="00220A35" w:rsidP="00220A35">
      <w:pPr>
        <w:rPr>
          <w:rFonts w:eastAsia="Calibri"/>
        </w:rPr>
      </w:pPr>
    </w:p>
    <w:p w14:paraId="59FC479F" w14:textId="77777777" w:rsidR="00220A35" w:rsidRPr="001963E9" w:rsidRDefault="00220A35" w:rsidP="00220A35">
      <w:pPr>
        <w:tabs>
          <w:tab w:val="left" w:pos="2835"/>
        </w:tabs>
      </w:pPr>
      <w:r w:rsidRPr="001963E9">
        <w:t>Nozare:</w:t>
      </w:r>
      <w:r w:rsidRPr="001963E9">
        <w:tab/>
        <w:t>Finanšu pakalpojumi</w:t>
      </w:r>
    </w:p>
    <w:p w14:paraId="3E54759B" w14:textId="77777777" w:rsidR="00220A35" w:rsidRPr="001963E9" w:rsidRDefault="00220A35" w:rsidP="00220A35"/>
    <w:p w14:paraId="493082CA" w14:textId="77777777" w:rsidR="00220A35" w:rsidRPr="001963E9" w:rsidRDefault="00220A35" w:rsidP="00220A35">
      <w:pPr>
        <w:tabs>
          <w:tab w:val="left" w:pos="2835"/>
        </w:tabs>
      </w:pPr>
      <w:r w:rsidRPr="001963E9">
        <w:t>Apakšnozare:</w:t>
      </w:r>
      <w:r w:rsidRPr="001963E9">
        <w:tab/>
        <w:t>Banku un citi finanšu pakalpojumi (izņemot apdrošināšanu)</w:t>
      </w:r>
    </w:p>
    <w:p w14:paraId="65166429" w14:textId="77777777" w:rsidR="00220A35" w:rsidRPr="001963E9" w:rsidRDefault="00220A35" w:rsidP="00220A35"/>
    <w:p w14:paraId="270D5E80" w14:textId="77777777" w:rsidR="00220A35" w:rsidRPr="001963E9" w:rsidRDefault="00220A35" w:rsidP="00220A35">
      <w:pPr>
        <w:tabs>
          <w:tab w:val="left" w:pos="2835"/>
        </w:tabs>
      </w:pPr>
      <w:r w:rsidRPr="001963E9">
        <w:t>Attiecīgās saistības:</w:t>
      </w:r>
      <w:r w:rsidRPr="001963E9">
        <w:tab/>
        <w:t>Valsts režīms (18.3. pants)</w:t>
      </w:r>
    </w:p>
    <w:p w14:paraId="46EF13AA" w14:textId="77777777" w:rsidR="00220A35" w:rsidRPr="001963E9" w:rsidRDefault="00220A35" w:rsidP="00220A35">
      <w:pPr>
        <w:ind w:left="2835"/>
      </w:pPr>
    </w:p>
    <w:p w14:paraId="5CD23F51" w14:textId="77777777" w:rsidR="00220A35" w:rsidRPr="001963E9" w:rsidRDefault="00220A35" w:rsidP="00220A35">
      <w:pPr>
        <w:ind w:left="2835"/>
      </w:pPr>
      <w:r w:rsidRPr="001963E9">
        <w:t>Piekļuve tirgum (18.5. pants)</w:t>
      </w:r>
    </w:p>
    <w:p w14:paraId="08D3E91C" w14:textId="77777777" w:rsidR="00220A35" w:rsidRPr="001963E9" w:rsidRDefault="00220A35" w:rsidP="00220A35">
      <w:pPr>
        <w:ind w:left="2835"/>
      </w:pPr>
    </w:p>
    <w:p w14:paraId="44A2931D" w14:textId="77777777" w:rsidR="00220A35" w:rsidRPr="001963E9" w:rsidRDefault="00220A35" w:rsidP="00220A35">
      <w:pPr>
        <w:tabs>
          <w:tab w:val="left" w:pos="2835"/>
        </w:tabs>
      </w:pPr>
      <w:r w:rsidRPr="001963E9">
        <w:t>Valdības līmenis:</w:t>
      </w:r>
      <w:r w:rsidRPr="001963E9">
        <w:tab/>
        <w:t>Centrālā</w:t>
      </w:r>
    </w:p>
    <w:p w14:paraId="2BF2A55D" w14:textId="77777777" w:rsidR="00220A35" w:rsidRPr="001963E9" w:rsidRDefault="00220A35" w:rsidP="00220A35"/>
    <w:p w14:paraId="16BEB4DC" w14:textId="77777777" w:rsidR="00220A35" w:rsidRPr="001963E9" w:rsidRDefault="00220A35" w:rsidP="00220A35">
      <w:pPr>
        <w:tabs>
          <w:tab w:val="left" w:pos="2835"/>
        </w:tabs>
      </w:pPr>
      <w:r w:rsidRPr="001963E9">
        <w:t>Pasākumi</w:t>
      </w:r>
      <w:r w:rsidRPr="001963E9">
        <w:tab/>
        <w:t>Vērtspapīru tirgus likums (</w:t>
      </w:r>
      <w:r w:rsidRPr="001963E9">
        <w:rPr>
          <w:i/>
        </w:rPr>
        <w:t>Ley del Mercado de Valores</w:t>
      </w:r>
      <w:r w:rsidRPr="001963E9">
        <w:t>), 167. pants.</w:t>
      </w:r>
    </w:p>
    <w:p w14:paraId="2D2D07C2" w14:textId="77777777" w:rsidR="00220A35" w:rsidRPr="001963E9" w:rsidRDefault="00220A35" w:rsidP="00220A35"/>
    <w:p w14:paraId="338F5AEB" w14:textId="77777777" w:rsidR="00220A35" w:rsidRPr="001963E9" w:rsidRDefault="00220A35" w:rsidP="00220A35">
      <w:r w:rsidRPr="001963E9">
        <w:t>Apraksts:</w:t>
      </w:r>
    </w:p>
    <w:p w14:paraId="1D9FC11D" w14:textId="77777777" w:rsidR="00220A35" w:rsidRPr="001963E9" w:rsidRDefault="00220A35" w:rsidP="00220A35"/>
    <w:p w14:paraId="14C043EA" w14:textId="77777777" w:rsidR="00220A35" w:rsidRPr="001963E9" w:rsidRDefault="00220A35" w:rsidP="00220A35">
      <w:r w:rsidRPr="001963E9">
        <w:t>Ja vērtspapīru sabiedrība, kas organizēta kā dalībvalsts finanšu iestādes meitasuzņēmums (</w:t>
      </w:r>
      <w:r w:rsidRPr="001963E9">
        <w:rPr>
          <w:i/>
        </w:rPr>
        <w:t>filial</w:t>
      </w:r>
      <w:r w:rsidRPr="001963E9">
        <w:t>), iegādājas Meksikas vērtspapīru sabiedrības akcijas, kuru apjoms nav mazāks par 51 % no tās akciju kapitāla, attiecīgajam meitasuzņēmumam jāapvienojas ar vērtspapīru sabiedrību.</w:t>
      </w:r>
    </w:p>
    <w:p w14:paraId="2EFA1B56" w14:textId="77777777" w:rsidR="00220A35" w:rsidRPr="001963E9" w:rsidRDefault="00220A35" w:rsidP="00220A35"/>
    <w:p w14:paraId="163729D2" w14:textId="5D4C1D34" w:rsidR="00A57D6A" w:rsidRPr="001963E9" w:rsidRDefault="00A57D6A" w:rsidP="00A57D6A">
      <w:pPr>
        <w:rPr>
          <w:rFonts w:eastAsia="Calibri"/>
          <w:szCs w:val="24"/>
        </w:rPr>
      </w:pPr>
      <w:r w:rsidRPr="001963E9">
        <w:rPr>
          <w:rFonts w:eastAsia="Calibri"/>
          <w:szCs w:val="24"/>
        </w:rPr>
        <w:br w:type="page"/>
      </w:r>
    </w:p>
    <w:p w14:paraId="4BF775FA" w14:textId="4C092B68" w:rsidR="00220A35" w:rsidRPr="001963E9" w:rsidRDefault="00A57D6A" w:rsidP="00220A35">
      <w:pPr>
        <w:rPr>
          <w:rFonts w:eastAsia="Calibri"/>
        </w:rPr>
      </w:pPr>
      <w:r w:rsidRPr="001963E9">
        <w:rPr>
          <w:rFonts w:eastAsia="Calibri"/>
        </w:rPr>
        <w:lastRenderedPageBreak/>
        <w:t>V</w:t>
      </w:r>
      <w:r w:rsidR="00220A35" w:rsidRPr="001963E9">
        <w:rPr>
          <w:rFonts w:eastAsia="Calibri"/>
        </w:rPr>
        <w:t>I-MX-A-7</w:t>
      </w:r>
    </w:p>
    <w:p w14:paraId="6F75D973" w14:textId="77777777" w:rsidR="00220A35" w:rsidRPr="001963E9" w:rsidRDefault="00220A35" w:rsidP="00220A35">
      <w:pPr>
        <w:rPr>
          <w:rFonts w:eastAsia="Calibri"/>
        </w:rPr>
      </w:pPr>
    </w:p>
    <w:p w14:paraId="1724049F" w14:textId="77777777" w:rsidR="00220A35" w:rsidRPr="001963E9" w:rsidRDefault="00220A35" w:rsidP="00220A35">
      <w:pPr>
        <w:tabs>
          <w:tab w:val="left" w:pos="2835"/>
        </w:tabs>
        <w:rPr>
          <w:rFonts w:eastAsia="Calibri"/>
        </w:rPr>
      </w:pPr>
      <w:r w:rsidRPr="001963E9">
        <w:t>Nozare:</w:t>
      </w:r>
      <w:r w:rsidRPr="001963E9">
        <w:tab/>
        <w:t>Finanšu pakalpojumi</w:t>
      </w:r>
    </w:p>
    <w:p w14:paraId="5BD1F458" w14:textId="77777777" w:rsidR="00220A35" w:rsidRPr="001963E9" w:rsidRDefault="00220A35" w:rsidP="00220A35">
      <w:pPr>
        <w:rPr>
          <w:rFonts w:eastAsia="Calibri"/>
        </w:rPr>
      </w:pPr>
    </w:p>
    <w:p w14:paraId="2097B0BB" w14:textId="77777777" w:rsidR="00220A35" w:rsidRPr="001963E9" w:rsidRDefault="00220A35" w:rsidP="00220A35">
      <w:pPr>
        <w:tabs>
          <w:tab w:val="left" w:pos="2835"/>
        </w:tabs>
        <w:rPr>
          <w:rFonts w:eastAsia="Calibri"/>
        </w:rPr>
      </w:pPr>
      <w:r w:rsidRPr="001963E9">
        <w:rPr>
          <w:rFonts w:eastAsia="Calibri"/>
        </w:rPr>
        <w:t>Apakšnozare:</w:t>
      </w:r>
      <w:r w:rsidRPr="001963E9">
        <w:rPr>
          <w:rFonts w:eastAsia="Calibri"/>
        </w:rPr>
        <w:tab/>
        <w:t>Banku un citi finanšu pakalpojumi (izņemot apdrošināšanu)</w:t>
      </w:r>
    </w:p>
    <w:p w14:paraId="7663CAD3" w14:textId="77777777" w:rsidR="00220A35" w:rsidRPr="001963E9" w:rsidRDefault="00220A35" w:rsidP="00220A35">
      <w:pPr>
        <w:rPr>
          <w:rFonts w:eastAsia="Calibri"/>
        </w:rPr>
      </w:pPr>
    </w:p>
    <w:p w14:paraId="6D68F922" w14:textId="77777777" w:rsidR="00220A35" w:rsidRPr="001963E9" w:rsidRDefault="00220A35" w:rsidP="001963E9">
      <w:pPr>
        <w:rPr>
          <w:rFonts w:eastAsia="Calibri"/>
        </w:rPr>
      </w:pPr>
      <w:r w:rsidRPr="001963E9">
        <w:t>Attiecīgās saistības:</w:t>
      </w:r>
      <w:r w:rsidRPr="001963E9">
        <w:tab/>
        <w:t>Piekļuve tirgum (18.5. pants)</w:t>
      </w:r>
    </w:p>
    <w:p w14:paraId="6F2A908C" w14:textId="77777777" w:rsidR="00220A35" w:rsidRPr="001963E9" w:rsidRDefault="00220A35" w:rsidP="00220A35">
      <w:pPr>
        <w:rPr>
          <w:rFonts w:eastAsia="Calibri"/>
        </w:rPr>
      </w:pPr>
    </w:p>
    <w:p w14:paraId="4EF84D29" w14:textId="1E95D423" w:rsidR="00220A35" w:rsidRPr="001963E9" w:rsidRDefault="00220A35" w:rsidP="00220A35">
      <w:pPr>
        <w:tabs>
          <w:tab w:val="left" w:pos="2835"/>
        </w:tabs>
        <w:rPr>
          <w:rFonts w:eastAsia="Calibri"/>
        </w:rPr>
      </w:pPr>
      <w:r w:rsidRPr="001963E9">
        <w:rPr>
          <w:rFonts w:eastAsia="Calibri"/>
        </w:rPr>
        <w:t>Valdības līmenis:</w:t>
      </w:r>
      <w:r w:rsidRPr="001963E9">
        <w:rPr>
          <w:rFonts w:eastAsia="Calibri"/>
        </w:rPr>
        <w:tab/>
        <w:t>Centrālā</w:t>
      </w:r>
    </w:p>
    <w:p w14:paraId="26B4F2F1" w14:textId="77777777" w:rsidR="00220A35" w:rsidRPr="001963E9" w:rsidRDefault="00220A35" w:rsidP="00220A35">
      <w:pPr>
        <w:ind w:left="2835"/>
        <w:rPr>
          <w:rFonts w:eastAsia="Calibri"/>
        </w:rPr>
      </w:pPr>
    </w:p>
    <w:p w14:paraId="06D8C140" w14:textId="77777777" w:rsidR="00220A35" w:rsidRPr="001963E9" w:rsidRDefault="00220A35" w:rsidP="00220A35">
      <w:pPr>
        <w:tabs>
          <w:tab w:val="left" w:pos="2835"/>
        </w:tabs>
        <w:ind w:left="2835" w:hanging="2835"/>
        <w:rPr>
          <w:rFonts w:eastAsia="Calibri"/>
        </w:rPr>
      </w:pPr>
      <w:r w:rsidRPr="001963E9">
        <w:t>Pasākumi</w:t>
      </w:r>
      <w:r w:rsidRPr="001963E9">
        <w:tab/>
        <w:t>Pensiju uzkrājuma sistēmu likums (</w:t>
      </w:r>
      <w:r w:rsidRPr="001963E9">
        <w:rPr>
          <w:i/>
        </w:rPr>
        <w:t>Ley de los Sistemas de Ahorro para el Retiro</w:t>
      </w:r>
      <w:r w:rsidRPr="001963E9">
        <w:t>), 26. pants.</w:t>
      </w:r>
    </w:p>
    <w:p w14:paraId="447A627B" w14:textId="77777777" w:rsidR="00220A35" w:rsidRPr="001963E9" w:rsidRDefault="00220A35" w:rsidP="00220A35">
      <w:pPr>
        <w:shd w:val="clear" w:color="auto" w:fill="FFFFFF"/>
        <w:tabs>
          <w:tab w:val="left" w:pos="4489"/>
        </w:tabs>
        <w:rPr>
          <w:szCs w:val="24"/>
        </w:rPr>
      </w:pPr>
    </w:p>
    <w:p w14:paraId="2620E54C" w14:textId="77777777" w:rsidR="00220A35" w:rsidRPr="001963E9" w:rsidRDefault="00220A35" w:rsidP="00220A35">
      <w:pPr>
        <w:rPr>
          <w:rFonts w:eastAsia="Calibri"/>
        </w:rPr>
      </w:pPr>
      <w:r w:rsidRPr="001963E9">
        <w:rPr>
          <w:rFonts w:eastAsia="Calibri"/>
        </w:rPr>
        <w:t>Apraksts:</w:t>
      </w:r>
    </w:p>
    <w:p w14:paraId="57095B91" w14:textId="77777777" w:rsidR="00220A35" w:rsidRPr="001963E9" w:rsidRDefault="00220A35" w:rsidP="00220A35">
      <w:pPr>
        <w:rPr>
          <w:rFonts w:eastAsia="Calibri"/>
        </w:rPr>
      </w:pPr>
    </w:p>
    <w:p w14:paraId="1D0AA40B" w14:textId="77777777" w:rsidR="00220A35" w:rsidRPr="001963E9" w:rsidRDefault="00220A35" w:rsidP="00220A35">
      <w:pPr>
        <w:rPr>
          <w:rFonts w:eastAsia="Calibri"/>
        </w:rPr>
      </w:pPr>
      <w:r w:rsidRPr="001963E9">
        <w:rPr>
          <w:rFonts w:eastAsia="Calibri"/>
        </w:rPr>
        <w:t>Pensiju fondu pārvaldītājsabiedrībām nedrīkst piederēt vairāk par 20 % no pensiju uzkrājumu sistēmu tirgus</w:t>
      </w:r>
      <w:r w:rsidRPr="001963E9">
        <w:rPr>
          <w:rStyle w:val="FootnoteReference"/>
          <w:rFonts w:eastAsia="Calibri"/>
        </w:rPr>
        <w:footnoteReference w:id="29"/>
      </w:r>
      <w:r w:rsidRPr="001963E9">
        <w:rPr>
          <w:rFonts w:eastAsia="Calibri"/>
        </w:rPr>
        <w:t>.</w:t>
      </w:r>
    </w:p>
    <w:p w14:paraId="3C43EFB8" w14:textId="77777777" w:rsidR="00220A35" w:rsidRPr="001963E9" w:rsidRDefault="00220A35" w:rsidP="00220A35">
      <w:pPr>
        <w:rPr>
          <w:rFonts w:eastAsia="Calibri"/>
        </w:rPr>
      </w:pPr>
    </w:p>
    <w:p w14:paraId="155048C1" w14:textId="15A57182" w:rsidR="00220A35" w:rsidRPr="001963E9" w:rsidRDefault="00220A35" w:rsidP="00220A35">
      <w:pPr>
        <w:rPr>
          <w:rFonts w:eastAsia="Calibri"/>
        </w:rPr>
      </w:pPr>
      <w:r w:rsidRPr="001963E9">
        <w:rPr>
          <w:rFonts w:eastAsia="Calibri"/>
        </w:rPr>
        <w:t>Valsts Pensiju uzkrājumu sistēmu komisija (</w:t>
      </w:r>
      <w:r w:rsidRPr="001963E9">
        <w:rPr>
          <w:rFonts w:eastAsia="Calibri"/>
          <w:i/>
        </w:rPr>
        <w:t>Comisión Nacional del Sistema de Ahorro para el Retiro</w:t>
      </w:r>
      <w:r w:rsidRPr="001963E9">
        <w:rPr>
          <w:rFonts w:eastAsia="Calibri"/>
        </w:rPr>
        <w:t>) var atļaut robežvērtību, kas pārsniedz 20 %, ar nosacījumu, ka tas nekaitē darba ņēmēju interesēm.</w:t>
      </w:r>
    </w:p>
    <w:p w14:paraId="4403BE99" w14:textId="77777777" w:rsidR="00220A35" w:rsidRPr="001963E9" w:rsidRDefault="00220A35" w:rsidP="00220A35">
      <w:pPr>
        <w:shd w:val="clear" w:color="auto" w:fill="FFFFFF"/>
        <w:rPr>
          <w:rFonts w:eastAsia="Calibri"/>
          <w:szCs w:val="24"/>
        </w:rPr>
      </w:pPr>
    </w:p>
    <w:p w14:paraId="349ECCEE" w14:textId="4B288507" w:rsidR="00A57D6A" w:rsidRPr="001963E9" w:rsidRDefault="00A57D6A" w:rsidP="00A57D6A">
      <w:pPr>
        <w:rPr>
          <w:rFonts w:eastAsia="Calibri"/>
          <w:szCs w:val="24"/>
        </w:rPr>
      </w:pPr>
      <w:r w:rsidRPr="001963E9">
        <w:rPr>
          <w:rFonts w:eastAsia="Calibri"/>
          <w:szCs w:val="24"/>
        </w:rPr>
        <w:br w:type="page"/>
      </w:r>
    </w:p>
    <w:p w14:paraId="5EB3CD0B" w14:textId="6C842AB7" w:rsidR="00220A35" w:rsidRPr="001963E9" w:rsidRDefault="00A57D6A" w:rsidP="00220A35">
      <w:pPr>
        <w:rPr>
          <w:rFonts w:eastAsia="Calibri"/>
        </w:rPr>
      </w:pPr>
      <w:r w:rsidRPr="001963E9">
        <w:rPr>
          <w:rFonts w:eastAsia="Calibri"/>
        </w:rPr>
        <w:lastRenderedPageBreak/>
        <w:t>V</w:t>
      </w:r>
      <w:r w:rsidR="00220A35" w:rsidRPr="001963E9">
        <w:rPr>
          <w:rFonts w:eastAsia="Calibri"/>
        </w:rPr>
        <w:t>I-MX-A-8</w:t>
      </w:r>
    </w:p>
    <w:p w14:paraId="32CE1A8E" w14:textId="77777777" w:rsidR="00220A35" w:rsidRPr="001963E9" w:rsidRDefault="00220A35" w:rsidP="00220A35">
      <w:pPr>
        <w:rPr>
          <w:rFonts w:eastAsia="Calibri"/>
        </w:rPr>
      </w:pPr>
    </w:p>
    <w:p w14:paraId="27DD8138" w14:textId="77777777" w:rsidR="00220A35" w:rsidRPr="001963E9" w:rsidRDefault="00220A35" w:rsidP="00220A35">
      <w:pPr>
        <w:tabs>
          <w:tab w:val="left" w:pos="2835"/>
        </w:tabs>
        <w:rPr>
          <w:rFonts w:eastAsia="Calibri"/>
        </w:rPr>
      </w:pPr>
      <w:r w:rsidRPr="001963E9">
        <w:t>Nozare:</w:t>
      </w:r>
      <w:r w:rsidRPr="001963E9">
        <w:tab/>
        <w:t>Finanšu pakalpojumi</w:t>
      </w:r>
    </w:p>
    <w:p w14:paraId="77B30DB1" w14:textId="77777777" w:rsidR="00220A35" w:rsidRPr="001963E9" w:rsidRDefault="00220A35" w:rsidP="00220A35">
      <w:pPr>
        <w:rPr>
          <w:rFonts w:eastAsia="Calibri"/>
        </w:rPr>
      </w:pPr>
    </w:p>
    <w:p w14:paraId="2B214307" w14:textId="77777777" w:rsidR="00220A35" w:rsidRPr="001963E9" w:rsidRDefault="00220A35" w:rsidP="00220A35">
      <w:pPr>
        <w:tabs>
          <w:tab w:val="left" w:pos="2835"/>
        </w:tabs>
        <w:rPr>
          <w:rFonts w:eastAsia="Calibri"/>
        </w:rPr>
      </w:pPr>
      <w:r w:rsidRPr="001963E9">
        <w:t>Apakšnozare:</w:t>
      </w:r>
      <w:r w:rsidRPr="001963E9">
        <w:tab/>
        <w:t>Banku un citi finanšu pakalpojumi (izņemot apdrošināšanu)</w:t>
      </w:r>
    </w:p>
    <w:p w14:paraId="3615239C" w14:textId="77777777" w:rsidR="00220A35" w:rsidRPr="001963E9" w:rsidRDefault="00220A35" w:rsidP="00220A35">
      <w:pPr>
        <w:rPr>
          <w:rFonts w:eastAsia="Calibri"/>
        </w:rPr>
      </w:pPr>
    </w:p>
    <w:p w14:paraId="6403D6C2" w14:textId="77777777" w:rsidR="00220A35" w:rsidRPr="001963E9" w:rsidRDefault="00220A35" w:rsidP="00220A35">
      <w:pPr>
        <w:tabs>
          <w:tab w:val="left" w:pos="2835"/>
        </w:tabs>
        <w:rPr>
          <w:rFonts w:eastAsia="Calibri"/>
        </w:rPr>
      </w:pPr>
      <w:r w:rsidRPr="001963E9">
        <w:t>Attiecīgās saistības:</w:t>
      </w:r>
      <w:r w:rsidRPr="001963E9">
        <w:tab/>
        <w:t>Piekļuve tirgum (18.5. pants)</w:t>
      </w:r>
    </w:p>
    <w:p w14:paraId="0252CE6F" w14:textId="77777777" w:rsidR="00220A35" w:rsidRPr="001963E9" w:rsidRDefault="00220A35" w:rsidP="00220A35">
      <w:pPr>
        <w:rPr>
          <w:rFonts w:eastAsia="Calibri"/>
        </w:rPr>
      </w:pPr>
    </w:p>
    <w:p w14:paraId="3DC638C3" w14:textId="77777777" w:rsidR="00220A35" w:rsidRPr="001963E9" w:rsidRDefault="00220A35" w:rsidP="00220A35">
      <w:pPr>
        <w:tabs>
          <w:tab w:val="left" w:pos="2835"/>
        </w:tabs>
      </w:pPr>
      <w:r w:rsidRPr="001963E9">
        <w:t>Valdības līmenis:</w:t>
      </w:r>
      <w:r w:rsidRPr="001963E9">
        <w:tab/>
        <w:t>Centrālā</w:t>
      </w:r>
    </w:p>
    <w:p w14:paraId="787C72C5" w14:textId="77777777" w:rsidR="00220A35" w:rsidRPr="001963E9" w:rsidRDefault="00220A35" w:rsidP="00220A35"/>
    <w:p w14:paraId="594BEFEB" w14:textId="77777777" w:rsidR="00220A35" w:rsidRPr="001963E9" w:rsidRDefault="00220A35" w:rsidP="00220A35">
      <w:pPr>
        <w:tabs>
          <w:tab w:val="left" w:pos="2835"/>
        </w:tabs>
        <w:rPr>
          <w:rFonts w:eastAsia="Calibri"/>
        </w:rPr>
      </w:pPr>
      <w:r w:rsidRPr="001963E9">
        <w:rPr>
          <w:rFonts w:eastAsia="Calibri"/>
        </w:rPr>
        <w:t>Pasākumi</w:t>
      </w:r>
      <w:r w:rsidRPr="001963E9">
        <w:rPr>
          <w:rFonts w:eastAsia="Calibri"/>
        </w:rPr>
        <w:tab/>
        <w:t>Vērtspapīru tirgus likums (</w:t>
      </w:r>
      <w:r w:rsidRPr="001963E9">
        <w:rPr>
          <w:rFonts w:eastAsia="Calibri"/>
          <w:i/>
        </w:rPr>
        <w:t>Ley del Mercado de Valores</w:t>
      </w:r>
      <w:r w:rsidRPr="001963E9">
        <w:rPr>
          <w:rFonts w:eastAsia="Calibri"/>
        </w:rPr>
        <w:t>), 234. pants.</w:t>
      </w:r>
    </w:p>
    <w:p w14:paraId="513FEA0E" w14:textId="77777777" w:rsidR="00220A35" w:rsidRPr="001963E9" w:rsidRDefault="00220A35" w:rsidP="00220A35">
      <w:pPr>
        <w:rPr>
          <w:rFonts w:eastAsia="Calibri"/>
        </w:rPr>
      </w:pPr>
    </w:p>
    <w:p w14:paraId="1C02F334" w14:textId="77777777" w:rsidR="00220A35" w:rsidRPr="001963E9" w:rsidRDefault="00220A35" w:rsidP="00220A35">
      <w:pPr>
        <w:rPr>
          <w:rFonts w:eastAsia="Calibri"/>
        </w:rPr>
      </w:pPr>
      <w:r w:rsidRPr="001963E9">
        <w:rPr>
          <w:rFonts w:eastAsia="Calibri"/>
        </w:rPr>
        <w:t>Apraksts:</w:t>
      </w:r>
    </w:p>
    <w:p w14:paraId="3838DCBF" w14:textId="77777777" w:rsidR="00220A35" w:rsidRPr="001963E9" w:rsidRDefault="00220A35" w:rsidP="00220A35">
      <w:pPr>
        <w:rPr>
          <w:rFonts w:eastAsia="Calibri"/>
        </w:rPr>
      </w:pPr>
    </w:p>
    <w:p w14:paraId="78795078" w14:textId="77777777" w:rsidR="00220A35" w:rsidRPr="001963E9" w:rsidRDefault="00220A35" w:rsidP="00220A35">
      <w:pPr>
        <w:rPr>
          <w:rFonts w:eastAsia="Calibri"/>
        </w:rPr>
      </w:pPr>
      <w:r w:rsidRPr="001963E9">
        <w:rPr>
          <w:rFonts w:eastAsia="Calibri"/>
        </w:rPr>
        <w:t>Biržas organizācijai piemēro prasību par koncesiju, ko iepriekš diskrecionāri piešķīrusi federālā valdība. Pieņemot lēmumu piešķirt minēto koncesiju, ņem vērā apsvērumus saistībā ar tirgus attīstību.</w:t>
      </w:r>
    </w:p>
    <w:p w14:paraId="6110F790" w14:textId="77777777" w:rsidR="00220A35" w:rsidRPr="001963E9" w:rsidRDefault="00220A35" w:rsidP="00220A35">
      <w:pPr>
        <w:rPr>
          <w:rFonts w:eastAsia="Calibri"/>
        </w:rPr>
      </w:pPr>
    </w:p>
    <w:p w14:paraId="45E6303C" w14:textId="2AD557BF" w:rsidR="00A57D6A" w:rsidRPr="001963E9" w:rsidRDefault="00A57D6A" w:rsidP="00A57D6A">
      <w:pPr>
        <w:rPr>
          <w:rFonts w:eastAsia="Calibri"/>
          <w:szCs w:val="24"/>
        </w:rPr>
      </w:pPr>
      <w:r w:rsidRPr="001963E9">
        <w:rPr>
          <w:rFonts w:eastAsia="Calibri"/>
          <w:szCs w:val="24"/>
        </w:rPr>
        <w:br w:type="page"/>
      </w:r>
    </w:p>
    <w:p w14:paraId="62F645C6" w14:textId="55940E15" w:rsidR="00220A35" w:rsidRPr="001963E9" w:rsidRDefault="00A57D6A" w:rsidP="00220A35">
      <w:pPr>
        <w:rPr>
          <w:rFonts w:eastAsia="Calibri"/>
        </w:rPr>
      </w:pPr>
      <w:r w:rsidRPr="001963E9">
        <w:rPr>
          <w:rFonts w:eastAsia="Calibri"/>
        </w:rPr>
        <w:lastRenderedPageBreak/>
        <w:t>V</w:t>
      </w:r>
      <w:r w:rsidR="00220A35" w:rsidRPr="001963E9">
        <w:rPr>
          <w:rFonts w:eastAsia="Calibri"/>
        </w:rPr>
        <w:t>I-MX-A-9</w:t>
      </w:r>
    </w:p>
    <w:p w14:paraId="1CDF9D71" w14:textId="77777777" w:rsidR="00220A35" w:rsidRPr="001963E9" w:rsidRDefault="00220A35" w:rsidP="00220A35">
      <w:pPr>
        <w:rPr>
          <w:rFonts w:eastAsia="Calibri"/>
        </w:rPr>
      </w:pPr>
    </w:p>
    <w:p w14:paraId="49A7A9BA" w14:textId="77777777" w:rsidR="00220A35" w:rsidRPr="001963E9" w:rsidRDefault="00220A35" w:rsidP="00220A35">
      <w:pPr>
        <w:tabs>
          <w:tab w:val="left" w:pos="2835"/>
        </w:tabs>
        <w:rPr>
          <w:rFonts w:eastAsia="Calibri"/>
        </w:rPr>
      </w:pPr>
      <w:r w:rsidRPr="001963E9">
        <w:t>Nozare:</w:t>
      </w:r>
      <w:r w:rsidRPr="001963E9">
        <w:tab/>
        <w:t>Finanšu pakalpojumi</w:t>
      </w:r>
    </w:p>
    <w:p w14:paraId="40272ED2" w14:textId="77777777" w:rsidR="00220A35" w:rsidRPr="001963E9" w:rsidRDefault="00220A35" w:rsidP="00220A35">
      <w:pPr>
        <w:rPr>
          <w:rFonts w:eastAsia="Calibri"/>
        </w:rPr>
      </w:pPr>
    </w:p>
    <w:p w14:paraId="3A3BF77F" w14:textId="77777777" w:rsidR="00220A35" w:rsidRPr="001963E9" w:rsidRDefault="00220A35" w:rsidP="00220A35">
      <w:pPr>
        <w:tabs>
          <w:tab w:val="left" w:pos="2835"/>
        </w:tabs>
        <w:rPr>
          <w:rFonts w:eastAsia="Calibri"/>
        </w:rPr>
      </w:pPr>
      <w:r w:rsidRPr="001963E9">
        <w:t>Apakšnozare:</w:t>
      </w:r>
      <w:r w:rsidRPr="001963E9">
        <w:tab/>
        <w:t>Apdrošināšana un ar to saistītie pakalpojumi</w:t>
      </w:r>
    </w:p>
    <w:p w14:paraId="2992885F" w14:textId="77777777" w:rsidR="00220A35" w:rsidRPr="001963E9" w:rsidRDefault="00220A35" w:rsidP="00220A35">
      <w:pPr>
        <w:rPr>
          <w:rFonts w:eastAsia="Calibri"/>
        </w:rPr>
      </w:pPr>
    </w:p>
    <w:p w14:paraId="7586780E" w14:textId="77777777" w:rsidR="00220A35" w:rsidRPr="001963E9" w:rsidRDefault="00220A35" w:rsidP="00220A35">
      <w:pPr>
        <w:tabs>
          <w:tab w:val="left" w:pos="2835"/>
        </w:tabs>
        <w:rPr>
          <w:rFonts w:eastAsia="Calibri"/>
        </w:rPr>
      </w:pPr>
      <w:r w:rsidRPr="001963E9">
        <w:t>Attiecīgās saistības:</w:t>
      </w:r>
      <w:r w:rsidRPr="001963E9">
        <w:tab/>
        <w:t>Finanšu pakalpojumu pārrobežu tirdzniecība (18.7. pants)</w:t>
      </w:r>
    </w:p>
    <w:p w14:paraId="42B89F3B" w14:textId="77777777" w:rsidR="00220A35" w:rsidRPr="001963E9" w:rsidRDefault="00220A35" w:rsidP="00220A35">
      <w:pPr>
        <w:rPr>
          <w:rFonts w:eastAsia="Calibri"/>
        </w:rPr>
      </w:pPr>
    </w:p>
    <w:p w14:paraId="3FC174DF" w14:textId="0700393C" w:rsidR="00220A35" w:rsidRPr="001963E9" w:rsidRDefault="00220A35" w:rsidP="00220A35">
      <w:pPr>
        <w:tabs>
          <w:tab w:val="left" w:pos="2835"/>
        </w:tabs>
        <w:rPr>
          <w:rFonts w:eastAsia="Calibri"/>
        </w:rPr>
      </w:pPr>
      <w:r w:rsidRPr="001963E9">
        <w:rPr>
          <w:rFonts w:eastAsia="Calibri"/>
        </w:rPr>
        <w:t>Valdības līmenis:</w:t>
      </w:r>
      <w:r w:rsidRPr="001963E9">
        <w:rPr>
          <w:rFonts w:eastAsia="Calibri"/>
        </w:rPr>
        <w:tab/>
        <w:t>Centrālā</w:t>
      </w:r>
    </w:p>
    <w:p w14:paraId="7BAD7210" w14:textId="77777777" w:rsidR="00220A35" w:rsidRPr="001963E9" w:rsidRDefault="00220A35" w:rsidP="00220A35">
      <w:pPr>
        <w:ind w:left="2835"/>
        <w:rPr>
          <w:rFonts w:eastAsia="Calibri"/>
        </w:rPr>
      </w:pPr>
    </w:p>
    <w:p w14:paraId="47FDD4F6" w14:textId="77777777" w:rsidR="00220A35" w:rsidRPr="001963E9" w:rsidRDefault="00220A35" w:rsidP="00220A35">
      <w:pPr>
        <w:tabs>
          <w:tab w:val="left" w:pos="2835"/>
        </w:tabs>
        <w:ind w:left="2835" w:hanging="2835"/>
        <w:rPr>
          <w:rFonts w:eastAsia="Calibri"/>
        </w:rPr>
      </w:pPr>
      <w:r w:rsidRPr="001963E9">
        <w:t>Pasākumi</w:t>
      </w:r>
      <w:r w:rsidRPr="001963E9">
        <w:tab/>
        <w:t>Apdrošināšanas un garantiju iestāžu likums (</w:t>
      </w:r>
      <w:r w:rsidRPr="001963E9">
        <w:rPr>
          <w:i/>
        </w:rPr>
        <w:t>Ley de Instituciones de Seguros y de Fianzas</w:t>
      </w:r>
      <w:r w:rsidRPr="001963E9">
        <w:t>), 20.–24. pants.</w:t>
      </w:r>
    </w:p>
    <w:p w14:paraId="6FDFB2A9" w14:textId="77777777" w:rsidR="00220A35" w:rsidRPr="001963E9" w:rsidRDefault="00220A35" w:rsidP="00220A35">
      <w:pPr>
        <w:shd w:val="clear" w:color="auto" w:fill="FFFFFF"/>
        <w:tabs>
          <w:tab w:val="left" w:pos="4489"/>
        </w:tabs>
        <w:rPr>
          <w:szCs w:val="24"/>
        </w:rPr>
      </w:pPr>
    </w:p>
    <w:p w14:paraId="73D600AB" w14:textId="77777777" w:rsidR="00220A35" w:rsidRPr="001963E9" w:rsidRDefault="00220A35" w:rsidP="00220A35">
      <w:pPr>
        <w:rPr>
          <w:rFonts w:eastAsia="Calibri"/>
        </w:rPr>
      </w:pPr>
      <w:r w:rsidRPr="001963E9">
        <w:rPr>
          <w:rFonts w:eastAsia="Calibri"/>
        </w:rPr>
        <w:t>Apraksts:</w:t>
      </w:r>
    </w:p>
    <w:p w14:paraId="73E482F3" w14:textId="77777777" w:rsidR="00220A35" w:rsidRPr="001963E9" w:rsidRDefault="00220A35" w:rsidP="00220A35">
      <w:pPr>
        <w:rPr>
          <w:rFonts w:eastAsia="Calibri"/>
        </w:rPr>
      </w:pPr>
    </w:p>
    <w:p w14:paraId="20809499" w14:textId="77777777" w:rsidR="00220A35" w:rsidRPr="001963E9" w:rsidRDefault="00220A35" w:rsidP="00220A35">
      <w:pPr>
        <w:rPr>
          <w:rFonts w:eastAsia="MS Mincho"/>
        </w:rPr>
      </w:pPr>
      <w:r w:rsidRPr="001963E9">
        <w:t>Personām nav atļauts noslēgt līgumus ar ārvalstu sabiedrībām par šādu apdrošināšanu:</w:t>
      </w:r>
    </w:p>
    <w:p w14:paraId="7FD16FD8" w14:textId="77777777" w:rsidR="00220A35" w:rsidRPr="001963E9" w:rsidRDefault="00220A35" w:rsidP="00220A35">
      <w:pPr>
        <w:rPr>
          <w:rFonts w:eastAsia="Calibri"/>
        </w:rPr>
      </w:pPr>
    </w:p>
    <w:p w14:paraId="20BCAF80" w14:textId="77777777" w:rsidR="00220A35" w:rsidRPr="001963E9" w:rsidRDefault="00220A35" w:rsidP="00220A35">
      <w:pPr>
        <w:ind w:left="567" w:hanging="567"/>
        <w:rPr>
          <w:rFonts w:eastAsia="MS Mincho"/>
        </w:rPr>
      </w:pPr>
      <w:r w:rsidRPr="001963E9">
        <w:rPr>
          <w:rFonts w:eastAsia="MS Mincho"/>
        </w:rPr>
        <w:t>a)</w:t>
      </w:r>
      <w:r w:rsidRPr="001963E9">
        <w:rPr>
          <w:rFonts w:eastAsia="MS Mincho"/>
        </w:rPr>
        <w:tab/>
        <w:t>jūras vai gaisa kuģu korpusi un jebkāda veida transportlīdzekļi saistībā ar riskiem, kas raksturīgi jūras un pārvadājumu nozarēm, ar nosacījumu, ka šādi korpusi un transportlīdzekļi ir reģistrēti Meksikā vai pieder personām, kuru domicils ir Meksikā;</w:t>
      </w:r>
    </w:p>
    <w:p w14:paraId="01A58910" w14:textId="77777777" w:rsidR="00220A35" w:rsidRPr="001963E9" w:rsidRDefault="00220A35" w:rsidP="00220A35">
      <w:pPr>
        <w:rPr>
          <w:rFonts w:eastAsia="Calibri"/>
        </w:rPr>
      </w:pPr>
    </w:p>
    <w:p w14:paraId="07172BCC" w14:textId="1EF7D860" w:rsidR="00A57D6A" w:rsidRPr="001963E9" w:rsidRDefault="00A57D6A" w:rsidP="00A57D6A">
      <w:pPr>
        <w:rPr>
          <w:rFonts w:eastAsia="MS Mincho"/>
        </w:rPr>
      </w:pPr>
      <w:r w:rsidRPr="001963E9">
        <w:rPr>
          <w:rFonts w:eastAsia="MS Mincho"/>
        </w:rPr>
        <w:br w:type="page"/>
      </w:r>
    </w:p>
    <w:p w14:paraId="4687C9D5" w14:textId="2534953F" w:rsidR="00220A35" w:rsidRPr="001963E9" w:rsidRDefault="00A57D6A" w:rsidP="00220A35">
      <w:pPr>
        <w:ind w:left="567" w:hanging="567"/>
        <w:rPr>
          <w:rFonts w:eastAsia="MS Mincho"/>
        </w:rPr>
      </w:pPr>
      <w:r w:rsidRPr="001963E9">
        <w:rPr>
          <w:rFonts w:eastAsia="MS Mincho"/>
        </w:rPr>
        <w:lastRenderedPageBreak/>
        <w:t>b</w:t>
      </w:r>
      <w:r w:rsidR="00220A35" w:rsidRPr="001963E9">
        <w:rPr>
          <w:rFonts w:eastAsia="MS Mincho"/>
        </w:rPr>
        <w:t>)</w:t>
      </w:r>
      <w:r w:rsidR="00220A35" w:rsidRPr="001963E9">
        <w:rPr>
          <w:rFonts w:eastAsia="MS Mincho"/>
        </w:rPr>
        <w:tab/>
        <w:t>kredīts, mājokļu kredīts, garantija un finanšu garantija</w:t>
      </w:r>
      <w:r w:rsidR="00220A35" w:rsidRPr="001963E9">
        <w:rPr>
          <w:rStyle w:val="FootnoteReference"/>
          <w:rFonts w:eastAsia="MS Mincho"/>
        </w:rPr>
        <w:footnoteReference w:id="30"/>
      </w:r>
      <w:r w:rsidR="00220A35" w:rsidRPr="001963E9">
        <w:rPr>
          <w:rFonts w:eastAsia="MS Mincho"/>
        </w:rPr>
        <w:t>, ja apdrošinātajam ir piemērojami Meksikas tiesību akti;</w:t>
      </w:r>
    </w:p>
    <w:p w14:paraId="6256D1DC" w14:textId="77777777" w:rsidR="00220A35" w:rsidRPr="001963E9" w:rsidRDefault="00220A35" w:rsidP="00220A35">
      <w:pPr>
        <w:rPr>
          <w:rFonts w:eastAsia="MS Mincho"/>
        </w:rPr>
      </w:pPr>
    </w:p>
    <w:p w14:paraId="37BDD64A" w14:textId="77777777" w:rsidR="00220A35" w:rsidRPr="001963E9" w:rsidRDefault="00220A35" w:rsidP="00220A35">
      <w:pPr>
        <w:ind w:left="567" w:hanging="567"/>
        <w:rPr>
          <w:rFonts w:eastAsia="MS Mincho"/>
        </w:rPr>
      </w:pPr>
      <w:r w:rsidRPr="001963E9">
        <w:rPr>
          <w:rFonts w:eastAsia="MS Mincho"/>
        </w:rPr>
        <w:t>c)</w:t>
      </w:r>
      <w:r w:rsidRPr="001963E9">
        <w:rPr>
          <w:rFonts w:eastAsia="MS Mincho"/>
        </w:rPr>
        <w:tab/>
        <w:t>trešo personu atbildība, kas izriet no notikumiem, kuri var norisināties Meksikas teritorijā, vai</w:t>
      </w:r>
    </w:p>
    <w:p w14:paraId="08D2A7E8" w14:textId="77777777" w:rsidR="00220A35" w:rsidRPr="001963E9" w:rsidRDefault="00220A35" w:rsidP="00220A35">
      <w:pPr>
        <w:rPr>
          <w:rFonts w:eastAsia="MS Mincho"/>
        </w:rPr>
      </w:pPr>
    </w:p>
    <w:p w14:paraId="14802CA7" w14:textId="77777777" w:rsidR="00220A35" w:rsidRPr="001963E9" w:rsidRDefault="00220A35" w:rsidP="00220A35">
      <w:pPr>
        <w:ind w:left="567" w:hanging="567"/>
        <w:rPr>
          <w:rFonts w:eastAsia="MS Mincho"/>
        </w:rPr>
      </w:pPr>
      <w:r w:rsidRPr="001963E9">
        <w:rPr>
          <w:rFonts w:eastAsia="MS Mincho"/>
        </w:rPr>
        <w:t>d)</w:t>
      </w:r>
      <w:r w:rsidRPr="001963E9">
        <w:rPr>
          <w:rFonts w:eastAsia="MS Mincho"/>
        </w:rPr>
        <w:tab/>
        <w:t>citi riski, kas var īstenoties Meksikas teritorijā, izņemot apdrošināšanu, par kuru līgumus noslēdz ārpus minētās teritorijas saistībā ar precēm, ko transportē no Meksikas teritorijas uz ārvalstu teritoriju vai otrādi, un apdrošināšanu, par kuru līgumus noslēdz Meksikas nerezidenti attiecībā uz sevi vai saviem transportlīdzekļiem, lai segtu riskus laikā, kad viņi īslaicīgi ieceļo Meksikas teritorijā.</w:t>
      </w:r>
    </w:p>
    <w:p w14:paraId="143DAD15" w14:textId="77777777" w:rsidR="00220A35" w:rsidRPr="001963E9" w:rsidRDefault="00220A35" w:rsidP="00220A35">
      <w:pPr>
        <w:rPr>
          <w:rFonts w:eastAsia="MS Mincho"/>
        </w:rPr>
      </w:pPr>
    </w:p>
    <w:p w14:paraId="1D25AAC4" w14:textId="2EA05E55" w:rsidR="00220A35" w:rsidRPr="001963E9" w:rsidRDefault="00220A35" w:rsidP="00220A35">
      <w:pPr>
        <w:rPr>
          <w:rFonts w:eastAsia="MS Mincho"/>
        </w:rPr>
      </w:pPr>
      <w:r w:rsidRPr="001963E9">
        <w:t>Lielākai noteiktībai – nav atļauts noslēgt līgumus ar dalībvalsts sabiedrībām par tādu personu apdrošināšanu, kuras atrodas Meksikas teritorijā apdrošināšanas līguma sagatavošanas brīdī, ja attiecīgā persona ir fiziska persona vai apdrošinātais dzīvo Meksikā, ja līgumu par apdrošināšanu noslēdz uzņēmums</w:t>
      </w:r>
      <w:r w:rsidRPr="001963E9">
        <w:rPr>
          <w:rStyle w:val="FootnoteReference"/>
          <w:rFonts w:eastAsia="MS Mincho"/>
        </w:rPr>
        <w:footnoteReference w:id="31"/>
      </w:r>
      <w:r w:rsidRPr="001963E9">
        <w:t>.</w:t>
      </w:r>
    </w:p>
    <w:p w14:paraId="4914D427" w14:textId="77777777" w:rsidR="00220A35" w:rsidRPr="001963E9" w:rsidRDefault="00220A35" w:rsidP="00220A35">
      <w:pPr>
        <w:rPr>
          <w:rFonts w:eastAsia="MS Mincho"/>
        </w:rPr>
      </w:pPr>
    </w:p>
    <w:p w14:paraId="3F1BC9CA" w14:textId="77777777" w:rsidR="00220A35" w:rsidRPr="001963E9" w:rsidRDefault="00220A35" w:rsidP="00220A35">
      <w:pPr>
        <w:rPr>
          <w:rFonts w:eastAsia="Calibri"/>
        </w:rPr>
      </w:pPr>
      <w:r w:rsidRPr="001963E9">
        <w:rPr>
          <w:rFonts w:eastAsia="Calibri"/>
        </w:rPr>
        <w:t>Atkāpjoties no iepriekš minētajiem aizliegumiem, Valsts Apdrošināšanas un garantiju komisija (</w:t>
      </w:r>
      <w:r w:rsidRPr="001963E9">
        <w:rPr>
          <w:rFonts w:eastAsia="Calibri"/>
          <w:i/>
        </w:rPr>
        <w:t>Comisión Nacional de Seguros y Fianzas</w:t>
      </w:r>
      <w:r w:rsidRPr="001963E9">
        <w:rPr>
          <w:rFonts w:eastAsia="Calibri"/>
        </w:rPr>
        <w:t>) var atļaut personai noslēgt līgumu par jebkuru iepriekš minēto apdrošināšanu ar nosacījumu, ka attiecīgā persona pierāda, ka neviena no apdrošināšanas iestādēm, kurām atļauts darboties Meksikā, nespēj vai neuzskata par piemērotu iesaistīties kādā konkrētā tai ieteiktā apdrošināšanas darbībā.</w:t>
      </w:r>
    </w:p>
    <w:p w14:paraId="28191A42" w14:textId="77777777" w:rsidR="00220A35" w:rsidRPr="001963E9" w:rsidRDefault="00220A35" w:rsidP="00220A35">
      <w:pPr>
        <w:rPr>
          <w:rFonts w:eastAsia="Calibri"/>
        </w:rPr>
      </w:pPr>
    </w:p>
    <w:p w14:paraId="6F930211" w14:textId="75C32B7A" w:rsidR="00A57D6A" w:rsidRPr="001963E9" w:rsidRDefault="00A57D6A" w:rsidP="00A57D6A">
      <w:pPr>
        <w:rPr>
          <w:rFonts w:eastAsia="Calibri"/>
          <w:szCs w:val="24"/>
        </w:rPr>
      </w:pPr>
      <w:r w:rsidRPr="001963E9">
        <w:rPr>
          <w:rFonts w:eastAsia="Calibri"/>
          <w:szCs w:val="24"/>
        </w:rPr>
        <w:br w:type="page"/>
      </w:r>
    </w:p>
    <w:p w14:paraId="66112194" w14:textId="5B67D756" w:rsidR="00220A35" w:rsidRPr="001963E9" w:rsidRDefault="00A57D6A" w:rsidP="00220A35">
      <w:pPr>
        <w:rPr>
          <w:rFonts w:eastAsia="Calibri"/>
        </w:rPr>
      </w:pPr>
      <w:r w:rsidRPr="001963E9">
        <w:rPr>
          <w:rFonts w:eastAsia="Calibri"/>
        </w:rPr>
        <w:lastRenderedPageBreak/>
        <w:t>V</w:t>
      </w:r>
      <w:r w:rsidR="00220A35" w:rsidRPr="001963E9">
        <w:rPr>
          <w:rFonts w:eastAsia="Calibri"/>
        </w:rPr>
        <w:t>I-MX-A-10</w:t>
      </w:r>
    </w:p>
    <w:p w14:paraId="3A420F2C" w14:textId="77777777" w:rsidR="00220A35" w:rsidRPr="001963E9" w:rsidRDefault="00220A35" w:rsidP="00220A35">
      <w:pPr>
        <w:rPr>
          <w:rFonts w:eastAsia="Calibri"/>
        </w:rPr>
      </w:pPr>
    </w:p>
    <w:p w14:paraId="134CCDC0" w14:textId="77777777" w:rsidR="00220A35" w:rsidRPr="001963E9" w:rsidRDefault="00220A35" w:rsidP="00220A35">
      <w:pPr>
        <w:tabs>
          <w:tab w:val="left" w:pos="2835"/>
        </w:tabs>
        <w:rPr>
          <w:rFonts w:eastAsia="Calibri"/>
        </w:rPr>
      </w:pPr>
      <w:r w:rsidRPr="001963E9">
        <w:t>Nozare:</w:t>
      </w:r>
      <w:r w:rsidRPr="001963E9">
        <w:tab/>
        <w:t>Finanšu pakalpojumi</w:t>
      </w:r>
    </w:p>
    <w:p w14:paraId="047DEC29" w14:textId="77777777" w:rsidR="00220A35" w:rsidRPr="001963E9" w:rsidRDefault="00220A35" w:rsidP="00220A35">
      <w:pPr>
        <w:rPr>
          <w:rFonts w:eastAsia="Calibri"/>
        </w:rPr>
      </w:pPr>
    </w:p>
    <w:p w14:paraId="6DD99737" w14:textId="77777777" w:rsidR="00220A35" w:rsidRPr="001963E9" w:rsidRDefault="00220A35" w:rsidP="00220A35">
      <w:pPr>
        <w:tabs>
          <w:tab w:val="left" w:pos="2835"/>
        </w:tabs>
        <w:rPr>
          <w:rFonts w:eastAsia="Calibri"/>
        </w:rPr>
      </w:pPr>
      <w:r w:rsidRPr="001963E9">
        <w:rPr>
          <w:rFonts w:eastAsia="Calibri"/>
        </w:rPr>
        <w:t>Apakšnozare:</w:t>
      </w:r>
      <w:r w:rsidRPr="001963E9">
        <w:rPr>
          <w:rFonts w:eastAsia="Calibri"/>
        </w:rPr>
        <w:tab/>
        <w:t>Banku un citi finanšu pakalpojumi (izņemot apdrošināšanu)</w:t>
      </w:r>
    </w:p>
    <w:p w14:paraId="4F8B0D45" w14:textId="77777777" w:rsidR="00220A35" w:rsidRPr="001963E9" w:rsidRDefault="00220A35" w:rsidP="00220A35">
      <w:pPr>
        <w:rPr>
          <w:rFonts w:eastAsia="Calibri"/>
        </w:rPr>
      </w:pPr>
    </w:p>
    <w:p w14:paraId="2488E650" w14:textId="77777777" w:rsidR="00220A35" w:rsidRPr="001963E9" w:rsidRDefault="00220A35" w:rsidP="00220A35">
      <w:pPr>
        <w:tabs>
          <w:tab w:val="left" w:pos="2835"/>
        </w:tabs>
        <w:rPr>
          <w:rFonts w:eastAsia="Calibri"/>
        </w:rPr>
      </w:pPr>
      <w:r w:rsidRPr="001963E9">
        <w:rPr>
          <w:rFonts w:eastAsia="Calibri"/>
        </w:rPr>
        <w:t>Attiecīgās saistības:</w:t>
      </w:r>
      <w:r w:rsidRPr="001963E9">
        <w:rPr>
          <w:rFonts w:eastAsia="Calibri"/>
        </w:rPr>
        <w:tab/>
        <w:t>Finanšu pakalpojumu pārrobežu tirdzniecība (18.7. pants)</w:t>
      </w:r>
    </w:p>
    <w:p w14:paraId="32F84129" w14:textId="77777777" w:rsidR="00220A35" w:rsidRPr="001963E9" w:rsidRDefault="00220A35" w:rsidP="00220A35">
      <w:pPr>
        <w:rPr>
          <w:rFonts w:eastAsia="Calibri"/>
        </w:rPr>
      </w:pPr>
    </w:p>
    <w:p w14:paraId="78E8A146" w14:textId="77777777" w:rsidR="00220A35" w:rsidRPr="001963E9" w:rsidRDefault="00220A35" w:rsidP="00220A35">
      <w:pPr>
        <w:tabs>
          <w:tab w:val="left" w:pos="2835"/>
        </w:tabs>
      </w:pPr>
      <w:r w:rsidRPr="001963E9">
        <w:t>Valdības līmenis:</w:t>
      </w:r>
      <w:r w:rsidRPr="001963E9">
        <w:tab/>
        <w:t>Centrālā</w:t>
      </w:r>
    </w:p>
    <w:p w14:paraId="0F800367" w14:textId="77777777" w:rsidR="00220A35" w:rsidRPr="001963E9" w:rsidRDefault="00220A35" w:rsidP="00220A35"/>
    <w:p w14:paraId="3D0F3B65" w14:textId="77777777" w:rsidR="00220A35" w:rsidRPr="001963E9" w:rsidRDefault="00220A35" w:rsidP="00220A35">
      <w:pPr>
        <w:tabs>
          <w:tab w:val="left" w:pos="2835"/>
        </w:tabs>
        <w:ind w:left="2835" w:hanging="2835"/>
        <w:rPr>
          <w:rFonts w:eastAsia="Calibri"/>
        </w:rPr>
      </w:pPr>
      <w:r w:rsidRPr="001963E9">
        <w:t>Pasākumi</w:t>
      </w:r>
      <w:r w:rsidRPr="001963E9">
        <w:tab/>
        <w:t>Apdrošināšanas un garantiju iestāžu likums (</w:t>
      </w:r>
      <w:r w:rsidRPr="001963E9">
        <w:rPr>
          <w:i/>
        </w:rPr>
        <w:t>Ley de Instituciones de Seguros y de Fianzas</w:t>
      </w:r>
      <w:r w:rsidRPr="001963E9">
        <w:t>), 34. un 35. pants.</w:t>
      </w:r>
    </w:p>
    <w:p w14:paraId="0C665548" w14:textId="77777777" w:rsidR="00220A35" w:rsidRPr="001963E9" w:rsidRDefault="00220A35" w:rsidP="00220A35">
      <w:pPr>
        <w:rPr>
          <w:rFonts w:eastAsia="Calibri"/>
        </w:rPr>
      </w:pPr>
    </w:p>
    <w:p w14:paraId="4CE2587D" w14:textId="77777777" w:rsidR="00220A35" w:rsidRPr="001963E9" w:rsidRDefault="00220A35" w:rsidP="00220A35">
      <w:pPr>
        <w:rPr>
          <w:rFonts w:eastAsia="Calibri"/>
        </w:rPr>
      </w:pPr>
      <w:r w:rsidRPr="001963E9">
        <w:rPr>
          <w:rFonts w:eastAsia="Calibri"/>
        </w:rPr>
        <w:t>Apraksts:</w:t>
      </w:r>
    </w:p>
    <w:p w14:paraId="22698921" w14:textId="77777777" w:rsidR="00220A35" w:rsidRPr="001963E9" w:rsidRDefault="00220A35" w:rsidP="00220A35">
      <w:pPr>
        <w:rPr>
          <w:rFonts w:eastAsia="Calibri"/>
        </w:rPr>
      </w:pPr>
    </w:p>
    <w:p w14:paraId="45BE8909" w14:textId="77777777" w:rsidR="00220A35" w:rsidRPr="001963E9" w:rsidRDefault="00220A35" w:rsidP="00220A35">
      <w:pPr>
        <w:rPr>
          <w:rFonts w:eastAsia="Calibri"/>
        </w:rPr>
      </w:pPr>
      <w:r w:rsidRPr="001963E9">
        <w:rPr>
          <w:rFonts w:eastAsia="Calibri"/>
        </w:rPr>
        <w:t>Nav atļauts noslēgt garantijas līgumus ar ārvalstu sabiedrībām, lai garantētu tādu fizisku personu un uzņēmumu darbības, kam ir saistoša pienākumu izpilde Meksikas teritorijā, izņemot atkārtotu garantiju noteikšanu vai gadījumā, ja Meksikas garantiju iestādes saņem šādas garantijas kā pretgarantiju</w:t>
      </w:r>
      <w:r w:rsidRPr="001963E9">
        <w:rPr>
          <w:rStyle w:val="FootnoteReference"/>
          <w:rFonts w:eastAsia="Calibri"/>
        </w:rPr>
        <w:footnoteReference w:id="32"/>
      </w:r>
      <w:r w:rsidRPr="001963E9">
        <w:rPr>
          <w:rFonts w:eastAsia="Calibri"/>
        </w:rPr>
        <w:t>.</w:t>
      </w:r>
    </w:p>
    <w:p w14:paraId="399BF423" w14:textId="77777777" w:rsidR="00220A35" w:rsidRPr="001963E9" w:rsidRDefault="00220A35" w:rsidP="00220A35">
      <w:pPr>
        <w:rPr>
          <w:rFonts w:eastAsia="Calibri"/>
        </w:rPr>
      </w:pPr>
    </w:p>
    <w:p w14:paraId="2EF1C2B3" w14:textId="77777777" w:rsidR="00220A35" w:rsidRPr="001963E9" w:rsidRDefault="00220A35" w:rsidP="00220A35">
      <w:pPr>
        <w:rPr>
          <w:rFonts w:eastAsia="Calibri"/>
        </w:rPr>
      </w:pPr>
      <w:r w:rsidRPr="001963E9">
        <w:rPr>
          <w:rFonts w:eastAsia="Calibri"/>
        </w:rPr>
        <w:t>Atkāpjoties no iepriekš minētajiem aizliegumiem, Valsts Apdrošināšanas un garantiju komisija (</w:t>
      </w:r>
      <w:r w:rsidRPr="001963E9">
        <w:rPr>
          <w:rFonts w:eastAsia="Calibri"/>
          <w:i/>
        </w:rPr>
        <w:t>Comisión Nacional de Seguros y Fianzas</w:t>
      </w:r>
      <w:r w:rsidRPr="001963E9">
        <w:rPr>
          <w:rFonts w:eastAsia="Calibri"/>
        </w:rPr>
        <w:t>) var atļaut personai noslēgt līgumus par jebkurām iepriekš aprakstītajām garantijām ar nosacījumu, ka neviena no finanšu iestādēm, kam ir atļauts darboties Meksikā, nespēj vai neuzskata par piemērotu uzņemties tai ieteiktu apdrošināšanas darbību, iepriekš pārliecinoties, vai šādi apstākļi tai ir pierādīti.</w:t>
      </w:r>
    </w:p>
    <w:p w14:paraId="0BC71AA8" w14:textId="77777777" w:rsidR="00220A35" w:rsidRPr="001963E9" w:rsidRDefault="00220A35" w:rsidP="00220A35">
      <w:pPr>
        <w:rPr>
          <w:rFonts w:eastAsia="Calibri"/>
        </w:rPr>
      </w:pPr>
    </w:p>
    <w:p w14:paraId="3DA5D599" w14:textId="1E0017A4" w:rsidR="00A57D6A" w:rsidRPr="001963E9" w:rsidRDefault="00A57D6A" w:rsidP="00A57D6A">
      <w:pPr>
        <w:rPr>
          <w:rFonts w:eastAsia="Calibri"/>
        </w:rPr>
      </w:pPr>
      <w:r w:rsidRPr="001963E9">
        <w:rPr>
          <w:rFonts w:eastAsia="Calibri"/>
        </w:rPr>
        <w:br w:type="page"/>
      </w:r>
    </w:p>
    <w:p w14:paraId="70565966" w14:textId="0497A5E1" w:rsidR="00220A35" w:rsidRPr="001963E9" w:rsidRDefault="00A57D6A" w:rsidP="00220A35">
      <w:pPr>
        <w:rPr>
          <w:rFonts w:eastAsia="Calibri"/>
        </w:rPr>
      </w:pPr>
      <w:r w:rsidRPr="001963E9">
        <w:rPr>
          <w:rFonts w:eastAsia="Calibri"/>
        </w:rPr>
        <w:lastRenderedPageBreak/>
        <w:t>V</w:t>
      </w:r>
      <w:r w:rsidR="00220A35" w:rsidRPr="001963E9">
        <w:rPr>
          <w:rFonts w:eastAsia="Calibri"/>
        </w:rPr>
        <w:t>I-MX-A-11</w:t>
      </w:r>
    </w:p>
    <w:p w14:paraId="3BB08B00" w14:textId="77777777" w:rsidR="00220A35" w:rsidRPr="001963E9" w:rsidRDefault="00220A35" w:rsidP="00220A35">
      <w:pPr>
        <w:rPr>
          <w:rFonts w:eastAsia="Calibri"/>
        </w:rPr>
      </w:pPr>
    </w:p>
    <w:p w14:paraId="7ED15D08" w14:textId="77777777" w:rsidR="00220A35" w:rsidRPr="001963E9" w:rsidRDefault="00220A35" w:rsidP="00220A35">
      <w:pPr>
        <w:tabs>
          <w:tab w:val="left" w:pos="2835"/>
        </w:tabs>
        <w:rPr>
          <w:rFonts w:eastAsia="Calibri"/>
        </w:rPr>
      </w:pPr>
      <w:r w:rsidRPr="001963E9">
        <w:rPr>
          <w:rFonts w:eastAsia="Calibri"/>
        </w:rPr>
        <w:t>Nozare:</w:t>
      </w:r>
      <w:r w:rsidRPr="001963E9">
        <w:rPr>
          <w:rFonts w:eastAsia="Calibri"/>
        </w:rPr>
        <w:tab/>
        <w:t>Finanšu pakalpojumi</w:t>
      </w:r>
    </w:p>
    <w:p w14:paraId="40EAFA89" w14:textId="77777777" w:rsidR="00220A35" w:rsidRPr="001963E9" w:rsidRDefault="00220A35" w:rsidP="00220A35">
      <w:pPr>
        <w:rPr>
          <w:rFonts w:eastAsia="Calibri"/>
        </w:rPr>
      </w:pPr>
    </w:p>
    <w:p w14:paraId="119A32B6" w14:textId="77777777" w:rsidR="00220A35" w:rsidRPr="001963E9" w:rsidRDefault="00220A35" w:rsidP="00220A35">
      <w:pPr>
        <w:tabs>
          <w:tab w:val="left" w:pos="2835"/>
        </w:tabs>
        <w:rPr>
          <w:rFonts w:eastAsia="Calibri"/>
        </w:rPr>
      </w:pPr>
      <w:r w:rsidRPr="001963E9">
        <w:rPr>
          <w:rFonts w:eastAsia="Calibri"/>
        </w:rPr>
        <w:t>Apakšnozare:</w:t>
      </w:r>
      <w:r w:rsidRPr="001963E9">
        <w:rPr>
          <w:rFonts w:eastAsia="Calibri"/>
        </w:rPr>
        <w:tab/>
        <w:t>Visas</w:t>
      </w:r>
    </w:p>
    <w:p w14:paraId="63983AE5" w14:textId="77777777" w:rsidR="00220A35" w:rsidRPr="001963E9" w:rsidRDefault="00220A35" w:rsidP="00220A35">
      <w:pPr>
        <w:rPr>
          <w:rFonts w:eastAsia="Calibri"/>
        </w:rPr>
      </w:pPr>
    </w:p>
    <w:p w14:paraId="621847AB" w14:textId="77777777" w:rsidR="00220A35" w:rsidRPr="001963E9" w:rsidRDefault="00220A35" w:rsidP="00220A35">
      <w:pPr>
        <w:tabs>
          <w:tab w:val="left" w:pos="2835"/>
        </w:tabs>
        <w:rPr>
          <w:rFonts w:eastAsia="Calibri"/>
        </w:rPr>
      </w:pPr>
      <w:r w:rsidRPr="001963E9">
        <w:rPr>
          <w:rFonts w:eastAsia="Calibri"/>
        </w:rPr>
        <w:t>Attiecīgās saistības:</w:t>
      </w:r>
      <w:r w:rsidRPr="001963E9">
        <w:rPr>
          <w:rFonts w:eastAsia="Calibri"/>
        </w:rPr>
        <w:tab/>
        <w:t>Valsts režīms (18.3. pants)</w:t>
      </w:r>
    </w:p>
    <w:p w14:paraId="58825B36" w14:textId="77777777" w:rsidR="00220A35" w:rsidRPr="001963E9" w:rsidRDefault="00220A35" w:rsidP="00220A35">
      <w:pPr>
        <w:ind w:left="2835"/>
        <w:rPr>
          <w:rFonts w:eastAsia="Calibri"/>
        </w:rPr>
      </w:pPr>
    </w:p>
    <w:p w14:paraId="1BF21CA2" w14:textId="77777777" w:rsidR="00220A35" w:rsidRPr="001963E9" w:rsidRDefault="00220A35" w:rsidP="00220A35">
      <w:pPr>
        <w:ind w:left="2835"/>
        <w:rPr>
          <w:rFonts w:eastAsia="Calibri"/>
        </w:rPr>
      </w:pPr>
      <w:r w:rsidRPr="001963E9">
        <w:rPr>
          <w:rFonts w:eastAsia="Calibri"/>
        </w:rPr>
        <w:t>Piekļuve tirgum (18.5. pants)</w:t>
      </w:r>
    </w:p>
    <w:p w14:paraId="3241298D" w14:textId="77777777" w:rsidR="00220A35" w:rsidRPr="001963E9" w:rsidRDefault="00220A35" w:rsidP="00220A35">
      <w:pPr>
        <w:ind w:left="2835"/>
        <w:rPr>
          <w:rFonts w:eastAsia="Calibri"/>
        </w:rPr>
      </w:pPr>
    </w:p>
    <w:p w14:paraId="08E3D0A1" w14:textId="77777777" w:rsidR="00220A35" w:rsidRPr="001963E9" w:rsidRDefault="00220A35" w:rsidP="00220A35">
      <w:pPr>
        <w:tabs>
          <w:tab w:val="left" w:pos="2835"/>
        </w:tabs>
      </w:pPr>
      <w:r w:rsidRPr="001963E9">
        <w:t>Valdības līmenis:</w:t>
      </w:r>
      <w:r w:rsidRPr="001963E9">
        <w:tab/>
        <w:t>Centrālā</w:t>
      </w:r>
    </w:p>
    <w:p w14:paraId="26C77221" w14:textId="77777777" w:rsidR="00220A35" w:rsidRPr="001963E9" w:rsidRDefault="00220A35" w:rsidP="00220A35"/>
    <w:p w14:paraId="4C7213F6" w14:textId="756982A3" w:rsidR="00220A35" w:rsidRPr="001963E9" w:rsidRDefault="00220A35" w:rsidP="00220A35">
      <w:pPr>
        <w:tabs>
          <w:tab w:val="left" w:pos="2835"/>
        </w:tabs>
        <w:ind w:left="2835" w:hanging="2835"/>
        <w:rPr>
          <w:rFonts w:eastAsia="Calibri"/>
        </w:rPr>
      </w:pPr>
      <w:r w:rsidRPr="001963E9">
        <w:rPr>
          <w:rFonts w:eastAsia="Calibri"/>
        </w:rPr>
        <w:t>Pasākumi</w:t>
      </w:r>
      <w:r w:rsidRPr="001963E9">
        <w:rPr>
          <w:rFonts w:eastAsia="Calibri"/>
        </w:rPr>
        <w:tab/>
        <w:t>Apdrošināšanas un garantiju iestāžu likums (</w:t>
      </w:r>
      <w:r w:rsidRPr="001963E9">
        <w:rPr>
          <w:rFonts w:eastAsia="Calibri"/>
          <w:i/>
        </w:rPr>
        <w:t>Ley de Instituciones de Seguros y de Fianzas</w:t>
      </w:r>
      <w:r w:rsidRPr="001963E9">
        <w:rPr>
          <w:rFonts w:eastAsia="Calibri"/>
        </w:rPr>
        <w:t>), 337. pants</w:t>
      </w:r>
      <w:r w:rsidR="00EC0DEA" w:rsidRPr="001963E9">
        <w:rPr>
          <w:rFonts w:eastAsia="Calibri"/>
        </w:rPr>
        <w:t>.</w:t>
      </w:r>
    </w:p>
    <w:p w14:paraId="4F749224" w14:textId="77777777" w:rsidR="00220A35" w:rsidRPr="001963E9" w:rsidRDefault="00220A35" w:rsidP="00220A35">
      <w:pPr>
        <w:ind w:left="2835"/>
        <w:rPr>
          <w:rFonts w:eastAsia="Calibri"/>
        </w:rPr>
      </w:pPr>
    </w:p>
    <w:p w14:paraId="46175DBF" w14:textId="2B90B15D" w:rsidR="00220A35" w:rsidRPr="001963E9" w:rsidRDefault="00220A35" w:rsidP="00220A35">
      <w:pPr>
        <w:ind w:left="2835"/>
        <w:rPr>
          <w:rFonts w:eastAsia="Calibri"/>
        </w:rPr>
      </w:pPr>
      <w:r w:rsidRPr="001963E9">
        <w:rPr>
          <w:rFonts w:eastAsia="Calibri"/>
        </w:rPr>
        <w:t>Apdrošināšanas un garantiju aģentu noteikumi (</w:t>
      </w:r>
      <w:r w:rsidRPr="001963E9">
        <w:rPr>
          <w:rFonts w:eastAsia="Calibri"/>
          <w:i/>
        </w:rPr>
        <w:t>Reglamento de Agentes de Seguros y de Fianzas</w:t>
      </w:r>
      <w:r w:rsidRPr="001963E9">
        <w:rPr>
          <w:rFonts w:eastAsia="Calibri"/>
        </w:rPr>
        <w:t>), 12. pants</w:t>
      </w:r>
      <w:r w:rsidR="00EC0DEA" w:rsidRPr="001963E9">
        <w:rPr>
          <w:rFonts w:eastAsia="Calibri"/>
        </w:rPr>
        <w:t>.</w:t>
      </w:r>
    </w:p>
    <w:p w14:paraId="09744D18" w14:textId="77777777" w:rsidR="00220A35" w:rsidRPr="001963E9" w:rsidRDefault="00220A35" w:rsidP="00220A35">
      <w:pPr>
        <w:ind w:left="2835"/>
        <w:rPr>
          <w:rFonts w:eastAsia="Calibri"/>
        </w:rPr>
      </w:pPr>
    </w:p>
    <w:p w14:paraId="4DBE49FD" w14:textId="77777777" w:rsidR="00220A35" w:rsidRPr="001963E9" w:rsidRDefault="00220A35" w:rsidP="00220A35">
      <w:pPr>
        <w:ind w:left="2835"/>
        <w:rPr>
          <w:rFonts w:eastAsia="Calibri"/>
        </w:rPr>
      </w:pPr>
      <w:r w:rsidRPr="001963E9">
        <w:rPr>
          <w:rFonts w:eastAsia="Calibri"/>
        </w:rPr>
        <w:t>Noteikumi par pārapdrošināšanas starpnieku apstiprināšanu un to darbību (</w:t>
      </w:r>
      <w:r w:rsidRPr="001963E9">
        <w:rPr>
          <w:rFonts w:eastAsia="Calibri"/>
          <w:i/>
        </w:rPr>
        <w:t>Reglas para la autorización y operación de intermediarios de reaseguros</w:t>
      </w:r>
      <w:r w:rsidRPr="001963E9">
        <w:rPr>
          <w:rFonts w:eastAsia="Calibri"/>
        </w:rPr>
        <w:t>), ceturtais noteikums.</w:t>
      </w:r>
    </w:p>
    <w:p w14:paraId="18295890" w14:textId="77777777" w:rsidR="00220A35" w:rsidRPr="001963E9" w:rsidRDefault="00220A35" w:rsidP="00220A35">
      <w:pPr>
        <w:ind w:left="2835"/>
        <w:rPr>
          <w:rFonts w:eastAsia="Calibri"/>
        </w:rPr>
      </w:pPr>
    </w:p>
    <w:p w14:paraId="4D1E25F2" w14:textId="18A29832" w:rsidR="00A57D6A" w:rsidRPr="001963E9" w:rsidRDefault="00A57D6A" w:rsidP="00A57D6A">
      <w:pPr>
        <w:rPr>
          <w:rFonts w:eastAsia="Calibri"/>
        </w:rPr>
      </w:pPr>
      <w:r w:rsidRPr="001963E9">
        <w:rPr>
          <w:rFonts w:eastAsia="Calibri"/>
        </w:rPr>
        <w:br w:type="page"/>
      </w:r>
    </w:p>
    <w:p w14:paraId="05374423" w14:textId="30B5837E" w:rsidR="00220A35" w:rsidRPr="001963E9" w:rsidRDefault="00A57D6A" w:rsidP="00220A35">
      <w:pPr>
        <w:rPr>
          <w:rFonts w:eastAsia="Calibri"/>
        </w:rPr>
      </w:pPr>
      <w:r w:rsidRPr="001963E9">
        <w:rPr>
          <w:rFonts w:eastAsia="Calibri"/>
        </w:rPr>
        <w:lastRenderedPageBreak/>
        <w:t>A</w:t>
      </w:r>
      <w:r w:rsidR="00220A35" w:rsidRPr="001963E9">
        <w:rPr>
          <w:rFonts w:eastAsia="Calibri"/>
        </w:rPr>
        <w:t>praksts:</w:t>
      </w:r>
    </w:p>
    <w:p w14:paraId="343DB28E" w14:textId="77777777" w:rsidR="00220A35" w:rsidRPr="001963E9" w:rsidRDefault="00220A35" w:rsidP="00220A35">
      <w:pPr>
        <w:rPr>
          <w:rFonts w:eastAsia="Calibri"/>
        </w:rPr>
      </w:pPr>
    </w:p>
    <w:p w14:paraId="3DF7C222" w14:textId="77777777" w:rsidR="00220A35" w:rsidRPr="001963E9" w:rsidRDefault="00220A35" w:rsidP="00220A35">
      <w:pPr>
        <w:rPr>
          <w:rFonts w:eastAsia="Calibri"/>
        </w:rPr>
      </w:pPr>
      <w:r w:rsidRPr="001963E9">
        <w:rPr>
          <w:rFonts w:eastAsia="Calibri"/>
        </w:rPr>
        <w:t>Ārvalstu valdības vai ārvalstu oficiālās struktūras ne tieši, ne netieši nepiedalās savstarpējās apdrošināšanas kooperatīvajās sabiedrībās, apdrošināšanas un garantiju aģentūru akciju kapitālā vai pārapdrošināšanas starpnieku akciju kapitālā.</w:t>
      </w:r>
    </w:p>
    <w:p w14:paraId="64DF764E" w14:textId="77777777" w:rsidR="00220A35" w:rsidRPr="001963E9" w:rsidRDefault="00220A35" w:rsidP="00220A35">
      <w:pPr>
        <w:rPr>
          <w:rFonts w:eastAsia="Calibri"/>
        </w:rPr>
      </w:pPr>
    </w:p>
    <w:p w14:paraId="6BCA7403" w14:textId="77777777" w:rsidR="00220A35" w:rsidRPr="001963E9" w:rsidRDefault="00220A35" w:rsidP="00220A35">
      <w:pPr>
        <w:rPr>
          <w:rFonts w:eastAsia="Calibri"/>
        </w:rPr>
      </w:pPr>
      <w:r w:rsidRPr="001963E9">
        <w:rPr>
          <w:rFonts w:eastAsia="Calibri"/>
        </w:rPr>
        <w:t>Ārvalstu finanšu sabiedrības nedrīkst piedalīties apdrošināšanas vai garantiju aģentūru akciju kapitālā vai savstarpējās apdrošināšanas kooperatīvajās sabiedrībās.</w:t>
      </w:r>
    </w:p>
    <w:p w14:paraId="50D18396" w14:textId="77777777" w:rsidR="00220A35" w:rsidRPr="001963E9" w:rsidRDefault="00220A35" w:rsidP="00220A35">
      <w:pPr>
        <w:rPr>
          <w:rFonts w:eastAsia="Calibri"/>
        </w:rPr>
      </w:pPr>
    </w:p>
    <w:p w14:paraId="10B1EBEF" w14:textId="594FAACF" w:rsidR="00220A35" w:rsidRPr="001963E9" w:rsidRDefault="00220A35" w:rsidP="00220A35">
      <w:pPr>
        <w:rPr>
          <w:rFonts w:eastAsia="Calibri"/>
        </w:rPr>
      </w:pPr>
      <w:r w:rsidRPr="001963E9">
        <w:rPr>
          <w:rFonts w:eastAsia="Calibri"/>
        </w:rPr>
        <w:t>Ārvalstu fizisku personu vai uzņēmumu grupas neatkarīgi no to formas nedrīkst ne tieši, ne netieši piedalīties savstarpējās apdrošināšanas kooperatīvajās sabiedrībās. Lielākai noteiktībai – ārvalstu fiziskas personas drīkst piedalīties savstarpējās apdrošināšanas kooperatīvajās sabiedrībās, kamēr vien šādas personas to dara individuāli, nevis kā daļa no grupas vai sabiedrības.</w:t>
      </w:r>
    </w:p>
    <w:p w14:paraId="14B4EC85" w14:textId="77777777" w:rsidR="00220A35" w:rsidRPr="001963E9" w:rsidRDefault="00220A35" w:rsidP="00220A35">
      <w:pPr>
        <w:rPr>
          <w:rFonts w:eastAsia="Calibri"/>
        </w:rPr>
      </w:pPr>
    </w:p>
    <w:p w14:paraId="3732C7E5" w14:textId="322B5C8E" w:rsidR="00A57D6A" w:rsidRPr="001963E9" w:rsidRDefault="00A57D6A" w:rsidP="00A57D6A">
      <w:pPr>
        <w:rPr>
          <w:rFonts w:eastAsia="Calibri"/>
        </w:rPr>
      </w:pPr>
      <w:r w:rsidRPr="001963E9">
        <w:rPr>
          <w:rFonts w:eastAsia="Calibri"/>
        </w:rPr>
        <w:br w:type="page"/>
      </w:r>
    </w:p>
    <w:p w14:paraId="7BE262BC" w14:textId="448A8E8D" w:rsidR="00220A35" w:rsidRPr="001963E9" w:rsidRDefault="00A57D6A" w:rsidP="00220A35">
      <w:pPr>
        <w:rPr>
          <w:rFonts w:eastAsia="Calibri"/>
        </w:rPr>
      </w:pPr>
      <w:r w:rsidRPr="001963E9">
        <w:rPr>
          <w:rFonts w:eastAsia="Calibri"/>
        </w:rPr>
        <w:lastRenderedPageBreak/>
        <w:t>V</w:t>
      </w:r>
      <w:r w:rsidR="00220A35" w:rsidRPr="001963E9">
        <w:rPr>
          <w:rFonts w:eastAsia="Calibri"/>
        </w:rPr>
        <w:t>I-MX-A-12</w:t>
      </w:r>
    </w:p>
    <w:p w14:paraId="36F2BDE2" w14:textId="77777777" w:rsidR="00220A35" w:rsidRPr="001963E9" w:rsidRDefault="00220A35" w:rsidP="00220A35">
      <w:pPr>
        <w:rPr>
          <w:rFonts w:eastAsia="Calibri"/>
        </w:rPr>
      </w:pPr>
    </w:p>
    <w:p w14:paraId="196B5D0C" w14:textId="77777777" w:rsidR="00220A35" w:rsidRPr="001963E9" w:rsidRDefault="00220A35" w:rsidP="00220A35">
      <w:pPr>
        <w:tabs>
          <w:tab w:val="left" w:pos="2835"/>
        </w:tabs>
        <w:rPr>
          <w:rFonts w:eastAsia="Calibri"/>
        </w:rPr>
      </w:pPr>
      <w:r w:rsidRPr="001963E9">
        <w:rPr>
          <w:rFonts w:eastAsia="Calibri"/>
        </w:rPr>
        <w:t>Nozare:</w:t>
      </w:r>
      <w:r w:rsidRPr="001963E9">
        <w:rPr>
          <w:rFonts w:eastAsia="Calibri"/>
        </w:rPr>
        <w:tab/>
        <w:t>Finanšu pakalpojumi</w:t>
      </w:r>
    </w:p>
    <w:p w14:paraId="46DD55F3" w14:textId="77777777" w:rsidR="00220A35" w:rsidRPr="001963E9" w:rsidRDefault="00220A35" w:rsidP="00220A35">
      <w:pPr>
        <w:rPr>
          <w:rFonts w:eastAsia="Calibri"/>
        </w:rPr>
      </w:pPr>
    </w:p>
    <w:p w14:paraId="343714C8" w14:textId="77777777" w:rsidR="00220A35" w:rsidRPr="001963E9" w:rsidRDefault="00220A35" w:rsidP="00220A35">
      <w:pPr>
        <w:tabs>
          <w:tab w:val="left" w:pos="2835"/>
        </w:tabs>
        <w:rPr>
          <w:rFonts w:eastAsia="Calibri"/>
        </w:rPr>
      </w:pPr>
      <w:r w:rsidRPr="001963E9">
        <w:rPr>
          <w:rFonts w:eastAsia="Calibri"/>
        </w:rPr>
        <w:t>Apakšnozare:</w:t>
      </w:r>
      <w:r w:rsidRPr="001963E9">
        <w:rPr>
          <w:rFonts w:eastAsia="Calibri"/>
        </w:rPr>
        <w:tab/>
        <w:t>Apdrošināšana</w:t>
      </w:r>
    </w:p>
    <w:p w14:paraId="40251DC3" w14:textId="77777777" w:rsidR="00220A35" w:rsidRPr="001963E9" w:rsidRDefault="00220A35" w:rsidP="00220A35">
      <w:pPr>
        <w:rPr>
          <w:rFonts w:eastAsia="Calibri"/>
        </w:rPr>
      </w:pPr>
    </w:p>
    <w:p w14:paraId="6AF3AB43" w14:textId="77777777" w:rsidR="00220A35" w:rsidRPr="001963E9" w:rsidRDefault="00220A35" w:rsidP="00220A35">
      <w:pPr>
        <w:tabs>
          <w:tab w:val="left" w:pos="2835"/>
        </w:tabs>
        <w:rPr>
          <w:rFonts w:eastAsia="Calibri"/>
        </w:rPr>
      </w:pPr>
      <w:r w:rsidRPr="001963E9">
        <w:rPr>
          <w:rFonts w:eastAsia="Calibri"/>
        </w:rPr>
        <w:t>Attiecīgās saistības:</w:t>
      </w:r>
      <w:r w:rsidRPr="001963E9">
        <w:rPr>
          <w:rFonts w:eastAsia="Calibri"/>
        </w:rPr>
        <w:tab/>
        <w:t>Valsts režīms (18.3. pants)</w:t>
      </w:r>
    </w:p>
    <w:p w14:paraId="20FE18FC" w14:textId="77777777" w:rsidR="00220A35" w:rsidRPr="001963E9" w:rsidRDefault="00220A35" w:rsidP="00220A35">
      <w:pPr>
        <w:ind w:left="2835"/>
        <w:rPr>
          <w:rFonts w:eastAsia="Calibri"/>
        </w:rPr>
      </w:pPr>
    </w:p>
    <w:p w14:paraId="4F1147E6" w14:textId="77777777" w:rsidR="00220A35" w:rsidRPr="001963E9" w:rsidRDefault="00220A35" w:rsidP="00220A35">
      <w:pPr>
        <w:ind w:left="2835"/>
        <w:rPr>
          <w:rFonts w:eastAsia="Calibri"/>
        </w:rPr>
      </w:pPr>
      <w:r w:rsidRPr="001963E9">
        <w:rPr>
          <w:rFonts w:eastAsia="Calibri"/>
        </w:rPr>
        <w:t>Piekļuve tirgum (18.5. pants)</w:t>
      </w:r>
    </w:p>
    <w:p w14:paraId="65001FEA" w14:textId="77777777" w:rsidR="00220A35" w:rsidRPr="001963E9" w:rsidRDefault="00220A35" w:rsidP="00220A35">
      <w:pPr>
        <w:ind w:left="2835"/>
        <w:rPr>
          <w:rFonts w:eastAsia="Calibri"/>
        </w:rPr>
      </w:pPr>
    </w:p>
    <w:p w14:paraId="50D53A49" w14:textId="77777777" w:rsidR="00220A35" w:rsidRPr="001963E9" w:rsidRDefault="00220A35" w:rsidP="00220A35">
      <w:pPr>
        <w:tabs>
          <w:tab w:val="left" w:pos="2835"/>
        </w:tabs>
        <w:rPr>
          <w:rFonts w:eastAsia="Calibri"/>
        </w:rPr>
      </w:pPr>
      <w:r w:rsidRPr="001963E9">
        <w:rPr>
          <w:rFonts w:eastAsia="Calibri"/>
        </w:rPr>
        <w:t>Valdības līmenis</w:t>
      </w:r>
      <w:r w:rsidRPr="001963E9">
        <w:rPr>
          <w:rFonts w:eastAsia="Calibri"/>
        </w:rPr>
        <w:tab/>
        <w:t>Centrālā</w:t>
      </w:r>
    </w:p>
    <w:p w14:paraId="1F29DA0A" w14:textId="77777777" w:rsidR="00220A35" w:rsidRPr="001963E9" w:rsidRDefault="00220A35" w:rsidP="00220A35">
      <w:pPr>
        <w:rPr>
          <w:rFonts w:eastAsia="Calibri"/>
        </w:rPr>
      </w:pPr>
    </w:p>
    <w:p w14:paraId="239E6B1B" w14:textId="77777777" w:rsidR="00220A35" w:rsidRPr="001963E9" w:rsidRDefault="00220A35" w:rsidP="00220A35">
      <w:pPr>
        <w:tabs>
          <w:tab w:val="left" w:pos="2835"/>
        </w:tabs>
        <w:ind w:left="2835" w:hanging="2835"/>
        <w:rPr>
          <w:rFonts w:eastAsia="Calibri"/>
        </w:rPr>
      </w:pPr>
      <w:r w:rsidRPr="001963E9">
        <w:rPr>
          <w:rFonts w:eastAsia="Calibri"/>
        </w:rPr>
        <w:t>Pasākumi</w:t>
      </w:r>
      <w:r w:rsidRPr="001963E9">
        <w:rPr>
          <w:rFonts w:eastAsia="Calibri"/>
        </w:rPr>
        <w:tab/>
        <w:t>Lauksaimniecības un lauku apdrošināšanas fondu likums (</w:t>
      </w:r>
      <w:r w:rsidRPr="001963E9">
        <w:rPr>
          <w:rFonts w:eastAsia="Calibri"/>
          <w:i/>
        </w:rPr>
        <w:t>Ley de Fondos de Aseguramiento Agropecuario y Rural</w:t>
      </w:r>
      <w:r w:rsidRPr="001963E9">
        <w:rPr>
          <w:rFonts w:eastAsia="Calibri"/>
        </w:rPr>
        <w:t>), 26. pants.</w:t>
      </w:r>
    </w:p>
    <w:p w14:paraId="0F7FAA80" w14:textId="77777777" w:rsidR="00220A35" w:rsidRPr="001963E9" w:rsidRDefault="00220A35" w:rsidP="00220A35">
      <w:pPr>
        <w:rPr>
          <w:rFonts w:eastAsia="Calibri"/>
        </w:rPr>
      </w:pPr>
    </w:p>
    <w:p w14:paraId="2FBCB31D" w14:textId="77777777" w:rsidR="00220A35" w:rsidRPr="001963E9" w:rsidRDefault="00220A35" w:rsidP="00220A35">
      <w:pPr>
        <w:rPr>
          <w:rFonts w:eastAsia="Calibri"/>
        </w:rPr>
      </w:pPr>
      <w:r w:rsidRPr="001963E9">
        <w:rPr>
          <w:rFonts w:eastAsia="Calibri"/>
        </w:rPr>
        <w:t>Apraksts:</w:t>
      </w:r>
    </w:p>
    <w:p w14:paraId="7530255E" w14:textId="77777777" w:rsidR="00220A35" w:rsidRPr="001963E9" w:rsidRDefault="00220A35" w:rsidP="00220A35">
      <w:pPr>
        <w:rPr>
          <w:rFonts w:eastAsia="Calibri"/>
        </w:rPr>
      </w:pPr>
    </w:p>
    <w:p w14:paraId="53166C13" w14:textId="77777777" w:rsidR="00220A35" w:rsidRPr="001963E9" w:rsidRDefault="00220A35" w:rsidP="00220A35">
      <w:pPr>
        <w:rPr>
          <w:rFonts w:eastAsia="Calibri"/>
        </w:rPr>
      </w:pPr>
      <w:r w:rsidRPr="001963E9">
        <w:rPr>
          <w:rFonts w:eastAsia="Calibri"/>
        </w:rPr>
        <w:t>Lauksaimniecības un lauku apdrošināšanas fondos (</w:t>
      </w:r>
      <w:r w:rsidRPr="001963E9">
        <w:rPr>
          <w:rFonts w:eastAsia="Calibri"/>
          <w:i/>
        </w:rPr>
        <w:t>Fondos de Aseguramiento Agropecuario y Rural</w:t>
      </w:r>
      <w:r w:rsidRPr="001963E9">
        <w:rPr>
          <w:rFonts w:eastAsia="Calibri"/>
        </w:rPr>
        <w:t>) drīkst piedalīties tikai Meksikas valstspiederīgie vai Meksikas uzņēmumi, kam piemēro ārvalstnieku izslēgšanas noteikumu.</w:t>
      </w:r>
    </w:p>
    <w:p w14:paraId="1E3D0885" w14:textId="77777777" w:rsidR="00220A35" w:rsidRPr="001963E9" w:rsidRDefault="00220A35" w:rsidP="00220A35">
      <w:pPr>
        <w:rPr>
          <w:rFonts w:eastAsia="Calibri"/>
        </w:rPr>
      </w:pPr>
    </w:p>
    <w:p w14:paraId="53E53E38" w14:textId="1C90DA84" w:rsidR="00A57D6A" w:rsidRPr="001963E9" w:rsidRDefault="00A57D6A" w:rsidP="00A57D6A">
      <w:pPr>
        <w:rPr>
          <w:rFonts w:eastAsia="Calibri"/>
          <w:szCs w:val="24"/>
          <w:lang w:eastAsia="en-US"/>
        </w:rPr>
      </w:pPr>
      <w:r w:rsidRPr="001963E9">
        <w:rPr>
          <w:rFonts w:eastAsia="Calibri"/>
          <w:szCs w:val="24"/>
          <w:lang w:eastAsia="en-US"/>
        </w:rPr>
        <w:br w:type="page"/>
      </w:r>
    </w:p>
    <w:p w14:paraId="267C9436" w14:textId="7C1BAA34" w:rsidR="00220A35" w:rsidRPr="001963E9" w:rsidRDefault="00A57D6A" w:rsidP="00220A35">
      <w:pPr>
        <w:widowControl/>
        <w:spacing w:before="120" w:after="120" w:line="240" w:lineRule="auto"/>
        <w:jc w:val="center"/>
        <w:rPr>
          <w:rFonts w:eastAsiaTheme="minorHAnsi"/>
          <w:szCs w:val="22"/>
          <w:lang w:eastAsia="en-US"/>
        </w:rPr>
      </w:pPr>
      <w:r w:rsidRPr="001963E9">
        <w:rPr>
          <w:rFonts w:eastAsiaTheme="minorHAnsi"/>
          <w:szCs w:val="22"/>
          <w:lang w:eastAsia="en-US"/>
        </w:rPr>
        <w:lastRenderedPageBreak/>
        <w:t>B</w:t>
      </w:r>
      <w:r w:rsidR="00220A35" w:rsidRPr="001963E9">
        <w:rPr>
          <w:rFonts w:eastAsiaTheme="minorHAnsi"/>
          <w:szCs w:val="22"/>
          <w:lang w:eastAsia="en-US"/>
        </w:rPr>
        <w:t> IEDAĻA</w:t>
      </w:r>
    </w:p>
    <w:p w14:paraId="144E9072" w14:textId="77777777" w:rsidR="00220A35" w:rsidRPr="001963E9" w:rsidRDefault="00220A35" w:rsidP="00220A35"/>
    <w:p w14:paraId="25081B11" w14:textId="77777777" w:rsidR="00220A35" w:rsidRPr="001963E9" w:rsidRDefault="00220A35" w:rsidP="00220A35">
      <w:r w:rsidRPr="001963E9">
        <w:t>VI-MX-B-1</w:t>
      </w:r>
    </w:p>
    <w:p w14:paraId="430310C0" w14:textId="77777777" w:rsidR="00220A35" w:rsidRPr="001963E9" w:rsidRDefault="00220A35" w:rsidP="00220A35"/>
    <w:p w14:paraId="67A66AB7" w14:textId="77777777" w:rsidR="00220A35" w:rsidRPr="001963E9" w:rsidRDefault="00220A35" w:rsidP="00220A35">
      <w:pPr>
        <w:tabs>
          <w:tab w:val="left" w:pos="2835"/>
        </w:tabs>
      </w:pPr>
      <w:r w:rsidRPr="001963E9">
        <w:t>Nozare:</w:t>
      </w:r>
      <w:r w:rsidRPr="001963E9">
        <w:tab/>
        <w:t>Finanšu pakalpojumi</w:t>
      </w:r>
    </w:p>
    <w:p w14:paraId="7658EDEE" w14:textId="77777777" w:rsidR="00220A35" w:rsidRPr="001963E9" w:rsidRDefault="00220A35" w:rsidP="00220A35"/>
    <w:p w14:paraId="4CACC28A" w14:textId="77777777" w:rsidR="00220A35" w:rsidRPr="001963E9" w:rsidRDefault="00220A35" w:rsidP="00220A35">
      <w:pPr>
        <w:tabs>
          <w:tab w:val="left" w:pos="2835"/>
        </w:tabs>
      </w:pPr>
      <w:r w:rsidRPr="001963E9">
        <w:t>Apakšnozare:</w:t>
      </w:r>
      <w:r w:rsidRPr="001963E9">
        <w:tab/>
        <w:t>Visi pakalpojumi</w:t>
      </w:r>
    </w:p>
    <w:p w14:paraId="1AB0045F" w14:textId="77777777" w:rsidR="00220A35" w:rsidRPr="001963E9" w:rsidRDefault="00220A35" w:rsidP="00220A35"/>
    <w:p w14:paraId="6DA47AFD" w14:textId="77777777" w:rsidR="00220A35" w:rsidRPr="001963E9" w:rsidRDefault="00220A35" w:rsidP="00220A35">
      <w:pPr>
        <w:tabs>
          <w:tab w:val="left" w:pos="2835"/>
        </w:tabs>
      </w:pPr>
      <w:r w:rsidRPr="001963E9">
        <w:t>Attiecīgās saistības:</w:t>
      </w:r>
      <w:r w:rsidRPr="001963E9">
        <w:tab/>
        <w:t>Piekļuve tirgum (18.5. pants)</w:t>
      </w:r>
    </w:p>
    <w:p w14:paraId="5A0F2AE1" w14:textId="77777777" w:rsidR="00220A35" w:rsidRPr="001963E9" w:rsidRDefault="00220A35" w:rsidP="00220A35">
      <w:pPr>
        <w:ind w:left="2835"/>
      </w:pPr>
    </w:p>
    <w:p w14:paraId="12ECD408" w14:textId="77777777" w:rsidR="00220A35" w:rsidRPr="001963E9" w:rsidRDefault="00220A35" w:rsidP="00220A35">
      <w:pPr>
        <w:ind w:left="2835"/>
      </w:pPr>
      <w:r w:rsidRPr="001963E9">
        <w:t>Augstākā vadība un direktoru padome (18.6. pants)</w:t>
      </w:r>
    </w:p>
    <w:p w14:paraId="228EE5AA" w14:textId="77777777" w:rsidR="00220A35" w:rsidRPr="001963E9" w:rsidRDefault="00220A35" w:rsidP="00220A35">
      <w:pPr>
        <w:ind w:left="2835"/>
      </w:pPr>
    </w:p>
    <w:p w14:paraId="5F0D6B6B" w14:textId="77777777" w:rsidR="00220A35" w:rsidRPr="001963E9" w:rsidRDefault="00220A35" w:rsidP="00220A35">
      <w:pPr>
        <w:ind w:left="2835"/>
      </w:pPr>
      <w:r w:rsidRPr="001963E9">
        <w:t>Finanšu pakalpojumu pārrobežu tirdzniecība (18.7. pants)</w:t>
      </w:r>
    </w:p>
    <w:p w14:paraId="20DEDEB6" w14:textId="77777777" w:rsidR="00220A35" w:rsidRPr="001963E9" w:rsidRDefault="00220A35" w:rsidP="00220A35">
      <w:pPr>
        <w:ind w:left="2835"/>
      </w:pPr>
    </w:p>
    <w:p w14:paraId="2112A2BE" w14:textId="77777777" w:rsidR="00220A35" w:rsidRPr="001963E9" w:rsidRDefault="00220A35" w:rsidP="00220A35">
      <w:pPr>
        <w:tabs>
          <w:tab w:val="left" w:pos="2835"/>
        </w:tabs>
      </w:pPr>
      <w:r w:rsidRPr="001963E9">
        <w:t>Valdības līmenis:</w:t>
      </w:r>
      <w:r w:rsidRPr="001963E9">
        <w:tab/>
        <w:t>Centrālā</w:t>
      </w:r>
    </w:p>
    <w:p w14:paraId="62FA1675" w14:textId="77777777" w:rsidR="00220A35" w:rsidRPr="001963E9" w:rsidRDefault="00220A35" w:rsidP="00220A35"/>
    <w:p w14:paraId="2F3C72A0" w14:textId="77777777" w:rsidR="00220A35" w:rsidRPr="001963E9" w:rsidRDefault="00220A35" w:rsidP="00220A35">
      <w:r w:rsidRPr="001963E9">
        <w:t>Apraksts:</w:t>
      </w:r>
    </w:p>
    <w:p w14:paraId="3D064216" w14:textId="77777777" w:rsidR="00220A35" w:rsidRPr="001963E9" w:rsidRDefault="00220A35" w:rsidP="00220A35"/>
    <w:p w14:paraId="3422174A" w14:textId="77777777" w:rsidR="00220A35" w:rsidRPr="001963E9" w:rsidRDefault="00220A35" w:rsidP="00220A35">
      <w:r w:rsidRPr="001963E9">
        <w:t>Pārdodot vai izmantojot savas kapitāla daļas vai aktīvus esošā valsts uzņēmumā vai esošā valdības struktūrā, Meksika var piemērot aizliegumus vai ierobežojumus attiecībā uz šādu daļu vai aktīvu turēšanu īpašumā, kā arī šādu daļu vai aktīvu īpašnieku spēju kontrolēt Meksikas jebkuru rezultātā izveidoto uzņēmumu, ja īpašnieki ir Meksikas ieguldītāji vai dalībvalsts vai trešās valsts ieguldītāji, vai to ieguldījumus.</w:t>
      </w:r>
    </w:p>
    <w:p w14:paraId="1AE44ECC" w14:textId="77777777" w:rsidR="00220A35" w:rsidRPr="001963E9" w:rsidRDefault="00220A35" w:rsidP="00220A35"/>
    <w:p w14:paraId="1BB66487" w14:textId="3F3B5F24" w:rsidR="00A57D6A" w:rsidRPr="001963E9" w:rsidRDefault="00A57D6A" w:rsidP="00A57D6A">
      <w:r w:rsidRPr="001963E9">
        <w:br w:type="page"/>
      </w:r>
    </w:p>
    <w:p w14:paraId="43AFA494" w14:textId="63BDC895" w:rsidR="00220A35" w:rsidRPr="001963E9" w:rsidRDefault="00A57D6A" w:rsidP="00220A35">
      <w:r w:rsidRPr="001963E9">
        <w:lastRenderedPageBreak/>
        <w:t>T</w:t>
      </w:r>
      <w:r w:rsidR="00220A35" w:rsidRPr="001963E9">
        <w:t>urklāt Meksika var noteikt ierobežojumus ar šiem ieguldījumiem saistītu pakalpojumu sniegšanai. Attiecībā uz šādu pārdošanu vai cita veida izmantošanu Meksika var pieņemt vai paturēt spēkā pasākumus, kas attiecas uz to fizisko personu valstspiederību, kuras ieceltas par direktoru padomes augstākās vadības locekļiem.</w:t>
      </w:r>
    </w:p>
    <w:p w14:paraId="44498BA5" w14:textId="77777777" w:rsidR="00220A35" w:rsidRPr="001963E9" w:rsidRDefault="00220A35" w:rsidP="00220A35"/>
    <w:p w14:paraId="547F1687" w14:textId="77777777" w:rsidR="00220A35" w:rsidRPr="001963E9" w:rsidRDefault="00220A35" w:rsidP="00220A35">
      <w:r w:rsidRPr="001963E9">
        <w:t>Šajā atrunā:</w:t>
      </w:r>
    </w:p>
    <w:p w14:paraId="2A900DDD" w14:textId="77777777" w:rsidR="00220A35" w:rsidRPr="001963E9" w:rsidRDefault="00220A35" w:rsidP="00220A35"/>
    <w:p w14:paraId="7370A26F" w14:textId="77777777" w:rsidR="00220A35" w:rsidRPr="001963E9" w:rsidRDefault="00220A35" w:rsidP="00220A35">
      <w:pPr>
        <w:ind w:left="567" w:hanging="567"/>
      </w:pPr>
      <w:r w:rsidRPr="001963E9">
        <w:t>a)</w:t>
      </w:r>
      <w:r w:rsidRPr="001963E9">
        <w:tab/>
        <w:t>ikvienu pasākumu, kuru patur spēkā vai pieņem pēc šā nolīguma spēkā stāšanās dienas un kurā minētās pārdošanas vai cita veida izmantošanas brīdī ir noteikts aizliegums vai ierobežojumi attiecībā uz pašu kapitāla daļu vai aktīvu turēšanu īpašumā vai noteiktas valstspiederības prasības vai šajā atrunā aprakstīto pakalpojumu sniedzēju skaita ierobežojumi, uzskata par esošu pasākumu; un</w:t>
      </w:r>
    </w:p>
    <w:p w14:paraId="431483A5" w14:textId="77777777" w:rsidR="00220A35" w:rsidRPr="001963E9" w:rsidRDefault="00220A35" w:rsidP="00220A35"/>
    <w:p w14:paraId="050B2C95" w14:textId="77777777" w:rsidR="00220A35" w:rsidRPr="001963E9" w:rsidRDefault="00220A35" w:rsidP="00220A35">
      <w:pPr>
        <w:ind w:left="567" w:hanging="567"/>
      </w:pPr>
      <w:r w:rsidRPr="001963E9">
        <w:t>b)</w:t>
      </w:r>
      <w:r w:rsidRPr="001963E9">
        <w:tab/>
        <w:t>“valsts uzņēmums” ir uzņēmums, kas pieder Meksikai vai ko tā kontrolē ar līdzdalības starpniecību, un ietver uzņēmumu, kas iedibināts pēc šā nolīguma spēkā stāšanās dienas nolūkā vienīgi pārdot vai izmantot kapitāla daļas vai aktīvus valsts uzņēmumā vai valdības struktūrā.</w:t>
      </w:r>
    </w:p>
    <w:p w14:paraId="18BA093A" w14:textId="77777777" w:rsidR="00220A35" w:rsidRPr="001963E9" w:rsidRDefault="00220A35" w:rsidP="00220A35"/>
    <w:p w14:paraId="70102365" w14:textId="362ACA89" w:rsidR="00A57D6A" w:rsidRPr="001963E9" w:rsidRDefault="00A57D6A" w:rsidP="00A57D6A">
      <w:pPr>
        <w:rPr>
          <w:rFonts w:ascii="Calibri" w:eastAsia="Calibri" w:hAnsi="Calibri" w:cs="Arial"/>
        </w:rPr>
      </w:pPr>
      <w:r w:rsidRPr="001963E9">
        <w:rPr>
          <w:rFonts w:ascii="Calibri" w:eastAsia="Calibri" w:hAnsi="Calibri" w:cs="Arial"/>
        </w:rPr>
        <w:br w:type="page"/>
      </w:r>
    </w:p>
    <w:p w14:paraId="3400B948" w14:textId="22A8B287" w:rsidR="00220A35" w:rsidRPr="001963E9" w:rsidRDefault="00A57D6A" w:rsidP="00220A35">
      <w:pPr>
        <w:rPr>
          <w:rFonts w:eastAsia="Calibri"/>
        </w:rPr>
      </w:pPr>
      <w:r w:rsidRPr="001963E9">
        <w:rPr>
          <w:rFonts w:eastAsia="Calibri"/>
        </w:rPr>
        <w:lastRenderedPageBreak/>
        <w:t>V</w:t>
      </w:r>
      <w:r w:rsidR="00220A35" w:rsidRPr="001963E9">
        <w:rPr>
          <w:rFonts w:eastAsia="Calibri"/>
        </w:rPr>
        <w:t>I-MX-B-2</w:t>
      </w:r>
    </w:p>
    <w:p w14:paraId="1AD0D660" w14:textId="77777777" w:rsidR="00220A35" w:rsidRPr="001963E9" w:rsidRDefault="00220A35" w:rsidP="00220A35">
      <w:pPr>
        <w:rPr>
          <w:rFonts w:eastAsia="Calibri"/>
        </w:rPr>
      </w:pPr>
    </w:p>
    <w:p w14:paraId="58BCE4D5" w14:textId="77777777" w:rsidR="00220A35" w:rsidRPr="001963E9" w:rsidRDefault="00220A35" w:rsidP="00220A35">
      <w:pPr>
        <w:tabs>
          <w:tab w:val="left" w:pos="2835"/>
        </w:tabs>
        <w:rPr>
          <w:rFonts w:eastAsia="Calibri"/>
        </w:rPr>
      </w:pPr>
      <w:r w:rsidRPr="001963E9">
        <w:t>Nozare:</w:t>
      </w:r>
      <w:r w:rsidRPr="001963E9">
        <w:tab/>
        <w:t>Finanšu pakalpojumi</w:t>
      </w:r>
    </w:p>
    <w:p w14:paraId="61A3B5EA" w14:textId="77777777" w:rsidR="00220A35" w:rsidRPr="001963E9" w:rsidRDefault="00220A35" w:rsidP="00220A35">
      <w:pPr>
        <w:rPr>
          <w:rFonts w:eastAsia="Calibri"/>
        </w:rPr>
      </w:pPr>
    </w:p>
    <w:p w14:paraId="6086B97B" w14:textId="77777777" w:rsidR="00220A35" w:rsidRPr="001963E9" w:rsidRDefault="00220A35" w:rsidP="00220A35">
      <w:pPr>
        <w:tabs>
          <w:tab w:val="left" w:pos="2835"/>
        </w:tabs>
        <w:rPr>
          <w:rFonts w:eastAsia="Calibri"/>
        </w:rPr>
      </w:pPr>
      <w:r w:rsidRPr="001963E9">
        <w:rPr>
          <w:rFonts w:eastAsia="Calibri"/>
        </w:rPr>
        <w:t>Apakšnozare:</w:t>
      </w:r>
      <w:r w:rsidRPr="001963E9">
        <w:rPr>
          <w:rFonts w:eastAsia="Calibri"/>
        </w:rPr>
        <w:tab/>
        <w:t>Banku un citi finanšu pakalpojumi (izņemot apdrošināšanu)</w:t>
      </w:r>
    </w:p>
    <w:p w14:paraId="2B869DF8" w14:textId="77777777" w:rsidR="00220A35" w:rsidRPr="001963E9" w:rsidRDefault="00220A35" w:rsidP="00220A35">
      <w:pPr>
        <w:rPr>
          <w:rFonts w:eastAsia="Calibri"/>
        </w:rPr>
      </w:pPr>
    </w:p>
    <w:p w14:paraId="6666F75A" w14:textId="77777777" w:rsidR="00220A35" w:rsidRPr="001963E9" w:rsidRDefault="00220A35" w:rsidP="00220A35">
      <w:pPr>
        <w:tabs>
          <w:tab w:val="left" w:pos="2835"/>
        </w:tabs>
        <w:rPr>
          <w:rFonts w:eastAsia="Calibri"/>
        </w:rPr>
      </w:pPr>
      <w:r w:rsidRPr="001963E9">
        <w:t>Attiecīgās saistības:</w:t>
      </w:r>
      <w:r w:rsidRPr="001963E9">
        <w:tab/>
        <w:t>Valsts režīms (18.3. pants)</w:t>
      </w:r>
    </w:p>
    <w:p w14:paraId="172C23BF" w14:textId="77777777" w:rsidR="00220A35" w:rsidRPr="001963E9" w:rsidRDefault="00220A35" w:rsidP="00220A35"/>
    <w:p w14:paraId="13640705" w14:textId="77777777" w:rsidR="00220A35" w:rsidRPr="001963E9" w:rsidRDefault="00220A35" w:rsidP="00220A35">
      <w:pPr>
        <w:tabs>
          <w:tab w:val="left" w:pos="2835"/>
        </w:tabs>
      </w:pPr>
      <w:r w:rsidRPr="001963E9">
        <w:t>Valdības līmenis:</w:t>
      </w:r>
      <w:r w:rsidRPr="001963E9">
        <w:tab/>
        <w:t>Centrālā</w:t>
      </w:r>
    </w:p>
    <w:p w14:paraId="7F6DF9DE" w14:textId="77777777" w:rsidR="00220A35" w:rsidRPr="001963E9" w:rsidRDefault="00220A35" w:rsidP="00220A35"/>
    <w:p w14:paraId="3917BC8D" w14:textId="77777777" w:rsidR="00220A35" w:rsidRPr="001963E9" w:rsidRDefault="00220A35" w:rsidP="00220A35">
      <w:pPr>
        <w:rPr>
          <w:rFonts w:eastAsia="Calibri"/>
        </w:rPr>
      </w:pPr>
      <w:r w:rsidRPr="001963E9">
        <w:rPr>
          <w:rFonts w:eastAsia="Calibri"/>
        </w:rPr>
        <w:t>Apraksts:</w:t>
      </w:r>
    </w:p>
    <w:p w14:paraId="5EA92D49" w14:textId="77777777" w:rsidR="00220A35" w:rsidRPr="001963E9" w:rsidRDefault="00220A35" w:rsidP="00220A35">
      <w:pPr>
        <w:rPr>
          <w:rFonts w:eastAsia="Calibri"/>
        </w:rPr>
      </w:pPr>
    </w:p>
    <w:p w14:paraId="1B3B2EFA" w14:textId="6058AF6C" w:rsidR="00220A35" w:rsidRPr="001963E9" w:rsidRDefault="00220A35" w:rsidP="00220A35">
      <w:pPr>
        <w:rPr>
          <w:rFonts w:eastAsia="Calibri"/>
        </w:rPr>
      </w:pPr>
      <w:r w:rsidRPr="001963E9">
        <w:rPr>
          <w:rFonts w:eastAsia="Calibri"/>
        </w:rPr>
        <w:t>Meksika patur tiesības pieņemt vai uzturēt spēkā pasākumus, ar kuriem piešķir priekšrocības, tai skaitā ekskluzīvas tiesības, attīstības bankām, decentralizētām struktūrām vai publiskajiem ekonomiskās attīstības fondiem, kas jau iedibināti uz šā nolīguma spēkā stāšanās dienā, kā arī jaunām, reorganizētām vai tiesībpārņēmējām attīstības bankām, decentralizētām struktūrām vai publiskiem ekonomiskās attīstības fondiem ar līdzīgām funkcijām un mērķiem attiecībā uz banku darbību, kas vērsta uz attīstību.</w:t>
      </w:r>
    </w:p>
    <w:p w14:paraId="4885DE0C" w14:textId="77777777" w:rsidR="00220A35" w:rsidRPr="001963E9" w:rsidRDefault="00220A35" w:rsidP="00220A35">
      <w:pPr>
        <w:rPr>
          <w:rFonts w:eastAsia="Calibri"/>
        </w:rPr>
      </w:pPr>
    </w:p>
    <w:p w14:paraId="52A45929" w14:textId="77777777" w:rsidR="00220A35" w:rsidRPr="001963E9" w:rsidRDefault="00220A35" w:rsidP="00220A35">
      <w:pPr>
        <w:rPr>
          <w:rFonts w:eastAsia="Calibri"/>
        </w:rPr>
      </w:pPr>
      <w:r w:rsidRPr="001963E9">
        <w:rPr>
          <w:rFonts w:eastAsia="Calibri"/>
        </w:rPr>
        <w:t>Banku iestādes, kuru darbība vērsta uz attīstību, ir šādas:</w:t>
      </w:r>
    </w:p>
    <w:p w14:paraId="05FD5BD4" w14:textId="77777777" w:rsidR="00220A35" w:rsidRPr="001963E9" w:rsidRDefault="00220A35" w:rsidP="00220A35">
      <w:pPr>
        <w:rPr>
          <w:rFonts w:eastAsia="Calibri"/>
        </w:rPr>
      </w:pPr>
    </w:p>
    <w:p w14:paraId="63B89700" w14:textId="77777777" w:rsidR="00220A35" w:rsidRPr="001963E9" w:rsidRDefault="00220A35" w:rsidP="00220A35">
      <w:pPr>
        <w:ind w:left="567" w:hanging="567"/>
        <w:rPr>
          <w:rFonts w:eastAsia="Calibri"/>
        </w:rPr>
      </w:pPr>
      <w:r w:rsidRPr="001963E9">
        <w:rPr>
          <w:rFonts w:eastAsia="Calibri"/>
        </w:rPr>
        <w:t>a)</w:t>
      </w:r>
      <w:r w:rsidRPr="001963E9">
        <w:rPr>
          <w:rFonts w:eastAsia="Calibri"/>
        </w:rPr>
        <w:tab/>
        <w:t xml:space="preserve">Valsts finanšu iestāde, </w:t>
      </w:r>
      <w:r w:rsidRPr="001963E9">
        <w:rPr>
          <w:rFonts w:eastAsia="Calibri"/>
          <w:i/>
        </w:rPr>
        <w:t>S.N.C.</w:t>
      </w:r>
      <w:r w:rsidRPr="001963E9">
        <w:rPr>
          <w:rFonts w:eastAsia="Calibri"/>
        </w:rPr>
        <w:t xml:space="preserve"> (</w:t>
      </w:r>
      <w:r w:rsidRPr="001963E9">
        <w:rPr>
          <w:rFonts w:eastAsia="Calibri"/>
          <w:i/>
        </w:rPr>
        <w:t>Nacional Financiera</w:t>
      </w:r>
      <w:r w:rsidRPr="001963E9">
        <w:rPr>
          <w:rFonts w:eastAsia="Calibri"/>
        </w:rPr>
        <w:t xml:space="preserve">, </w:t>
      </w:r>
      <w:r w:rsidRPr="001963E9">
        <w:rPr>
          <w:rFonts w:eastAsia="Calibri"/>
          <w:i/>
        </w:rPr>
        <w:t>S.N.C.</w:t>
      </w:r>
      <w:r w:rsidRPr="001963E9">
        <w:rPr>
          <w:rFonts w:eastAsia="Calibri"/>
        </w:rPr>
        <w:t>);</w:t>
      </w:r>
    </w:p>
    <w:p w14:paraId="3B85C3AD" w14:textId="77777777" w:rsidR="00220A35" w:rsidRPr="001963E9" w:rsidRDefault="00220A35" w:rsidP="00220A35">
      <w:pPr>
        <w:ind w:left="567" w:hanging="567"/>
        <w:rPr>
          <w:rFonts w:eastAsia="Calibri"/>
        </w:rPr>
      </w:pPr>
    </w:p>
    <w:p w14:paraId="15B0942C" w14:textId="77777777" w:rsidR="00220A35" w:rsidRPr="001963E9" w:rsidRDefault="00220A35" w:rsidP="00220A35">
      <w:pPr>
        <w:ind w:left="567" w:hanging="567"/>
        <w:rPr>
          <w:rFonts w:eastAsia="Calibri"/>
        </w:rPr>
      </w:pPr>
      <w:r w:rsidRPr="001963E9">
        <w:rPr>
          <w:rFonts w:eastAsia="Calibri"/>
        </w:rPr>
        <w:t>b)</w:t>
      </w:r>
      <w:r w:rsidRPr="001963E9">
        <w:rPr>
          <w:rFonts w:eastAsia="Calibri"/>
        </w:rPr>
        <w:tab/>
        <w:t xml:space="preserve">Valsts Publisko būvdarbu un pakalpojumu banka, </w:t>
      </w:r>
      <w:r w:rsidRPr="001963E9">
        <w:rPr>
          <w:rFonts w:eastAsia="Calibri"/>
          <w:i/>
        </w:rPr>
        <w:t>S.N.C.</w:t>
      </w:r>
      <w:r w:rsidRPr="001963E9">
        <w:rPr>
          <w:rFonts w:eastAsia="Calibri"/>
        </w:rPr>
        <w:t xml:space="preserve"> (</w:t>
      </w:r>
      <w:r w:rsidRPr="001963E9">
        <w:rPr>
          <w:rFonts w:eastAsia="Calibri"/>
          <w:i/>
        </w:rPr>
        <w:t>Banco Nacional de Obras y Servicios Públicos</w:t>
      </w:r>
      <w:r w:rsidRPr="001963E9">
        <w:rPr>
          <w:rFonts w:eastAsia="Calibri"/>
        </w:rPr>
        <w:t xml:space="preserve">, </w:t>
      </w:r>
      <w:r w:rsidRPr="001963E9">
        <w:rPr>
          <w:rFonts w:eastAsia="Calibri"/>
          <w:i/>
        </w:rPr>
        <w:t>S.N.C.</w:t>
      </w:r>
      <w:r w:rsidRPr="001963E9">
        <w:rPr>
          <w:rFonts w:eastAsia="Calibri"/>
        </w:rPr>
        <w:t>);</w:t>
      </w:r>
    </w:p>
    <w:p w14:paraId="32312B09" w14:textId="77777777" w:rsidR="00220A35" w:rsidRPr="001963E9" w:rsidRDefault="00220A35" w:rsidP="00220A35">
      <w:pPr>
        <w:ind w:left="567" w:hanging="567"/>
        <w:rPr>
          <w:rFonts w:eastAsia="Calibri"/>
        </w:rPr>
      </w:pPr>
    </w:p>
    <w:p w14:paraId="4D0FF4ED" w14:textId="783405D4" w:rsidR="00A57D6A" w:rsidRPr="001963E9" w:rsidRDefault="00A57D6A" w:rsidP="00A57D6A">
      <w:pPr>
        <w:rPr>
          <w:rFonts w:eastAsia="Calibri"/>
        </w:rPr>
      </w:pPr>
      <w:r w:rsidRPr="001963E9">
        <w:rPr>
          <w:rFonts w:eastAsia="Calibri"/>
        </w:rPr>
        <w:br w:type="page"/>
      </w:r>
    </w:p>
    <w:p w14:paraId="234CC3F3" w14:textId="7ED09F22" w:rsidR="00220A35" w:rsidRPr="001963E9" w:rsidRDefault="00A57D6A" w:rsidP="00220A35">
      <w:pPr>
        <w:ind w:left="567" w:hanging="567"/>
        <w:rPr>
          <w:rFonts w:eastAsia="Calibri"/>
        </w:rPr>
      </w:pPr>
      <w:r w:rsidRPr="001963E9">
        <w:rPr>
          <w:rFonts w:eastAsia="Calibri"/>
        </w:rPr>
        <w:lastRenderedPageBreak/>
        <w:t>c</w:t>
      </w:r>
      <w:r w:rsidR="00220A35" w:rsidRPr="001963E9">
        <w:rPr>
          <w:rFonts w:eastAsia="Calibri"/>
        </w:rPr>
        <w:t>)</w:t>
      </w:r>
      <w:r w:rsidR="00220A35" w:rsidRPr="001963E9">
        <w:rPr>
          <w:rFonts w:eastAsia="Calibri"/>
        </w:rPr>
        <w:tab/>
        <w:t xml:space="preserve">Valsts Ārējās tirdzniecības banka, </w:t>
      </w:r>
      <w:r w:rsidR="00220A35" w:rsidRPr="001963E9">
        <w:rPr>
          <w:rFonts w:eastAsia="Calibri"/>
          <w:i/>
        </w:rPr>
        <w:t>S.N.C.</w:t>
      </w:r>
      <w:r w:rsidR="00220A35" w:rsidRPr="001963E9">
        <w:rPr>
          <w:rFonts w:eastAsia="Calibri"/>
        </w:rPr>
        <w:t xml:space="preserve"> (</w:t>
      </w:r>
      <w:r w:rsidR="00220A35" w:rsidRPr="001963E9">
        <w:rPr>
          <w:rFonts w:eastAsia="Calibri"/>
          <w:i/>
        </w:rPr>
        <w:t>Banco Nacional del Comercio Exterior</w:t>
      </w:r>
      <w:r w:rsidR="00220A35" w:rsidRPr="001963E9">
        <w:rPr>
          <w:rFonts w:eastAsia="Calibri"/>
        </w:rPr>
        <w:t xml:space="preserve">, </w:t>
      </w:r>
      <w:r w:rsidR="00220A35" w:rsidRPr="001963E9">
        <w:rPr>
          <w:rFonts w:eastAsia="Calibri"/>
          <w:i/>
        </w:rPr>
        <w:t>S.N.C.</w:t>
      </w:r>
      <w:r w:rsidR="00220A35" w:rsidRPr="001963E9">
        <w:rPr>
          <w:rFonts w:eastAsia="Calibri"/>
        </w:rPr>
        <w:t>);</w:t>
      </w:r>
    </w:p>
    <w:p w14:paraId="53060649" w14:textId="77777777" w:rsidR="00220A35" w:rsidRPr="001963E9" w:rsidRDefault="00220A35" w:rsidP="00220A35">
      <w:pPr>
        <w:ind w:left="567" w:hanging="567"/>
        <w:rPr>
          <w:rFonts w:eastAsia="Calibri"/>
        </w:rPr>
      </w:pPr>
    </w:p>
    <w:p w14:paraId="292C0386" w14:textId="77777777" w:rsidR="00220A35" w:rsidRPr="001963E9" w:rsidRDefault="00220A35" w:rsidP="00220A35">
      <w:pPr>
        <w:ind w:left="567" w:hanging="567"/>
        <w:rPr>
          <w:rFonts w:eastAsia="Calibri"/>
        </w:rPr>
      </w:pPr>
      <w:r w:rsidRPr="001963E9">
        <w:rPr>
          <w:rFonts w:eastAsia="Calibri"/>
        </w:rPr>
        <w:t>d)</w:t>
      </w:r>
      <w:r w:rsidRPr="001963E9">
        <w:rPr>
          <w:rFonts w:eastAsia="Calibri"/>
        </w:rPr>
        <w:tab/>
        <w:t xml:space="preserve">Federālā hipotēku korporācija, </w:t>
      </w:r>
      <w:r w:rsidRPr="001963E9">
        <w:rPr>
          <w:rFonts w:eastAsia="Calibri"/>
          <w:i/>
        </w:rPr>
        <w:t>S.N.C.</w:t>
      </w:r>
      <w:r w:rsidRPr="001963E9">
        <w:rPr>
          <w:rFonts w:eastAsia="Calibri"/>
        </w:rPr>
        <w:t xml:space="preserve"> (</w:t>
      </w:r>
      <w:r w:rsidRPr="001963E9">
        <w:rPr>
          <w:rFonts w:eastAsia="Calibri"/>
          <w:i/>
        </w:rPr>
        <w:t>Sociedad Hipotecaria Federal</w:t>
      </w:r>
      <w:r w:rsidRPr="001963E9">
        <w:rPr>
          <w:rFonts w:eastAsia="Calibri"/>
        </w:rPr>
        <w:t xml:space="preserve">, </w:t>
      </w:r>
      <w:r w:rsidRPr="001963E9">
        <w:rPr>
          <w:rFonts w:eastAsia="Calibri"/>
          <w:i/>
        </w:rPr>
        <w:t>S.N.C.</w:t>
      </w:r>
      <w:r w:rsidRPr="001963E9">
        <w:rPr>
          <w:rFonts w:eastAsia="Calibri"/>
        </w:rPr>
        <w:t>);</w:t>
      </w:r>
    </w:p>
    <w:p w14:paraId="188FFFD4" w14:textId="77777777" w:rsidR="00220A35" w:rsidRPr="001963E9" w:rsidRDefault="00220A35" w:rsidP="00220A35">
      <w:pPr>
        <w:ind w:left="567" w:hanging="567"/>
        <w:rPr>
          <w:rFonts w:eastAsia="Calibri"/>
        </w:rPr>
      </w:pPr>
    </w:p>
    <w:p w14:paraId="67561AD1" w14:textId="77777777" w:rsidR="00220A35" w:rsidRPr="001963E9" w:rsidRDefault="00220A35" w:rsidP="00220A35">
      <w:pPr>
        <w:ind w:left="567" w:hanging="567"/>
        <w:rPr>
          <w:rFonts w:eastAsia="Calibri"/>
        </w:rPr>
      </w:pPr>
      <w:r w:rsidRPr="001963E9">
        <w:rPr>
          <w:rFonts w:eastAsia="Calibri"/>
        </w:rPr>
        <w:t>e)</w:t>
      </w:r>
      <w:r w:rsidRPr="001963E9">
        <w:rPr>
          <w:rFonts w:eastAsia="Calibri"/>
        </w:rPr>
        <w:tab/>
        <w:t xml:space="preserve">Labklājības banka, </w:t>
      </w:r>
      <w:r w:rsidRPr="001963E9">
        <w:rPr>
          <w:rFonts w:eastAsia="Calibri"/>
          <w:i/>
        </w:rPr>
        <w:t>S.N.C.</w:t>
      </w:r>
      <w:r w:rsidRPr="001963E9">
        <w:rPr>
          <w:rFonts w:eastAsia="Calibri"/>
        </w:rPr>
        <w:t xml:space="preserve"> (</w:t>
      </w:r>
      <w:r w:rsidRPr="001963E9">
        <w:rPr>
          <w:rFonts w:eastAsia="Calibri"/>
          <w:i/>
        </w:rPr>
        <w:t>Banco del Bienestar</w:t>
      </w:r>
      <w:r w:rsidRPr="001963E9">
        <w:rPr>
          <w:rFonts w:eastAsia="Calibri"/>
        </w:rPr>
        <w:t xml:space="preserve">, </w:t>
      </w:r>
      <w:r w:rsidRPr="001963E9">
        <w:rPr>
          <w:rFonts w:eastAsia="Calibri"/>
          <w:i/>
        </w:rPr>
        <w:t>S.N.C.</w:t>
      </w:r>
      <w:r w:rsidRPr="001963E9">
        <w:rPr>
          <w:rFonts w:eastAsia="Calibri"/>
        </w:rPr>
        <w:t>);</w:t>
      </w:r>
    </w:p>
    <w:p w14:paraId="6D4FA39B" w14:textId="77777777" w:rsidR="00220A35" w:rsidRPr="001963E9" w:rsidRDefault="00220A35" w:rsidP="00220A35">
      <w:pPr>
        <w:ind w:left="567" w:hanging="567"/>
        <w:rPr>
          <w:rFonts w:eastAsia="Calibri"/>
        </w:rPr>
      </w:pPr>
    </w:p>
    <w:p w14:paraId="23446FCA" w14:textId="77777777" w:rsidR="00220A35" w:rsidRPr="001963E9" w:rsidRDefault="00220A35" w:rsidP="00220A35">
      <w:pPr>
        <w:ind w:left="567" w:hanging="567"/>
        <w:rPr>
          <w:rFonts w:eastAsia="Calibri"/>
        </w:rPr>
      </w:pPr>
      <w:r w:rsidRPr="001963E9">
        <w:rPr>
          <w:rFonts w:eastAsia="Calibri"/>
        </w:rPr>
        <w:t>f)</w:t>
      </w:r>
      <w:r w:rsidRPr="001963E9">
        <w:rPr>
          <w:rFonts w:eastAsia="Calibri"/>
        </w:rPr>
        <w:tab/>
        <w:t xml:space="preserve">Valsts Armijas, gaisa spēku un jūras spēku banka, </w:t>
      </w:r>
      <w:r w:rsidRPr="001963E9">
        <w:rPr>
          <w:rFonts w:eastAsia="Calibri"/>
          <w:i/>
        </w:rPr>
        <w:t>S.N.C.</w:t>
      </w:r>
      <w:r w:rsidRPr="001963E9">
        <w:rPr>
          <w:rFonts w:eastAsia="Calibri"/>
        </w:rPr>
        <w:t xml:space="preserve"> (</w:t>
      </w:r>
      <w:r w:rsidRPr="001963E9">
        <w:rPr>
          <w:rFonts w:eastAsia="Calibri"/>
          <w:i/>
        </w:rPr>
        <w:t>Banco Nacional del Ejército, Fuerza Aérea y Armada</w:t>
      </w:r>
      <w:r w:rsidRPr="001963E9">
        <w:rPr>
          <w:rFonts w:eastAsia="Calibri"/>
        </w:rPr>
        <w:t xml:space="preserve">, </w:t>
      </w:r>
      <w:r w:rsidRPr="001963E9">
        <w:rPr>
          <w:rFonts w:eastAsia="Calibri"/>
          <w:i/>
        </w:rPr>
        <w:t>S.N.C.</w:t>
      </w:r>
      <w:r w:rsidRPr="001963E9">
        <w:rPr>
          <w:rFonts w:eastAsia="Calibri"/>
        </w:rPr>
        <w:t>); vai</w:t>
      </w:r>
    </w:p>
    <w:p w14:paraId="1381633D" w14:textId="77777777" w:rsidR="00220A35" w:rsidRPr="001963E9" w:rsidRDefault="00220A35" w:rsidP="00220A35">
      <w:pPr>
        <w:ind w:left="567" w:hanging="567"/>
        <w:rPr>
          <w:rFonts w:eastAsia="Calibri"/>
        </w:rPr>
      </w:pPr>
    </w:p>
    <w:p w14:paraId="65C8E03E" w14:textId="77777777" w:rsidR="00220A35" w:rsidRPr="001963E9" w:rsidRDefault="00220A35" w:rsidP="00220A35">
      <w:pPr>
        <w:ind w:left="567" w:hanging="567"/>
        <w:rPr>
          <w:rFonts w:eastAsia="Calibri"/>
        </w:rPr>
      </w:pPr>
      <w:r w:rsidRPr="001963E9">
        <w:rPr>
          <w:rFonts w:eastAsia="Calibri"/>
        </w:rPr>
        <w:t>g)</w:t>
      </w:r>
      <w:r w:rsidRPr="001963E9">
        <w:rPr>
          <w:rFonts w:eastAsia="Calibri"/>
        </w:rPr>
        <w:tab/>
        <w:t>to attiecīgie tiesībpārņēmēji.</w:t>
      </w:r>
    </w:p>
    <w:p w14:paraId="664F967E" w14:textId="77777777" w:rsidR="00220A35" w:rsidRPr="001963E9" w:rsidRDefault="00220A35" w:rsidP="00220A35">
      <w:pPr>
        <w:ind w:left="567" w:hanging="567"/>
        <w:rPr>
          <w:rFonts w:eastAsia="Calibri"/>
        </w:rPr>
      </w:pPr>
    </w:p>
    <w:p w14:paraId="41B2A1A0" w14:textId="7CEF3FA7" w:rsidR="00A57D6A" w:rsidRPr="001963E9" w:rsidRDefault="00A57D6A" w:rsidP="00A57D6A">
      <w:pPr>
        <w:rPr>
          <w:rFonts w:eastAsia="Calibri"/>
          <w:bCs/>
          <w:szCs w:val="24"/>
        </w:rPr>
      </w:pPr>
      <w:r w:rsidRPr="001963E9">
        <w:rPr>
          <w:rFonts w:eastAsia="Calibri"/>
          <w:bCs/>
          <w:szCs w:val="24"/>
        </w:rPr>
        <w:br w:type="page"/>
      </w:r>
    </w:p>
    <w:p w14:paraId="164D562A" w14:textId="0169E348" w:rsidR="00220A35" w:rsidRPr="001963E9" w:rsidRDefault="00A57D6A" w:rsidP="00220A35">
      <w:pPr>
        <w:rPr>
          <w:rFonts w:eastAsia="Calibri"/>
        </w:rPr>
      </w:pPr>
      <w:r w:rsidRPr="001963E9">
        <w:rPr>
          <w:rFonts w:eastAsia="Calibri"/>
        </w:rPr>
        <w:lastRenderedPageBreak/>
        <w:t>V</w:t>
      </w:r>
      <w:r w:rsidR="00220A35" w:rsidRPr="001963E9">
        <w:rPr>
          <w:rFonts w:eastAsia="Calibri"/>
        </w:rPr>
        <w:t>I-MX-B-3</w:t>
      </w:r>
    </w:p>
    <w:p w14:paraId="2FEF3C6F" w14:textId="77777777" w:rsidR="00220A35" w:rsidRPr="001963E9" w:rsidRDefault="00220A35" w:rsidP="00220A35">
      <w:pPr>
        <w:rPr>
          <w:rFonts w:eastAsia="Calibri"/>
        </w:rPr>
      </w:pPr>
    </w:p>
    <w:p w14:paraId="07EE4A7D" w14:textId="77777777" w:rsidR="00220A35" w:rsidRPr="001963E9" w:rsidRDefault="00220A35" w:rsidP="00220A35">
      <w:pPr>
        <w:tabs>
          <w:tab w:val="left" w:pos="2835"/>
        </w:tabs>
        <w:rPr>
          <w:rFonts w:eastAsia="Calibri"/>
        </w:rPr>
      </w:pPr>
      <w:r w:rsidRPr="001963E9">
        <w:rPr>
          <w:rFonts w:eastAsia="Calibri"/>
        </w:rPr>
        <w:t>Nozare:</w:t>
      </w:r>
      <w:r w:rsidRPr="001963E9">
        <w:rPr>
          <w:rFonts w:eastAsia="Calibri"/>
        </w:rPr>
        <w:tab/>
        <w:t>Finanšu pakalpojumi</w:t>
      </w:r>
    </w:p>
    <w:p w14:paraId="5BAC60EB" w14:textId="77777777" w:rsidR="00220A35" w:rsidRPr="001963E9" w:rsidRDefault="00220A35" w:rsidP="00220A35">
      <w:pPr>
        <w:rPr>
          <w:rFonts w:eastAsia="Calibri"/>
        </w:rPr>
      </w:pPr>
    </w:p>
    <w:p w14:paraId="7F0F0A75" w14:textId="77777777" w:rsidR="00220A35" w:rsidRPr="001963E9" w:rsidRDefault="00220A35" w:rsidP="00220A35">
      <w:pPr>
        <w:tabs>
          <w:tab w:val="left" w:pos="2835"/>
        </w:tabs>
        <w:rPr>
          <w:rFonts w:eastAsia="Calibri"/>
        </w:rPr>
      </w:pPr>
      <w:r w:rsidRPr="001963E9">
        <w:rPr>
          <w:rFonts w:eastAsia="Calibri"/>
        </w:rPr>
        <w:t>Apakšnozare:</w:t>
      </w:r>
      <w:r w:rsidRPr="001963E9">
        <w:rPr>
          <w:rFonts w:eastAsia="Calibri"/>
        </w:rPr>
        <w:tab/>
        <w:t>Visi pakalpojumi</w:t>
      </w:r>
    </w:p>
    <w:p w14:paraId="7F112AB4" w14:textId="77777777" w:rsidR="00220A35" w:rsidRPr="001963E9" w:rsidRDefault="00220A35" w:rsidP="00220A35">
      <w:pPr>
        <w:rPr>
          <w:rFonts w:eastAsia="Calibri"/>
        </w:rPr>
      </w:pPr>
    </w:p>
    <w:p w14:paraId="50A03380" w14:textId="77777777" w:rsidR="00220A35" w:rsidRPr="001963E9" w:rsidRDefault="00220A35" w:rsidP="00220A35">
      <w:pPr>
        <w:tabs>
          <w:tab w:val="left" w:pos="2835"/>
        </w:tabs>
        <w:rPr>
          <w:rFonts w:eastAsia="Calibri"/>
        </w:rPr>
      </w:pPr>
      <w:r w:rsidRPr="001963E9">
        <w:rPr>
          <w:rFonts w:eastAsia="Calibri"/>
        </w:rPr>
        <w:t>Attiecīgās saistības:</w:t>
      </w:r>
      <w:r w:rsidRPr="001963E9">
        <w:rPr>
          <w:rFonts w:eastAsia="Calibri"/>
        </w:rPr>
        <w:tab/>
        <w:t>Valsts režīms (18.3. pants)</w:t>
      </w:r>
    </w:p>
    <w:p w14:paraId="2CE495EF" w14:textId="77777777" w:rsidR="00220A35" w:rsidRPr="001963E9" w:rsidRDefault="00220A35" w:rsidP="00220A35">
      <w:pPr>
        <w:rPr>
          <w:rFonts w:eastAsia="Calibri"/>
        </w:rPr>
      </w:pPr>
    </w:p>
    <w:p w14:paraId="5858C2E5" w14:textId="77777777" w:rsidR="00220A35" w:rsidRPr="001963E9" w:rsidRDefault="00220A35" w:rsidP="00220A35">
      <w:pPr>
        <w:tabs>
          <w:tab w:val="left" w:pos="2835"/>
        </w:tabs>
      </w:pPr>
      <w:r w:rsidRPr="001963E9">
        <w:t>Valdības līmenis:</w:t>
      </w:r>
      <w:r w:rsidRPr="001963E9">
        <w:tab/>
        <w:t>Centrālā</w:t>
      </w:r>
    </w:p>
    <w:p w14:paraId="6039B98F" w14:textId="77777777" w:rsidR="00220A35" w:rsidRPr="001963E9" w:rsidRDefault="00220A35" w:rsidP="00220A35"/>
    <w:p w14:paraId="21909225" w14:textId="77777777" w:rsidR="00220A35" w:rsidRPr="001963E9" w:rsidRDefault="00220A35" w:rsidP="00220A35">
      <w:pPr>
        <w:rPr>
          <w:rFonts w:eastAsia="Calibri"/>
        </w:rPr>
      </w:pPr>
      <w:r w:rsidRPr="001963E9">
        <w:rPr>
          <w:rFonts w:eastAsia="Calibri"/>
        </w:rPr>
        <w:t>Apraksts:</w:t>
      </w:r>
    </w:p>
    <w:p w14:paraId="42435E32" w14:textId="77777777" w:rsidR="00220A35" w:rsidRPr="001963E9" w:rsidRDefault="00220A35" w:rsidP="00220A35">
      <w:pPr>
        <w:rPr>
          <w:rFonts w:eastAsia="Calibri"/>
        </w:rPr>
      </w:pPr>
    </w:p>
    <w:p w14:paraId="2D818C51" w14:textId="77777777" w:rsidR="00220A35" w:rsidRPr="001963E9" w:rsidRDefault="00220A35" w:rsidP="00220A35">
      <w:pPr>
        <w:rPr>
          <w:rFonts w:eastAsia="Calibri"/>
        </w:rPr>
      </w:pPr>
      <w:r w:rsidRPr="001963E9">
        <w:rPr>
          <w:rFonts w:eastAsia="Calibri"/>
        </w:rPr>
        <w:t>Meksika patur tiesības pieņemt vai uzturēt spēkā pasākumus, ar kuriem piešķir priekšrocības, tai skaitā ekskluzīvas tiesības, valsts apdrošināšanas iestādēm, valsts garantiju iestādēm, valsts pensiju fondiem vai valsts kredīta palīgorganizācijām, kas pastāv uz šā nolīguma spēkā stāšanās brīdi, kā arī jaunām, reorganizētām vai tiesībpārņēmējām valsts apdrošināšanas iestādēm, valsts garantiju iestādēm, valsts pensiju fondiem vai valsts kredīta palīgorganizācijām, kam ir līdzīgas funkcijas un mērķi attiecībā uz sabiedriskās kārtības mērķiem.</w:t>
      </w:r>
    </w:p>
    <w:p w14:paraId="5DF0C555" w14:textId="77777777" w:rsidR="00220A35" w:rsidRPr="001963E9" w:rsidRDefault="00220A35" w:rsidP="00220A35">
      <w:pPr>
        <w:rPr>
          <w:rFonts w:eastAsia="Calibri"/>
        </w:rPr>
      </w:pPr>
    </w:p>
    <w:p w14:paraId="35FF0AB4" w14:textId="144A5D55" w:rsidR="00A57D6A" w:rsidRPr="001963E9" w:rsidRDefault="00A57D6A" w:rsidP="00A57D6A">
      <w:pPr>
        <w:rPr>
          <w:rFonts w:eastAsia="Calibri"/>
          <w:bCs/>
          <w:szCs w:val="24"/>
        </w:rPr>
      </w:pPr>
      <w:r w:rsidRPr="001963E9">
        <w:rPr>
          <w:rFonts w:eastAsia="Calibri"/>
          <w:bCs/>
          <w:szCs w:val="24"/>
        </w:rPr>
        <w:br w:type="page"/>
      </w:r>
    </w:p>
    <w:p w14:paraId="78CF39C6" w14:textId="03EB335D" w:rsidR="00220A35" w:rsidRPr="001963E9" w:rsidRDefault="00A57D6A" w:rsidP="00220A35">
      <w:pPr>
        <w:rPr>
          <w:rFonts w:eastAsia="Calibri"/>
        </w:rPr>
      </w:pPr>
      <w:r w:rsidRPr="001963E9">
        <w:rPr>
          <w:rFonts w:eastAsia="Calibri"/>
        </w:rPr>
        <w:lastRenderedPageBreak/>
        <w:t>V</w:t>
      </w:r>
      <w:r w:rsidR="00220A35" w:rsidRPr="001963E9">
        <w:rPr>
          <w:rFonts w:eastAsia="Calibri"/>
        </w:rPr>
        <w:t>I-MX-B-4</w:t>
      </w:r>
    </w:p>
    <w:p w14:paraId="40E85059" w14:textId="77777777" w:rsidR="00220A35" w:rsidRPr="001963E9" w:rsidRDefault="00220A35" w:rsidP="00220A35">
      <w:pPr>
        <w:rPr>
          <w:rFonts w:eastAsia="Calibri"/>
        </w:rPr>
      </w:pPr>
    </w:p>
    <w:p w14:paraId="2B5F4412" w14:textId="77777777" w:rsidR="00220A35" w:rsidRPr="001963E9" w:rsidRDefault="00220A35" w:rsidP="00220A35">
      <w:pPr>
        <w:tabs>
          <w:tab w:val="left" w:pos="2835"/>
        </w:tabs>
        <w:rPr>
          <w:rFonts w:eastAsia="Calibri"/>
        </w:rPr>
      </w:pPr>
      <w:r w:rsidRPr="001963E9">
        <w:rPr>
          <w:rFonts w:eastAsia="Calibri"/>
        </w:rPr>
        <w:t>Nozare:</w:t>
      </w:r>
      <w:r w:rsidRPr="001963E9">
        <w:rPr>
          <w:rFonts w:eastAsia="Calibri"/>
        </w:rPr>
        <w:tab/>
        <w:t>Finanšu pakalpojumi</w:t>
      </w:r>
    </w:p>
    <w:p w14:paraId="00C322EF" w14:textId="77777777" w:rsidR="00220A35" w:rsidRPr="001963E9" w:rsidRDefault="00220A35" w:rsidP="00220A35">
      <w:pPr>
        <w:rPr>
          <w:rFonts w:eastAsia="Calibri"/>
        </w:rPr>
      </w:pPr>
    </w:p>
    <w:p w14:paraId="591FEDBC" w14:textId="77777777" w:rsidR="00220A35" w:rsidRPr="001963E9" w:rsidRDefault="00220A35" w:rsidP="00220A35">
      <w:pPr>
        <w:tabs>
          <w:tab w:val="left" w:pos="2835"/>
        </w:tabs>
        <w:rPr>
          <w:rFonts w:eastAsia="Calibri"/>
        </w:rPr>
      </w:pPr>
      <w:r w:rsidRPr="001963E9">
        <w:rPr>
          <w:rFonts w:eastAsia="Calibri"/>
        </w:rPr>
        <w:t>Apakšnozare:</w:t>
      </w:r>
      <w:r w:rsidRPr="001963E9">
        <w:rPr>
          <w:rFonts w:eastAsia="Calibri"/>
        </w:rPr>
        <w:tab/>
        <w:t>Visi pakalpojumi</w:t>
      </w:r>
    </w:p>
    <w:p w14:paraId="38F02701" w14:textId="77777777" w:rsidR="00220A35" w:rsidRPr="001963E9" w:rsidRDefault="00220A35" w:rsidP="00220A35">
      <w:pPr>
        <w:rPr>
          <w:rFonts w:eastAsia="Calibri"/>
        </w:rPr>
      </w:pPr>
    </w:p>
    <w:p w14:paraId="70153145" w14:textId="77777777" w:rsidR="00220A35" w:rsidRPr="001963E9" w:rsidRDefault="00220A35" w:rsidP="00220A35">
      <w:pPr>
        <w:tabs>
          <w:tab w:val="left" w:pos="2835"/>
        </w:tabs>
        <w:rPr>
          <w:rFonts w:eastAsia="Calibri"/>
        </w:rPr>
      </w:pPr>
      <w:r w:rsidRPr="001963E9">
        <w:rPr>
          <w:rFonts w:eastAsia="Calibri"/>
        </w:rPr>
        <w:t>Attiecīgās saistības:</w:t>
      </w:r>
      <w:r w:rsidRPr="001963E9">
        <w:rPr>
          <w:rFonts w:eastAsia="Calibri"/>
        </w:rPr>
        <w:tab/>
        <w:t>Piekļuve tirgum (18.5. pants)</w:t>
      </w:r>
    </w:p>
    <w:p w14:paraId="78101115" w14:textId="77777777" w:rsidR="00220A35" w:rsidRPr="001963E9" w:rsidRDefault="00220A35" w:rsidP="00220A35">
      <w:pPr>
        <w:ind w:left="2835"/>
        <w:rPr>
          <w:rFonts w:eastAsia="Calibri"/>
        </w:rPr>
      </w:pPr>
    </w:p>
    <w:p w14:paraId="1B6C5DEC" w14:textId="77777777" w:rsidR="00220A35" w:rsidRPr="001963E9" w:rsidRDefault="00220A35" w:rsidP="00220A35">
      <w:pPr>
        <w:tabs>
          <w:tab w:val="left" w:pos="2835"/>
        </w:tabs>
        <w:ind w:left="2835"/>
        <w:rPr>
          <w:rFonts w:eastAsia="Calibri"/>
        </w:rPr>
      </w:pPr>
      <w:r w:rsidRPr="001963E9">
        <w:rPr>
          <w:rFonts w:eastAsia="Calibri"/>
        </w:rPr>
        <w:t>Augstākā vadība un direktoru padome (18.6. pants)</w:t>
      </w:r>
    </w:p>
    <w:p w14:paraId="275BF3FD" w14:textId="77777777" w:rsidR="00220A35" w:rsidRPr="001963E9" w:rsidRDefault="00220A35" w:rsidP="00220A35">
      <w:pPr>
        <w:ind w:left="2835"/>
        <w:rPr>
          <w:rFonts w:eastAsia="Calibri"/>
        </w:rPr>
      </w:pPr>
    </w:p>
    <w:p w14:paraId="0DABEECE" w14:textId="77777777" w:rsidR="00220A35" w:rsidRPr="001963E9" w:rsidRDefault="00220A35" w:rsidP="00220A35">
      <w:pPr>
        <w:tabs>
          <w:tab w:val="left" w:pos="2835"/>
        </w:tabs>
      </w:pPr>
      <w:r w:rsidRPr="001963E9">
        <w:t>Valdības līmenis:</w:t>
      </w:r>
      <w:r w:rsidRPr="001963E9">
        <w:tab/>
        <w:t>Centrālā</w:t>
      </w:r>
    </w:p>
    <w:p w14:paraId="17F509AA" w14:textId="77777777" w:rsidR="00220A35" w:rsidRPr="001963E9" w:rsidRDefault="00220A35" w:rsidP="00220A35"/>
    <w:p w14:paraId="2E807468" w14:textId="77777777" w:rsidR="00220A35" w:rsidRPr="001963E9" w:rsidRDefault="00220A35" w:rsidP="00220A35">
      <w:pPr>
        <w:rPr>
          <w:rFonts w:eastAsia="Calibri"/>
        </w:rPr>
      </w:pPr>
      <w:r w:rsidRPr="001963E9">
        <w:rPr>
          <w:rFonts w:eastAsia="Calibri"/>
        </w:rPr>
        <w:t>Apraksts:</w:t>
      </w:r>
    </w:p>
    <w:p w14:paraId="10FE95B9" w14:textId="77777777" w:rsidR="00220A35" w:rsidRPr="001963E9" w:rsidRDefault="00220A35" w:rsidP="00220A35">
      <w:pPr>
        <w:rPr>
          <w:rFonts w:eastAsia="Calibri"/>
        </w:rPr>
      </w:pPr>
    </w:p>
    <w:p w14:paraId="11C288D1" w14:textId="77777777" w:rsidR="00220A35" w:rsidRPr="001963E9" w:rsidRDefault="00220A35" w:rsidP="00220A35">
      <w:pPr>
        <w:rPr>
          <w:rFonts w:eastAsia="Calibri"/>
        </w:rPr>
      </w:pPr>
      <w:r w:rsidRPr="001963E9">
        <w:rPr>
          <w:rFonts w:eastAsia="Calibri"/>
        </w:rPr>
        <w:t>Meksika patur tiesības pieņemt vai uzturēt spēkā jebkuru pasākumu saistībā ar jebkuru finanšu pakalpojumu, ko sniedz ar aptvertiem ieguldījumiem, kā tie definēti 10.1. pantā (Definīcijas), kuri nav aptverti ieguldījumi finanšu iestādē, kā tā definēta 18.1. pantā (Definīcijas), lai regulētu šo struktūru kā finanšu iestādi.</w:t>
      </w:r>
    </w:p>
    <w:p w14:paraId="6F076CA6" w14:textId="77777777" w:rsidR="00220A35" w:rsidRPr="001963E9" w:rsidRDefault="00220A35" w:rsidP="00220A35">
      <w:pPr>
        <w:rPr>
          <w:rFonts w:eastAsia="Calibri"/>
        </w:rPr>
      </w:pPr>
    </w:p>
    <w:p w14:paraId="46115157" w14:textId="216A63A1" w:rsidR="00A57D6A" w:rsidRPr="001963E9" w:rsidRDefault="00A57D6A" w:rsidP="00A57D6A">
      <w:pPr>
        <w:rPr>
          <w:rFonts w:eastAsia="Calibri"/>
          <w:szCs w:val="24"/>
        </w:rPr>
      </w:pPr>
      <w:r w:rsidRPr="001963E9">
        <w:rPr>
          <w:rFonts w:eastAsia="Calibri"/>
          <w:szCs w:val="24"/>
        </w:rPr>
        <w:br w:type="page"/>
      </w:r>
    </w:p>
    <w:p w14:paraId="0AE01B63" w14:textId="097CD5FB" w:rsidR="00220A35" w:rsidRPr="001963E9" w:rsidRDefault="00A57D6A" w:rsidP="00220A35">
      <w:pPr>
        <w:rPr>
          <w:rFonts w:eastAsia="Calibri"/>
        </w:rPr>
      </w:pPr>
      <w:r w:rsidRPr="001963E9">
        <w:rPr>
          <w:rFonts w:eastAsia="Calibri"/>
        </w:rPr>
        <w:lastRenderedPageBreak/>
        <w:t>V</w:t>
      </w:r>
      <w:r w:rsidR="00220A35" w:rsidRPr="001963E9">
        <w:rPr>
          <w:rFonts w:eastAsia="Calibri"/>
        </w:rPr>
        <w:t>I-MX-B-5</w:t>
      </w:r>
    </w:p>
    <w:p w14:paraId="52875AD6" w14:textId="77777777" w:rsidR="00220A35" w:rsidRPr="001963E9" w:rsidRDefault="00220A35" w:rsidP="00220A35">
      <w:pPr>
        <w:rPr>
          <w:rFonts w:eastAsia="Calibri"/>
        </w:rPr>
      </w:pPr>
    </w:p>
    <w:p w14:paraId="2DB4B496" w14:textId="77777777" w:rsidR="00220A35" w:rsidRPr="001963E9" w:rsidRDefault="00220A35" w:rsidP="00220A35">
      <w:pPr>
        <w:tabs>
          <w:tab w:val="left" w:pos="2835"/>
        </w:tabs>
        <w:rPr>
          <w:rFonts w:eastAsia="Calibri"/>
        </w:rPr>
      </w:pPr>
      <w:r w:rsidRPr="001963E9">
        <w:rPr>
          <w:rFonts w:eastAsia="Calibri"/>
        </w:rPr>
        <w:t>Nozare:</w:t>
      </w:r>
      <w:r w:rsidRPr="001963E9">
        <w:rPr>
          <w:rFonts w:eastAsia="Calibri"/>
        </w:rPr>
        <w:tab/>
        <w:t>Finanšu pakalpojumi</w:t>
      </w:r>
    </w:p>
    <w:p w14:paraId="0880A71A" w14:textId="77777777" w:rsidR="00220A35" w:rsidRPr="001963E9" w:rsidRDefault="00220A35" w:rsidP="00220A35">
      <w:pPr>
        <w:rPr>
          <w:rFonts w:eastAsia="Calibri"/>
        </w:rPr>
      </w:pPr>
    </w:p>
    <w:p w14:paraId="4A97444C" w14:textId="77777777" w:rsidR="00220A35" w:rsidRPr="001963E9" w:rsidRDefault="00220A35" w:rsidP="00220A35">
      <w:pPr>
        <w:tabs>
          <w:tab w:val="left" w:pos="2835"/>
        </w:tabs>
        <w:rPr>
          <w:rFonts w:eastAsia="Calibri"/>
        </w:rPr>
      </w:pPr>
      <w:r w:rsidRPr="001963E9">
        <w:rPr>
          <w:rFonts w:eastAsia="Calibri"/>
        </w:rPr>
        <w:t>Apakšnozare:</w:t>
      </w:r>
      <w:r w:rsidRPr="001963E9">
        <w:rPr>
          <w:rFonts w:eastAsia="Calibri"/>
        </w:rPr>
        <w:tab/>
        <w:t>Visi pakalpojumi</w:t>
      </w:r>
    </w:p>
    <w:p w14:paraId="2823E5C3" w14:textId="77777777" w:rsidR="00220A35" w:rsidRPr="001963E9" w:rsidRDefault="00220A35" w:rsidP="00220A35">
      <w:pPr>
        <w:rPr>
          <w:rFonts w:eastAsia="Calibri"/>
        </w:rPr>
      </w:pPr>
    </w:p>
    <w:p w14:paraId="04322EA1" w14:textId="77777777" w:rsidR="00220A35" w:rsidRPr="001963E9" w:rsidRDefault="00220A35" w:rsidP="00220A35">
      <w:pPr>
        <w:tabs>
          <w:tab w:val="left" w:pos="2835"/>
        </w:tabs>
        <w:rPr>
          <w:rFonts w:eastAsia="Calibri"/>
        </w:rPr>
      </w:pPr>
      <w:r w:rsidRPr="001963E9">
        <w:rPr>
          <w:rFonts w:eastAsia="Calibri"/>
        </w:rPr>
        <w:t>Attiecīgās saistības:</w:t>
      </w:r>
      <w:r w:rsidRPr="001963E9">
        <w:rPr>
          <w:rFonts w:eastAsia="Calibri"/>
        </w:rPr>
        <w:tab/>
        <w:t>Piekļuve tirgum (18.5. pants)</w:t>
      </w:r>
    </w:p>
    <w:p w14:paraId="1433803A" w14:textId="77777777" w:rsidR="00220A35" w:rsidRPr="001963E9" w:rsidRDefault="00220A35" w:rsidP="00220A35">
      <w:pPr>
        <w:rPr>
          <w:rFonts w:eastAsia="Calibri"/>
        </w:rPr>
      </w:pPr>
    </w:p>
    <w:p w14:paraId="16CAEB38" w14:textId="77777777" w:rsidR="00220A35" w:rsidRPr="001963E9" w:rsidRDefault="00220A35" w:rsidP="00220A35">
      <w:pPr>
        <w:tabs>
          <w:tab w:val="left" w:pos="2835"/>
        </w:tabs>
      </w:pPr>
      <w:r w:rsidRPr="001963E9">
        <w:t>Valdības līmenis:</w:t>
      </w:r>
      <w:r w:rsidRPr="001963E9">
        <w:tab/>
        <w:t>Centrālā</w:t>
      </w:r>
    </w:p>
    <w:p w14:paraId="01AE7506" w14:textId="77777777" w:rsidR="00220A35" w:rsidRPr="001963E9" w:rsidRDefault="00220A35" w:rsidP="00220A35"/>
    <w:p w14:paraId="1CCC2B11" w14:textId="77777777" w:rsidR="00220A35" w:rsidRPr="001963E9" w:rsidRDefault="00220A35" w:rsidP="00220A35">
      <w:pPr>
        <w:rPr>
          <w:rFonts w:eastAsia="Calibri"/>
        </w:rPr>
      </w:pPr>
      <w:r w:rsidRPr="001963E9">
        <w:rPr>
          <w:rFonts w:eastAsia="Calibri"/>
        </w:rPr>
        <w:t>Apraksts:</w:t>
      </w:r>
    </w:p>
    <w:p w14:paraId="5F9CF462" w14:textId="77777777" w:rsidR="00220A35" w:rsidRPr="001963E9" w:rsidRDefault="00220A35" w:rsidP="00220A35">
      <w:pPr>
        <w:rPr>
          <w:rFonts w:eastAsia="Calibri"/>
        </w:rPr>
      </w:pPr>
    </w:p>
    <w:p w14:paraId="23582FD7" w14:textId="77777777" w:rsidR="00220A35" w:rsidRPr="001963E9" w:rsidRDefault="00220A35" w:rsidP="00220A35">
      <w:pPr>
        <w:rPr>
          <w:rFonts w:eastAsia="Calibri"/>
        </w:rPr>
      </w:pPr>
      <w:r w:rsidRPr="001963E9">
        <w:rPr>
          <w:rFonts w:eastAsia="Calibri"/>
        </w:rPr>
        <w:t>Meksika patur tiesības nediskriminējoši piemērot ierobežojumus vai pieprasīt, lai dalībvalsts finanšu iestāde tiek izveidota noteiktā juridiskā formā, lai varētu sniegt finanšu pakalpojumus.</w:t>
      </w:r>
    </w:p>
    <w:p w14:paraId="09301596" w14:textId="77777777" w:rsidR="00220A35" w:rsidRPr="001963E9" w:rsidRDefault="00220A35" w:rsidP="00220A35">
      <w:pPr>
        <w:rPr>
          <w:rFonts w:eastAsia="Calibri"/>
        </w:rPr>
      </w:pPr>
    </w:p>
    <w:p w14:paraId="14B8E41A" w14:textId="77777777" w:rsidR="00220A35" w:rsidRPr="001963E9" w:rsidRDefault="00220A35" w:rsidP="00220A35">
      <w:pPr>
        <w:rPr>
          <w:rFonts w:eastAsia="Calibri"/>
        </w:rPr>
      </w:pPr>
    </w:p>
    <w:p w14:paraId="14136D4C" w14:textId="77777777" w:rsidR="00220A35" w:rsidRPr="001963E9" w:rsidRDefault="00220A35" w:rsidP="00220A35">
      <w:pPr>
        <w:jc w:val="center"/>
        <w:rPr>
          <w:rFonts w:eastAsia="Batang"/>
        </w:rPr>
      </w:pPr>
      <w:r w:rsidRPr="001963E9">
        <w:rPr>
          <w:rFonts w:eastAsia="Batang"/>
        </w:rPr>
        <w:t>________________</w:t>
      </w:r>
    </w:p>
    <w:p w14:paraId="347C9CC7" w14:textId="77777777" w:rsidR="00A57D6A" w:rsidRPr="001963E9" w:rsidRDefault="00A57D6A" w:rsidP="00220A35">
      <w:pPr>
        <w:jc w:val="right"/>
        <w:rPr>
          <w:b/>
          <w:bCs/>
          <w:u w:val="single"/>
        </w:rPr>
        <w:sectPr w:rsidR="00A57D6A" w:rsidRPr="001963E9" w:rsidSect="00A57D6A">
          <w:headerReference w:type="even" r:id="rId26"/>
          <w:headerReference w:type="default" r:id="rId27"/>
          <w:footerReference w:type="even" r:id="rId28"/>
          <w:footerReference w:type="default" r:id="rId29"/>
          <w:headerReference w:type="first" r:id="rId30"/>
          <w:footerReference w:type="first" r:id="rId31"/>
          <w:footnotePr>
            <w:numRestart w:val="eachSect"/>
          </w:footnotePr>
          <w:endnotePr>
            <w:numFmt w:val="decimal"/>
          </w:endnotePr>
          <w:pgSz w:w="11907" w:h="16840" w:code="9"/>
          <w:pgMar w:top="1134" w:right="1134" w:bottom="1134" w:left="1134" w:header="1134" w:footer="1134" w:gutter="0"/>
          <w:pgNumType w:start="1"/>
          <w:cols w:space="720"/>
          <w:docGrid w:linePitch="326"/>
        </w:sectPr>
      </w:pPr>
    </w:p>
    <w:p w14:paraId="77F35F9F" w14:textId="4BFC8658" w:rsidR="00220A35" w:rsidRPr="001963E9" w:rsidRDefault="00A57D6A" w:rsidP="00220A35">
      <w:pPr>
        <w:widowControl/>
        <w:spacing w:before="120" w:after="120" w:line="240" w:lineRule="auto"/>
        <w:jc w:val="right"/>
        <w:rPr>
          <w:rFonts w:eastAsiaTheme="minorHAnsi"/>
          <w:b/>
          <w:bCs/>
          <w:szCs w:val="22"/>
          <w:u w:val="single"/>
          <w:lang w:eastAsia="en-US"/>
        </w:rPr>
      </w:pPr>
      <w:r w:rsidRPr="001963E9">
        <w:rPr>
          <w:rFonts w:eastAsiaTheme="minorHAnsi"/>
          <w:b/>
          <w:bCs/>
          <w:szCs w:val="22"/>
          <w:u w:val="single"/>
          <w:lang w:eastAsia="en-US"/>
        </w:rPr>
        <w:lastRenderedPageBreak/>
        <w:t>V</w:t>
      </w:r>
      <w:r w:rsidR="00220A35" w:rsidRPr="001963E9">
        <w:rPr>
          <w:rFonts w:eastAsiaTheme="minorHAnsi"/>
          <w:b/>
          <w:bCs/>
          <w:szCs w:val="22"/>
          <w:u w:val="single"/>
          <w:lang w:eastAsia="en-US"/>
        </w:rPr>
        <w:t>II PIELIKUMS</w:t>
      </w:r>
    </w:p>
    <w:p w14:paraId="4EA84D39" w14:textId="77777777" w:rsidR="00220A35" w:rsidRPr="001963E9" w:rsidRDefault="00220A35" w:rsidP="00220A35"/>
    <w:p w14:paraId="29A7644B" w14:textId="77777777" w:rsidR="00220A35" w:rsidRPr="001963E9" w:rsidRDefault="00220A35" w:rsidP="00220A35"/>
    <w:p w14:paraId="15BF49E5" w14:textId="77777777" w:rsidR="00220A35" w:rsidRPr="001963E9" w:rsidRDefault="00220A35" w:rsidP="00220A35">
      <w:pPr>
        <w:jc w:val="center"/>
      </w:pPr>
      <w:r w:rsidRPr="001963E9">
        <w:t>VIENOŠANĀS PAR JAUNIEM PAKALPOJUMIEM, KAS NAV KLASIFICĒTI APVIENOTO NĀCIJU ORGANIZĀCIJAS 1991. GADA PAGAIDU CENTRĀLAJĀ PREČU KLASIFIKĀCIJĀ</w:t>
      </w:r>
    </w:p>
    <w:p w14:paraId="668295F4" w14:textId="77777777" w:rsidR="00220A35" w:rsidRPr="001963E9" w:rsidRDefault="00220A35" w:rsidP="00220A35"/>
    <w:p w14:paraId="3ABFA196" w14:textId="77777777" w:rsidR="00220A35" w:rsidRPr="001963E9" w:rsidRDefault="00220A35" w:rsidP="00220A35">
      <w:r w:rsidRPr="001963E9">
        <w:t>1.</w:t>
      </w:r>
      <w:r w:rsidRPr="001963E9">
        <w:tab/>
        <w:t>10.6. pants (Piekļuve tirgum), 10.7. pants (Valsts režīms), 10.8. pants (Lielākās labvēlības režīms), 10.9. pants (Veiktspējas prasības), 10.10. pants (Augstākā vadība un direktoru padome), 11.4. pants (Piekļuve tirgum), 11.5. pants (Klātbūtne uz vietas), 11.6. pants (Valsts režīms) un 11.7. pants (Lielākās labvēlības režīms), kā arī 13. nodaļa (Iekšzemes regulējums) nav piemērojami pasākumiem, kas attiecas uz jauniem pakalpojumiem, kurus nevar klasificēt Apvienoto Nāciju Organizācijas 1991. gada pagaidu Centrālajā produktu klasifikācijā (“</w:t>
      </w:r>
      <w:r w:rsidRPr="001963E9">
        <w:rPr>
          <w:i/>
        </w:rPr>
        <w:t>CPC</w:t>
      </w:r>
      <w:r w:rsidRPr="001963E9">
        <w:t>”), statistikas dokumentu sērija M, Nr. 77.</w:t>
      </w:r>
    </w:p>
    <w:p w14:paraId="64A6B934" w14:textId="77777777" w:rsidR="00220A35" w:rsidRPr="001963E9" w:rsidRDefault="00220A35" w:rsidP="00220A35"/>
    <w:p w14:paraId="6B1BE531" w14:textId="454EB579" w:rsidR="00220A35" w:rsidRPr="001963E9" w:rsidRDefault="00220A35" w:rsidP="00220A35">
      <w:r w:rsidRPr="001963E9">
        <w:t>2.</w:t>
      </w:r>
      <w:r w:rsidRPr="001963E9">
        <w:tab/>
        <w:t>Ciktāl iespējams, Puse informē otru Pusi, pirms tā pieņem pasākumu, kas attiecas uz jaunu pakalpojumu, kā minēts 1. punktā, un kas neatbilst 10.6. pantam (Piekļuve tirgum), 10.7. pantam (Valsts režīms), 10.8. pantam (Lielākās labvēlības režīms), 10.9. pantam (Veiktspējas prasības), 10.10. pantam (Augstākā vadība un direktoru padome), 11.4. pantam (Piekļuve tirgum), 11.5. pantam (Klātbūtne uz vietas), 11.6. pantam (Valsts režīms) vai 11.7. pantam (Lielākās labvēlības režīms) vai 13. pantam (Iekšzemes regulējums).</w:t>
      </w:r>
    </w:p>
    <w:p w14:paraId="283478D2" w14:textId="77777777" w:rsidR="00220A35" w:rsidRPr="001963E9" w:rsidRDefault="00220A35" w:rsidP="00220A35"/>
    <w:p w14:paraId="000BD90C" w14:textId="77777777" w:rsidR="00220A35" w:rsidRPr="001963E9" w:rsidRDefault="00220A35" w:rsidP="00220A35">
      <w:r w:rsidRPr="001963E9">
        <w:t>3.</w:t>
      </w:r>
      <w:r w:rsidRPr="001963E9">
        <w:tab/>
        <w:t>Pēc jebkuras Puses pieprasījuma Puses uzsāk sarunas, lai iekļautu jauno pakalpojumu šā nolīguma darbības jomā.</w:t>
      </w:r>
    </w:p>
    <w:p w14:paraId="61926325" w14:textId="77777777" w:rsidR="00220A35" w:rsidRPr="001963E9" w:rsidRDefault="00220A35" w:rsidP="00220A35"/>
    <w:p w14:paraId="47F26EB7" w14:textId="7794CABB" w:rsidR="00220A35" w:rsidRPr="001963E9" w:rsidRDefault="00220A35" w:rsidP="00220A35">
      <w:r w:rsidRPr="001963E9">
        <w:t>4.</w:t>
      </w:r>
      <w:r w:rsidRPr="001963E9">
        <w:tab/>
        <w:t xml:space="preserve">Lielākai noteiktībai – 1. punkts neattiecas uz esošiem pakalpojumiem, ko varētu klasificēt </w:t>
      </w:r>
      <w:r w:rsidRPr="001963E9">
        <w:rPr>
          <w:i/>
        </w:rPr>
        <w:t>CPC</w:t>
      </w:r>
      <w:r w:rsidRPr="001963E9">
        <w:t>, bet ko iepriekš nav bijis iespējams sniegt tehniskās nerealizējamības dēļ.</w:t>
      </w:r>
    </w:p>
    <w:p w14:paraId="3A8E35A7" w14:textId="77777777" w:rsidR="00220A35" w:rsidRPr="001963E9" w:rsidRDefault="00220A35" w:rsidP="00220A35"/>
    <w:p w14:paraId="7CAD12F8" w14:textId="77777777" w:rsidR="00220A35" w:rsidRPr="001963E9" w:rsidRDefault="00220A35" w:rsidP="00220A35">
      <w:pPr>
        <w:rPr>
          <w:szCs w:val="24"/>
        </w:rPr>
      </w:pPr>
    </w:p>
    <w:p w14:paraId="7990FFE3" w14:textId="77777777" w:rsidR="00A57D6A" w:rsidRPr="001963E9" w:rsidRDefault="00220A35" w:rsidP="00220A35">
      <w:pPr>
        <w:jc w:val="center"/>
        <w:rPr>
          <w:szCs w:val="24"/>
        </w:rPr>
        <w:sectPr w:rsidR="00A57D6A" w:rsidRPr="001963E9" w:rsidSect="00A57D6A">
          <w:headerReference w:type="even" r:id="rId32"/>
          <w:headerReference w:type="default" r:id="rId33"/>
          <w:footerReference w:type="even" r:id="rId34"/>
          <w:footerReference w:type="default" r:id="rId35"/>
          <w:headerReference w:type="first" r:id="rId36"/>
          <w:footerReference w:type="first" r:id="rId37"/>
          <w:footnotePr>
            <w:numRestart w:val="eachSect"/>
          </w:footnotePr>
          <w:endnotePr>
            <w:numFmt w:val="decimal"/>
          </w:endnotePr>
          <w:pgSz w:w="11907" w:h="16840" w:code="9"/>
          <w:pgMar w:top="1134" w:right="1134" w:bottom="1134" w:left="1134" w:header="1134" w:footer="1134" w:gutter="0"/>
          <w:pgNumType w:start="1"/>
          <w:cols w:space="720"/>
          <w:docGrid w:linePitch="326"/>
        </w:sectPr>
      </w:pPr>
      <w:r w:rsidRPr="001963E9">
        <w:rPr>
          <w:szCs w:val="24"/>
        </w:rPr>
        <w:t>________________</w:t>
      </w:r>
    </w:p>
    <w:p w14:paraId="04229729" w14:textId="5579CC0D" w:rsidR="00220A35" w:rsidRPr="001963E9" w:rsidRDefault="00A57D6A" w:rsidP="00220A35">
      <w:pPr>
        <w:jc w:val="center"/>
      </w:pPr>
      <w:r w:rsidRPr="001963E9">
        <w:lastRenderedPageBreak/>
        <w:t>P</w:t>
      </w:r>
      <w:r w:rsidR="00220A35" w:rsidRPr="001963E9">
        <w:t xml:space="preserve">ROTOKOLS </w:t>
      </w:r>
      <w:r w:rsidR="00220A35" w:rsidRPr="001963E9">
        <w:br/>
        <w:t>PAR KORUPCIJAS NOVĒRŠANU UN APKAROŠANU</w:t>
      </w:r>
    </w:p>
    <w:p w14:paraId="3E0DABCE" w14:textId="77777777" w:rsidR="00220A35" w:rsidRPr="001963E9" w:rsidRDefault="00220A35" w:rsidP="001963E9">
      <w:pPr>
        <w:jc w:val="center"/>
      </w:pPr>
    </w:p>
    <w:p w14:paraId="2D84C23F" w14:textId="77777777" w:rsidR="00220A35" w:rsidRPr="001963E9" w:rsidRDefault="00220A35" w:rsidP="001963E9">
      <w:pPr>
        <w:jc w:val="center"/>
      </w:pPr>
    </w:p>
    <w:p w14:paraId="591CBE81" w14:textId="77777777" w:rsidR="00220A35" w:rsidRPr="001963E9" w:rsidRDefault="00220A35" w:rsidP="00220A35">
      <w:pPr>
        <w:jc w:val="center"/>
      </w:pPr>
      <w:r w:rsidRPr="001963E9">
        <w:t>A IEDAĻA</w:t>
      </w:r>
    </w:p>
    <w:p w14:paraId="3EC54FFA" w14:textId="77777777" w:rsidR="00220A35" w:rsidRPr="001963E9" w:rsidRDefault="00220A35" w:rsidP="00220A35">
      <w:pPr>
        <w:jc w:val="center"/>
      </w:pPr>
    </w:p>
    <w:p w14:paraId="3299FFFD" w14:textId="77777777" w:rsidR="00220A35" w:rsidRPr="001963E9" w:rsidRDefault="00220A35" w:rsidP="00220A35">
      <w:pPr>
        <w:jc w:val="center"/>
      </w:pPr>
      <w:r w:rsidRPr="001963E9">
        <w:t>Vispārīgi noteikumi</w:t>
      </w:r>
    </w:p>
    <w:p w14:paraId="58FE6267" w14:textId="77777777" w:rsidR="00220A35" w:rsidRPr="001963E9" w:rsidRDefault="00220A35" w:rsidP="00220A35">
      <w:pPr>
        <w:jc w:val="center"/>
      </w:pPr>
    </w:p>
    <w:p w14:paraId="3211ECED" w14:textId="77777777" w:rsidR="00220A35" w:rsidRPr="001963E9" w:rsidRDefault="00220A35" w:rsidP="00220A35">
      <w:pPr>
        <w:jc w:val="center"/>
      </w:pPr>
    </w:p>
    <w:p w14:paraId="74BAFBF6" w14:textId="77777777" w:rsidR="00220A35" w:rsidRPr="001963E9" w:rsidRDefault="00220A35" w:rsidP="00220A35">
      <w:pPr>
        <w:jc w:val="center"/>
      </w:pPr>
      <w:r w:rsidRPr="001963E9">
        <w:t>1. PANTS</w:t>
      </w:r>
    </w:p>
    <w:p w14:paraId="44611197" w14:textId="77777777" w:rsidR="00220A35" w:rsidRPr="001963E9" w:rsidRDefault="00220A35" w:rsidP="00220A35">
      <w:pPr>
        <w:jc w:val="center"/>
      </w:pPr>
    </w:p>
    <w:p w14:paraId="5AECA632" w14:textId="77777777" w:rsidR="00220A35" w:rsidRPr="001963E9" w:rsidRDefault="00220A35" w:rsidP="00220A35">
      <w:pPr>
        <w:jc w:val="center"/>
      </w:pPr>
      <w:r w:rsidRPr="001963E9">
        <w:t>Mērķi</w:t>
      </w:r>
    </w:p>
    <w:p w14:paraId="43B0ABEC" w14:textId="77777777" w:rsidR="00220A35" w:rsidRPr="001963E9" w:rsidRDefault="00220A35" w:rsidP="00220A35"/>
    <w:p w14:paraId="6BC05BD1" w14:textId="77777777" w:rsidR="00220A35" w:rsidRPr="001963E9" w:rsidRDefault="00220A35" w:rsidP="00220A35">
      <w:r w:rsidRPr="001963E9">
        <w:t>1.</w:t>
      </w:r>
      <w:r w:rsidRPr="001963E9">
        <w:tab/>
        <w:t>Puses apstiprina savu apņemšanos novērst un apkarot korupciju starptautiskajā tirdzniecībā un ieguldījumos un atgādina, ka korupcija tirdzniecībā un ieguldījumos apdraud labu pārvaldību un ekonomikas attīstību un kropļo starptautiskās konkurences apstākļus.</w:t>
      </w:r>
    </w:p>
    <w:p w14:paraId="4D8F4E05" w14:textId="77777777" w:rsidR="00220A35" w:rsidRPr="001963E9" w:rsidRDefault="00220A35" w:rsidP="00220A35"/>
    <w:p w14:paraId="0DB101A4" w14:textId="77777777" w:rsidR="00220A35" w:rsidRPr="001963E9" w:rsidRDefault="00220A35" w:rsidP="00220A35">
      <w:r w:rsidRPr="001963E9">
        <w:t>2.</w:t>
      </w:r>
      <w:r w:rsidRPr="001963E9">
        <w:tab/>
        <w:t>Puses atzīst, ka korupcija var ietekmēt starptautisko tirdzniecību un ieguldījumus, jo tās rezultātā var izsīkt tirgus piekļuves iespējas un sarukt saistības, kuru mērķis ir radīt vienlīdzīgus konkurences apstākļus. Korupcija, kas nelabvēlīgi ietekmē tirdzniecību un ieguldījumus, var radīt ar tarifiem nesaistītu šķērsli ieguldītājiem un uzņēmumiem, kas vēlas piedalīties starptautiskajā tirdzniecībā un ieguldījumos.</w:t>
      </w:r>
    </w:p>
    <w:p w14:paraId="5A98B2AA" w14:textId="77777777" w:rsidR="00220A35" w:rsidRPr="001963E9" w:rsidRDefault="00220A35" w:rsidP="00220A35"/>
    <w:p w14:paraId="2F0B058A" w14:textId="77777777" w:rsidR="00220A35" w:rsidRPr="001963E9" w:rsidRDefault="00220A35" w:rsidP="00220A35">
      <w:r w:rsidRPr="001963E9">
        <w:t>3.</w:t>
      </w:r>
      <w:r w:rsidRPr="001963E9">
        <w:tab/>
        <w:t>Puses atzīst, ka ir svarīgi cīnīties pret valsts amatpersonu un privātā sektora korupciju, kas nelabvēlīgi ietekmē starptautisko tirdzniecību un ieguldījumus.</w:t>
      </w:r>
    </w:p>
    <w:p w14:paraId="54E05A8B" w14:textId="77777777" w:rsidR="00220A35" w:rsidRPr="001963E9" w:rsidRDefault="00220A35" w:rsidP="00220A35"/>
    <w:p w14:paraId="6A87BBE3" w14:textId="743FD338" w:rsidR="00A57D6A" w:rsidRPr="001963E9" w:rsidRDefault="00A57D6A" w:rsidP="00A57D6A">
      <w:r w:rsidRPr="001963E9">
        <w:br w:type="page"/>
      </w:r>
    </w:p>
    <w:p w14:paraId="3DFE776A" w14:textId="4F9710CA" w:rsidR="00220A35" w:rsidRPr="001963E9" w:rsidRDefault="00A57D6A" w:rsidP="00220A35">
      <w:r w:rsidRPr="001963E9">
        <w:lastRenderedPageBreak/>
        <w:t>4</w:t>
      </w:r>
      <w:r w:rsidR="00220A35" w:rsidRPr="001963E9">
        <w:t>.</w:t>
      </w:r>
      <w:r w:rsidR="00220A35" w:rsidRPr="001963E9">
        <w:tab/>
        <w:t>Puses atzīst, ka korupcija ir transnacionāla problēma, kas saistīta ar citiem transnacionāliem un ekonomiskiem noziegumiem, tostarp nelikumīgi iegūtu līdzekļu legalizāciju, un ka tā būtu jārisina, izmantojot daudzdisciplīnu pieeju un ciešu sadarbību starptautiskā līmenī.</w:t>
      </w:r>
    </w:p>
    <w:p w14:paraId="6637ED14" w14:textId="77777777" w:rsidR="00220A35" w:rsidRPr="001963E9" w:rsidRDefault="00220A35" w:rsidP="00220A35"/>
    <w:p w14:paraId="0A8F14BA" w14:textId="77777777" w:rsidR="00220A35" w:rsidRPr="001963E9" w:rsidRDefault="00220A35" w:rsidP="00220A35">
      <w:r w:rsidRPr="001963E9">
        <w:t>5.</w:t>
      </w:r>
      <w:r w:rsidRPr="001963E9">
        <w:tab/>
        <w:t>Puses atzīst, ka ir jāstiprina godprātība un jāuzlabo pārredzamība gan publiskajā, gan privātajā sektorā un ka katram sektoram šajā ziņā ir pienākumi, kas savstarpēji papildina cits citu.</w:t>
      </w:r>
    </w:p>
    <w:p w14:paraId="2E1ACBBC" w14:textId="77777777" w:rsidR="00220A35" w:rsidRPr="001963E9" w:rsidRDefault="00220A35" w:rsidP="00220A35"/>
    <w:p w14:paraId="5506AC8F" w14:textId="28D50E41" w:rsidR="00220A35" w:rsidRPr="001963E9" w:rsidRDefault="00220A35" w:rsidP="00220A35">
      <w:r w:rsidRPr="001963E9">
        <w:t>6.</w:t>
      </w:r>
      <w:r w:rsidRPr="001963E9">
        <w:tab/>
        <w:t>Puses atzīst, cik nozīmīgas ir reģionālas un daudzpusējas iniciatīvas, tostarp Apvienoto Nāciju Organizācijas, PTO, Ekonomiskās sadarbības un attīstības organizācijas (turpmāk “ESAO”), Finanšu darījumu darba grupas (turpmāk “</w:t>
      </w:r>
      <w:r w:rsidRPr="001963E9">
        <w:rPr>
          <w:i/>
        </w:rPr>
        <w:t>FATF</w:t>
      </w:r>
      <w:r w:rsidRPr="001963E9">
        <w:t>”), Eiropas Padomes un Amerikas valstu organizācijas līmenī, lai novērstu un apkarotu korupciju jautājumos, kuri ietekmē starptautisko tirdzniecību un ieguldījumus, un apņemas sadarboties, lai veicinātu un atbalstītu piemērotas iniciatīvas.</w:t>
      </w:r>
    </w:p>
    <w:p w14:paraId="7C16CBCD" w14:textId="77777777" w:rsidR="00220A35" w:rsidRPr="001963E9" w:rsidRDefault="00220A35" w:rsidP="00220A35"/>
    <w:p w14:paraId="11958038" w14:textId="77777777" w:rsidR="00220A35" w:rsidRPr="001963E9" w:rsidRDefault="00220A35" w:rsidP="00220A35">
      <w:r w:rsidRPr="001963E9">
        <w:t>7.</w:t>
      </w:r>
      <w:r w:rsidRPr="001963E9">
        <w:tab/>
        <w:t>Puses atkārtoti apliecina savu kopīgo apņemšanos saskaņā ar Ilgtspējīgas attīstības programmas 2030. gadam 16. mērķi – ievērojami samazināt visu veidu korupciju un kukuļdošanu.</w:t>
      </w:r>
    </w:p>
    <w:p w14:paraId="2F64AADA" w14:textId="77777777" w:rsidR="00220A35" w:rsidRPr="001963E9" w:rsidRDefault="00220A35" w:rsidP="00220A35"/>
    <w:p w14:paraId="43FB441D" w14:textId="77777777" w:rsidR="00220A35" w:rsidRPr="001963E9" w:rsidRDefault="00220A35" w:rsidP="00220A35">
      <w:r w:rsidRPr="001963E9">
        <w:t>8.</w:t>
      </w:r>
      <w:r w:rsidRPr="001963E9">
        <w:tab/>
        <w:t>Puses atzīst svarīgo darbu, ko veikusi G20 Korupcijas apkarošanas darba grupa, un atkārtoti apliecina savu atbalstu attiecīgajiem augsta līmeņa principiem, par kuriem panākta vienošanās G20.</w:t>
      </w:r>
    </w:p>
    <w:p w14:paraId="1970DAFD" w14:textId="77777777" w:rsidR="00220A35" w:rsidRPr="001963E9" w:rsidRDefault="00220A35" w:rsidP="00220A35"/>
    <w:p w14:paraId="198DD635" w14:textId="15617A99" w:rsidR="00220A35" w:rsidRPr="001963E9" w:rsidRDefault="00220A35" w:rsidP="00220A35">
      <w:r w:rsidRPr="001963E9">
        <w:t>9.</w:t>
      </w:r>
      <w:r w:rsidRPr="001963E9">
        <w:tab/>
        <w:t>Šā protokola mērķis ir noteikt divpusēju saistību sistēmu, lai novērstu un apkarotu korupciju, kas nelabvēlīgi ietekmē starptautisko tirdzniecību un ieguldījumus Pušu attiecībās.</w:t>
      </w:r>
    </w:p>
    <w:p w14:paraId="715F6EDE" w14:textId="77777777" w:rsidR="00220A35" w:rsidRPr="001963E9" w:rsidRDefault="00220A35" w:rsidP="00220A35"/>
    <w:p w14:paraId="739AAF5B" w14:textId="77777777" w:rsidR="002318CB" w:rsidRPr="001963E9" w:rsidRDefault="002318CB" w:rsidP="00220A35"/>
    <w:p w14:paraId="0B114408" w14:textId="306B986F" w:rsidR="00A57D6A" w:rsidRPr="001963E9" w:rsidRDefault="00A57D6A" w:rsidP="00A57D6A">
      <w:r w:rsidRPr="001963E9">
        <w:br w:type="page"/>
      </w:r>
    </w:p>
    <w:p w14:paraId="752D1CA7" w14:textId="2AC3B6A3" w:rsidR="00220A35" w:rsidRPr="001963E9" w:rsidRDefault="00A57D6A" w:rsidP="00220A35">
      <w:pPr>
        <w:jc w:val="center"/>
      </w:pPr>
      <w:r w:rsidRPr="001963E9">
        <w:lastRenderedPageBreak/>
        <w:t>2</w:t>
      </w:r>
      <w:r w:rsidR="00220A35" w:rsidRPr="001963E9">
        <w:t>. PANTS</w:t>
      </w:r>
    </w:p>
    <w:p w14:paraId="5EB122FC" w14:textId="77777777" w:rsidR="00220A35" w:rsidRPr="001963E9" w:rsidRDefault="00220A35" w:rsidP="00220A35">
      <w:pPr>
        <w:jc w:val="center"/>
      </w:pPr>
    </w:p>
    <w:p w14:paraId="4C98022D" w14:textId="77777777" w:rsidR="00220A35" w:rsidRPr="001963E9" w:rsidRDefault="00220A35" w:rsidP="00220A35">
      <w:pPr>
        <w:jc w:val="center"/>
      </w:pPr>
      <w:r w:rsidRPr="001963E9">
        <w:t>Piemērošanas joma</w:t>
      </w:r>
    </w:p>
    <w:p w14:paraId="7E985003" w14:textId="77777777" w:rsidR="00220A35" w:rsidRPr="001963E9" w:rsidRDefault="00220A35" w:rsidP="00220A35"/>
    <w:p w14:paraId="344270DC" w14:textId="77777777" w:rsidR="00220A35" w:rsidRPr="001963E9" w:rsidRDefault="00220A35" w:rsidP="00220A35">
      <w:r w:rsidRPr="001963E9">
        <w:t>Šo protokolu piemēro korupcijas novēršanai un apkarošanai attiecībā uz jebkuru jautājumu, ko ietver šā nolīguma III daļa.</w:t>
      </w:r>
    </w:p>
    <w:p w14:paraId="73F085CE" w14:textId="77777777" w:rsidR="00220A35" w:rsidRPr="001963E9" w:rsidRDefault="00220A35" w:rsidP="00220A35"/>
    <w:p w14:paraId="6D4A2087" w14:textId="77777777" w:rsidR="00220A35" w:rsidRPr="001963E9" w:rsidRDefault="00220A35" w:rsidP="00220A35"/>
    <w:p w14:paraId="4FCEBC13" w14:textId="77777777" w:rsidR="00220A35" w:rsidRPr="001963E9" w:rsidRDefault="00220A35" w:rsidP="00220A35">
      <w:pPr>
        <w:jc w:val="center"/>
      </w:pPr>
      <w:r w:rsidRPr="001963E9">
        <w:t>3. PANTS</w:t>
      </w:r>
    </w:p>
    <w:p w14:paraId="4912076F" w14:textId="77777777" w:rsidR="00220A35" w:rsidRPr="001963E9" w:rsidRDefault="00220A35" w:rsidP="00220A35">
      <w:pPr>
        <w:jc w:val="center"/>
      </w:pPr>
    </w:p>
    <w:p w14:paraId="53B401B1" w14:textId="77777777" w:rsidR="00220A35" w:rsidRPr="001963E9" w:rsidRDefault="00220A35" w:rsidP="00220A35">
      <w:pPr>
        <w:jc w:val="center"/>
      </w:pPr>
      <w:r w:rsidRPr="001963E9">
        <w:t>Saistība ar citiem nolīgumiem</w:t>
      </w:r>
    </w:p>
    <w:p w14:paraId="3BB1D15F" w14:textId="77777777" w:rsidR="00220A35" w:rsidRPr="001963E9" w:rsidRDefault="00220A35" w:rsidP="00220A35"/>
    <w:p w14:paraId="2FB9FCD5" w14:textId="57A8F3A8" w:rsidR="00220A35" w:rsidRPr="001963E9" w:rsidRDefault="00220A35" w:rsidP="00220A35">
      <w:r w:rsidRPr="001963E9">
        <w:t>Nekas šajā protokolā neietekmē Pušu tiesības un pienākumus, kas izriet no Apvienoto Nāciju Organizācijas Pretkorupcijas konvencijas, kuru Apvienoto Nāciju Organizācijas Ģenerālā asambleja 2003. gada 31. oktobrī pieņēmusi Apvienoto Nāciju Organizācijas galvenajā mītnē Ņujorkā (turpmāk “</w:t>
      </w:r>
      <w:r w:rsidRPr="001963E9">
        <w:rPr>
          <w:i/>
        </w:rPr>
        <w:t>UNCAC</w:t>
      </w:r>
      <w:r w:rsidRPr="001963E9">
        <w:t>”), Konvencijas par ārvalstu amatpersonu kukuļošanas apkarošanu starptautiskajos biznesa darījumos, kas parakstīta Parīzē 1997. gada 21. novembrī, Amerikas Pretkorupcijas konvencijas, kura parakstīta Karakasā 1996. gada 29. martā, attiecīgajiem juridiskajiem instrumentiem, ko pieņēmusi Eiropas Padome, vai jebkuriem citiem attiecīgiem starptautiskiem juridiskiem instrumentiem, kurus pieņēmusi katra Puse.</w:t>
      </w:r>
    </w:p>
    <w:p w14:paraId="0D25509F" w14:textId="77777777" w:rsidR="00220A35" w:rsidRPr="001963E9" w:rsidRDefault="00220A35" w:rsidP="00220A35"/>
    <w:p w14:paraId="711254B5" w14:textId="77777777" w:rsidR="002318CB" w:rsidRPr="001963E9" w:rsidRDefault="002318CB" w:rsidP="00220A35"/>
    <w:p w14:paraId="2C930E2A" w14:textId="209337CD" w:rsidR="00A57D6A" w:rsidRPr="001963E9" w:rsidRDefault="00A57D6A" w:rsidP="00A57D6A">
      <w:r w:rsidRPr="001963E9">
        <w:br w:type="page"/>
      </w:r>
    </w:p>
    <w:p w14:paraId="6B92A40C" w14:textId="4AD08572" w:rsidR="00220A35" w:rsidRPr="001963E9" w:rsidRDefault="00A57D6A" w:rsidP="00220A35">
      <w:pPr>
        <w:jc w:val="center"/>
      </w:pPr>
      <w:r w:rsidRPr="001963E9">
        <w:lastRenderedPageBreak/>
        <w:t>B</w:t>
      </w:r>
      <w:r w:rsidR="00220A35" w:rsidRPr="001963E9">
        <w:t> IEDAĻA</w:t>
      </w:r>
    </w:p>
    <w:p w14:paraId="73AC5AB7" w14:textId="77777777" w:rsidR="00220A35" w:rsidRPr="001963E9" w:rsidRDefault="00220A35" w:rsidP="00220A35">
      <w:pPr>
        <w:jc w:val="center"/>
      </w:pPr>
    </w:p>
    <w:p w14:paraId="36211026" w14:textId="77777777" w:rsidR="00220A35" w:rsidRPr="001963E9" w:rsidRDefault="00220A35" w:rsidP="00220A35">
      <w:pPr>
        <w:jc w:val="center"/>
      </w:pPr>
      <w:r w:rsidRPr="001963E9">
        <w:t>Korupcijas apkarošanas pasākumi</w:t>
      </w:r>
    </w:p>
    <w:p w14:paraId="2D754A69" w14:textId="77777777" w:rsidR="00220A35" w:rsidRPr="001963E9" w:rsidRDefault="00220A35" w:rsidP="00220A35">
      <w:pPr>
        <w:jc w:val="center"/>
      </w:pPr>
    </w:p>
    <w:p w14:paraId="07B4785D" w14:textId="77777777" w:rsidR="00220A35" w:rsidRPr="001963E9" w:rsidRDefault="00220A35" w:rsidP="00220A35">
      <w:pPr>
        <w:jc w:val="center"/>
      </w:pPr>
    </w:p>
    <w:p w14:paraId="317A2F93" w14:textId="77777777" w:rsidR="00220A35" w:rsidRPr="001963E9" w:rsidRDefault="00220A35" w:rsidP="00220A35">
      <w:pPr>
        <w:jc w:val="center"/>
      </w:pPr>
      <w:r w:rsidRPr="001963E9">
        <w:t>4. PANTS</w:t>
      </w:r>
    </w:p>
    <w:p w14:paraId="377FDF30" w14:textId="77777777" w:rsidR="00220A35" w:rsidRPr="001963E9" w:rsidRDefault="00220A35" w:rsidP="00220A35">
      <w:pPr>
        <w:jc w:val="center"/>
      </w:pPr>
    </w:p>
    <w:p w14:paraId="3FA20489" w14:textId="77777777" w:rsidR="00220A35" w:rsidRPr="001963E9" w:rsidRDefault="00220A35" w:rsidP="00220A35">
      <w:pPr>
        <w:jc w:val="center"/>
      </w:pPr>
      <w:r w:rsidRPr="001963E9">
        <w:t>Valsts amatpersonu kukuļdošana un kukuļņemšana</w:t>
      </w:r>
    </w:p>
    <w:p w14:paraId="4594DC47" w14:textId="77777777" w:rsidR="00220A35" w:rsidRPr="001963E9" w:rsidRDefault="00220A35" w:rsidP="00220A35"/>
    <w:p w14:paraId="7AD367D5" w14:textId="77777777" w:rsidR="00220A35" w:rsidRPr="001963E9" w:rsidRDefault="00220A35" w:rsidP="00220A35">
      <w:r w:rsidRPr="001963E9">
        <w:t xml:space="preserve">Puses atzīst, ka ir svarīgi cīnīties pret valsts amatpersonu kukuļdošanu un kukuļņemšanu, kas nelabvēlīgi ietekmē starptautisko tirdzniecību un ieguldījumus. Šajā nolūkā tās jo īpaši atkārtoti apstiprina savas saistības saskaņā ar </w:t>
      </w:r>
      <w:r w:rsidRPr="001963E9">
        <w:rPr>
          <w:i/>
        </w:rPr>
        <w:t>UNCAC</w:t>
      </w:r>
      <w:r w:rsidRPr="001963E9">
        <w:t xml:space="preserve"> 15. un 16. pantu pieņemt vai saglabāt tādus leģislatīvus un citus pasākumus, kas var būt vajadzīgi, lai par noziedzīgiem nodarījumiem atzītu valsts amatpersonu kukuļdošanu un kukuļņemšanu un ārvalstu amatpersonu un starptautisko sabiedrisko organizāciju amatpersonu kukuļdošanu, ja tās izdarītas tīši, un apsvērtu tādu likumdošanas un citu pasākumu pieņemšanu, kuri var būt nepieciešami, lai atzītu ārvalstu amatpersonu un starptautisko organizāciju amatpersonu kukuļņemšanu par noziedzīgu nodarījumu, ja tā ir izdarīta ar nodomu.</w:t>
      </w:r>
    </w:p>
    <w:p w14:paraId="1B4340A1" w14:textId="77777777" w:rsidR="00220A35" w:rsidRPr="001963E9" w:rsidRDefault="00220A35" w:rsidP="00220A35"/>
    <w:p w14:paraId="66627B5F" w14:textId="77777777" w:rsidR="002318CB" w:rsidRPr="001963E9" w:rsidRDefault="002318CB" w:rsidP="00220A35"/>
    <w:p w14:paraId="377A8744" w14:textId="72A416E3" w:rsidR="00A57D6A" w:rsidRPr="001963E9" w:rsidRDefault="00A57D6A" w:rsidP="00A57D6A">
      <w:r w:rsidRPr="001963E9">
        <w:br w:type="page"/>
      </w:r>
    </w:p>
    <w:p w14:paraId="7E1329D7" w14:textId="1C0F04D8" w:rsidR="00220A35" w:rsidRPr="001963E9" w:rsidRDefault="00A57D6A" w:rsidP="00220A35">
      <w:pPr>
        <w:jc w:val="center"/>
      </w:pPr>
      <w:r w:rsidRPr="001963E9">
        <w:lastRenderedPageBreak/>
        <w:t>5</w:t>
      </w:r>
      <w:r w:rsidR="00220A35" w:rsidRPr="001963E9">
        <w:t>. PANTS</w:t>
      </w:r>
    </w:p>
    <w:p w14:paraId="403916A4" w14:textId="77777777" w:rsidR="00220A35" w:rsidRPr="001963E9" w:rsidRDefault="00220A35" w:rsidP="00220A35">
      <w:pPr>
        <w:jc w:val="center"/>
      </w:pPr>
    </w:p>
    <w:p w14:paraId="69265D07" w14:textId="77777777" w:rsidR="00220A35" w:rsidRPr="001963E9" w:rsidRDefault="00220A35" w:rsidP="00220A35">
      <w:pPr>
        <w:jc w:val="center"/>
      </w:pPr>
      <w:r w:rsidRPr="001963E9">
        <w:t>Kukuļdošana un kukuļņemšana privātajā sektorā</w:t>
      </w:r>
    </w:p>
    <w:p w14:paraId="7FCBD25F" w14:textId="77777777" w:rsidR="00220A35" w:rsidRPr="001963E9" w:rsidRDefault="00220A35" w:rsidP="00220A35"/>
    <w:p w14:paraId="495277E1" w14:textId="77777777" w:rsidR="00220A35" w:rsidRPr="001963E9" w:rsidRDefault="00220A35" w:rsidP="00220A35">
      <w:r w:rsidRPr="001963E9">
        <w:t>1.</w:t>
      </w:r>
      <w:r w:rsidRPr="001963E9">
        <w:tab/>
        <w:t xml:space="preserve">Puses atzīst, ka ir svarīgi privātajā sektorā cīnīties pret kukuļdošanu un kukuļņemšanu, kas nelabvēlīgi ietekmē starptautisko tirdzniecību un ieguldījumus. Šajā nolūkā tās atgādina, ka ir jāievēro saistības, ko tās uzņēmušās saskaņā ar </w:t>
      </w:r>
      <w:r w:rsidRPr="001963E9">
        <w:rPr>
          <w:i/>
        </w:rPr>
        <w:t>UNCAC</w:t>
      </w:r>
      <w:r w:rsidRPr="001963E9">
        <w:t xml:space="preserve">, un jo īpaši atkārtoti apstiprina savas saistības saskaņā ar </w:t>
      </w:r>
      <w:r w:rsidRPr="001963E9">
        <w:rPr>
          <w:i/>
        </w:rPr>
        <w:t>UNCAC</w:t>
      </w:r>
      <w:r w:rsidRPr="001963E9">
        <w:t xml:space="preserve"> 21. pantu apsvērt tādu likumdošanas normu un cita veida līdzekļu pieņemšanu, kādi var būt nepieciešami, lai par noziedzīgiem nodarījumiem atzītu kukuļdošanu un kukuļņemšanu privātajā sektorā, kad runa ir par tīšām ekonomiska, finansiāla vai komerciāla rakstura darbībām.</w:t>
      </w:r>
    </w:p>
    <w:p w14:paraId="7BCDC5D5" w14:textId="77777777" w:rsidR="00220A35" w:rsidRPr="001963E9" w:rsidRDefault="00220A35" w:rsidP="00220A35"/>
    <w:p w14:paraId="202B6714" w14:textId="77777777" w:rsidR="00220A35" w:rsidRPr="001963E9" w:rsidRDefault="00220A35" w:rsidP="00220A35">
      <w:r w:rsidRPr="001963E9">
        <w:t>2.</w:t>
      </w:r>
      <w:r w:rsidRPr="001963E9">
        <w:tab/>
        <w:t xml:space="preserve">Puses atzīst, ka veicināšanas maksājumi valsts amatpersonām ir kukuļošanas veids un ka tie kavē centienus apkarot korupciju un stimulē kukuļošanu ārvalstīs. Šajā nolūkā Puses atkārtoti apstiprina savu apņemšanos saskaņā ar </w:t>
      </w:r>
      <w:r w:rsidRPr="001963E9">
        <w:rPr>
          <w:i/>
        </w:rPr>
        <w:t>UNCAC</w:t>
      </w:r>
      <w:r w:rsidRPr="001963E9">
        <w:t xml:space="preserve"> 12. panta 4. punktu aizliegt atbrīvot no tādu izdevumu aplikšanas ar nodokli, kas veido kukuli, un attiecīgā gadījumā arī no citu izdevumu aplikšanas, kuri ir radušies koruptīvas rīcības sekmēšanai.</w:t>
      </w:r>
    </w:p>
    <w:p w14:paraId="3C1E36EB" w14:textId="77777777" w:rsidR="00220A35" w:rsidRPr="001963E9" w:rsidRDefault="00220A35" w:rsidP="00220A35"/>
    <w:p w14:paraId="57ACEFFA" w14:textId="77777777" w:rsidR="002318CB" w:rsidRPr="001963E9" w:rsidRDefault="002318CB" w:rsidP="00220A35"/>
    <w:p w14:paraId="05C0AF02" w14:textId="4C069599" w:rsidR="00A57D6A" w:rsidRPr="001963E9" w:rsidRDefault="00A57D6A" w:rsidP="00A57D6A">
      <w:r w:rsidRPr="001963E9">
        <w:br w:type="page"/>
      </w:r>
    </w:p>
    <w:p w14:paraId="6E2DA83D" w14:textId="33A5FF6D" w:rsidR="00220A35" w:rsidRPr="001963E9" w:rsidRDefault="00A57D6A" w:rsidP="00220A35">
      <w:pPr>
        <w:jc w:val="center"/>
      </w:pPr>
      <w:r w:rsidRPr="001963E9">
        <w:lastRenderedPageBreak/>
        <w:t>6</w:t>
      </w:r>
      <w:r w:rsidR="00220A35" w:rsidRPr="001963E9">
        <w:t>. PANTS</w:t>
      </w:r>
    </w:p>
    <w:p w14:paraId="689C2850" w14:textId="77777777" w:rsidR="00220A35" w:rsidRPr="001963E9" w:rsidRDefault="00220A35" w:rsidP="00220A35">
      <w:pPr>
        <w:jc w:val="center"/>
      </w:pPr>
    </w:p>
    <w:p w14:paraId="49C38484" w14:textId="77777777" w:rsidR="00220A35" w:rsidRPr="001963E9" w:rsidRDefault="00220A35" w:rsidP="00220A35">
      <w:pPr>
        <w:jc w:val="center"/>
      </w:pPr>
      <w:r w:rsidRPr="001963E9">
        <w:t>Korupcija un nelikumīgi iegūtu līdzekļu legalizācija</w:t>
      </w:r>
    </w:p>
    <w:p w14:paraId="6CBF94AA" w14:textId="77777777" w:rsidR="00220A35" w:rsidRPr="001963E9" w:rsidRDefault="00220A35" w:rsidP="00220A35"/>
    <w:p w14:paraId="0CB7405C" w14:textId="77777777" w:rsidR="00220A35" w:rsidRPr="001963E9" w:rsidRDefault="00220A35" w:rsidP="00220A35">
      <w:r w:rsidRPr="001963E9">
        <w:t xml:space="preserve">Puses, atzīstot saikni starp korupciju un nelikumīgi iegūtu līdzekļu legalizāciju, atkārtoti apstiprina savas saistības saskaņā ar </w:t>
      </w:r>
      <w:r w:rsidRPr="001963E9">
        <w:rPr>
          <w:i/>
        </w:rPr>
        <w:t>UNCAC</w:t>
      </w:r>
      <w:r w:rsidRPr="001963E9">
        <w:t xml:space="preserve"> 23. pantu.</w:t>
      </w:r>
    </w:p>
    <w:p w14:paraId="6D2CD3F9" w14:textId="77777777" w:rsidR="00220A35" w:rsidRPr="001963E9" w:rsidRDefault="00220A35" w:rsidP="00220A35"/>
    <w:p w14:paraId="6BCCED64" w14:textId="77777777" w:rsidR="00220A35" w:rsidRPr="001963E9" w:rsidRDefault="00220A35" w:rsidP="00220A35"/>
    <w:p w14:paraId="2FBC11EF" w14:textId="77777777" w:rsidR="00220A35" w:rsidRPr="001963E9" w:rsidRDefault="00220A35" w:rsidP="00220A35">
      <w:pPr>
        <w:jc w:val="center"/>
      </w:pPr>
      <w:r w:rsidRPr="001963E9">
        <w:t>7. PANTS</w:t>
      </w:r>
    </w:p>
    <w:p w14:paraId="5D08DA5C" w14:textId="77777777" w:rsidR="00220A35" w:rsidRPr="001963E9" w:rsidRDefault="00220A35" w:rsidP="00220A35">
      <w:pPr>
        <w:jc w:val="center"/>
      </w:pPr>
    </w:p>
    <w:p w14:paraId="37ADE1C6" w14:textId="77777777" w:rsidR="00220A35" w:rsidRPr="001963E9" w:rsidRDefault="00220A35" w:rsidP="00220A35">
      <w:pPr>
        <w:jc w:val="center"/>
      </w:pPr>
      <w:r w:rsidRPr="001963E9">
        <w:t>Juridisko personu atbildība</w:t>
      </w:r>
    </w:p>
    <w:p w14:paraId="24BB476B" w14:textId="77777777" w:rsidR="00220A35" w:rsidRPr="001963E9" w:rsidRDefault="00220A35" w:rsidP="00220A35"/>
    <w:p w14:paraId="3FAF8938" w14:textId="77777777" w:rsidR="00220A35" w:rsidRPr="001963E9" w:rsidRDefault="00220A35" w:rsidP="00220A35">
      <w:r w:rsidRPr="001963E9">
        <w:t xml:space="preserve">Puses atzīst, ka nepieciešams noteikt juridisko personu atbildību un nodrošināt efektīvas, samērīgas un preventīvas kriminālas vai citas sankcijas, lai veicinātu globālo cīņu pret korupciju starptautiskajā tirdzniecībā un ieguldījumos. Šajā nolūkā Puses atkārtoti apstiprina savas saistības saskaņā ar </w:t>
      </w:r>
      <w:r w:rsidRPr="001963E9">
        <w:rPr>
          <w:i/>
        </w:rPr>
        <w:t>UNCAC</w:t>
      </w:r>
      <w:r w:rsidRPr="001963E9">
        <w:t xml:space="preserve"> 26. pantu un atgādina par savu atbalstu G20 augsta līmeņa principiem attiecībā uz juridisko personu atbildību korupcijas gadījumā.</w:t>
      </w:r>
    </w:p>
    <w:p w14:paraId="4C300FC5" w14:textId="77777777" w:rsidR="00220A35" w:rsidRPr="001963E9" w:rsidRDefault="00220A35" w:rsidP="00220A35"/>
    <w:p w14:paraId="49B88E5C" w14:textId="77777777" w:rsidR="002318CB" w:rsidRPr="001963E9" w:rsidRDefault="002318CB" w:rsidP="00220A35"/>
    <w:p w14:paraId="61ACE027" w14:textId="40202590" w:rsidR="00A57D6A" w:rsidRPr="001963E9" w:rsidRDefault="00A57D6A" w:rsidP="00A57D6A">
      <w:r w:rsidRPr="001963E9">
        <w:br w:type="page"/>
      </w:r>
    </w:p>
    <w:p w14:paraId="6AD9DE04" w14:textId="2C4DE6A5" w:rsidR="00220A35" w:rsidRPr="001963E9" w:rsidRDefault="00A57D6A" w:rsidP="00220A35">
      <w:pPr>
        <w:jc w:val="center"/>
      </w:pPr>
      <w:r w:rsidRPr="001963E9">
        <w:lastRenderedPageBreak/>
        <w:t>C</w:t>
      </w:r>
      <w:r w:rsidR="00220A35" w:rsidRPr="001963E9">
        <w:t xml:space="preserve"> IEDAĻA</w:t>
      </w:r>
    </w:p>
    <w:p w14:paraId="43273D68" w14:textId="77777777" w:rsidR="00220A35" w:rsidRPr="001963E9" w:rsidRDefault="00220A35" w:rsidP="00220A35">
      <w:pPr>
        <w:jc w:val="center"/>
      </w:pPr>
    </w:p>
    <w:p w14:paraId="536BA5A8" w14:textId="77777777" w:rsidR="00220A35" w:rsidRPr="001963E9" w:rsidRDefault="00220A35" w:rsidP="00220A35">
      <w:pPr>
        <w:jc w:val="center"/>
      </w:pPr>
      <w:r w:rsidRPr="001963E9">
        <w:t>Pasākumi korupcijas novēršanai privātajā sektorā</w:t>
      </w:r>
    </w:p>
    <w:p w14:paraId="63BF06EE" w14:textId="77777777" w:rsidR="00220A35" w:rsidRPr="001963E9" w:rsidRDefault="00220A35" w:rsidP="00220A35">
      <w:pPr>
        <w:jc w:val="center"/>
      </w:pPr>
    </w:p>
    <w:p w14:paraId="3279BDB1" w14:textId="77777777" w:rsidR="00220A35" w:rsidRPr="001963E9" w:rsidRDefault="00220A35" w:rsidP="00220A35">
      <w:pPr>
        <w:jc w:val="center"/>
      </w:pPr>
    </w:p>
    <w:p w14:paraId="036EF1FE" w14:textId="77777777" w:rsidR="00220A35" w:rsidRPr="001963E9" w:rsidRDefault="00220A35" w:rsidP="00220A35">
      <w:pPr>
        <w:jc w:val="center"/>
      </w:pPr>
      <w:r w:rsidRPr="001963E9">
        <w:t>8. PANTS</w:t>
      </w:r>
    </w:p>
    <w:p w14:paraId="524643B6" w14:textId="77777777" w:rsidR="00220A35" w:rsidRPr="001963E9" w:rsidRDefault="00220A35" w:rsidP="00220A35">
      <w:pPr>
        <w:jc w:val="center"/>
      </w:pPr>
    </w:p>
    <w:p w14:paraId="6CA07DEC" w14:textId="77777777" w:rsidR="00220A35" w:rsidRPr="001963E9" w:rsidRDefault="00220A35" w:rsidP="00220A35">
      <w:pPr>
        <w:jc w:val="center"/>
      </w:pPr>
      <w:r w:rsidRPr="001963E9">
        <w:t>Atbildīga uzņēmējdarbība</w:t>
      </w:r>
    </w:p>
    <w:p w14:paraId="640BBAA6" w14:textId="77777777" w:rsidR="00220A35" w:rsidRPr="001963E9" w:rsidRDefault="00220A35" w:rsidP="00220A35"/>
    <w:p w14:paraId="31044C25" w14:textId="07985717" w:rsidR="00220A35" w:rsidRPr="001963E9" w:rsidRDefault="00220A35" w:rsidP="00220A35">
      <w:r w:rsidRPr="001963E9">
        <w:t>1.</w:t>
      </w:r>
      <w:r w:rsidRPr="001963E9">
        <w:tab/>
        <w:t>Puses atzīst, cik liela nozīme korupcijas novēršanā ir preventīviem pasākumiem un atbildīgai uzņēmējdarbībai, tostarp finansiālu un nefinansiālu ziņojumu sniegšanas pienākumiem un uzņēmumu sociālās atbildības praksei, un atzīst tirdzniecības lomu minētā mērķa sasniegšanā.</w:t>
      </w:r>
    </w:p>
    <w:p w14:paraId="0CE9F91E" w14:textId="77777777" w:rsidR="00220A35" w:rsidRPr="001963E9" w:rsidRDefault="00220A35" w:rsidP="00220A35"/>
    <w:p w14:paraId="0706A6EE" w14:textId="77777777" w:rsidR="00220A35" w:rsidRPr="001963E9" w:rsidRDefault="00220A35" w:rsidP="00220A35">
      <w:r w:rsidRPr="001963E9">
        <w:t>2.</w:t>
      </w:r>
      <w:r w:rsidRPr="001963E9">
        <w:tab/>
        <w:t>Puses atzīst, ka, nosakot ziņojumu sniegšanas pienākumus, ir jāņem vērā mazo un vidējo uzņēmumu (turpmāk “MVU”) vajadzības un ierobežojumi.</w:t>
      </w:r>
    </w:p>
    <w:p w14:paraId="253EA053" w14:textId="77777777" w:rsidR="00220A35" w:rsidRPr="001963E9" w:rsidRDefault="00220A35" w:rsidP="00220A35"/>
    <w:p w14:paraId="6E995BE7" w14:textId="77777777" w:rsidR="00220A35" w:rsidRPr="001963E9" w:rsidRDefault="00220A35" w:rsidP="00220A35">
      <w:r w:rsidRPr="001963E9">
        <w:t>3.</w:t>
      </w:r>
      <w:r w:rsidRPr="001963E9">
        <w:tab/>
        <w:t xml:space="preserve">Puses atgādina, ka tās atbalsta ESAO vadlīnijas daudznacionāliem uzņēmumiem par atbildīgu uzņēmējdarbības praksi saistībā ar korupcijas apkarošanu. </w:t>
      </w:r>
    </w:p>
    <w:p w14:paraId="0C679F43" w14:textId="77777777" w:rsidR="00220A35" w:rsidRPr="001963E9" w:rsidRDefault="00220A35" w:rsidP="00220A35"/>
    <w:p w14:paraId="7A692B64" w14:textId="77777777" w:rsidR="002318CB" w:rsidRPr="001963E9" w:rsidRDefault="002318CB" w:rsidP="00220A35"/>
    <w:p w14:paraId="57E44F70" w14:textId="6CC852C0" w:rsidR="00A57D6A" w:rsidRPr="001963E9" w:rsidRDefault="00A57D6A" w:rsidP="00A57D6A">
      <w:r w:rsidRPr="001963E9">
        <w:br w:type="page"/>
      </w:r>
    </w:p>
    <w:p w14:paraId="7E558801" w14:textId="5C1B9280" w:rsidR="00220A35" w:rsidRPr="001963E9" w:rsidRDefault="00A57D6A" w:rsidP="00C86676">
      <w:pPr>
        <w:jc w:val="center"/>
      </w:pPr>
      <w:r w:rsidRPr="001963E9">
        <w:lastRenderedPageBreak/>
        <w:t>9</w:t>
      </w:r>
      <w:r w:rsidR="00220A35" w:rsidRPr="001963E9">
        <w:t>. PANTS</w:t>
      </w:r>
    </w:p>
    <w:p w14:paraId="324F972F" w14:textId="77777777" w:rsidR="00220A35" w:rsidRPr="001963E9" w:rsidRDefault="00220A35" w:rsidP="00C86676">
      <w:pPr>
        <w:jc w:val="center"/>
      </w:pPr>
    </w:p>
    <w:p w14:paraId="3267B3A0" w14:textId="77777777" w:rsidR="00220A35" w:rsidRPr="001963E9" w:rsidRDefault="00220A35" w:rsidP="00C86676">
      <w:pPr>
        <w:jc w:val="center"/>
      </w:pPr>
      <w:r w:rsidRPr="001963E9">
        <w:t>Finansiālu un nefinansiālu ziņojumu sniegšana</w:t>
      </w:r>
    </w:p>
    <w:p w14:paraId="4F62DAE3" w14:textId="77777777" w:rsidR="00220A35" w:rsidRPr="001963E9" w:rsidRDefault="00220A35" w:rsidP="00220A35"/>
    <w:p w14:paraId="1E742789" w14:textId="7A51C5C6" w:rsidR="00220A35" w:rsidRPr="001963E9" w:rsidRDefault="00220A35" w:rsidP="00220A35">
      <w:r w:rsidRPr="001963E9">
        <w:t>1.</w:t>
      </w:r>
      <w:r w:rsidRPr="001963E9">
        <w:tab/>
        <w:t xml:space="preserve">Puses, ievērojot savas saistības saskaņā ar </w:t>
      </w:r>
      <w:r w:rsidRPr="001963E9">
        <w:rPr>
          <w:i/>
        </w:rPr>
        <w:t>UNCAC</w:t>
      </w:r>
      <w:r w:rsidRPr="001963E9">
        <w:t xml:space="preserve"> un savu tiesību aktu pamatprincipus, atzīst, ka ir svarīgi privātajā sektorā uzlabot grāmatvedības un revīzijas standartus kā līdzekli korupcijas novēršanai, un jo īpaši atzīst, ka minēto mērķi cita starpā varētu sasniegt ar šādiem pasākumiem:</w:t>
      </w:r>
    </w:p>
    <w:p w14:paraId="691D69EA" w14:textId="77777777" w:rsidR="00220A35" w:rsidRPr="001963E9" w:rsidRDefault="00220A35" w:rsidP="00220A35"/>
    <w:p w14:paraId="28752A39" w14:textId="2E1D3484" w:rsidR="00220A35" w:rsidRPr="001963E9" w:rsidRDefault="00220A35" w:rsidP="001963E9">
      <w:pPr>
        <w:ind w:left="567" w:hanging="567"/>
      </w:pPr>
      <w:r w:rsidRPr="001963E9">
        <w:t>a)</w:t>
      </w:r>
      <w:r w:rsidRPr="001963E9">
        <w:tab/>
        <w:t>nodrošinot, ka privātie uzņēmumi, ņemot vērā to struktūru un lielumu, un it sevišķi MVU īpašās vajadzības, īsteno korupcijas novēršanu un atklāšanu veicinošus pasākumus, kas var ietvert korporatīvās pārvaldības kodeksa ievērošanu, iekšējās revīzijas funkcijas vai pietiekamas iekšējās kontroles nodrošināšanu; un</w:t>
      </w:r>
    </w:p>
    <w:p w14:paraId="31E19BFB" w14:textId="77777777" w:rsidR="00220A35" w:rsidRPr="001963E9" w:rsidRDefault="00220A35" w:rsidP="001963E9">
      <w:pPr>
        <w:ind w:left="567" w:hanging="567"/>
      </w:pPr>
    </w:p>
    <w:p w14:paraId="3729CCC4" w14:textId="77777777" w:rsidR="00220A35" w:rsidRPr="001963E9" w:rsidRDefault="00220A35" w:rsidP="001963E9">
      <w:pPr>
        <w:ind w:left="567" w:hanging="567"/>
      </w:pPr>
      <w:r w:rsidRPr="001963E9">
        <w:t>b)</w:t>
      </w:r>
      <w:r w:rsidRPr="001963E9">
        <w:tab/>
        <w:t>nodrošinot, ka uz šo privāto uzņēmumu pārskatiem, tai skaitā prasītajiem finanšu pārskatiem, attiecina piemērotas revīzijas un sertifikācijas procedūras.</w:t>
      </w:r>
    </w:p>
    <w:p w14:paraId="59A15A36" w14:textId="77777777" w:rsidR="00220A35" w:rsidRPr="001963E9" w:rsidRDefault="00220A35" w:rsidP="00220A35"/>
    <w:p w14:paraId="1E0EAFBF" w14:textId="77777777" w:rsidR="00220A35" w:rsidRPr="001963E9" w:rsidRDefault="00220A35" w:rsidP="00220A35">
      <w:r w:rsidRPr="001963E9">
        <w:t>2.</w:t>
      </w:r>
      <w:r w:rsidRPr="001963E9">
        <w:tab/>
        <w:t>Puses mudina biržas sarakstā iekļautos uzņēmumus, bankas un apdrošināšanas sabiedrības ziņot par pasākumiem, ko tās veikušas, lai novērstu un apkarotu korupciju. Puses veic vajadzīgos pasākumus attiecībā uz šādu ziņojumu publiskošanu.</w:t>
      </w:r>
    </w:p>
    <w:p w14:paraId="3478FBF8" w14:textId="77777777" w:rsidR="00220A35" w:rsidRPr="001963E9" w:rsidRDefault="00220A35" w:rsidP="00220A35"/>
    <w:p w14:paraId="20671ACF" w14:textId="77777777" w:rsidR="00220A35" w:rsidRPr="001963E9" w:rsidRDefault="00220A35" w:rsidP="00220A35">
      <w:r w:rsidRPr="001963E9">
        <w:t>3.</w:t>
      </w:r>
      <w:r w:rsidRPr="001963E9">
        <w:tab/>
        <w:t>Puses saskaņā ar saviem normatīvajiem aktiem veic visus pasākumus, kas var būt nepieciešami finanšu pārskatu publiskošanai un grāmatvedības un revīzijas standartu uzturēšanai.</w:t>
      </w:r>
    </w:p>
    <w:p w14:paraId="2E7C3624" w14:textId="77777777" w:rsidR="00220A35" w:rsidRPr="001963E9" w:rsidRDefault="00220A35" w:rsidP="00220A35"/>
    <w:p w14:paraId="26E8EBA7" w14:textId="50A52415" w:rsidR="00A57D6A" w:rsidRPr="001963E9" w:rsidRDefault="00A57D6A" w:rsidP="00A57D6A">
      <w:r w:rsidRPr="001963E9">
        <w:br w:type="page"/>
      </w:r>
    </w:p>
    <w:p w14:paraId="6E35CCBB" w14:textId="143FF5F3" w:rsidR="00220A35" w:rsidRPr="001963E9" w:rsidRDefault="00A57D6A" w:rsidP="00220A35">
      <w:r w:rsidRPr="001963E9">
        <w:lastRenderedPageBreak/>
        <w:t>4</w:t>
      </w:r>
      <w:r w:rsidR="00220A35" w:rsidRPr="001963E9">
        <w:t>.</w:t>
      </w:r>
      <w:r w:rsidR="00220A35" w:rsidRPr="001963E9">
        <w:tab/>
        <w:t>Katra Puse cenšas apsvērt iespēju pieņemt vai saglabāt pasākumus, kas paredz, ka ārējiem revidentiem jāziņo kompetentajām iestādēm par jebkādām aizdomām par darbībām, kas varētu būt 4., 5. un 6. pantā minētie pārkāpumi. Kad nepieciešama minētā ziņošana, Puses nodrošina, ka ārējie revidenti, kas sniedz minētos ziņojumus</w:t>
      </w:r>
      <w:r w:rsidR="00EC0DEA" w:rsidRPr="001963E9">
        <w:t xml:space="preserve"> uz pienācīga pamata un </w:t>
      </w:r>
      <w:r w:rsidR="00220A35" w:rsidRPr="001963E9">
        <w:t>godprātīgi</w:t>
      </w:r>
      <w:r w:rsidR="00EC0DEA" w:rsidRPr="001963E9">
        <w:t>, ir</w:t>
      </w:r>
      <w:r w:rsidR="00220A35" w:rsidRPr="001963E9">
        <w:t xml:space="preserve"> aizsargāti pret tiesvedību par jebkādu līgumisku vai juridiski paredzētu informācijas izpaušanas ierobežojumu pārkāpumiem.</w:t>
      </w:r>
    </w:p>
    <w:p w14:paraId="20FC10FB" w14:textId="77777777" w:rsidR="00220A35" w:rsidRPr="001963E9" w:rsidRDefault="00220A35" w:rsidP="00220A35"/>
    <w:p w14:paraId="7175C89E" w14:textId="77777777" w:rsidR="002318CB" w:rsidRPr="001963E9" w:rsidRDefault="002318CB" w:rsidP="00220A35"/>
    <w:p w14:paraId="01242828" w14:textId="77777777" w:rsidR="00220A35" w:rsidRPr="001963E9" w:rsidRDefault="00220A35" w:rsidP="00C86676">
      <w:pPr>
        <w:jc w:val="center"/>
      </w:pPr>
      <w:r w:rsidRPr="001963E9">
        <w:t>10. PANTS</w:t>
      </w:r>
    </w:p>
    <w:p w14:paraId="63253822" w14:textId="77777777" w:rsidR="00220A35" w:rsidRPr="001963E9" w:rsidRDefault="00220A35" w:rsidP="00C86676">
      <w:pPr>
        <w:jc w:val="center"/>
      </w:pPr>
    </w:p>
    <w:p w14:paraId="25E753A2" w14:textId="77777777" w:rsidR="00220A35" w:rsidRPr="001963E9" w:rsidRDefault="00220A35" w:rsidP="00C86676">
      <w:pPr>
        <w:jc w:val="center"/>
      </w:pPr>
      <w:r w:rsidRPr="001963E9">
        <w:t>Pārredzamība privātajā sektorā</w:t>
      </w:r>
    </w:p>
    <w:p w14:paraId="368046A4" w14:textId="77777777" w:rsidR="00220A35" w:rsidRPr="001963E9" w:rsidRDefault="00220A35" w:rsidP="00220A35"/>
    <w:p w14:paraId="7222E4C8" w14:textId="77777777" w:rsidR="00220A35" w:rsidRPr="001963E9" w:rsidRDefault="00220A35" w:rsidP="00220A35">
      <w:r w:rsidRPr="001963E9">
        <w:t>1.</w:t>
      </w:r>
      <w:r w:rsidRPr="001963E9">
        <w:tab/>
        <w:t xml:space="preserve">Puses atzīst, ka pārredzamība var palīdzēt novērst korupciju starptautiskās tirdzniecības un ieguldījumu jomā, un šajā nolūkā atgādina par savām saistībām saskaņā ar </w:t>
      </w:r>
      <w:r w:rsidRPr="001963E9">
        <w:rPr>
          <w:i/>
        </w:rPr>
        <w:t>UNCAC</w:t>
      </w:r>
      <w:r w:rsidRPr="001963E9">
        <w:t xml:space="preserve"> 12. panta 2. punktu. Mērķi – nodrošināt lielāku pārredzamību privātajā sektorā, kas iesaistīts šā nolīguma III daļā paredzētajās ar tirdzniecību un ieguldījumiem saistītajās komercdarbībās –, varētu nodrošināt jo īpaši šādi pasākumi:</w:t>
      </w:r>
    </w:p>
    <w:p w14:paraId="3FAFB961" w14:textId="77777777" w:rsidR="00220A35" w:rsidRPr="001963E9" w:rsidRDefault="00220A35" w:rsidP="00220A35"/>
    <w:p w14:paraId="5367874B" w14:textId="77777777" w:rsidR="00220A35" w:rsidRPr="001963E9" w:rsidRDefault="00220A35" w:rsidP="001963E9">
      <w:pPr>
        <w:ind w:left="567" w:hanging="567"/>
      </w:pPr>
      <w:r w:rsidRPr="001963E9">
        <w:t>a)</w:t>
      </w:r>
      <w:r w:rsidRPr="001963E9">
        <w:tab/>
        <w:t>veicināt tādu standartu un procedūru izstrādi, kuru nolūks ir nodrošināt attiecīgo privāto struktūru godprātību un starp kuriem minami rīcības kodeksi pareizai, godprātīgai un pienācīgai uzņēmējdarbībai un visām attiecīgajām profesijām, interešu konfliktu novēršanai un labas komercprakses izmantošanai uzņēmumu starpā un uzņēmumu līgumattiecībās ar valsti;</w:t>
      </w:r>
    </w:p>
    <w:p w14:paraId="45BE25E8" w14:textId="77777777" w:rsidR="00220A35" w:rsidRPr="001963E9" w:rsidRDefault="00220A35" w:rsidP="001963E9">
      <w:pPr>
        <w:ind w:left="567" w:hanging="567"/>
      </w:pPr>
    </w:p>
    <w:p w14:paraId="0B295058" w14:textId="4AFBF731" w:rsidR="00A57D6A" w:rsidRPr="001963E9" w:rsidRDefault="00A57D6A" w:rsidP="00A57D6A">
      <w:r w:rsidRPr="001963E9">
        <w:br w:type="page"/>
      </w:r>
    </w:p>
    <w:p w14:paraId="2AC11112" w14:textId="74CB2605" w:rsidR="00220A35" w:rsidRPr="001963E9" w:rsidRDefault="00A57D6A" w:rsidP="001963E9">
      <w:pPr>
        <w:ind w:left="567" w:hanging="567"/>
      </w:pPr>
      <w:r w:rsidRPr="001963E9">
        <w:lastRenderedPageBreak/>
        <w:t>b</w:t>
      </w:r>
      <w:r w:rsidR="00220A35" w:rsidRPr="001963E9">
        <w:t>)</w:t>
      </w:r>
      <w:r w:rsidR="00220A35" w:rsidRPr="001963E9">
        <w:tab/>
        <w:t>novērst to, ka tiek ļaunprātīgi izmantotas privātās struktūras regulējošas procedūras, tostarp procedūras, kas attiecas uz subsīdijām un licencēm, kuras valsts iestādes piešķir komercdarbībai; un</w:t>
      </w:r>
    </w:p>
    <w:p w14:paraId="4BB8A692" w14:textId="77777777" w:rsidR="00220A35" w:rsidRPr="001963E9" w:rsidRDefault="00220A35" w:rsidP="001963E9">
      <w:pPr>
        <w:ind w:left="567" w:hanging="567"/>
      </w:pPr>
    </w:p>
    <w:p w14:paraId="05DB1060" w14:textId="77777777" w:rsidR="00220A35" w:rsidRPr="001963E9" w:rsidRDefault="00220A35" w:rsidP="001963E9">
      <w:pPr>
        <w:ind w:left="567" w:hanging="567"/>
      </w:pPr>
      <w:r w:rsidRPr="001963E9">
        <w:t>c)</w:t>
      </w:r>
      <w:r w:rsidRPr="001963E9">
        <w:tab/>
        <w:t>veicināt interešu konfliktu novēršanas pasākumus, vajadzības gadījumā un uz saprātīgu laikposmu nosakot ierobežojumus bijušo valsts amatpersonu profesionālajai darbībai vai valsts ierēdņu nodarbināšanai privātajā sektorā pēc viņu atkāpšanās no amata vai aiziešanas pensijā, ja šāda darbība vai nodarbināšana ir tieši saistīta ar funkcijām, ko amatpersonas ir pildījušas vai uzraudzījušas savā amata pilnvaru laikā.</w:t>
      </w:r>
    </w:p>
    <w:p w14:paraId="400FE47A" w14:textId="77777777" w:rsidR="00220A35" w:rsidRPr="001963E9" w:rsidRDefault="00220A35" w:rsidP="00220A35"/>
    <w:p w14:paraId="28A34503" w14:textId="77777777" w:rsidR="002318CB" w:rsidRPr="001963E9" w:rsidRDefault="002318CB" w:rsidP="00220A35"/>
    <w:p w14:paraId="3CBCFF9A" w14:textId="77777777" w:rsidR="00220A35" w:rsidRPr="001963E9" w:rsidRDefault="00220A35" w:rsidP="00C86676">
      <w:pPr>
        <w:jc w:val="center"/>
      </w:pPr>
      <w:r w:rsidRPr="001963E9">
        <w:t>11. PANTS</w:t>
      </w:r>
    </w:p>
    <w:p w14:paraId="39A68446" w14:textId="77777777" w:rsidR="00220A35" w:rsidRPr="001963E9" w:rsidRDefault="00220A35" w:rsidP="00C86676">
      <w:pPr>
        <w:jc w:val="center"/>
      </w:pPr>
    </w:p>
    <w:p w14:paraId="442D364A" w14:textId="77777777" w:rsidR="00220A35" w:rsidRPr="001963E9" w:rsidRDefault="00220A35" w:rsidP="00C86676">
      <w:pPr>
        <w:jc w:val="center"/>
      </w:pPr>
      <w:r w:rsidRPr="001963E9">
        <w:t>Pasākumi nelikumīgi iegūtu līdzekļu legalizācijas novēršanai</w:t>
      </w:r>
    </w:p>
    <w:p w14:paraId="15888BF4" w14:textId="77777777" w:rsidR="00220A35" w:rsidRPr="001963E9" w:rsidRDefault="00220A35" w:rsidP="00220A35"/>
    <w:p w14:paraId="326DC5AA" w14:textId="77777777" w:rsidR="00220A35" w:rsidRPr="001963E9" w:rsidRDefault="00220A35" w:rsidP="00220A35">
      <w:r w:rsidRPr="001963E9">
        <w:t>1.</w:t>
      </w:r>
      <w:r w:rsidRPr="001963E9">
        <w:tab/>
        <w:t xml:space="preserve">Atzīstot to, cik svarīgi ir novērst nelikumīgi iegūtu līdzekļu legalizāciju un tās potenciālo ietekmi uz starptautisko tirdzniecību un ieguldījumiem, Puses apstiprina savu apņemšanos pieņemt vai saglabāt visaptverošu iekšzemes regulatīvo un uzraudzības režīmu attiecībā uz finanšu iestādēm un noteiktiem nefinanšu sektora uzņēmumiem un profesijām (turpmāk “NNSUP”), ievērojot pašreizējās saistības saskaņā ar </w:t>
      </w:r>
      <w:r w:rsidRPr="001963E9">
        <w:rPr>
          <w:i/>
        </w:rPr>
        <w:t>UNCAC</w:t>
      </w:r>
      <w:r w:rsidRPr="001963E9">
        <w:t xml:space="preserve"> un </w:t>
      </w:r>
      <w:r w:rsidRPr="001963E9">
        <w:rPr>
          <w:i/>
        </w:rPr>
        <w:t>FATF</w:t>
      </w:r>
      <w:r w:rsidRPr="001963E9">
        <w:t xml:space="preserve"> ieteikumus. Puses sekmē </w:t>
      </w:r>
      <w:r w:rsidRPr="001963E9">
        <w:rPr>
          <w:i/>
        </w:rPr>
        <w:t>FATF</w:t>
      </w:r>
      <w:r w:rsidRPr="001963E9">
        <w:t xml:space="preserve"> 24. ieteikuma par juridisko personu pārredzamību un faktiskajiem īpašniekiem un 25. ieteikuma par juridisko veidojumu pārredzamību un faktiskajiem īpašniekiem, kā arī G20 augsta līmeņa principu par faktisko īpašumtiesību pārredzamību īstenošanu.</w:t>
      </w:r>
    </w:p>
    <w:p w14:paraId="3844E32D" w14:textId="77777777" w:rsidR="00220A35" w:rsidRPr="001963E9" w:rsidRDefault="00220A35" w:rsidP="00220A35"/>
    <w:p w14:paraId="5CD91EDD" w14:textId="1081F61B" w:rsidR="00A57D6A" w:rsidRPr="001963E9" w:rsidRDefault="00A57D6A" w:rsidP="00A57D6A">
      <w:r w:rsidRPr="001963E9">
        <w:br w:type="page"/>
      </w:r>
    </w:p>
    <w:p w14:paraId="45CBF5B6" w14:textId="64CB19E9" w:rsidR="00220A35" w:rsidRPr="001963E9" w:rsidRDefault="00A57D6A" w:rsidP="00220A35">
      <w:r w:rsidRPr="001963E9">
        <w:lastRenderedPageBreak/>
        <w:t>2</w:t>
      </w:r>
      <w:r w:rsidR="00220A35" w:rsidRPr="001963E9">
        <w:t>.</w:t>
      </w:r>
      <w:r w:rsidR="00220A35" w:rsidRPr="001963E9">
        <w:tab/>
        <w:t xml:space="preserve">Puses saskaņā ar 1. punktā minētajām </w:t>
      </w:r>
      <w:r w:rsidR="00220A35" w:rsidRPr="001963E9">
        <w:rPr>
          <w:i/>
        </w:rPr>
        <w:t>UNCAC</w:t>
      </w:r>
      <w:r w:rsidR="00220A35" w:rsidRPr="001963E9">
        <w:t xml:space="preserve"> saistībām, </w:t>
      </w:r>
      <w:r w:rsidR="00220A35" w:rsidRPr="001963E9">
        <w:rPr>
          <w:i/>
        </w:rPr>
        <w:t>FATF</w:t>
      </w:r>
      <w:r w:rsidR="00220A35" w:rsidRPr="001963E9">
        <w:t xml:space="preserve"> ieteikumiem un </w:t>
      </w:r>
      <w:r w:rsidR="00220A35" w:rsidRPr="001963E9">
        <w:rPr>
          <w:i/>
        </w:rPr>
        <w:t>G20</w:t>
      </w:r>
      <w:r w:rsidR="00220A35" w:rsidRPr="001963E9">
        <w:t xml:space="preserve"> augsta līmeņa principiem pieņem vai saglabā pasākumus, kuri:</w:t>
      </w:r>
    </w:p>
    <w:p w14:paraId="3C9E2215" w14:textId="77777777" w:rsidR="00220A35" w:rsidRPr="001963E9" w:rsidRDefault="00220A35" w:rsidP="00220A35"/>
    <w:p w14:paraId="198E46BD" w14:textId="77777777" w:rsidR="00220A35" w:rsidRPr="001963E9" w:rsidRDefault="00220A35" w:rsidP="001963E9">
      <w:pPr>
        <w:ind w:left="567" w:hanging="567"/>
      </w:pPr>
      <w:r w:rsidRPr="001963E9">
        <w:t>a)</w:t>
      </w:r>
      <w:r w:rsidRPr="001963E9">
        <w:tab/>
        <w:t>nodrošina, ka Pušu iekšzemes tiesību aktos ir definēts jēdziens “faktiskais īpašnieks”, kas aptver fizisku personu, kurai faktiski pieder klients vai kura to kontrolē, vai fizisku personu, kuras vārdā tiek veikts darījums, ieskaitot arī tās fiziskās personas, kuras īsteno galīgo faktisko kontroli pār juridisku personu vai veidojumu;</w:t>
      </w:r>
    </w:p>
    <w:p w14:paraId="023C829A" w14:textId="77777777" w:rsidR="00220A35" w:rsidRPr="001963E9" w:rsidRDefault="00220A35" w:rsidP="001963E9">
      <w:pPr>
        <w:ind w:left="567" w:hanging="567"/>
      </w:pPr>
    </w:p>
    <w:p w14:paraId="666AFB6D" w14:textId="77777777" w:rsidR="00220A35" w:rsidRPr="001963E9" w:rsidRDefault="00220A35" w:rsidP="001963E9">
      <w:pPr>
        <w:ind w:left="567" w:hanging="567"/>
      </w:pPr>
      <w:r w:rsidRPr="001963E9">
        <w:t>b)</w:t>
      </w:r>
      <w:r w:rsidRPr="001963E9">
        <w:tab/>
        <w:t>nodrošina, ka to teritorijā reģistrētām juridiskām personām ir pienākums iegūt un glabāt pietiekamu, precīzu un aktuālu informāciju par saviem faktiskajiem īpašniekiem;</w:t>
      </w:r>
    </w:p>
    <w:p w14:paraId="313C6841" w14:textId="77777777" w:rsidR="00220A35" w:rsidRPr="001963E9" w:rsidRDefault="00220A35" w:rsidP="001963E9">
      <w:pPr>
        <w:ind w:left="567" w:hanging="567"/>
      </w:pPr>
    </w:p>
    <w:p w14:paraId="7578666B" w14:textId="77777777" w:rsidR="00220A35" w:rsidRPr="001963E9" w:rsidRDefault="00220A35" w:rsidP="001963E9">
      <w:pPr>
        <w:ind w:left="567" w:hanging="567"/>
      </w:pPr>
      <w:r w:rsidRPr="001963E9">
        <w:t>c)</w:t>
      </w:r>
      <w:r w:rsidRPr="001963E9">
        <w:tab/>
        <w:t>nodrošina, ka tiešo trastu vai citu juridisku veidojumu, kuru struktūra vai funkcija ir līdzīga tiešo trastu struktūrai vai funkcijai, pilnvarotās personas uztur pietiekamu, precīzu un aktuālu informāciju par to faktiskajiem īpašniekiem, tostarp dibinātājiem, pārraudzītājiem, pilnvarotajām personām un labuma guvējiem vai labuma guvēju kategoriju, un jebkuru citu fizisku personu, kas īsteno galīgo faktisko kontroli pār trastu;</w:t>
      </w:r>
    </w:p>
    <w:p w14:paraId="26FE0AC9" w14:textId="77777777" w:rsidR="00220A35" w:rsidRPr="001963E9" w:rsidRDefault="00220A35" w:rsidP="001963E9">
      <w:pPr>
        <w:ind w:left="567" w:hanging="567"/>
      </w:pPr>
    </w:p>
    <w:p w14:paraId="7AF09ADB" w14:textId="77777777" w:rsidR="00220A35" w:rsidRPr="001963E9" w:rsidRDefault="00220A35" w:rsidP="001963E9">
      <w:pPr>
        <w:ind w:left="567" w:hanging="567"/>
      </w:pPr>
      <w:r w:rsidRPr="001963E9">
        <w:t>d)</w:t>
      </w:r>
      <w:r w:rsidRPr="001963E9">
        <w:tab/>
        <w:t xml:space="preserve">pieprasa finanšu iestādēm un NNSUP, ko saprot atbilstoši </w:t>
      </w:r>
      <w:r w:rsidRPr="001963E9">
        <w:rPr>
          <w:i/>
        </w:rPr>
        <w:t>FATF</w:t>
      </w:r>
      <w:r w:rsidRPr="001963E9">
        <w:t xml:space="preserve"> ieteikumu definīcijai, identificēt klientu un pārbaudīt minētā klienta identitāti, kā arī identificēt faktisko īpašnieku un veikt saprātīgus pasākumus, lai pārbaudītu faktiskā īpašnieka identitāti, tā ka finanšu iestāde vai NNSUP būtu pārliecināta, ka zina faktisko īpašnieku;</w:t>
      </w:r>
    </w:p>
    <w:p w14:paraId="7B71BB97" w14:textId="77777777" w:rsidR="00220A35" w:rsidRPr="001963E9" w:rsidRDefault="00220A35" w:rsidP="001963E9">
      <w:pPr>
        <w:ind w:left="567" w:hanging="567"/>
      </w:pPr>
    </w:p>
    <w:p w14:paraId="1E49BAB1" w14:textId="0D8BEAF3" w:rsidR="00A57D6A" w:rsidRPr="001963E9" w:rsidRDefault="00A57D6A" w:rsidP="00A57D6A">
      <w:r w:rsidRPr="001963E9">
        <w:br w:type="page"/>
      </w:r>
    </w:p>
    <w:p w14:paraId="55368FC2" w14:textId="4BC12D2A" w:rsidR="00220A35" w:rsidRPr="001963E9" w:rsidRDefault="00A57D6A" w:rsidP="001963E9">
      <w:pPr>
        <w:ind w:left="567" w:hanging="567"/>
      </w:pPr>
      <w:r w:rsidRPr="001963E9">
        <w:lastRenderedPageBreak/>
        <w:t>e</w:t>
      </w:r>
      <w:r w:rsidR="00220A35" w:rsidRPr="001963E9">
        <w:t>)</w:t>
      </w:r>
      <w:r w:rsidR="00220A35" w:rsidRPr="001963E9">
        <w:tab/>
        <w:t>ievieš mehānismus, kas nodrošina, ka attiecīgajām Pušu tiesību aktos noteiktajām kompetentajām iestādēm ir savlaicīga piekļuve informācijai par faktiskajiem īpašniekiem;</w:t>
      </w:r>
    </w:p>
    <w:p w14:paraId="2935E1B7" w14:textId="77777777" w:rsidR="00220A35" w:rsidRPr="001963E9" w:rsidRDefault="00220A35" w:rsidP="001963E9">
      <w:pPr>
        <w:ind w:left="567" w:hanging="567"/>
      </w:pPr>
    </w:p>
    <w:p w14:paraId="1320F3F6" w14:textId="77777777" w:rsidR="00220A35" w:rsidRPr="001963E9" w:rsidRDefault="00220A35" w:rsidP="001963E9">
      <w:pPr>
        <w:ind w:left="567" w:hanging="567"/>
      </w:pPr>
      <w:r w:rsidRPr="001963E9">
        <w:t>f)</w:t>
      </w:r>
      <w:r w:rsidRPr="001963E9">
        <w:tab/>
        <w:t>nodrošina, ka to kompetentās iestādes laikus un efektīvi piedalās ar starptautiskajiem partneriem noritošā informācijas apmaiņā par faktiskajiem īpašniekiem;</w:t>
      </w:r>
    </w:p>
    <w:p w14:paraId="723BECF8" w14:textId="77777777" w:rsidR="00220A35" w:rsidRPr="001963E9" w:rsidRDefault="00220A35" w:rsidP="001963E9">
      <w:pPr>
        <w:ind w:left="567" w:hanging="567"/>
      </w:pPr>
    </w:p>
    <w:p w14:paraId="7FFEE6AB" w14:textId="307E773E" w:rsidR="00220A35" w:rsidRPr="001963E9" w:rsidRDefault="00220A35" w:rsidP="001963E9">
      <w:pPr>
        <w:ind w:left="567" w:hanging="567"/>
      </w:pPr>
      <w:r w:rsidRPr="001963E9">
        <w:t>g)</w:t>
      </w:r>
      <w:r w:rsidRPr="001963E9">
        <w:tab/>
        <w:t>pieprasa finanšu iestādēm un NNSUP rīkoties ar padziļinātu rūpību, jo īpaši attiecībā uz politiski nozīmīgām personām, par kādām uzskata personas, kas ieņem vai ir ieņēmušas svarīgus publiskus amatus jebkuras Puses teritorijā vai starptautiskā mērogā, kā arī to ģimenes locekļiem un tuviem sabiedrotajiem; un</w:t>
      </w:r>
    </w:p>
    <w:p w14:paraId="70E422A2" w14:textId="77777777" w:rsidR="00220A35" w:rsidRPr="001963E9" w:rsidRDefault="00220A35" w:rsidP="001963E9">
      <w:pPr>
        <w:ind w:left="567" w:hanging="567"/>
      </w:pPr>
    </w:p>
    <w:p w14:paraId="7B118C12" w14:textId="77777777" w:rsidR="00220A35" w:rsidRPr="001963E9" w:rsidRDefault="00220A35" w:rsidP="001963E9">
      <w:pPr>
        <w:ind w:left="567" w:hanging="567"/>
      </w:pPr>
      <w:r w:rsidRPr="001963E9">
        <w:t>h)</w:t>
      </w:r>
      <w:r w:rsidRPr="001963E9">
        <w:tab/>
        <w:t>nodrošināt, ka iepriekš minēto pienākumu izpilde tiek efektīvi uzraudzīta, tostarp, nosakot un piemērojot iedarbīgas, samērīgas un atturošas sankcijas par neizpildi.</w:t>
      </w:r>
    </w:p>
    <w:p w14:paraId="6B378C0B" w14:textId="77777777" w:rsidR="00220A35" w:rsidRPr="001963E9" w:rsidRDefault="00220A35" w:rsidP="00220A35"/>
    <w:p w14:paraId="4D04656D" w14:textId="77777777" w:rsidR="00220A35" w:rsidRPr="001963E9" w:rsidRDefault="00220A35" w:rsidP="00220A35">
      <w:r w:rsidRPr="001963E9">
        <w:t>3.</w:t>
      </w:r>
      <w:r w:rsidRPr="001963E9">
        <w:tab/>
        <w:t>Puses atzīst, ka ir lietderīgi izveidot reģistrus, lai savlaicīgi sniegtu precīzu un aktuālu informāciju par juridisko personu un juridisko veidojumu faktiskajiem īpašniekiem, tādējādi atvieglojot korupcijas un nelikumīgi iegūtu līdzekļu legalizācijas novēršanu un apkarošanu.</w:t>
      </w:r>
    </w:p>
    <w:p w14:paraId="3CB3E1F0" w14:textId="77777777" w:rsidR="00220A35" w:rsidRPr="001963E9" w:rsidRDefault="00220A35" w:rsidP="00220A35"/>
    <w:p w14:paraId="510597F5" w14:textId="77777777" w:rsidR="002318CB" w:rsidRPr="001963E9" w:rsidRDefault="002318CB" w:rsidP="00220A35"/>
    <w:p w14:paraId="3FDC7964" w14:textId="0829BECF" w:rsidR="00A57D6A" w:rsidRPr="001963E9" w:rsidRDefault="00A57D6A" w:rsidP="00A57D6A">
      <w:r w:rsidRPr="001963E9">
        <w:br w:type="page"/>
      </w:r>
    </w:p>
    <w:p w14:paraId="5BEF77C5" w14:textId="4489B7A2" w:rsidR="00220A35" w:rsidRPr="001963E9" w:rsidRDefault="00A57D6A" w:rsidP="00C86676">
      <w:pPr>
        <w:jc w:val="center"/>
      </w:pPr>
      <w:r w:rsidRPr="001963E9">
        <w:lastRenderedPageBreak/>
        <w:t>D</w:t>
      </w:r>
      <w:r w:rsidR="00220A35" w:rsidRPr="001963E9">
        <w:t> IEDAĻA</w:t>
      </w:r>
    </w:p>
    <w:p w14:paraId="0CD2BAA1" w14:textId="77777777" w:rsidR="00220A35" w:rsidRPr="001963E9" w:rsidRDefault="00220A35" w:rsidP="00C86676">
      <w:pPr>
        <w:jc w:val="center"/>
      </w:pPr>
    </w:p>
    <w:p w14:paraId="0B4E61D9" w14:textId="77777777" w:rsidR="00220A35" w:rsidRPr="001963E9" w:rsidRDefault="00220A35" w:rsidP="00C86676">
      <w:pPr>
        <w:jc w:val="center"/>
      </w:pPr>
      <w:r w:rsidRPr="001963E9">
        <w:t>Pasākumi korupcijas novēršanai publiskajā sektorā</w:t>
      </w:r>
    </w:p>
    <w:p w14:paraId="590C6D84" w14:textId="77777777" w:rsidR="00220A35" w:rsidRPr="001963E9" w:rsidRDefault="00220A35" w:rsidP="00C86676">
      <w:pPr>
        <w:jc w:val="center"/>
      </w:pPr>
    </w:p>
    <w:p w14:paraId="07B05EEA" w14:textId="77777777" w:rsidR="00C86676" w:rsidRPr="001963E9" w:rsidRDefault="00C86676" w:rsidP="00C86676">
      <w:pPr>
        <w:jc w:val="center"/>
      </w:pPr>
    </w:p>
    <w:p w14:paraId="4CD236D2" w14:textId="77777777" w:rsidR="00220A35" w:rsidRPr="001963E9" w:rsidRDefault="00220A35" w:rsidP="00C86676">
      <w:pPr>
        <w:jc w:val="center"/>
      </w:pPr>
      <w:r w:rsidRPr="001963E9">
        <w:t>12. PANTS</w:t>
      </w:r>
    </w:p>
    <w:p w14:paraId="378DF646" w14:textId="77777777" w:rsidR="00220A35" w:rsidRPr="001963E9" w:rsidRDefault="00220A35" w:rsidP="00C86676">
      <w:pPr>
        <w:jc w:val="center"/>
      </w:pPr>
    </w:p>
    <w:p w14:paraId="5C2DA90E" w14:textId="77777777" w:rsidR="00220A35" w:rsidRPr="001963E9" w:rsidRDefault="00220A35" w:rsidP="00C86676">
      <w:pPr>
        <w:jc w:val="center"/>
      </w:pPr>
      <w:r w:rsidRPr="001963E9">
        <w:t>Valsts amatpersonu rīcība</w:t>
      </w:r>
    </w:p>
    <w:p w14:paraId="5EBB5ED1" w14:textId="77777777" w:rsidR="00220A35" w:rsidRPr="001963E9" w:rsidRDefault="00220A35" w:rsidP="00220A35"/>
    <w:p w14:paraId="553164DF" w14:textId="77777777" w:rsidR="00220A35" w:rsidRPr="001963E9" w:rsidRDefault="00220A35" w:rsidP="00220A35">
      <w:r w:rsidRPr="001963E9">
        <w:t>1.</w:t>
      </w:r>
      <w:r w:rsidRPr="001963E9">
        <w:tab/>
        <w:t>Puses atkārtoti apstiprina savu atbalstu G20 augsta līmeņa principiem par valsts amatpersonu aktīvu atklāšanu, kas pieņemti G20 valstu vadītāju samitā Loskabosā 2012. gada 18. un 19. jūnijā, kā arī Āzijas un Klusā okeāna valstu ekonomiskās sadarbības forumā pieņemtajiem rīcības principiem Meksikai attiecībā uz valsts amatpersonām, kuri pieņemti 14. ekonomikas līderu sanāksmē 2006. gadā Hanojā, un – attiecībā uz Eiropas Savienību – Eiropas Padomes 2000. gada 11. maijā pieņemtajam Ieteikumam par valsts amatpersonu rīcības kodeksiem.</w:t>
      </w:r>
    </w:p>
    <w:p w14:paraId="62F79CE5" w14:textId="77777777" w:rsidR="00220A35" w:rsidRPr="001963E9" w:rsidRDefault="00220A35" w:rsidP="00220A35"/>
    <w:p w14:paraId="504AEDE2" w14:textId="77777777" w:rsidR="00220A35" w:rsidRPr="001963E9" w:rsidRDefault="00220A35" w:rsidP="00220A35">
      <w:r w:rsidRPr="001963E9">
        <w:t>2.</w:t>
      </w:r>
      <w:r w:rsidRPr="001963E9">
        <w:tab/>
        <w:t xml:space="preserve">Puses atkārtoti apstiprina savas saistības, kas noteiktas </w:t>
      </w:r>
      <w:r w:rsidRPr="001963E9">
        <w:rPr>
          <w:i/>
        </w:rPr>
        <w:t>UNCAC</w:t>
      </w:r>
      <w:r w:rsidRPr="001963E9">
        <w:t xml:space="preserve"> 8. pantā, tostarp attiecībā uz valsts amatpersonu rīcības kodeksu vai standartu piemērošanu, kas paredzētu valsts amatpersonu ziņošanu attiecīgajiem dienestiem par korupcijas gadījumiem un pieprasītu valsts amatpersonām attiecīgajos dienestos deklarēt iespējamos interešu konfliktus, un attiecībā uz disciplināru vai citu līdzekļu piemērošanu pret valsts amatpersonām, kuras pārkāpj šādus kodeksus vai standartus.</w:t>
      </w:r>
    </w:p>
    <w:p w14:paraId="6594D822" w14:textId="77777777" w:rsidR="00220A35" w:rsidRPr="001963E9" w:rsidRDefault="00220A35" w:rsidP="00220A35"/>
    <w:p w14:paraId="3F9AE190" w14:textId="77777777" w:rsidR="002318CB" w:rsidRPr="001963E9" w:rsidRDefault="002318CB" w:rsidP="00220A35"/>
    <w:p w14:paraId="75946031" w14:textId="583B3FB8" w:rsidR="00A57D6A" w:rsidRPr="001963E9" w:rsidRDefault="00A57D6A" w:rsidP="00A57D6A">
      <w:r w:rsidRPr="001963E9">
        <w:br w:type="page"/>
      </w:r>
    </w:p>
    <w:p w14:paraId="1A3472CF" w14:textId="740862DD" w:rsidR="00220A35" w:rsidRPr="001963E9" w:rsidRDefault="00A57D6A" w:rsidP="001963E9">
      <w:pPr>
        <w:jc w:val="center"/>
      </w:pPr>
      <w:r w:rsidRPr="001963E9">
        <w:lastRenderedPageBreak/>
        <w:t>1</w:t>
      </w:r>
      <w:r w:rsidR="00220A35" w:rsidRPr="001963E9">
        <w:t>3. PANTS</w:t>
      </w:r>
    </w:p>
    <w:p w14:paraId="69253C99" w14:textId="77777777" w:rsidR="00220A35" w:rsidRPr="001963E9" w:rsidRDefault="00220A35" w:rsidP="001963E9">
      <w:pPr>
        <w:jc w:val="center"/>
      </w:pPr>
    </w:p>
    <w:p w14:paraId="5492ABC6" w14:textId="77777777" w:rsidR="00220A35" w:rsidRPr="001963E9" w:rsidRDefault="00220A35" w:rsidP="001963E9">
      <w:pPr>
        <w:jc w:val="center"/>
      </w:pPr>
      <w:r w:rsidRPr="001963E9">
        <w:t>Pārredzamība valsts pārvaldē</w:t>
      </w:r>
    </w:p>
    <w:p w14:paraId="19D49DE1" w14:textId="77777777" w:rsidR="00220A35" w:rsidRPr="001963E9" w:rsidRDefault="00220A35" w:rsidP="00220A35"/>
    <w:p w14:paraId="0CB97724" w14:textId="77777777" w:rsidR="00220A35" w:rsidRPr="001963E9" w:rsidRDefault="00220A35" w:rsidP="00220A35">
      <w:r w:rsidRPr="001963E9">
        <w:t>1.</w:t>
      </w:r>
      <w:r w:rsidRPr="001963E9">
        <w:tab/>
        <w:t>Puses uzsver, cik liela nozīme valsts pārvaldē ir pārredzamībai, lai novērstu korupciju saistībā ar starptautisko tirdzniecību un ieguldījumiem, un veicina pārredzamību saskaņā ar šā nolīguma III daļas īpašajiem un horizontālajiem noteikumiem, tostarp jo īpaši noteikumiem par tirdzniecības atvieglošanu, publisko iepirkumu, iekšzemes regulējumu un pārredzamību.</w:t>
      </w:r>
    </w:p>
    <w:p w14:paraId="421C4E9C" w14:textId="77777777" w:rsidR="00220A35" w:rsidRPr="001963E9" w:rsidRDefault="00220A35" w:rsidP="00220A35"/>
    <w:p w14:paraId="530088CB" w14:textId="77777777" w:rsidR="00220A35" w:rsidRPr="001963E9" w:rsidRDefault="00220A35" w:rsidP="00220A35">
      <w:r w:rsidRPr="001963E9">
        <w:t>2.</w:t>
      </w:r>
      <w:r w:rsidRPr="001963E9">
        <w:tab/>
        <w:t xml:space="preserve">Puses atkārtoti apstiprina savas saistības saskaņā ar </w:t>
      </w:r>
      <w:r w:rsidRPr="001963E9">
        <w:rPr>
          <w:i/>
        </w:rPr>
        <w:t>UNCAC</w:t>
      </w:r>
      <w:r w:rsidRPr="001963E9">
        <w:t xml:space="preserve"> 13. panta 2. punktu, kas liek pieņemt atbilstošus līdzekļus, kuri nodrošinātu, ka to pretkorupcijas organizācijas sabiedrībai ir zināmas, un nepieciešamības gadījumā veicināt piekļuvi šādām organizācijām, lai iesniegtu ziņojumus par jebkuriem attiecīgiem gadījumiem.</w:t>
      </w:r>
    </w:p>
    <w:p w14:paraId="568CB095" w14:textId="77777777" w:rsidR="00220A35" w:rsidRPr="001963E9" w:rsidRDefault="00220A35" w:rsidP="00220A35"/>
    <w:p w14:paraId="38F3FC1C" w14:textId="77777777" w:rsidR="002318CB" w:rsidRPr="001963E9" w:rsidRDefault="002318CB" w:rsidP="00220A35"/>
    <w:p w14:paraId="65F10346" w14:textId="6A1792AE" w:rsidR="00A57D6A" w:rsidRPr="001963E9" w:rsidRDefault="00A57D6A" w:rsidP="00A57D6A">
      <w:r w:rsidRPr="001963E9">
        <w:br w:type="page"/>
      </w:r>
    </w:p>
    <w:p w14:paraId="6E5F1FFD" w14:textId="25631FE3" w:rsidR="00220A35" w:rsidRPr="001963E9" w:rsidRDefault="00A57D6A" w:rsidP="00C86676">
      <w:pPr>
        <w:jc w:val="center"/>
      </w:pPr>
      <w:r w:rsidRPr="001963E9">
        <w:lastRenderedPageBreak/>
        <w:t>1</w:t>
      </w:r>
      <w:r w:rsidR="00220A35" w:rsidRPr="001963E9">
        <w:t>4. PANTS</w:t>
      </w:r>
    </w:p>
    <w:p w14:paraId="525B2146" w14:textId="77777777" w:rsidR="00220A35" w:rsidRPr="001963E9" w:rsidRDefault="00220A35" w:rsidP="00C86676">
      <w:pPr>
        <w:jc w:val="center"/>
      </w:pPr>
    </w:p>
    <w:p w14:paraId="0D1857B8" w14:textId="77777777" w:rsidR="00220A35" w:rsidRPr="001963E9" w:rsidRDefault="00220A35" w:rsidP="00C86676">
      <w:pPr>
        <w:jc w:val="center"/>
      </w:pPr>
      <w:r w:rsidRPr="001963E9">
        <w:t>Pilsoniskās sabiedrības iesaiste</w:t>
      </w:r>
    </w:p>
    <w:p w14:paraId="79E9E6C9" w14:textId="77777777" w:rsidR="00220A35" w:rsidRPr="001963E9" w:rsidRDefault="00220A35" w:rsidP="00220A35"/>
    <w:p w14:paraId="1D47AF06" w14:textId="77777777" w:rsidR="00220A35" w:rsidRPr="001963E9" w:rsidRDefault="00220A35" w:rsidP="00220A35">
      <w:r w:rsidRPr="001963E9">
        <w:t xml:space="preserve">Puses atzīst to, cik svarīga starptautiskajā tirdzniecībā un ieguldījumos ir pilsoniskās sabiedrības līdzdalība korupcijas novēršanā un apkarošanā, kā arī to, ka jāpalielina sabiedrības informētība par korupcijas pastāvēšanu, cēloņiem un smagumu un tās radīto apdraudējumu. Šajā nolūkā Puses atkārtoti apstiprina savas saistības saskaņā ar </w:t>
      </w:r>
      <w:r w:rsidRPr="001963E9">
        <w:rPr>
          <w:i/>
        </w:rPr>
        <w:t>UNCAC</w:t>
      </w:r>
      <w:r w:rsidRPr="001963E9">
        <w:t xml:space="preserve"> 13. panta 1. punktu, jo īpaši attiecībā uz atbilstīgu pasākumu veikšanu, kas veicinātu personu un grupu, kuras nepārstāv valsts sektoru, piemēram, pilsoniskās sabiedrības, nevalstisko organizāciju un sabiedrisko organizāciju, aktīvu līdzdalību.</w:t>
      </w:r>
    </w:p>
    <w:p w14:paraId="62123259" w14:textId="77777777" w:rsidR="00220A35" w:rsidRPr="001963E9" w:rsidRDefault="00220A35" w:rsidP="00220A35"/>
    <w:p w14:paraId="710484A7" w14:textId="77777777" w:rsidR="00C86676" w:rsidRPr="001963E9" w:rsidRDefault="00C86676" w:rsidP="00220A35"/>
    <w:p w14:paraId="6F2270DF" w14:textId="77777777" w:rsidR="00220A35" w:rsidRPr="001963E9" w:rsidRDefault="00220A35" w:rsidP="00C86676">
      <w:pPr>
        <w:jc w:val="center"/>
      </w:pPr>
      <w:r w:rsidRPr="001963E9">
        <w:t>15. PANTS</w:t>
      </w:r>
    </w:p>
    <w:p w14:paraId="17511479" w14:textId="77777777" w:rsidR="00220A35" w:rsidRPr="001963E9" w:rsidRDefault="00220A35" w:rsidP="00C86676">
      <w:pPr>
        <w:jc w:val="center"/>
      </w:pPr>
    </w:p>
    <w:p w14:paraId="1C8B2A5E" w14:textId="77777777" w:rsidR="00220A35" w:rsidRPr="001963E9" w:rsidRDefault="00220A35" w:rsidP="00C86676">
      <w:pPr>
        <w:jc w:val="center"/>
      </w:pPr>
      <w:r w:rsidRPr="001963E9">
        <w:t>Ziņojošo personu aizsardzība</w:t>
      </w:r>
    </w:p>
    <w:p w14:paraId="21E52BC5" w14:textId="77777777" w:rsidR="00220A35" w:rsidRPr="001963E9" w:rsidRDefault="00220A35" w:rsidP="00220A35"/>
    <w:p w14:paraId="6FCCF350" w14:textId="77777777" w:rsidR="00220A35" w:rsidRPr="001963E9" w:rsidRDefault="00220A35" w:rsidP="00220A35">
      <w:r w:rsidRPr="001963E9">
        <w:t xml:space="preserve">Puses atkārtoti apstiprina savu apņemšanos saskaņā ar </w:t>
      </w:r>
      <w:r w:rsidRPr="001963E9">
        <w:rPr>
          <w:i/>
        </w:rPr>
        <w:t>UNCAC</w:t>
      </w:r>
      <w:r w:rsidRPr="001963E9">
        <w:t xml:space="preserve"> 8. panta 4. punktu apsvērt iespēju ieviest pasākumus un nodrošināt sistēmu, kas atvieglotu valsts amatpersonu ziņošanu attiecīgajiem dienestiem par korupcijas gadījumiem, par kuriem minētās personas ir uzzinājušas savu funkciju izpildes laikā. Puses arī atkārtoti apstiprina savu apņemšanos saskaņā ar </w:t>
      </w:r>
      <w:r w:rsidRPr="001963E9">
        <w:rPr>
          <w:i/>
        </w:rPr>
        <w:t>UNCAC</w:t>
      </w:r>
      <w:r w:rsidRPr="001963E9">
        <w:t xml:space="preserve"> 33. pantu apsvērt piemērotu pasākumu ieviešanu, lai nodrošinātu aizsardzību pret jebkādu neattaisnotu rīcību pret ziņojošām personām.</w:t>
      </w:r>
    </w:p>
    <w:p w14:paraId="249F4098" w14:textId="77777777" w:rsidR="00220A35" w:rsidRPr="001963E9" w:rsidRDefault="00220A35" w:rsidP="00220A35"/>
    <w:p w14:paraId="263C044D" w14:textId="77777777" w:rsidR="00C86676" w:rsidRPr="001963E9" w:rsidRDefault="00C86676" w:rsidP="00220A35"/>
    <w:p w14:paraId="3410BB6A" w14:textId="00F2A80E" w:rsidR="00A57D6A" w:rsidRPr="001963E9" w:rsidRDefault="00A57D6A" w:rsidP="00A57D6A">
      <w:r w:rsidRPr="001963E9">
        <w:br w:type="page"/>
      </w:r>
    </w:p>
    <w:p w14:paraId="0C7DDCDE" w14:textId="7825CCB1" w:rsidR="00220A35" w:rsidRPr="001963E9" w:rsidRDefault="00A57D6A" w:rsidP="00C86676">
      <w:pPr>
        <w:jc w:val="center"/>
      </w:pPr>
      <w:r w:rsidRPr="001963E9">
        <w:lastRenderedPageBreak/>
        <w:t>E</w:t>
      </w:r>
      <w:r w:rsidR="00220A35" w:rsidRPr="001963E9">
        <w:t xml:space="preserve"> SADAĻA</w:t>
      </w:r>
    </w:p>
    <w:p w14:paraId="538ED55D" w14:textId="77777777" w:rsidR="00220A35" w:rsidRPr="001963E9" w:rsidRDefault="00220A35" w:rsidP="00C86676">
      <w:pPr>
        <w:jc w:val="center"/>
      </w:pPr>
    </w:p>
    <w:p w14:paraId="299C2AC7" w14:textId="77777777" w:rsidR="00220A35" w:rsidRPr="001963E9" w:rsidRDefault="00220A35" w:rsidP="00C86676">
      <w:pPr>
        <w:jc w:val="center"/>
      </w:pPr>
      <w:r w:rsidRPr="001963E9">
        <w:t>Strīdu izšķiršana</w:t>
      </w:r>
    </w:p>
    <w:p w14:paraId="6721CD89" w14:textId="77777777" w:rsidR="00220A35" w:rsidRPr="001963E9" w:rsidRDefault="00220A35" w:rsidP="00C86676">
      <w:pPr>
        <w:jc w:val="center"/>
      </w:pPr>
    </w:p>
    <w:p w14:paraId="5FBF0FE6" w14:textId="77777777" w:rsidR="00C86676" w:rsidRPr="001963E9" w:rsidRDefault="00C86676" w:rsidP="00C86676">
      <w:pPr>
        <w:jc w:val="center"/>
      </w:pPr>
    </w:p>
    <w:p w14:paraId="16D6F848" w14:textId="77777777" w:rsidR="00220A35" w:rsidRPr="001963E9" w:rsidRDefault="00220A35" w:rsidP="00C86676">
      <w:pPr>
        <w:jc w:val="center"/>
      </w:pPr>
      <w:r w:rsidRPr="001963E9">
        <w:t>16. PANTS</w:t>
      </w:r>
    </w:p>
    <w:p w14:paraId="4FFFB121" w14:textId="77777777" w:rsidR="00220A35" w:rsidRPr="001963E9" w:rsidRDefault="00220A35" w:rsidP="00C86676">
      <w:pPr>
        <w:jc w:val="center"/>
      </w:pPr>
    </w:p>
    <w:p w14:paraId="1F3B2A10" w14:textId="77777777" w:rsidR="00220A35" w:rsidRPr="001963E9" w:rsidRDefault="00220A35" w:rsidP="00C86676">
      <w:pPr>
        <w:jc w:val="center"/>
      </w:pPr>
      <w:r w:rsidRPr="001963E9">
        <w:t>Piemērošanas joma</w:t>
      </w:r>
    </w:p>
    <w:p w14:paraId="3BC970F1" w14:textId="77777777" w:rsidR="00220A35" w:rsidRPr="001963E9" w:rsidRDefault="00220A35" w:rsidP="00220A35"/>
    <w:p w14:paraId="39FEB22E" w14:textId="711F9D8E" w:rsidR="00220A35" w:rsidRPr="001963E9" w:rsidRDefault="00220A35" w:rsidP="00220A35">
      <w:r w:rsidRPr="001963E9">
        <w:t>1.</w:t>
      </w:r>
      <w:r w:rsidRPr="001963E9">
        <w:tab/>
        <w:t>Ja Pusēm rodas domstarpības par jebkuru šā protokola noteikumu, Puses izmanto vienīgi 17.</w:t>
      </w:r>
      <w:r w:rsidR="00C86676" w:rsidRPr="001963E9">
        <w:t> </w:t>
      </w:r>
      <w:r w:rsidRPr="001963E9">
        <w:t>līdz 21. pantā minētās procedūras.</w:t>
      </w:r>
    </w:p>
    <w:p w14:paraId="7B066660" w14:textId="77777777" w:rsidR="00220A35" w:rsidRPr="001963E9" w:rsidRDefault="00220A35" w:rsidP="00220A35"/>
    <w:p w14:paraId="3F925EA5" w14:textId="77777777" w:rsidR="00220A35" w:rsidRPr="001963E9" w:rsidRDefault="00220A35" w:rsidP="00220A35">
      <w:r w:rsidRPr="001963E9">
        <w:t>2.</w:t>
      </w:r>
      <w:r w:rsidRPr="001963E9">
        <w:tab/>
        <w:t>Šā panta 1. punkts neskar Pušu tiesības un pienākumus, kas paredzēti šajā protokolā minēto starptautisko instrumentu attiecīgajās strīdu izšķiršanas procedūrās.</w:t>
      </w:r>
    </w:p>
    <w:p w14:paraId="6D45BDD3" w14:textId="77777777" w:rsidR="00220A35" w:rsidRPr="001963E9" w:rsidRDefault="00220A35" w:rsidP="00220A35"/>
    <w:p w14:paraId="27903859" w14:textId="77777777" w:rsidR="00220A35" w:rsidRPr="001963E9" w:rsidRDefault="00220A35" w:rsidP="00220A35">
      <w:r w:rsidRPr="001963E9">
        <w:t>3.</w:t>
      </w:r>
      <w:r w:rsidRPr="001963E9">
        <w:tab/>
        <w:t>Katra Puse patur tiesības īstenot savus attiecīgos pretkorupcijas tiesību aktus ar tiesībaizsardzības, prokuratūras un tiesu iestāžu starpniecību saskaņā ar savu tiesību pamatprincipiem.</w:t>
      </w:r>
    </w:p>
    <w:p w14:paraId="62CE6900" w14:textId="77777777" w:rsidR="00220A35" w:rsidRPr="001963E9" w:rsidRDefault="00220A35" w:rsidP="00220A35"/>
    <w:p w14:paraId="559FACB0" w14:textId="77777777" w:rsidR="00C86676" w:rsidRPr="001963E9" w:rsidRDefault="00C86676" w:rsidP="00220A35"/>
    <w:p w14:paraId="56668F91" w14:textId="379E9C92" w:rsidR="00A57D6A" w:rsidRPr="001963E9" w:rsidRDefault="00A57D6A" w:rsidP="00A57D6A">
      <w:r w:rsidRPr="001963E9">
        <w:br w:type="page"/>
      </w:r>
    </w:p>
    <w:p w14:paraId="239F0775" w14:textId="5AE96048" w:rsidR="00220A35" w:rsidRPr="001963E9" w:rsidRDefault="00A57D6A" w:rsidP="00C86676">
      <w:pPr>
        <w:jc w:val="center"/>
      </w:pPr>
      <w:r w:rsidRPr="001963E9">
        <w:lastRenderedPageBreak/>
        <w:t>1</w:t>
      </w:r>
      <w:r w:rsidR="00220A35" w:rsidRPr="001963E9">
        <w:t>7. PANTS</w:t>
      </w:r>
    </w:p>
    <w:p w14:paraId="26EDE0E8" w14:textId="77777777" w:rsidR="00220A35" w:rsidRPr="001963E9" w:rsidRDefault="00220A35" w:rsidP="00C86676">
      <w:pPr>
        <w:jc w:val="center"/>
      </w:pPr>
    </w:p>
    <w:p w14:paraId="0ED9F01D" w14:textId="77777777" w:rsidR="00220A35" w:rsidRPr="001963E9" w:rsidRDefault="00220A35" w:rsidP="00C86676">
      <w:pPr>
        <w:jc w:val="center"/>
      </w:pPr>
      <w:r w:rsidRPr="001963E9">
        <w:t>Apspriešanās</w:t>
      </w:r>
    </w:p>
    <w:p w14:paraId="59DD351E" w14:textId="77777777" w:rsidR="00220A35" w:rsidRPr="001963E9" w:rsidRDefault="00220A35" w:rsidP="00220A35"/>
    <w:p w14:paraId="164B9CAA" w14:textId="7EB14EE0" w:rsidR="00220A35" w:rsidRPr="001963E9" w:rsidRDefault="00220A35" w:rsidP="00220A35">
      <w:r w:rsidRPr="001963E9">
        <w:t>1.</w:t>
      </w:r>
      <w:r w:rsidRPr="001963E9">
        <w:tab/>
        <w:t>Puse var pieprasīt apspriešanos ar otru Pusi, lai savstarpēji vienotos par risinājumu. Apspriešanās notiek Pretkorupcijas apakškomitejā tirdzniecības un ieguldījumu jomā, kas izveidota ar šā nolīguma IV daļas 1.4. panta (Apakškomitejas un citas struktūras) 8. punktu.</w:t>
      </w:r>
    </w:p>
    <w:p w14:paraId="6DC5D449" w14:textId="77777777" w:rsidR="00220A35" w:rsidRPr="001963E9" w:rsidRDefault="00220A35" w:rsidP="00220A35"/>
    <w:p w14:paraId="596DED01" w14:textId="77777777" w:rsidR="00220A35" w:rsidRPr="001963E9" w:rsidRDefault="00220A35" w:rsidP="00220A35">
      <w:r w:rsidRPr="001963E9">
        <w:t>2.</w:t>
      </w:r>
      <w:r w:rsidRPr="001963E9">
        <w:tab/>
        <w:t>Puse, kas pieprasa apspriešanos, iesniedz otrai Pusei rakstisku pieprasījumu, kurā izklāstīti pieprasījuma iemesli, tostarp attiecīgā jautājuma apraksts un tas, kādā veidā otras Puses pasākums nelabvēlīgi ietekmē tirdzniecību vai ieguldījumus starp Pusēm. Puses sāk apspriešanos uzreiz pēc apspriešanās pieprasījuma iesniegšanas un jebkurā gadījumā ne vēlāk kā 30 dienas pēc pieprasījuma saņemšanas dienas. Puses dara visu iespējamo, lai apspriešanās rezultātā panāktu savstarpēji saskaņotu jautājuma risinājumu.</w:t>
      </w:r>
    </w:p>
    <w:p w14:paraId="692A1C32" w14:textId="77777777" w:rsidR="00220A35" w:rsidRPr="001963E9" w:rsidRDefault="00220A35" w:rsidP="00220A35"/>
    <w:p w14:paraId="0F88AC65" w14:textId="77777777" w:rsidR="00220A35" w:rsidRPr="001963E9" w:rsidRDefault="00220A35" w:rsidP="00220A35">
      <w:r w:rsidRPr="001963E9">
        <w:t>3.</w:t>
      </w:r>
      <w:r w:rsidRPr="001963E9">
        <w:tab/>
        <w:t>Katra Puse vajadzības gadījumā var konsultēties ar vietējām konsultantu grupām, kas minētas šā nolīguma IV daļas 1.7. pantā (Vietējās konsultantu grupas).</w:t>
      </w:r>
    </w:p>
    <w:p w14:paraId="094A4655" w14:textId="77777777" w:rsidR="00220A35" w:rsidRPr="001963E9" w:rsidRDefault="00220A35" w:rsidP="00220A35"/>
    <w:p w14:paraId="0178E1BB" w14:textId="77777777" w:rsidR="00220A35" w:rsidRPr="001963E9" w:rsidRDefault="00220A35" w:rsidP="00220A35">
      <w:r w:rsidRPr="001963E9">
        <w:t>4.</w:t>
      </w:r>
      <w:r w:rsidRPr="001963E9">
        <w:tab/>
        <w:t>Katra Puse cenšas nodrošināt, lai apspriedēs piedalītos darbinieki no kompetentajām valdības iestādēm, kuru atbildības jomā ietilpst izskatāmais jautājums.</w:t>
      </w:r>
    </w:p>
    <w:p w14:paraId="157874EA" w14:textId="77777777" w:rsidR="00220A35" w:rsidRPr="001963E9" w:rsidRDefault="00220A35" w:rsidP="00220A35"/>
    <w:p w14:paraId="4929EE67" w14:textId="77777777" w:rsidR="00220A35" w:rsidRPr="001963E9" w:rsidRDefault="00220A35" w:rsidP="00220A35">
      <w:r w:rsidRPr="001963E9">
        <w:t>5.</w:t>
      </w:r>
      <w:r w:rsidRPr="001963E9">
        <w:tab/>
        <w:t>Visus savstarpēji saskaņotos risinājumus publisko, ievērojot konfidenciālas informācijas aizsardzību.</w:t>
      </w:r>
    </w:p>
    <w:p w14:paraId="68ABD000" w14:textId="77777777" w:rsidR="00220A35" w:rsidRPr="001963E9" w:rsidRDefault="00220A35" w:rsidP="00220A35"/>
    <w:p w14:paraId="549ADD26" w14:textId="77777777" w:rsidR="002318CB" w:rsidRPr="001963E9" w:rsidRDefault="002318CB" w:rsidP="00220A35"/>
    <w:p w14:paraId="5E9BCAEB" w14:textId="19C46F8B" w:rsidR="00A57D6A" w:rsidRPr="001963E9" w:rsidRDefault="00A57D6A" w:rsidP="00A57D6A">
      <w:r w:rsidRPr="001963E9">
        <w:br w:type="page"/>
      </w:r>
    </w:p>
    <w:p w14:paraId="22578BC9" w14:textId="1FF7D6A1" w:rsidR="00220A35" w:rsidRPr="001963E9" w:rsidRDefault="00A57D6A" w:rsidP="00C86676">
      <w:pPr>
        <w:jc w:val="center"/>
      </w:pPr>
      <w:r w:rsidRPr="001963E9">
        <w:lastRenderedPageBreak/>
        <w:t>1</w:t>
      </w:r>
      <w:r w:rsidR="00220A35" w:rsidRPr="001963E9">
        <w:t>8. PANTS</w:t>
      </w:r>
    </w:p>
    <w:p w14:paraId="139A5432" w14:textId="77777777" w:rsidR="00220A35" w:rsidRPr="001963E9" w:rsidRDefault="00220A35" w:rsidP="00C86676">
      <w:pPr>
        <w:jc w:val="center"/>
      </w:pPr>
    </w:p>
    <w:p w14:paraId="229CC228" w14:textId="77777777" w:rsidR="00220A35" w:rsidRPr="001963E9" w:rsidRDefault="00220A35" w:rsidP="00C86676">
      <w:pPr>
        <w:jc w:val="center"/>
      </w:pPr>
      <w:r w:rsidRPr="001963E9">
        <w:t>Ekspertu palīdzība</w:t>
      </w:r>
    </w:p>
    <w:p w14:paraId="72D130A6" w14:textId="77777777" w:rsidR="00220A35" w:rsidRPr="001963E9" w:rsidRDefault="00220A35" w:rsidP="00220A35"/>
    <w:p w14:paraId="5E445261" w14:textId="77777777" w:rsidR="00220A35" w:rsidRPr="001963E9" w:rsidRDefault="00220A35" w:rsidP="00220A35">
      <w:r w:rsidRPr="001963E9">
        <w:t>1.</w:t>
      </w:r>
      <w:r w:rsidRPr="001963E9">
        <w:tab/>
        <w:t>Puse var rakstiski pieprasīt otrai Pusei ekspertu grupas palīdzību, ja 17. pantā minētā apspriešanās ir pabeigta un 90 dienu laikā pēc apspriešanās pieprasījuma nav panākts savstarpēji saskaņots risinājums. Puse ekspertu grupas palīdzības pieprasījumā apraksta izskatāmo jautājumu un to, kādā veidā otras Puses pasākums nelabvēlīgi ietekmē tirdzniecību vai ieguldījumus starp Pusēm.</w:t>
      </w:r>
    </w:p>
    <w:p w14:paraId="7E1939A9" w14:textId="77777777" w:rsidR="00220A35" w:rsidRPr="001963E9" w:rsidRDefault="00220A35" w:rsidP="00220A35"/>
    <w:p w14:paraId="28C61436" w14:textId="77777777" w:rsidR="00220A35" w:rsidRPr="001963E9" w:rsidRDefault="00220A35" w:rsidP="00220A35">
      <w:r w:rsidRPr="001963E9">
        <w:t>2.</w:t>
      </w:r>
      <w:r w:rsidRPr="001963E9">
        <w:tab/>
        <w:t>Ja vien Puses nevienojas citādi, ekspertu grupā ir trīs eksperti. Puses apspriežas, lai 10 dienu laikā pēc 1. punktā minētā rakstiskā pieprasījuma saņemšanas dienas vienotos par ekspertu grupas dalībniekiem. Šajā nolūkā katra Puse ieceļ ekspertu, kas var būt minētās Puses valstspiederīgais, un ierosina otrai Pusei ne vairāk kā trīs kandidātus priekšsēdētāja amatam. Puses cenšas vienoties par priekšsēdētāju no priekšsēdētāja amatam izvirzīto kandidātu vidus. Puse var iebilst pret otras Puses izvirzīto ekspertu, ja tā uzskata, ka šī persona neatbilst 20. pantā noteiktajām prasībām. Piemērojot šo punktu, Puses tiek mudinātas izvēlēties ekspertus no 19. pantā minētā saraksta.</w:t>
      </w:r>
    </w:p>
    <w:p w14:paraId="5202335C" w14:textId="77777777" w:rsidR="00220A35" w:rsidRPr="001963E9" w:rsidRDefault="00220A35" w:rsidP="00220A35"/>
    <w:p w14:paraId="39791ECC" w14:textId="77777777" w:rsidR="00220A35" w:rsidRPr="001963E9" w:rsidRDefault="00220A35" w:rsidP="00220A35">
      <w:r w:rsidRPr="001963E9">
        <w:t>3.</w:t>
      </w:r>
      <w:r w:rsidRPr="001963E9">
        <w:tab/>
        <w:t>Ja Puses 2. punktā noteiktajā laikposmā nespēj vienoties par ekspertu grupu, piemēro 19. pantā noteikto procedūru.</w:t>
      </w:r>
    </w:p>
    <w:p w14:paraId="769F51CC" w14:textId="77777777" w:rsidR="00220A35" w:rsidRPr="001963E9" w:rsidRDefault="00220A35" w:rsidP="00220A35"/>
    <w:p w14:paraId="25F78E96" w14:textId="2525D940" w:rsidR="00A57D6A" w:rsidRPr="001963E9" w:rsidRDefault="00A57D6A" w:rsidP="00A57D6A">
      <w:r w:rsidRPr="001963E9">
        <w:br w:type="page"/>
      </w:r>
    </w:p>
    <w:p w14:paraId="5911E935" w14:textId="380C398A" w:rsidR="00220A35" w:rsidRPr="001963E9" w:rsidRDefault="00A57D6A" w:rsidP="00220A35">
      <w:r w:rsidRPr="001963E9">
        <w:lastRenderedPageBreak/>
        <w:t>4</w:t>
      </w:r>
      <w:r w:rsidR="00220A35" w:rsidRPr="001963E9">
        <w:t>.</w:t>
      </w:r>
      <w:r w:rsidR="00220A35" w:rsidRPr="001963E9">
        <w:tab/>
        <w:t>Ekspertu grupa veic procedūras saskaņā ar noteikumiem, par kuriem Puses ir vienojušās. Apvienotā komiteja var lemt par reglamentu, kas piemērojams šajā iedaļā noteiktajām procedūrām.</w:t>
      </w:r>
    </w:p>
    <w:p w14:paraId="1F2C77E3" w14:textId="77777777" w:rsidR="00220A35" w:rsidRPr="001963E9" w:rsidRDefault="00220A35" w:rsidP="00220A35"/>
    <w:p w14:paraId="3CA7748A" w14:textId="77777777" w:rsidR="00C86676" w:rsidRPr="001963E9" w:rsidRDefault="00C86676" w:rsidP="00220A35"/>
    <w:p w14:paraId="08000CF2" w14:textId="77777777" w:rsidR="00220A35" w:rsidRPr="001963E9" w:rsidRDefault="00220A35" w:rsidP="00C86676">
      <w:pPr>
        <w:jc w:val="center"/>
      </w:pPr>
      <w:r w:rsidRPr="001963E9">
        <w:t>19. PANTS</w:t>
      </w:r>
    </w:p>
    <w:p w14:paraId="04FD4C5A" w14:textId="77777777" w:rsidR="00220A35" w:rsidRPr="001963E9" w:rsidRDefault="00220A35" w:rsidP="00C86676">
      <w:pPr>
        <w:jc w:val="center"/>
      </w:pPr>
    </w:p>
    <w:p w14:paraId="0466C129" w14:textId="77777777" w:rsidR="00220A35" w:rsidRPr="001963E9" w:rsidRDefault="00220A35" w:rsidP="00C86676">
      <w:pPr>
        <w:jc w:val="center"/>
      </w:pPr>
      <w:r w:rsidRPr="001963E9">
        <w:t>EKSPERTU SARAKSTS</w:t>
      </w:r>
    </w:p>
    <w:p w14:paraId="750CF8AA" w14:textId="77777777" w:rsidR="00220A35" w:rsidRPr="001963E9" w:rsidRDefault="00220A35" w:rsidP="00220A35"/>
    <w:p w14:paraId="0DAC897F" w14:textId="732BE0E8" w:rsidR="00220A35" w:rsidRPr="001963E9" w:rsidRDefault="00220A35" w:rsidP="00220A35">
      <w:r w:rsidRPr="001963E9">
        <w:t>Pretkorupcijas apakškomiteja tirdzniecības un ieguldījumu jomā savā pirmajā sanāksmē pēc šā nolīguma stāšanās spēkā izveido sarakstu ar ne mazāk par deviņām personām, kuras vēlas un spēj darboties kā eksperti. Sarakstu veido šādi trīs apakšsaraksti: pa vienam apakšsarakstam katrai Pusei un viens to personu apakšsaraksts, kas nav nevienas Puses valstspiederīgie un var būt grupas priekšsēdētāji. Katra Puse savam apakšsarakstam izraugās vismaz trīs personas. Puses arī izraugās vismaz trīs personas, ko iekļauj priekšsēdētāju kandidātu sarakstā. Pretkorupcijas apakškomiteja tirdzniecības un ieguldījumu jomā nodrošina, ka saraksts ar personām, kuras vēlas un spēj darboties kā eksperti, tiek atjaunināts un ka ekspertu skaits ir ne mazāks par deviņām personām.</w:t>
      </w:r>
    </w:p>
    <w:p w14:paraId="2F238ACE" w14:textId="77777777" w:rsidR="00220A35" w:rsidRPr="001963E9" w:rsidRDefault="00220A35" w:rsidP="00220A35"/>
    <w:p w14:paraId="590DB20D" w14:textId="77777777" w:rsidR="002318CB" w:rsidRPr="001963E9" w:rsidRDefault="002318CB" w:rsidP="00220A35"/>
    <w:p w14:paraId="29D31331" w14:textId="2193FD85" w:rsidR="00A57D6A" w:rsidRPr="001963E9" w:rsidRDefault="00A57D6A" w:rsidP="00A57D6A">
      <w:r w:rsidRPr="001963E9">
        <w:br w:type="page"/>
      </w:r>
    </w:p>
    <w:p w14:paraId="0190C71F" w14:textId="45718C11" w:rsidR="00220A35" w:rsidRPr="001963E9" w:rsidRDefault="00A57D6A" w:rsidP="00C86676">
      <w:pPr>
        <w:jc w:val="center"/>
      </w:pPr>
      <w:r w:rsidRPr="001963E9">
        <w:lastRenderedPageBreak/>
        <w:t>2</w:t>
      </w:r>
      <w:r w:rsidR="00220A35" w:rsidRPr="001963E9">
        <w:t>0. PANTS</w:t>
      </w:r>
    </w:p>
    <w:p w14:paraId="2A33B246" w14:textId="77777777" w:rsidR="00220A35" w:rsidRPr="001963E9" w:rsidRDefault="00220A35" w:rsidP="00C86676">
      <w:pPr>
        <w:jc w:val="center"/>
      </w:pPr>
    </w:p>
    <w:p w14:paraId="1C4B023F" w14:textId="77777777" w:rsidR="00220A35" w:rsidRPr="001963E9" w:rsidRDefault="00220A35" w:rsidP="00C86676">
      <w:pPr>
        <w:jc w:val="center"/>
      </w:pPr>
      <w:r w:rsidRPr="001963E9">
        <w:t>Ekspertu kvalifikācija</w:t>
      </w:r>
    </w:p>
    <w:p w14:paraId="04A1EF90" w14:textId="77777777" w:rsidR="00220A35" w:rsidRPr="001963E9" w:rsidRDefault="00220A35" w:rsidP="00220A35"/>
    <w:p w14:paraId="537019C7" w14:textId="77777777" w:rsidR="00220A35" w:rsidRPr="001963E9" w:rsidRDefault="00220A35" w:rsidP="00220A35">
      <w:r w:rsidRPr="001963E9">
        <w:t>Ekspertiem ir lietpratība tiesību jomā vai praksē jautājumos, uz kuriem attiecas šis protokols, vai tādu strīdu izšķiršanā, kas rodas saistībā ar starptautiskiem nolīgumiem. Tie ir neatkarīgi, darbojas privātpersonas statusā un attiecībā uz jautājumiem, kas saistīti ar domstarpībām, nepilda nevienas organizācijas vai valdības norādījumus, nav saistīti ar Pušu valdībām un atbilst šā nolīguma 31.-B pielikuma (Šķīrējtiesnešu un mediatoru rīcības kodekss) noteikumiem.</w:t>
      </w:r>
    </w:p>
    <w:p w14:paraId="0E99BACE" w14:textId="77777777" w:rsidR="00220A35" w:rsidRPr="001963E9" w:rsidRDefault="00220A35" w:rsidP="00220A35"/>
    <w:p w14:paraId="6E9A23B8" w14:textId="77777777" w:rsidR="00C86676" w:rsidRPr="001963E9" w:rsidRDefault="00C86676" w:rsidP="00220A35"/>
    <w:p w14:paraId="3AA021FD" w14:textId="77777777" w:rsidR="00220A35" w:rsidRPr="001963E9" w:rsidRDefault="00220A35" w:rsidP="00C86676">
      <w:pPr>
        <w:jc w:val="center"/>
      </w:pPr>
      <w:r w:rsidRPr="001963E9">
        <w:t>21. PANTS</w:t>
      </w:r>
    </w:p>
    <w:p w14:paraId="2C44C6BF" w14:textId="77777777" w:rsidR="00220A35" w:rsidRPr="001963E9" w:rsidRDefault="00220A35" w:rsidP="00C86676">
      <w:pPr>
        <w:jc w:val="center"/>
      </w:pPr>
    </w:p>
    <w:p w14:paraId="65894D13" w14:textId="77777777" w:rsidR="00220A35" w:rsidRPr="001963E9" w:rsidRDefault="00220A35" w:rsidP="00C86676">
      <w:pPr>
        <w:jc w:val="center"/>
      </w:pPr>
      <w:r w:rsidRPr="001963E9">
        <w:t>Ekspertu atzinums</w:t>
      </w:r>
    </w:p>
    <w:p w14:paraId="5F5EBAE0" w14:textId="77777777" w:rsidR="00220A35" w:rsidRPr="001963E9" w:rsidRDefault="00220A35" w:rsidP="00220A35"/>
    <w:p w14:paraId="50340F92" w14:textId="77777777" w:rsidR="00220A35" w:rsidRPr="001963E9" w:rsidRDefault="00220A35" w:rsidP="00220A35">
      <w:r w:rsidRPr="001963E9">
        <w:t>1.</w:t>
      </w:r>
      <w:r w:rsidRPr="001963E9">
        <w:tab/>
        <w:t>Ekspertu grupa atkarībā no vajadzības kopā vai atsevišķi apspriežas ar Pusēm, lai palīdzētu tām vienoties par risinājumu.</w:t>
      </w:r>
    </w:p>
    <w:p w14:paraId="784638F7" w14:textId="77777777" w:rsidR="00220A35" w:rsidRPr="001963E9" w:rsidRDefault="00220A35" w:rsidP="00220A35"/>
    <w:p w14:paraId="39044F45" w14:textId="77777777" w:rsidR="00220A35" w:rsidRPr="001963E9" w:rsidRDefault="00220A35" w:rsidP="00220A35">
      <w:r w:rsidRPr="001963E9">
        <w:t>2.</w:t>
      </w:r>
      <w:r w:rsidRPr="001963E9">
        <w:tab/>
        <w:t xml:space="preserve">Jautājumos, kas saistīti ar šajā protokolā minētajiem starptautiskajiem nolīgumiem, </w:t>
      </w:r>
      <w:r w:rsidRPr="001963E9">
        <w:rPr>
          <w:i/>
        </w:rPr>
        <w:t>FATF</w:t>
      </w:r>
      <w:r w:rsidRPr="001963E9">
        <w:t xml:space="preserve"> ieteikumiem vai G20 augsta līmeņa principiem, eksperti attiecīgā gadījumā un, paziņojot Pusēm, var lūgt informāciju vai padomu no attiecīgajām organizācijām vai struktūrām.</w:t>
      </w:r>
    </w:p>
    <w:p w14:paraId="7561E780" w14:textId="77777777" w:rsidR="00220A35" w:rsidRPr="001963E9" w:rsidRDefault="00220A35" w:rsidP="00220A35"/>
    <w:p w14:paraId="386C98B4" w14:textId="392AF859" w:rsidR="00A57D6A" w:rsidRPr="001963E9" w:rsidRDefault="00A57D6A" w:rsidP="00A57D6A">
      <w:r w:rsidRPr="001963E9">
        <w:br w:type="page"/>
      </w:r>
    </w:p>
    <w:p w14:paraId="47FB06BF" w14:textId="408648B2" w:rsidR="00220A35" w:rsidRPr="001963E9" w:rsidRDefault="00A57D6A" w:rsidP="00220A35">
      <w:r w:rsidRPr="001963E9">
        <w:lastRenderedPageBreak/>
        <w:t>3</w:t>
      </w:r>
      <w:r w:rsidR="00220A35" w:rsidRPr="001963E9">
        <w:t>.</w:t>
      </w:r>
      <w:r w:rsidR="00220A35" w:rsidRPr="001963E9">
        <w:tab/>
        <w:t>Ja 90 dienu laikā pēc ekspertu grupas izveidošanas tās apspriešanās gaitā netiek panākts savstarpēji saskaņots risinājums, jebkura Puse var lūgt ekspertu grupu sniegt atzinumu, kurā būtu ierosināts risinājums.</w:t>
      </w:r>
    </w:p>
    <w:p w14:paraId="043EA0F0" w14:textId="77777777" w:rsidR="00220A35" w:rsidRPr="001963E9" w:rsidRDefault="00220A35" w:rsidP="00220A35"/>
    <w:p w14:paraId="71B0B89A" w14:textId="5B8C0C9B" w:rsidR="00220A35" w:rsidRPr="001963E9" w:rsidRDefault="00220A35" w:rsidP="00220A35">
      <w:r w:rsidRPr="001963E9">
        <w:t>4.</w:t>
      </w:r>
      <w:r w:rsidRPr="001963E9">
        <w:tab/>
        <w:t>Ekspertu grupa sniedz atzinumu 90 dienu laikā pēc 3. punktā minētā pieprasījuma, izklāstot faktu konstatējumus, attiecīgo noteikumu piemērojamību un ierosinātā risinājuma galveno pamatojumu</w:t>
      </w:r>
      <w:r w:rsidR="003325D1" w:rsidRPr="00773F37">
        <w:rPr>
          <w:b/>
          <w:vertAlign w:val="superscript"/>
        </w:rPr>
        <w:footnoteReference w:id="33"/>
      </w:r>
      <w:r w:rsidRPr="001963E9">
        <w:t>. Katra Puse, ievērojot konfidenciālas informācijas aizsardzības prasības, atzinumu publisko uzreiz pēc tam, kad to iesniegusi ekspertu grupa.</w:t>
      </w:r>
    </w:p>
    <w:p w14:paraId="23A6EC99" w14:textId="77777777" w:rsidR="00220A35" w:rsidRPr="001963E9" w:rsidRDefault="00220A35" w:rsidP="00220A35"/>
    <w:p w14:paraId="55CF7EC6" w14:textId="77777777" w:rsidR="00220A35" w:rsidRPr="001963E9" w:rsidRDefault="00220A35" w:rsidP="00220A35">
      <w:r w:rsidRPr="001963E9">
        <w:t>5.</w:t>
      </w:r>
      <w:r w:rsidRPr="001963E9">
        <w:tab/>
        <w:t>Puses apspriež, kādi piemēroti pasākumi jāīsteno attiecīgo jautājumu atrisināšanai, ņemot vērā ekspertu grupas atzinumu, lai panāktu savstarpēji saskaņotu risinājumu. Puse, kas īsteno pasākumus, ne vēlāk kā trīs mēnešus pēc atzinuma sniegšanas informē otru Pusi par visiem pasākumiem, ko tā ir īstenojusi vai plāno īstenot, vai darbībām, ko tā ir veikusi vai paredz veikt, lai risinātu attiecīgos jautājumus. Puses vajadzības gadījumā konsultējas ar vietējām konsultantu grupām par šādu pasākumu īstenošanu.</w:t>
      </w:r>
    </w:p>
    <w:p w14:paraId="143F5FED" w14:textId="77777777" w:rsidR="00220A35" w:rsidRPr="001963E9" w:rsidRDefault="00220A35" w:rsidP="00220A35"/>
    <w:p w14:paraId="3EE4D234" w14:textId="6B60EA15" w:rsidR="00A57D6A" w:rsidRPr="001963E9" w:rsidRDefault="00A57D6A" w:rsidP="00A57D6A">
      <w:r w:rsidRPr="001963E9">
        <w:br w:type="page"/>
      </w:r>
    </w:p>
    <w:p w14:paraId="5E4FD373" w14:textId="000115A1" w:rsidR="00220A35" w:rsidRPr="001963E9" w:rsidRDefault="00A57D6A" w:rsidP="00220A35">
      <w:r w:rsidRPr="001963E9">
        <w:lastRenderedPageBreak/>
        <w:t>6</w:t>
      </w:r>
      <w:r w:rsidR="00220A35" w:rsidRPr="001963E9">
        <w:t>.</w:t>
      </w:r>
      <w:r w:rsidR="00220A35" w:rsidRPr="001963E9">
        <w:tab/>
        <w:t>Pretkorupcijas apakškomiteja tirdzniecības un ieguldījumu jomā pārrauga turpmākās norises saistībā ar ekspertu grupas atzinumu un tajā ierosināto risinājumu. Vietējās konsultantu grupas šajā sakarā var iesniegt piezīmes Pretkorupcijas apakškomitejai tirdzniecības un ieguldījumu jomā.</w:t>
      </w:r>
    </w:p>
    <w:p w14:paraId="376FC024" w14:textId="77777777" w:rsidR="00220A35" w:rsidRPr="001963E9" w:rsidRDefault="00220A35" w:rsidP="00220A35"/>
    <w:p w14:paraId="3C277ACD" w14:textId="77777777" w:rsidR="00C86676" w:rsidRPr="001963E9" w:rsidRDefault="00C86676" w:rsidP="00220A35"/>
    <w:p w14:paraId="552AE4FE" w14:textId="77777777" w:rsidR="00220A35" w:rsidRPr="001963E9" w:rsidRDefault="00220A35" w:rsidP="00C86676">
      <w:pPr>
        <w:jc w:val="center"/>
      </w:pPr>
      <w:r w:rsidRPr="001963E9">
        <w:t>22. PANTS</w:t>
      </w:r>
    </w:p>
    <w:p w14:paraId="699FBBCA" w14:textId="77777777" w:rsidR="00220A35" w:rsidRPr="001963E9" w:rsidRDefault="00220A35" w:rsidP="00C86676">
      <w:pPr>
        <w:jc w:val="center"/>
      </w:pPr>
    </w:p>
    <w:p w14:paraId="2FF41438" w14:textId="77777777" w:rsidR="00220A35" w:rsidRPr="001963E9" w:rsidRDefault="00220A35" w:rsidP="00C86676">
      <w:pPr>
        <w:jc w:val="center"/>
      </w:pPr>
      <w:r w:rsidRPr="001963E9">
        <w:t>Pārskatīšana</w:t>
      </w:r>
    </w:p>
    <w:p w14:paraId="41B86808" w14:textId="77777777" w:rsidR="00220A35" w:rsidRPr="001963E9" w:rsidRDefault="00220A35" w:rsidP="00220A35"/>
    <w:p w14:paraId="5A7BE3E1" w14:textId="023C93A1" w:rsidR="00220A35" w:rsidRPr="001963E9" w:rsidRDefault="00220A35" w:rsidP="00220A35">
      <w:r w:rsidRPr="001963E9">
        <w:t>1.</w:t>
      </w:r>
      <w:r w:rsidRPr="001963E9">
        <w:tab/>
        <w:t>Lai efektīvāk īstenotu šo protokolu, Puses Pretkorupcijas apakškomitejas tirdzniecības un ieguldījumu jomā sanāksmēs apspriež, kā darbojas E un F iedaļā izklāstītā strīdu izšķiršanas un institucionālā kārtība, tostarp to, vai būtu jāpārskata to efektivitāte, cita starpā ņemot vērā šā protokola īstenošanā gūto pieredzi, politikas norises katrā Pusē, starptautisko nolīgumu attīstības tendences un ieinteresēto personu paustos viedokļus.</w:t>
      </w:r>
    </w:p>
    <w:p w14:paraId="5DE21AEF" w14:textId="77777777" w:rsidR="00220A35" w:rsidRPr="001963E9" w:rsidRDefault="00220A35" w:rsidP="00220A35"/>
    <w:p w14:paraId="463027C1" w14:textId="77777777" w:rsidR="00220A35" w:rsidRPr="001963E9" w:rsidRDefault="00220A35" w:rsidP="00220A35">
      <w:r w:rsidRPr="001963E9">
        <w:t>2.</w:t>
      </w:r>
      <w:r w:rsidRPr="001963E9">
        <w:tab/>
        <w:t>Pretkorupcijas apakškomiteja tirdzniecības un ieguldījumu jomā var ieteikt Apvienotajai komitejai attiecīgo šā protokola noteikumu grozījumus, kas atspoguļo 1. punktā minēto apspriežu rezultātus, un tos pieņem saskaņā ar grozījumu procedūru, kura noteikta šā nolīguma IV daļas 2.4. pantā (Grozījumi).</w:t>
      </w:r>
    </w:p>
    <w:p w14:paraId="4071E44A" w14:textId="77777777" w:rsidR="00220A35" w:rsidRPr="001963E9" w:rsidRDefault="00220A35" w:rsidP="00220A35"/>
    <w:p w14:paraId="58F433DC" w14:textId="77777777" w:rsidR="00C86676" w:rsidRPr="001963E9" w:rsidRDefault="00C86676" w:rsidP="00220A35"/>
    <w:p w14:paraId="2CD3E001" w14:textId="574544C7" w:rsidR="00A57D6A" w:rsidRPr="001963E9" w:rsidRDefault="00A57D6A" w:rsidP="00A57D6A">
      <w:r w:rsidRPr="001963E9">
        <w:br w:type="page"/>
      </w:r>
    </w:p>
    <w:p w14:paraId="6C4FC82B" w14:textId="176C6BE6" w:rsidR="00220A35" w:rsidRPr="001963E9" w:rsidRDefault="00A57D6A" w:rsidP="00C86676">
      <w:pPr>
        <w:jc w:val="center"/>
      </w:pPr>
      <w:r w:rsidRPr="001963E9">
        <w:lastRenderedPageBreak/>
        <w:t>F</w:t>
      </w:r>
      <w:r w:rsidR="00220A35" w:rsidRPr="001963E9">
        <w:t xml:space="preserve"> IEDAĻA</w:t>
      </w:r>
    </w:p>
    <w:p w14:paraId="4BBEF8EE" w14:textId="77777777" w:rsidR="00220A35" w:rsidRPr="001963E9" w:rsidRDefault="00220A35" w:rsidP="00C86676">
      <w:pPr>
        <w:jc w:val="center"/>
      </w:pPr>
    </w:p>
    <w:p w14:paraId="78609E18" w14:textId="77777777" w:rsidR="00220A35" w:rsidRPr="001963E9" w:rsidRDefault="00220A35" w:rsidP="00C86676">
      <w:pPr>
        <w:jc w:val="center"/>
      </w:pPr>
      <w:r w:rsidRPr="001963E9">
        <w:t>Institucionālā kārtība</w:t>
      </w:r>
    </w:p>
    <w:p w14:paraId="2D9E048B" w14:textId="77777777" w:rsidR="00220A35" w:rsidRPr="001963E9" w:rsidRDefault="00220A35" w:rsidP="00C86676">
      <w:pPr>
        <w:jc w:val="center"/>
      </w:pPr>
    </w:p>
    <w:p w14:paraId="79DE387A" w14:textId="77777777" w:rsidR="00C86676" w:rsidRPr="001963E9" w:rsidRDefault="00C86676" w:rsidP="00C86676">
      <w:pPr>
        <w:jc w:val="center"/>
      </w:pPr>
    </w:p>
    <w:p w14:paraId="22210BDC" w14:textId="77777777" w:rsidR="00220A35" w:rsidRPr="001963E9" w:rsidRDefault="00220A35" w:rsidP="00C86676">
      <w:pPr>
        <w:jc w:val="center"/>
      </w:pPr>
      <w:r w:rsidRPr="001963E9">
        <w:t>23. PANTS</w:t>
      </w:r>
    </w:p>
    <w:p w14:paraId="68D0B5B6" w14:textId="77777777" w:rsidR="00220A35" w:rsidRPr="001963E9" w:rsidRDefault="00220A35" w:rsidP="00C86676">
      <w:pPr>
        <w:jc w:val="center"/>
      </w:pPr>
    </w:p>
    <w:p w14:paraId="29D7E933" w14:textId="77777777" w:rsidR="00220A35" w:rsidRPr="001963E9" w:rsidRDefault="00220A35" w:rsidP="00C86676">
      <w:pPr>
        <w:jc w:val="center"/>
      </w:pPr>
      <w:r w:rsidRPr="001963E9">
        <w:t>Pretkorupcijas apakškomiteja tirdzniecības un ieguldījumu jomā</w:t>
      </w:r>
    </w:p>
    <w:p w14:paraId="5B1A1A73" w14:textId="77777777" w:rsidR="00220A35" w:rsidRPr="001963E9" w:rsidRDefault="00220A35" w:rsidP="00220A35"/>
    <w:p w14:paraId="13758E37" w14:textId="08F1462F" w:rsidR="00220A35" w:rsidRPr="001963E9" w:rsidRDefault="00220A35" w:rsidP="00220A35">
      <w:r w:rsidRPr="001963E9">
        <w:t>1.</w:t>
      </w:r>
      <w:r w:rsidRPr="001963E9">
        <w:tab/>
        <w:t>Pretkorupcijas apakškomitejā tirdzniecības un ieguldījumu jomā, kas izveidota ar šā nolīguma IV daļas 1.4. pantu</w:t>
      </w:r>
      <w:r w:rsidR="00EC0DEA" w:rsidRPr="001963E9">
        <w:t xml:space="preserve"> (Apakškomitejas un citas struktūras)</w:t>
      </w:r>
      <w:r w:rsidRPr="001963E9">
        <w:t>, darbojas katras Puses pārstāvji, kas ir atbildīgi par jautājumiem, kuri saistīti ar korupcijas novēršanu un apkarošanu, ņemot vērā konkrētos jautājumus, kas izskatāmi attiecīgajā sanāksmē.</w:t>
      </w:r>
    </w:p>
    <w:p w14:paraId="1FDD7EB1" w14:textId="77777777" w:rsidR="00220A35" w:rsidRPr="001963E9" w:rsidRDefault="00220A35" w:rsidP="00220A35"/>
    <w:p w14:paraId="0F52144F" w14:textId="77777777" w:rsidR="00220A35" w:rsidRPr="001963E9" w:rsidRDefault="00220A35" w:rsidP="00220A35">
      <w:r w:rsidRPr="001963E9">
        <w:t>2.</w:t>
      </w:r>
      <w:r w:rsidRPr="001963E9">
        <w:tab/>
        <w:t>Pretkorupcijas apakškomitejas tirdzniecības un ieguldījumu jomā pirmā sanāksme notiek gada laikā no šā nolīguma spēkā stāšanās dienas, ja vien Puses nevienojas citādi, un pēc tam saskaņā ar Pušu savstarpēju vienošanos.</w:t>
      </w:r>
    </w:p>
    <w:p w14:paraId="5AE1E387" w14:textId="77777777" w:rsidR="00220A35" w:rsidRPr="001963E9" w:rsidRDefault="00220A35" w:rsidP="00220A35"/>
    <w:p w14:paraId="26E2A12A" w14:textId="77777777" w:rsidR="00220A35" w:rsidRPr="001963E9" w:rsidRDefault="00220A35" w:rsidP="00220A35">
      <w:r w:rsidRPr="001963E9">
        <w:t>3.</w:t>
      </w:r>
      <w:r w:rsidRPr="001963E9">
        <w:tab/>
        <w:t>Pretkorupcijas apakškomitejai tirdzniecības un ieguldījumu jomā ir šādas funkcijas:</w:t>
      </w:r>
    </w:p>
    <w:p w14:paraId="5F4D8A0B" w14:textId="77777777" w:rsidR="00220A35" w:rsidRPr="001963E9" w:rsidRDefault="00220A35" w:rsidP="00220A35"/>
    <w:p w14:paraId="3CB5B445" w14:textId="77777777" w:rsidR="00220A35" w:rsidRPr="001963E9" w:rsidRDefault="00220A35" w:rsidP="001963E9">
      <w:pPr>
        <w:ind w:left="567" w:hanging="567"/>
      </w:pPr>
      <w:r w:rsidRPr="001963E9">
        <w:t>a)</w:t>
      </w:r>
      <w:r w:rsidRPr="001963E9">
        <w:tab/>
        <w:t>sekmēt un uzraudzīt šā protokola efektīvu īstenošanu un apspriest visas grūtības, kas var rasties tā īstenošanā;</w:t>
      </w:r>
    </w:p>
    <w:p w14:paraId="21D1809A" w14:textId="77777777" w:rsidR="00220A35" w:rsidRPr="001963E9" w:rsidRDefault="00220A35" w:rsidP="001963E9">
      <w:pPr>
        <w:ind w:left="567" w:hanging="567"/>
      </w:pPr>
    </w:p>
    <w:p w14:paraId="30608D64" w14:textId="031CF4CC" w:rsidR="00A57D6A" w:rsidRPr="001963E9" w:rsidRDefault="00A57D6A" w:rsidP="00A57D6A">
      <w:r w:rsidRPr="001963E9">
        <w:br w:type="page"/>
      </w:r>
    </w:p>
    <w:p w14:paraId="7D3F5CFF" w14:textId="08E7E3D2" w:rsidR="00220A35" w:rsidRPr="001963E9" w:rsidRDefault="00A57D6A" w:rsidP="001963E9">
      <w:pPr>
        <w:ind w:left="567" w:hanging="567"/>
      </w:pPr>
      <w:r w:rsidRPr="001963E9">
        <w:lastRenderedPageBreak/>
        <w:t>b</w:t>
      </w:r>
      <w:r w:rsidR="00220A35" w:rsidRPr="001963E9">
        <w:t>)</w:t>
      </w:r>
      <w:r w:rsidR="00220A35" w:rsidRPr="001963E9">
        <w:tab/>
        <w:t>veicināt Pušu sadarbību jautājumos, uz kuriem attiecas šis protokols, kā arī veicināt informācijas apmaiņu par norisēm nevalstiskos, reģionālos un daudzpusējos forumos saistībā ar jautājumiem, uz kuriem attiecas šis protokols;</w:t>
      </w:r>
    </w:p>
    <w:p w14:paraId="02DFA6AA" w14:textId="77777777" w:rsidR="00220A35" w:rsidRPr="001963E9" w:rsidRDefault="00220A35" w:rsidP="001963E9">
      <w:pPr>
        <w:ind w:left="567" w:hanging="567"/>
      </w:pPr>
    </w:p>
    <w:p w14:paraId="59097D55" w14:textId="2B1E3DA3" w:rsidR="00220A35" w:rsidRPr="001963E9" w:rsidRDefault="00220A35" w:rsidP="001963E9">
      <w:pPr>
        <w:ind w:left="567" w:hanging="567"/>
      </w:pPr>
      <w:r w:rsidRPr="001963E9">
        <w:t>c)</w:t>
      </w:r>
      <w:r w:rsidRPr="001963E9">
        <w:tab/>
        <w:t>apzināt vai apspriest iniciatīvas, kuras attiecas uz šajā protokolā ietvertajiem jautājumiem un gūtu labumu no ciešākas divpusējas sadarbības; un</w:t>
      </w:r>
    </w:p>
    <w:p w14:paraId="5C19FAD9" w14:textId="77777777" w:rsidR="00220A35" w:rsidRPr="001963E9" w:rsidRDefault="00220A35" w:rsidP="001963E9">
      <w:pPr>
        <w:ind w:left="567" w:hanging="567"/>
      </w:pPr>
    </w:p>
    <w:p w14:paraId="6BB946EC" w14:textId="77777777" w:rsidR="00220A35" w:rsidRPr="001963E9" w:rsidRDefault="00220A35" w:rsidP="001963E9">
      <w:pPr>
        <w:ind w:left="567" w:hanging="567"/>
      </w:pPr>
      <w:r w:rsidRPr="001963E9">
        <w:t>d)</w:t>
      </w:r>
      <w:r w:rsidRPr="001963E9">
        <w:tab/>
        <w:t>apzināt vai apspriest iespējamos šā protokola uzlabojumus.</w:t>
      </w:r>
    </w:p>
    <w:p w14:paraId="3DE2C1BF" w14:textId="77777777" w:rsidR="00220A35" w:rsidRPr="001963E9" w:rsidRDefault="00220A35" w:rsidP="00220A35"/>
    <w:p w14:paraId="702F7C0F" w14:textId="77777777" w:rsidR="00C86676" w:rsidRPr="001963E9" w:rsidRDefault="00220A35" w:rsidP="00C86676">
      <w:r w:rsidRPr="001963E9">
        <w:t>4.</w:t>
      </w:r>
      <w:r w:rsidRPr="001963E9">
        <w:tab/>
        <w:t>Katra Puse ieceļ kontaktpunktu, kas atvieglo saziņu un koordināciju starp Pusēm jautājumos, kuri saistīti ar šā protokola īstenošanu, un paziņo otrai Pusei tā kontaktinformāciju. Puses nekavējoties informē viena otru par visām izmaiņām minētajā kontaktinformācijā.</w:t>
      </w:r>
    </w:p>
    <w:p w14:paraId="68B74DF9" w14:textId="77777777" w:rsidR="00C86676" w:rsidRPr="001963E9" w:rsidRDefault="00C86676" w:rsidP="00C86676">
      <w:pPr>
        <w:widowControl/>
        <w:spacing w:line="240" w:lineRule="auto"/>
        <w:rPr>
          <w:rFonts w:eastAsia="Malgun Gothic"/>
          <w:szCs w:val="24"/>
          <w:u w:color="000000"/>
          <w:bdr w:val="nil"/>
          <w:lang w:eastAsia="de-DE"/>
        </w:rPr>
      </w:pPr>
    </w:p>
    <w:p w14:paraId="5B37337B" w14:textId="77777777" w:rsidR="00C86676" w:rsidRPr="001963E9" w:rsidRDefault="00C86676" w:rsidP="00C86676">
      <w:pPr>
        <w:pBdr>
          <w:top w:val="nil"/>
          <w:left w:val="nil"/>
          <w:bottom w:val="nil"/>
          <w:right w:val="nil"/>
          <w:between w:val="nil"/>
          <w:bar w:val="nil"/>
        </w:pBdr>
        <w:contextualSpacing/>
        <w:jc w:val="center"/>
        <w:rPr>
          <w:rFonts w:eastAsia="Malgun Gothic"/>
          <w:szCs w:val="24"/>
          <w:u w:color="000000"/>
          <w:bdr w:val="nil"/>
          <w:lang w:eastAsia="de-DE"/>
        </w:rPr>
      </w:pPr>
    </w:p>
    <w:p w14:paraId="6FBED058" w14:textId="77777777" w:rsidR="00C86676" w:rsidRPr="001963E9" w:rsidRDefault="00C86676" w:rsidP="00C86676">
      <w:pPr>
        <w:pBdr>
          <w:top w:val="nil"/>
          <w:left w:val="nil"/>
          <w:bottom w:val="nil"/>
          <w:right w:val="nil"/>
          <w:between w:val="nil"/>
          <w:bar w:val="nil"/>
        </w:pBdr>
        <w:contextualSpacing/>
        <w:jc w:val="center"/>
        <w:rPr>
          <w:rFonts w:eastAsia="Malgun Gothic"/>
          <w:szCs w:val="24"/>
          <w:u w:color="000000"/>
          <w:bdr w:val="nil"/>
          <w:lang w:eastAsia="de-DE"/>
        </w:rPr>
        <w:sectPr w:rsidR="00C86676" w:rsidRPr="001963E9" w:rsidSect="00C86676">
          <w:footerReference w:type="default" r:id="rId38"/>
          <w:footnotePr>
            <w:numRestart w:val="eachPage"/>
          </w:footnotePr>
          <w:endnotePr>
            <w:numFmt w:val="decimal"/>
          </w:endnotePr>
          <w:pgSz w:w="11907" w:h="16840" w:code="9"/>
          <w:pgMar w:top="1134" w:right="1134" w:bottom="1134" w:left="1134" w:header="1134" w:footer="1134" w:gutter="0"/>
          <w:pgNumType w:start="1"/>
          <w:cols w:space="720"/>
          <w:docGrid w:linePitch="326"/>
        </w:sectPr>
      </w:pPr>
    </w:p>
    <w:p w14:paraId="6D3ADAB4" w14:textId="422F5169" w:rsidR="00220A35" w:rsidRPr="001963E9" w:rsidRDefault="00220A35" w:rsidP="001963E9">
      <w:pPr>
        <w:pBdr>
          <w:top w:val="nil"/>
          <w:left w:val="nil"/>
          <w:bottom w:val="nil"/>
          <w:right w:val="nil"/>
          <w:between w:val="nil"/>
          <w:bar w:val="nil"/>
        </w:pBdr>
        <w:contextualSpacing/>
        <w:jc w:val="center"/>
        <w:rPr>
          <w:rFonts w:eastAsia="Malgun Gothic"/>
          <w:szCs w:val="24"/>
          <w:u w:color="000000"/>
          <w:bdr w:val="nil"/>
          <w:lang w:eastAsia="de-DE"/>
        </w:rPr>
      </w:pPr>
      <w:r w:rsidRPr="001963E9">
        <w:rPr>
          <w:rFonts w:eastAsia="Malgun Gothic"/>
          <w:szCs w:val="24"/>
          <w:u w:color="000000"/>
          <w:bdr w:val="nil"/>
          <w:lang w:eastAsia="de-DE"/>
        </w:rPr>
        <w:lastRenderedPageBreak/>
        <w:t>EIROPAS SAVIENĪBAS UN MEKSIKAS</w:t>
      </w:r>
      <w:r w:rsidR="00C86676" w:rsidRPr="001963E9">
        <w:rPr>
          <w:rFonts w:eastAsia="Malgun Gothic"/>
          <w:szCs w:val="24"/>
          <w:u w:color="000000"/>
          <w:bdr w:val="nil"/>
          <w:lang w:eastAsia="de-DE"/>
        </w:rPr>
        <w:br/>
      </w:r>
      <w:r w:rsidRPr="001963E9">
        <w:rPr>
          <w:rFonts w:eastAsia="Malgun Gothic"/>
          <w:szCs w:val="24"/>
          <w:u w:color="000000"/>
          <w:bdr w:val="nil"/>
          <w:lang w:eastAsia="de-DE"/>
        </w:rPr>
        <w:t>KOPĪGĀ DEKLARĀCIJA</w:t>
      </w:r>
      <w:bookmarkStart w:id="18" w:name="_Hlk137317784"/>
      <w:r w:rsidR="005A5A74" w:rsidRPr="001963E9">
        <w:rPr>
          <w:rFonts w:eastAsia="Malgun Gothic"/>
          <w:szCs w:val="24"/>
          <w:u w:color="000000"/>
          <w:bdr w:val="nil"/>
          <w:lang w:eastAsia="de-DE"/>
        </w:rPr>
        <w:br/>
      </w:r>
      <w:r w:rsidRPr="001963E9">
        <w:rPr>
          <w:rFonts w:eastAsia="Malgun Gothic"/>
          <w:szCs w:val="24"/>
          <w:u w:color="000000"/>
          <w:bdr w:val="nil"/>
          <w:lang w:eastAsia="de-DE"/>
        </w:rPr>
        <w:t>PAR TIRDZNIECĪBU UN DZIMUMU LĪDZTIESĪBU</w:t>
      </w:r>
      <w:r w:rsidR="005A5A74" w:rsidRPr="001963E9">
        <w:rPr>
          <w:rFonts w:eastAsia="Malgun Gothic"/>
          <w:szCs w:val="24"/>
          <w:u w:color="000000"/>
          <w:bdr w:val="nil"/>
          <w:lang w:eastAsia="de-DE"/>
        </w:rPr>
        <w:br/>
      </w:r>
      <w:r w:rsidRPr="001963E9">
        <w:rPr>
          <w:rFonts w:eastAsia="Malgun Gothic"/>
          <w:szCs w:val="24"/>
          <w:lang w:eastAsia="de-DE"/>
        </w:rPr>
        <w:t xml:space="preserve">SAISTĪBĀ AR STRATĒĢISKAS POLITISKĀS, EKONOMISKĀS UN </w:t>
      </w:r>
      <w:r w:rsidR="005A5A74" w:rsidRPr="001963E9">
        <w:rPr>
          <w:rFonts w:eastAsia="Malgun Gothic"/>
          <w:szCs w:val="24"/>
          <w:lang w:eastAsia="de-DE"/>
        </w:rPr>
        <w:br/>
      </w:r>
      <w:r w:rsidRPr="001963E9">
        <w:rPr>
          <w:rFonts w:eastAsia="Malgun Gothic"/>
          <w:szCs w:val="24"/>
          <w:lang w:eastAsia="de-DE"/>
        </w:rPr>
        <w:t>SADARBĪBAS PARTNERĪBAS NOLĪGUMU</w:t>
      </w:r>
      <w:bookmarkEnd w:id="18"/>
      <w:r w:rsidRPr="001963E9">
        <w:rPr>
          <w:rFonts w:eastAsia="Malgun Gothic"/>
          <w:szCs w:val="24"/>
          <w:lang w:eastAsia="de-DE"/>
        </w:rPr>
        <w:t xml:space="preserve"> </w:t>
      </w:r>
      <w:r w:rsidR="005A5A74" w:rsidRPr="001963E9">
        <w:rPr>
          <w:rFonts w:eastAsia="Malgun Gothic"/>
          <w:szCs w:val="24"/>
          <w:lang w:eastAsia="de-DE"/>
        </w:rPr>
        <w:br/>
      </w:r>
      <w:r w:rsidRPr="001963E9">
        <w:rPr>
          <w:rFonts w:eastAsia="Malgun Gothic"/>
          <w:szCs w:val="24"/>
          <w:lang w:eastAsia="de-DE"/>
        </w:rPr>
        <w:t xml:space="preserve">STARP EIROPAS KOPIENU UN TĀS DALĪBVALSTĪM, </w:t>
      </w:r>
      <w:r w:rsidR="005A5A74" w:rsidRPr="001963E9">
        <w:rPr>
          <w:rFonts w:eastAsia="Malgun Gothic"/>
          <w:szCs w:val="24"/>
          <w:lang w:eastAsia="de-DE"/>
        </w:rPr>
        <w:br/>
      </w:r>
      <w:r w:rsidRPr="001963E9">
        <w:rPr>
          <w:rFonts w:eastAsia="Malgun Gothic"/>
          <w:szCs w:val="24"/>
          <w:lang w:eastAsia="de-DE"/>
        </w:rPr>
        <w:t xml:space="preserve">NO VIENAS PUSES, </w:t>
      </w:r>
      <w:r w:rsidR="005A5A74" w:rsidRPr="001963E9">
        <w:rPr>
          <w:rFonts w:eastAsia="Malgun Gothic"/>
          <w:szCs w:val="24"/>
          <w:lang w:eastAsia="de-DE"/>
        </w:rPr>
        <w:br/>
      </w:r>
      <w:r w:rsidRPr="001963E9">
        <w:rPr>
          <w:rFonts w:eastAsia="Malgun Gothic"/>
          <w:szCs w:val="24"/>
          <w:lang w:eastAsia="de-DE"/>
        </w:rPr>
        <w:t xml:space="preserve">UN MEKSIKAS SAVIENOTAJĀM VALSTĪM, </w:t>
      </w:r>
      <w:r w:rsidR="005A5A74" w:rsidRPr="001963E9">
        <w:rPr>
          <w:rFonts w:eastAsia="Malgun Gothic"/>
          <w:szCs w:val="24"/>
          <w:lang w:eastAsia="de-DE"/>
        </w:rPr>
        <w:br/>
      </w:r>
      <w:r w:rsidRPr="001963E9">
        <w:rPr>
          <w:rFonts w:eastAsia="Malgun Gothic"/>
          <w:szCs w:val="24"/>
          <w:lang w:eastAsia="de-DE"/>
        </w:rPr>
        <w:t>NO OTRAS PUSES</w:t>
      </w:r>
    </w:p>
    <w:p w14:paraId="05E51EC9" w14:textId="77777777" w:rsidR="00220A35" w:rsidRPr="001963E9" w:rsidRDefault="00220A35" w:rsidP="00220A35">
      <w:pPr>
        <w:pBdr>
          <w:top w:val="nil"/>
          <w:left w:val="nil"/>
          <w:bottom w:val="nil"/>
          <w:right w:val="nil"/>
          <w:between w:val="nil"/>
          <w:bar w:val="nil"/>
        </w:pBdr>
        <w:ind w:right="-426"/>
        <w:contextualSpacing/>
        <w:jc w:val="center"/>
        <w:rPr>
          <w:rFonts w:eastAsia="Malgun Gothic"/>
          <w:szCs w:val="24"/>
          <w:u w:color="000000"/>
          <w:bdr w:val="nil"/>
          <w:lang w:eastAsia="de-DE"/>
        </w:rPr>
      </w:pPr>
    </w:p>
    <w:p w14:paraId="368731C5" w14:textId="77777777" w:rsidR="00220A35" w:rsidRPr="001963E9" w:rsidRDefault="00220A35" w:rsidP="00220A35">
      <w:pPr>
        <w:pBdr>
          <w:top w:val="nil"/>
          <w:left w:val="nil"/>
          <w:bottom w:val="nil"/>
          <w:right w:val="nil"/>
          <w:between w:val="nil"/>
          <w:bar w:val="nil"/>
        </w:pBdr>
        <w:contextualSpacing/>
        <w:jc w:val="both"/>
        <w:rPr>
          <w:rFonts w:eastAsia="Calibri"/>
          <w:szCs w:val="24"/>
          <w:bdr w:val="nil"/>
        </w:rPr>
      </w:pPr>
      <w:r w:rsidRPr="001963E9">
        <w:rPr>
          <w:rFonts w:eastAsia="Calibri"/>
          <w:szCs w:val="24"/>
          <w:bdr w:val="nil"/>
        </w:rPr>
        <w:t>Puses,</w:t>
      </w:r>
    </w:p>
    <w:p w14:paraId="7B8D1F97" w14:textId="77777777" w:rsidR="00220A35" w:rsidRPr="001963E9" w:rsidRDefault="00220A35" w:rsidP="00220A35">
      <w:pPr>
        <w:pBdr>
          <w:top w:val="nil"/>
          <w:left w:val="nil"/>
          <w:bottom w:val="nil"/>
          <w:right w:val="nil"/>
          <w:between w:val="nil"/>
          <w:bar w:val="nil"/>
        </w:pBdr>
        <w:contextualSpacing/>
        <w:jc w:val="both"/>
        <w:rPr>
          <w:rFonts w:eastAsia="Calibri"/>
          <w:szCs w:val="24"/>
          <w:bdr w:val="nil"/>
        </w:rPr>
      </w:pPr>
    </w:p>
    <w:p w14:paraId="7001D991" w14:textId="77777777" w:rsidR="00220A35" w:rsidRPr="001963E9" w:rsidRDefault="00220A35" w:rsidP="00220A35">
      <w:pPr>
        <w:rPr>
          <w:rFonts w:eastAsia="Malgun Gothic"/>
          <w:kern w:val="2"/>
          <w:szCs w:val="24"/>
          <w:u w:color="000000"/>
          <w:bdr w:val="nil"/>
        </w:rPr>
      </w:pPr>
      <w:r w:rsidRPr="001963E9">
        <w:rPr>
          <w:bdr w:val="nil"/>
        </w:rPr>
        <w:t>ATGĀDINOT to kopīgās vērtības un spēcīgās kultūras, politiskās, ekonomiskās un sadarbības saites, kas tās vieno,</w:t>
      </w:r>
    </w:p>
    <w:p w14:paraId="1204774E" w14:textId="77777777" w:rsidR="00220A35" w:rsidRPr="001963E9" w:rsidRDefault="00220A35" w:rsidP="00220A35">
      <w:pPr>
        <w:pBdr>
          <w:top w:val="nil"/>
          <w:left w:val="nil"/>
          <w:bottom w:val="nil"/>
          <w:right w:val="nil"/>
          <w:between w:val="nil"/>
          <w:bar w:val="nil"/>
        </w:pBdr>
        <w:contextualSpacing/>
        <w:jc w:val="both"/>
        <w:rPr>
          <w:rFonts w:eastAsia="Malgun Gothic"/>
          <w:kern w:val="2"/>
          <w:szCs w:val="24"/>
          <w:u w:color="000000"/>
          <w:bdr w:val="nil"/>
          <w:lang w:eastAsia="de-DE"/>
        </w:rPr>
      </w:pPr>
    </w:p>
    <w:p w14:paraId="5061A6E7" w14:textId="2C52EFA7" w:rsidR="00220A35" w:rsidRPr="001963E9" w:rsidRDefault="00220A35" w:rsidP="00220A35">
      <w:pPr>
        <w:rPr>
          <w:rFonts w:eastAsia="Malgun Gothic"/>
          <w:kern w:val="2"/>
          <w:szCs w:val="24"/>
          <w:u w:color="000000"/>
          <w:bdr w:val="nil"/>
        </w:rPr>
      </w:pPr>
      <w:bookmarkStart w:id="19" w:name="_Hlk137321297"/>
      <w:r w:rsidRPr="001963E9">
        <w:rPr>
          <w:bdr w:val="nil"/>
        </w:rPr>
        <w:t>ATGĀDINOT savu apņemšanos modernizēt un aizstāt 2000. gadā noslēgto Ekonomikas partnerattiecību, politikas koordinācijas un sadarbības nolīgumu starp Eiropas Kopienu un tās dalībvalstīm, no vienas puses, un Meksikas Savienotajām Valstīm, no otras puses (“Vispārējais nolīgums”), lai atspoguļotu jauno politisko un ekonomisko realitāti,</w:t>
      </w:r>
    </w:p>
    <w:bookmarkEnd w:id="19"/>
    <w:p w14:paraId="4D4CD544" w14:textId="77777777" w:rsidR="00220A35" w:rsidRPr="001963E9" w:rsidRDefault="00220A35" w:rsidP="00220A35">
      <w:pPr>
        <w:pBdr>
          <w:top w:val="nil"/>
          <w:left w:val="nil"/>
          <w:bottom w:val="nil"/>
          <w:right w:val="nil"/>
          <w:between w:val="nil"/>
          <w:bar w:val="nil"/>
        </w:pBdr>
        <w:contextualSpacing/>
        <w:jc w:val="both"/>
        <w:rPr>
          <w:rFonts w:eastAsia="Malgun Gothic"/>
          <w:kern w:val="2"/>
          <w:szCs w:val="24"/>
          <w:u w:color="000000"/>
          <w:bdr w:val="nil"/>
          <w:lang w:eastAsia="de-DE"/>
        </w:rPr>
      </w:pPr>
    </w:p>
    <w:p w14:paraId="179E7A61" w14:textId="77777777" w:rsidR="00220A35" w:rsidRPr="001963E9" w:rsidRDefault="00220A35" w:rsidP="00220A35">
      <w:pPr>
        <w:rPr>
          <w:rFonts w:eastAsia="Malgun Gothic"/>
          <w:kern w:val="2"/>
          <w:szCs w:val="24"/>
          <w:u w:color="000000"/>
          <w:bdr w:val="nil"/>
          <w:lang w:eastAsia="de-DE"/>
        </w:rPr>
      </w:pPr>
      <w:r w:rsidRPr="001963E9">
        <w:rPr>
          <w:rFonts w:eastAsia="Malgun Gothic"/>
          <w:kern w:val="2"/>
          <w:szCs w:val="24"/>
          <w:u w:color="000000"/>
          <w:bdr w:val="nil"/>
          <w:lang w:eastAsia="de-DE"/>
        </w:rPr>
        <w:t>ATKĀRTOTI APSTIPRINOT savu apņemšanos stiprināt sadarbību abpusēji svarīgos divpusējos, reģionālos un globālos jautājumos,</w:t>
      </w:r>
    </w:p>
    <w:p w14:paraId="35C9AB90" w14:textId="77777777" w:rsidR="00220A35" w:rsidRPr="001963E9" w:rsidRDefault="00220A35" w:rsidP="00220A35">
      <w:pPr>
        <w:pBdr>
          <w:top w:val="nil"/>
          <w:left w:val="nil"/>
          <w:bottom w:val="nil"/>
          <w:right w:val="nil"/>
          <w:between w:val="nil"/>
          <w:bar w:val="nil"/>
        </w:pBdr>
        <w:contextualSpacing/>
        <w:jc w:val="both"/>
        <w:rPr>
          <w:rFonts w:eastAsia="Malgun Gothic"/>
          <w:kern w:val="2"/>
          <w:szCs w:val="24"/>
          <w:u w:color="000000"/>
          <w:bdr w:val="nil"/>
          <w:lang w:eastAsia="de-DE"/>
        </w:rPr>
      </w:pPr>
    </w:p>
    <w:p w14:paraId="14C7825D" w14:textId="77777777" w:rsidR="00220A35" w:rsidRPr="001963E9" w:rsidRDefault="00220A35" w:rsidP="00220A35">
      <w:pPr>
        <w:rPr>
          <w:rFonts w:eastAsia="Malgun Gothic"/>
          <w:kern w:val="2"/>
          <w:szCs w:val="24"/>
          <w:u w:color="000000"/>
          <w:bdr w:val="nil"/>
        </w:rPr>
      </w:pPr>
      <w:r w:rsidRPr="001963E9">
        <w:rPr>
          <w:bdr w:val="nil"/>
        </w:rPr>
        <w:t>BŪDAMAS PĀRLIECINĀTAS, ka Stratēģiskas politiskās, ekonomiskās un sadarbības partnerības nolīgums starp Eiropas Savienību un tās dalībvalstīm, no vienas puses, un Meksikas Savienotajām Valstīm, no otras puses (“Modernizēts vispārējais nolīgums”) un Eiropas Savienības un Meksikas Pagaidu nolīgums par tirdzniecību dos labumu abām Pusēm un vēl vairāk stiprinās to saiknes,</w:t>
      </w:r>
      <w:bookmarkStart w:id="20" w:name="_Hlk133016191"/>
      <w:bookmarkStart w:id="21" w:name="_Hlk130541194"/>
      <w:bookmarkEnd w:id="20"/>
    </w:p>
    <w:p w14:paraId="44E0F576" w14:textId="77777777" w:rsidR="00220A35" w:rsidRPr="001963E9" w:rsidRDefault="00220A35" w:rsidP="00220A35">
      <w:pPr>
        <w:pBdr>
          <w:left w:val="nil"/>
          <w:bottom w:val="nil"/>
          <w:right w:val="nil"/>
          <w:between w:val="nil"/>
          <w:bar w:val="nil"/>
        </w:pBdr>
        <w:tabs>
          <w:tab w:val="left" w:pos="567"/>
        </w:tabs>
        <w:contextualSpacing/>
        <w:jc w:val="both"/>
        <w:rPr>
          <w:rFonts w:eastAsia="Malgun Gothic"/>
          <w:kern w:val="2"/>
          <w:szCs w:val="24"/>
          <w:u w:color="000000"/>
          <w:bdr w:val="nil"/>
          <w:lang w:eastAsia="de-DE"/>
        </w:rPr>
      </w:pPr>
    </w:p>
    <w:p w14:paraId="5F99AFB6" w14:textId="77777777" w:rsidR="005A5A74" w:rsidRPr="001963E9" w:rsidRDefault="005A5A74">
      <w:pPr>
        <w:widowControl/>
        <w:spacing w:line="240" w:lineRule="auto"/>
        <w:rPr>
          <w:rFonts w:eastAsia="Calibri"/>
          <w:szCs w:val="24"/>
          <w:bdr w:val="nil"/>
        </w:rPr>
      </w:pPr>
      <w:r w:rsidRPr="001963E9">
        <w:rPr>
          <w:rFonts w:eastAsia="Calibri"/>
          <w:szCs w:val="24"/>
          <w:bdr w:val="nil"/>
        </w:rPr>
        <w:br w:type="page"/>
      </w:r>
    </w:p>
    <w:p w14:paraId="05359B3E" w14:textId="5382E50B" w:rsidR="00220A35" w:rsidRPr="001963E9" w:rsidRDefault="00220A35" w:rsidP="00220A35">
      <w:pPr>
        <w:rPr>
          <w:rFonts w:eastAsia="Malgun Gothic"/>
          <w:szCs w:val="24"/>
          <w:bdr w:val="nil"/>
        </w:rPr>
      </w:pPr>
      <w:r w:rsidRPr="001963E9">
        <w:rPr>
          <w:szCs w:val="24"/>
          <w:bdr w:val="nil"/>
        </w:rPr>
        <w:lastRenderedPageBreak/>
        <w:t>PAUŽ savu kopīgo nodomu sadarboties, lai saistībā ar tirdzniecību un dzimumu līdztiesību īstenotu Modernizēta vispārējā nolīguma III daļas ilgtspējas aspektus, vadoties pēc turpmāk izklāstītajiem apsvērumiem.</w:t>
      </w:r>
      <w:bookmarkStart w:id="22" w:name="_Hlk139469915"/>
      <w:bookmarkEnd w:id="21"/>
    </w:p>
    <w:bookmarkEnd w:id="22"/>
    <w:p w14:paraId="1B512336" w14:textId="77777777" w:rsidR="00A57D6A" w:rsidRPr="001963E9" w:rsidRDefault="00A57D6A" w:rsidP="00220A35">
      <w:pPr>
        <w:pBdr>
          <w:left w:val="nil"/>
          <w:bottom w:val="nil"/>
          <w:right w:val="nil"/>
          <w:between w:val="nil"/>
          <w:bar w:val="nil"/>
        </w:pBdr>
        <w:contextualSpacing/>
        <w:jc w:val="both"/>
        <w:rPr>
          <w:rFonts w:eastAsia="Malgun Gothic"/>
          <w:szCs w:val="24"/>
          <w:u w:val="single"/>
          <w:bdr w:val="nil"/>
          <w:lang w:eastAsia="de-DE"/>
        </w:rPr>
      </w:pPr>
    </w:p>
    <w:p w14:paraId="43BEA3A8" w14:textId="6F4338F1" w:rsidR="00220A35" w:rsidRPr="001963E9" w:rsidRDefault="00220A35" w:rsidP="00220A35">
      <w:pPr>
        <w:rPr>
          <w:szCs w:val="24"/>
        </w:rPr>
      </w:pPr>
      <w:r w:rsidRPr="001963E9">
        <w:t>1.</w:t>
      </w:r>
      <w:r w:rsidRPr="001963E9">
        <w:tab/>
        <w:t>Puses atzīst, ka iekļaujoša tirdzniecības politika sekmē sieviešu ekonomisko iespēju un dzimumu līdztiesības veicināšanu saskaņā ar ANO Ilgtspējīgas attīstības programma 2030. gadam 5. ilgtspējīgas attīstības mērķi un mērķiem, kuri tika noteikti Kopīgajā deklarācijā par tirdzniecību un sieviešu ekonomisko iespēju veicināšanu, ko pieņēma PTO Ministru konferencē Buenosairesā 2017. gada decembrī. Puses atzīst sieviešu nozīmīgo ieguldījumu ekonomikas izaugsmē, viņām piedaloties saimnieciskajā darbībā, tai skaitā starptautiskajā tirdzniecībā. Puses apņemas īstenot Modernizētā vispārējā nolīguma III daļas noteikumus tādā veidā, kas veicina un uzlabo dzimumu līdztiesību.</w:t>
      </w:r>
      <w:bookmarkStart w:id="23" w:name="_Hlk137320013"/>
      <w:bookmarkEnd w:id="23"/>
    </w:p>
    <w:p w14:paraId="03994AB0" w14:textId="77777777" w:rsidR="00220A35" w:rsidRPr="001963E9" w:rsidRDefault="00220A35" w:rsidP="00220A35">
      <w:pPr>
        <w:ind w:left="284"/>
        <w:jc w:val="both"/>
        <w:rPr>
          <w:szCs w:val="24"/>
        </w:rPr>
      </w:pPr>
    </w:p>
    <w:p w14:paraId="2AD2EF92" w14:textId="00EC5636" w:rsidR="00220A35" w:rsidRPr="001963E9" w:rsidRDefault="00220A35" w:rsidP="00220A35">
      <w:pPr>
        <w:rPr>
          <w:szCs w:val="24"/>
        </w:rPr>
      </w:pPr>
      <w:r w:rsidRPr="001963E9">
        <w:t>2.</w:t>
      </w:r>
      <w:r w:rsidRPr="001963E9">
        <w:tab/>
        <w:t>Pušu mērķis ir stiprināt savas tirdzniecības attiecības un sadarbību tā, lai saskaņā ar to starptautiskajām saistībām efektīvi nodrošinātu vienlīdzīgas iespējas un attieksmi pret sievietēm un vīriešiem, kas gūst labumu no Modernizētā vispārējā nolīguma III daļas noteikumiem, tostarp nodarbinātības un profesijas jautājumos.</w:t>
      </w:r>
    </w:p>
    <w:p w14:paraId="793D7F44" w14:textId="77777777" w:rsidR="00220A35" w:rsidRPr="001963E9" w:rsidRDefault="00220A35" w:rsidP="00220A35">
      <w:pPr>
        <w:ind w:left="284"/>
        <w:jc w:val="both"/>
        <w:rPr>
          <w:szCs w:val="24"/>
        </w:rPr>
      </w:pPr>
    </w:p>
    <w:p w14:paraId="47483BA1" w14:textId="68A51A2E" w:rsidR="00220A35" w:rsidRPr="001963E9" w:rsidRDefault="00220A35" w:rsidP="00220A35">
      <w:pPr>
        <w:rPr>
          <w:szCs w:val="24"/>
        </w:rPr>
      </w:pPr>
      <w:r w:rsidRPr="001963E9">
        <w:rPr>
          <w:szCs w:val="24"/>
        </w:rPr>
        <w:t>3.</w:t>
      </w:r>
      <w:r w:rsidRPr="001963E9">
        <w:rPr>
          <w:szCs w:val="24"/>
        </w:rPr>
        <w:tab/>
        <w:t>Katra Puse efektīvi īsteno savas saistības saskaņā ar starptautiskiem nolīgumiem par dzimumu līdztiesību un sieviešu tiesībām, kuriem tā ir pievienojusies, ieskaitot ANO Ģenerālās asamblejas 1979. gada 18. decembrī pieņemto Konvenciju par jebkādas sieviešu diskriminācijas izskaušanu, īpaši ņemot vērā noteikumus par sieviešu diskriminācijas izskaušanu ekonomiskajā dzīvē un nodarbinātības jomā. Šajā sakarā Puses atkārtoti uzsver savas attiecīgās saistības saskaņā ar Modernizētā vispārējā nolīguma III daļas 26.3. pantu (“Daudzpusēji darba standarti un nolīgumi”), tostarp attiecībā uz SDO konvenciju par dzimumu līdztiesību efektīvu īstenošanu un diskriminācijas izskaušanu attiecībā uz nodarbinātību un profesiju.</w:t>
      </w:r>
    </w:p>
    <w:p w14:paraId="392466EE" w14:textId="77777777" w:rsidR="00220A35" w:rsidRPr="001963E9" w:rsidRDefault="00220A35" w:rsidP="00220A35">
      <w:pPr>
        <w:ind w:left="284"/>
        <w:jc w:val="both"/>
        <w:rPr>
          <w:szCs w:val="24"/>
        </w:rPr>
      </w:pPr>
    </w:p>
    <w:p w14:paraId="5D3E2CBD" w14:textId="77777777" w:rsidR="005A5A74" w:rsidRPr="001963E9" w:rsidRDefault="005A5A74">
      <w:pPr>
        <w:widowControl/>
        <w:spacing w:line="240" w:lineRule="auto"/>
        <w:rPr>
          <w:szCs w:val="24"/>
        </w:rPr>
      </w:pPr>
      <w:r w:rsidRPr="001963E9">
        <w:rPr>
          <w:szCs w:val="24"/>
        </w:rPr>
        <w:br w:type="page"/>
      </w:r>
    </w:p>
    <w:p w14:paraId="448D9153" w14:textId="20EA4A49" w:rsidR="00220A35" w:rsidRPr="001963E9" w:rsidRDefault="00220A35" w:rsidP="00220A35">
      <w:pPr>
        <w:rPr>
          <w:szCs w:val="24"/>
        </w:rPr>
      </w:pPr>
      <w:r w:rsidRPr="001963E9">
        <w:rPr>
          <w:szCs w:val="24"/>
        </w:rPr>
        <w:lastRenderedPageBreak/>
        <w:t>4.</w:t>
      </w:r>
      <w:r w:rsidRPr="001963E9">
        <w:rPr>
          <w:szCs w:val="24"/>
        </w:rPr>
        <w:tab/>
        <w:t>Katra Puse tiecas nodrošināt, ka tās attiecīgie tiesību akti un politika nodrošina un veicina vienlīdzīgas tiesības, attieksmi un iespējas sievietēm un vīriešiem. Katra Puse tiecas uzlabot šādus tiesību aktus un politiku, neskarot katras Puses tiesības noteikt savu sieviešu un vīriešu vienlīdzīgu iespēju tvērumu un aizsardzības līmeni. Šādi tiesību akti un politika atbilst katras Puses saistībām attiecībā uz šajā kopīgajā deklarācijā minētiem starptautiski atzītiem standartiem un nolīgumiem.</w:t>
      </w:r>
    </w:p>
    <w:p w14:paraId="060D0754" w14:textId="77777777" w:rsidR="00220A35" w:rsidRPr="001963E9" w:rsidRDefault="00220A35" w:rsidP="00220A35">
      <w:pPr>
        <w:ind w:left="284"/>
        <w:jc w:val="both"/>
        <w:rPr>
          <w:szCs w:val="24"/>
        </w:rPr>
      </w:pPr>
    </w:p>
    <w:p w14:paraId="3CDEE3C1" w14:textId="7E57595D" w:rsidR="00220A35" w:rsidRPr="001963E9" w:rsidRDefault="00220A35" w:rsidP="00220A35">
      <w:pPr>
        <w:rPr>
          <w:szCs w:val="24"/>
        </w:rPr>
      </w:pPr>
      <w:r w:rsidRPr="001963E9">
        <w:rPr>
          <w:szCs w:val="24"/>
        </w:rPr>
        <w:t>5.</w:t>
      </w:r>
      <w:r w:rsidRPr="001963E9">
        <w:rPr>
          <w:szCs w:val="24"/>
        </w:rPr>
        <w:tab/>
        <w:t>Puses sadarbojas, lai stiprinātu sadarbību ar tirdzniecību saistītos dzimumu līdztiesības politikas un pasākumu aspektos, attiecīgā gadījumā divpusēji, reģionāli un starptautiskos forumos, piemēram, veicot darbības, kuru mērķis ir uzlabot sieviešu, tostarp darba ņēmēju un uzņēmēju, spējas un apstākļus, lai piekļūtu iespējām, ko sniedz Modernizētā vispārējā nolīguma III daļa, un gūtu labumu no tām. Šāda sadarbība cita starpā var ietvert informācijas un paraugprakses apmaiņu saistībā ar datu vākšanu atsevišķi par katru dzimumu un uz dzimumu balstītu tirdzniecības politikas analīzi.</w:t>
      </w:r>
    </w:p>
    <w:p w14:paraId="4DD42C78" w14:textId="77777777" w:rsidR="00220A35" w:rsidRPr="001963E9" w:rsidRDefault="00220A35" w:rsidP="00220A35">
      <w:pPr>
        <w:ind w:left="284"/>
        <w:jc w:val="both"/>
        <w:rPr>
          <w:szCs w:val="24"/>
        </w:rPr>
      </w:pPr>
    </w:p>
    <w:p w14:paraId="5FBACAC3" w14:textId="780C3014" w:rsidR="00220A35" w:rsidRPr="001963E9" w:rsidRDefault="00220A35" w:rsidP="00220A35">
      <w:pPr>
        <w:rPr>
          <w:szCs w:val="24"/>
        </w:rPr>
      </w:pPr>
      <w:r w:rsidRPr="001963E9">
        <w:rPr>
          <w:szCs w:val="24"/>
        </w:rPr>
        <w:t>6.</w:t>
      </w:r>
      <w:r w:rsidRPr="001963E9">
        <w:rPr>
          <w:szCs w:val="24"/>
        </w:rPr>
        <w:tab/>
        <w:t>Puses vienojas par to, cik svarīgi ir saskaņā ar to iekšzemes procedūrām uzraudzīt un novērtēt Modernizētā vispārējā nolīguma III daļas īstenošanas ietekmi uz dzimumu līdztiesību un vienlīdzīgām iespējām sievietēm tirdzniecības jomā.</w:t>
      </w:r>
    </w:p>
    <w:p w14:paraId="1C018C82" w14:textId="77777777" w:rsidR="00220A35" w:rsidRPr="001963E9" w:rsidRDefault="00220A35" w:rsidP="00220A35">
      <w:pPr>
        <w:ind w:left="284"/>
        <w:jc w:val="both"/>
        <w:rPr>
          <w:szCs w:val="24"/>
        </w:rPr>
      </w:pPr>
    </w:p>
    <w:p w14:paraId="1245245F" w14:textId="069D73AB" w:rsidR="005A5A74" w:rsidRPr="001963E9" w:rsidRDefault="00220A35" w:rsidP="005A5A74">
      <w:pPr>
        <w:rPr>
          <w:rFonts w:eastAsia="Malgun Gothic"/>
          <w:szCs w:val="24"/>
          <w:bdr w:val="nil"/>
          <w:lang w:eastAsia="de-DE"/>
        </w:rPr>
      </w:pPr>
      <w:r w:rsidRPr="001963E9">
        <w:rPr>
          <w:szCs w:val="24"/>
          <w:bdr w:val="nil"/>
        </w:rPr>
        <w:t>7.</w:t>
      </w:r>
      <w:r w:rsidRPr="001963E9">
        <w:rPr>
          <w:szCs w:val="24"/>
          <w:bdr w:val="nil"/>
        </w:rPr>
        <w:tab/>
      </w:r>
      <w:r w:rsidRPr="001963E9">
        <w:rPr>
          <w:szCs w:val="24"/>
        </w:rPr>
        <w:t xml:space="preserve">Ja Pusēm rodas domstarpības par šīs kopīgās deklarācijas interpretāciju vai piemērošanu, Puses izmanto vienīgi Modernizētā vispārējā nolīguma III daļas 26.17. (Apspriešanās) un 26.18. pantā (Ekspertu grupa) minētās strīdu izšķiršanas procedūras </w:t>
      </w:r>
      <w:r w:rsidRPr="001963E9">
        <w:rPr>
          <w:i/>
          <w:szCs w:val="24"/>
        </w:rPr>
        <w:t>mutatis mutandis</w:t>
      </w:r>
      <w:r w:rsidRPr="001963E9">
        <w:rPr>
          <w:szCs w:val="24"/>
        </w:rPr>
        <w:t>.</w:t>
      </w:r>
      <w:bookmarkEnd w:id="1"/>
    </w:p>
    <w:p w14:paraId="01910471" w14:textId="77777777" w:rsidR="005A5A74" w:rsidRPr="001963E9" w:rsidRDefault="005A5A74" w:rsidP="005A5A74">
      <w:pPr>
        <w:rPr>
          <w:rFonts w:eastAsia="Malgun Gothic"/>
          <w:szCs w:val="24"/>
          <w:bdr w:val="nil"/>
          <w:lang w:eastAsia="de-DE"/>
        </w:rPr>
      </w:pPr>
    </w:p>
    <w:p w14:paraId="336411CF" w14:textId="77777777" w:rsidR="005A5A74" w:rsidRPr="001963E9" w:rsidRDefault="005A5A74" w:rsidP="005A5A74">
      <w:pPr>
        <w:rPr>
          <w:rFonts w:eastAsia="Malgun Gothic"/>
          <w:szCs w:val="24"/>
          <w:bdr w:val="nil"/>
          <w:lang w:eastAsia="de-DE"/>
        </w:rPr>
      </w:pPr>
    </w:p>
    <w:p w14:paraId="37E0A761" w14:textId="284CF2CD" w:rsidR="00220A35" w:rsidRPr="001963E9" w:rsidRDefault="005A5A74" w:rsidP="005A5A74">
      <w:pPr>
        <w:spacing w:line="240" w:lineRule="auto"/>
        <w:jc w:val="center"/>
        <w:rPr>
          <w:szCs w:val="23"/>
        </w:rPr>
      </w:pPr>
      <w:r w:rsidRPr="001963E9">
        <w:rPr>
          <w:szCs w:val="23"/>
        </w:rPr>
        <w:t>________________</w:t>
      </w:r>
      <w:bookmarkEnd w:id="0"/>
    </w:p>
    <w:sectPr w:rsidR="00220A35" w:rsidRPr="001963E9" w:rsidSect="00C86676">
      <w:footerReference w:type="default" r:id="rId39"/>
      <w:footnotePr>
        <w:numRestart w:val="eachPage"/>
      </w:footnotePr>
      <w:endnotePr>
        <w:numFmt w:val="decimal"/>
      </w:endnotePr>
      <w:pgSz w:w="11907" w:h="16840" w:code="9"/>
      <w:pgMar w:top="1134" w:right="1134" w:bottom="1134" w:left="1134" w:header="1134" w:footer="113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765F9" w14:textId="77777777" w:rsidR="00220A35" w:rsidRDefault="00220A35">
      <w:r>
        <w:separator/>
      </w:r>
    </w:p>
  </w:endnote>
  <w:endnote w:type="continuationSeparator" w:id="0">
    <w:p w14:paraId="59E27378" w14:textId="77777777" w:rsidR="00220A35" w:rsidRDefault="00220A3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103A9" w14:textId="77777777" w:rsidR="00A57D6A" w:rsidRPr="00774EA8" w:rsidRDefault="00A57D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6BB74" w14:textId="77777777" w:rsidR="00A57D6A" w:rsidRPr="00774EA8" w:rsidRDefault="00A57D6A" w:rsidP="005846A5">
    <w:pPr>
      <w:pStyle w:val="Footer"/>
    </w:pPr>
  </w:p>
  <w:p w14:paraId="5E621134" w14:textId="031240F2" w:rsidR="00A57D6A" w:rsidRPr="00774EA8" w:rsidRDefault="00A57D6A" w:rsidP="005846A5">
    <w:pPr>
      <w:pStyle w:val="Footer"/>
      <w:jc w:val="center"/>
    </w:pPr>
    <w:r w:rsidRPr="00B361AE">
      <w:t>EU/MX/MGA/III</w:t>
    </w:r>
    <w:r>
      <w:t> pielikums</w:t>
    </w:r>
    <w:r w:rsidRPr="00B361AE">
      <w:t>/</w:t>
    </w:r>
    <w:r>
      <w:t xml:space="preserve">lv </w:t>
    </w:r>
    <w:r>
      <w:fldChar w:fldCharType="begin"/>
    </w:r>
    <w:r>
      <w:instrText xml:space="preserve"> PAGE  \* MERGEFORMAT </w:instrText>
    </w:r>
    <w:r>
      <w:fldChar w:fldCharType="separate"/>
    </w:r>
    <w:r>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5DB8E" w14:textId="77777777" w:rsidR="00A57D6A" w:rsidRPr="00774EA8" w:rsidRDefault="00A57D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89327" w14:textId="77777777" w:rsidR="00A57D6A" w:rsidRPr="00774EA8" w:rsidRDefault="00A57D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E4A54" w14:textId="77777777" w:rsidR="00A57D6A" w:rsidRPr="00774EA8" w:rsidRDefault="00A57D6A" w:rsidP="005846A5">
    <w:pPr>
      <w:pStyle w:val="Footer"/>
    </w:pPr>
  </w:p>
  <w:p w14:paraId="44365DAB" w14:textId="4898BD03" w:rsidR="00A57D6A" w:rsidRPr="00774EA8" w:rsidRDefault="00C86676" w:rsidP="005846A5">
    <w:pPr>
      <w:pStyle w:val="Footer"/>
      <w:jc w:val="center"/>
    </w:pPr>
    <w:r w:rsidRPr="00B361AE">
      <w:t>EU/MX/MGA/IV</w:t>
    </w:r>
    <w:r>
      <w:t> pielikums</w:t>
    </w:r>
    <w:r w:rsidR="00A57D6A">
      <w:t xml:space="preserve">/lv </w:t>
    </w:r>
    <w:r w:rsidR="00A57D6A">
      <w:fldChar w:fldCharType="begin"/>
    </w:r>
    <w:r w:rsidR="00A57D6A">
      <w:instrText xml:space="preserve"> PAGE  \* MERGEFORMAT </w:instrText>
    </w:r>
    <w:r w:rsidR="00A57D6A">
      <w:fldChar w:fldCharType="separate"/>
    </w:r>
    <w:r w:rsidR="00A57D6A">
      <w:t>16</w:t>
    </w:r>
    <w:r w:rsidR="00A57D6A">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F30B6" w14:textId="77777777" w:rsidR="00A57D6A" w:rsidRPr="00774EA8" w:rsidRDefault="00A57D6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EC822" w14:textId="77777777" w:rsidR="00A57D6A" w:rsidRPr="00774EA8" w:rsidRDefault="00A57D6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DB5DB" w14:textId="77777777" w:rsidR="00A57D6A" w:rsidRPr="00774EA8" w:rsidRDefault="00A57D6A" w:rsidP="005846A5">
    <w:pPr>
      <w:pStyle w:val="Footer"/>
    </w:pPr>
  </w:p>
  <w:p w14:paraId="440668CD" w14:textId="2DB1B2FB" w:rsidR="00A57D6A" w:rsidRPr="00774EA8" w:rsidRDefault="00C86676" w:rsidP="005846A5">
    <w:pPr>
      <w:pStyle w:val="Footer"/>
      <w:jc w:val="center"/>
    </w:pPr>
    <w:r w:rsidRPr="00B361AE">
      <w:t>EU/MX/MGA/V</w:t>
    </w:r>
    <w:r>
      <w:t> pielikums</w:t>
    </w:r>
    <w:r w:rsidR="00A57D6A">
      <w:t xml:space="preserve">/lv </w:t>
    </w:r>
    <w:r w:rsidR="00A57D6A">
      <w:fldChar w:fldCharType="begin"/>
    </w:r>
    <w:r w:rsidR="00A57D6A">
      <w:instrText xml:space="preserve"> PAGE  \* MERGEFORMAT </w:instrText>
    </w:r>
    <w:r w:rsidR="00A57D6A">
      <w:fldChar w:fldCharType="separate"/>
    </w:r>
    <w:r w:rsidR="00A57D6A">
      <w:t>22</w:t>
    </w:r>
    <w:r w:rsidR="00A57D6A">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7642" w14:textId="77777777" w:rsidR="00A57D6A" w:rsidRPr="00774EA8" w:rsidRDefault="00A57D6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31CE8" w14:textId="77777777" w:rsidR="00A57D6A" w:rsidRPr="00774EA8" w:rsidRDefault="00A57D6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C60A3" w14:textId="77777777" w:rsidR="00A57D6A" w:rsidRPr="00774EA8" w:rsidRDefault="00A57D6A" w:rsidP="005846A5">
    <w:pPr>
      <w:pStyle w:val="Footer"/>
    </w:pPr>
  </w:p>
  <w:p w14:paraId="51C425DB" w14:textId="01663B80" w:rsidR="00A57D6A" w:rsidRPr="00774EA8" w:rsidRDefault="00C86676" w:rsidP="005846A5">
    <w:pPr>
      <w:pStyle w:val="Footer"/>
      <w:jc w:val="center"/>
    </w:pPr>
    <w:r w:rsidRPr="00B361AE">
      <w:t>EU/MX/MGA/V</w:t>
    </w:r>
    <w:r>
      <w:t>I pielikums</w:t>
    </w:r>
    <w:r w:rsidR="00A57D6A" w:rsidRPr="001963E9">
      <w:t xml:space="preserve">/lv </w:t>
    </w:r>
    <w:r w:rsidR="00A57D6A" w:rsidRPr="001963E9">
      <w:fldChar w:fldCharType="begin"/>
    </w:r>
    <w:r w:rsidR="00A57D6A" w:rsidRPr="001963E9">
      <w:instrText xml:space="preserve"> PAGE  \* MERGEFORMAT </w:instrText>
    </w:r>
    <w:r w:rsidR="00A57D6A" w:rsidRPr="001963E9">
      <w:fldChar w:fldCharType="separate"/>
    </w:r>
    <w:r w:rsidR="00A57D6A" w:rsidRPr="001963E9">
      <w:t>68</w:t>
    </w:r>
    <w:r w:rsidR="00A57D6A" w:rsidRPr="001963E9">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43D19" w14:textId="77777777" w:rsidR="00A57D6A" w:rsidRPr="00774EA8" w:rsidRDefault="00A57D6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DC8BB" w14:textId="77777777" w:rsidR="00A57D6A" w:rsidRPr="00774EA8" w:rsidRDefault="00A57D6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BBE67" w14:textId="77777777" w:rsidR="00A57D6A" w:rsidRPr="00774EA8" w:rsidRDefault="00A57D6A" w:rsidP="005846A5">
    <w:pPr>
      <w:pStyle w:val="Footer"/>
    </w:pPr>
  </w:p>
  <w:p w14:paraId="2B0442D2" w14:textId="73F8FAB9" w:rsidR="00A57D6A" w:rsidRPr="00774EA8" w:rsidRDefault="00C86676" w:rsidP="005846A5">
    <w:pPr>
      <w:pStyle w:val="Footer"/>
      <w:jc w:val="center"/>
    </w:pPr>
    <w:r w:rsidRPr="00B361AE">
      <w:t>EU/MX/MGA/V</w:t>
    </w:r>
    <w:r>
      <w:t>II pielikums</w:t>
    </w:r>
    <w:r w:rsidR="00A57D6A">
      <w:t xml:space="preserve">/lv </w:t>
    </w:r>
    <w:r w:rsidR="00A57D6A">
      <w:fldChar w:fldCharType="begin"/>
    </w:r>
    <w:r w:rsidR="00A57D6A">
      <w:instrText xml:space="preserve"> PAGE  \* MERGEFORMAT </w:instrText>
    </w:r>
    <w:r w:rsidR="00A57D6A">
      <w:fldChar w:fldCharType="separate"/>
    </w:r>
    <w:r w:rsidR="00A57D6A">
      <w:t>1</w:t>
    </w:r>
    <w:r w:rsidR="00A57D6A">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0EA53" w14:textId="77777777" w:rsidR="00A57D6A" w:rsidRPr="00774EA8" w:rsidRDefault="00A57D6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BF7F6" w14:textId="77777777" w:rsidR="00C86676" w:rsidRPr="00B361AE" w:rsidRDefault="00C86676" w:rsidP="00341455">
    <w:pPr>
      <w:pStyle w:val="Footer"/>
    </w:pPr>
  </w:p>
  <w:p w14:paraId="0EC44B52" w14:textId="05601882" w:rsidR="00C86676" w:rsidRPr="00B361AE" w:rsidRDefault="00C86676" w:rsidP="00341455">
    <w:pPr>
      <w:pStyle w:val="Footer"/>
      <w:jc w:val="center"/>
    </w:pPr>
    <w:r w:rsidRPr="00B361AE">
      <w:t>EU/MX/MGA/P/</w:t>
    </w:r>
    <w:r w:rsidR="008549FF">
      <w:t>lv</w:t>
    </w:r>
    <w:r w:rsidRPr="00B361AE">
      <w:t xml:space="preserve"> </w:t>
    </w:r>
    <w:r w:rsidRPr="00B361AE">
      <w:fldChar w:fldCharType="begin"/>
    </w:r>
    <w:r w:rsidRPr="00B361AE">
      <w:instrText xml:space="preserve"> PAGE  \* MERGEFORMAT </w:instrText>
    </w:r>
    <w:r w:rsidRPr="00B361AE">
      <w:fldChar w:fldCharType="separate"/>
    </w:r>
    <w:r w:rsidRPr="00B361AE">
      <w:t>1</w:t>
    </w:r>
    <w:r w:rsidRPr="00B361AE">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0A082" w14:textId="77777777" w:rsidR="00C86676" w:rsidRPr="00B361AE" w:rsidRDefault="00C86676" w:rsidP="00C86676">
    <w:pPr>
      <w:pStyle w:val="Footer"/>
    </w:pPr>
  </w:p>
  <w:p w14:paraId="298AB23C" w14:textId="3961CF31" w:rsidR="00220A35" w:rsidRPr="00C86676" w:rsidRDefault="00C86676" w:rsidP="00C86676">
    <w:pPr>
      <w:pStyle w:val="Footer"/>
      <w:jc w:val="center"/>
    </w:pPr>
    <w:r w:rsidRPr="00B361AE">
      <w:t>EU/MX/MGA/</w:t>
    </w:r>
    <w:r w:rsidR="00984079">
      <w:t>JD</w:t>
    </w:r>
    <w:r w:rsidRPr="00B361AE">
      <w:t>/</w:t>
    </w:r>
    <w:r>
      <w:t>lv</w:t>
    </w:r>
    <w:r w:rsidRPr="00B361AE">
      <w:t xml:space="preserve"> </w:t>
    </w:r>
    <w:r w:rsidRPr="00B361AE">
      <w:fldChar w:fldCharType="begin"/>
    </w:r>
    <w:r w:rsidRPr="00B361AE">
      <w:instrText xml:space="preserve"> PAGE  \* MERGEFORMAT </w:instrText>
    </w:r>
    <w:r w:rsidRPr="00B361AE">
      <w:fldChar w:fldCharType="separate"/>
    </w:r>
    <w:r>
      <w:t>1</w:t>
    </w:r>
    <w:r w:rsidRPr="00B361A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1C152" w14:textId="77777777" w:rsidR="00220A35" w:rsidRDefault="00220A35">
      <w:pPr>
        <w:pStyle w:val="FootnoteText"/>
      </w:pPr>
      <w:r>
        <w:separator/>
      </w:r>
    </w:p>
  </w:footnote>
  <w:footnote w:type="continuationSeparator" w:id="0">
    <w:p w14:paraId="17A697FD" w14:textId="77777777" w:rsidR="00220A35" w:rsidRDefault="00220A35">
      <w:pPr>
        <w:pStyle w:val="FootnoteText"/>
      </w:pPr>
      <w:r>
        <w:separator/>
      </w:r>
    </w:p>
  </w:footnote>
  <w:footnote w:id="1">
    <w:p w14:paraId="556728B9" w14:textId="77777777" w:rsidR="00220A35" w:rsidRPr="00774EA8" w:rsidRDefault="00220A35" w:rsidP="00C8638B">
      <w:pPr>
        <w:pStyle w:val="FootnoteText"/>
      </w:pPr>
      <w:r w:rsidRPr="001963E9">
        <w:rPr>
          <w:rStyle w:val="FootnoteReference"/>
        </w:rPr>
        <w:footnoteRef/>
      </w:r>
      <w:r w:rsidRPr="001963E9">
        <w:tab/>
        <w:t>Beļģijā piemērojamo atrunu nolūkā centrālais valdības līmenis ietver gan federālo valdību, gan reģionu un komūnu valdības, jo katrai no tām ir līdzvērtīgas likumdošanas pilnvaras.</w:t>
      </w:r>
    </w:p>
  </w:footnote>
  <w:footnote w:id="2">
    <w:p w14:paraId="7192137A" w14:textId="77777777" w:rsidR="00220A35" w:rsidRPr="00774EA8" w:rsidRDefault="00220A35" w:rsidP="001963E9">
      <w:pPr>
        <w:pStyle w:val="FootnoteText"/>
        <w:ind w:left="720" w:hanging="720"/>
      </w:pPr>
      <w:r w:rsidRPr="001963E9">
        <w:rPr>
          <w:rStyle w:val="FootnoteReference"/>
        </w:rPr>
        <w:footnoteRef/>
      </w:r>
      <w:r w:rsidRPr="001963E9">
        <w:tab/>
        <w:t>Somijā piemērojamo atrunu nolūkā reģionāls valdības līmenis nozīmē “Olandes salas”.</w:t>
      </w:r>
    </w:p>
  </w:footnote>
  <w:footnote w:id="3">
    <w:p w14:paraId="0C023119" w14:textId="616B1919" w:rsidR="00220A35" w:rsidRPr="00774EA8" w:rsidRDefault="00220A35" w:rsidP="00C8638B">
      <w:pPr>
        <w:pStyle w:val="FootnoteText"/>
        <w:rPr>
          <w:szCs w:val="24"/>
        </w:rPr>
      </w:pPr>
      <w:r w:rsidRPr="001963E9">
        <w:rPr>
          <w:rStyle w:val="FootnoteReference"/>
        </w:rPr>
        <w:footnoteRef/>
      </w:r>
      <w:r w:rsidRPr="001963E9">
        <w:tab/>
        <w:t>Lielākai noteiktībai – saskaņā ar piezīmēm prasības, kas jāizpilda, lai varētu reģistrēties advokatūrā, var ietvert prasību būt ieguvušam grādu tiesību zinātnēs uzņēmējā valstī vai līdzvērtīgu grādu, būt izgājušam apmācību licencēta jurista uzraudzībā vai prasību, ka par advokatūras locekli var kļūt tad, ja personai ir birojs vai pasta adrese advokatūras jurisdikcijā. Ciktāl minētās prasības ir nediskriminējošas, tās nav iekļautas sarakstā.</w:t>
      </w:r>
    </w:p>
  </w:footnote>
  <w:footnote w:id="4">
    <w:p w14:paraId="4B2256A3" w14:textId="1D361E31" w:rsidR="00220A35" w:rsidRPr="00774EA8" w:rsidRDefault="00220A35" w:rsidP="00C8638B">
      <w:pPr>
        <w:pStyle w:val="FootnoteText"/>
        <w:rPr>
          <w:szCs w:val="24"/>
        </w:rPr>
      </w:pPr>
      <w:r w:rsidRPr="001963E9">
        <w:rPr>
          <w:rStyle w:val="FootnoteReference"/>
        </w:rPr>
        <w:footnoteRef/>
      </w:r>
      <w:r w:rsidRPr="001963E9">
        <w:tab/>
        <w:t xml:space="preserve">Sk. </w:t>
      </w:r>
      <w:r w:rsidRPr="001963E9">
        <w:rPr>
          <w:szCs w:val="24"/>
        </w:rPr>
        <w:t>I-A</w:t>
      </w:r>
      <w:r w:rsidRPr="001963E9">
        <w:t> papildinājumu.</w:t>
      </w:r>
    </w:p>
  </w:footnote>
  <w:footnote w:id="5">
    <w:p w14:paraId="7F627AC9" w14:textId="3224AA71" w:rsidR="00220A35" w:rsidRPr="00FE1D99" w:rsidRDefault="00220A35" w:rsidP="001963E9">
      <w:pPr>
        <w:pStyle w:val="FootnoteText"/>
        <w:rPr>
          <w:szCs w:val="24"/>
        </w:rPr>
      </w:pPr>
      <w:r w:rsidRPr="001963E9">
        <w:rPr>
          <w:rStyle w:val="FootnoteReference"/>
        </w:rPr>
        <w:footnoteRef/>
      </w:r>
      <w:r w:rsidRPr="001963E9">
        <w:tab/>
        <w:t>Attiecīgie pasākumi ietver: visas esošās un visas turpmākās Eiropas Savienības pētniecības vai inovācijas pamatprogrammas, ieskaitot pamatprogrammas “Apvārsnis 2020” dalības noteikumus (paredzēti Eiropas Parlamenta un Padomes Regulā (ES) 1290/2013 (2013. gada 11. decembris), ar ko nosaka pētniecības un inovācijas pamatprogrammas “Apvārsnis 2020” (2014.–2020. gads) dalības un rezultātu izplatīšanas noteikumus</w:t>
      </w:r>
      <w:r w:rsidR="001963E9">
        <w:t xml:space="preserve"> </w:t>
      </w:r>
      <w:r w:rsidR="001963E9" w:rsidRPr="001963E9">
        <w:t>un atceļ Regulu (EK) Nr.</w:t>
      </w:r>
      <w:r w:rsidR="001963E9">
        <w:t> </w:t>
      </w:r>
      <w:r w:rsidR="001963E9" w:rsidRPr="001963E9">
        <w:t>1906/2006) un regulas</w:t>
      </w:r>
      <w:r w:rsidR="001963E9">
        <w:t xml:space="preserve">, </w:t>
      </w:r>
      <w:r w:rsidRPr="001963E9">
        <w:t>kas attiecas uz kopīgām tehnoloģiju ierosmēm (</w:t>
      </w:r>
      <w:r w:rsidRPr="001963E9">
        <w:rPr>
          <w:i/>
        </w:rPr>
        <w:t>JTI</w:t>
      </w:r>
      <w:r w:rsidRPr="001963E9">
        <w:t>), 185. panta lēmumiem un Eiropas Inovāciju un tehnoloģiju institūtu (</w:t>
      </w:r>
      <w:r w:rsidRPr="001963E9">
        <w:rPr>
          <w:i/>
        </w:rPr>
        <w:t>EIT</w:t>
      </w:r>
      <w:r w:rsidRPr="001963E9">
        <w:t xml:space="preserve">), kā arī esošās un turpmākās </w:t>
      </w:r>
      <w:r w:rsidRPr="00FE1D99">
        <w:rPr>
          <w:szCs w:val="24"/>
        </w:rPr>
        <w:t>valsts, reģionālās vai vietējās programmas.</w:t>
      </w:r>
    </w:p>
  </w:footnote>
  <w:footnote w:id="6">
    <w:p w14:paraId="000D6D7B" w14:textId="77777777" w:rsidR="00220A35" w:rsidRPr="00774EA8" w:rsidRDefault="00220A35" w:rsidP="00C8638B">
      <w:pPr>
        <w:pStyle w:val="FootnoteText"/>
        <w:rPr>
          <w:szCs w:val="24"/>
        </w:rPr>
      </w:pPr>
      <w:r w:rsidRPr="001963E9">
        <w:rPr>
          <w:rStyle w:val="FootnoteReference"/>
        </w:rPr>
        <w:footnoteRef/>
      </w:r>
      <w:r w:rsidRPr="001963E9">
        <w:tab/>
        <w:t xml:space="preserve">Eiropas Savienība atbalsta “Vienošanos par datorpakalpojumu tvērumu – </w:t>
      </w:r>
      <w:r w:rsidRPr="001963E9">
        <w:rPr>
          <w:i/>
        </w:rPr>
        <w:t>CPC</w:t>
      </w:r>
      <w:r w:rsidRPr="001963E9">
        <w:t> 84”.</w:t>
      </w:r>
    </w:p>
  </w:footnote>
  <w:footnote w:id="7">
    <w:p w14:paraId="1E2DAFEC" w14:textId="77777777" w:rsidR="00220A35" w:rsidRPr="00774EA8" w:rsidRDefault="00220A35" w:rsidP="00C8638B">
      <w:pPr>
        <w:pStyle w:val="FootnoteText"/>
      </w:pPr>
      <w:r w:rsidRPr="001963E9">
        <w:rPr>
          <w:rStyle w:val="FootnoteReference"/>
        </w:rPr>
        <w:footnoteRef/>
      </w:r>
      <w:r w:rsidRPr="001963E9">
        <w:tab/>
        <w:t>Lai praktizētu kādā profesijā Meksikā, ir jābūt piešķirtam grādam, ko atzinusi vai apstiprinājusi Sabiedrības izglītības ministrija (</w:t>
      </w:r>
      <w:r w:rsidRPr="001963E9">
        <w:rPr>
          <w:i/>
        </w:rPr>
        <w:t>Secretaría de Educación Pública</w:t>
      </w:r>
      <w:r w:rsidRPr="001963E9">
        <w:t>), un ir arī jāsaņem profesionālā licence. Piemēro īpašas prasības inženieriem, arhitektiem un ārstiem.</w:t>
      </w:r>
    </w:p>
  </w:footnote>
  <w:footnote w:id="8">
    <w:p w14:paraId="59C2B8F7" w14:textId="77777777" w:rsidR="00220A35" w:rsidRPr="00774EA8" w:rsidRDefault="00220A35" w:rsidP="00C8638B">
      <w:pPr>
        <w:pStyle w:val="FootnoteText"/>
      </w:pPr>
      <w:r w:rsidRPr="001963E9">
        <w:rPr>
          <w:rStyle w:val="FootnoteReference"/>
        </w:rPr>
        <w:footnoteRef/>
      </w:r>
      <w:r w:rsidRPr="001963E9">
        <w:tab/>
        <w:t>Uzņēmumi, kam nepieder pārraides līdzekļi un kas sniedz trešām personām telesakaru pakalpojumus, izmantojot jaudu, ko nomā no publiskā tīkla koncesionāra.</w:t>
      </w:r>
    </w:p>
  </w:footnote>
  <w:footnote w:id="9">
    <w:p w14:paraId="1E3EC71B" w14:textId="77777777" w:rsidR="00220A35" w:rsidRPr="00774EA8" w:rsidRDefault="00220A35" w:rsidP="00C8638B">
      <w:pPr>
        <w:pStyle w:val="FootnoteText"/>
      </w:pPr>
      <w:r w:rsidRPr="001963E9">
        <w:rPr>
          <w:rStyle w:val="FootnoteReference"/>
        </w:rPr>
        <w:footnoteRef/>
      </w:r>
      <w:r w:rsidRPr="001963E9">
        <w:tab/>
      </w:r>
      <w:r w:rsidRPr="00FE1D99">
        <w:rPr>
          <w:szCs w:val="24"/>
        </w:rPr>
        <w:t>Pievienotās</w:t>
      </w:r>
      <w:r w:rsidRPr="001963E9">
        <w:t xml:space="preserve"> vērtības pakalpojumi neietver pakalpojumus, kuru izveidei, ekspluatācijai vai izmantošanai izmanto pārraides infrastruktūru, kas pieder pakalpojumu sniedzējam, ja vien pakalpojumu sniedzējam nav atbilstošas licences vai atļaujas izveidot, ekspluatēt vai izmantot publisko telesakaru tīklu. Tie neietver pievienotās vērtības pakalpojumus, kuru sniegšanai jāsaņem licences un atļaujas, tai skaitā bez ierobežojuma šādus pakalpojumus: balss telefonija neatkarīgi no izmantotās tehnoloģijas (</w:t>
      </w:r>
      <w:r w:rsidRPr="001963E9">
        <w:rPr>
          <w:i/>
        </w:rPr>
        <w:t>VoIP</w:t>
      </w:r>
      <w:r w:rsidRPr="001963E9">
        <w:t>) tās vietējā pakalpojuma veidos; tālsakaru telefonija; nomātu privāto ķēžu vienkārša tālākpārdošana, mobilā telefonija, mobilā vai fiksētā radiotelefonija, kabeļtelevīzija, maksas televīzija, kam izmanto mikroviļņus un satelītus; peidžeru pakalpojumi; kravu transporta pakalpojumi; privātās vai jūras radiokomunikācijas, piemēram, ierobežots radio; datu pārraide; videokonferences un transportlīdzekļu radiolokācija.</w:t>
      </w:r>
    </w:p>
  </w:footnote>
  <w:footnote w:id="10">
    <w:p w14:paraId="69691572" w14:textId="77777777" w:rsidR="00220A35" w:rsidRPr="00774EA8" w:rsidRDefault="00220A35" w:rsidP="00C8638B">
      <w:pPr>
        <w:pStyle w:val="FootnoteText"/>
      </w:pPr>
      <w:r w:rsidRPr="001963E9">
        <w:rPr>
          <w:rStyle w:val="FootnoteReference"/>
        </w:rPr>
        <w:footnoteRef/>
      </w:r>
      <w:r w:rsidRPr="001963E9">
        <w:tab/>
        <w:t xml:space="preserve">Katras šīs nozares apakšnozares sadalījuma līmeni interpretē saskaņā ar Meksikas tiesisko regulējumu, un tas var precīzi neatbilst norādītajai </w:t>
      </w:r>
      <w:r w:rsidRPr="001963E9">
        <w:rPr>
          <w:i/>
        </w:rPr>
        <w:t>CPC</w:t>
      </w:r>
      <w:r w:rsidRPr="001963E9">
        <w:t xml:space="preserve"> klasifikācijai.</w:t>
      </w:r>
    </w:p>
  </w:footnote>
  <w:footnote w:id="11">
    <w:p w14:paraId="6E5826E6" w14:textId="77777777" w:rsidR="00220A35" w:rsidRPr="00774EA8" w:rsidRDefault="00220A35" w:rsidP="00C8638B">
      <w:pPr>
        <w:pStyle w:val="FootnoteText"/>
      </w:pPr>
      <w:r w:rsidRPr="001963E9">
        <w:rPr>
          <w:rStyle w:val="FootnoteReference"/>
        </w:rPr>
        <w:footnoteRef/>
      </w:r>
      <w:r w:rsidRPr="001963E9">
        <w:tab/>
      </w:r>
      <w:r w:rsidRPr="00FE1D99">
        <w:rPr>
          <w:szCs w:val="24"/>
        </w:rPr>
        <w:t>Beļģijā</w:t>
      </w:r>
      <w:r w:rsidRPr="001963E9">
        <w:t xml:space="preserve"> piemērojamo atrunu nolūkā centrālais valdības līmenis ietver gan federālo valdību, gan reģionu un komūnu valdības, jo katrai no tām ir līdzvērtīgas likumdošanas pilnvaras.</w:t>
      </w:r>
    </w:p>
  </w:footnote>
  <w:footnote w:id="12">
    <w:p w14:paraId="46D92563" w14:textId="77777777" w:rsidR="00220A35" w:rsidRPr="00774EA8" w:rsidRDefault="00220A35" w:rsidP="001963E9">
      <w:pPr>
        <w:pStyle w:val="FootnoteText"/>
        <w:ind w:left="720" w:hanging="720"/>
      </w:pPr>
      <w:r w:rsidRPr="001963E9">
        <w:rPr>
          <w:rStyle w:val="FootnoteReference"/>
        </w:rPr>
        <w:footnoteRef/>
      </w:r>
      <w:r w:rsidRPr="001963E9">
        <w:tab/>
        <w:t>Somijā piemērojamo atrunu nolūkā reģionāls valdības līmenis nozīmē “Olandes salas”.</w:t>
      </w:r>
    </w:p>
  </w:footnote>
  <w:footnote w:id="13">
    <w:p w14:paraId="137C2D18" w14:textId="77777777" w:rsidR="00220A35" w:rsidRPr="00774EA8" w:rsidRDefault="00220A35" w:rsidP="00C8638B">
      <w:pPr>
        <w:pStyle w:val="FootnoteText"/>
        <w:rPr>
          <w:szCs w:val="24"/>
        </w:rPr>
      </w:pPr>
      <w:r w:rsidRPr="001963E9">
        <w:rPr>
          <w:rStyle w:val="FootnoteReference"/>
        </w:rPr>
        <w:footnoteRef/>
      </w:r>
      <w:r w:rsidRPr="001963E9">
        <w:tab/>
      </w:r>
      <w:r w:rsidRPr="00FE1D99">
        <w:rPr>
          <w:szCs w:val="24"/>
        </w:rPr>
        <w:t>Beļģijā</w:t>
      </w:r>
      <w:r w:rsidRPr="001963E9">
        <w:t xml:space="preserve"> piemērojamo atrunu nolūkā centrālais valdības līmenis ietver gan federālo valdību, gan reģionu un komūnu valdības, jo katrai no tām ir līdzvērtīgas likumdošanas pilnvaras.</w:t>
      </w:r>
    </w:p>
  </w:footnote>
  <w:footnote w:id="14">
    <w:p w14:paraId="1DDABB4D" w14:textId="77777777" w:rsidR="00220A35" w:rsidRPr="00774EA8" w:rsidRDefault="00220A35" w:rsidP="001963E9">
      <w:pPr>
        <w:pStyle w:val="FootnoteText"/>
        <w:ind w:left="720" w:hanging="720"/>
        <w:rPr>
          <w:szCs w:val="24"/>
        </w:rPr>
      </w:pPr>
      <w:r w:rsidRPr="001963E9">
        <w:rPr>
          <w:rStyle w:val="FootnoteReference"/>
        </w:rPr>
        <w:footnoteRef/>
      </w:r>
      <w:r w:rsidRPr="001963E9">
        <w:tab/>
        <w:t>Somijā piemērojamo atrunu nolūkā reģionāls valdības līmenis nozīmē “Olandes salas”.</w:t>
      </w:r>
    </w:p>
  </w:footnote>
  <w:footnote w:id="15">
    <w:p w14:paraId="6B503AAF" w14:textId="77777777" w:rsidR="00220A35" w:rsidRPr="00774EA8" w:rsidRDefault="00220A35" w:rsidP="00C8638B">
      <w:pPr>
        <w:pStyle w:val="FootnoteText"/>
        <w:rPr>
          <w:szCs w:val="24"/>
        </w:rPr>
      </w:pPr>
      <w:r w:rsidRPr="001963E9">
        <w:rPr>
          <w:rStyle w:val="FootnoteReference"/>
        </w:rPr>
        <w:footnoteRef/>
      </w:r>
      <w:r w:rsidRPr="001963E9">
        <w:tab/>
        <w:t>Atruna attiecībā uz juridiskajiem pakalpojumiem, kas uzskaitīti I vai II pielikumā, kuru dalībvalsts sniedz attiecībā uz vietējiem tiesību aktiem kā tādu, kas aptver Eiropas Savienības un dalībvalstu tiesību aktus, attiecas arī uz šo pielikumu.</w:t>
      </w:r>
    </w:p>
  </w:footnote>
  <w:footnote w:id="16">
    <w:p w14:paraId="7FE830E0" w14:textId="77777777" w:rsidR="00220A35" w:rsidRPr="00774EA8" w:rsidRDefault="00220A35" w:rsidP="00C8638B">
      <w:pPr>
        <w:pStyle w:val="FootnoteText"/>
        <w:rPr>
          <w:szCs w:val="24"/>
        </w:rPr>
      </w:pPr>
      <w:r w:rsidRPr="001963E9">
        <w:rPr>
          <w:rStyle w:val="FootnoteReference"/>
        </w:rPr>
        <w:footnoteRef/>
      </w:r>
      <w:r w:rsidRPr="001963E9">
        <w:tab/>
        <w:t>Iegūta pēc pilngadības sasniegšanas.</w:t>
      </w:r>
    </w:p>
  </w:footnote>
  <w:footnote w:id="17">
    <w:p w14:paraId="09A7F165" w14:textId="7A0CB684" w:rsidR="00220A35" w:rsidRPr="00774EA8" w:rsidRDefault="00220A35" w:rsidP="00C8638B">
      <w:pPr>
        <w:pStyle w:val="FootnoteText"/>
        <w:rPr>
          <w:szCs w:val="24"/>
        </w:rPr>
      </w:pPr>
      <w:r w:rsidRPr="001963E9">
        <w:rPr>
          <w:rStyle w:val="FootnoteReference"/>
        </w:rPr>
        <w:footnoteRef/>
      </w:r>
      <w:r w:rsidRPr="001963E9">
        <w:tab/>
        <w:t>Ja grāds vai kvalifikācija nav iegūta dalībvalstī, kurā tiek sniegts pakalpojums, šī dalībvalsts var izvērtēt, vai minētais grāds vai kvalifikācija ir līdzvērtīg</w:t>
      </w:r>
      <w:r w:rsidR="00917E3C" w:rsidRPr="001963E9">
        <w:t>i</w:t>
      </w:r>
      <w:r w:rsidRPr="001963E9">
        <w:t xml:space="preserve"> tās teritorijā prasītajam universitātes grādam.</w:t>
      </w:r>
    </w:p>
  </w:footnote>
  <w:footnote w:id="18">
    <w:p w14:paraId="64CCF422" w14:textId="77777777" w:rsidR="00250F95" w:rsidRPr="00774EA8" w:rsidRDefault="00250F95" w:rsidP="00250F95">
      <w:pPr>
        <w:pStyle w:val="FootnoteText"/>
        <w:rPr>
          <w:szCs w:val="24"/>
        </w:rPr>
      </w:pPr>
      <w:r w:rsidRPr="001963E9">
        <w:rPr>
          <w:rStyle w:val="FootnoteReference"/>
        </w:rPr>
        <w:footnoteRef/>
      </w:r>
      <w:r w:rsidRPr="001963E9">
        <w:tab/>
        <w:t>Atruna attiecībā uz juridiskajiem pakalpojumiem, kas aprakstīta I vai II pielikumā un ko dalībvalsts sniedz attiecībā uz vietējiem tiesību aktiem kā tādu, kas aptver Eiropas Savienības un dalībvalstu tiesību aktus, attiecas arī uz šo pielikumu.</w:t>
      </w:r>
    </w:p>
  </w:footnote>
  <w:footnote w:id="19">
    <w:p w14:paraId="79ED9590" w14:textId="55351092" w:rsidR="00220A35" w:rsidRPr="00774EA8" w:rsidRDefault="00220A35" w:rsidP="00C8638B">
      <w:pPr>
        <w:pStyle w:val="FootnoteText"/>
        <w:rPr>
          <w:szCs w:val="24"/>
        </w:rPr>
      </w:pPr>
      <w:r w:rsidRPr="001963E9">
        <w:rPr>
          <w:rStyle w:val="FootnoteReference"/>
        </w:rPr>
        <w:footnoteRef/>
      </w:r>
      <w:r w:rsidRPr="001963E9">
        <w:tab/>
        <w:t>Ja grāds vai kvalifikācija nav iegūta dalībvalstī, kurā tiek sniegts pakalpojums, šī dalībvalsts var izvērtēt, vai minētais grāds vai kvalifikācija ir līdzvērtīg</w:t>
      </w:r>
      <w:r w:rsidR="00917E3C" w:rsidRPr="001963E9">
        <w:t>i</w:t>
      </w:r>
      <w:r w:rsidRPr="001963E9">
        <w:t xml:space="preserve"> tās teritorijā prasītajam universitātes grādam.</w:t>
      </w:r>
    </w:p>
  </w:footnote>
  <w:footnote w:id="20">
    <w:p w14:paraId="2A8FA196" w14:textId="77777777" w:rsidR="00220A35" w:rsidRPr="00774EA8" w:rsidRDefault="00220A35" w:rsidP="00C8638B">
      <w:pPr>
        <w:pStyle w:val="FootnoteText"/>
        <w:rPr>
          <w:szCs w:val="24"/>
        </w:rPr>
      </w:pPr>
      <w:r w:rsidRPr="001963E9">
        <w:rPr>
          <w:rStyle w:val="FootnoteReference"/>
        </w:rPr>
        <w:footnoteRef/>
      </w:r>
      <w:r w:rsidRPr="001963E9">
        <w:tab/>
        <w:t>Neietver juridisko konsultāciju un juridiskās pārstāvības pakalpojumus nodokļu jautājumos, kas starptautiskajās publiskajās tiesībās un piederības valsts tiesībās atrodami pie juridisko konsultāciju pakalpojumiem.</w:t>
      </w:r>
    </w:p>
  </w:footnote>
  <w:footnote w:id="21">
    <w:p w14:paraId="6336BD19" w14:textId="77777777" w:rsidR="00220A35" w:rsidRPr="00774EA8" w:rsidRDefault="00220A35" w:rsidP="00C8638B">
      <w:pPr>
        <w:pStyle w:val="FootnoteText"/>
        <w:rPr>
          <w:szCs w:val="24"/>
        </w:rPr>
      </w:pPr>
      <w:r w:rsidRPr="001963E9">
        <w:rPr>
          <w:rStyle w:val="FootnoteReference"/>
        </w:rPr>
        <w:footnoteRef/>
      </w:r>
      <w:r w:rsidRPr="001963E9">
        <w:tab/>
        <w:t xml:space="preserve">Daļa no </w:t>
      </w:r>
      <w:r w:rsidRPr="001963E9">
        <w:rPr>
          <w:i/>
        </w:rPr>
        <w:t>CPC</w:t>
      </w:r>
      <w:r w:rsidRPr="001963E9">
        <w:t> 85201, kas ir pie medicīnas un zobārstniecības pakalpojumiem.</w:t>
      </w:r>
    </w:p>
  </w:footnote>
  <w:footnote w:id="22">
    <w:p w14:paraId="46015E78" w14:textId="77777777" w:rsidR="00220A35" w:rsidRPr="00774EA8" w:rsidRDefault="00220A35" w:rsidP="00C8638B">
      <w:pPr>
        <w:pStyle w:val="FootnoteText"/>
        <w:rPr>
          <w:szCs w:val="24"/>
        </w:rPr>
      </w:pPr>
      <w:r w:rsidRPr="001963E9">
        <w:rPr>
          <w:rStyle w:val="FootnoteReference"/>
        </w:rPr>
        <w:footnoteRef/>
      </w:r>
      <w:r w:rsidRPr="001963E9">
        <w:tab/>
      </w:r>
      <w:r w:rsidRPr="00FE1D99">
        <w:rPr>
          <w:szCs w:val="24"/>
        </w:rPr>
        <w:t>Attiecībā</w:t>
      </w:r>
      <w:r w:rsidRPr="001963E9">
        <w:t xml:space="preserve"> uz visām dalībvalstīm, izņemot DK, pētniecības organizācijas apstiprinājumam un uzņemšanas līgumam jāatbilst nosacījumiem, kas noteikti atbilstoši </w:t>
      </w:r>
      <w:r w:rsidRPr="001963E9">
        <w:rPr>
          <w:shd w:val="clear" w:color="auto" w:fill="FFFFFF"/>
        </w:rPr>
        <w:t>Eiropas Parlamenta un Padomes Direktīvai (ES) 2016/801 (2016. gada 11. maijs) par nosacījumiem attiecībā uz trešo valstu valstspiederīgo ieceļošanu un uzturēšanos pētniecības, studiju, stažēšanās, brīvprātīga darba, skolēnu apmaiņas programmu vai izglītības projektu un viesaukles darba nolūkā (ES OV L 132, 21.5.2016., 21. lpp.)</w:t>
      </w:r>
      <w:r w:rsidRPr="001963E9">
        <w:t>.</w:t>
      </w:r>
    </w:p>
  </w:footnote>
  <w:footnote w:id="23">
    <w:p w14:paraId="3D91FB22" w14:textId="77777777" w:rsidR="00220A35" w:rsidRPr="00774EA8" w:rsidRDefault="00220A35" w:rsidP="00C8638B">
      <w:pPr>
        <w:pStyle w:val="FootnoteText"/>
        <w:rPr>
          <w:szCs w:val="24"/>
        </w:rPr>
      </w:pPr>
      <w:r w:rsidRPr="001963E9">
        <w:rPr>
          <w:rStyle w:val="FootnoteReference"/>
        </w:rPr>
        <w:footnoteRef/>
      </w:r>
      <w:r w:rsidRPr="001963E9">
        <w:tab/>
        <w:t>Biroja mehānismu un iekārtu, tostarp datoru, apkopes un remonta pakalpojumi (</w:t>
      </w:r>
      <w:r w:rsidRPr="001963E9">
        <w:rPr>
          <w:i/>
        </w:rPr>
        <w:t>CPC</w:t>
      </w:r>
      <w:r w:rsidRPr="001963E9">
        <w:t> 845) ir klasificēti pie datorpakalpojumiem.</w:t>
      </w:r>
    </w:p>
  </w:footnote>
  <w:footnote w:id="24">
    <w:p w14:paraId="245C2384" w14:textId="77777777" w:rsidR="00220A35" w:rsidRPr="00774EA8" w:rsidRDefault="00220A35" w:rsidP="00C8638B">
      <w:pPr>
        <w:pStyle w:val="FootnoteText"/>
        <w:rPr>
          <w:szCs w:val="24"/>
        </w:rPr>
      </w:pPr>
      <w:r w:rsidRPr="001963E9">
        <w:rPr>
          <w:rStyle w:val="FootnoteReference"/>
        </w:rPr>
        <w:footnoteRef/>
      </w:r>
      <w:r w:rsidRPr="001963E9">
        <w:tab/>
        <w:t>Pakalpojumu sniedzēji, kuru pienākums ir konkrētās vietās pavadīt vismaz 10 fizisku personu (tūristu) grupu, neveicot gida pienākumus.</w:t>
      </w:r>
    </w:p>
  </w:footnote>
  <w:footnote w:id="25">
    <w:p w14:paraId="7DCB4276" w14:textId="77777777" w:rsidR="00220A35" w:rsidRPr="00774EA8" w:rsidRDefault="00220A35" w:rsidP="00C8638B">
      <w:pPr>
        <w:pStyle w:val="FootnoteText"/>
        <w:rPr>
          <w:szCs w:val="24"/>
        </w:rPr>
      </w:pPr>
      <w:r w:rsidRPr="001963E9">
        <w:rPr>
          <w:rStyle w:val="FootnoteReference"/>
        </w:rPr>
        <w:footnoteRef/>
      </w:r>
      <w:r w:rsidRPr="001963E9">
        <w:tab/>
        <w:t>Beļģijā piemērojamo atrunu nolūkā centrālais valdības līmenis ietver gan federālo valdību, gan reģionu un komūnu valdības, jo katrai no tām ir līdzvērtīgas likumdošanas pilnvaras.</w:t>
      </w:r>
    </w:p>
  </w:footnote>
  <w:footnote w:id="26">
    <w:p w14:paraId="79C19BF4" w14:textId="18F1CABF" w:rsidR="00220A35" w:rsidRPr="00774EA8" w:rsidRDefault="00220A35" w:rsidP="001963E9">
      <w:pPr>
        <w:pStyle w:val="FootnoteText"/>
        <w:ind w:left="720" w:hanging="720"/>
        <w:rPr>
          <w:szCs w:val="24"/>
        </w:rPr>
      </w:pPr>
      <w:r w:rsidRPr="001963E9">
        <w:rPr>
          <w:rStyle w:val="FootnoteReference"/>
        </w:rPr>
        <w:footnoteRef/>
      </w:r>
      <w:r w:rsidRPr="001963E9">
        <w:tab/>
      </w:r>
      <w:r w:rsidR="002C3507" w:rsidRPr="001963E9">
        <w:t>Somijā piemērojamo atrunu nolūkā reģionāls valdības līmenis nozīmē “Olandes salas”</w:t>
      </w:r>
      <w:r w:rsidRPr="001963E9">
        <w:t>.</w:t>
      </w:r>
    </w:p>
  </w:footnote>
  <w:footnote w:id="27">
    <w:p w14:paraId="1388DFD9" w14:textId="6DE83F52" w:rsidR="00220A35" w:rsidRPr="00774EA8" w:rsidRDefault="00220A35" w:rsidP="00C8638B">
      <w:pPr>
        <w:pStyle w:val="FootnoteText"/>
        <w:rPr>
          <w:szCs w:val="24"/>
        </w:rPr>
      </w:pPr>
      <w:r w:rsidRPr="001963E9">
        <w:rPr>
          <w:rStyle w:val="FootnoteReference"/>
        </w:rPr>
        <w:footnoteRef/>
      </w:r>
      <w:r w:rsidRPr="001963E9">
        <w:tab/>
        <w:t>Lielākai noteiktībai – šo formulējumu neuzskata par atkāpi no Meksikas nostājas citos starptautiskos nolīgumos, kuros tā ir līgumslēdzēja pus.</w:t>
      </w:r>
    </w:p>
  </w:footnote>
  <w:footnote w:id="28">
    <w:p w14:paraId="05003338" w14:textId="77777777" w:rsidR="00220A35" w:rsidRPr="00774EA8" w:rsidRDefault="00220A35" w:rsidP="00C8638B">
      <w:pPr>
        <w:pStyle w:val="FootnoteText"/>
        <w:rPr>
          <w:szCs w:val="24"/>
        </w:rPr>
      </w:pPr>
      <w:r w:rsidRPr="001963E9">
        <w:rPr>
          <w:rStyle w:val="FootnoteReference"/>
        </w:rPr>
        <w:footnoteRef/>
      </w:r>
      <w:r w:rsidRPr="001963E9">
        <w:tab/>
        <w:t>Jēdzienu “kontrole” saprot tā, kā tas definēts katrā no šajā pasākumā norādītajiem tiesību aktiem.</w:t>
      </w:r>
    </w:p>
  </w:footnote>
  <w:footnote w:id="29">
    <w:p w14:paraId="73B9A556" w14:textId="77777777" w:rsidR="00220A35" w:rsidRPr="00774EA8" w:rsidRDefault="00220A35" w:rsidP="001963E9">
      <w:pPr>
        <w:pStyle w:val="FootnoteText"/>
        <w:ind w:left="720" w:hanging="720"/>
        <w:rPr>
          <w:szCs w:val="24"/>
        </w:rPr>
      </w:pPr>
      <w:r w:rsidRPr="001963E9">
        <w:rPr>
          <w:rStyle w:val="FootnoteReference"/>
        </w:rPr>
        <w:footnoteRef/>
      </w:r>
      <w:r w:rsidRPr="001963E9">
        <w:tab/>
        <w:t>Jēdziens “tirgus” attiecas uz individuālo pensijas kontu kopējo apjomu.</w:t>
      </w:r>
    </w:p>
  </w:footnote>
  <w:footnote w:id="30">
    <w:p w14:paraId="3408C4B6" w14:textId="77777777" w:rsidR="00220A35" w:rsidRPr="00774EA8" w:rsidRDefault="00220A35" w:rsidP="00C8638B">
      <w:pPr>
        <w:pStyle w:val="FootnoteText"/>
        <w:rPr>
          <w:szCs w:val="24"/>
        </w:rPr>
      </w:pPr>
      <w:r w:rsidRPr="001963E9">
        <w:rPr>
          <w:rStyle w:val="FootnoteReference"/>
        </w:rPr>
        <w:footnoteRef/>
      </w:r>
      <w:r w:rsidRPr="001963E9">
        <w:tab/>
      </w:r>
      <w:r w:rsidRPr="00FE1D99">
        <w:rPr>
          <w:szCs w:val="24"/>
        </w:rPr>
        <w:t>Finanšu</w:t>
      </w:r>
      <w:r w:rsidRPr="001963E9">
        <w:t xml:space="preserve"> garantijas apdrošināšanas aizliegums nav piemērojams, ja vērtspapīri vai dokumenti, kas </w:t>
      </w:r>
      <w:r w:rsidRPr="00FE1D99">
        <w:rPr>
          <w:szCs w:val="24"/>
        </w:rPr>
        <w:t>ir</w:t>
      </w:r>
      <w:r w:rsidRPr="001963E9">
        <w:t xml:space="preserve"> apdrošināšanas priekšmets, piedalās vienīgi ārvalstu tirgos.</w:t>
      </w:r>
    </w:p>
  </w:footnote>
  <w:footnote w:id="31">
    <w:p w14:paraId="4F6F4652" w14:textId="72DEEE71" w:rsidR="00220A35" w:rsidRPr="00774EA8" w:rsidRDefault="00220A35" w:rsidP="00C8638B">
      <w:pPr>
        <w:pStyle w:val="FootnoteText"/>
        <w:rPr>
          <w:szCs w:val="24"/>
        </w:rPr>
      </w:pPr>
      <w:r w:rsidRPr="001963E9">
        <w:rPr>
          <w:rStyle w:val="FootnoteReference"/>
        </w:rPr>
        <w:footnoteRef/>
      </w:r>
      <w:r w:rsidRPr="001963E9">
        <w:tab/>
        <w:t>Lielākai noteiktībai – šo formulējumu neuzskata par atkāpi no Meksikas nostājas citos starptautiskos nolīgumos, kuros tā ir līgumslēdzēja puse.</w:t>
      </w:r>
    </w:p>
  </w:footnote>
  <w:footnote w:id="32">
    <w:p w14:paraId="7AE98736" w14:textId="3AFF279A" w:rsidR="00220A35" w:rsidRPr="000F4DD6" w:rsidRDefault="00220A35" w:rsidP="00C8638B">
      <w:pPr>
        <w:pStyle w:val="FootnoteText"/>
        <w:rPr>
          <w:szCs w:val="24"/>
        </w:rPr>
      </w:pPr>
      <w:r w:rsidRPr="001963E9">
        <w:rPr>
          <w:rStyle w:val="FootnoteReference"/>
        </w:rPr>
        <w:footnoteRef/>
      </w:r>
      <w:r w:rsidRPr="001963E9">
        <w:tab/>
        <w:t>Lielākai noteiktībai – šo formulējumu neuzskata par atkāpi no Meksikas nostājas citos starptautiskos nolīgumos, kuros tā ir līgumslēdzēja puse.</w:t>
      </w:r>
    </w:p>
  </w:footnote>
  <w:footnote w:id="33">
    <w:p w14:paraId="26CC8EA5" w14:textId="70CBE14E" w:rsidR="003325D1" w:rsidRPr="00B918DA" w:rsidRDefault="003325D1" w:rsidP="003325D1">
      <w:pPr>
        <w:pStyle w:val="FootnoteText"/>
      </w:pPr>
      <w:r w:rsidRPr="00B361AE">
        <w:rPr>
          <w:rStyle w:val="FootnoteReference"/>
        </w:rPr>
        <w:footnoteRef/>
      </w:r>
      <w:r w:rsidRPr="00B361AE">
        <w:tab/>
      </w:r>
      <w:r w:rsidRPr="003325D1">
        <w:t>Ekspertu grupas atzinumi un risinājumi nerada nekādas tiesības vai pienākumus fiziskām vai juridiskām personām</w:t>
      </w:r>
      <w:r w:rsidRPr="00B361A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054B" w14:textId="77777777" w:rsidR="00A57D6A" w:rsidRPr="00774EA8" w:rsidRDefault="00A57D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25A3B" w14:textId="77777777" w:rsidR="00A57D6A" w:rsidRPr="00774EA8" w:rsidRDefault="00A57D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A5090" w14:textId="77777777" w:rsidR="00A57D6A" w:rsidRPr="00774EA8" w:rsidRDefault="00A57D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38940" w14:textId="77777777" w:rsidR="00A57D6A" w:rsidRPr="00774EA8" w:rsidRDefault="00A57D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A5729" w14:textId="77777777" w:rsidR="00A57D6A" w:rsidRPr="00774EA8" w:rsidRDefault="00A57D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5DAD0" w14:textId="77777777" w:rsidR="00A57D6A" w:rsidRPr="00774EA8" w:rsidRDefault="00A57D6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D3046" w14:textId="77777777" w:rsidR="00A57D6A" w:rsidRPr="00774EA8" w:rsidRDefault="00A57D6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C690" w14:textId="77777777" w:rsidR="00A57D6A" w:rsidRPr="00774EA8" w:rsidRDefault="00A57D6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D1C36" w14:textId="77777777" w:rsidR="00A57D6A" w:rsidRPr="00774EA8" w:rsidRDefault="00A57D6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751EA" w14:textId="77777777" w:rsidR="00A57D6A" w:rsidRPr="00774EA8" w:rsidRDefault="00A57D6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384A4" w14:textId="77777777" w:rsidR="00A57D6A" w:rsidRPr="00774EA8" w:rsidRDefault="00A57D6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7EE9D" w14:textId="77777777" w:rsidR="00A57D6A" w:rsidRPr="00774EA8" w:rsidRDefault="00A57D6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C56F0" w14:textId="77777777" w:rsidR="00A57D6A" w:rsidRPr="00774EA8" w:rsidRDefault="00A57D6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F4F7" w14:textId="77777777" w:rsidR="00A57D6A" w:rsidRPr="00774EA8" w:rsidRDefault="00A57D6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FD7D8" w14:textId="77777777" w:rsidR="00A57D6A" w:rsidRPr="00774EA8" w:rsidRDefault="00A57D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A9AB04E"/>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00270292"/>
    <w:multiLevelType w:val="hybridMultilevel"/>
    <w:tmpl w:val="8D5EEB40"/>
    <w:styleLink w:val="Style4import"/>
    <w:lvl w:ilvl="0" w:tplc="807468EC">
      <w:start w:val="1"/>
      <w:numFmt w:val="lowerLetter"/>
      <w:lvlText w:val="%1)"/>
      <w:lvlJc w:val="left"/>
      <w:pPr>
        <w:ind w:left="121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BC2FCEE">
      <w:start w:val="1"/>
      <w:numFmt w:val="lowerLetter"/>
      <w:lvlText w:val="%2."/>
      <w:lvlJc w:val="left"/>
      <w:pPr>
        <w:ind w:left="265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5360896">
      <w:start w:val="1"/>
      <w:numFmt w:val="lowerRoman"/>
      <w:lvlText w:val="%3."/>
      <w:lvlJc w:val="left"/>
      <w:pPr>
        <w:ind w:left="3371"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D0061E">
      <w:start w:val="1"/>
      <w:numFmt w:val="decimal"/>
      <w:lvlText w:val="%4."/>
      <w:lvlJc w:val="left"/>
      <w:pPr>
        <w:ind w:left="409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996D378">
      <w:start w:val="1"/>
      <w:numFmt w:val="lowerLetter"/>
      <w:lvlText w:val="%5."/>
      <w:lvlJc w:val="left"/>
      <w:pPr>
        <w:ind w:left="481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050EF80">
      <w:start w:val="1"/>
      <w:numFmt w:val="lowerRoman"/>
      <w:lvlText w:val="%6."/>
      <w:lvlJc w:val="left"/>
      <w:pPr>
        <w:ind w:left="5531"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F63180">
      <w:start w:val="1"/>
      <w:numFmt w:val="decimal"/>
      <w:lvlText w:val="%7."/>
      <w:lvlJc w:val="left"/>
      <w:pPr>
        <w:ind w:left="625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24DF0E">
      <w:start w:val="1"/>
      <w:numFmt w:val="lowerLetter"/>
      <w:lvlText w:val="%8."/>
      <w:lvlJc w:val="left"/>
      <w:pPr>
        <w:ind w:left="697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4202C0">
      <w:start w:val="1"/>
      <w:numFmt w:val="lowerRoman"/>
      <w:lvlText w:val="%9."/>
      <w:lvlJc w:val="left"/>
      <w:pPr>
        <w:ind w:left="7691"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5EA05E7"/>
    <w:multiLevelType w:val="hybridMultilevel"/>
    <w:tmpl w:val="33A216DC"/>
    <w:lvl w:ilvl="0" w:tplc="BD783356">
      <w:start w:val="1"/>
      <w:numFmt w:val="bullet"/>
      <w:pStyle w:val="ListDash2"/>
      <w:lvlText w:val="–"/>
      <w:lvlJc w:val="left"/>
      <w:pPr>
        <w:tabs>
          <w:tab w:val="num" w:pos="1360"/>
        </w:tabs>
        <w:ind w:left="1360" w:hanging="283"/>
      </w:pPr>
      <w:rPr>
        <w:rFonts w:ascii="Times New Roman" w:hAnsi="Times New Roman"/>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11F5705"/>
    <w:multiLevelType w:val="hybridMultilevel"/>
    <w:tmpl w:val="A9FC9C4A"/>
    <w:lvl w:ilvl="0" w:tplc="3AC0667C">
      <w:start w:val="1"/>
      <w:numFmt w:val="lowerLetter"/>
      <w:pStyle w:val="ParaStyle1"/>
      <w:lvlText w:val="(%1)"/>
      <w:lvlJc w:val="left"/>
      <w:pPr>
        <w:ind w:left="720" w:hanging="360"/>
      </w:pPr>
      <w:rPr>
        <w:rFonts w:eastAsia="MS Mincho" w:hint="default"/>
      </w:rPr>
    </w:lvl>
    <w:lvl w:ilvl="1" w:tplc="08090003">
      <w:start w:val="1"/>
      <w:numFmt w:val="bullet"/>
      <w:lvlText w:val="o"/>
      <w:lvlJc w:val="left"/>
      <w:pPr>
        <w:ind w:left="1440" w:hanging="360"/>
      </w:pPr>
      <w:rPr>
        <w:rFonts w:ascii="Courier New" w:hAnsi="Courier New" w:cs="Time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Time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Times"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1" w15:restartNumberingAfterBreak="0">
    <w:nsid w:val="22D918D1"/>
    <w:multiLevelType w:val="multilevel"/>
    <w:tmpl w:val="D80A73E4"/>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9"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YReferences"/>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7"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8" w15:restartNumberingAfterBreak="0">
    <w:nsid w:val="44E0090A"/>
    <w:multiLevelType w:val="hybridMultilevel"/>
    <w:tmpl w:val="D1FE9E6E"/>
    <w:styleLink w:val="Style1import1"/>
    <w:lvl w:ilvl="0" w:tplc="5F8AA5D6">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E5EEFE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487C9E">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E96BAC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8906AB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4EEDB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08AA90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61469B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1AD872">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3E948C5"/>
    <w:multiLevelType w:val="multilevel"/>
    <w:tmpl w:val="5BDEB10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32"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4" w15:restartNumberingAfterBreak="0">
    <w:nsid w:val="57454AB1"/>
    <w:multiLevelType w:val="multilevel"/>
    <w:tmpl w:val="940C2770"/>
    <w:styleLink w:val="LegalHeadings1"/>
    <w:lvl w:ilvl="0">
      <w:start w:val="1"/>
      <w:numFmt w:val="decimal"/>
      <w:lvlRestart w:val="0"/>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7."/>
      <w:lvlJc w:val="left"/>
      <w:pPr>
        <w:ind w:left="0" w:firstLine="0"/>
      </w:pPr>
      <w:rPr>
        <w:rFonts w:ascii="Verdana" w:eastAsia="Calibri" w:hAnsi="Verdana" w:cs="Times New Roman"/>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35" w15:restartNumberingAfterBreak="0">
    <w:nsid w:val="57551E12"/>
    <w:multiLevelType w:val="multilevel"/>
    <w:tmpl w:val="FEF0023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3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63D526BA"/>
    <w:multiLevelType w:val="hybridMultilevel"/>
    <w:tmpl w:val="A1A8239E"/>
    <w:lvl w:ilvl="0" w:tplc="513E3446">
      <w:start w:val="1"/>
      <w:numFmt w:val="decimal"/>
      <w:pStyle w:val="SummaryText"/>
      <w:lvlText w:val="%1."/>
      <w:lvlJc w:val="left"/>
      <w:pPr>
        <w:ind w:left="360" w:hanging="360"/>
      </w:pPr>
    </w:lvl>
    <w:lvl w:ilvl="1" w:tplc="AA0863D8">
      <w:start w:val="3"/>
      <w:numFmt w:val="bullet"/>
      <w:lvlText w:val="-"/>
      <w:lvlJc w:val="left"/>
      <w:pPr>
        <w:ind w:left="1080" w:hanging="360"/>
      </w:pPr>
      <w:rPr>
        <w:rFonts w:ascii="Verdana" w:eastAsia="Calibri" w:hAnsi="Verdana" w:cs="Times New Roman"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41"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3" w15:restartNumberingAfterBreak="0">
    <w:nsid w:val="6A8D7F8D"/>
    <w:multiLevelType w:val="hybridMultilevel"/>
    <w:tmpl w:val="398048B8"/>
    <w:styleLink w:val="Style1import"/>
    <w:lvl w:ilvl="0" w:tplc="314CC1CC">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F8E2F2">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BCA2C8">
      <w:start w:val="1"/>
      <w:numFmt w:val="lowerRoman"/>
      <w:lvlText w:val="%3."/>
      <w:lvlJc w:val="left"/>
      <w:pPr>
        <w:ind w:left="1440" w:hanging="645"/>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96DF88">
      <w:start w:val="1"/>
      <w:numFmt w:val="decimal"/>
      <w:lvlText w:val="%4."/>
      <w:lvlJc w:val="left"/>
      <w:pPr>
        <w:ind w:left="216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124520">
      <w:start w:val="1"/>
      <w:numFmt w:val="lowerLetter"/>
      <w:lvlText w:val="%5."/>
      <w:lvlJc w:val="left"/>
      <w:pPr>
        <w:ind w:left="288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861CB4">
      <w:start w:val="1"/>
      <w:numFmt w:val="lowerRoman"/>
      <w:lvlText w:val="%6."/>
      <w:lvlJc w:val="left"/>
      <w:pPr>
        <w:ind w:left="3600" w:hanging="645"/>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4C4DF0">
      <w:start w:val="1"/>
      <w:numFmt w:val="decimal"/>
      <w:lvlText w:val="%7."/>
      <w:lvlJc w:val="left"/>
      <w:pPr>
        <w:ind w:left="432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C4E9A2">
      <w:start w:val="1"/>
      <w:numFmt w:val="lowerLetter"/>
      <w:lvlText w:val="%8."/>
      <w:lvlJc w:val="left"/>
      <w:pPr>
        <w:ind w:left="504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D2A3CE">
      <w:start w:val="1"/>
      <w:numFmt w:val="lowerRoman"/>
      <w:lvlText w:val="%9."/>
      <w:lvlJc w:val="left"/>
      <w:pPr>
        <w:ind w:left="5760" w:hanging="645"/>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6EBE365B"/>
    <w:multiLevelType w:val="hybridMultilevel"/>
    <w:tmpl w:val="F2707C1E"/>
    <w:styleLink w:val="Style11import"/>
    <w:lvl w:ilvl="0" w:tplc="1BA4B5CE">
      <w:start w:val="1"/>
      <w:numFmt w:val="decimal"/>
      <w:lvlText w:val="%1."/>
      <w:lvlJc w:val="left"/>
      <w:pPr>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F07496">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FDCC664">
      <w:start w:val="1"/>
      <w:numFmt w:val="lowerRoman"/>
      <w:lvlText w:val="%3."/>
      <w:lvlJc w:val="left"/>
      <w:pPr>
        <w:tabs>
          <w:tab w:val="left" w:pos="426"/>
        </w:tabs>
        <w:ind w:left="144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A89638">
      <w:start w:val="1"/>
      <w:numFmt w:val="decimal"/>
      <w:lvlText w:val="%4."/>
      <w:lvlJc w:val="left"/>
      <w:pPr>
        <w:tabs>
          <w:tab w:val="left" w:pos="426"/>
        </w:tabs>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18A810">
      <w:start w:val="1"/>
      <w:numFmt w:val="lowerLetter"/>
      <w:lvlText w:val="%5."/>
      <w:lvlJc w:val="left"/>
      <w:pPr>
        <w:tabs>
          <w:tab w:val="left" w:pos="426"/>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CBCC45C">
      <w:start w:val="1"/>
      <w:numFmt w:val="lowerRoman"/>
      <w:lvlText w:val="%6."/>
      <w:lvlJc w:val="left"/>
      <w:pPr>
        <w:tabs>
          <w:tab w:val="left" w:pos="426"/>
        </w:tabs>
        <w:ind w:left="360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0AE2AA">
      <w:start w:val="1"/>
      <w:numFmt w:val="decimal"/>
      <w:lvlText w:val="%7."/>
      <w:lvlJc w:val="left"/>
      <w:pPr>
        <w:tabs>
          <w:tab w:val="left" w:pos="426"/>
        </w:tabs>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CAE39E">
      <w:start w:val="1"/>
      <w:numFmt w:val="lowerLetter"/>
      <w:lvlText w:val="%8."/>
      <w:lvlJc w:val="left"/>
      <w:pPr>
        <w:tabs>
          <w:tab w:val="left" w:pos="426"/>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C42F14">
      <w:start w:val="1"/>
      <w:numFmt w:val="lowerRoman"/>
      <w:lvlText w:val="%9."/>
      <w:lvlJc w:val="left"/>
      <w:pPr>
        <w:tabs>
          <w:tab w:val="left" w:pos="426"/>
        </w:tabs>
        <w:ind w:left="57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759445771">
    <w:abstractNumId w:val="19"/>
  </w:num>
  <w:num w:numId="2" w16cid:durableId="2069457301">
    <w:abstractNumId w:val="22"/>
  </w:num>
  <w:num w:numId="3" w16cid:durableId="2123719788">
    <w:abstractNumId w:val="47"/>
  </w:num>
  <w:num w:numId="4" w16cid:durableId="204022304">
    <w:abstractNumId w:val="10"/>
  </w:num>
  <w:num w:numId="5" w16cid:durableId="1128545872">
    <w:abstractNumId w:val="27"/>
  </w:num>
  <w:num w:numId="6" w16cid:durableId="529956330">
    <w:abstractNumId w:val="20"/>
  </w:num>
  <w:num w:numId="7" w16cid:durableId="1157722224">
    <w:abstractNumId w:val="23"/>
  </w:num>
  <w:num w:numId="8" w16cid:durableId="1423145957">
    <w:abstractNumId w:val="44"/>
  </w:num>
  <w:num w:numId="9" w16cid:durableId="718020022">
    <w:abstractNumId w:val="18"/>
  </w:num>
  <w:num w:numId="10" w16cid:durableId="337079324">
    <w:abstractNumId w:val="7"/>
  </w:num>
  <w:num w:numId="11" w16cid:durableId="309790261">
    <w:abstractNumId w:val="11"/>
  </w:num>
  <w:num w:numId="12" w16cid:durableId="1509715201">
    <w:abstractNumId w:val="32"/>
  </w:num>
  <w:num w:numId="13" w16cid:durableId="1457142056">
    <w:abstractNumId w:val="40"/>
  </w:num>
  <w:num w:numId="14" w16cid:durableId="1713260859">
    <w:abstractNumId w:val="14"/>
  </w:num>
  <w:num w:numId="15" w16cid:durableId="1112244051">
    <w:abstractNumId w:val="6"/>
  </w:num>
  <w:num w:numId="16" w16cid:durableId="692001620">
    <w:abstractNumId w:val="21"/>
  </w:num>
  <w:num w:numId="17" w16cid:durableId="993341702">
    <w:abstractNumId w:val="30"/>
  </w:num>
  <w:num w:numId="18" w16cid:durableId="1005981091">
    <w:abstractNumId w:val="39"/>
  </w:num>
  <w:num w:numId="19" w16cid:durableId="2069962005">
    <w:abstractNumId w:val="35"/>
  </w:num>
  <w:num w:numId="20" w16cid:durableId="1761178140">
    <w:abstractNumId w:val="4"/>
  </w:num>
  <w:num w:numId="21" w16cid:durableId="955914380">
    <w:abstractNumId w:val="31"/>
  </w:num>
  <w:num w:numId="22" w16cid:durableId="2132241261">
    <w:abstractNumId w:val="3"/>
  </w:num>
  <w:num w:numId="23" w16cid:durableId="1922057357">
    <w:abstractNumId w:val="2"/>
  </w:num>
  <w:num w:numId="24" w16cid:durableId="2113620951">
    <w:abstractNumId w:val="1"/>
  </w:num>
  <w:num w:numId="25" w16cid:durableId="1727992967">
    <w:abstractNumId w:val="0"/>
  </w:num>
  <w:num w:numId="26" w16cid:durableId="765729216">
    <w:abstractNumId w:val="34"/>
  </w:num>
  <w:num w:numId="27" w16cid:durableId="2070379689">
    <w:abstractNumId w:val="43"/>
  </w:num>
  <w:num w:numId="28" w16cid:durableId="922836978">
    <w:abstractNumId w:val="28"/>
  </w:num>
  <w:num w:numId="29" w16cid:durableId="1634628924">
    <w:abstractNumId w:val="46"/>
  </w:num>
  <w:num w:numId="30" w16cid:durableId="1858153765">
    <w:abstractNumId w:val="5"/>
  </w:num>
  <w:num w:numId="31" w16cid:durableId="2108040919">
    <w:abstractNumId w:val="17"/>
  </w:num>
  <w:num w:numId="32" w16cid:durableId="493182074">
    <w:abstractNumId w:val="38"/>
  </w:num>
  <w:num w:numId="33" w16cid:durableId="225920798">
    <w:abstractNumId w:val="24"/>
  </w:num>
  <w:num w:numId="34" w16cid:durableId="1521577759">
    <w:abstractNumId w:val="42"/>
  </w:num>
  <w:num w:numId="35" w16cid:durableId="781076702">
    <w:abstractNumId w:val="16"/>
  </w:num>
  <w:num w:numId="36" w16cid:durableId="1658801670">
    <w:abstractNumId w:val="25"/>
  </w:num>
  <w:num w:numId="37" w16cid:durableId="194273766">
    <w:abstractNumId w:val="26"/>
  </w:num>
  <w:num w:numId="38" w16cid:durableId="1009135155">
    <w:abstractNumId w:val="12"/>
  </w:num>
  <w:num w:numId="39" w16cid:durableId="220093265">
    <w:abstractNumId w:val="8"/>
  </w:num>
  <w:num w:numId="40" w16cid:durableId="1867210564">
    <w:abstractNumId w:val="29"/>
  </w:num>
  <w:num w:numId="41" w16cid:durableId="2003006325">
    <w:abstractNumId w:val="36"/>
  </w:num>
  <w:num w:numId="42" w16cid:durableId="294217544">
    <w:abstractNumId w:val="37"/>
  </w:num>
  <w:num w:numId="43" w16cid:durableId="1824160344">
    <w:abstractNumId w:val="15"/>
  </w:num>
  <w:num w:numId="44" w16cid:durableId="1940285832">
    <w:abstractNumId w:val="33"/>
  </w:num>
  <w:num w:numId="45" w16cid:durableId="908419744">
    <w:abstractNumId w:val="48"/>
  </w:num>
  <w:num w:numId="46" w16cid:durableId="1515341069">
    <w:abstractNumId w:val="9"/>
  </w:num>
  <w:num w:numId="47" w16cid:durableId="2078824722">
    <w:abstractNumId w:val="41"/>
  </w:num>
  <w:num w:numId="48" w16cid:durableId="1005740899">
    <w:abstractNumId w:val="45"/>
  </w:num>
  <w:num w:numId="49" w16cid:durableId="260645666">
    <w:abstractNumId w:val="1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W_DocType" w:val="Normal"/>
  </w:docVars>
  <w:rsids>
    <w:rsidRoot w:val="00220A35"/>
    <w:rsid w:val="00007465"/>
    <w:rsid w:val="00010D03"/>
    <w:rsid w:val="00043C97"/>
    <w:rsid w:val="0006039B"/>
    <w:rsid w:val="000E3F37"/>
    <w:rsid w:val="000E76FF"/>
    <w:rsid w:val="000F1949"/>
    <w:rsid w:val="00193DC6"/>
    <w:rsid w:val="001963E9"/>
    <w:rsid w:val="001A2DD4"/>
    <w:rsid w:val="001B6642"/>
    <w:rsid w:val="001B7882"/>
    <w:rsid w:val="001C1700"/>
    <w:rsid w:val="001F3A33"/>
    <w:rsid w:val="001F43EC"/>
    <w:rsid w:val="001F60B6"/>
    <w:rsid w:val="00220A35"/>
    <w:rsid w:val="00221831"/>
    <w:rsid w:val="00230EB2"/>
    <w:rsid w:val="002318CB"/>
    <w:rsid w:val="00250F95"/>
    <w:rsid w:val="00270396"/>
    <w:rsid w:val="002751D8"/>
    <w:rsid w:val="002878F5"/>
    <w:rsid w:val="002927CF"/>
    <w:rsid w:val="0029321F"/>
    <w:rsid w:val="002B1FA5"/>
    <w:rsid w:val="002C3507"/>
    <w:rsid w:val="002C65EE"/>
    <w:rsid w:val="002F2A53"/>
    <w:rsid w:val="003325D1"/>
    <w:rsid w:val="00345288"/>
    <w:rsid w:val="00345925"/>
    <w:rsid w:val="00385E29"/>
    <w:rsid w:val="0039387F"/>
    <w:rsid w:val="003B76A0"/>
    <w:rsid w:val="003E0CF0"/>
    <w:rsid w:val="003E2A56"/>
    <w:rsid w:val="003F10D1"/>
    <w:rsid w:val="003F4EE9"/>
    <w:rsid w:val="003F79B5"/>
    <w:rsid w:val="0040590E"/>
    <w:rsid w:val="004720DE"/>
    <w:rsid w:val="004966D5"/>
    <w:rsid w:val="004B0F58"/>
    <w:rsid w:val="004F03E4"/>
    <w:rsid w:val="004F508C"/>
    <w:rsid w:val="005367C8"/>
    <w:rsid w:val="00567519"/>
    <w:rsid w:val="005A5A74"/>
    <w:rsid w:val="005B44AA"/>
    <w:rsid w:val="005B4F78"/>
    <w:rsid w:val="005C3E5E"/>
    <w:rsid w:val="005D795A"/>
    <w:rsid w:val="006065EF"/>
    <w:rsid w:val="006371B2"/>
    <w:rsid w:val="0068027E"/>
    <w:rsid w:val="00683D7E"/>
    <w:rsid w:val="006C18C1"/>
    <w:rsid w:val="006E101E"/>
    <w:rsid w:val="006E7D40"/>
    <w:rsid w:val="00700D52"/>
    <w:rsid w:val="0071206D"/>
    <w:rsid w:val="00730CBD"/>
    <w:rsid w:val="00734DC6"/>
    <w:rsid w:val="0074193B"/>
    <w:rsid w:val="00775FA6"/>
    <w:rsid w:val="007C26AD"/>
    <w:rsid w:val="007C5982"/>
    <w:rsid w:val="007D0C2F"/>
    <w:rsid w:val="007D6FDB"/>
    <w:rsid w:val="007F472A"/>
    <w:rsid w:val="00832202"/>
    <w:rsid w:val="00852B56"/>
    <w:rsid w:val="008549FF"/>
    <w:rsid w:val="00894672"/>
    <w:rsid w:val="008A3E68"/>
    <w:rsid w:val="008C442F"/>
    <w:rsid w:val="008F0DDE"/>
    <w:rsid w:val="008F2D96"/>
    <w:rsid w:val="009015DF"/>
    <w:rsid w:val="00911301"/>
    <w:rsid w:val="00917E3C"/>
    <w:rsid w:val="009203C4"/>
    <w:rsid w:val="00953C4A"/>
    <w:rsid w:val="00965264"/>
    <w:rsid w:val="009744D1"/>
    <w:rsid w:val="00984079"/>
    <w:rsid w:val="009A6F00"/>
    <w:rsid w:val="009C7035"/>
    <w:rsid w:val="009E05DF"/>
    <w:rsid w:val="009E1BA6"/>
    <w:rsid w:val="009E586C"/>
    <w:rsid w:val="00A01FB1"/>
    <w:rsid w:val="00A068E3"/>
    <w:rsid w:val="00A1393D"/>
    <w:rsid w:val="00A40163"/>
    <w:rsid w:val="00A56CD0"/>
    <w:rsid w:val="00A57D6A"/>
    <w:rsid w:val="00A746EF"/>
    <w:rsid w:val="00A852EB"/>
    <w:rsid w:val="00AA1A21"/>
    <w:rsid w:val="00AC641F"/>
    <w:rsid w:val="00AD78EA"/>
    <w:rsid w:val="00B07E6E"/>
    <w:rsid w:val="00B15A41"/>
    <w:rsid w:val="00B16AEA"/>
    <w:rsid w:val="00B21F4F"/>
    <w:rsid w:val="00BB309A"/>
    <w:rsid w:val="00BC0F95"/>
    <w:rsid w:val="00BD32D5"/>
    <w:rsid w:val="00BD3F4B"/>
    <w:rsid w:val="00C05C0D"/>
    <w:rsid w:val="00C07C80"/>
    <w:rsid w:val="00C16BB9"/>
    <w:rsid w:val="00C37D64"/>
    <w:rsid w:val="00C46728"/>
    <w:rsid w:val="00C55590"/>
    <w:rsid w:val="00C66B1F"/>
    <w:rsid w:val="00C76191"/>
    <w:rsid w:val="00C8638B"/>
    <w:rsid w:val="00C86676"/>
    <w:rsid w:val="00C87C74"/>
    <w:rsid w:val="00CC2E67"/>
    <w:rsid w:val="00D24CA1"/>
    <w:rsid w:val="00D5032C"/>
    <w:rsid w:val="00D61732"/>
    <w:rsid w:val="00D92E5A"/>
    <w:rsid w:val="00DC3BF4"/>
    <w:rsid w:val="00DE66C0"/>
    <w:rsid w:val="00E21AC1"/>
    <w:rsid w:val="00E25362"/>
    <w:rsid w:val="00E25701"/>
    <w:rsid w:val="00E51E59"/>
    <w:rsid w:val="00E71B95"/>
    <w:rsid w:val="00EA06C2"/>
    <w:rsid w:val="00EA3CAC"/>
    <w:rsid w:val="00EC0DEA"/>
    <w:rsid w:val="00ED47C8"/>
    <w:rsid w:val="00F16610"/>
    <w:rsid w:val="00F45DA9"/>
    <w:rsid w:val="00F71310"/>
    <w:rsid w:val="00FB1D1D"/>
    <w:rsid w:val="00FC7D27"/>
    <w:rsid w:val="00FE1D99"/>
    <w:rsid w:val="00FE2DB0"/>
    <w:rsid w:val="00FE51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DD6797"/>
  <w15:docId w15:val="{668D4201-57C7-4886-822B-CB7D65E5D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qFormat="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1"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C0D"/>
    <w:pPr>
      <w:widowControl w:val="0"/>
      <w:spacing w:line="360" w:lineRule="auto"/>
    </w:pPr>
    <w:rPr>
      <w:sz w:val="24"/>
      <w:lang w:val="lv-LV"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 2,Footnotes,ft,fn cafc,Footnote ak,footnote text Char,Footnotes Char,Footnote ak Char,footnote citation"/>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6371B2"/>
    <w:rPr>
      <w:color w:val="auto"/>
      <w:shd w:val="clear" w:color="auto" w:fill="auto"/>
    </w:rPr>
  </w:style>
  <w:style w:type="paragraph" w:customStyle="1" w:styleId="AddReference">
    <w:name w:val="Add Reference"/>
    <w:basedOn w:val="Normal"/>
    <w:rsid w:val="001F60B6"/>
    <w:pPr>
      <w:pBdr>
        <w:top w:val="single" w:sz="4" w:space="1" w:color="auto"/>
        <w:left w:val="single" w:sz="4" w:space="4" w:color="auto"/>
        <w:bottom w:val="single" w:sz="4" w:space="1" w:color="auto"/>
        <w:right w:val="single" w:sz="4" w:space="4" w:color="auto"/>
      </w:pBdr>
      <w:spacing w:line="240" w:lineRule="auto"/>
      <w:ind w:left="7655" w:right="-454"/>
    </w:pPr>
    <w:rPr>
      <w:i/>
      <w:sz w:val="20"/>
      <w:lang w:val="en-GB" w:eastAsia="en-US"/>
    </w:rPr>
  </w:style>
  <w:style w:type="paragraph" w:styleId="BalloonText">
    <w:name w:val="Balloon Text"/>
    <w:basedOn w:val="Normal"/>
    <w:link w:val="BalloonTextChar"/>
    <w:uiPriority w:val="99"/>
    <w:semiHidden/>
    <w:rsid w:val="007F472A"/>
    <w:rPr>
      <w:rFonts w:ascii="Tahoma" w:hAnsi="Tahoma" w:cs="Tahoma"/>
      <w:sz w:val="16"/>
      <w:szCs w:val="16"/>
    </w:rPr>
  </w:style>
  <w:style w:type="paragraph" w:styleId="CommentText">
    <w:name w:val="annotation text"/>
    <w:basedOn w:val="Normal"/>
    <w:link w:val="CommentTextChar"/>
    <w:uiPriority w:val="99"/>
    <w:unhideWhenUsed/>
    <w:qFormat/>
    <w:rPr>
      <w:sz w:val="20"/>
    </w:rPr>
  </w:style>
  <w:style w:type="character" w:customStyle="1" w:styleId="CommentTextChar">
    <w:name w:val="Comment Text Char"/>
    <w:basedOn w:val="DefaultParagraphFont"/>
    <w:link w:val="CommentText"/>
    <w:uiPriority w:val="99"/>
    <w:qFormat/>
    <w:rPr>
      <w:lang w:val="lv-LV" w:eastAsia="fr-BE"/>
    </w:rPr>
  </w:style>
  <w:style w:type="character" w:styleId="CommentReference">
    <w:name w:val="annotation reference"/>
    <w:basedOn w:val="DefaultParagraphFont"/>
    <w:uiPriority w:val="99"/>
    <w:unhideWhenUsed/>
    <w:qFormat/>
    <w:rPr>
      <w:sz w:val="16"/>
      <w:szCs w:val="16"/>
    </w:rPr>
  </w:style>
  <w:style w:type="character" w:customStyle="1" w:styleId="Heading1Char">
    <w:name w:val="Heading 1 Char"/>
    <w:link w:val="Heading1"/>
    <w:rsid w:val="00220A35"/>
    <w:rPr>
      <w:b/>
      <w:smallCaps/>
      <w:sz w:val="24"/>
      <w:lang w:val="lv-LV" w:eastAsia="fr-BE"/>
    </w:rPr>
  </w:style>
  <w:style w:type="character" w:customStyle="1" w:styleId="Heading2Char">
    <w:name w:val="Heading 2 Char"/>
    <w:link w:val="Heading2"/>
    <w:rsid w:val="00220A35"/>
    <w:rPr>
      <w:b/>
      <w:sz w:val="24"/>
      <w:lang w:val="lv-LV" w:eastAsia="fr-BE"/>
    </w:rPr>
  </w:style>
  <w:style w:type="character" w:customStyle="1" w:styleId="Heading3Char">
    <w:name w:val="Heading 3 Char"/>
    <w:link w:val="Heading3"/>
    <w:rsid w:val="00220A35"/>
    <w:rPr>
      <w:i/>
      <w:sz w:val="24"/>
      <w:lang w:val="lv-LV" w:eastAsia="fr-BE"/>
    </w:rPr>
  </w:style>
  <w:style w:type="character" w:customStyle="1" w:styleId="Heading4Char">
    <w:name w:val="Heading 4 Char"/>
    <w:link w:val="Heading4"/>
    <w:rsid w:val="00220A35"/>
    <w:rPr>
      <w:sz w:val="24"/>
      <w:lang w:val="lv-LV" w:eastAsia="fr-BE"/>
    </w:rPr>
  </w:style>
  <w:style w:type="character" w:customStyle="1" w:styleId="Heading5Char">
    <w:name w:val="Heading 5 Char"/>
    <w:link w:val="Heading5"/>
    <w:rsid w:val="00220A35"/>
    <w:rPr>
      <w:rFonts w:ascii="Arial" w:hAnsi="Arial"/>
      <w:sz w:val="22"/>
      <w:lang w:val="lv-LV" w:eastAsia="fr-BE"/>
    </w:rPr>
  </w:style>
  <w:style w:type="character" w:customStyle="1" w:styleId="Heading6Char">
    <w:name w:val="Heading 6 Char"/>
    <w:link w:val="Heading6"/>
    <w:rsid w:val="00220A35"/>
    <w:rPr>
      <w:rFonts w:ascii="Arial" w:hAnsi="Arial"/>
      <w:i/>
      <w:sz w:val="22"/>
      <w:lang w:val="lv-LV" w:eastAsia="fr-BE"/>
    </w:rPr>
  </w:style>
  <w:style w:type="character" w:customStyle="1" w:styleId="Heading7Char">
    <w:name w:val="Heading 7 Char"/>
    <w:link w:val="Heading7"/>
    <w:rsid w:val="00220A35"/>
    <w:rPr>
      <w:rFonts w:ascii="Arial" w:hAnsi="Arial"/>
      <w:lang w:val="lv-LV" w:eastAsia="fr-BE"/>
    </w:rPr>
  </w:style>
  <w:style w:type="character" w:customStyle="1" w:styleId="Heading8Char">
    <w:name w:val="Heading 8 Char"/>
    <w:link w:val="Heading8"/>
    <w:rsid w:val="00220A35"/>
    <w:rPr>
      <w:rFonts w:ascii="Arial" w:hAnsi="Arial"/>
      <w:i/>
      <w:lang w:val="lv-LV" w:eastAsia="fr-BE"/>
    </w:rPr>
  </w:style>
  <w:style w:type="character" w:customStyle="1" w:styleId="Heading9Char">
    <w:name w:val="Heading 9 Char"/>
    <w:link w:val="Heading9"/>
    <w:rsid w:val="00220A35"/>
    <w:rPr>
      <w:rFonts w:ascii="Arial" w:hAnsi="Arial"/>
      <w:i/>
      <w:sz w:val="18"/>
      <w:lang w:val="lv-LV" w:eastAsia="fr-BE"/>
    </w:rPr>
  </w:style>
  <w:style w:type="paragraph" w:customStyle="1" w:styleId="TechnicalBlockBase">
    <w:name w:val="TechnicalBlockBase"/>
    <w:link w:val="TechnicalBlockBaseChar"/>
    <w:rsid w:val="00220A35"/>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link w:val="TechnicalBlockBase"/>
    <w:rsid w:val="00220A35"/>
    <w:rPr>
      <w:rFonts w:ascii="Arial New Roman" w:hAnsi="Arial New Roman" w:cs="Arial"/>
      <w:b/>
      <w:i/>
      <w:dstrike/>
      <w:color w:val="606060"/>
      <w:w w:val="98"/>
      <w:sz w:val="10"/>
      <w:u w:val="words" w:color="606060"/>
      <w:lang w:eastAsia="fr-BE"/>
    </w:rPr>
  </w:style>
  <w:style w:type="paragraph" w:customStyle="1" w:styleId="TBEntRefer">
    <w:name w:val="TBEntRefer"/>
    <w:basedOn w:val="TechnicalBlockBase"/>
    <w:link w:val="EntReferChar"/>
    <w:rsid w:val="00220A35"/>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link w:val="TBEntRefer"/>
    <w:rsid w:val="00220A35"/>
    <w:rPr>
      <w:rFonts w:ascii="Arial" w:hAnsi="Arial" w:cs="Arial"/>
      <w:b/>
      <w:sz w:val="23"/>
      <w:u w:color="606060"/>
      <w:lang w:eastAsia="fr-BE"/>
    </w:rPr>
  </w:style>
  <w:style w:type="paragraph" w:customStyle="1" w:styleId="TBDistrbMarkers">
    <w:name w:val="TBDistrbMarkers"/>
    <w:basedOn w:val="TBEntRefer"/>
    <w:qFormat/>
    <w:rsid w:val="00220A35"/>
    <w:pPr>
      <w:tabs>
        <w:tab w:val="left" w:pos="2262"/>
      </w:tabs>
    </w:pPr>
    <w:rPr>
      <w:i/>
      <w:iCs/>
      <w:szCs w:val="23"/>
    </w:rPr>
  </w:style>
  <w:style w:type="paragraph" w:customStyle="1" w:styleId="TBEntACP">
    <w:name w:val="TBEntACP"/>
    <w:basedOn w:val="TechnicalBlockBase"/>
    <w:rsid w:val="00220A35"/>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220A35"/>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220A35"/>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220A35"/>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220A35"/>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220A35"/>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220A35"/>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220A35"/>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link w:val="TBEntInstit"/>
    <w:rsid w:val="00220A35"/>
    <w:rPr>
      <w:rFonts w:ascii="Arial" w:hAnsi="Arial" w:cs="Arial"/>
      <w:b/>
      <w:sz w:val="23"/>
      <w:u w:color="606060"/>
      <w:lang w:eastAsia="fr-BE"/>
    </w:rPr>
  </w:style>
  <w:style w:type="paragraph" w:customStyle="1" w:styleId="TBSubjectTable">
    <w:name w:val="TBSubjectTable"/>
    <w:basedOn w:val="TechnicalBlockBase"/>
    <w:rsid w:val="00220A35"/>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20A35"/>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20A35"/>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20A35"/>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20A35"/>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
    <w:name w:val="Header Council"/>
    <w:basedOn w:val="Normal"/>
    <w:uiPriority w:val="99"/>
    <w:unhideWhenUsed/>
    <w:rsid w:val="00220A35"/>
    <w:rPr>
      <w:sz w:val="2"/>
    </w:rPr>
  </w:style>
  <w:style w:type="paragraph" w:customStyle="1" w:styleId="HeaderCouncilLarge">
    <w:name w:val="Header Council Large"/>
    <w:basedOn w:val="Normal"/>
    <w:uiPriority w:val="99"/>
    <w:unhideWhenUsed/>
    <w:rsid w:val="00220A35"/>
    <w:pPr>
      <w:spacing w:after="440"/>
    </w:pPr>
    <w:rPr>
      <w:sz w:val="2"/>
    </w:rPr>
  </w:style>
  <w:style w:type="paragraph" w:customStyle="1" w:styleId="FooterCouncil">
    <w:name w:val="Footer Council"/>
    <w:basedOn w:val="Normal"/>
    <w:uiPriority w:val="99"/>
    <w:unhideWhenUsed/>
    <w:rsid w:val="00220A35"/>
    <w:rPr>
      <w:sz w:val="2"/>
    </w:rPr>
  </w:style>
  <w:style w:type="paragraph" w:customStyle="1" w:styleId="FooterText">
    <w:name w:val="Footer Text"/>
    <w:basedOn w:val="Normal"/>
    <w:uiPriority w:val="99"/>
    <w:unhideWhenUsed/>
    <w:rsid w:val="00220A35"/>
    <w:pPr>
      <w:spacing w:line="240" w:lineRule="auto"/>
    </w:pPr>
  </w:style>
  <w:style w:type="paragraph" w:customStyle="1" w:styleId="EntText">
    <w:name w:val="EntText"/>
    <w:basedOn w:val="Normal"/>
    <w:uiPriority w:val="99"/>
    <w:unhideWhenUsed/>
    <w:rsid w:val="00220A35"/>
  </w:style>
  <w:style w:type="paragraph" w:customStyle="1" w:styleId="Lignefinal">
    <w:name w:val="Ligne final"/>
    <w:basedOn w:val="Normal"/>
    <w:uiPriority w:val="99"/>
    <w:unhideWhenUsed/>
    <w:rsid w:val="00220A35"/>
    <w:pPr>
      <w:pBdr>
        <w:bottom w:val="single" w:sz="4" w:space="0" w:color="000000"/>
      </w:pBdr>
      <w:spacing w:before="360" w:after="120"/>
      <w:ind w:left="3400" w:right="3400"/>
      <w:jc w:val="center"/>
    </w:pPr>
  </w:style>
  <w:style w:type="paragraph" w:customStyle="1" w:styleId="pj">
    <w:name w:val="p.j."/>
    <w:basedOn w:val="Normal"/>
    <w:uiPriority w:val="99"/>
    <w:unhideWhenUsed/>
    <w:rsid w:val="00220A35"/>
    <w:pPr>
      <w:spacing w:before="1200" w:after="120"/>
      <w:ind w:left="1440" w:hanging="1440"/>
    </w:pPr>
  </w:style>
  <w:style w:type="character" w:customStyle="1" w:styleId="FooterChar">
    <w:name w:val="Footer Char"/>
    <w:link w:val="Footer"/>
    <w:uiPriority w:val="99"/>
    <w:rsid w:val="00220A35"/>
    <w:rPr>
      <w:sz w:val="24"/>
      <w:lang w:val="lv-LV" w:eastAsia="fr-BE"/>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2 Char,Footnotes Char1,ft Char,fn cafc Char"/>
    <w:link w:val="FootnoteText"/>
    <w:uiPriority w:val="99"/>
    <w:qFormat/>
    <w:rsid w:val="00220A35"/>
    <w:rPr>
      <w:sz w:val="24"/>
      <w:lang w:val="lv-LV" w:eastAsia="fr-BE"/>
    </w:rPr>
  </w:style>
  <w:style w:type="character" w:customStyle="1" w:styleId="HeaderChar">
    <w:name w:val="Header Char"/>
    <w:aliases w:val="Header1 Char"/>
    <w:link w:val="Header"/>
    <w:uiPriority w:val="99"/>
    <w:rsid w:val="00220A35"/>
    <w:rPr>
      <w:sz w:val="24"/>
      <w:lang w:val="lv-LV" w:eastAsia="fr-BE"/>
    </w:rPr>
  </w:style>
  <w:style w:type="character" w:customStyle="1" w:styleId="EndnoteTextChar">
    <w:name w:val="Endnote Text Char"/>
    <w:link w:val="EndnoteText"/>
    <w:rsid w:val="00220A35"/>
    <w:rPr>
      <w:sz w:val="24"/>
      <w:lang w:val="lv-LV" w:eastAsia="fr-BE"/>
    </w:rPr>
  </w:style>
  <w:style w:type="character" w:customStyle="1" w:styleId="BalloonTextChar">
    <w:name w:val="Balloon Text Char"/>
    <w:link w:val="BalloonText"/>
    <w:uiPriority w:val="99"/>
    <w:semiHidden/>
    <w:rsid w:val="00220A35"/>
    <w:rPr>
      <w:rFonts w:ascii="Tahoma" w:hAnsi="Tahoma" w:cs="Tahoma"/>
      <w:sz w:val="16"/>
      <w:szCs w:val="16"/>
      <w:lang w:val="lv-LV" w:eastAsia="fr-BE"/>
    </w:rPr>
  </w:style>
  <w:style w:type="paragraph" w:styleId="NormalWeb">
    <w:name w:val="Normal (Web)"/>
    <w:basedOn w:val="Normal"/>
    <w:link w:val="NormalWebChar"/>
    <w:uiPriority w:val="99"/>
    <w:unhideWhenUsed/>
    <w:rsid w:val="00220A35"/>
    <w:pPr>
      <w:widowControl/>
      <w:spacing w:before="100" w:beforeAutospacing="1" w:after="100" w:afterAutospacing="1" w:line="240" w:lineRule="auto"/>
    </w:pPr>
    <w:rPr>
      <w:rFonts w:eastAsia="Calibri"/>
      <w:szCs w:val="24"/>
      <w:lang w:eastAsia="en-GB"/>
    </w:rPr>
  </w:style>
  <w:style w:type="paragraph" w:styleId="ListParagraph">
    <w:name w:val="List Paragraph"/>
    <w:aliases w:val="Dot pt,No Spacing1,List Paragraph Char Char Char,Indicator Text,List Paragraph1,Numbered Para 1,Colorful List - Accent 11,F5 List Paragraph,Bullet Points,lp1,viñetas,4 Párrafo de lista,Figuras,DH1,Normal Fv"/>
    <w:basedOn w:val="Normal"/>
    <w:link w:val="ListParagraphChar"/>
    <w:uiPriority w:val="34"/>
    <w:qFormat/>
    <w:rsid w:val="00220A35"/>
    <w:pPr>
      <w:widowControl/>
      <w:spacing w:after="160" w:line="259" w:lineRule="auto"/>
      <w:ind w:left="720"/>
      <w:contextualSpacing/>
    </w:pPr>
    <w:rPr>
      <w:rFonts w:ascii="Calibri" w:eastAsia="Calibri" w:hAnsi="Calibri" w:cs="Arial"/>
      <w:sz w:val="22"/>
      <w:szCs w:val="22"/>
      <w:lang w:eastAsia="en-US"/>
    </w:rPr>
  </w:style>
  <w:style w:type="character" w:customStyle="1" w:styleId="NormalWebChar">
    <w:name w:val="Normal (Web) Char"/>
    <w:link w:val="NormalWeb"/>
    <w:uiPriority w:val="99"/>
    <w:locked/>
    <w:rsid w:val="00220A35"/>
    <w:rPr>
      <w:rFonts w:eastAsia="Calibri"/>
      <w:sz w:val="24"/>
      <w:szCs w:val="24"/>
      <w:lang w:val="lv-LV"/>
    </w:rPr>
  </w:style>
  <w:style w:type="paragraph" w:styleId="CommentSubject">
    <w:name w:val="annotation subject"/>
    <w:basedOn w:val="CommentText"/>
    <w:next w:val="CommentText"/>
    <w:link w:val="CommentSubjectChar"/>
    <w:uiPriority w:val="99"/>
    <w:unhideWhenUsed/>
    <w:rsid w:val="00220A35"/>
    <w:pPr>
      <w:widowControl/>
      <w:spacing w:before="120" w:after="120" w:line="240" w:lineRule="auto"/>
      <w:jc w:val="both"/>
    </w:pPr>
    <w:rPr>
      <w:rFonts w:eastAsia="Calibri"/>
      <w:b/>
      <w:bCs/>
      <w:lang w:eastAsia="en-US"/>
    </w:rPr>
  </w:style>
  <w:style w:type="character" w:customStyle="1" w:styleId="CommentSubjectChar">
    <w:name w:val="Comment Subject Char"/>
    <w:basedOn w:val="CommentTextChar"/>
    <w:link w:val="CommentSubject"/>
    <w:uiPriority w:val="99"/>
    <w:rsid w:val="00220A35"/>
    <w:rPr>
      <w:rFonts w:eastAsia="Calibri"/>
      <w:b/>
      <w:bCs/>
      <w:lang w:val="lv-LV" w:eastAsia="en-US"/>
    </w:rPr>
  </w:style>
  <w:style w:type="character" w:styleId="Hyperlink">
    <w:name w:val="Hyperlink"/>
    <w:uiPriority w:val="99"/>
    <w:unhideWhenUsed/>
    <w:rsid w:val="00220A35"/>
    <w:rPr>
      <w:color w:val="0000FF"/>
      <w:u w:val="single"/>
    </w:rPr>
  </w:style>
  <w:style w:type="character" w:styleId="FollowedHyperlink">
    <w:name w:val="FollowedHyperlink"/>
    <w:uiPriority w:val="99"/>
    <w:unhideWhenUsed/>
    <w:rsid w:val="00220A35"/>
    <w:rPr>
      <w:color w:val="800080"/>
      <w:u w:val="single"/>
    </w:rPr>
  </w:style>
  <w:style w:type="paragraph" w:styleId="BodyText2">
    <w:name w:val="Body Text 2"/>
    <w:basedOn w:val="Normal"/>
    <w:link w:val="BodyText2Char"/>
    <w:uiPriority w:val="1"/>
    <w:qFormat/>
    <w:rsid w:val="00220A35"/>
    <w:pPr>
      <w:widowControl/>
      <w:spacing w:after="120" w:line="480" w:lineRule="auto"/>
      <w:jc w:val="both"/>
    </w:pPr>
    <w:rPr>
      <w:rFonts w:eastAsia="MS Mincho"/>
      <w:szCs w:val="24"/>
      <w:lang w:eastAsia="ja-JP"/>
    </w:rPr>
  </w:style>
  <w:style w:type="character" w:customStyle="1" w:styleId="BodyText2Char">
    <w:name w:val="Body Text 2 Char"/>
    <w:basedOn w:val="DefaultParagraphFont"/>
    <w:link w:val="BodyText2"/>
    <w:uiPriority w:val="1"/>
    <w:rsid w:val="00220A35"/>
    <w:rPr>
      <w:rFonts w:eastAsia="MS Mincho"/>
      <w:sz w:val="24"/>
      <w:szCs w:val="24"/>
      <w:lang w:val="lv-LV" w:eastAsia="ja-JP"/>
    </w:rPr>
  </w:style>
  <w:style w:type="paragraph" w:styleId="Revision">
    <w:name w:val="Revision"/>
    <w:hidden/>
    <w:uiPriority w:val="99"/>
    <w:semiHidden/>
    <w:rsid w:val="00220A35"/>
    <w:rPr>
      <w:rFonts w:eastAsia="Calibri"/>
      <w:sz w:val="24"/>
      <w:szCs w:val="22"/>
      <w:lang w:val="lv-LV" w:eastAsia="en-US"/>
    </w:rPr>
  </w:style>
  <w:style w:type="character" w:customStyle="1" w:styleId="En-tteoupieddepage">
    <w:name w:val="En-tête ou pied de page_"/>
    <w:link w:val="En-tteoupieddepage0"/>
    <w:rsid w:val="00220A35"/>
    <w:rPr>
      <w:shd w:val="clear" w:color="auto" w:fill="FFFFFF"/>
    </w:rPr>
  </w:style>
  <w:style w:type="paragraph" w:customStyle="1" w:styleId="En-tteoupieddepage0">
    <w:name w:val="En-tête ou pied de page"/>
    <w:basedOn w:val="Normal"/>
    <w:link w:val="En-tteoupieddepage"/>
    <w:rsid w:val="00220A35"/>
    <w:pPr>
      <w:shd w:val="clear" w:color="auto" w:fill="FFFFFF"/>
      <w:spacing w:line="240" w:lineRule="auto"/>
    </w:pPr>
    <w:rPr>
      <w:sz w:val="20"/>
      <w:lang w:val="en-GB" w:eastAsia="en-GB"/>
    </w:rPr>
  </w:style>
  <w:style w:type="character" w:customStyle="1" w:styleId="Corpsdutexte">
    <w:name w:val="Corps du texte_"/>
    <w:link w:val="Corpsdutexte0"/>
    <w:rsid w:val="00220A35"/>
    <w:rPr>
      <w:shd w:val="clear" w:color="auto" w:fill="FFFFFF"/>
    </w:rPr>
  </w:style>
  <w:style w:type="paragraph" w:customStyle="1" w:styleId="Corpsdutexte0">
    <w:name w:val="Corps du texte"/>
    <w:basedOn w:val="Normal"/>
    <w:link w:val="Corpsdutexte"/>
    <w:rsid w:val="00220A35"/>
    <w:pPr>
      <w:shd w:val="clear" w:color="auto" w:fill="FFFFFF"/>
      <w:spacing w:before="300" w:after="480" w:line="278" w:lineRule="exact"/>
      <w:ind w:hanging="720"/>
      <w:jc w:val="both"/>
    </w:pPr>
    <w:rPr>
      <w:sz w:val="20"/>
      <w:lang w:val="en-GB" w:eastAsia="en-GB"/>
    </w:rPr>
  </w:style>
  <w:style w:type="paragraph" w:customStyle="1" w:styleId="Normal1">
    <w:name w:val="Normal1"/>
    <w:rsid w:val="00220A35"/>
    <w:pPr>
      <w:jc w:val="both"/>
    </w:pPr>
    <w:rPr>
      <w:color w:val="000000"/>
      <w:sz w:val="24"/>
      <w:szCs w:val="24"/>
      <w:lang w:val="lv-LV" w:eastAsia="ja-JP"/>
    </w:rPr>
  </w:style>
  <w:style w:type="paragraph" w:styleId="BodyText">
    <w:name w:val="Body Text"/>
    <w:basedOn w:val="Normal"/>
    <w:link w:val="BodyTextChar"/>
    <w:uiPriority w:val="1"/>
    <w:unhideWhenUsed/>
    <w:qFormat/>
    <w:rsid w:val="00220A35"/>
    <w:pPr>
      <w:widowControl/>
      <w:spacing w:after="120" w:line="276" w:lineRule="auto"/>
    </w:pPr>
    <w:rPr>
      <w:rFonts w:ascii="Calibri" w:eastAsia="Calibri" w:hAnsi="Calibri" w:cs="Arial"/>
      <w:sz w:val="22"/>
      <w:szCs w:val="22"/>
      <w:lang w:eastAsia="en-US"/>
    </w:rPr>
  </w:style>
  <w:style w:type="character" w:customStyle="1" w:styleId="BodyTextChar">
    <w:name w:val="Body Text Char"/>
    <w:basedOn w:val="DefaultParagraphFont"/>
    <w:link w:val="BodyText"/>
    <w:uiPriority w:val="1"/>
    <w:rsid w:val="00220A35"/>
    <w:rPr>
      <w:rFonts w:ascii="Calibri" w:eastAsia="Calibri" w:hAnsi="Calibri" w:cs="Arial"/>
      <w:sz w:val="22"/>
      <w:szCs w:val="22"/>
      <w:lang w:val="lv-LV" w:eastAsia="en-US"/>
    </w:rPr>
  </w:style>
  <w:style w:type="character" w:customStyle="1" w:styleId="ManualNumPar1Char">
    <w:name w:val="Manual NumPar 1 Char"/>
    <w:rsid w:val="00220A35"/>
    <w:rPr>
      <w:rFonts w:ascii="Times New Roman" w:hAnsi="Times New Roman" w:cs="Times New Roman"/>
      <w:sz w:val="24"/>
      <w:lang w:val="lv-LV"/>
    </w:rPr>
  </w:style>
  <w:style w:type="character" w:customStyle="1" w:styleId="Text1Znak">
    <w:name w:val="Text 1 Znak"/>
    <w:rsid w:val="00220A35"/>
    <w:rPr>
      <w:rFonts w:ascii="Times New Roman" w:hAnsi="Times New Roman" w:cs="Times New Roman"/>
      <w:sz w:val="24"/>
      <w:lang w:val="lv-LV"/>
    </w:rPr>
  </w:style>
  <w:style w:type="paragraph" w:customStyle="1" w:styleId="Annexetitreacte">
    <w:name w:val="Annexe titre (acte)"/>
    <w:basedOn w:val="Normal"/>
    <w:next w:val="Normal"/>
    <w:rsid w:val="00220A35"/>
    <w:pPr>
      <w:widowControl/>
      <w:spacing w:before="120" w:after="120" w:line="240" w:lineRule="auto"/>
      <w:jc w:val="center"/>
    </w:pPr>
    <w:rPr>
      <w:b/>
      <w:szCs w:val="24"/>
      <w:u w:val="single"/>
      <w:lang w:eastAsia="de-DE"/>
    </w:rPr>
  </w:style>
  <w:style w:type="paragraph" w:customStyle="1" w:styleId="Default">
    <w:name w:val="Default"/>
    <w:basedOn w:val="Normal"/>
    <w:rsid w:val="00220A35"/>
    <w:pPr>
      <w:widowControl/>
      <w:autoSpaceDE w:val="0"/>
      <w:autoSpaceDN w:val="0"/>
      <w:spacing w:line="240" w:lineRule="auto"/>
    </w:pPr>
    <w:rPr>
      <w:rFonts w:eastAsia="Calibri"/>
      <w:color w:val="000000"/>
      <w:szCs w:val="24"/>
      <w:lang w:eastAsia="en-GB"/>
    </w:rPr>
  </w:style>
  <w:style w:type="paragraph" w:customStyle="1" w:styleId="s4">
    <w:name w:val="s4"/>
    <w:basedOn w:val="Normal"/>
    <w:rsid w:val="00220A35"/>
    <w:pPr>
      <w:widowControl/>
      <w:spacing w:before="100" w:beforeAutospacing="1" w:after="100" w:afterAutospacing="1" w:line="240" w:lineRule="auto"/>
    </w:pPr>
    <w:rPr>
      <w:rFonts w:eastAsia="Calibri"/>
      <w:szCs w:val="24"/>
      <w:lang w:eastAsia="en-GB"/>
    </w:rPr>
  </w:style>
  <w:style w:type="character" w:customStyle="1" w:styleId="s2">
    <w:name w:val="s2"/>
    <w:basedOn w:val="DefaultParagraphFont"/>
    <w:rsid w:val="00220A35"/>
  </w:style>
  <w:style w:type="character" w:customStyle="1" w:styleId="s5">
    <w:name w:val="s5"/>
    <w:basedOn w:val="DefaultParagraphFont"/>
    <w:rsid w:val="00220A35"/>
  </w:style>
  <w:style w:type="character" w:customStyle="1" w:styleId="s6">
    <w:name w:val="s6"/>
    <w:basedOn w:val="DefaultParagraphFont"/>
    <w:rsid w:val="00220A35"/>
  </w:style>
  <w:style w:type="character" w:customStyle="1" w:styleId="s7">
    <w:name w:val="s7"/>
    <w:basedOn w:val="DefaultParagraphFont"/>
    <w:rsid w:val="00220A35"/>
  </w:style>
  <w:style w:type="paragraph" w:customStyle="1" w:styleId="-11">
    <w:name w:val="Цветной список - Акцент 11"/>
    <w:basedOn w:val="Normal"/>
    <w:uiPriority w:val="34"/>
    <w:qFormat/>
    <w:rsid w:val="00220A35"/>
    <w:pPr>
      <w:widowControl/>
      <w:spacing w:line="240" w:lineRule="auto"/>
      <w:ind w:left="720"/>
      <w:contextualSpacing/>
    </w:pPr>
    <w:rPr>
      <w:szCs w:val="24"/>
      <w:lang w:eastAsia="en-GB"/>
    </w:rPr>
  </w:style>
  <w:style w:type="table" w:styleId="TableGrid">
    <w:name w:val="Table Grid"/>
    <w:basedOn w:val="TableNormal"/>
    <w:uiPriority w:val="39"/>
    <w:rsid w:val="00220A35"/>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14pt">
    <w:name w:val="Style Heading 1 + 14 pt"/>
    <w:basedOn w:val="Heading1"/>
    <w:uiPriority w:val="99"/>
    <w:rsid w:val="00220A35"/>
    <w:pPr>
      <w:numPr>
        <w:numId w:val="0"/>
      </w:numPr>
      <w:jc w:val="center"/>
    </w:pPr>
    <w:rPr>
      <w:rFonts w:eastAsia="Batang"/>
      <w:bCs/>
      <w:sz w:val="28"/>
      <w:szCs w:val="32"/>
      <w:lang w:eastAsia="ko-KR"/>
    </w:rPr>
  </w:style>
  <w:style w:type="numbering" w:customStyle="1" w:styleId="NoList1">
    <w:name w:val="No List1"/>
    <w:next w:val="NoList"/>
    <w:uiPriority w:val="99"/>
    <w:semiHidden/>
    <w:rsid w:val="00220A35"/>
  </w:style>
  <w:style w:type="paragraph" w:styleId="BodyTextIndent">
    <w:name w:val="Body Text Indent"/>
    <w:basedOn w:val="Normal"/>
    <w:link w:val="BodyTextIndentChar"/>
    <w:uiPriority w:val="99"/>
    <w:rsid w:val="00220A35"/>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uiPriority w:val="99"/>
    <w:rsid w:val="00220A35"/>
    <w:rPr>
      <w:sz w:val="24"/>
      <w:lang w:val="lv-LV" w:eastAsia="en-US"/>
    </w:rPr>
  </w:style>
  <w:style w:type="paragraph" w:styleId="BodyTextIndent2">
    <w:name w:val="Body Text Indent 2"/>
    <w:basedOn w:val="Normal"/>
    <w:link w:val="BodyTextIndent2Char"/>
    <w:uiPriority w:val="99"/>
    <w:rsid w:val="00220A35"/>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220A35"/>
    <w:rPr>
      <w:sz w:val="24"/>
      <w:lang w:val="lv-LV" w:eastAsia="en-US"/>
    </w:rPr>
  </w:style>
  <w:style w:type="paragraph" w:styleId="ListBullet">
    <w:name w:val="List Bullet"/>
    <w:basedOn w:val="Normal"/>
    <w:rsid w:val="00220A35"/>
    <w:pPr>
      <w:widowControl/>
      <w:numPr>
        <w:numId w:val="12"/>
      </w:numPr>
      <w:tabs>
        <w:tab w:val="clear" w:pos="283"/>
      </w:tabs>
      <w:spacing w:after="240" w:line="240" w:lineRule="auto"/>
      <w:ind w:left="0" w:firstLine="0"/>
      <w:jc w:val="both"/>
    </w:pPr>
    <w:rPr>
      <w:lang w:eastAsia="en-US"/>
    </w:rPr>
  </w:style>
  <w:style w:type="paragraph" w:customStyle="1" w:styleId="ListDash">
    <w:name w:val="List Dash"/>
    <w:basedOn w:val="Normal"/>
    <w:rsid w:val="00220A35"/>
    <w:pPr>
      <w:widowControl/>
      <w:numPr>
        <w:numId w:val="13"/>
      </w:numPr>
      <w:tabs>
        <w:tab w:val="clear" w:pos="283"/>
      </w:tabs>
      <w:spacing w:after="240" w:line="240" w:lineRule="auto"/>
      <w:ind w:left="0" w:firstLine="0"/>
      <w:jc w:val="both"/>
    </w:pPr>
    <w:rPr>
      <w:lang w:eastAsia="en-US"/>
    </w:rPr>
  </w:style>
  <w:style w:type="paragraph" w:customStyle="1" w:styleId="NormalWeb8">
    <w:name w:val="Normal (Web)8"/>
    <w:basedOn w:val="Normal"/>
    <w:rsid w:val="00220A35"/>
    <w:pPr>
      <w:widowControl/>
      <w:spacing w:before="75" w:after="75" w:line="240" w:lineRule="auto"/>
      <w:ind w:left="225" w:right="225"/>
    </w:pPr>
    <w:rPr>
      <w:sz w:val="22"/>
      <w:szCs w:val="22"/>
      <w:lang w:eastAsia="en-GB"/>
    </w:rPr>
  </w:style>
  <w:style w:type="paragraph" w:customStyle="1" w:styleId="Lines">
    <w:name w:val="Lines"/>
    <w:basedOn w:val="Normal"/>
    <w:rsid w:val="00220A35"/>
    <w:pPr>
      <w:widowControl/>
      <w:numPr>
        <w:numId w:val="14"/>
      </w:numPr>
      <w:tabs>
        <w:tab w:val="clear" w:pos="360"/>
      </w:tabs>
      <w:spacing w:line="240" w:lineRule="auto"/>
      <w:ind w:left="0" w:firstLine="0"/>
    </w:pPr>
    <w:rPr>
      <w:szCs w:val="24"/>
      <w:lang w:eastAsia="en-GB"/>
    </w:rPr>
  </w:style>
  <w:style w:type="paragraph" w:customStyle="1" w:styleId="ListDash2">
    <w:name w:val="List Dash 2"/>
    <w:basedOn w:val="Normal"/>
    <w:rsid w:val="00220A35"/>
    <w:pPr>
      <w:widowControl/>
      <w:numPr>
        <w:numId w:val="15"/>
      </w:numPr>
      <w:tabs>
        <w:tab w:val="clear" w:pos="1360"/>
      </w:tabs>
      <w:spacing w:line="240" w:lineRule="auto"/>
      <w:ind w:left="0" w:firstLine="0"/>
    </w:pPr>
    <w:rPr>
      <w:szCs w:val="24"/>
      <w:lang w:eastAsia="en-GB"/>
    </w:rPr>
  </w:style>
  <w:style w:type="character" w:customStyle="1" w:styleId="Point1Char">
    <w:name w:val="Point 1 Char"/>
    <w:rsid w:val="00220A35"/>
    <w:rPr>
      <w:rFonts w:ascii="Times New Roman" w:hAnsi="Times New Roman" w:cs="Times New Roman"/>
      <w:sz w:val="24"/>
      <w:lang w:val="lv-LV"/>
    </w:rPr>
  </w:style>
  <w:style w:type="table" w:customStyle="1" w:styleId="TableGrid1">
    <w:name w:val="Table Grid1"/>
    <w:basedOn w:val="TableNormal"/>
    <w:next w:val="TableGrid"/>
    <w:uiPriority w:val="39"/>
    <w:rsid w:val="00220A35"/>
    <w:rPr>
      <w:rFonts w:eastAsia="MS Mincho"/>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220A35"/>
    <w:rPr>
      <w:b/>
      <w:bCs/>
    </w:rPr>
  </w:style>
  <w:style w:type="paragraph" w:customStyle="1" w:styleId="YReferences">
    <w:name w:val="YReferences"/>
    <w:basedOn w:val="Normal"/>
    <w:next w:val="Normal"/>
    <w:uiPriority w:val="99"/>
    <w:rsid w:val="00220A35"/>
    <w:pPr>
      <w:widowControl/>
      <w:numPr>
        <w:numId w:val="16"/>
      </w:numPr>
      <w:tabs>
        <w:tab w:val="clear" w:pos="765"/>
      </w:tabs>
      <w:spacing w:after="480" w:line="240" w:lineRule="auto"/>
      <w:ind w:left="0" w:firstLine="0"/>
      <w:jc w:val="both"/>
    </w:pPr>
    <w:rPr>
      <w:lang w:eastAsia="en-US"/>
    </w:rPr>
  </w:style>
  <w:style w:type="paragraph" w:styleId="NoSpacing">
    <w:name w:val="No Spacing"/>
    <w:uiPriority w:val="1"/>
    <w:qFormat/>
    <w:rsid w:val="00220A35"/>
    <w:rPr>
      <w:rFonts w:eastAsia="MS Mincho"/>
      <w:sz w:val="24"/>
      <w:szCs w:val="24"/>
      <w:lang w:val="lv-LV" w:eastAsia="ja-JP"/>
    </w:rPr>
  </w:style>
  <w:style w:type="character" w:styleId="Emphasis">
    <w:name w:val="Emphasis"/>
    <w:uiPriority w:val="20"/>
    <w:qFormat/>
    <w:rsid w:val="00220A35"/>
    <w:rPr>
      <w:iCs/>
    </w:rPr>
  </w:style>
  <w:style w:type="paragraph" w:customStyle="1" w:styleId="TimesNewRoman12">
    <w:name w:val="Times New Roman 12"/>
    <w:basedOn w:val="Normal"/>
    <w:autoRedefine/>
    <w:qFormat/>
    <w:rsid w:val="00220A35"/>
    <w:pPr>
      <w:widowControl/>
      <w:autoSpaceDE w:val="0"/>
      <w:autoSpaceDN w:val="0"/>
      <w:adjustRightInd w:val="0"/>
      <w:spacing w:line="240" w:lineRule="auto"/>
    </w:pPr>
    <w:rPr>
      <w:rFonts w:eastAsia="Calibri"/>
      <w:szCs w:val="22"/>
      <w:lang w:eastAsia="en-GB"/>
    </w:rPr>
  </w:style>
  <w:style w:type="paragraph" w:styleId="PlainText">
    <w:name w:val="Plain Text"/>
    <w:basedOn w:val="Normal"/>
    <w:link w:val="PlainTextChar"/>
    <w:unhideWhenUsed/>
    <w:rsid w:val="00220A35"/>
    <w:pPr>
      <w:widowControl/>
      <w:spacing w:line="240" w:lineRule="auto"/>
    </w:pPr>
    <w:rPr>
      <w:rFonts w:ascii="Calibri" w:eastAsia="Calibri" w:hAnsi="Calibri" w:cs="Consolas"/>
      <w:sz w:val="22"/>
      <w:szCs w:val="21"/>
      <w:lang w:eastAsia="en-US"/>
    </w:rPr>
  </w:style>
  <w:style w:type="character" w:customStyle="1" w:styleId="PlainTextChar">
    <w:name w:val="Plain Text Char"/>
    <w:basedOn w:val="DefaultParagraphFont"/>
    <w:link w:val="PlainText"/>
    <w:rsid w:val="00220A35"/>
    <w:rPr>
      <w:rFonts w:ascii="Calibri" w:eastAsia="Calibri" w:hAnsi="Calibri" w:cs="Consolas"/>
      <w:sz w:val="22"/>
      <w:szCs w:val="21"/>
      <w:lang w:val="lv-LV" w:eastAsia="en-US"/>
    </w:rPr>
  </w:style>
  <w:style w:type="character" w:customStyle="1" w:styleId="FootnoteCharacters">
    <w:name w:val="Footnote Characters"/>
    <w:uiPriority w:val="99"/>
    <w:qFormat/>
    <w:rsid w:val="00220A35"/>
    <w:rPr>
      <w:vertAlign w:val="superscript"/>
    </w:rPr>
  </w:style>
  <w:style w:type="character" w:customStyle="1" w:styleId="Corpsdutexte7">
    <w:name w:val="Corps du texte (7)_"/>
    <w:link w:val="Corpsdutexte70"/>
    <w:qFormat/>
    <w:rsid w:val="00220A35"/>
    <w:rPr>
      <w:sz w:val="19"/>
      <w:szCs w:val="19"/>
      <w:shd w:val="clear" w:color="auto" w:fill="FFFFFF"/>
    </w:rPr>
  </w:style>
  <w:style w:type="paragraph" w:customStyle="1" w:styleId="Corpsdutexte70">
    <w:name w:val="Corps du texte (7)"/>
    <w:basedOn w:val="Normal"/>
    <w:link w:val="Corpsdutexte7"/>
    <w:rsid w:val="00220A35"/>
    <w:pPr>
      <w:shd w:val="clear" w:color="auto" w:fill="FFFFFF"/>
      <w:spacing w:before="840" w:line="226" w:lineRule="exact"/>
      <w:jc w:val="both"/>
    </w:pPr>
    <w:rPr>
      <w:sz w:val="19"/>
      <w:szCs w:val="19"/>
      <w:lang w:val="en-GB" w:eastAsia="en-GB"/>
    </w:rPr>
  </w:style>
  <w:style w:type="paragraph" w:customStyle="1" w:styleId="paranormaltext">
    <w:name w:val="paranormaltext"/>
    <w:basedOn w:val="Normal"/>
    <w:uiPriority w:val="99"/>
    <w:rsid w:val="00220A35"/>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220A35"/>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220A35"/>
    <w:pPr>
      <w:autoSpaceDE w:val="0"/>
      <w:autoSpaceDN w:val="0"/>
      <w:adjustRightInd w:val="0"/>
      <w:spacing w:line="240" w:lineRule="auto"/>
      <w:jc w:val="both"/>
    </w:pPr>
    <w:rPr>
      <w:rFonts w:eastAsia="MS Mincho"/>
      <w:szCs w:val="24"/>
      <w:lang w:eastAsia="ja-JP"/>
    </w:rPr>
  </w:style>
  <w:style w:type="paragraph" w:customStyle="1" w:styleId="liste2">
    <w:name w:val="liste2"/>
    <w:basedOn w:val="Normal"/>
    <w:link w:val="liste2Char"/>
    <w:uiPriority w:val="99"/>
    <w:qFormat/>
    <w:rsid w:val="00220A35"/>
    <w:pPr>
      <w:numPr>
        <w:numId w:val="17"/>
      </w:numPr>
      <w:spacing w:line="240" w:lineRule="auto"/>
      <w:ind w:left="0" w:firstLine="0"/>
      <w:jc w:val="both"/>
    </w:pPr>
    <w:rPr>
      <w:rFonts w:eastAsia="MS Mincho"/>
      <w:color w:val="000000"/>
      <w:szCs w:val="24"/>
      <w:lang w:eastAsia="ja-JP"/>
    </w:rPr>
  </w:style>
  <w:style w:type="character" w:customStyle="1" w:styleId="listeChar">
    <w:name w:val="liste Char"/>
    <w:link w:val="liste"/>
    <w:rsid w:val="00220A35"/>
    <w:rPr>
      <w:rFonts w:eastAsia="MS Mincho"/>
      <w:sz w:val="24"/>
      <w:szCs w:val="24"/>
      <w:lang w:val="lv-LV" w:eastAsia="ja-JP"/>
    </w:rPr>
  </w:style>
  <w:style w:type="character" w:customStyle="1" w:styleId="liste2Char">
    <w:name w:val="liste2 Char"/>
    <w:link w:val="liste2"/>
    <w:uiPriority w:val="99"/>
    <w:rsid w:val="00220A35"/>
    <w:rPr>
      <w:rFonts w:eastAsia="MS Mincho"/>
      <w:color w:val="000000"/>
      <w:sz w:val="24"/>
      <w:szCs w:val="24"/>
      <w:lang w:val="lv-LV" w:eastAsia="ja-JP"/>
    </w:rPr>
  </w:style>
  <w:style w:type="character" w:customStyle="1" w:styleId="a">
    <w:name w:val="Колонтитул_"/>
    <w:link w:val="a0"/>
    <w:rsid w:val="00220A35"/>
    <w:rPr>
      <w:shd w:val="clear" w:color="auto" w:fill="FFFFFF"/>
    </w:rPr>
  </w:style>
  <w:style w:type="character" w:customStyle="1" w:styleId="4">
    <w:name w:val="Основной текст (4)_"/>
    <w:link w:val="40"/>
    <w:rsid w:val="00220A35"/>
    <w:rPr>
      <w:rFonts w:ascii="Book Antiqua" w:eastAsia="Book Antiqua" w:hAnsi="Book Antiqua" w:cs="Book Antiqua"/>
      <w:sz w:val="13"/>
      <w:szCs w:val="13"/>
      <w:shd w:val="clear" w:color="auto" w:fill="FFFFFF"/>
    </w:rPr>
  </w:style>
  <w:style w:type="paragraph" w:customStyle="1" w:styleId="a0">
    <w:name w:val="Колонтитул"/>
    <w:basedOn w:val="Normal"/>
    <w:link w:val="a"/>
    <w:rsid w:val="00220A35"/>
    <w:pPr>
      <w:widowControl/>
      <w:shd w:val="clear" w:color="auto" w:fill="FFFFFF"/>
      <w:spacing w:line="240" w:lineRule="auto"/>
    </w:pPr>
    <w:rPr>
      <w:sz w:val="20"/>
      <w:lang w:val="en-GB" w:eastAsia="en-GB"/>
    </w:rPr>
  </w:style>
  <w:style w:type="paragraph" w:customStyle="1" w:styleId="40">
    <w:name w:val="Основной текст (4)"/>
    <w:basedOn w:val="Normal"/>
    <w:link w:val="4"/>
    <w:rsid w:val="00220A35"/>
    <w:pPr>
      <w:widowControl/>
      <w:shd w:val="clear" w:color="auto" w:fill="FFFFFF"/>
      <w:spacing w:before="240" w:after="360" w:line="0" w:lineRule="atLeast"/>
      <w:ind w:hanging="280"/>
      <w:jc w:val="right"/>
    </w:pPr>
    <w:rPr>
      <w:rFonts w:ascii="Book Antiqua" w:eastAsia="Book Antiqua" w:hAnsi="Book Antiqua" w:cs="Book Antiqua"/>
      <w:sz w:val="13"/>
      <w:szCs w:val="13"/>
      <w:lang w:val="en-GB" w:eastAsia="en-GB"/>
    </w:rPr>
  </w:style>
  <w:style w:type="paragraph" w:styleId="Title">
    <w:name w:val="Title"/>
    <w:basedOn w:val="Normal"/>
    <w:next w:val="Normal"/>
    <w:link w:val="TitleChar"/>
    <w:qFormat/>
    <w:rsid w:val="00220A35"/>
    <w:pPr>
      <w:widowControl/>
      <w:spacing w:before="480" w:after="240" w:line="240" w:lineRule="auto"/>
      <w:contextualSpacing/>
      <w:jc w:val="center"/>
    </w:pPr>
    <w:rPr>
      <w:rFonts w:ascii="Verdana" w:hAnsi="Verdana"/>
      <w:b/>
      <w:caps/>
      <w:color w:val="006283"/>
      <w:kern w:val="28"/>
      <w:sz w:val="18"/>
      <w:szCs w:val="52"/>
      <w:lang w:eastAsia="en-US"/>
    </w:rPr>
  </w:style>
  <w:style w:type="character" w:customStyle="1" w:styleId="TitleChar">
    <w:name w:val="Title Char"/>
    <w:basedOn w:val="DefaultParagraphFont"/>
    <w:link w:val="Title"/>
    <w:rsid w:val="00220A35"/>
    <w:rPr>
      <w:rFonts w:ascii="Verdana" w:hAnsi="Verdana"/>
      <w:b/>
      <w:caps/>
      <w:color w:val="006283"/>
      <w:kern w:val="28"/>
      <w:sz w:val="18"/>
      <w:szCs w:val="52"/>
      <w:lang w:val="lv-LV" w:eastAsia="en-US"/>
    </w:rPr>
  </w:style>
  <w:style w:type="paragraph" w:styleId="BodyText3">
    <w:name w:val="Body Text 3"/>
    <w:basedOn w:val="Normal"/>
    <w:link w:val="BodyText3Char"/>
    <w:qFormat/>
    <w:rsid w:val="00220A35"/>
    <w:pPr>
      <w:widowControl/>
      <w:tabs>
        <w:tab w:val="num" w:pos="1247"/>
      </w:tabs>
      <w:spacing w:after="240" w:line="240" w:lineRule="auto"/>
      <w:ind w:left="1247" w:hanging="340"/>
      <w:jc w:val="both"/>
    </w:pPr>
    <w:rPr>
      <w:rFonts w:ascii="Verdana" w:eastAsia="Calibri" w:hAnsi="Verdana"/>
      <w:sz w:val="18"/>
      <w:szCs w:val="16"/>
      <w:lang w:eastAsia="en-US"/>
    </w:rPr>
  </w:style>
  <w:style w:type="character" w:customStyle="1" w:styleId="BodyText3Char">
    <w:name w:val="Body Text 3 Char"/>
    <w:basedOn w:val="DefaultParagraphFont"/>
    <w:link w:val="BodyText3"/>
    <w:rsid w:val="00220A35"/>
    <w:rPr>
      <w:rFonts w:ascii="Verdana" w:eastAsia="Calibri" w:hAnsi="Verdana"/>
      <w:sz w:val="18"/>
      <w:szCs w:val="16"/>
      <w:lang w:val="lv-LV" w:eastAsia="en-US"/>
    </w:rPr>
  </w:style>
  <w:style w:type="paragraph" w:customStyle="1" w:styleId="Title2">
    <w:name w:val="Title 2"/>
    <w:basedOn w:val="Normal"/>
    <w:next w:val="Normal"/>
    <w:qFormat/>
    <w:rsid w:val="00220A35"/>
    <w:pPr>
      <w:widowControl/>
      <w:spacing w:after="360" w:line="240" w:lineRule="auto"/>
      <w:jc w:val="center"/>
    </w:pPr>
    <w:rPr>
      <w:rFonts w:ascii="Verdana" w:eastAsia="Calibri" w:hAnsi="Verdana"/>
      <w:caps/>
      <w:color w:val="006283"/>
      <w:sz w:val="18"/>
      <w:szCs w:val="18"/>
      <w:lang w:eastAsia="en-GB"/>
    </w:rPr>
  </w:style>
  <w:style w:type="paragraph" w:customStyle="1" w:styleId="SummaryText">
    <w:name w:val="SummaryText"/>
    <w:basedOn w:val="Normal"/>
    <w:uiPriority w:val="4"/>
    <w:qFormat/>
    <w:rsid w:val="00220A35"/>
    <w:pPr>
      <w:widowControl/>
      <w:numPr>
        <w:numId w:val="18"/>
      </w:numPr>
      <w:spacing w:after="240" w:line="240" w:lineRule="auto"/>
      <w:ind w:left="0" w:firstLine="0"/>
      <w:jc w:val="both"/>
    </w:pPr>
    <w:rPr>
      <w:rFonts w:ascii="Verdana" w:eastAsia="Calibri" w:hAnsi="Verdana"/>
      <w:sz w:val="18"/>
      <w:szCs w:val="22"/>
      <w:lang w:eastAsia="en-US"/>
    </w:rPr>
  </w:style>
  <w:style w:type="paragraph" w:customStyle="1" w:styleId="Answer">
    <w:name w:val="Answer"/>
    <w:basedOn w:val="Normal"/>
    <w:link w:val="AnswerChar"/>
    <w:uiPriority w:val="6"/>
    <w:qFormat/>
    <w:rsid w:val="00220A35"/>
    <w:pPr>
      <w:widowControl/>
      <w:spacing w:after="240" w:line="240" w:lineRule="auto"/>
      <w:ind w:left="1077"/>
      <w:jc w:val="both"/>
    </w:pPr>
    <w:rPr>
      <w:rFonts w:ascii="Verdana" w:eastAsia="Calibri" w:hAnsi="Verdana"/>
      <w:sz w:val="18"/>
      <w:szCs w:val="22"/>
      <w:lang w:eastAsia="en-US"/>
    </w:rPr>
  </w:style>
  <w:style w:type="character" w:customStyle="1" w:styleId="AnswerChar">
    <w:name w:val="Answer Char"/>
    <w:link w:val="Answer"/>
    <w:uiPriority w:val="6"/>
    <w:rsid w:val="00220A35"/>
    <w:rPr>
      <w:rFonts w:ascii="Verdana" w:eastAsia="Calibri" w:hAnsi="Verdana"/>
      <w:sz w:val="18"/>
      <w:szCs w:val="22"/>
      <w:lang w:val="lv-LV" w:eastAsia="en-US"/>
    </w:rPr>
  </w:style>
  <w:style w:type="numbering" w:customStyle="1" w:styleId="LegalHeadings">
    <w:name w:val="LegalHeadings"/>
    <w:uiPriority w:val="99"/>
    <w:rsid w:val="00220A35"/>
    <w:pPr>
      <w:numPr>
        <w:numId w:val="19"/>
      </w:numPr>
    </w:pPr>
  </w:style>
  <w:style w:type="paragraph" w:customStyle="1" w:styleId="FootnoteQuotation">
    <w:name w:val="Footnote Quotation"/>
    <w:basedOn w:val="FootnoteText"/>
    <w:rsid w:val="00220A35"/>
    <w:pPr>
      <w:widowControl/>
      <w:tabs>
        <w:tab w:val="clear" w:pos="567"/>
      </w:tabs>
      <w:ind w:right="567" w:firstLine="0"/>
    </w:pPr>
    <w:rPr>
      <w:rFonts w:ascii="Verdana" w:eastAsia="Calibri" w:hAnsi="Verdana"/>
      <w:sz w:val="16"/>
      <w:szCs w:val="18"/>
      <w:lang w:eastAsia="en-GB"/>
    </w:rPr>
  </w:style>
  <w:style w:type="character" w:customStyle="1" w:styleId="BodyTextFirstIndentChar">
    <w:name w:val="Body Text First Indent Char"/>
    <w:link w:val="BodyTextFirstIndent"/>
    <w:uiPriority w:val="99"/>
    <w:rsid w:val="00220A35"/>
    <w:rPr>
      <w:rFonts w:ascii="Verdana" w:eastAsia="Calibri" w:hAnsi="Verdana"/>
      <w:sz w:val="18"/>
    </w:rPr>
  </w:style>
  <w:style w:type="character" w:customStyle="1" w:styleId="BodyTextFirstIndent2Char">
    <w:name w:val="Body Text First Indent 2 Char"/>
    <w:link w:val="BodyTextFirstIndent2"/>
    <w:uiPriority w:val="99"/>
    <w:rsid w:val="00220A35"/>
    <w:rPr>
      <w:rFonts w:ascii="Verdana" w:eastAsia="Calibri" w:hAnsi="Verdana"/>
      <w:sz w:val="18"/>
    </w:rPr>
  </w:style>
  <w:style w:type="character" w:customStyle="1" w:styleId="BodyTextIndent3Char">
    <w:name w:val="Body Text Indent 3 Char"/>
    <w:link w:val="BodyTextIndent3"/>
    <w:uiPriority w:val="99"/>
    <w:rsid w:val="00220A35"/>
    <w:rPr>
      <w:rFonts w:ascii="Verdana" w:eastAsia="Calibri" w:hAnsi="Verdana"/>
      <w:sz w:val="16"/>
      <w:szCs w:val="16"/>
    </w:rPr>
  </w:style>
  <w:style w:type="character" w:customStyle="1" w:styleId="ClosingChar">
    <w:name w:val="Closing Char"/>
    <w:link w:val="Closing"/>
    <w:uiPriority w:val="99"/>
    <w:rsid w:val="00220A35"/>
    <w:rPr>
      <w:rFonts w:ascii="Verdana" w:eastAsia="Calibri" w:hAnsi="Verdana"/>
      <w:sz w:val="18"/>
    </w:rPr>
  </w:style>
  <w:style w:type="character" w:customStyle="1" w:styleId="DocumentMapChar">
    <w:name w:val="Document Map Char"/>
    <w:link w:val="DocumentMap"/>
    <w:semiHidden/>
    <w:rsid w:val="00220A35"/>
    <w:rPr>
      <w:rFonts w:ascii="Tahoma" w:eastAsia="Calibri" w:hAnsi="Tahoma" w:cs="Tahoma"/>
      <w:sz w:val="16"/>
      <w:szCs w:val="16"/>
    </w:rPr>
  </w:style>
  <w:style w:type="character" w:customStyle="1" w:styleId="E-mailSignatureChar">
    <w:name w:val="E-mail Signature Char"/>
    <w:link w:val="E-mailSignature"/>
    <w:uiPriority w:val="99"/>
    <w:semiHidden/>
    <w:rsid w:val="00220A35"/>
    <w:rPr>
      <w:rFonts w:ascii="Verdana" w:eastAsia="Calibri" w:hAnsi="Verdana"/>
      <w:sz w:val="18"/>
    </w:rPr>
  </w:style>
  <w:style w:type="paragraph" w:customStyle="1" w:styleId="Quotation">
    <w:name w:val="Quotation"/>
    <w:basedOn w:val="Normal"/>
    <w:qFormat/>
    <w:rsid w:val="00220A35"/>
    <w:pPr>
      <w:widowControl/>
      <w:spacing w:after="240" w:line="240" w:lineRule="auto"/>
      <w:ind w:left="567" w:right="567"/>
      <w:jc w:val="both"/>
    </w:pPr>
    <w:rPr>
      <w:rFonts w:ascii="Verdana" w:eastAsia="Calibri" w:hAnsi="Verdana"/>
      <w:sz w:val="18"/>
      <w:szCs w:val="18"/>
      <w:lang w:eastAsia="en-GB"/>
    </w:rPr>
  </w:style>
  <w:style w:type="paragraph" w:customStyle="1" w:styleId="QuotationDouble">
    <w:name w:val="Quotation Double"/>
    <w:basedOn w:val="Normal"/>
    <w:qFormat/>
    <w:rsid w:val="00220A35"/>
    <w:pPr>
      <w:widowControl/>
      <w:spacing w:after="240" w:line="240" w:lineRule="auto"/>
      <w:ind w:left="1134" w:right="1134"/>
      <w:jc w:val="both"/>
    </w:pPr>
    <w:rPr>
      <w:rFonts w:ascii="Verdana" w:eastAsia="Calibri" w:hAnsi="Verdana"/>
      <w:sz w:val="18"/>
      <w:szCs w:val="18"/>
      <w:lang w:eastAsia="en-GB"/>
    </w:rPr>
  </w:style>
  <w:style w:type="paragraph" w:styleId="Subtitle">
    <w:name w:val="Subtitle"/>
    <w:basedOn w:val="Normal"/>
    <w:next w:val="Normal"/>
    <w:link w:val="SubtitleChar"/>
    <w:qFormat/>
    <w:rsid w:val="00220A35"/>
    <w:pPr>
      <w:widowControl/>
      <w:numPr>
        <w:ilvl w:val="1"/>
      </w:numPr>
      <w:spacing w:line="240" w:lineRule="auto"/>
      <w:jc w:val="both"/>
    </w:pPr>
    <w:rPr>
      <w:rFonts w:ascii="Verdana" w:hAnsi="Verdana"/>
      <w:b/>
      <w:iCs/>
      <w:sz w:val="18"/>
      <w:szCs w:val="24"/>
      <w:lang w:eastAsia="en-US"/>
    </w:rPr>
  </w:style>
  <w:style w:type="character" w:customStyle="1" w:styleId="SubtitleChar">
    <w:name w:val="Subtitle Char"/>
    <w:basedOn w:val="DefaultParagraphFont"/>
    <w:link w:val="Subtitle"/>
    <w:rsid w:val="00220A35"/>
    <w:rPr>
      <w:rFonts w:ascii="Verdana" w:hAnsi="Verdana"/>
      <w:b/>
      <w:iCs/>
      <w:sz w:val="18"/>
      <w:szCs w:val="24"/>
      <w:lang w:val="lv-LV" w:eastAsia="en-US"/>
    </w:rPr>
  </w:style>
  <w:style w:type="paragraph" w:customStyle="1" w:styleId="FollowUp">
    <w:name w:val="FollowUp"/>
    <w:basedOn w:val="Normal"/>
    <w:link w:val="FollowUpChar"/>
    <w:uiPriority w:val="6"/>
    <w:qFormat/>
    <w:rsid w:val="00220A35"/>
    <w:pPr>
      <w:widowControl/>
      <w:spacing w:after="240" w:line="240" w:lineRule="auto"/>
      <w:ind w:left="720"/>
      <w:jc w:val="both"/>
    </w:pPr>
    <w:rPr>
      <w:rFonts w:ascii="Verdana" w:eastAsia="Calibri" w:hAnsi="Verdana"/>
      <w:i/>
      <w:sz w:val="18"/>
      <w:szCs w:val="22"/>
      <w:lang w:eastAsia="en-US"/>
    </w:rPr>
  </w:style>
  <w:style w:type="paragraph" w:customStyle="1" w:styleId="Title3">
    <w:name w:val="Title 3"/>
    <w:basedOn w:val="Normal"/>
    <w:next w:val="Normal"/>
    <w:qFormat/>
    <w:rsid w:val="00220A35"/>
    <w:pPr>
      <w:widowControl/>
      <w:spacing w:after="360" w:line="240" w:lineRule="auto"/>
      <w:jc w:val="center"/>
    </w:pPr>
    <w:rPr>
      <w:rFonts w:ascii="Verdana" w:eastAsia="Calibri" w:hAnsi="Verdana"/>
      <w:i/>
      <w:color w:val="006283"/>
      <w:sz w:val="18"/>
      <w:szCs w:val="18"/>
      <w:lang w:eastAsia="en-GB"/>
    </w:rPr>
  </w:style>
  <w:style w:type="paragraph" w:customStyle="1" w:styleId="TitleCountry">
    <w:name w:val="Title Country"/>
    <w:basedOn w:val="Normal"/>
    <w:next w:val="Normal"/>
    <w:qFormat/>
    <w:rsid w:val="00220A35"/>
    <w:pPr>
      <w:widowControl/>
      <w:spacing w:after="360" w:line="240" w:lineRule="auto"/>
      <w:jc w:val="center"/>
    </w:pPr>
    <w:rPr>
      <w:rFonts w:ascii="Verdana" w:eastAsia="Calibri" w:hAnsi="Verdana"/>
      <w:smallCaps/>
      <w:color w:val="006283"/>
      <w:sz w:val="18"/>
      <w:szCs w:val="18"/>
      <w:lang w:eastAsia="en-GB"/>
    </w:rPr>
  </w:style>
  <w:style w:type="character" w:customStyle="1" w:styleId="BodyTextIndentChar1">
    <w:name w:val="Body Text Indent Char1"/>
    <w:uiPriority w:val="99"/>
    <w:semiHidden/>
    <w:rsid w:val="00220A35"/>
    <w:rPr>
      <w:rFonts w:ascii="Arial Unicode MS" w:eastAsia="Arial Unicode MS" w:hAnsi="Arial Unicode MS" w:cs="Arial Unicode MS"/>
      <w:color w:val="000000"/>
      <w:sz w:val="24"/>
      <w:szCs w:val="24"/>
      <w:lang w:val="lv-LV" w:eastAsia="ru-RU"/>
    </w:rPr>
  </w:style>
  <w:style w:type="character" w:customStyle="1" w:styleId="FollowUpChar">
    <w:name w:val="FollowUp Char"/>
    <w:link w:val="FollowUp"/>
    <w:uiPriority w:val="6"/>
    <w:rsid w:val="00220A35"/>
    <w:rPr>
      <w:rFonts w:ascii="Verdana" w:eastAsia="Calibri" w:hAnsi="Verdana"/>
      <w:i/>
      <w:sz w:val="18"/>
      <w:szCs w:val="22"/>
      <w:lang w:val="lv-LV" w:eastAsia="en-US"/>
    </w:rPr>
  </w:style>
  <w:style w:type="paragraph" w:styleId="BlockText">
    <w:name w:val="Block Text"/>
    <w:basedOn w:val="Normal"/>
    <w:uiPriority w:val="99"/>
    <w:unhideWhenUsed/>
    <w:rsid w:val="00220A35"/>
    <w:pPr>
      <w:widowControl/>
      <w:pBdr>
        <w:top w:val="single" w:sz="2" w:space="10" w:color="4F81BD" w:shadow="1" w:frame="1"/>
        <w:left w:val="single" w:sz="2" w:space="10" w:color="4F81BD" w:shadow="1" w:frame="1"/>
        <w:bottom w:val="single" w:sz="2" w:space="10" w:color="4F81BD" w:shadow="1" w:frame="1"/>
        <w:right w:val="single" w:sz="2" w:space="10" w:color="4F81BD" w:shadow="1" w:frame="1"/>
      </w:pBdr>
      <w:spacing w:line="240" w:lineRule="auto"/>
      <w:ind w:left="1152" w:right="1152"/>
      <w:jc w:val="both"/>
    </w:pPr>
    <w:rPr>
      <w:rFonts w:ascii="Calibri" w:hAnsi="Calibri"/>
      <w:i/>
      <w:iCs/>
      <w:color w:val="4F81BD"/>
      <w:sz w:val="18"/>
      <w:szCs w:val="22"/>
      <w:lang w:eastAsia="en-US"/>
    </w:rPr>
  </w:style>
  <w:style w:type="character" w:customStyle="1" w:styleId="EndnoteTextChar1">
    <w:name w:val="Endnote Text Char1"/>
    <w:uiPriority w:val="99"/>
    <w:semiHidden/>
    <w:rsid w:val="00220A35"/>
    <w:rPr>
      <w:rFonts w:ascii="Arial Unicode MS" w:eastAsia="Arial Unicode MS" w:hAnsi="Arial Unicode MS" w:cs="Arial Unicode MS"/>
      <w:color w:val="000000"/>
      <w:sz w:val="20"/>
      <w:szCs w:val="20"/>
      <w:lang w:val="lv-LV" w:eastAsia="ru-RU"/>
    </w:rPr>
  </w:style>
  <w:style w:type="paragraph" w:styleId="Index1">
    <w:name w:val="index 1"/>
    <w:basedOn w:val="Normal"/>
    <w:next w:val="Normal"/>
    <w:autoRedefine/>
    <w:semiHidden/>
    <w:unhideWhenUsed/>
    <w:rsid w:val="00220A35"/>
    <w:pPr>
      <w:widowControl/>
      <w:spacing w:line="240" w:lineRule="auto"/>
      <w:ind w:left="180" w:hanging="180"/>
      <w:jc w:val="both"/>
    </w:pPr>
    <w:rPr>
      <w:rFonts w:ascii="Verdana" w:eastAsia="Calibri" w:hAnsi="Verdana"/>
      <w:sz w:val="18"/>
      <w:szCs w:val="22"/>
      <w:lang w:eastAsia="en-US"/>
    </w:rPr>
  </w:style>
  <w:style w:type="paragraph" w:styleId="IndexHeading">
    <w:name w:val="index heading"/>
    <w:basedOn w:val="Normal"/>
    <w:next w:val="Index1"/>
    <w:semiHidden/>
    <w:unhideWhenUsed/>
    <w:rsid w:val="00220A35"/>
    <w:pPr>
      <w:widowControl/>
      <w:spacing w:line="240" w:lineRule="auto"/>
      <w:jc w:val="both"/>
    </w:pPr>
    <w:rPr>
      <w:rFonts w:ascii="Cambria" w:hAnsi="Cambria"/>
      <w:b/>
      <w:bCs/>
      <w:sz w:val="18"/>
      <w:szCs w:val="22"/>
      <w:lang w:eastAsia="en-US"/>
    </w:rPr>
  </w:style>
  <w:style w:type="paragraph" w:styleId="ListBullet2">
    <w:name w:val="List Bullet 2"/>
    <w:basedOn w:val="Normal"/>
    <w:rsid w:val="00220A35"/>
    <w:pPr>
      <w:widowControl/>
      <w:tabs>
        <w:tab w:val="num" w:pos="907"/>
      </w:tabs>
      <w:spacing w:after="240" w:line="240" w:lineRule="auto"/>
      <w:ind w:left="907" w:hanging="340"/>
      <w:jc w:val="both"/>
    </w:pPr>
    <w:rPr>
      <w:rFonts w:ascii="Verdana" w:eastAsia="Calibri" w:hAnsi="Verdana"/>
      <w:sz w:val="18"/>
      <w:szCs w:val="22"/>
      <w:lang w:eastAsia="en-US"/>
    </w:rPr>
  </w:style>
  <w:style w:type="paragraph" w:styleId="ListBullet4">
    <w:name w:val="List Bullet 4"/>
    <w:basedOn w:val="Normal"/>
    <w:rsid w:val="00220A35"/>
    <w:pPr>
      <w:widowControl/>
      <w:tabs>
        <w:tab w:val="num" w:pos="1588"/>
      </w:tabs>
      <w:spacing w:after="240" w:line="240" w:lineRule="auto"/>
      <w:ind w:left="1588" w:hanging="341"/>
      <w:jc w:val="both"/>
    </w:pPr>
    <w:rPr>
      <w:rFonts w:ascii="Verdana" w:eastAsia="Calibri" w:hAnsi="Verdana"/>
      <w:sz w:val="18"/>
      <w:szCs w:val="22"/>
      <w:lang w:eastAsia="en-US"/>
    </w:rPr>
  </w:style>
  <w:style w:type="paragraph" w:styleId="ListNumber">
    <w:name w:val="List Number"/>
    <w:basedOn w:val="Normal"/>
    <w:unhideWhenUsed/>
    <w:rsid w:val="00220A35"/>
    <w:pPr>
      <w:widowControl/>
      <w:numPr>
        <w:numId w:val="20"/>
      </w:numPr>
      <w:tabs>
        <w:tab w:val="clear" w:pos="360"/>
      </w:tabs>
      <w:spacing w:line="240" w:lineRule="auto"/>
      <w:ind w:left="0" w:firstLine="0"/>
      <w:contextualSpacing/>
      <w:jc w:val="both"/>
    </w:pPr>
    <w:rPr>
      <w:rFonts w:ascii="Verdana" w:eastAsia="Calibri" w:hAnsi="Verdana"/>
      <w:sz w:val="18"/>
      <w:szCs w:val="22"/>
      <w:lang w:eastAsia="en-US"/>
    </w:rPr>
  </w:style>
  <w:style w:type="paragraph" w:styleId="EnvelopeAddress">
    <w:name w:val="envelope address"/>
    <w:basedOn w:val="Normal"/>
    <w:unhideWhenUsed/>
    <w:rsid w:val="00220A35"/>
    <w:pPr>
      <w:framePr w:w="7920" w:h="1980" w:hRule="exact" w:hSpace="180" w:wrap="auto" w:hAnchor="page" w:xAlign="center" w:yAlign="bottom"/>
      <w:widowControl/>
      <w:spacing w:line="240" w:lineRule="auto"/>
      <w:ind w:left="2880"/>
      <w:jc w:val="both"/>
    </w:pPr>
    <w:rPr>
      <w:rFonts w:ascii="Cambria" w:hAnsi="Cambria"/>
      <w:szCs w:val="24"/>
      <w:lang w:eastAsia="en-US"/>
    </w:rPr>
  </w:style>
  <w:style w:type="numbering" w:customStyle="1" w:styleId="ListBullets">
    <w:name w:val="ListBullets"/>
    <w:uiPriority w:val="99"/>
    <w:rsid w:val="00220A35"/>
    <w:pPr>
      <w:numPr>
        <w:numId w:val="21"/>
      </w:numPr>
    </w:pPr>
  </w:style>
  <w:style w:type="character" w:customStyle="1" w:styleId="BodyTextIndent2Char1">
    <w:name w:val="Body Text Indent 2 Char1"/>
    <w:uiPriority w:val="99"/>
    <w:semiHidden/>
    <w:rsid w:val="00220A35"/>
    <w:rPr>
      <w:rFonts w:ascii="Arial Unicode MS" w:eastAsia="Arial Unicode MS" w:hAnsi="Arial Unicode MS" w:cs="Arial Unicode MS"/>
      <w:color w:val="000000"/>
      <w:sz w:val="24"/>
      <w:szCs w:val="24"/>
      <w:lang w:val="lv-LV" w:eastAsia="ru-RU"/>
    </w:rPr>
  </w:style>
  <w:style w:type="paragraph" w:styleId="BodyTextIndent3">
    <w:name w:val="Body Text Indent 3"/>
    <w:basedOn w:val="Normal"/>
    <w:link w:val="BodyTextIndent3Char"/>
    <w:uiPriority w:val="99"/>
    <w:unhideWhenUsed/>
    <w:rsid w:val="00220A35"/>
    <w:pPr>
      <w:widowControl/>
      <w:spacing w:after="120" w:line="240" w:lineRule="auto"/>
      <w:ind w:left="283"/>
      <w:jc w:val="both"/>
    </w:pPr>
    <w:rPr>
      <w:rFonts w:ascii="Verdana" w:eastAsia="Calibri" w:hAnsi="Verdana"/>
      <w:sz w:val="16"/>
      <w:szCs w:val="16"/>
      <w:lang w:val="en-GB" w:eastAsia="en-GB"/>
    </w:rPr>
  </w:style>
  <w:style w:type="character" w:customStyle="1" w:styleId="BodyTextIndent3Char1">
    <w:name w:val="Body Text Indent 3 Char1"/>
    <w:basedOn w:val="DefaultParagraphFont"/>
    <w:uiPriority w:val="99"/>
    <w:semiHidden/>
    <w:rsid w:val="00220A35"/>
    <w:rPr>
      <w:sz w:val="16"/>
      <w:szCs w:val="16"/>
      <w:lang w:val="lv-LV" w:eastAsia="fr-BE"/>
    </w:rPr>
  </w:style>
  <w:style w:type="character" w:customStyle="1" w:styleId="CommentTextChar1">
    <w:name w:val="Comment Text Char1"/>
    <w:uiPriority w:val="99"/>
    <w:semiHidden/>
    <w:rsid w:val="00220A35"/>
    <w:rPr>
      <w:rFonts w:ascii="Arial Unicode MS" w:eastAsia="Arial Unicode MS" w:hAnsi="Arial Unicode MS" w:cs="Arial Unicode MS"/>
      <w:color w:val="000000"/>
      <w:sz w:val="20"/>
      <w:szCs w:val="20"/>
      <w:lang w:val="lv-LV" w:eastAsia="ru-RU"/>
    </w:rPr>
  </w:style>
  <w:style w:type="paragraph" w:styleId="ListNumber2">
    <w:name w:val="List Number 2"/>
    <w:basedOn w:val="Normal"/>
    <w:unhideWhenUsed/>
    <w:rsid w:val="00220A35"/>
    <w:pPr>
      <w:widowControl/>
      <w:numPr>
        <w:numId w:val="22"/>
      </w:numPr>
      <w:tabs>
        <w:tab w:val="clear" w:pos="643"/>
      </w:tabs>
      <w:spacing w:line="240" w:lineRule="auto"/>
      <w:ind w:left="0" w:firstLine="0"/>
      <w:contextualSpacing/>
      <w:jc w:val="both"/>
    </w:pPr>
    <w:rPr>
      <w:rFonts w:ascii="Verdana" w:eastAsia="Calibri" w:hAnsi="Verdana"/>
      <w:sz w:val="18"/>
      <w:szCs w:val="22"/>
      <w:lang w:eastAsia="en-US"/>
    </w:rPr>
  </w:style>
  <w:style w:type="table" w:customStyle="1" w:styleId="WTOBox1">
    <w:name w:val="WTOBox1"/>
    <w:basedOn w:val="TableNormal"/>
    <w:uiPriority w:val="99"/>
    <w:rsid w:val="00220A35"/>
    <w:rPr>
      <w:rFonts w:ascii="Calibri" w:eastAsia="Calibri" w:hAnsi="Calibri"/>
      <w:lang w:val="lv-LV"/>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20A35"/>
    <w:rPr>
      <w:rFonts w:ascii="Verdana" w:eastAsia="Calibri" w:hAnsi="Verdana"/>
      <w:sz w:val="16"/>
      <w:lang w:val="lv-LV"/>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220A35"/>
    <w:rPr>
      <w:rFonts w:ascii="Verdana" w:eastAsia="Calibri" w:hAnsi="Verdana"/>
      <w:sz w:val="16"/>
      <w:szCs w:val="18"/>
      <w:lang w:val="lv-LV"/>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character" w:customStyle="1" w:styleId="CommentSubjectChar1">
    <w:name w:val="Comment Subject Char1"/>
    <w:uiPriority w:val="99"/>
    <w:semiHidden/>
    <w:rsid w:val="00220A35"/>
    <w:rPr>
      <w:rFonts w:ascii="Arial Unicode MS" w:eastAsia="Arial Unicode MS" w:hAnsi="Arial Unicode MS" w:cs="Arial Unicode MS"/>
      <w:b/>
      <w:bCs/>
      <w:color w:val="000000"/>
      <w:sz w:val="20"/>
      <w:szCs w:val="20"/>
      <w:lang w:val="lv-LV" w:eastAsia="ru-RU"/>
    </w:rPr>
  </w:style>
  <w:style w:type="paragraph" w:styleId="TOAHeading">
    <w:name w:val="toa heading"/>
    <w:basedOn w:val="Normal"/>
    <w:next w:val="Normal"/>
    <w:unhideWhenUsed/>
    <w:rsid w:val="00220A35"/>
    <w:pPr>
      <w:widowControl/>
      <w:spacing w:before="120" w:line="240" w:lineRule="auto"/>
      <w:jc w:val="both"/>
    </w:pPr>
    <w:rPr>
      <w:rFonts w:ascii="Cambria" w:hAnsi="Cambria"/>
      <w:b/>
      <w:bCs/>
      <w:szCs w:val="24"/>
      <w:lang w:eastAsia="en-US"/>
    </w:rPr>
  </w:style>
  <w:style w:type="character" w:customStyle="1" w:styleId="HTMLAddressChar">
    <w:name w:val="HTML Address Char"/>
    <w:link w:val="HTMLAddress"/>
    <w:uiPriority w:val="99"/>
    <w:semiHidden/>
    <w:rsid w:val="00220A35"/>
    <w:rPr>
      <w:rFonts w:ascii="Verdana" w:eastAsia="Calibri" w:hAnsi="Verdana"/>
      <w:i/>
      <w:iCs/>
      <w:sz w:val="18"/>
    </w:rPr>
  </w:style>
  <w:style w:type="paragraph" w:styleId="DocumentMap">
    <w:name w:val="Document Map"/>
    <w:basedOn w:val="Normal"/>
    <w:link w:val="DocumentMapChar"/>
    <w:semiHidden/>
    <w:unhideWhenUsed/>
    <w:rsid w:val="00220A35"/>
    <w:pPr>
      <w:widowControl/>
      <w:spacing w:line="240" w:lineRule="auto"/>
      <w:jc w:val="both"/>
    </w:pPr>
    <w:rPr>
      <w:rFonts w:ascii="Tahoma" w:eastAsia="Calibri" w:hAnsi="Tahoma" w:cs="Tahoma"/>
      <w:sz w:val="16"/>
      <w:szCs w:val="16"/>
      <w:lang w:val="en-GB" w:eastAsia="en-GB"/>
    </w:rPr>
  </w:style>
  <w:style w:type="character" w:customStyle="1" w:styleId="DocumentMapChar1">
    <w:name w:val="Document Map Char1"/>
    <w:basedOn w:val="DefaultParagraphFont"/>
    <w:uiPriority w:val="99"/>
    <w:semiHidden/>
    <w:rsid w:val="00220A35"/>
    <w:rPr>
      <w:rFonts w:ascii="Segoe UI" w:hAnsi="Segoe UI" w:cs="Segoe UI"/>
      <w:sz w:val="16"/>
      <w:szCs w:val="16"/>
      <w:lang w:val="lv-LV" w:eastAsia="fr-BE"/>
    </w:rPr>
  </w:style>
  <w:style w:type="character" w:customStyle="1" w:styleId="HTMLPreformattedChar">
    <w:name w:val="HTML Preformatted Char"/>
    <w:link w:val="HTMLPreformatted"/>
    <w:uiPriority w:val="99"/>
    <w:rsid w:val="00220A35"/>
    <w:rPr>
      <w:rFonts w:ascii="Consolas" w:eastAsia="Calibri" w:hAnsi="Consolas" w:cs="Consolas"/>
    </w:rPr>
  </w:style>
  <w:style w:type="paragraph" w:styleId="ListBullet3">
    <w:name w:val="List Bullet 3"/>
    <w:basedOn w:val="Normal"/>
    <w:rsid w:val="00220A35"/>
    <w:pPr>
      <w:widowControl/>
      <w:tabs>
        <w:tab w:val="num" w:pos="1247"/>
      </w:tabs>
      <w:spacing w:after="240" w:line="240" w:lineRule="auto"/>
      <w:ind w:left="1247" w:hanging="340"/>
      <w:jc w:val="both"/>
    </w:pPr>
    <w:rPr>
      <w:rFonts w:ascii="Verdana" w:eastAsia="Calibri" w:hAnsi="Verdana"/>
      <w:sz w:val="18"/>
      <w:szCs w:val="22"/>
      <w:lang w:eastAsia="en-US"/>
    </w:rPr>
  </w:style>
  <w:style w:type="paragraph" w:styleId="ListNumber3">
    <w:name w:val="List Number 3"/>
    <w:basedOn w:val="Normal"/>
    <w:unhideWhenUsed/>
    <w:rsid w:val="00220A35"/>
    <w:pPr>
      <w:widowControl/>
      <w:numPr>
        <w:numId w:val="23"/>
      </w:numPr>
      <w:tabs>
        <w:tab w:val="clear" w:pos="926"/>
      </w:tabs>
      <w:spacing w:line="240" w:lineRule="auto"/>
      <w:ind w:left="0" w:firstLine="0"/>
      <w:contextualSpacing/>
      <w:jc w:val="both"/>
    </w:pPr>
    <w:rPr>
      <w:rFonts w:ascii="Verdana" w:eastAsia="Calibri" w:hAnsi="Verdana"/>
      <w:sz w:val="18"/>
      <w:szCs w:val="22"/>
      <w:lang w:eastAsia="en-US"/>
    </w:rPr>
  </w:style>
  <w:style w:type="paragraph" w:styleId="ListNumber4">
    <w:name w:val="List Number 4"/>
    <w:basedOn w:val="Normal"/>
    <w:unhideWhenUsed/>
    <w:rsid w:val="00220A35"/>
    <w:pPr>
      <w:widowControl/>
      <w:numPr>
        <w:numId w:val="24"/>
      </w:numPr>
      <w:tabs>
        <w:tab w:val="clear" w:pos="1209"/>
      </w:tabs>
      <w:spacing w:line="240" w:lineRule="auto"/>
      <w:ind w:left="0" w:firstLine="0"/>
      <w:contextualSpacing/>
      <w:jc w:val="both"/>
    </w:pPr>
    <w:rPr>
      <w:rFonts w:ascii="Verdana" w:eastAsia="Calibri" w:hAnsi="Verdana"/>
      <w:sz w:val="18"/>
      <w:szCs w:val="22"/>
      <w:lang w:eastAsia="en-US"/>
    </w:rPr>
  </w:style>
  <w:style w:type="paragraph" w:styleId="TableofAuthorities">
    <w:name w:val="table of authorities"/>
    <w:basedOn w:val="Normal"/>
    <w:next w:val="Normal"/>
    <w:rsid w:val="00220A35"/>
    <w:pPr>
      <w:widowControl/>
      <w:tabs>
        <w:tab w:val="left" w:pos="720"/>
        <w:tab w:val="right" w:leader="dot" w:pos="9027"/>
      </w:tabs>
      <w:spacing w:line="240" w:lineRule="auto"/>
      <w:ind w:right="720"/>
      <w:jc w:val="both"/>
    </w:pPr>
    <w:rPr>
      <w:rFonts w:ascii="Verdana" w:hAnsi="Verdana"/>
      <w:sz w:val="18"/>
      <w:lang w:eastAsia="en-GB"/>
    </w:rPr>
  </w:style>
  <w:style w:type="paragraph" w:styleId="TableofFigures">
    <w:name w:val="table of figures"/>
    <w:basedOn w:val="Normal"/>
    <w:next w:val="Normal"/>
    <w:rsid w:val="00220A35"/>
    <w:pPr>
      <w:widowControl/>
      <w:tabs>
        <w:tab w:val="left" w:pos="567"/>
        <w:tab w:val="right" w:leader="dot" w:pos="9027"/>
      </w:tabs>
      <w:spacing w:after="120" w:line="240" w:lineRule="auto"/>
      <w:ind w:right="720"/>
      <w:jc w:val="both"/>
    </w:pPr>
    <w:rPr>
      <w:rFonts w:ascii="Verdana" w:hAnsi="Verdana"/>
      <w:sz w:val="18"/>
      <w:lang w:eastAsia="en-GB"/>
    </w:rPr>
  </w:style>
  <w:style w:type="paragraph" w:styleId="BodyTextFirstIndent">
    <w:name w:val="Body Text First Indent"/>
    <w:basedOn w:val="BodyText"/>
    <w:link w:val="BodyTextFirstIndentChar"/>
    <w:uiPriority w:val="99"/>
    <w:unhideWhenUsed/>
    <w:rsid w:val="00220A35"/>
    <w:pPr>
      <w:spacing w:after="0" w:line="240" w:lineRule="auto"/>
      <w:ind w:firstLine="360"/>
      <w:jc w:val="both"/>
    </w:pPr>
    <w:rPr>
      <w:rFonts w:ascii="Verdana" w:hAnsi="Verdana" w:cs="Times New Roman"/>
      <w:sz w:val="18"/>
      <w:szCs w:val="20"/>
      <w:lang w:val="en-GB" w:eastAsia="en-GB"/>
    </w:rPr>
  </w:style>
  <w:style w:type="character" w:customStyle="1" w:styleId="BodyTextFirstIndentChar1">
    <w:name w:val="Body Text First Indent Char1"/>
    <w:basedOn w:val="BodyTextChar"/>
    <w:uiPriority w:val="99"/>
    <w:semiHidden/>
    <w:rsid w:val="00220A35"/>
    <w:rPr>
      <w:rFonts w:ascii="Calibri" w:eastAsia="Calibri" w:hAnsi="Calibri" w:cs="Arial"/>
      <w:sz w:val="22"/>
      <w:szCs w:val="22"/>
      <w:lang w:val="lv-LV" w:eastAsia="en-US"/>
    </w:rPr>
  </w:style>
  <w:style w:type="character" w:customStyle="1" w:styleId="MacroTextChar">
    <w:name w:val="Macro Text Char"/>
    <w:link w:val="MacroText"/>
    <w:uiPriority w:val="99"/>
    <w:rsid w:val="00220A35"/>
    <w:rPr>
      <w:rFonts w:ascii="Consolas" w:hAnsi="Consolas" w:cs="Consolas"/>
    </w:rPr>
  </w:style>
  <w:style w:type="paragraph" w:styleId="BodyTextFirstIndent2">
    <w:name w:val="Body Text First Indent 2"/>
    <w:basedOn w:val="BodyTextIndent"/>
    <w:link w:val="BodyTextFirstIndent2Char"/>
    <w:uiPriority w:val="99"/>
    <w:unhideWhenUsed/>
    <w:rsid w:val="00220A35"/>
    <w:pPr>
      <w:spacing w:after="0"/>
      <w:ind w:left="360" w:firstLine="360"/>
    </w:pPr>
    <w:rPr>
      <w:rFonts w:ascii="Verdana" w:eastAsia="Calibri" w:hAnsi="Verdana"/>
      <w:sz w:val="18"/>
      <w:lang w:val="en-GB" w:eastAsia="en-GB"/>
    </w:rPr>
  </w:style>
  <w:style w:type="character" w:customStyle="1" w:styleId="BodyTextFirstIndent2Char1">
    <w:name w:val="Body Text First Indent 2 Char1"/>
    <w:basedOn w:val="BodyTextIndentChar"/>
    <w:uiPriority w:val="99"/>
    <w:semiHidden/>
    <w:rsid w:val="00220A35"/>
    <w:rPr>
      <w:sz w:val="24"/>
      <w:lang w:val="lv-LV" w:eastAsia="en-US"/>
    </w:rPr>
  </w:style>
  <w:style w:type="character" w:customStyle="1" w:styleId="MessageHeaderChar">
    <w:name w:val="Message Header Char"/>
    <w:link w:val="MessageHeader"/>
    <w:uiPriority w:val="99"/>
    <w:rsid w:val="00220A35"/>
    <w:rPr>
      <w:rFonts w:ascii="Cambria" w:hAnsi="Cambria"/>
      <w:sz w:val="24"/>
      <w:szCs w:val="24"/>
      <w:shd w:val="pct20" w:color="auto" w:fill="auto"/>
    </w:rPr>
  </w:style>
  <w:style w:type="paragraph" w:styleId="Closing">
    <w:name w:val="Closing"/>
    <w:basedOn w:val="Normal"/>
    <w:link w:val="ClosingChar"/>
    <w:uiPriority w:val="99"/>
    <w:unhideWhenUsed/>
    <w:rsid w:val="00220A35"/>
    <w:pPr>
      <w:widowControl/>
      <w:spacing w:line="240" w:lineRule="auto"/>
      <w:ind w:left="4252"/>
      <w:jc w:val="both"/>
    </w:pPr>
    <w:rPr>
      <w:rFonts w:ascii="Verdana" w:eastAsia="Calibri" w:hAnsi="Verdana"/>
      <w:sz w:val="18"/>
      <w:lang w:val="en-GB" w:eastAsia="en-GB"/>
    </w:rPr>
  </w:style>
  <w:style w:type="character" w:customStyle="1" w:styleId="ClosingChar1">
    <w:name w:val="Closing Char1"/>
    <w:basedOn w:val="DefaultParagraphFont"/>
    <w:uiPriority w:val="99"/>
    <w:semiHidden/>
    <w:rsid w:val="00220A35"/>
    <w:rPr>
      <w:sz w:val="24"/>
      <w:lang w:val="lv-LV" w:eastAsia="fr-BE"/>
    </w:rPr>
  </w:style>
  <w:style w:type="paragraph" w:customStyle="1" w:styleId="NoteText">
    <w:name w:val="Note Text"/>
    <w:basedOn w:val="Normal"/>
    <w:uiPriority w:val="4"/>
    <w:qFormat/>
    <w:rsid w:val="00220A35"/>
    <w:pPr>
      <w:widowControl/>
      <w:tabs>
        <w:tab w:val="left" w:pos="851"/>
      </w:tabs>
      <w:spacing w:line="240" w:lineRule="auto"/>
      <w:ind w:left="851" w:hanging="851"/>
    </w:pPr>
    <w:rPr>
      <w:rFonts w:ascii="Verdana" w:eastAsia="Calibri" w:hAnsi="Verdana"/>
      <w:sz w:val="16"/>
      <w:szCs w:val="22"/>
      <w:lang w:eastAsia="en-US"/>
    </w:rPr>
  </w:style>
  <w:style w:type="paragraph" w:styleId="E-mailSignature">
    <w:name w:val="E-mail Signature"/>
    <w:basedOn w:val="Normal"/>
    <w:link w:val="E-mailSignatureChar"/>
    <w:uiPriority w:val="99"/>
    <w:semiHidden/>
    <w:unhideWhenUsed/>
    <w:rsid w:val="00220A35"/>
    <w:pPr>
      <w:widowControl/>
      <w:spacing w:line="240" w:lineRule="auto"/>
      <w:jc w:val="both"/>
    </w:pPr>
    <w:rPr>
      <w:rFonts w:ascii="Verdana" w:eastAsia="Calibri" w:hAnsi="Verdana"/>
      <w:sz w:val="18"/>
      <w:lang w:val="en-GB" w:eastAsia="en-GB"/>
    </w:rPr>
  </w:style>
  <w:style w:type="character" w:customStyle="1" w:styleId="E-mailSignatureChar1">
    <w:name w:val="E-mail Signature Char1"/>
    <w:basedOn w:val="DefaultParagraphFont"/>
    <w:uiPriority w:val="99"/>
    <w:semiHidden/>
    <w:rsid w:val="00220A35"/>
    <w:rPr>
      <w:sz w:val="24"/>
      <w:lang w:val="lv-LV" w:eastAsia="fr-BE"/>
    </w:rPr>
  </w:style>
  <w:style w:type="paragraph" w:styleId="EnvelopeReturn">
    <w:name w:val="envelope return"/>
    <w:basedOn w:val="Normal"/>
    <w:uiPriority w:val="99"/>
    <w:unhideWhenUsed/>
    <w:rsid w:val="00220A35"/>
    <w:pPr>
      <w:widowControl/>
      <w:spacing w:line="240" w:lineRule="auto"/>
      <w:jc w:val="both"/>
    </w:pPr>
    <w:rPr>
      <w:rFonts w:ascii="Cambria" w:hAnsi="Cambria"/>
      <w:sz w:val="20"/>
      <w:lang w:eastAsia="en-US"/>
    </w:rPr>
  </w:style>
  <w:style w:type="character" w:styleId="HTMLAcronym">
    <w:name w:val="HTML Acronym"/>
    <w:uiPriority w:val="99"/>
    <w:semiHidden/>
    <w:unhideWhenUsed/>
    <w:rsid w:val="00220A35"/>
  </w:style>
  <w:style w:type="paragraph" w:styleId="HTMLAddress">
    <w:name w:val="HTML Address"/>
    <w:basedOn w:val="Normal"/>
    <w:link w:val="HTMLAddressChar"/>
    <w:uiPriority w:val="99"/>
    <w:semiHidden/>
    <w:unhideWhenUsed/>
    <w:rsid w:val="00220A35"/>
    <w:pPr>
      <w:widowControl/>
      <w:spacing w:line="240" w:lineRule="auto"/>
      <w:jc w:val="both"/>
    </w:pPr>
    <w:rPr>
      <w:rFonts w:ascii="Verdana" w:eastAsia="Calibri" w:hAnsi="Verdana"/>
      <w:i/>
      <w:iCs/>
      <w:sz w:val="18"/>
      <w:lang w:val="en-GB" w:eastAsia="en-GB"/>
    </w:rPr>
  </w:style>
  <w:style w:type="character" w:customStyle="1" w:styleId="HTMLAddressChar1">
    <w:name w:val="HTML Address Char1"/>
    <w:basedOn w:val="DefaultParagraphFont"/>
    <w:uiPriority w:val="99"/>
    <w:semiHidden/>
    <w:rsid w:val="00220A35"/>
    <w:rPr>
      <w:i/>
      <w:iCs/>
      <w:sz w:val="24"/>
      <w:lang w:val="lv-LV" w:eastAsia="fr-BE"/>
    </w:rPr>
  </w:style>
  <w:style w:type="character" w:customStyle="1" w:styleId="SignatureChar">
    <w:name w:val="Signature Char"/>
    <w:link w:val="Signature"/>
    <w:uiPriority w:val="99"/>
    <w:rsid w:val="00220A35"/>
    <w:rPr>
      <w:rFonts w:ascii="Verdana" w:eastAsia="Calibri" w:hAnsi="Verdana"/>
      <w:sz w:val="18"/>
    </w:rPr>
  </w:style>
  <w:style w:type="character" w:styleId="HTMLCite">
    <w:name w:val="HTML Cite"/>
    <w:uiPriority w:val="99"/>
    <w:semiHidden/>
    <w:unhideWhenUsed/>
    <w:rsid w:val="00220A35"/>
    <w:rPr>
      <w:i/>
      <w:iCs/>
    </w:rPr>
  </w:style>
  <w:style w:type="character" w:styleId="HTMLCode">
    <w:name w:val="HTML Code"/>
    <w:uiPriority w:val="99"/>
    <w:semiHidden/>
    <w:unhideWhenUsed/>
    <w:rsid w:val="00220A35"/>
    <w:rPr>
      <w:rFonts w:ascii="Consolas" w:hAnsi="Consolas" w:cs="Consolas"/>
      <w:sz w:val="20"/>
      <w:szCs w:val="20"/>
    </w:rPr>
  </w:style>
  <w:style w:type="character" w:styleId="HTMLDefinition">
    <w:name w:val="HTML Definition"/>
    <w:uiPriority w:val="99"/>
    <w:semiHidden/>
    <w:unhideWhenUsed/>
    <w:rsid w:val="00220A35"/>
    <w:rPr>
      <w:i/>
      <w:iCs/>
    </w:rPr>
  </w:style>
  <w:style w:type="character" w:styleId="HTMLKeyboard">
    <w:name w:val="HTML Keyboard"/>
    <w:uiPriority w:val="99"/>
    <w:semiHidden/>
    <w:unhideWhenUsed/>
    <w:rsid w:val="00220A35"/>
    <w:rPr>
      <w:rFonts w:ascii="Consolas" w:hAnsi="Consolas" w:cs="Consolas"/>
      <w:sz w:val="20"/>
      <w:szCs w:val="20"/>
    </w:rPr>
  </w:style>
  <w:style w:type="paragraph" w:styleId="HTMLPreformatted">
    <w:name w:val="HTML Preformatted"/>
    <w:basedOn w:val="Normal"/>
    <w:link w:val="HTMLPreformattedChar"/>
    <w:uiPriority w:val="99"/>
    <w:unhideWhenUsed/>
    <w:rsid w:val="00220A35"/>
    <w:pPr>
      <w:widowControl/>
      <w:spacing w:line="240" w:lineRule="auto"/>
      <w:jc w:val="both"/>
    </w:pPr>
    <w:rPr>
      <w:rFonts w:ascii="Consolas" w:eastAsia="Calibri" w:hAnsi="Consolas" w:cs="Consolas"/>
      <w:sz w:val="20"/>
      <w:lang w:val="en-GB" w:eastAsia="en-GB"/>
    </w:rPr>
  </w:style>
  <w:style w:type="character" w:customStyle="1" w:styleId="HTMLPreformattedChar1">
    <w:name w:val="HTML Preformatted Char1"/>
    <w:basedOn w:val="DefaultParagraphFont"/>
    <w:uiPriority w:val="99"/>
    <w:semiHidden/>
    <w:rsid w:val="00220A35"/>
    <w:rPr>
      <w:rFonts w:ascii="Courier New" w:hAnsi="Courier New" w:cs="Courier New"/>
      <w:lang w:val="lv-LV" w:eastAsia="fr-BE"/>
    </w:rPr>
  </w:style>
  <w:style w:type="character" w:styleId="HTMLSample">
    <w:name w:val="HTML Sample"/>
    <w:uiPriority w:val="99"/>
    <w:semiHidden/>
    <w:unhideWhenUsed/>
    <w:rsid w:val="00220A35"/>
    <w:rPr>
      <w:rFonts w:ascii="Consolas" w:hAnsi="Consolas" w:cs="Consolas"/>
      <w:sz w:val="24"/>
      <w:szCs w:val="24"/>
    </w:rPr>
  </w:style>
  <w:style w:type="character" w:styleId="HTMLTypewriter">
    <w:name w:val="HTML Typewriter"/>
    <w:uiPriority w:val="99"/>
    <w:semiHidden/>
    <w:unhideWhenUsed/>
    <w:rsid w:val="00220A35"/>
    <w:rPr>
      <w:rFonts w:ascii="Consolas" w:hAnsi="Consolas" w:cs="Consolas"/>
      <w:sz w:val="20"/>
      <w:szCs w:val="20"/>
    </w:rPr>
  </w:style>
  <w:style w:type="character" w:styleId="HTMLVariable">
    <w:name w:val="HTML Variable"/>
    <w:uiPriority w:val="99"/>
    <w:semiHidden/>
    <w:unhideWhenUsed/>
    <w:rsid w:val="00220A35"/>
    <w:rPr>
      <w:i/>
      <w:iCs/>
    </w:rPr>
  </w:style>
  <w:style w:type="character" w:styleId="IntenseEmphasis">
    <w:name w:val="Intense Emphasis"/>
    <w:uiPriority w:val="99"/>
    <w:qFormat/>
    <w:rsid w:val="00220A35"/>
    <w:rPr>
      <w:b/>
      <w:bCs/>
      <w:i/>
      <w:iCs/>
      <w:color w:val="4F81BD"/>
    </w:rPr>
  </w:style>
  <w:style w:type="character" w:styleId="IntenseReference">
    <w:name w:val="Intense Reference"/>
    <w:uiPriority w:val="99"/>
    <w:qFormat/>
    <w:rsid w:val="00220A35"/>
    <w:rPr>
      <w:b/>
      <w:bCs/>
      <w:smallCaps/>
      <w:color w:val="C0504D"/>
      <w:spacing w:val="5"/>
      <w:u w:val="single"/>
    </w:rPr>
  </w:style>
  <w:style w:type="character" w:styleId="LineNumber">
    <w:name w:val="line number"/>
    <w:uiPriority w:val="99"/>
    <w:semiHidden/>
    <w:unhideWhenUsed/>
    <w:rsid w:val="00220A35"/>
  </w:style>
  <w:style w:type="paragraph" w:styleId="List">
    <w:name w:val="List"/>
    <w:basedOn w:val="Normal"/>
    <w:uiPriority w:val="99"/>
    <w:unhideWhenUsed/>
    <w:rsid w:val="00220A35"/>
    <w:pPr>
      <w:widowControl/>
      <w:spacing w:line="240" w:lineRule="auto"/>
      <w:ind w:left="283" w:hanging="283"/>
      <w:contextualSpacing/>
      <w:jc w:val="both"/>
    </w:pPr>
    <w:rPr>
      <w:rFonts w:ascii="Verdana" w:eastAsia="Calibri" w:hAnsi="Verdana"/>
      <w:sz w:val="18"/>
      <w:szCs w:val="22"/>
      <w:lang w:eastAsia="en-US"/>
    </w:rPr>
  </w:style>
  <w:style w:type="paragraph" w:styleId="List2">
    <w:name w:val="List 2"/>
    <w:basedOn w:val="Normal"/>
    <w:uiPriority w:val="99"/>
    <w:unhideWhenUsed/>
    <w:rsid w:val="00220A35"/>
    <w:pPr>
      <w:widowControl/>
      <w:spacing w:line="240" w:lineRule="auto"/>
      <w:ind w:left="566" w:hanging="283"/>
      <w:contextualSpacing/>
      <w:jc w:val="both"/>
    </w:pPr>
    <w:rPr>
      <w:rFonts w:ascii="Verdana" w:eastAsia="Calibri" w:hAnsi="Verdana"/>
      <w:sz w:val="18"/>
      <w:szCs w:val="22"/>
      <w:lang w:eastAsia="en-US"/>
    </w:rPr>
  </w:style>
  <w:style w:type="paragraph" w:styleId="List3">
    <w:name w:val="List 3"/>
    <w:basedOn w:val="Normal"/>
    <w:uiPriority w:val="99"/>
    <w:unhideWhenUsed/>
    <w:rsid w:val="00220A35"/>
    <w:pPr>
      <w:widowControl/>
      <w:spacing w:line="240" w:lineRule="auto"/>
      <w:ind w:left="849" w:hanging="283"/>
      <w:contextualSpacing/>
      <w:jc w:val="both"/>
    </w:pPr>
    <w:rPr>
      <w:rFonts w:ascii="Verdana" w:eastAsia="Calibri" w:hAnsi="Verdana"/>
      <w:sz w:val="18"/>
      <w:szCs w:val="22"/>
      <w:lang w:eastAsia="en-US"/>
    </w:rPr>
  </w:style>
  <w:style w:type="paragraph" w:styleId="List4">
    <w:name w:val="List 4"/>
    <w:basedOn w:val="Normal"/>
    <w:uiPriority w:val="99"/>
    <w:unhideWhenUsed/>
    <w:rsid w:val="00220A35"/>
    <w:pPr>
      <w:widowControl/>
      <w:spacing w:line="240" w:lineRule="auto"/>
      <w:ind w:left="1132" w:hanging="283"/>
      <w:contextualSpacing/>
      <w:jc w:val="both"/>
    </w:pPr>
    <w:rPr>
      <w:rFonts w:ascii="Verdana" w:eastAsia="Calibri" w:hAnsi="Verdana"/>
      <w:sz w:val="18"/>
      <w:szCs w:val="22"/>
      <w:lang w:eastAsia="en-US"/>
    </w:rPr>
  </w:style>
  <w:style w:type="paragraph" w:styleId="List5">
    <w:name w:val="List 5"/>
    <w:basedOn w:val="Normal"/>
    <w:uiPriority w:val="99"/>
    <w:unhideWhenUsed/>
    <w:rsid w:val="00220A35"/>
    <w:pPr>
      <w:widowControl/>
      <w:spacing w:line="240" w:lineRule="auto"/>
      <w:ind w:left="1415" w:hanging="283"/>
      <w:contextualSpacing/>
      <w:jc w:val="both"/>
    </w:pPr>
    <w:rPr>
      <w:rFonts w:ascii="Verdana" w:eastAsia="Calibri" w:hAnsi="Verdana"/>
      <w:sz w:val="18"/>
      <w:szCs w:val="22"/>
      <w:lang w:eastAsia="en-US"/>
    </w:rPr>
  </w:style>
  <w:style w:type="paragraph" w:styleId="ListBullet5">
    <w:name w:val="List Bullet 5"/>
    <w:basedOn w:val="Normal"/>
    <w:uiPriority w:val="99"/>
    <w:rsid w:val="00220A35"/>
    <w:pPr>
      <w:widowControl/>
      <w:tabs>
        <w:tab w:val="num" w:pos="1928"/>
      </w:tabs>
      <w:spacing w:after="240" w:line="240" w:lineRule="auto"/>
      <w:ind w:left="1928" w:hanging="340"/>
      <w:jc w:val="both"/>
    </w:pPr>
    <w:rPr>
      <w:rFonts w:ascii="Verdana" w:eastAsia="Calibri" w:hAnsi="Verdana"/>
      <w:sz w:val="18"/>
      <w:szCs w:val="22"/>
      <w:lang w:eastAsia="en-US"/>
    </w:rPr>
  </w:style>
  <w:style w:type="paragraph" w:styleId="ListContinue">
    <w:name w:val="List Continue"/>
    <w:basedOn w:val="Normal"/>
    <w:uiPriority w:val="99"/>
    <w:unhideWhenUsed/>
    <w:rsid w:val="00220A35"/>
    <w:pPr>
      <w:widowControl/>
      <w:spacing w:after="120" w:line="240" w:lineRule="auto"/>
      <w:ind w:left="283"/>
      <w:contextualSpacing/>
      <w:jc w:val="both"/>
    </w:pPr>
    <w:rPr>
      <w:rFonts w:ascii="Verdana" w:eastAsia="Calibri" w:hAnsi="Verdana"/>
      <w:sz w:val="18"/>
      <w:szCs w:val="22"/>
      <w:lang w:eastAsia="en-US"/>
    </w:rPr>
  </w:style>
  <w:style w:type="paragraph" w:styleId="ListContinue2">
    <w:name w:val="List Continue 2"/>
    <w:basedOn w:val="Normal"/>
    <w:uiPriority w:val="99"/>
    <w:unhideWhenUsed/>
    <w:rsid w:val="00220A35"/>
    <w:pPr>
      <w:widowControl/>
      <w:spacing w:after="120" w:line="240" w:lineRule="auto"/>
      <w:ind w:left="566"/>
      <w:contextualSpacing/>
      <w:jc w:val="both"/>
    </w:pPr>
    <w:rPr>
      <w:rFonts w:ascii="Verdana" w:eastAsia="Calibri" w:hAnsi="Verdana"/>
      <w:sz w:val="18"/>
      <w:szCs w:val="22"/>
      <w:lang w:eastAsia="en-US"/>
    </w:rPr>
  </w:style>
  <w:style w:type="paragraph" w:styleId="ListContinue3">
    <w:name w:val="List Continue 3"/>
    <w:basedOn w:val="Normal"/>
    <w:uiPriority w:val="99"/>
    <w:unhideWhenUsed/>
    <w:rsid w:val="00220A35"/>
    <w:pPr>
      <w:widowControl/>
      <w:spacing w:after="120" w:line="240" w:lineRule="auto"/>
      <w:ind w:left="849"/>
      <w:contextualSpacing/>
      <w:jc w:val="both"/>
    </w:pPr>
    <w:rPr>
      <w:rFonts w:ascii="Verdana" w:eastAsia="Calibri" w:hAnsi="Verdana"/>
      <w:sz w:val="18"/>
      <w:szCs w:val="22"/>
      <w:lang w:eastAsia="en-US"/>
    </w:rPr>
  </w:style>
  <w:style w:type="paragraph" w:styleId="ListContinue4">
    <w:name w:val="List Continue 4"/>
    <w:basedOn w:val="Normal"/>
    <w:uiPriority w:val="99"/>
    <w:unhideWhenUsed/>
    <w:rsid w:val="00220A35"/>
    <w:pPr>
      <w:widowControl/>
      <w:spacing w:after="120" w:line="240" w:lineRule="auto"/>
      <w:ind w:left="1132"/>
      <w:contextualSpacing/>
      <w:jc w:val="both"/>
    </w:pPr>
    <w:rPr>
      <w:rFonts w:ascii="Verdana" w:eastAsia="Calibri" w:hAnsi="Verdana"/>
      <w:sz w:val="18"/>
      <w:szCs w:val="22"/>
      <w:lang w:eastAsia="en-US"/>
    </w:rPr>
  </w:style>
  <w:style w:type="paragraph" w:styleId="ListContinue5">
    <w:name w:val="List Continue 5"/>
    <w:basedOn w:val="Normal"/>
    <w:uiPriority w:val="99"/>
    <w:unhideWhenUsed/>
    <w:rsid w:val="00220A35"/>
    <w:pPr>
      <w:widowControl/>
      <w:spacing w:after="120" w:line="240" w:lineRule="auto"/>
      <w:ind w:left="1415"/>
      <w:contextualSpacing/>
      <w:jc w:val="both"/>
    </w:pPr>
    <w:rPr>
      <w:rFonts w:ascii="Verdana" w:eastAsia="Calibri" w:hAnsi="Verdana"/>
      <w:sz w:val="18"/>
      <w:szCs w:val="22"/>
      <w:lang w:eastAsia="en-US"/>
    </w:rPr>
  </w:style>
  <w:style w:type="paragraph" w:styleId="ListNumber5">
    <w:name w:val="List Number 5"/>
    <w:basedOn w:val="Normal"/>
    <w:uiPriority w:val="99"/>
    <w:unhideWhenUsed/>
    <w:rsid w:val="00220A35"/>
    <w:pPr>
      <w:widowControl/>
      <w:numPr>
        <w:numId w:val="25"/>
      </w:numPr>
      <w:tabs>
        <w:tab w:val="clear" w:pos="1492"/>
      </w:tabs>
      <w:spacing w:line="240" w:lineRule="auto"/>
      <w:ind w:left="0" w:firstLine="0"/>
      <w:contextualSpacing/>
      <w:jc w:val="both"/>
    </w:pPr>
    <w:rPr>
      <w:rFonts w:ascii="Verdana" w:eastAsia="Calibri" w:hAnsi="Verdana"/>
      <w:sz w:val="18"/>
      <w:szCs w:val="22"/>
      <w:lang w:eastAsia="en-US"/>
    </w:rPr>
  </w:style>
  <w:style w:type="paragraph" w:styleId="MacroText">
    <w:name w:val="macro"/>
    <w:link w:val="MacroTextChar"/>
    <w:uiPriority w:val="99"/>
    <w:unhideWhenUsed/>
    <w:qFormat/>
    <w:rsid w:val="00220A3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rPr>
  </w:style>
  <w:style w:type="character" w:customStyle="1" w:styleId="MacroTextChar1">
    <w:name w:val="Macro Text Char1"/>
    <w:basedOn w:val="DefaultParagraphFont"/>
    <w:uiPriority w:val="99"/>
    <w:semiHidden/>
    <w:rsid w:val="00220A35"/>
    <w:rPr>
      <w:rFonts w:ascii="Courier New" w:hAnsi="Courier New" w:cs="Courier New"/>
      <w:lang w:val="lv-LV" w:eastAsia="fr-BE"/>
    </w:rPr>
  </w:style>
  <w:style w:type="paragraph" w:customStyle="1" w:styleId="SummaryHeader">
    <w:name w:val="SummaryHeader"/>
    <w:basedOn w:val="Normal"/>
    <w:uiPriority w:val="4"/>
    <w:qFormat/>
    <w:rsid w:val="00220A35"/>
    <w:pPr>
      <w:widowControl/>
      <w:spacing w:after="240" w:line="240" w:lineRule="auto"/>
      <w:jc w:val="both"/>
      <w:outlineLvl w:val="0"/>
    </w:pPr>
    <w:rPr>
      <w:rFonts w:ascii="Verdana" w:eastAsia="Calibri" w:hAnsi="Verdana"/>
      <w:b/>
      <w:caps/>
      <w:color w:val="006283"/>
      <w:sz w:val="18"/>
      <w:szCs w:val="22"/>
      <w:lang w:eastAsia="en-US"/>
    </w:rPr>
  </w:style>
  <w:style w:type="paragraph" w:styleId="MessageHeader">
    <w:name w:val="Message Header"/>
    <w:basedOn w:val="Normal"/>
    <w:link w:val="MessageHeaderChar"/>
    <w:uiPriority w:val="99"/>
    <w:unhideWhenUsed/>
    <w:rsid w:val="00220A35"/>
    <w:pPr>
      <w:widowControl/>
      <w:pBdr>
        <w:top w:val="single" w:sz="6" w:space="1" w:color="auto"/>
        <w:left w:val="single" w:sz="6" w:space="1" w:color="auto"/>
        <w:bottom w:val="single" w:sz="6" w:space="1" w:color="auto"/>
        <w:right w:val="single" w:sz="6" w:space="1" w:color="auto"/>
      </w:pBdr>
      <w:shd w:val="pct20" w:color="auto" w:fill="auto"/>
      <w:spacing w:line="240" w:lineRule="auto"/>
      <w:ind w:left="1134" w:hanging="1134"/>
      <w:jc w:val="both"/>
    </w:pPr>
    <w:rPr>
      <w:rFonts w:ascii="Cambria" w:hAnsi="Cambria"/>
      <w:szCs w:val="24"/>
      <w:lang w:val="en-GB" w:eastAsia="en-GB"/>
    </w:rPr>
  </w:style>
  <w:style w:type="character" w:customStyle="1" w:styleId="MessageHeaderChar1">
    <w:name w:val="Message Header Char1"/>
    <w:basedOn w:val="DefaultParagraphFont"/>
    <w:uiPriority w:val="99"/>
    <w:semiHidden/>
    <w:rsid w:val="00220A35"/>
    <w:rPr>
      <w:rFonts w:asciiTheme="majorHAnsi" w:eastAsiaTheme="majorEastAsia" w:hAnsiTheme="majorHAnsi" w:cstheme="majorBidi"/>
      <w:sz w:val="24"/>
      <w:szCs w:val="24"/>
      <w:shd w:val="pct20" w:color="auto" w:fill="auto"/>
      <w:lang w:val="lv-LV" w:eastAsia="fr-BE"/>
    </w:rPr>
  </w:style>
  <w:style w:type="paragraph" w:customStyle="1" w:styleId="SummarySubheader">
    <w:name w:val="SummarySubheader"/>
    <w:basedOn w:val="Normal"/>
    <w:uiPriority w:val="4"/>
    <w:qFormat/>
    <w:rsid w:val="00220A35"/>
    <w:pPr>
      <w:widowControl/>
      <w:spacing w:after="240" w:line="240" w:lineRule="auto"/>
      <w:jc w:val="both"/>
      <w:outlineLvl w:val="1"/>
    </w:pPr>
    <w:rPr>
      <w:rFonts w:ascii="Verdana" w:eastAsia="Calibri" w:hAnsi="Verdana"/>
      <w:b/>
      <w:color w:val="006283"/>
      <w:sz w:val="18"/>
      <w:szCs w:val="22"/>
      <w:lang w:eastAsia="en-US"/>
    </w:rPr>
  </w:style>
  <w:style w:type="paragraph" w:styleId="NormalIndent">
    <w:name w:val="Normal Indent"/>
    <w:basedOn w:val="Normal"/>
    <w:uiPriority w:val="99"/>
    <w:unhideWhenUsed/>
    <w:rsid w:val="00220A35"/>
    <w:pPr>
      <w:widowControl/>
      <w:spacing w:line="240" w:lineRule="auto"/>
      <w:ind w:left="567"/>
      <w:jc w:val="both"/>
    </w:pPr>
    <w:rPr>
      <w:rFonts w:ascii="Verdana" w:eastAsia="Calibri" w:hAnsi="Verdana"/>
      <w:sz w:val="18"/>
      <w:szCs w:val="22"/>
      <w:lang w:eastAsia="en-US"/>
    </w:rPr>
  </w:style>
  <w:style w:type="character" w:styleId="PlaceholderText">
    <w:name w:val="Placeholder Text"/>
    <w:uiPriority w:val="99"/>
    <w:semiHidden/>
    <w:rsid w:val="00220A35"/>
    <w:rPr>
      <w:color w:val="808080"/>
    </w:rPr>
  </w:style>
  <w:style w:type="paragraph" w:styleId="Signature">
    <w:name w:val="Signature"/>
    <w:basedOn w:val="Normal"/>
    <w:link w:val="SignatureChar"/>
    <w:uiPriority w:val="99"/>
    <w:unhideWhenUsed/>
    <w:rsid w:val="00220A35"/>
    <w:pPr>
      <w:widowControl/>
      <w:spacing w:line="240" w:lineRule="auto"/>
      <w:ind w:left="4252"/>
      <w:jc w:val="both"/>
    </w:pPr>
    <w:rPr>
      <w:rFonts w:ascii="Verdana" w:eastAsia="Calibri" w:hAnsi="Verdana"/>
      <w:sz w:val="18"/>
      <w:lang w:val="en-GB" w:eastAsia="en-GB"/>
    </w:rPr>
  </w:style>
  <w:style w:type="character" w:customStyle="1" w:styleId="SignatureChar1">
    <w:name w:val="Signature Char1"/>
    <w:basedOn w:val="DefaultParagraphFont"/>
    <w:uiPriority w:val="99"/>
    <w:semiHidden/>
    <w:rsid w:val="00220A35"/>
    <w:rPr>
      <w:sz w:val="24"/>
      <w:lang w:val="lv-LV" w:eastAsia="fr-BE"/>
    </w:rPr>
  </w:style>
  <w:style w:type="character" w:styleId="SubtleEmphasis">
    <w:name w:val="Subtle Emphasis"/>
    <w:uiPriority w:val="99"/>
    <w:qFormat/>
    <w:rsid w:val="00220A35"/>
    <w:rPr>
      <w:i/>
      <w:iCs/>
      <w:color w:val="808080"/>
    </w:rPr>
  </w:style>
  <w:style w:type="character" w:styleId="SubtleReference">
    <w:name w:val="Subtle Reference"/>
    <w:uiPriority w:val="99"/>
    <w:qFormat/>
    <w:rsid w:val="00220A35"/>
    <w:rPr>
      <w:smallCaps/>
      <w:color w:val="C0504D"/>
      <w:u w:val="single"/>
    </w:rPr>
  </w:style>
  <w:style w:type="paragraph" w:styleId="Bibliography">
    <w:name w:val="Bibliography"/>
    <w:basedOn w:val="Normal"/>
    <w:next w:val="Normal"/>
    <w:uiPriority w:val="49"/>
    <w:semiHidden/>
    <w:unhideWhenUsed/>
    <w:rsid w:val="00220A35"/>
    <w:pPr>
      <w:widowControl/>
      <w:spacing w:line="240" w:lineRule="auto"/>
      <w:jc w:val="both"/>
    </w:pPr>
    <w:rPr>
      <w:rFonts w:ascii="Verdana" w:eastAsia="Calibri" w:hAnsi="Verdana"/>
      <w:sz w:val="18"/>
      <w:szCs w:val="22"/>
      <w:lang w:eastAsia="en-US"/>
    </w:rPr>
  </w:style>
  <w:style w:type="character" w:styleId="BookTitle">
    <w:name w:val="Book Title"/>
    <w:uiPriority w:val="99"/>
    <w:qFormat/>
    <w:rsid w:val="00220A35"/>
    <w:rPr>
      <w:b/>
      <w:bCs/>
      <w:smallCaps/>
      <w:spacing w:val="5"/>
    </w:rPr>
  </w:style>
  <w:style w:type="paragraph" w:styleId="Caption">
    <w:name w:val="caption"/>
    <w:basedOn w:val="Normal"/>
    <w:next w:val="Normal"/>
    <w:qFormat/>
    <w:rsid w:val="00220A35"/>
    <w:pPr>
      <w:keepNext/>
      <w:widowControl/>
      <w:spacing w:before="120" w:after="120" w:line="240" w:lineRule="auto"/>
    </w:pPr>
    <w:rPr>
      <w:rFonts w:ascii="Verdana" w:hAnsi="Verdana"/>
      <w:b/>
      <w:bCs/>
      <w:color w:val="006283"/>
      <w:sz w:val="18"/>
      <w:lang w:eastAsia="en-GB"/>
    </w:rPr>
  </w:style>
  <w:style w:type="paragraph" w:styleId="Date">
    <w:name w:val="Date"/>
    <w:basedOn w:val="Normal"/>
    <w:next w:val="Normal"/>
    <w:link w:val="DateChar"/>
    <w:unhideWhenUsed/>
    <w:rsid w:val="00220A35"/>
    <w:pPr>
      <w:widowControl/>
      <w:spacing w:line="240" w:lineRule="auto"/>
      <w:jc w:val="both"/>
    </w:pPr>
    <w:rPr>
      <w:rFonts w:ascii="Verdana" w:eastAsia="Calibri" w:hAnsi="Verdana"/>
      <w:sz w:val="18"/>
      <w:szCs w:val="22"/>
      <w:lang w:eastAsia="en-US"/>
    </w:rPr>
  </w:style>
  <w:style w:type="character" w:customStyle="1" w:styleId="DateChar">
    <w:name w:val="Date Char"/>
    <w:basedOn w:val="DefaultParagraphFont"/>
    <w:link w:val="Date"/>
    <w:rsid w:val="00220A35"/>
    <w:rPr>
      <w:rFonts w:ascii="Verdana" w:eastAsia="Calibri" w:hAnsi="Verdana"/>
      <w:sz w:val="18"/>
      <w:szCs w:val="22"/>
      <w:lang w:val="lv-LV" w:eastAsia="en-US"/>
    </w:rPr>
  </w:style>
  <w:style w:type="paragraph" w:styleId="Index2">
    <w:name w:val="index 2"/>
    <w:basedOn w:val="Normal"/>
    <w:next w:val="Normal"/>
    <w:autoRedefine/>
    <w:uiPriority w:val="99"/>
    <w:semiHidden/>
    <w:unhideWhenUsed/>
    <w:rsid w:val="00220A35"/>
    <w:pPr>
      <w:widowControl/>
      <w:spacing w:line="240" w:lineRule="auto"/>
      <w:ind w:left="360" w:hanging="180"/>
      <w:jc w:val="both"/>
    </w:pPr>
    <w:rPr>
      <w:rFonts w:ascii="Verdana" w:eastAsia="Calibri" w:hAnsi="Verdana"/>
      <w:sz w:val="18"/>
      <w:szCs w:val="22"/>
      <w:lang w:eastAsia="en-US"/>
    </w:rPr>
  </w:style>
  <w:style w:type="paragraph" w:styleId="Index3">
    <w:name w:val="index 3"/>
    <w:basedOn w:val="Normal"/>
    <w:next w:val="Normal"/>
    <w:autoRedefine/>
    <w:uiPriority w:val="99"/>
    <w:semiHidden/>
    <w:unhideWhenUsed/>
    <w:rsid w:val="00220A35"/>
    <w:pPr>
      <w:widowControl/>
      <w:spacing w:line="240" w:lineRule="auto"/>
      <w:ind w:left="540" w:hanging="180"/>
      <w:jc w:val="both"/>
    </w:pPr>
    <w:rPr>
      <w:rFonts w:ascii="Verdana" w:eastAsia="Calibri" w:hAnsi="Verdana"/>
      <w:sz w:val="18"/>
      <w:szCs w:val="22"/>
      <w:lang w:eastAsia="en-US"/>
    </w:rPr>
  </w:style>
  <w:style w:type="paragraph" w:styleId="Index4">
    <w:name w:val="index 4"/>
    <w:basedOn w:val="Normal"/>
    <w:next w:val="Normal"/>
    <w:autoRedefine/>
    <w:uiPriority w:val="99"/>
    <w:semiHidden/>
    <w:unhideWhenUsed/>
    <w:rsid w:val="00220A35"/>
    <w:pPr>
      <w:widowControl/>
      <w:spacing w:line="240" w:lineRule="auto"/>
      <w:ind w:left="720" w:hanging="180"/>
      <w:jc w:val="both"/>
    </w:pPr>
    <w:rPr>
      <w:rFonts w:ascii="Verdana" w:eastAsia="Calibri" w:hAnsi="Verdana"/>
      <w:sz w:val="18"/>
      <w:szCs w:val="22"/>
      <w:lang w:eastAsia="en-US"/>
    </w:rPr>
  </w:style>
  <w:style w:type="paragraph" w:styleId="Index5">
    <w:name w:val="index 5"/>
    <w:basedOn w:val="Normal"/>
    <w:next w:val="Normal"/>
    <w:autoRedefine/>
    <w:uiPriority w:val="99"/>
    <w:semiHidden/>
    <w:unhideWhenUsed/>
    <w:rsid w:val="00220A35"/>
    <w:pPr>
      <w:widowControl/>
      <w:spacing w:line="240" w:lineRule="auto"/>
      <w:ind w:left="900" w:hanging="180"/>
      <w:jc w:val="both"/>
    </w:pPr>
    <w:rPr>
      <w:rFonts w:ascii="Verdana" w:eastAsia="Calibri" w:hAnsi="Verdana"/>
      <w:sz w:val="18"/>
      <w:szCs w:val="22"/>
      <w:lang w:eastAsia="en-US"/>
    </w:rPr>
  </w:style>
  <w:style w:type="paragraph" w:styleId="Index6">
    <w:name w:val="index 6"/>
    <w:basedOn w:val="Normal"/>
    <w:next w:val="Normal"/>
    <w:autoRedefine/>
    <w:uiPriority w:val="99"/>
    <w:semiHidden/>
    <w:unhideWhenUsed/>
    <w:rsid w:val="00220A35"/>
    <w:pPr>
      <w:widowControl/>
      <w:spacing w:line="240" w:lineRule="auto"/>
      <w:ind w:left="1080" w:hanging="180"/>
      <w:jc w:val="both"/>
    </w:pPr>
    <w:rPr>
      <w:rFonts w:ascii="Verdana" w:eastAsia="Calibri" w:hAnsi="Verdana"/>
      <w:sz w:val="18"/>
      <w:szCs w:val="22"/>
      <w:lang w:eastAsia="en-US"/>
    </w:rPr>
  </w:style>
  <w:style w:type="paragraph" w:styleId="Index7">
    <w:name w:val="index 7"/>
    <w:basedOn w:val="Normal"/>
    <w:next w:val="Normal"/>
    <w:autoRedefine/>
    <w:uiPriority w:val="99"/>
    <w:semiHidden/>
    <w:unhideWhenUsed/>
    <w:rsid w:val="00220A35"/>
    <w:pPr>
      <w:widowControl/>
      <w:spacing w:line="240" w:lineRule="auto"/>
      <w:ind w:left="1260" w:hanging="180"/>
      <w:jc w:val="both"/>
    </w:pPr>
    <w:rPr>
      <w:rFonts w:ascii="Verdana" w:eastAsia="Calibri" w:hAnsi="Verdana"/>
      <w:sz w:val="18"/>
      <w:szCs w:val="22"/>
      <w:lang w:eastAsia="en-US"/>
    </w:rPr>
  </w:style>
  <w:style w:type="paragraph" w:styleId="Index8">
    <w:name w:val="index 8"/>
    <w:basedOn w:val="Normal"/>
    <w:next w:val="Normal"/>
    <w:autoRedefine/>
    <w:uiPriority w:val="99"/>
    <w:semiHidden/>
    <w:unhideWhenUsed/>
    <w:rsid w:val="00220A35"/>
    <w:pPr>
      <w:widowControl/>
      <w:spacing w:line="240" w:lineRule="auto"/>
      <w:ind w:left="1440" w:hanging="180"/>
      <w:jc w:val="both"/>
    </w:pPr>
    <w:rPr>
      <w:rFonts w:ascii="Verdana" w:eastAsia="Calibri" w:hAnsi="Verdana"/>
      <w:sz w:val="18"/>
      <w:szCs w:val="22"/>
      <w:lang w:eastAsia="en-US"/>
    </w:rPr>
  </w:style>
  <w:style w:type="paragraph" w:styleId="Index9">
    <w:name w:val="index 9"/>
    <w:basedOn w:val="Normal"/>
    <w:next w:val="Normal"/>
    <w:autoRedefine/>
    <w:uiPriority w:val="99"/>
    <w:semiHidden/>
    <w:unhideWhenUsed/>
    <w:rsid w:val="00220A35"/>
    <w:pPr>
      <w:widowControl/>
      <w:spacing w:line="240" w:lineRule="auto"/>
      <w:ind w:left="1620" w:hanging="180"/>
      <w:jc w:val="both"/>
    </w:pPr>
    <w:rPr>
      <w:rFonts w:ascii="Verdana" w:eastAsia="Calibri" w:hAnsi="Verdana"/>
      <w:sz w:val="18"/>
      <w:szCs w:val="22"/>
      <w:lang w:eastAsia="en-US"/>
    </w:rPr>
  </w:style>
  <w:style w:type="paragraph" w:styleId="IntenseQuote">
    <w:name w:val="Intense Quote"/>
    <w:basedOn w:val="Normal"/>
    <w:next w:val="Normal"/>
    <w:link w:val="IntenseQuoteChar"/>
    <w:uiPriority w:val="59"/>
    <w:qFormat/>
    <w:rsid w:val="00220A35"/>
    <w:pPr>
      <w:widowControl/>
      <w:pBdr>
        <w:bottom w:val="single" w:sz="4" w:space="4" w:color="4F81BD"/>
      </w:pBdr>
      <w:spacing w:before="200" w:after="280" w:line="240" w:lineRule="auto"/>
      <w:ind w:left="936" w:right="936"/>
      <w:jc w:val="both"/>
    </w:pPr>
    <w:rPr>
      <w:rFonts w:ascii="Verdana" w:eastAsia="Calibri" w:hAnsi="Verdana"/>
      <w:b/>
      <w:bCs/>
      <w:i/>
      <w:iCs/>
      <w:color w:val="4F81BD"/>
      <w:sz w:val="18"/>
      <w:szCs w:val="22"/>
      <w:lang w:eastAsia="en-US"/>
    </w:rPr>
  </w:style>
  <w:style w:type="character" w:customStyle="1" w:styleId="IntenseQuoteChar">
    <w:name w:val="Intense Quote Char"/>
    <w:basedOn w:val="DefaultParagraphFont"/>
    <w:link w:val="IntenseQuote"/>
    <w:uiPriority w:val="59"/>
    <w:rsid w:val="00220A35"/>
    <w:rPr>
      <w:rFonts w:ascii="Verdana" w:eastAsia="Calibri" w:hAnsi="Verdana"/>
      <w:b/>
      <w:bCs/>
      <w:i/>
      <w:iCs/>
      <w:color w:val="4F81BD"/>
      <w:sz w:val="18"/>
      <w:szCs w:val="22"/>
      <w:lang w:val="lv-LV" w:eastAsia="en-US"/>
    </w:rPr>
  </w:style>
  <w:style w:type="paragraph" w:styleId="NoteHeading">
    <w:name w:val="Note Heading"/>
    <w:basedOn w:val="Normal"/>
    <w:next w:val="Normal"/>
    <w:link w:val="NoteHeadingChar"/>
    <w:unhideWhenUsed/>
    <w:rsid w:val="00220A35"/>
    <w:pPr>
      <w:widowControl/>
      <w:spacing w:line="240" w:lineRule="auto"/>
      <w:jc w:val="both"/>
    </w:pPr>
    <w:rPr>
      <w:rFonts w:ascii="Verdana" w:eastAsia="Calibri" w:hAnsi="Verdana"/>
      <w:sz w:val="18"/>
      <w:szCs w:val="22"/>
      <w:lang w:eastAsia="en-US"/>
    </w:rPr>
  </w:style>
  <w:style w:type="character" w:customStyle="1" w:styleId="NoteHeadingChar">
    <w:name w:val="Note Heading Char"/>
    <w:basedOn w:val="DefaultParagraphFont"/>
    <w:link w:val="NoteHeading"/>
    <w:rsid w:val="00220A35"/>
    <w:rPr>
      <w:rFonts w:ascii="Verdana" w:eastAsia="Calibri" w:hAnsi="Verdana"/>
      <w:sz w:val="18"/>
      <w:szCs w:val="22"/>
      <w:lang w:val="lv-LV" w:eastAsia="en-US"/>
    </w:rPr>
  </w:style>
  <w:style w:type="paragraph" w:styleId="Quote">
    <w:name w:val="Quote"/>
    <w:basedOn w:val="Normal"/>
    <w:next w:val="Normal"/>
    <w:link w:val="QuoteChar"/>
    <w:uiPriority w:val="59"/>
    <w:qFormat/>
    <w:rsid w:val="00220A35"/>
    <w:pPr>
      <w:widowControl/>
      <w:spacing w:line="240" w:lineRule="auto"/>
      <w:jc w:val="both"/>
    </w:pPr>
    <w:rPr>
      <w:rFonts w:ascii="Verdana" w:eastAsia="Calibri" w:hAnsi="Verdana"/>
      <w:i/>
      <w:iCs/>
      <w:color w:val="000000"/>
      <w:sz w:val="18"/>
      <w:szCs w:val="22"/>
      <w:lang w:eastAsia="en-US"/>
    </w:rPr>
  </w:style>
  <w:style w:type="character" w:customStyle="1" w:styleId="QuoteChar">
    <w:name w:val="Quote Char"/>
    <w:basedOn w:val="DefaultParagraphFont"/>
    <w:link w:val="Quote"/>
    <w:uiPriority w:val="59"/>
    <w:rsid w:val="00220A35"/>
    <w:rPr>
      <w:rFonts w:ascii="Verdana" w:eastAsia="Calibri" w:hAnsi="Verdana"/>
      <w:i/>
      <w:iCs/>
      <w:color w:val="000000"/>
      <w:sz w:val="18"/>
      <w:szCs w:val="22"/>
      <w:lang w:val="lv-LV" w:eastAsia="en-US"/>
    </w:rPr>
  </w:style>
  <w:style w:type="paragraph" w:styleId="Salutation">
    <w:name w:val="Salutation"/>
    <w:basedOn w:val="Normal"/>
    <w:next w:val="Normal"/>
    <w:link w:val="SalutationChar"/>
    <w:uiPriority w:val="99"/>
    <w:unhideWhenUsed/>
    <w:rsid w:val="00220A35"/>
    <w:pPr>
      <w:widowControl/>
      <w:spacing w:line="240" w:lineRule="auto"/>
      <w:jc w:val="both"/>
    </w:pPr>
    <w:rPr>
      <w:rFonts w:ascii="Verdana" w:eastAsia="Calibri" w:hAnsi="Verdana"/>
      <w:sz w:val="18"/>
      <w:szCs w:val="22"/>
      <w:lang w:eastAsia="en-US"/>
    </w:rPr>
  </w:style>
  <w:style w:type="character" w:customStyle="1" w:styleId="SalutationChar">
    <w:name w:val="Salutation Char"/>
    <w:basedOn w:val="DefaultParagraphFont"/>
    <w:link w:val="Salutation"/>
    <w:uiPriority w:val="99"/>
    <w:rsid w:val="00220A35"/>
    <w:rPr>
      <w:rFonts w:ascii="Verdana" w:eastAsia="Calibri" w:hAnsi="Verdana"/>
      <w:sz w:val="18"/>
      <w:szCs w:val="22"/>
      <w:lang w:val="lv-LV" w:eastAsia="en-US"/>
    </w:rPr>
  </w:style>
  <w:style w:type="paragraph" w:customStyle="1" w:styleId="TitlePublication">
    <w:name w:val="Title Publication"/>
    <w:basedOn w:val="Normal"/>
    <w:uiPriority w:val="49"/>
    <w:qFormat/>
    <w:rsid w:val="00220A35"/>
    <w:pPr>
      <w:keepNext/>
      <w:keepLines/>
      <w:widowControl/>
      <w:spacing w:after="240" w:line="240" w:lineRule="auto"/>
    </w:pPr>
    <w:rPr>
      <w:rFonts w:ascii="Verdana" w:hAnsi="Verdana"/>
      <w:b/>
      <w:caps/>
      <w:color w:val="006283"/>
      <w:sz w:val="28"/>
      <w:szCs w:val="22"/>
      <w:lang w:eastAsia="en-US"/>
    </w:rPr>
  </w:style>
  <w:style w:type="numbering" w:customStyle="1" w:styleId="LegalHeadings1">
    <w:name w:val="LegalHeadings1"/>
    <w:uiPriority w:val="99"/>
    <w:rsid w:val="00220A35"/>
    <w:pPr>
      <w:numPr>
        <w:numId w:val="26"/>
      </w:numPr>
    </w:pPr>
  </w:style>
  <w:style w:type="paragraph" w:customStyle="1" w:styleId="Corps">
    <w:name w:val="Corps"/>
    <w:basedOn w:val="Normal"/>
    <w:uiPriority w:val="99"/>
    <w:rsid w:val="00220A35"/>
    <w:pPr>
      <w:widowControl/>
      <w:spacing w:after="200" w:line="276" w:lineRule="auto"/>
    </w:pPr>
    <w:rPr>
      <w:rFonts w:ascii="Calibri" w:eastAsia="Calibri" w:hAnsi="Calibri" w:cs="Calibri"/>
      <w:color w:val="000000"/>
      <w:sz w:val="22"/>
      <w:szCs w:val="22"/>
      <w:lang w:eastAsia="en-GB"/>
    </w:rPr>
  </w:style>
  <w:style w:type="numbering" w:customStyle="1" w:styleId="Style1import">
    <w:name w:val="Style 1 importé"/>
    <w:rsid w:val="00220A35"/>
    <w:pPr>
      <w:numPr>
        <w:numId w:val="27"/>
      </w:numPr>
    </w:pPr>
  </w:style>
  <w:style w:type="numbering" w:customStyle="1" w:styleId="Style1import1">
    <w:name w:val="Style 1 importé1"/>
    <w:rsid w:val="00220A35"/>
    <w:pPr>
      <w:numPr>
        <w:numId w:val="28"/>
      </w:numPr>
    </w:pPr>
  </w:style>
  <w:style w:type="numbering" w:customStyle="1" w:styleId="Style11import">
    <w:name w:val="Style 11 importé"/>
    <w:rsid w:val="00220A35"/>
    <w:pPr>
      <w:numPr>
        <w:numId w:val="29"/>
      </w:numPr>
    </w:pPr>
  </w:style>
  <w:style w:type="numbering" w:customStyle="1" w:styleId="Style4import">
    <w:name w:val="Style 4 importé"/>
    <w:rsid w:val="00220A35"/>
    <w:pPr>
      <w:numPr>
        <w:numId w:val="30"/>
      </w:numPr>
    </w:pPr>
  </w:style>
  <w:style w:type="numbering" w:customStyle="1" w:styleId="NoList2">
    <w:name w:val="No List2"/>
    <w:next w:val="NoList"/>
    <w:uiPriority w:val="99"/>
    <w:semiHidden/>
    <w:unhideWhenUsed/>
    <w:rsid w:val="00220A35"/>
  </w:style>
  <w:style w:type="numbering" w:customStyle="1" w:styleId="NoList11">
    <w:name w:val="No List11"/>
    <w:next w:val="NoList"/>
    <w:semiHidden/>
    <w:unhideWhenUsed/>
    <w:rsid w:val="00220A35"/>
  </w:style>
  <w:style w:type="numbering" w:customStyle="1" w:styleId="LegalHeadings2">
    <w:name w:val="LegalHeadings2"/>
    <w:uiPriority w:val="99"/>
    <w:rsid w:val="00220A35"/>
  </w:style>
  <w:style w:type="numbering" w:customStyle="1" w:styleId="ListBullets1">
    <w:name w:val="ListBullets1"/>
    <w:uiPriority w:val="99"/>
    <w:rsid w:val="00220A35"/>
  </w:style>
  <w:style w:type="table" w:customStyle="1" w:styleId="WTOBox11">
    <w:name w:val="WTOBox11"/>
    <w:basedOn w:val="TableNormal"/>
    <w:uiPriority w:val="99"/>
    <w:rsid w:val="00220A35"/>
    <w:rPr>
      <w:rFonts w:ascii="Calibri" w:eastAsia="Calibri" w:hAnsi="Calibri"/>
      <w:lang w:val="lv-LV"/>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1">
    <w:name w:val="WTOTable11"/>
    <w:basedOn w:val="TableNormal"/>
    <w:uiPriority w:val="99"/>
    <w:rsid w:val="00220A35"/>
    <w:rPr>
      <w:rFonts w:ascii="Verdana" w:eastAsia="Calibri" w:hAnsi="Verdana"/>
      <w:sz w:val="16"/>
      <w:lang w:val="lv-LV"/>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1">
    <w:name w:val="WTOTable21"/>
    <w:basedOn w:val="TableNormal"/>
    <w:uiPriority w:val="99"/>
    <w:rsid w:val="00220A35"/>
    <w:rPr>
      <w:rFonts w:ascii="Verdana" w:eastAsia="Calibri" w:hAnsi="Verdana"/>
      <w:sz w:val="16"/>
      <w:szCs w:val="18"/>
      <w:lang w:val="lv-LV"/>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table" w:customStyle="1" w:styleId="TableGrid2">
    <w:name w:val="Table Grid2"/>
    <w:basedOn w:val="TableNormal"/>
    <w:next w:val="TableGrid"/>
    <w:uiPriority w:val="59"/>
    <w:rsid w:val="00220A35"/>
    <w:rPr>
      <w:rFonts w:ascii="Calibri" w:eastAsia="Calibri" w:hAnsi="Calibr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egalHeadings11">
    <w:name w:val="LegalHeadings11"/>
    <w:uiPriority w:val="99"/>
    <w:rsid w:val="00220A35"/>
  </w:style>
  <w:style w:type="character" w:customStyle="1" w:styleId="tab">
    <w:name w:val="tab"/>
    <w:basedOn w:val="DefaultParagraphFont"/>
    <w:rsid w:val="00220A35"/>
  </w:style>
  <w:style w:type="character" w:customStyle="1" w:styleId="FootnoteTextChar1">
    <w:name w:val="Footnote Text Char1"/>
    <w:aliases w:val="Final Footnote Text Char1,fn Char1,footnote text Char1,GM_Fußnotentext Char1,Footnote text Char1,Schriftart: 9 pt Char1,Schriftart: 10 pt Char1,Schriftart: 8 pt Char1,WB-Fußnotentext Char1"/>
    <w:uiPriority w:val="5"/>
    <w:semiHidden/>
    <w:rsid w:val="00220A35"/>
    <w:rPr>
      <w:rFonts w:ascii="Calibri" w:hAnsi="Calibri"/>
      <w:sz w:val="20"/>
      <w:szCs w:val="20"/>
      <w:lang w:val="lv-LV"/>
    </w:rPr>
  </w:style>
  <w:style w:type="character" w:customStyle="1" w:styleId="HeaderChar1">
    <w:name w:val="Header Char1"/>
    <w:aliases w:val="Header1 Char1"/>
    <w:uiPriority w:val="99"/>
    <w:semiHidden/>
    <w:rsid w:val="00220A35"/>
    <w:rPr>
      <w:rFonts w:ascii="Calibri" w:hAnsi="Calibri"/>
      <w:sz w:val="22"/>
      <w:lang w:val="lv-LV"/>
    </w:rPr>
  </w:style>
  <w:style w:type="paragraph" w:customStyle="1" w:styleId="LegalNumPar">
    <w:name w:val="LegalNumPar"/>
    <w:basedOn w:val="Normal"/>
    <w:qFormat/>
    <w:rsid w:val="00220A35"/>
    <w:pPr>
      <w:widowControl/>
      <w:numPr>
        <w:numId w:val="31"/>
      </w:numPr>
      <w:spacing w:before="120" w:after="120"/>
      <w:ind w:left="0" w:firstLine="0"/>
      <w:jc w:val="both"/>
    </w:pPr>
    <w:rPr>
      <w:rFonts w:eastAsia="Calibri"/>
      <w:szCs w:val="22"/>
      <w:lang w:eastAsia="en-US"/>
    </w:rPr>
  </w:style>
  <w:style w:type="paragraph" w:customStyle="1" w:styleId="LegalNumPar2">
    <w:name w:val="LegalNumPar2"/>
    <w:basedOn w:val="Normal"/>
    <w:rsid w:val="00220A35"/>
    <w:pPr>
      <w:widowControl/>
      <w:numPr>
        <w:ilvl w:val="1"/>
        <w:numId w:val="31"/>
      </w:numPr>
      <w:spacing w:before="120" w:after="120"/>
      <w:ind w:left="0" w:firstLine="0"/>
      <w:jc w:val="both"/>
    </w:pPr>
    <w:rPr>
      <w:rFonts w:eastAsia="Calibri"/>
      <w:szCs w:val="22"/>
      <w:lang w:eastAsia="en-US"/>
    </w:rPr>
  </w:style>
  <w:style w:type="paragraph" w:customStyle="1" w:styleId="LegalNumPar3">
    <w:name w:val="LegalNumPar3"/>
    <w:basedOn w:val="Normal"/>
    <w:rsid w:val="00220A35"/>
    <w:pPr>
      <w:widowControl/>
      <w:numPr>
        <w:ilvl w:val="2"/>
        <w:numId w:val="31"/>
      </w:numPr>
      <w:spacing w:before="120" w:after="120"/>
      <w:ind w:left="0" w:firstLine="0"/>
      <w:jc w:val="both"/>
    </w:pPr>
    <w:rPr>
      <w:rFonts w:eastAsia="Calibri"/>
      <w:szCs w:val="22"/>
      <w:lang w:eastAsia="en-US"/>
    </w:rPr>
  </w:style>
  <w:style w:type="paragraph" w:styleId="TOCHeading">
    <w:name w:val="TOC Heading"/>
    <w:basedOn w:val="Normal"/>
    <w:next w:val="Normal"/>
    <w:unhideWhenUsed/>
    <w:qFormat/>
    <w:rsid w:val="00220A35"/>
    <w:pPr>
      <w:widowControl/>
      <w:spacing w:before="120" w:after="240" w:line="240" w:lineRule="auto"/>
      <w:jc w:val="center"/>
    </w:pPr>
    <w:rPr>
      <w:rFonts w:eastAsia="Calibri"/>
      <w:b/>
      <w:sz w:val="28"/>
      <w:szCs w:val="22"/>
      <w:lang w:eastAsia="en-US"/>
    </w:rPr>
  </w:style>
  <w:style w:type="paragraph" w:customStyle="1" w:styleId="HeaderLandscape">
    <w:name w:val="HeaderLandscape"/>
    <w:basedOn w:val="Normal"/>
    <w:rsid w:val="00220A35"/>
    <w:pPr>
      <w:widowControl/>
      <w:tabs>
        <w:tab w:val="center" w:pos="7285"/>
        <w:tab w:val="right" w:pos="14003"/>
      </w:tabs>
      <w:spacing w:after="120" w:line="240" w:lineRule="auto"/>
      <w:jc w:val="both"/>
    </w:pPr>
    <w:rPr>
      <w:rFonts w:eastAsia="Calibri"/>
      <w:szCs w:val="22"/>
      <w:lang w:eastAsia="en-US"/>
    </w:rPr>
  </w:style>
  <w:style w:type="paragraph" w:customStyle="1" w:styleId="HeaderSensitivity">
    <w:name w:val="Header Sensitivity"/>
    <w:basedOn w:val="Normal"/>
    <w:rsid w:val="00220A35"/>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paragraph" w:customStyle="1" w:styleId="HeaderSensitivityRight">
    <w:name w:val="Header Sensitivity Right"/>
    <w:basedOn w:val="Normal"/>
    <w:rsid w:val="00220A35"/>
    <w:pPr>
      <w:widowControl/>
      <w:spacing w:after="120" w:line="240" w:lineRule="auto"/>
      <w:jc w:val="right"/>
    </w:pPr>
    <w:rPr>
      <w:sz w:val="28"/>
    </w:rPr>
  </w:style>
  <w:style w:type="paragraph" w:customStyle="1" w:styleId="FooterSensitivity">
    <w:name w:val="Footer Sensitivity"/>
    <w:basedOn w:val="Normal"/>
    <w:rsid w:val="00220A35"/>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paragraph" w:customStyle="1" w:styleId="Text1">
    <w:name w:val="Text 1"/>
    <w:basedOn w:val="Normal"/>
    <w:qFormat/>
    <w:rsid w:val="00220A35"/>
    <w:pPr>
      <w:widowControl/>
      <w:spacing w:before="120" w:after="120" w:line="240" w:lineRule="auto"/>
      <w:ind w:left="850"/>
      <w:jc w:val="both"/>
    </w:pPr>
    <w:rPr>
      <w:rFonts w:eastAsia="Calibri"/>
      <w:szCs w:val="22"/>
      <w:lang w:eastAsia="en-US"/>
    </w:rPr>
  </w:style>
  <w:style w:type="paragraph" w:customStyle="1" w:styleId="Text2">
    <w:name w:val="Text 2"/>
    <w:basedOn w:val="Normal"/>
    <w:qFormat/>
    <w:rsid w:val="00220A35"/>
    <w:pPr>
      <w:widowControl/>
      <w:spacing w:before="120" w:after="120" w:line="240" w:lineRule="auto"/>
      <w:ind w:left="1417"/>
      <w:jc w:val="both"/>
    </w:pPr>
    <w:rPr>
      <w:rFonts w:eastAsia="Calibri"/>
      <w:szCs w:val="22"/>
      <w:lang w:eastAsia="en-US"/>
    </w:rPr>
  </w:style>
  <w:style w:type="paragraph" w:customStyle="1" w:styleId="Text3">
    <w:name w:val="Text 3"/>
    <w:basedOn w:val="Normal"/>
    <w:qFormat/>
    <w:rsid w:val="00220A35"/>
    <w:pPr>
      <w:widowControl/>
      <w:spacing w:before="120" w:after="120" w:line="240" w:lineRule="auto"/>
      <w:ind w:left="1984"/>
      <w:jc w:val="both"/>
    </w:pPr>
    <w:rPr>
      <w:rFonts w:eastAsia="Calibri"/>
      <w:szCs w:val="22"/>
      <w:lang w:eastAsia="en-US"/>
    </w:rPr>
  </w:style>
  <w:style w:type="paragraph" w:customStyle="1" w:styleId="Text4">
    <w:name w:val="Text 4"/>
    <w:basedOn w:val="Normal"/>
    <w:qFormat/>
    <w:rsid w:val="00220A35"/>
    <w:pPr>
      <w:widowControl/>
      <w:spacing w:before="120" w:after="120" w:line="240" w:lineRule="auto"/>
      <w:ind w:left="2551"/>
      <w:jc w:val="both"/>
    </w:pPr>
    <w:rPr>
      <w:rFonts w:eastAsia="Calibri"/>
      <w:szCs w:val="22"/>
      <w:lang w:eastAsia="en-US"/>
    </w:rPr>
  </w:style>
  <w:style w:type="paragraph" w:customStyle="1" w:styleId="Text5">
    <w:name w:val="Text 5"/>
    <w:basedOn w:val="Normal"/>
    <w:rsid w:val="00220A35"/>
    <w:pPr>
      <w:widowControl/>
      <w:spacing w:before="120" w:after="120" w:line="240" w:lineRule="auto"/>
      <w:ind w:left="3118"/>
      <w:jc w:val="both"/>
    </w:pPr>
    <w:rPr>
      <w:rFonts w:eastAsia="Calibri"/>
      <w:szCs w:val="22"/>
      <w:lang w:eastAsia="en-US"/>
    </w:rPr>
  </w:style>
  <w:style w:type="paragraph" w:customStyle="1" w:styleId="Text6">
    <w:name w:val="Text 6"/>
    <w:basedOn w:val="Normal"/>
    <w:rsid w:val="00220A35"/>
    <w:pPr>
      <w:widowControl/>
      <w:spacing w:before="120" w:after="120" w:line="240" w:lineRule="auto"/>
      <w:ind w:left="3685"/>
      <w:jc w:val="both"/>
    </w:pPr>
    <w:rPr>
      <w:rFonts w:eastAsia="Calibri"/>
      <w:szCs w:val="22"/>
      <w:lang w:eastAsia="en-US"/>
    </w:rPr>
  </w:style>
  <w:style w:type="paragraph" w:customStyle="1" w:styleId="NormalCentered">
    <w:name w:val="Normal Centered"/>
    <w:basedOn w:val="Normal"/>
    <w:rsid w:val="00220A35"/>
    <w:pPr>
      <w:widowControl/>
      <w:spacing w:before="120" w:after="120" w:line="240" w:lineRule="auto"/>
      <w:jc w:val="center"/>
    </w:pPr>
    <w:rPr>
      <w:rFonts w:eastAsia="Calibri"/>
      <w:szCs w:val="22"/>
      <w:lang w:eastAsia="en-US"/>
    </w:rPr>
  </w:style>
  <w:style w:type="paragraph" w:customStyle="1" w:styleId="NormalLeft">
    <w:name w:val="Normal Left"/>
    <w:basedOn w:val="Normal"/>
    <w:rsid w:val="00220A35"/>
    <w:pPr>
      <w:widowControl/>
      <w:spacing w:before="120" w:after="120" w:line="240" w:lineRule="auto"/>
    </w:pPr>
    <w:rPr>
      <w:rFonts w:eastAsia="Calibri"/>
      <w:szCs w:val="22"/>
      <w:lang w:eastAsia="en-US"/>
    </w:rPr>
  </w:style>
  <w:style w:type="paragraph" w:customStyle="1" w:styleId="NormalRight">
    <w:name w:val="Normal Right"/>
    <w:basedOn w:val="Normal"/>
    <w:link w:val="NormalRightChar"/>
    <w:rsid w:val="00220A35"/>
    <w:pPr>
      <w:widowControl/>
      <w:spacing w:before="120" w:after="120" w:line="240" w:lineRule="auto"/>
      <w:jc w:val="right"/>
    </w:pPr>
    <w:rPr>
      <w:rFonts w:eastAsia="Calibri"/>
      <w:szCs w:val="22"/>
      <w:lang w:eastAsia="en-US"/>
    </w:rPr>
  </w:style>
  <w:style w:type="paragraph" w:customStyle="1" w:styleId="QuotedText">
    <w:name w:val="Quoted Text"/>
    <w:basedOn w:val="Normal"/>
    <w:rsid w:val="00220A35"/>
    <w:pPr>
      <w:widowControl/>
      <w:spacing w:before="120" w:after="120" w:line="240" w:lineRule="auto"/>
      <w:ind w:left="1417"/>
      <w:jc w:val="both"/>
    </w:pPr>
    <w:rPr>
      <w:rFonts w:eastAsia="Calibri"/>
      <w:szCs w:val="22"/>
      <w:lang w:eastAsia="en-US"/>
    </w:rPr>
  </w:style>
  <w:style w:type="paragraph" w:customStyle="1" w:styleId="Point0">
    <w:name w:val="Point 0"/>
    <w:basedOn w:val="Normal"/>
    <w:rsid w:val="00220A35"/>
    <w:pPr>
      <w:widowControl/>
      <w:spacing w:before="120" w:after="120" w:line="240" w:lineRule="auto"/>
      <w:ind w:left="850" w:hanging="850"/>
      <w:jc w:val="both"/>
    </w:pPr>
    <w:rPr>
      <w:rFonts w:eastAsia="Calibri"/>
      <w:szCs w:val="22"/>
      <w:lang w:eastAsia="en-US"/>
    </w:rPr>
  </w:style>
  <w:style w:type="paragraph" w:customStyle="1" w:styleId="Point1">
    <w:name w:val="Point 1"/>
    <w:basedOn w:val="Normal"/>
    <w:rsid w:val="00220A35"/>
    <w:pPr>
      <w:widowControl/>
      <w:spacing w:before="120" w:after="120" w:line="240" w:lineRule="auto"/>
      <w:ind w:left="1417" w:hanging="567"/>
      <w:jc w:val="both"/>
    </w:pPr>
    <w:rPr>
      <w:rFonts w:eastAsia="Calibri"/>
      <w:szCs w:val="22"/>
      <w:lang w:eastAsia="en-US"/>
    </w:rPr>
  </w:style>
  <w:style w:type="paragraph" w:customStyle="1" w:styleId="Point2">
    <w:name w:val="Point 2"/>
    <w:basedOn w:val="Normal"/>
    <w:rsid w:val="00220A35"/>
    <w:pPr>
      <w:widowControl/>
      <w:spacing w:before="120" w:after="120" w:line="240" w:lineRule="auto"/>
      <w:ind w:left="1984" w:hanging="567"/>
      <w:jc w:val="both"/>
    </w:pPr>
    <w:rPr>
      <w:rFonts w:eastAsia="Calibri"/>
      <w:szCs w:val="22"/>
      <w:lang w:eastAsia="en-US"/>
    </w:rPr>
  </w:style>
  <w:style w:type="paragraph" w:customStyle="1" w:styleId="Point3">
    <w:name w:val="Point 3"/>
    <w:basedOn w:val="Normal"/>
    <w:rsid w:val="00220A35"/>
    <w:pPr>
      <w:widowControl/>
      <w:spacing w:before="120" w:after="120" w:line="240" w:lineRule="auto"/>
      <w:ind w:left="2551" w:hanging="567"/>
      <w:jc w:val="both"/>
    </w:pPr>
    <w:rPr>
      <w:rFonts w:eastAsia="Calibri"/>
      <w:szCs w:val="22"/>
      <w:lang w:eastAsia="en-US"/>
    </w:rPr>
  </w:style>
  <w:style w:type="paragraph" w:customStyle="1" w:styleId="Point4">
    <w:name w:val="Point 4"/>
    <w:basedOn w:val="Normal"/>
    <w:rsid w:val="00220A35"/>
    <w:pPr>
      <w:widowControl/>
      <w:spacing w:before="120" w:after="120" w:line="240" w:lineRule="auto"/>
      <w:ind w:left="3118" w:hanging="567"/>
      <w:jc w:val="both"/>
    </w:pPr>
    <w:rPr>
      <w:rFonts w:eastAsia="Calibri"/>
      <w:szCs w:val="22"/>
      <w:lang w:eastAsia="en-US"/>
    </w:rPr>
  </w:style>
  <w:style w:type="paragraph" w:customStyle="1" w:styleId="Point5">
    <w:name w:val="Point 5"/>
    <w:basedOn w:val="Normal"/>
    <w:rsid w:val="00220A35"/>
    <w:pPr>
      <w:widowControl/>
      <w:spacing w:before="120" w:after="120" w:line="240" w:lineRule="auto"/>
      <w:ind w:left="3685" w:hanging="567"/>
      <w:jc w:val="both"/>
    </w:pPr>
    <w:rPr>
      <w:rFonts w:eastAsia="Calibri"/>
      <w:szCs w:val="22"/>
      <w:lang w:eastAsia="en-US"/>
    </w:rPr>
  </w:style>
  <w:style w:type="paragraph" w:customStyle="1" w:styleId="Tiret0">
    <w:name w:val="Tiret 0"/>
    <w:basedOn w:val="Point0"/>
    <w:rsid w:val="00220A35"/>
    <w:pPr>
      <w:numPr>
        <w:numId w:val="32"/>
      </w:numPr>
      <w:tabs>
        <w:tab w:val="clear" w:pos="850"/>
      </w:tabs>
      <w:ind w:left="0" w:firstLine="0"/>
    </w:pPr>
  </w:style>
  <w:style w:type="paragraph" w:customStyle="1" w:styleId="Tiret1">
    <w:name w:val="Tiret 1"/>
    <w:basedOn w:val="Point1"/>
    <w:rsid w:val="00220A35"/>
    <w:pPr>
      <w:numPr>
        <w:numId w:val="33"/>
      </w:numPr>
      <w:tabs>
        <w:tab w:val="clear" w:pos="1417"/>
      </w:tabs>
      <w:ind w:left="0" w:firstLine="0"/>
    </w:pPr>
  </w:style>
  <w:style w:type="paragraph" w:customStyle="1" w:styleId="Tiret2">
    <w:name w:val="Tiret 2"/>
    <w:basedOn w:val="Point2"/>
    <w:rsid w:val="00220A35"/>
    <w:pPr>
      <w:numPr>
        <w:numId w:val="34"/>
      </w:numPr>
      <w:tabs>
        <w:tab w:val="clear" w:pos="1984"/>
      </w:tabs>
      <w:ind w:left="0" w:firstLine="0"/>
    </w:pPr>
  </w:style>
  <w:style w:type="paragraph" w:customStyle="1" w:styleId="Tiret3">
    <w:name w:val="Tiret 3"/>
    <w:basedOn w:val="Point3"/>
    <w:rsid w:val="00220A35"/>
    <w:pPr>
      <w:numPr>
        <w:numId w:val="35"/>
      </w:numPr>
      <w:tabs>
        <w:tab w:val="clear" w:pos="2551"/>
      </w:tabs>
      <w:ind w:left="0" w:firstLine="0"/>
    </w:pPr>
  </w:style>
  <w:style w:type="paragraph" w:customStyle="1" w:styleId="Tiret4">
    <w:name w:val="Tiret 4"/>
    <w:basedOn w:val="Point4"/>
    <w:rsid w:val="00220A35"/>
    <w:pPr>
      <w:numPr>
        <w:numId w:val="36"/>
      </w:numPr>
      <w:tabs>
        <w:tab w:val="clear" w:pos="3118"/>
      </w:tabs>
      <w:ind w:left="0" w:firstLine="0"/>
    </w:pPr>
  </w:style>
  <w:style w:type="paragraph" w:customStyle="1" w:styleId="Tiret5">
    <w:name w:val="Tiret 5"/>
    <w:basedOn w:val="Point5"/>
    <w:rsid w:val="00220A35"/>
    <w:pPr>
      <w:numPr>
        <w:numId w:val="37"/>
      </w:numPr>
      <w:tabs>
        <w:tab w:val="clear" w:pos="3685"/>
      </w:tabs>
      <w:ind w:left="0" w:firstLine="0"/>
    </w:pPr>
  </w:style>
  <w:style w:type="paragraph" w:customStyle="1" w:styleId="PointDouble0">
    <w:name w:val="PointDouble 0"/>
    <w:basedOn w:val="Normal"/>
    <w:rsid w:val="00220A35"/>
    <w:pPr>
      <w:widowControl/>
      <w:tabs>
        <w:tab w:val="left" w:pos="850"/>
      </w:tabs>
      <w:spacing w:before="120" w:after="120" w:line="240" w:lineRule="auto"/>
      <w:ind w:left="1417" w:hanging="1417"/>
      <w:jc w:val="both"/>
    </w:pPr>
    <w:rPr>
      <w:rFonts w:eastAsia="Calibri"/>
      <w:szCs w:val="22"/>
      <w:lang w:eastAsia="en-US"/>
    </w:rPr>
  </w:style>
  <w:style w:type="paragraph" w:customStyle="1" w:styleId="PointDouble1">
    <w:name w:val="PointDouble 1"/>
    <w:basedOn w:val="Normal"/>
    <w:rsid w:val="00220A35"/>
    <w:pPr>
      <w:widowControl/>
      <w:tabs>
        <w:tab w:val="left" w:pos="1417"/>
      </w:tabs>
      <w:spacing w:before="120" w:after="120" w:line="240" w:lineRule="auto"/>
      <w:ind w:left="1984" w:hanging="1134"/>
      <w:jc w:val="both"/>
    </w:pPr>
    <w:rPr>
      <w:rFonts w:eastAsia="Calibri"/>
      <w:szCs w:val="22"/>
      <w:lang w:eastAsia="en-US"/>
    </w:rPr>
  </w:style>
  <w:style w:type="paragraph" w:customStyle="1" w:styleId="PointDouble2">
    <w:name w:val="PointDouble 2"/>
    <w:basedOn w:val="Normal"/>
    <w:rsid w:val="00220A35"/>
    <w:pPr>
      <w:widowControl/>
      <w:tabs>
        <w:tab w:val="left" w:pos="1984"/>
      </w:tabs>
      <w:spacing w:before="120" w:after="120" w:line="240" w:lineRule="auto"/>
      <w:ind w:left="2551" w:hanging="1134"/>
      <w:jc w:val="both"/>
    </w:pPr>
    <w:rPr>
      <w:rFonts w:eastAsia="Calibri"/>
      <w:szCs w:val="22"/>
      <w:lang w:eastAsia="en-US"/>
    </w:rPr>
  </w:style>
  <w:style w:type="paragraph" w:customStyle="1" w:styleId="PointDouble3">
    <w:name w:val="PointDouble 3"/>
    <w:basedOn w:val="Normal"/>
    <w:rsid w:val="00220A35"/>
    <w:pPr>
      <w:widowControl/>
      <w:tabs>
        <w:tab w:val="left" w:pos="2551"/>
      </w:tabs>
      <w:spacing w:before="120" w:after="120" w:line="240" w:lineRule="auto"/>
      <w:ind w:left="3118" w:hanging="1134"/>
      <w:jc w:val="both"/>
    </w:pPr>
    <w:rPr>
      <w:rFonts w:eastAsia="Calibri"/>
      <w:szCs w:val="22"/>
      <w:lang w:eastAsia="en-US"/>
    </w:rPr>
  </w:style>
  <w:style w:type="paragraph" w:customStyle="1" w:styleId="PointDouble4">
    <w:name w:val="PointDouble 4"/>
    <w:basedOn w:val="Normal"/>
    <w:rsid w:val="00220A35"/>
    <w:pPr>
      <w:widowControl/>
      <w:tabs>
        <w:tab w:val="left" w:pos="3118"/>
      </w:tabs>
      <w:spacing w:before="120" w:after="120" w:line="240" w:lineRule="auto"/>
      <w:ind w:left="3685" w:hanging="1134"/>
      <w:jc w:val="both"/>
    </w:pPr>
    <w:rPr>
      <w:rFonts w:eastAsia="Calibri"/>
      <w:szCs w:val="22"/>
      <w:lang w:eastAsia="en-US"/>
    </w:rPr>
  </w:style>
  <w:style w:type="paragraph" w:customStyle="1" w:styleId="PointTriple0">
    <w:name w:val="PointTriple 0"/>
    <w:basedOn w:val="Normal"/>
    <w:rsid w:val="00220A35"/>
    <w:pPr>
      <w:widowControl/>
      <w:tabs>
        <w:tab w:val="left" w:pos="850"/>
        <w:tab w:val="left" w:pos="1417"/>
      </w:tabs>
      <w:spacing w:before="120" w:after="120" w:line="240" w:lineRule="auto"/>
      <w:ind w:left="1984" w:hanging="1984"/>
      <w:jc w:val="both"/>
    </w:pPr>
    <w:rPr>
      <w:rFonts w:eastAsia="Calibri"/>
      <w:szCs w:val="22"/>
      <w:lang w:eastAsia="en-US"/>
    </w:rPr>
  </w:style>
  <w:style w:type="paragraph" w:customStyle="1" w:styleId="PointTriple1">
    <w:name w:val="PointTriple 1"/>
    <w:basedOn w:val="Normal"/>
    <w:rsid w:val="00220A35"/>
    <w:pPr>
      <w:widowControl/>
      <w:tabs>
        <w:tab w:val="left" w:pos="1417"/>
        <w:tab w:val="left" w:pos="1984"/>
      </w:tabs>
      <w:spacing w:before="120" w:after="120" w:line="240" w:lineRule="auto"/>
      <w:ind w:left="2551" w:hanging="1701"/>
      <w:jc w:val="both"/>
    </w:pPr>
    <w:rPr>
      <w:rFonts w:eastAsia="Calibri"/>
      <w:szCs w:val="22"/>
      <w:lang w:eastAsia="en-US"/>
    </w:rPr>
  </w:style>
  <w:style w:type="paragraph" w:customStyle="1" w:styleId="PointTriple2">
    <w:name w:val="PointTriple 2"/>
    <w:basedOn w:val="Normal"/>
    <w:rsid w:val="00220A35"/>
    <w:pPr>
      <w:widowControl/>
      <w:tabs>
        <w:tab w:val="left" w:pos="1984"/>
        <w:tab w:val="left" w:pos="2551"/>
      </w:tabs>
      <w:spacing w:before="120" w:after="120" w:line="240" w:lineRule="auto"/>
      <w:ind w:left="3118" w:hanging="1701"/>
      <w:jc w:val="both"/>
    </w:pPr>
    <w:rPr>
      <w:rFonts w:eastAsia="Calibri"/>
      <w:szCs w:val="22"/>
      <w:lang w:eastAsia="en-US"/>
    </w:rPr>
  </w:style>
  <w:style w:type="paragraph" w:customStyle="1" w:styleId="PointTriple3">
    <w:name w:val="PointTriple 3"/>
    <w:basedOn w:val="Normal"/>
    <w:rsid w:val="00220A35"/>
    <w:pPr>
      <w:widowControl/>
      <w:tabs>
        <w:tab w:val="left" w:pos="2551"/>
        <w:tab w:val="left" w:pos="3118"/>
      </w:tabs>
      <w:spacing w:before="120" w:after="120" w:line="240" w:lineRule="auto"/>
      <w:ind w:left="3685" w:hanging="1701"/>
      <w:jc w:val="both"/>
    </w:pPr>
    <w:rPr>
      <w:rFonts w:eastAsia="Calibri"/>
      <w:szCs w:val="22"/>
      <w:lang w:eastAsia="en-US"/>
    </w:rPr>
  </w:style>
  <w:style w:type="paragraph" w:customStyle="1" w:styleId="PointTriple4">
    <w:name w:val="PointTriple 4"/>
    <w:basedOn w:val="Normal"/>
    <w:rsid w:val="00220A35"/>
    <w:pPr>
      <w:widowControl/>
      <w:tabs>
        <w:tab w:val="left" w:pos="3118"/>
        <w:tab w:val="left" w:pos="3685"/>
      </w:tabs>
      <w:spacing w:before="120" w:after="120" w:line="240" w:lineRule="auto"/>
      <w:ind w:left="4252" w:hanging="1701"/>
      <w:jc w:val="both"/>
    </w:pPr>
    <w:rPr>
      <w:rFonts w:eastAsia="Calibri"/>
      <w:szCs w:val="22"/>
      <w:lang w:eastAsia="en-US"/>
    </w:rPr>
  </w:style>
  <w:style w:type="paragraph" w:customStyle="1" w:styleId="NumPar1">
    <w:name w:val="NumPar 1"/>
    <w:basedOn w:val="Normal"/>
    <w:next w:val="Text1"/>
    <w:qFormat/>
    <w:rsid w:val="00220A35"/>
    <w:pPr>
      <w:widowControl/>
      <w:numPr>
        <w:numId w:val="38"/>
      </w:numPr>
      <w:tabs>
        <w:tab w:val="clear" w:pos="850"/>
      </w:tabs>
      <w:spacing w:before="120" w:after="120" w:line="240" w:lineRule="auto"/>
      <w:ind w:left="0" w:firstLine="0"/>
      <w:jc w:val="both"/>
    </w:pPr>
    <w:rPr>
      <w:rFonts w:eastAsia="Calibri"/>
      <w:szCs w:val="22"/>
      <w:lang w:eastAsia="en-US"/>
    </w:rPr>
  </w:style>
  <w:style w:type="paragraph" w:customStyle="1" w:styleId="NumPar2">
    <w:name w:val="NumPar 2"/>
    <w:basedOn w:val="Normal"/>
    <w:next w:val="Text1"/>
    <w:qFormat/>
    <w:rsid w:val="00220A35"/>
    <w:pPr>
      <w:widowControl/>
      <w:numPr>
        <w:ilvl w:val="1"/>
        <w:numId w:val="38"/>
      </w:numPr>
      <w:tabs>
        <w:tab w:val="clear" w:pos="850"/>
      </w:tabs>
      <w:spacing w:before="120" w:after="120" w:line="240" w:lineRule="auto"/>
      <w:ind w:left="0" w:firstLine="0"/>
      <w:jc w:val="both"/>
    </w:pPr>
    <w:rPr>
      <w:rFonts w:eastAsia="Calibri"/>
      <w:szCs w:val="22"/>
      <w:lang w:eastAsia="en-US"/>
    </w:rPr>
  </w:style>
  <w:style w:type="paragraph" w:customStyle="1" w:styleId="NumPar3">
    <w:name w:val="NumPar 3"/>
    <w:basedOn w:val="Normal"/>
    <w:next w:val="Text1"/>
    <w:qFormat/>
    <w:rsid w:val="00220A35"/>
    <w:pPr>
      <w:widowControl/>
      <w:numPr>
        <w:ilvl w:val="2"/>
        <w:numId w:val="38"/>
      </w:numPr>
      <w:tabs>
        <w:tab w:val="clear" w:pos="850"/>
      </w:tabs>
      <w:spacing w:before="120" w:after="120" w:line="240" w:lineRule="auto"/>
      <w:ind w:left="0" w:firstLine="0"/>
      <w:jc w:val="both"/>
    </w:pPr>
    <w:rPr>
      <w:rFonts w:eastAsia="Calibri"/>
      <w:szCs w:val="22"/>
      <w:lang w:eastAsia="en-US"/>
    </w:rPr>
  </w:style>
  <w:style w:type="paragraph" w:customStyle="1" w:styleId="NumPar4">
    <w:name w:val="NumPar 4"/>
    <w:basedOn w:val="Normal"/>
    <w:next w:val="Text1"/>
    <w:qFormat/>
    <w:rsid w:val="00220A35"/>
    <w:pPr>
      <w:widowControl/>
      <w:numPr>
        <w:ilvl w:val="3"/>
        <w:numId w:val="38"/>
      </w:numPr>
      <w:tabs>
        <w:tab w:val="clear" w:pos="850"/>
      </w:tabs>
      <w:spacing w:before="120" w:after="120" w:line="240" w:lineRule="auto"/>
      <w:ind w:left="0" w:firstLine="0"/>
      <w:jc w:val="both"/>
    </w:pPr>
    <w:rPr>
      <w:rFonts w:eastAsia="Calibri"/>
      <w:szCs w:val="22"/>
      <w:lang w:eastAsia="en-US"/>
    </w:rPr>
  </w:style>
  <w:style w:type="paragraph" w:customStyle="1" w:styleId="NumPar5">
    <w:name w:val="NumPar 5"/>
    <w:basedOn w:val="Normal"/>
    <w:next w:val="Text2"/>
    <w:rsid w:val="00220A35"/>
    <w:pPr>
      <w:widowControl/>
      <w:numPr>
        <w:ilvl w:val="4"/>
        <w:numId w:val="38"/>
      </w:numPr>
      <w:tabs>
        <w:tab w:val="clear" w:pos="1417"/>
      </w:tabs>
      <w:spacing w:before="120" w:after="120" w:line="240" w:lineRule="auto"/>
      <w:ind w:left="0" w:firstLine="0"/>
      <w:jc w:val="both"/>
    </w:pPr>
    <w:rPr>
      <w:rFonts w:eastAsia="Calibri"/>
      <w:szCs w:val="22"/>
      <w:lang w:eastAsia="en-US"/>
    </w:rPr>
  </w:style>
  <w:style w:type="paragraph" w:customStyle="1" w:styleId="NumPar6">
    <w:name w:val="NumPar 6"/>
    <w:basedOn w:val="Normal"/>
    <w:next w:val="Text2"/>
    <w:rsid w:val="00220A35"/>
    <w:pPr>
      <w:widowControl/>
      <w:numPr>
        <w:ilvl w:val="5"/>
        <w:numId w:val="38"/>
      </w:numPr>
      <w:tabs>
        <w:tab w:val="clear" w:pos="1417"/>
      </w:tabs>
      <w:spacing w:before="120" w:after="120" w:line="240" w:lineRule="auto"/>
      <w:ind w:left="0" w:firstLine="0"/>
      <w:jc w:val="both"/>
    </w:pPr>
    <w:rPr>
      <w:rFonts w:eastAsia="Calibri"/>
      <w:szCs w:val="22"/>
      <w:lang w:eastAsia="en-US"/>
    </w:rPr>
  </w:style>
  <w:style w:type="paragraph" w:customStyle="1" w:styleId="NumPar7">
    <w:name w:val="NumPar 7"/>
    <w:basedOn w:val="Normal"/>
    <w:next w:val="Text2"/>
    <w:rsid w:val="00220A35"/>
    <w:pPr>
      <w:widowControl/>
      <w:numPr>
        <w:ilvl w:val="6"/>
        <w:numId w:val="38"/>
      </w:numPr>
      <w:tabs>
        <w:tab w:val="clear" w:pos="1417"/>
      </w:tabs>
      <w:spacing w:before="120" w:after="120" w:line="240" w:lineRule="auto"/>
      <w:ind w:left="0" w:firstLine="0"/>
      <w:jc w:val="both"/>
    </w:pPr>
    <w:rPr>
      <w:rFonts w:eastAsia="Calibri"/>
      <w:szCs w:val="22"/>
      <w:lang w:eastAsia="en-US"/>
    </w:rPr>
  </w:style>
  <w:style w:type="paragraph" w:customStyle="1" w:styleId="ManualNumPar1">
    <w:name w:val="Manual NumPar 1"/>
    <w:basedOn w:val="Normal"/>
    <w:next w:val="Text1"/>
    <w:rsid w:val="00220A35"/>
    <w:pPr>
      <w:widowControl/>
      <w:spacing w:before="120" w:after="120" w:line="240" w:lineRule="auto"/>
      <w:ind w:left="850" w:hanging="850"/>
      <w:jc w:val="both"/>
    </w:pPr>
    <w:rPr>
      <w:rFonts w:eastAsia="Calibri"/>
      <w:szCs w:val="22"/>
      <w:lang w:eastAsia="en-US"/>
    </w:rPr>
  </w:style>
  <w:style w:type="paragraph" w:customStyle="1" w:styleId="ManualNumPar2">
    <w:name w:val="Manual NumPar 2"/>
    <w:basedOn w:val="Normal"/>
    <w:next w:val="Text1"/>
    <w:rsid w:val="00220A35"/>
    <w:pPr>
      <w:widowControl/>
      <w:spacing w:before="120" w:after="120" w:line="240" w:lineRule="auto"/>
      <w:ind w:left="850" w:hanging="850"/>
      <w:jc w:val="both"/>
    </w:pPr>
    <w:rPr>
      <w:rFonts w:eastAsia="Calibri"/>
      <w:szCs w:val="22"/>
      <w:lang w:eastAsia="en-US"/>
    </w:rPr>
  </w:style>
  <w:style w:type="paragraph" w:customStyle="1" w:styleId="ManualNumPar3">
    <w:name w:val="Manual NumPar 3"/>
    <w:basedOn w:val="Normal"/>
    <w:next w:val="Text1"/>
    <w:rsid w:val="00220A35"/>
    <w:pPr>
      <w:widowControl/>
      <w:spacing w:before="120" w:after="120" w:line="240" w:lineRule="auto"/>
      <w:ind w:left="850" w:hanging="850"/>
      <w:jc w:val="both"/>
    </w:pPr>
    <w:rPr>
      <w:rFonts w:eastAsia="Calibri"/>
      <w:szCs w:val="22"/>
      <w:lang w:eastAsia="en-US"/>
    </w:rPr>
  </w:style>
  <w:style w:type="paragraph" w:customStyle="1" w:styleId="ManualNumPar4">
    <w:name w:val="Manual NumPar 4"/>
    <w:basedOn w:val="Normal"/>
    <w:next w:val="Text1"/>
    <w:rsid w:val="00220A35"/>
    <w:pPr>
      <w:widowControl/>
      <w:spacing w:before="120" w:after="120" w:line="240" w:lineRule="auto"/>
      <w:ind w:left="850" w:hanging="850"/>
      <w:jc w:val="both"/>
    </w:pPr>
    <w:rPr>
      <w:rFonts w:eastAsia="Calibri"/>
      <w:szCs w:val="22"/>
      <w:lang w:eastAsia="en-US"/>
    </w:rPr>
  </w:style>
  <w:style w:type="paragraph" w:customStyle="1" w:styleId="ManualNumPar5">
    <w:name w:val="Manual NumPar 5"/>
    <w:basedOn w:val="Normal"/>
    <w:next w:val="Text2"/>
    <w:rsid w:val="00220A35"/>
    <w:pPr>
      <w:widowControl/>
      <w:spacing w:before="120" w:after="120" w:line="240" w:lineRule="auto"/>
      <w:ind w:left="1417" w:hanging="1417"/>
      <w:jc w:val="both"/>
    </w:pPr>
    <w:rPr>
      <w:rFonts w:eastAsia="Calibri"/>
      <w:szCs w:val="22"/>
      <w:lang w:eastAsia="en-US"/>
    </w:rPr>
  </w:style>
  <w:style w:type="paragraph" w:customStyle="1" w:styleId="ManualNumPar6">
    <w:name w:val="Manual NumPar 6"/>
    <w:basedOn w:val="Normal"/>
    <w:next w:val="Text2"/>
    <w:rsid w:val="00220A35"/>
    <w:pPr>
      <w:widowControl/>
      <w:spacing w:before="120" w:after="120" w:line="240" w:lineRule="auto"/>
      <w:ind w:left="1417" w:hanging="1417"/>
      <w:jc w:val="both"/>
    </w:pPr>
    <w:rPr>
      <w:rFonts w:eastAsia="Calibri"/>
      <w:szCs w:val="22"/>
      <w:lang w:eastAsia="en-US"/>
    </w:rPr>
  </w:style>
  <w:style w:type="paragraph" w:customStyle="1" w:styleId="ManualNumPar7">
    <w:name w:val="Manual NumPar 7"/>
    <w:basedOn w:val="Normal"/>
    <w:next w:val="Text2"/>
    <w:rsid w:val="00220A35"/>
    <w:pPr>
      <w:widowControl/>
      <w:spacing w:before="120" w:after="120" w:line="240" w:lineRule="auto"/>
      <w:ind w:left="1417" w:hanging="1417"/>
      <w:jc w:val="both"/>
    </w:pPr>
    <w:rPr>
      <w:rFonts w:eastAsia="Calibri"/>
      <w:szCs w:val="22"/>
      <w:lang w:eastAsia="en-US"/>
    </w:rPr>
  </w:style>
  <w:style w:type="paragraph" w:customStyle="1" w:styleId="QuotedNumPar">
    <w:name w:val="Quoted NumPar"/>
    <w:basedOn w:val="Normal"/>
    <w:rsid w:val="00220A35"/>
    <w:pPr>
      <w:widowControl/>
      <w:spacing w:before="120" w:after="120" w:line="240" w:lineRule="auto"/>
      <w:ind w:left="1417" w:hanging="567"/>
      <w:jc w:val="both"/>
    </w:pPr>
    <w:rPr>
      <w:rFonts w:eastAsia="Calibri"/>
      <w:szCs w:val="22"/>
      <w:lang w:eastAsia="en-US"/>
    </w:rPr>
  </w:style>
  <w:style w:type="paragraph" w:customStyle="1" w:styleId="ManualHeading1">
    <w:name w:val="Manual Heading 1"/>
    <w:basedOn w:val="Normal"/>
    <w:next w:val="Text1"/>
    <w:rsid w:val="00220A35"/>
    <w:pPr>
      <w:keepNext/>
      <w:widowControl/>
      <w:tabs>
        <w:tab w:val="left" w:pos="850"/>
      </w:tabs>
      <w:spacing w:before="360" w:after="120" w:line="24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220A35"/>
    <w:pPr>
      <w:keepNext/>
      <w:widowControl/>
      <w:tabs>
        <w:tab w:val="left" w:pos="850"/>
      </w:tabs>
      <w:spacing w:before="120" w:after="120" w:line="24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220A35"/>
    <w:pPr>
      <w:keepNext/>
      <w:widowControl/>
      <w:tabs>
        <w:tab w:val="left" w:pos="850"/>
      </w:tabs>
      <w:spacing w:before="120" w:after="120" w:line="24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220A35"/>
    <w:pPr>
      <w:keepNext/>
      <w:widowControl/>
      <w:tabs>
        <w:tab w:val="left" w:pos="850"/>
      </w:tabs>
      <w:spacing w:before="120" w:after="120" w:line="240" w:lineRule="auto"/>
      <w:ind w:left="850" w:hanging="850"/>
      <w:jc w:val="both"/>
      <w:outlineLvl w:val="3"/>
    </w:pPr>
    <w:rPr>
      <w:rFonts w:eastAsia="Calibri"/>
      <w:szCs w:val="22"/>
      <w:lang w:eastAsia="en-US"/>
    </w:rPr>
  </w:style>
  <w:style w:type="paragraph" w:customStyle="1" w:styleId="ManualHeading5">
    <w:name w:val="Manual Heading 5"/>
    <w:basedOn w:val="Normal"/>
    <w:next w:val="Text2"/>
    <w:rsid w:val="00220A35"/>
    <w:pPr>
      <w:keepNext/>
      <w:widowControl/>
      <w:tabs>
        <w:tab w:val="left" w:pos="1417"/>
      </w:tabs>
      <w:spacing w:before="120" w:after="120" w:line="240" w:lineRule="auto"/>
      <w:ind w:left="1417" w:hanging="1417"/>
      <w:jc w:val="both"/>
      <w:outlineLvl w:val="4"/>
    </w:pPr>
    <w:rPr>
      <w:rFonts w:eastAsia="Calibri"/>
      <w:szCs w:val="22"/>
      <w:lang w:eastAsia="en-US"/>
    </w:rPr>
  </w:style>
  <w:style w:type="paragraph" w:customStyle="1" w:styleId="ManualHeading6">
    <w:name w:val="Manual Heading 6"/>
    <w:basedOn w:val="Normal"/>
    <w:next w:val="Text2"/>
    <w:rsid w:val="00220A35"/>
    <w:pPr>
      <w:keepNext/>
      <w:widowControl/>
      <w:tabs>
        <w:tab w:val="left" w:pos="1417"/>
      </w:tabs>
      <w:spacing w:before="120" w:after="120" w:line="240" w:lineRule="auto"/>
      <w:ind w:left="1417" w:hanging="1417"/>
      <w:jc w:val="both"/>
      <w:outlineLvl w:val="5"/>
    </w:pPr>
    <w:rPr>
      <w:rFonts w:eastAsia="Calibri"/>
      <w:szCs w:val="22"/>
      <w:lang w:eastAsia="en-US"/>
    </w:rPr>
  </w:style>
  <w:style w:type="paragraph" w:customStyle="1" w:styleId="ManualHeading7">
    <w:name w:val="Manual Heading 7"/>
    <w:basedOn w:val="Normal"/>
    <w:next w:val="Text2"/>
    <w:rsid w:val="00220A35"/>
    <w:pPr>
      <w:keepNext/>
      <w:widowControl/>
      <w:tabs>
        <w:tab w:val="left" w:pos="1417"/>
      </w:tabs>
      <w:spacing w:before="120" w:after="120" w:line="240" w:lineRule="auto"/>
      <w:ind w:left="1417" w:hanging="1417"/>
      <w:jc w:val="both"/>
      <w:outlineLvl w:val="6"/>
    </w:pPr>
    <w:rPr>
      <w:rFonts w:eastAsia="Calibri"/>
      <w:szCs w:val="22"/>
      <w:lang w:eastAsia="en-US"/>
    </w:rPr>
  </w:style>
  <w:style w:type="paragraph" w:customStyle="1" w:styleId="ChapterTitle">
    <w:name w:val="ChapterTitle"/>
    <w:basedOn w:val="Normal"/>
    <w:next w:val="Normal"/>
    <w:rsid w:val="00220A35"/>
    <w:pPr>
      <w:keepNext/>
      <w:widowControl/>
      <w:spacing w:before="120" w:after="360" w:line="240" w:lineRule="auto"/>
      <w:jc w:val="center"/>
    </w:pPr>
    <w:rPr>
      <w:rFonts w:eastAsia="Calibri"/>
      <w:b/>
      <w:sz w:val="32"/>
      <w:szCs w:val="22"/>
      <w:lang w:eastAsia="en-US"/>
    </w:rPr>
  </w:style>
  <w:style w:type="paragraph" w:customStyle="1" w:styleId="PartTitle">
    <w:name w:val="PartTitle"/>
    <w:basedOn w:val="Normal"/>
    <w:next w:val="ChapterTitle"/>
    <w:rsid w:val="00220A35"/>
    <w:pPr>
      <w:keepNext/>
      <w:pageBreakBefore/>
      <w:widowControl/>
      <w:spacing w:before="120" w:after="360" w:line="240" w:lineRule="auto"/>
      <w:jc w:val="center"/>
    </w:pPr>
    <w:rPr>
      <w:rFonts w:eastAsia="Calibri"/>
      <w:b/>
      <w:sz w:val="36"/>
      <w:szCs w:val="22"/>
      <w:lang w:eastAsia="en-US"/>
    </w:rPr>
  </w:style>
  <w:style w:type="paragraph" w:customStyle="1" w:styleId="SectionTitle">
    <w:name w:val="SectionTitle"/>
    <w:basedOn w:val="Normal"/>
    <w:next w:val="Heading1"/>
    <w:rsid w:val="00220A35"/>
    <w:pPr>
      <w:keepNext/>
      <w:widowControl/>
      <w:spacing w:before="120" w:after="360" w:line="240" w:lineRule="auto"/>
      <w:jc w:val="center"/>
    </w:pPr>
    <w:rPr>
      <w:rFonts w:eastAsia="Calibri"/>
      <w:b/>
      <w:smallCaps/>
      <w:sz w:val="28"/>
      <w:szCs w:val="22"/>
      <w:lang w:eastAsia="en-US"/>
    </w:rPr>
  </w:style>
  <w:style w:type="paragraph" w:customStyle="1" w:styleId="TableTitle">
    <w:name w:val="Table Title"/>
    <w:basedOn w:val="Normal"/>
    <w:next w:val="Normal"/>
    <w:rsid w:val="00220A35"/>
    <w:pPr>
      <w:widowControl/>
      <w:spacing w:before="120" w:after="120" w:line="240" w:lineRule="auto"/>
      <w:jc w:val="center"/>
    </w:pPr>
    <w:rPr>
      <w:rFonts w:eastAsia="Calibri"/>
      <w:b/>
      <w:szCs w:val="22"/>
      <w:lang w:eastAsia="en-US"/>
    </w:rPr>
  </w:style>
  <w:style w:type="character" w:customStyle="1" w:styleId="Marker">
    <w:name w:val="Marker"/>
    <w:rsid w:val="00220A35"/>
    <w:rPr>
      <w:color w:val="0000FF"/>
      <w:shd w:val="clear" w:color="auto" w:fill="auto"/>
    </w:rPr>
  </w:style>
  <w:style w:type="character" w:customStyle="1" w:styleId="Marker1">
    <w:name w:val="Marker1"/>
    <w:rsid w:val="00220A35"/>
    <w:rPr>
      <w:color w:val="008000"/>
      <w:shd w:val="clear" w:color="auto" w:fill="auto"/>
    </w:rPr>
  </w:style>
  <w:style w:type="character" w:customStyle="1" w:styleId="Marker2">
    <w:name w:val="Marker2"/>
    <w:rsid w:val="00220A35"/>
    <w:rPr>
      <w:color w:val="FF0000"/>
      <w:shd w:val="clear" w:color="auto" w:fill="auto"/>
    </w:rPr>
  </w:style>
  <w:style w:type="paragraph" w:customStyle="1" w:styleId="Point0number">
    <w:name w:val="Point 0 (number)"/>
    <w:basedOn w:val="Normal"/>
    <w:rsid w:val="00220A35"/>
    <w:pPr>
      <w:widowControl/>
      <w:numPr>
        <w:numId w:val="39"/>
      </w:numPr>
      <w:tabs>
        <w:tab w:val="clear" w:pos="850"/>
      </w:tabs>
      <w:spacing w:before="120" w:after="120" w:line="240" w:lineRule="auto"/>
      <w:ind w:left="0" w:firstLine="0"/>
      <w:jc w:val="both"/>
    </w:pPr>
    <w:rPr>
      <w:rFonts w:eastAsia="Calibri"/>
      <w:szCs w:val="22"/>
      <w:lang w:eastAsia="en-US"/>
    </w:rPr>
  </w:style>
  <w:style w:type="paragraph" w:customStyle="1" w:styleId="Point1number">
    <w:name w:val="Point 1 (number)"/>
    <w:basedOn w:val="Normal"/>
    <w:rsid w:val="00220A35"/>
    <w:pPr>
      <w:widowControl/>
      <w:numPr>
        <w:ilvl w:val="2"/>
        <w:numId w:val="39"/>
      </w:numPr>
      <w:tabs>
        <w:tab w:val="clear" w:pos="1417"/>
      </w:tabs>
      <w:spacing w:before="120" w:after="120" w:line="240" w:lineRule="auto"/>
      <w:ind w:left="0" w:firstLine="0"/>
      <w:jc w:val="both"/>
    </w:pPr>
    <w:rPr>
      <w:rFonts w:eastAsia="Calibri"/>
      <w:szCs w:val="22"/>
      <w:lang w:eastAsia="en-US"/>
    </w:rPr>
  </w:style>
  <w:style w:type="paragraph" w:customStyle="1" w:styleId="Point2number">
    <w:name w:val="Point 2 (number)"/>
    <w:basedOn w:val="Normal"/>
    <w:rsid w:val="00220A35"/>
    <w:pPr>
      <w:widowControl/>
      <w:numPr>
        <w:ilvl w:val="4"/>
        <w:numId w:val="39"/>
      </w:numPr>
      <w:tabs>
        <w:tab w:val="clear" w:pos="1984"/>
      </w:tabs>
      <w:spacing w:before="120" w:after="120" w:line="240" w:lineRule="auto"/>
      <w:ind w:left="0" w:firstLine="0"/>
      <w:jc w:val="both"/>
    </w:pPr>
    <w:rPr>
      <w:rFonts w:eastAsia="Calibri"/>
      <w:szCs w:val="22"/>
      <w:lang w:eastAsia="en-US"/>
    </w:rPr>
  </w:style>
  <w:style w:type="paragraph" w:customStyle="1" w:styleId="Point3number">
    <w:name w:val="Point 3 (number)"/>
    <w:basedOn w:val="Normal"/>
    <w:rsid w:val="00220A35"/>
    <w:pPr>
      <w:widowControl/>
      <w:numPr>
        <w:ilvl w:val="6"/>
        <w:numId w:val="39"/>
      </w:numPr>
      <w:tabs>
        <w:tab w:val="clear" w:pos="2551"/>
      </w:tabs>
      <w:spacing w:before="120" w:after="120" w:line="240" w:lineRule="auto"/>
      <w:ind w:left="0" w:firstLine="0"/>
      <w:jc w:val="both"/>
    </w:pPr>
    <w:rPr>
      <w:rFonts w:eastAsia="Calibri"/>
      <w:szCs w:val="22"/>
      <w:lang w:eastAsia="en-US"/>
    </w:rPr>
  </w:style>
  <w:style w:type="paragraph" w:customStyle="1" w:styleId="Point0letter">
    <w:name w:val="Point 0 (letter)"/>
    <w:basedOn w:val="Normal"/>
    <w:rsid w:val="00220A35"/>
    <w:pPr>
      <w:widowControl/>
      <w:numPr>
        <w:ilvl w:val="1"/>
        <w:numId w:val="39"/>
      </w:numPr>
      <w:tabs>
        <w:tab w:val="clear" w:pos="850"/>
      </w:tabs>
      <w:spacing w:before="120" w:after="120" w:line="240" w:lineRule="auto"/>
      <w:ind w:left="0" w:firstLine="0"/>
      <w:jc w:val="both"/>
    </w:pPr>
    <w:rPr>
      <w:rFonts w:eastAsia="Calibri"/>
      <w:szCs w:val="22"/>
      <w:lang w:eastAsia="en-US"/>
    </w:rPr>
  </w:style>
  <w:style w:type="paragraph" w:customStyle="1" w:styleId="Point1letter">
    <w:name w:val="Point 1 (letter)"/>
    <w:basedOn w:val="Normal"/>
    <w:rsid w:val="00220A35"/>
    <w:pPr>
      <w:widowControl/>
      <w:numPr>
        <w:ilvl w:val="3"/>
        <w:numId w:val="39"/>
      </w:numPr>
      <w:tabs>
        <w:tab w:val="clear" w:pos="1417"/>
      </w:tabs>
      <w:spacing w:before="120" w:after="120" w:line="240" w:lineRule="auto"/>
      <w:ind w:left="0" w:firstLine="0"/>
      <w:jc w:val="both"/>
    </w:pPr>
    <w:rPr>
      <w:rFonts w:eastAsia="Calibri"/>
      <w:szCs w:val="22"/>
      <w:lang w:eastAsia="en-US"/>
    </w:rPr>
  </w:style>
  <w:style w:type="paragraph" w:customStyle="1" w:styleId="Point2letter">
    <w:name w:val="Point 2 (letter)"/>
    <w:basedOn w:val="Normal"/>
    <w:rsid w:val="00220A35"/>
    <w:pPr>
      <w:widowControl/>
      <w:numPr>
        <w:ilvl w:val="5"/>
        <w:numId w:val="39"/>
      </w:numPr>
      <w:tabs>
        <w:tab w:val="clear" w:pos="1984"/>
      </w:tabs>
      <w:spacing w:before="120" w:after="120" w:line="240" w:lineRule="auto"/>
      <w:ind w:left="0" w:firstLine="0"/>
      <w:jc w:val="both"/>
    </w:pPr>
    <w:rPr>
      <w:rFonts w:eastAsia="Calibri"/>
      <w:szCs w:val="22"/>
      <w:lang w:eastAsia="en-US"/>
    </w:rPr>
  </w:style>
  <w:style w:type="paragraph" w:customStyle="1" w:styleId="Point3letter">
    <w:name w:val="Point 3 (letter)"/>
    <w:basedOn w:val="Normal"/>
    <w:rsid w:val="00220A35"/>
    <w:pPr>
      <w:widowControl/>
      <w:numPr>
        <w:ilvl w:val="7"/>
        <w:numId w:val="39"/>
      </w:numPr>
      <w:tabs>
        <w:tab w:val="clear" w:pos="2551"/>
      </w:tabs>
      <w:spacing w:before="120" w:after="120" w:line="240" w:lineRule="auto"/>
      <w:ind w:left="0" w:firstLine="0"/>
      <w:jc w:val="both"/>
    </w:pPr>
    <w:rPr>
      <w:rFonts w:eastAsia="Calibri"/>
      <w:szCs w:val="22"/>
      <w:lang w:eastAsia="en-US"/>
    </w:rPr>
  </w:style>
  <w:style w:type="paragraph" w:customStyle="1" w:styleId="Point4letter">
    <w:name w:val="Point 4 (letter)"/>
    <w:basedOn w:val="Normal"/>
    <w:rsid w:val="00220A35"/>
    <w:pPr>
      <w:widowControl/>
      <w:numPr>
        <w:ilvl w:val="8"/>
        <w:numId w:val="39"/>
      </w:numPr>
      <w:tabs>
        <w:tab w:val="clear" w:pos="3118"/>
      </w:tabs>
      <w:spacing w:before="120" w:after="120" w:line="240" w:lineRule="auto"/>
      <w:ind w:left="0" w:firstLine="0"/>
      <w:jc w:val="both"/>
    </w:pPr>
    <w:rPr>
      <w:rFonts w:eastAsia="Calibri"/>
      <w:szCs w:val="22"/>
      <w:lang w:eastAsia="en-US"/>
    </w:rPr>
  </w:style>
  <w:style w:type="paragraph" w:customStyle="1" w:styleId="Bullet0">
    <w:name w:val="Bullet 0"/>
    <w:basedOn w:val="Normal"/>
    <w:rsid w:val="00220A35"/>
    <w:pPr>
      <w:widowControl/>
      <w:numPr>
        <w:numId w:val="40"/>
      </w:numPr>
      <w:tabs>
        <w:tab w:val="clear" w:pos="850"/>
      </w:tabs>
      <w:spacing w:before="120" w:after="120" w:line="240" w:lineRule="auto"/>
      <w:ind w:left="0" w:firstLine="0"/>
      <w:jc w:val="both"/>
    </w:pPr>
    <w:rPr>
      <w:rFonts w:eastAsia="Calibri"/>
      <w:szCs w:val="22"/>
      <w:lang w:eastAsia="en-US"/>
    </w:rPr>
  </w:style>
  <w:style w:type="paragraph" w:customStyle="1" w:styleId="Bullet1">
    <w:name w:val="Bullet 1"/>
    <w:basedOn w:val="Normal"/>
    <w:rsid w:val="00220A35"/>
    <w:pPr>
      <w:widowControl/>
      <w:numPr>
        <w:numId w:val="41"/>
      </w:numPr>
      <w:tabs>
        <w:tab w:val="clear" w:pos="1417"/>
      </w:tabs>
      <w:spacing w:before="120" w:after="120" w:line="240" w:lineRule="auto"/>
      <w:ind w:left="0" w:firstLine="0"/>
      <w:jc w:val="both"/>
    </w:pPr>
    <w:rPr>
      <w:rFonts w:eastAsia="Calibri"/>
      <w:szCs w:val="22"/>
      <w:lang w:eastAsia="en-US"/>
    </w:rPr>
  </w:style>
  <w:style w:type="paragraph" w:customStyle="1" w:styleId="Bullet2">
    <w:name w:val="Bullet 2"/>
    <w:basedOn w:val="Normal"/>
    <w:rsid w:val="00220A35"/>
    <w:pPr>
      <w:widowControl/>
      <w:numPr>
        <w:numId w:val="42"/>
      </w:numPr>
      <w:tabs>
        <w:tab w:val="clear" w:pos="1984"/>
      </w:tabs>
      <w:spacing w:before="120" w:after="120" w:line="240" w:lineRule="auto"/>
      <w:ind w:left="0" w:firstLine="0"/>
      <w:jc w:val="both"/>
    </w:pPr>
    <w:rPr>
      <w:rFonts w:eastAsia="Calibri"/>
      <w:szCs w:val="22"/>
      <w:lang w:eastAsia="en-US"/>
    </w:rPr>
  </w:style>
  <w:style w:type="paragraph" w:customStyle="1" w:styleId="Bullet3">
    <w:name w:val="Bullet 3"/>
    <w:basedOn w:val="Normal"/>
    <w:rsid w:val="00220A35"/>
    <w:pPr>
      <w:widowControl/>
      <w:numPr>
        <w:numId w:val="43"/>
      </w:numPr>
      <w:tabs>
        <w:tab w:val="clear" w:pos="2551"/>
      </w:tabs>
      <w:spacing w:before="120" w:after="120" w:line="240" w:lineRule="auto"/>
      <w:ind w:left="0" w:firstLine="0"/>
      <w:jc w:val="both"/>
    </w:pPr>
    <w:rPr>
      <w:rFonts w:eastAsia="Calibri"/>
      <w:szCs w:val="22"/>
      <w:lang w:eastAsia="en-US"/>
    </w:rPr>
  </w:style>
  <w:style w:type="paragraph" w:customStyle="1" w:styleId="Bullet4">
    <w:name w:val="Bullet 4"/>
    <w:basedOn w:val="Normal"/>
    <w:rsid w:val="00220A35"/>
    <w:pPr>
      <w:widowControl/>
      <w:numPr>
        <w:numId w:val="44"/>
      </w:numPr>
      <w:tabs>
        <w:tab w:val="clear" w:pos="3118"/>
      </w:tabs>
      <w:spacing w:before="120" w:after="120" w:line="240" w:lineRule="auto"/>
      <w:ind w:left="0" w:firstLine="0"/>
      <w:jc w:val="both"/>
    </w:pPr>
    <w:rPr>
      <w:rFonts w:eastAsia="Calibri"/>
      <w:szCs w:val="22"/>
      <w:lang w:eastAsia="en-US"/>
    </w:rPr>
  </w:style>
  <w:style w:type="paragraph" w:customStyle="1" w:styleId="Langue">
    <w:name w:val="Langue"/>
    <w:basedOn w:val="Normal"/>
    <w:next w:val="Rfrenceinterne"/>
    <w:rsid w:val="00220A35"/>
    <w:pPr>
      <w:framePr w:wrap="around" w:vAnchor="page" w:hAnchor="text" w:xAlign="center" w:y="14741"/>
      <w:widowControl/>
      <w:spacing w:after="600" w:line="240" w:lineRule="auto"/>
      <w:jc w:val="center"/>
    </w:pPr>
    <w:rPr>
      <w:rFonts w:eastAsia="Calibri"/>
      <w:b/>
      <w:caps/>
      <w:szCs w:val="22"/>
      <w:lang w:eastAsia="en-US"/>
    </w:rPr>
  </w:style>
  <w:style w:type="paragraph" w:customStyle="1" w:styleId="Nomdelinstitution">
    <w:name w:val="Nom de l'institution"/>
    <w:basedOn w:val="Normal"/>
    <w:next w:val="Emission"/>
    <w:rsid w:val="00220A35"/>
    <w:pPr>
      <w:widowControl/>
      <w:spacing w:line="240" w:lineRule="auto"/>
    </w:pPr>
    <w:rPr>
      <w:rFonts w:ascii="Arial" w:eastAsia="Calibri" w:hAnsi="Arial" w:cs="Arial"/>
      <w:szCs w:val="22"/>
      <w:lang w:eastAsia="en-US"/>
    </w:rPr>
  </w:style>
  <w:style w:type="paragraph" w:customStyle="1" w:styleId="Emission">
    <w:name w:val="Emission"/>
    <w:basedOn w:val="Normal"/>
    <w:next w:val="Rfrenceinstitutionnelle"/>
    <w:rsid w:val="00220A35"/>
    <w:pPr>
      <w:widowControl/>
      <w:spacing w:line="240" w:lineRule="auto"/>
      <w:ind w:left="5103"/>
    </w:pPr>
    <w:rPr>
      <w:rFonts w:eastAsia="Calibri"/>
      <w:szCs w:val="22"/>
      <w:lang w:eastAsia="en-US"/>
    </w:rPr>
  </w:style>
  <w:style w:type="paragraph" w:customStyle="1" w:styleId="Rfrenceinstitutionnelle">
    <w:name w:val="Référence institutionnelle"/>
    <w:basedOn w:val="Normal"/>
    <w:next w:val="Confidentialit"/>
    <w:rsid w:val="00220A35"/>
    <w:pPr>
      <w:widowControl/>
      <w:spacing w:after="240" w:line="240" w:lineRule="auto"/>
      <w:ind w:left="5103"/>
    </w:pPr>
    <w:rPr>
      <w:rFonts w:eastAsia="Calibri"/>
      <w:szCs w:val="22"/>
      <w:lang w:eastAsia="en-US"/>
    </w:rPr>
  </w:style>
  <w:style w:type="paragraph" w:customStyle="1" w:styleId="Pagedecouverture">
    <w:name w:val="Page de couverture"/>
    <w:basedOn w:val="Normal"/>
    <w:next w:val="Normal"/>
    <w:rsid w:val="00220A35"/>
    <w:pPr>
      <w:widowControl/>
      <w:spacing w:line="240" w:lineRule="auto"/>
      <w:jc w:val="both"/>
    </w:pPr>
    <w:rPr>
      <w:rFonts w:eastAsia="Calibri"/>
      <w:szCs w:val="22"/>
      <w:lang w:eastAsia="en-US"/>
    </w:rPr>
  </w:style>
  <w:style w:type="paragraph" w:customStyle="1" w:styleId="Declassification">
    <w:name w:val="Declassification"/>
    <w:basedOn w:val="Normal"/>
    <w:next w:val="Normal"/>
    <w:rsid w:val="00220A35"/>
    <w:pPr>
      <w:widowControl/>
      <w:spacing w:line="240" w:lineRule="auto"/>
      <w:jc w:val="both"/>
    </w:pPr>
    <w:rPr>
      <w:rFonts w:eastAsia="Calibri"/>
      <w:szCs w:val="22"/>
      <w:lang w:eastAsia="en-US"/>
    </w:rPr>
  </w:style>
  <w:style w:type="paragraph" w:customStyle="1" w:styleId="Disclaimer">
    <w:name w:val="Disclaimer"/>
    <w:basedOn w:val="Normal"/>
    <w:uiPriority w:val="99"/>
    <w:rsid w:val="00220A3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eastAsia="Calibri"/>
      <w:szCs w:val="22"/>
      <w:lang w:eastAsia="en-US"/>
    </w:rPr>
  </w:style>
  <w:style w:type="paragraph" w:customStyle="1" w:styleId="SecurityMarking">
    <w:name w:val="SecurityMarking"/>
    <w:basedOn w:val="Normal"/>
    <w:rsid w:val="00220A35"/>
    <w:pPr>
      <w:widowControl/>
      <w:spacing w:line="276" w:lineRule="auto"/>
      <w:ind w:left="5103"/>
    </w:pPr>
    <w:rPr>
      <w:rFonts w:eastAsia="Calibri"/>
      <w:sz w:val="28"/>
      <w:szCs w:val="22"/>
      <w:lang w:eastAsia="en-US"/>
    </w:rPr>
  </w:style>
  <w:style w:type="paragraph" w:customStyle="1" w:styleId="DateMarking">
    <w:name w:val="DateMarking"/>
    <w:basedOn w:val="Normal"/>
    <w:rsid w:val="00220A35"/>
    <w:pPr>
      <w:widowControl/>
      <w:spacing w:line="276" w:lineRule="auto"/>
      <w:ind w:left="5103"/>
    </w:pPr>
    <w:rPr>
      <w:rFonts w:eastAsia="Calibri"/>
      <w:i/>
      <w:sz w:val="28"/>
      <w:szCs w:val="22"/>
      <w:lang w:eastAsia="en-US"/>
    </w:rPr>
  </w:style>
  <w:style w:type="paragraph" w:customStyle="1" w:styleId="ReleasableTo">
    <w:name w:val="ReleasableTo"/>
    <w:basedOn w:val="Normal"/>
    <w:rsid w:val="00220A35"/>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220A35"/>
    <w:pPr>
      <w:widowControl/>
      <w:spacing w:before="120" w:after="120" w:line="240" w:lineRule="auto"/>
      <w:jc w:val="center"/>
    </w:pPr>
    <w:rPr>
      <w:rFonts w:eastAsia="Calibri"/>
      <w:b/>
      <w:szCs w:val="22"/>
      <w:u w:val="single"/>
      <w:lang w:eastAsia="en-US"/>
    </w:rPr>
  </w:style>
  <w:style w:type="paragraph" w:customStyle="1" w:styleId="Annexetitre">
    <w:name w:val="Annexe titre"/>
    <w:basedOn w:val="Normal"/>
    <w:next w:val="Normal"/>
    <w:rsid w:val="00220A35"/>
    <w:pPr>
      <w:widowControl/>
      <w:spacing w:before="120" w:after="120" w:line="24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220A35"/>
    <w:pPr>
      <w:widowControl/>
      <w:spacing w:before="120" w:after="120" w:line="240" w:lineRule="auto"/>
      <w:jc w:val="center"/>
    </w:pPr>
    <w:rPr>
      <w:rFonts w:eastAsia="Calibri"/>
      <w:b/>
      <w:szCs w:val="22"/>
      <w:u w:val="single"/>
      <w:lang w:eastAsia="en-US"/>
    </w:rPr>
  </w:style>
  <w:style w:type="paragraph" w:customStyle="1" w:styleId="Applicationdirecte">
    <w:name w:val="Application directe"/>
    <w:basedOn w:val="Normal"/>
    <w:next w:val="Fait"/>
    <w:rsid w:val="00220A35"/>
    <w:pPr>
      <w:widowControl/>
      <w:spacing w:before="480" w:after="120" w:line="240" w:lineRule="auto"/>
      <w:jc w:val="both"/>
    </w:pPr>
    <w:rPr>
      <w:rFonts w:eastAsia="Calibri"/>
      <w:szCs w:val="22"/>
      <w:lang w:eastAsia="en-US"/>
    </w:rPr>
  </w:style>
  <w:style w:type="paragraph" w:customStyle="1" w:styleId="Avertissementtitre">
    <w:name w:val="Avertissement titre"/>
    <w:basedOn w:val="Normal"/>
    <w:next w:val="Normal"/>
    <w:rsid w:val="00220A35"/>
    <w:pPr>
      <w:keepNext/>
      <w:widowControl/>
      <w:spacing w:before="480" w:after="120" w:line="240" w:lineRule="auto"/>
      <w:jc w:val="both"/>
    </w:pPr>
    <w:rPr>
      <w:rFonts w:eastAsia="Calibri"/>
      <w:szCs w:val="22"/>
      <w:u w:val="single"/>
      <w:lang w:eastAsia="en-US"/>
    </w:rPr>
  </w:style>
  <w:style w:type="paragraph" w:customStyle="1" w:styleId="Confidence">
    <w:name w:val="Confidence"/>
    <w:basedOn w:val="Normal"/>
    <w:next w:val="Normal"/>
    <w:rsid w:val="00220A35"/>
    <w:pPr>
      <w:widowControl/>
      <w:spacing w:before="360" w:after="120" w:line="240" w:lineRule="auto"/>
      <w:jc w:val="center"/>
    </w:pPr>
    <w:rPr>
      <w:rFonts w:eastAsia="Calibri"/>
      <w:szCs w:val="22"/>
      <w:lang w:eastAsia="en-US"/>
    </w:rPr>
  </w:style>
  <w:style w:type="paragraph" w:customStyle="1" w:styleId="Confidentialit">
    <w:name w:val="Confidentialité"/>
    <w:basedOn w:val="Normal"/>
    <w:next w:val="TypedudocumentPagedecouverture"/>
    <w:rsid w:val="00220A35"/>
    <w:pPr>
      <w:widowControl/>
      <w:spacing w:before="240" w:after="240" w:line="240" w:lineRule="auto"/>
      <w:ind w:left="5103"/>
    </w:pPr>
    <w:rPr>
      <w:rFonts w:eastAsia="Calibri"/>
      <w:i/>
      <w:sz w:val="32"/>
      <w:szCs w:val="22"/>
      <w:lang w:eastAsia="en-US"/>
    </w:rPr>
  </w:style>
  <w:style w:type="paragraph" w:customStyle="1" w:styleId="Considrant">
    <w:name w:val="Considérant"/>
    <w:basedOn w:val="Normal"/>
    <w:rsid w:val="00220A35"/>
    <w:pPr>
      <w:widowControl/>
      <w:numPr>
        <w:numId w:val="45"/>
      </w:numPr>
      <w:tabs>
        <w:tab w:val="clear" w:pos="709"/>
      </w:tabs>
      <w:spacing w:before="120" w:after="120" w:line="240" w:lineRule="auto"/>
      <w:ind w:left="0" w:firstLine="0"/>
      <w:jc w:val="both"/>
    </w:pPr>
    <w:rPr>
      <w:rFonts w:eastAsia="Calibri"/>
      <w:szCs w:val="22"/>
      <w:lang w:eastAsia="en-US"/>
    </w:rPr>
  </w:style>
  <w:style w:type="paragraph" w:customStyle="1" w:styleId="Corrigendum">
    <w:name w:val="Corrigendum"/>
    <w:basedOn w:val="Normal"/>
    <w:next w:val="Normal"/>
    <w:rsid w:val="00220A35"/>
    <w:pPr>
      <w:widowControl/>
      <w:spacing w:after="240" w:line="240" w:lineRule="auto"/>
    </w:pPr>
    <w:rPr>
      <w:rFonts w:eastAsia="Calibri"/>
      <w:szCs w:val="22"/>
      <w:lang w:eastAsia="en-US"/>
    </w:rPr>
  </w:style>
  <w:style w:type="paragraph" w:customStyle="1" w:styleId="Datedadoption">
    <w:name w:val="Date d'adoption"/>
    <w:basedOn w:val="Normal"/>
    <w:next w:val="IntrtEEE"/>
    <w:rsid w:val="00220A35"/>
    <w:pPr>
      <w:widowControl/>
      <w:spacing w:before="360" w:line="240" w:lineRule="auto"/>
      <w:jc w:val="center"/>
    </w:pPr>
    <w:rPr>
      <w:rFonts w:eastAsia="Calibri"/>
      <w:b/>
      <w:szCs w:val="22"/>
      <w:lang w:eastAsia="en-US"/>
    </w:rPr>
  </w:style>
  <w:style w:type="paragraph" w:customStyle="1" w:styleId="Exposdesmotifstitre">
    <w:name w:val="Exposé des motifs titre"/>
    <w:basedOn w:val="Normal"/>
    <w:next w:val="Normal"/>
    <w:rsid w:val="00220A35"/>
    <w:pPr>
      <w:widowControl/>
      <w:spacing w:before="120" w:after="120" w:line="240" w:lineRule="auto"/>
      <w:jc w:val="center"/>
    </w:pPr>
    <w:rPr>
      <w:rFonts w:eastAsia="Calibri"/>
      <w:b/>
      <w:szCs w:val="22"/>
      <w:u w:val="single"/>
      <w:lang w:eastAsia="en-US"/>
    </w:rPr>
  </w:style>
  <w:style w:type="paragraph" w:customStyle="1" w:styleId="Fait">
    <w:name w:val="Fait à"/>
    <w:basedOn w:val="Normal"/>
    <w:next w:val="Institutionquisigne"/>
    <w:rsid w:val="00220A35"/>
    <w:pPr>
      <w:keepNext/>
      <w:widowControl/>
      <w:spacing w:before="120" w:line="240" w:lineRule="auto"/>
      <w:jc w:val="both"/>
    </w:pPr>
    <w:rPr>
      <w:rFonts w:eastAsia="Calibri"/>
      <w:szCs w:val="22"/>
      <w:lang w:eastAsia="en-US"/>
    </w:rPr>
  </w:style>
  <w:style w:type="paragraph" w:customStyle="1" w:styleId="Formuledadoption">
    <w:name w:val="Formule d'adoption"/>
    <w:basedOn w:val="Normal"/>
    <w:next w:val="Titrearticle"/>
    <w:rsid w:val="00220A35"/>
    <w:pPr>
      <w:keepNext/>
      <w:widowControl/>
      <w:spacing w:before="120" w:after="120" w:line="240" w:lineRule="auto"/>
      <w:jc w:val="both"/>
    </w:pPr>
    <w:rPr>
      <w:rFonts w:eastAsia="Calibri"/>
      <w:szCs w:val="22"/>
      <w:lang w:eastAsia="en-US"/>
    </w:rPr>
  </w:style>
  <w:style w:type="paragraph" w:customStyle="1" w:styleId="Institutionquiagit">
    <w:name w:val="Institution qui agit"/>
    <w:basedOn w:val="Normal"/>
    <w:next w:val="Normal"/>
    <w:rsid w:val="00220A35"/>
    <w:pPr>
      <w:keepNext/>
      <w:widowControl/>
      <w:spacing w:before="600" w:after="120" w:line="240" w:lineRule="auto"/>
      <w:jc w:val="both"/>
    </w:pPr>
    <w:rPr>
      <w:rFonts w:eastAsia="Calibri"/>
      <w:szCs w:val="22"/>
      <w:lang w:eastAsia="en-US"/>
    </w:rPr>
  </w:style>
  <w:style w:type="paragraph" w:customStyle="1" w:styleId="Institutionquisigne">
    <w:name w:val="Institution qui signe"/>
    <w:basedOn w:val="Normal"/>
    <w:next w:val="Personnequisigne"/>
    <w:rsid w:val="00220A35"/>
    <w:pPr>
      <w:keepNext/>
      <w:widowControl/>
      <w:tabs>
        <w:tab w:val="left" w:pos="4252"/>
      </w:tabs>
      <w:spacing w:before="720" w:line="240" w:lineRule="auto"/>
      <w:jc w:val="both"/>
    </w:pPr>
    <w:rPr>
      <w:rFonts w:eastAsia="Calibri"/>
      <w:i/>
      <w:szCs w:val="22"/>
      <w:lang w:eastAsia="en-US"/>
    </w:rPr>
  </w:style>
  <w:style w:type="paragraph" w:customStyle="1" w:styleId="ManualConsidrant">
    <w:name w:val="Manual Considérant"/>
    <w:basedOn w:val="Normal"/>
    <w:rsid w:val="00220A35"/>
    <w:pPr>
      <w:widowControl/>
      <w:spacing w:before="120" w:after="120" w:line="240" w:lineRule="auto"/>
      <w:ind w:left="709" w:hanging="709"/>
      <w:jc w:val="both"/>
    </w:pPr>
    <w:rPr>
      <w:rFonts w:eastAsia="Calibri"/>
      <w:szCs w:val="22"/>
      <w:lang w:eastAsia="en-US"/>
    </w:rPr>
  </w:style>
  <w:style w:type="paragraph" w:customStyle="1" w:styleId="Personnequisigne">
    <w:name w:val="Personne qui signe"/>
    <w:basedOn w:val="Normal"/>
    <w:next w:val="Institutionquisigne"/>
    <w:rsid w:val="00220A35"/>
    <w:pPr>
      <w:widowControl/>
      <w:tabs>
        <w:tab w:val="left" w:pos="4252"/>
      </w:tabs>
      <w:spacing w:line="240" w:lineRule="auto"/>
    </w:pPr>
    <w:rPr>
      <w:rFonts w:eastAsia="Calibri"/>
      <w:i/>
      <w:szCs w:val="22"/>
      <w:lang w:eastAsia="en-US"/>
    </w:rPr>
  </w:style>
  <w:style w:type="paragraph" w:customStyle="1" w:styleId="Rfrenceinterinstitutionnelle">
    <w:name w:val="Référence interinstitutionnelle"/>
    <w:basedOn w:val="Normal"/>
    <w:next w:val="Statut"/>
    <w:rsid w:val="00220A35"/>
    <w:pPr>
      <w:widowControl/>
      <w:spacing w:line="240" w:lineRule="auto"/>
      <w:ind w:left="5103"/>
    </w:pPr>
    <w:rPr>
      <w:rFonts w:eastAsia="Calibri"/>
      <w:szCs w:val="22"/>
      <w:lang w:eastAsia="en-US"/>
    </w:rPr>
  </w:style>
  <w:style w:type="paragraph" w:customStyle="1" w:styleId="Rfrenceinterne">
    <w:name w:val="Référence interne"/>
    <w:basedOn w:val="Normal"/>
    <w:next w:val="Rfrenceinterinstitutionnelle"/>
    <w:rsid w:val="00220A35"/>
    <w:pPr>
      <w:widowControl/>
      <w:spacing w:line="240" w:lineRule="auto"/>
      <w:ind w:left="5103"/>
    </w:pPr>
    <w:rPr>
      <w:rFonts w:eastAsia="Calibri"/>
      <w:szCs w:val="22"/>
      <w:lang w:eastAsia="en-US"/>
    </w:rPr>
  </w:style>
  <w:style w:type="paragraph" w:customStyle="1" w:styleId="Statut">
    <w:name w:val="Statut"/>
    <w:basedOn w:val="Normal"/>
    <w:next w:val="Typedudocument"/>
    <w:rsid w:val="00220A35"/>
    <w:pPr>
      <w:widowControl/>
      <w:spacing w:after="240" w:line="240" w:lineRule="auto"/>
      <w:jc w:val="center"/>
    </w:pPr>
    <w:rPr>
      <w:rFonts w:eastAsia="Calibri"/>
      <w:szCs w:val="22"/>
      <w:lang w:eastAsia="en-US"/>
    </w:rPr>
  </w:style>
  <w:style w:type="paragraph" w:customStyle="1" w:styleId="Titrearticle">
    <w:name w:val="Titre article"/>
    <w:basedOn w:val="Normal"/>
    <w:next w:val="Normal"/>
    <w:rsid w:val="00220A35"/>
    <w:pPr>
      <w:keepNext/>
      <w:widowControl/>
      <w:spacing w:before="360" w:after="120" w:line="240" w:lineRule="auto"/>
      <w:jc w:val="center"/>
    </w:pPr>
    <w:rPr>
      <w:rFonts w:eastAsia="Calibri"/>
      <w:i/>
      <w:szCs w:val="22"/>
      <w:lang w:eastAsia="en-US"/>
    </w:rPr>
  </w:style>
  <w:style w:type="paragraph" w:customStyle="1" w:styleId="Typedudocument">
    <w:name w:val="Type du document"/>
    <w:basedOn w:val="Normal"/>
    <w:next w:val="Accompagnant"/>
    <w:rsid w:val="00220A35"/>
    <w:pPr>
      <w:widowControl/>
      <w:spacing w:before="360" w:after="180" w:line="240" w:lineRule="auto"/>
      <w:jc w:val="center"/>
    </w:pPr>
    <w:rPr>
      <w:rFonts w:eastAsia="Calibri"/>
      <w:b/>
      <w:szCs w:val="22"/>
      <w:lang w:eastAsia="en-US"/>
    </w:rPr>
  </w:style>
  <w:style w:type="character" w:customStyle="1" w:styleId="Added">
    <w:name w:val="Added"/>
    <w:rsid w:val="00220A35"/>
    <w:rPr>
      <w:b/>
      <w:u w:val="single"/>
      <w:shd w:val="clear" w:color="auto" w:fill="auto"/>
    </w:rPr>
  </w:style>
  <w:style w:type="character" w:customStyle="1" w:styleId="Deleted">
    <w:name w:val="Deleted"/>
    <w:rsid w:val="00220A35"/>
    <w:rPr>
      <w:strike/>
      <w:dstrike w:val="0"/>
      <w:shd w:val="clear" w:color="auto" w:fill="auto"/>
    </w:rPr>
  </w:style>
  <w:style w:type="paragraph" w:customStyle="1" w:styleId="Address">
    <w:name w:val="Address"/>
    <w:basedOn w:val="Normal"/>
    <w:next w:val="Normal"/>
    <w:rsid w:val="00220A35"/>
    <w:pPr>
      <w:keepLines/>
      <w:widowControl/>
      <w:spacing w:before="120" w:after="120"/>
      <w:ind w:left="3402"/>
    </w:pPr>
    <w:rPr>
      <w:rFonts w:eastAsia="Calibri"/>
      <w:szCs w:val="22"/>
      <w:lang w:eastAsia="en-US"/>
    </w:rPr>
  </w:style>
  <w:style w:type="paragraph" w:customStyle="1" w:styleId="Objetexterne">
    <w:name w:val="Objet externe"/>
    <w:basedOn w:val="Normal"/>
    <w:next w:val="Normal"/>
    <w:rsid w:val="00220A35"/>
    <w:pPr>
      <w:widowControl/>
      <w:spacing w:before="120" w:after="120" w:line="240" w:lineRule="auto"/>
      <w:jc w:val="both"/>
    </w:pPr>
    <w:rPr>
      <w:rFonts w:eastAsia="Calibri"/>
      <w:i/>
      <w:caps/>
      <w:szCs w:val="22"/>
      <w:lang w:eastAsia="en-US"/>
    </w:rPr>
  </w:style>
  <w:style w:type="paragraph" w:customStyle="1" w:styleId="Supertitre">
    <w:name w:val="Supertitre"/>
    <w:basedOn w:val="Normal"/>
    <w:next w:val="Normal"/>
    <w:rsid w:val="00220A35"/>
    <w:pPr>
      <w:widowControl/>
      <w:spacing w:after="600" w:line="240" w:lineRule="auto"/>
      <w:jc w:val="center"/>
    </w:pPr>
    <w:rPr>
      <w:rFonts w:eastAsia="Calibri"/>
      <w:b/>
      <w:szCs w:val="22"/>
      <w:lang w:eastAsia="en-US"/>
    </w:rPr>
  </w:style>
  <w:style w:type="paragraph" w:customStyle="1" w:styleId="Languesfaisantfoi">
    <w:name w:val="Langues faisant foi"/>
    <w:basedOn w:val="Normal"/>
    <w:next w:val="Normal"/>
    <w:rsid w:val="00220A35"/>
    <w:pPr>
      <w:widowControl/>
      <w:spacing w:before="360" w:line="240" w:lineRule="auto"/>
      <w:jc w:val="center"/>
    </w:pPr>
    <w:rPr>
      <w:rFonts w:eastAsia="Calibri"/>
      <w:szCs w:val="22"/>
      <w:lang w:eastAsia="en-US"/>
    </w:rPr>
  </w:style>
  <w:style w:type="paragraph" w:customStyle="1" w:styleId="Rfrencecroise">
    <w:name w:val="Référence croisée"/>
    <w:basedOn w:val="Normal"/>
    <w:rsid w:val="00220A35"/>
    <w:pPr>
      <w:widowControl/>
      <w:spacing w:line="240" w:lineRule="auto"/>
      <w:jc w:val="center"/>
    </w:pPr>
    <w:rPr>
      <w:rFonts w:eastAsia="Calibri"/>
      <w:szCs w:val="22"/>
      <w:lang w:eastAsia="en-US"/>
    </w:rPr>
  </w:style>
  <w:style w:type="paragraph" w:customStyle="1" w:styleId="Fichefinanciretitre">
    <w:name w:val="Fiche financière titre"/>
    <w:basedOn w:val="Normal"/>
    <w:next w:val="Normal"/>
    <w:rsid w:val="00220A35"/>
    <w:pPr>
      <w:widowControl/>
      <w:spacing w:before="120" w:after="120" w:line="24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220A35"/>
  </w:style>
  <w:style w:type="paragraph" w:customStyle="1" w:styleId="RfrenceinterinstitutionnellePagedecouverture">
    <w:name w:val="Référence interinstitutionnelle (Page de couverture)"/>
    <w:basedOn w:val="Rfrenceinterinstitutionnelle"/>
    <w:next w:val="Confidentialit"/>
    <w:rsid w:val="00220A35"/>
  </w:style>
  <w:style w:type="paragraph" w:customStyle="1" w:styleId="StatutPagedecouverture">
    <w:name w:val="Statut (Page de couverture)"/>
    <w:basedOn w:val="Statut"/>
    <w:next w:val="TypedudocumentPagedecouverture"/>
    <w:rsid w:val="00220A35"/>
  </w:style>
  <w:style w:type="paragraph" w:customStyle="1" w:styleId="TypedudocumentPagedecouverture">
    <w:name w:val="Type du document (Page de couverture)"/>
    <w:basedOn w:val="Typedudocument"/>
    <w:next w:val="AccompagnantPagedecouverture"/>
    <w:rsid w:val="00220A35"/>
  </w:style>
  <w:style w:type="paragraph" w:customStyle="1" w:styleId="Volume">
    <w:name w:val="Volume"/>
    <w:basedOn w:val="Normal"/>
    <w:next w:val="Confidentialit"/>
    <w:rsid w:val="00220A35"/>
    <w:pPr>
      <w:widowControl/>
      <w:spacing w:after="240" w:line="240" w:lineRule="auto"/>
      <w:ind w:left="5103"/>
    </w:pPr>
    <w:rPr>
      <w:rFonts w:eastAsia="Calibri"/>
      <w:szCs w:val="22"/>
      <w:lang w:eastAsia="en-US"/>
    </w:rPr>
  </w:style>
  <w:style w:type="paragraph" w:customStyle="1" w:styleId="IntrtEEE">
    <w:name w:val="Intérêt EEE"/>
    <w:basedOn w:val="Languesfaisantfoi"/>
    <w:next w:val="Normal"/>
    <w:rsid w:val="00220A35"/>
    <w:pPr>
      <w:spacing w:after="240"/>
    </w:pPr>
  </w:style>
  <w:style w:type="paragraph" w:customStyle="1" w:styleId="Accompagnant">
    <w:name w:val="Accompagnant"/>
    <w:basedOn w:val="Normal"/>
    <w:next w:val="Typeacteprincipal"/>
    <w:rsid w:val="00220A35"/>
    <w:pPr>
      <w:widowControl/>
      <w:spacing w:before="180" w:after="240" w:line="240" w:lineRule="auto"/>
      <w:jc w:val="center"/>
    </w:pPr>
    <w:rPr>
      <w:rFonts w:eastAsia="Calibri"/>
      <w:b/>
      <w:szCs w:val="22"/>
      <w:lang w:eastAsia="en-US"/>
    </w:rPr>
  </w:style>
  <w:style w:type="paragraph" w:customStyle="1" w:styleId="Typeacteprincipal">
    <w:name w:val="Type acte principal"/>
    <w:basedOn w:val="Normal"/>
    <w:next w:val="Objetacteprincipal"/>
    <w:rsid w:val="00220A35"/>
    <w:pPr>
      <w:widowControl/>
      <w:spacing w:after="240" w:line="240" w:lineRule="auto"/>
      <w:jc w:val="center"/>
    </w:pPr>
    <w:rPr>
      <w:rFonts w:eastAsia="Calibri"/>
      <w:b/>
      <w:szCs w:val="22"/>
      <w:lang w:eastAsia="en-US"/>
    </w:rPr>
  </w:style>
  <w:style w:type="paragraph" w:customStyle="1" w:styleId="Objetacteprincipal">
    <w:name w:val="Objet acte principal"/>
    <w:basedOn w:val="Normal"/>
    <w:next w:val="Titrearticle"/>
    <w:rsid w:val="00220A35"/>
    <w:pPr>
      <w:widowControl/>
      <w:spacing w:after="360" w:line="24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220A35"/>
  </w:style>
  <w:style w:type="paragraph" w:customStyle="1" w:styleId="AccompagnantPagedecouverture">
    <w:name w:val="Accompagnant (Page de couverture)"/>
    <w:basedOn w:val="Accompagnant"/>
    <w:next w:val="TypeacteprincipalPagedecouverture"/>
    <w:rsid w:val="00220A35"/>
  </w:style>
  <w:style w:type="paragraph" w:customStyle="1" w:styleId="TypeacteprincipalPagedecouverture">
    <w:name w:val="Type acte principal (Page de couverture)"/>
    <w:basedOn w:val="Typeacteprincipal"/>
    <w:next w:val="ObjetacteprincipalPagedecouverture"/>
    <w:rsid w:val="00220A35"/>
  </w:style>
  <w:style w:type="paragraph" w:customStyle="1" w:styleId="ObjetacteprincipalPagedecouverture">
    <w:name w:val="Objet acte principal (Page de couverture)"/>
    <w:basedOn w:val="Objetacteprincipal"/>
    <w:next w:val="Rfrencecroise"/>
    <w:rsid w:val="00220A35"/>
  </w:style>
  <w:style w:type="paragraph" w:customStyle="1" w:styleId="LanguesfaisantfoiPagedecouverture">
    <w:name w:val="Langues faisant foi (Page de couverture)"/>
    <w:basedOn w:val="Normal"/>
    <w:next w:val="Normal"/>
    <w:rsid w:val="00220A35"/>
    <w:pPr>
      <w:widowControl/>
      <w:spacing w:before="360" w:line="240" w:lineRule="auto"/>
      <w:jc w:val="center"/>
    </w:pPr>
    <w:rPr>
      <w:rFonts w:eastAsia="Calibri"/>
      <w:szCs w:val="22"/>
      <w:lang w:eastAsia="en-US"/>
    </w:rPr>
  </w:style>
  <w:style w:type="character" w:customStyle="1" w:styleId="spelle">
    <w:name w:val="spelle"/>
    <w:basedOn w:val="DefaultParagraphFont"/>
    <w:rsid w:val="00220A35"/>
  </w:style>
  <w:style w:type="paragraph" w:customStyle="1" w:styleId="default0">
    <w:name w:val="default"/>
    <w:basedOn w:val="Normal"/>
    <w:rsid w:val="00220A35"/>
    <w:pPr>
      <w:widowControl/>
      <w:spacing w:line="240" w:lineRule="auto"/>
    </w:pPr>
    <w:rPr>
      <w:rFonts w:eastAsia="Calibri"/>
      <w:szCs w:val="24"/>
      <w:lang w:eastAsia="es-MX"/>
    </w:rPr>
  </w:style>
  <w:style w:type="character" w:customStyle="1" w:styleId="Funotenzeichen">
    <w:name w:val="Fußnotenzeichen"/>
    <w:qFormat/>
    <w:rsid w:val="00220A35"/>
  </w:style>
  <w:style w:type="paragraph" w:customStyle="1" w:styleId="Heading21">
    <w:name w:val="Heading 21"/>
    <w:basedOn w:val="Normal"/>
    <w:next w:val="Text1"/>
    <w:unhideWhenUsed/>
    <w:qFormat/>
    <w:rsid w:val="00220A35"/>
    <w:pPr>
      <w:keepNext/>
      <w:widowControl/>
      <w:tabs>
        <w:tab w:val="num" w:pos="850"/>
      </w:tabs>
      <w:spacing w:before="120" w:after="120" w:line="240" w:lineRule="auto"/>
      <w:ind w:left="850" w:hanging="850"/>
      <w:jc w:val="both"/>
      <w:outlineLvl w:val="1"/>
    </w:pPr>
    <w:rPr>
      <w:b/>
      <w:bCs/>
      <w:szCs w:val="26"/>
      <w:lang w:eastAsia="en-US"/>
    </w:rPr>
  </w:style>
  <w:style w:type="paragraph" w:customStyle="1" w:styleId="Heading41">
    <w:name w:val="Heading 41"/>
    <w:basedOn w:val="Normal"/>
    <w:next w:val="Text1"/>
    <w:unhideWhenUsed/>
    <w:qFormat/>
    <w:rsid w:val="00220A35"/>
    <w:pPr>
      <w:keepNext/>
      <w:widowControl/>
      <w:tabs>
        <w:tab w:val="num" w:pos="850"/>
      </w:tabs>
      <w:spacing w:before="120" w:after="120" w:line="240" w:lineRule="auto"/>
      <w:ind w:left="850" w:hanging="850"/>
      <w:jc w:val="both"/>
      <w:outlineLvl w:val="3"/>
    </w:pPr>
    <w:rPr>
      <w:bCs/>
      <w:iCs/>
      <w:szCs w:val="22"/>
      <w:lang w:eastAsia="en-US"/>
    </w:rPr>
  </w:style>
  <w:style w:type="character" w:customStyle="1" w:styleId="apple-converted-space">
    <w:name w:val="apple-converted-space"/>
    <w:basedOn w:val="DefaultParagraphFont"/>
    <w:rsid w:val="00220A35"/>
  </w:style>
  <w:style w:type="character" w:customStyle="1" w:styleId="En-tte2">
    <w:name w:val="En-tête #2_"/>
    <w:link w:val="En-tte20"/>
    <w:rsid w:val="00220A35"/>
    <w:rPr>
      <w:shd w:val="clear" w:color="auto" w:fill="FFFFFF"/>
    </w:rPr>
  </w:style>
  <w:style w:type="paragraph" w:customStyle="1" w:styleId="En-tte20">
    <w:name w:val="En-tête #2"/>
    <w:basedOn w:val="Normal"/>
    <w:link w:val="En-tte2"/>
    <w:rsid w:val="00220A35"/>
    <w:pPr>
      <w:shd w:val="clear" w:color="auto" w:fill="FFFFFF"/>
      <w:spacing w:after="300" w:line="0" w:lineRule="atLeast"/>
      <w:jc w:val="center"/>
      <w:outlineLvl w:val="1"/>
    </w:pPr>
    <w:rPr>
      <w:sz w:val="20"/>
      <w:lang w:val="en-GB" w:eastAsia="en-GB"/>
    </w:rPr>
  </w:style>
  <w:style w:type="paragraph" w:customStyle="1" w:styleId="ParaStyle1">
    <w:name w:val="Para Style 1"/>
    <w:basedOn w:val="ListParagraph"/>
    <w:qFormat/>
    <w:rsid w:val="00220A35"/>
    <w:pPr>
      <w:numPr>
        <w:numId w:val="46"/>
      </w:numPr>
      <w:spacing w:after="0" w:line="240" w:lineRule="auto"/>
      <w:ind w:left="0" w:firstLine="0"/>
      <w:contextualSpacing w:val="0"/>
      <w:jc w:val="both"/>
    </w:pPr>
    <w:rPr>
      <w:rFonts w:ascii="Times New Roman" w:eastAsia="MS Mincho" w:hAnsi="Times New Roman" w:cs="Times New Roman"/>
      <w:kern w:val="1"/>
      <w:sz w:val="24"/>
      <w:szCs w:val="24"/>
      <w:shd w:val="clear" w:color="auto" w:fill="FFFFFF"/>
      <w:lang w:eastAsia="hi-IN" w:bidi="hi-IN"/>
    </w:rPr>
  </w:style>
  <w:style w:type="paragraph" w:customStyle="1" w:styleId="article">
    <w:name w:val="article"/>
    <w:basedOn w:val="Normal"/>
    <w:rsid w:val="00220A35"/>
    <w:pPr>
      <w:widowControl/>
      <w:spacing w:line="240" w:lineRule="auto"/>
      <w:jc w:val="center"/>
    </w:pPr>
    <w:rPr>
      <w:rFonts w:ascii="Courier New" w:hAnsi="Courier New"/>
      <w:lang w:eastAsia="en-US"/>
    </w:rPr>
  </w:style>
  <w:style w:type="character" w:customStyle="1" w:styleId="ListParagraphChar">
    <w:name w:val="List Paragraph Char"/>
    <w:aliases w:val="Dot pt Char,No Spacing1 Char,List Paragraph Char Char Char Char,Indicator Text Char,List Paragraph1 Char,Numbered Para 1 Char,Colorful List - Accent 11 Char,F5 List Paragraph Char,Bullet Points Char,lp1 Char,viñetas Char,Figuras Char"/>
    <w:link w:val="ListParagraph"/>
    <w:uiPriority w:val="34"/>
    <w:qFormat/>
    <w:locked/>
    <w:rsid w:val="00220A35"/>
    <w:rPr>
      <w:rFonts w:ascii="Calibri" w:eastAsia="Calibri" w:hAnsi="Calibri" w:cs="Arial"/>
      <w:sz w:val="22"/>
      <w:szCs w:val="22"/>
      <w:lang w:val="lv-LV" w:eastAsia="en-US"/>
    </w:rPr>
  </w:style>
  <w:style w:type="numbering" w:customStyle="1" w:styleId="NoList111">
    <w:name w:val="No List111"/>
    <w:next w:val="NoList"/>
    <w:semiHidden/>
    <w:unhideWhenUsed/>
    <w:rsid w:val="00220A35"/>
  </w:style>
  <w:style w:type="numbering" w:customStyle="1" w:styleId="NoList21">
    <w:name w:val="No List21"/>
    <w:next w:val="NoList"/>
    <w:uiPriority w:val="99"/>
    <w:semiHidden/>
    <w:unhideWhenUsed/>
    <w:rsid w:val="00220A35"/>
  </w:style>
  <w:style w:type="paragraph" w:customStyle="1" w:styleId="AddressTL">
    <w:name w:val="AddressTL"/>
    <w:basedOn w:val="Normal"/>
    <w:next w:val="Normal"/>
    <w:uiPriority w:val="99"/>
    <w:rsid w:val="00220A35"/>
    <w:pPr>
      <w:widowControl/>
      <w:spacing w:after="720" w:line="240" w:lineRule="auto"/>
    </w:pPr>
    <w:rPr>
      <w:lang w:eastAsia="en-US"/>
    </w:rPr>
  </w:style>
  <w:style w:type="paragraph" w:customStyle="1" w:styleId="AddressTR">
    <w:name w:val="AddressTR"/>
    <w:basedOn w:val="Normal"/>
    <w:next w:val="Normal"/>
    <w:uiPriority w:val="99"/>
    <w:rsid w:val="00220A35"/>
    <w:pPr>
      <w:widowControl/>
      <w:spacing w:after="720" w:line="240" w:lineRule="auto"/>
      <w:ind w:left="5103"/>
    </w:pPr>
    <w:rPr>
      <w:lang w:eastAsia="en-US"/>
    </w:rPr>
  </w:style>
  <w:style w:type="paragraph" w:customStyle="1" w:styleId="Enclosures">
    <w:name w:val="Enclosures"/>
    <w:basedOn w:val="Normal"/>
    <w:next w:val="Participants"/>
    <w:uiPriority w:val="99"/>
    <w:rsid w:val="00220A35"/>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uiPriority w:val="99"/>
    <w:rsid w:val="00220A35"/>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uiPriority w:val="99"/>
    <w:rsid w:val="00220A35"/>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References">
    <w:name w:val="References"/>
    <w:basedOn w:val="Normal"/>
    <w:next w:val="AddressTR"/>
    <w:rsid w:val="00220A35"/>
    <w:pPr>
      <w:widowControl/>
      <w:spacing w:after="240" w:line="240" w:lineRule="auto"/>
      <w:ind w:left="5103"/>
    </w:pPr>
    <w:rPr>
      <w:sz w:val="20"/>
      <w:lang w:eastAsia="en-US"/>
    </w:rPr>
  </w:style>
  <w:style w:type="paragraph" w:customStyle="1" w:styleId="DoubSign">
    <w:name w:val="DoubSign"/>
    <w:basedOn w:val="Normal"/>
    <w:next w:val="Contact"/>
    <w:rsid w:val="00220A35"/>
    <w:pPr>
      <w:widowControl/>
      <w:tabs>
        <w:tab w:val="left" w:pos="5103"/>
      </w:tabs>
      <w:spacing w:before="1200" w:line="240" w:lineRule="auto"/>
    </w:pPr>
    <w:rPr>
      <w:lang w:eastAsia="en-US"/>
    </w:rPr>
  </w:style>
  <w:style w:type="paragraph" w:customStyle="1" w:styleId="NoteHead">
    <w:name w:val="NoteHead"/>
    <w:basedOn w:val="Normal"/>
    <w:next w:val="Subject"/>
    <w:uiPriority w:val="99"/>
    <w:rsid w:val="00220A35"/>
    <w:pPr>
      <w:widowControl/>
      <w:spacing w:before="720" w:after="720" w:line="240" w:lineRule="auto"/>
      <w:jc w:val="center"/>
    </w:pPr>
    <w:rPr>
      <w:b/>
      <w:smallCaps/>
      <w:lang w:eastAsia="en-US"/>
    </w:rPr>
  </w:style>
  <w:style w:type="paragraph" w:customStyle="1" w:styleId="Subject">
    <w:name w:val="Subject"/>
    <w:basedOn w:val="Normal"/>
    <w:next w:val="Normal"/>
    <w:uiPriority w:val="99"/>
    <w:rsid w:val="00220A35"/>
    <w:pPr>
      <w:widowControl/>
      <w:spacing w:after="480" w:line="240" w:lineRule="auto"/>
      <w:ind w:left="1531" w:hanging="1531"/>
    </w:pPr>
    <w:rPr>
      <w:b/>
      <w:lang w:eastAsia="en-US"/>
    </w:rPr>
  </w:style>
  <w:style w:type="paragraph" w:customStyle="1" w:styleId="NoteList">
    <w:name w:val="NoteList"/>
    <w:basedOn w:val="Normal"/>
    <w:next w:val="Subject"/>
    <w:rsid w:val="00220A35"/>
    <w:pPr>
      <w:widowControl/>
      <w:tabs>
        <w:tab w:val="left" w:pos="5823"/>
      </w:tabs>
      <w:spacing w:before="720" w:after="720" w:line="240" w:lineRule="auto"/>
      <w:ind w:left="5104" w:hanging="3119"/>
    </w:pPr>
    <w:rPr>
      <w:b/>
      <w:smallCaps/>
      <w:lang w:eastAsia="en-US"/>
    </w:rPr>
  </w:style>
  <w:style w:type="paragraph" w:customStyle="1" w:styleId="ListBullet1">
    <w:name w:val="List Bullet 1"/>
    <w:basedOn w:val="Text1"/>
    <w:rsid w:val="00220A35"/>
    <w:pPr>
      <w:tabs>
        <w:tab w:val="num" w:pos="765"/>
      </w:tabs>
      <w:spacing w:before="0" w:after="240"/>
      <w:ind w:left="765" w:hanging="283"/>
    </w:pPr>
    <w:rPr>
      <w:rFonts w:eastAsia="Times New Roman"/>
      <w:szCs w:val="20"/>
    </w:rPr>
  </w:style>
  <w:style w:type="paragraph" w:customStyle="1" w:styleId="ListDash1">
    <w:name w:val="List Dash 1"/>
    <w:basedOn w:val="Text1"/>
    <w:rsid w:val="00220A35"/>
    <w:pPr>
      <w:numPr>
        <w:numId w:val="47"/>
      </w:numPr>
      <w:tabs>
        <w:tab w:val="clear" w:pos="765"/>
        <w:tab w:val="num" w:pos="1120"/>
      </w:tabs>
      <w:spacing w:before="0" w:after="240"/>
      <w:ind w:left="0" w:firstLine="0"/>
    </w:pPr>
    <w:rPr>
      <w:rFonts w:eastAsia="Times New Roman"/>
      <w:szCs w:val="20"/>
    </w:rPr>
  </w:style>
  <w:style w:type="paragraph" w:customStyle="1" w:styleId="ListDash3">
    <w:name w:val="List Dash 3"/>
    <w:basedOn w:val="Text3"/>
    <w:rsid w:val="00220A35"/>
    <w:pPr>
      <w:numPr>
        <w:numId w:val="48"/>
      </w:numPr>
      <w:tabs>
        <w:tab w:val="clear" w:pos="2199"/>
      </w:tabs>
      <w:spacing w:before="0" w:after="240"/>
      <w:ind w:left="0" w:firstLine="0"/>
    </w:pPr>
    <w:rPr>
      <w:rFonts w:eastAsia="Times New Roman"/>
      <w:szCs w:val="20"/>
    </w:rPr>
  </w:style>
  <w:style w:type="paragraph" w:customStyle="1" w:styleId="ListDash4">
    <w:name w:val="List Dash 4"/>
    <w:basedOn w:val="Text4"/>
    <w:rsid w:val="00220A35"/>
    <w:pPr>
      <w:numPr>
        <w:numId w:val="49"/>
      </w:numPr>
      <w:tabs>
        <w:tab w:val="clear" w:pos="3163"/>
      </w:tabs>
      <w:spacing w:before="0" w:after="240"/>
      <w:ind w:left="0" w:firstLine="0"/>
    </w:pPr>
    <w:rPr>
      <w:rFonts w:eastAsia="Times New Roman"/>
      <w:szCs w:val="20"/>
    </w:rPr>
  </w:style>
  <w:style w:type="paragraph" w:customStyle="1" w:styleId="ListNumberLevel2">
    <w:name w:val="List Number (Level 2)"/>
    <w:basedOn w:val="Normal"/>
    <w:rsid w:val="00220A35"/>
    <w:pPr>
      <w:widowControl/>
      <w:tabs>
        <w:tab w:val="num" w:pos="1417"/>
      </w:tabs>
      <w:spacing w:after="240" w:line="240" w:lineRule="auto"/>
      <w:ind w:left="1417" w:hanging="708"/>
      <w:jc w:val="both"/>
    </w:pPr>
    <w:rPr>
      <w:lang w:eastAsia="en-US"/>
    </w:rPr>
  </w:style>
  <w:style w:type="paragraph" w:customStyle="1" w:styleId="ListNumberLevel3">
    <w:name w:val="List Number (Level 3)"/>
    <w:basedOn w:val="Normal"/>
    <w:rsid w:val="00220A35"/>
    <w:pPr>
      <w:widowControl/>
      <w:tabs>
        <w:tab w:val="num" w:pos="2126"/>
      </w:tabs>
      <w:spacing w:after="240" w:line="240" w:lineRule="auto"/>
      <w:ind w:left="2126" w:hanging="709"/>
      <w:jc w:val="both"/>
    </w:pPr>
    <w:rPr>
      <w:lang w:eastAsia="en-US"/>
    </w:rPr>
  </w:style>
  <w:style w:type="paragraph" w:customStyle="1" w:styleId="ListNumberLevel4">
    <w:name w:val="List Number (Level 4)"/>
    <w:basedOn w:val="Normal"/>
    <w:rsid w:val="00220A35"/>
    <w:pPr>
      <w:widowControl/>
      <w:tabs>
        <w:tab w:val="num" w:pos="2835"/>
      </w:tabs>
      <w:spacing w:after="240" w:line="240" w:lineRule="auto"/>
      <w:ind w:left="2835" w:hanging="709"/>
      <w:jc w:val="both"/>
    </w:pPr>
    <w:rPr>
      <w:lang w:eastAsia="en-US"/>
    </w:rPr>
  </w:style>
  <w:style w:type="paragraph" w:customStyle="1" w:styleId="ListNumber1">
    <w:name w:val="List Number 1"/>
    <w:basedOn w:val="Text1"/>
    <w:rsid w:val="00220A35"/>
    <w:pPr>
      <w:spacing w:before="0" w:after="240"/>
      <w:ind w:left="678" w:hanging="360"/>
    </w:pPr>
    <w:rPr>
      <w:rFonts w:eastAsia="Times New Roman"/>
      <w:szCs w:val="20"/>
    </w:rPr>
  </w:style>
  <w:style w:type="paragraph" w:customStyle="1" w:styleId="ListNumber1Level2">
    <w:name w:val="List Number 1 (Level 2)"/>
    <w:basedOn w:val="Text1"/>
    <w:rsid w:val="00220A35"/>
    <w:pPr>
      <w:spacing w:before="0" w:after="240"/>
      <w:ind w:left="1398" w:hanging="360"/>
    </w:pPr>
    <w:rPr>
      <w:rFonts w:eastAsia="Times New Roman"/>
      <w:szCs w:val="20"/>
    </w:rPr>
  </w:style>
  <w:style w:type="paragraph" w:customStyle="1" w:styleId="ListNumber1Level3">
    <w:name w:val="List Number 1 (Level 3)"/>
    <w:basedOn w:val="Text1"/>
    <w:rsid w:val="00220A35"/>
    <w:pPr>
      <w:spacing w:before="0" w:after="240"/>
      <w:ind w:left="2118" w:hanging="180"/>
    </w:pPr>
    <w:rPr>
      <w:rFonts w:eastAsia="Times New Roman"/>
      <w:szCs w:val="20"/>
    </w:rPr>
  </w:style>
  <w:style w:type="paragraph" w:customStyle="1" w:styleId="ListNumber1Level4">
    <w:name w:val="List Number 1 (Level 4)"/>
    <w:basedOn w:val="Text1"/>
    <w:rsid w:val="00220A35"/>
    <w:pPr>
      <w:spacing w:before="0" w:after="240"/>
      <w:ind w:left="2838" w:hanging="360"/>
    </w:pPr>
    <w:rPr>
      <w:rFonts w:eastAsia="Times New Roman"/>
      <w:szCs w:val="20"/>
    </w:rPr>
  </w:style>
  <w:style w:type="paragraph" w:customStyle="1" w:styleId="ListNumber2Level2">
    <w:name w:val="List Number 2 (Level 2)"/>
    <w:basedOn w:val="Text2"/>
    <w:rsid w:val="00220A35"/>
    <w:pPr>
      <w:tabs>
        <w:tab w:val="num" w:pos="2494"/>
      </w:tabs>
      <w:spacing w:before="0" w:after="240"/>
      <w:ind w:left="2494" w:hanging="708"/>
    </w:pPr>
    <w:rPr>
      <w:rFonts w:eastAsia="Times New Roman"/>
      <w:szCs w:val="20"/>
    </w:rPr>
  </w:style>
  <w:style w:type="paragraph" w:customStyle="1" w:styleId="ListNumber2Level3">
    <w:name w:val="List Number 2 (Level 3)"/>
    <w:basedOn w:val="Text2"/>
    <w:rsid w:val="00220A35"/>
    <w:pPr>
      <w:tabs>
        <w:tab w:val="num" w:pos="3203"/>
      </w:tabs>
      <w:spacing w:before="0" w:after="240"/>
      <w:ind w:left="3203" w:hanging="709"/>
    </w:pPr>
    <w:rPr>
      <w:rFonts w:eastAsia="Times New Roman"/>
      <w:szCs w:val="20"/>
    </w:rPr>
  </w:style>
  <w:style w:type="paragraph" w:customStyle="1" w:styleId="ListNumber2Level4">
    <w:name w:val="List Number 2 (Level 4)"/>
    <w:basedOn w:val="Text2"/>
    <w:rsid w:val="00220A35"/>
    <w:pPr>
      <w:tabs>
        <w:tab w:val="num" w:pos="3912"/>
      </w:tabs>
      <w:spacing w:before="0" w:after="240"/>
      <w:ind w:left="3901" w:hanging="703"/>
    </w:pPr>
    <w:rPr>
      <w:rFonts w:eastAsia="Times New Roman"/>
      <w:szCs w:val="20"/>
    </w:rPr>
  </w:style>
  <w:style w:type="paragraph" w:customStyle="1" w:styleId="ListNumber3Level2">
    <w:name w:val="List Number 3 (Level 2)"/>
    <w:basedOn w:val="Text3"/>
    <w:rsid w:val="00220A35"/>
    <w:pPr>
      <w:tabs>
        <w:tab w:val="num" w:pos="3333"/>
      </w:tabs>
      <w:spacing w:before="0" w:after="240"/>
      <w:ind w:left="3333" w:hanging="708"/>
    </w:pPr>
    <w:rPr>
      <w:rFonts w:eastAsia="Times New Roman"/>
      <w:szCs w:val="20"/>
    </w:rPr>
  </w:style>
  <w:style w:type="paragraph" w:customStyle="1" w:styleId="ListNumber3Level3">
    <w:name w:val="List Number 3 (Level 3)"/>
    <w:basedOn w:val="Text3"/>
    <w:rsid w:val="00220A35"/>
    <w:pPr>
      <w:tabs>
        <w:tab w:val="num" w:pos="4042"/>
      </w:tabs>
      <w:spacing w:before="0" w:after="240"/>
      <w:ind w:left="4042" w:hanging="709"/>
    </w:pPr>
    <w:rPr>
      <w:rFonts w:eastAsia="Times New Roman"/>
      <w:szCs w:val="20"/>
    </w:rPr>
  </w:style>
  <w:style w:type="paragraph" w:customStyle="1" w:styleId="ListNumber3Level4">
    <w:name w:val="List Number 3 (Level 4)"/>
    <w:basedOn w:val="Text3"/>
    <w:rsid w:val="00220A35"/>
    <w:pPr>
      <w:tabs>
        <w:tab w:val="num" w:pos="4751"/>
      </w:tabs>
      <w:spacing w:before="0" w:after="240"/>
      <w:ind w:left="4751" w:hanging="709"/>
    </w:pPr>
    <w:rPr>
      <w:rFonts w:eastAsia="Times New Roman"/>
      <w:szCs w:val="20"/>
    </w:rPr>
  </w:style>
  <w:style w:type="paragraph" w:customStyle="1" w:styleId="ListNumber4Level2">
    <w:name w:val="List Number 4 (Level 2)"/>
    <w:basedOn w:val="Text4"/>
    <w:rsid w:val="00220A35"/>
    <w:pPr>
      <w:tabs>
        <w:tab w:val="num" w:pos="4297"/>
      </w:tabs>
      <w:spacing w:before="0" w:after="240"/>
      <w:ind w:left="4297" w:hanging="708"/>
    </w:pPr>
    <w:rPr>
      <w:rFonts w:eastAsia="Times New Roman"/>
      <w:szCs w:val="20"/>
    </w:rPr>
  </w:style>
  <w:style w:type="paragraph" w:customStyle="1" w:styleId="ListNumber4Level3">
    <w:name w:val="List Number 4 (Level 3)"/>
    <w:basedOn w:val="Text4"/>
    <w:rsid w:val="00220A35"/>
    <w:pPr>
      <w:tabs>
        <w:tab w:val="num" w:pos="5006"/>
      </w:tabs>
      <w:spacing w:before="0" w:after="240"/>
      <w:ind w:left="5006" w:hanging="709"/>
    </w:pPr>
    <w:rPr>
      <w:rFonts w:eastAsia="Times New Roman"/>
      <w:szCs w:val="20"/>
    </w:rPr>
  </w:style>
  <w:style w:type="paragraph" w:customStyle="1" w:styleId="ListNumber4Level4">
    <w:name w:val="List Number 4 (Level 4)"/>
    <w:basedOn w:val="Text4"/>
    <w:rsid w:val="00220A35"/>
    <w:pPr>
      <w:tabs>
        <w:tab w:val="num" w:pos="5715"/>
      </w:tabs>
      <w:spacing w:before="0" w:after="240"/>
      <w:ind w:left="5715" w:hanging="709"/>
    </w:pPr>
    <w:rPr>
      <w:rFonts w:eastAsia="Times New Roman"/>
      <w:szCs w:val="20"/>
    </w:rPr>
  </w:style>
  <w:style w:type="paragraph" w:customStyle="1" w:styleId="Contact">
    <w:name w:val="Contact"/>
    <w:basedOn w:val="Normal"/>
    <w:next w:val="Normal"/>
    <w:uiPriority w:val="99"/>
    <w:rsid w:val="00220A35"/>
    <w:pPr>
      <w:widowControl/>
      <w:spacing w:before="480" w:line="240" w:lineRule="auto"/>
      <w:ind w:left="567" w:hanging="567"/>
    </w:pPr>
    <w:rPr>
      <w:lang w:eastAsia="en-US"/>
    </w:rPr>
  </w:style>
  <w:style w:type="paragraph" w:customStyle="1" w:styleId="DisclaimerNotice">
    <w:name w:val="Disclaimer Notice"/>
    <w:basedOn w:val="Normal"/>
    <w:next w:val="AddressTR"/>
    <w:uiPriority w:val="99"/>
    <w:rsid w:val="00220A35"/>
    <w:pPr>
      <w:widowControl/>
      <w:spacing w:after="240" w:line="240" w:lineRule="auto"/>
      <w:ind w:left="5103"/>
    </w:pPr>
    <w:rPr>
      <w:i/>
      <w:sz w:val="20"/>
      <w:lang w:eastAsia="en-US"/>
    </w:rPr>
  </w:style>
  <w:style w:type="paragraph" w:customStyle="1" w:styleId="DisclaimerSJ">
    <w:name w:val="Disclaimer_SJ"/>
    <w:basedOn w:val="Normal"/>
    <w:next w:val="Normal"/>
    <w:uiPriority w:val="99"/>
    <w:rsid w:val="00220A35"/>
    <w:pPr>
      <w:widowControl/>
      <w:spacing w:line="240" w:lineRule="auto"/>
      <w:jc w:val="both"/>
    </w:pPr>
    <w:rPr>
      <w:rFonts w:ascii="Arial" w:hAnsi="Arial"/>
      <w:b/>
      <w:sz w:val="16"/>
      <w:lang w:eastAsia="en-US"/>
    </w:rPr>
  </w:style>
  <w:style w:type="paragraph" w:customStyle="1" w:styleId="Designator">
    <w:name w:val="Designator"/>
    <w:basedOn w:val="Normal"/>
    <w:rsid w:val="00220A35"/>
    <w:pPr>
      <w:widowControl/>
      <w:spacing w:line="240" w:lineRule="auto"/>
      <w:jc w:val="center"/>
    </w:pPr>
    <w:rPr>
      <w:b/>
      <w:caps/>
      <w:sz w:val="32"/>
      <w:lang w:eastAsia="en-US"/>
    </w:rPr>
  </w:style>
  <w:style w:type="paragraph" w:customStyle="1" w:styleId="Releasable">
    <w:name w:val="Releasable"/>
    <w:basedOn w:val="Normal"/>
    <w:qFormat/>
    <w:rsid w:val="00220A35"/>
    <w:pPr>
      <w:widowControl/>
      <w:spacing w:line="240" w:lineRule="auto"/>
      <w:jc w:val="center"/>
    </w:pPr>
    <w:rPr>
      <w:b/>
      <w:caps/>
      <w:sz w:val="32"/>
      <w:lang w:eastAsia="en-US"/>
    </w:rPr>
  </w:style>
  <w:style w:type="paragraph" w:customStyle="1" w:styleId="RUE">
    <w:name w:val="RUE"/>
    <w:basedOn w:val="Normal"/>
    <w:rsid w:val="00220A35"/>
    <w:pPr>
      <w:widowControl/>
      <w:spacing w:line="240" w:lineRule="auto"/>
      <w:jc w:val="center"/>
    </w:pPr>
    <w:rPr>
      <w:b/>
      <w:caps/>
      <w:sz w:val="32"/>
      <w:bdr w:val="single" w:sz="18" w:space="0" w:color="auto"/>
      <w:lang w:eastAsia="en-US"/>
    </w:rPr>
  </w:style>
  <w:style w:type="paragraph" w:customStyle="1" w:styleId="ConfidentialUE">
    <w:name w:val="Confidential UE"/>
    <w:basedOn w:val="Normal"/>
    <w:rsid w:val="00220A35"/>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220A35"/>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220A35"/>
    <w:pPr>
      <w:widowControl/>
      <w:spacing w:line="240" w:lineRule="auto"/>
      <w:jc w:val="center"/>
    </w:pPr>
    <w:rPr>
      <w:b/>
      <w:caps/>
      <w:color w:val="FF0000"/>
      <w:sz w:val="32"/>
      <w:bdr w:val="single" w:sz="18" w:space="0" w:color="FF0000"/>
      <w:lang w:eastAsia="en-US"/>
    </w:rPr>
  </w:style>
  <w:style w:type="paragraph" w:customStyle="1" w:styleId="ZCom">
    <w:name w:val="Z_Com"/>
    <w:basedOn w:val="Normal"/>
    <w:next w:val="ZDGName"/>
    <w:uiPriority w:val="99"/>
    <w:rsid w:val="00220A35"/>
    <w:pPr>
      <w:autoSpaceDE w:val="0"/>
      <w:autoSpaceDN w:val="0"/>
      <w:spacing w:line="240" w:lineRule="auto"/>
      <w:ind w:right="85"/>
      <w:jc w:val="both"/>
    </w:pPr>
    <w:rPr>
      <w:rFonts w:ascii="Arial" w:hAnsi="Arial" w:cs="Arial"/>
      <w:szCs w:val="24"/>
      <w:lang w:eastAsia="en-GB"/>
    </w:rPr>
  </w:style>
  <w:style w:type="paragraph" w:customStyle="1" w:styleId="ZDGName">
    <w:name w:val="Z_DGName"/>
    <w:basedOn w:val="Normal"/>
    <w:uiPriority w:val="99"/>
    <w:rsid w:val="00220A35"/>
    <w:pPr>
      <w:autoSpaceDE w:val="0"/>
      <w:autoSpaceDN w:val="0"/>
      <w:spacing w:line="240" w:lineRule="auto"/>
      <w:ind w:right="85"/>
    </w:pPr>
    <w:rPr>
      <w:rFonts w:ascii="Arial" w:hAnsi="Arial" w:cs="Arial"/>
      <w:sz w:val="16"/>
      <w:szCs w:val="16"/>
      <w:lang w:eastAsia="en-GB"/>
    </w:rPr>
  </w:style>
  <w:style w:type="table" w:customStyle="1" w:styleId="TableGrid11">
    <w:name w:val="Table Grid11"/>
    <w:basedOn w:val="TableNormal"/>
    <w:next w:val="TableGrid"/>
    <w:uiPriority w:val="59"/>
    <w:rsid w:val="00220A35"/>
    <w:rPr>
      <w:rFonts w:ascii="Calibri" w:hAnsi="Calibri" w:cs="Arial"/>
      <w:sz w:val="24"/>
      <w:szCs w:val="24"/>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220A35"/>
  </w:style>
  <w:style w:type="table" w:customStyle="1" w:styleId="TableGrid111">
    <w:name w:val="Table Grid111"/>
    <w:basedOn w:val="TableNormal"/>
    <w:next w:val="TableGrid"/>
    <w:uiPriority w:val="59"/>
    <w:rsid w:val="00220A35"/>
    <w:rPr>
      <w:rFonts w:ascii="Calibri" w:eastAsia="Calibri" w:hAnsi="Calibri"/>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220A35"/>
    <w:pPr>
      <w:widowControl/>
      <w:spacing w:before="100" w:beforeAutospacing="1" w:after="100" w:afterAutospacing="1" w:line="240" w:lineRule="auto"/>
    </w:pPr>
    <w:rPr>
      <w:rFonts w:ascii="Arial" w:hAnsi="Arial" w:cs="Arial"/>
      <w:color w:val="000000"/>
      <w:sz w:val="20"/>
      <w:lang w:eastAsia="en-GB"/>
    </w:rPr>
  </w:style>
  <w:style w:type="paragraph" w:customStyle="1" w:styleId="font6">
    <w:name w:val="font6"/>
    <w:basedOn w:val="Normal"/>
    <w:rsid w:val="00220A35"/>
    <w:pPr>
      <w:widowControl/>
      <w:spacing w:before="100" w:beforeAutospacing="1" w:after="100" w:afterAutospacing="1" w:line="240" w:lineRule="auto"/>
    </w:pPr>
    <w:rPr>
      <w:rFonts w:ascii="Tahoma" w:hAnsi="Tahoma" w:cs="Tahoma"/>
      <w:color w:val="000000"/>
      <w:sz w:val="18"/>
      <w:szCs w:val="18"/>
      <w:lang w:eastAsia="en-GB"/>
    </w:rPr>
  </w:style>
  <w:style w:type="paragraph" w:customStyle="1" w:styleId="font7">
    <w:name w:val="font7"/>
    <w:basedOn w:val="Normal"/>
    <w:rsid w:val="00220A35"/>
    <w:pPr>
      <w:widowControl/>
      <w:spacing w:before="100" w:beforeAutospacing="1" w:after="100" w:afterAutospacing="1" w:line="240" w:lineRule="auto"/>
    </w:pPr>
    <w:rPr>
      <w:rFonts w:ascii="Tahoma" w:hAnsi="Tahoma" w:cs="Tahoma"/>
      <w:b/>
      <w:bCs/>
      <w:color w:val="000000"/>
      <w:sz w:val="18"/>
      <w:szCs w:val="18"/>
      <w:lang w:eastAsia="en-GB"/>
    </w:rPr>
  </w:style>
  <w:style w:type="paragraph" w:customStyle="1" w:styleId="font8">
    <w:name w:val="font8"/>
    <w:basedOn w:val="Normal"/>
    <w:rsid w:val="00220A35"/>
    <w:pPr>
      <w:widowControl/>
      <w:spacing w:before="100" w:beforeAutospacing="1" w:after="100" w:afterAutospacing="1" w:line="240" w:lineRule="auto"/>
    </w:pPr>
    <w:rPr>
      <w:rFonts w:ascii="Calibri" w:hAnsi="Calibri" w:cs="Calibri"/>
      <w:sz w:val="20"/>
      <w:lang w:eastAsia="en-GB"/>
    </w:rPr>
  </w:style>
  <w:style w:type="paragraph" w:customStyle="1" w:styleId="font9">
    <w:name w:val="font9"/>
    <w:basedOn w:val="Normal"/>
    <w:rsid w:val="00220A35"/>
    <w:pPr>
      <w:widowControl/>
      <w:spacing w:before="100" w:beforeAutospacing="1" w:after="100" w:afterAutospacing="1" w:line="240" w:lineRule="auto"/>
    </w:pPr>
    <w:rPr>
      <w:rFonts w:ascii="Calibri" w:hAnsi="Calibri" w:cs="Calibri"/>
      <w:color w:val="000000"/>
      <w:sz w:val="20"/>
      <w:lang w:eastAsia="en-GB"/>
    </w:rPr>
  </w:style>
  <w:style w:type="paragraph" w:customStyle="1" w:styleId="xl66">
    <w:name w:val="xl66"/>
    <w:basedOn w:val="Normal"/>
    <w:rsid w:val="00220A35"/>
    <w:pPr>
      <w:widowControl/>
      <w:spacing w:before="100" w:beforeAutospacing="1" w:after="100" w:afterAutospacing="1" w:line="240" w:lineRule="auto"/>
      <w:jc w:val="center"/>
    </w:pPr>
    <w:rPr>
      <w:szCs w:val="24"/>
      <w:lang w:eastAsia="en-GB"/>
    </w:rPr>
  </w:style>
  <w:style w:type="paragraph" w:customStyle="1" w:styleId="xl67">
    <w:name w:val="xl67"/>
    <w:basedOn w:val="Normal"/>
    <w:rsid w:val="00220A35"/>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68">
    <w:name w:val="xl68"/>
    <w:basedOn w:val="Normal"/>
    <w:rsid w:val="00220A35"/>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69">
    <w:name w:val="xl69"/>
    <w:basedOn w:val="Normal"/>
    <w:rsid w:val="00220A35"/>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70">
    <w:name w:val="xl70"/>
    <w:basedOn w:val="Normal"/>
    <w:rsid w:val="00220A35"/>
    <w:pPr>
      <w:widowControl/>
      <w:pBdr>
        <w:bottom w:val="single" w:sz="4" w:space="0" w:color="auto"/>
      </w:pBdr>
      <w:spacing w:before="100" w:beforeAutospacing="1" w:after="100" w:afterAutospacing="1" w:line="240" w:lineRule="auto"/>
    </w:pPr>
    <w:rPr>
      <w:szCs w:val="24"/>
      <w:lang w:eastAsia="en-GB"/>
    </w:rPr>
  </w:style>
  <w:style w:type="paragraph" w:customStyle="1" w:styleId="xl71">
    <w:name w:val="xl71"/>
    <w:basedOn w:val="Normal"/>
    <w:rsid w:val="00220A35"/>
    <w:pPr>
      <w:widowControl/>
      <w:pBdr>
        <w:top w:val="single" w:sz="4" w:space="0" w:color="auto"/>
        <w:bottom w:val="single" w:sz="4" w:space="0" w:color="auto"/>
      </w:pBdr>
      <w:spacing w:before="100" w:beforeAutospacing="1" w:after="100" w:afterAutospacing="1" w:line="240" w:lineRule="auto"/>
      <w:jc w:val="center"/>
    </w:pPr>
    <w:rPr>
      <w:rFonts w:ascii="Arial" w:hAnsi="Arial" w:cs="Arial"/>
      <w:szCs w:val="24"/>
      <w:lang w:eastAsia="en-GB"/>
    </w:rPr>
  </w:style>
  <w:style w:type="paragraph" w:customStyle="1" w:styleId="xl72">
    <w:name w:val="xl72"/>
    <w:basedOn w:val="Normal"/>
    <w:rsid w:val="00220A35"/>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73">
    <w:name w:val="xl73"/>
    <w:basedOn w:val="Normal"/>
    <w:rsid w:val="00220A35"/>
    <w:pPr>
      <w:widowControl/>
      <w:pBdr>
        <w:top w:val="single" w:sz="4" w:space="0" w:color="auto"/>
        <w:bottom w:val="single" w:sz="4" w:space="0" w:color="auto"/>
      </w:pBdr>
      <w:spacing w:before="100" w:beforeAutospacing="1" w:after="100" w:afterAutospacing="1" w:line="240" w:lineRule="auto"/>
    </w:pPr>
    <w:rPr>
      <w:rFonts w:ascii="Arial" w:hAnsi="Arial" w:cs="Arial"/>
      <w:szCs w:val="24"/>
      <w:lang w:eastAsia="en-GB"/>
    </w:rPr>
  </w:style>
  <w:style w:type="paragraph" w:customStyle="1" w:styleId="xl74">
    <w:name w:val="xl74"/>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jc w:val="center"/>
    </w:pPr>
    <w:rPr>
      <w:rFonts w:ascii="Arial" w:hAnsi="Arial" w:cs="Arial"/>
      <w:szCs w:val="24"/>
      <w:lang w:eastAsia="en-GB"/>
    </w:rPr>
  </w:style>
  <w:style w:type="paragraph" w:customStyle="1" w:styleId="xl75">
    <w:name w:val="xl75"/>
    <w:basedOn w:val="Normal"/>
    <w:rsid w:val="00220A35"/>
    <w:pPr>
      <w:widowControl/>
      <w:pBdr>
        <w:top w:val="single" w:sz="4" w:space="0" w:color="auto"/>
        <w:bottom w:val="single" w:sz="4" w:space="0" w:color="auto"/>
      </w:pBdr>
      <w:spacing w:before="100" w:beforeAutospacing="1" w:after="100" w:afterAutospacing="1" w:line="240" w:lineRule="auto"/>
    </w:pPr>
    <w:rPr>
      <w:rFonts w:ascii="Arial" w:hAnsi="Arial" w:cs="Arial"/>
      <w:color w:val="000000"/>
      <w:szCs w:val="24"/>
      <w:lang w:eastAsia="en-GB"/>
    </w:rPr>
  </w:style>
  <w:style w:type="paragraph" w:customStyle="1" w:styleId="xl76">
    <w:name w:val="xl76"/>
    <w:basedOn w:val="Normal"/>
    <w:rsid w:val="00220A35"/>
    <w:pPr>
      <w:widowControl/>
      <w:pBdr>
        <w:top w:val="single" w:sz="4" w:space="0" w:color="auto"/>
        <w:bottom w:val="single" w:sz="4" w:space="0" w:color="auto"/>
      </w:pBdr>
      <w:shd w:val="clear" w:color="DCE6F1" w:fill="FFFFFF"/>
      <w:spacing w:before="100" w:beforeAutospacing="1" w:after="100" w:afterAutospacing="1" w:line="240" w:lineRule="auto"/>
    </w:pPr>
    <w:rPr>
      <w:rFonts w:ascii="Arial" w:hAnsi="Arial" w:cs="Arial"/>
      <w:color w:val="000000"/>
      <w:szCs w:val="24"/>
      <w:lang w:eastAsia="en-GB"/>
    </w:rPr>
  </w:style>
  <w:style w:type="paragraph" w:customStyle="1" w:styleId="xl77">
    <w:name w:val="xl77"/>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pPr>
    <w:rPr>
      <w:szCs w:val="24"/>
      <w:lang w:eastAsia="en-GB"/>
    </w:rPr>
  </w:style>
  <w:style w:type="paragraph" w:customStyle="1" w:styleId="xl78">
    <w:name w:val="xl78"/>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pPr>
    <w:rPr>
      <w:rFonts w:ascii="Arial" w:hAnsi="Arial" w:cs="Arial"/>
      <w:szCs w:val="24"/>
      <w:lang w:eastAsia="en-GB"/>
    </w:rPr>
  </w:style>
  <w:style w:type="paragraph" w:customStyle="1" w:styleId="xl79">
    <w:name w:val="xl79"/>
    <w:basedOn w:val="Normal"/>
    <w:rsid w:val="00220A35"/>
    <w:pPr>
      <w:widowControl/>
      <w:spacing w:before="100" w:beforeAutospacing="1" w:after="100" w:afterAutospacing="1" w:line="240" w:lineRule="auto"/>
    </w:pPr>
    <w:rPr>
      <w:szCs w:val="24"/>
      <w:lang w:eastAsia="en-GB"/>
    </w:rPr>
  </w:style>
  <w:style w:type="paragraph" w:customStyle="1" w:styleId="xl80">
    <w:name w:val="xl80"/>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jc w:val="center"/>
    </w:pPr>
    <w:rPr>
      <w:szCs w:val="24"/>
      <w:lang w:eastAsia="en-GB"/>
    </w:rPr>
  </w:style>
  <w:style w:type="paragraph" w:customStyle="1" w:styleId="xl81">
    <w:name w:val="xl81"/>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Arial" w:hAnsi="Arial" w:cs="Arial"/>
      <w:szCs w:val="24"/>
      <w:lang w:eastAsia="en-GB"/>
    </w:rPr>
  </w:style>
  <w:style w:type="paragraph" w:customStyle="1" w:styleId="xl82">
    <w:name w:val="xl82"/>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textAlignment w:val="center"/>
    </w:pPr>
    <w:rPr>
      <w:rFonts w:ascii="Arial" w:hAnsi="Arial" w:cs="Arial"/>
      <w:szCs w:val="24"/>
      <w:lang w:eastAsia="en-GB"/>
    </w:rPr>
  </w:style>
  <w:style w:type="paragraph" w:customStyle="1" w:styleId="xl83">
    <w:name w:val="xl83"/>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textAlignment w:val="center"/>
    </w:pPr>
    <w:rPr>
      <w:rFonts w:ascii="Arial" w:hAnsi="Arial" w:cs="Arial"/>
      <w:color w:val="000000"/>
      <w:szCs w:val="24"/>
      <w:lang w:eastAsia="en-GB"/>
    </w:rPr>
  </w:style>
  <w:style w:type="paragraph" w:customStyle="1" w:styleId="xl84">
    <w:name w:val="xl84"/>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pPr>
    <w:rPr>
      <w:szCs w:val="24"/>
      <w:lang w:eastAsia="en-GB"/>
    </w:rPr>
  </w:style>
  <w:style w:type="paragraph" w:customStyle="1" w:styleId="xl85">
    <w:name w:val="xl85"/>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jc w:val="center"/>
    </w:pPr>
    <w:rPr>
      <w:rFonts w:ascii="Arial" w:hAnsi="Arial" w:cs="Arial"/>
      <w:szCs w:val="24"/>
      <w:lang w:eastAsia="en-GB"/>
    </w:rPr>
  </w:style>
  <w:style w:type="paragraph" w:customStyle="1" w:styleId="xl86">
    <w:name w:val="xl86"/>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pPr>
    <w:rPr>
      <w:szCs w:val="24"/>
      <w:lang w:eastAsia="en-GB"/>
    </w:rPr>
  </w:style>
  <w:style w:type="paragraph" w:customStyle="1" w:styleId="xl87">
    <w:name w:val="xl87"/>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pPr>
    <w:rPr>
      <w:rFonts w:ascii="Arial" w:hAnsi="Arial" w:cs="Arial"/>
      <w:szCs w:val="24"/>
      <w:lang w:eastAsia="en-GB"/>
    </w:rPr>
  </w:style>
  <w:style w:type="paragraph" w:customStyle="1" w:styleId="xl88">
    <w:name w:val="xl88"/>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textAlignment w:val="center"/>
    </w:pPr>
    <w:rPr>
      <w:rFonts w:ascii="Arial" w:hAnsi="Arial" w:cs="Arial"/>
      <w:szCs w:val="24"/>
      <w:lang w:eastAsia="en-GB"/>
    </w:rPr>
  </w:style>
  <w:style w:type="paragraph" w:customStyle="1" w:styleId="xl89">
    <w:name w:val="xl89"/>
    <w:basedOn w:val="Normal"/>
    <w:rsid w:val="00220A35"/>
    <w:pPr>
      <w:widowControl/>
      <w:pBdr>
        <w:top w:val="single" w:sz="4" w:space="0" w:color="auto"/>
        <w:bottom w:val="single" w:sz="4" w:space="0" w:color="auto"/>
      </w:pBdr>
      <w:shd w:val="clear" w:color="000000" w:fill="B7DEE8"/>
      <w:spacing w:before="100" w:beforeAutospacing="1" w:after="100" w:afterAutospacing="1" w:line="240" w:lineRule="auto"/>
    </w:pPr>
    <w:rPr>
      <w:rFonts w:ascii="Arial" w:hAnsi="Arial" w:cs="Arial"/>
      <w:szCs w:val="24"/>
      <w:lang w:eastAsia="en-GB"/>
    </w:rPr>
  </w:style>
  <w:style w:type="paragraph" w:customStyle="1" w:styleId="xl90">
    <w:name w:val="xl90"/>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jc w:val="center"/>
    </w:pPr>
    <w:rPr>
      <w:szCs w:val="24"/>
      <w:lang w:eastAsia="en-GB"/>
    </w:rPr>
  </w:style>
  <w:style w:type="paragraph" w:customStyle="1" w:styleId="xl91">
    <w:name w:val="xl91"/>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pPr>
    <w:rPr>
      <w:szCs w:val="24"/>
      <w:lang w:eastAsia="en-GB"/>
    </w:rPr>
  </w:style>
  <w:style w:type="paragraph" w:customStyle="1" w:styleId="xl92">
    <w:name w:val="xl92"/>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pPr>
    <w:rPr>
      <w:rFonts w:ascii="Arial" w:hAnsi="Arial" w:cs="Arial"/>
      <w:color w:val="000000"/>
      <w:szCs w:val="24"/>
      <w:lang w:eastAsia="en-GB"/>
    </w:rPr>
  </w:style>
  <w:style w:type="paragraph" w:customStyle="1" w:styleId="xl93">
    <w:name w:val="xl93"/>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pPr>
    <w:rPr>
      <w:rFonts w:ascii="Arial" w:hAnsi="Arial" w:cs="Arial"/>
      <w:szCs w:val="24"/>
      <w:lang w:eastAsia="en-GB"/>
    </w:rPr>
  </w:style>
  <w:style w:type="paragraph" w:customStyle="1" w:styleId="xl94">
    <w:name w:val="xl94"/>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color w:val="000000"/>
      <w:szCs w:val="24"/>
      <w:lang w:eastAsia="en-GB"/>
    </w:rPr>
  </w:style>
  <w:style w:type="paragraph" w:customStyle="1" w:styleId="xl95">
    <w:name w:val="xl95"/>
    <w:basedOn w:val="Normal"/>
    <w:rsid w:val="00220A35"/>
    <w:pPr>
      <w:widowControl/>
      <w:pBdr>
        <w:top w:val="single" w:sz="4" w:space="0" w:color="auto"/>
        <w:bottom w:val="single" w:sz="4" w:space="0" w:color="auto"/>
      </w:pBdr>
      <w:shd w:val="clear" w:color="DCE6F1" w:fill="FFFF00"/>
      <w:spacing w:before="100" w:beforeAutospacing="1" w:after="100" w:afterAutospacing="1" w:line="240" w:lineRule="auto"/>
    </w:pPr>
    <w:rPr>
      <w:rFonts w:ascii="Arial" w:hAnsi="Arial" w:cs="Arial"/>
      <w:color w:val="000000"/>
      <w:szCs w:val="24"/>
      <w:lang w:eastAsia="en-GB"/>
    </w:rPr>
  </w:style>
  <w:style w:type="paragraph" w:customStyle="1" w:styleId="xl96">
    <w:name w:val="xl96"/>
    <w:basedOn w:val="Normal"/>
    <w:rsid w:val="00220A35"/>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szCs w:val="24"/>
      <w:lang w:eastAsia="en-GB"/>
    </w:rPr>
  </w:style>
  <w:style w:type="paragraph" w:customStyle="1" w:styleId="xl97">
    <w:name w:val="xl97"/>
    <w:basedOn w:val="Normal"/>
    <w:rsid w:val="00220A35"/>
    <w:pPr>
      <w:widowControl/>
      <w:shd w:val="clear" w:color="000000" w:fill="B7DEE8"/>
      <w:spacing w:before="100" w:beforeAutospacing="1" w:after="100" w:afterAutospacing="1" w:line="240" w:lineRule="auto"/>
    </w:pPr>
    <w:rPr>
      <w:szCs w:val="24"/>
      <w:lang w:eastAsia="en-GB"/>
    </w:rPr>
  </w:style>
  <w:style w:type="numbering" w:customStyle="1" w:styleId="NoList211">
    <w:name w:val="No List211"/>
    <w:next w:val="NoList"/>
    <w:uiPriority w:val="99"/>
    <w:semiHidden/>
    <w:unhideWhenUsed/>
    <w:rsid w:val="00220A35"/>
  </w:style>
  <w:style w:type="table" w:customStyle="1" w:styleId="TableGrid1111">
    <w:name w:val="Table Grid1111"/>
    <w:basedOn w:val="TableNormal"/>
    <w:next w:val="TableGrid"/>
    <w:uiPriority w:val="59"/>
    <w:rsid w:val="00220A35"/>
    <w:rPr>
      <w:rFonts w:ascii="Calibri" w:hAnsi="Calibri" w:cs="Arial"/>
      <w:sz w:val="24"/>
      <w:szCs w:val="24"/>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next w:val="TableGrid"/>
    <w:uiPriority w:val="59"/>
    <w:rsid w:val="00220A35"/>
    <w:rPr>
      <w:rFonts w:ascii="Calibri" w:eastAsia="Calibri" w:hAnsi="Calibri"/>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20A35"/>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DefaultParagraphFont"/>
    <w:rsid w:val="00220A35"/>
  </w:style>
  <w:style w:type="paragraph" w:customStyle="1" w:styleId="para1">
    <w:name w:val="para1"/>
    <w:basedOn w:val="Normal"/>
    <w:rsid w:val="00220A35"/>
    <w:pPr>
      <w:widowControl/>
      <w:spacing w:before="100" w:beforeAutospacing="1" w:after="100" w:afterAutospacing="1" w:line="240" w:lineRule="auto"/>
    </w:pPr>
    <w:rPr>
      <w:szCs w:val="24"/>
      <w:lang w:eastAsia="ko-KR"/>
    </w:rPr>
  </w:style>
  <w:style w:type="character" w:customStyle="1" w:styleId="Heading2Char1">
    <w:name w:val="Heading 2 Char1"/>
    <w:uiPriority w:val="9"/>
    <w:semiHidden/>
    <w:rsid w:val="00220A35"/>
    <w:rPr>
      <w:rFonts w:ascii="Cambria" w:eastAsia="Times New Roman" w:hAnsi="Cambria" w:cs="Times New Roman"/>
      <w:color w:val="365F91"/>
      <w:sz w:val="26"/>
      <w:szCs w:val="26"/>
    </w:rPr>
  </w:style>
  <w:style w:type="character" w:customStyle="1" w:styleId="Heading4Char1">
    <w:name w:val="Heading 4 Char1"/>
    <w:uiPriority w:val="9"/>
    <w:semiHidden/>
    <w:rsid w:val="00220A35"/>
    <w:rPr>
      <w:rFonts w:ascii="Cambria" w:eastAsia="Times New Roman" w:hAnsi="Cambria" w:cs="Times New Roman"/>
      <w:i/>
      <w:iCs/>
      <w:color w:val="365F91"/>
    </w:rPr>
  </w:style>
  <w:style w:type="numbering" w:customStyle="1" w:styleId="NoList3">
    <w:name w:val="No List3"/>
    <w:next w:val="NoList"/>
    <w:uiPriority w:val="99"/>
    <w:semiHidden/>
    <w:unhideWhenUsed/>
    <w:rsid w:val="00220A35"/>
  </w:style>
  <w:style w:type="table" w:customStyle="1" w:styleId="TableGrid4">
    <w:name w:val="Table Grid4"/>
    <w:basedOn w:val="TableNormal"/>
    <w:next w:val="TableGrid"/>
    <w:uiPriority w:val="39"/>
    <w:rsid w:val="00220A35"/>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220A35"/>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220A35"/>
    <w:rPr>
      <w:rFonts w:ascii="Calibri" w:eastAsia="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220A35"/>
  </w:style>
  <w:style w:type="character" w:customStyle="1" w:styleId="ManualNumPar10">
    <w:name w:val="Manual NumPar 1 Знак"/>
    <w:locked/>
    <w:rsid w:val="00220A35"/>
    <w:rPr>
      <w:rFonts w:ascii="Times New Roman" w:eastAsia="Times New Roman" w:hAnsi="Times New Roman" w:cs="Times New Roman"/>
      <w:sz w:val="24"/>
      <w:szCs w:val="24"/>
      <w:lang w:eastAsia="de-DE"/>
    </w:rPr>
  </w:style>
  <w:style w:type="table" w:customStyle="1" w:styleId="TableGrid5">
    <w:name w:val="Table Grid5"/>
    <w:basedOn w:val="TableNormal"/>
    <w:next w:val="TableGrid"/>
    <w:uiPriority w:val="59"/>
    <w:rsid w:val="00220A35"/>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1">
    <w:name w:val="En-tête #1_"/>
    <w:link w:val="En-tte10"/>
    <w:rsid w:val="00220A35"/>
    <w:rPr>
      <w:sz w:val="26"/>
      <w:szCs w:val="26"/>
      <w:shd w:val="clear" w:color="auto" w:fill="FFFFFF"/>
    </w:rPr>
  </w:style>
  <w:style w:type="paragraph" w:customStyle="1" w:styleId="En-tte10">
    <w:name w:val="En-tête #1"/>
    <w:basedOn w:val="Normal"/>
    <w:link w:val="En-tte1"/>
    <w:rsid w:val="00220A35"/>
    <w:pPr>
      <w:shd w:val="clear" w:color="auto" w:fill="FFFFFF"/>
      <w:spacing w:before="60" w:after="180" w:line="643" w:lineRule="exact"/>
      <w:jc w:val="center"/>
      <w:outlineLvl w:val="0"/>
    </w:pPr>
    <w:rPr>
      <w:sz w:val="26"/>
      <w:szCs w:val="26"/>
      <w:lang w:val="en-GB" w:eastAsia="en-GB"/>
    </w:rPr>
  </w:style>
  <w:style w:type="numbering" w:customStyle="1" w:styleId="NoList5">
    <w:name w:val="No List5"/>
    <w:next w:val="NoList"/>
    <w:uiPriority w:val="99"/>
    <w:semiHidden/>
    <w:unhideWhenUsed/>
    <w:rsid w:val="00220A35"/>
  </w:style>
  <w:style w:type="table" w:customStyle="1" w:styleId="TableGrid6">
    <w:name w:val="Table Grid6"/>
    <w:basedOn w:val="TableNormal"/>
    <w:next w:val="TableGrid"/>
    <w:uiPriority w:val="99"/>
    <w:rsid w:val="00220A35"/>
    <w:pPr>
      <w:spacing w:before="120" w:after="120"/>
      <w:jc w:val="both"/>
    </w:pPr>
    <w:rPr>
      <w:lang w:val="lv-LV"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Normal"/>
    <w:next w:val="Normal"/>
    <w:uiPriority w:val="99"/>
    <w:rsid w:val="00220A35"/>
    <w:pPr>
      <w:keepNext/>
      <w:widowControl/>
      <w:spacing w:before="240" w:after="240" w:line="240" w:lineRule="auto"/>
      <w:jc w:val="center"/>
    </w:pPr>
    <w:rPr>
      <w:b/>
      <w:lang w:eastAsia="en-US"/>
    </w:rPr>
  </w:style>
  <w:style w:type="paragraph" w:customStyle="1" w:styleId="Style3">
    <w:name w:val="Style3"/>
    <w:basedOn w:val="Normal"/>
    <w:uiPriority w:val="99"/>
    <w:rsid w:val="00220A35"/>
    <w:pPr>
      <w:widowControl/>
      <w:spacing w:line="240" w:lineRule="auto"/>
    </w:pPr>
    <w:rPr>
      <w:i/>
      <w:szCs w:val="24"/>
      <w:lang w:eastAsia="en-GB"/>
    </w:rPr>
  </w:style>
  <w:style w:type="paragraph" w:customStyle="1" w:styleId="Rfrenceinterinstitutionelleprliminaire">
    <w:name w:val="Référence interinstitutionelle (préliminaire)"/>
    <w:basedOn w:val="Normal"/>
    <w:next w:val="Normal"/>
    <w:rsid w:val="00220A35"/>
    <w:pPr>
      <w:widowControl/>
      <w:spacing w:line="240" w:lineRule="auto"/>
      <w:ind w:left="5103"/>
    </w:pPr>
    <w:rPr>
      <w:szCs w:val="24"/>
      <w:lang w:eastAsia="de-DE"/>
    </w:rPr>
  </w:style>
  <w:style w:type="character" w:customStyle="1" w:styleId="platne1">
    <w:name w:val="platne1"/>
    <w:rsid w:val="00220A35"/>
    <w:rPr>
      <w:rFonts w:cs="Times New Roman"/>
    </w:rPr>
  </w:style>
  <w:style w:type="paragraph" w:customStyle="1" w:styleId="Phrasefinale">
    <w:name w:val="Phrase finale"/>
    <w:basedOn w:val="Normal"/>
    <w:next w:val="Normal"/>
    <w:rsid w:val="00220A35"/>
    <w:pPr>
      <w:widowControl/>
      <w:spacing w:before="360" w:line="240" w:lineRule="auto"/>
      <w:jc w:val="center"/>
    </w:pPr>
    <w:rPr>
      <w:szCs w:val="24"/>
      <w:lang w:eastAsia="de-DE"/>
    </w:rPr>
  </w:style>
  <w:style w:type="paragraph" w:customStyle="1" w:styleId="Fichefinancireattributiontitre">
    <w:name w:val="Fiche financière (attribution) titre"/>
    <w:basedOn w:val="Normal"/>
    <w:next w:val="Normal"/>
    <w:rsid w:val="00220A35"/>
    <w:pPr>
      <w:widowControl/>
      <w:spacing w:before="120" w:after="120" w:line="240" w:lineRule="auto"/>
      <w:jc w:val="center"/>
    </w:pPr>
    <w:rPr>
      <w:b/>
      <w:szCs w:val="24"/>
      <w:u w:val="single"/>
      <w:lang w:eastAsia="de-DE"/>
    </w:rPr>
  </w:style>
  <w:style w:type="paragraph" w:customStyle="1" w:styleId="t-9-8">
    <w:name w:val="t-9-8"/>
    <w:basedOn w:val="Normal"/>
    <w:rsid w:val="00220A35"/>
    <w:pPr>
      <w:widowControl/>
      <w:spacing w:before="100" w:beforeAutospacing="1" w:after="100" w:afterAutospacing="1" w:line="240" w:lineRule="auto"/>
    </w:pPr>
    <w:rPr>
      <w:szCs w:val="24"/>
      <w:lang w:eastAsia="hr-HR"/>
    </w:rPr>
  </w:style>
  <w:style w:type="numbering" w:customStyle="1" w:styleId="NoList12">
    <w:name w:val="No List12"/>
    <w:next w:val="NoList"/>
    <w:uiPriority w:val="99"/>
    <w:semiHidden/>
    <w:unhideWhenUsed/>
    <w:rsid w:val="00220A35"/>
  </w:style>
  <w:style w:type="paragraph" w:customStyle="1" w:styleId="BodyText4">
    <w:name w:val="Body Text 4"/>
    <w:basedOn w:val="Normal"/>
    <w:link w:val="BodyText4Char"/>
    <w:rsid w:val="00220A35"/>
    <w:pPr>
      <w:widowControl/>
      <w:tabs>
        <w:tab w:val="num" w:pos="2160"/>
      </w:tabs>
      <w:spacing w:after="240" w:line="240" w:lineRule="auto"/>
      <w:ind w:left="2160" w:hanging="720"/>
      <w:jc w:val="both"/>
    </w:pPr>
    <w:rPr>
      <w:rFonts w:eastAsia="Calibri"/>
      <w:sz w:val="22"/>
      <w:szCs w:val="22"/>
      <w:lang w:eastAsia="en-GB"/>
    </w:rPr>
  </w:style>
  <w:style w:type="character" w:customStyle="1" w:styleId="BodyText4Char">
    <w:name w:val="Body Text 4 Char"/>
    <w:link w:val="BodyText4"/>
    <w:rsid w:val="00220A35"/>
    <w:rPr>
      <w:rFonts w:eastAsia="Calibri"/>
      <w:sz w:val="22"/>
      <w:szCs w:val="22"/>
      <w:lang w:val="lv-LV"/>
    </w:rPr>
  </w:style>
  <w:style w:type="numbering" w:customStyle="1" w:styleId="NoList112">
    <w:name w:val="No List112"/>
    <w:next w:val="NoList"/>
    <w:semiHidden/>
    <w:rsid w:val="00220A35"/>
  </w:style>
  <w:style w:type="paragraph" w:customStyle="1" w:styleId="Normal11pt">
    <w:name w:val="Normal + 11 pt"/>
    <w:aliases w:val="Left:  0.05&quot;,Right:  -0.08&quot;"/>
    <w:basedOn w:val="Normal"/>
    <w:rsid w:val="00220A35"/>
    <w:pPr>
      <w:widowControl/>
      <w:spacing w:line="240" w:lineRule="auto"/>
      <w:ind w:left="72" w:right="-108"/>
    </w:pPr>
    <w:rPr>
      <w:sz w:val="22"/>
      <w:szCs w:val="22"/>
      <w:lang w:eastAsia="en-US"/>
    </w:rPr>
  </w:style>
  <w:style w:type="paragraph" w:customStyle="1" w:styleId="T1">
    <w:name w:val="T1"/>
    <w:basedOn w:val="Normal"/>
    <w:rsid w:val="00220A35"/>
    <w:pPr>
      <w:widowControl/>
      <w:spacing w:before="160" w:line="220" w:lineRule="atLeast"/>
      <w:jc w:val="both"/>
    </w:pPr>
    <w:rPr>
      <w:sz w:val="21"/>
      <w:lang w:eastAsia="en-US"/>
    </w:rPr>
  </w:style>
  <w:style w:type="character" w:customStyle="1" w:styleId="donttranslate0">
    <w:name w:val="donttranslate"/>
    <w:basedOn w:val="DefaultParagraphFont"/>
    <w:rsid w:val="00220A35"/>
  </w:style>
  <w:style w:type="table" w:customStyle="1" w:styleId="TableGrid14">
    <w:name w:val="Table Grid14"/>
    <w:basedOn w:val="TableNormal"/>
    <w:next w:val="TableGrid"/>
    <w:rsid w:val="00220A35"/>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etitreexposglobal">
    <w:name w:val="Annexe titre (exposé global)"/>
    <w:basedOn w:val="Normal"/>
    <w:next w:val="Normal"/>
    <w:rsid w:val="00220A35"/>
    <w:pPr>
      <w:widowControl/>
      <w:spacing w:before="120" w:after="120" w:line="240" w:lineRule="auto"/>
      <w:jc w:val="center"/>
    </w:pPr>
    <w:rPr>
      <w:b/>
      <w:szCs w:val="24"/>
      <w:u w:val="single"/>
      <w:lang w:eastAsia="de-DE"/>
    </w:rPr>
  </w:style>
  <w:style w:type="paragraph" w:customStyle="1" w:styleId="Annexetitrefichefinacte">
    <w:name w:val="Annexe titre (fiche fin. acte)"/>
    <w:basedOn w:val="Normal"/>
    <w:next w:val="Normal"/>
    <w:rsid w:val="00220A35"/>
    <w:pPr>
      <w:widowControl/>
      <w:spacing w:before="120" w:after="120" w:line="240" w:lineRule="auto"/>
      <w:jc w:val="center"/>
    </w:pPr>
    <w:rPr>
      <w:b/>
      <w:szCs w:val="24"/>
      <w:u w:val="single"/>
      <w:lang w:eastAsia="de-DE"/>
    </w:rPr>
  </w:style>
  <w:style w:type="paragraph" w:customStyle="1" w:styleId="Annexetitrefichefinglobale">
    <w:name w:val="Annexe titre (fiche fin. globale)"/>
    <w:basedOn w:val="Normal"/>
    <w:next w:val="Normal"/>
    <w:rsid w:val="00220A35"/>
    <w:pPr>
      <w:widowControl/>
      <w:spacing w:before="120" w:after="120" w:line="240" w:lineRule="auto"/>
      <w:jc w:val="center"/>
    </w:pPr>
    <w:rPr>
      <w:b/>
      <w:szCs w:val="24"/>
      <w:u w:val="single"/>
      <w:lang w:eastAsia="de-DE"/>
    </w:rPr>
  </w:style>
  <w:style w:type="paragraph" w:customStyle="1" w:styleId="Annexetitreglobale">
    <w:name w:val="Annexe titre (globale)"/>
    <w:basedOn w:val="Normal"/>
    <w:next w:val="Normal"/>
    <w:rsid w:val="00220A35"/>
    <w:pPr>
      <w:widowControl/>
      <w:spacing w:before="120" w:after="120" w:line="240" w:lineRule="auto"/>
      <w:jc w:val="center"/>
    </w:pPr>
    <w:rPr>
      <w:b/>
      <w:szCs w:val="24"/>
      <w:u w:val="single"/>
      <w:lang w:eastAsia="de-DE"/>
    </w:rPr>
  </w:style>
  <w:style w:type="paragraph" w:customStyle="1" w:styleId="Titreobjet">
    <w:name w:val="Titre objet"/>
    <w:basedOn w:val="Normal"/>
    <w:next w:val="Sous-titreobjet"/>
    <w:rsid w:val="00220A35"/>
    <w:pPr>
      <w:widowControl/>
      <w:spacing w:before="360" w:after="360" w:line="240" w:lineRule="auto"/>
      <w:jc w:val="center"/>
    </w:pPr>
    <w:rPr>
      <w:b/>
      <w:szCs w:val="24"/>
      <w:lang w:eastAsia="de-DE"/>
    </w:rPr>
  </w:style>
  <w:style w:type="paragraph" w:customStyle="1" w:styleId="Sous-titreobjet">
    <w:name w:val="Sous-titre objet"/>
    <w:basedOn w:val="Normal"/>
    <w:rsid w:val="00220A35"/>
    <w:pPr>
      <w:widowControl/>
      <w:spacing w:line="240" w:lineRule="auto"/>
      <w:jc w:val="center"/>
    </w:pPr>
    <w:rPr>
      <w:b/>
      <w:szCs w:val="24"/>
      <w:lang w:eastAsia="de-DE"/>
    </w:rPr>
  </w:style>
  <w:style w:type="paragraph" w:customStyle="1" w:styleId="Rfrenceinstitutionelle">
    <w:name w:val="Référence institutionelle"/>
    <w:basedOn w:val="Normal"/>
    <w:next w:val="Statut"/>
    <w:rsid w:val="00220A35"/>
    <w:pPr>
      <w:widowControl/>
      <w:spacing w:after="240" w:line="240" w:lineRule="auto"/>
      <w:ind w:left="5103"/>
    </w:pPr>
    <w:rPr>
      <w:szCs w:val="24"/>
      <w:lang w:eastAsia="de-DE"/>
    </w:rPr>
  </w:style>
  <w:style w:type="paragraph" w:customStyle="1" w:styleId="Exposdesmotifstitreglobal">
    <w:name w:val="Exposé des motifs titre (global)"/>
    <w:basedOn w:val="Normal"/>
    <w:next w:val="Normal"/>
    <w:rsid w:val="00220A35"/>
    <w:pPr>
      <w:widowControl/>
      <w:spacing w:before="120" w:after="120" w:line="240" w:lineRule="auto"/>
      <w:jc w:val="center"/>
    </w:pPr>
    <w:rPr>
      <w:b/>
      <w:szCs w:val="24"/>
      <w:u w:val="single"/>
      <w:lang w:eastAsia="de-DE"/>
    </w:rPr>
  </w:style>
  <w:style w:type="paragraph" w:customStyle="1" w:styleId="Langueoriginale">
    <w:name w:val="Langue originale"/>
    <w:basedOn w:val="Normal"/>
    <w:next w:val="Phrasefinale"/>
    <w:rsid w:val="00220A35"/>
    <w:pPr>
      <w:widowControl/>
      <w:spacing w:before="360" w:after="120" w:line="240" w:lineRule="auto"/>
      <w:jc w:val="center"/>
    </w:pPr>
    <w:rPr>
      <w:caps/>
      <w:szCs w:val="24"/>
      <w:lang w:eastAsia="de-DE"/>
    </w:rPr>
  </w:style>
  <w:style w:type="paragraph" w:customStyle="1" w:styleId="Prliminairetitre">
    <w:name w:val="Préliminaire titre"/>
    <w:basedOn w:val="Normal"/>
    <w:next w:val="Normal"/>
    <w:rsid w:val="00220A35"/>
    <w:pPr>
      <w:widowControl/>
      <w:spacing w:before="360" w:after="360" w:line="240" w:lineRule="auto"/>
      <w:jc w:val="center"/>
    </w:pPr>
    <w:rPr>
      <w:b/>
      <w:szCs w:val="24"/>
      <w:lang w:eastAsia="de-DE"/>
    </w:rPr>
  </w:style>
  <w:style w:type="paragraph" w:customStyle="1" w:styleId="Prliminairetype">
    <w:name w:val="Préliminaire type"/>
    <w:basedOn w:val="Normal"/>
    <w:next w:val="Normal"/>
    <w:rsid w:val="00220A35"/>
    <w:pPr>
      <w:widowControl/>
      <w:spacing w:before="360" w:line="240" w:lineRule="auto"/>
      <w:jc w:val="center"/>
    </w:pPr>
    <w:rPr>
      <w:b/>
      <w:szCs w:val="24"/>
      <w:lang w:eastAsia="de-DE"/>
    </w:rPr>
  </w:style>
  <w:style w:type="paragraph" w:customStyle="1" w:styleId="Rfrenceinterinstitutionelle">
    <w:name w:val="Référence interinstitutionelle"/>
    <w:basedOn w:val="Normal"/>
    <w:next w:val="Statut"/>
    <w:rsid w:val="00220A35"/>
    <w:pPr>
      <w:widowControl/>
      <w:spacing w:line="240" w:lineRule="auto"/>
      <w:ind w:left="5103"/>
    </w:pPr>
    <w:rPr>
      <w:szCs w:val="24"/>
      <w:lang w:eastAsia="de-DE"/>
    </w:rPr>
  </w:style>
  <w:style w:type="paragraph" w:customStyle="1" w:styleId="Sous-titreobjetprliminaire">
    <w:name w:val="Sous-titre objet (préliminaire)"/>
    <w:basedOn w:val="Normal"/>
    <w:rsid w:val="00220A35"/>
    <w:pPr>
      <w:widowControl/>
      <w:spacing w:line="240" w:lineRule="auto"/>
      <w:jc w:val="center"/>
    </w:pPr>
    <w:rPr>
      <w:b/>
      <w:szCs w:val="24"/>
      <w:lang w:eastAsia="de-DE"/>
    </w:rPr>
  </w:style>
  <w:style w:type="paragraph" w:customStyle="1" w:styleId="Statutprliminaire">
    <w:name w:val="Statut (préliminaire)"/>
    <w:basedOn w:val="Normal"/>
    <w:next w:val="Normal"/>
    <w:rsid w:val="00220A35"/>
    <w:pPr>
      <w:widowControl/>
      <w:spacing w:before="360" w:line="240" w:lineRule="auto"/>
      <w:jc w:val="center"/>
    </w:pPr>
    <w:rPr>
      <w:szCs w:val="24"/>
      <w:lang w:eastAsia="de-DE"/>
    </w:rPr>
  </w:style>
  <w:style w:type="paragraph" w:customStyle="1" w:styleId="Titreobjetprliminaire">
    <w:name w:val="Titre objet (préliminaire)"/>
    <w:basedOn w:val="Normal"/>
    <w:next w:val="Normal"/>
    <w:rsid w:val="00220A35"/>
    <w:pPr>
      <w:widowControl/>
      <w:spacing w:before="360" w:after="360" w:line="240" w:lineRule="auto"/>
      <w:jc w:val="center"/>
    </w:pPr>
    <w:rPr>
      <w:b/>
      <w:szCs w:val="24"/>
      <w:lang w:eastAsia="de-DE"/>
    </w:rPr>
  </w:style>
  <w:style w:type="paragraph" w:customStyle="1" w:styleId="Typedudocumentprliminaire">
    <w:name w:val="Type du document (préliminaire)"/>
    <w:basedOn w:val="Normal"/>
    <w:next w:val="Normal"/>
    <w:rsid w:val="00220A35"/>
    <w:pPr>
      <w:widowControl/>
      <w:spacing w:before="360" w:line="240" w:lineRule="auto"/>
      <w:jc w:val="center"/>
    </w:pPr>
    <w:rPr>
      <w:b/>
      <w:szCs w:val="24"/>
      <w:lang w:eastAsia="de-DE"/>
    </w:rPr>
  </w:style>
  <w:style w:type="paragraph" w:customStyle="1" w:styleId="Fichefinancirestandardtitre">
    <w:name w:val="Fiche financière (standard) titre"/>
    <w:basedOn w:val="Normal"/>
    <w:next w:val="Normal"/>
    <w:rsid w:val="00220A35"/>
    <w:pPr>
      <w:widowControl/>
      <w:spacing w:before="120" w:after="120" w:line="240" w:lineRule="auto"/>
      <w:jc w:val="center"/>
    </w:pPr>
    <w:rPr>
      <w:b/>
      <w:szCs w:val="24"/>
      <w:u w:val="single"/>
      <w:lang w:eastAsia="de-DE"/>
    </w:rPr>
  </w:style>
  <w:style w:type="paragraph" w:customStyle="1" w:styleId="Fichefinancirestandardtitreacte">
    <w:name w:val="Fiche financière (standard) titre (acte)"/>
    <w:basedOn w:val="Normal"/>
    <w:next w:val="Normal"/>
    <w:rsid w:val="00220A35"/>
    <w:pPr>
      <w:widowControl/>
      <w:spacing w:before="120" w:after="120" w:line="240" w:lineRule="auto"/>
      <w:jc w:val="center"/>
    </w:pPr>
    <w:rPr>
      <w:b/>
      <w:szCs w:val="24"/>
      <w:u w:val="single"/>
      <w:lang w:eastAsia="de-DE"/>
    </w:rPr>
  </w:style>
  <w:style w:type="paragraph" w:customStyle="1" w:styleId="Fichefinanciretravailtitre">
    <w:name w:val="Fiche financière (travail) titre"/>
    <w:basedOn w:val="Normal"/>
    <w:next w:val="Normal"/>
    <w:rsid w:val="00220A35"/>
    <w:pPr>
      <w:widowControl/>
      <w:spacing w:before="120" w:after="120" w:line="240" w:lineRule="auto"/>
      <w:jc w:val="center"/>
    </w:pPr>
    <w:rPr>
      <w:b/>
      <w:szCs w:val="24"/>
      <w:u w:val="single"/>
      <w:lang w:eastAsia="de-DE"/>
    </w:rPr>
  </w:style>
  <w:style w:type="paragraph" w:customStyle="1" w:styleId="Fichefinanciretravailtitreacte">
    <w:name w:val="Fiche financière (travail) titre (acte)"/>
    <w:basedOn w:val="Normal"/>
    <w:next w:val="Normal"/>
    <w:rsid w:val="00220A35"/>
    <w:pPr>
      <w:widowControl/>
      <w:spacing w:before="120" w:after="120" w:line="240" w:lineRule="auto"/>
      <w:jc w:val="center"/>
    </w:pPr>
    <w:rPr>
      <w:b/>
      <w:szCs w:val="24"/>
      <w:u w:val="single"/>
      <w:lang w:eastAsia="de-DE"/>
    </w:rPr>
  </w:style>
  <w:style w:type="paragraph" w:customStyle="1" w:styleId="Fichefinancireattributiontitreacte">
    <w:name w:val="Fiche financière (attribution) titre (acte)"/>
    <w:basedOn w:val="Normal"/>
    <w:next w:val="Normal"/>
    <w:rsid w:val="00220A35"/>
    <w:pPr>
      <w:widowControl/>
      <w:spacing w:before="120" w:after="120" w:line="240" w:lineRule="auto"/>
      <w:jc w:val="center"/>
    </w:pPr>
    <w:rPr>
      <w:b/>
      <w:szCs w:val="24"/>
      <w:u w:val="single"/>
      <w:lang w:eastAsia="de-DE"/>
    </w:rPr>
  </w:style>
  <w:style w:type="character" w:customStyle="1" w:styleId="tlid-translation">
    <w:name w:val="tlid-translation"/>
    <w:basedOn w:val="DefaultParagraphFont"/>
    <w:rsid w:val="00220A35"/>
  </w:style>
  <w:style w:type="numbering" w:customStyle="1" w:styleId="NoList6">
    <w:name w:val="No List6"/>
    <w:next w:val="NoList"/>
    <w:uiPriority w:val="99"/>
    <w:semiHidden/>
    <w:unhideWhenUsed/>
    <w:rsid w:val="00220A35"/>
  </w:style>
  <w:style w:type="paragraph" w:customStyle="1" w:styleId="msonormal0">
    <w:name w:val="msonormal"/>
    <w:basedOn w:val="Normal"/>
    <w:rsid w:val="00220A35"/>
    <w:pPr>
      <w:widowControl/>
      <w:spacing w:before="100" w:beforeAutospacing="1" w:after="100" w:afterAutospacing="1" w:line="240" w:lineRule="auto"/>
    </w:pPr>
    <w:rPr>
      <w:szCs w:val="24"/>
      <w:lang w:eastAsia="es-MX"/>
    </w:rPr>
  </w:style>
  <w:style w:type="paragraph" w:customStyle="1" w:styleId="TableParagraph">
    <w:name w:val="Table Paragraph"/>
    <w:basedOn w:val="Normal"/>
    <w:uiPriority w:val="1"/>
    <w:semiHidden/>
    <w:qFormat/>
    <w:rsid w:val="00220A35"/>
    <w:pPr>
      <w:spacing w:line="263" w:lineRule="exact"/>
      <w:ind w:left="227"/>
    </w:pPr>
    <w:rPr>
      <w:sz w:val="22"/>
      <w:szCs w:val="22"/>
      <w:lang w:eastAsia="en-US"/>
    </w:rPr>
  </w:style>
  <w:style w:type="character" w:customStyle="1" w:styleId="Bodytext20">
    <w:name w:val="Body text (2)_"/>
    <w:link w:val="Bodytext21"/>
    <w:semiHidden/>
    <w:locked/>
    <w:rsid w:val="00220A35"/>
    <w:rPr>
      <w:shd w:val="clear" w:color="auto" w:fill="FFFFFF"/>
    </w:rPr>
  </w:style>
  <w:style w:type="paragraph" w:customStyle="1" w:styleId="Bodytext21">
    <w:name w:val="Body text (2)"/>
    <w:basedOn w:val="Normal"/>
    <w:link w:val="Bodytext20"/>
    <w:semiHidden/>
    <w:rsid w:val="00220A35"/>
    <w:pPr>
      <w:widowControl/>
      <w:shd w:val="clear" w:color="auto" w:fill="FFFFFF"/>
      <w:spacing w:before="260" w:after="260" w:line="244" w:lineRule="exact"/>
      <w:ind w:hanging="840"/>
    </w:pPr>
    <w:rPr>
      <w:sz w:val="20"/>
      <w:lang w:val="en-GB" w:eastAsia="en-GB"/>
    </w:rPr>
  </w:style>
  <w:style w:type="character" w:customStyle="1" w:styleId="BalloonTextChar1">
    <w:name w:val="Balloon Text Char1"/>
    <w:uiPriority w:val="99"/>
    <w:semiHidden/>
    <w:rsid w:val="00220A35"/>
    <w:rPr>
      <w:rFonts w:ascii="Segoe UI" w:eastAsia="Times New Roman" w:hAnsi="Segoe UI" w:cs="Segoe UI" w:hint="default"/>
      <w:sz w:val="18"/>
      <w:szCs w:val="18"/>
      <w:lang w:val="lv-LV"/>
    </w:rPr>
  </w:style>
  <w:style w:type="table" w:customStyle="1" w:styleId="TableNormal1">
    <w:name w:val="Table Normal1"/>
    <w:uiPriority w:val="2"/>
    <w:semiHidden/>
    <w:qFormat/>
    <w:rsid w:val="00220A35"/>
    <w:pPr>
      <w:widowControl w:val="0"/>
    </w:pPr>
    <w:rPr>
      <w:rFonts w:ascii="Calibri" w:eastAsia="Calibri" w:hAnsi="Calibri" w:cs="Arial"/>
      <w:sz w:val="22"/>
      <w:szCs w:val="22"/>
      <w:lang w:val="lv-LV" w:eastAsia="en-US"/>
    </w:rPr>
    <w:tblPr>
      <w:tblCellMar>
        <w:top w:w="0" w:type="dxa"/>
        <w:left w:w="0" w:type="dxa"/>
        <w:bottom w:w="0" w:type="dxa"/>
        <w:right w:w="0" w:type="dxa"/>
      </w:tblCellMar>
    </w:tblPr>
  </w:style>
  <w:style w:type="numbering" w:customStyle="1" w:styleId="NoList7">
    <w:name w:val="No List7"/>
    <w:next w:val="NoList"/>
    <w:uiPriority w:val="99"/>
    <w:semiHidden/>
    <w:unhideWhenUsed/>
    <w:rsid w:val="00220A35"/>
  </w:style>
  <w:style w:type="table" w:customStyle="1" w:styleId="TableGrid7">
    <w:name w:val="Table Grid7"/>
    <w:basedOn w:val="TableNormal"/>
    <w:next w:val="TableGrid"/>
    <w:uiPriority w:val="99"/>
    <w:rsid w:val="00220A35"/>
    <w:pPr>
      <w:spacing w:before="120" w:after="120"/>
      <w:jc w:val="both"/>
    </w:pPr>
    <w:rPr>
      <w:lang w:val="lv-LV" w:eastAsia="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rsid w:val="00220A35"/>
    <w:rPr>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220A35"/>
  </w:style>
  <w:style w:type="table" w:customStyle="1" w:styleId="3">
    <w:name w:val="3"/>
    <w:basedOn w:val="TableNormal"/>
    <w:rsid w:val="00220A35"/>
    <w:pPr>
      <w:pBdr>
        <w:top w:val="nil"/>
        <w:left w:val="nil"/>
        <w:bottom w:val="nil"/>
        <w:right w:val="nil"/>
        <w:between w:val="nil"/>
      </w:pBdr>
    </w:pPr>
    <w:rPr>
      <w:color w:val="000000"/>
      <w:sz w:val="24"/>
      <w:szCs w:val="24"/>
      <w:lang w:val="lv-LV"/>
    </w:rPr>
    <w:tblPr>
      <w:tblStyleRowBandSize w:val="1"/>
      <w:tblStyleColBandSize w:val="1"/>
      <w:tblCellMar>
        <w:left w:w="70" w:type="dxa"/>
        <w:right w:w="70" w:type="dxa"/>
      </w:tblCellMar>
    </w:tblPr>
  </w:style>
  <w:style w:type="table" w:customStyle="1" w:styleId="2">
    <w:name w:val="2"/>
    <w:basedOn w:val="TableNormal"/>
    <w:rsid w:val="00220A35"/>
    <w:pPr>
      <w:pBdr>
        <w:top w:val="nil"/>
        <w:left w:val="nil"/>
        <w:bottom w:val="nil"/>
        <w:right w:val="nil"/>
        <w:between w:val="nil"/>
      </w:pBdr>
    </w:pPr>
    <w:rPr>
      <w:color w:val="000000"/>
      <w:sz w:val="24"/>
      <w:szCs w:val="24"/>
      <w:lang w:val="lv-LV"/>
    </w:rPr>
    <w:tblPr>
      <w:tblStyleRowBandSize w:val="1"/>
      <w:tblStyleColBandSize w:val="1"/>
      <w:tblCellMar>
        <w:left w:w="70" w:type="dxa"/>
        <w:right w:w="70" w:type="dxa"/>
      </w:tblCellMar>
    </w:tblPr>
  </w:style>
  <w:style w:type="table" w:customStyle="1" w:styleId="1">
    <w:name w:val="1"/>
    <w:basedOn w:val="TableNormal"/>
    <w:rsid w:val="00220A35"/>
    <w:pPr>
      <w:pBdr>
        <w:top w:val="nil"/>
        <w:left w:val="nil"/>
        <w:bottom w:val="nil"/>
        <w:right w:val="nil"/>
        <w:between w:val="nil"/>
      </w:pBdr>
    </w:pPr>
    <w:rPr>
      <w:color w:val="000000"/>
      <w:sz w:val="24"/>
      <w:szCs w:val="24"/>
      <w:lang w:val="lv-LV"/>
    </w:rPr>
    <w:tblPr>
      <w:tblStyleRowBandSize w:val="1"/>
      <w:tblStyleColBandSize w:val="1"/>
    </w:tblPr>
  </w:style>
  <w:style w:type="table" w:customStyle="1" w:styleId="TableGrid8">
    <w:name w:val="Table Grid8"/>
    <w:basedOn w:val="TableNormal"/>
    <w:next w:val="TableGrid"/>
    <w:uiPriority w:val="39"/>
    <w:rsid w:val="00220A35"/>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20A35"/>
    <w:rPr>
      <w:rFonts w:ascii="Calibri" w:eastAsia="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220A35"/>
    <w:rPr>
      <w:rFonts w:ascii="Calibri" w:eastAsia="MS Mincho" w:hAnsi="Calibri" w:cs="Arial"/>
      <w:sz w:val="22"/>
      <w:szCs w:val="22"/>
      <w:lang w:val="lv-LV" w:eastAsia="es-MX"/>
    </w:rPr>
    <w:tblPr>
      <w:tblCellMar>
        <w:top w:w="0" w:type="dxa"/>
        <w:left w:w="0" w:type="dxa"/>
        <w:bottom w:w="0" w:type="dxa"/>
        <w:right w:w="0" w:type="dxa"/>
      </w:tblCellMar>
    </w:tblPr>
  </w:style>
  <w:style w:type="paragraph" w:customStyle="1" w:styleId="xl63">
    <w:name w:val="xl63"/>
    <w:basedOn w:val="Normal"/>
    <w:rsid w:val="00220A35"/>
    <w:pPr>
      <w:widowControl/>
      <w:spacing w:before="100" w:beforeAutospacing="1" w:after="100" w:afterAutospacing="1" w:line="240" w:lineRule="auto"/>
      <w:textAlignment w:val="top"/>
    </w:pPr>
    <w:rPr>
      <w:szCs w:val="24"/>
      <w:lang w:eastAsia="en-GB"/>
    </w:rPr>
  </w:style>
  <w:style w:type="paragraph" w:customStyle="1" w:styleId="xl64">
    <w:name w:val="xl64"/>
    <w:basedOn w:val="Normal"/>
    <w:rsid w:val="00220A35"/>
    <w:pPr>
      <w:widowControl/>
      <w:spacing w:before="100" w:beforeAutospacing="1" w:after="100" w:afterAutospacing="1" w:line="240" w:lineRule="auto"/>
      <w:textAlignment w:val="top"/>
    </w:pPr>
    <w:rPr>
      <w:szCs w:val="24"/>
      <w:lang w:eastAsia="en-GB"/>
    </w:rPr>
  </w:style>
  <w:style w:type="paragraph" w:customStyle="1" w:styleId="xl65">
    <w:name w:val="xl65"/>
    <w:basedOn w:val="Normal"/>
    <w:rsid w:val="00220A3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b/>
      <w:bCs/>
      <w:sz w:val="16"/>
      <w:szCs w:val="16"/>
      <w:lang w:eastAsia="en-GB"/>
    </w:rPr>
  </w:style>
  <w:style w:type="character" w:customStyle="1" w:styleId="gramgrp">
    <w:name w:val="gramgrp"/>
    <w:rsid w:val="00220A35"/>
  </w:style>
  <w:style w:type="character" w:customStyle="1" w:styleId="hi">
    <w:name w:val="hi"/>
    <w:rsid w:val="00220A35"/>
  </w:style>
  <w:style w:type="character" w:customStyle="1" w:styleId="Quote1">
    <w:name w:val="Quote1"/>
    <w:rsid w:val="00220A35"/>
  </w:style>
  <w:style w:type="character" w:customStyle="1" w:styleId="ptr">
    <w:name w:val="ptr"/>
    <w:rsid w:val="00220A35"/>
  </w:style>
  <w:style w:type="paragraph" w:customStyle="1" w:styleId="msolistparagraph0">
    <w:name w:val="msolistparagraph"/>
    <w:basedOn w:val="Normal"/>
    <w:rsid w:val="00220A35"/>
    <w:pPr>
      <w:widowControl/>
      <w:ind w:left="720"/>
    </w:pPr>
    <w:rPr>
      <w:rFonts w:ascii="Calibri" w:eastAsia="Batang" w:hAnsi="Calibri"/>
      <w:sz w:val="22"/>
      <w:szCs w:val="22"/>
      <w:lang w:eastAsia="ko-KR"/>
    </w:rPr>
  </w:style>
  <w:style w:type="paragraph" w:customStyle="1" w:styleId="BodyTextIn">
    <w:name w:val="Body Text In"/>
    <w:basedOn w:val="Normal"/>
    <w:rsid w:val="00220A35"/>
    <w:pPr>
      <w:tabs>
        <w:tab w:val="left" w:pos="0"/>
        <w:tab w:val="left" w:pos="720"/>
        <w:tab w:val="left" w:pos="1440"/>
        <w:tab w:val="left" w:pos="2160"/>
        <w:tab w:val="left" w:pos="2880"/>
        <w:tab w:val="left" w:pos="3600"/>
        <w:tab w:val="left" w:pos="4320"/>
        <w:tab w:val="left" w:pos="5040"/>
      </w:tabs>
      <w:spacing w:line="240" w:lineRule="auto"/>
      <w:ind w:left="2880"/>
    </w:pPr>
    <w:rPr>
      <w:snapToGrid w:val="0"/>
      <w:lang w:eastAsia="en-US"/>
    </w:rPr>
  </w:style>
  <w:style w:type="paragraph" w:customStyle="1" w:styleId="footnote">
    <w:name w:val="footnote"/>
    <w:basedOn w:val="Normal"/>
    <w:rsid w:val="00220A35"/>
    <w:pPr>
      <w:widowControl/>
      <w:spacing w:after="120" w:line="240" w:lineRule="auto"/>
    </w:pPr>
    <w:rPr>
      <w:spacing w:val="-2"/>
      <w:sz w:val="16"/>
      <w:szCs w:val="16"/>
      <w:lang w:eastAsia="en-GB"/>
    </w:rPr>
  </w:style>
  <w:style w:type="paragraph" w:customStyle="1" w:styleId="firstline">
    <w:name w:val="firstline"/>
    <w:basedOn w:val="Normal"/>
    <w:rsid w:val="00220A35"/>
    <w:pPr>
      <w:widowControl/>
      <w:spacing w:before="100" w:beforeAutospacing="1" w:after="100" w:afterAutospacing="1" w:line="240" w:lineRule="auto"/>
    </w:pPr>
    <w:rPr>
      <w:szCs w:val="24"/>
      <w:lang w:eastAsia="bg-BG"/>
    </w:rPr>
  </w:style>
  <w:style w:type="character" w:customStyle="1" w:styleId="shorttext">
    <w:name w:val="short_text"/>
    <w:basedOn w:val="DefaultParagraphFont"/>
    <w:rsid w:val="00220A35"/>
  </w:style>
  <w:style w:type="character" w:customStyle="1" w:styleId="longtext">
    <w:name w:val="long_text"/>
    <w:basedOn w:val="DefaultParagraphFont"/>
    <w:rsid w:val="00220A35"/>
  </w:style>
  <w:style w:type="paragraph" w:customStyle="1" w:styleId="CharCharChar">
    <w:name w:val="Char Char Char"/>
    <w:basedOn w:val="Normal"/>
    <w:next w:val="Normal"/>
    <w:rsid w:val="00220A35"/>
    <w:pPr>
      <w:widowControl/>
      <w:spacing w:after="160" w:line="240" w:lineRule="exact"/>
    </w:pPr>
    <w:rPr>
      <w:rFonts w:ascii="Tahoma" w:hAnsi="Tahoma"/>
      <w:lang w:eastAsia="en-US"/>
    </w:rPr>
  </w:style>
  <w:style w:type="paragraph" w:customStyle="1" w:styleId="Normal2">
    <w:name w:val="Normal+2"/>
    <w:basedOn w:val="Default"/>
    <w:next w:val="Default"/>
    <w:uiPriority w:val="99"/>
    <w:rsid w:val="00220A35"/>
    <w:pPr>
      <w:adjustRightInd w:val="0"/>
    </w:pPr>
    <w:rPr>
      <w:rFonts w:ascii="Calibri" w:eastAsia="Times New Roman" w:hAnsi="Calibri" w:cs="Arial"/>
      <w:color w:val="auto"/>
      <w:lang w:eastAsia="en-US"/>
    </w:rPr>
  </w:style>
  <w:style w:type="character" w:customStyle="1" w:styleId="hps">
    <w:name w:val="hps"/>
    <w:basedOn w:val="DefaultParagraphFont"/>
    <w:rsid w:val="00220A35"/>
  </w:style>
  <w:style w:type="paragraph" w:customStyle="1" w:styleId="Style">
    <w:name w:val="Style"/>
    <w:rsid w:val="00220A35"/>
    <w:pPr>
      <w:widowControl w:val="0"/>
      <w:autoSpaceDE w:val="0"/>
      <w:autoSpaceDN w:val="0"/>
      <w:adjustRightInd w:val="0"/>
      <w:ind w:left="140" w:right="140" w:firstLine="840"/>
      <w:jc w:val="both"/>
    </w:pPr>
    <w:rPr>
      <w:sz w:val="24"/>
      <w:szCs w:val="24"/>
      <w:lang w:val="lv-LV" w:eastAsia="bg-BG"/>
    </w:rPr>
  </w:style>
  <w:style w:type="character" w:customStyle="1" w:styleId="Mencinsinresolver1">
    <w:name w:val="Mención sin resolver1"/>
    <w:uiPriority w:val="99"/>
    <w:semiHidden/>
    <w:unhideWhenUsed/>
    <w:rsid w:val="00220A35"/>
    <w:rPr>
      <w:color w:val="605E5C"/>
      <w:shd w:val="clear" w:color="auto" w:fill="E1DFDD"/>
    </w:rPr>
  </w:style>
  <w:style w:type="paragraph" w:customStyle="1" w:styleId="Texto">
    <w:name w:val="Texto"/>
    <w:basedOn w:val="Normal"/>
    <w:link w:val="TextoCar"/>
    <w:rsid w:val="00220A35"/>
    <w:pPr>
      <w:widowControl/>
      <w:spacing w:after="101" w:line="216" w:lineRule="exact"/>
      <w:ind w:firstLine="288"/>
      <w:jc w:val="both"/>
    </w:pPr>
    <w:rPr>
      <w:rFonts w:ascii="Arial" w:hAnsi="Arial"/>
      <w:sz w:val="18"/>
      <w:lang w:eastAsia="es-ES"/>
    </w:rPr>
  </w:style>
  <w:style w:type="character" w:customStyle="1" w:styleId="TextoCar">
    <w:name w:val="Texto Car"/>
    <w:link w:val="Texto"/>
    <w:rsid w:val="00220A35"/>
    <w:rPr>
      <w:rFonts w:ascii="Arial" w:hAnsi="Arial"/>
      <w:sz w:val="18"/>
      <w:lang w:val="lv-LV" w:eastAsia="es-ES"/>
    </w:rPr>
  </w:style>
  <w:style w:type="character" w:customStyle="1" w:styleId="st">
    <w:name w:val="st"/>
    <w:basedOn w:val="DefaultParagraphFont"/>
    <w:rsid w:val="00220A35"/>
  </w:style>
  <w:style w:type="paragraph" w:customStyle="1" w:styleId="texto0">
    <w:name w:val="texto"/>
    <w:basedOn w:val="Normal"/>
    <w:rsid w:val="00220A35"/>
    <w:pPr>
      <w:widowControl/>
      <w:spacing w:after="101" w:line="216" w:lineRule="atLeast"/>
      <w:ind w:firstLine="288"/>
      <w:jc w:val="both"/>
    </w:pPr>
    <w:rPr>
      <w:rFonts w:ascii="Arial" w:hAnsi="Arial" w:cs="Arial"/>
      <w:sz w:val="18"/>
      <w:lang w:eastAsia="es-MX"/>
    </w:rPr>
  </w:style>
  <w:style w:type="paragraph" w:customStyle="1" w:styleId="Textodenotaalpie">
    <w:name w:val="Texto de nota al pie"/>
    <w:basedOn w:val="Normal"/>
    <w:uiPriority w:val="99"/>
    <w:rsid w:val="00220A35"/>
    <w:pPr>
      <w:autoSpaceDE w:val="0"/>
      <w:autoSpaceDN w:val="0"/>
      <w:adjustRightInd w:val="0"/>
      <w:spacing w:line="240" w:lineRule="auto"/>
    </w:pPr>
    <w:rPr>
      <w:rFonts w:ascii="CG Times" w:eastAsia="Malgun Gothic" w:hAnsi="CG Times"/>
      <w:szCs w:val="24"/>
      <w:lang w:eastAsia="es-MX"/>
    </w:rPr>
  </w:style>
  <w:style w:type="table" w:customStyle="1" w:styleId="Tablaconcuadrcula1">
    <w:name w:val="Tabla con cuadrícula1"/>
    <w:basedOn w:val="TableNormal"/>
    <w:next w:val="TableGrid"/>
    <w:uiPriority w:val="59"/>
    <w:rsid w:val="00220A35"/>
    <w:rPr>
      <w:rFonts w:ascii="Calibri" w:eastAsia="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PlaceholderText">
    <w:name w:val="BodyPlaceholderText"/>
    <w:uiPriority w:val="1"/>
    <w:semiHidden/>
    <w:rsid w:val="00220A35"/>
    <w:rPr>
      <w:color w:val="3366CC"/>
    </w:rPr>
  </w:style>
  <w:style w:type="paragraph" w:customStyle="1" w:styleId="ZFlag">
    <w:name w:val="Z_Flag"/>
    <w:basedOn w:val="Normal"/>
    <w:next w:val="Normal"/>
    <w:uiPriority w:val="99"/>
    <w:semiHidden/>
    <w:rsid w:val="00220A35"/>
    <w:pPr>
      <w:spacing w:line="240" w:lineRule="auto"/>
      <w:ind w:right="85"/>
      <w:jc w:val="both"/>
    </w:pPr>
    <w:rPr>
      <w:rFonts w:ascii="Arial" w:hAnsi="Arial"/>
      <w:lang w:eastAsia="en-GB"/>
    </w:rPr>
  </w:style>
  <w:style w:type="paragraph" w:customStyle="1" w:styleId="FooterLine">
    <w:name w:val="Footer Line"/>
    <w:basedOn w:val="Footer"/>
    <w:next w:val="Footer"/>
    <w:uiPriority w:val="99"/>
    <w:rsid w:val="00220A35"/>
    <w:pPr>
      <w:widowControl/>
      <w:tabs>
        <w:tab w:val="clear" w:pos="4820"/>
        <w:tab w:val="clear" w:pos="7371"/>
        <w:tab w:val="clear" w:pos="9639"/>
        <w:tab w:val="right" w:pos="8646"/>
      </w:tabs>
      <w:spacing w:before="120"/>
    </w:pPr>
    <w:rPr>
      <w:rFonts w:ascii="Arial" w:hAnsi="Arial"/>
      <w:sz w:val="16"/>
      <w:lang w:eastAsia="en-GB"/>
    </w:rPr>
  </w:style>
  <w:style w:type="paragraph" w:customStyle="1" w:styleId="Marking">
    <w:name w:val="Marking"/>
    <w:basedOn w:val="Normal"/>
    <w:rsid w:val="00220A35"/>
    <w:pPr>
      <w:widowControl/>
      <w:spacing w:after="240" w:line="276" w:lineRule="auto"/>
      <w:ind w:left="5114"/>
      <w:contextualSpacing/>
    </w:pPr>
    <w:rPr>
      <w:i/>
      <w:sz w:val="32"/>
      <w:lang w:eastAsia="en-GB"/>
    </w:rPr>
  </w:style>
  <w:style w:type="paragraph" w:customStyle="1" w:styleId="NoteColumn">
    <w:name w:val="NoteColumn"/>
    <w:basedOn w:val="Normal"/>
    <w:next w:val="Subject"/>
    <w:rsid w:val="00220A35"/>
    <w:pPr>
      <w:widowControl/>
      <w:tabs>
        <w:tab w:val="left" w:pos="850"/>
        <w:tab w:val="left" w:pos="1570"/>
        <w:tab w:val="left" w:pos="5102"/>
        <w:tab w:val="left" w:pos="5822"/>
      </w:tabs>
      <w:spacing w:after="720" w:line="240" w:lineRule="auto"/>
      <w:ind w:left="850"/>
    </w:pPr>
    <w:rPr>
      <w:b/>
      <w:smallCaps/>
      <w:lang w:eastAsia="en-GB"/>
    </w:rPr>
  </w:style>
  <w:style w:type="paragraph" w:customStyle="1" w:styleId="ClosingL">
    <w:name w:val="ClosingL"/>
    <w:basedOn w:val="Normal"/>
    <w:next w:val="Signature"/>
    <w:rsid w:val="00220A35"/>
    <w:pPr>
      <w:widowControl/>
      <w:spacing w:before="240" w:after="240" w:line="240" w:lineRule="auto"/>
    </w:pPr>
    <w:rPr>
      <w:lang w:eastAsia="en-GB"/>
    </w:rPr>
  </w:style>
  <w:style w:type="paragraph" w:customStyle="1" w:styleId="SignatureL">
    <w:name w:val="SignatureL"/>
    <w:basedOn w:val="Normal"/>
    <w:next w:val="Contact"/>
    <w:uiPriority w:val="99"/>
    <w:rsid w:val="00220A35"/>
    <w:pPr>
      <w:widowControl/>
      <w:tabs>
        <w:tab w:val="left" w:pos="5102"/>
      </w:tabs>
      <w:spacing w:before="1200" w:line="240" w:lineRule="auto"/>
    </w:pPr>
    <w:rPr>
      <w:lang w:eastAsia="en-GB"/>
    </w:rPr>
  </w:style>
  <w:style w:type="table" w:customStyle="1" w:styleId="TableLetterhead">
    <w:name w:val="Table Letterhead"/>
    <w:basedOn w:val="TableNormal"/>
    <w:uiPriority w:val="99"/>
    <w:rsid w:val="00220A35"/>
    <w:rPr>
      <w:sz w:val="24"/>
      <w:lang w:val="lv-LV"/>
    </w:rPr>
    <w:tblPr>
      <w:tblCellMar>
        <w:left w:w="0" w:type="dxa"/>
        <w:bottom w:w="340" w:type="dxa"/>
        <w:right w:w="0" w:type="dxa"/>
      </w:tblCellMar>
    </w:tblPr>
  </w:style>
  <w:style w:type="paragraph" w:customStyle="1" w:styleId="FooterCoverPage">
    <w:name w:val="Footer Cover Page"/>
    <w:basedOn w:val="Normal"/>
    <w:link w:val="FooterCoverPageChar"/>
    <w:rsid w:val="00220A35"/>
    <w:pPr>
      <w:tabs>
        <w:tab w:val="center" w:pos="4535"/>
        <w:tab w:val="right" w:pos="9071"/>
        <w:tab w:val="right" w:pos="9921"/>
      </w:tabs>
      <w:spacing w:before="360" w:line="240" w:lineRule="auto"/>
      <w:ind w:left="-850" w:right="-850"/>
    </w:pPr>
    <w:rPr>
      <w:rFonts w:eastAsia="Calibri"/>
      <w:szCs w:val="22"/>
    </w:rPr>
  </w:style>
  <w:style w:type="character" w:customStyle="1" w:styleId="NormalRightChar">
    <w:name w:val="Normal Right Char"/>
    <w:link w:val="NormalRight"/>
    <w:rsid w:val="00220A35"/>
    <w:rPr>
      <w:rFonts w:eastAsia="Calibri"/>
      <w:sz w:val="24"/>
      <w:szCs w:val="22"/>
      <w:lang w:val="lv-LV" w:eastAsia="en-US"/>
    </w:rPr>
  </w:style>
  <w:style w:type="character" w:customStyle="1" w:styleId="FooterCoverPageChar">
    <w:name w:val="Footer Cover Page Char"/>
    <w:link w:val="FooterCoverPage"/>
    <w:rsid w:val="00220A35"/>
    <w:rPr>
      <w:rFonts w:eastAsia="Calibri"/>
      <w:sz w:val="24"/>
      <w:szCs w:val="22"/>
      <w:lang w:val="lv-LV" w:eastAsia="fr-BE"/>
    </w:rPr>
  </w:style>
  <w:style w:type="paragraph" w:customStyle="1" w:styleId="HeaderCoverPage">
    <w:name w:val="Header Cover Page"/>
    <w:basedOn w:val="Normal"/>
    <w:link w:val="HeaderCoverPageChar"/>
    <w:rsid w:val="00220A35"/>
    <w:pPr>
      <w:tabs>
        <w:tab w:val="center" w:pos="4535"/>
        <w:tab w:val="right" w:pos="9071"/>
      </w:tabs>
      <w:spacing w:after="120" w:line="240" w:lineRule="auto"/>
      <w:jc w:val="both"/>
    </w:pPr>
    <w:rPr>
      <w:rFonts w:eastAsia="Calibri"/>
      <w:szCs w:val="22"/>
    </w:rPr>
  </w:style>
  <w:style w:type="character" w:customStyle="1" w:styleId="HeaderCoverPageChar">
    <w:name w:val="Header Cover Page Char"/>
    <w:link w:val="HeaderCoverPage"/>
    <w:rsid w:val="00220A35"/>
    <w:rPr>
      <w:rFonts w:eastAsia="Calibri"/>
      <w:sz w:val="24"/>
      <w:szCs w:val="22"/>
      <w:lang w:val="lv-LV"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oter" Target="footer17.xml"/><Relationship Id="rId21" Type="http://schemas.openxmlformats.org/officeDocument/2006/relationships/header" Target="header8.xml"/><Relationship Id="rId34" Type="http://schemas.openxmlformats.org/officeDocument/2006/relationships/footer" Target="footer13.xml"/><Relationship Id="rId7" Type="http://schemas.openxmlformats.org/officeDocument/2006/relationships/hyperlink" Target="http://unstats.un.org/unsd/cr/registry/regcs.asp?Cl=9&amp;amp;Lg=1&amp;amp;Co=964" TargetMode="Externa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5.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oter" Target="footer14.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240</Pages>
  <Words>31885</Words>
  <Characters>216868</Characters>
  <Application>Microsoft Office Word</Application>
  <DocSecurity>0</DocSecurity>
  <Lines>1807</Lines>
  <Paragraphs>496</Paragraphs>
  <ScaleCrop>false</ScaleCrop>
  <HeadingPairs>
    <vt:vector size="2" baseType="variant">
      <vt:variant>
        <vt:lpstr>Title</vt:lpstr>
      </vt:variant>
      <vt:variant>
        <vt:i4>1</vt:i4>
      </vt:variant>
    </vt:vector>
  </HeadingPairs>
  <TitlesOfParts>
    <vt:vector size="1" baseType="lpstr">
      <vt:lpstr>GEN</vt:lpstr>
    </vt:vector>
  </TitlesOfParts>
  <Company>DTI</Company>
  <LinksUpToDate>false</LinksUpToDate>
  <CharactersWithSpaces>248257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Inese Slava</dc:creator>
  <cp:lastModifiedBy>Albena Dimova</cp:lastModifiedBy>
  <cp:revision>20</cp:revision>
  <cp:lastPrinted>2004-04-28T09:22:00Z</cp:lastPrinted>
  <dcterms:created xsi:type="dcterms:W3CDTF">2026-04-10T14:49:00Z</dcterms:created>
  <dcterms:modified xsi:type="dcterms:W3CDTF">2026-06-15T08:24:00Z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2026-02-26T09:55:32Z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ddee9157-1a84-4549-843d-aec28d570849</vt:lpwstr>
  </property>
  <property fmtid="{D5CDD505-2E9C-101B-9397-08002B2CF9AE}" pid="8" name="MSIP_Label_b1df41d6-74a9-4a97-809c-213cd32520cc_ContentBits">
    <vt:lpwstr>0</vt:lpwstr>
  </property>
  <property fmtid="{D5CDD505-2E9C-101B-9397-08002B2CF9AE}" pid="9" name="MSIP_Label_b1df41d6-74a9-4a97-809c-213cd32520cc_Tag">
    <vt:lpwstr>10, 3, 0, 1</vt:lpwstr>
  </property>
</Properties>
</file>