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CA2A9" w14:textId="77777777" w:rsidR="00513443" w:rsidRPr="0033186A" w:rsidRDefault="00513443" w:rsidP="00513443">
      <w:pPr>
        <w:spacing w:after="0" w:line="240" w:lineRule="auto"/>
        <w:jc w:val="center"/>
        <w:rPr>
          <w:rFonts w:ascii="Times New Roman" w:hAnsi="Times New Roman" w:cs="Times New Roman"/>
          <w:b/>
          <w:sz w:val="28"/>
          <w:szCs w:val="28"/>
        </w:rPr>
      </w:pPr>
      <w:r w:rsidRPr="00F81B53">
        <w:rPr>
          <w:rFonts w:ascii="Times New Roman" w:hAnsi="Times New Roman" w:cs="Times New Roman"/>
          <w:b/>
          <w:sz w:val="28"/>
          <w:szCs w:val="28"/>
        </w:rPr>
        <w:t xml:space="preserve">Informatīvais </w:t>
      </w:r>
      <w:r w:rsidRPr="0033186A">
        <w:rPr>
          <w:rFonts w:ascii="Times New Roman" w:hAnsi="Times New Roman" w:cs="Times New Roman"/>
          <w:b/>
          <w:sz w:val="28"/>
          <w:szCs w:val="28"/>
        </w:rPr>
        <w:t>ziņojums “Par</w:t>
      </w:r>
      <w:r w:rsidR="00565C8C" w:rsidRPr="0033186A">
        <w:rPr>
          <w:rFonts w:ascii="Times New Roman" w:hAnsi="Times New Roman" w:cs="Times New Roman"/>
          <w:b/>
          <w:sz w:val="28"/>
          <w:szCs w:val="28"/>
        </w:rPr>
        <w:t xml:space="preserve"> </w:t>
      </w:r>
      <w:r w:rsidR="008135CC" w:rsidRPr="0033186A">
        <w:rPr>
          <w:rFonts w:ascii="Times New Roman" w:hAnsi="Times New Roman" w:cs="Times New Roman"/>
          <w:b/>
          <w:sz w:val="28"/>
          <w:szCs w:val="28"/>
        </w:rPr>
        <w:t xml:space="preserve">pastāvīgās infrastruktūras </w:t>
      </w:r>
      <w:r w:rsidRPr="0033186A">
        <w:rPr>
          <w:rFonts w:ascii="Times New Roman" w:hAnsi="Times New Roman" w:cs="Times New Roman"/>
          <w:b/>
          <w:sz w:val="28"/>
          <w:szCs w:val="28"/>
        </w:rPr>
        <w:t>uz valsts</w:t>
      </w:r>
      <w:r w:rsidR="006125C6" w:rsidRPr="0033186A">
        <w:rPr>
          <w:rFonts w:ascii="Times New Roman" w:hAnsi="Times New Roman" w:cs="Times New Roman"/>
          <w:b/>
          <w:sz w:val="28"/>
          <w:szCs w:val="28"/>
        </w:rPr>
        <w:t xml:space="preserve"> ārējās</w:t>
      </w:r>
      <w:r w:rsidRPr="0033186A">
        <w:rPr>
          <w:rFonts w:ascii="Times New Roman" w:hAnsi="Times New Roman" w:cs="Times New Roman"/>
          <w:b/>
          <w:sz w:val="28"/>
          <w:szCs w:val="28"/>
        </w:rPr>
        <w:t xml:space="preserve"> sauszemes robežas </w:t>
      </w:r>
      <w:r w:rsidR="00671142" w:rsidRPr="0033186A">
        <w:rPr>
          <w:rFonts w:ascii="Times New Roman" w:hAnsi="Times New Roman" w:cs="Times New Roman"/>
          <w:b/>
          <w:sz w:val="28"/>
          <w:szCs w:val="28"/>
        </w:rPr>
        <w:t>izbūves</w:t>
      </w:r>
      <w:r w:rsidR="009702B4" w:rsidRPr="0033186A">
        <w:rPr>
          <w:rFonts w:ascii="Times New Roman" w:hAnsi="Times New Roman" w:cs="Times New Roman"/>
          <w:b/>
          <w:sz w:val="28"/>
          <w:szCs w:val="28"/>
        </w:rPr>
        <w:t xml:space="preserve"> progresu, izbūves</w:t>
      </w:r>
      <w:r w:rsidR="00671142" w:rsidRPr="0033186A">
        <w:rPr>
          <w:rFonts w:ascii="Times New Roman" w:hAnsi="Times New Roman" w:cs="Times New Roman"/>
          <w:b/>
          <w:sz w:val="28"/>
          <w:szCs w:val="28"/>
        </w:rPr>
        <w:t xml:space="preserve"> turpināšanu</w:t>
      </w:r>
      <w:r w:rsidR="008135CC" w:rsidRPr="0033186A">
        <w:rPr>
          <w:rFonts w:ascii="Times New Roman" w:hAnsi="Times New Roman" w:cs="Times New Roman"/>
          <w:b/>
          <w:sz w:val="28"/>
          <w:szCs w:val="28"/>
        </w:rPr>
        <w:t xml:space="preserve"> </w:t>
      </w:r>
      <w:r w:rsidR="00671142" w:rsidRPr="0033186A">
        <w:rPr>
          <w:rFonts w:ascii="Times New Roman" w:hAnsi="Times New Roman" w:cs="Times New Roman"/>
          <w:b/>
          <w:sz w:val="28"/>
          <w:szCs w:val="28"/>
        </w:rPr>
        <w:t xml:space="preserve">un šim mērķim </w:t>
      </w:r>
      <w:r w:rsidRPr="0033186A">
        <w:rPr>
          <w:rFonts w:ascii="Times New Roman" w:hAnsi="Times New Roman" w:cs="Times New Roman"/>
          <w:b/>
          <w:sz w:val="28"/>
          <w:szCs w:val="28"/>
        </w:rPr>
        <w:t>nepieciešamo finansējumu”</w:t>
      </w:r>
    </w:p>
    <w:p w14:paraId="1E58E06C" w14:textId="77777777" w:rsidR="003859E0" w:rsidRPr="0033186A" w:rsidRDefault="003859E0" w:rsidP="00E9393B">
      <w:pPr>
        <w:pStyle w:val="tv213"/>
        <w:shd w:val="clear" w:color="auto" w:fill="FFFFFF"/>
        <w:spacing w:before="0" w:beforeAutospacing="0" w:after="0" w:afterAutospacing="0" w:line="293" w:lineRule="atLeast"/>
        <w:ind w:firstLine="709"/>
        <w:jc w:val="both"/>
        <w:rPr>
          <w:rFonts w:eastAsia="Calibri"/>
          <w:sz w:val="28"/>
          <w:szCs w:val="28"/>
        </w:rPr>
      </w:pPr>
    </w:p>
    <w:p w14:paraId="52A65D75" w14:textId="77777777" w:rsidR="00792FC8" w:rsidRPr="0033186A" w:rsidRDefault="00792FC8" w:rsidP="00792FC8">
      <w:pPr>
        <w:spacing w:after="0" w:line="240" w:lineRule="auto"/>
        <w:jc w:val="center"/>
        <w:rPr>
          <w:rFonts w:ascii="Times New Roman" w:hAnsi="Times New Roman" w:cs="Times New Roman"/>
          <w:b/>
          <w:sz w:val="28"/>
          <w:szCs w:val="28"/>
        </w:rPr>
      </w:pPr>
      <w:r w:rsidRPr="0033186A">
        <w:rPr>
          <w:rFonts w:ascii="Times New Roman" w:hAnsi="Times New Roman" w:cs="Times New Roman"/>
          <w:b/>
          <w:sz w:val="28"/>
          <w:szCs w:val="28"/>
        </w:rPr>
        <w:t>IEVADS</w:t>
      </w:r>
    </w:p>
    <w:p w14:paraId="535C439E" w14:textId="77777777" w:rsidR="00B327AB" w:rsidRPr="0033186A" w:rsidRDefault="00B327AB" w:rsidP="00792FC8">
      <w:pPr>
        <w:spacing w:after="0" w:line="240" w:lineRule="auto"/>
        <w:jc w:val="center"/>
        <w:rPr>
          <w:rFonts w:ascii="Times New Roman" w:hAnsi="Times New Roman" w:cs="Times New Roman"/>
          <w:b/>
          <w:sz w:val="28"/>
          <w:szCs w:val="28"/>
        </w:rPr>
      </w:pPr>
    </w:p>
    <w:p w14:paraId="159AF6BE" w14:textId="77777777" w:rsidR="00513443" w:rsidRPr="0033186A" w:rsidRDefault="00513443" w:rsidP="0082542F">
      <w:pPr>
        <w:pStyle w:val="tv213"/>
        <w:shd w:val="clear" w:color="auto" w:fill="FFFFFF"/>
        <w:spacing w:before="0" w:beforeAutospacing="0" w:after="0" w:afterAutospacing="0" w:line="276" w:lineRule="auto"/>
        <w:ind w:firstLine="709"/>
        <w:jc w:val="both"/>
        <w:rPr>
          <w:rFonts w:eastAsia="Calibri"/>
          <w:sz w:val="28"/>
          <w:szCs w:val="28"/>
        </w:rPr>
      </w:pPr>
      <w:r w:rsidRPr="0033186A">
        <w:rPr>
          <w:rFonts w:eastAsia="Calibri"/>
          <w:sz w:val="28"/>
          <w:szCs w:val="28"/>
        </w:rPr>
        <w:t>Informatīvais ziņojums “</w:t>
      </w:r>
      <w:r w:rsidR="007D4F01" w:rsidRPr="0033186A">
        <w:rPr>
          <w:rFonts w:eastAsia="Calibri"/>
          <w:sz w:val="28"/>
          <w:szCs w:val="28"/>
        </w:rPr>
        <w:t>Par pastāvīgās infrastruktūras uz valsts</w:t>
      </w:r>
      <w:r w:rsidR="006125C6" w:rsidRPr="0033186A">
        <w:rPr>
          <w:rFonts w:eastAsia="Calibri"/>
          <w:sz w:val="28"/>
          <w:szCs w:val="28"/>
        </w:rPr>
        <w:t xml:space="preserve"> ārējās</w:t>
      </w:r>
      <w:r w:rsidR="002329DC" w:rsidRPr="0033186A">
        <w:rPr>
          <w:rFonts w:eastAsia="Calibri"/>
          <w:sz w:val="28"/>
          <w:szCs w:val="28"/>
        </w:rPr>
        <w:t xml:space="preserve"> sauszemes robežas izbūvi, izbūves</w:t>
      </w:r>
      <w:r w:rsidR="007D4F01" w:rsidRPr="0033186A">
        <w:rPr>
          <w:rFonts w:eastAsia="Calibri"/>
          <w:sz w:val="28"/>
          <w:szCs w:val="28"/>
        </w:rPr>
        <w:t xml:space="preserve"> turpināšanu un šim mērķim nepieciešamo finansējumu</w:t>
      </w:r>
      <w:r w:rsidRPr="0033186A">
        <w:rPr>
          <w:rFonts w:eastAsia="Calibri"/>
          <w:sz w:val="28"/>
          <w:szCs w:val="28"/>
        </w:rPr>
        <w:t>” (turpmāk – informatīvais ziņojums) sagatavots, lai izpildītu</w:t>
      </w:r>
      <w:r w:rsidR="006A3892" w:rsidRPr="0033186A">
        <w:rPr>
          <w:rFonts w:eastAsia="Calibri"/>
          <w:sz w:val="28"/>
          <w:szCs w:val="28"/>
        </w:rPr>
        <w:t xml:space="preserve"> </w:t>
      </w:r>
      <w:r w:rsidRPr="0033186A">
        <w:rPr>
          <w:rFonts w:eastAsia="Calibri"/>
          <w:sz w:val="28"/>
          <w:szCs w:val="28"/>
        </w:rPr>
        <w:t>Ministru kabineta 2021. gada 1</w:t>
      </w:r>
      <w:r w:rsidR="0075753A" w:rsidRPr="0033186A">
        <w:rPr>
          <w:rFonts w:eastAsia="Calibri"/>
          <w:sz w:val="28"/>
          <w:szCs w:val="28"/>
        </w:rPr>
        <w:t>0. augusta sēdē (prot. Nr.55 2.§ “Informatīvais ziņojums “</w:t>
      </w:r>
      <w:r w:rsidRPr="0033186A">
        <w:rPr>
          <w:rFonts w:eastAsia="Calibri"/>
          <w:sz w:val="28"/>
          <w:szCs w:val="28"/>
        </w:rPr>
        <w:t>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6A3892" w:rsidRPr="0033186A">
        <w:rPr>
          <w:rFonts w:eastAsia="Calibri"/>
          <w:sz w:val="28"/>
          <w:szCs w:val="28"/>
        </w:rPr>
        <w:t>s</w:t>
      </w:r>
      <w:r w:rsidRPr="0033186A">
        <w:rPr>
          <w:rFonts w:eastAsia="Calibri"/>
          <w:sz w:val="28"/>
          <w:szCs w:val="28"/>
        </w:rPr>
        <w:t xml:space="preserve"> uzdevumu</w:t>
      </w:r>
      <w:r w:rsidR="006A3892" w:rsidRPr="0033186A">
        <w:rPr>
          <w:rFonts w:eastAsia="Calibri"/>
          <w:sz w:val="28"/>
          <w:szCs w:val="28"/>
        </w:rPr>
        <w:t>s</w:t>
      </w:r>
      <w:r w:rsidRPr="0033186A">
        <w:rPr>
          <w:rFonts w:eastAsia="Calibri"/>
          <w:sz w:val="28"/>
          <w:szCs w:val="28"/>
        </w:rPr>
        <w:t>:</w:t>
      </w:r>
    </w:p>
    <w:p w14:paraId="74F8918A" w14:textId="77777777" w:rsidR="00513443" w:rsidRPr="0033186A" w:rsidRDefault="006A3892" w:rsidP="0082542F">
      <w:pPr>
        <w:pStyle w:val="tv213"/>
        <w:shd w:val="clear" w:color="auto" w:fill="FFFFFF"/>
        <w:spacing w:before="0" w:beforeAutospacing="0" w:after="0" w:afterAutospacing="0" w:line="276" w:lineRule="auto"/>
        <w:ind w:firstLine="709"/>
        <w:jc w:val="both"/>
        <w:rPr>
          <w:rFonts w:eastAsia="Calibri"/>
          <w:sz w:val="28"/>
          <w:szCs w:val="28"/>
        </w:rPr>
      </w:pPr>
      <w:r w:rsidRPr="0033186A">
        <w:rPr>
          <w:rFonts w:eastAsia="Calibri"/>
          <w:sz w:val="28"/>
          <w:szCs w:val="28"/>
        </w:rPr>
        <w:t>1.</w:t>
      </w:r>
      <w:r w:rsidRPr="0033186A">
        <w:rPr>
          <w:rFonts w:eastAsia="Calibri"/>
          <w:i/>
          <w:sz w:val="28"/>
          <w:szCs w:val="28"/>
        </w:rPr>
        <w:t xml:space="preserve"> </w:t>
      </w:r>
      <w:r w:rsidR="0075753A" w:rsidRPr="0033186A">
        <w:rPr>
          <w:rFonts w:eastAsia="Calibri"/>
          <w:i/>
          <w:sz w:val="28"/>
          <w:szCs w:val="28"/>
        </w:rPr>
        <w:t>“</w:t>
      </w:r>
      <w:r w:rsidR="00391E9F" w:rsidRPr="0033186A">
        <w:rPr>
          <w:rFonts w:eastAsia="Calibri"/>
          <w:i/>
          <w:sz w:val="28"/>
          <w:szCs w:val="28"/>
        </w:rPr>
        <w:t>N</w:t>
      </w:r>
      <w:r w:rsidR="00513443" w:rsidRPr="0033186A">
        <w:rPr>
          <w:rFonts w:eastAsia="Calibri"/>
          <w:i/>
          <w:sz w:val="28"/>
          <w:szCs w:val="28"/>
        </w:rPr>
        <w:t>odrošināt pakalpojuma sniedzēja (būvuzņēmēja) izvēli nepieciešamās infrastruktūras izbūves darbu veikšanai un par izvēlēto būvdarbu sniedzēju pirms līguma noslēgšanas informēt Ministru kabinetu</w:t>
      </w:r>
      <w:r w:rsidR="0075753A" w:rsidRPr="0033186A">
        <w:rPr>
          <w:rFonts w:eastAsia="Calibri"/>
          <w:i/>
          <w:sz w:val="28"/>
          <w:szCs w:val="28"/>
        </w:rPr>
        <w:t>”</w:t>
      </w:r>
      <w:r w:rsidR="007B2AA9" w:rsidRPr="0033186A">
        <w:rPr>
          <w:rFonts w:eastAsia="Calibri"/>
          <w:i/>
          <w:sz w:val="28"/>
          <w:szCs w:val="28"/>
        </w:rPr>
        <w:t xml:space="preserve"> (</w:t>
      </w:r>
      <w:proofErr w:type="spellStart"/>
      <w:r w:rsidR="007B2AA9" w:rsidRPr="0033186A">
        <w:rPr>
          <w:rFonts w:eastAsia="Calibri"/>
          <w:i/>
          <w:sz w:val="28"/>
          <w:szCs w:val="28"/>
        </w:rPr>
        <w:t>protokollēmuma</w:t>
      </w:r>
      <w:proofErr w:type="spellEnd"/>
      <w:r w:rsidR="007B2AA9" w:rsidRPr="0033186A">
        <w:rPr>
          <w:rFonts w:eastAsia="Calibri"/>
          <w:i/>
          <w:sz w:val="28"/>
          <w:szCs w:val="28"/>
        </w:rPr>
        <w:t xml:space="preserve"> 3.punkts)</w:t>
      </w:r>
      <w:r w:rsidR="00B31895" w:rsidRPr="0033186A">
        <w:rPr>
          <w:rFonts w:eastAsia="Calibri"/>
          <w:sz w:val="28"/>
          <w:szCs w:val="28"/>
        </w:rPr>
        <w:t>;</w:t>
      </w:r>
    </w:p>
    <w:p w14:paraId="7EF45603" w14:textId="77777777" w:rsidR="0075753A" w:rsidRPr="0033186A" w:rsidRDefault="006A3892" w:rsidP="0082542F">
      <w:pPr>
        <w:pStyle w:val="tv213"/>
        <w:shd w:val="clear" w:color="auto" w:fill="FFFFFF"/>
        <w:spacing w:before="0" w:beforeAutospacing="0" w:after="0" w:afterAutospacing="0" w:line="276" w:lineRule="auto"/>
        <w:ind w:firstLine="709"/>
        <w:jc w:val="both"/>
        <w:rPr>
          <w:rFonts w:eastAsia="Calibri"/>
          <w:i/>
          <w:sz w:val="28"/>
          <w:szCs w:val="28"/>
        </w:rPr>
      </w:pPr>
      <w:r w:rsidRPr="0033186A">
        <w:rPr>
          <w:rFonts w:eastAsia="Calibri"/>
          <w:sz w:val="28"/>
          <w:szCs w:val="28"/>
        </w:rPr>
        <w:t>2.</w:t>
      </w:r>
      <w:r w:rsidR="0075753A" w:rsidRPr="0033186A">
        <w:rPr>
          <w:rFonts w:eastAsia="Calibri"/>
          <w:i/>
          <w:sz w:val="28"/>
          <w:szCs w:val="28"/>
        </w:rPr>
        <w:t>“</w:t>
      </w:r>
      <w:r w:rsidRPr="0033186A">
        <w:rPr>
          <w:color w:val="2A2A2A"/>
          <w:sz w:val="28"/>
          <w:szCs w:val="28"/>
        </w:rPr>
        <w:t xml:space="preserve"> </w:t>
      </w:r>
      <w:proofErr w:type="spellStart"/>
      <w:r w:rsidRPr="0033186A">
        <w:rPr>
          <w:rFonts w:eastAsia="Calibri"/>
          <w:i/>
          <w:sz w:val="28"/>
          <w:szCs w:val="28"/>
        </w:rPr>
        <w:t>Iekšlietu</w:t>
      </w:r>
      <w:proofErr w:type="spellEnd"/>
      <w:r w:rsidRPr="0033186A">
        <w:rPr>
          <w:rFonts w:eastAsia="Calibri"/>
          <w:i/>
          <w:sz w:val="28"/>
          <w:szCs w:val="28"/>
        </w:rPr>
        <w:t xml:space="preserve"> ministrijai regulāri, bet ne retāk kā reizi 6 mēnešos, sniegt informāciju Ministru kabinetam par valsts ārējās robežas apsardzībai nepieciešamās infrastruktūras izbūvi</w:t>
      </w:r>
      <w:r w:rsidR="0092344C" w:rsidRPr="0033186A">
        <w:rPr>
          <w:rFonts w:eastAsia="Calibri"/>
          <w:i/>
          <w:sz w:val="28"/>
          <w:szCs w:val="28"/>
        </w:rPr>
        <w:t>”</w:t>
      </w:r>
      <w:r w:rsidR="007B2AA9" w:rsidRPr="0033186A">
        <w:rPr>
          <w:rFonts w:eastAsia="Calibri"/>
          <w:i/>
          <w:sz w:val="28"/>
          <w:szCs w:val="28"/>
        </w:rPr>
        <w:t xml:space="preserve"> (</w:t>
      </w:r>
      <w:proofErr w:type="spellStart"/>
      <w:r w:rsidR="007B2AA9" w:rsidRPr="0033186A">
        <w:rPr>
          <w:rFonts w:eastAsia="Calibri"/>
          <w:i/>
          <w:sz w:val="28"/>
          <w:szCs w:val="28"/>
        </w:rPr>
        <w:t>protokollēmuma</w:t>
      </w:r>
      <w:proofErr w:type="spellEnd"/>
      <w:r w:rsidR="007B2AA9" w:rsidRPr="0033186A">
        <w:rPr>
          <w:rFonts w:eastAsia="Calibri"/>
          <w:i/>
          <w:sz w:val="28"/>
          <w:szCs w:val="28"/>
        </w:rPr>
        <w:t xml:space="preserve"> </w:t>
      </w:r>
      <w:r w:rsidR="00A23369" w:rsidRPr="0033186A">
        <w:rPr>
          <w:rFonts w:eastAsia="Calibri"/>
          <w:i/>
          <w:sz w:val="28"/>
          <w:szCs w:val="28"/>
        </w:rPr>
        <w:t>14</w:t>
      </w:r>
      <w:r w:rsidR="007B2AA9" w:rsidRPr="0033186A">
        <w:rPr>
          <w:rFonts w:eastAsia="Calibri"/>
          <w:i/>
          <w:sz w:val="28"/>
          <w:szCs w:val="28"/>
        </w:rPr>
        <w:t>.punkts)</w:t>
      </w:r>
      <w:r w:rsidR="0092344C" w:rsidRPr="0033186A">
        <w:rPr>
          <w:rFonts w:eastAsia="Calibri"/>
          <w:i/>
          <w:sz w:val="28"/>
          <w:szCs w:val="28"/>
        </w:rPr>
        <w:t>.</w:t>
      </w:r>
    </w:p>
    <w:p w14:paraId="7E94AD18" w14:textId="77777777" w:rsidR="002329DC" w:rsidRPr="0033186A" w:rsidRDefault="002329DC" w:rsidP="0082542F">
      <w:pPr>
        <w:spacing w:after="0" w:line="276" w:lineRule="auto"/>
        <w:ind w:firstLine="709"/>
        <w:jc w:val="both"/>
        <w:rPr>
          <w:rFonts w:ascii="Times New Roman" w:eastAsia="Calibri" w:hAnsi="Times New Roman" w:cs="Times New Roman"/>
          <w:sz w:val="28"/>
          <w:szCs w:val="28"/>
          <w:lang w:eastAsia="lv-LV"/>
        </w:rPr>
      </w:pPr>
      <w:r w:rsidRPr="0033186A">
        <w:rPr>
          <w:rFonts w:ascii="Times New Roman" w:eastAsia="Calibri" w:hAnsi="Times New Roman" w:cs="Times New Roman"/>
          <w:sz w:val="28"/>
          <w:szCs w:val="28"/>
          <w:lang w:eastAsia="lv-LV"/>
        </w:rPr>
        <w:t xml:space="preserve">Informatīvajā ziņojumā ir atspoguļots valsts ārējās sauszemes robežas apsardzībai nepieciešamās infrastruktūras izbūves progress uz 2023. gada </w:t>
      </w:r>
      <w:r w:rsidR="006A3892" w:rsidRPr="0033186A">
        <w:rPr>
          <w:rFonts w:ascii="Times New Roman" w:eastAsia="Calibri" w:hAnsi="Times New Roman" w:cs="Times New Roman"/>
          <w:sz w:val="28"/>
          <w:szCs w:val="28"/>
          <w:lang w:eastAsia="lv-LV"/>
        </w:rPr>
        <w:t>16</w:t>
      </w:r>
      <w:r w:rsidRPr="0033186A">
        <w:rPr>
          <w:rFonts w:ascii="Times New Roman" w:eastAsia="Calibri" w:hAnsi="Times New Roman" w:cs="Times New Roman"/>
          <w:sz w:val="28"/>
          <w:szCs w:val="28"/>
          <w:lang w:eastAsia="lv-LV"/>
        </w:rPr>
        <w:t>.</w:t>
      </w:r>
      <w:r w:rsidR="00C0751A">
        <w:rPr>
          <w:rFonts w:ascii="Times New Roman" w:eastAsia="Calibri" w:hAnsi="Times New Roman" w:cs="Times New Roman"/>
          <w:sz w:val="28"/>
          <w:szCs w:val="28"/>
          <w:lang w:eastAsia="lv-LV"/>
        </w:rPr>
        <w:t xml:space="preserve"> </w:t>
      </w:r>
      <w:r w:rsidR="006A3892" w:rsidRPr="0033186A">
        <w:rPr>
          <w:rFonts w:ascii="Times New Roman" w:eastAsia="Calibri" w:hAnsi="Times New Roman" w:cs="Times New Roman"/>
          <w:sz w:val="28"/>
          <w:szCs w:val="28"/>
          <w:lang w:eastAsia="lv-LV"/>
        </w:rPr>
        <w:t>augustu</w:t>
      </w:r>
      <w:r w:rsidRPr="0033186A">
        <w:rPr>
          <w:rFonts w:ascii="Times New Roman" w:eastAsia="Calibri" w:hAnsi="Times New Roman" w:cs="Times New Roman"/>
          <w:sz w:val="28"/>
          <w:szCs w:val="28"/>
          <w:lang w:eastAsia="lv-LV"/>
        </w:rPr>
        <w:t>. Pārskata periods – iepriekšējie 6 mēneši.</w:t>
      </w:r>
    </w:p>
    <w:p w14:paraId="28C1633D" w14:textId="77777777" w:rsidR="002329DC" w:rsidRDefault="002329DC" w:rsidP="00513443">
      <w:pPr>
        <w:pStyle w:val="tv213"/>
        <w:shd w:val="clear" w:color="auto" w:fill="FFFFFF"/>
        <w:spacing w:before="0" w:beforeAutospacing="0" w:after="0" w:afterAutospacing="0" w:line="293" w:lineRule="atLeast"/>
        <w:ind w:firstLine="709"/>
        <w:jc w:val="both"/>
        <w:rPr>
          <w:rFonts w:eastAsia="Calibri"/>
        </w:rPr>
      </w:pPr>
    </w:p>
    <w:p w14:paraId="1E08D5D5" w14:textId="77777777" w:rsidR="00F76B82" w:rsidRPr="00220EC5" w:rsidRDefault="00F76B82" w:rsidP="00F76B82">
      <w:pPr>
        <w:pStyle w:val="ListParagraph"/>
        <w:numPr>
          <w:ilvl w:val="0"/>
          <w:numId w:val="22"/>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Valsts ārējās sauszemes robežas apsardzībai nepieciešamās </w:t>
      </w:r>
      <w:r w:rsidRPr="00220EC5">
        <w:rPr>
          <w:rFonts w:ascii="Times New Roman" w:eastAsia="Calibri" w:hAnsi="Times New Roman" w:cs="Times New Roman"/>
          <w:b/>
          <w:sz w:val="28"/>
          <w:szCs w:val="28"/>
        </w:rPr>
        <w:t>infrastruktūras izbūve</w:t>
      </w:r>
      <w:r>
        <w:rPr>
          <w:rFonts w:ascii="Times New Roman" w:eastAsia="Calibri" w:hAnsi="Times New Roman" w:cs="Times New Roman"/>
          <w:b/>
          <w:sz w:val="28"/>
          <w:szCs w:val="28"/>
        </w:rPr>
        <w:t>s progress</w:t>
      </w:r>
    </w:p>
    <w:p w14:paraId="54000878" w14:textId="77777777" w:rsidR="00F76B82" w:rsidRDefault="00F76B82" w:rsidP="00F76B82">
      <w:pPr>
        <w:spacing w:after="0" w:line="240" w:lineRule="auto"/>
        <w:rPr>
          <w:rFonts w:ascii="Times New Roman" w:eastAsia="Calibri" w:hAnsi="Times New Roman" w:cs="Times New Roman"/>
          <w:sz w:val="28"/>
          <w:szCs w:val="28"/>
        </w:rPr>
      </w:pPr>
    </w:p>
    <w:p w14:paraId="2051D75C" w14:textId="77777777" w:rsidR="00F76B82" w:rsidRPr="00991061" w:rsidRDefault="00F76B82" w:rsidP="00F76B82">
      <w:pPr>
        <w:pStyle w:val="ListParagraph"/>
        <w:numPr>
          <w:ilvl w:val="1"/>
          <w:numId w:val="22"/>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w:t>
      </w:r>
      <w:r>
        <w:rPr>
          <w:rFonts w:ascii="Times New Roman" w:eastAsia="Calibri" w:hAnsi="Times New Roman" w:cs="Times New Roman"/>
          <w:b/>
          <w:sz w:val="28"/>
          <w:szCs w:val="28"/>
        </w:rPr>
        <w:t>s progress</w:t>
      </w:r>
      <w:r w:rsidRPr="00991061">
        <w:rPr>
          <w:rFonts w:ascii="Times New Roman" w:eastAsia="Calibri" w:hAnsi="Times New Roman" w:cs="Times New Roman"/>
          <w:b/>
          <w:sz w:val="28"/>
          <w:szCs w:val="28"/>
        </w:rPr>
        <w:t xml:space="preserve"> gar Latvijas Republikas un Baltkrievijas Republikas valsts robežu</w:t>
      </w:r>
    </w:p>
    <w:p w14:paraId="7EBFB03F" w14:textId="77777777" w:rsidR="00F76B82" w:rsidRDefault="00F76B82" w:rsidP="00F76B82">
      <w:pPr>
        <w:spacing w:after="0" w:line="240" w:lineRule="auto"/>
        <w:ind w:firstLine="709"/>
        <w:jc w:val="both"/>
        <w:rPr>
          <w:rFonts w:ascii="Times New Roman" w:eastAsia="Calibri" w:hAnsi="Times New Roman" w:cs="Times New Roman"/>
          <w:sz w:val="28"/>
          <w:szCs w:val="28"/>
        </w:rPr>
      </w:pPr>
    </w:p>
    <w:p w14:paraId="1AD95A33" w14:textId="2B9B44B9" w:rsidR="00F76B82" w:rsidRPr="00A67579" w:rsidRDefault="00F76B82" w:rsidP="0082542F">
      <w:pPr>
        <w:spacing w:after="0"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Lai nodrošinātu </w:t>
      </w:r>
      <w:r w:rsidRPr="004C4748">
        <w:rPr>
          <w:rFonts w:ascii="Times New Roman" w:eastAsia="Calibri" w:hAnsi="Times New Roman" w:cs="Times New Roman"/>
          <w:sz w:val="28"/>
          <w:szCs w:val="28"/>
        </w:rPr>
        <w:t>valsts ārējās sauszemes robežas apsardzībai nepieciešamās infrastruktūras izbūvi gar Latvijas Republikas un Baltkri</w:t>
      </w:r>
      <w:r>
        <w:rPr>
          <w:rFonts w:ascii="Times New Roman" w:eastAsia="Calibri" w:hAnsi="Times New Roman" w:cs="Times New Roman"/>
          <w:sz w:val="28"/>
          <w:szCs w:val="28"/>
        </w:rPr>
        <w:t>evijas Republikas valsts robežu</w:t>
      </w:r>
      <w:r w:rsidR="00005559">
        <w:rPr>
          <w:rFonts w:ascii="Times New Roman" w:eastAsia="Calibri" w:hAnsi="Times New Roman" w:cs="Times New Roman"/>
          <w:sz w:val="28"/>
          <w:szCs w:val="28"/>
        </w:rPr>
        <w:t>,</w:t>
      </w:r>
      <w:r>
        <w:rPr>
          <w:rFonts w:ascii="Times New Roman" w:eastAsia="Calibri" w:hAnsi="Times New Roman" w:cs="Times New Roman"/>
          <w:sz w:val="28"/>
          <w:szCs w:val="28"/>
        </w:rPr>
        <w:t xml:space="preserve"> pārskata periodā atbilstoši iepriekš noteiktajiem </w:t>
      </w:r>
      <w:r w:rsidRPr="00A67579">
        <w:rPr>
          <w:rFonts w:ascii="Times New Roman" w:eastAsia="Calibri" w:hAnsi="Times New Roman" w:cs="Times New Roman"/>
          <w:sz w:val="28"/>
          <w:szCs w:val="28"/>
        </w:rPr>
        <w:t>veicamo darbu kārtu un posmu apjom</w:t>
      </w:r>
      <w:r>
        <w:rPr>
          <w:rFonts w:ascii="Times New Roman" w:eastAsia="Calibri" w:hAnsi="Times New Roman" w:cs="Times New Roman"/>
          <w:sz w:val="28"/>
          <w:szCs w:val="28"/>
        </w:rPr>
        <w:t>iem</w:t>
      </w:r>
      <w:r w:rsidRPr="00A67579">
        <w:rPr>
          <w:rFonts w:ascii="Times New Roman" w:eastAsia="Calibri" w:hAnsi="Times New Roman" w:cs="Times New Roman"/>
          <w:sz w:val="28"/>
          <w:szCs w:val="28"/>
        </w:rPr>
        <w:t xml:space="preserve"> (sk.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attēlu)</w:t>
      </w:r>
      <w:r>
        <w:rPr>
          <w:rFonts w:ascii="Times New Roman" w:eastAsia="Calibri" w:hAnsi="Times New Roman" w:cs="Times New Roman"/>
          <w:sz w:val="28"/>
          <w:szCs w:val="28"/>
        </w:rPr>
        <w:t>:</w:t>
      </w:r>
    </w:p>
    <w:p w14:paraId="1F660D01" w14:textId="5986B887" w:rsidR="00F76B82" w:rsidRPr="00B74384" w:rsidRDefault="00F76B82" w:rsidP="0082542F">
      <w:pPr>
        <w:numPr>
          <w:ilvl w:val="0"/>
          <w:numId w:val="30"/>
        </w:numPr>
        <w:tabs>
          <w:tab w:val="left" w:pos="1134"/>
        </w:tabs>
        <w:spacing w:after="0" w:line="276"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turpinājās iepriekš noslēgto līgumu izpilde </w:t>
      </w:r>
      <w:r w:rsidRPr="004C4748">
        <w:rPr>
          <w:rFonts w:ascii="Times New Roman" w:eastAsia="Calibri" w:hAnsi="Times New Roman" w:cs="Times New Roman"/>
          <w:sz w:val="28"/>
          <w:szCs w:val="28"/>
        </w:rPr>
        <w:t>valsts ārējās sauszemes robežas apsardzībai nepieciešamās infrastruktūras izbūv</w:t>
      </w:r>
      <w:r w:rsidRPr="00A67579">
        <w:rPr>
          <w:rFonts w:ascii="Times New Roman" w:eastAsia="Calibri" w:hAnsi="Times New Roman" w:cs="Times New Roman"/>
          <w:sz w:val="28"/>
          <w:szCs w:val="28"/>
        </w:rPr>
        <w:t>ei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 xml:space="preserve">kārtā (Ministru </w:t>
      </w:r>
      <w:r w:rsidRPr="00A67579">
        <w:rPr>
          <w:rFonts w:ascii="Times New Roman" w:eastAsia="Calibri" w:hAnsi="Times New Roman" w:cs="Times New Roman"/>
          <w:sz w:val="28"/>
          <w:szCs w:val="28"/>
        </w:rPr>
        <w:lastRenderedPageBreak/>
        <w:t>kabineta 2022. gada 17. marta lēmums</w:t>
      </w:r>
      <w:r w:rsidRPr="00A67579">
        <w:rPr>
          <w:rFonts w:ascii="Times New Roman" w:eastAsia="Calibri" w:hAnsi="Times New Roman" w:cs="Times New Roman"/>
          <w:sz w:val="28"/>
          <w:szCs w:val="28"/>
          <w:vertAlign w:val="superscript"/>
        </w:rPr>
        <w:footnoteReference w:id="1"/>
      </w:r>
      <w:r w:rsidRPr="00A67579">
        <w:rPr>
          <w:rFonts w:ascii="Times New Roman" w:eastAsia="Calibri" w:hAnsi="Times New Roman" w:cs="Times New Roman"/>
          <w:sz w:val="28"/>
          <w:szCs w:val="28"/>
        </w:rPr>
        <w:t>, izpildītājs SIA “</w:t>
      </w:r>
      <w:proofErr w:type="spellStart"/>
      <w:r w:rsidRPr="00A67579">
        <w:rPr>
          <w:rFonts w:ascii="Times New Roman" w:eastAsia="Calibri" w:hAnsi="Times New Roman" w:cs="Times New Roman"/>
          <w:sz w:val="28"/>
          <w:szCs w:val="28"/>
        </w:rPr>
        <w:t>Citrus</w:t>
      </w:r>
      <w:proofErr w:type="spellEnd"/>
      <w:r w:rsidRPr="00A67579">
        <w:rPr>
          <w:rFonts w:ascii="Times New Roman" w:eastAsia="Calibri" w:hAnsi="Times New Roman" w:cs="Times New Roman"/>
          <w:sz w:val="28"/>
          <w:szCs w:val="28"/>
        </w:rPr>
        <w:t xml:space="preserve"> Solutions” par 1.</w:t>
      </w:r>
      <w:r>
        <w:rPr>
          <w:rFonts w:ascii="Times New Roman" w:eastAsia="Calibri" w:hAnsi="Times New Roman" w:cs="Times New Roman"/>
          <w:sz w:val="28"/>
          <w:szCs w:val="28"/>
        </w:rPr>
        <w:t> </w:t>
      </w:r>
      <w:r w:rsidRPr="00A67579">
        <w:rPr>
          <w:rFonts w:ascii="Times New Roman" w:eastAsia="Calibri" w:hAnsi="Times New Roman" w:cs="Times New Roman"/>
          <w:sz w:val="28"/>
          <w:szCs w:val="28"/>
        </w:rPr>
        <w:t>kārtas prioritāro posmu 83,88 km (precizēts uz 85,8</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km) garumā izbūvi (turpmāk –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kārta) un 2.</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 xml:space="preserve">kārtā </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(Ministru kabineta 2022. gada 14. jūnija lēmums</w:t>
      </w:r>
      <w:r w:rsidRPr="00A67579">
        <w:rPr>
          <w:rFonts w:ascii="Times New Roman" w:eastAsia="Calibri" w:hAnsi="Times New Roman" w:cs="Times New Roman"/>
          <w:sz w:val="28"/>
          <w:szCs w:val="28"/>
          <w:vertAlign w:val="superscript"/>
        </w:rPr>
        <w:footnoteReference w:id="2"/>
      </w:r>
      <w:r w:rsidRPr="00A67579">
        <w:rPr>
          <w:rFonts w:ascii="Times New Roman" w:eastAsia="Calibri" w:hAnsi="Times New Roman" w:cs="Times New Roman"/>
          <w:sz w:val="28"/>
          <w:szCs w:val="28"/>
        </w:rPr>
        <w:t>, izpildītājs SIA “</w:t>
      </w:r>
      <w:proofErr w:type="spellStart"/>
      <w:r w:rsidRPr="00A67579">
        <w:rPr>
          <w:rFonts w:ascii="Times New Roman" w:eastAsia="Calibri" w:hAnsi="Times New Roman" w:cs="Times New Roman"/>
          <w:sz w:val="28"/>
          <w:szCs w:val="28"/>
        </w:rPr>
        <w:t>Citrus</w:t>
      </w:r>
      <w:proofErr w:type="spellEnd"/>
      <w:r w:rsidRPr="00A67579">
        <w:rPr>
          <w:rFonts w:ascii="Times New Roman" w:eastAsia="Calibri" w:hAnsi="Times New Roman" w:cs="Times New Roman"/>
          <w:sz w:val="28"/>
          <w:szCs w:val="28"/>
        </w:rPr>
        <w:t xml:space="preserve"> Solutions” (sešās darbu daļās) un SIA “VIA” (vienā darbu daļā) par 2.</w:t>
      </w:r>
      <w:r>
        <w:rPr>
          <w:rFonts w:ascii="Times New Roman" w:eastAsia="Calibri" w:hAnsi="Times New Roman" w:cs="Times New Roman"/>
          <w:sz w:val="28"/>
          <w:szCs w:val="28"/>
        </w:rPr>
        <w:t> </w:t>
      </w:r>
      <w:r w:rsidRPr="00A67579">
        <w:rPr>
          <w:rFonts w:ascii="Times New Roman" w:eastAsia="Calibri" w:hAnsi="Times New Roman" w:cs="Times New Roman"/>
          <w:sz w:val="28"/>
          <w:szCs w:val="28"/>
        </w:rPr>
        <w:t>kārtas prioritāro posmu 63,93 km garumā izbūvi (turpmāk – 2.</w:t>
      </w:r>
      <w:r>
        <w:rPr>
          <w:rFonts w:ascii="Times New Roman" w:eastAsia="Calibri" w:hAnsi="Times New Roman" w:cs="Times New Roman"/>
          <w:sz w:val="28"/>
          <w:szCs w:val="28"/>
        </w:rPr>
        <w:t xml:space="preserve"> </w:t>
      </w:r>
      <w:r w:rsidR="00005559">
        <w:rPr>
          <w:rFonts w:ascii="Times New Roman" w:eastAsia="Calibri" w:hAnsi="Times New Roman" w:cs="Times New Roman"/>
          <w:sz w:val="28"/>
          <w:szCs w:val="28"/>
        </w:rPr>
        <w:t>kārta);</w:t>
      </w:r>
    </w:p>
    <w:p w14:paraId="326A8746" w14:textId="77777777" w:rsidR="00F76B82" w:rsidRDefault="00686D46" w:rsidP="00F76B82">
      <w:pPr>
        <w:tabs>
          <w:tab w:val="left" w:pos="1134"/>
        </w:tabs>
        <w:spacing w:after="0" w:line="240" w:lineRule="auto"/>
        <w:jc w:val="center"/>
        <w:rPr>
          <w:rFonts w:ascii="Times New Roman" w:eastAsia="Calibri" w:hAnsi="Times New Roman" w:cs="Times New Roman"/>
          <w:sz w:val="28"/>
          <w:szCs w:val="28"/>
        </w:rPr>
      </w:pPr>
      <w:r w:rsidRPr="00686D46">
        <w:rPr>
          <w:rFonts w:ascii="Times New Roman" w:eastAsia="Calibri" w:hAnsi="Times New Roman" w:cs="Times New Roman"/>
          <w:noProof/>
          <w:sz w:val="28"/>
          <w:szCs w:val="28"/>
          <w:lang w:eastAsia="lv-LV"/>
        </w:rPr>
        <w:drawing>
          <wp:inline distT="0" distB="0" distL="0" distR="0" wp14:anchorId="7D6D7FDA" wp14:editId="36507311">
            <wp:extent cx="3067664" cy="1725561"/>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16828" cy="1753216"/>
                    </a:xfrm>
                    <a:prstGeom prst="rect">
                      <a:avLst/>
                    </a:prstGeom>
                  </pic:spPr>
                </pic:pic>
              </a:graphicData>
            </a:graphic>
          </wp:inline>
        </w:drawing>
      </w:r>
    </w:p>
    <w:p w14:paraId="3BD46843" w14:textId="77777777" w:rsidR="00F76B82" w:rsidRDefault="00F76B82" w:rsidP="00F76B82">
      <w:pPr>
        <w:tabs>
          <w:tab w:val="left" w:pos="1134"/>
        </w:tabs>
        <w:spacing w:after="0"/>
        <w:ind w:left="709"/>
        <w:contextualSpacing/>
        <w:jc w:val="center"/>
        <w:rPr>
          <w:rFonts w:ascii="Times New Roman" w:eastAsia="Calibri" w:hAnsi="Times New Roman" w:cs="Times New Roman"/>
          <w:i/>
          <w:sz w:val="24"/>
          <w:szCs w:val="24"/>
        </w:rPr>
      </w:pPr>
      <w:r w:rsidRPr="00A87B60">
        <w:rPr>
          <w:rFonts w:ascii="Times New Roman" w:eastAsia="Calibri" w:hAnsi="Times New Roman" w:cs="Times New Roman"/>
          <w:i/>
          <w:sz w:val="24"/>
          <w:szCs w:val="24"/>
        </w:rPr>
        <w:t>Att.1 Latvijas-Baltkrievijas sauszemes robežas izbūves darbu kārtas</w:t>
      </w:r>
    </w:p>
    <w:p w14:paraId="5EB0B864" w14:textId="77777777" w:rsidR="00F76B82" w:rsidRDefault="00F76B82" w:rsidP="00F76B82">
      <w:pPr>
        <w:spacing w:after="0" w:line="240" w:lineRule="auto"/>
        <w:ind w:firstLine="709"/>
        <w:contextualSpacing/>
        <w:jc w:val="both"/>
        <w:rPr>
          <w:rFonts w:ascii="Times New Roman" w:eastAsia="Calibri" w:hAnsi="Times New Roman" w:cs="Times New Roman"/>
          <w:sz w:val="28"/>
          <w:szCs w:val="28"/>
        </w:rPr>
      </w:pPr>
    </w:p>
    <w:p w14:paraId="3C9EBD4E" w14:textId="2CC844BC" w:rsidR="00686D46" w:rsidRDefault="00F76B82" w:rsidP="0082542F">
      <w:pPr>
        <w:numPr>
          <w:ilvl w:val="0"/>
          <w:numId w:val="30"/>
        </w:numPr>
        <w:tabs>
          <w:tab w:val="left" w:pos="1134"/>
        </w:tabs>
        <w:spacing w:after="0" w:line="276" w:lineRule="auto"/>
        <w:ind w:left="0" w:firstLine="709"/>
        <w:contextualSpacing/>
        <w:jc w:val="both"/>
        <w:rPr>
          <w:rFonts w:ascii="Times New Roman" w:eastAsia="Calibri" w:hAnsi="Times New Roman" w:cs="Times New Roman"/>
          <w:sz w:val="28"/>
          <w:szCs w:val="28"/>
        </w:rPr>
      </w:pPr>
      <w:r w:rsidRPr="00A227D8">
        <w:rPr>
          <w:rFonts w:ascii="Times New Roman" w:eastAsia="Calibri" w:hAnsi="Times New Roman" w:cs="Times New Roman"/>
          <w:sz w:val="28"/>
          <w:szCs w:val="28"/>
        </w:rPr>
        <w:t>uzsākta valsts ārējās sauszemes robežas apsardzībai nepieciešamās infrastruktūras izbūves 3. kārta (</w:t>
      </w:r>
      <w:proofErr w:type="spellStart"/>
      <w:r w:rsidRPr="00A227D8">
        <w:rPr>
          <w:rFonts w:ascii="Times New Roman" w:eastAsia="Calibri" w:hAnsi="Times New Roman" w:cs="Times New Roman"/>
          <w:sz w:val="28"/>
          <w:szCs w:val="28"/>
        </w:rPr>
        <w:t>patruļtaku</w:t>
      </w:r>
      <w:proofErr w:type="spellEnd"/>
      <w:r w:rsidRPr="00A227D8">
        <w:rPr>
          <w:rFonts w:ascii="Times New Roman" w:eastAsia="Calibri" w:hAnsi="Times New Roman" w:cs="Times New Roman"/>
          <w:sz w:val="28"/>
          <w:szCs w:val="28"/>
        </w:rPr>
        <w:t>, sakaru torņu un pievedceļu pie tiem izbūve posmā gar Daugavu (16,7 km garumā)</w:t>
      </w:r>
      <w:r w:rsidR="00A227D8">
        <w:rPr>
          <w:rFonts w:ascii="Times New Roman" w:eastAsia="Calibri" w:hAnsi="Times New Roman" w:cs="Times New Roman"/>
          <w:sz w:val="28"/>
          <w:szCs w:val="28"/>
        </w:rPr>
        <w:t xml:space="preserve"> (turpmāk – 3. kārta)</w:t>
      </w:r>
      <w:r w:rsidRPr="00A227D8">
        <w:rPr>
          <w:rFonts w:ascii="Times New Roman" w:eastAsia="Calibri" w:hAnsi="Times New Roman" w:cs="Times New Roman"/>
          <w:sz w:val="28"/>
          <w:szCs w:val="28"/>
        </w:rPr>
        <w:t>.</w:t>
      </w:r>
      <w:r w:rsidR="00686D46" w:rsidRPr="00A227D8">
        <w:rPr>
          <w:rFonts w:ascii="Times New Roman" w:eastAsia="Calibri" w:hAnsi="Times New Roman" w:cs="Times New Roman"/>
          <w:sz w:val="28"/>
          <w:szCs w:val="28"/>
        </w:rPr>
        <w:t xml:space="preserve"> Pamatojoties uz Ministru kabineta lēmumu</w:t>
      </w:r>
      <w:r w:rsidR="00686D46" w:rsidRPr="00A67579">
        <w:rPr>
          <w:rFonts w:ascii="Times New Roman" w:eastAsia="Calibri" w:hAnsi="Times New Roman" w:cs="Times New Roman"/>
          <w:sz w:val="28"/>
          <w:szCs w:val="28"/>
          <w:vertAlign w:val="superscript"/>
        </w:rPr>
        <w:footnoteReference w:id="3"/>
      </w:r>
      <w:r w:rsidR="00686D46" w:rsidRPr="00A227D8">
        <w:rPr>
          <w:rFonts w:ascii="Times New Roman" w:eastAsia="Calibri" w:hAnsi="Times New Roman" w:cs="Times New Roman"/>
          <w:sz w:val="28"/>
          <w:szCs w:val="28"/>
        </w:rPr>
        <w:t xml:space="preserve"> uz</w:t>
      </w:r>
      <w:r w:rsidR="00C02C76">
        <w:rPr>
          <w:rFonts w:ascii="Times New Roman" w:eastAsia="Calibri" w:hAnsi="Times New Roman" w:cs="Times New Roman"/>
          <w:sz w:val="28"/>
          <w:szCs w:val="28"/>
        </w:rPr>
        <w:t>s</w:t>
      </w:r>
      <w:r w:rsidR="00686D46" w:rsidRPr="00A227D8">
        <w:rPr>
          <w:rFonts w:ascii="Times New Roman" w:eastAsia="Calibri" w:hAnsi="Times New Roman" w:cs="Times New Roman"/>
          <w:sz w:val="28"/>
          <w:szCs w:val="28"/>
        </w:rPr>
        <w:t>ākta torņu un pievedceļu izbūve, izpildītājs VAS “Latvijas autoceļu uzturētājs”</w:t>
      </w:r>
      <w:r w:rsidR="00A227D8" w:rsidRPr="00A227D8">
        <w:rPr>
          <w:rFonts w:ascii="Times New Roman" w:eastAsia="Calibri" w:hAnsi="Times New Roman" w:cs="Times New Roman"/>
          <w:sz w:val="28"/>
          <w:szCs w:val="28"/>
        </w:rPr>
        <w:t>. Torņu un pievedceļu izbūves izmaksas, kā arī ar to izbūvi saistīto darbu un pakalpojumu izmaksas tiek segtas no Finansiāla atbalsta instrumenta robežu pārvaldībai un vīzu politikai 2021. –</w:t>
      </w:r>
      <w:r w:rsidR="006D0547">
        <w:rPr>
          <w:rFonts w:ascii="Times New Roman" w:eastAsia="Calibri" w:hAnsi="Times New Roman" w:cs="Times New Roman"/>
          <w:sz w:val="28"/>
          <w:szCs w:val="28"/>
        </w:rPr>
        <w:t xml:space="preserve"> </w:t>
      </w:r>
      <w:r w:rsidR="00A227D8" w:rsidRPr="00A227D8">
        <w:rPr>
          <w:rFonts w:ascii="Times New Roman" w:eastAsia="Calibri" w:hAnsi="Times New Roman" w:cs="Times New Roman"/>
          <w:sz w:val="28"/>
          <w:szCs w:val="28"/>
        </w:rPr>
        <w:t>2027. gada plānošanas perioda n</w:t>
      </w:r>
      <w:r w:rsidR="00A227D8">
        <w:rPr>
          <w:rFonts w:ascii="Times New Roman" w:eastAsia="Calibri" w:hAnsi="Times New Roman" w:cs="Times New Roman"/>
          <w:sz w:val="28"/>
          <w:szCs w:val="28"/>
        </w:rPr>
        <w:t>acionālās programmas līdzekļiem. Veikts iepirkums pa</w:t>
      </w:r>
      <w:r w:rsidR="00005559">
        <w:rPr>
          <w:rFonts w:ascii="Times New Roman" w:eastAsia="Calibri" w:hAnsi="Times New Roman" w:cs="Times New Roman"/>
          <w:sz w:val="28"/>
          <w:szCs w:val="28"/>
        </w:rPr>
        <w:t xml:space="preserve">r </w:t>
      </w:r>
      <w:proofErr w:type="spellStart"/>
      <w:r w:rsidR="00005559">
        <w:rPr>
          <w:rFonts w:ascii="Times New Roman" w:eastAsia="Calibri" w:hAnsi="Times New Roman" w:cs="Times New Roman"/>
          <w:sz w:val="28"/>
          <w:szCs w:val="28"/>
        </w:rPr>
        <w:t>patruļtakas</w:t>
      </w:r>
      <w:proofErr w:type="spellEnd"/>
      <w:r w:rsidR="00005559">
        <w:rPr>
          <w:rFonts w:ascii="Times New Roman" w:eastAsia="Calibri" w:hAnsi="Times New Roman" w:cs="Times New Roman"/>
          <w:sz w:val="28"/>
          <w:szCs w:val="28"/>
        </w:rPr>
        <w:t xml:space="preserve"> izbūvi šajā kārtā;</w:t>
      </w:r>
    </w:p>
    <w:p w14:paraId="61A5998C" w14:textId="1497F1E8" w:rsidR="00A227D8" w:rsidRDefault="00A227D8" w:rsidP="0082542F">
      <w:pPr>
        <w:numPr>
          <w:ilvl w:val="0"/>
          <w:numId w:val="30"/>
        </w:numPr>
        <w:tabs>
          <w:tab w:val="left" w:pos="1134"/>
        </w:tabs>
        <w:spacing w:after="0" w:line="276"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uzsākta tehniskās specifikācijas izstrāde rokādes ceļu izbūvei posmā pie Riču ezera (~ 5 km garumā) (4.kārta), kuru projektēšanu plānots uzsākt līdz </w:t>
      </w:r>
      <w:r w:rsidR="00D427B6">
        <w:rPr>
          <w:rFonts w:ascii="Times New Roman" w:eastAsia="Calibri" w:hAnsi="Times New Roman" w:cs="Times New Roman"/>
          <w:sz w:val="28"/>
          <w:szCs w:val="28"/>
        </w:rPr>
        <w:t xml:space="preserve">2023. </w:t>
      </w:r>
      <w:r>
        <w:rPr>
          <w:rFonts w:ascii="Times New Roman" w:eastAsia="Calibri" w:hAnsi="Times New Roman" w:cs="Times New Roman"/>
          <w:sz w:val="28"/>
          <w:szCs w:val="28"/>
        </w:rPr>
        <w:t>gada beigām, savukārt, būvniecību pabeigt līdz 2024.</w:t>
      </w:r>
      <w:r w:rsidR="00D427B6">
        <w:rPr>
          <w:rFonts w:ascii="Times New Roman" w:eastAsia="Calibri" w:hAnsi="Times New Roman" w:cs="Times New Roman"/>
          <w:sz w:val="28"/>
          <w:szCs w:val="28"/>
        </w:rPr>
        <w:t xml:space="preserve"> </w:t>
      </w:r>
      <w:r>
        <w:rPr>
          <w:rFonts w:ascii="Times New Roman" w:eastAsia="Calibri" w:hAnsi="Times New Roman" w:cs="Times New Roman"/>
          <w:sz w:val="28"/>
          <w:szCs w:val="28"/>
        </w:rPr>
        <w:t>gada beigām.</w:t>
      </w:r>
    </w:p>
    <w:p w14:paraId="711591E9" w14:textId="77777777" w:rsidR="00A227D8" w:rsidRPr="00A227D8" w:rsidRDefault="00A227D8" w:rsidP="00A227D8">
      <w:pPr>
        <w:tabs>
          <w:tab w:val="left" w:pos="1134"/>
        </w:tabs>
        <w:spacing w:after="0" w:line="240" w:lineRule="auto"/>
        <w:ind w:left="709"/>
        <w:contextualSpacing/>
        <w:jc w:val="both"/>
        <w:rPr>
          <w:rFonts w:ascii="Times New Roman" w:eastAsia="Calibri" w:hAnsi="Times New Roman" w:cs="Times New Roman"/>
          <w:sz w:val="28"/>
          <w:szCs w:val="28"/>
        </w:rPr>
      </w:pPr>
    </w:p>
    <w:p w14:paraId="638B99A5" w14:textId="77777777" w:rsidR="00F76B82" w:rsidRPr="00AD2AC6" w:rsidRDefault="00F76B82" w:rsidP="00F76B82">
      <w:pPr>
        <w:tabs>
          <w:tab w:val="left" w:pos="1134"/>
        </w:tabs>
        <w:spacing w:after="0" w:line="240" w:lineRule="auto"/>
        <w:ind w:firstLine="709"/>
        <w:jc w:val="both"/>
        <w:rPr>
          <w:rFonts w:ascii="Times New Roman" w:eastAsia="Calibri" w:hAnsi="Times New Roman" w:cs="Times New Roman"/>
          <w:b/>
          <w:sz w:val="28"/>
          <w:szCs w:val="28"/>
        </w:rPr>
      </w:pPr>
      <w:r w:rsidRPr="00A924EC">
        <w:rPr>
          <w:rFonts w:ascii="Times New Roman" w:eastAsia="Calibri" w:hAnsi="Times New Roman" w:cs="Times New Roman"/>
          <w:b/>
          <w:sz w:val="28"/>
          <w:szCs w:val="28"/>
        </w:rPr>
        <w:t>Aktuālā informācija par</w:t>
      </w:r>
      <w:r>
        <w:rPr>
          <w:rFonts w:ascii="Times New Roman" w:eastAsia="Calibri" w:hAnsi="Times New Roman" w:cs="Times New Roman"/>
          <w:b/>
          <w:sz w:val="28"/>
          <w:szCs w:val="28"/>
        </w:rPr>
        <w:t xml:space="preserve"> 1.</w:t>
      </w:r>
      <w:r w:rsidR="0055464B">
        <w:rPr>
          <w:rFonts w:ascii="Times New Roman" w:eastAsia="Calibri" w:hAnsi="Times New Roman" w:cs="Times New Roman"/>
          <w:b/>
          <w:sz w:val="28"/>
          <w:szCs w:val="28"/>
        </w:rPr>
        <w:t xml:space="preserve">, </w:t>
      </w:r>
      <w:r w:rsidR="00FB6BCE">
        <w:rPr>
          <w:rFonts w:ascii="Times New Roman" w:eastAsia="Calibri" w:hAnsi="Times New Roman" w:cs="Times New Roman"/>
          <w:b/>
          <w:sz w:val="28"/>
          <w:szCs w:val="28"/>
        </w:rPr>
        <w:t>2</w:t>
      </w:r>
      <w:r>
        <w:rPr>
          <w:rFonts w:ascii="Times New Roman" w:eastAsia="Calibri" w:hAnsi="Times New Roman" w:cs="Times New Roman"/>
          <w:b/>
          <w:sz w:val="28"/>
          <w:szCs w:val="28"/>
        </w:rPr>
        <w:t>.</w:t>
      </w:r>
      <w:r w:rsidR="0055464B">
        <w:rPr>
          <w:rFonts w:ascii="Times New Roman" w:eastAsia="Calibri" w:hAnsi="Times New Roman" w:cs="Times New Roman"/>
          <w:b/>
          <w:sz w:val="28"/>
          <w:szCs w:val="28"/>
        </w:rPr>
        <w:t xml:space="preserve"> un 3.kārtā</w:t>
      </w:r>
      <w:r w:rsidRPr="00A924EC">
        <w:rPr>
          <w:rFonts w:ascii="Times New Roman" w:eastAsia="Calibri" w:hAnsi="Times New Roman" w:cs="Times New Roman"/>
          <w:b/>
          <w:sz w:val="28"/>
          <w:szCs w:val="28"/>
        </w:rPr>
        <w:t xml:space="preserve"> uzsāktajiem </w:t>
      </w:r>
      <w:r>
        <w:rPr>
          <w:rFonts w:ascii="Times New Roman" w:eastAsia="Calibri" w:hAnsi="Times New Roman" w:cs="Times New Roman"/>
          <w:b/>
          <w:sz w:val="28"/>
          <w:szCs w:val="28"/>
        </w:rPr>
        <w:t>un</w:t>
      </w:r>
      <w:r w:rsidRPr="00A924EC">
        <w:rPr>
          <w:rFonts w:ascii="Times New Roman" w:eastAsia="Calibri" w:hAnsi="Times New Roman" w:cs="Times New Roman"/>
          <w:b/>
          <w:sz w:val="28"/>
          <w:szCs w:val="28"/>
        </w:rPr>
        <w:t xml:space="preserve"> pabe</w:t>
      </w:r>
      <w:r>
        <w:rPr>
          <w:rFonts w:ascii="Times New Roman" w:eastAsia="Calibri" w:hAnsi="Times New Roman" w:cs="Times New Roman"/>
          <w:b/>
          <w:sz w:val="28"/>
          <w:szCs w:val="28"/>
        </w:rPr>
        <w:t xml:space="preserve">igtajiem darbiem uz </w:t>
      </w:r>
      <w:r w:rsidRPr="003E1318">
        <w:rPr>
          <w:rFonts w:ascii="Times New Roman" w:eastAsia="Calibri" w:hAnsi="Times New Roman" w:cs="Times New Roman"/>
          <w:b/>
          <w:sz w:val="28"/>
          <w:szCs w:val="28"/>
        </w:rPr>
        <w:t xml:space="preserve">2023. gada </w:t>
      </w:r>
      <w:r w:rsidR="0033186A">
        <w:rPr>
          <w:rFonts w:ascii="Times New Roman" w:eastAsia="Calibri" w:hAnsi="Times New Roman" w:cs="Times New Roman"/>
          <w:b/>
          <w:sz w:val="28"/>
          <w:szCs w:val="28"/>
        </w:rPr>
        <w:t>16. augustu</w:t>
      </w:r>
      <w:r w:rsidRPr="005F47BD">
        <w:rPr>
          <w:rFonts w:ascii="Times New Roman" w:eastAsia="Calibri" w:hAnsi="Times New Roman" w:cs="Times New Roman"/>
          <w:b/>
          <w:sz w:val="28"/>
          <w:szCs w:val="28"/>
        </w:rPr>
        <w:t>:</w:t>
      </w:r>
    </w:p>
    <w:p w14:paraId="361E51E7" w14:textId="77777777" w:rsidR="00D427B6" w:rsidRDefault="00D427B6" w:rsidP="0011644A">
      <w:pPr>
        <w:tabs>
          <w:tab w:val="left" w:pos="1134"/>
        </w:tabs>
        <w:spacing w:after="0" w:line="240" w:lineRule="auto"/>
        <w:jc w:val="both"/>
        <w:rPr>
          <w:rFonts w:ascii="Times New Roman" w:eastAsia="Calibri" w:hAnsi="Times New Roman" w:cs="Times New Roman"/>
          <w:b/>
          <w:sz w:val="28"/>
          <w:szCs w:val="28"/>
        </w:rPr>
      </w:pPr>
    </w:p>
    <w:p w14:paraId="6C0DC87F" w14:textId="35FA4F57" w:rsidR="00F76B82" w:rsidRPr="0011644A" w:rsidRDefault="00F76B82" w:rsidP="0082542F">
      <w:pPr>
        <w:tabs>
          <w:tab w:val="left" w:pos="1134"/>
        </w:tabs>
        <w:spacing w:after="0" w:line="276" w:lineRule="auto"/>
        <w:jc w:val="both"/>
        <w:rPr>
          <w:rFonts w:ascii="Times New Roman" w:eastAsia="Calibri" w:hAnsi="Times New Roman" w:cs="Times New Roman"/>
          <w:sz w:val="28"/>
          <w:szCs w:val="28"/>
        </w:rPr>
      </w:pPr>
      <w:r w:rsidRPr="0011644A">
        <w:rPr>
          <w:rFonts w:ascii="Times New Roman" w:eastAsia="Calibri" w:hAnsi="Times New Roman" w:cs="Times New Roman"/>
          <w:b/>
          <w:sz w:val="28"/>
          <w:szCs w:val="28"/>
        </w:rPr>
        <w:t>1. kārtā</w:t>
      </w:r>
      <w:r w:rsidRPr="0011644A">
        <w:rPr>
          <w:rFonts w:ascii="Times New Roman" w:eastAsia="Calibri" w:hAnsi="Times New Roman" w:cs="Times New Roman"/>
          <w:sz w:val="28"/>
          <w:szCs w:val="28"/>
        </w:rPr>
        <w:t xml:space="preserve"> nodrošināta atmežošana </w:t>
      </w:r>
      <w:r w:rsidR="00C727D1" w:rsidRPr="0011644A">
        <w:rPr>
          <w:rFonts w:ascii="Times New Roman" w:eastAsia="Calibri" w:hAnsi="Times New Roman" w:cs="Times New Roman"/>
          <w:sz w:val="28"/>
          <w:szCs w:val="28"/>
        </w:rPr>
        <w:t>visā</w:t>
      </w:r>
      <w:r w:rsidRPr="0011644A">
        <w:rPr>
          <w:rFonts w:ascii="Times New Roman" w:eastAsia="Calibri" w:hAnsi="Times New Roman" w:cs="Times New Roman"/>
          <w:sz w:val="28"/>
          <w:szCs w:val="28"/>
        </w:rPr>
        <w:t xml:space="preserve"> šā posma</w:t>
      </w:r>
      <w:r w:rsidR="00C727D1" w:rsidRPr="0011644A">
        <w:rPr>
          <w:rFonts w:ascii="Times New Roman" w:eastAsia="Calibri" w:hAnsi="Times New Roman" w:cs="Times New Roman"/>
          <w:sz w:val="28"/>
          <w:szCs w:val="28"/>
        </w:rPr>
        <w:t xml:space="preserve"> – 85,8</w:t>
      </w:r>
      <w:r w:rsidRPr="0011644A">
        <w:rPr>
          <w:rFonts w:ascii="Times New Roman" w:eastAsia="Calibri" w:hAnsi="Times New Roman" w:cs="Times New Roman"/>
          <w:sz w:val="28"/>
          <w:szCs w:val="28"/>
        </w:rPr>
        <w:t xml:space="preserve"> </w:t>
      </w:r>
      <w:r w:rsidR="00D427B6">
        <w:rPr>
          <w:rFonts w:ascii="Times New Roman" w:eastAsia="Calibri" w:hAnsi="Times New Roman" w:cs="Times New Roman"/>
          <w:sz w:val="28"/>
          <w:szCs w:val="28"/>
        </w:rPr>
        <w:t xml:space="preserve">km </w:t>
      </w:r>
      <w:r w:rsidRPr="0011644A">
        <w:rPr>
          <w:rFonts w:ascii="Times New Roman" w:eastAsia="Calibri" w:hAnsi="Times New Roman" w:cs="Times New Roman"/>
          <w:sz w:val="28"/>
          <w:szCs w:val="28"/>
        </w:rPr>
        <w:t>garum</w:t>
      </w:r>
      <w:r w:rsidR="00C727D1" w:rsidRPr="0011644A">
        <w:rPr>
          <w:rFonts w:ascii="Times New Roman" w:eastAsia="Calibri" w:hAnsi="Times New Roman" w:cs="Times New Roman"/>
          <w:sz w:val="28"/>
          <w:szCs w:val="28"/>
        </w:rPr>
        <w:t xml:space="preserve">ā. </w:t>
      </w:r>
      <w:r w:rsidRPr="0011644A">
        <w:rPr>
          <w:rFonts w:ascii="Times New Roman" w:eastAsia="Calibri" w:hAnsi="Times New Roman" w:cs="Times New Roman"/>
          <w:sz w:val="28"/>
          <w:szCs w:val="28"/>
        </w:rPr>
        <w:t xml:space="preserve">Visās 1. kārtas darbu daļās notiek aktīvi būvdarbi, tajā skaitā izbūvēts pastāvīgais žogs </w:t>
      </w:r>
      <w:r w:rsidR="00387A7A" w:rsidRPr="0011644A">
        <w:rPr>
          <w:rFonts w:ascii="Times New Roman" w:eastAsia="Calibri" w:hAnsi="Times New Roman" w:cs="Times New Roman"/>
          <w:sz w:val="28"/>
          <w:szCs w:val="28"/>
        </w:rPr>
        <w:t>70,2 km garumā vai gandrīz 82% no kopējā šajā kārtā plānotā žoga kopgaruma</w:t>
      </w:r>
      <w:r w:rsidRPr="0011644A">
        <w:rPr>
          <w:rFonts w:ascii="Times New Roman" w:eastAsia="Calibri" w:hAnsi="Times New Roman" w:cs="Times New Roman"/>
          <w:sz w:val="28"/>
          <w:szCs w:val="28"/>
        </w:rPr>
        <w:t xml:space="preserve"> </w:t>
      </w:r>
      <w:r w:rsidRPr="0011644A">
        <w:rPr>
          <w:rFonts w:ascii="Times New Roman" w:eastAsia="Calibri" w:hAnsi="Times New Roman" w:cs="Times New Roman"/>
          <w:sz w:val="28"/>
          <w:szCs w:val="28"/>
        </w:rPr>
        <w:lastRenderedPageBreak/>
        <w:t xml:space="preserve">(sk. 2. </w:t>
      </w:r>
      <w:r w:rsidR="00387A7A" w:rsidRPr="0011644A">
        <w:rPr>
          <w:rFonts w:ascii="Times New Roman" w:eastAsia="Calibri" w:hAnsi="Times New Roman" w:cs="Times New Roman"/>
          <w:sz w:val="28"/>
          <w:szCs w:val="28"/>
        </w:rPr>
        <w:t>attēlu). Visus būvdarbus šajā kārtā ir plānots pabeigt līdz 2023.gada beigām. Robežas apsardzības nodrošināšanai ir izbūvēts tunelis zem dzelzceļa.</w:t>
      </w:r>
    </w:p>
    <w:p w14:paraId="67D1A9BE" w14:textId="77777777" w:rsidR="00F76B82" w:rsidRPr="004E19BD" w:rsidRDefault="00387A7A" w:rsidP="00F76B82">
      <w:pPr>
        <w:tabs>
          <w:tab w:val="left" w:pos="1134"/>
        </w:tabs>
        <w:spacing w:after="0" w:line="240" w:lineRule="auto"/>
        <w:jc w:val="center"/>
        <w:rPr>
          <w:rFonts w:ascii="Times New Roman" w:eastAsia="Calibri" w:hAnsi="Times New Roman" w:cs="Times New Roman"/>
          <w:sz w:val="28"/>
          <w:szCs w:val="28"/>
        </w:rPr>
      </w:pPr>
      <w:r w:rsidRPr="00387A7A">
        <w:rPr>
          <w:rFonts w:ascii="Times New Roman" w:eastAsia="Calibri" w:hAnsi="Times New Roman" w:cs="Times New Roman"/>
          <w:noProof/>
          <w:sz w:val="28"/>
          <w:szCs w:val="28"/>
          <w:lang w:eastAsia="lv-LV"/>
        </w:rPr>
        <w:drawing>
          <wp:inline distT="0" distB="0" distL="0" distR="0" wp14:anchorId="2B437286" wp14:editId="59250F98">
            <wp:extent cx="2760898" cy="1553005"/>
            <wp:effectExtent l="0" t="0" r="190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8073" cy="1585166"/>
                    </a:xfrm>
                    <a:prstGeom prst="rect">
                      <a:avLst/>
                    </a:prstGeom>
                  </pic:spPr>
                </pic:pic>
              </a:graphicData>
            </a:graphic>
          </wp:inline>
        </w:drawing>
      </w:r>
      <w:r>
        <w:rPr>
          <w:rFonts w:ascii="Times New Roman" w:eastAsia="Calibri" w:hAnsi="Times New Roman" w:cs="Times New Roman"/>
          <w:noProof/>
          <w:sz w:val="28"/>
          <w:szCs w:val="28"/>
          <w:lang w:eastAsia="lv-LV"/>
        </w:rPr>
        <w:drawing>
          <wp:inline distT="0" distB="0" distL="0" distR="0" wp14:anchorId="2BE5E3E5" wp14:editId="2FB55DF3">
            <wp:extent cx="2330586" cy="155136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8672" cy="1576718"/>
                    </a:xfrm>
                    <a:prstGeom prst="rect">
                      <a:avLst/>
                    </a:prstGeom>
                    <a:noFill/>
                  </pic:spPr>
                </pic:pic>
              </a:graphicData>
            </a:graphic>
          </wp:inline>
        </w:drawing>
      </w:r>
    </w:p>
    <w:p w14:paraId="7169D6BB" w14:textId="77777777" w:rsidR="00F76B82" w:rsidRDefault="00387A7A" w:rsidP="00F76B82">
      <w:pPr>
        <w:tabs>
          <w:tab w:val="left" w:pos="1134"/>
        </w:tabs>
        <w:spacing w:after="0" w:line="240" w:lineRule="auto"/>
        <w:jc w:val="center"/>
        <w:rPr>
          <w:rFonts w:ascii="Times New Roman" w:eastAsia="Calibri" w:hAnsi="Times New Roman" w:cs="Times New Roman"/>
          <w:sz w:val="28"/>
          <w:szCs w:val="28"/>
        </w:rPr>
      </w:pPr>
      <w:r>
        <w:rPr>
          <w:noProof/>
          <w:lang w:eastAsia="lv-LV"/>
        </w:rPr>
        <w:drawing>
          <wp:inline distT="0" distB="0" distL="0" distR="0" wp14:anchorId="43918838" wp14:editId="5BBF3767">
            <wp:extent cx="2542195" cy="1690653"/>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2389" cy="1710733"/>
                    </a:xfrm>
                    <a:prstGeom prst="rect">
                      <a:avLst/>
                    </a:prstGeom>
                    <a:noFill/>
                  </pic:spPr>
                </pic:pic>
              </a:graphicData>
            </a:graphic>
          </wp:inline>
        </w:drawing>
      </w:r>
      <w:r w:rsidR="00F76B82" w:rsidRPr="00734E16">
        <w:rPr>
          <w:noProof/>
        </w:rPr>
        <w:t xml:space="preserve"> </w:t>
      </w:r>
      <w:r>
        <w:rPr>
          <w:noProof/>
          <w:lang w:eastAsia="lv-LV"/>
        </w:rPr>
        <w:drawing>
          <wp:inline distT="0" distB="0" distL="0" distR="0" wp14:anchorId="25E7F7B9" wp14:editId="5345B338">
            <wp:extent cx="2501326" cy="166347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3877" cy="1725023"/>
                    </a:xfrm>
                    <a:prstGeom prst="rect">
                      <a:avLst/>
                    </a:prstGeom>
                    <a:noFill/>
                  </pic:spPr>
                </pic:pic>
              </a:graphicData>
            </a:graphic>
          </wp:inline>
        </w:drawing>
      </w:r>
    </w:p>
    <w:p w14:paraId="045FB5AE" w14:textId="77777777" w:rsidR="00F76B82" w:rsidRPr="002475AF" w:rsidRDefault="00F76B82" w:rsidP="00F76B82">
      <w:pPr>
        <w:tabs>
          <w:tab w:val="left" w:pos="1134"/>
        </w:tabs>
        <w:spacing w:after="0" w:line="240" w:lineRule="auto"/>
        <w:jc w:val="center"/>
        <w:rPr>
          <w:rFonts w:ascii="Times New Roman" w:eastAsia="Calibri" w:hAnsi="Times New Roman" w:cs="Times New Roman"/>
          <w:i/>
          <w:sz w:val="24"/>
          <w:szCs w:val="24"/>
        </w:rPr>
      </w:pPr>
      <w:r w:rsidRPr="003E1318">
        <w:rPr>
          <w:rFonts w:ascii="Times New Roman" w:eastAsia="Calibri" w:hAnsi="Times New Roman" w:cs="Times New Roman"/>
          <w:i/>
          <w:sz w:val="24"/>
          <w:szCs w:val="24"/>
        </w:rPr>
        <w:t>Att.2 Latvijas-Baltkrievi</w:t>
      </w:r>
      <w:r>
        <w:rPr>
          <w:rFonts w:ascii="Times New Roman" w:eastAsia="Calibri" w:hAnsi="Times New Roman" w:cs="Times New Roman"/>
          <w:i/>
          <w:sz w:val="24"/>
          <w:szCs w:val="24"/>
        </w:rPr>
        <w:t>jas sauszemes robežas izbūves 1.</w:t>
      </w:r>
      <w:r w:rsidRPr="003E1318">
        <w:rPr>
          <w:rFonts w:ascii="Times New Roman" w:eastAsia="Calibri" w:hAnsi="Times New Roman" w:cs="Times New Roman"/>
          <w:i/>
          <w:sz w:val="24"/>
          <w:szCs w:val="24"/>
        </w:rPr>
        <w:t xml:space="preserve">kārtas darbu progress uz 2023.gada </w:t>
      </w:r>
      <w:r w:rsidR="00387A7A">
        <w:rPr>
          <w:rFonts w:ascii="Times New Roman" w:eastAsia="Calibri" w:hAnsi="Times New Roman" w:cs="Times New Roman"/>
          <w:i/>
          <w:sz w:val="24"/>
          <w:szCs w:val="24"/>
        </w:rPr>
        <w:t>16.augustu</w:t>
      </w:r>
    </w:p>
    <w:p w14:paraId="66C97D7F" w14:textId="77777777" w:rsidR="00F76B82" w:rsidRDefault="00F76B82" w:rsidP="00F76B82">
      <w:pPr>
        <w:tabs>
          <w:tab w:val="left" w:pos="1134"/>
        </w:tabs>
        <w:spacing w:after="0" w:line="240" w:lineRule="auto"/>
        <w:rPr>
          <w:rFonts w:ascii="Times New Roman" w:eastAsia="Calibri" w:hAnsi="Times New Roman" w:cs="Times New Roman"/>
          <w:i/>
          <w:sz w:val="24"/>
          <w:szCs w:val="24"/>
        </w:rPr>
      </w:pPr>
    </w:p>
    <w:p w14:paraId="048223ED" w14:textId="7BD65FF4" w:rsidR="0082542F" w:rsidRDefault="00F76B82" w:rsidP="0082542F">
      <w:pPr>
        <w:spacing w:after="0" w:line="276" w:lineRule="auto"/>
        <w:jc w:val="both"/>
        <w:rPr>
          <w:rFonts w:ascii="Times New Roman" w:hAnsi="Times New Roman"/>
          <w:sz w:val="28"/>
          <w:szCs w:val="28"/>
        </w:rPr>
      </w:pPr>
      <w:r w:rsidRPr="0011644A">
        <w:rPr>
          <w:rFonts w:ascii="Times New Roman" w:eastAsia="Calibri" w:hAnsi="Times New Roman" w:cs="Times New Roman"/>
          <w:b/>
          <w:sz w:val="28"/>
          <w:szCs w:val="28"/>
        </w:rPr>
        <w:t>2. kārtā</w:t>
      </w:r>
      <w:r w:rsidRPr="002475AF">
        <w:rPr>
          <w:rFonts w:ascii="Times New Roman" w:eastAsia="Calibri" w:hAnsi="Times New Roman" w:cs="Times New Roman"/>
          <w:sz w:val="28"/>
          <w:szCs w:val="28"/>
        </w:rPr>
        <w:t xml:space="preserve"> visās darbu daļās ir uzsākta būvniecības ieceres dokumentācijas izstrāde</w:t>
      </w:r>
      <w:r w:rsidR="00387A7A">
        <w:rPr>
          <w:rFonts w:ascii="Times New Roman" w:eastAsia="Calibri" w:hAnsi="Times New Roman" w:cs="Times New Roman"/>
          <w:sz w:val="28"/>
          <w:szCs w:val="28"/>
        </w:rPr>
        <w:t>, vairākās daļās tā ir pabeigta un noris būvdarbi</w:t>
      </w:r>
      <w:r w:rsidR="00F91866">
        <w:rPr>
          <w:rFonts w:ascii="Times New Roman" w:eastAsia="Calibri" w:hAnsi="Times New Roman" w:cs="Times New Roman"/>
          <w:sz w:val="28"/>
          <w:szCs w:val="28"/>
        </w:rPr>
        <w:t>, tajā skaitā ir uzsākta žoga būvniecība. Uz pārskata perioda beigām ir uzbūvēts žogs 1,41 km garumā</w:t>
      </w:r>
      <w:r w:rsidRPr="002475AF">
        <w:rPr>
          <w:rFonts w:ascii="Times New Roman" w:eastAsia="Calibri" w:hAnsi="Times New Roman" w:cs="Times New Roman"/>
          <w:sz w:val="28"/>
          <w:szCs w:val="28"/>
        </w:rPr>
        <w:t xml:space="preserve"> (sk. </w:t>
      </w:r>
      <w:r w:rsidR="00387A7A">
        <w:rPr>
          <w:rFonts w:ascii="Times New Roman" w:eastAsia="Calibri" w:hAnsi="Times New Roman" w:cs="Times New Roman"/>
          <w:sz w:val="28"/>
          <w:szCs w:val="28"/>
        </w:rPr>
        <w:t>3</w:t>
      </w:r>
      <w:r w:rsidRPr="002475A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2475AF">
        <w:rPr>
          <w:rFonts w:ascii="Times New Roman" w:eastAsia="Calibri" w:hAnsi="Times New Roman" w:cs="Times New Roman"/>
          <w:sz w:val="28"/>
          <w:szCs w:val="28"/>
        </w:rPr>
        <w:t xml:space="preserve">attēlu). </w:t>
      </w:r>
      <w:r w:rsidR="00F91866" w:rsidRPr="00D427B6">
        <w:rPr>
          <w:rFonts w:ascii="Times New Roman" w:hAnsi="Times New Roman"/>
          <w:sz w:val="28"/>
          <w:szCs w:val="28"/>
        </w:rPr>
        <w:t xml:space="preserve">Lai kāpinātu izbūves tempus gan pirmajā, gan otrajā darbu kārtā, būvnieks sadarbībā ar valsts akciju sabiedrību “Valsts nekustamie īpašumi” (turpmāk – VNĪ) analizē žoga izbūves risinājumus. </w:t>
      </w:r>
      <w:r w:rsidR="0082542F" w:rsidRPr="00D427B6">
        <w:rPr>
          <w:rFonts w:ascii="Times New Roman" w:hAnsi="Times New Roman"/>
          <w:sz w:val="28"/>
          <w:szCs w:val="28"/>
        </w:rPr>
        <w:t xml:space="preserve">Būvnieka indikatīvais šā brīža laika grafiks paredz, ka, optimizējot un paātrinot žoga izbūves darbus, </w:t>
      </w:r>
      <w:r w:rsidR="0082542F">
        <w:rPr>
          <w:rFonts w:ascii="Times New Roman" w:hAnsi="Times New Roman"/>
          <w:sz w:val="28"/>
          <w:szCs w:val="28"/>
        </w:rPr>
        <w:t xml:space="preserve">žoga izbūve sausajās zonās tiks pabeigta līdz 2023.gada beigām, taču zonās gar publiskajām upēm </w:t>
      </w:r>
      <w:r w:rsidR="0082542F" w:rsidRPr="00D427B6">
        <w:rPr>
          <w:rFonts w:ascii="Times New Roman" w:hAnsi="Times New Roman"/>
          <w:sz w:val="28"/>
          <w:szCs w:val="28"/>
        </w:rPr>
        <w:t xml:space="preserve">varētu tikt pabeigta 2024. gada </w:t>
      </w:r>
      <w:r w:rsidR="0082542F">
        <w:rPr>
          <w:rFonts w:ascii="Times New Roman" w:hAnsi="Times New Roman"/>
          <w:sz w:val="28"/>
          <w:szCs w:val="28"/>
        </w:rPr>
        <w:t>jūlijā</w:t>
      </w:r>
      <w:r w:rsidR="0082542F" w:rsidRPr="00D427B6">
        <w:rPr>
          <w:rFonts w:ascii="Times New Roman" w:hAnsi="Times New Roman"/>
          <w:sz w:val="28"/>
          <w:szCs w:val="28"/>
        </w:rPr>
        <w:t>, nodrošinot visu šajā kārtā plānoto būvdarbu pabeigšanu līdz 2024.gada beigām</w:t>
      </w:r>
      <w:r w:rsidR="0082542F">
        <w:rPr>
          <w:rFonts w:ascii="Times New Roman" w:hAnsi="Times New Roman"/>
          <w:sz w:val="28"/>
          <w:szCs w:val="28"/>
        </w:rPr>
        <w:t xml:space="preserve">. </w:t>
      </w:r>
      <w:r w:rsidR="0082542F" w:rsidRPr="007F0BAE">
        <w:rPr>
          <w:rFonts w:ascii="Times New Roman" w:hAnsi="Times New Roman"/>
          <w:sz w:val="28"/>
          <w:szCs w:val="28"/>
        </w:rPr>
        <w:t xml:space="preserve"> </w:t>
      </w:r>
      <w:r w:rsidR="0082542F">
        <w:rPr>
          <w:rFonts w:ascii="Times New Roman" w:hAnsi="Times New Roman"/>
          <w:sz w:val="28"/>
          <w:szCs w:val="28"/>
        </w:rPr>
        <w:t>Upe kalpo par dabisku šķērsli robežpārkāpējiem, tādēļ darbu izpilde tiek fokusēta uz sauszemes zonām, lai nodrošinātu drošību uz robežas</w:t>
      </w:r>
      <w:r w:rsidR="0082542F" w:rsidRPr="00D427B6">
        <w:rPr>
          <w:rFonts w:ascii="Times New Roman" w:hAnsi="Times New Roman"/>
          <w:sz w:val="28"/>
          <w:szCs w:val="28"/>
        </w:rPr>
        <w:t>.</w:t>
      </w:r>
      <w:r w:rsidR="0082542F">
        <w:rPr>
          <w:rFonts w:ascii="Times New Roman" w:hAnsi="Times New Roman"/>
          <w:sz w:val="28"/>
          <w:szCs w:val="28"/>
        </w:rPr>
        <w:t xml:space="preserve"> Papildus VNĪ strādā pie apakšuzņēmēju piesaistes ar Latgales reģiona pašvaldību vadītāju palīdzību, lai tempus papildus kāpinātu. </w:t>
      </w:r>
    </w:p>
    <w:p w14:paraId="6A24C4EE" w14:textId="0B8EE8B5" w:rsidR="00F76B82" w:rsidRPr="00190771" w:rsidRDefault="00F91866" w:rsidP="0082542F">
      <w:pPr>
        <w:spacing w:after="0" w:line="240" w:lineRule="auto"/>
        <w:jc w:val="center"/>
        <w:rPr>
          <w:rFonts w:ascii="Times New Roman" w:eastAsia="Calibri" w:hAnsi="Times New Roman" w:cs="Times New Roman"/>
          <w:sz w:val="28"/>
          <w:szCs w:val="28"/>
        </w:rPr>
      </w:pPr>
      <w:r w:rsidRPr="00F91866">
        <w:rPr>
          <w:rFonts w:ascii="Times New Roman" w:eastAsia="Calibri" w:hAnsi="Times New Roman" w:cs="Times New Roman"/>
          <w:noProof/>
          <w:sz w:val="28"/>
          <w:szCs w:val="28"/>
          <w:lang w:eastAsia="lv-LV"/>
        </w:rPr>
        <w:lastRenderedPageBreak/>
        <w:drawing>
          <wp:inline distT="0" distB="0" distL="0" distR="0" wp14:anchorId="435B42E8" wp14:editId="6A5E645B">
            <wp:extent cx="2446166" cy="13759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54162" cy="1380466"/>
                    </a:xfrm>
                    <a:prstGeom prst="rect">
                      <a:avLst/>
                    </a:prstGeom>
                  </pic:spPr>
                </pic:pic>
              </a:graphicData>
            </a:graphic>
          </wp:inline>
        </w:drawing>
      </w:r>
    </w:p>
    <w:p w14:paraId="1FA3C677" w14:textId="33FF5567" w:rsidR="00FB6BCE" w:rsidRPr="00190771" w:rsidRDefault="00FB6BCE" w:rsidP="00F76B82">
      <w:pPr>
        <w:tabs>
          <w:tab w:val="left" w:pos="1134"/>
        </w:tabs>
        <w:jc w:val="center"/>
        <w:rPr>
          <w:rFonts w:ascii="Times New Roman" w:eastAsia="Calibri" w:hAnsi="Times New Roman" w:cs="Times New Roman"/>
          <w:i/>
          <w:sz w:val="24"/>
          <w:szCs w:val="24"/>
        </w:rPr>
      </w:pPr>
      <w:r w:rsidRPr="00190771">
        <w:rPr>
          <w:rFonts w:ascii="Times New Roman" w:eastAsia="Calibri" w:hAnsi="Times New Roman" w:cs="Times New Roman"/>
          <w:i/>
          <w:noProof/>
          <w:sz w:val="24"/>
          <w:szCs w:val="24"/>
          <w:lang w:eastAsia="lv-LV"/>
        </w:rPr>
        <w:drawing>
          <wp:inline distT="0" distB="0" distL="0" distR="0" wp14:anchorId="76801D87" wp14:editId="4EBB67C0">
            <wp:extent cx="1822648" cy="1371384"/>
            <wp:effectExtent l="0" t="0" r="635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2159" cy="1416161"/>
                    </a:xfrm>
                    <a:prstGeom prst="rect">
                      <a:avLst/>
                    </a:prstGeom>
                    <a:noFill/>
                  </pic:spPr>
                </pic:pic>
              </a:graphicData>
            </a:graphic>
          </wp:inline>
        </w:drawing>
      </w:r>
      <w:r w:rsidR="00D427B6" w:rsidRPr="00190771">
        <w:rPr>
          <w:rFonts w:ascii="Times New Roman" w:eastAsia="Calibri" w:hAnsi="Times New Roman" w:cs="Times New Roman"/>
          <w:i/>
          <w:noProof/>
          <w:sz w:val="24"/>
          <w:szCs w:val="24"/>
          <w:lang w:eastAsia="lv-LV"/>
        </w:rPr>
        <w:drawing>
          <wp:inline distT="0" distB="0" distL="0" distR="0" wp14:anchorId="657C1A4C" wp14:editId="4F74E7DF">
            <wp:extent cx="1027605" cy="1370066"/>
            <wp:effectExtent l="0" t="0" r="127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7606" cy="1463396"/>
                    </a:xfrm>
                    <a:prstGeom prst="rect">
                      <a:avLst/>
                    </a:prstGeom>
                    <a:noFill/>
                  </pic:spPr>
                </pic:pic>
              </a:graphicData>
            </a:graphic>
          </wp:inline>
        </w:drawing>
      </w:r>
    </w:p>
    <w:p w14:paraId="69017B33" w14:textId="77777777" w:rsidR="00F76B82" w:rsidRPr="00190771" w:rsidRDefault="00F76B82" w:rsidP="00F76B82">
      <w:pPr>
        <w:tabs>
          <w:tab w:val="left" w:pos="1134"/>
        </w:tabs>
        <w:jc w:val="center"/>
        <w:rPr>
          <w:rFonts w:ascii="Times New Roman" w:eastAsia="Calibri" w:hAnsi="Times New Roman" w:cs="Times New Roman"/>
          <w:i/>
          <w:sz w:val="24"/>
          <w:szCs w:val="24"/>
        </w:rPr>
      </w:pPr>
      <w:r w:rsidRPr="00190771">
        <w:rPr>
          <w:rFonts w:ascii="Times New Roman" w:eastAsia="Calibri" w:hAnsi="Times New Roman" w:cs="Times New Roman"/>
          <w:i/>
          <w:sz w:val="24"/>
          <w:szCs w:val="24"/>
        </w:rPr>
        <w:t>Att.</w:t>
      </w:r>
      <w:r w:rsidR="00F91866" w:rsidRPr="00190771">
        <w:rPr>
          <w:rFonts w:ascii="Times New Roman" w:eastAsia="Calibri" w:hAnsi="Times New Roman" w:cs="Times New Roman"/>
          <w:i/>
          <w:sz w:val="24"/>
          <w:szCs w:val="24"/>
        </w:rPr>
        <w:t>3</w:t>
      </w:r>
      <w:r w:rsidRPr="00190771">
        <w:rPr>
          <w:rFonts w:ascii="Times New Roman" w:eastAsia="Calibri" w:hAnsi="Times New Roman" w:cs="Times New Roman"/>
          <w:i/>
          <w:sz w:val="24"/>
          <w:szCs w:val="24"/>
        </w:rPr>
        <w:t xml:space="preserve"> Latvijas-Baltkrievijas sauszemes robežas izbūves 2.kārtas darbu progress uz 2023.gada </w:t>
      </w:r>
      <w:r w:rsidR="00F91866" w:rsidRPr="00190771">
        <w:rPr>
          <w:rFonts w:ascii="Times New Roman" w:eastAsia="Calibri" w:hAnsi="Times New Roman" w:cs="Times New Roman"/>
          <w:i/>
          <w:sz w:val="24"/>
          <w:szCs w:val="24"/>
        </w:rPr>
        <w:t>16.augustu</w:t>
      </w:r>
    </w:p>
    <w:p w14:paraId="78E047AA" w14:textId="77777777" w:rsidR="0055464B" w:rsidRPr="0011644A" w:rsidRDefault="0055464B" w:rsidP="0082542F">
      <w:pPr>
        <w:pStyle w:val="tv213"/>
        <w:shd w:val="clear" w:color="auto" w:fill="FFFFFF" w:themeFill="background1"/>
        <w:spacing w:before="0" w:beforeAutospacing="0" w:after="0" w:afterAutospacing="0" w:line="276" w:lineRule="auto"/>
        <w:jc w:val="both"/>
        <w:rPr>
          <w:rFonts w:eastAsia="Calibri"/>
          <w:sz w:val="28"/>
          <w:szCs w:val="28"/>
        </w:rPr>
      </w:pPr>
      <w:r w:rsidRPr="00190771">
        <w:rPr>
          <w:rFonts w:eastAsia="Calibri"/>
          <w:sz w:val="28"/>
          <w:szCs w:val="28"/>
        </w:rPr>
        <w:t xml:space="preserve">Kā iepriekš minēts, </w:t>
      </w:r>
      <w:r w:rsidRPr="0011644A">
        <w:rPr>
          <w:rFonts w:eastAsia="Calibri"/>
          <w:b/>
          <w:sz w:val="28"/>
          <w:szCs w:val="28"/>
        </w:rPr>
        <w:t>3.kārtā</w:t>
      </w:r>
      <w:r w:rsidRPr="00190771">
        <w:rPr>
          <w:rFonts w:eastAsia="Calibri"/>
          <w:sz w:val="28"/>
          <w:szCs w:val="28"/>
        </w:rPr>
        <w:t xml:space="preserve"> plānots izbūvēt</w:t>
      </w:r>
      <w:r w:rsidR="0074184D" w:rsidRPr="00190771">
        <w:rPr>
          <w:rFonts w:eastAsia="Calibri"/>
          <w:sz w:val="28"/>
          <w:szCs w:val="28"/>
        </w:rPr>
        <w:t xml:space="preserve"> torņus un pievedceļus, kā arī</w:t>
      </w:r>
      <w:r w:rsidRPr="00190771">
        <w:rPr>
          <w:rFonts w:eastAsia="Calibri"/>
          <w:sz w:val="28"/>
          <w:szCs w:val="28"/>
        </w:rPr>
        <w:t xml:space="preserve"> </w:t>
      </w:r>
      <w:proofErr w:type="spellStart"/>
      <w:r w:rsidRPr="00190771">
        <w:rPr>
          <w:rFonts w:eastAsia="Calibri"/>
          <w:sz w:val="28"/>
          <w:szCs w:val="28"/>
        </w:rPr>
        <w:t>patruļtaku</w:t>
      </w:r>
      <w:proofErr w:type="spellEnd"/>
      <w:r w:rsidRPr="00190771">
        <w:rPr>
          <w:rFonts w:eastAsia="Calibri"/>
          <w:sz w:val="28"/>
          <w:szCs w:val="28"/>
        </w:rPr>
        <w:t xml:space="preserve"> g</w:t>
      </w:r>
      <w:r w:rsidR="0011644A">
        <w:rPr>
          <w:rFonts w:eastAsia="Calibri"/>
          <w:sz w:val="28"/>
          <w:szCs w:val="28"/>
        </w:rPr>
        <w:t>ar Daugavu</w:t>
      </w:r>
      <w:r w:rsidRPr="00190771">
        <w:rPr>
          <w:rFonts w:eastAsia="Calibri"/>
          <w:sz w:val="28"/>
          <w:szCs w:val="28"/>
        </w:rPr>
        <w:t xml:space="preserve">. </w:t>
      </w:r>
      <w:r w:rsidR="0011644A">
        <w:rPr>
          <w:rFonts w:eastAsia="Calibri"/>
          <w:sz w:val="28"/>
          <w:szCs w:val="28"/>
        </w:rPr>
        <w:t>Pamatojoties uz veiktās cenu aptaujas rezultātu, VNĪ 2023. gada 19. aprīlī noslēdza</w:t>
      </w:r>
      <w:r w:rsidR="0011644A" w:rsidRPr="0011644A">
        <w:rPr>
          <w:rFonts w:eastAsia="Calibri"/>
          <w:sz w:val="28"/>
          <w:szCs w:val="28"/>
        </w:rPr>
        <w:t xml:space="preserve"> līgumu par sešu torņu un pievedceļu pie tiem būvniecības ieceres dokumentācijas izstrādi, būvdarbiem un autoruzraudzību gar upi Daugava posmā ~16,7 km</w:t>
      </w:r>
      <w:r w:rsidR="0011644A">
        <w:rPr>
          <w:rFonts w:eastAsia="Calibri"/>
          <w:sz w:val="28"/>
          <w:szCs w:val="28"/>
        </w:rPr>
        <w:t xml:space="preserve">. </w:t>
      </w:r>
      <w:r w:rsidR="0074184D" w:rsidRPr="00190771">
        <w:rPr>
          <w:rFonts w:eastAsia="Calibri"/>
          <w:sz w:val="28"/>
          <w:szCs w:val="28"/>
        </w:rPr>
        <w:t xml:space="preserve">Torņu un pievedceļu izbūves </w:t>
      </w:r>
      <w:r w:rsidR="0074184D" w:rsidRPr="0011644A">
        <w:rPr>
          <w:rFonts w:eastAsia="Calibri"/>
          <w:sz w:val="28"/>
          <w:szCs w:val="28"/>
        </w:rPr>
        <w:t xml:space="preserve">indikatīvais laika grafiks paredz, ka torņi tiek izbūvēti līdz 2024. gada septembrim </w:t>
      </w:r>
      <w:r w:rsidR="0074184D" w:rsidRPr="00190771">
        <w:rPr>
          <w:rFonts w:eastAsia="Calibri"/>
          <w:sz w:val="28"/>
          <w:szCs w:val="28"/>
        </w:rPr>
        <w:t xml:space="preserve">(sk. 4. attēlu). </w:t>
      </w:r>
    </w:p>
    <w:p w14:paraId="4F2A336D" w14:textId="77777777" w:rsidR="0074184D" w:rsidRPr="00190771" w:rsidRDefault="0074184D" w:rsidP="00D427B6">
      <w:pPr>
        <w:pStyle w:val="ListParagraph"/>
        <w:tabs>
          <w:tab w:val="left" w:pos="2080"/>
        </w:tabs>
        <w:spacing w:after="0" w:line="240" w:lineRule="auto"/>
        <w:contextualSpacing w:val="0"/>
        <w:jc w:val="center"/>
        <w:rPr>
          <w:rFonts w:ascii="Times New Roman" w:hAnsi="Times New Roman"/>
          <w:sz w:val="28"/>
          <w:szCs w:val="28"/>
        </w:rPr>
      </w:pPr>
      <w:r w:rsidRPr="00190771">
        <w:rPr>
          <w:rFonts w:ascii="Times New Roman" w:hAnsi="Times New Roman"/>
          <w:noProof/>
          <w:sz w:val="28"/>
          <w:szCs w:val="28"/>
          <w:lang w:eastAsia="lv-LV"/>
        </w:rPr>
        <w:drawing>
          <wp:inline distT="0" distB="0" distL="0" distR="0" wp14:anchorId="2A4515E6" wp14:editId="58C2B031">
            <wp:extent cx="2551001" cy="1434938"/>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94101" cy="1459182"/>
                    </a:xfrm>
                    <a:prstGeom prst="rect">
                      <a:avLst/>
                    </a:prstGeom>
                  </pic:spPr>
                </pic:pic>
              </a:graphicData>
            </a:graphic>
          </wp:inline>
        </w:drawing>
      </w:r>
    </w:p>
    <w:p w14:paraId="2103C161" w14:textId="77777777" w:rsidR="0074184D" w:rsidRPr="00190771" w:rsidRDefault="0074184D" w:rsidP="0074184D">
      <w:pPr>
        <w:pStyle w:val="ListParagraph"/>
        <w:tabs>
          <w:tab w:val="left" w:pos="1134"/>
        </w:tabs>
        <w:jc w:val="center"/>
        <w:rPr>
          <w:rFonts w:ascii="Times New Roman" w:eastAsia="Calibri" w:hAnsi="Times New Roman" w:cs="Times New Roman"/>
          <w:i/>
          <w:sz w:val="24"/>
          <w:szCs w:val="24"/>
        </w:rPr>
      </w:pPr>
      <w:r w:rsidRPr="00190771">
        <w:rPr>
          <w:rFonts w:ascii="Times New Roman" w:eastAsia="Calibri" w:hAnsi="Times New Roman" w:cs="Times New Roman"/>
          <w:i/>
          <w:sz w:val="24"/>
          <w:szCs w:val="24"/>
        </w:rPr>
        <w:t>Att.4 Latvijas-Baltkrievijas sauszemes robežas izbūves 3.kārtas darbu progress uz 2023.gada 16.augustu</w:t>
      </w:r>
    </w:p>
    <w:p w14:paraId="281E657B" w14:textId="6A480087" w:rsidR="00F76B82" w:rsidRDefault="00F76B82" w:rsidP="0082542F">
      <w:pPr>
        <w:spacing w:after="0" w:line="276" w:lineRule="auto"/>
        <w:jc w:val="both"/>
        <w:rPr>
          <w:rFonts w:ascii="Times New Roman" w:eastAsia="Calibri" w:hAnsi="Times New Roman" w:cs="Times New Roman"/>
          <w:sz w:val="28"/>
          <w:szCs w:val="28"/>
          <w:highlight w:val="yellow"/>
        </w:rPr>
      </w:pPr>
      <w:r w:rsidRPr="00190771">
        <w:rPr>
          <w:rFonts w:ascii="Times New Roman" w:eastAsia="Calibri" w:hAnsi="Times New Roman" w:cs="Times New Roman"/>
          <w:sz w:val="28"/>
          <w:szCs w:val="28"/>
        </w:rPr>
        <w:t xml:space="preserve">Atbilstoši Ārējās sauszemes robežas infrastruktūras izbūves likuma (turpmāk – Likums) 5. pantam koku un krūmu ciršanas tiesības ārējās robežas infrastruktūras izbūvei nepieciešamajā teritorijā ir </w:t>
      </w:r>
      <w:r w:rsidR="00AF1A84">
        <w:rPr>
          <w:rFonts w:ascii="Times New Roman" w:eastAsia="Calibri" w:hAnsi="Times New Roman" w:cs="Times New Roman"/>
          <w:sz w:val="28"/>
          <w:szCs w:val="28"/>
        </w:rPr>
        <w:t>akciju sabiedrībai “</w:t>
      </w:r>
      <w:r w:rsidR="00AF1A84" w:rsidRPr="003D5AA5">
        <w:rPr>
          <w:rFonts w:ascii="Times New Roman" w:eastAsia="Calibri" w:hAnsi="Times New Roman" w:cs="Times New Roman"/>
          <w:sz w:val="28"/>
          <w:szCs w:val="28"/>
        </w:rPr>
        <w:t>Latvijas valsts meži</w:t>
      </w:r>
      <w:r w:rsidR="00AF1A84">
        <w:rPr>
          <w:rFonts w:ascii="Times New Roman" w:eastAsia="Calibri" w:hAnsi="Times New Roman" w:cs="Times New Roman"/>
          <w:sz w:val="28"/>
          <w:szCs w:val="28"/>
        </w:rPr>
        <w:t>”</w:t>
      </w:r>
      <w:r w:rsidRPr="00190771">
        <w:rPr>
          <w:rFonts w:ascii="Times New Roman" w:eastAsia="Calibri" w:hAnsi="Times New Roman" w:cs="Times New Roman"/>
          <w:sz w:val="28"/>
          <w:szCs w:val="28"/>
        </w:rPr>
        <w:t>. Ja nekustamā īpašuma īpašnieks ir izteicis vēlmi paturēt koksnes produktus savā īpašumā, tie nododami nekustamā īpašuma īpašniekam</w:t>
      </w:r>
      <w:r w:rsidR="00AF1A84">
        <w:rPr>
          <w:rFonts w:ascii="Times New Roman" w:eastAsia="Calibri" w:hAnsi="Times New Roman" w:cs="Times New Roman"/>
          <w:sz w:val="28"/>
          <w:szCs w:val="28"/>
        </w:rPr>
        <w:t>. J</w:t>
      </w:r>
      <w:r w:rsidRPr="00190771">
        <w:rPr>
          <w:rFonts w:ascii="Times New Roman" w:eastAsia="Calibri" w:hAnsi="Times New Roman" w:cs="Times New Roman"/>
          <w:sz w:val="28"/>
          <w:szCs w:val="28"/>
        </w:rPr>
        <w:t>a tas nav izteicis vēlmi paturēt koksnes produktus savā</w:t>
      </w:r>
      <w:r w:rsidRPr="003D5AA5">
        <w:rPr>
          <w:rFonts w:ascii="Times New Roman" w:eastAsia="Calibri" w:hAnsi="Times New Roman" w:cs="Times New Roman"/>
          <w:sz w:val="28"/>
          <w:szCs w:val="28"/>
        </w:rPr>
        <w:t xml:space="preserve"> īpašumā, īpašuma tiesības uz ārējās robežas infrastruktūras izbūvei nepieciešamajā teritorijā nocirstajiem kokiem ir </w:t>
      </w:r>
      <w:r w:rsidR="00AF1A84">
        <w:rPr>
          <w:rFonts w:ascii="Times New Roman" w:eastAsia="Calibri" w:hAnsi="Times New Roman" w:cs="Times New Roman"/>
          <w:sz w:val="28"/>
          <w:szCs w:val="28"/>
        </w:rPr>
        <w:t>akciju sabiedrībai “</w:t>
      </w:r>
      <w:r w:rsidR="00AF1A84" w:rsidRPr="003D5AA5">
        <w:rPr>
          <w:rFonts w:ascii="Times New Roman" w:eastAsia="Calibri" w:hAnsi="Times New Roman" w:cs="Times New Roman"/>
          <w:sz w:val="28"/>
          <w:szCs w:val="28"/>
        </w:rPr>
        <w:t>Latvijas valsts meži</w:t>
      </w:r>
      <w:r w:rsidR="00AF1A84">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 xml:space="preserve">un to atsavināšana tiek </w:t>
      </w:r>
      <w:r w:rsidRPr="003D5AA5">
        <w:rPr>
          <w:rFonts w:ascii="Times New Roman" w:eastAsia="Calibri" w:hAnsi="Times New Roman" w:cs="Times New Roman"/>
          <w:sz w:val="28"/>
          <w:szCs w:val="28"/>
        </w:rPr>
        <w:lastRenderedPageBreak/>
        <w:t>veikta atbilstoši </w:t>
      </w:r>
      <w:hyperlink r:id="rId17" w:tgtFrame="_blank" w:history="1">
        <w:r w:rsidRPr="003D5AA5">
          <w:rPr>
            <w:rFonts w:ascii="Times New Roman" w:eastAsia="Calibri" w:hAnsi="Times New Roman" w:cs="Times New Roman"/>
            <w:sz w:val="28"/>
            <w:szCs w:val="28"/>
          </w:rPr>
          <w:t>Publiskas personas mantas atsavināšanas likuma</w:t>
        </w:r>
      </w:hyperlink>
      <w:r w:rsidRPr="003D5AA5">
        <w:rPr>
          <w:rFonts w:ascii="Times New Roman" w:eastAsia="Calibri" w:hAnsi="Times New Roman" w:cs="Times New Roman"/>
          <w:sz w:val="28"/>
          <w:szCs w:val="28"/>
        </w:rPr>
        <w:t> </w:t>
      </w:r>
      <w:hyperlink r:id="rId18" w:anchor="p2" w:tgtFrame="_blank" w:history="1">
        <w:r w:rsidRPr="003D5AA5">
          <w:rPr>
            <w:rFonts w:ascii="Times New Roman" w:eastAsia="Calibri" w:hAnsi="Times New Roman" w:cs="Times New Roman"/>
            <w:sz w:val="28"/>
            <w:szCs w:val="28"/>
          </w:rPr>
          <w:t>2. panta</w:t>
        </w:r>
      </w:hyperlink>
      <w:r w:rsidRPr="003D5AA5">
        <w:rPr>
          <w:rFonts w:ascii="Times New Roman" w:eastAsia="Calibri" w:hAnsi="Times New Roman" w:cs="Times New Roman"/>
          <w:sz w:val="28"/>
          <w:szCs w:val="28"/>
        </w:rPr>
        <w:t xml:space="preserve"> trešajai daļai. </w:t>
      </w:r>
      <w:r w:rsidR="0055464B">
        <w:rPr>
          <w:rFonts w:ascii="Times New Roman" w:eastAsia="Calibri" w:hAnsi="Times New Roman" w:cs="Times New Roman"/>
          <w:sz w:val="28"/>
          <w:szCs w:val="28"/>
        </w:rPr>
        <w:t>Nodrošinājuma valsts aģentūras (turpmāk – Aģentūra)</w:t>
      </w:r>
      <w:r w:rsidRPr="003D5AA5">
        <w:rPr>
          <w:rFonts w:ascii="Times New Roman" w:eastAsia="Calibri" w:hAnsi="Times New Roman" w:cs="Times New Roman"/>
          <w:sz w:val="28"/>
          <w:szCs w:val="28"/>
        </w:rPr>
        <w:t xml:space="preserve"> un </w:t>
      </w:r>
      <w:r w:rsidR="0055464B">
        <w:rPr>
          <w:rFonts w:ascii="Times New Roman" w:eastAsia="Calibri" w:hAnsi="Times New Roman" w:cs="Times New Roman"/>
          <w:sz w:val="28"/>
          <w:szCs w:val="28"/>
        </w:rPr>
        <w:t>akciju sabiedrības “</w:t>
      </w:r>
      <w:r w:rsidRPr="003D5AA5">
        <w:rPr>
          <w:rFonts w:ascii="Times New Roman" w:eastAsia="Calibri" w:hAnsi="Times New Roman" w:cs="Times New Roman"/>
          <w:sz w:val="28"/>
          <w:szCs w:val="28"/>
        </w:rPr>
        <w:t>Latvijas valsts meži</w:t>
      </w:r>
      <w:r w:rsidR="0055464B">
        <w:rPr>
          <w:rFonts w:ascii="Times New Roman" w:eastAsia="Calibri" w:hAnsi="Times New Roman" w:cs="Times New Roman"/>
          <w:sz w:val="28"/>
          <w:szCs w:val="28"/>
        </w:rPr>
        <w:t>”</w:t>
      </w:r>
      <w:r w:rsidRPr="003D5AA5">
        <w:rPr>
          <w:rFonts w:ascii="Times New Roman" w:eastAsia="Calibri" w:hAnsi="Times New Roman" w:cs="Times New Roman"/>
          <w:sz w:val="28"/>
          <w:szCs w:val="28"/>
        </w:rPr>
        <w:t xml:space="preserve"> noslēgtās</w:t>
      </w:r>
      <w:r>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 xml:space="preserve">vienošanās par koku un krūmu ciršanu ārējās sauszemes robežas infrastruktūras izbūvei nepieciešamajā teritorijā ietvaros izcirsti </w:t>
      </w:r>
      <w:r w:rsidR="00AC0F1F" w:rsidRPr="00AC0F1F">
        <w:rPr>
          <w:rFonts w:ascii="Times New Roman" w:eastAsia="Calibri" w:hAnsi="Times New Roman" w:cs="Times New Roman"/>
          <w:sz w:val="28"/>
          <w:szCs w:val="28"/>
        </w:rPr>
        <w:t>14 181,412</w:t>
      </w:r>
      <w:r w:rsidRPr="00AC0F1F">
        <w:rPr>
          <w:rFonts w:ascii="Times New Roman" w:eastAsia="Calibri" w:hAnsi="Times New Roman" w:cs="Times New Roman"/>
          <w:sz w:val="28"/>
          <w:szCs w:val="28"/>
        </w:rPr>
        <w:t xml:space="preserve"> kubikmetri apaļie kokmateriāli un enerģiskā koksne </w:t>
      </w:r>
      <w:r w:rsidR="00AC0F1F" w:rsidRPr="00AC0F1F">
        <w:rPr>
          <w:rFonts w:ascii="Times New Roman" w:eastAsia="Calibri" w:hAnsi="Times New Roman" w:cs="Times New Roman"/>
          <w:sz w:val="28"/>
          <w:szCs w:val="28"/>
        </w:rPr>
        <w:t>10 207,376</w:t>
      </w:r>
      <w:r w:rsidRPr="00AC0F1F">
        <w:rPr>
          <w:rFonts w:ascii="Times New Roman" w:eastAsia="Calibri" w:hAnsi="Times New Roman" w:cs="Times New Roman"/>
          <w:sz w:val="28"/>
          <w:szCs w:val="28"/>
        </w:rPr>
        <w:t xml:space="preserve"> </w:t>
      </w:r>
      <w:proofErr w:type="spellStart"/>
      <w:r w:rsidRPr="00AC0F1F">
        <w:rPr>
          <w:rFonts w:ascii="Times New Roman" w:eastAsia="Calibri" w:hAnsi="Times New Roman" w:cs="Times New Roman"/>
          <w:sz w:val="28"/>
          <w:szCs w:val="28"/>
        </w:rPr>
        <w:t>berkubikmetri</w:t>
      </w:r>
      <w:proofErr w:type="spellEnd"/>
      <w:r w:rsidRPr="00AC0F1F">
        <w:rPr>
          <w:rFonts w:ascii="Times New Roman" w:eastAsia="Calibri" w:hAnsi="Times New Roman" w:cs="Times New Roman"/>
          <w:sz w:val="28"/>
          <w:szCs w:val="28"/>
        </w:rPr>
        <w:t>. Trīs no nekustamā īpašuma īpašniekiem, no kur</w:t>
      </w:r>
      <w:r w:rsidR="00AF1A84">
        <w:rPr>
          <w:rFonts w:ascii="Times New Roman" w:eastAsia="Calibri" w:hAnsi="Times New Roman" w:cs="Times New Roman"/>
          <w:sz w:val="28"/>
          <w:szCs w:val="28"/>
        </w:rPr>
        <w:t>iem</w:t>
      </w:r>
      <w:r w:rsidRPr="00AC0F1F">
        <w:rPr>
          <w:rFonts w:ascii="Times New Roman" w:eastAsia="Calibri" w:hAnsi="Times New Roman" w:cs="Times New Roman"/>
          <w:sz w:val="28"/>
          <w:szCs w:val="28"/>
        </w:rPr>
        <w:t xml:space="preserve"> tiek atsavināta zeme sauszemes robežas infrastruktūras izbūvei, ir izteikuši vēlmi uz atsavināmās daļas esošos koksnes produktus paturēt savā īpašumā, kuru kopējais apjoms ir 185,588 kubikmetri lapu apaļkoka un 180,624 </w:t>
      </w:r>
      <w:proofErr w:type="spellStart"/>
      <w:r w:rsidRPr="00AC0F1F">
        <w:rPr>
          <w:rFonts w:ascii="Times New Roman" w:eastAsia="Calibri" w:hAnsi="Times New Roman" w:cs="Times New Roman"/>
          <w:sz w:val="28"/>
          <w:szCs w:val="28"/>
        </w:rPr>
        <w:t>berkubikmetrs</w:t>
      </w:r>
      <w:proofErr w:type="spellEnd"/>
      <w:r w:rsidRPr="00AC0F1F">
        <w:rPr>
          <w:rFonts w:ascii="Times New Roman" w:eastAsia="Calibri" w:hAnsi="Times New Roman" w:cs="Times New Roman"/>
          <w:sz w:val="28"/>
          <w:szCs w:val="28"/>
        </w:rPr>
        <w:t xml:space="preserve"> enerģiskā koksne.</w:t>
      </w:r>
    </w:p>
    <w:p w14:paraId="3127DED9" w14:textId="77777777" w:rsidR="00F76B82" w:rsidRDefault="00F76B82" w:rsidP="0082542F">
      <w:pPr>
        <w:pStyle w:val="ListParagraph"/>
        <w:spacing w:after="0" w:line="276" w:lineRule="auto"/>
        <w:ind w:left="709"/>
        <w:contextualSpacing w:val="0"/>
        <w:jc w:val="both"/>
        <w:rPr>
          <w:rFonts w:ascii="Times New Roman" w:eastAsia="Calibri" w:hAnsi="Times New Roman" w:cs="Times New Roman"/>
          <w:sz w:val="28"/>
          <w:szCs w:val="28"/>
          <w:highlight w:val="yellow"/>
        </w:rPr>
      </w:pPr>
    </w:p>
    <w:p w14:paraId="70327790" w14:textId="77777777" w:rsidR="001C7DE0" w:rsidRDefault="00DB6D6A" w:rsidP="001C7DE0">
      <w:pPr>
        <w:spacing w:after="0" w:line="276" w:lineRule="auto"/>
        <w:ind w:firstLine="709"/>
        <w:jc w:val="both"/>
        <w:rPr>
          <w:rFonts w:ascii="Times New Roman" w:eastAsia="Calibri" w:hAnsi="Times New Roman" w:cs="Times New Roman"/>
          <w:sz w:val="28"/>
          <w:szCs w:val="28"/>
        </w:rPr>
      </w:pPr>
      <w:r w:rsidRPr="00DB6D6A">
        <w:rPr>
          <w:rFonts w:ascii="Times New Roman" w:eastAsia="Calibri" w:hAnsi="Times New Roman" w:cs="Times New Roman"/>
          <w:sz w:val="28"/>
          <w:szCs w:val="28"/>
        </w:rPr>
        <w:t xml:space="preserve">Turklāt, </w:t>
      </w:r>
      <w:bookmarkStart w:id="0" w:name="_Hlk140152569"/>
      <w:r>
        <w:rPr>
          <w:rFonts w:ascii="Times New Roman" w:eastAsia="Calibri" w:hAnsi="Times New Roman" w:cs="Times New Roman"/>
          <w:sz w:val="28"/>
          <w:szCs w:val="28"/>
        </w:rPr>
        <w:t xml:space="preserve">lai nodrošinātu </w:t>
      </w:r>
      <w:proofErr w:type="spellStart"/>
      <w:r w:rsidRPr="00DB6D6A">
        <w:rPr>
          <w:rFonts w:ascii="Times New Roman" w:eastAsia="Calibri" w:hAnsi="Times New Roman" w:cs="Times New Roman"/>
          <w:sz w:val="28"/>
          <w:szCs w:val="28"/>
        </w:rPr>
        <w:t>robežuzraudzības</w:t>
      </w:r>
      <w:proofErr w:type="spellEnd"/>
      <w:r w:rsidRPr="00DB6D6A">
        <w:rPr>
          <w:rFonts w:ascii="Times New Roman" w:eastAsia="Calibri" w:hAnsi="Times New Roman" w:cs="Times New Roman"/>
          <w:sz w:val="28"/>
          <w:szCs w:val="28"/>
        </w:rPr>
        <w:t xml:space="preserve"> tehnisko līdzekļu – klātbūtnes uztveršanas sistēmu un novērošanas iekārtu un ar tām saistītās infrastruktūras</w:t>
      </w:r>
      <w:r>
        <w:rPr>
          <w:rFonts w:ascii="Times New Roman" w:eastAsia="Calibri" w:hAnsi="Times New Roman" w:cs="Times New Roman"/>
          <w:sz w:val="28"/>
          <w:szCs w:val="28"/>
        </w:rPr>
        <w:t xml:space="preserve"> (turpmāk – Tehnoloģiskā infrastruktūra)</w:t>
      </w:r>
      <w:r w:rsidRPr="00DB6D6A">
        <w:rPr>
          <w:rFonts w:ascii="Times New Roman" w:eastAsia="Calibri" w:hAnsi="Times New Roman" w:cs="Times New Roman"/>
          <w:sz w:val="28"/>
          <w:szCs w:val="28"/>
        </w:rPr>
        <w:t xml:space="preserve"> – izbūvi</w:t>
      </w:r>
      <w:bookmarkEnd w:id="0"/>
      <w:r w:rsidRPr="00DB6D6A">
        <w:rPr>
          <w:rFonts w:ascii="Times New Roman" w:eastAsia="Calibri" w:hAnsi="Times New Roman" w:cs="Times New Roman"/>
          <w:sz w:val="28"/>
          <w:szCs w:val="28"/>
        </w:rPr>
        <w:t xml:space="preserve"> un ieviešanu</w:t>
      </w:r>
      <w:r>
        <w:rPr>
          <w:rFonts w:ascii="Times New Roman" w:eastAsia="Calibri" w:hAnsi="Times New Roman" w:cs="Times New Roman"/>
          <w:sz w:val="28"/>
          <w:szCs w:val="28"/>
        </w:rPr>
        <w:t xml:space="preserve"> atbilstoši Likuma 8.panta otrajā daļā noteiktajam deleģējumam</w:t>
      </w:r>
      <w:r w:rsidR="00AF1A84">
        <w:rPr>
          <w:rFonts w:ascii="Times New Roman" w:eastAsia="Calibri" w:hAnsi="Times New Roman" w:cs="Times New Roman"/>
          <w:sz w:val="28"/>
          <w:szCs w:val="28"/>
        </w:rPr>
        <w:t>,</w:t>
      </w:r>
      <w:r>
        <w:rPr>
          <w:rFonts w:ascii="Times New Roman" w:eastAsia="Calibri" w:hAnsi="Times New Roman" w:cs="Times New Roman"/>
          <w:sz w:val="28"/>
          <w:szCs w:val="28"/>
        </w:rPr>
        <w:t xml:space="preserve"> valsts </w:t>
      </w:r>
      <w:r>
        <w:rPr>
          <w:rFonts w:ascii="Times New Roman" w:hAnsi="Times New Roman"/>
          <w:sz w:val="28"/>
          <w:szCs w:val="28"/>
        </w:rPr>
        <w:t>akciju sabiedrība</w:t>
      </w:r>
      <w:r w:rsidRPr="00D86DAE">
        <w:rPr>
          <w:rFonts w:ascii="Times New Roman" w:hAnsi="Times New Roman"/>
          <w:sz w:val="28"/>
          <w:szCs w:val="28"/>
        </w:rPr>
        <w:t xml:space="preserve"> “Latvijas Valsts radio un televīzijas centrs”</w:t>
      </w:r>
      <w:r>
        <w:rPr>
          <w:rFonts w:ascii="Times New Roman" w:hAnsi="Times New Roman"/>
          <w:sz w:val="28"/>
          <w:szCs w:val="28"/>
        </w:rPr>
        <w:t xml:space="preserve"> </w:t>
      </w:r>
      <w:r w:rsidRPr="001C7DE0">
        <w:rPr>
          <w:rFonts w:ascii="Times New Roman" w:eastAsia="Calibri" w:hAnsi="Times New Roman" w:cs="Times New Roman"/>
          <w:sz w:val="28"/>
          <w:szCs w:val="28"/>
        </w:rPr>
        <w:t xml:space="preserve">pārskata periodā ir uzsākusi un turpina veikt cenu aptauju. </w:t>
      </w:r>
    </w:p>
    <w:p w14:paraId="6559A081" w14:textId="77777777" w:rsidR="00CA13AF" w:rsidRPr="006F5492" w:rsidRDefault="001C7DE0" w:rsidP="00CA13AF">
      <w:pPr>
        <w:pStyle w:val="tv213"/>
        <w:shd w:val="clear" w:color="auto" w:fill="FFFFFF" w:themeFill="background1"/>
        <w:spacing w:before="0" w:beforeAutospacing="0" w:after="0" w:afterAutospacing="0" w:line="276" w:lineRule="auto"/>
        <w:ind w:firstLine="709"/>
        <w:jc w:val="both"/>
        <w:rPr>
          <w:rFonts w:eastAsia="Calibri"/>
          <w:sz w:val="28"/>
          <w:szCs w:val="28"/>
        </w:rPr>
      </w:pPr>
      <w:r>
        <w:rPr>
          <w:rFonts w:eastAsia="Calibri"/>
          <w:sz w:val="28"/>
          <w:szCs w:val="28"/>
        </w:rPr>
        <w:t xml:space="preserve">Būtiski uzsvērt, ka </w:t>
      </w:r>
      <w:r w:rsidRPr="001C7DE0">
        <w:rPr>
          <w:rFonts w:eastAsia="Calibri"/>
          <w:sz w:val="28"/>
          <w:szCs w:val="28"/>
        </w:rPr>
        <w:t xml:space="preserve">Tehnoloģiskās infrastruktūras izbūvei nepieciešamais finansējums </w:t>
      </w:r>
      <w:r>
        <w:rPr>
          <w:rFonts w:eastAsia="Calibri"/>
          <w:sz w:val="28"/>
          <w:szCs w:val="28"/>
        </w:rPr>
        <w:t xml:space="preserve">rasts tikai daļēji – </w:t>
      </w:r>
      <w:r w:rsidRPr="001C7DE0">
        <w:rPr>
          <w:rFonts w:eastAsia="Calibri"/>
          <w:sz w:val="28"/>
          <w:szCs w:val="28"/>
          <w:lang w:eastAsia="en-US"/>
        </w:rPr>
        <w:t>Finansiāla atbalsta instrumenta robežu pārvaldībai un vīzu politikai</w:t>
      </w:r>
      <w:r>
        <w:rPr>
          <w:rFonts w:eastAsia="Calibri"/>
          <w:sz w:val="28"/>
          <w:szCs w:val="28"/>
        </w:rPr>
        <w:t xml:space="preserve"> (turpmāk – Fonds)</w:t>
      </w:r>
      <w:r w:rsidRPr="001C7DE0">
        <w:rPr>
          <w:rFonts w:eastAsia="Calibri"/>
          <w:sz w:val="28"/>
          <w:szCs w:val="28"/>
          <w:lang w:eastAsia="en-US"/>
        </w:rPr>
        <w:t xml:space="preserve"> 2021.-2027. gada plānošanas perioda projekta Nr. VRS/RPVP/2023/3 “Automatizētas robežu uzraudzības infrastruktūra” ietvaros</w:t>
      </w:r>
      <w:r>
        <w:rPr>
          <w:rFonts w:eastAsia="Calibri"/>
          <w:sz w:val="28"/>
          <w:szCs w:val="28"/>
        </w:rPr>
        <w:t xml:space="preserve"> tas ir piešķirts </w:t>
      </w:r>
      <w:r w:rsidRPr="001C7DE0">
        <w:rPr>
          <w:rFonts w:eastAsia="Calibri"/>
          <w:sz w:val="28"/>
          <w:szCs w:val="28"/>
        </w:rPr>
        <w:t xml:space="preserve">58 222 782 </w:t>
      </w:r>
      <w:proofErr w:type="spellStart"/>
      <w:r w:rsidRPr="001C7DE0">
        <w:rPr>
          <w:rFonts w:eastAsia="Calibri"/>
          <w:i/>
          <w:sz w:val="28"/>
          <w:szCs w:val="28"/>
        </w:rPr>
        <w:t>euro</w:t>
      </w:r>
      <w:proofErr w:type="spellEnd"/>
      <w:r w:rsidRPr="001C7DE0">
        <w:rPr>
          <w:rFonts w:eastAsia="Calibri"/>
          <w:sz w:val="28"/>
          <w:szCs w:val="28"/>
        </w:rPr>
        <w:t xml:space="preserve"> apmērā</w:t>
      </w:r>
      <w:r>
        <w:rPr>
          <w:rFonts w:eastAsia="Calibri"/>
          <w:sz w:val="28"/>
          <w:szCs w:val="28"/>
        </w:rPr>
        <w:t xml:space="preserve"> (</w:t>
      </w:r>
      <w:r w:rsidRPr="001C7DE0">
        <w:rPr>
          <w:rFonts w:eastAsia="Calibri"/>
          <w:sz w:val="28"/>
          <w:szCs w:val="28"/>
        </w:rPr>
        <w:t xml:space="preserve">tostarp 43 667 087 </w:t>
      </w:r>
      <w:proofErr w:type="spellStart"/>
      <w:r w:rsidRPr="001C7DE0">
        <w:rPr>
          <w:rFonts w:eastAsia="Calibri"/>
          <w:sz w:val="28"/>
          <w:szCs w:val="28"/>
        </w:rPr>
        <w:t>euro</w:t>
      </w:r>
      <w:proofErr w:type="spellEnd"/>
      <w:r w:rsidRPr="001C7DE0">
        <w:rPr>
          <w:rFonts w:eastAsia="Calibri"/>
          <w:sz w:val="28"/>
          <w:szCs w:val="28"/>
        </w:rPr>
        <w:t xml:space="preserve"> </w:t>
      </w:r>
      <w:r>
        <w:rPr>
          <w:rFonts w:eastAsia="Calibri"/>
          <w:sz w:val="28"/>
          <w:szCs w:val="28"/>
        </w:rPr>
        <w:t>Fonda</w:t>
      </w:r>
      <w:r w:rsidRPr="001C7DE0">
        <w:rPr>
          <w:rFonts w:eastAsia="Calibri"/>
          <w:sz w:val="28"/>
          <w:szCs w:val="28"/>
        </w:rPr>
        <w:t xml:space="preserve"> finansējum</w:t>
      </w:r>
      <w:r>
        <w:rPr>
          <w:rFonts w:eastAsia="Calibri"/>
          <w:sz w:val="28"/>
          <w:szCs w:val="28"/>
        </w:rPr>
        <w:t>s</w:t>
      </w:r>
      <w:r w:rsidRPr="001C7DE0">
        <w:rPr>
          <w:rFonts w:eastAsia="Calibri"/>
          <w:sz w:val="28"/>
          <w:szCs w:val="28"/>
        </w:rPr>
        <w:t xml:space="preserve"> un 14 555 695 </w:t>
      </w:r>
      <w:proofErr w:type="spellStart"/>
      <w:r w:rsidRPr="001C7DE0">
        <w:rPr>
          <w:rFonts w:eastAsia="Calibri"/>
          <w:i/>
          <w:sz w:val="28"/>
          <w:szCs w:val="28"/>
        </w:rPr>
        <w:t>euro</w:t>
      </w:r>
      <w:proofErr w:type="spellEnd"/>
      <w:r w:rsidRPr="001C7DE0">
        <w:rPr>
          <w:rFonts w:eastAsia="Calibri"/>
          <w:sz w:val="28"/>
          <w:szCs w:val="28"/>
        </w:rPr>
        <w:t xml:space="preserve"> </w:t>
      </w:r>
      <w:r>
        <w:rPr>
          <w:rFonts w:eastAsia="Calibri"/>
          <w:sz w:val="28"/>
          <w:szCs w:val="28"/>
        </w:rPr>
        <w:t>nacionālais līdzfinansējums)</w:t>
      </w:r>
      <w:r w:rsidRPr="001C7DE0">
        <w:rPr>
          <w:rFonts w:eastAsia="Calibri"/>
          <w:sz w:val="28"/>
          <w:szCs w:val="28"/>
        </w:rPr>
        <w:t>, atsevišķu Tehnoloģiskās infrastruktūras posmu izbūvei gar Latvijas Republikas un Baltkrievijas Republikas valsts robežu</w:t>
      </w:r>
      <w:r w:rsidR="00CA13AF">
        <w:rPr>
          <w:rFonts w:eastAsia="Calibri"/>
          <w:sz w:val="28"/>
          <w:szCs w:val="28"/>
        </w:rPr>
        <w:t xml:space="preserve"> </w:t>
      </w:r>
      <w:r w:rsidR="00CA13AF" w:rsidRPr="00D05015">
        <w:rPr>
          <w:rFonts w:eastAsia="Calibri"/>
          <w:sz w:val="28"/>
          <w:szCs w:val="28"/>
        </w:rPr>
        <w:t>(skatīt 1.pielikumu (Ierobežotas pieejamības informācija)).</w:t>
      </w:r>
    </w:p>
    <w:p w14:paraId="620F1B2C" w14:textId="67A74CC4" w:rsidR="001C7DE0" w:rsidRPr="001C7DE0" w:rsidRDefault="001C7DE0" w:rsidP="001C7DE0">
      <w:pPr>
        <w:spacing w:after="0" w:line="276" w:lineRule="auto"/>
        <w:ind w:firstLine="709"/>
        <w:jc w:val="both"/>
        <w:rPr>
          <w:rFonts w:ascii="Times New Roman" w:eastAsia="Calibri" w:hAnsi="Times New Roman" w:cs="Times New Roman"/>
          <w:sz w:val="28"/>
          <w:szCs w:val="28"/>
          <w:lang w:eastAsia="lv-LV"/>
        </w:rPr>
      </w:pPr>
      <w:r w:rsidRPr="001C7DE0">
        <w:rPr>
          <w:rFonts w:ascii="Times New Roman" w:eastAsia="Calibri" w:hAnsi="Times New Roman" w:cs="Times New Roman"/>
          <w:sz w:val="28"/>
          <w:szCs w:val="28"/>
          <w:lang w:eastAsia="lv-LV"/>
        </w:rPr>
        <w:t>Līdz ar to turpinās papildu Eiropas Savienības finansējuma piesaistes iespēju izvērtēšana, sagatavojot līdzīgus projektu pieteikumus iesniegšanai Eiropas Komisijā.</w:t>
      </w:r>
    </w:p>
    <w:p w14:paraId="78926503" w14:textId="6DD531E6" w:rsidR="001C7DE0" w:rsidRPr="001C7DE0" w:rsidRDefault="001C7DE0" w:rsidP="001C7DE0">
      <w:pPr>
        <w:spacing w:after="0" w:line="276" w:lineRule="auto"/>
        <w:ind w:firstLine="709"/>
        <w:jc w:val="both"/>
        <w:rPr>
          <w:rFonts w:ascii="Times New Roman" w:eastAsia="Calibri" w:hAnsi="Times New Roman" w:cs="Times New Roman"/>
          <w:sz w:val="28"/>
          <w:szCs w:val="28"/>
          <w:lang w:eastAsia="lv-LV"/>
        </w:rPr>
      </w:pPr>
      <w:proofErr w:type="spellStart"/>
      <w:r w:rsidRPr="001C7DE0">
        <w:rPr>
          <w:rFonts w:ascii="Times New Roman" w:eastAsia="Calibri" w:hAnsi="Times New Roman" w:cs="Times New Roman"/>
          <w:sz w:val="28"/>
          <w:szCs w:val="28"/>
          <w:lang w:eastAsia="lv-LV"/>
        </w:rPr>
        <w:t>Iekšlietu</w:t>
      </w:r>
      <w:proofErr w:type="spellEnd"/>
      <w:r w:rsidRPr="001C7DE0">
        <w:rPr>
          <w:rFonts w:ascii="Times New Roman" w:eastAsia="Calibri" w:hAnsi="Times New Roman" w:cs="Times New Roman"/>
          <w:sz w:val="28"/>
          <w:szCs w:val="28"/>
          <w:lang w:eastAsia="lv-LV"/>
        </w:rPr>
        <w:t xml:space="preserve"> ministrija sadarbībā ar Valsts robežsardzi un valsts sabiedrību ar ierobežotu atbildību “Latvijas Valsts radio un televīzijas centrs”</w:t>
      </w:r>
      <w:r w:rsidR="00D05015">
        <w:rPr>
          <w:rFonts w:ascii="Times New Roman" w:eastAsia="Calibri" w:hAnsi="Times New Roman" w:cs="Times New Roman"/>
          <w:sz w:val="28"/>
          <w:szCs w:val="28"/>
          <w:lang w:eastAsia="lv-LV"/>
        </w:rPr>
        <w:t xml:space="preserve"> pārskata periodā</w:t>
      </w:r>
      <w:r w:rsidRPr="001C7DE0">
        <w:rPr>
          <w:rFonts w:ascii="Times New Roman" w:eastAsia="Calibri" w:hAnsi="Times New Roman" w:cs="Times New Roman"/>
          <w:sz w:val="28"/>
          <w:szCs w:val="28"/>
          <w:lang w:eastAsia="lv-LV"/>
        </w:rPr>
        <w:t xml:space="preserve"> ir izstrādājusi papildu Eiropas Savienības finansējuma projekta pieteikumu “Automatizēta robežu uzraudzības un atjaunošanas infrastruktūra”</w:t>
      </w:r>
      <w:r w:rsidRPr="00D05015">
        <w:rPr>
          <w:rFonts w:ascii="Times New Roman" w:eastAsia="Calibri" w:hAnsi="Times New Roman" w:cs="Times New Roman"/>
          <w:sz w:val="28"/>
          <w:szCs w:val="28"/>
          <w:vertAlign w:val="superscript"/>
          <w:lang w:eastAsia="lv-LV"/>
        </w:rPr>
        <w:footnoteReference w:id="4"/>
      </w:r>
      <w:r w:rsidRPr="001C7DE0">
        <w:rPr>
          <w:rFonts w:ascii="Times New Roman" w:eastAsia="Calibri" w:hAnsi="Times New Roman" w:cs="Times New Roman"/>
          <w:sz w:val="28"/>
          <w:szCs w:val="28"/>
          <w:lang w:eastAsia="lv-LV"/>
        </w:rPr>
        <w:t xml:space="preserve"> Tehnoloģiskās infrastruktūras izbūvei, ko līdz 2023. gada 1. septembrim </w:t>
      </w:r>
      <w:proofErr w:type="spellStart"/>
      <w:r w:rsidRPr="001C7DE0">
        <w:rPr>
          <w:rFonts w:ascii="Times New Roman" w:eastAsia="Calibri" w:hAnsi="Times New Roman" w:cs="Times New Roman"/>
          <w:sz w:val="28"/>
          <w:szCs w:val="28"/>
          <w:lang w:eastAsia="lv-LV"/>
        </w:rPr>
        <w:t>Iekšlietu</w:t>
      </w:r>
      <w:proofErr w:type="spellEnd"/>
      <w:r w:rsidRPr="001C7DE0">
        <w:rPr>
          <w:rFonts w:ascii="Times New Roman" w:eastAsia="Calibri" w:hAnsi="Times New Roman" w:cs="Times New Roman"/>
          <w:sz w:val="28"/>
          <w:szCs w:val="28"/>
          <w:lang w:eastAsia="lv-LV"/>
        </w:rPr>
        <w:t xml:space="preserve"> ministrija plāno iesniegt Eiropas Komisijai </w:t>
      </w:r>
      <w:r w:rsidR="00D05015">
        <w:rPr>
          <w:rFonts w:ascii="Times New Roman" w:eastAsia="Calibri" w:hAnsi="Times New Roman" w:cs="Times New Roman"/>
          <w:sz w:val="28"/>
          <w:szCs w:val="28"/>
          <w:lang w:eastAsia="lv-LV"/>
        </w:rPr>
        <w:t>Fonda</w:t>
      </w:r>
      <w:r w:rsidRPr="001C7DE0">
        <w:rPr>
          <w:rFonts w:ascii="Times New Roman" w:eastAsia="Calibri" w:hAnsi="Times New Roman" w:cs="Times New Roman"/>
          <w:sz w:val="28"/>
          <w:szCs w:val="28"/>
          <w:lang w:eastAsia="lv-LV"/>
        </w:rPr>
        <w:t xml:space="preserve"> 2021.–2027. gada plānošanas perioda Tematiskā mehānisma Konkrētās darbības Nr. </w:t>
      </w:r>
      <w:r w:rsidRPr="001C7DE0">
        <w:rPr>
          <w:rFonts w:ascii="Times New Roman" w:eastAsia="Calibri" w:hAnsi="Times New Roman" w:cs="Times New Roman"/>
          <w:sz w:val="28"/>
          <w:szCs w:val="28"/>
          <w:lang w:eastAsia="lv-LV"/>
        </w:rPr>
        <w:lastRenderedPageBreak/>
        <w:t>BMVI/2023/SA/1.1.4 “Elektroniskās uzraudzības sistēmas pie ārējās robežas (e-uzraudzība)”</w:t>
      </w:r>
      <w:r w:rsidRPr="00D05015">
        <w:rPr>
          <w:rFonts w:ascii="Times New Roman" w:eastAsia="Calibri" w:hAnsi="Times New Roman" w:cs="Times New Roman"/>
          <w:sz w:val="28"/>
          <w:szCs w:val="28"/>
          <w:vertAlign w:val="superscript"/>
          <w:lang w:eastAsia="lv-LV"/>
        </w:rPr>
        <w:footnoteReference w:id="5"/>
      </w:r>
      <w:r w:rsidRPr="001C7DE0">
        <w:rPr>
          <w:rFonts w:ascii="Times New Roman" w:eastAsia="Calibri" w:hAnsi="Times New Roman" w:cs="Times New Roman"/>
          <w:sz w:val="28"/>
          <w:szCs w:val="28"/>
          <w:lang w:eastAsia="lv-LV"/>
        </w:rPr>
        <w:t xml:space="preserve"> finansējuma atklātajā konkursā. Projekta “Automatizēta robežu uzraudzības un atjaunošanas infrastruktūra” pieteikumā iekļautas divas darba paketes</w:t>
      </w:r>
      <w:r w:rsidR="00D05015">
        <w:rPr>
          <w:rFonts w:ascii="Times New Roman" w:eastAsia="Calibri" w:hAnsi="Times New Roman" w:cs="Times New Roman"/>
          <w:sz w:val="28"/>
          <w:szCs w:val="28"/>
          <w:lang w:eastAsia="lv-LV"/>
        </w:rPr>
        <w:t xml:space="preserve"> (</w:t>
      </w:r>
      <w:r w:rsidRPr="001C7DE0">
        <w:rPr>
          <w:rFonts w:ascii="Times New Roman" w:eastAsia="Calibri" w:hAnsi="Times New Roman" w:cs="Times New Roman"/>
          <w:sz w:val="28"/>
          <w:szCs w:val="28"/>
          <w:lang w:eastAsia="lv-LV"/>
        </w:rPr>
        <w:t>prioritātes</w:t>
      </w:r>
      <w:r w:rsidR="00D05015">
        <w:rPr>
          <w:rFonts w:ascii="Times New Roman" w:eastAsia="Calibri" w:hAnsi="Times New Roman" w:cs="Times New Roman"/>
          <w:sz w:val="28"/>
          <w:szCs w:val="28"/>
          <w:lang w:eastAsia="lv-LV"/>
        </w:rPr>
        <w:t>)</w:t>
      </w:r>
      <w:r w:rsidRPr="001C7DE0">
        <w:rPr>
          <w:rFonts w:ascii="Times New Roman" w:eastAsia="Calibri" w:hAnsi="Times New Roman" w:cs="Times New Roman"/>
          <w:sz w:val="28"/>
          <w:szCs w:val="28"/>
          <w:lang w:eastAsia="lv-LV"/>
        </w:rPr>
        <w:t>:</w:t>
      </w:r>
    </w:p>
    <w:p w14:paraId="233A11DD" w14:textId="532C7451" w:rsidR="001C7DE0" w:rsidRPr="001C7DE0" w:rsidRDefault="001C7DE0" w:rsidP="001C7DE0">
      <w:pPr>
        <w:spacing w:after="0" w:line="276" w:lineRule="auto"/>
        <w:ind w:left="284" w:hanging="284"/>
        <w:jc w:val="both"/>
        <w:rPr>
          <w:rFonts w:ascii="Times New Roman" w:eastAsia="Calibri" w:hAnsi="Times New Roman" w:cs="Times New Roman"/>
          <w:sz w:val="28"/>
          <w:szCs w:val="28"/>
          <w:lang w:eastAsia="lv-LV"/>
        </w:rPr>
      </w:pPr>
      <w:r w:rsidRPr="001C7DE0">
        <w:rPr>
          <w:rFonts w:ascii="Times New Roman" w:eastAsia="Calibri" w:hAnsi="Times New Roman" w:cs="Times New Roman"/>
          <w:sz w:val="28"/>
          <w:szCs w:val="28"/>
          <w:lang w:eastAsia="lv-LV"/>
        </w:rPr>
        <w:t>1.</w:t>
      </w:r>
      <w:r w:rsidR="00D05015">
        <w:rPr>
          <w:rFonts w:ascii="Times New Roman" w:eastAsia="Calibri" w:hAnsi="Times New Roman" w:cs="Times New Roman"/>
          <w:sz w:val="28"/>
          <w:szCs w:val="28"/>
          <w:lang w:eastAsia="lv-LV"/>
        </w:rPr>
        <w:t xml:space="preserve"> </w:t>
      </w:r>
      <w:r w:rsidRPr="001C7DE0">
        <w:rPr>
          <w:rFonts w:ascii="Times New Roman" w:eastAsia="Calibri" w:hAnsi="Times New Roman" w:cs="Times New Roman"/>
          <w:sz w:val="28"/>
          <w:szCs w:val="28"/>
          <w:lang w:eastAsia="lv-LV"/>
        </w:rPr>
        <w:t xml:space="preserve">Tehnoloģiskās infrastruktūras izbūve gar Latvijas Republikas un Baltkrievijas Republikas valsts robežu ar kopējo paredzēto finansējumu 37 425 563 </w:t>
      </w:r>
      <w:proofErr w:type="spellStart"/>
      <w:r w:rsidRPr="00D05015">
        <w:rPr>
          <w:rFonts w:ascii="Times New Roman" w:eastAsia="Calibri" w:hAnsi="Times New Roman" w:cs="Times New Roman"/>
          <w:i/>
          <w:sz w:val="28"/>
          <w:szCs w:val="28"/>
          <w:lang w:eastAsia="lv-LV"/>
        </w:rPr>
        <w:t>euro</w:t>
      </w:r>
      <w:proofErr w:type="spellEnd"/>
      <w:r w:rsidRPr="001C7DE0">
        <w:rPr>
          <w:rFonts w:ascii="Times New Roman" w:eastAsia="Calibri" w:hAnsi="Times New Roman" w:cs="Times New Roman"/>
          <w:sz w:val="28"/>
          <w:szCs w:val="28"/>
          <w:lang w:eastAsia="lv-LV"/>
        </w:rPr>
        <w:t xml:space="preserve"> apmērā, kas nepieciešama, lai nodrošinātu atlikušo</w:t>
      </w:r>
      <w:r w:rsidR="00D05015">
        <w:rPr>
          <w:rFonts w:ascii="Times New Roman" w:eastAsia="Calibri" w:hAnsi="Times New Roman" w:cs="Times New Roman"/>
          <w:sz w:val="28"/>
          <w:szCs w:val="28"/>
          <w:lang w:eastAsia="lv-LV"/>
        </w:rPr>
        <w:t xml:space="preserve"> </w:t>
      </w:r>
      <w:proofErr w:type="spellStart"/>
      <w:r w:rsidR="00D05015">
        <w:rPr>
          <w:rFonts w:ascii="Times New Roman" w:eastAsia="Calibri" w:hAnsi="Times New Roman" w:cs="Times New Roman"/>
          <w:sz w:val="28"/>
          <w:szCs w:val="28"/>
          <w:lang w:eastAsia="lv-LV"/>
        </w:rPr>
        <w:t>Tehnologiskās</w:t>
      </w:r>
      <w:proofErr w:type="spellEnd"/>
      <w:r w:rsidR="00D05015">
        <w:rPr>
          <w:rFonts w:ascii="Times New Roman" w:eastAsia="Calibri" w:hAnsi="Times New Roman" w:cs="Times New Roman"/>
          <w:sz w:val="28"/>
          <w:szCs w:val="28"/>
          <w:lang w:eastAsia="lv-LV"/>
        </w:rPr>
        <w:t xml:space="preserve"> infrastruktūras posmu izbūvi uz </w:t>
      </w:r>
      <w:r w:rsidR="00D05015" w:rsidRPr="001C7DE0">
        <w:rPr>
          <w:rFonts w:ascii="Times New Roman" w:eastAsia="Calibri" w:hAnsi="Times New Roman" w:cs="Times New Roman"/>
          <w:sz w:val="28"/>
          <w:szCs w:val="28"/>
          <w:lang w:eastAsia="lv-LV"/>
        </w:rPr>
        <w:t>Latvijas Republikas un Baltkrievijas Republikas valsts robež</w:t>
      </w:r>
      <w:r w:rsidR="00D05015">
        <w:rPr>
          <w:rFonts w:ascii="Times New Roman" w:eastAsia="Calibri" w:hAnsi="Times New Roman" w:cs="Times New Roman"/>
          <w:sz w:val="28"/>
          <w:szCs w:val="28"/>
          <w:lang w:eastAsia="lv-LV"/>
        </w:rPr>
        <w:t>as</w:t>
      </w:r>
      <w:r w:rsidRPr="001C7DE0">
        <w:rPr>
          <w:rFonts w:ascii="Times New Roman" w:eastAsia="Calibri" w:hAnsi="Times New Roman" w:cs="Times New Roman"/>
          <w:sz w:val="28"/>
          <w:szCs w:val="28"/>
          <w:lang w:eastAsia="lv-LV"/>
        </w:rPr>
        <w:t>;</w:t>
      </w:r>
    </w:p>
    <w:p w14:paraId="05CC02D0" w14:textId="77777777" w:rsidR="001C7DE0" w:rsidRPr="001C7DE0" w:rsidRDefault="001C7DE0" w:rsidP="001C7DE0">
      <w:pPr>
        <w:spacing w:line="276" w:lineRule="auto"/>
        <w:ind w:left="284" w:hanging="284"/>
        <w:jc w:val="both"/>
        <w:rPr>
          <w:rFonts w:ascii="Times New Roman" w:eastAsia="Calibri" w:hAnsi="Times New Roman" w:cs="Times New Roman"/>
          <w:sz w:val="28"/>
          <w:szCs w:val="28"/>
          <w:lang w:eastAsia="lv-LV"/>
        </w:rPr>
      </w:pPr>
      <w:r w:rsidRPr="001C7DE0">
        <w:rPr>
          <w:rFonts w:ascii="Times New Roman" w:eastAsia="Calibri" w:hAnsi="Times New Roman" w:cs="Times New Roman"/>
          <w:sz w:val="28"/>
          <w:szCs w:val="28"/>
          <w:lang w:eastAsia="lv-LV"/>
        </w:rPr>
        <w:t xml:space="preserve">2. Tehnoloģiskās infrastruktūras izbūve gar Latvijas Republikas un Krievijas Federācijas valsts robežu ar kopējo paredzēto finansējumu provizoriski 26 000 000 </w:t>
      </w:r>
      <w:proofErr w:type="spellStart"/>
      <w:r w:rsidRPr="00D05015">
        <w:rPr>
          <w:rFonts w:ascii="Times New Roman" w:eastAsia="Calibri" w:hAnsi="Times New Roman" w:cs="Times New Roman"/>
          <w:i/>
          <w:sz w:val="28"/>
          <w:szCs w:val="28"/>
          <w:lang w:eastAsia="lv-LV"/>
        </w:rPr>
        <w:t>euro</w:t>
      </w:r>
      <w:proofErr w:type="spellEnd"/>
      <w:r w:rsidRPr="001C7DE0">
        <w:rPr>
          <w:rFonts w:ascii="Times New Roman" w:eastAsia="Calibri" w:hAnsi="Times New Roman" w:cs="Times New Roman"/>
          <w:sz w:val="28"/>
          <w:szCs w:val="28"/>
          <w:lang w:eastAsia="lv-LV"/>
        </w:rPr>
        <w:t xml:space="preserve"> apmērā, kas nepieciešama, lai nodrošinātu darba uzsākšanu pie Tehnoloģiskās infrastruktūras izbūves attiecīgajos valsts robežas posmos 57 km garumā ar augstāko gatavību būvdarbu uzsākšanai.</w:t>
      </w:r>
    </w:p>
    <w:p w14:paraId="7E948986" w14:textId="4FB3B261" w:rsidR="001C7DE0" w:rsidRPr="001C7DE0" w:rsidRDefault="00D05015" w:rsidP="001C7DE0">
      <w:pPr>
        <w:spacing w:before="100" w:beforeAutospacing="1" w:after="100" w:afterAutospacing="1" w:line="276" w:lineRule="auto"/>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Jāņem vērā, ka pieteikums ir plānots virzīt Fonda atklātajā konkursā, kur ir prognozējama ievērojama konkurence (tas ir atklāts konkurss), tajā </w:t>
      </w:r>
      <w:r w:rsidR="001C7DE0" w:rsidRPr="001C7DE0">
        <w:rPr>
          <w:rFonts w:ascii="Times New Roman" w:eastAsia="Calibri" w:hAnsi="Times New Roman" w:cs="Times New Roman"/>
          <w:sz w:val="28"/>
          <w:szCs w:val="28"/>
          <w:lang w:eastAsia="lv-LV"/>
        </w:rPr>
        <w:t>var pieteikties visas dalībvalstis ar ārējo sauszemes robežu, kopējais</w:t>
      </w:r>
      <w:r>
        <w:rPr>
          <w:rFonts w:ascii="Times New Roman" w:eastAsia="Calibri" w:hAnsi="Times New Roman" w:cs="Times New Roman"/>
          <w:sz w:val="28"/>
          <w:szCs w:val="28"/>
          <w:lang w:eastAsia="lv-LV"/>
        </w:rPr>
        <w:t xml:space="preserve"> pieejamais</w:t>
      </w:r>
      <w:r w:rsidR="001C7DE0" w:rsidRPr="001C7DE0">
        <w:rPr>
          <w:rFonts w:ascii="Times New Roman" w:eastAsia="Calibri" w:hAnsi="Times New Roman" w:cs="Times New Roman"/>
          <w:sz w:val="28"/>
          <w:szCs w:val="28"/>
          <w:lang w:eastAsia="lv-LV"/>
        </w:rPr>
        <w:t xml:space="preserve"> finansējums ir 140 000 000 </w:t>
      </w:r>
      <w:proofErr w:type="spellStart"/>
      <w:r w:rsidRPr="00D05015">
        <w:rPr>
          <w:rFonts w:ascii="Times New Roman" w:eastAsia="Calibri" w:hAnsi="Times New Roman" w:cs="Times New Roman"/>
          <w:i/>
          <w:sz w:val="28"/>
          <w:szCs w:val="28"/>
          <w:lang w:eastAsia="lv-LV"/>
        </w:rPr>
        <w:t>euro</w:t>
      </w:r>
      <w:proofErr w:type="spellEnd"/>
      <w:r>
        <w:rPr>
          <w:rFonts w:ascii="Times New Roman" w:eastAsia="Calibri" w:hAnsi="Times New Roman" w:cs="Times New Roman"/>
          <w:sz w:val="28"/>
          <w:szCs w:val="28"/>
          <w:lang w:eastAsia="lv-LV"/>
        </w:rPr>
        <w:t xml:space="preserve">, līdz ar to, iespējamība, ka tā ietvaros varētu tikt atbalstīts </w:t>
      </w:r>
      <w:proofErr w:type="spellStart"/>
      <w:r>
        <w:rPr>
          <w:rFonts w:ascii="Times New Roman" w:eastAsia="Calibri" w:hAnsi="Times New Roman" w:cs="Times New Roman"/>
          <w:sz w:val="28"/>
          <w:szCs w:val="28"/>
          <w:lang w:eastAsia="lv-LV"/>
        </w:rPr>
        <w:t>Iekšlietu</w:t>
      </w:r>
      <w:proofErr w:type="spellEnd"/>
      <w:r>
        <w:rPr>
          <w:rFonts w:ascii="Times New Roman" w:eastAsia="Calibri" w:hAnsi="Times New Roman" w:cs="Times New Roman"/>
          <w:sz w:val="28"/>
          <w:szCs w:val="28"/>
          <w:lang w:eastAsia="lv-LV"/>
        </w:rPr>
        <w:t xml:space="preserve"> ministrijas virzītais pieteikums ar abām tajā paredzētajām aktivitātēm, ir vērtējama visai skeptiski</w:t>
      </w:r>
      <w:r w:rsidR="001C7DE0" w:rsidRPr="001C7DE0">
        <w:rPr>
          <w:rFonts w:ascii="Times New Roman" w:eastAsia="Calibri" w:hAnsi="Times New Roman" w:cs="Times New Roman"/>
          <w:sz w:val="28"/>
          <w:szCs w:val="28"/>
          <w:lang w:eastAsia="lv-LV"/>
        </w:rPr>
        <w:t xml:space="preserve">. </w:t>
      </w:r>
    </w:p>
    <w:p w14:paraId="62384308" w14:textId="77777777" w:rsidR="00F76B82" w:rsidRPr="00991061" w:rsidRDefault="00F76B82" w:rsidP="00F76B82">
      <w:pPr>
        <w:pStyle w:val="ListParagraph"/>
        <w:numPr>
          <w:ilvl w:val="1"/>
          <w:numId w:val="22"/>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 xml:space="preserve">Valsts ārējās sauszemes robežas apsardzībai nepieciešamās infrastruktūras izbūve gar Latvijas Republikas un </w:t>
      </w:r>
      <w:r>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p>
    <w:p w14:paraId="23706FBC" w14:textId="77777777" w:rsidR="00F76B82" w:rsidRDefault="00F76B82" w:rsidP="00F76B82">
      <w:pPr>
        <w:spacing w:after="0" w:line="240" w:lineRule="auto"/>
        <w:ind w:left="709"/>
        <w:jc w:val="both"/>
        <w:rPr>
          <w:rFonts w:ascii="Times New Roman" w:eastAsia="Calibri" w:hAnsi="Times New Roman" w:cs="Times New Roman"/>
          <w:sz w:val="28"/>
          <w:szCs w:val="28"/>
        </w:rPr>
      </w:pPr>
    </w:p>
    <w:p w14:paraId="2B7B535E" w14:textId="77777777" w:rsidR="00F76B82" w:rsidRPr="002E74D4" w:rsidRDefault="00F76B82" w:rsidP="0082542F">
      <w:pPr>
        <w:spacing w:after="0" w:line="276"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Attiecībā uz valsts ārējās sauszemes robežas apsardzībai nepieciešamās infrastruktūras izbūvi gar Latvijas Republikas un Krievijas Federācijas robežu, realizējot būvprojekta “Valsts robežas joslas infrastruktūras gar Latvijas Republikas un Krievijas Federācijas robežu izbūve” īsteno</w:t>
      </w:r>
      <w:r>
        <w:rPr>
          <w:rFonts w:ascii="Times New Roman" w:hAnsi="Times New Roman" w:cs="Times New Roman"/>
          <w:sz w:val="28"/>
          <w:szCs w:val="28"/>
        </w:rPr>
        <w:t>šanu, valsts robežas joslā</w:t>
      </w:r>
      <w:r w:rsidRPr="002E74D4">
        <w:rPr>
          <w:rFonts w:ascii="Times New Roman" w:hAnsi="Times New Roman" w:cs="Times New Roman"/>
          <w:sz w:val="28"/>
          <w:szCs w:val="28"/>
        </w:rPr>
        <w:t xml:space="preserve"> ar Krievijas Federāciju ir izbūvēta infrastruktūra 230 km garumā, tai skaitā:</w:t>
      </w:r>
    </w:p>
    <w:p w14:paraId="353A0F59" w14:textId="0A6A963C" w:rsidR="00F76B82" w:rsidRPr="002E74D4" w:rsidRDefault="00F76B82" w:rsidP="0082542F">
      <w:pPr>
        <w:spacing w:after="0" w:line="276"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 xml:space="preserve">a) </w:t>
      </w:r>
      <w:proofErr w:type="spellStart"/>
      <w:r w:rsidRPr="002E74D4">
        <w:rPr>
          <w:rFonts w:ascii="Times New Roman" w:hAnsi="Times New Roman" w:cs="Times New Roman"/>
          <w:sz w:val="28"/>
          <w:szCs w:val="28"/>
        </w:rPr>
        <w:t>patruļtaka</w:t>
      </w:r>
      <w:proofErr w:type="spellEnd"/>
      <w:r w:rsidRPr="002E74D4">
        <w:rPr>
          <w:rFonts w:ascii="Times New Roman" w:hAnsi="Times New Roman" w:cs="Times New Roman"/>
          <w:sz w:val="28"/>
          <w:szCs w:val="28"/>
        </w:rPr>
        <w:t xml:space="preserve"> 230 km (koka laipas, sasma</w:t>
      </w:r>
      <w:r w:rsidR="00AF1A84">
        <w:rPr>
          <w:rFonts w:ascii="Times New Roman" w:hAnsi="Times New Roman" w:cs="Times New Roman"/>
          <w:sz w:val="28"/>
          <w:szCs w:val="28"/>
        </w:rPr>
        <w:t>l</w:t>
      </w:r>
      <w:r w:rsidRPr="002E74D4">
        <w:rPr>
          <w:rFonts w:ascii="Times New Roman" w:hAnsi="Times New Roman" w:cs="Times New Roman"/>
          <w:sz w:val="28"/>
          <w:szCs w:val="28"/>
        </w:rPr>
        <w:t>cinātas koksnes klājuma segums (šķelda), dabiskās grunts seguma ceļš),</w:t>
      </w:r>
    </w:p>
    <w:p w14:paraId="0F6B86C7" w14:textId="77777777" w:rsidR="00F76B82" w:rsidRPr="002E74D4" w:rsidRDefault="00F76B82" w:rsidP="0082542F">
      <w:pPr>
        <w:spacing w:after="0" w:line="276"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b) 94 km žogs,</w:t>
      </w:r>
    </w:p>
    <w:p w14:paraId="2B1E31AC" w14:textId="77777777" w:rsidR="00F76B82" w:rsidRPr="002E74D4" w:rsidRDefault="00F76B82" w:rsidP="0082542F">
      <w:pPr>
        <w:spacing w:after="0" w:line="276"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 xml:space="preserve">c) 4 iekaramie (trošu) tilti pāri upēm. </w:t>
      </w:r>
    </w:p>
    <w:p w14:paraId="406461DC" w14:textId="083E032E" w:rsidR="00F76B82" w:rsidRDefault="00F76B82" w:rsidP="0082542F">
      <w:pPr>
        <w:spacing w:after="0" w:line="276"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lastRenderedPageBreak/>
        <w:t>Nav izbūvēta infrastruktūra</w:t>
      </w:r>
      <w:r>
        <w:rPr>
          <w:rFonts w:ascii="Times New Roman" w:hAnsi="Times New Roman" w:cs="Times New Roman"/>
          <w:sz w:val="28"/>
          <w:szCs w:val="28"/>
        </w:rPr>
        <w:t xml:space="preserve"> 53,6 km garumā, kas ir sadalīta</w:t>
      </w:r>
      <w:r w:rsidRPr="002E74D4">
        <w:rPr>
          <w:rFonts w:ascii="Times New Roman" w:hAnsi="Times New Roman" w:cs="Times New Roman"/>
          <w:sz w:val="28"/>
          <w:szCs w:val="28"/>
        </w:rPr>
        <w:t xml:space="preserve"> vairākos posmos. Turklāt dažos posmos no šī apjoma būvdarbi ir tikuši uzs</w:t>
      </w:r>
      <w:r>
        <w:rPr>
          <w:rFonts w:ascii="Times New Roman" w:hAnsi="Times New Roman" w:cs="Times New Roman"/>
          <w:sz w:val="28"/>
          <w:szCs w:val="28"/>
        </w:rPr>
        <w:t>ākti, bet nav pabeigti. N</w:t>
      </w:r>
      <w:r w:rsidRPr="002E74D4">
        <w:rPr>
          <w:rFonts w:ascii="Times New Roman" w:hAnsi="Times New Roman" w:cs="Times New Roman"/>
          <w:sz w:val="28"/>
          <w:szCs w:val="28"/>
        </w:rPr>
        <w:t>o minētā kopgaruma infrastruktūra</w:t>
      </w:r>
      <w:r>
        <w:rPr>
          <w:rFonts w:ascii="Times New Roman" w:hAnsi="Times New Roman" w:cs="Times New Roman"/>
          <w:sz w:val="28"/>
          <w:szCs w:val="28"/>
        </w:rPr>
        <w:t>s izbūve nav tikusi uzsākta</w:t>
      </w:r>
      <w:r w:rsidR="00B869C5">
        <w:rPr>
          <w:rFonts w:ascii="Times New Roman" w:hAnsi="Times New Roman" w:cs="Times New Roman"/>
          <w:sz w:val="28"/>
          <w:szCs w:val="28"/>
        </w:rPr>
        <w:t xml:space="preserve"> posmos ar kopējo garumu 6 km (sk. 5 attēlu).</w:t>
      </w:r>
    </w:p>
    <w:p w14:paraId="660B0E9C" w14:textId="77777777" w:rsidR="00B869C5" w:rsidRDefault="00B869C5" w:rsidP="00B869C5">
      <w:pPr>
        <w:spacing w:after="0" w:line="240" w:lineRule="auto"/>
        <w:ind w:firstLine="709"/>
        <w:jc w:val="center"/>
        <w:rPr>
          <w:rFonts w:ascii="Times New Roman" w:hAnsi="Times New Roman" w:cs="Times New Roman"/>
          <w:sz w:val="28"/>
          <w:szCs w:val="28"/>
        </w:rPr>
      </w:pPr>
      <w:r w:rsidRPr="00B869C5">
        <w:rPr>
          <w:rFonts w:ascii="Times New Roman" w:hAnsi="Times New Roman" w:cs="Times New Roman"/>
          <w:noProof/>
          <w:sz w:val="28"/>
          <w:szCs w:val="28"/>
          <w:lang w:eastAsia="lv-LV"/>
        </w:rPr>
        <w:drawing>
          <wp:inline distT="0" distB="0" distL="0" distR="0" wp14:anchorId="2FC03748" wp14:editId="73596974">
            <wp:extent cx="2714079" cy="152666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54497" cy="1549404"/>
                    </a:xfrm>
                    <a:prstGeom prst="rect">
                      <a:avLst/>
                    </a:prstGeom>
                  </pic:spPr>
                </pic:pic>
              </a:graphicData>
            </a:graphic>
          </wp:inline>
        </w:drawing>
      </w:r>
    </w:p>
    <w:p w14:paraId="513C60C5" w14:textId="77777777" w:rsidR="00B869C5" w:rsidRPr="0074184D" w:rsidRDefault="00B869C5" w:rsidP="00B869C5">
      <w:pPr>
        <w:pStyle w:val="ListParagraph"/>
        <w:tabs>
          <w:tab w:val="left" w:pos="1134"/>
        </w:tabs>
        <w:jc w:val="center"/>
        <w:rPr>
          <w:rFonts w:ascii="Times New Roman" w:eastAsia="Calibri" w:hAnsi="Times New Roman" w:cs="Times New Roman"/>
          <w:i/>
          <w:sz w:val="24"/>
          <w:szCs w:val="24"/>
        </w:rPr>
      </w:pPr>
      <w:r w:rsidRPr="0074184D">
        <w:rPr>
          <w:rFonts w:ascii="Times New Roman" w:eastAsia="Calibri" w:hAnsi="Times New Roman" w:cs="Times New Roman"/>
          <w:i/>
          <w:sz w:val="24"/>
          <w:szCs w:val="24"/>
        </w:rPr>
        <w:t>Att.</w:t>
      </w:r>
      <w:r>
        <w:rPr>
          <w:rFonts w:ascii="Times New Roman" w:eastAsia="Calibri" w:hAnsi="Times New Roman" w:cs="Times New Roman"/>
          <w:i/>
          <w:sz w:val="24"/>
          <w:szCs w:val="24"/>
        </w:rPr>
        <w:t>5</w:t>
      </w:r>
      <w:r w:rsidRPr="0074184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Aktuāla situācija sauszemes robežas izbūvē uz </w:t>
      </w:r>
      <w:r w:rsidRPr="0074184D">
        <w:rPr>
          <w:rFonts w:ascii="Times New Roman" w:eastAsia="Calibri" w:hAnsi="Times New Roman" w:cs="Times New Roman"/>
          <w:i/>
          <w:sz w:val="24"/>
          <w:szCs w:val="24"/>
        </w:rPr>
        <w:t>Latvijas-</w:t>
      </w:r>
      <w:r>
        <w:rPr>
          <w:rFonts w:ascii="Times New Roman" w:eastAsia="Calibri" w:hAnsi="Times New Roman" w:cs="Times New Roman"/>
          <w:i/>
          <w:sz w:val="24"/>
          <w:szCs w:val="24"/>
        </w:rPr>
        <w:t>Krievijas robežas</w:t>
      </w:r>
    </w:p>
    <w:p w14:paraId="14594733" w14:textId="77777777" w:rsidR="003105B2" w:rsidRDefault="003105B2" w:rsidP="0082542F">
      <w:pPr>
        <w:spacing w:after="0" w:line="276" w:lineRule="auto"/>
        <w:jc w:val="both"/>
        <w:rPr>
          <w:rFonts w:ascii="Times New Roman" w:eastAsia="Calibri" w:hAnsi="Times New Roman" w:cs="Times New Roman"/>
          <w:sz w:val="28"/>
          <w:szCs w:val="28"/>
        </w:rPr>
      </w:pPr>
      <w:r w:rsidRPr="003105B2">
        <w:rPr>
          <w:rFonts w:ascii="Times New Roman" w:eastAsia="Calibri" w:hAnsi="Times New Roman" w:cs="Times New Roman"/>
          <w:sz w:val="28"/>
          <w:szCs w:val="28"/>
        </w:rPr>
        <w:t>Lai īstenotu Likumā noteiktos uzdevumus attiecībā uz valsts ārējās sauszemes robežas apsardzībai nepieciešamās infrastruktūras izbūvi</w:t>
      </w:r>
      <w:r>
        <w:rPr>
          <w:rFonts w:ascii="Times New Roman" w:eastAsia="Calibri" w:hAnsi="Times New Roman" w:cs="Times New Roman"/>
          <w:sz w:val="28"/>
          <w:szCs w:val="28"/>
        </w:rPr>
        <w:t>, VNĪ pārskata periodā:</w:t>
      </w:r>
    </w:p>
    <w:p w14:paraId="400D3D01" w14:textId="77777777" w:rsidR="006F5492" w:rsidRPr="003105B2" w:rsidRDefault="003105B2" w:rsidP="0082542F">
      <w:pPr>
        <w:pStyle w:val="ListParagraph"/>
        <w:numPr>
          <w:ilvl w:val="0"/>
          <w:numId w:val="33"/>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ir nodrošinājusi cenu aptaujas veikšanu</w:t>
      </w:r>
      <w:r w:rsidRPr="003105B2">
        <w:rPr>
          <w:rFonts w:ascii="Times New Roman" w:eastAsia="Calibri" w:hAnsi="Times New Roman" w:cs="Times New Roman"/>
          <w:sz w:val="28"/>
          <w:szCs w:val="28"/>
        </w:rPr>
        <w:t xml:space="preserve"> </w:t>
      </w:r>
      <w:r w:rsidR="006F5492" w:rsidRPr="003105B2">
        <w:rPr>
          <w:rFonts w:ascii="Times New Roman" w:eastAsia="Calibri" w:hAnsi="Times New Roman" w:cs="Times New Roman"/>
          <w:sz w:val="28"/>
          <w:szCs w:val="28"/>
        </w:rPr>
        <w:t>situācijas auditam p</w:t>
      </w:r>
      <w:r w:rsidR="00190771">
        <w:rPr>
          <w:rFonts w:ascii="Times New Roman" w:eastAsia="Calibri" w:hAnsi="Times New Roman" w:cs="Times New Roman"/>
          <w:sz w:val="28"/>
          <w:szCs w:val="28"/>
        </w:rPr>
        <w:t>rioritārajiem posmiem (180 km)</w:t>
      </w:r>
      <w:r>
        <w:rPr>
          <w:rFonts w:ascii="Times New Roman" w:eastAsia="Calibri" w:hAnsi="Times New Roman" w:cs="Times New Roman"/>
          <w:sz w:val="28"/>
          <w:szCs w:val="28"/>
        </w:rPr>
        <w:t>;</w:t>
      </w:r>
    </w:p>
    <w:p w14:paraId="56EA2228" w14:textId="1BBE61B0" w:rsidR="006F5492" w:rsidRPr="00B869C5" w:rsidRDefault="003105B2" w:rsidP="0082542F">
      <w:pPr>
        <w:numPr>
          <w:ilvl w:val="0"/>
          <w:numId w:val="33"/>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w:t>
      </w:r>
      <w:r w:rsidR="006F5492" w:rsidRPr="00B869C5">
        <w:rPr>
          <w:rFonts w:ascii="Times New Roman" w:eastAsia="Calibri" w:hAnsi="Times New Roman" w:cs="Times New Roman"/>
          <w:sz w:val="28"/>
          <w:szCs w:val="28"/>
        </w:rPr>
        <w:t>zstrādāta tehniskā specifikācija</w:t>
      </w:r>
      <w:r>
        <w:rPr>
          <w:rFonts w:ascii="Times New Roman" w:eastAsia="Calibri" w:hAnsi="Times New Roman" w:cs="Times New Roman"/>
          <w:sz w:val="28"/>
          <w:szCs w:val="28"/>
        </w:rPr>
        <w:t xml:space="preserve">, kā arī </w:t>
      </w:r>
      <w:r w:rsidR="009267E0">
        <w:rPr>
          <w:rFonts w:ascii="Times New Roman" w:eastAsia="Calibri" w:hAnsi="Times New Roman" w:cs="Times New Roman"/>
          <w:sz w:val="28"/>
          <w:szCs w:val="28"/>
        </w:rPr>
        <w:t>izsludināta</w:t>
      </w:r>
      <w:r>
        <w:rPr>
          <w:rFonts w:ascii="Times New Roman" w:eastAsia="Calibri" w:hAnsi="Times New Roman" w:cs="Times New Roman"/>
          <w:sz w:val="28"/>
          <w:szCs w:val="28"/>
        </w:rPr>
        <w:t xml:space="preserve"> cenu </w:t>
      </w:r>
      <w:r w:rsidR="009267E0">
        <w:rPr>
          <w:rFonts w:ascii="Times New Roman" w:eastAsia="Calibri" w:hAnsi="Times New Roman" w:cs="Times New Roman"/>
          <w:sz w:val="28"/>
          <w:szCs w:val="28"/>
        </w:rPr>
        <w:t>aptauja</w:t>
      </w:r>
      <w:r w:rsidR="006F5492" w:rsidRPr="00B869C5">
        <w:rPr>
          <w:rFonts w:ascii="Times New Roman" w:eastAsia="Calibri" w:hAnsi="Times New Roman" w:cs="Times New Roman"/>
          <w:sz w:val="28"/>
          <w:szCs w:val="28"/>
        </w:rPr>
        <w:t xml:space="preserve"> žoga izbūvei 57 km apjomā</w:t>
      </w:r>
      <w:r w:rsidR="00190771">
        <w:rPr>
          <w:rFonts w:ascii="Times New Roman" w:eastAsia="Calibri" w:hAnsi="Times New Roman" w:cs="Times New Roman"/>
          <w:sz w:val="28"/>
          <w:szCs w:val="28"/>
        </w:rPr>
        <w:t>;</w:t>
      </w:r>
    </w:p>
    <w:p w14:paraId="6F2D4DB7" w14:textId="77777777" w:rsidR="006F5492" w:rsidRPr="00B869C5" w:rsidRDefault="003105B2" w:rsidP="0082542F">
      <w:pPr>
        <w:numPr>
          <w:ilvl w:val="0"/>
          <w:numId w:val="33"/>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izsludināta cenu aptauja juridiskajiem pakalpojumiem, lai veiktu </w:t>
      </w:r>
      <w:proofErr w:type="spellStart"/>
      <w:r>
        <w:rPr>
          <w:rFonts w:ascii="Times New Roman" w:eastAsia="Calibri" w:hAnsi="Times New Roman" w:cs="Times New Roman"/>
          <w:sz w:val="28"/>
          <w:szCs w:val="28"/>
        </w:rPr>
        <w:t>izvērtējumu</w:t>
      </w:r>
      <w:proofErr w:type="spellEnd"/>
      <w:r>
        <w:rPr>
          <w:rFonts w:ascii="Times New Roman" w:eastAsia="Calibri" w:hAnsi="Times New Roman" w:cs="Times New Roman"/>
          <w:sz w:val="28"/>
          <w:szCs w:val="28"/>
        </w:rPr>
        <w:t xml:space="preserve"> par uzņemtajām saistībām;</w:t>
      </w:r>
    </w:p>
    <w:p w14:paraId="380B68FB" w14:textId="77777777" w:rsidR="006F5492" w:rsidRDefault="003105B2" w:rsidP="0082542F">
      <w:pPr>
        <w:numPr>
          <w:ilvl w:val="0"/>
          <w:numId w:val="33"/>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w:t>
      </w:r>
      <w:r w:rsidR="006F5492" w:rsidRPr="00B869C5">
        <w:rPr>
          <w:rFonts w:ascii="Times New Roman" w:eastAsia="Calibri" w:hAnsi="Times New Roman" w:cs="Times New Roman"/>
          <w:sz w:val="28"/>
          <w:szCs w:val="28"/>
        </w:rPr>
        <w:t>zsludināta dzīvnieku taku izpētes cenu aptauja</w:t>
      </w:r>
      <w:r w:rsidR="00115DAB">
        <w:rPr>
          <w:rFonts w:ascii="Times New Roman" w:eastAsia="Calibri" w:hAnsi="Times New Roman" w:cs="Times New Roman"/>
          <w:sz w:val="28"/>
          <w:szCs w:val="28"/>
        </w:rPr>
        <w:t>, kas paredz</w:t>
      </w:r>
      <w:r w:rsidR="006F5492" w:rsidRPr="00B869C5">
        <w:rPr>
          <w:rFonts w:ascii="Times New Roman" w:eastAsia="Calibri" w:hAnsi="Times New Roman" w:cs="Times New Roman"/>
          <w:sz w:val="28"/>
          <w:szCs w:val="28"/>
        </w:rPr>
        <w:t xml:space="preserve"> līdz septembra beigām veikt izpētes darbus</w:t>
      </w:r>
      <w:r w:rsidR="00115DAB">
        <w:rPr>
          <w:rFonts w:ascii="Times New Roman" w:eastAsia="Calibri" w:hAnsi="Times New Roman" w:cs="Times New Roman"/>
          <w:sz w:val="28"/>
          <w:szCs w:val="28"/>
        </w:rPr>
        <w:t>.</w:t>
      </w:r>
    </w:p>
    <w:p w14:paraId="28C736A2" w14:textId="77777777" w:rsidR="006F5492" w:rsidRPr="00B869C5" w:rsidRDefault="00115DAB" w:rsidP="0082542F">
      <w:pPr>
        <w:tabs>
          <w:tab w:val="num" w:pos="720"/>
        </w:tabs>
        <w:spacing w:after="0" w:line="276"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Papildus iepriekš minētajam, tuvākajā laikā ir plānots</w:t>
      </w:r>
      <w:r w:rsidR="006F5492" w:rsidRPr="00B869C5">
        <w:rPr>
          <w:rFonts w:ascii="Times New Roman" w:eastAsia="Calibri" w:hAnsi="Times New Roman" w:cs="Times New Roman"/>
          <w:sz w:val="28"/>
          <w:szCs w:val="28"/>
        </w:rPr>
        <w:t xml:space="preserve"> izsludināt cenu aptauju </w:t>
      </w:r>
      <w:r w:rsidRPr="00B869C5">
        <w:rPr>
          <w:rFonts w:ascii="Times New Roman" w:eastAsia="Calibri" w:hAnsi="Times New Roman" w:cs="Times New Roman"/>
          <w:sz w:val="28"/>
          <w:szCs w:val="28"/>
        </w:rPr>
        <w:t>būvprojekta izmaiņu</w:t>
      </w:r>
      <w:r>
        <w:rPr>
          <w:rFonts w:ascii="Times New Roman" w:eastAsia="Calibri" w:hAnsi="Times New Roman" w:cs="Times New Roman"/>
          <w:sz w:val="28"/>
          <w:szCs w:val="28"/>
        </w:rPr>
        <w:t xml:space="preserve"> izstrādei</w:t>
      </w:r>
      <w:r w:rsidRPr="00B869C5">
        <w:rPr>
          <w:rFonts w:ascii="Times New Roman" w:eastAsia="Calibri" w:hAnsi="Times New Roman" w:cs="Times New Roman"/>
          <w:sz w:val="28"/>
          <w:szCs w:val="28"/>
        </w:rPr>
        <w:t xml:space="preserve"> un autoruzraudzība</w:t>
      </w:r>
      <w:r>
        <w:rPr>
          <w:rFonts w:ascii="Times New Roman" w:eastAsia="Calibri" w:hAnsi="Times New Roman" w:cs="Times New Roman"/>
          <w:sz w:val="28"/>
          <w:szCs w:val="28"/>
        </w:rPr>
        <w:t xml:space="preserve">i vai atbilstoši juridiskā </w:t>
      </w:r>
      <w:proofErr w:type="spellStart"/>
      <w:r>
        <w:rPr>
          <w:rFonts w:ascii="Times New Roman" w:eastAsia="Calibri" w:hAnsi="Times New Roman" w:cs="Times New Roman"/>
          <w:sz w:val="28"/>
          <w:szCs w:val="28"/>
        </w:rPr>
        <w:t>izvērtējuma</w:t>
      </w:r>
      <w:proofErr w:type="spellEnd"/>
      <w:r>
        <w:rPr>
          <w:rFonts w:ascii="Times New Roman" w:eastAsia="Calibri" w:hAnsi="Times New Roman" w:cs="Times New Roman"/>
          <w:sz w:val="28"/>
          <w:szCs w:val="28"/>
        </w:rPr>
        <w:t xml:space="preserve"> secinājumiem </w:t>
      </w:r>
      <w:r w:rsidR="006F5492" w:rsidRPr="00B869C5">
        <w:rPr>
          <w:rFonts w:ascii="Times New Roman" w:eastAsia="Calibri" w:hAnsi="Times New Roman" w:cs="Times New Roman"/>
          <w:sz w:val="28"/>
          <w:szCs w:val="28"/>
        </w:rPr>
        <w:t>izsludināt</w:t>
      </w:r>
      <w:r>
        <w:rPr>
          <w:rFonts w:ascii="Times New Roman" w:eastAsia="Calibri" w:hAnsi="Times New Roman" w:cs="Times New Roman"/>
          <w:sz w:val="28"/>
          <w:szCs w:val="28"/>
        </w:rPr>
        <w:t xml:space="preserve"> cenu aptauju</w:t>
      </w:r>
      <w:r w:rsidR="006F5492" w:rsidRPr="00B869C5">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6F5492" w:rsidRPr="00B869C5">
        <w:rPr>
          <w:rFonts w:ascii="Times New Roman" w:eastAsia="Calibri" w:hAnsi="Times New Roman" w:cs="Times New Roman"/>
          <w:sz w:val="28"/>
          <w:szCs w:val="28"/>
        </w:rPr>
        <w:t>pilnas</w:t>
      </w:r>
      <w:r>
        <w:rPr>
          <w:rFonts w:ascii="Times New Roman" w:eastAsia="Calibri" w:hAnsi="Times New Roman" w:cs="Times New Roman"/>
          <w:sz w:val="28"/>
          <w:szCs w:val="28"/>
        </w:rPr>
        <w:t>)</w:t>
      </w:r>
      <w:r w:rsidR="006F5492" w:rsidRPr="00B869C5">
        <w:rPr>
          <w:rFonts w:ascii="Times New Roman" w:eastAsia="Calibri" w:hAnsi="Times New Roman" w:cs="Times New Roman"/>
          <w:sz w:val="28"/>
          <w:szCs w:val="28"/>
        </w:rPr>
        <w:t xml:space="preserve"> infrastruktūras izbūv</w:t>
      </w:r>
      <w:r>
        <w:rPr>
          <w:rFonts w:ascii="Times New Roman" w:eastAsia="Calibri" w:hAnsi="Times New Roman" w:cs="Times New Roman"/>
          <w:sz w:val="28"/>
          <w:szCs w:val="28"/>
        </w:rPr>
        <w:t>e</w:t>
      </w:r>
      <w:r w:rsidR="006F5492" w:rsidRPr="00B869C5">
        <w:rPr>
          <w:rFonts w:ascii="Times New Roman" w:eastAsia="Calibri" w:hAnsi="Times New Roman" w:cs="Times New Roman"/>
          <w:sz w:val="28"/>
          <w:szCs w:val="28"/>
        </w:rPr>
        <w:t>i visā robežas joslā (vidēji katra daļa 12 km) – caurteku, laipu, ceļu pārbūve, žoga izbūve iztrūkstošajos posmos</w:t>
      </w:r>
      <w:r>
        <w:rPr>
          <w:rFonts w:ascii="Times New Roman" w:eastAsia="Calibri" w:hAnsi="Times New Roman" w:cs="Times New Roman"/>
          <w:sz w:val="28"/>
          <w:szCs w:val="28"/>
        </w:rPr>
        <w:t>.</w:t>
      </w:r>
    </w:p>
    <w:p w14:paraId="7D87A955" w14:textId="77777777" w:rsidR="00F76B82" w:rsidRDefault="00F76B82" w:rsidP="00F76B82">
      <w:pPr>
        <w:spacing w:after="0" w:line="240" w:lineRule="auto"/>
        <w:jc w:val="both"/>
        <w:rPr>
          <w:rFonts w:ascii="Times New Roman" w:eastAsia="Calibri" w:hAnsi="Times New Roman" w:cs="Times New Roman"/>
          <w:sz w:val="28"/>
          <w:szCs w:val="28"/>
        </w:rPr>
      </w:pPr>
    </w:p>
    <w:p w14:paraId="587822D4" w14:textId="77777777" w:rsidR="00F76B82" w:rsidRPr="009D10E7" w:rsidRDefault="00F76B82" w:rsidP="00F76B82">
      <w:pPr>
        <w:pStyle w:val="ListParagraph"/>
        <w:numPr>
          <w:ilvl w:val="0"/>
          <w:numId w:val="22"/>
        </w:numPr>
        <w:spacing w:after="0" w:line="240" w:lineRule="auto"/>
        <w:ind w:left="0" w:firstLine="0"/>
        <w:jc w:val="center"/>
        <w:rPr>
          <w:rFonts w:ascii="Times New Roman" w:eastAsia="Calibri" w:hAnsi="Times New Roman" w:cs="Times New Roman"/>
          <w:b/>
          <w:sz w:val="28"/>
          <w:szCs w:val="28"/>
        </w:rPr>
      </w:pPr>
      <w:r w:rsidRPr="009D10E7">
        <w:rPr>
          <w:rFonts w:ascii="Times New Roman" w:eastAsia="Calibri" w:hAnsi="Times New Roman" w:cs="Times New Roman"/>
          <w:b/>
          <w:sz w:val="28"/>
          <w:szCs w:val="28"/>
        </w:rPr>
        <w:t xml:space="preserve">Zemes vienību atsavināšana valsts ārējās sauszemes robežas apsardzībai nepieciešamās infrastruktūras izbūvei un īpašuma tiesību nostiprināšana zemesgrāmatā uz valsts vārda </w:t>
      </w:r>
      <w:proofErr w:type="spellStart"/>
      <w:r w:rsidRPr="009D10E7">
        <w:rPr>
          <w:rFonts w:ascii="Times New Roman" w:eastAsia="Calibri" w:hAnsi="Times New Roman" w:cs="Times New Roman"/>
          <w:b/>
          <w:sz w:val="28"/>
          <w:szCs w:val="28"/>
        </w:rPr>
        <w:t>Iekšlietu</w:t>
      </w:r>
      <w:proofErr w:type="spellEnd"/>
      <w:r w:rsidRPr="009D10E7">
        <w:rPr>
          <w:rFonts w:ascii="Times New Roman" w:eastAsia="Calibri" w:hAnsi="Times New Roman" w:cs="Times New Roman"/>
          <w:b/>
          <w:sz w:val="28"/>
          <w:szCs w:val="28"/>
        </w:rPr>
        <w:t xml:space="preserve"> ministrijas personā</w:t>
      </w:r>
    </w:p>
    <w:p w14:paraId="13DD1016" w14:textId="77777777" w:rsidR="00F76B82" w:rsidRPr="009A5FED" w:rsidRDefault="00F76B82" w:rsidP="00F76B82">
      <w:pPr>
        <w:spacing w:after="0" w:line="240" w:lineRule="auto"/>
        <w:ind w:hanging="11"/>
        <w:jc w:val="both"/>
        <w:rPr>
          <w:rFonts w:ascii="Times New Roman" w:eastAsia="Calibri" w:hAnsi="Times New Roman" w:cs="Times New Roman"/>
          <w:sz w:val="28"/>
          <w:szCs w:val="28"/>
        </w:rPr>
      </w:pPr>
    </w:p>
    <w:p w14:paraId="22BED324" w14:textId="77777777" w:rsidR="00A00B08" w:rsidRDefault="00F76B82" w:rsidP="0082542F">
      <w:pPr>
        <w:spacing w:after="0" w:line="276" w:lineRule="auto"/>
        <w:ind w:firstLine="709"/>
        <w:jc w:val="both"/>
        <w:rPr>
          <w:rFonts w:ascii="Times New Roman" w:eastAsia="Calibri" w:hAnsi="Times New Roman" w:cs="Times New Roman"/>
          <w:sz w:val="28"/>
          <w:szCs w:val="28"/>
        </w:rPr>
      </w:pPr>
      <w:r w:rsidRPr="00064455">
        <w:rPr>
          <w:rFonts w:ascii="Times New Roman" w:eastAsia="Calibri" w:hAnsi="Times New Roman" w:cs="Times New Roman"/>
          <w:sz w:val="28"/>
          <w:szCs w:val="28"/>
        </w:rPr>
        <w:t xml:space="preserve">Līdz </w:t>
      </w:r>
      <w:r w:rsidR="00A00B08">
        <w:rPr>
          <w:rFonts w:ascii="Times New Roman" w:eastAsia="Calibri" w:hAnsi="Times New Roman" w:cs="Times New Roman"/>
          <w:sz w:val="28"/>
          <w:szCs w:val="28"/>
        </w:rPr>
        <w:t xml:space="preserve">pārskata perioda beigām </w:t>
      </w:r>
      <w:r w:rsidR="00A00B08" w:rsidRPr="00064455">
        <w:rPr>
          <w:rFonts w:ascii="Times New Roman" w:eastAsia="Calibri" w:hAnsi="Times New Roman" w:cs="Times New Roman"/>
          <w:sz w:val="28"/>
          <w:szCs w:val="28"/>
        </w:rPr>
        <w:t>valsts robežas joslā gar Baltkrievijas Republiku</w:t>
      </w:r>
      <w:r w:rsidR="00A00B08">
        <w:rPr>
          <w:rFonts w:ascii="Times New Roman" w:eastAsia="Calibri" w:hAnsi="Times New Roman" w:cs="Times New Roman"/>
          <w:sz w:val="28"/>
          <w:szCs w:val="28"/>
        </w:rPr>
        <w:t>:</w:t>
      </w:r>
    </w:p>
    <w:p w14:paraId="0DB6D9EF" w14:textId="77777777" w:rsidR="00A00B08" w:rsidRDefault="00A00B08" w:rsidP="0082542F">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76B82" w:rsidRPr="00064455">
        <w:rPr>
          <w:rFonts w:ascii="Times New Roman" w:eastAsia="Calibri" w:hAnsi="Times New Roman" w:cs="Times New Roman"/>
          <w:sz w:val="28"/>
          <w:szCs w:val="28"/>
        </w:rPr>
        <w:t xml:space="preserve"> atsavinātas un zemesgrāmatā uz valsts vārda </w:t>
      </w:r>
      <w:proofErr w:type="spellStart"/>
      <w:r w:rsidR="00F76B82" w:rsidRPr="00064455">
        <w:rPr>
          <w:rFonts w:ascii="Times New Roman" w:eastAsia="Calibri" w:hAnsi="Times New Roman" w:cs="Times New Roman"/>
          <w:sz w:val="28"/>
          <w:szCs w:val="28"/>
        </w:rPr>
        <w:t>Iekšlietu</w:t>
      </w:r>
      <w:proofErr w:type="spellEnd"/>
      <w:r w:rsidR="00F76B82" w:rsidRPr="00064455">
        <w:rPr>
          <w:rFonts w:ascii="Times New Roman" w:eastAsia="Calibri" w:hAnsi="Times New Roman" w:cs="Times New Roman"/>
          <w:sz w:val="28"/>
          <w:szCs w:val="28"/>
        </w:rPr>
        <w:t xml:space="preserve"> ministrijas personā nostiprinātas īpašuma tiesības 153 zemes vienībām</w:t>
      </w:r>
      <w:r w:rsidR="00C42FDD">
        <w:rPr>
          <w:rFonts w:ascii="Times New Roman" w:eastAsia="Calibri" w:hAnsi="Times New Roman" w:cs="Times New Roman"/>
          <w:sz w:val="28"/>
          <w:szCs w:val="28"/>
        </w:rPr>
        <w:t>;</w:t>
      </w:r>
    </w:p>
    <w:p w14:paraId="3AD34EBC" w14:textId="7D85DB32" w:rsidR="00A00B08" w:rsidRPr="00A00B08" w:rsidRDefault="00A00B08" w:rsidP="0082542F">
      <w:pPr>
        <w:spacing w:after="0" w:line="276" w:lineRule="auto"/>
        <w:ind w:left="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D13904">
        <w:rPr>
          <w:rFonts w:ascii="Times New Roman" w:eastAsia="Calibri" w:hAnsi="Times New Roman" w:cs="Times New Roman"/>
          <w:sz w:val="28"/>
          <w:szCs w:val="28"/>
        </w:rPr>
        <w:t>74</w:t>
      </w:r>
      <w:r w:rsidRPr="00A00B08">
        <w:rPr>
          <w:rFonts w:ascii="Times New Roman" w:eastAsia="Calibri" w:hAnsi="Times New Roman" w:cs="Times New Roman"/>
          <w:sz w:val="28"/>
          <w:szCs w:val="28"/>
        </w:rPr>
        <w:t xml:space="preserve"> nekustamajiem īpašumiem ir uzsākts atsavināšanas process, kā rezultātā tiks atsavinātas 1</w:t>
      </w:r>
      <w:r w:rsidR="00D13904">
        <w:rPr>
          <w:rFonts w:ascii="Times New Roman" w:eastAsia="Calibri" w:hAnsi="Times New Roman" w:cs="Times New Roman"/>
          <w:sz w:val="28"/>
          <w:szCs w:val="28"/>
        </w:rPr>
        <w:t xml:space="preserve">28 </w:t>
      </w:r>
      <w:r w:rsidRPr="00A00B08">
        <w:rPr>
          <w:rFonts w:ascii="Times New Roman" w:eastAsia="Calibri" w:hAnsi="Times New Roman" w:cs="Times New Roman"/>
          <w:sz w:val="28"/>
          <w:szCs w:val="28"/>
        </w:rPr>
        <w:t>zemes vienības;</w:t>
      </w:r>
    </w:p>
    <w:p w14:paraId="578062E1" w14:textId="77777777" w:rsidR="00A00B08" w:rsidRDefault="00A00B08" w:rsidP="0082542F">
      <w:pPr>
        <w:spacing w:after="0" w:line="276" w:lineRule="auto"/>
        <w:ind w:left="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A00B08">
        <w:rPr>
          <w:rFonts w:ascii="Times New Roman" w:eastAsia="Calibri" w:hAnsi="Times New Roman" w:cs="Times New Roman"/>
          <w:sz w:val="28"/>
          <w:szCs w:val="28"/>
        </w:rPr>
        <w:t>36 zemes vienībām Atlīdzības komisija ir apstiprinājusi atsavināšanas atlīdzīb</w:t>
      </w:r>
      <w:r>
        <w:rPr>
          <w:rFonts w:ascii="Times New Roman" w:eastAsia="Calibri" w:hAnsi="Times New Roman" w:cs="Times New Roman"/>
          <w:sz w:val="28"/>
          <w:szCs w:val="28"/>
        </w:rPr>
        <w:t>as apmēru</w:t>
      </w:r>
      <w:r w:rsidR="00190771">
        <w:rPr>
          <w:rFonts w:ascii="Times New Roman" w:eastAsia="Calibri" w:hAnsi="Times New Roman" w:cs="Times New Roman"/>
          <w:sz w:val="28"/>
          <w:szCs w:val="28"/>
        </w:rPr>
        <w:t>.</w:t>
      </w:r>
    </w:p>
    <w:p w14:paraId="735E30BF" w14:textId="77777777" w:rsidR="00190771" w:rsidRDefault="00190771" w:rsidP="0082542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Atsavināšanas gaitas progress ir atspoguļots 6.attēlā.</w:t>
      </w:r>
    </w:p>
    <w:p w14:paraId="7F80F583" w14:textId="77777777" w:rsidR="00190771" w:rsidRDefault="00190771" w:rsidP="00190771">
      <w:pPr>
        <w:spacing w:after="0" w:line="240" w:lineRule="auto"/>
        <w:jc w:val="both"/>
        <w:rPr>
          <w:rFonts w:ascii="Times New Roman" w:eastAsia="Calibri" w:hAnsi="Times New Roman" w:cs="Times New Roman"/>
          <w:sz w:val="28"/>
          <w:szCs w:val="28"/>
        </w:rPr>
      </w:pPr>
    </w:p>
    <w:p w14:paraId="39384640" w14:textId="4D801DCD" w:rsidR="003775DB" w:rsidRPr="00A00B08" w:rsidRDefault="003775DB" w:rsidP="0019077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lv-LV"/>
        </w:rPr>
        <w:drawing>
          <wp:inline distT="0" distB="0" distL="0" distR="0" wp14:anchorId="3BDFF8E7" wp14:editId="7C0F0EEE">
            <wp:extent cx="2565520" cy="1443222"/>
            <wp:effectExtent l="0" t="0" r="635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9807" cy="1456885"/>
                    </a:xfrm>
                    <a:prstGeom prst="rect">
                      <a:avLst/>
                    </a:prstGeom>
                    <a:noFill/>
                  </pic:spPr>
                </pic:pic>
              </a:graphicData>
            </a:graphic>
          </wp:inline>
        </w:drawing>
      </w:r>
    </w:p>
    <w:p w14:paraId="67A0336D" w14:textId="448B40BA" w:rsidR="00190771" w:rsidRPr="0074184D" w:rsidRDefault="00190771" w:rsidP="00190771">
      <w:pPr>
        <w:pStyle w:val="ListParagraph"/>
        <w:tabs>
          <w:tab w:val="left" w:pos="1134"/>
        </w:tabs>
        <w:jc w:val="center"/>
        <w:rPr>
          <w:rFonts w:ascii="Times New Roman" w:eastAsia="Calibri" w:hAnsi="Times New Roman" w:cs="Times New Roman"/>
          <w:i/>
          <w:sz w:val="24"/>
          <w:szCs w:val="24"/>
        </w:rPr>
      </w:pPr>
      <w:r w:rsidRPr="0074184D">
        <w:rPr>
          <w:rFonts w:ascii="Times New Roman" w:eastAsia="Calibri" w:hAnsi="Times New Roman" w:cs="Times New Roman"/>
          <w:i/>
          <w:sz w:val="24"/>
          <w:szCs w:val="24"/>
        </w:rPr>
        <w:t>Att.</w:t>
      </w:r>
      <w:r w:rsidR="000E24FF">
        <w:rPr>
          <w:rFonts w:ascii="Times New Roman" w:eastAsia="Calibri" w:hAnsi="Times New Roman" w:cs="Times New Roman"/>
          <w:i/>
          <w:sz w:val="24"/>
          <w:szCs w:val="24"/>
        </w:rPr>
        <w:t>6</w:t>
      </w:r>
      <w:r w:rsidRPr="0074184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Atsavināšanas gaita</w:t>
      </w:r>
      <w:r w:rsidR="009267E0">
        <w:rPr>
          <w:rFonts w:ascii="Times New Roman" w:eastAsia="Calibri" w:hAnsi="Times New Roman" w:cs="Times New Roman"/>
          <w:i/>
          <w:sz w:val="24"/>
          <w:szCs w:val="24"/>
        </w:rPr>
        <w:t>s progress</w:t>
      </w:r>
      <w:r>
        <w:rPr>
          <w:rFonts w:ascii="Times New Roman" w:eastAsia="Calibri" w:hAnsi="Times New Roman" w:cs="Times New Roman"/>
          <w:i/>
          <w:sz w:val="24"/>
          <w:szCs w:val="24"/>
        </w:rPr>
        <w:t xml:space="preserve"> uz </w:t>
      </w:r>
      <w:r w:rsidRPr="0074184D">
        <w:rPr>
          <w:rFonts w:ascii="Times New Roman" w:eastAsia="Calibri" w:hAnsi="Times New Roman" w:cs="Times New Roman"/>
          <w:i/>
          <w:sz w:val="24"/>
          <w:szCs w:val="24"/>
        </w:rPr>
        <w:t>Latvijas-</w:t>
      </w:r>
      <w:r>
        <w:rPr>
          <w:rFonts w:ascii="Times New Roman" w:eastAsia="Calibri" w:hAnsi="Times New Roman" w:cs="Times New Roman"/>
          <w:i/>
          <w:sz w:val="24"/>
          <w:szCs w:val="24"/>
        </w:rPr>
        <w:t>Baltkrievijas robežas</w:t>
      </w:r>
    </w:p>
    <w:p w14:paraId="07E1C4C0" w14:textId="77777777" w:rsidR="00190771" w:rsidRDefault="00190771" w:rsidP="00A00B08">
      <w:pPr>
        <w:spacing w:after="0" w:line="240" w:lineRule="auto"/>
        <w:jc w:val="both"/>
        <w:rPr>
          <w:rFonts w:ascii="Times New Roman" w:eastAsia="Calibri" w:hAnsi="Times New Roman" w:cs="Times New Roman"/>
          <w:sz w:val="28"/>
          <w:szCs w:val="28"/>
        </w:rPr>
      </w:pPr>
    </w:p>
    <w:p w14:paraId="7B45BFA8" w14:textId="77777777" w:rsidR="00A00B08" w:rsidRDefault="00A00B08" w:rsidP="0082542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Savukārt, valsts robežas joslā gar Krievijas Federāciju:</w:t>
      </w:r>
    </w:p>
    <w:p w14:paraId="3DD67BEE" w14:textId="77777777" w:rsidR="006F5492" w:rsidRPr="00A00B08" w:rsidRDefault="006F5492" w:rsidP="0082542F">
      <w:pPr>
        <w:pStyle w:val="ListParagraph"/>
        <w:numPr>
          <w:ilvl w:val="0"/>
          <w:numId w:val="33"/>
        </w:numPr>
        <w:spacing w:after="0" w:line="276" w:lineRule="auto"/>
        <w:jc w:val="both"/>
        <w:rPr>
          <w:rFonts w:ascii="Times New Roman" w:eastAsia="Calibri" w:hAnsi="Times New Roman" w:cs="Times New Roman"/>
          <w:sz w:val="28"/>
          <w:szCs w:val="28"/>
        </w:rPr>
      </w:pPr>
      <w:r w:rsidRPr="00A00B08">
        <w:rPr>
          <w:rFonts w:ascii="Times New Roman" w:eastAsia="Calibri" w:hAnsi="Times New Roman" w:cs="Times New Roman"/>
          <w:sz w:val="28"/>
          <w:szCs w:val="28"/>
        </w:rPr>
        <w:t xml:space="preserve">atsavinātas un </w:t>
      </w:r>
      <w:r w:rsidR="00A00B08">
        <w:rPr>
          <w:rFonts w:ascii="Times New Roman" w:eastAsia="Calibri" w:hAnsi="Times New Roman" w:cs="Times New Roman"/>
          <w:sz w:val="28"/>
          <w:szCs w:val="28"/>
        </w:rPr>
        <w:t>z</w:t>
      </w:r>
      <w:r w:rsidRPr="00A00B08">
        <w:rPr>
          <w:rFonts w:ascii="Times New Roman" w:eastAsia="Calibri" w:hAnsi="Times New Roman" w:cs="Times New Roman"/>
          <w:sz w:val="28"/>
          <w:szCs w:val="28"/>
        </w:rPr>
        <w:t xml:space="preserve">emesgrāmatā uz valsts vārda </w:t>
      </w:r>
      <w:proofErr w:type="spellStart"/>
      <w:r w:rsidRPr="00A00B08">
        <w:rPr>
          <w:rFonts w:ascii="Times New Roman" w:eastAsia="Calibri" w:hAnsi="Times New Roman" w:cs="Times New Roman"/>
          <w:sz w:val="28"/>
          <w:szCs w:val="28"/>
        </w:rPr>
        <w:t>Iekšlietu</w:t>
      </w:r>
      <w:proofErr w:type="spellEnd"/>
      <w:r w:rsidRPr="00A00B08">
        <w:rPr>
          <w:rFonts w:ascii="Times New Roman" w:eastAsia="Calibri" w:hAnsi="Times New Roman" w:cs="Times New Roman"/>
          <w:sz w:val="28"/>
          <w:szCs w:val="28"/>
        </w:rPr>
        <w:t xml:space="preserve"> ministrijas personā nostiprinātas īpašuma tiesības 325 zemes vienībām</w:t>
      </w:r>
      <w:r w:rsidR="00A00B08">
        <w:rPr>
          <w:rFonts w:ascii="Times New Roman" w:eastAsia="Calibri" w:hAnsi="Times New Roman" w:cs="Times New Roman"/>
          <w:sz w:val="28"/>
          <w:szCs w:val="28"/>
        </w:rPr>
        <w:t>;</w:t>
      </w:r>
    </w:p>
    <w:p w14:paraId="685D2284" w14:textId="0E7F3424" w:rsidR="006F5492" w:rsidRPr="00C42FDD" w:rsidRDefault="00AF1A84" w:rsidP="0082542F">
      <w:pPr>
        <w:pStyle w:val="ListParagraph"/>
        <w:numPr>
          <w:ilvl w:val="0"/>
          <w:numId w:val="33"/>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u</w:t>
      </w:r>
      <w:r w:rsidR="006F5492" w:rsidRPr="00C42FDD">
        <w:rPr>
          <w:rFonts w:ascii="Times New Roman" w:eastAsia="Calibri" w:hAnsi="Times New Roman" w:cs="Times New Roman"/>
          <w:sz w:val="28"/>
          <w:szCs w:val="28"/>
        </w:rPr>
        <w:t xml:space="preserve">z doto brīdi </w:t>
      </w:r>
      <w:r w:rsidR="00C42FDD" w:rsidRPr="00C42FDD">
        <w:rPr>
          <w:rFonts w:ascii="Times New Roman" w:eastAsia="Calibri" w:hAnsi="Times New Roman" w:cs="Times New Roman"/>
          <w:sz w:val="28"/>
          <w:szCs w:val="28"/>
        </w:rPr>
        <w:t>tiek veikta uzmērīšana 28 valstij piekritīgajā</w:t>
      </w:r>
      <w:r w:rsidR="006F5492" w:rsidRPr="00C42FDD">
        <w:rPr>
          <w:rFonts w:ascii="Times New Roman" w:eastAsia="Calibri" w:hAnsi="Times New Roman" w:cs="Times New Roman"/>
          <w:sz w:val="28"/>
          <w:szCs w:val="28"/>
        </w:rPr>
        <w:t>s zemes vienīb</w:t>
      </w:r>
      <w:r w:rsidR="00C42FDD" w:rsidRPr="00C42FDD">
        <w:rPr>
          <w:rFonts w:ascii="Times New Roman" w:eastAsia="Calibri" w:hAnsi="Times New Roman" w:cs="Times New Roman"/>
          <w:sz w:val="28"/>
          <w:szCs w:val="28"/>
        </w:rPr>
        <w:t>ā</w:t>
      </w:r>
      <w:r w:rsidR="006F5492" w:rsidRPr="00C42FDD">
        <w:rPr>
          <w:rFonts w:ascii="Times New Roman" w:eastAsia="Calibri" w:hAnsi="Times New Roman" w:cs="Times New Roman"/>
          <w:sz w:val="28"/>
          <w:szCs w:val="28"/>
        </w:rPr>
        <w:t>s</w:t>
      </w:r>
      <w:r w:rsidR="00C42FDD">
        <w:rPr>
          <w:rStyle w:val="FootnoteReference"/>
          <w:rFonts w:ascii="Times New Roman" w:eastAsia="Calibri" w:hAnsi="Times New Roman" w:cs="Times New Roman"/>
          <w:sz w:val="28"/>
          <w:szCs w:val="28"/>
        </w:rPr>
        <w:footnoteReference w:id="6"/>
      </w:r>
      <w:r w:rsidR="006F5492" w:rsidRPr="00C42FDD">
        <w:rPr>
          <w:rFonts w:ascii="Times New Roman" w:eastAsia="Calibri" w:hAnsi="Times New Roman" w:cs="Times New Roman"/>
          <w:sz w:val="28"/>
          <w:szCs w:val="28"/>
        </w:rPr>
        <w:t>.</w:t>
      </w:r>
    </w:p>
    <w:p w14:paraId="5FB805D2" w14:textId="42B9816E" w:rsidR="00A00B08" w:rsidRDefault="000E24FF" w:rsidP="0082542F">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Ievērojot plānoto 57</w:t>
      </w:r>
      <w:r w:rsidR="00AF1A84">
        <w:rPr>
          <w:rFonts w:ascii="Times New Roman" w:eastAsia="Calibri" w:hAnsi="Times New Roman" w:cs="Times New Roman"/>
          <w:sz w:val="28"/>
          <w:szCs w:val="28"/>
        </w:rPr>
        <w:t xml:space="preserve"> </w:t>
      </w:r>
      <w:r>
        <w:rPr>
          <w:rFonts w:ascii="Times New Roman" w:eastAsia="Calibri" w:hAnsi="Times New Roman" w:cs="Times New Roman"/>
          <w:sz w:val="28"/>
          <w:szCs w:val="28"/>
        </w:rPr>
        <w:t>km žoga izbūvi, šobrīd prioritāri ir plānots nodrošināt trasēšanu un apauguma noņemšanu attiecīgajā posmā (sk. 7.attēlu).</w:t>
      </w:r>
    </w:p>
    <w:p w14:paraId="0991ED22" w14:textId="77777777" w:rsidR="0082542F" w:rsidRDefault="0082542F" w:rsidP="0082542F">
      <w:pPr>
        <w:spacing w:after="0" w:line="276" w:lineRule="auto"/>
        <w:jc w:val="both"/>
        <w:rPr>
          <w:rFonts w:ascii="Times New Roman" w:eastAsia="Calibri" w:hAnsi="Times New Roman" w:cs="Times New Roman"/>
          <w:sz w:val="28"/>
          <w:szCs w:val="28"/>
        </w:rPr>
      </w:pPr>
    </w:p>
    <w:p w14:paraId="31C436B0" w14:textId="6E9F0867" w:rsidR="007E728B" w:rsidRDefault="003775DB" w:rsidP="000E24FF">
      <w:pPr>
        <w:jc w:val="center"/>
        <w:rPr>
          <w:rFonts w:ascii="Times New Roman" w:eastAsia="Calibri" w:hAnsi="Times New Roman" w:cs="Times New Roman"/>
          <w:b/>
          <w:sz w:val="28"/>
          <w:szCs w:val="28"/>
        </w:rPr>
      </w:pPr>
      <w:r w:rsidRPr="003775DB">
        <w:rPr>
          <w:rFonts w:ascii="Times New Roman" w:eastAsia="Calibri" w:hAnsi="Times New Roman" w:cs="Times New Roman"/>
          <w:b/>
          <w:noProof/>
          <w:sz w:val="28"/>
          <w:szCs w:val="28"/>
          <w:lang w:eastAsia="lv-LV"/>
        </w:rPr>
        <w:drawing>
          <wp:inline distT="0" distB="0" distL="0" distR="0" wp14:anchorId="66125CB7" wp14:editId="69AA2BEE">
            <wp:extent cx="2427226" cy="136515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74689" cy="1391854"/>
                    </a:xfrm>
                    <a:prstGeom prst="rect">
                      <a:avLst/>
                    </a:prstGeom>
                  </pic:spPr>
                </pic:pic>
              </a:graphicData>
            </a:graphic>
          </wp:inline>
        </w:drawing>
      </w:r>
      <w:r w:rsidRPr="003775DB">
        <w:rPr>
          <w:rFonts w:ascii="Times New Roman" w:eastAsia="Calibri" w:hAnsi="Times New Roman" w:cs="Times New Roman"/>
          <w:b/>
          <w:noProof/>
          <w:sz w:val="28"/>
          <w:szCs w:val="28"/>
          <w:lang w:eastAsia="lv-LV"/>
        </w:rPr>
        <w:drawing>
          <wp:inline distT="0" distB="0" distL="0" distR="0" wp14:anchorId="5418EBE9" wp14:editId="5E9AA4DD">
            <wp:extent cx="2437762" cy="1371086"/>
            <wp:effectExtent l="0" t="0" r="127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59150" cy="1383115"/>
                    </a:xfrm>
                    <a:prstGeom prst="rect">
                      <a:avLst/>
                    </a:prstGeom>
                  </pic:spPr>
                </pic:pic>
              </a:graphicData>
            </a:graphic>
          </wp:inline>
        </w:drawing>
      </w:r>
    </w:p>
    <w:p w14:paraId="4F72B8E8" w14:textId="528637FE" w:rsidR="000E24FF" w:rsidRPr="0074184D" w:rsidRDefault="000E24FF" w:rsidP="000E24FF">
      <w:pPr>
        <w:pStyle w:val="ListParagraph"/>
        <w:tabs>
          <w:tab w:val="left" w:pos="1134"/>
        </w:tabs>
        <w:jc w:val="center"/>
        <w:rPr>
          <w:rFonts w:ascii="Times New Roman" w:eastAsia="Calibri" w:hAnsi="Times New Roman" w:cs="Times New Roman"/>
          <w:i/>
          <w:sz w:val="24"/>
          <w:szCs w:val="24"/>
        </w:rPr>
      </w:pPr>
      <w:r w:rsidRPr="0074184D">
        <w:rPr>
          <w:rFonts w:ascii="Times New Roman" w:eastAsia="Calibri" w:hAnsi="Times New Roman" w:cs="Times New Roman"/>
          <w:i/>
          <w:sz w:val="24"/>
          <w:szCs w:val="24"/>
        </w:rPr>
        <w:t>Att.</w:t>
      </w:r>
      <w:r>
        <w:rPr>
          <w:rFonts w:ascii="Times New Roman" w:eastAsia="Calibri" w:hAnsi="Times New Roman" w:cs="Times New Roman"/>
          <w:i/>
          <w:sz w:val="24"/>
          <w:szCs w:val="24"/>
        </w:rPr>
        <w:t>7</w:t>
      </w:r>
      <w:r w:rsidRPr="0074184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Plānotā rīcība 57</w:t>
      </w:r>
      <w:r w:rsidR="00AF1A84">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km žoga izbūves nodrošināšanai uz </w:t>
      </w:r>
      <w:r w:rsidRPr="0074184D">
        <w:rPr>
          <w:rFonts w:ascii="Times New Roman" w:eastAsia="Calibri" w:hAnsi="Times New Roman" w:cs="Times New Roman"/>
          <w:i/>
          <w:sz w:val="24"/>
          <w:szCs w:val="24"/>
        </w:rPr>
        <w:t>Latvijas-</w:t>
      </w:r>
      <w:r>
        <w:rPr>
          <w:rFonts w:ascii="Times New Roman" w:eastAsia="Calibri" w:hAnsi="Times New Roman" w:cs="Times New Roman"/>
          <w:i/>
          <w:sz w:val="24"/>
          <w:szCs w:val="24"/>
        </w:rPr>
        <w:t>Krievijas robežas</w:t>
      </w:r>
    </w:p>
    <w:p w14:paraId="7F2C743E" w14:textId="37BA70FE" w:rsidR="000E24FF" w:rsidRPr="003775DB" w:rsidRDefault="003775DB" w:rsidP="003775DB">
      <w:pPr>
        <w:rPr>
          <w:rFonts w:ascii="Times New Roman" w:eastAsia="Calibri" w:hAnsi="Times New Roman" w:cs="Times New Roman"/>
          <w:sz w:val="28"/>
          <w:szCs w:val="28"/>
        </w:rPr>
      </w:pPr>
      <w:r>
        <w:rPr>
          <w:rFonts w:ascii="Times New Roman" w:eastAsia="Calibri" w:hAnsi="Times New Roman" w:cs="Times New Roman"/>
          <w:sz w:val="28"/>
          <w:szCs w:val="28"/>
        </w:rPr>
        <w:tab/>
      </w:r>
    </w:p>
    <w:p w14:paraId="6774782A" w14:textId="77777777" w:rsidR="00785F1E" w:rsidRDefault="00785F1E" w:rsidP="00190771">
      <w:pPr>
        <w:pStyle w:val="ListParagraph"/>
        <w:numPr>
          <w:ilvl w:val="0"/>
          <w:numId w:val="22"/>
        </w:numPr>
        <w:jc w:val="center"/>
        <w:rPr>
          <w:rFonts w:ascii="Times New Roman" w:eastAsia="Calibri" w:hAnsi="Times New Roman" w:cs="Times New Roman"/>
          <w:b/>
          <w:sz w:val="28"/>
          <w:szCs w:val="28"/>
        </w:rPr>
      </w:pPr>
      <w:r>
        <w:rPr>
          <w:rFonts w:ascii="Times New Roman" w:eastAsia="Calibri" w:hAnsi="Times New Roman" w:cs="Times New Roman"/>
          <w:b/>
          <w:sz w:val="28"/>
          <w:szCs w:val="28"/>
        </w:rPr>
        <w:t>Aktuālā situācija nelegālās migrācijas jomā</w:t>
      </w:r>
    </w:p>
    <w:p w14:paraId="51F51070" w14:textId="08C8C469" w:rsid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lastRenderedPageBreak/>
        <w:t xml:space="preserve">No 2021. gada 11. augusta valsts robežas šķērsošana ārpus likumīgai ieceļošanai noteiktajām </w:t>
      </w:r>
      <w:proofErr w:type="spellStart"/>
      <w:r w:rsidRPr="008A6CB6">
        <w:rPr>
          <w:rFonts w:ascii="Times New Roman" w:eastAsia="Calibri" w:hAnsi="Times New Roman" w:cs="Times New Roman"/>
          <w:sz w:val="28"/>
          <w:szCs w:val="28"/>
        </w:rPr>
        <w:t>robežšķērsošanas</w:t>
      </w:r>
      <w:proofErr w:type="spellEnd"/>
      <w:r w:rsidRPr="008A6CB6">
        <w:rPr>
          <w:rFonts w:ascii="Times New Roman" w:eastAsia="Calibri" w:hAnsi="Times New Roman" w:cs="Times New Roman"/>
          <w:sz w:val="28"/>
          <w:szCs w:val="28"/>
        </w:rPr>
        <w:t xml:space="preserve"> vietām un kārtības nav </w:t>
      </w:r>
      <w:r w:rsidR="00AF1A84">
        <w:rPr>
          <w:rFonts w:ascii="Times New Roman" w:eastAsia="Calibri" w:hAnsi="Times New Roman" w:cs="Times New Roman"/>
          <w:sz w:val="28"/>
          <w:szCs w:val="28"/>
        </w:rPr>
        <w:t>bijusi</w:t>
      </w:r>
      <w:r w:rsidRPr="008A6CB6">
        <w:rPr>
          <w:rFonts w:ascii="Times New Roman" w:eastAsia="Calibri" w:hAnsi="Times New Roman" w:cs="Times New Roman"/>
          <w:sz w:val="28"/>
          <w:szCs w:val="28"/>
        </w:rPr>
        <w:t xml:space="preserve"> atļauta 14 305 personām, no tām 2021. gadā: 4 045 personām, 2022. gadā: 5 286 personām un no 2023. gada 1. janvāra līdz 2023. gada 24. augustam 6 379 personām. </w:t>
      </w:r>
    </w:p>
    <w:p w14:paraId="15D84141" w14:textId="11F080AC"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 xml:space="preserve">Savukārt, pēdējo desmit dienu laikā (līdz 2023. gada 24. augustam) valsts robežas šķērsošana ārpus likumīgai ieceļošanai noteiktajām </w:t>
      </w:r>
      <w:proofErr w:type="spellStart"/>
      <w:r w:rsidRPr="008A6CB6">
        <w:rPr>
          <w:rFonts w:ascii="Times New Roman" w:eastAsia="Calibri" w:hAnsi="Times New Roman" w:cs="Times New Roman"/>
          <w:sz w:val="28"/>
          <w:szCs w:val="28"/>
        </w:rPr>
        <w:t>robežšķērsošanas</w:t>
      </w:r>
      <w:proofErr w:type="spellEnd"/>
      <w:r w:rsidRPr="008A6CB6">
        <w:rPr>
          <w:rFonts w:ascii="Times New Roman" w:eastAsia="Calibri" w:hAnsi="Times New Roman" w:cs="Times New Roman"/>
          <w:sz w:val="28"/>
          <w:szCs w:val="28"/>
        </w:rPr>
        <w:t xml:space="preserve"> vietām un kārtības nav </w:t>
      </w:r>
      <w:r w:rsidR="00AF1A84">
        <w:rPr>
          <w:rFonts w:ascii="Times New Roman" w:eastAsia="Calibri" w:hAnsi="Times New Roman" w:cs="Times New Roman"/>
          <w:sz w:val="28"/>
          <w:szCs w:val="28"/>
        </w:rPr>
        <w:t>bij</w:t>
      </w:r>
      <w:r w:rsidRPr="008A6CB6">
        <w:rPr>
          <w:rFonts w:ascii="Times New Roman" w:eastAsia="Calibri" w:hAnsi="Times New Roman" w:cs="Times New Roman"/>
          <w:sz w:val="28"/>
          <w:szCs w:val="28"/>
        </w:rPr>
        <w:t xml:space="preserve">usi atļauta 676 personām, vidēji 68 personām vienas diennakts ietvaros. Saskaņā ar Valsts robežsardzes un valsts drošības iestāžu veikto riska analīzi un prognozi – pastāv un vēl pastāvēs būtisks risks, ka trešo valstu </w:t>
      </w:r>
      <w:proofErr w:type="spellStart"/>
      <w:r w:rsidRPr="008A6CB6">
        <w:rPr>
          <w:rFonts w:ascii="Times New Roman" w:eastAsia="Calibri" w:hAnsi="Times New Roman" w:cs="Times New Roman"/>
          <w:sz w:val="28"/>
          <w:szCs w:val="28"/>
        </w:rPr>
        <w:t>valstspiederīgo</w:t>
      </w:r>
      <w:proofErr w:type="spellEnd"/>
      <w:r w:rsidRPr="008A6CB6">
        <w:rPr>
          <w:rFonts w:ascii="Times New Roman" w:eastAsia="Calibri" w:hAnsi="Times New Roman" w:cs="Times New Roman"/>
          <w:sz w:val="28"/>
          <w:szCs w:val="28"/>
        </w:rPr>
        <w:t xml:space="preserve"> plūsma (gan personu, gan personu grupu skaits) uz Latvijas Republikas–Baltkrievijas Republikas valsts robežas nemazināsies, bet turpinās pieaugt.</w:t>
      </w:r>
    </w:p>
    <w:p w14:paraId="244C22EC" w14:textId="77777777"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 xml:space="preserve">Kopš gada sākuma ir konstatēti gadījumi, kad trešo valstu </w:t>
      </w:r>
      <w:proofErr w:type="spellStart"/>
      <w:r w:rsidRPr="008A6CB6">
        <w:rPr>
          <w:rFonts w:ascii="Times New Roman" w:eastAsia="Calibri" w:hAnsi="Times New Roman" w:cs="Times New Roman"/>
          <w:sz w:val="28"/>
          <w:szCs w:val="28"/>
        </w:rPr>
        <w:t>valstspiederīgie</w:t>
      </w:r>
      <w:proofErr w:type="spellEnd"/>
      <w:r w:rsidRPr="008A6CB6">
        <w:rPr>
          <w:rFonts w:ascii="Times New Roman" w:eastAsia="Calibri" w:hAnsi="Times New Roman" w:cs="Times New Roman"/>
          <w:sz w:val="28"/>
          <w:szCs w:val="28"/>
        </w:rPr>
        <w:t xml:space="preserve"> ar nezināmu personu atbalstu, virzoties no Baltkrievijas Republikas  teritorijas veic Latvijas Republikas infrastruktūras (pagaidu un pastāvīgā žoga) bojāšanu, kopā 2023.gadā ir fiksēti 49 tādi gadījumi.</w:t>
      </w:r>
    </w:p>
    <w:p w14:paraId="17E47614" w14:textId="77777777"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Arī no Lietuvas Republikas un Polijas Republikas kompetentajām institūcijām joprojām tiek saņemta informācija par nelikumīgas valsts robežas šķērsošanu no Baltkrievijas Republikas teritorijas. Būtiski nodrošināt starpvalstu vienotu koordinētu rīcību attiecībā uz šādu nelikumīgu valsts robežas šķērsošanu, lai nodrošinātu līdzvērtīgu visa reģiona valstu robežu ar Baltkrievijas Republiku apsardzību.</w:t>
      </w:r>
    </w:p>
    <w:p w14:paraId="3292958A" w14:textId="10F1E264"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Tāpat norādāms, ka par noziedzīgiem nodarījumiem, kas saistīti ar Latvijas Republikas–Baltkrievijas Republikas valsts robežu nelikumīgi šķērsojušo personu nodrošināšanu ar iespēju nelikumīgi uzturēties Latvijas Republikā, tās pārvietojot pa valsts teritoriju,  laika periodā no 2023.</w:t>
      </w:r>
      <w:r>
        <w:rPr>
          <w:rFonts w:ascii="Times New Roman" w:eastAsia="Calibri" w:hAnsi="Times New Roman" w:cs="Times New Roman"/>
          <w:sz w:val="28"/>
          <w:szCs w:val="28"/>
        </w:rPr>
        <w:t xml:space="preserve"> gada 01. janvāra</w:t>
      </w:r>
      <w:r w:rsidRPr="008A6CB6">
        <w:rPr>
          <w:rFonts w:ascii="Times New Roman" w:eastAsia="Calibri" w:hAnsi="Times New Roman" w:cs="Times New Roman"/>
          <w:sz w:val="28"/>
          <w:szCs w:val="28"/>
        </w:rPr>
        <w:t xml:space="preserve"> līdz 2023.</w:t>
      </w:r>
      <w:r>
        <w:rPr>
          <w:rFonts w:ascii="Times New Roman" w:eastAsia="Calibri" w:hAnsi="Times New Roman" w:cs="Times New Roman"/>
          <w:sz w:val="28"/>
          <w:szCs w:val="28"/>
        </w:rPr>
        <w:t xml:space="preserve"> gada 20. augustam</w:t>
      </w:r>
      <w:r w:rsidRPr="008A6CB6">
        <w:rPr>
          <w:rFonts w:ascii="Times New Roman" w:eastAsia="Calibri" w:hAnsi="Times New Roman" w:cs="Times New Roman"/>
          <w:sz w:val="28"/>
          <w:szCs w:val="28"/>
        </w:rPr>
        <w:t xml:space="preserve"> uzsākti 57 kriminālprocesi pret 77 personām (35 Latvijas Republikas pilsoņi un 4 Latvijas Republikas </w:t>
      </w:r>
      <w:proofErr w:type="spellStart"/>
      <w:r w:rsidRPr="008A6CB6">
        <w:rPr>
          <w:rFonts w:ascii="Times New Roman" w:eastAsia="Calibri" w:hAnsi="Times New Roman" w:cs="Times New Roman"/>
          <w:sz w:val="28"/>
          <w:szCs w:val="28"/>
        </w:rPr>
        <w:t>nepilsoņi</w:t>
      </w:r>
      <w:proofErr w:type="spellEnd"/>
      <w:r w:rsidRPr="008A6CB6">
        <w:rPr>
          <w:rFonts w:ascii="Times New Roman" w:eastAsia="Calibri" w:hAnsi="Times New Roman" w:cs="Times New Roman"/>
          <w:sz w:val="28"/>
          <w:szCs w:val="28"/>
        </w:rPr>
        <w:t xml:space="preserve">, 3 Lietuvas Republikas pilsoņi, 1 Igaunijas Republikas pilsone, 2 Igaunijas Republikas </w:t>
      </w:r>
      <w:proofErr w:type="spellStart"/>
      <w:r w:rsidRPr="008A6CB6">
        <w:rPr>
          <w:rFonts w:ascii="Times New Roman" w:eastAsia="Calibri" w:hAnsi="Times New Roman" w:cs="Times New Roman"/>
          <w:sz w:val="28"/>
          <w:szCs w:val="28"/>
        </w:rPr>
        <w:t>nepilsoņi</w:t>
      </w:r>
      <w:proofErr w:type="spellEnd"/>
      <w:r w:rsidRPr="008A6CB6">
        <w:rPr>
          <w:rFonts w:ascii="Times New Roman" w:eastAsia="Calibri" w:hAnsi="Times New Roman" w:cs="Times New Roman"/>
          <w:sz w:val="28"/>
          <w:szCs w:val="28"/>
        </w:rPr>
        <w:t xml:space="preserve">, 10 Ukrainas pilsoņi,  3 Moldovas pilsoņi, 4 Gruzijas pilsoņi, 4 Baltkrievijas pilsoņi, 2 Sīrijas pilsoņi, 1 Serbijas pilsonis, 1 Kirgizstānas pilsonis, 2 Krievijas Federācijas pilsoņi, 2 Kamerūnas pilsoņi, 2 Azerbaidžānas pilsoņi, 2 Pakistānas pilsoņi, 2 Uzbekistānas pilsoņi, 4 </w:t>
      </w:r>
      <w:proofErr w:type="spellStart"/>
      <w:r w:rsidRPr="008A6CB6">
        <w:rPr>
          <w:rFonts w:ascii="Times New Roman" w:eastAsia="Calibri" w:hAnsi="Times New Roman" w:cs="Times New Roman"/>
          <w:sz w:val="28"/>
          <w:szCs w:val="28"/>
        </w:rPr>
        <w:t>Kubas</w:t>
      </w:r>
      <w:proofErr w:type="spellEnd"/>
      <w:r w:rsidRPr="008A6CB6">
        <w:rPr>
          <w:rFonts w:ascii="Times New Roman" w:eastAsia="Calibri" w:hAnsi="Times New Roman" w:cs="Times New Roman"/>
          <w:sz w:val="28"/>
          <w:szCs w:val="28"/>
        </w:rPr>
        <w:t xml:space="preserve"> </w:t>
      </w:r>
      <w:r w:rsidRPr="008A6CB6">
        <w:rPr>
          <w:rFonts w:ascii="Times New Roman" w:eastAsia="Calibri" w:hAnsi="Times New Roman" w:cs="Times New Roman"/>
          <w:sz w:val="28"/>
          <w:szCs w:val="28"/>
        </w:rPr>
        <w:lastRenderedPageBreak/>
        <w:t xml:space="preserve">pilsoņi un 1 Vācijas pilsonis), kuras pārvietoja 338 trešo valstu pilsoņus (101 Sīrijas pilsoņi, 67 Afganistānas pilsoņi, 8 Ēģiptes pilsoņi, 91 Indijas pilsoņi, 4 Azerbaidžānas pilsoņi, 4 Šrilankas pilsoņi, 2 Bangladešas pilsoņi, 5 Tadžikistānas pilsoņi,  8 Pakistānas pilsoņi, 4 Kamerūnas pilsoņi, 5 Senegālas pilsoņi, 1 Irākas pilsonis, 20 Irānas pilsoņi, 2 Gvinejas pilsoņi, 1 Jemenas pilsonis, 1 Etiopijas pilsonis, 6 Kongo Republikas pilsoņi, 15 </w:t>
      </w:r>
      <w:proofErr w:type="spellStart"/>
      <w:r w:rsidRPr="008A6CB6">
        <w:rPr>
          <w:rFonts w:ascii="Times New Roman" w:eastAsia="Calibri" w:hAnsi="Times New Roman" w:cs="Times New Roman"/>
          <w:sz w:val="28"/>
          <w:szCs w:val="28"/>
        </w:rPr>
        <w:t>Komoras</w:t>
      </w:r>
      <w:proofErr w:type="spellEnd"/>
      <w:r w:rsidRPr="008A6CB6">
        <w:rPr>
          <w:rFonts w:ascii="Times New Roman" w:eastAsia="Calibri" w:hAnsi="Times New Roman" w:cs="Times New Roman"/>
          <w:sz w:val="28"/>
          <w:szCs w:val="28"/>
        </w:rPr>
        <w:t xml:space="preserve"> Salu pilsoņi, 3 Ganas pilsones, 4 Mali pilsoņi un 8 </w:t>
      </w:r>
      <w:proofErr w:type="spellStart"/>
      <w:r w:rsidRPr="008A6CB6">
        <w:rPr>
          <w:rFonts w:ascii="Times New Roman" w:eastAsia="Calibri" w:hAnsi="Times New Roman" w:cs="Times New Roman"/>
          <w:sz w:val="28"/>
          <w:szCs w:val="28"/>
        </w:rPr>
        <w:t>Kubas</w:t>
      </w:r>
      <w:proofErr w:type="spellEnd"/>
      <w:r w:rsidRPr="008A6CB6">
        <w:rPr>
          <w:rFonts w:ascii="Times New Roman" w:eastAsia="Calibri" w:hAnsi="Times New Roman" w:cs="Times New Roman"/>
          <w:sz w:val="28"/>
          <w:szCs w:val="28"/>
        </w:rPr>
        <w:t xml:space="preserve"> pilsoņi).</w:t>
      </w:r>
    </w:p>
    <w:p w14:paraId="3C7F926B" w14:textId="77777777"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 xml:space="preserve">Valsts robežsardzes amatpersonas, novēršot nelikumīgu valsts robežas šķērsošanu, sastopas ar aizvien agresīvākiem trešo valstu </w:t>
      </w:r>
      <w:proofErr w:type="spellStart"/>
      <w:r w:rsidRPr="008A6CB6">
        <w:rPr>
          <w:rFonts w:ascii="Times New Roman" w:eastAsia="Calibri" w:hAnsi="Times New Roman" w:cs="Times New Roman"/>
          <w:sz w:val="28"/>
          <w:szCs w:val="28"/>
        </w:rPr>
        <w:t>valstspiederīgiem</w:t>
      </w:r>
      <w:proofErr w:type="spellEnd"/>
      <w:r w:rsidRPr="008A6CB6">
        <w:rPr>
          <w:rFonts w:ascii="Times New Roman" w:eastAsia="Calibri" w:hAnsi="Times New Roman" w:cs="Times New Roman"/>
          <w:sz w:val="28"/>
          <w:szCs w:val="28"/>
        </w:rPr>
        <w:t xml:space="preserve"> to aizturēšanas laikā. Šī iemesla dēļ Valsts robežsardzes amatpersonas jau divas reizes bija spiestas izmantot dienesta ieroci, raidot brīdinājuma šāvienus gaisā, lai pārtrauktu personu grupu bēgšanas mēģinājumus un lai mazinātu izrādīto agresiju pret robežsargiem.</w:t>
      </w:r>
    </w:p>
    <w:p w14:paraId="0520F10F" w14:textId="77777777"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Pastāv iespēja, ka no Baltkrievijas Republikas puses var tikt izmantots apstāklis, ka gar Latvijas Republikas–Baltkrievijas Republikas robežu nav izbūvēts pastāvīgs žogs, tādējādi palielinot personu, kuras nelikumīgi šķērso Latvijas Republikas–Baltkrievijas Republikas valsts robežu, skaitu.</w:t>
      </w:r>
    </w:p>
    <w:p w14:paraId="5BCC8C49" w14:textId="77777777" w:rsidR="008A6CB6" w:rsidRPr="008A6CB6" w:rsidRDefault="008A6CB6" w:rsidP="008D3E98">
      <w:pPr>
        <w:spacing w:before="100" w:beforeAutospacing="1" w:after="100" w:afterAutospacing="1" w:line="276" w:lineRule="auto"/>
        <w:ind w:firstLine="357"/>
        <w:jc w:val="both"/>
        <w:rPr>
          <w:rFonts w:ascii="Times New Roman" w:eastAsia="Calibri" w:hAnsi="Times New Roman" w:cs="Times New Roman"/>
          <w:sz w:val="28"/>
          <w:szCs w:val="28"/>
        </w:rPr>
      </w:pPr>
      <w:r w:rsidRPr="008A6CB6">
        <w:rPr>
          <w:rFonts w:ascii="Times New Roman" w:eastAsia="Calibri" w:hAnsi="Times New Roman" w:cs="Times New Roman"/>
          <w:sz w:val="28"/>
          <w:szCs w:val="28"/>
        </w:rPr>
        <w:t>Tāpat Krievijas Federācijas uzsāktais un Baltkrievijas Republikas atklāti atbalstītais karš pret Ukrainu ir vērtējams kā papildus riska apstāklis un iespējama motivācija Baltkrievijas Republikai turpināt centienus destabilizēt situāciju uz valsts robežas ar Latvijas Republiku.</w:t>
      </w:r>
    </w:p>
    <w:p w14:paraId="4BA23570" w14:textId="77777777" w:rsidR="009267E0" w:rsidRPr="009267E0" w:rsidRDefault="009267E0" w:rsidP="00785F1E">
      <w:pPr>
        <w:ind w:left="360"/>
        <w:rPr>
          <w:rFonts w:ascii="Times New Roman" w:eastAsia="Calibri" w:hAnsi="Times New Roman" w:cs="Times New Roman"/>
          <w:b/>
          <w:color w:val="FF0000"/>
          <w:sz w:val="28"/>
          <w:szCs w:val="28"/>
        </w:rPr>
      </w:pPr>
    </w:p>
    <w:p w14:paraId="4AD8D4C8" w14:textId="77777777" w:rsidR="007E728B" w:rsidRDefault="007E728B" w:rsidP="00190771">
      <w:pPr>
        <w:pStyle w:val="ListParagraph"/>
        <w:numPr>
          <w:ilvl w:val="0"/>
          <w:numId w:val="22"/>
        </w:numPr>
        <w:jc w:val="center"/>
        <w:rPr>
          <w:rFonts w:ascii="Times New Roman" w:eastAsia="Calibri" w:hAnsi="Times New Roman" w:cs="Times New Roman"/>
          <w:b/>
          <w:sz w:val="28"/>
          <w:szCs w:val="28"/>
        </w:rPr>
      </w:pPr>
      <w:r w:rsidRPr="007E728B">
        <w:rPr>
          <w:rFonts w:ascii="Times New Roman" w:eastAsia="Calibri" w:hAnsi="Times New Roman" w:cs="Times New Roman"/>
          <w:b/>
          <w:sz w:val="28"/>
          <w:szCs w:val="28"/>
        </w:rPr>
        <w:t>Valsts ārējās sauszemes robežas apsardzībai nepieciešamās infrastruktūras izbūve</w:t>
      </w:r>
      <w:r>
        <w:rPr>
          <w:rFonts w:ascii="Times New Roman" w:eastAsia="Calibri" w:hAnsi="Times New Roman" w:cs="Times New Roman"/>
          <w:b/>
          <w:sz w:val="28"/>
          <w:szCs w:val="28"/>
        </w:rPr>
        <w:t>s turpināšana</w:t>
      </w:r>
      <w:r w:rsidRPr="007E728B">
        <w:rPr>
          <w:rFonts w:ascii="Times New Roman" w:eastAsia="Calibri" w:hAnsi="Times New Roman" w:cs="Times New Roman"/>
          <w:b/>
          <w:sz w:val="28"/>
          <w:szCs w:val="28"/>
        </w:rPr>
        <w:t xml:space="preserve"> gar Latvijas Republikas un </w:t>
      </w:r>
      <w:r>
        <w:rPr>
          <w:rFonts w:ascii="Times New Roman" w:eastAsia="Calibri" w:hAnsi="Times New Roman" w:cs="Times New Roman"/>
          <w:b/>
          <w:sz w:val="28"/>
          <w:szCs w:val="28"/>
        </w:rPr>
        <w:t>Baltkrievijas Republikas</w:t>
      </w:r>
      <w:r w:rsidRPr="007E728B">
        <w:rPr>
          <w:rFonts w:ascii="Times New Roman" w:eastAsia="Calibri" w:hAnsi="Times New Roman" w:cs="Times New Roman"/>
          <w:b/>
          <w:sz w:val="28"/>
          <w:szCs w:val="28"/>
        </w:rPr>
        <w:t xml:space="preserve"> robežu</w:t>
      </w:r>
      <w:r w:rsidR="00190771">
        <w:rPr>
          <w:rFonts w:ascii="Times New Roman" w:eastAsia="Calibri" w:hAnsi="Times New Roman" w:cs="Times New Roman"/>
          <w:b/>
          <w:sz w:val="28"/>
          <w:szCs w:val="28"/>
        </w:rPr>
        <w:t xml:space="preserve"> un šim mērķim nepieciešamais finansējums</w:t>
      </w:r>
    </w:p>
    <w:p w14:paraId="7B67CEC6" w14:textId="7A48BDC1" w:rsidR="00785F1E" w:rsidRDefault="00785F1E" w:rsidP="00785F1E">
      <w:pPr>
        <w:pStyle w:val="ListParagraph"/>
        <w:numPr>
          <w:ilvl w:val="1"/>
          <w:numId w:val="22"/>
        </w:numPr>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Patru</w:t>
      </w:r>
      <w:r w:rsidR="00123598">
        <w:rPr>
          <w:rFonts w:ascii="Times New Roman" w:eastAsia="Calibri" w:hAnsi="Times New Roman" w:cs="Times New Roman"/>
          <w:b/>
          <w:sz w:val="28"/>
          <w:szCs w:val="28"/>
        </w:rPr>
        <w:t>ļtakas</w:t>
      </w:r>
      <w:proofErr w:type="spellEnd"/>
      <w:r>
        <w:rPr>
          <w:rFonts w:ascii="Times New Roman" w:eastAsia="Calibri" w:hAnsi="Times New Roman" w:cs="Times New Roman"/>
          <w:b/>
          <w:sz w:val="28"/>
          <w:szCs w:val="28"/>
        </w:rPr>
        <w:t xml:space="preserve"> izbūve Daugavas posmā (3. kārtas 2.posms)</w:t>
      </w:r>
    </w:p>
    <w:p w14:paraId="58748521" w14:textId="34D9A981" w:rsidR="0092344C" w:rsidRPr="009113D0" w:rsidRDefault="00F538B8" w:rsidP="008D3E98">
      <w:pPr>
        <w:spacing w:after="0" w:line="276" w:lineRule="auto"/>
        <w:ind w:firstLine="360"/>
        <w:jc w:val="both"/>
        <w:rPr>
          <w:rFonts w:ascii="Times New Roman" w:eastAsia="Calibri" w:hAnsi="Times New Roman" w:cs="Times New Roman"/>
          <w:sz w:val="28"/>
          <w:szCs w:val="28"/>
        </w:rPr>
      </w:pPr>
      <w:r w:rsidRPr="009113D0">
        <w:rPr>
          <w:rFonts w:ascii="Times New Roman" w:eastAsia="Calibri" w:hAnsi="Times New Roman" w:cs="Times New Roman"/>
          <w:sz w:val="28"/>
          <w:szCs w:val="28"/>
        </w:rPr>
        <w:t xml:space="preserve">Lai turpinātu </w:t>
      </w:r>
      <w:r w:rsidR="00895C7E" w:rsidRPr="009113D0">
        <w:rPr>
          <w:rFonts w:ascii="Times New Roman" w:eastAsia="Calibri" w:hAnsi="Times New Roman" w:cs="Times New Roman"/>
          <w:sz w:val="28"/>
          <w:szCs w:val="28"/>
        </w:rPr>
        <w:t>ārējās sauszemes</w:t>
      </w:r>
      <w:r w:rsidRPr="009113D0">
        <w:rPr>
          <w:rFonts w:ascii="Times New Roman" w:eastAsia="Calibri" w:hAnsi="Times New Roman" w:cs="Times New Roman"/>
          <w:sz w:val="28"/>
          <w:szCs w:val="28"/>
        </w:rPr>
        <w:t xml:space="preserve"> robežas infrastruktūras izbūv</w:t>
      </w:r>
      <w:r w:rsidR="00895C7E" w:rsidRPr="009113D0">
        <w:rPr>
          <w:rFonts w:ascii="Times New Roman" w:eastAsia="Calibri" w:hAnsi="Times New Roman" w:cs="Times New Roman"/>
          <w:sz w:val="28"/>
          <w:szCs w:val="28"/>
        </w:rPr>
        <w:t>i</w:t>
      </w:r>
      <w:r w:rsidR="000E24FF" w:rsidRPr="009113D0">
        <w:rPr>
          <w:rFonts w:ascii="Times New Roman" w:eastAsia="Calibri" w:hAnsi="Times New Roman" w:cs="Times New Roman"/>
          <w:sz w:val="28"/>
          <w:szCs w:val="28"/>
        </w:rPr>
        <w:t xml:space="preserve"> </w:t>
      </w:r>
      <w:r w:rsidR="0092344C" w:rsidRPr="009113D0">
        <w:rPr>
          <w:rFonts w:ascii="Times New Roman" w:eastAsia="Calibri" w:hAnsi="Times New Roman" w:cs="Times New Roman"/>
          <w:sz w:val="28"/>
          <w:szCs w:val="28"/>
        </w:rPr>
        <w:t xml:space="preserve">valsts ārējās sauszemes robežas apsardzībai uz Latvijas Republikas – Baltkrievijas Republikas robežas Daugavas posmā </w:t>
      </w:r>
      <w:r w:rsidR="0092344C" w:rsidRPr="00123598">
        <w:rPr>
          <w:rFonts w:ascii="Times New Roman" w:eastAsia="Calibri" w:hAnsi="Times New Roman" w:cs="Times New Roman"/>
          <w:sz w:val="28"/>
          <w:szCs w:val="28"/>
        </w:rPr>
        <w:t xml:space="preserve">paredzēts nodrošināt </w:t>
      </w:r>
      <w:proofErr w:type="spellStart"/>
      <w:r w:rsidR="00123598">
        <w:rPr>
          <w:rFonts w:ascii="Times New Roman" w:eastAsia="Calibri" w:hAnsi="Times New Roman" w:cs="Times New Roman"/>
          <w:sz w:val="28"/>
          <w:szCs w:val="28"/>
        </w:rPr>
        <w:t>patruļtakas</w:t>
      </w:r>
      <w:proofErr w:type="spellEnd"/>
      <w:r w:rsidR="00123598">
        <w:rPr>
          <w:rFonts w:ascii="Times New Roman" w:eastAsia="Calibri" w:hAnsi="Times New Roman" w:cs="Times New Roman"/>
          <w:sz w:val="28"/>
          <w:szCs w:val="28"/>
        </w:rPr>
        <w:t xml:space="preserve"> </w:t>
      </w:r>
      <w:r w:rsidR="009113D0" w:rsidRPr="00123598">
        <w:rPr>
          <w:rFonts w:ascii="Times New Roman" w:eastAsia="Calibri" w:hAnsi="Times New Roman" w:cs="Times New Roman"/>
          <w:sz w:val="28"/>
          <w:szCs w:val="28"/>
        </w:rPr>
        <w:t>izbūvi</w:t>
      </w:r>
      <w:r w:rsidR="009113D0">
        <w:rPr>
          <w:rFonts w:ascii="Times New Roman" w:eastAsia="Calibri" w:hAnsi="Times New Roman" w:cs="Times New Roman"/>
          <w:sz w:val="28"/>
          <w:szCs w:val="28"/>
        </w:rPr>
        <w:t xml:space="preserve"> (no robežzīmes 164 līdz robežzīmei </w:t>
      </w:r>
      <w:r w:rsidR="009113D0" w:rsidRPr="00123598">
        <w:rPr>
          <w:rFonts w:ascii="Times New Roman" w:eastAsia="Calibri" w:hAnsi="Times New Roman" w:cs="Times New Roman"/>
          <w:sz w:val="28"/>
          <w:szCs w:val="28"/>
        </w:rPr>
        <w:t>18</w:t>
      </w:r>
      <w:r w:rsidR="00AB1FF2" w:rsidRPr="00F13DBA">
        <w:rPr>
          <w:rFonts w:ascii="Times New Roman" w:eastAsia="Calibri" w:hAnsi="Times New Roman" w:cs="Times New Roman"/>
          <w:sz w:val="28"/>
          <w:szCs w:val="28"/>
        </w:rPr>
        <w:t>2</w:t>
      </w:r>
      <w:r w:rsidR="009113D0">
        <w:rPr>
          <w:rFonts w:ascii="Times New Roman" w:eastAsia="Calibri" w:hAnsi="Times New Roman" w:cs="Times New Roman"/>
          <w:sz w:val="28"/>
          <w:szCs w:val="28"/>
        </w:rPr>
        <w:t>)</w:t>
      </w:r>
      <w:r w:rsidR="00403D03">
        <w:rPr>
          <w:rFonts w:ascii="Times New Roman" w:eastAsia="Calibri" w:hAnsi="Times New Roman" w:cs="Times New Roman"/>
          <w:sz w:val="28"/>
          <w:szCs w:val="28"/>
        </w:rPr>
        <w:t xml:space="preserve"> </w:t>
      </w:r>
      <w:r w:rsidR="00123598" w:rsidRPr="00266D7A">
        <w:rPr>
          <w:rFonts w:ascii="Times New Roman" w:eastAsia="Calibri" w:hAnsi="Times New Roman" w:cs="Times New Roman"/>
          <w:sz w:val="28"/>
          <w:szCs w:val="28"/>
        </w:rPr>
        <w:t>~16,7 km apjomā</w:t>
      </w:r>
      <w:r w:rsidR="00123598">
        <w:rPr>
          <w:rFonts w:ascii="Times New Roman" w:eastAsia="Calibri" w:hAnsi="Times New Roman" w:cs="Times New Roman"/>
          <w:sz w:val="28"/>
          <w:szCs w:val="28"/>
        </w:rPr>
        <w:t>)</w:t>
      </w:r>
      <w:r w:rsidR="00266D7A">
        <w:rPr>
          <w:rFonts w:ascii="Times New Roman" w:eastAsia="Calibri" w:hAnsi="Times New Roman" w:cs="Times New Roman"/>
          <w:sz w:val="28"/>
          <w:szCs w:val="28"/>
        </w:rPr>
        <w:t xml:space="preserve"> </w:t>
      </w:r>
      <w:r w:rsidR="00266D7A" w:rsidRPr="00266D7A">
        <w:rPr>
          <w:rFonts w:ascii="Times New Roman" w:eastAsia="Calibri" w:hAnsi="Times New Roman" w:cs="Times New Roman"/>
          <w:sz w:val="28"/>
          <w:szCs w:val="28"/>
        </w:rPr>
        <w:t>(3.</w:t>
      </w:r>
      <w:r w:rsidR="00185277">
        <w:rPr>
          <w:rFonts w:ascii="Times New Roman" w:eastAsia="Calibri" w:hAnsi="Times New Roman" w:cs="Times New Roman"/>
          <w:sz w:val="28"/>
          <w:szCs w:val="28"/>
        </w:rPr>
        <w:t xml:space="preserve"> </w:t>
      </w:r>
      <w:r w:rsidR="00266D7A" w:rsidRPr="00266D7A">
        <w:rPr>
          <w:rFonts w:ascii="Times New Roman" w:eastAsia="Calibri" w:hAnsi="Times New Roman" w:cs="Times New Roman"/>
          <w:sz w:val="28"/>
          <w:szCs w:val="28"/>
        </w:rPr>
        <w:t>kārta 2.</w:t>
      </w:r>
      <w:r w:rsidR="00185277">
        <w:rPr>
          <w:rFonts w:ascii="Times New Roman" w:eastAsia="Calibri" w:hAnsi="Times New Roman" w:cs="Times New Roman"/>
          <w:sz w:val="28"/>
          <w:szCs w:val="28"/>
        </w:rPr>
        <w:t xml:space="preserve"> </w:t>
      </w:r>
      <w:r w:rsidR="00266D7A" w:rsidRPr="00266D7A">
        <w:rPr>
          <w:rFonts w:ascii="Times New Roman" w:eastAsia="Calibri" w:hAnsi="Times New Roman" w:cs="Times New Roman"/>
          <w:sz w:val="28"/>
          <w:szCs w:val="28"/>
        </w:rPr>
        <w:t>posms)</w:t>
      </w:r>
      <w:r w:rsidR="009113D0" w:rsidRPr="00123598">
        <w:rPr>
          <w:rFonts w:ascii="Times New Roman" w:eastAsia="Calibri" w:hAnsi="Times New Roman" w:cs="Times New Roman"/>
          <w:sz w:val="28"/>
          <w:szCs w:val="28"/>
        </w:rPr>
        <w:t>.</w:t>
      </w:r>
    </w:p>
    <w:p w14:paraId="09241EEE" w14:textId="762EEA22" w:rsidR="009113D0" w:rsidRDefault="009113D0" w:rsidP="008D3E98">
      <w:pPr>
        <w:spacing w:after="0" w:line="276" w:lineRule="auto"/>
        <w:ind w:firstLine="709"/>
        <w:jc w:val="both"/>
        <w:rPr>
          <w:rFonts w:ascii="Times New Roman" w:eastAsia="Calibri" w:hAnsi="Times New Roman" w:cs="Times New Roman"/>
          <w:sz w:val="28"/>
          <w:szCs w:val="28"/>
        </w:rPr>
      </w:pPr>
      <w:r w:rsidRPr="009113D0">
        <w:rPr>
          <w:rFonts w:ascii="Times New Roman" w:eastAsia="Calibri" w:hAnsi="Times New Roman" w:cs="Times New Roman"/>
          <w:sz w:val="28"/>
          <w:szCs w:val="28"/>
        </w:rPr>
        <w:t>VN</w:t>
      </w:r>
      <w:r>
        <w:rPr>
          <w:rFonts w:ascii="Times New Roman" w:eastAsia="Calibri" w:hAnsi="Times New Roman" w:cs="Times New Roman"/>
          <w:sz w:val="28"/>
          <w:szCs w:val="28"/>
        </w:rPr>
        <w:t xml:space="preserve">Ī sagatavoja un 2023.gada 31.maijā nosūtīja Ārējās robežas </w:t>
      </w:r>
      <w:r w:rsidR="00266D7A">
        <w:rPr>
          <w:rFonts w:ascii="Times New Roman" w:eastAsia="Calibri" w:hAnsi="Times New Roman" w:cs="Times New Roman"/>
          <w:sz w:val="28"/>
          <w:szCs w:val="28"/>
        </w:rPr>
        <w:t>infrastruktūras</w:t>
      </w:r>
      <w:r>
        <w:rPr>
          <w:rFonts w:ascii="Times New Roman" w:eastAsia="Calibri" w:hAnsi="Times New Roman" w:cs="Times New Roman"/>
          <w:sz w:val="28"/>
          <w:szCs w:val="28"/>
        </w:rPr>
        <w:t xml:space="preserve"> izbūves uzraudzības komitejas</w:t>
      </w:r>
      <w:r w:rsidR="00266D7A">
        <w:rPr>
          <w:rFonts w:ascii="Times New Roman" w:eastAsia="Calibri" w:hAnsi="Times New Roman" w:cs="Times New Roman"/>
          <w:sz w:val="28"/>
          <w:szCs w:val="28"/>
        </w:rPr>
        <w:t xml:space="preserve"> (turpmāk – Komiteja)</w:t>
      </w:r>
      <w:r>
        <w:rPr>
          <w:rFonts w:ascii="Times New Roman" w:eastAsia="Calibri" w:hAnsi="Times New Roman" w:cs="Times New Roman"/>
          <w:sz w:val="28"/>
          <w:szCs w:val="28"/>
        </w:rPr>
        <w:t xml:space="preserve"> locekļiem </w:t>
      </w:r>
      <w:r w:rsidR="00185277">
        <w:rPr>
          <w:rFonts w:ascii="Times New Roman" w:eastAsia="Calibri" w:hAnsi="Times New Roman" w:cs="Times New Roman"/>
          <w:sz w:val="28"/>
          <w:szCs w:val="28"/>
        </w:rPr>
        <w:lastRenderedPageBreak/>
        <w:t>c</w:t>
      </w:r>
      <w:r w:rsidR="00266D7A">
        <w:rPr>
          <w:rFonts w:ascii="Times New Roman" w:eastAsia="Calibri" w:hAnsi="Times New Roman" w:cs="Times New Roman"/>
          <w:sz w:val="28"/>
          <w:szCs w:val="28"/>
        </w:rPr>
        <w:t>enu aptaujas</w:t>
      </w:r>
      <w:r>
        <w:rPr>
          <w:rFonts w:ascii="Times New Roman" w:eastAsia="Calibri" w:hAnsi="Times New Roman" w:cs="Times New Roman"/>
          <w:sz w:val="28"/>
          <w:szCs w:val="28"/>
        </w:rPr>
        <w:t xml:space="preserve"> tehnisko specifikāciju</w:t>
      </w:r>
      <w:r w:rsidR="00185277">
        <w:rPr>
          <w:rFonts w:ascii="Times New Roman" w:eastAsia="Calibri" w:hAnsi="Times New Roman" w:cs="Times New Roman"/>
          <w:sz w:val="28"/>
          <w:szCs w:val="28"/>
        </w:rPr>
        <w:t>, kas t</w:t>
      </w:r>
      <w:r w:rsidR="00266D7A">
        <w:rPr>
          <w:rFonts w:ascii="Times New Roman" w:eastAsia="Calibri" w:hAnsi="Times New Roman" w:cs="Times New Roman"/>
          <w:sz w:val="28"/>
          <w:szCs w:val="28"/>
        </w:rPr>
        <w:t>ika precizēta atbilstoši saņemtajiem komentāriem un saskaņota Komitejas 2023. gada 7. jūnija sēdē.</w:t>
      </w:r>
    </w:p>
    <w:p w14:paraId="49C33F11" w14:textId="106A1E73" w:rsidR="00266D7A" w:rsidRDefault="00266D7A" w:rsidP="008D3E98">
      <w:pPr>
        <w:pStyle w:val="tv213"/>
        <w:shd w:val="clear" w:color="auto" w:fill="FFFFFF" w:themeFill="background1"/>
        <w:spacing w:before="0" w:beforeAutospacing="0" w:after="0" w:afterAutospacing="0" w:line="276" w:lineRule="auto"/>
        <w:ind w:firstLine="709"/>
        <w:jc w:val="both"/>
        <w:rPr>
          <w:rFonts w:eastAsia="Calibri"/>
          <w:sz w:val="28"/>
          <w:szCs w:val="28"/>
          <w:lang w:eastAsia="en-US"/>
        </w:rPr>
      </w:pPr>
      <w:r w:rsidRPr="00266D7A">
        <w:rPr>
          <w:rFonts w:eastAsia="Calibri"/>
          <w:sz w:val="28"/>
          <w:szCs w:val="28"/>
          <w:lang w:eastAsia="en-US"/>
        </w:rPr>
        <w:t xml:space="preserve">VNĪ </w:t>
      </w:r>
      <w:r w:rsidR="00185277">
        <w:rPr>
          <w:rFonts w:eastAsia="Calibri"/>
          <w:sz w:val="28"/>
          <w:szCs w:val="28"/>
          <w:lang w:eastAsia="en-US"/>
        </w:rPr>
        <w:t>c</w:t>
      </w:r>
      <w:r>
        <w:rPr>
          <w:rFonts w:eastAsia="Calibri"/>
          <w:sz w:val="28"/>
          <w:szCs w:val="28"/>
          <w:lang w:eastAsia="en-US"/>
        </w:rPr>
        <w:t xml:space="preserve">enu aptauju izsludināja </w:t>
      </w:r>
      <w:r w:rsidRPr="00266D7A">
        <w:rPr>
          <w:rFonts w:eastAsia="Calibri"/>
          <w:sz w:val="28"/>
          <w:szCs w:val="28"/>
          <w:lang w:eastAsia="en-US"/>
        </w:rPr>
        <w:t xml:space="preserve">2023.gada 19.jūnijā, nosūtot </w:t>
      </w:r>
      <w:r w:rsidR="001C7DE0">
        <w:rPr>
          <w:rFonts w:eastAsia="Calibri"/>
          <w:sz w:val="28"/>
          <w:szCs w:val="28"/>
          <w:lang w:eastAsia="en-US"/>
        </w:rPr>
        <w:t>uz</w:t>
      </w:r>
      <w:r w:rsidRPr="00266D7A">
        <w:rPr>
          <w:rFonts w:eastAsia="Calibri"/>
          <w:sz w:val="28"/>
          <w:szCs w:val="28"/>
          <w:lang w:eastAsia="en-US"/>
        </w:rPr>
        <w:t>aicinājumu 15 pretendentiem iesniegt cenas un termiņa piedāvājumu. Cenu aptaujas dokumentācijā tika iekļauts nosacījums, ka NVA un AS “Latvijas valsts meži” organizētais īpašuma tiesību sakārtošanas un apauguma noņemšanas</w:t>
      </w:r>
      <w:r w:rsidRPr="00266D7A" w:rsidDel="00B92E05">
        <w:rPr>
          <w:rFonts w:eastAsia="Calibri"/>
          <w:sz w:val="28"/>
          <w:szCs w:val="28"/>
          <w:lang w:eastAsia="en-US"/>
        </w:rPr>
        <w:t xml:space="preserve"> </w:t>
      </w:r>
      <w:r w:rsidR="00185277">
        <w:rPr>
          <w:rFonts w:eastAsia="Calibri"/>
          <w:sz w:val="28"/>
          <w:szCs w:val="28"/>
          <w:lang w:eastAsia="en-US"/>
        </w:rPr>
        <w:t xml:space="preserve"> process tiks pabeigts astoņu</w:t>
      </w:r>
      <w:r w:rsidRPr="00266D7A">
        <w:rPr>
          <w:rFonts w:eastAsia="Calibri"/>
          <w:sz w:val="28"/>
          <w:szCs w:val="28"/>
          <w:lang w:eastAsia="en-US"/>
        </w:rPr>
        <w:t xml:space="preserve"> mēnešu laikā no būvniecības ieceres dokumentācijas ģenerālplāna saskaņošanas. </w:t>
      </w:r>
    </w:p>
    <w:p w14:paraId="62574844" w14:textId="260EF938" w:rsidR="006F5492" w:rsidRPr="006F5492" w:rsidRDefault="006F5492" w:rsidP="008D3E98">
      <w:pPr>
        <w:pStyle w:val="tv213"/>
        <w:shd w:val="clear" w:color="auto" w:fill="FFFFFF" w:themeFill="background1"/>
        <w:spacing w:before="0" w:beforeAutospacing="0" w:after="0" w:afterAutospacing="0" w:line="276" w:lineRule="auto"/>
        <w:ind w:firstLine="709"/>
        <w:jc w:val="both"/>
        <w:rPr>
          <w:rFonts w:eastAsia="Calibri"/>
          <w:sz w:val="28"/>
          <w:szCs w:val="28"/>
          <w:lang w:eastAsia="en-US"/>
        </w:rPr>
      </w:pPr>
      <w:r>
        <w:rPr>
          <w:rFonts w:eastAsia="Calibri"/>
          <w:sz w:val="28"/>
          <w:szCs w:val="28"/>
          <w:lang w:eastAsia="en-US"/>
        </w:rPr>
        <w:t>Piedāvājumu saņemšanas termiņā 2023. gada 19.</w:t>
      </w:r>
      <w:r w:rsidR="00185277">
        <w:rPr>
          <w:rFonts w:eastAsia="Calibri"/>
          <w:sz w:val="28"/>
          <w:szCs w:val="28"/>
          <w:lang w:eastAsia="en-US"/>
        </w:rPr>
        <w:t xml:space="preserve"> </w:t>
      </w:r>
      <w:r>
        <w:rPr>
          <w:rFonts w:eastAsia="Calibri"/>
          <w:sz w:val="28"/>
          <w:szCs w:val="28"/>
          <w:lang w:eastAsia="en-US"/>
        </w:rPr>
        <w:t>jūlijā tika saņemti un izvērtēti 4 pretendentu piedāvājumi</w:t>
      </w:r>
      <w:r w:rsidR="002241EC">
        <w:rPr>
          <w:rFonts w:eastAsia="Calibri"/>
          <w:sz w:val="28"/>
          <w:szCs w:val="28"/>
          <w:lang w:eastAsia="en-US"/>
        </w:rPr>
        <w:t xml:space="preserve"> </w:t>
      </w:r>
      <w:r w:rsidR="002241EC" w:rsidRPr="0060012E">
        <w:rPr>
          <w:rFonts w:eastAsiaTheme="minorHAnsi"/>
          <w:bCs/>
          <w:iCs/>
          <w:sz w:val="28"/>
          <w:szCs w:val="28"/>
          <w:lang w:eastAsia="en-US"/>
        </w:rPr>
        <w:t>(</w:t>
      </w:r>
      <w:r w:rsidR="002241EC">
        <w:rPr>
          <w:rFonts w:eastAsiaTheme="minorHAnsi"/>
          <w:bCs/>
          <w:iCs/>
          <w:sz w:val="28"/>
          <w:szCs w:val="28"/>
          <w:lang w:eastAsia="en-US"/>
        </w:rPr>
        <w:t xml:space="preserve">skatīt </w:t>
      </w:r>
      <w:r w:rsidR="00CA13AF">
        <w:rPr>
          <w:rFonts w:eastAsiaTheme="minorHAnsi"/>
          <w:bCs/>
          <w:iCs/>
          <w:sz w:val="28"/>
          <w:szCs w:val="28"/>
          <w:lang w:eastAsia="en-US"/>
        </w:rPr>
        <w:t>2</w:t>
      </w:r>
      <w:r w:rsidR="002241EC">
        <w:rPr>
          <w:rFonts w:eastAsiaTheme="minorHAnsi"/>
          <w:bCs/>
          <w:iCs/>
          <w:sz w:val="28"/>
          <w:szCs w:val="28"/>
          <w:lang w:eastAsia="en-US"/>
        </w:rPr>
        <w:t>.</w:t>
      </w:r>
      <w:r w:rsidR="002241EC" w:rsidRPr="0060012E">
        <w:rPr>
          <w:rFonts w:eastAsiaTheme="minorHAnsi"/>
          <w:bCs/>
          <w:iCs/>
          <w:sz w:val="28"/>
          <w:szCs w:val="28"/>
          <w:lang w:eastAsia="en-US"/>
        </w:rPr>
        <w:t>pielikum</w:t>
      </w:r>
      <w:r w:rsidR="002241EC">
        <w:rPr>
          <w:rFonts w:eastAsiaTheme="minorHAnsi"/>
          <w:bCs/>
          <w:iCs/>
          <w:sz w:val="28"/>
          <w:szCs w:val="28"/>
          <w:lang w:eastAsia="en-US"/>
        </w:rPr>
        <w:t>u</w:t>
      </w:r>
      <w:r w:rsidR="002241EC" w:rsidRPr="0060012E">
        <w:rPr>
          <w:rFonts w:eastAsiaTheme="minorHAnsi"/>
          <w:bCs/>
          <w:iCs/>
          <w:sz w:val="28"/>
          <w:szCs w:val="28"/>
          <w:lang w:eastAsia="en-US"/>
        </w:rPr>
        <w:t xml:space="preserve"> (Ierobežotas pieejamības informācija)).</w:t>
      </w:r>
    </w:p>
    <w:p w14:paraId="497C316B" w14:textId="77777777" w:rsidR="00742998" w:rsidRDefault="001864B1" w:rsidP="008D3E98">
      <w:pPr>
        <w:spacing w:line="276" w:lineRule="auto"/>
        <w:ind w:firstLine="709"/>
        <w:jc w:val="both"/>
        <w:rPr>
          <w:rFonts w:ascii="Times New Roman" w:eastAsia="Calibri" w:hAnsi="Times New Roman" w:cs="Times New Roman"/>
          <w:sz w:val="28"/>
          <w:szCs w:val="28"/>
        </w:rPr>
      </w:pPr>
      <w:r w:rsidRPr="006F5492">
        <w:rPr>
          <w:rFonts w:ascii="Times New Roman" w:eastAsia="Calibri" w:hAnsi="Times New Roman" w:cs="Times New Roman"/>
          <w:sz w:val="28"/>
          <w:szCs w:val="28"/>
        </w:rPr>
        <w:t>P</w:t>
      </w:r>
      <w:r w:rsidR="00742998" w:rsidRPr="006F5492">
        <w:rPr>
          <w:rFonts w:ascii="Times New Roman" w:eastAsia="Calibri" w:hAnsi="Times New Roman" w:cs="Times New Roman"/>
          <w:sz w:val="28"/>
          <w:szCs w:val="28"/>
        </w:rPr>
        <w:t xml:space="preserve">ar saimnieciski izdevīgāko piedāvājumu tika </w:t>
      </w:r>
      <w:r w:rsidR="006F5492">
        <w:rPr>
          <w:rFonts w:ascii="Times New Roman" w:eastAsia="Calibri" w:hAnsi="Times New Roman" w:cs="Times New Roman"/>
          <w:sz w:val="28"/>
          <w:szCs w:val="28"/>
        </w:rPr>
        <w:t>atzīts</w:t>
      </w:r>
      <w:r w:rsidR="00742998" w:rsidRPr="006F5492">
        <w:rPr>
          <w:rFonts w:ascii="Times New Roman" w:eastAsia="Calibri" w:hAnsi="Times New Roman" w:cs="Times New Roman"/>
          <w:sz w:val="28"/>
          <w:szCs w:val="28"/>
        </w:rPr>
        <w:t xml:space="preserve"> </w:t>
      </w:r>
      <w:r w:rsidR="006F5492">
        <w:rPr>
          <w:rFonts w:ascii="Times New Roman" w:eastAsia="Calibri" w:hAnsi="Times New Roman" w:cs="Times New Roman"/>
          <w:sz w:val="28"/>
          <w:szCs w:val="28"/>
        </w:rPr>
        <w:t>pretendenta Nr.4</w:t>
      </w:r>
      <w:r w:rsidR="00445EEE" w:rsidRPr="006F5492">
        <w:rPr>
          <w:rFonts w:ascii="Times New Roman" w:eastAsia="Calibri" w:hAnsi="Times New Roman" w:cs="Times New Roman"/>
          <w:sz w:val="28"/>
          <w:szCs w:val="28"/>
        </w:rPr>
        <w:t xml:space="preserve"> piedāvājums par kopējo summu </w:t>
      </w:r>
      <w:r w:rsidR="006F5492">
        <w:rPr>
          <w:rFonts w:ascii="Times New Roman" w:eastAsia="Calibri" w:hAnsi="Times New Roman" w:cs="Times New Roman"/>
          <w:sz w:val="28"/>
          <w:szCs w:val="28"/>
        </w:rPr>
        <w:t>5 839 190,11</w:t>
      </w:r>
      <w:r w:rsidR="00445EEE" w:rsidRPr="006F5492">
        <w:rPr>
          <w:rFonts w:ascii="Times New Roman" w:eastAsia="Calibri" w:hAnsi="Times New Roman" w:cs="Times New Roman"/>
          <w:sz w:val="28"/>
          <w:szCs w:val="28"/>
        </w:rPr>
        <w:t xml:space="preserve"> </w:t>
      </w:r>
      <w:proofErr w:type="spellStart"/>
      <w:r w:rsidR="00445EEE" w:rsidRPr="006F5492">
        <w:rPr>
          <w:rFonts w:ascii="Times New Roman" w:eastAsia="Calibri" w:hAnsi="Times New Roman" w:cs="Times New Roman"/>
          <w:i/>
          <w:sz w:val="28"/>
          <w:szCs w:val="28"/>
        </w:rPr>
        <w:t>euro</w:t>
      </w:r>
      <w:proofErr w:type="spellEnd"/>
      <w:r w:rsidR="00445EEE" w:rsidRPr="006F5492">
        <w:rPr>
          <w:rFonts w:ascii="Times New Roman" w:eastAsia="Calibri" w:hAnsi="Times New Roman" w:cs="Times New Roman"/>
          <w:sz w:val="28"/>
          <w:szCs w:val="28"/>
        </w:rPr>
        <w:t xml:space="preserve"> (ar PVN)</w:t>
      </w:r>
      <w:r w:rsidR="00275CA6">
        <w:rPr>
          <w:rFonts w:ascii="Times New Roman" w:eastAsia="Calibri" w:hAnsi="Times New Roman" w:cs="Times New Roman"/>
          <w:sz w:val="28"/>
          <w:szCs w:val="28"/>
        </w:rPr>
        <w:t xml:space="preserve"> (sk. 1.tabulu).</w:t>
      </w:r>
    </w:p>
    <w:p w14:paraId="3C80B21C" w14:textId="77777777" w:rsidR="00347E13" w:rsidRDefault="00445EEE" w:rsidP="00347E13">
      <w:pPr>
        <w:ind w:firstLine="709"/>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w:t>
      </w:r>
      <w:r w:rsidR="00347E13">
        <w:rPr>
          <w:rFonts w:ascii="Times New Roman" w:eastAsia="Calibri" w:hAnsi="Times New Roman" w:cs="Times New Roman"/>
          <w:sz w:val="24"/>
          <w:szCs w:val="24"/>
          <w:lang w:eastAsia="lv-LV"/>
        </w:rPr>
        <w:t>.tabula</w:t>
      </w:r>
    </w:p>
    <w:p w14:paraId="303DA6A7" w14:textId="77777777" w:rsidR="00347E13" w:rsidRPr="0029744E" w:rsidRDefault="00347E13" w:rsidP="00347E13">
      <w:pPr>
        <w:ind w:firstLine="709"/>
        <w:jc w:val="center"/>
        <w:rPr>
          <w:rFonts w:ascii="Times New Roman" w:hAnsi="Times New Roman" w:cs="Times New Roman"/>
          <w:sz w:val="24"/>
          <w:szCs w:val="24"/>
        </w:rPr>
      </w:pPr>
      <w:r w:rsidRPr="00B86A8F">
        <w:rPr>
          <w:rFonts w:ascii="Times New Roman" w:eastAsia="Calibri" w:hAnsi="Times New Roman" w:cs="Times New Roman"/>
          <w:b/>
          <w:sz w:val="24"/>
          <w:szCs w:val="24"/>
          <w:lang w:eastAsia="lv-LV"/>
        </w:rPr>
        <w:t>Piedāvājums, kas atzīts par saimnieciski izdevīgāko</w:t>
      </w:r>
      <w:r w:rsidR="007E728B">
        <w:rPr>
          <w:rFonts w:ascii="Times New Roman" w:eastAsia="Calibri" w:hAnsi="Times New Roman" w:cs="Times New Roman"/>
          <w:sz w:val="24"/>
          <w:szCs w:val="24"/>
          <w:lang w:eastAsia="lv-LV"/>
        </w:rPr>
        <w:t>*</w:t>
      </w:r>
    </w:p>
    <w:tbl>
      <w:tblPr>
        <w:tblW w:w="7102" w:type="dxa"/>
        <w:jc w:val="center"/>
        <w:tblLook w:val="04A0" w:firstRow="1" w:lastRow="0" w:firstColumn="1" w:lastColumn="0" w:noHBand="0" w:noVBand="1"/>
      </w:tblPr>
      <w:tblGrid>
        <w:gridCol w:w="883"/>
        <w:gridCol w:w="4252"/>
        <w:gridCol w:w="1731"/>
        <w:gridCol w:w="236"/>
      </w:tblGrid>
      <w:tr w:rsidR="00275CA6" w:rsidRPr="00347E13" w14:paraId="574E15F6" w14:textId="77777777" w:rsidTr="00275CA6">
        <w:trPr>
          <w:trHeight w:val="276"/>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F1D46" w14:textId="77777777" w:rsidR="00275CA6" w:rsidRPr="00347E13" w:rsidRDefault="00275CA6" w:rsidP="00347E13">
            <w:pPr>
              <w:spacing w:after="0" w:line="240" w:lineRule="auto"/>
              <w:rPr>
                <w:rFonts w:ascii="Times New Roman" w:eastAsia="Times New Roman" w:hAnsi="Times New Roman" w:cs="Times New Roman"/>
                <w:b/>
                <w:bCs/>
                <w:color w:val="000000"/>
                <w:lang w:eastAsia="lv-LV"/>
              </w:rPr>
            </w:pPr>
            <w:proofErr w:type="spellStart"/>
            <w:r w:rsidRPr="00347E13">
              <w:rPr>
                <w:rFonts w:ascii="Times New Roman" w:eastAsia="Times New Roman" w:hAnsi="Times New Roman" w:cs="Times New Roman"/>
                <w:b/>
                <w:bCs/>
                <w:color w:val="000000"/>
                <w:lang w:eastAsia="lv-LV"/>
              </w:rPr>
              <w:t>Nr.</w:t>
            </w:r>
            <w:r>
              <w:rPr>
                <w:rFonts w:ascii="Times New Roman" w:eastAsia="Times New Roman" w:hAnsi="Times New Roman" w:cs="Times New Roman"/>
                <w:b/>
                <w:bCs/>
                <w:color w:val="000000"/>
                <w:lang w:eastAsia="lv-LV"/>
              </w:rPr>
              <w:t>p.k</w:t>
            </w:r>
            <w:proofErr w:type="spellEnd"/>
            <w:r>
              <w:rPr>
                <w:rFonts w:ascii="Times New Roman" w:eastAsia="Times New Roman" w:hAnsi="Times New Roman" w:cs="Times New Roman"/>
                <w:b/>
                <w:bCs/>
                <w:color w:val="000000"/>
                <w:lang w:eastAsia="lv-LV"/>
              </w:rPr>
              <w:t>.</w:t>
            </w:r>
          </w:p>
        </w:tc>
        <w:tc>
          <w:tcPr>
            <w:tcW w:w="4252" w:type="dxa"/>
            <w:tcBorders>
              <w:top w:val="single" w:sz="4" w:space="0" w:color="auto"/>
              <w:left w:val="nil"/>
              <w:bottom w:val="single" w:sz="4" w:space="0" w:color="auto"/>
              <w:right w:val="nil"/>
            </w:tcBorders>
            <w:shd w:val="clear" w:color="auto" w:fill="auto"/>
            <w:noWrap/>
            <w:vAlign w:val="bottom"/>
            <w:hideMark/>
          </w:tcPr>
          <w:p w14:paraId="5282E0A4" w14:textId="77777777" w:rsidR="00275CA6" w:rsidRPr="00347E13" w:rsidRDefault="00275CA6" w:rsidP="00347E13">
            <w:pPr>
              <w:spacing w:after="0" w:line="240" w:lineRule="auto"/>
              <w:jc w:val="center"/>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Nosaukums</w:t>
            </w:r>
          </w:p>
        </w:tc>
        <w:tc>
          <w:tcPr>
            <w:tcW w:w="196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F0E819" w14:textId="77777777" w:rsidR="00275CA6" w:rsidRPr="00347E13" w:rsidRDefault="00275CA6" w:rsidP="00347E13">
            <w:pPr>
              <w:spacing w:after="0" w:line="240" w:lineRule="auto"/>
              <w:jc w:val="center"/>
              <w:rPr>
                <w:rFonts w:ascii="Times New Roman" w:eastAsia="Times New Roman" w:hAnsi="Times New Roman" w:cs="Times New Roman"/>
                <w:i/>
                <w:color w:val="000000"/>
                <w:lang w:eastAsia="lv-LV"/>
              </w:rPr>
            </w:pPr>
            <w:r>
              <w:rPr>
                <w:rFonts w:ascii="Times New Roman" w:eastAsia="Times New Roman" w:hAnsi="Times New Roman" w:cs="Times New Roman"/>
                <w:color w:val="000000"/>
                <w:lang w:eastAsia="lv-LV"/>
              </w:rPr>
              <w:t>Summa</w:t>
            </w:r>
            <w:r w:rsidRPr="00347E13">
              <w:rPr>
                <w:rFonts w:ascii="Times New Roman" w:eastAsia="Times New Roman" w:hAnsi="Times New Roman" w:cs="Times New Roman"/>
                <w:color w:val="000000"/>
                <w:lang w:eastAsia="lv-LV"/>
              </w:rPr>
              <w:t xml:space="preserve">, </w:t>
            </w:r>
            <w:proofErr w:type="spellStart"/>
            <w:r w:rsidRPr="00347E13">
              <w:rPr>
                <w:rFonts w:ascii="Times New Roman" w:eastAsia="Times New Roman" w:hAnsi="Times New Roman" w:cs="Times New Roman"/>
                <w:i/>
                <w:color w:val="000000"/>
                <w:lang w:eastAsia="lv-LV"/>
              </w:rPr>
              <w:t>euro</w:t>
            </w:r>
            <w:proofErr w:type="spellEnd"/>
          </w:p>
          <w:p w14:paraId="1204A582" w14:textId="77777777" w:rsidR="00275CA6" w:rsidRPr="00347E13" w:rsidRDefault="00275CA6" w:rsidP="00275CA6">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kopā (ar</w:t>
            </w:r>
            <w:r w:rsidRPr="00347E13">
              <w:rPr>
                <w:rFonts w:ascii="Times New Roman" w:eastAsia="Times New Roman" w:hAnsi="Times New Roman" w:cs="Times New Roman"/>
                <w:color w:val="000000"/>
                <w:lang w:eastAsia="lv-LV"/>
              </w:rPr>
              <w:t xml:space="preserve"> PVN</w:t>
            </w:r>
            <w:r>
              <w:rPr>
                <w:rFonts w:ascii="Times New Roman" w:eastAsia="Times New Roman" w:hAnsi="Times New Roman" w:cs="Times New Roman"/>
                <w:color w:val="000000"/>
                <w:lang w:eastAsia="lv-LV"/>
              </w:rPr>
              <w:t>)</w:t>
            </w:r>
          </w:p>
        </w:tc>
      </w:tr>
      <w:tr w:rsidR="00275CA6" w:rsidRPr="00347E13" w14:paraId="7F43CB16" w14:textId="77777777" w:rsidTr="00275CA6">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69AD75E0" w14:textId="77777777" w:rsidR="00275CA6" w:rsidRPr="00347E13" w:rsidRDefault="00275CA6" w:rsidP="0075753A">
            <w:pPr>
              <w:spacing w:after="0" w:line="240" w:lineRule="auto"/>
              <w:jc w:val="right"/>
              <w:rPr>
                <w:rFonts w:ascii="Times New Roman" w:eastAsia="Times New Roman" w:hAnsi="Times New Roman" w:cs="Times New Roman"/>
                <w:b/>
                <w:bCs/>
                <w:color w:val="000000"/>
                <w:lang w:eastAsia="lv-LV"/>
              </w:rPr>
            </w:pPr>
            <w:r w:rsidRPr="00347E13">
              <w:rPr>
                <w:rFonts w:ascii="Times New Roman" w:eastAsia="Times New Roman" w:hAnsi="Times New Roman" w:cs="Times New Roman"/>
                <w:b/>
                <w:bCs/>
                <w:color w:val="000000"/>
                <w:lang w:eastAsia="lv-LV"/>
              </w:rPr>
              <w:t>1</w:t>
            </w:r>
          </w:p>
        </w:tc>
        <w:tc>
          <w:tcPr>
            <w:tcW w:w="4252" w:type="dxa"/>
            <w:tcBorders>
              <w:top w:val="nil"/>
              <w:left w:val="nil"/>
              <w:bottom w:val="single" w:sz="4" w:space="0" w:color="auto"/>
              <w:right w:val="nil"/>
            </w:tcBorders>
            <w:shd w:val="clear" w:color="auto" w:fill="auto"/>
            <w:noWrap/>
            <w:vAlign w:val="bottom"/>
            <w:hideMark/>
          </w:tcPr>
          <w:p w14:paraId="3E9007B7" w14:textId="77777777" w:rsidR="00275CA6" w:rsidRPr="00347E13" w:rsidRDefault="00275CA6" w:rsidP="0075753A">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 xml:space="preserve">Būvniecības ieceres dokumentācijas izstrāde </w:t>
            </w:r>
          </w:p>
        </w:tc>
        <w:tc>
          <w:tcPr>
            <w:tcW w:w="1731" w:type="dxa"/>
            <w:tcBorders>
              <w:top w:val="nil"/>
              <w:left w:val="single" w:sz="4" w:space="0" w:color="auto"/>
              <w:bottom w:val="single" w:sz="4" w:space="0" w:color="auto"/>
              <w:right w:val="nil"/>
            </w:tcBorders>
            <w:shd w:val="clear" w:color="auto" w:fill="auto"/>
            <w:noWrap/>
            <w:vAlign w:val="bottom"/>
            <w:hideMark/>
          </w:tcPr>
          <w:p w14:paraId="3684BC31" w14:textId="77777777" w:rsidR="00275CA6" w:rsidRPr="00347E13" w:rsidRDefault="00275CA6" w:rsidP="00717695">
            <w:pPr>
              <w:spacing w:after="0" w:line="240" w:lineRule="auto"/>
              <w:jc w:val="center"/>
              <w:rPr>
                <w:rFonts w:ascii="Times New Roman" w:eastAsia="Times New Roman" w:hAnsi="Times New Roman" w:cs="Times New Roman"/>
                <w:color w:val="000000"/>
                <w:lang w:eastAsia="lv-LV"/>
              </w:rPr>
            </w:pPr>
            <w:r w:rsidRPr="00275CA6">
              <w:rPr>
                <w:rFonts w:ascii="Times New Roman" w:eastAsia="Times New Roman" w:hAnsi="Times New Roman" w:cs="Times New Roman"/>
                <w:color w:val="000000"/>
                <w:lang w:eastAsia="lv-LV"/>
              </w:rPr>
              <w:t>283 503,00</w:t>
            </w:r>
          </w:p>
        </w:tc>
        <w:tc>
          <w:tcPr>
            <w:tcW w:w="236" w:type="dxa"/>
            <w:tcBorders>
              <w:top w:val="nil"/>
              <w:left w:val="nil"/>
              <w:bottom w:val="single" w:sz="4" w:space="0" w:color="auto"/>
              <w:right w:val="single" w:sz="4" w:space="0" w:color="auto"/>
            </w:tcBorders>
            <w:shd w:val="clear" w:color="auto" w:fill="auto"/>
            <w:noWrap/>
            <w:vAlign w:val="bottom"/>
            <w:hideMark/>
          </w:tcPr>
          <w:p w14:paraId="1D346CEF" w14:textId="77777777" w:rsidR="00275CA6" w:rsidRPr="00347E13" w:rsidRDefault="00275CA6" w:rsidP="00347E13">
            <w:pPr>
              <w:spacing w:after="0" w:line="240" w:lineRule="auto"/>
              <w:jc w:val="center"/>
              <w:rPr>
                <w:rFonts w:ascii="Times New Roman" w:eastAsia="Times New Roman" w:hAnsi="Times New Roman" w:cs="Times New Roman"/>
                <w:color w:val="000000"/>
                <w:lang w:eastAsia="lv-LV"/>
              </w:rPr>
            </w:pPr>
          </w:p>
        </w:tc>
      </w:tr>
      <w:tr w:rsidR="00275CA6" w:rsidRPr="00347E13" w14:paraId="71C1CB38" w14:textId="77777777" w:rsidTr="00275CA6">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66D30905" w14:textId="77777777" w:rsidR="00275CA6" w:rsidRPr="00347E13" w:rsidRDefault="00275CA6" w:rsidP="0075753A">
            <w:pPr>
              <w:spacing w:after="0" w:line="240" w:lineRule="auto"/>
              <w:jc w:val="right"/>
              <w:rPr>
                <w:rFonts w:ascii="Times New Roman" w:eastAsia="Times New Roman" w:hAnsi="Times New Roman" w:cs="Times New Roman"/>
                <w:b/>
                <w:bCs/>
                <w:color w:val="000000"/>
                <w:lang w:eastAsia="lv-LV"/>
              </w:rPr>
            </w:pPr>
            <w:r w:rsidRPr="00347E13">
              <w:rPr>
                <w:rFonts w:ascii="Times New Roman" w:eastAsia="Times New Roman" w:hAnsi="Times New Roman" w:cs="Times New Roman"/>
                <w:b/>
                <w:bCs/>
                <w:color w:val="000000"/>
                <w:lang w:eastAsia="lv-LV"/>
              </w:rPr>
              <w:t>2</w:t>
            </w:r>
          </w:p>
        </w:tc>
        <w:tc>
          <w:tcPr>
            <w:tcW w:w="4252" w:type="dxa"/>
            <w:tcBorders>
              <w:top w:val="nil"/>
              <w:left w:val="nil"/>
              <w:bottom w:val="single" w:sz="4" w:space="0" w:color="auto"/>
              <w:right w:val="nil"/>
            </w:tcBorders>
            <w:shd w:val="clear" w:color="auto" w:fill="auto"/>
            <w:noWrap/>
            <w:vAlign w:val="bottom"/>
            <w:hideMark/>
          </w:tcPr>
          <w:p w14:paraId="490DF2BC" w14:textId="77777777" w:rsidR="00275CA6" w:rsidRPr="00347E13" w:rsidRDefault="00275CA6" w:rsidP="0075753A">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Autoruzraudzība</w:t>
            </w:r>
          </w:p>
        </w:tc>
        <w:tc>
          <w:tcPr>
            <w:tcW w:w="1731" w:type="dxa"/>
            <w:tcBorders>
              <w:top w:val="nil"/>
              <w:left w:val="single" w:sz="4" w:space="0" w:color="auto"/>
              <w:bottom w:val="single" w:sz="4" w:space="0" w:color="auto"/>
              <w:right w:val="nil"/>
            </w:tcBorders>
            <w:shd w:val="clear" w:color="auto" w:fill="auto"/>
            <w:noWrap/>
            <w:vAlign w:val="bottom"/>
            <w:hideMark/>
          </w:tcPr>
          <w:p w14:paraId="3726020B" w14:textId="77777777" w:rsidR="00275CA6" w:rsidRPr="00347E13" w:rsidRDefault="00275CA6" w:rsidP="00717695">
            <w:pPr>
              <w:spacing w:after="0" w:line="240" w:lineRule="auto"/>
              <w:jc w:val="center"/>
              <w:rPr>
                <w:rFonts w:ascii="Times New Roman" w:eastAsia="Times New Roman" w:hAnsi="Times New Roman" w:cs="Times New Roman"/>
                <w:color w:val="000000"/>
                <w:lang w:eastAsia="lv-LV"/>
              </w:rPr>
            </w:pPr>
            <w:r w:rsidRPr="00275CA6">
              <w:rPr>
                <w:rFonts w:ascii="Times New Roman" w:eastAsia="Times New Roman" w:hAnsi="Times New Roman" w:cs="Times New Roman"/>
                <w:color w:val="000000"/>
                <w:lang w:eastAsia="lv-LV"/>
              </w:rPr>
              <w:t>39 930,00</w:t>
            </w:r>
          </w:p>
        </w:tc>
        <w:tc>
          <w:tcPr>
            <w:tcW w:w="236" w:type="dxa"/>
            <w:tcBorders>
              <w:top w:val="nil"/>
              <w:left w:val="nil"/>
              <w:bottom w:val="single" w:sz="4" w:space="0" w:color="auto"/>
              <w:right w:val="single" w:sz="4" w:space="0" w:color="auto"/>
            </w:tcBorders>
            <w:shd w:val="clear" w:color="auto" w:fill="auto"/>
            <w:noWrap/>
            <w:vAlign w:val="bottom"/>
            <w:hideMark/>
          </w:tcPr>
          <w:p w14:paraId="4829417A" w14:textId="77777777" w:rsidR="00275CA6" w:rsidRPr="00347E13" w:rsidRDefault="00275CA6" w:rsidP="00347E13">
            <w:pPr>
              <w:spacing w:after="0" w:line="240" w:lineRule="auto"/>
              <w:jc w:val="center"/>
              <w:rPr>
                <w:rFonts w:ascii="Times New Roman" w:eastAsia="Times New Roman" w:hAnsi="Times New Roman" w:cs="Times New Roman"/>
                <w:color w:val="000000"/>
                <w:lang w:eastAsia="lv-LV"/>
              </w:rPr>
            </w:pPr>
          </w:p>
        </w:tc>
      </w:tr>
      <w:tr w:rsidR="00275CA6" w:rsidRPr="00347E13" w14:paraId="589C2DEB" w14:textId="77777777" w:rsidTr="00275CA6">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329E24BF" w14:textId="77777777" w:rsidR="00275CA6" w:rsidRPr="00347E13" w:rsidRDefault="00275CA6" w:rsidP="0075753A">
            <w:pPr>
              <w:spacing w:after="0" w:line="240" w:lineRule="auto"/>
              <w:jc w:val="right"/>
              <w:rPr>
                <w:rFonts w:ascii="Times New Roman" w:eastAsia="Times New Roman" w:hAnsi="Times New Roman" w:cs="Times New Roman"/>
                <w:b/>
                <w:bCs/>
                <w:color w:val="000000"/>
                <w:lang w:eastAsia="lv-LV"/>
              </w:rPr>
            </w:pPr>
            <w:r w:rsidRPr="00347E13">
              <w:rPr>
                <w:rFonts w:ascii="Times New Roman" w:eastAsia="Times New Roman" w:hAnsi="Times New Roman" w:cs="Times New Roman"/>
                <w:b/>
                <w:bCs/>
                <w:color w:val="000000"/>
                <w:lang w:eastAsia="lv-LV"/>
              </w:rPr>
              <w:t>3</w:t>
            </w:r>
          </w:p>
        </w:tc>
        <w:tc>
          <w:tcPr>
            <w:tcW w:w="4252" w:type="dxa"/>
            <w:tcBorders>
              <w:top w:val="nil"/>
              <w:left w:val="nil"/>
              <w:bottom w:val="single" w:sz="4" w:space="0" w:color="auto"/>
              <w:right w:val="nil"/>
            </w:tcBorders>
            <w:shd w:val="clear" w:color="auto" w:fill="auto"/>
            <w:noWrap/>
            <w:vAlign w:val="bottom"/>
            <w:hideMark/>
          </w:tcPr>
          <w:p w14:paraId="77F48189" w14:textId="77777777" w:rsidR="00275CA6" w:rsidRPr="00347E13" w:rsidRDefault="00275CA6" w:rsidP="0075753A">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Būvdarbi</w:t>
            </w:r>
          </w:p>
        </w:tc>
        <w:tc>
          <w:tcPr>
            <w:tcW w:w="1731" w:type="dxa"/>
            <w:tcBorders>
              <w:top w:val="nil"/>
              <w:left w:val="single" w:sz="4" w:space="0" w:color="auto"/>
              <w:bottom w:val="single" w:sz="4" w:space="0" w:color="auto"/>
              <w:right w:val="nil"/>
            </w:tcBorders>
            <w:shd w:val="clear" w:color="auto" w:fill="auto"/>
            <w:noWrap/>
            <w:vAlign w:val="bottom"/>
            <w:hideMark/>
          </w:tcPr>
          <w:p w14:paraId="7A1A4FEA" w14:textId="77777777" w:rsidR="00275CA6" w:rsidRPr="00347E13" w:rsidRDefault="00275CA6" w:rsidP="00717695">
            <w:pPr>
              <w:spacing w:after="0" w:line="240" w:lineRule="auto"/>
              <w:jc w:val="center"/>
              <w:rPr>
                <w:rFonts w:ascii="Times New Roman" w:eastAsia="Times New Roman" w:hAnsi="Times New Roman" w:cs="Times New Roman"/>
                <w:color w:val="000000"/>
                <w:lang w:eastAsia="lv-LV"/>
              </w:rPr>
            </w:pPr>
            <w:r w:rsidRPr="00275CA6">
              <w:rPr>
                <w:rFonts w:ascii="Times New Roman" w:eastAsia="Times New Roman" w:hAnsi="Times New Roman" w:cs="Times New Roman"/>
                <w:color w:val="000000"/>
                <w:lang w:eastAsia="lv-LV"/>
              </w:rPr>
              <w:t>5 515 757,11</w:t>
            </w:r>
          </w:p>
        </w:tc>
        <w:tc>
          <w:tcPr>
            <w:tcW w:w="236" w:type="dxa"/>
            <w:tcBorders>
              <w:top w:val="nil"/>
              <w:left w:val="nil"/>
              <w:bottom w:val="single" w:sz="4" w:space="0" w:color="auto"/>
              <w:right w:val="single" w:sz="4" w:space="0" w:color="auto"/>
            </w:tcBorders>
            <w:shd w:val="clear" w:color="auto" w:fill="auto"/>
            <w:noWrap/>
            <w:vAlign w:val="bottom"/>
            <w:hideMark/>
          </w:tcPr>
          <w:p w14:paraId="5E78BA9E" w14:textId="77777777" w:rsidR="00275CA6" w:rsidRPr="00347E13" w:rsidRDefault="00275CA6" w:rsidP="00347E13">
            <w:pPr>
              <w:spacing w:after="0" w:line="240" w:lineRule="auto"/>
              <w:jc w:val="center"/>
              <w:rPr>
                <w:rFonts w:ascii="Times New Roman" w:eastAsia="Times New Roman" w:hAnsi="Times New Roman" w:cs="Times New Roman"/>
                <w:color w:val="000000"/>
                <w:lang w:eastAsia="lv-LV"/>
              </w:rPr>
            </w:pPr>
          </w:p>
        </w:tc>
      </w:tr>
      <w:tr w:rsidR="00275CA6" w:rsidRPr="00347E13" w14:paraId="2964AA8C" w14:textId="77777777" w:rsidTr="00275CA6">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7A9A6723" w14:textId="77777777" w:rsidR="00275CA6" w:rsidRPr="00347E13" w:rsidRDefault="00275CA6" w:rsidP="0075753A">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 </w:t>
            </w:r>
          </w:p>
        </w:tc>
        <w:tc>
          <w:tcPr>
            <w:tcW w:w="4252" w:type="dxa"/>
            <w:tcBorders>
              <w:top w:val="nil"/>
              <w:left w:val="nil"/>
              <w:bottom w:val="single" w:sz="4" w:space="0" w:color="auto"/>
              <w:right w:val="nil"/>
            </w:tcBorders>
            <w:shd w:val="clear" w:color="auto" w:fill="auto"/>
            <w:noWrap/>
            <w:vAlign w:val="bottom"/>
            <w:hideMark/>
          </w:tcPr>
          <w:p w14:paraId="10739098" w14:textId="77777777" w:rsidR="00275CA6" w:rsidRPr="00347E13" w:rsidRDefault="00275CA6" w:rsidP="00347E13">
            <w:pPr>
              <w:spacing w:after="0" w:line="240" w:lineRule="auto"/>
              <w:jc w:val="right"/>
              <w:rPr>
                <w:rFonts w:ascii="Times New Roman" w:eastAsia="Times New Roman" w:hAnsi="Times New Roman" w:cs="Times New Roman"/>
                <w:b/>
                <w:color w:val="000000"/>
                <w:lang w:eastAsia="lv-LV"/>
              </w:rPr>
            </w:pPr>
            <w:r>
              <w:rPr>
                <w:rFonts w:ascii="Times New Roman" w:eastAsia="Times New Roman" w:hAnsi="Times New Roman" w:cs="Times New Roman"/>
                <w:b/>
                <w:color w:val="000000"/>
                <w:lang w:eastAsia="lv-LV"/>
              </w:rPr>
              <w:t>KOPĀ</w:t>
            </w:r>
          </w:p>
        </w:tc>
        <w:tc>
          <w:tcPr>
            <w:tcW w:w="1731" w:type="dxa"/>
            <w:tcBorders>
              <w:top w:val="nil"/>
              <w:left w:val="single" w:sz="4" w:space="0" w:color="auto"/>
              <w:bottom w:val="single" w:sz="4" w:space="0" w:color="auto"/>
              <w:right w:val="nil"/>
            </w:tcBorders>
            <w:shd w:val="clear" w:color="auto" w:fill="auto"/>
            <w:noWrap/>
            <w:vAlign w:val="bottom"/>
            <w:hideMark/>
          </w:tcPr>
          <w:p w14:paraId="3C7ED9D5" w14:textId="77777777" w:rsidR="00275CA6" w:rsidRPr="00347E13" w:rsidRDefault="00275CA6" w:rsidP="00717695">
            <w:pPr>
              <w:spacing w:after="0" w:line="240" w:lineRule="auto"/>
              <w:jc w:val="center"/>
              <w:rPr>
                <w:rFonts w:ascii="Times New Roman" w:eastAsia="Times New Roman" w:hAnsi="Times New Roman" w:cs="Times New Roman"/>
                <w:b/>
                <w:color w:val="000000"/>
                <w:lang w:eastAsia="lv-LV"/>
              </w:rPr>
            </w:pPr>
            <w:r w:rsidRPr="00275CA6">
              <w:rPr>
                <w:rFonts w:ascii="Times New Roman" w:eastAsia="Times New Roman" w:hAnsi="Times New Roman" w:cs="Times New Roman"/>
                <w:b/>
                <w:color w:val="000000"/>
                <w:lang w:eastAsia="lv-LV"/>
              </w:rPr>
              <w:t>5 839 190,11</w:t>
            </w:r>
          </w:p>
        </w:tc>
        <w:tc>
          <w:tcPr>
            <w:tcW w:w="236" w:type="dxa"/>
            <w:tcBorders>
              <w:top w:val="nil"/>
              <w:left w:val="nil"/>
              <w:bottom w:val="single" w:sz="4" w:space="0" w:color="auto"/>
              <w:right w:val="single" w:sz="4" w:space="0" w:color="auto"/>
            </w:tcBorders>
            <w:shd w:val="clear" w:color="auto" w:fill="auto"/>
            <w:noWrap/>
            <w:vAlign w:val="bottom"/>
            <w:hideMark/>
          </w:tcPr>
          <w:p w14:paraId="69778636" w14:textId="77777777" w:rsidR="00275CA6" w:rsidRPr="00347E13" w:rsidRDefault="00275CA6" w:rsidP="00347E13">
            <w:pPr>
              <w:spacing w:after="0" w:line="240" w:lineRule="auto"/>
              <w:jc w:val="center"/>
              <w:rPr>
                <w:rFonts w:ascii="Times New Roman" w:eastAsia="Times New Roman" w:hAnsi="Times New Roman" w:cs="Times New Roman"/>
                <w:b/>
                <w:color w:val="000000"/>
                <w:lang w:eastAsia="lv-LV"/>
              </w:rPr>
            </w:pPr>
          </w:p>
        </w:tc>
      </w:tr>
    </w:tbl>
    <w:p w14:paraId="15EF8A0A" w14:textId="77777777" w:rsidR="00742998" w:rsidRPr="00717695" w:rsidRDefault="007E728B" w:rsidP="007E728B">
      <w:pPr>
        <w:jc w:val="both"/>
        <w:rPr>
          <w:rFonts w:ascii="Times New Roman" w:hAnsi="Times New Roman" w:cs="Times New Roman"/>
          <w:sz w:val="20"/>
          <w:szCs w:val="20"/>
        </w:rPr>
      </w:pPr>
      <w:r w:rsidRPr="00717695">
        <w:rPr>
          <w:rFonts w:ascii="Times New Roman" w:hAnsi="Times New Roman" w:cs="Times New Roman"/>
          <w:sz w:val="20"/>
          <w:szCs w:val="20"/>
        </w:rPr>
        <w:t>* Būvuzraudzību</w:t>
      </w:r>
      <w:r w:rsidR="00F85877" w:rsidRPr="00717695">
        <w:rPr>
          <w:rFonts w:ascii="Times New Roman" w:hAnsi="Times New Roman" w:cs="Times New Roman"/>
          <w:sz w:val="20"/>
          <w:szCs w:val="20"/>
        </w:rPr>
        <w:t>, kā arī projekta vadību</w:t>
      </w:r>
      <w:r w:rsidRPr="00717695">
        <w:rPr>
          <w:rFonts w:ascii="Times New Roman" w:hAnsi="Times New Roman" w:cs="Times New Roman"/>
          <w:sz w:val="20"/>
          <w:szCs w:val="20"/>
        </w:rPr>
        <w:t xml:space="preserve"> līdzīgi būvdarbiem</w:t>
      </w:r>
      <w:r w:rsidR="00275CA6" w:rsidRPr="00717695">
        <w:rPr>
          <w:rFonts w:ascii="Times New Roman" w:hAnsi="Times New Roman" w:cs="Times New Roman"/>
          <w:sz w:val="20"/>
          <w:szCs w:val="20"/>
        </w:rPr>
        <w:t xml:space="preserve"> iepriekšējās kārtās</w:t>
      </w:r>
      <w:r w:rsidRPr="00717695">
        <w:rPr>
          <w:rFonts w:ascii="Times New Roman" w:hAnsi="Times New Roman" w:cs="Times New Roman"/>
          <w:sz w:val="20"/>
          <w:szCs w:val="20"/>
        </w:rPr>
        <w:t xml:space="preserve"> paredzēts nodrošināt ar VNĪ resursu un ekspertīzi</w:t>
      </w:r>
      <w:r w:rsidR="006D3099" w:rsidRPr="00717695">
        <w:rPr>
          <w:rFonts w:ascii="Times New Roman" w:hAnsi="Times New Roman" w:cs="Times New Roman"/>
          <w:sz w:val="20"/>
          <w:szCs w:val="20"/>
        </w:rPr>
        <w:t>.</w:t>
      </w:r>
    </w:p>
    <w:p w14:paraId="218F588F" w14:textId="77777777" w:rsidR="007E728B" w:rsidRPr="004A662A" w:rsidRDefault="007E728B" w:rsidP="007E728B">
      <w:pPr>
        <w:jc w:val="both"/>
        <w:rPr>
          <w:rFonts w:ascii="Times New Roman" w:hAnsi="Times New Roman" w:cs="Times New Roman"/>
          <w:b/>
          <w:sz w:val="28"/>
          <w:szCs w:val="28"/>
        </w:rPr>
      </w:pPr>
      <w:r w:rsidRPr="004A662A">
        <w:rPr>
          <w:rFonts w:ascii="Times New Roman" w:hAnsi="Times New Roman" w:cs="Times New Roman"/>
          <w:b/>
          <w:sz w:val="28"/>
          <w:szCs w:val="28"/>
        </w:rPr>
        <w:t>Prognozētais izmaksu sadalījums starp pozīcijām un gadiem:</w:t>
      </w:r>
    </w:p>
    <w:p w14:paraId="13451EE6" w14:textId="77777777" w:rsidR="00742998" w:rsidRPr="004A662A" w:rsidRDefault="00742998" w:rsidP="007E728B">
      <w:pPr>
        <w:pStyle w:val="ListParagraph"/>
        <w:numPr>
          <w:ilvl w:val="0"/>
          <w:numId w:val="23"/>
        </w:numPr>
        <w:rPr>
          <w:rFonts w:ascii="Times New Roman" w:hAnsi="Times New Roman" w:cs="Times New Roman"/>
          <w:b/>
          <w:bCs/>
          <w:i/>
          <w:sz w:val="28"/>
          <w:szCs w:val="28"/>
        </w:rPr>
      </w:pPr>
      <w:r w:rsidRPr="004A662A">
        <w:rPr>
          <w:rFonts w:ascii="Times New Roman" w:eastAsia="Times New Roman" w:hAnsi="Times New Roman" w:cs="Times New Roman"/>
          <w:b/>
          <w:bCs/>
          <w:color w:val="000000"/>
          <w:sz w:val="28"/>
          <w:szCs w:val="28"/>
          <w:lang w:eastAsia="lv-LV"/>
        </w:rPr>
        <w:t>Būvniecības ieceres dokumentācijas izstrāde</w:t>
      </w:r>
      <w:r w:rsidR="006B4297" w:rsidRPr="004A662A">
        <w:rPr>
          <w:rFonts w:ascii="Times New Roman" w:eastAsia="Times New Roman" w:hAnsi="Times New Roman" w:cs="Times New Roman"/>
          <w:b/>
          <w:bCs/>
          <w:color w:val="000000"/>
          <w:sz w:val="28"/>
          <w:szCs w:val="28"/>
          <w:lang w:eastAsia="lv-LV"/>
        </w:rPr>
        <w:t xml:space="preserve"> </w:t>
      </w:r>
    </w:p>
    <w:p w14:paraId="5DBF12D4" w14:textId="77777777" w:rsidR="007E728B" w:rsidRPr="004A662A" w:rsidRDefault="00445EEE" w:rsidP="007E728B">
      <w:pPr>
        <w:pStyle w:val="ListParagraph"/>
        <w:jc w:val="right"/>
        <w:rPr>
          <w:rFonts w:ascii="Times New Roman" w:eastAsia="Calibri" w:hAnsi="Times New Roman" w:cs="Times New Roman"/>
          <w:sz w:val="28"/>
          <w:szCs w:val="28"/>
          <w:lang w:eastAsia="lv-LV"/>
        </w:rPr>
      </w:pPr>
      <w:r w:rsidRPr="004A662A">
        <w:rPr>
          <w:rFonts w:ascii="Times New Roman" w:eastAsia="Calibri" w:hAnsi="Times New Roman" w:cs="Times New Roman"/>
          <w:sz w:val="28"/>
          <w:szCs w:val="28"/>
          <w:lang w:eastAsia="lv-LV"/>
        </w:rPr>
        <w:t>2</w:t>
      </w:r>
      <w:r w:rsidR="007E728B" w:rsidRPr="004A662A">
        <w:rPr>
          <w:rFonts w:ascii="Times New Roman" w:eastAsia="Calibri" w:hAnsi="Times New Roman" w:cs="Times New Roman"/>
          <w:sz w:val="28"/>
          <w:szCs w:val="28"/>
          <w:lang w:eastAsia="lv-LV"/>
        </w:rPr>
        <w:t>.tabula</w:t>
      </w:r>
    </w:p>
    <w:p w14:paraId="06422E7A" w14:textId="77777777" w:rsidR="007E728B" w:rsidRPr="004A662A" w:rsidRDefault="007E728B" w:rsidP="007E728B">
      <w:pPr>
        <w:jc w:val="center"/>
        <w:rPr>
          <w:rFonts w:ascii="Times New Roman" w:hAnsi="Times New Roman" w:cs="Times New Roman"/>
          <w:b/>
          <w:sz w:val="28"/>
          <w:szCs w:val="28"/>
        </w:rPr>
      </w:pPr>
      <w:r w:rsidRPr="004A662A">
        <w:rPr>
          <w:rFonts w:ascii="Times New Roman" w:eastAsia="Calibri" w:hAnsi="Times New Roman" w:cs="Times New Roman"/>
          <w:b/>
          <w:sz w:val="28"/>
          <w:szCs w:val="28"/>
          <w:lang w:eastAsia="lv-LV"/>
        </w:rPr>
        <w:t>Būvniecības ieceres dokumentācijas izstrādes izmaks</w:t>
      </w:r>
      <w:r w:rsidR="006D3099" w:rsidRPr="004A662A">
        <w:rPr>
          <w:rFonts w:ascii="Times New Roman" w:eastAsia="Calibri" w:hAnsi="Times New Roman" w:cs="Times New Roman"/>
          <w:b/>
          <w:sz w:val="28"/>
          <w:szCs w:val="28"/>
          <w:lang w:eastAsia="lv-LV"/>
        </w:rPr>
        <w:t>as</w:t>
      </w:r>
      <w:r w:rsidR="00B86A8F" w:rsidRPr="004A662A">
        <w:rPr>
          <w:rFonts w:ascii="Times New Roman" w:eastAsia="Calibri" w:hAnsi="Times New Roman" w:cs="Times New Roman"/>
          <w:b/>
          <w:sz w:val="28"/>
          <w:szCs w:val="28"/>
          <w:lang w:eastAsia="lv-LV"/>
        </w:rPr>
        <w:t xml:space="preserve"> un to prognozētais sadalījums pa gadiem</w:t>
      </w:r>
      <w:r w:rsidR="006D3099" w:rsidRPr="004A662A">
        <w:rPr>
          <w:rFonts w:ascii="Times New Roman" w:eastAsia="Calibri" w:hAnsi="Times New Roman" w:cs="Times New Roman"/>
          <w:b/>
          <w:sz w:val="28"/>
          <w:szCs w:val="28"/>
          <w:lang w:eastAsia="lv-LV"/>
        </w:rPr>
        <w:t xml:space="preserve"> </w:t>
      </w:r>
    </w:p>
    <w:tbl>
      <w:tblPr>
        <w:tblStyle w:val="TableGrid"/>
        <w:tblW w:w="0" w:type="auto"/>
        <w:jc w:val="center"/>
        <w:tblLook w:val="04A0" w:firstRow="1" w:lastRow="0" w:firstColumn="1" w:lastColumn="0" w:noHBand="0" w:noVBand="1"/>
      </w:tblPr>
      <w:tblGrid>
        <w:gridCol w:w="2891"/>
        <w:gridCol w:w="1725"/>
        <w:gridCol w:w="1333"/>
        <w:gridCol w:w="1278"/>
        <w:gridCol w:w="1596"/>
      </w:tblGrid>
      <w:tr w:rsidR="00717695" w14:paraId="56564137" w14:textId="77777777" w:rsidTr="00717695">
        <w:trPr>
          <w:jc w:val="center"/>
        </w:trPr>
        <w:tc>
          <w:tcPr>
            <w:tcW w:w="2891" w:type="dxa"/>
            <w:vAlign w:val="center"/>
          </w:tcPr>
          <w:p w14:paraId="33FDC188" w14:textId="77777777" w:rsidR="00717695" w:rsidRPr="007E728B" w:rsidRDefault="00717695" w:rsidP="00717695">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Nosaukums</w:t>
            </w:r>
          </w:p>
        </w:tc>
        <w:tc>
          <w:tcPr>
            <w:tcW w:w="1725" w:type="dxa"/>
            <w:vAlign w:val="center"/>
          </w:tcPr>
          <w:p w14:paraId="28F655A0" w14:textId="77777777" w:rsidR="00717695" w:rsidRPr="007E728B" w:rsidRDefault="00717695" w:rsidP="00717695">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333" w:type="dxa"/>
            <w:vAlign w:val="center"/>
          </w:tcPr>
          <w:p w14:paraId="0D3F9F17" w14:textId="77777777" w:rsidR="00717695" w:rsidRPr="007E728B" w:rsidRDefault="00717695" w:rsidP="00717695">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278" w:type="dxa"/>
            <w:vAlign w:val="center"/>
          </w:tcPr>
          <w:p w14:paraId="5CC6DF2A" w14:textId="77777777" w:rsidR="00717695" w:rsidRPr="007E728B" w:rsidRDefault="00717695" w:rsidP="00717695">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c>
          <w:tcPr>
            <w:tcW w:w="1596" w:type="dxa"/>
            <w:vAlign w:val="center"/>
          </w:tcPr>
          <w:p w14:paraId="546C35BC" w14:textId="77777777" w:rsidR="00717695" w:rsidRPr="007E728B" w:rsidRDefault="00717695" w:rsidP="00717695">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717695" w14:paraId="79D31F68" w14:textId="77777777" w:rsidTr="00717695">
        <w:trPr>
          <w:trHeight w:val="387"/>
          <w:jc w:val="center"/>
        </w:trPr>
        <w:tc>
          <w:tcPr>
            <w:tcW w:w="2891" w:type="dxa"/>
          </w:tcPr>
          <w:p w14:paraId="4610C59A" w14:textId="77777777" w:rsidR="00717695" w:rsidRDefault="00717695" w:rsidP="00717695">
            <w:pPr>
              <w:jc w:val="center"/>
              <w:rPr>
                <w:rFonts w:ascii="Times New Roman" w:eastAsia="Times New Roman" w:hAnsi="Times New Roman" w:cs="Times New Roman"/>
                <w:bCs/>
                <w:color w:val="000000"/>
                <w:lang w:eastAsia="lv-LV"/>
              </w:rPr>
            </w:pPr>
            <w:r w:rsidRPr="007E728B">
              <w:rPr>
                <w:rFonts w:ascii="Times New Roman" w:eastAsia="Times New Roman" w:hAnsi="Times New Roman" w:cs="Times New Roman"/>
                <w:bCs/>
                <w:color w:val="000000"/>
                <w:lang w:eastAsia="lv-LV"/>
              </w:rPr>
              <w:t>Būvniecības ieceres dokumentācijas izstrāde</w:t>
            </w:r>
          </w:p>
          <w:p w14:paraId="0C7990FF" w14:textId="77777777" w:rsidR="00717695" w:rsidRPr="00391910" w:rsidRDefault="00717695" w:rsidP="00717695">
            <w:pPr>
              <w:jc w:val="center"/>
              <w:rPr>
                <w:rFonts w:ascii="Times New Roman" w:eastAsia="Times New Roman" w:hAnsi="Times New Roman" w:cs="Times New Roman"/>
                <w:bCs/>
                <w:i/>
                <w:color w:val="000000"/>
                <w:lang w:eastAsia="lv-LV"/>
              </w:rPr>
            </w:pPr>
            <w:r w:rsidRPr="00391910">
              <w:rPr>
                <w:rFonts w:ascii="Times New Roman" w:eastAsia="Times New Roman" w:hAnsi="Times New Roman" w:cs="Times New Roman"/>
                <w:bCs/>
                <w:i/>
                <w:color w:val="000000"/>
                <w:lang w:eastAsia="lv-LV"/>
              </w:rPr>
              <w:t>(atbilstoši iesniegtajam piedāvājumam)</w:t>
            </w:r>
          </w:p>
          <w:p w14:paraId="2EBC3744" w14:textId="77777777" w:rsidR="00717695" w:rsidRPr="007E728B" w:rsidRDefault="00717695" w:rsidP="00717695">
            <w:pPr>
              <w:jc w:val="center"/>
              <w:rPr>
                <w:rFonts w:ascii="Times New Roman" w:eastAsia="Times New Roman" w:hAnsi="Times New Roman" w:cs="Times New Roman"/>
                <w:bCs/>
                <w:color w:val="000000"/>
                <w:lang w:eastAsia="lv-LV"/>
              </w:rPr>
            </w:pPr>
          </w:p>
        </w:tc>
        <w:tc>
          <w:tcPr>
            <w:tcW w:w="1725" w:type="dxa"/>
            <w:vAlign w:val="center"/>
          </w:tcPr>
          <w:p w14:paraId="05A10120" w14:textId="77777777" w:rsidR="00717695" w:rsidRPr="007E728B" w:rsidRDefault="00717695" w:rsidP="0071769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283 503,00</w:t>
            </w:r>
          </w:p>
        </w:tc>
        <w:tc>
          <w:tcPr>
            <w:tcW w:w="1333" w:type="dxa"/>
            <w:vAlign w:val="center"/>
          </w:tcPr>
          <w:p w14:paraId="0CB4DECD" w14:textId="77777777" w:rsidR="00717695" w:rsidRPr="007E728B" w:rsidRDefault="00717695" w:rsidP="0071769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56 700,60</w:t>
            </w:r>
          </w:p>
        </w:tc>
        <w:tc>
          <w:tcPr>
            <w:tcW w:w="1278" w:type="dxa"/>
            <w:vAlign w:val="center"/>
          </w:tcPr>
          <w:p w14:paraId="11D41E77" w14:textId="77777777" w:rsidR="00717695" w:rsidRPr="007E728B" w:rsidRDefault="00717695" w:rsidP="0071769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220 944,90</w:t>
            </w:r>
          </w:p>
        </w:tc>
        <w:tc>
          <w:tcPr>
            <w:tcW w:w="1596" w:type="dxa"/>
            <w:vAlign w:val="center"/>
          </w:tcPr>
          <w:p w14:paraId="11A1735B" w14:textId="77777777" w:rsidR="00717695" w:rsidRPr="007E728B" w:rsidRDefault="00717695" w:rsidP="0071769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5 857,50</w:t>
            </w:r>
          </w:p>
        </w:tc>
      </w:tr>
    </w:tbl>
    <w:p w14:paraId="3368BF36" w14:textId="77777777" w:rsidR="00742998" w:rsidRDefault="00742998" w:rsidP="00742998">
      <w:pPr>
        <w:rPr>
          <w:rFonts w:ascii="Times New Roman" w:hAnsi="Times New Roman" w:cs="Times New Roman"/>
          <w:i/>
          <w:sz w:val="24"/>
          <w:szCs w:val="24"/>
        </w:rPr>
      </w:pPr>
    </w:p>
    <w:p w14:paraId="547C39C8" w14:textId="2057DBC6" w:rsidR="00717695" w:rsidRPr="004A662A" w:rsidRDefault="006D3099" w:rsidP="008D3E98">
      <w:pPr>
        <w:spacing w:line="276" w:lineRule="auto"/>
        <w:ind w:firstLine="720"/>
        <w:jc w:val="both"/>
        <w:rPr>
          <w:rFonts w:ascii="Times New Roman" w:eastAsia="Calibri" w:hAnsi="Times New Roman" w:cs="Times New Roman"/>
          <w:sz w:val="28"/>
          <w:szCs w:val="28"/>
        </w:rPr>
      </w:pPr>
      <w:r w:rsidRPr="004A662A">
        <w:rPr>
          <w:rFonts w:ascii="Times New Roman" w:eastAsia="Calibri" w:hAnsi="Times New Roman" w:cs="Times New Roman"/>
          <w:sz w:val="28"/>
          <w:szCs w:val="28"/>
        </w:rPr>
        <w:lastRenderedPageBreak/>
        <w:t>P</w:t>
      </w:r>
      <w:r w:rsidR="00742998" w:rsidRPr="004A662A">
        <w:rPr>
          <w:rFonts w:ascii="Times New Roman" w:eastAsia="Calibri" w:hAnsi="Times New Roman" w:cs="Times New Roman"/>
          <w:sz w:val="28"/>
          <w:szCs w:val="28"/>
        </w:rPr>
        <w:t>iedāvā</w:t>
      </w:r>
      <w:r w:rsidR="006B4297" w:rsidRPr="004A662A">
        <w:rPr>
          <w:rFonts w:ascii="Times New Roman" w:eastAsia="Calibri" w:hAnsi="Times New Roman" w:cs="Times New Roman"/>
          <w:sz w:val="28"/>
          <w:szCs w:val="28"/>
        </w:rPr>
        <w:t>jums paredz</w:t>
      </w:r>
      <w:r w:rsidR="00742998" w:rsidRPr="004A662A">
        <w:rPr>
          <w:rFonts w:ascii="Times New Roman" w:eastAsia="Calibri" w:hAnsi="Times New Roman" w:cs="Times New Roman"/>
          <w:sz w:val="28"/>
          <w:szCs w:val="28"/>
        </w:rPr>
        <w:t xml:space="preserve"> veikt būvniecības ieceres dokumentācijas izstrād</w:t>
      </w:r>
      <w:r w:rsidR="00D1378E">
        <w:rPr>
          <w:rFonts w:ascii="Times New Roman" w:eastAsia="Calibri" w:hAnsi="Times New Roman" w:cs="Times New Roman"/>
          <w:sz w:val="28"/>
          <w:szCs w:val="28"/>
        </w:rPr>
        <w:t xml:space="preserve">i </w:t>
      </w:r>
      <w:r w:rsidR="00717695" w:rsidRPr="004A662A">
        <w:rPr>
          <w:rFonts w:ascii="Times New Roman" w:eastAsia="Calibri" w:hAnsi="Times New Roman" w:cs="Times New Roman"/>
          <w:sz w:val="28"/>
          <w:szCs w:val="28"/>
        </w:rPr>
        <w:t>prognozējami līdz 2024. gada sākumam, ja līgums tiek noslēgts 2023. gada septembra sākumā.</w:t>
      </w:r>
      <w:r w:rsidR="00742998" w:rsidRPr="004A662A">
        <w:rPr>
          <w:rFonts w:ascii="Times New Roman" w:eastAsia="Calibri" w:hAnsi="Times New Roman" w:cs="Times New Roman"/>
          <w:sz w:val="28"/>
          <w:szCs w:val="28"/>
        </w:rPr>
        <w:t xml:space="preserve"> </w:t>
      </w:r>
      <w:r w:rsidR="00717695" w:rsidRPr="004A662A">
        <w:rPr>
          <w:rFonts w:ascii="Times New Roman" w:eastAsia="Calibri" w:hAnsi="Times New Roman" w:cs="Times New Roman"/>
          <w:sz w:val="28"/>
          <w:szCs w:val="28"/>
        </w:rPr>
        <w:t xml:space="preserve">Attiecīgi 2023. gadā ir plānota priekšapmaksa. </w:t>
      </w:r>
    </w:p>
    <w:p w14:paraId="3CC18C37" w14:textId="76EC5FC6" w:rsidR="00742998" w:rsidRDefault="00742998" w:rsidP="008D3E98">
      <w:pPr>
        <w:spacing w:line="276" w:lineRule="auto"/>
        <w:ind w:firstLine="720"/>
        <w:jc w:val="both"/>
        <w:rPr>
          <w:rFonts w:ascii="Times New Roman" w:eastAsia="Calibri" w:hAnsi="Times New Roman" w:cs="Times New Roman"/>
          <w:sz w:val="28"/>
          <w:szCs w:val="28"/>
        </w:rPr>
      </w:pPr>
      <w:r w:rsidRPr="004A662A">
        <w:rPr>
          <w:rFonts w:ascii="Times New Roman" w:eastAsia="Calibri" w:hAnsi="Times New Roman" w:cs="Times New Roman"/>
          <w:sz w:val="28"/>
          <w:szCs w:val="28"/>
        </w:rPr>
        <w:t xml:space="preserve">Līguma projekts nosaka, ka pēc 12 (divpadsmit) mēnešu termiņa notecējuma no </w:t>
      </w:r>
      <w:r w:rsidR="007E728B" w:rsidRPr="004A662A">
        <w:rPr>
          <w:rFonts w:ascii="Times New Roman" w:eastAsia="Calibri" w:hAnsi="Times New Roman" w:cs="Times New Roman"/>
          <w:sz w:val="28"/>
          <w:szCs w:val="28"/>
        </w:rPr>
        <w:t>d</w:t>
      </w:r>
      <w:r w:rsidRPr="004A662A">
        <w:rPr>
          <w:rFonts w:ascii="Times New Roman" w:eastAsia="Calibri" w:hAnsi="Times New Roman" w:cs="Times New Roman"/>
          <w:sz w:val="28"/>
          <w:szCs w:val="28"/>
        </w:rPr>
        <w:t xml:space="preserve">arbu </w:t>
      </w:r>
      <w:r w:rsidR="007E728B" w:rsidRPr="004A662A">
        <w:rPr>
          <w:rFonts w:ascii="Times New Roman" w:eastAsia="Calibri" w:hAnsi="Times New Roman" w:cs="Times New Roman"/>
          <w:sz w:val="28"/>
          <w:szCs w:val="28"/>
        </w:rPr>
        <w:t>p</w:t>
      </w:r>
      <w:r w:rsidRPr="004A662A">
        <w:rPr>
          <w:rFonts w:ascii="Times New Roman" w:eastAsia="Calibri" w:hAnsi="Times New Roman" w:cs="Times New Roman"/>
          <w:sz w:val="28"/>
          <w:szCs w:val="28"/>
        </w:rPr>
        <w:t xml:space="preserve">ieņemšanas – nodošanas apstiprinājuma izdošanas dienas, </w:t>
      </w:r>
      <w:r w:rsidR="007E728B" w:rsidRPr="004A662A">
        <w:rPr>
          <w:rFonts w:ascii="Times New Roman" w:eastAsia="Calibri" w:hAnsi="Times New Roman" w:cs="Times New Roman"/>
          <w:sz w:val="28"/>
          <w:szCs w:val="28"/>
        </w:rPr>
        <w:t>i</w:t>
      </w:r>
      <w:r w:rsidRPr="004A662A">
        <w:rPr>
          <w:rFonts w:ascii="Times New Roman" w:eastAsia="Calibri" w:hAnsi="Times New Roman" w:cs="Times New Roman"/>
          <w:sz w:val="28"/>
          <w:szCs w:val="28"/>
        </w:rPr>
        <w:t xml:space="preserve">nženieris apstiprina ieturējuma naudas otrās puses izmaksu </w:t>
      </w:r>
      <w:r w:rsidR="004B0E75" w:rsidRPr="004A662A">
        <w:rPr>
          <w:rFonts w:ascii="Times New Roman" w:eastAsia="Calibri" w:hAnsi="Times New Roman" w:cs="Times New Roman"/>
          <w:sz w:val="28"/>
          <w:szCs w:val="28"/>
        </w:rPr>
        <w:t>u</w:t>
      </w:r>
      <w:r w:rsidRPr="004A662A">
        <w:rPr>
          <w:rFonts w:ascii="Times New Roman" w:eastAsia="Calibri" w:hAnsi="Times New Roman" w:cs="Times New Roman"/>
          <w:sz w:val="28"/>
          <w:szCs w:val="28"/>
        </w:rPr>
        <w:t>zņēmējam. Attiecīgi ieturējuma daļ</w:t>
      </w:r>
      <w:r w:rsidR="00B13D8D" w:rsidRPr="004A662A">
        <w:rPr>
          <w:rFonts w:ascii="Times New Roman" w:eastAsia="Calibri" w:hAnsi="Times New Roman" w:cs="Times New Roman"/>
          <w:sz w:val="28"/>
          <w:szCs w:val="28"/>
        </w:rPr>
        <w:t>u</w:t>
      </w:r>
      <w:r w:rsidRPr="004A662A">
        <w:rPr>
          <w:rFonts w:ascii="Times New Roman" w:eastAsia="Calibri" w:hAnsi="Times New Roman" w:cs="Times New Roman"/>
          <w:sz w:val="28"/>
          <w:szCs w:val="28"/>
        </w:rPr>
        <w:t xml:space="preserve"> par būvniecības ieceres dokumentācijas izstrādi</w:t>
      </w:r>
      <w:r w:rsidR="00B13D8D" w:rsidRPr="004A662A">
        <w:rPr>
          <w:rFonts w:ascii="Times New Roman" w:eastAsia="Calibri" w:hAnsi="Times New Roman" w:cs="Times New Roman"/>
          <w:sz w:val="28"/>
          <w:szCs w:val="28"/>
        </w:rPr>
        <w:t xml:space="preserve"> paredzēts</w:t>
      </w:r>
      <w:r w:rsidRPr="004A662A">
        <w:rPr>
          <w:rFonts w:ascii="Times New Roman" w:eastAsia="Calibri" w:hAnsi="Times New Roman" w:cs="Times New Roman"/>
          <w:sz w:val="28"/>
          <w:szCs w:val="28"/>
        </w:rPr>
        <w:t xml:space="preserve"> izmaksāt 202</w:t>
      </w:r>
      <w:r w:rsidR="003B26D5" w:rsidRPr="004A662A">
        <w:rPr>
          <w:rFonts w:ascii="Times New Roman" w:eastAsia="Calibri" w:hAnsi="Times New Roman" w:cs="Times New Roman"/>
          <w:sz w:val="28"/>
          <w:szCs w:val="28"/>
        </w:rPr>
        <w:t>5</w:t>
      </w:r>
      <w:r w:rsidRPr="004A662A">
        <w:rPr>
          <w:rFonts w:ascii="Times New Roman" w:eastAsia="Calibri" w:hAnsi="Times New Roman" w:cs="Times New Roman"/>
          <w:sz w:val="28"/>
          <w:szCs w:val="28"/>
        </w:rPr>
        <w:t>.</w:t>
      </w:r>
      <w:r w:rsidR="006D3099" w:rsidRPr="004A662A">
        <w:rPr>
          <w:rFonts w:ascii="Times New Roman" w:eastAsia="Calibri" w:hAnsi="Times New Roman" w:cs="Times New Roman"/>
          <w:sz w:val="28"/>
          <w:szCs w:val="28"/>
        </w:rPr>
        <w:t xml:space="preserve"> </w:t>
      </w:r>
      <w:r w:rsidRPr="004A662A">
        <w:rPr>
          <w:rFonts w:ascii="Times New Roman" w:eastAsia="Calibri" w:hAnsi="Times New Roman" w:cs="Times New Roman"/>
          <w:sz w:val="28"/>
          <w:szCs w:val="28"/>
        </w:rPr>
        <w:t xml:space="preserve">gadā. </w:t>
      </w:r>
    </w:p>
    <w:p w14:paraId="682CFCA9" w14:textId="77777777" w:rsidR="00742998" w:rsidRPr="004A662A" w:rsidRDefault="00742998" w:rsidP="007E728B">
      <w:pPr>
        <w:pStyle w:val="ListParagraph"/>
        <w:numPr>
          <w:ilvl w:val="0"/>
          <w:numId w:val="23"/>
        </w:numPr>
        <w:rPr>
          <w:rFonts w:ascii="Times New Roman" w:hAnsi="Times New Roman" w:cs="Times New Roman"/>
          <w:b/>
          <w:bCs/>
          <w:iCs/>
          <w:sz w:val="28"/>
          <w:szCs w:val="28"/>
        </w:rPr>
      </w:pPr>
      <w:r w:rsidRPr="004A662A">
        <w:rPr>
          <w:rFonts w:ascii="Times New Roman" w:hAnsi="Times New Roman" w:cs="Times New Roman"/>
          <w:b/>
          <w:bCs/>
          <w:iCs/>
          <w:sz w:val="28"/>
          <w:szCs w:val="28"/>
        </w:rPr>
        <w:t>Būvdarbi</w:t>
      </w:r>
      <w:r w:rsidR="006B4297" w:rsidRPr="004A662A">
        <w:rPr>
          <w:rFonts w:ascii="Times New Roman" w:hAnsi="Times New Roman" w:cs="Times New Roman"/>
          <w:b/>
          <w:bCs/>
          <w:iCs/>
          <w:sz w:val="28"/>
          <w:szCs w:val="28"/>
        </w:rPr>
        <w:t xml:space="preserve"> </w:t>
      </w:r>
    </w:p>
    <w:p w14:paraId="20E5C1B4" w14:textId="77777777" w:rsidR="007E728B" w:rsidRPr="004A662A" w:rsidRDefault="00445EEE" w:rsidP="007E728B">
      <w:pPr>
        <w:pStyle w:val="ListParagraph"/>
        <w:jc w:val="right"/>
        <w:rPr>
          <w:rFonts w:ascii="Times New Roman" w:eastAsia="Calibri" w:hAnsi="Times New Roman" w:cs="Times New Roman"/>
          <w:sz w:val="28"/>
          <w:szCs w:val="28"/>
          <w:lang w:eastAsia="lv-LV"/>
        </w:rPr>
      </w:pPr>
      <w:r w:rsidRPr="004A662A">
        <w:rPr>
          <w:rFonts w:ascii="Times New Roman" w:eastAsia="Calibri" w:hAnsi="Times New Roman" w:cs="Times New Roman"/>
          <w:sz w:val="28"/>
          <w:szCs w:val="28"/>
          <w:lang w:eastAsia="lv-LV"/>
        </w:rPr>
        <w:t>3</w:t>
      </w:r>
      <w:r w:rsidR="007E728B" w:rsidRPr="004A662A">
        <w:rPr>
          <w:rFonts w:ascii="Times New Roman" w:eastAsia="Calibri" w:hAnsi="Times New Roman" w:cs="Times New Roman"/>
          <w:sz w:val="28"/>
          <w:szCs w:val="28"/>
          <w:lang w:eastAsia="lv-LV"/>
        </w:rPr>
        <w:t>.tabula</w:t>
      </w:r>
    </w:p>
    <w:p w14:paraId="2944D5DB" w14:textId="77777777" w:rsidR="007E728B" w:rsidRPr="004A662A" w:rsidRDefault="007E728B" w:rsidP="007E728B">
      <w:pPr>
        <w:pStyle w:val="ListParagraph"/>
        <w:jc w:val="center"/>
        <w:rPr>
          <w:rFonts w:ascii="Times New Roman" w:hAnsi="Times New Roman" w:cs="Times New Roman"/>
          <w:b/>
          <w:bCs/>
          <w:iCs/>
          <w:sz w:val="28"/>
          <w:szCs w:val="28"/>
        </w:rPr>
      </w:pPr>
      <w:r w:rsidRPr="004A662A">
        <w:rPr>
          <w:rFonts w:ascii="Times New Roman" w:eastAsia="Calibri" w:hAnsi="Times New Roman" w:cs="Times New Roman"/>
          <w:b/>
          <w:sz w:val="28"/>
          <w:szCs w:val="28"/>
          <w:lang w:eastAsia="lv-LV"/>
        </w:rPr>
        <w:t>Būvdarbu izmaks</w:t>
      </w:r>
      <w:r w:rsidR="006D3099" w:rsidRPr="004A662A">
        <w:rPr>
          <w:rFonts w:ascii="Times New Roman" w:eastAsia="Calibri" w:hAnsi="Times New Roman" w:cs="Times New Roman"/>
          <w:b/>
          <w:sz w:val="28"/>
          <w:szCs w:val="28"/>
          <w:lang w:eastAsia="lv-LV"/>
        </w:rPr>
        <w:t>as</w:t>
      </w:r>
      <w:r w:rsidR="00B86A8F" w:rsidRPr="004A662A">
        <w:rPr>
          <w:rFonts w:ascii="Times New Roman" w:eastAsia="Calibri" w:hAnsi="Times New Roman" w:cs="Times New Roman"/>
          <w:b/>
          <w:sz w:val="28"/>
          <w:szCs w:val="28"/>
          <w:lang w:eastAsia="lv-LV"/>
        </w:rPr>
        <w:t xml:space="preserve"> un to prognozētais sadalījums pa gadiem</w:t>
      </w:r>
    </w:p>
    <w:tbl>
      <w:tblPr>
        <w:tblStyle w:val="TableGrid"/>
        <w:tblW w:w="9351" w:type="dxa"/>
        <w:tblLook w:val="04A0" w:firstRow="1" w:lastRow="0" w:firstColumn="1" w:lastColumn="0" w:noHBand="0" w:noVBand="1"/>
      </w:tblPr>
      <w:tblGrid>
        <w:gridCol w:w="2373"/>
        <w:gridCol w:w="1672"/>
        <w:gridCol w:w="1416"/>
        <w:gridCol w:w="1371"/>
        <w:gridCol w:w="1243"/>
        <w:gridCol w:w="1276"/>
      </w:tblGrid>
      <w:tr w:rsidR="003B26D5" w14:paraId="5DAC5250" w14:textId="77777777" w:rsidTr="003B26D5">
        <w:tc>
          <w:tcPr>
            <w:tcW w:w="2373" w:type="dxa"/>
            <w:vAlign w:val="center"/>
          </w:tcPr>
          <w:p w14:paraId="50CD06A1" w14:textId="77777777" w:rsidR="003B26D5" w:rsidRDefault="003B26D5" w:rsidP="003B26D5">
            <w:pPr>
              <w:jc w:val="center"/>
              <w:rPr>
                <w:i/>
                <w:sz w:val="24"/>
                <w:szCs w:val="24"/>
              </w:rPr>
            </w:pPr>
            <w:r w:rsidRPr="007E728B">
              <w:rPr>
                <w:rFonts w:ascii="Times New Roman" w:eastAsia="Times New Roman" w:hAnsi="Times New Roman" w:cs="Times New Roman"/>
                <w:b/>
                <w:bCs/>
                <w:color w:val="000000"/>
                <w:lang w:eastAsia="lv-LV"/>
              </w:rPr>
              <w:t>Nosaukums</w:t>
            </w:r>
          </w:p>
        </w:tc>
        <w:tc>
          <w:tcPr>
            <w:tcW w:w="1672" w:type="dxa"/>
            <w:vAlign w:val="center"/>
          </w:tcPr>
          <w:p w14:paraId="648420AF" w14:textId="77777777" w:rsidR="003B26D5" w:rsidRDefault="003B26D5" w:rsidP="003B26D5">
            <w:pPr>
              <w:rPr>
                <w:i/>
                <w:sz w:val="24"/>
                <w:szCs w:val="24"/>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416" w:type="dxa"/>
            <w:vAlign w:val="center"/>
          </w:tcPr>
          <w:p w14:paraId="3BE6BD61" w14:textId="77777777" w:rsidR="003B26D5" w:rsidRDefault="003B26D5" w:rsidP="003B26D5">
            <w:pPr>
              <w:jc w:val="center"/>
              <w:rPr>
                <w:i/>
                <w:sz w:val="24"/>
                <w:szCs w:val="24"/>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371" w:type="dxa"/>
            <w:vAlign w:val="center"/>
          </w:tcPr>
          <w:p w14:paraId="1DFC09FB" w14:textId="77777777" w:rsidR="003B26D5" w:rsidRPr="007E728B" w:rsidRDefault="003B26D5" w:rsidP="003B26D5">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243" w:type="dxa"/>
            <w:vAlign w:val="center"/>
          </w:tcPr>
          <w:p w14:paraId="6917B08E" w14:textId="77777777" w:rsidR="003B26D5" w:rsidRPr="00AB49D4" w:rsidRDefault="003B26D5" w:rsidP="003B26D5">
            <w:pPr>
              <w:jc w:val="center"/>
              <w:rPr>
                <w:color w:val="000000"/>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c>
          <w:tcPr>
            <w:tcW w:w="1276" w:type="dxa"/>
            <w:vAlign w:val="center"/>
          </w:tcPr>
          <w:p w14:paraId="4CDD37A3" w14:textId="77777777" w:rsidR="003B26D5" w:rsidRDefault="003B26D5" w:rsidP="003B26D5">
            <w:pPr>
              <w:rPr>
                <w:i/>
                <w:sz w:val="24"/>
                <w:szCs w:val="24"/>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6</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3B26D5" w:rsidRPr="00916C61" w14:paraId="7EB8E95B" w14:textId="77777777" w:rsidTr="003B26D5">
        <w:tc>
          <w:tcPr>
            <w:tcW w:w="2373" w:type="dxa"/>
            <w:vAlign w:val="center"/>
          </w:tcPr>
          <w:p w14:paraId="36DEA8B2" w14:textId="77777777" w:rsidR="003B26D5" w:rsidRDefault="003B26D5" w:rsidP="003B26D5">
            <w:pPr>
              <w:jc w:val="center"/>
              <w:rPr>
                <w:rFonts w:ascii="Times New Roman" w:eastAsia="Times New Roman" w:hAnsi="Times New Roman" w:cs="Times New Roman"/>
                <w:bCs/>
                <w:color w:val="000000"/>
                <w:lang w:eastAsia="lv-LV"/>
              </w:rPr>
            </w:pPr>
            <w:r w:rsidRPr="007E728B">
              <w:rPr>
                <w:rFonts w:ascii="Times New Roman" w:eastAsia="Times New Roman" w:hAnsi="Times New Roman" w:cs="Times New Roman"/>
                <w:bCs/>
                <w:color w:val="000000"/>
                <w:lang w:eastAsia="lv-LV"/>
              </w:rPr>
              <w:t>Būvdarbi</w:t>
            </w:r>
          </w:p>
          <w:p w14:paraId="16FA8225" w14:textId="77777777" w:rsidR="003B26D5" w:rsidRPr="007E728B" w:rsidRDefault="003B26D5" w:rsidP="003B26D5">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p>
        </w:tc>
        <w:tc>
          <w:tcPr>
            <w:tcW w:w="1672" w:type="dxa"/>
            <w:vAlign w:val="center"/>
          </w:tcPr>
          <w:p w14:paraId="235F71E0" w14:textId="77777777" w:rsidR="003B26D5" w:rsidRPr="007E728B" w:rsidRDefault="003B26D5" w:rsidP="003B26D5">
            <w:pPr>
              <w:jc w:val="center"/>
              <w:rPr>
                <w:rFonts w:ascii="Times New Roman" w:eastAsia="Times New Roman" w:hAnsi="Times New Roman" w:cs="Times New Roman"/>
                <w:bCs/>
                <w:color w:val="000000"/>
                <w:lang w:eastAsia="lv-LV"/>
              </w:rPr>
            </w:pPr>
            <w:r w:rsidRPr="00275CA6">
              <w:rPr>
                <w:rFonts w:ascii="Times New Roman" w:eastAsia="Times New Roman" w:hAnsi="Times New Roman" w:cs="Times New Roman"/>
                <w:color w:val="000000"/>
                <w:lang w:eastAsia="lv-LV"/>
              </w:rPr>
              <w:t>5 515 757,11</w:t>
            </w:r>
          </w:p>
        </w:tc>
        <w:tc>
          <w:tcPr>
            <w:tcW w:w="1416" w:type="dxa"/>
            <w:vAlign w:val="center"/>
          </w:tcPr>
          <w:p w14:paraId="1FA06D34" w14:textId="77777777" w:rsidR="003B26D5" w:rsidRPr="007E728B" w:rsidRDefault="003B26D5" w:rsidP="003B26D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1 103 151,42</w:t>
            </w:r>
          </w:p>
        </w:tc>
        <w:tc>
          <w:tcPr>
            <w:tcW w:w="1371" w:type="dxa"/>
            <w:vAlign w:val="center"/>
          </w:tcPr>
          <w:p w14:paraId="688A1AA9" w14:textId="77777777" w:rsidR="003B26D5" w:rsidRPr="007E728B" w:rsidRDefault="003B26D5" w:rsidP="003B26D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3 975 447,76</w:t>
            </w:r>
          </w:p>
        </w:tc>
        <w:tc>
          <w:tcPr>
            <w:tcW w:w="1243" w:type="dxa"/>
            <w:vAlign w:val="center"/>
          </w:tcPr>
          <w:p w14:paraId="152DBD22" w14:textId="77777777" w:rsidR="003B26D5" w:rsidRPr="007E728B" w:rsidRDefault="003B26D5" w:rsidP="003B26D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323 196,01</w:t>
            </w:r>
          </w:p>
        </w:tc>
        <w:tc>
          <w:tcPr>
            <w:tcW w:w="1276" w:type="dxa"/>
            <w:vAlign w:val="center"/>
          </w:tcPr>
          <w:p w14:paraId="16BD7EDF" w14:textId="77777777" w:rsidR="003B26D5" w:rsidRPr="007E728B" w:rsidRDefault="003B26D5" w:rsidP="003B26D5">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113 961,92</w:t>
            </w:r>
            <w:r w:rsidRPr="007E728B">
              <w:rPr>
                <w:rFonts w:ascii="Times New Roman" w:eastAsia="Times New Roman" w:hAnsi="Times New Roman" w:cs="Times New Roman"/>
                <w:bCs/>
                <w:color w:val="000000"/>
                <w:lang w:eastAsia="lv-LV"/>
              </w:rPr>
              <w:t xml:space="preserve"> </w:t>
            </w:r>
          </w:p>
        </w:tc>
      </w:tr>
    </w:tbl>
    <w:p w14:paraId="16DD38AE" w14:textId="77777777" w:rsidR="00742998" w:rsidRDefault="00742998" w:rsidP="00742998">
      <w:pPr>
        <w:rPr>
          <w:rFonts w:ascii="Times New Roman" w:hAnsi="Times New Roman" w:cs="Times New Roman"/>
          <w:i/>
          <w:sz w:val="24"/>
          <w:szCs w:val="24"/>
        </w:rPr>
      </w:pPr>
    </w:p>
    <w:p w14:paraId="3FD41EFD" w14:textId="77777777" w:rsidR="00742998" w:rsidRPr="004A662A" w:rsidRDefault="006D3099" w:rsidP="008D3E98">
      <w:pPr>
        <w:spacing w:line="276" w:lineRule="auto"/>
        <w:ind w:firstLine="720"/>
        <w:jc w:val="both"/>
        <w:rPr>
          <w:rFonts w:ascii="Times New Roman" w:eastAsia="Calibri" w:hAnsi="Times New Roman" w:cs="Times New Roman"/>
          <w:sz w:val="28"/>
          <w:szCs w:val="28"/>
        </w:rPr>
      </w:pPr>
      <w:r w:rsidRPr="004A662A">
        <w:rPr>
          <w:rFonts w:ascii="Times New Roman" w:eastAsia="Calibri" w:hAnsi="Times New Roman" w:cs="Times New Roman"/>
          <w:sz w:val="28"/>
          <w:szCs w:val="28"/>
        </w:rPr>
        <w:t>P</w:t>
      </w:r>
      <w:r w:rsidR="00742998" w:rsidRPr="004A662A">
        <w:rPr>
          <w:rFonts w:ascii="Times New Roman" w:eastAsia="Calibri" w:hAnsi="Times New Roman" w:cs="Times New Roman"/>
          <w:sz w:val="28"/>
          <w:szCs w:val="28"/>
        </w:rPr>
        <w:t>iedāvā</w:t>
      </w:r>
      <w:r w:rsidR="006B4297" w:rsidRPr="004A662A">
        <w:rPr>
          <w:rFonts w:ascii="Times New Roman" w:eastAsia="Calibri" w:hAnsi="Times New Roman" w:cs="Times New Roman"/>
          <w:sz w:val="28"/>
          <w:szCs w:val="28"/>
        </w:rPr>
        <w:t>jums paredz</w:t>
      </w:r>
      <w:r w:rsidR="00742998" w:rsidRPr="004A662A">
        <w:rPr>
          <w:rFonts w:ascii="Times New Roman" w:eastAsia="Calibri" w:hAnsi="Times New Roman" w:cs="Times New Roman"/>
          <w:sz w:val="28"/>
          <w:szCs w:val="28"/>
        </w:rPr>
        <w:t xml:space="preserve"> veikt darbu izpildi (visu </w:t>
      </w:r>
      <w:r w:rsidR="00B13D8D" w:rsidRPr="004A662A">
        <w:rPr>
          <w:rFonts w:ascii="Times New Roman" w:eastAsia="Calibri" w:hAnsi="Times New Roman" w:cs="Times New Roman"/>
          <w:sz w:val="28"/>
          <w:szCs w:val="28"/>
        </w:rPr>
        <w:t>l</w:t>
      </w:r>
      <w:r w:rsidR="00742998" w:rsidRPr="004A662A">
        <w:rPr>
          <w:rFonts w:ascii="Times New Roman" w:eastAsia="Calibri" w:hAnsi="Times New Roman" w:cs="Times New Roman"/>
          <w:sz w:val="28"/>
          <w:szCs w:val="28"/>
        </w:rPr>
        <w:t xml:space="preserve">īgumā noteikto un saistīto darbu izpildi, t.sk. būvniecības ieceres dokumentācijas izstrādi, būvdarbu veikšanu un nodošanu ekspluatācijā) </w:t>
      </w:r>
      <w:r w:rsidR="003B26D5" w:rsidRPr="004A662A">
        <w:rPr>
          <w:rFonts w:ascii="Times New Roman" w:eastAsia="Calibri" w:hAnsi="Times New Roman" w:cs="Times New Roman"/>
          <w:sz w:val="28"/>
          <w:szCs w:val="28"/>
        </w:rPr>
        <w:t>74</w:t>
      </w:r>
      <w:r w:rsidR="00742998" w:rsidRPr="004A662A">
        <w:rPr>
          <w:rFonts w:ascii="Times New Roman" w:eastAsia="Calibri" w:hAnsi="Times New Roman" w:cs="Times New Roman"/>
          <w:sz w:val="28"/>
          <w:szCs w:val="28"/>
        </w:rPr>
        <w:t xml:space="preserve"> kalendāro nedē</w:t>
      </w:r>
      <w:r w:rsidR="00B13D8D" w:rsidRPr="004A662A">
        <w:rPr>
          <w:rFonts w:ascii="Times New Roman" w:eastAsia="Calibri" w:hAnsi="Times New Roman" w:cs="Times New Roman"/>
          <w:sz w:val="28"/>
          <w:szCs w:val="28"/>
        </w:rPr>
        <w:t>ļu laikā no l</w:t>
      </w:r>
      <w:r w:rsidR="00742998" w:rsidRPr="004A662A">
        <w:rPr>
          <w:rFonts w:ascii="Times New Roman" w:eastAsia="Calibri" w:hAnsi="Times New Roman" w:cs="Times New Roman"/>
          <w:sz w:val="28"/>
          <w:szCs w:val="28"/>
        </w:rPr>
        <w:t>īguma noslēgšanas</w:t>
      </w:r>
      <w:r w:rsidR="00B13D8D" w:rsidRPr="004A662A">
        <w:rPr>
          <w:rFonts w:ascii="Times New Roman" w:eastAsia="Calibri" w:hAnsi="Times New Roman" w:cs="Times New Roman"/>
          <w:sz w:val="28"/>
          <w:szCs w:val="28"/>
        </w:rPr>
        <w:t xml:space="preserve"> dienas</w:t>
      </w:r>
      <w:r w:rsidR="00742998" w:rsidRPr="004A662A">
        <w:rPr>
          <w:rFonts w:ascii="Times New Roman" w:eastAsia="Calibri" w:hAnsi="Times New Roman" w:cs="Times New Roman"/>
          <w:sz w:val="28"/>
          <w:szCs w:val="28"/>
        </w:rPr>
        <w:t xml:space="preserve">, attiecīgi </w:t>
      </w:r>
      <w:r w:rsidR="003B26D5" w:rsidRPr="004A662A">
        <w:rPr>
          <w:rFonts w:ascii="Times New Roman" w:eastAsia="Calibri" w:hAnsi="Times New Roman" w:cs="Times New Roman"/>
          <w:sz w:val="28"/>
          <w:szCs w:val="28"/>
        </w:rPr>
        <w:t xml:space="preserve">prognozētais līguma izpildes termiņš ir 2025. gada janvāris, ja līgums tiek noslēgts 2023. gada septembra sākumā, kā arī ievērojot laiku, kas ir nepieciešams </w:t>
      </w:r>
      <w:r w:rsidR="004A662A" w:rsidRPr="004A662A">
        <w:rPr>
          <w:rFonts w:ascii="Times New Roman" w:eastAsia="Calibri" w:hAnsi="Times New Roman" w:cs="Times New Roman"/>
          <w:sz w:val="28"/>
          <w:szCs w:val="28"/>
        </w:rPr>
        <w:t>Aģentūrai, lai veiktu tās kompetencē esošos uzdevumus pirms būvdarbu uzsākšanas</w:t>
      </w:r>
      <w:r w:rsidR="00742998" w:rsidRPr="004A662A">
        <w:rPr>
          <w:rFonts w:ascii="Times New Roman" w:eastAsia="Calibri" w:hAnsi="Times New Roman" w:cs="Times New Roman"/>
          <w:sz w:val="28"/>
          <w:szCs w:val="28"/>
        </w:rPr>
        <w:t>. Savukārt 202</w:t>
      </w:r>
      <w:r w:rsidR="00C17F6A">
        <w:rPr>
          <w:rFonts w:ascii="Times New Roman" w:eastAsia="Calibri" w:hAnsi="Times New Roman" w:cs="Times New Roman"/>
          <w:sz w:val="28"/>
          <w:szCs w:val="28"/>
        </w:rPr>
        <w:t>6</w:t>
      </w:r>
      <w:r w:rsidR="00742998" w:rsidRPr="004A662A">
        <w:rPr>
          <w:rFonts w:ascii="Times New Roman" w:eastAsia="Calibri" w:hAnsi="Times New Roman" w:cs="Times New Roman"/>
          <w:sz w:val="28"/>
          <w:szCs w:val="28"/>
        </w:rPr>
        <w:t>.</w:t>
      </w:r>
      <w:r w:rsidR="00B13D8D" w:rsidRPr="004A662A">
        <w:rPr>
          <w:rFonts w:ascii="Times New Roman" w:eastAsia="Calibri" w:hAnsi="Times New Roman" w:cs="Times New Roman"/>
          <w:sz w:val="28"/>
          <w:szCs w:val="28"/>
        </w:rPr>
        <w:t xml:space="preserve"> </w:t>
      </w:r>
      <w:r w:rsidR="00742998" w:rsidRPr="004A662A">
        <w:rPr>
          <w:rFonts w:ascii="Times New Roman" w:eastAsia="Calibri" w:hAnsi="Times New Roman" w:cs="Times New Roman"/>
          <w:sz w:val="28"/>
          <w:szCs w:val="28"/>
        </w:rPr>
        <w:t xml:space="preserve">gadā </w:t>
      </w:r>
      <w:r w:rsidR="00B13D8D" w:rsidRPr="004A662A">
        <w:rPr>
          <w:rFonts w:ascii="Times New Roman" w:eastAsia="Calibri" w:hAnsi="Times New Roman" w:cs="Times New Roman"/>
          <w:sz w:val="28"/>
          <w:szCs w:val="28"/>
        </w:rPr>
        <w:t>paredzēts veikt</w:t>
      </w:r>
      <w:r w:rsidR="00742998" w:rsidRPr="004A662A">
        <w:rPr>
          <w:rFonts w:ascii="Times New Roman" w:eastAsia="Calibri" w:hAnsi="Times New Roman" w:cs="Times New Roman"/>
          <w:sz w:val="28"/>
          <w:szCs w:val="28"/>
        </w:rPr>
        <w:t xml:space="preserve"> ieturējuma naudas izmaks</w:t>
      </w:r>
      <w:r w:rsidR="00B13D8D" w:rsidRPr="004A662A">
        <w:rPr>
          <w:rFonts w:ascii="Times New Roman" w:eastAsia="Calibri" w:hAnsi="Times New Roman" w:cs="Times New Roman"/>
          <w:sz w:val="28"/>
          <w:szCs w:val="28"/>
        </w:rPr>
        <w:t>u</w:t>
      </w:r>
      <w:r w:rsidR="00742998" w:rsidRPr="004A662A">
        <w:rPr>
          <w:rFonts w:ascii="Times New Roman" w:eastAsia="Calibri" w:hAnsi="Times New Roman" w:cs="Times New Roman"/>
          <w:sz w:val="28"/>
          <w:szCs w:val="28"/>
        </w:rPr>
        <w:t xml:space="preserve">. </w:t>
      </w:r>
    </w:p>
    <w:p w14:paraId="47B59718" w14:textId="77777777" w:rsidR="00742998" w:rsidRPr="00C17F6A" w:rsidRDefault="00742998" w:rsidP="00C17F6A">
      <w:pPr>
        <w:pStyle w:val="ListParagraph"/>
        <w:numPr>
          <w:ilvl w:val="0"/>
          <w:numId w:val="23"/>
        </w:numPr>
        <w:rPr>
          <w:rFonts w:ascii="Times New Roman" w:hAnsi="Times New Roman" w:cs="Times New Roman"/>
          <w:b/>
          <w:bCs/>
          <w:iCs/>
          <w:sz w:val="28"/>
          <w:szCs w:val="28"/>
        </w:rPr>
      </w:pPr>
      <w:r w:rsidRPr="00C17F6A">
        <w:rPr>
          <w:rFonts w:ascii="Times New Roman" w:hAnsi="Times New Roman" w:cs="Times New Roman"/>
          <w:b/>
          <w:bCs/>
          <w:iCs/>
          <w:sz w:val="28"/>
          <w:szCs w:val="28"/>
        </w:rPr>
        <w:t>Autoruzraudzība</w:t>
      </w:r>
      <w:r w:rsidR="006B4297" w:rsidRPr="00C17F6A">
        <w:rPr>
          <w:rFonts w:ascii="Times New Roman" w:hAnsi="Times New Roman" w:cs="Times New Roman"/>
          <w:b/>
          <w:bCs/>
          <w:iCs/>
          <w:sz w:val="28"/>
          <w:szCs w:val="28"/>
        </w:rPr>
        <w:t xml:space="preserve"> </w:t>
      </w:r>
    </w:p>
    <w:p w14:paraId="1C723CA0" w14:textId="77777777" w:rsidR="00B13D8D" w:rsidRPr="00C17F6A" w:rsidRDefault="00445EEE" w:rsidP="00C17F6A">
      <w:pPr>
        <w:pStyle w:val="ListParagraph"/>
        <w:jc w:val="right"/>
        <w:rPr>
          <w:rFonts w:ascii="Times New Roman" w:hAnsi="Times New Roman" w:cs="Times New Roman"/>
          <w:bCs/>
          <w:iCs/>
          <w:sz w:val="28"/>
          <w:szCs w:val="28"/>
        </w:rPr>
      </w:pPr>
      <w:r w:rsidRPr="00C17F6A">
        <w:rPr>
          <w:rFonts w:ascii="Times New Roman" w:hAnsi="Times New Roman" w:cs="Times New Roman"/>
          <w:bCs/>
          <w:iCs/>
          <w:sz w:val="28"/>
          <w:szCs w:val="28"/>
        </w:rPr>
        <w:t>4</w:t>
      </w:r>
      <w:r w:rsidR="00B13D8D" w:rsidRPr="00C17F6A">
        <w:rPr>
          <w:rFonts w:ascii="Times New Roman" w:hAnsi="Times New Roman" w:cs="Times New Roman"/>
          <w:bCs/>
          <w:iCs/>
          <w:sz w:val="28"/>
          <w:szCs w:val="28"/>
        </w:rPr>
        <w:t>.tabula</w:t>
      </w:r>
    </w:p>
    <w:p w14:paraId="658C95D9" w14:textId="77777777" w:rsidR="00B13D8D" w:rsidRPr="00C17F6A" w:rsidRDefault="00B13D8D" w:rsidP="00C17F6A">
      <w:pPr>
        <w:jc w:val="center"/>
        <w:rPr>
          <w:rFonts w:ascii="Times New Roman" w:hAnsi="Times New Roman" w:cs="Times New Roman"/>
          <w:b/>
          <w:bCs/>
          <w:iCs/>
          <w:sz w:val="28"/>
          <w:szCs w:val="28"/>
        </w:rPr>
      </w:pPr>
      <w:r w:rsidRPr="00C17F6A">
        <w:rPr>
          <w:rFonts w:ascii="Times New Roman" w:hAnsi="Times New Roman" w:cs="Times New Roman"/>
          <w:b/>
          <w:bCs/>
          <w:iCs/>
          <w:sz w:val="28"/>
          <w:szCs w:val="28"/>
        </w:rPr>
        <w:t>Autoruzraudzības izmaks</w:t>
      </w:r>
      <w:r w:rsidR="006D3099" w:rsidRPr="00C17F6A">
        <w:rPr>
          <w:rFonts w:ascii="Times New Roman" w:hAnsi="Times New Roman" w:cs="Times New Roman"/>
          <w:b/>
          <w:bCs/>
          <w:iCs/>
          <w:sz w:val="28"/>
          <w:szCs w:val="28"/>
        </w:rPr>
        <w:t>as</w:t>
      </w:r>
      <w:r w:rsidR="00B86A8F" w:rsidRPr="00C17F6A">
        <w:rPr>
          <w:rFonts w:ascii="Times New Roman" w:hAnsi="Times New Roman" w:cs="Times New Roman"/>
          <w:b/>
          <w:bCs/>
          <w:iCs/>
          <w:sz w:val="28"/>
          <w:szCs w:val="28"/>
        </w:rPr>
        <w:t xml:space="preserve"> un to prognozētais sadalījums pa gadiem</w:t>
      </w:r>
    </w:p>
    <w:tbl>
      <w:tblPr>
        <w:tblStyle w:val="TableGrid"/>
        <w:tblW w:w="9067" w:type="dxa"/>
        <w:tblLook w:val="04A0" w:firstRow="1" w:lastRow="0" w:firstColumn="1" w:lastColumn="0" w:noHBand="0" w:noVBand="1"/>
      </w:tblPr>
      <w:tblGrid>
        <w:gridCol w:w="2405"/>
        <w:gridCol w:w="1559"/>
        <w:gridCol w:w="1276"/>
        <w:gridCol w:w="1276"/>
        <w:gridCol w:w="1276"/>
        <w:gridCol w:w="1275"/>
      </w:tblGrid>
      <w:tr w:rsidR="00ED2108" w14:paraId="0912550D" w14:textId="77777777" w:rsidTr="00ED2108">
        <w:tc>
          <w:tcPr>
            <w:tcW w:w="2405" w:type="dxa"/>
            <w:vAlign w:val="center"/>
          </w:tcPr>
          <w:p w14:paraId="5D5D89DC" w14:textId="77777777" w:rsidR="00ED2108" w:rsidRPr="00B13D8D" w:rsidRDefault="00ED2108" w:rsidP="00ED2108">
            <w:pPr>
              <w:jc w:val="center"/>
              <w:rPr>
                <w:rFonts w:ascii="Times New Roman" w:eastAsia="Times New Roman" w:hAnsi="Times New Roman" w:cs="Times New Roman"/>
                <w:b/>
                <w:bCs/>
                <w:color w:val="000000"/>
                <w:lang w:eastAsia="lv-LV"/>
              </w:rPr>
            </w:pPr>
            <w:r w:rsidRPr="00B13D8D">
              <w:rPr>
                <w:rFonts w:ascii="Times New Roman" w:eastAsia="Times New Roman" w:hAnsi="Times New Roman" w:cs="Times New Roman"/>
                <w:b/>
                <w:bCs/>
                <w:color w:val="000000"/>
                <w:lang w:eastAsia="lv-LV"/>
              </w:rPr>
              <w:t>Nosaukums</w:t>
            </w:r>
          </w:p>
        </w:tc>
        <w:tc>
          <w:tcPr>
            <w:tcW w:w="1559" w:type="dxa"/>
            <w:vAlign w:val="center"/>
          </w:tcPr>
          <w:p w14:paraId="687EA991" w14:textId="77777777" w:rsidR="00ED2108" w:rsidRPr="00B13D8D" w:rsidRDefault="00ED2108" w:rsidP="00ED210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276" w:type="dxa"/>
            <w:vAlign w:val="center"/>
          </w:tcPr>
          <w:p w14:paraId="5E3C080D" w14:textId="77777777" w:rsidR="00ED2108" w:rsidRPr="00B13D8D" w:rsidRDefault="00ED2108" w:rsidP="00ED210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276" w:type="dxa"/>
            <w:vAlign w:val="center"/>
          </w:tcPr>
          <w:p w14:paraId="400DB589" w14:textId="77777777" w:rsidR="00ED2108" w:rsidRPr="00B13D8D" w:rsidRDefault="00ED2108" w:rsidP="00ED210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276" w:type="dxa"/>
            <w:vAlign w:val="center"/>
          </w:tcPr>
          <w:p w14:paraId="68FA284D" w14:textId="77777777" w:rsidR="00ED2108" w:rsidRPr="00B13D8D" w:rsidRDefault="00ED2108" w:rsidP="00ED210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c>
          <w:tcPr>
            <w:tcW w:w="1275" w:type="dxa"/>
            <w:vAlign w:val="center"/>
          </w:tcPr>
          <w:p w14:paraId="5FE90283" w14:textId="77777777" w:rsidR="00ED2108" w:rsidRPr="007E728B" w:rsidRDefault="00ED2108" w:rsidP="00ED2108">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6</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ED2108" w:rsidRPr="00BE2959" w14:paraId="0DF3FD4B" w14:textId="77777777" w:rsidTr="00ED2108">
        <w:tc>
          <w:tcPr>
            <w:tcW w:w="2405" w:type="dxa"/>
            <w:vAlign w:val="center"/>
          </w:tcPr>
          <w:p w14:paraId="1F55980F" w14:textId="77777777" w:rsidR="00ED2108" w:rsidRDefault="00ED2108" w:rsidP="00ED2108">
            <w:pPr>
              <w:jc w:val="center"/>
              <w:rPr>
                <w:rFonts w:ascii="Times New Roman" w:eastAsia="Times New Roman" w:hAnsi="Times New Roman" w:cs="Times New Roman"/>
                <w:bCs/>
                <w:color w:val="000000"/>
                <w:lang w:eastAsia="lv-LV"/>
              </w:rPr>
            </w:pPr>
            <w:r w:rsidRPr="00B13D8D">
              <w:rPr>
                <w:rFonts w:ascii="Times New Roman" w:eastAsia="Times New Roman" w:hAnsi="Times New Roman" w:cs="Times New Roman"/>
                <w:bCs/>
                <w:color w:val="000000"/>
                <w:lang w:eastAsia="lv-LV"/>
              </w:rPr>
              <w:t>Autoruzraudzība</w:t>
            </w:r>
          </w:p>
          <w:p w14:paraId="31B7441A" w14:textId="77777777" w:rsidR="00ED2108" w:rsidRPr="00B13D8D" w:rsidRDefault="00ED2108" w:rsidP="00ED2108">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p>
        </w:tc>
        <w:tc>
          <w:tcPr>
            <w:tcW w:w="1559" w:type="dxa"/>
            <w:vAlign w:val="center"/>
          </w:tcPr>
          <w:p w14:paraId="5EBC6C51" w14:textId="77777777" w:rsidR="00ED2108" w:rsidRPr="00B13D8D" w:rsidRDefault="00ED2108" w:rsidP="00ED210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39 930,00</w:t>
            </w:r>
            <w:r w:rsidRPr="00B13D8D">
              <w:rPr>
                <w:rFonts w:ascii="Times New Roman" w:eastAsia="Times New Roman" w:hAnsi="Times New Roman" w:cs="Times New Roman"/>
                <w:bCs/>
                <w:color w:val="000000"/>
                <w:lang w:eastAsia="lv-LV"/>
              </w:rPr>
              <w:t xml:space="preserve">   </w:t>
            </w:r>
          </w:p>
        </w:tc>
        <w:tc>
          <w:tcPr>
            <w:tcW w:w="1276" w:type="dxa"/>
            <w:vAlign w:val="center"/>
          </w:tcPr>
          <w:p w14:paraId="7D943537" w14:textId="77777777" w:rsidR="00ED2108" w:rsidRPr="00B13D8D" w:rsidRDefault="00ED2108" w:rsidP="00ED210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7 986,00</w:t>
            </w:r>
          </w:p>
        </w:tc>
        <w:tc>
          <w:tcPr>
            <w:tcW w:w="1276" w:type="dxa"/>
            <w:vAlign w:val="center"/>
          </w:tcPr>
          <w:p w14:paraId="39CA7E5C" w14:textId="77777777" w:rsidR="00ED2108" w:rsidRPr="00B13D8D" w:rsidRDefault="00ED2108" w:rsidP="00ED2108">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28 779,30</w:t>
            </w:r>
            <w:r w:rsidRPr="00B13D8D">
              <w:rPr>
                <w:rFonts w:ascii="Times New Roman" w:eastAsia="Times New Roman" w:hAnsi="Times New Roman" w:cs="Times New Roman"/>
                <w:bCs/>
                <w:color w:val="000000"/>
                <w:lang w:eastAsia="lv-LV"/>
              </w:rPr>
              <w:t xml:space="preserve"> </w:t>
            </w:r>
          </w:p>
        </w:tc>
        <w:tc>
          <w:tcPr>
            <w:tcW w:w="1276" w:type="dxa"/>
            <w:vAlign w:val="center"/>
          </w:tcPr>
          <w:p w14:paraId="285E612C" w14:textId="77777777" w:rsidR="00ED2108" w:rsidRPr="00B13D8D" w:rsidRDefault="00ED2108" w:rsidP="00ED2108">
            <w:pPr>
              <w:jc w:val="center"/>
              <w:rPr>
                <w:rFonts w:ascii="Times New Roman" w:eastAsia="Times New Roman" w:hAnsi="Times New Roman" w:cs="Times New Roman"/>
                <w:bCs/>
                <w:color w:val="000000"/>
                <w:lang w:eastAsia="lv-LV"/>
              </w:rPr>
            </w:pPr>
            <w:r w:rsidRPr="00B13D8D">
              <w:rPr>
                <w:rFonts w:ascii="Times New Roman" w:eastAsia="Times New Roman" w:hAnsi="Times New Roman" w:cs="Times New Roman"/>
                <w:bCs/>
                <w:color w:val="000000"/>
                <w:lang w:eastAsia="lv-LV"/>
              </w:rPr>
              <w:t xml:space="preserve"> </w:t>
            </w:r>
            <w:r>
              <w:rPr>
                <w:rFonts w:ascii="Times New Roman" w:eastAsia="Times New Roman" w:hAnsi="Times New Roman" w:cs="Times New Roman"/>
                <w:bCs/>
                <w:color w:val="000000"/>
                <w:lang w:eastAsia="lv-LV"/>
              </w:rPr>
              <w:t>2 339,70</w:t>
            </w:r>
            <w:r w:rsidRPr="00B13D8D">
              <w:rPr>
                <w:rFonts w:ascii="Times New Roman" w:eastAsia="Times New Roman" w:hAnsi="Times New Roman" w:cs="Times New Roman"/>
                <w:bCs/>
                <w:color w:val="000000"/>
                <w:lang w:eastAsia="lv-LV"/>
              </w:rPr>
              <w:t xml:space="preserve"> </w:t>
            </w:r>
          </w:p>
        </w:tc>
        <w:tc>
          <w:tcPr>
            <w:tcW w:w="1275" w:type="dxa"/>
            <w:vAlign w:val="center"/>
          </w:tcPr>
          <w:p w14:paraId="47C28EFB" w14:textId="77777777" w:rsidR="00ED2108" w:rsidRPr="00B13D8D" w:rsidRDefault="00ED2108" w:rsidP="00ED2108">
            <w:pPr>
              <w:jc w:val="center"/>
              <w:rPr>
                <w:rFonts w:ascii="Times New Roman" w:eastAsia="Times New Roman" w:hAnsi="Times New Roman" w:cs="Times New Roman"/>
                <w:bCs/>
                <w:color w:val="000000"/>
                <w:lang w:eastAsia="lv-LV"/>
              </w:rPr>
            </w:pPr>
            <w:r w:rsidRPr="00B13D8D">
              <w:rPr>
                <w:rFonts w:ascii="Times New Roman" w:eastAsia="Times New Roman" w:hAnsi="Times New Roman" w:cs="Times New Roman"/>
                <w:bCs/>
                <w:color w:val="000000"/>
                <w:lang w:eastAsia="lv-LV"/>
              </w:rPr>
              <w:t xml:space="preserve"> </w:t>
            </w:r>
            <w:r>
              <w:rPr>
                <w:rFonts w:ascii="Times New Roman" w:eastAsia="Times New Roman" w:hAnsi="Times New Roman" w:cs="Times New Roman"/>
                <w:bCs/>
                <w:color w:val="000000"/>
                <w:lang w:eastAsia="lv-LV"/>
              </w:rPr>
              <w:t>825,00</w:t>
            </w:r>
            <w:r w:rsidRPr="00B13D8D">
              <w:rPr>
                <w:rFonts w:ascii="Times New Roman" w:eastAsia="Times New Roman" w:hAnsi="Times New Roman" w:cs="Times New Roman"/>
                <w:bCs/>
                <w:color w:val="000000"/>
                <w:lang w:eastAsia="lv-LV"/>
              </w:rPr>
              <w:t xml:space="preserve"> </w:t>
            </w:r>
          </w:p>
        </w:tc>
      </w:tr>
    </w:tbl>
    <w:p w14:paraId="6448CC02" w14:textId="77777777" w:rsidR="005617C0" w:rsidRDefault="005617C0" w:rsidP="00742998">
      <w:pPr>
        <w:jc w:val="both"/>
        <w:rPr>
          <w:rFonts w:ascii="Times New Roman" w:eastAsia="Calibri" w:hAnsi="Times New Roman" w:cs="Times New Roman"/>
          <w:sz w:val="28"/>
          <w:szCs w:val="28"/>
        </w:rPr>
      </w:pPr>
    </w:p>
    <w:p w14:paraId="57C7578B" w14:textId="77777777" w:rsidR="00742998" w:rsidRPr="005617C0" w:rsidRDefault="00742998" w:rsidP="008D3E98">
      <w:pPr>
        <w:spacing w:line="276" w:lineRule="auto"/>
        <w:ind w:firstLine="357"/>
        <w:jc w:val="both"/>
        <w:rPr>
          <w:rFonts w:ascii="Times New Roman" w:eastAsia="Calibri" w:hAnsi="Times New Roman" w:cs="Times New Roman"/>
          <w:sz w:val="28"/>
          <w:szCs w:val="28"/>
        </w:rPr>
      </w:pPr>
      <w:r w:rsidRPr="005617C0">
        <w:rPr>
          <w:rFonts w:ascii="Times New Roman" w:eastAsia="Calibri" w:hAnsi="Times New Roman" w:cs="Times New Roman"/>
          <w:sz w:val="28"/>
          <w:szCs w:val="28"/>
        </w:rPr>
        <w:lastRenderedPageBreak/>
        <w:t>Atbilstoši normatīvo aktu regulējumam autoruzraudzība tiek veikta būvdarbu laikā, savukārt 202</w:t>
      </w:r>
      <w:r w:rsidR="00ED2108" w:rsidRPr="005617C0">
        <w:rPr>
          <w:rFonts w:ascii="Times New Roman" w:eastAsia="Calibri" w:hAnsi="Times New Roman" w:cs="Times New Roman"/>
          <w:sz w:val="28"/>
          <w:szCs w:val="28"/>
        </w:rPr>
        <w:t>6</w:t>
      </w:r>
      <w:r w:rsidRPr="005617C0">
        <w:rPr>
          <w:rFonts w:ascii="Times New Roman" w:eastAsia="Calibri" w:hAnsi="Times New Roman" w:cs="Times New Roman"/>
          <w:sz w:val="28"/>
          <w:szCs w:val="28"/>
        </w:rPr>
        <w:t>.</w:t>
      </w:r>
      <w:r w:rsidR="00B13D8D" w:rsidRPr="005617C0">
        <w:rPr>
          <w:rFonts w:ascii="Times New Roman" w:eastAsia="Calibri" w:hAnsi="Times New Roman" w:cs="Times New Roman"/>
          <w:sz w:val="28"/>
          <w:szCs w:val="28"/>
        </w:rPr>
        <w:t xml:space="preserve"> </w:t>
      </w:r>
      <w:r w:rsidRPr="005617C0">
        <w:rPr>
          <w:rFonts w:ascii="Times New Roman" w:eastAsia="Calibri" w:hAnsi="Times New Roman" w:cs="Times New Roman"/>
          <w:sz w:val="28"/>
          <w:szCs w:val="28"/>
        </w:rPr>
        <w:t xml:space="preserve">gadā atbilstoši </w:t>
      </w:r>
      <w:r w:rsidR="00B13D8D" w:rsidRPr="005617C0">
        <w:rPr>
          <w:rFonts w:ascii="Times New Roman" w:eastAsia="Calibri" w:hAnsi="Times New Roman" w:cs="Times New Roman"/>
          <w:sz w:val="28"/>
          <w:szCs w:val="28"/>
        </w:rPr>
        <w:t>l</w:t>
      </w:r>
      <w:r w:rsidRPr="005617C0">
        <w:rPr>
          <w:rFonts w:ascii="Times New Roman" w:eastAsia="Calibri" w:hAnsi="Times New Roman" w:cs="Times New Roman"/>
          <w:sz w:val="28"/>
          <w:szCs w:val="28"/>
        </w:rPr>
        <w:t xml:space="preserve">īguma projekta nosacījumiem </w:t>
      </w:r>
      <w:r w:rsidR="00B13D8D" w:rsidRPr="005617C0">
        <w:rPr>
          <w:rFonts w:ascii="Times New Roman" w:eastAsia="Calibri" w:hAnsi="Times New Roman" w:cs="Times New Roman"/>
          <w:sz w:val="28"/>
          <w:szCs w:val="28"/>
        </w:rPr>
        <w:t>paredzēts veikt ieturējuma naudas izmaksu</w:t>
      </w:r>
      <w:r w:rsidRPr="005617C0">
        <w:rPr>
          <w:rFonts w:ascii="Times New Roman" w:eastAsia="Calibri" w:hAnsi="Times New Roman" w:cs="Times New Roman"/>
          <w:sz w:val="28"/>
          <w:szCs w:val="28"/>
        </w:rPr>
        <w:t xml:space="preserve">. </w:t>
      </w:r>
    </w:p>
    <w:p w14:paraId="15766224" w14:textId="77777777" w:rsidR="00742998" w:rsidRPr="00ED2108" w:rsidRDefault="00391910" w:rsidP="00B13D8D">
      <w:pPr>
        <w:pStyle w:val="ListParagraph"/>
        <w:numPr>
          <w:ilvl w:val="0"/>
          <w:numId w:val="23"/>
        </w:numPr>
        <w:rPr>
          <w:rFonts w:ascii="Times New Roman" w:hAnsi="Times New Roman" w:cs="Times New Roman"/>
          <w:b/>
          <w:bCs/>
          <w:iCs/>
          <w:sz w:val="28"/>
          <w:szCs w:val="28"/>
        </w:rPr>
      </w:pPr>
      <w:r w:rsidRPr="00ED2108">
        <w:rPr>
          <w:rFonts w:ascii="Times New Roman" w:hAnsi="Times New Roman" w:cs="Times New Roman"/>
          <w:b/>
          <w:bCs/>
          <w:iCs/>
          <w:sz w:val="28"/>
          <w:szCs w:val="28"/>
        </w:rPr>
        <w:t>Projekta</w:t>
      </w:r>
      <w:r w:rsidR="00742998" w:rsidRPr="00ED2108">
        <w:rPr>
          <w:rFonts w:ascii="Times New Roman" w:hAnsi="Times New Roman" w:cs="Times New Roman"/>
          <w:b/>
          <w:bCs/>
          <w:iCs/>
          <w:sz w:val="28"/>
          <w:szCs w:val="28"/>
        </w:rPr>
        <w:t xml:space="preserve"> vadības</w:t>
      </w:r>
      <w:r w:rsidRPr="00ED2108">
        <w:rPr>
          <w:rFonts w:ascii="Times New Roman" w:hAnsi="Times New Roman" w:cs="Times New Roman"/>
          <w:b/>
          <w:bCs/>
          <w:iCs/>
          <w:sz w:val="28"/>
          <w:szCs w:val="28"/>
        </w:rPr>
        <w:t xml:space="preserve"> (administratīvās)</w:t>
      </w:r>
      <w:r w:rsidR="00742998" w:rsidRPr="00ED2108">
        <w:rPr>
          <w:rFonts w:ascii="Times New Roman" w:hAnsi="Times New Roman" w:cs="Times New Roman"/>
          <w:b/>
          <w:bCs/>
          <w:iCs/>
          <w:sz w:val="28"/>
          <w:szCs w:val="28"/>
        </w:rPr>
        <w:t xml:space="preserve"> izmaksas</w:t>
      </w:r>
      <w:r w:rsidR="006B4297" w:rsidRPr="00ED2108">
        <w:rPr>
          <w:rFonts w:ascii="Times New Roman" w:hAnsi="Times New Roman" w:cs="Times New Roman"/>
          <w:b/>
          <w:bCs/>
          <w:iCs/>
          <w:sz w:val="28"/>
          <w:szCs w:val="28"/>
        </w:rPr>
        <w:t xml:space="preserve"> (VNĪ)</w:t>
      </w:r>
    </w:p>
    <w:p w14:paraId="799FAF1B" w14:textId="77777777" w:rsidR="00B13D8D" w:rsidRPr="00ED2108" w:rsidRDefault="00445EEE" w:rsidP="00B13D8D">
      <w:pPr>
        <w:pStyle w:val="ListParagraph"/>
        <w:jc w:val="right"/>
        <w:rPr>
          <w:rFonts w:ascii="Times New Roman" w:hAnsi="Times New Roman" w:cs="Times New Roman"/>
          <w:bCs/>
          <w:iCs/>
          <w:sz w:val="28"/>
          <w:szCs w:val="28"/>
        </w:rPr>
      </w:pPr>
      <w:r w:rsidRPr="00ED2108">
        <w:rPr>
          <w:rFonts w:ascii="Times New Roman" w:hAnsi="Times New Roman" w:cs="Times New Roman"/>
          <w:bCs/>
          <w:iCs/>
          <w:sz w:val="28"/>
          <w:szCs w:val="28"/>
        </w:rPr>
        <w:t>5</w:t>
      </w:r>
      <w:r w:rsidR="00B13D8D" w:rsidRPr="00ED2108">
        <w:rPr>
          <w:rFonts w:ascii="Times New Roman" w:hAnsi="Times New Roman" w:cs="Times New Roman"/>
          <w:bCs/>
          <w:iCs/>
          <w:sz w:val="28"/>
          <w:szCs w:val="28"/>
        </w:rPr>
        <w:t>.tabula</w:t>
      </w:r>
    </w:p>
    <w:p w14:paraId="7E0D8934" w14:textId="77777777" w:rsidR="00B13D8D" w:rsidRPr="002439CF" w:rsidRDefault="00B13D8D" w:rsidP="00B13D8D">
      <w:pPr>
        <w:pStyle w:val="ListParagraph"/>
        <w:jc w:val="center"/>
        <w:rPr>
          <w:rFonts w:ascii="Times New Roman" w:hAnsi="Times New Roman" w:cs="Times New Roman"/>
          <w:b/>
          <w:bCs/>
          <w:iCs/>
          <w:sz w:val="24"/>
          <w:szCs w:val="24"/>
        </w:rPr>
      </w:pPr>
      <w:r w:rsidRPr="00ED2108">
        <w:rPr>
          <w:rFonts w:ascii="Times New Roman" w:hAnsi="Times New Roman" w:cs="Times New Roman"/>
          <w:b/>
          <w:bCs/>
          <w:iCs/>
          <w:sz w:val="28"/>
          <w:szCs w:val="28"/>
        </w:rPr>
        <w:t>Projekta vadības izmaks</w:t>
      </w:r>
      <w:r w:rsidR="006D3099" w:rsidRPr="00ED2108">
        <w:rPr>
          <w:rFonts w:ascii="Times New Roman" w:hAnsi="Times New Roman" w:cs="Times New Roman"/>
          <w:b/>
          <w:bCs/>
          <w:iCs/>
          <w:sz w:val="28"/>
          <w:szCs w:val="28"/>
        </w:rPr>
        <w:t>as</w:t>
      </w:r>
      <w:r w:rsidR="00B86A8F" w:rsidRPr="00ED2108">
        <w:rPr>
          <w:rFonts w:ascii="Times New Roman" w:hAnsi="Times New Roman" w:cs="Times New Roman"/>
          <w:b/>
          <w:bCs/>
          <w:iCs/>
          <w:sz w:val="28"/>
          <w:szCs w:val="28"/>
        </w:rPr>
        <w:t xml:space="preserve"> un to prognozētais sadalījums pa gadiem</w:t>
      </w:r>
    </w:p>
    <w:tbl>
      <w:tblPr>
        <w:tblW w:w="9220" w:type="dxa"/>
        <w:jc w:val="center"/>
        <w:tblLook w:val="04A0" w:firstRow="1" w:lastRow="0" w:firstColumn="1" w:lastColumn="0" w:noHBand="0" w:noVBand="1"/>
      </w:tblPr>
      <w:tblGrid>
        <w:gridCol w:w="3828"/>
        <w:gridCol w:w="1565"/>
        <w:gridCol w:w="1184"/>
        <w:gridCol w:w="1368"/>
        <w:gridCol w:w="1275"/>
      </w:tblGrid>
      <w:tr w:rsidR="00716D97" w:rsidRPr="00B1527B" w14:paraId="2AF369F6" w14:textId="77777777" w:rsidTr="002F18F5">
        <w:trPr>
          <w:trHeight w:val="276"/>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58D65" w14:textId="77777777" w:rsidR="00716D97" w:rsidRPr="00B1527B" w:rsidRDefault="00716D97" w:rsidP="00716D97">
            <w:pPr>
              <w:spacing w:after="0" w:line="240" w:lineRule="auto"/>
              <w:jc w:val="center"/>
              <w:rPr>
                <w:rFonts w:ascii="Times New Roman" w:eastAsia="Times New Roman" w:hAnsi="Times New Roman" w:cs="Times New Roman"/>
                <w:color w:val="000000"/>
                <w:sz w:val="24"/>
                <w:szCs w:val="24"/>
                <w:lang w:eastAsia="lv-LV"/>
              </w:rPr>
            </w:pPr>
            <w:r w:rsidRPr="00B13D8D">
              <w:rPr>
                <w:rFonts w:ascii="Times New Roman" w:eastAsia="Times New Roman" w:hAnsi="Times New Roman" w:cs="Times New Roman"/>
                <w:b/>
                <w:bCs/>
                <w:color w:val="000000"/>
                <w:lang w:eastAsia="lv-LV"/>
              </w:rPr>
              <w:t>Nosaukums</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E3F1F" w14:textId="77777777" w:rsidR="00716D97" w:rsidRPr="00B1527B" w:rsidRDefault="00716D97" w:rsidP="00716D97">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184" w:type="dxa"/>
            <w:tcBorders>
              <w:top w:val="single" w:sz="4" w:space="0" w:color="auto"/>
              <w:left w:val="single" w:sz="4" w:space="0" w:color="auto"/>
              <w:bottom w:val="single" w:sz="4" w:space="0" w:color="auto"/>
              <w:right w:val="single" w:sz="4" w:space="0" w:color="auto"/>
            </w:tcBorders>
            <w:vAlign w:val="center"/>
          </w:tcPr>
          <w:p w14:paraId="64686386" w14:textId="77777777" w:rsidR="00716D97" w:rsidRPr="00B1527B" w:rsidRDefault="00716D97" w:rsidP="00716D97">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368" w:type="dxa"/>
            <w:tcBorders>
              <w:top w:val="single" w:sz="4" w:space="0" w:color="auto"/>
              <w:left w:val="single" w:sz="4" w:space="0" w:color="auto"/>
              <w:bottom w:val="single" w:sz="4" w:space="0" w:color="auto"/>
              <w:right w:val="single" w:sz="4" w:space="0" w:color="auto"/>
            </w:tcBorders>
            <w:vAlign w:val="center"/>
          </w:tcPr>
          <w:p w14:paraId="13BEEEAA" w14:textId="77777777" w:rsidR="00716D97" w:rsidRPr="00B1527B" w:rsidRDefault="00716D97" w:rsidP="00716D97">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275" w:type="dxa"/>
            <w:tcBorders>
              <w:top w:val="single" w:sz="4" w:space="0" w:color="auto"/>
              <w:left w:val="single" w:sz="4" w:space="0" w:color="auto"/>
              <w:bottom w:val="single" w:sz="4" w:space="0" w:color="auto"/>
              <w:right w:val="single" w:sz="4" w:space="0" w:color="auto"/>
            </w:tcBorders>
            <w:vAlign w:val="center"/>
          </w:tcPr>
          <w:p w14:paraId="1ED6A136" w14:textId="77777777" w:rsidR="00716D97" w:rsidRPr="007E728B" w:rsidRDefault="00716D97" w:rsidP="00716D97">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2025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366EC8" w:rsidRPr="00B1527B" w14:paraId="6D43D867" w14:textId="77777777" w:rsidTr="002F18F5">
        <w:trPr>
          <w:trHeight w:val="276"/>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4D7EF" w14:textId="42E2E287" w:rsidR="00366EC8" w:rsidRPr="002F18F5" w:rsidRDefault="00366EC8" w:rsidP="002F18F5">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 xml:space="preserve">Projekta vadības izmaksas </w:t>
            </w:r>
            <w:r w:rsidRPr="002F18F5">
              <w:rPr>
                <w:rFonts w:ascii="Times New Roman" w:eastAsia="Times New Roman" w:hAnsi="Times New Roman" w:cs="Times New Roman"/>
                <w:bCs/>
                <w:i/>
                <w:lang w:eastAsia="lv-LV"/>
              </w:rPr>
              <w:t>(VNĪ), tajā skaitā:</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CD64D" w14:textId="77777777" w:rsidR="00366EC8" w:rsidRPr="002F18F5" w:rsidRDefault="00366EC8" w:rsidP="00366EC8">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293 257,94</w:t>
            </w:r>
          </w:p>
        </w:tc>
        <w:tc>
          <w:tcPr>
            <w:tcW w:w="1184" w:type="dxa"/>
            <w:tcBorders>
              <w:top w:val="single" w:sz="4" w:space="0" w:color="auto"/>
              <w:left w:val="single" w:sz="4" w:space="0" w:color="auto"/>
              <w:bottom w:val="single" w:sz="4" w:space="0" w:color="auto"/>
              <w:right w:val="single" w:sz="4" w:space="0" w:color="auto"/>
            </w:tcBorders>
            <w:vAlign w:val="center"/>
          </w:tcPr>
          <w:p w14:paraId="1BC5FFB9" w14:textId="77777777" w:rsidR="00366EC8" w:rsidRPr="002F18F5" w:rsidRDefault="00366EC8" w:rsidP="00366EC8">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63 964,40</w:t>
            </w:r>
          </w:p>
        </w:tc>
        <w:tc>
          <w:tcPr>
            <w:tcW w:w="1368" w:type="dxa"/>
            <w:tcBorders>
              <w:top w:val="single" w:sz="4" w:space="0" w:color="auto"/>
              <w:left w:val="single" w:sz="4" w:space="0" w:color="auto"/>
              <w:bottom w:val="single" w:sz="4" w:space="0" w:color="auto"/>
              <w:right w:val="single" w:sz="4" w:space="0" w:color="auto"/>
            </w:tcBorders>
            <w:vAlign w:val="center"/>
          </w:tcPr>
          <w:p w14:paraId="15F01515" w14:textId="77777777" w:rsidR="00366EC8" w:rsidRPr="002F18F5" w:rsidRDefault="00366EC8" w:rsidP="00366EC8">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176 890,96</w:t>
            </w:r>
          </w:p>
        </w:tc>
        <w:tc>
          <w:tcPr>
            <w:tcW w:w="1275" w:type="dxa"/>
            <w:tcBorders>
              <w:top w:val="single" w:sz="4" w:space="0" w:color="auto"/>
              <w:left w:val="single" w:sz="4" w:space="0" w:color="auto"/>
              <w:bottom w:val="single" w:sz="4" w:space="0" w:color="auto"/>
              <w:right w:val="single" w:sz="4" w:space="0" w:color="auto"/>
            </w:tcBorders>
            <w:vAlign w:val="center"/>
          </w:tcPr>
          <w:p w14:paraId="366574EF" w14:textId="77777777" w:rsidR="00366EC8" w:rsidRPr="002F18F5" w:rsidRDefault="00366EC8" w:rsidP="00366EC8">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52 402,58</w:t>
            </w:r>
          </w:p>
        </w:tc>
      </w:tr>
      <w:tr w:rsidR="00366EC8" w:rsidRPr="00B1527B" w14:paraId="2DA22F43" w14:textId="77777777" w:rsidTr="002F18F5">
        <w:trPr>
          <w:trHeight w:val="276"/>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1D09E" w14:textId="6E9E97D3" w:rsidR="00366EC8" w:rsidRPr="002F18F5" w:rsidRDefault="00366EC8" w:rsidP="00366EC8">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 xml:space="preserve">Projekta vadībā iesaistīto darbinieku darba samaksa (projekta vadītājs, projekta vadītāja asistents, </w:t>
            </w:r>
            <w:proofErr w:type="spellStart"/>
            <w:r w:rsidRPr="002F18F5">
              <w:rPr>
                <w:rFonts w:ascii="Times New Roman" w:eastAsia="Times New Roman" w:hAnsi="Times New Roman" w:cs="Times New Roman"/>
                <w:bCs/>
                <w:lang w:eastAsia="lv-LV"/>
              </w:rPr>
              <w:t>būveksperts</w:t>
            </w:r>
            <w:proofErr w:type="spellEnd"/>
            <w:r w:rsidRPr="002F18F5">
              <w:rPr>
                <w:rFonts w:ascii="Times New Roman" w:eastAsia="Times New Roman" w:hAnsi="Times New Roman" w:cs="Times New Roman"/>
                <w:bCs/>
                <w:lang w:eastAsia="lv-LV"/>
              </w:rPr>
              <w:t>, tāmētājs, jurists būvniecības jomā, biznesa kontrolieris/</w:t>
            </w:r>
            <w:r w:rsidR="002F18F5">
              <w:rPr>
                <w:rFonts w:ascii="Times New Roman" w:eastAsia="Times New Roman" w:hAnsi="Times New Roman" w:cs="Times New Roman"/>
                <w:bCs/>
                <w:lang w:eastAsia="lv-LV"/>
              </w:rPr>
              <w:t>finansists</w:t>
            </w:r>
            <w:r w:rsidRPr="002F18F5">
              <w:rPr>
                <w:rFonts w:ascii="Times New Roman" w:eastAsia="Times New Roman" w:hAnsi="Times New Roman" w:cs="Times New Roman"/>
                <w:bCs/>
                <w:lang w:eastAsia="lv-LV"/>
              </w:rPr>
              <w:t xml:space="preserve">), t.sk. </w:t>
            </w:r>
            <w:proofErr w:type="spellStart"/>
            <w:r w:rsidRPr="002F18F5">
              <w:rPr>
                <w:rFonts w:ascii="Times New Roman" w:eastAsia="Times New Roman" w:hAnsi="Times New Roman" w:cs="Times New Roman"/>
                <w:bCs/>
                <w:lang w:eastAsia="lv-LV"/>
              </w:rPr>
              <w:t>VSOAIe</w:t>
            </w:r>
            <w:proofErr w:type="spellEnd"/>
            <w:r w:rsidRPr="002F18F5">
              <w:rPr>
                <w:rFonts w:ascii="Times New Roman" w:eastAsia="Times New Roman" w:hAnsi="Times New Roman" w:cs="Times New Roman"/>
                <w:bCs/>
                <w:lang w:eastAsia="lv-LV"/>
              </w:rPr>
              <w:t>:</w:t>
            </w:r>
          </w:p>
          <w:p w14:paraId="6CD3CF47" w14:textId="0A2995C4" w:rsidR="00366EC8" w:rsidRPr="002F18F5" w:rsidRDefault="00366EC8" w:rsidP="002F18F5">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i/>
                <w:iCs/>
                <w:sz w:val="18"/>
                <w:szCs w:val="18"/>
                <w:lang w:eastAsia="lv-LV"/>
              </w:rPr>
              <w:t>vidēji 6 personas, 3,4 slodzes, iesaistes ilgums 21 mēnesis</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3CB76" w14:textId="77777777" w:rsidR="00366EC8" w:rsidRPr="002F18F5" w:rsidRDefault="00366EC8" w:rsidP="00366EC8">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263 031,94</w:t>
            </w:r>
          </w:p>
        </w:tc>
        <w:tc>
          <w:tcPr>
            <w:tcW w:w="1184" w:type="dxa"/>
            <w:tcBorders>
              <w:top w:val="single" w:sz="4" w:space="0" w:color="auto"/>
              <w:left w:val="single" w:sz="4" w:space="0" w:color="auto"/>
              <w:bottom w:val="single" w:sz="4" w:space="0" w:color="auto"/>
              <w:right w:val="single" w:sz="4" w:space="0" w:color="auto"/>
            </w:tcBorders>
            <w:vAlign w:val="center"/>
          </w:tcPr>
          <w:p w14:paraId="36611A4D" w14:textId="77777777" w:rsidR="00366EC8" w:rsidRPr="002F18F5" w:rsidRDefault="00366EC8" w:rsidP="00366EC8">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57 809,20</w:t>
            </w:r>
          </w:p>
        </w:tc>
        <w:tc>
          <w:tcPr>
            <w:tcW w:w="1368" w:type="dxa"/>
            <w:tcBorders>
              <w:top w:val="single" w:sz="4" w:space="0" w:color="auto"/>
              <w:left w:val="single" w:sz="4" w:space="0" w:color="auto"/>
              <w:bottom w:val="single" w:sz="4" w:space="0" w:color="auto"/>
              <w:right w:val="single" w:sz="4" w:space="0" w:color="auto"/>
            </w:tcBorders>
            <w:vAlign w:val="center"/>
          </w:tcPr>
          <w:p w14:paraId="463ACACC" w14:textId="77777777" w:rsidR="00366EC8" w:rsidRPr="002F18F5" w:rsidRDefault="00366EC8" w:rsidP="00366EC8">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158 975,36</w:t>
            </w:r>
          </w:p>
        </w:tc>
        <w:tc>
          <w:tcPr>
            <w:tcW w:w="1275" w:type="dxa"/>
            <w:tcBorders>
              <w:top w:val="single" w:sz="4" w:space="0" w:color="auto"/>
              <w:left w:val="single" w:sz="4" w:space="0" w:color="auto"/>
              <w:bottom w:val="single" w:sz="4" w:space="0" w:color="auto"/>
              <w:right w:val="single" w:sz="4" w:space="0" w:color="auto"/>
            </w:tcBorders>
            <w:vAlign w:val="center"/>
          </w:tcPr>
          <w:p w14:paraId="5882D13E" w14:textId="77777777" w:rsidR="00366EC8" w:rsidRPr="002F18F5" w:rsidRDefault="00366EC8" w:rsidP="00366EC8">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46 247,38</w:t>
            </w:r>
          </w:p>
        </w:tc>
      </w:tr>
      <w:tr w:rsidR="006E59D7" w:rsidRPr="00B1527B" w14:paraId="2FD7E14C" w14:textId="77777777" w:rsidTr="002F18F5">
        <w:trPr>
          <w:trHeight w:val="276"/>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7E244" w14:textId="4DD5BEEA" w:rsidR="006E59D7" w:rsidRPr="00874F86" w:rsidRDefault="006E59D7" w:rsidP="002F18F5">
            <w:pPr>
              <w:spacing w:after="0" w:line="240" w:lineRule="auto"/>
              <w:jc w:val="center"/>
              <w:rPr>
                <w:rFonts w:ascii="Times New Roman" w:eastAsia="Times New Roman" w:hAnsi="Times New Roman" w:cs="Times New Roman"/>
                <w:i/>
                <w:iCs/>
                <w:color w:val="000000"/>
                <w:sz w:val="18"/>
                <w:szCs w:val="18"/>
                <w:lang w:eastAsia="lv-LV"/>
              </w:rPr>
            </w:pPr>
            <w:r w:rsidRPr="002F18F5">
              <w:rPr>
                <w:rFonts w:ascii="Times New Roman" w:eastAsia="Times New Roman" w:hAnsi="Times New Roman" w:cs="Times New Roman"/>
                <w:bCs/>
                <w:lang w:eastAsia="lv-LV"/>
              </w:rPr>
              <w:t>Automašīnas noma</w:t>
            </w:r>
            <w:r w:rsidRPr="00D02977">
              <w:rPr>
                <w:rFonts w:ascii="Times New Roman" w:eastAsia="Times New Roman" w:hAnsi="Times New Roman" w:cs="Times New Roman"/>
                <w:i/>
                <w:iCs/>
                <w:color w:val="000000"/>
                <w:sz w:val="18"/>
                <w:szCs w:val="18"/>
                <w:lang w:eastAsia="lv-LV"/>
              </w:rPr>
              <w:br/>
              <w:t xml:space="preserve">1 automašīna, </w:t>
            </w:r>
            <w:r>
              <w:rPr>
                <w:rFonts w:ascii="Times New Roman" w:eastAsia="Times New Roman" w:hAnsi="Times New Roman" w:cs="Times New Roman"/>
                <w:i/>
                <w:iCs/>
                <w:color w:val="000000"/>
                <w:sz w:val="18"/>
                <w:szCs w:val="18"/>
                <w:lang w:eastAsia="lv-LV"/>
              </w:rPr>
              <w:t xml:space="preserve">20 </w:t>
            </w:r>
            <w:r w:rsidRPr="00D02977">
              <w:rPr>
                <w:rFonts w:ascii="Times New Roman" w:eastAsia="Times New Roman" w:hAnsi="Times New Roman" w:cs="Times New Roman"/>
                <w:i/>
                <w:iCs/>
                <w:color w:val="000000"/>
                <w:sz w:val="18"/>
                <w:szCs w:val="18"/>
                <w:lang w:eastAsia="lv-LV"/>
              </w:rPr>
              <w:t>mēneši 0</w:t>
            </w:r>
            <w:r>
              <w:rPr>
                <w:rFonts w:ascii="Times New Roman" w:eastAsia="Times New Roman" w:hAnsi="Times New Roman" w:cs="Times New Roman"/>
                <w:i/>
                <w:iCs/>
                <w:color w:val="000000"/>
                <w:sz w:val="18"/>
                <w:szCs w:val="18"/>
                <w:lang w:eastAsia="lv-LV"/>
              </w:rPr>
              <w:t>9</w:t>
            </w:r>
            <w:r w:rsidRPr="00D02977">
              <w:rPr>
                <w:rFonts w:ascii="Times New Roman" w:eastAsia="Times New Roman" w:hAnsi="Times New Roman" w:cs="Times New Roman"/>
                <w:i/>
                <w:iCs/>
                <w:color w:val="000000"/>
                <w:sz w:val="18"/>
                <w:szCs w:val="18"/>
                <w:lang w:eastAsia="lv-LV"/>
              </w:rPr>
              <w:t>.</w:t>
            </w:r>
            <w:r>
              <w:rPr>
                <w:rFonts w:ascii="Times New Roman" w:eastAsia="Times New Roman" w:hAnsi="Times New Roman" w:cs="Times New Roman"/>
                <w:i/>
                <w:iCs/>
                <w:color w:val="000000"/>
                <w:sz w:val="18"/>
                <w:szCs w:val="18"/>
                <w:lang w:eastAsia="lv-LV"/>
              </w:rPr>
              <w:t>2023</w:t>
            </w:r>
            <w:r w:rsidRPr="00D02977">
              <w:rPr>
                <w:rFonts w:ascii="Times New Roman" w:eastAsia="Times New Roman" w:hAnsi="Times New Roman" w:cs="Times New Roman"/>
                <w:i/>
                <w:iCs/>
                <w:color w:val="000000"/>
                <w:sz w:val="18"/>
                <w:szCs w:val="18"/>
                <w:lang w:eastAsia="lv-LV"/>
              </w:rPr>
              <w:t xml:space="preserve">. - </w:t>
            </w:r>
            <w:r w:rsidRPr="002F18F5">
              <w:rPr>
                <w:rFonts w:ascii="Times New Roman" w:eastAsia="Times New Roman" w:hAnsi="Times New Roman" w:cs="Times New Roman"/>
                <w:i/>
                <w:iCs/>
                <w:color w:val="000000"/>
                <w:sz w:val="18"/>
                <w:szCs w:val="18"/>
                <w:lang w:eastAsia="lv-LV"/>
              </w:rPr>
              <w:t>0</w:t>
            </w:r>
            <w:r w:rsidR="00B16A5C" w:rsidRPr="002F18F5">
              <w:rPr>
                <w:rFonts w:ascii="Times New Roman" w:eastAsia="Times New Roman" w:hAnsi="Times New Roman" w:cs="Times New Roman"/>
                <w:i/>
                <w:iCs/>
                <w:color w:val="000000"/>
                <w:sz w:val="18"/>
                <w:szCs w:val="18"/>
                <w:lang w:eastAsia="lv-LV"/>
              </w:rPr>
              <w:t>4</w:t>
            </w:r>
            <w:r w:rsidRPr="002F18F5">
              <w:rPr>
                <w:rFonts w:ascii="Times New Roman" w:eastAsia="Times New Roman" w:hAnsi="Times New Roman" w:cs="Times New Roman"/>
                <w:i/>
                <w:iCs/>
                <w:color w:val="000000"/>
                <w:sz w:val="18"/>
                <w:szCs w:val="18"/>
                <w:lang w:eastAsia="lv-LV"/>
              </w:rPr>
              <w:t>.2025.</w:t>
            </w:r>
            <w:r w:rsidRPr="00D02977">
              <w:rPr>
                <w:rFonts w:ascii="Times New Roman" w:eastAsia="Times New Roman" w:hAnsi="Times New Roman" w:cs="Times New Roman"/>
                <w:i/>
                <w:iCs/>
                <w:color w:val="000000"/>
                <w:sz w:val="18"/>
                <w:szCs w:val="18"/>
                <w:lang w:eastAsia="lv-LV"/>
              </w:rPr>
              <w:t xml:space="preserve"> Nomas aprēķinam pieņemts, ka ik mēnesi projekta vadītājs</w:t>
            </w:r>
            <w:r>
              <w:rPr>
                <w:rFonts w:ascii="Times New Roman" w:eastAsia="Times New Roman" w:hAnsi="Times New Roman" w:cs="Times New Roman"/>
                <w:i/>
                <w:iCs/>
                <w:color w:val="000000"/>
                <w:sz w:val="18"/>
                <w:szCs w:val="18"/>
                <w:lang w:eastAsia="lv-LV"/>
              </w:rPr>
              <w:t xml:space="preserve"> uz projekta īstenošanas vietu </w:t>
            </w:r>
            <w:r w:rsidRPr="00D02977">
              <w:rPr>
                <w:rFonts w:ascii="Times New Roman" w:eastAsia="Times New Roman" w:hAnsi="Times New Roman" w:cs="Times New Roman"/>
                <w:i/>
                <w:iCs/>
                <w:color w:val="000000"/>
                <w:sz w:val="18"/>
                <w:szCs w:val="18"/>
                <w:lang w:eastAsia="lv-LV"/>
              </w:rPr>
              <w:t xml:space="preserve"> dodas vidēji </w:t>
            </w:r>
            <w:r>
              <w:rPr>
                <w:rFonts w:ascii="Times New Roman" w:eastAsia="Times New Roman" w:hAnsi="Times New Roman" w:cs="Times New Roman"/>
                <w:i/>
                <w:iCs/>
                <w:color w:val="000000"/>
                <w:sz w:val="18"/>
                <w:szCs w:val="18"/>
                <w:lang w:eastAsia="lv-LV"/>
              </w:rPr>
              <w:t>15-20</w:t>
            </w:r>
            <w:r w:rsidRPr="00D02977">
              <w:rPr>
                <w:rFonts w:ascii="Times New Roman" w:eastAsia="Times New Roman" w:hAnsi="Times New Roman" w:cs="Times New Roman"/>
                <w:i/>
                <w:iCs/>
                <w:color w:val="000000"/>
                <w:sz w:val="18"/>
                <w:szCs w:val="18"/>
                <w:lang w:eastAsia="lv-LV"/>
              </w:rPr>
              <w:t xml:space="preserve"> reizes mēnesī</w:t>
            </w:r>
            <w:r>
              <w:rPr>
                <w:rFonts w:ascii="Times New Roman" w:eastAsia="Times New Roman" w:hAnsi="Times New Roman" w:cs="Times New Roman"/>
                <w:i/>
                <w:iCs/>
                <w:color w:val="000000"/>
                <w:sz w:val="18"/>
                <w:szCs w:val="18"/>
                <w:lang w:eastAsia="lv-LV"/>
              </w:rPr>
              <w:t xml:space="preserve"> būvdarbu laikā</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803B52" w14:textId="77777777" w:rsidR="006E59D7" w:rsidRPr="00B13D8D"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15 246,00</w:t>
            </w:r>
          </w:p>
        </w:tc>
        <w:tc>
          <w:tcPr>
            <w:tcW w:w="1184" w:type="dxa"/>
            <w:tcBorders>
              <w:top w:val="single" w:sz="4" w:space="0" w:color="auto"/>
              <w:left w:val="single" w:sz="4" w:space="0" w:color="auto"/>
              <w:bottom w:val="single" w:sz="4" w:space="0" w:color="auto"/>
              <w:right w:val="single" w:sz="4" w:space="0" w:color="auto"/>
            </w:tcBorders>
            <w:vAlign w:val="center"/>
          </w:tcPr>
          <w:p w14:paraId="7D7092ED"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3 049,20</w:t>
            </w:r>
          </w:p>
        </w:tc>
        <w:tc>
          <w:tcPr>
            <w:tcW w:w="1368" w:type="dxa"/>
            <w:tcBorders>
              <w:top w:val="single" w:sz="4" w:space="0" w:color="auto"/>
              <w:left w:val="single" w:sz="4" w:space="0" w:color="auto"/>
              <w:bottom w:val="single" w:sz="4" w:space="0" w:color="auto"/>
              <w:right w:val="single" w:sz="4" w:space="0" w:color="auto"/>
            </w:tcBorders>
            <w:vAlign w:val="center"/>
          </w:tcPr>
          <w:p w14:paraId="62C17BA4"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9 147,60</w:t>
            </w:r>
          </w:p>
        </w:tc>
        <w:tc>
          <w:tcPr>
            <w:tcW w:w="1275" w:type="dxa"/>
            <w:tcBorders>
              <w:top w:val="single" w:sz="4" w:space="0" w:color="auto"/>
              <w:left w:val="single" w:sz="4" w:space="0" w:color="auto"/>
              <w:bottom w:val="single" w:sz="4" w:space="0" w:color="auto"/>
              <w:right w:val="single" w:sz="4" w:space="0" w:color="auto"/>
            </w:tcBorders>
            <w:vAlign w:val="center"/>
          </w:tcPr>
          <w:p w14:paraId="33B131FF"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3 049,20</w:t>
            </w:r>
          </w:p>
        </w:tc>
      </w:tr>
      <w:tr w:rsidR="006E59D7" w:rsidRPr="00B1527B" w14:paraId="095F110A" w14:textId="77777777" w:rsidTr="002F18F5">
        <w:trPr>
          <w:trHeight w:val="276"/>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AFC66" w14:textId="77777777" w:rsidR="006E59D7" w:rsidRPr="00D02977" w:rsidRDefault="006E59D7" w:rsidP="006E59D7">
            <w:pPr>
              <w:spacing w:after="0" w:line="240" w:lineRule="auto"/>
              <w:jc w:val="center"/>
              <w:rPr>
                <w:rFonts w:ascii="Times New Roman" w:eastAsia="Times New Roman" w:hAnsi="Times New Roman" w:cs="Times New Roman"/>
                <w:i/>
                <w:iCs/>
                <w:color w:val="000000"/>
                <w:sz w:val="18"/>
                <w:szCs w:val="18"/>
                <w:lang w:eastAsia="lv-LV"/>
              </w:rPr>
            </w:pPr>
            <w:r w:rsidRPr="002F18F5">
              <w:rPr>
                <w:rFonts w:ascii="Times New Roman" w:eastAsia="Times New Roman" w:hAnsi="Times New Roman" w:cs="Times New Roman"/>
                <w:bCs/>
                <w:lang w:eastAsia="lv-LV"/>
              </w:rPr>
              <w:t>Degvielas izmaksas</w:t>
            </w:r>
            <w:r>
              <w:rPr>
                <w:rFonts w:ascii="Times New Roman" w:eastAsia="Times New Roman" w:hAnsi="Times New Roman" w:cs="Times New Roman"/>
                <w:i/>
                <w:iCs/>
                <w:color w:val="000000"/>
                <w:sz w:val="18"/>
                <w:szCs w:val="18"/>
                <w:lang w:eastAsia="lv-LV"/>
              </w:rPr>
              <w:br/>
              <w:t xml:space="preserve">1 automašīna, 20 </w:t>
            </w:r>
            <w:r w:rsidRPr="00D02977">
              <w:rPr>
                <w:rFonts w:ascii="Times New Roman" w:eastAsia="Times New Roman" w:hAnsi="Times New Roman" w:cs="Times New Roman"/>
                <w:i/>
                <w:iCs/>
                <w:color w:val="000000"/>
                <w:sz w:val="18"/>
                <w:szCs w:val="18"/>
                <w:lang w:eastAsia="lv-LV"/>
              </w:rPr>
              <w:t>mēneši 0</w:t>
            </w:r>
            <w:r>
              <w:rPr>
                <w:rFonts w:ascii="Times New Roman" w:eastAsia="Times New Roman" w:hAnsi="Times New Roman" w:cs="Times New Roman"/>
                <w:i/>
                <w:iCs/>
                <w:color w:val="000000"/>
                <w:sz w:val="18"/>
                <w:szCs w:val="18"/>
                <w:lang w:eastAsia="lv-LV"/>
              </w:rPr>
              <w:t>9.2023</w:t>
            </w:r>
            <w:r w:rsidRPr="00D02977">
              <w:rPr>
                <w:rFonts w:ascii="Times New Roman" w:eastAsia="Times New Roman" w:hAnsi="Times New Roman" w:cs="Times New Roman"/>
                <w:i/>
                <w:iCs/>
                <w:color w:val="000000"/>
                <w:sz w:val="18"/>
                <w:szCs w:val="18"/>
                <w:lang w:eastAsia="lv-LV"/>
              </w:rPr>
              <w:t>. - 0</w:t>
            </w:r>
            <w:r>
              <w:rPr>
                <w:rFonts w:ascii="Times New Roman" w:eastAsia="Times New Roman" w:hAnsi="Times New Roman" w:cs="Times New Roman"/>
                <w:i/>
                <w:iCs/>
                <w:color w:val="000000"/>
                <w:sz w:val="18"/>
                <w:szCs w:val="18"/>
                <w:lang w:eastAsia="lv-LV"/>
              </w:rPr>
              <w:t>4</w:t>
            </w:r>
            <w:r w:rsidRPr="00D02977">
              <w:rPr>
                <w:rFonts w:ascii="Times New Roman" w:eastAsia="Times New Roman" w:hAnsi="Times New Roman" w:cs="Times New Roman"/>
                <w:i/>
                <w:iCs/>
                <w:color w:val="000000"/>
                <w:sz w:val="18"/>
                <w:szCs w:val="18"/>
                <w:lang w:eastAsia="lv-LV"/>
              </w:rPr>
              <w:t>.202</w:t>
            </w:r>
            <w:r>
              <w:rPr>
                <w:rFonts w:ascii="Times New Roman" w:eastAsia="Times New Roman" w:hAnsi="Times New Roman" w:cs="Times New Roman"/>
                <w:i/>
                <w:iCs/>
                <w:color w:val="000000"/>
                <w:sz w:val="18"/>
                <w:szCs w:val="18"/>
                <w:lang w:eastAsia="lv-LV"/>
              </w:rPr>
              <w:t>5</w:t>
            </w:r>
            <w:r w:rsidRPr="00D02977">
              <w:rPr>
                <w:rFonts w:ascii="Times New Roman" w:eastAsia="Times New Roman" w:hAnsi="Times New Roman" w:cs="Times New Roman"/>
                <w:i/>
                <w:iCs/>
                <w:color w:val="000000"/>
                <w:sz w:val="18"/>
                <w:szCs w:val="18"/>
                <w:lang w:eastAsia="lv-LV"/>
              </w:rPr>
              <w:t>. Degvielas aprēķinam pieņemts, ka ik mēnesi projekta vadītājs</w:t>
            </w:r>
            <w:r>
              <w:rPr>
                <w:rFonts w:ascii="Times New Roman" w:eastAsia="Times New Roman" w:hAnsi="Times New Roman" w:cs="Times New Roman"/>
                <w:i/>
                <w:iCs/>
                <w:color w:val="000000"/>
                <w:sz w:val="18"/>
                <w:szCs w:val="18"/>
                <w:lang w:eastAsia="lv-LV"/>
              </w:rPr>
              <w:t xml:space="preserve"> uz projekta īstenošanas vietu </w:t>
            </w:r>
            <w:r w:rsidRPr="00D02977">
              <w:rPr>
                <w:rFonts w:ascii="Times New Roman" w:eastAsia="Times New Roman" w:hAnsi="Times New Roman" w:cs="Times New Roman"/>
                <w:i/>
                <w:iCs/>
                <w:color w:val="000000"/>
                <w:sz w:val="18"/>
                <w:szCs w:val="18"/>
                <w:lang w:eastAsia="lv-LV"/>
              </w:rPr>
              <w:t xml:space="preserve"> dodas vidēji </w:t>
            </w:r>
            <w:r>
              <w:rPr>
                <w:rFonts w:ascii="Times New Roman" w:eastAsia="Times New Roman" w:hAnsi="Times New Roman" w:cs="Times New Roman"/>
                <w:i/>
                <w:iCs/>
                <w:color w:val="000000"/>
                <w:sz w:val="18"/>
                <w:szCs w:val="18"/>
                <w:lang w:eastAsia="lv-LV"/>
              </w:rPr>
              <w:t>15-20</w:t>
            </w:r>
            <w:r w:rsidRPr="00D02977">
              <w:rPr>
                <w:rFonts w:ascii="Times New Roman" w:eastAsia="Times New Roman" w:hAnsi="Times New Roman" w:cs="Times New Roman"/>
                <w:i/>
                <w:iCs/>
                <w:color w:val="000000"/>
                <w:sz w:val="18"/>
                <w:szCs w:val="18"/>
                <w:lang w:eastAsia="lv-LV"/>
              </w:rPr>
              <w:t xml:space="preserve"> reizes mēnesī</w:t>
            </w:r>
            <w:r>
              <w:rPr>
                <w:rFonts w:ascii="Times New Roman" w:eastAsia="Times New Roman" w:hAnsi="Times New Roman" w:cs="Times New Roman"/>
                <w:i/>
                <w:iCs/>
                <w:color w:val="000000"/>
                <w:sz w:val="18"/>
                <w:szCs w:val="18"/>
                <w:lang w:eastAsia="lv-LV"/>
              </w:rPr>
              <w:t xml:space="preserve"> būvdarbu laikā</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19C16" w14:textId="77777777" w:rsidR="006E59D7" w:rsidRPr="00B13D8D"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12 780,00</w:t>
            </w:r>
          </w:p>
        </w:tc>
        <w:tc>
          <w:tcPr>
            <w:tcW w:w="1184" w:type="dxa"/>
            <w:tcBorders>
              <w:top w:val="single" w:sz="4" w:space="0" w:color="auto"/>
              <w:left w:val="single" w:sz="4" w:space="0" w:color="auto"/>
              <w:bottom w:val="single" w:sz="4" w:space="0" w:color="auto"/>
              <w:right w:val="single" w:sz="4" w:space="0" w:color="auto"/>
            </w:tcBorders>
            <w:vAlign w:val="center"/>
          </w:tcPr>
          <w:p w14:paraId="562DD953"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2 556,00</w:t>
            </w:r>
          </w:p>
        </w:tc>
        <w:tc>
          <w:tcPr>
            <w:tcW w:w="1368" w:type="dxa"/>
            <w:tcBorders>
              <w:top w:val="single" w:sz="4" w:space="0" w:color="auto"/>
              <w:left w:val="single" w:sz="4" w:space="0" w:color="auto"/>
              <w:bottom w:val="single" w:sz="4" w:space="0" w:color="auto"/>
              <w:right w:val="single" w:sz="4" w:space="0" w:color="auto"/>
            </w:tcBorders>
            <w:vAlign w:val="center"/>
          </w:tcPr>
          <w:p w14:paraId="37F71D1E"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7 668,00</w:t>
            </w:r>
          </w:p>
        </w:tc>
        <w:tc>
          <w:tcPr>
            <w:tcW w:w="1275" w:type="dxa"/>
            <w:tcBorders>
              <w:top w:val="single" w:sz="4" w:space="0" w:color="auto"/>
              <w:left w:val="single" w:sz="4" w:space="0" w:color="auto"/>
              <w:bottom w:val="single" w:sz="4" w:space="0" w:color="auto"/>
              <w:right w:val="single" w:sz="4" w:space="0" w:color="auto"/>
            </w:tcBorders>
            <w:vAlign w:val="center"/>
          </w:tcPr>
          <w:p w14:paraId="1E24EB2E"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2 556,00</w:t>
            </w:r>
          </w:p>
        </w:tc>
      </w:tr>
      <w:tr w:rsidR="006E59D7" w:rsidRPr="00B1527B" w14:paraId="49D72138" w14:textId="77777777" w:rsidTr="002F18F5">
        <w:trPr>
          <w:trHeight w:val="276"/>
          <w:jc w:val="center"/>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D717F" w14:textId="77777777" w:rsidR="006E59D7" w:rsidRPr="00D02977" w:rsidRDefault="006E59D7" w:rsidP="006E59D7">
            <w:pPr>
              <w:spacing w:after="0" w:line="240" w:lineRule="auto"/>
              <w:jc w:val="center"/>
              <w:rPr>
                <w:rFonts w:ascii="Times New Roman" w:eastAsia="Times New Roman" w:hAnsi="Times New Roman" w:cs="Times New Roman"/>
                <w:i/>
                <w:iCs/>
                <w:color w:val="000000"/>
                <w:sz w:val="18"/>
                <w:szCs w:val="18"/>
                <w:lang w:eastAsia="lv-LV"/>
              </w:rPr>
            </w:pPr>
            <w:r w:rsidRPr="002F18F5">
              <w:rPr>
                <w:rFonts w:ascii="Times New Roman" w:eastAsia="Times New Roman" w:hAnsi="Times New Roman" w:cs="Times New Roman"/>
                <w:bCs/>
                <w:lang w:eastAsia="lv-LV"/>
              </w:rPr>
              <w:t>Komandējuma izdevumi</w:t>
            </w:r>
          </w:p>
        </w:tc>
        <w:tc>
          <w:tcPr>
            <w:tcW w:w="15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7C5D7" w14:textId="77777777" w:rsidR="006E59D7" w:rsidRPr="00B13D8D"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2 200,00</w:t>
            </w:r>
          </w:p>
        </w:tc>
        <w:tc>
          <w:tcPr>
            <w:tcW w:w="1184" w:type="dxa"/>
            <w:tcBorders>
              <w:top w:val="single" w:sz="4" w:space="0" w:color="auto"/>
              <w:left w:val="single" w:sz="4" w:space="0" w:color="auto"/>
              <w:bottom w:val="single" w:sz="4" w:space="0" w:color="auto"/>
              <w:right w:val="single" w:sz="4" w:space="0" w:color="auto"/>
            </w:tcBorders>
            <w:vAlign w:val="center"/>
          </w:tcPr>
          <w:p w14:paraId="248DA57E"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550,00</w:t>
            </w:r>
          </w:p>
        </w:tc>
        <w:tc>
          <w:tcPr>
            <w:tcW w:w="1368" w:type="dxa"/>
            <w:tcBorders>
              <w:top w:val="single" w:sz="4" w:space="0" w:color="auto"/>
              <w:left w:val="single" w:sz="4" w:space="0" w:color="auto"/>
              <w:bottom w:val="single" w:sz="4" w:space="0" w:color="auto"/>
              <w:right w:val="single" w:sz="4" w:space="0" w:color="auto"/>
            </w:tcBorders>
            <w:vAlign w:val="center"/>
          </w:tcPr>
          <w:p w14:paraId="6912AB30"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1 100,00</w:t>
            </w:r>
          </w:p>
        </w:tc>
        <w:tc>
          <w:tcPr>
            <w:tcW w:w="1275" w:type="dxa"/>
            <w:tcBorders>
              <w:top w:val="single" w:sz="4" w:space="0" w:color="auto"/>
              <w:left w:val="single" w:sz="4" w:space="0" w:color="auto"/>
              <w:bottom w:val="single" w:sz="4" w:space="0" w:color="auto"/>
              <w:right w:val="single" w:sz="4" w:space="0" w:color="auto"/>
            </w:tcBorders>
            <w:vAlign w:val="center"/>
          </w:tcPr>
          <w:p w14:paraId="0C3E372B" w14:textId="77777777" w:rsidR="006E59D7" w:rsidRDefault="006E59D7" w:rsidP="006E59D7">
            <w:pPr>
              <w:spacing w:after="0" w:line="240" w:lineRule="auto"/>
              <w:jc w:val="center"/>
              <w:rPr>
                <w:rFonts w:ascii="Times New Roman" w:eastAsia="Times New Roman" w:hAnsi="Times New Roman" w:cs="Times New Roman"/>
                <w:bCs/>
                <w:color w:val="000000"/>
                <w:lang w:eastAsia="lv-LV"/>
              </w:rPr>
            </w:pPr>
            <w:r w:rsidRPr="006E59D7">
              <w:rPr>
                <w:rFonts w:ascii="Times New Roman" w:eastAsia="Times New Roman" w:hAnsi="Times New Roman" w:cs="Times New Roman"/>
                <w:bCs/>
                <w:color w:val="000000"/>
                <w:lang w:eastAsia="lv-LV"/>
              </w:rPr>
              <w:t>550,00</w:t>
            </w:r>
          </w:p>
        </w:tc>
      </w:tr>
    </w:tbl>
    <w:p w14:paraId="5D224ED0" w14:textId="77777777" w:rsidR="00651AEE" w:rsidRDefault="00651AEE" w:rsidP="006B4297">
      <w:pPr>
        <w:ind w:firstLine="720"/>
        <w:jc w:val="both"/>
        <w:rPr>
          <w:rFonts w:ascii="Times New Roman" w:hAnsi="Times New Roman" w:cs="Times New Roman"/>
          <w:sz w:val="24"/>
          <w:szCs w:val="24"/>
        </w:rPr>
      </w:pPr>
    </w:p>
    <w:p w14:paraId="083669DE" w14:textId="77777777" w:rsidR="00742998" w:rsidRPr="005617C0" w:rsidRDefault="00742998" w:rsidP="008D3E98">
      <w:pPr>
        <w:spacing w:line="276" w:lineRule="auto"/>
        <w:ind w:firstLine="720"/>
        <w:jc w:val="both"/>
        <w:rPr>
          <w:rFonts w:ascii="Times New Roman" w:eastAsia="Calibri" w:hAnsi="Times New Roman" w:cs="Times New Roman"/>
          <w:sz w:val="28"/>
          <w:szCs w:val="28"/>
        </w:rPr>
      </w:pPr>
      <w:r w:rsidRPr="005617C0">
        <w:rPr>
          <w:rFonts w:ascii="Times New Roman" w:eastAsia="Calibri" w:hAnsi="Times New Roman" w:cs="Times New Roman"/>
          <w:sz w:val="28"/>
          <w:szCs w:val="28"/>
        </w:rPr>
        <w:t>Projekta vadības izmaksu</w:t>
      </w:r>
      <w:r w:rsidR="00F85877" w:rsidRPr="005617C0">
        <w:rPr>
          <w:rFonts w:ascii="Times New Roman" w:eastAsia="Calibri" w:hAnsi="Times New Roman" w:cs="Times New Roman"/>
          <w:sz w:val="28"/>
          <w:szCs w:val="28"/>
        </w:rPr>
        <w:t xml:space="preserve"> prognozētajā</w:t>
      </w:r>
      <w:r w:rsidRPr="005617C0">
        <w:rPr>
          <w:rFonts w:ascii="Times New Roman" w:eastAsia="Calibri" w:hAnsi="Times New Roman" w:cs="Times New Roman"/>
          <w:sz w:val="28"/>
          <w:szCs w:val="28"/>
        </w:rPr>
        <w:t xml:space="preserve"> aprēķinā paredzēts, ka projektu vadību nodrošinās indikatīvi</w:t>
      </w:r>
      <w:r w:rsidR="005617C0" w:rsidRPr="005617C0">
        <w:rPr>
          <w:rFonts w:ascii="Times New Roman" w:eastAsia="Calibri" w:hAnsi="Times New Roman" w:cs="Times New Roman"/>
          <w:sz w:val="28"/>
          <w:szCs w:val="28"/>
        </w:rPr>
        <w:t xml:space="preserve"> 3,</w:t>
      </w:r>
      <w:r w:rsidR="007F4BF2">
        <w:rPr>
          <w:rFonts w:ascii="Times New Roman" w:eastAsia="Calibri" w:hAnsi="Times New Roman" w:cs="Times New Roman"/>
          <w:sz w:val="28"/>
          <w:szCs w:val="28"/>
        </w:rPr>
        <w:t>4</w:t>
      </w:r>
      <w:r w:rsidR="00F85877" w:rsidRPr="005617C0">
        <w:rPr>
          <w:rFonts w:ascii="Times New Roman" w:eastAsia="Calibri" w:hAnsi="Times New Roman" w:cs="Times New Roman"/>
          <w:sz w:val="28"/>
          <w:szCs w:val="28"/>
        </w:rPr>
        <w:t xml:space="preserve"> slodzes (indikatīvi</w:t>
      </w:r>
      <w:r w:rsidRPr="005617C0">
        <w:rPr>
          <w:rFonts w:ascii="Times New Roman" w:eastAsia="Calibri" w:hAnsi="Times New Roman" w:cs="Times New Roman"/>
          <w:sz w:val="28"/>
          <w:szCs w:val="28"/>
        </w:rPr>
        <w:t xml:space="preserve"> projekta vadītājs, projekta vadītāja asistents, </w:t>
      </w:r>
      <w:proofErr w:type="spellStart"/>
      <w:r w:rsidRPr="005617C0">
        <w:rPr>
          <w:rFonts w:ascii="Times New Roman" w:eastAsia="Calibri" w:hAnsi="Times New Roman" w:cs="Times New Roman"/>
          <w:sz w:val="28"/>
          <w:szCs w:val="28"/>
        </w:rPr>
        <w:t>būveksperts</w:t>
      </w:r>
      <w:proofErr w:type="spellEnd"/>
      <w:r w:rsidRPr="005617C0">
        <w:rPr>
          <w:rFonts w:ascii="Times New Roman" w:eastAsia="Calibri" w:hAnsi="Times New Roman" w:cs="Times New Roman"/>
          <w:sz w:val="28"/>
          <w:szCs w:val="28"/>
        </w:rPr>
        <w:t xml:space="preserve">, tāmētājs, jurists, biznesa kontrolieris/finansists). </w:t>
      </w:r>
    </w:p>
    <w:p w14:paraId="2A881722" w14:textId="77777777" w:rsidR="00742998" w:rsidRPr="005617C0" w:rsidRDefault="00742998" w:rsidP="008D3E98">
      <w:pPr>
        <w:pStyle w:val="tv213"/>
        <w:shd w:val="clear" w:color="auto" w:fill="FFFFFF"/>
        <w:spacing w:before="0" w:beforeAutospacing="0" w:after="0" w:afterAutospacing="0" w:line="276" w:lineRule="auto"/>
        <w:ind w:firstLine="720"/>
        <w:jc w:val="both"/>
        <w:rPr>
          <w:rFonts w:eastAsia="Calibri"/>
          <w:sz w:val="28"/>
          <w:szCs w:val="28"/>
          <w:lang w:eastAsia="en-US"/>
        </w:rPr>
      </w:pPr>
      <w:r w:rsidRPr="005617C0">
        <w:rPr>
          <w:rFonts w:eastAsia="Calibri"/>
          <w:sz w:val="28"/>
          <w:szCs w:val="28"/>
          <w:lang w:eastAsia="en-US"/>
        </w:rPr>
        <w:t>Paredzēts, ka projektu vadītājs regulāri atrodas objektā, sekojot līdzi darbu izpildei, taču projektu vadītājam jāspēj arī operatīvi nokļūt no viena darbu veikšanas punkta citā. Nokļūt objektā nevar ar sabiedrisko transportu, tāpat arī piekļuve ar vieglo automašīnu lielākoties nav iespējama, tāpēc nepieciešama 1 automašīnas pilna servisa noma. Projektu vadītājam ir atšķirīgi uzdevumi no tiem, kas ir būvuzraugam, maršruts un regularitāte ir atšķirīga.</w:t>
      </w:r>
    </w:p>
    <w:p w14:paraId="41EC30A5" w14:textId="77777777" w:rsidR="00F85877" w:rsidRPr="005617C0" w:rsidRDefault="00F85877" w:rsidP="008D3E98">
      <w:pPr>
        <w:pStyle w:val="tv213"/>
        <w:shd w:val="clear" w:color="auto" w:fill="FFFFFF"/>
        <w:spacing w:before="0" w:beforeAutospacing="0" w:after="0" w:afterAutospacing="0" w:line="276" w:lineRule="auto"/>
        <w:ind w:hanging="2"/>
        <w:jc w:val="both"/>
        <w:rPr>
          <w:rFonts w:eastAsia="Calibri"/>
          <w:sz w:val="28"/>
          <w:szCs w:val="28"/>
          <w:lang w:eastAsia="en-US"/>
        </w:rPr>
      </w:pPr>
    </w:p>
    <w:p w14:paraId="1D12F3C0" w14:textId="77777777" w:rsidR="00F85877" w:rsidRPr="005617C0" w:rsidRDefault="00F85877" w:rsidP="008D3E98">
      <w:pPr>
        <w:pStyle w:val="tv213"/>
        <w:shd w:val="clear" w:color="auto" w:fill="FFFFFF"/>
        <w:spacing w:before="0" w:beforeAutospacing="0" w:after="0" w:afterAutospacing="0" w:line="276" w:lineRule="auto"/>
        <w:ind w:firstLine="720"/>
        <w:jc w:val="both"/>
        <w:rPr>
          <w:rFonts w:eastAsia="Calibri"/>
          <w:sz w:val="28"/>
          <w:szCs w:val="28"/>
          <w:lang w:eastAsia="en-US"/>
        </w:rPr>
      </w:pPr>
      <w:r w:rsidRPr="005617C0">
        <w:rPr>
          <w:rFonts w:eastAsia="Calibri"/>
          <w:sz w:val="28"/>
          <w:szCs w:val="28"/>
          <w:lang w:eastAsia="en-US"/>
        </w:rPr>
        <w:t>Jāatzīmē, ka izmaks</w:t>
      </w:r>
      <w:r w:rsidR="006D3099" w:rsidRPr="005617C0">
        <w:rPr>
          <w:rFonts w:eastAsia="Calibri"/>
          <w:sz w:val="28"/>
          <w:szCs w:val="28"/>
          <w:lang w:eastAsia="en-US"/>
        </w:rPr>
        <w:t xml:space="preserve">as </w:t>
      </w:r>
      <w:r w:rsidR="002439CF" w:rsidRPr="005617C0">
        <w:rPr>
          <w:rFonts w:eastAsia="Calibri"/>
          <w:sz w:val="28"/>
          <w:szCs w:val="28"/>
          <w:lang w:eastAsia="en-US"/>
        </w:rPr>
        <w:t xml:space="preserve">pa pozīcijām </w:t>
      </w:r>
      <w:r w:rsidRPr="005617C0">
        <w:rPr>
          <w:rFonts w:eastAsia="Calibri"/>
          <w:sz w:val="28"/>
          <w:szCs w:val="28"/>
          <w:lang w:eastAsia="en-US"/>
        </w:rPr>
        <w:t>var tikt precizētas atbilstoši faktiskajai nepieciešamība</w:t>
      </w:r>
      <w:r w:rsidR="006D3099" w:rsidRPr="005617C0">
        <w:rPr>
          <w:rFonts w:eastAsia="Calibri"/>
          <w:sz w:val="28"/>
          <w:szCs w:val="28"/>
          <w:lang w:eastAsia="en-US"/>
        </w:rPr>
        <w:t>i</w:t>
      </w:r>
      <w:r w:rsidR="002439CF" w:rsidRPr="005617C0">
        <w:rPr>
          <w:rFonts w:eastAsia="Calibri"/>
          <w:sz w:val="28"/>
          <w:szCs w:val="28"/>
          <w:lang w:eastAsia="en-US"/>
        </w:rPr>
        <w:t xml:space="preserve"> indikatīvi aprēķinātās kopsummas ietvaros</w:t>
      </w:r>
      <w:r w:rsidRPr="005617C0">
        <w:rPr>
          <w:rFonts w:eastAsia="Calibri"/>
          <w:sz w:val="28"/>
          <w:szCs w:val="28"/>
          <w:lang w:eastAsia="en-US"/>
        </w:rPr>
        <w:t>.</w:t>
      </w:r>
    </w:p>
    <w:p w14:paraId="7B1DBD00" w14:textId="77777777" w:rsidR="00742998" w:rsidRPr="005617C0" w:rsidRDefault="00742998" w:rsidP="00742998">
      <w:pPr>
        <w:rPr>
          <w:rFonts w:ascii="Times New Roman" w:hAnsi="Times New Roman" w:cs="Times New Roman"/>
          <w:iCs/>
          <w:sz w:val="28"/>
          <w:szCs w:val="28"/>
        </w:rPr>
      </w:pPr>
    </w:p>
    <w:p w14:paraId="3EE8A84E" w14:textId="77777777" w:rsidR="00742998" w:rsidRPr="005617C0" w:rsidRDefault="00742998" w:rsidP="00F85877">
      <w:pPr>
        <w:pStyle w:val="ListParagraph"/>
        <w:numPr>
          <w:ilvl w:val="0"/>
          <w:numId w:val="23"/>
        </w:numPr>
        <w:rPr>
          <w:rFonts w:ascii="Times New Roman" w:hAnsi="Times New Roman" w:cs="Times New Roman"/>
          <w:b/>
          <w:bCs/>
          <w:iCs/>
          <w:sz w:val="28"/>
          <w:szCs w:val="28"/>
        </w:rPr>
      </w:pPr>
      <w:r w:rsidRPr="005617C0">
        <w:rPr>
          <w:rFonts w:ascii="Times New Roman" w:hAnsi="Times New Roman" w:cs="Times New Roman"/>
          <w:b/>
          <w:bCs/>
          <w:iCs/>
          <w:sz w:val="28"/>
          <w:szCs w:val="28"/>
        </w:rPr>
        <w:t>Būvuz</w:t>
      </w:r>
      <w:r w:rsidR="00366EC8">
        <w:rPr>
          <w:rFonts w:ascii="Times New Roman" w:hAnsi="Times New Roman" w:cs="Times New Roman"/>
          <w:b/>
          <w:bCs/>
          <w:iCs/>
          <w:sz w:val="28"/>
          <w:szCs w:val="28"/>
        </w:rPr>
        <w:t>raudzības un tehniskā projekta ekspertīzes izmaksas</w:t>
      </w:r>
      <w:r w:rsidR="006B4297" w:rsidRPr="005617C0">
        <w:rPr>
          <w:rFonts w:ascii="Times New Roman" w:hAnsi="Times New Roman" w:cs="Times New Roman"/>
          <w:b/>
          <w:bCs/>
          <w:iCs/>
          <w:sz w:val="28"/>
          <w:szCs w:val="28"/>
        </w:rPr>
        <w:t xml:space="preserve"> (VNĪ)</w:t>
      </w:r>
    </w:p>
    <w:p w14:paraId="7E8D8330" w14:textId="77777777" w:rsidR="00F85877" w:rsidRPr="005617C0" w:rsidRDefault="00445EEE" w:rsidP="00F85877">
      <w:pPr>
        <w:pStyle w:val="ListParagraph"/>
        <w:jc w:val="right"/>
        <w:rPr>
          <w:rFonts w:ascii="Times New Roman" w:eastAsia="Calibri" w:hAnsi="Times New Roman" w:cs="Times New Roman"/>
          <w:sz w:val="28"/>
          <w:szCs w:val="28"/>
          <w:lang w:eastAsia="lv-LV"/>
        </w:rPr>
      </w:pPr>
      <w:r w:rsidRPr="005617C0">
        <w:rPr>
          <w:rFonts w:ascii="Times New Roman" w:eastAsia="Calibri" w:hAnsi="Times New Roman" w:cs="Times New Roman"/>
          <w:sz w:val="28"/>
          <w:szCs w:val="28"/>
          <w:lang w:eastAsia="lv-LV"/>
        </w:rPr>
        <w:t>6</w:t>
      </w:r>
      <w:r w:rsidR="00F85877" w:rsidRPr="005617C0">
        <w:rPr>
          <w:rFonts w:ascii="Times New Roman" w:eastAsia="Calibri" w:hAnsi="Times New Roman" w:cs="Times New Roman"/>
          <w:sz w:val="28"/>
          <w:szCs w:val="28"/>
          <w:lang w:eastAsia="lv-LV"/>
        </w:rPr>
        <w:t>.tabula</w:t>
      </w:r>
    </w:p>
    <w:p w14:paraId="15EEB3E3" w14:textId="77777777" w:rsidR="00F85877" w:rsidRPr="005617C0" w:rsidRDefault="006B4297" w:rsidP="006B4297">
      <w:pPr>
        <w:pStyle w:val="ListParagraph"/>
        <w:jc w:val="center"/>
        <w:rPr>
          <w:rFonts w:ascii="Times New Roman" w:hAnsi="Times New Roman" w:cs="Times New Roman"/>
          <w:b/>
          <w:bCs/>
          <w:iCs/>
          <w:sz w:val="28"/>
          <w:szCs w:val="28"/>
        </w:rPr>
      </w:pPr>
      <w:r w:rsidRPr="005617C0">
        <w:rPr>
          <w:rFonts w:ascii="Times New Roman" w:eastAsia="Calibri" w:hAnsi="Times New Roman" w:cs="Times New Roman"/>
          <w:b/>
          <w:sz w:val="28"/>
          <w:szCs w:val="28"/>
          <w:lang w:eastAsia="lv-LV"/>
        </w:rPr>
        <w:t>Būvuzraudzības</w:t>
      </w:r>
      <w:r w:rsidR="00F85877" w:rsidRPr="005617C0">
        <w:rPr>
          <w:rFonts w:ascii="Times New Roman" w:eastAsia="Calibri" w:hAnsi="Times New Roman" w:cs="Times New Roman"/>
          <w:b/>
          <w:sz w:val="28"/>
          <w:szCs w:val="28"/>
          <w:lang w:eastAsia="lv-LV"/>
        </w:rPr>
        <w:t xml:space="preserve"> </w:t>
      </w:r>
      <w:r w:rsidR="0098710A">
        <w:rPr>
          <w:rFonts w:ascii="Times New Roman" w:eastAsia="Calibri" w:hAnsi="Times New Roman" w:cs="Times New Roman"/>
          <w:b/>
          <w:sz w:val="28"/>
          <w:szCs w:val="28"/>
          <w:lang w:eastAsia="lv-LV"/>
        </w:rPr>
        <w:t xml:space="preserve">un tehniskā projekta ekspertīzes </w:t>
      </w:r>
      <w:r w:rsidR="00F85877" w:rsidRPr="005617C0">
        <w:rPr>
          <w:rFonts w:ascii="Times New Roman" w:eastAsia="Calibri" w:hAnsi="Times New Roman" w:cs="Times New Roman"/>
          <w:b/>
          <w:sz w:val="28"/>
          <w:szCs w:val="28"/>
          <w:lang w:eastAsia="lv-LV"/>
        </w:rPr>
        <w:t>izmaks</w:t>
      </w:r>
      <w:r w:rsidR="006D3099" w:rsidRPr="005617C0">
        <w:rPr>
          <w:rFonts w:ascii="Times New Roman" w:eastAsia="Calibri" w:hAnsi="Times New Roman" w:cs="Times New Roman"/>
          <w:b/>
          <w:sz w:val="28"/>
          <w:szCs w:val="28"/>
          <w:lang w:eastAsia="lv-LV"/>
        </w:rPr>
        <w:t>as</w:t>
      </w:r>
      <w:r w:rsidR="00B86A8F" w:rsidRPr="005617C0">
        <w:rPr>
          <w:rFonts w:ascii="Times New Roman" w:eastAsia="Calibri" w:hAnsi="Times New Roman" w:cs="Times New Roman"/>
          <w:b/>
          <w:sz w:val="28"/>
          <w:szCs w:val="28"/>
          <w:lang w:eastAsia="lv-LV"/>
        </w:rPr>
        <w:t xml:space="preserve"> un to prognozētais sadalījums pa gadiem</w:t>
      </w:r>
    </w:p>
    <w:tbl>
      <w:tblPr>
        <w:tblW w:w="9209" w:type="dxa"/>
        <w:jc w:val="center"/>
        <w:tblLook w:val="04A0" w:firstRow="1" w:lastRow="0" w:firstColumn="1" w:lastColumn="0" w:noHBand="0" w:noVBand="1"/>
      </w:tblPr>
      <w:tblGrid>
        <w:gridCol w:w="3823"/>
        <w:gridCol w:w="1559"/>
        <w:gridCol w:w="1276"/>
        <w:gridCol w:w="1275"/>
        <w:gridCol w:w="1276"/>
      </w:tblGrid>
      <w:tr w:rsidR="00576D41" w:rsidRPr="00B1527B" w14:paraId="68589857" w14:textId="77777777" w:rsidTr="00576D41">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7D13A" w14:textId="77777777" w:rsidR="00576D41" w:rsidRPr="00B1527B" w:rsidRDefault="00576D41" w:rsidP="00576D41">
            <w:pPr>
              <w:spacing w:after="0" w:line="240" w:lineRule="auto"/>
              <w:jc w:val="center"/>
              <w:rPr>
                <w:rFonts w:ascii="Times New Roman" w:eastAsia="Times New Roman" w:hAnsi="Times New Roman" w:cs="Times New Roman"/>
                <w:color w:val="000000"/>
                <w:sz w:val="24"/>
                <w:szCs w:val="24"/>
                <w:lang w:eastAsia="lv-LV"/>
              </w:rPr>
            </w:pPr>
            <w:r w:rsidRPr="00B13D8D">
              <w:rPr>
                <w:rFonts w:ascii="Times New Roman" w:eastAsia="Times New Roman" w:hAnsi="Times New Roman" w:cs="Times New Roman"/>
                <w:b/>
                <w:bCs/>
                <w:color w:val="000000"/>
                <w:lang w:eastAsia="lv-LV"/>
              </w:rPr>
              <w:t>Nosaukums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255AA" w14:textId="77777777" w:rsidR="00576D41" w:rsidRPr="00B1527B" w:rsidRDefault="00576D41" w:rsidP="00576D41">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276" w:type="dxa"/>
            <w:tcBorders>
              <w:top w:val="single" w:sz="4" w:space="0" w:color="auto"/>
              <w:left w:val="single" w:sz="4" w:space="0" w:color="auto"/>
              <w:bottom w:val="single" w:sz="4" w:space="0" w:color="auto"/>
              <w:right w:val="single" w:sz="4" w:space="0" w:color="auto"/>
            </w:tcBorders>
            <w:vAlign w:val="center"/>
          </w:tcPr>
          <w:p w14:paraId="2ABD526C" w14:textId="77777777" w:rsidR="00576D41" w:rsidRPr="00B1527B" w:rsidRDefault="00576D41" w:rsidP="00576D41">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275" w:type="dxa"/>
            <w:tcBorders>
              <w:top w:val="single" w:sz="4" w:space="0" w:color="auto"/>
              <w:left w:val="single" w:sz="4" w:space="0" w:color="auto"/>
              <w:bottom w:val="single" w:sz="4" w:space="0" w:color="auto"/>
              <w:right w:val="single" w:sz="4" w:space="0" w:color="auto"/>
            </w:tcBorders>
            <w:vAlign w:val="center"/>
          </w:tcPr>
          <w:p w14:paraId="3C0FBB66" w14:textId="77777777" w:rsidR="00576D41" w:rsidRPr="007E728B" w:rsidRDefault="00576D41" w:rsidP="00576D41">
            <w:pPr>
              <w:spacing w:after="0" w:line="240"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276" w:type="dxa"/>
            <w:tcBorders>
              <w:top w:val="single" w:sz="4" w:space="0" w:color="auto"/>
              <w:left w:val="single" w:sz="4" w:space="0" w:color="auto"/>
              <w:bottom w:val="single" w:sz="4" w:space="0" w:color="auto"/>
              <w:right w:val="single" w:sz="4" w:space="0" w:color="auto"/>
            </w:tcBorders>
            <w:vAlign w:val="center"/>
          </w:tcPr>
          <w:p w14:paraId="4294FA71" w14:textId="77777777" w:rsidR="00576D41" w:rsidRPr="00B1527B" w:rsidRDefault="00576D41" w:rsidP="00576D41">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576D41" w:rsidRPr="00B1527B" w14:paraId="2A05FA44" w14:textId="77777777" w:rsidTr="009C6B33">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932E6" w14:textId="77777777" w:rsidR="00576D41" w:rsidRPr="00B13D8D" w:rsidRDefault="00576D41" w:rsidP="00576D41">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Būvuzraudzības</w:t>
            </w:r>
            <w:r w:rsidRPr="00B13D8D">
              <w:rPr>
                <w:rFonts w:ascii="Times New Roman" w:eastAsia="Times New Roman" w:hAnsi="Times New Roman" w:cs="Times New Roman"/>
                <w:bCs/>
                <w:color w:val="000000"/>
                <w:lang w:eastAsia="lv-LV"/>
              </w:rPr>
              <w:t xml:space="preserve"> izmaksas </w:t>
            </w:r>
            <w:r w:rsidRPr="00391910">
              <w:rPr>
                <w:rFonts w:ascii="Times New Roman" w:eastAsia="Times New Roman" w:hAnsi="Times New Roman" w:cs="Times New Roman"/>
                <w:bCs/>
                <w:i/>
                <w:color w:val="000000"/>
                <w:lang w:eastAsia="lv-LV"/>
              </w:rPr>
              <w:t>(nodrošina VNĪ), tajā skaitā: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26D9C" w14:textId="77777777" w:rsidR="00576D41" w:rsidRPr="002F18F5" w:rsidRDefault="00576D41" w:rsidP="00576D41">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201 738,02</w:t>
            </w:r>
          </w:p>
        </w:tc>
        <w:tc>
          <w:tcPr>
            <w:tcW w:w="1276" w:type="dxa"/>
            <w:tcBorders>
              <w:top w:val="single" w:sz="4" w:space="0" w:color="auto"/>
              <w:left w:val="single" w:sz="4" w:space="0" w:color="auto"/>
              <w:bottom w:val="single" w:sz="4" w:space="0" w:color="auto"/>
              <w:right w:val="single" w:sz="4" w:space="0" w:color="auto"/>
            </w:tcBorders>
            <w:vAlign w:val="center"/>
          </w:tcPr>
          <w:p w14:paraId="02B3BB2A" w14:textId="77777777" w:rsidR="00576D41" w:rsidRPr="002F18F5" w:rsidRDefault="00576D41" w:rsidP="00576D41">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43 850,15</w:t>
            </w:r>
          </w:p>
        </w:tc>
        <w:tc>
          <w:tcPr>
            <w:tcW w:w="1275" w:type="dxa"/>
            <w:tcBorders>
              <w:top w:val="single" w:sz="4" w:space="0" w:color="auto"/>
              <w:left w:val="single" w:sz="4" w:space="0" w:color="auto"/>
              <w:bottom w:val="single" w:sz="4" w:space="0" w:color="auto"/>
              <w:right w:val="single" w:sz="4" w:space="0" w:color="auto"/>
            </w:tcBorders>
            <w:vAlign w:val="center"/>
          </w:tcPr>
          <w:p w14:paraId="441FE44B" w14:textId="77777777" w:rsidR="00576D41" w:rsidRPr="002F18F5" w:rsidRDefault="00576D41" w:rsidP="00576D41">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121 576,71</w:t>
            </w:r>
          </w:p>
        </w:tc>
        <w:tc>
          <w:tcPr>
            <w:tcW w:w="1276" w:type="dxa"/>
            <w:tcBorders>
              <w:top w:val="single" w:sz="4" w:space="0" w:color="auto"/>
              <w:left w:val="single" w:sz="4" w:space="0" w:color="auto"/>
              <w:bottom w:val="single" w:sz="4" w:space="0" w:color="auto"/>
              <w:right w:val="single" w:sz="4" w:space="0" w:color="auto"/>
            </w:tcBorders>
            <w:vAlign w:val="center"/>
          </w:tcPr>
          <w:p w14:paraId="1685E745" w14:textId="77777777" w:rsidR="00576D41" w:rsidRPr="002F18F5" w:rsidRDefault="00576D41" w:rsidP="00576D41">
            <w:pPr>
              <w:spacing w:after="0" w:line="240" w:lineRule="auto"/>
              <w:jc w:val="center"/>
              <w:rPr>
                <w:rFonts w:ascii="Times New Roman" w:eastAsia="Times New Roman" w:hAnsi="Times New Roman" w:cs="Times New Roman"/>
                <w:b/>
                <w:bCs/>
                <w:lang w:eastAsia="lv-LV"/>
              </w:rPr>
            </w:pPr>
            <w:r w:rsidRPr="002F18F5">
              <w:rPr>
                <w:rFonts w:ascii="Times New Roman" w:eastAsia="Times New Roman" w:hAnsi="Times New Roman" w:cs="Times New Roman"/>
                <w:b/>
                <w:bCs/>
                <w:lang w:eastAsia="lv-LV"/>
              </w:rPr>
              <w:t>36 311,16</w:t>
            </w:r>
          </w:p>
        </w:tc>
      </w:tr>
      <w:tr w:rsidR="00576D41" w:rsidRPr="00F85877" w14:paraId="026D7000" w14:textId="77777777" w:rsidTr="009C6B33">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EBF05" w14:textId="77777777" w:rsidR="00576D41" w:rsidRPr="002F18F5" w:rsidRDefault="00576D41" w:rsidP="00576D41">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 xml:space="preserve">Būvuzraudzībā iesaistīto darbinieku (būvuzraugs, būvuzrauga palīgs) darba samaksa (2 pilnas slodzes) (t.sk. </w:t>
            </w:r>
            <w:proofErr w:type="spellStart"/>
            <w:r w:rsidRPr="002F18F5">
              <w:rPr>
                <w:rFonts w:ascii="Times New Roman" w:eastAsia="Times New Roman" w:hAnsi="Times New Roman" w:cs="Times New Roman"/>
                <w:bCs/>
                <w:lang w:eastAsia="lv-LV"/>
              </w:rPr>
              <w:t>VSAOIe</w:t>
            </w:r>
            <w:proofErr w:type="spellEnd"/>
            <w:r w:rsidRPr="002F18F5">
              <w:rPr>
                <w:rFonts w:ascii="Times New Roman" w:eastAsia="Times New Roman" w:hAnsi="Times New Roman" w:cs="Times New Roman"/>
                <w:bCs/>
                <w:lang w:eastAsia="lv-LV"/>
              </w:rPr>
              <w:t>)</w:t>
            </w:r>
          </w:p>
          <w:p w14:paraId="05785C18" w14:textId="187F62BE" w:rsidR="00576D41" w:rsidRPr="002F18F5" w:rsidRDefault="00576D41" w:rsidP="00F31FDD">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 xml:space="preserve"> </w:t>
            </w:r>
            <w:r w:rsidR="002F18F5">
              <w:rPr>
                <w:rFonts w:ascii="Times New Roman" w:eastAsia="Times New Roman" w:hAnsi="Times New Roman" w:cs="Times New Roman"/>
                <w:i/>
                <w:iCs/>
                <w:sz w:val="18"/>
                <w:szCs w:val="18"/>
                <w:lang w:eastAsia="lv-LV"/>
              </w:rPr>
              <w:t xml:space="preserve">2 </w:t>
            </w:r>
            <w:r w:rsidR="002F18F5" w:rsidRPr="002F18F5">
              <w:rPr>
                <w:rFonts w:ascii="Times New Roman" w:eastAsia="Times New Roman" w:hAnsi="Times New Roman" w:cs="Times New Roman"/>
                <w:i/>
                <w:iCs/>
                <w:sz w:val="18"/>
                <w:szCs w:val="18"/>
                <w:lang w:eastAsia="lv-LV"/>
              </w:rPr>
              <w:t>slodzes, iesaistes ilgums 21 mēnesis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1B26C" w14:textId="77777777" w:rsidR="00576D41" w:rsidRPr="002F18F5" w:rsidRDefault="00576D41" w:rsidP="00576D41">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171 512,02</w:t>
            </w:r>
          </w:p>
        </w:tc>
        <w:tc>
          <w:tcPr>
            <w:tcW w:w="1276" w:type="dxa"/>
            <w:tcBorders>
              <w:top w:val="single" w:sz="4" w:space="0" w:color="auto"/>
              <w:left w:val="single" w:sz="4" w:space="0" w:color="auto"/>
              <w:bottom w:val="single" w:sz="4" w:space="0" w:color="auto"/>
              <w:right w:val="single" w:sz="4" w:space="0" w:color="auto"/>
            </w:tcBorders>
            <w:vAlign w:val="center"/>
          </w:tcPr>
          <w:p w14:paraId="25D6D1CC" w14:textId="77777777" w:rsidR="00576D41" w:rsidRPr="002F18F5" w:rsidRDefault="00576D41" w:rsidP="00576D41">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37 694,95</w:t>
            </w:r>
          </w:p>
        </w:tc>
        <w:tc>
          <w:tcPr>
            <w:tcW w:w="1275" w:type="dxa"/>
            <w:tcBorders>
              <w:top w:val="single" w:sz="4" w:space="0" w:color="auto"/>
              <w:left w:val="single" w:sz="4" w:space="0" w:color="auto"/>
              <w:bottom w:val="single" w:sz="4" w:space="0" w:color="auto"/>
              <w:right w:val="single" w:sz="4" w:space="0" w:color="auto"/>
            </w:tcBorders>
            <w:vAlign w:val="center"/>
          </w:tcPr>
          <w:p w14:paraId="3D3B3CA0" w14:textId="77777777" w:rsidR="00576D41" w:rsidRPr="002F18F5" w:rsidRDefault="00576D41" w:rsidP="00576D41">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103 661,11</w:t>
            </w:r>
          </w:p>
        </w:tc>
        <w:tc>
          <w:tcPr>
            <w:tcW w:w="1276" w:type="dxa"/>
            <w:tcBorders>
              <w:top w:val="single" w:sz="4" w:space="0" w:color="auto"/>
              <w:left w:val="single" w:sz="4" w:space="0" w:color="auto"/>
              <w:bottom w:val="single" w:sz="4" w:space="0" w:color="auto"/>
              <w:right w:val="single" w:sz="4" w:space="0" w:color="auto"/>
            </w:tcBorders>
            <w:vAlign w:val="center"/>
          </w:tcPr>
          <w:p w14:paraId="2491A4D6" w14:textId="77777777" w:rsidR="00576D41" w:rsidRPr="002F18F5" w:rsidRDefault="00576D41" w:rsidP="00576D41">
            <w:pPr>
              <w:spacing w:after="0" w:line="240" w:lineRule="auto"/>
              <w:jc w:val="center"/>
              <w:rPr>
                <w:rFonts w:ascii="Times New Roman" w:eastAsia="Times New Roman" w:hAnsi="Times New Roman" w:cs="Times New Roman"/>
                <w:bCs/>
                <w:lang w:eastAsia="lv-LV"/>
              </w:rPr>
            </w:pPr>
            <w:r w:rsidRPr="002F18F5">
              <w:rPr>
                <w:rFonts w:ascii="Times New Roman" w:eastAsia="Times New Roman" w:hAnsi="Times New Roman" w:cs="Times New Roman"/>
                <w:bCs/>
                <w:lang w:eastAsia="lv-LV"/>
              </w:rPr>
              <w:t>30 155,96</w:t>
            </w:r>
          </w:p>
        </w:tc>
      </w:tr>
      <w:tr w:rsidR="00576D41" w14:paraId="74F345D9" w14:textId="77777777" w:rsidTr="009C6B33">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E63B3" w14:textId="77777777" w:rsidR="00576D41" w:rsidRPr="004F1FAE" w:rsidRDefault="00576D41" w:rsidP="00576D41">
            <w:pPr>
              <w:spacing w:after="0" w:line="240" w:lineRule="auto"/>
              <w:jc w:val="center"/>
              <w:rPr>
                <w:rFonts w:ascii="Times New Roman" w:eastAsia="Times New Roman" w:hAnsi="Times New Roman" w:cs="Times New Roman"/>
                <w:i/>
                <w:iCs/>
                <w:color w:val="000000"/>
                <w:sz w:val="18"/>
                <w:szCs w:val="18"/>
                <w:lang w:eastAsia="lv-LV"/>
              </w:rPr>
            </w:pPr>
            <w:r w:rsidRPr="00F31FDD">
              <w:rPr>
                <w:rFonts w:ascii="Times New Roman" w:eastAsia="Times New Roman" w:hAnsi="Times New Roman" w:cs="Times New Roman"/>
                <w:bCs/>
                <w:lang w:eastAsia="lv-LV"/>
              </w:rPr>
              <w:t>Automašīnas noma</w:t>
            </w:r>
            <w:r w:rsidRPr="00F31FDD">
              <w:rPr>
                <w:rFonts w:ascii="Times New Roman" w:eastAsia="Times New Roman" w:hAnsi="Times New Roman" w:cs="Times New Roman"/>
                <w:bCs/>
                <w:lang w:eastAsia="lv-LV"/>
              </w:rPr>
              <w:br/>
            </w:r>
            <w:r w:rsidRPr="002F18F5">
              <w:rPr>
                <w:rFonts w:ascii="Times New Roman" w:eastAsia="Times New Roman" w:hAnsi="Times New Roman" w:cs="Times New Roman"/>
                <w:i/>
                <w:iCs/>
                <w:sz w:val="18"/>
                <w:szCs w:val="18"/>
                <w:lang w:eastAsia="lv-LV"/>
              </w:rPr>
              <w:t xml:space="preserve">1 automašīna, </w:t>
            </w:r>
            <w:r>
              <w:rPr>
                <w:rFonts w:ascii="Times New Roman" w:eastAsia="Times New Roman" w:hAnsi="Times New Roman" w:cs="Times New Roman"/>
                <w:i/>
                <w:iCs/>
                <w:color w:val="000000"/>
                <w:sz w:val="18"/>
                <w:szCs w:val="18"/>
                <w:lang w:eastAsia="lv-LV"/>
              </w:rPr>
              <w:t>20</w:t>
            </w:r>
            <w:r w:rsidRPr="004F1FAE">
              <w:rPr>
                <w:rFonts w:ascii="Times New Roman" w:eastAsia="Times New Roman" w:hAnsi="Times New Roman" w:cs="Times New Roman"/>
                <w:i/>
                <w:iCs/>
                <w:color w:val="000000"/>
                <w:sz w:val="18"/>
                <w:szCs w:val="18"/>
                <w:lang w:eastAsia="lv-LV"/>
              </w:rPr>
              <w:t xml:space="preserve"> mēneši 0</w:t>
            </w:r>
            <w:r>
              <w:rPr>
                <w:rFonts w:ascii="Times New Roman" w:eastAsia="Times New Roman" w:hAnsi="Times New Roman" w:cs="Times New Roman"/>
                <w:i/>
                <w:iCs/>
                <w:color w:val="000000"/>
                <w:sz w:val="18"/>
                <w:szCs w:val="18"/>
                <w:lang w:eastAsia="lv-LV"/>
              </w:rPr>
              <w:t>9</w:t>
            </w:r>
            <w:r w:rsidRPr="004F1FAE">
              <w:rPr>
                <w:rFonts w:ascii="Times New Roman" w:eastAsia="Times New Roman" w:hAnsi="Times New Roman" w:cs="Times New Roman"/>
                <w:i/>
                <w:iCs/>
                <w:color w:val="000000"/>
                <w:sz w:val="18"/>
                <w:szCs w:val="18"/>
                <w:lang w:eastAsia="lv-LV"/>
              </w:rPr>
              <w:t>.202</w:t>
            </w:r>
            <w:r>
              <w:rPr>
                <w:rFonts w:ascii="Times New Roman" w:eastAsia="Times New Roman" w:hAnsi="Times New Roman" w:cs="Times New Roman"/>
                <w:i/>
                <w:iCs/>
                <w:color w:val="000000"/>
                <w:sz w:val="18"/>
                <w:szCs w:val="18"/>
                <w:lang w:eastAsia="lv-LV"/>
              </w:rPr>
              <w:t>3</w:t>
            </w:r>
            <w:r w:rsidRPr="004F1FAE">
              <w:rPr>
                <w:rFonts w:ascii="Times New Roman" w:eastAsia="Times New Roman" w:hAnsi="Times New Roman" w:cs="Times New Roman"/>
                <w:i/>
                <w:iCs/>
                <w:color w:val="000000"/>
                <w:sz w:val="18"/>
                <w:szCs w:val="18"/>
                <w:lang w:eastAsia="lv-LV"/>
              </w:rPr>
              <w:t>. - 0</w:t>
            </w:r>
            <w:r>
              <w:rPr>
                <w:rFonts w:ascii="Times New Roman" w:eastAsia="Times New Roman" w:hAnsi="Times New Roman" w:cs="Times New Roman"/>
                <w:i/>
                <w:iCs/>
                <w:color w:val="000000"/>
                <w:sz w:val="18"/>
                <w:szCs w:val="18"/>
                <w:lang w:eastAsia="lv-LV"/>
              </w:rPr>
              <w:t>4</w:t>
            </w:r>
            <w:r w:rsidRPr="004F1FAE">
              <w:rPr>
                <w:rFonts w:ascii="Times New Roman" w:eastAsia="Times New Roman" w:hAnsi="Times New Roman" w:cs="Times New Roman"/>
                <w:i/>
                <w:iCs/>
                <w:color w:val="000000"/>
                <w:sz w:val="18"/>
                <w:szCs w:val="18"/>
                <w:lang w:eastAsia="lv-LV"/>
              </w:rPr>
              <w:t>.202</w:t>
            </w:r>
            <w:r>
              <w:rPr>
                <w:rFonts w:ascii="Times New Roman" w:eastAsia="Times New Roman" w:hAnsi="Times New Roman" w:cs="Times New Roman"/>
                <w:i/>
                <w:iCs/>
                <w:color w:val="000000"/>
                <w:sz w:val="18"/>
                <w:szCs w:val="18"/>
                <w:lang w:eastAsia="lv-LV"/>
              </w:rPr>
              <w:t>5</w:t>
            </w:r>
            <w:r w:rsidRPr="004F1FAE">
              <w:rPr>
                <w:rFonts w:ascii="Times New Roman" w:eastAsia="Times New Roman" w:hAnsi="Times New Roman" w:cs="Times New Roman"/>
                <w:i/>
                <w:iCs/>
                <w:color w:val="000000"/>
                <w:sz w:val="18"/>
                <w:szCs w:val="18"/>
                <w:lang w:eastAsia="lv-LV"/>
              </w:rPr>
              <w:t xml:space="preserve">. Nomas aprēķinam pieņemts, ka ik mēnesi </w:t>
            </w:r>
            <w:r>
              <w:rPr>
                <w:rFonts w:ascii="Times New Roman" w:eastAsia="Times New Roman" w:hAnsi="Times New Roman" w:cs="Times New Roman"/>
                <w:i/>
                <w:iCs/>
                <w:color w:val="000000"/>
                <w:sz w:val="18"/>
                <w:szCs w:val="18"/>
                <w:lang w:eastAsia="lv-LV"/>
              </w:rPr>
              <w:t>būvuzraugs</w:t>
            </w:r>
            <w:r w:rsidRPr="004F1FAE">
              <w:rPr>
                <w:rFonts w:ascii="Times New Roman" w:eastAsia="Times New Roman" w:hAnsi="Times New Roman" w:cs="Times New Roman"/>
                <w:i/>
                <w:iCs/>
                <w:color w:val="000000"/>
                <w:sz w:val="18"/>
                <w:szCs w:val="18"/>
                <w:lang w:eastAsia="lv-LV"/>
              </w:rPr>
              <w:t xml:space="preserve"> uz projekta īstenošanas vietu dodas vidēji 15-20 reizes mēnesī būvdarbu laikā</w:t>
            </w:r>
          </w:p>
          <w:p w14:paraId="14F3B09C" w14:textId="77777777" w:rsidR="00576D41" w:rsidRPr="004F1FAE" w:rsidRDefault="00576D41" w:rsidP="00576D41">
            <w:pPr>
              <w:spacing w:after="0" w:line="240" w:lineRule="auto"/>
              <w:jc w:val="center"/>
              <w:rPr>
                <w:rFonts w:ascii="Times New Roman" w:eastAsia="Times New Roman" w:hAnsi="Times New Roman" w:cs="Times New Roman"/>
                <w:i/>
                <w:iCs/>
                <w:color w:val="000000"/>
                <w:sz w:val="18"/>
                <w:szCs w:val="18"/>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B0E56"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15 246,00</w:t>
            </w:r>
          </w:p>
        </w:tc>
        <w:tc>
          <w:tcPr>
            <w:tcW w:w="1276" w:type="dxa"/>
            <w:tcBorders>
              <w:top w:val="single" w:sz="4" w:space="0" w:color="auto"/>
              <w:left w:val="single" w:sz="4" w:space="0" w:color="auto"/>
              <w:bottom w:val="single" w:sz="4" w:space="0" w:color="auto"/>
              <w:right w:val="single" w:sz="4" w:space="0" w:color="auto"/>
            </w:tcBorders>
            <w:vAlign w:val="center"/>
          </w:tcPr>
          <w:p w14:paraId="7FF1E5E2"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3 049,20</w:t>
            </w:r>
          </w:p>
        </w:tc>
        <w:tc>
          <w:tcPr>
            <w:tcW w:w="1275" w:type="dxa"/>
            <w:tcBorders>
              <w:top w:val="single" w:sz="4" w:space="0" w:color="auto"/>
              <w:left w:val="single" w:sz="4" w:space="0" w:color="auto"/>
              <w:bottom w:val="single" w:sz="4" w:space="0" w:color="auto"/>
              <w:right w:val="single" w:sz="4" w:space="0" w:color="auto"/>
            </w:tcBorders>
            <w:vAlign w:val="center"/>
          </w:tcPr>
          <w:p w14:paraId="7E0D1DD6"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9 147,60</w:t>
            </w:r>
          </w:p>
        </w:tc>
        <w:tc>
          <w:tcPr>
            <w:tcW w:w="1276" w:type="dxa"/>
            <w:tcBorders>
              <w:top w:val="single" w:sz="4" w:space="0" w:color="auto"/>
              <w:left w:val="single" w:sz="4" w:space="0" w:color="auto"/>
              <w:bottom w:val="single" w:sz="4" w:space="0" w:color="auto"/>
              <w:right w:val="single" w:sz="4" w:space="0" w:color="auto"/>
            </w:tcBorders>
            <w:vAlign w:val="center"/>
          </w:tcPr>
          <w:p w14:paraId="583E9BFE"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3 049,20</w:t>
            </w:r>
          </w:p>
        </w:tc>
      </w:tr>
      <w:tr w:rsidR="00576D41" w14:paraId="39D3C656" w14:textId="77777777" w:rsidTr="009C6B33">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B8939" w14:textId="77777777" w:rsidR="00576D41" w:rsidRPr="004F1FAE" w:rsidRDefault="00576D41" w:rsidP="00576D41">
            <w:pPr>
              <w:spacing w:after="0" w:line="240" w:lineRule="auto"/>
              <w:jc w:val="center"/>
              <w:rPr>
                <w:rFonts w:ascii="Times New Roman" w:eastAsia="Times New Roman" w:hAnsi="Times New Roman" w:cs="Times New Roman"/>
                <w:i/>
                <w:iCs/>
                <w:color w:val="000000"/>
                <w:sz w:val="18"/>
                <w:szCs w:val="18"/>
                <w:lang w:eastAsia="lv-LV"/>
              </w:rPr>
            </w:pPr>
            <w:r w:rsidRPr="00F31FDD">
              <w:rPr>
                <w:rFonts w:ascii="Times New Roman" w:eastAsia="Times New Roman" w:hAnsi="Times New Roman" w:cs="Times New Roman"/>
                <w:bCs/>
                <w:lang w:eastAsia="lv-LV"/>
              </w:rPr>
              <w:t>Degvielas izmaksas</w:t>
            </w:r>
            <w:r w:rsidRPr="004F1FAE">
              <w:rPr>
                <w:rFonts w:ascii="Times New Roman" w:eastAsia="Times New Roman" w:hAnsi="Times New Roman" w:cs="Times New Roman"/>
                <w:i/>
                <w:iCs/>
                <w:color w:val="000000"/>
                <w:sz w:val="18"/>
                <w:szCs w:val="18"/>
                <w:lang w:eastAsia="lv-LV"/>
              </w:rPr>
              <w:br/>
            </w:r>
            <w:r w:rsidRPr="002F18F5">
              <w:rPr>
                <w:rFonts w:ascii="Times New Roman" w:eastAsia="Times New Roman" w:hAnsi="Times New Roman" w:cs="Times New Roman"/>
                <w:i/>
                <w:iCs/>
                <w:sz w:val="18"/>
                <w:szCs w:val="18"/>
                <w:lang w:eastAsia="lv-LV"/>
              </w:rPr>
              <w:t xml:space="preserve">1 automašīna, 20 </w:t>
            </w:r>
            <w:r w:rsidRPr="004F1FAE">
              <w:rPr>
                <w:rFonts w:ascii="Times New Roman" w:eastAsia="Times New Roman" w:hAnsi="Times New Roman" w:cs="Times New Roman"/>
                <w:i/>
                <w:iCs/>
                <w:color w:val="000000"/>
                <w:sz w:val="18"/>
                <w:szCs w:val="18"/>
                <w:lang w:eastAsia="lv-LV"/>
              </w:rPr>
              <w:t>mēneši 0</w:t>
            </w:r>
            <w:r>
              <w:rPr>
                <w:rFonts w:ascii="Times New Roman" w:eastAsia="Times New Roman" w:hAnsi="Times New Roman" w:cs="Times New Roman"/>
                <w:i/>
                <w:iCs/>
                <w:color w:val="000000"/>
                <w:sz w:val="18"/>
                <w:szCs w:val="18"/>
                <w:lang w:eastAsia="lv-LV"/>
              </w:rPr>
              <w:t>9</w:t>
            </w:r>
            <w:r w:rsidRPr="004F1FAE">
              <w:rPr>
                <w:rFonts w:ascii="Times New Roman" w:eastAsia="Times New Roman" w:hAnsi="Times New Roman" w:cs="Times New Roman"/>
                <w:i/>
                <w:iCs/>
                <w:color w:val="000000"/>
                <w:sz w:val="18"/>
                <w:szCs w:val="18"/>
                <w:lang w:eastAsia="lv-LV"/>
              </w:rPr>
              <w:t>.202</w:t>
            </w:r>
            <w:r>
              <w:rPr>
                <w:rFonts w:ascii="Times New Roman" w:eastAsia="Times New Roman" w:hAnsi="Times New Roman" w:cs="Times New Roman"/>
                <w:i/>
                <w:iCs/>
                <w:color w:val="000000"/>
                <w:sz w:val="18"/>
                <w:szCs w:val="18"/>
                <w:lang w:eastAsia="lv-LV"/>
              </w:rPr>
              <w:t>3</w:t>
            </w:r>
            <w:r w:rsidRPr="004F1FAE">
              <w:rPr>
                <w:rFonts w:ascii="Times New Roman" w:eastAsia="Times New Roman" w:hAnsi="Times New Roman" w:cs="Times New Roman"/>
                <w:i/>
                <w:iCs/>
                <w:color w:val="000000"/>
                <w:sz w:val="18"/>
                <w:szCs w:val="18"/>
                <w:lang w:eastAsia="lv-LV"/>
              </w:rPr>
              <w:t>. - 0</w:t>
            </w:r>
            <w:r>
              <w:rPr>
                <w:rFonts w:ascii="Times New Roman" w:eastAsia="Times New Roman" w:hAnsi="Times New Roman" w:cs="Times New Roman"/>
                <w:i/>
                <w:iCs/>
                <w:color w:val="000000"/>
                <w:sz w:val="18"/>
                <w:szCs w:val="18"/>
                <w:lang w:eastAsia="lv-LV"/>
              </w:rPr>
              <w:t>4</w:t>
            </w:r>
            <w:r w:rsidRPr="004F1FAE">
              <w:rPr>
                <w:rFonts w:ascii="Times New Roman" w:eastAsia="Times New Roman" w:hAnsi="Times New Roman" w:cs="Times New Roman"/>
                <w:i/>
                <w:iCs/>
                <w:color w:val="000000"/>
                <w:sz w:val="18"/>
                <w:szCs w:val="18"/>
                <w:lang w:eastAsia="lv-LV"/>
              </w:rPr>
              <w:t>.202</w:t>
            </w:r>
            <w:r>
              <w:rPr>
                <w:rFonts w:ascii="Times New Roman" w:eastAsia="Times New Roman" w:hAnsi="Times New Roman" w:cs="Times New Roman"/>
                <w:i/>
                <w:iCs/>
                <w:color w:val="000000"/>
                <w:sz w:val="18"/>
                <w:szCs w:val="18"/>
                <w:lang w:eastAsia="lv-LV"/>
              </w:rPr>
              <w:t>5</w:t>
            </w:r>
            <w:r w:rsidRPr="004F1FAE">
              <w:rPr>
                <w:rFonts w:ascii="Times New Roman" w:eastAsia="Times New Roman" w:hAnsi="Times New Roman" w:cs="Times New Roman"/>
                <w:i/>
                <w:iCs/>
                <w:color w:val="000000"/>
                <w:sz w:val="18"/>
                <w:szCs w:val="18"/>
                <w:lang w:eastAsia="lv-LV"/>
              </w:rPr>
              <w:t>.</w:t>
            </w:r>
            <w:r>
              <w:rPr>
                <w:rFonts w:ascii="Times New Roman" w:eastAsia="Times New Roman" w:hAnsi="Times New Roman" w:cs="Times New Roman"/>
                <w:i/>
                <w:iCs/>
                <w:color w:val="000000"/>
                <w:sz w:val="18"/>
                <w:szCs w:val="18"/>
                <w:lang w:eastAsia="lv-LV"/>
              </w:rPr>
              <w:t xml:space="preserve"> </w:t>
            </w:r>
            <w:r w:rsidRPr="004F1FAE">
              <w:rPr>
                <w:rFonts w:ascii="Times New Roman" w:eastAsia="Times New Roman" w:hAnsi="Times New Roman" w:cs="Times New Roman"/>
                <w:i/>
                <w:iCs/>
                <w:color w:val="000000"/>
                <w:sz w:val="18"/>
                <w:szCs w:val="18"/>
                <w:lang w:eastAsia="lv-LV"/>
              </w:rPr>
              <w:t xml:space="preserve">Degvielas aprēķinam pieņemts, ka ik mēnesi </w:t>
            </w:r>
            <w:r>
              <w:rPr>
                <w:rFonts w:ascii="Times New Roman" w:eastAsia="Times New Roman" w:hAnsi="Times New Roman" w:cs="Times New Roman"/>
                <w:i/>
                <w:iCs/>
                <w:color w:val="000000"/>
                <w:sz w:val="18"/>
                <w:szCs w:val="18"/>
                <w:lang w:eastAsia="lv-LV"/>
              </w:rPr>
              <w:t>būvuzraugs</w:t>
            </w:r>
            <w:r w:rsidRPr="004F1FAE">
              <w:rPr>
                <w:rFonts w:ascii="Times New Roman" w:eastAsia="Times New Roman" w:hAnsi="Times New Roman" w:cs="Times New Roman"/>
                <w:i/>
                <w:iCs/>
                <w:color w:val="000000"/>
                <w:sz w:val="18"/>
                <w:szCs w:val="18"/>
                <w:lang w:eastAsia="lv-LV"/>
              </w:rPr>
              <w:t xml:space="preserve"> uz projekta īstenošanas vietu dodas vidēji 15-20 reizes mēnesī būvdarbu laikā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C1F0F"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12 780,00</w:t>
            </w:r>
          </w:p>
        </w:tc>
        <w:tc>
          <w:tcPr>
            <w:tcW w:w="1276" w:type="dxa"/>
            <w:tcBorders>
              <w:top w:val="single" w:sz="4" w:space="0" w:color="auto"/>
              <w:left w:val="single" w:sz="4" w:space="0" w:color="auto"/>
              <w:bottom w:val="single" w:sz="4" w:space="0" w:color="auto"/>
              <w:right w:val="single" w:sz="4" w:space="0" w:color="auto"/>
            </w:tcBorders>
            <w:vAlign w:val="center"/>
          </w:tcPr>
          <w:p w14:paraId="432043A3"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2 556,00</w:t>
            </w:r>
          </w:p>
        </w:tc>
        <w:tc>
          <w:tcPr>
            <w:tcW w:w="1275" w:type="dxa"/>
            <w:tcBorders>
              <w:top w:val="single" w:sz="4" w:space="0" w:color="auto"/>
              <w:left w:val="single" w:sz="4" w:space="0" w:color="auto"/>
              <w:bottom w:val="single" w:sz="4" w:space="0" w:color="auto"/>
              <w:right w:val="single" w:sz="4" w:space="0" w:color="auto"/>
            </w:tcBorders>
            <w:vAlign w:val="center"/>
          </w:tcPr>
          <w:p w14:paraId="47CF9F1A"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7 668,00</w:t>
            </w:r>
          </w:p>
        </w:tc>
        <w:tc>
          <w:tcPr>
            <w:tcW w:w="1276" w:type="dxa"/>
            <w:tcBorders>
              <w:top w:val="single" w:sz="4" w:space="0" w:color="auto"/>
              <w:left w:val="single" w:sz="4" w:space="0" w:color="auto"/>
              <w:bottom w:val="single" w:sz="4" w:space="0" w:color="auto"/>
              <w:right w:val="single" w:sz="4" w:space="0" w:color="auto"/>
            </w:tcBorders>
            <w:vAlign w:val="center"/>
          </w:tcPr>
          <w:p w14:paraId="03178EF4"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2 556,00</w:t>
            </w:r>
          </w:p>
        </w:tc>
      </w:tr>
      <w:tr w:rsidR="00576D41" w14:paraId="31CDD2AE" w14:textId="77777777" w:rsidTr="009C6B33">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CA4B8" w14:textId="77777777" w:rsidR="00576D41" w:rsidRPr="004F1FAE" w:rsidRDefault="00576D41" w:rsidP="00576D41">
            <w:pPr>
              <w:spacing w:after="0" w:line="240" w:lineRule="auto"/>
              <w:jc w:val="center"/>
              <w:rPr>
                <w:rFonts w:ascii="Times New Roman" w:eastAsia="Times New Roman" w:hAnsi="Times New Roman" w:cs="Times New Roman"/>
                <w:i/>
                <w:iCs/>
                <w:color w:val="000000"/>
                <w:sz w:val="18"/>
                <w:szCs w:val="18"/>
                <w:lang w:eastAsia="lv-LV"/>
              </w:rPr>
            </w:pPr>
            <w:r w:rsidRPr="00F31FDD">
              <w:rPr>
                <w:rFonts w:ascii="Times New Roman" w:eastAsia="Times New Roman" w:hAnsi="Times New Roman" w:cs="Times New Roman"/>
                <w:bCs/>
                <w:lang w:eastAsia="lv-LV"/>
              </w:rPr>
              <w:t>Komandējuma izdevumi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7D84C"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2 200,00</w:t>
            </w:r>
          </w:p>
        </w:tc>
        <w:tc>
          <w:tcPr>
            <w:tcW w:w="1276" w:type="dxa"/>
            <w:tcBorders>
              <w:top w:val="single" w:sz="4" w:space="0" w:color="auto"/>
              <w:left w:val="single" w:sz="4" w:space="0" w:color="auto"/>
              <w:bottom w:val="single" w:sz="4" w:space="0" w:color="auto"/>
              <w:right w:val="single" w:sz="4" w:space="0" w:color="auto"/>
            </w:tcBorders>
            <w:vAlign w:val="center"/>
          </w:tcPr>
          <w:p w14:paraId="4531B0F4"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550,00</w:t>
            </w:r>
          </w:p>
        </w:tc>
        <w:tc>
          <w:tcPr>
            <w:tcW w:w="1275" w:type="dxa"/>
            <w:tcBorders>
              <w:top w:val="single" w:sz="4" w:space="0" w:color="auto"/>
              <w:left w:val="single" w:sz="4" w:space="0" w:color="auto"/>
              <w:bottom w:val="single" w:sz="4" w:space="0" w:color="auto"/>
              <w:right w:val="single" w:sz="4" w:space="0" w:color="auto"/>
            </w:tcBorders>
            <w:vAlign w:val="center"/>
          </w:tcPr>
          <w:p w14:paraId="1E5E5636"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1 100,00</w:t>
            </w:r>
          </w:p>
        </w:tc>
        <w:tc>
          <w:tcPr>
            <w:tcW w:w="1276" w:type="dxa"/>
            <w:tcBorders>
              <w:top w:val="single" w:sz="4" w:space="0" w:color="auto"/>
              <w:left w:val="single" w:sz="4" w:space="0" w:color="auto"/>
              <w:bottom w:val="single" w:sz="4" w:space="0" w:color="auto"/>
              <w:right w:val="single" w:sz="4" w:space="0" w:color="auto"/>
            </w:tcBorders>
            <w:vAlign w:val="center"/>
          </w:tcPr>
          <w:p w14:paraId="241E19BB" w14:textId="77777777" w:rsidR="00576D41" w:rsidRPr="00576D41" w:rsidRDefault="00576D41" w:rsidP="00576D41">
            <w:pPr>
              <w:spacing w:after="0" w:line="240" w:lineRule="auto"/>
              <w:jc w:val="center"/>
              <w:rPr>
                <w:rFonts w:ascii="Times New Roman" w:eastAsia="Times New Roman" w:hAnsi="Times New Roman" w:cs="Times New Roman"/>
                <w:bCs/>
                <w:color w:val="000000"/>
                <w:lang w:eastAsia="lv-LV"/>
              </w:rPr>
            </w:pPr>
            <w:r w:rsidRPr="00576D41">
              <w:rPr>
                <w:rFonts w:ascii="Times New Roman" w:eastAsia="Times New Roman" w:hAnsi="Times New Roman" w:cs="Times New Roman"/>
                <w:bCs/>
                <w:color w:val="000000"/>
                <w:lang w:eastAsia="lv-LV"/>
              </w:rPr>
              <w:t>550,00</w:t>
            </w:r>
          </w:p>
        </w:tc>
      </w:tr>
      <w:tr w:rsidR="0098710A" w14:paraId="7F13B331" w14:textId="77777777" w:rsidTr="009C6B33">
        <w:trPr>
          <w:trHeight w:val="276"/>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3C72" w14:textId="77777777" w:rsidR="0098710A" w:rsidRPr="004F1FAE" w:rsidRDefault="0098710A" w:rsidP="0098710A">
            <w:pPr>
              <w:spacing w:after="0" w:line="240" w:lineRule="auto"/>
              <w:jc w:val="center"/>
              <w:rPr>
                <w:rFonts w:ascii="Times New Roman" w:eastAsia="Times New Roman" w:hAnsi="Times New Roman" w:cs="Times New Roman"/>
                <w:i/>
                <w:iCs/>
                <w:color w:val="000000"/>
                <w:sz w:val="18"/>
                <w:szCs w:val="18"/>
                <w:lang w:eastAsia="lv-LV"/>
              </w:rPr>
            </w:pPr>
            <w:r>
              <w:rPr>
                <w:rFonts w:ascii="Times New Roman" w:eastAsia="Times New Roman" w:hAnsi="Times New Roman" w:cs="Times New Roman"/>
                <w:bCs/>
                <w:color w:val="000000"/>
                <w:lang w:eastAsia="lv-LV"/>
              </w:rPr>
              <w:t>Tehniskā projekta ekspertīzes</w:t>
            </w:r>
            <w:r w:rsidRPr="00B13D8D">
              <w:rPr>
                <w:rFonts w:ascii="Times New Roman" w:eastAsia="Times New Roman" w:hAnsi="Times New Roman" w:cs="Times New Roman"/>
                <w:bCs/>
                <w:color w:val="000000"/>
                <w:lang w:eastAsia="lv-LV"/>
              </w:rPr>
              <w:t xml:space="preserve"> izmaksas</w:t>
            </w:r>
            <w:r w:rsidRPr="00391910">
              <w:rPr>
                <w:rFonts w:ascii="Times New Roman" w:eastAsia="Times New Roman" w:hAnsi="Times New Roman" w:cs="Times New Roman"/>
                <w:bCs/>
                <w:i/>
                <w:color w:val="000000"/>
                <w:lang w:eastAsia="lv-LV"/>
              </w:rPr>
              <w:t xml:space="preserve">, </w:t>
            </w:r>
            <w:r>
              <w:rPr>
                <w:rFonts w:ascii="Times New Roman" w:eastAsia="Times New Roman" w:hAnsi="Times New Roman" w:cs="Times New Roman"/>
                <w:bCs/>
                <w:i/>
                <w:color w:val="000000"/>
                <w:lang w:eastAsia="lv-LV"/>
              </w:rPr>
              <w:t>(ārpakalpojums, prognoze atbilstoši veiktajai tirgus izpētei)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3B614" w14:textId="77777777" w:rsidR="0098710A" w:rsidRPr="00576D41" w:rsidRDefault="0098710A" w:rsidP="0098710A">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
                <w:bCs/>
                <w:color w:val="000000"/>
                <w:lang w:eastAsia="lv-LV"/>
              </w:rPr>
              <w:t>20 000,00</w:t>
            </w:r>
          </w:p>
        </w:tc>
        <w:tc>
          <w:tcPr>
            <w:tcW w:w="1276" w:type="dxa"/>
            <w:tcBorders>
              <w:top w:val="single" w:sz="4" w:space="0" w:color="auto"/>
              <w:left w:val="single" w:sz="4" w:space="0" w:color="auto"/>
              <w:bottom w:val="single" w:sz="4" w:space="0" w:color="auto"/>
              <w:right w:val="single" w:sz="4" w:space="0" w:color="auto"/>
            </w:tcBorders>
            <w:vAlign w:val="center"/>
          </w:tcPr>
          <w:p w14:paraId="60FD2735" w14:textId="77777777" w:rsidR="0098710A" w:rsidRPr="00576D41" w:rsidRDefault="0098710A" w:rsidP="0098710A">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0</w:t>
            </w:r>
          </w:p>
        </w:tc>
        <w:tc>
          <w:tcPr>
            <w:tcW w:w="1275" w:type="dxa"/>
            <w:tcBorders>
              <w:top w:val="single" w:sz="4" w:space="0" w:color="auto"/>
              <w:left w:val="single" w:sz="4" w:space="0" w:color="auto"/>
              <w:bottom w:val="single" w:sz="4" w:space="0" w:color="auto"/>
              <w:right w:val="single" w:sz="4" w:space="0" w:color="auto"/>
            </w:tcBorders>
            <w:vAlign w:val="center"/>
          </w:tcPr>
          <w:p w14:paraId="6AD60587" w14:textId="77777777" w:rsidR="0098710A" w:rsidRPr="00576D41" w:rsidRDefault="0098710A" w:rsidP="0098710A">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
                <w:bCs/>
                <w:color w:val="000000"/>
                <w:lang w:eastAsia="lv-LV"/>
              </w:rPr>
              <w:t>20 000,00</w:t>
            </w:r>
          </w:p>
        </w:tc>
        <w:tc>
          <w:tcPr>
            <w:tcW w:w="1276" w:type="dxa"/>
            <w:tcBorders>
              <w:top w:val="single" w:sz="4" w:space="0" w:color="auto"/>
              <w:left w:val="single" w:sz="4" w:space="0" w:color="auto"/>
              <w:bottom w:val="single" w:sz="4" w:space="0" w:color="auto"/>
              <w:right w:val="single" w:sz="4" w:space="0" w:color="auto"/>
            </w:tcBorders>
            <w:vAlign w:val="center"/>
          </w:tcPr>
          <w:p w14:paraId="2F9EEDC0" w14:textId="77777777" w:rsidR="0098710A" w:rsidRPr="00576D41" w:rsidRDefault="0098710A" w:rsidP="0098710A">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
                <w:bCs/>
                <w:color w:val="000000"/>
                <w:lang w:eastAsia="lv-LV"/>
              </w:rPr>
              <w:t>0</w:t>
            </w:r>
          </w:p>
        </w:tc>
      </w:tr>
    </w:tbl>
    <w:p w14:paraId="31CE53D7" w14:textId="77777777" w:rsidR="00576D41" w:rsidRDefault="00576D41" w:rsidP="008D3E98">
      <w:pPr>
        <w:pStyle w:val="ListParagraph"/>
        <w:spacing w:line="276" w:lineRule="auto"/>
        <w:ind w:left="0" w:firstLine="720"/>
        <w:jc w:val="both"/>
        <w:rPr>
          <w:rFonts w:ascii="Times New Roman" w:eastAsia="Calibri" w:hAnsi="Times New Roman" w:cs="Times New Roman"/>
          <w:sz w:val="28"/>
          <w:szCs w:val="28"/>
        </w:rPr>
      </w:pPr>
    </w:p>
    <w:p w14:paraId="53732E74" w14:textId="77777777" w:rsidR="00742998" w:rsidRPr="00576D41" w:rsidRDefault="00742998" w:rsidP="008D3E98">
      <w:pPr>
        <w:pStyle w:val="ListParagraph"/>
        <w:spacing w:line="276" w:lineRule="auto"/>
        <w:ind w:left="0" w:firstLine="720"/>
        <w:jc w:val="both"/>
        <w:rPr>
          <w:rFonts w:ascii="Times New Roman" w:eastAsia="Calibri" w:hAnsi="Times New Roman" w:cs="Times New Roman"/>
          <w:sz w:val="28"/>
          <w:szCs w:val="28"/>
        </w:rPr>
      </w:pPr>
      <w:r w:rsidRPr="00576D41">
        <w:rPr>
          <w:rFonts w:ascii="Times New Roman" w:eastAsia="Calibri" w:hAnsi="Times New Roman" w:cs="Times New Roman"/>
          <w:sz w:val="28"/>
          <w:szCs w:val="28"/>
        </w:rPr>
        <w:t>Būvdarbu būvuzraudzību VNĪ plāno veikt ar saviem resursiem. VNĪ stratēģiski svarīgiem un augsta riska objektiem veic būvuzraudzību ar iekšējiem resursiem jau kopš 2018.</w:t>
      </w:r>
      <w:r w:rsidR="006D3099" w:rsidRPr="00576D41">
        <w:rPr>
          <w:rFonts w:ascii="Times New Roman" w:eastAsia="Calibri" w:hAnsi="Times New Roman" w:cs="Times New Roman"/>
          <w:sz w:val="28"/>
          <w:szCs w:val="28"/>
        </w:rPr>
        <w:t xml:space="preserve"> </w:t>
      </w:r>
      <w:r w:rsidRPr="00576D41">
        <w:rPr>
          <w:rFonts w:ascii="Times New Roman" w:eastAsia="Calibri" w:hAnsi="Times New Roman" w:cs="Times New Roman"/>
          <w:sz w:val="28"/>
          <w:szCs w:val="28"/>
        </w:rPr>
        <w:t xml:space="preserve">gada, un ir pierādījies, ka šajos objektos darbu kvalitāte un pasūtītāja interešu pārstāvība ir augstākā līmenī. Būvuzraugs, kas ir nepastarpināts pasūtītāja pārstāvis, nodrošina pilnīgu pasūtītāja interešu aizstāvību, tiek pieņemti un apmaksāti tikai tie darbi, kas ir atbilstoši būvprojekta, normatīvo aktu un kvalitātes prasībām. </w:t>
      </w:r>
    </w:p>
    <w:p w14:paraId="04C9FFB2" w14:textId="77777777" w:rsidR="00742998" w:rsidRPr="00576D41" w:rsidRDefault="00742998" w:rsidP="008D3E98">
      <w:pPr>
        <w:pStyle w:val="ListParagraph"/>
        <w:spacing w:line="276" w:lineRule="auto"/>
        <w:ind w:left="0" w:firstLine="720"/>
        <w:jc w:val="both"/>
        <w:rPr>
          <w:rFonts w:ascii="Times New Roman" w:eastAsia="Calibri" w:hAnsi="Times New Roman" w:cs="Times New Roman"/>
          <w:sz w:val="28"/>
          <w:szCs w:val="28"/>
        </w:rPr>
      </w:pPr>
      <w:r w:rsidRPr="00576D41">
        <w:rPr>
          <w:rFonts w:ascii="Times New Roman" w:eastAsia="Calibri" w:hAnsi="Times New Roman" w:cs="Times New Roman"/>
          <w:sz w:val="28"/>
          <w:szCs w:val="28"/>
        </w:rPr>
        <w:t xml:space="preserve">Būvuzraudzības grupas sastāvā prioritāro posmu būvuzraudzībai iekļautas 2 pilnas darba slodzes – būvuzraugs un būvuzrauga palīgs. Būvuzraudzība tiek nodrošināta jau būvniecības ieceres dokumentācijas izstrādes posmā, tas ļaus būvkomersantam jau projektēšanas stadijā saskaņot būvizstrādājumus un veikt to pasūtīšanu, izstrādāt darbu veikšanas projektu sagataves, būvuzraugam visi risinājumi būs zināmi un izvērtēti un saskaņoti jau projektēšanas laikā. Būvuzraugs kā attiecīgās jomas </w:t>
      </w:r>
      <w:proofErr w:type="spellStart"/>
      <w:r w:rsidRPr="00576D41">
        <w:rPr>
          <w:rFonts w:ascii="Times New Roman" w:eastAsia="Calibri" w:hAnsi="Times New Roman" w:cs="Times New Roman"/>
          <w:sz w:val="28"/>
          <w:szCs w:val="28"/>
        </w:rPr>
        <w:t>būvspeciālists</w:t>
      </w:r>
      <w:proofErr w:type="spellEnd"/>
      <w:r w:rsidRPr="00576D41">
        <w:rPr>
          <w:rFonts w:ascii="Times New Roman" w:eastAsia="Calibri" w:hAnsi="Times New Roman" w:cs="Times New Roman"/>
          <w:sz w:val="28"/>
          <w:szCs w:val="28"/>
        </w:rPr>
        <w:t xml:space="preserve"> aktīvi </w:t>
      </w:r>
      <w:r w:rsidRPr="00576D41">
        <w:rPr>
          <w:rFonts w:ascii="Times New Roman" w:eastAsia="Calibri" w:hAnsi="Times New Roman" w:cs="Times New Roman"/>
          <w:sz w:val="28"/>
          <w:szCs w:val="28"/>
        </w:rPr>
        <w:lastRenderedPageBreak/>
        <w:t xml:space="preserve">piedalīsies projekta risinājumu izstrādē un </w:t>
      </w:r>
      <w:r w:rsidR="00F82361" w:rsidRPr="00576D41">
        <w:rPr>
          <w:rFonts w:ascii="Times New Roman" w:eastAsia="Calibri" w:hAnsi="Times New Roman" w:cs="Times New Roman"/>
          <w:sz w:val="28"/>
          <w:szCs w:val="28"/>
        </w:rPr>
        <w:t xml:space="preserve">pielāgošanā </w:t>
      </w:r>
      <w:r w:rsidRPr="00576D41">
        <w:rPr>
          <w:rFonts w:ascii="Times New Roman" w:eastAsia="Calibri" w:hAnsi="Times New Roman" w:cs="Times New Roman"/>
          <w:sz w:val="28"/>
          <w:szCs w:val="28"/>
        </w:rPr>
        <w:t>faktiskai situācijai dabā. Tas ļaus būtiski paātrināt darbu tempus un nekavēt būvdarbu</w:t>
      </w:r>
      <w:r w:rsidR="00F82361" w:rsidRPr="00576D41">
        <w:rPr>
          <w:rFonts w:ascii="Times New Roman" w:eastAsia="Calibri" w:hAnsi="Times New Roman" w:cs="Times New Roman"/>
          <w:sz w:val="28"/>
          <w:szCs w:val="28"/>
        </w:rPr>
        <w:t>s</w:t>
      </w:r>
      <w:r w:rsidRPr="00576D41">
        <w:rPr>
          <w:rFonts w:ascii="Times New Roman" w:eastAsia="Calibri" w:hAnsi="Times New Roman" w:cs="Times New Roman"/>
          <w:sz w:val="28"/>
          <w:szCs w:val="28"/>
        </w:rPr>
        <w:t>, izvairīties no kļūdām būvniecības ieceres dokumentācijas izstrād</w:t>
      </w:r>
      <w:r w:rsidR="00F82361" w:rsidRPr="00576D41">
        <w:rPr>
          <w:rFonts w:ascii="Times New Roman" w:eastAsia="Calibri" w:hAnsi="Times New Roman" w:cs="Times New Roman"/>
          <w:sz w:val="28"/>
          <w:szCs w:val="28"/>
        </w:rPr>
        <w:t>ē</w:t>
      </w:r>
      <w:r w:rsidRPr="00576D41">
        <w:rPr>
          <w:rFonts w:ascii="Times New Roman" w:eastAsia="Calibri" w:hAnsi="Times New Roman" w:cs="Times New Roman"/>
          <w:sz w:val="28"/>
          <w:szCs w:val="28"/>
        </w:rPr>
        <w:t>, kā arī samazināt riskus attiecībā uz materiālu piegādes kavējumiem.</w:t>
      </w:r>
    </w:p>
    <w:p w14:paraId="54630430" w14:textId="77777777" w:rsidR="00742998" w:rsidRPr="00A55512" w:rsidRDefault="00742998" w:rsidP="008D3E98">
      <w:pPr>
        <w:pStyle w:val="tv213"/>
        <w:shd w:val="clear" w:color="auto" w:fill="FFFFFF"/>
        <w:spacing w:before="0" w:beforeAutospacing="0" w:after="0" w:afterAutospacing="0" w:line="276" w:lineRule="auto"/>
        <w:ind w:firstLine="720"/>
        <w:jc w:val="both"/>
        <w:rPr>
          <w:rFonts w:eastAsia="Calibri"/>
          <w:sz w:val="28"/>
          <w:szCs w:val="28"/>
          <w:lang w:eastAsia="en-US"/>
        </w:rPr>
      </w:pPr>
      <w:r w:rsidRPr="00576D41">
        <w:rPr>
          <w:rFonts w:eastAsia="Calibri"/>
          <w:sz w:val="28"/>
          <w:szCs w:val="28"/>
          <w:lang w:eastAsia="en-US"/>
        </w:rPr>
        <w:t xml:space="preserve">Paredzēts, ka būvuzraugs katru dienu atrodas objektā, nepārtraukti uzraugot darbu izpildi un kontrolējot kvalitāti, taču būvuzraugam jāspēj arī operatīvi nokļūt no viena darbu veikšanas punkta citā (piemēram, kad būvkomersants lūdz fiksēt un pieņemt segtos darbus). Nokļūt objektā nevar ar sabiedrisko transportu, tāpat arī piekļuve ar vieglo automašīnu lielākoties nav iespējama, tāpēc </w:t>
      </w:r>
      <w:r w:rsidRPr="00F31FDD">
        <w:rPr>
          <w:rFonts w:eastAsia="Calibri"/>
          <w:sz w:val="28"/>
          <w:szCs w:val="28"/>
          <w:lang w:eastAsia="en-US"/>
        </w:rPr>
        <w:t xml:space="preserve">nepieciešama </w:t>
      </w:r>
      <w:r w:rsidR="007F4BF2" w:rsidRPr="00F31FDD">
        <w:rPr>
          <w:rFonts w:eastAsia="Calibri"/>
          <w:sz w:val="28"/>
          <w:szCs w:val="28"/>
          <w:lang w:eastAsia="en-US"/>
        </w:rPr>
        <w:t>1</w:t>
      </w:r>
      <w:r w:rsidRPr="00F31FDD">
        <w:rPr>
          <w:rFonts w:eastAsia="Calibri"/>
          <w:sz w:val="28"/>
          <w:szCs w:val="28"/>
          <w:lang w:eastAsia="en-US"/>
        </w:rPr>
        <w:t xml:space="preserve"> automašīn</w:t>
      </w:r>
      <w:r w:rsidR="007F4BF2" w:rsidRPr="00F31FDD">
        <w:rPr>
          <w:rFonts w:eastAsia="Calibri"/>
          <w:sz w:val="28"/>
          <w:szCs w:val="28"/>
          <w:lang w:eastAsia="en-US"/>
        </w:rPr>
        <w:t>as</w:t>
      </w:r>
      <w:r w:rsidRPr="00F31FDD">
        <w:rPr>
          <w:rFonts w:eastAsia="Calibri"/>
          <w:sz w:val="28"/>
          <w:szCs w:val="28"/>
          <w:lang w:eastAsia="en-US"/>
        </w:rPr>
        <w:t xml:space="preserve"> pilna servisa noma</w:t>
      </w:r>
      <w:r w:rsidRPr="00A55512">
        <w:rPr>
          <w:rFonts w:eastAsia="Calibri"/>
          <w:sz w:val="28"/>
          <w:szCs w:val="28"/>
          <w:lang w:eastAsia="en-US"/>
        </w:rPr>
        <w:t xml:space="preserve">. </w:t>
      </w:r>
    </w:p>
    <w:p w14:paraId="4499629C" w14:textId="77777777" w:rsidR="0098710A" w:rsidRPr="00576D41" w:rsidRDefault="0098710A" w:rsidP="008D3E98">
      <w:pPr>
        <w:pStyle w:val="tv213"/>
        <w:shd w:val="clear" w:color="auto" w:fill="FFFFFF"/>
        <w:spacing w:before="0" w:beforeAutospacing="0" w:after="0" w:afterAutospacing="0" w:line="276" w:lineRule="auto"/>
        <w:ind w:firstLine="720"/>
        <w:jc w:val="both"/>
        <w:rPr>
          <w:rFonts w:eastAsia="Calibri"/>
          <w:sz w:val="28"/>
          <w:szCs w:val="28"/>
          <w:lang w:eastAsia="en-US"/>
        </w:rPr>
      </w:pPr>
      <w:r>
        <w:rPr>
          <w:rFonts w:eastAsia="Calibri"/>
          <w:sz w:val="28"/>
          <w:szCs w:val="28"/>
          <w:lang w:eastAsia="en-US"/>
        </w:rPr>
        <w:t>Papildus norādītajam normatīvie akti paredz veikt būvprojekta ekspertīzi. Attiecīgās izmaksas ir prognozētas 2024.gadā pēc būvprojekta izstrādes. Ekspertīzi nodrošinās VNĪ piesaistītais komersants.</w:t>
      </w:r>
    </w:p>
    <w:p w14:paraId="4B68CE37" w14:textId="77777777" w:rsidR="00293FA9" w:rsidRPr="00576D41" w:rsidRDefault="00293FA9" w:rsidP="008D3E98">
      <w:pPr>
        <w:pStyle w:val="tv213"/>
        <w:shd w:val="clear" w:color="auto" w:fill="FFFFFF"/>
        <w:spacing w:before="0" w:beforeAutospacing="0" w:after="0" w:afterAutospacing="0" w:line="276" w:lineRule="auto"/>
        <w:ind w:firstLine="720"/>
        <w:jc w:val="both"/>
        <w:rPr>
          <w:rFonts w:eastAsia="Calibri"/>
          <w:sz w:val="28"/>
          <w:szCs w:val="28"/>
          <w:lang w:eastAsia="en-US"/>
        </w:rPr>
      </w:pPr>
      <w:r w:rsidRPr="00576D41">
        <w:rPr>
          <w:rFonts w:eastAsia="Calibri"/>
          <w:sz w:val="28"/>
          <w:szCs w:val="28"/>
          <w:lang w:eastAsia="en-US"/>
        </w:rPr>
        <w:t>Jāatzīmē, ka izmaksas var tikt precizētas atbilstoši faktiskajai nepieciešamībai.</w:t>
      </w:r>
    </w:p>
    <w:p w14:paraId="0EBC0221" w14:textId="77777777" w:rsidR="00293FA9" w:rsidRPr="00576D41" w:rsidRDefault="00293FA9" w:rsidP="008D3E98">
      <w:pPr>
        <w:pStyle w:val="tv213"/>
        <w:shd w:val="clear" w:color="auto" w:fill="FFFFFF"/>
        <w:spacing w:before="0" w:beforeAutospacing="0" w:after="0" w:afterAutospacing="0" w:line="276" w:lineRule="auto"/>
        <w:ind w:firstLine="720"/>
        <w:jc w:val="both"/>
        <w:rPr>
          <w:rFonts w:eastAsia="Calibri"/>
          <w:sz w:val="28"/>
          <w:szCs w:val="28"/>
          <w:lang w:eastAsia="en-US"/>
        </w:rPr>
      </w:pPr>
    </w:p>
    <w:p w14:paraId="5DAA5FE9" w14:textId="77777777" w:rsidR="00742998" w:rsidRPr="00576D41" w:rsidRDefault="00742998" w:rsidP="006B4297">
      <w:pPr>
        <w:pStyle w:val="ListParagraph"/>
        <w:numPr>
          <w:ilvl w:val="0"/>
          <w:numId w:val="23"/>
        </w:numPr>
        <w:rPr>
          <w:rFonts w:ascii="Times New Roman" w:hAnsi="Times New Roman" w:cs="Times New Roman"/>
          <w:b/>
          <w:iCs/>
          <w:sz w:val="28"/>
          <w:szCs w:val="28"/>
        </w:rPr>
      </w:pPr>
      <w:r w:rsidRPr="00576D41">
        <w:rPr>
          <w:rFonts w:ascii="Times New Roman" w:hAnsi="Times New Roman" w:cs="Times New Roman"/>
          <w:b/>
          <w:iCs/>
          <w:sz w:val="28"/>
          <w:szCs w:val="28"/>
        </w:rPr>
        <w:t>Netiešās izmaksas</w:t>
      </w:r>
      <w:r w:rsidR="006B4297" w:rsidRPr="00576D41">
        <w:rPr>
          <w:rFonts w:ascii="Times New Roman" w:hAnsi="Times New Roman" w:cs="Times New Roman"/>
          <w:b/>
          <w:iCs/>
          <w:sz w:val="28"/>
          <w:szCs w:val="28"/>
        </w:rPr>
        <w:t xml:space="preserve"> (VNĪ)</w:t>
      </w:r>
    </w:p>
    <w:p w14:paraId="6C2E6920" w14:textId="77777777" w:rsidR="006B4297" w:rsidRPr="00576D41" w:rsidRDefault="00445EEE" w:rsidP="006B4297">
      <w:pPr>
        <w:pStyle w:val="ListParagraph"/>
        <w:jc w:val="right"/>
        <w:rPr>
          <w:rFonts w:ascii="Times New Roman" w:eastAsia="Calibri" w:hAnsi="Times New Roman" w:cs="Times New Roman"/>
          <w:sz w:val="28"/>
          <w:szCs w:val="28"/>
          <w:lang w:eastAsia="lv-LV"/>
        </w:rPr>
      </w:pPr>
      <w:r w:rsidRPr="00576D41">
        <w:rPr>
          <w:rFonts w:ascii="Times New Roman" w:eastAsia="Calibri" w:hAnsi="Times New Roman" w:cs="Times New Roman"/>
          <w:sz w:val="28"/>
          <w:szCs w:val="28"/>
          <w:lang w:eastAsia="lv-LV"/>
        </w:rPr>
        <w:t>7</w:t>
      </w:r>
      <w:r w:rsidR="006B4297" w:rsidRPr="00576D41">
        <w:rPr>
          <w:rFonts w:ascii="Times New Roman" w:eastAsia="Calibri" w:hAnsi="Times New Roman" w:cs="Times New Roman"/>
          <w:sz w:val="28"/>
          <w:szCs w:val="28"/>
          <w:lang w:eastAsia="lv-LV"/>
        </w:rPr>
        <w:t>.tabula</w:t>
      </w:r>
    </w:p>
    <w:p w14:paraId="4B83D7A7" w14:textId="77777777" w:rsidR="006B4297" w:rsidRPr="00576D41" w:rsidRDefault="006B4297" w:rsidP="006B4297">
      <w:pPr>
        <w:pStyle w:val="ListParagraph"/>
        <w:jc w:val="center"/>
        <w:rPr>
          <w:rFonts w:ascii="Times New Roman" w:hAnsi="Times New Roman" w:cs="Times New Roman"/>
          <w:b/>
          <w:bCs/>
          <w:iCs/>
          <w:sz w:val="28"/>
          <w:szCs w:val="28"/>
        </w:rPr>
      </w:pPr>
      <w:r w:rsidRPr="00576D41">
        <w:rPr>
          <w:rFonts w:ascii="Times New Roman" w:eastAsia="Calibri" w:hAnsi="Times New Roman" w:cs="Times New Roman"/>
          <w:b/>
          <w:sz w:val="28"/>
          <w:szCs w:val="28"/>
          <w:lang w:eastAsia="lv-LV"/>
        </w:rPr>
        <w:t>Netieš</w:t>
      </w:r>
      <w:r w:rsidR="00F56ADF" w:rsidRPr="00576D41">
        <w:rPr>
          <w:rFonts w:ascii="Times New Roman" w:eastAsia="Calibri" w:hAnsi="Times New Roman" w:cs="Times New Roman"/>
          <w:b/>
          <w:sz w:val="28"/>
          <w:szCs w:val="28"/>
          <w:lang w:eastAsia="lv-LV"/>
        </w:rPr>
        <w:t xml:space="preserve">ās </w:t>
      </w:r>
      <w:r w:rsidRPr="00576D41">
        <w:rPr>
          <w:rFonts w:ascii="Times New Roman" w:eastAsia="Calibri" w:hAnsi="Times New Roman" w:cs="Times New Roman"/>
          <w:b/>
          <w:sz w:val="28"/>
          <w:szCs w:val="28"/>
          <w:lang w:eastAsia="lv-LV"/>
        </w:rPr>
        <w:t>izmaks</w:t>
      </w:r>
      <w:r w:rsidR="00F56ADF" w:rsidRPr="00576D41">
        <w:rPr>
          <w:rFonts w:ascii="Times New Roman" w:eastAsia="Calibri" w:hAnsi="Times New Roman" w:cs="Times New Roman"/>
          <w:b/>
          <w:sz w:val="28"/>
          <w:szCs w:val="28"/>
          <w:lang w:eastAsia="lv-LV"/>
        </w:rPr>
        <w:t>as</w:t>
      </w:r>
      <w:r w:rsidR="00AC334F" w:rsidRPr="00576D41">
        <w:rPr>
          <w:rFonts w:ascii="Times New Roman" w:eastAsia="Calibri" w:hAnsi="Times New Roman" w:cs="Times New Roman"/>
          <w:b/>
          <w:sz w:val="28"/>
          <w:szCs w:val="28"/>
          <w:lang w:eastAsia="lv-LV"/>
        </w:rPr>
        <w:t xml:space="preserve"> un to prognozētais sadalījums pa gadiem</w:t>
      </w:r>
    </w:p>
    <w:tbl>
      <w:tblPr>
        <w:tblW w:w="9067" w:type="dxa"/>
        <w:jc w:val="center"/>
        <w:tblLook w:val="04A0" w:firstRow="1" w:lastRow="0" w:firstColumn="1" w:lastColumn="0" w:noHBand="0" w:noVBand="1"/>
      </w:tblPr>
      <w:tblGrid>
        <w:gridCol w:w="3114"/>
        <w:gridCol w:w="1984"/>
        <w:gridCol w:w="1276"/>
        <w:gridCol w:w="1343"/>
        <w:gridCol w:w="1350"/>
      </w:tblGrid>
      <w:tr w:rsidR="008A611D" w:rsidRPr="00B1527B" w14:paraId="0AAFDBF6" w14:textId="77777777" w:rsidTr="008A611D">
        <w:trPr>
          <w:trHeight w:val="276"/>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4F238" w14:textId="77777777" w:rsidR="008A611D" w:rsidRPr="00B1527B" w:rsidRDefault="008A611D" w:rsidP="008A611D">
            <w:pPr>
              <w:spacing w:after="0" w:line="240" w:lineRule="auto"/>
              <w:jc w:val="center"/>
              <w:rPr>
                <w:rFonts w:ascii="Times New Roman" w:eastAsia="Times New Roman" w:hAnsi="Times New Roman" w:cs="Times New Roman"/>
                <w:color w:val="000000"/>
                <w:sz w:val="24"/>
                <w:szCs w:val="24"/>
                <w:lang w:eastAsia="lv-LV"/>
              </w:rPr>
            </w:pPr>
            <w:r w:rsidRPr="00B13D8D">
              <w:rPr>
                <w:rFonts w:ascii="Times New Roman" w:eastAsia="Times New Roman" w:hAnsi="Times New Roman" w:cs="Times New Roman"/>
                <w:b/>
                <w:bCs/>
                <w:color w:val="000000"/>
                <w:lang w:eastAsia="lv-LV"/>
              </w:rPr>
              <w:t>Nosaukums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D0BF0" w14:textId="77777777" w:rsidR="008A611D" w:rsidRPr="00B1527B" w:rsidRDefault="008A611D" w:rsidP="008A611D">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276" w:type="dxa"/>
            <w:tcBorders>
              <w:top w:val="single" w:sz="4" w:space="0" w:color="auto"/>
              <w:left w:val="single" w:sz="4" w:space="0" w:color="auto"/>
              <w:bottom w:val="single" w:sz="4" w:space="0" w:color="auto"/>
              <w:right w:val="single" w:sz="4" w:space="0" w:color="auto"/>
            </w:tcBorders>
            <w:vAlign w:val="center"/>
          </w:tcPr>
          <w:p w14:paraId="6CBFB580" w14:textId="77777777" w:rsidR="008A611D" w:rsidRPr="00B1527B" w:rsidRDefault="008A611D" w:rsidP="008A611D">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343" w:type="dxa"/>
            <w:tcBorders>
              <w:top w:val="single" w:sz="4" w:space="0" w:color="auto"/>
              <w:left w:val="single" w:sz="4" w:space="0" w:color="auto"/>
              <w:bottom w:val="single" w:sz="4" w:space="0" w:color="auto"/>
              <w:right w:val="single" w:sz="4" w:space="0" w:color="auto"/>
            </w:tcBorders>
            <w:vAlign w:val="center"/>
          </w:tcPr>
          <w:p w14:paraId="11A2DC00" w14:textId="77777777" w:rsidR="008A611D" w:rsidRPr="007E728B" w:rsidRDefault="008A611D" w:rsidP="008A611D">
            <w:pPr>
              <w:spacing w:after="0" w:line="240"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c>
          <w:tcPr>
            <w:tcW w:w="1350" w:type="dxa"/>
            <w:tcBorders>
              <w:top w:val="single" w:sz="4" w:space="0" w:color="auto"/>
              <w:left w:val="single" w:sz="4" w:space="0" w:color="auto"/>
              <w:bottom w:val="single" w:sz="4" w:space="0" w:color="auto"/>
              <w:right w:val="single" w:sz="4" w:space="0" w:color="auto"/>
            </w:tcBorders>
            <w:vAlign w:val="center"/>
          </w:tcPr>
          <w:p w14:paraId="2FDEA014" w14:textId="77777777" w:rsidR="008A611D" w:rsidRPr="00B1527B" w:rsidRDefault="008A611D" w:rsidP="008A611D">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8A611D" w:rsidRPr="00B1527B" w14:paraId="5D397EBC" w14:textId="77777777" w:rsidTr="008A611D">
        <w:trPr>
          <w:trHeight w:val="276"/>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624CA" w14:textId="77777777" w:rsidR="008A611D" w:rsidRDefault="008A611D" w:rsidP="008A611D">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Netiešās</w:t>
            </w:r>
            <w:r w:rsidRPr="00B13D8D">
              <w:rPr>
                <w:rFonts w:ascii="Times New Roman" w:eastAsia="Times New Roman" w:hAnsi="Times New Roman" w:cs="Times New Roman"/>
                <w:bCs/>
                <w:color w:val="000000"/>
                <w:lang w:eastAsia="lv-LV"/>
              </w:rPr>
              <w:t xml:space="preserve"> izmaksas </w:t>
            </w:r>
          </w:p>
          <w:p w14:paraId="760E2A9A" w14:textId="77777777" w:rsidR="008A611D" w:rsidRPr="00B13D8D" w:rsidRDefault="008A611D" w:rsidP="008A611D">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i/>
                <w:iCs/>
                <w:color w:val="000000"/>
                <w:sz w:val="18"/>
                <w:szCs w:val="18"/>
                <w:lang w:eastAsia="lv-LV"/>
              </w:rPr>
              <w:t>(=(d) + e</w:t>
            </w:r>
            <w:r w:rsidR="00785F1E">
              <w:rPr>
                <w:rFonts w:ascii="Times New Roman" w:eastAsia="Times New Roman" w:hAnsi="Times New Roman" w:cs="Times New Roman"/>
                <w:i/>
                <w:iCs/>
                <w:color w:val="000000"/>
                <w:sz w:val="18"/>
                <w:szCs w:val="18"/>
                <w:lang w:eastAsia="lv-LV"/>
              </w:rPr>
              <w:t xml:space="preserve"> (bez ekspertīzes)</w:t>
            </w:r>
            <w:r>
              <w:rPr>
                <w:rFonts w:ascii="Times New Roman" w:eastAsia="Times New Roman" w:hAnsi="Times New Roman" w:cs="Times New Roman"/>
                <w:i/>
                <w:iCs/>
                <w:color w:val="000000"/>
                <w:sz w:val="18"/>
                <w:szCs w:val="18"/>
                <w:lang w:eastAsia="lv-LV"/>
              </w:rPr>
              <w:t>)) x 0,15)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5241" w14:textId="77777777" w:rsidR="008A611D" w:rsidRPr="00B13D8D" w:rsidRDefault="00785F1E" w:rsidP="008A611D">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color w:val="000000"/>
                <w:lang w:eastAsia="lv-LV"/>
              </w:rPr>
              <w:t>74 249,40</w:t>
            </w:r>
          </w:p>
        </w:tc>
        <w:tc>
          <w:tcPr>
            <w:tcW w:w="1276" w:type="dxa"/>
            <w:tcBorders>
              <w:top w:val="single" w:sz="4" w:space="0" w:color="auto"/>
              <w:left w:val="single" w:sz="4" w:space="0" w:color="auto"/>
              <w:bottom w:val="single" w:sz="4" w:space="0" w:color="auto"/>
              <w:right w:val="single" w:sz="4" w:space="0" w:color="auto"/>
            </w:tcBorders>
            <w:vAlign w:val="center"/>
          </w:tcPr>
          <w:p w14:paraId="4DB14847" w14:textId="77777777" w:rsidR="008A611D" w:rsidRPr="00B13D8D" w:rsidRDefault="00785F1E" w:rsidP="008A611D">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16 172,18</w:t>
            </w:r>
          </w:p>
        </w:tc>
        <w:tc>
          <w:tcPr>
            <w:tcW w:w="1343" w:type="dxa"/>
            <w:tcBorders>
              <w:top w:val="single" w:sz="4" w:space="0" w:color="auto"/>
              <w:left w:val="single" w:sz="4" w:space="0" w:color="auto"/>
              <w:bottom w:val="single" w:sz="4" w:space="0" w:color="auto"/>
              <w:right w:val="single" w:sz="4" w:space="0" w:color="auto"/>
            </w:tcBorders>
            <w:vAlign w:val="center"/>
          </w:tcPr>
          <w:p w14:paraId="252E9C45" w14:textId="77777777" w:rsidR="008A611D" w:rsidRDefault="00785F1E" w:rsidP="008A611D">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color w:val="000000"/>
                <w:lang w:eastAsia="lv-LV"/>
              </w:rPr>
              <w:t>44 770,15</w:t>
            </w:r>
          </w:p>
        </w:tc>
        <w:tc>
          <w:tcPr>
            <w:tcW w:w="1350" w:type="dxa"/>
            <w:tcBorders>
              <w:top w:val="single" w:sz="4" w:space="0" w:color="auto"/>
              <w:left w:val="single" w:sz="4" w:space="0" w:color="auto"/>
              <w:bottom w:val="single" w:sz="4" w:space="0" w:color="auto"/>
              <w:right w:val="single" w:sz="4" w:space="0" w:color="auto"/>
            </w:tcBorders>
            <w:vAlign w:val="center"/>
          </w:tcPr>
          <w:p w14:paraId="082DB9B1" w14:textId="77777777" w:rsidR="008A611D" w:rsidRPr="00B13D8D" w:rsidRDefault="00785F1E" w:rsidP="008A611D">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color w:val="000000"/>
                <w:lang w:eastAsia="lv-LV"/>
              </w:rPr>
              <w:t>13 307,07</w:t>
            </w:r>
          </w:p>
        </w:tc>
      </w:tr>
    </w:tbl>
    <w:p w14:paraId="01BFDE6C" w14:textId="77777777" w:rsidR="00785F1E" w:rsidRDefault="00785F1E" w:rsidP="006B4297">
      <w:pPr>
        <w:pStyle w:val="ListParagraph"/>
        <w:rPr>
          <w:rFonts w:ascii="Times New Roman" w:hAnsi="Times New Roman" w:cs="Times New Roman"/>
          <w:b/>
          <w:bCs/>
          <w:iCs/>
          <w:sz w:val="24"/>
          <w:szCs w:val="24"/>
        </w:rPr>
      </w:pPr>
    </w:p>
    <w:p w14:paraId="38C48CD5" w14:textId="77777777" w:rsidR="006B4297" w:rsidRPr="00EB4B12" w:rsidRDefault="006B4297" w:rsidP="008D3E98">
      <w:pPr>
        <w:pStyle w:val="ListParagraph"/>
        <w:spacing w:line="276" w:lineRule="auto"/>
        <w:ind w:left="0" w:firstLine="720"/>
        <w:jc w:val="both"/>
        <w:rPr>
          <w:rFonts w:ascii="Times New Roman" w:hAnsi="Times New Roman" w:cs="Times New Roman"/>
          <w:bCs/>
          <w:iCs/>
          <w:sz w:val="28"/>
          <w:szCs w:val="28"/>
        </w:rPr>
      </w:pPr>
      <w:r w:rsidRPr="00EB4B12">
        <w:rPr>
          <w:rFonts w:ascii="Times New Roman" w:hAnsi="Times New Roman" w:cs="Times New Roman"/>
          <w:bCs/>
          <w:iCs/>
          <w:sz w:val="28"/>
          <w:szCs w:val="28"/>
        </w:rPr>
        <w:t>Projekta netiešās izmaksas līdzīgi</w:t>
      </w:r>
      <w:r w:rsidR="00EB4B12" w:rsidRPr="00EB4B12">
        <w:rPr>
          <w:rFonts w:ascii="Times New Roman" w:hAnsi="Times New Roman" w:cs="Times New Roman"/>
          <w:bCs/>
          <w:iCs/>
          <w:sz w:val="28"/>
          <w:szCs w:val="28"/>
        </w:rPr>
        <w:t xml:space="preserve"> iepriekšējo kārtu</w:t>
      </w:r>
      <w:r w:rsidRPr="00EB4B12">
        <w:rPr>
          <w:rFonts w:ascii="Times New Roman" w:hAnsi="Times New Roman" w:cs="Times New Roman"/>
          <w:bCs/>
          <w:iCs/>
          <w:sz w:val="28"/>
          <w:szCs w:val="28"/>
        </w:rPr>
        <w:t xml:space="preserve"> izbūves darbiem ir prognozētas 15% apmērā no būvuzraudzības un projekta vadības izmaksu </w:t>
      </w:r>
      <w:r w:rsidR="003E04DD" w:rsidRPr="00EB4B12">
        <w:rPr>
          <w:rFonts w:ascii="Times New Roman" w:hAnsi="Times New Roman" w:cs="Times New Roman"/>
          <w:bCs/>
          <w:iCs/>
          <w:sz w:val="28"/>
          <w:szCs w:val="28"/>
        </w:rPr>
        <w:t>kop</w:t>
      </w:r>
      <w:r w:rsidRPr="00EB4B12">
        <w:rPr>
          <w:rFonts w:ascii="Times New Roman" w:hAnsi="Times New Roman" w:cs="Times New Roman"/>
          <w:bCs/>
          <w:iCs/>
          <w:sz w:val="28"/>
          <w:szCs w:val="28"/>
        </w:rPr>
        <w:t>summas.</w:t>
      </w:r>
    </w:p>
    <w:p w14:paraId="675B98AD" w14:textId="77777777" w:rsidR="00293FA9" w:rsidRDefault="00293FA9" w:rsidP="008D3E98">
      <w:pPr>
        <w:pStyle w:val="tv213"/>
        <w:shd w:val="clear" w:color="auto" w:fill="FFFFFF"/>
        <w:spacing w:before="0" w:beforeAutospacing="0" w:after="0" w:afterAutospacing="0" w:line="276" w:lineRule="auto"/>
        <w:ind w:firstLine="720"/>
        <w:jc w:val="both"/>
        <w:rPr>
          <w:sz w:val="28"/>
          <w:szCs w:val="28"/>
        </w:rPr>
      </w:pPr>
      <w:r w:rsidRPr="00EB4B12">
        <w:rPr>
          <w:sz w:val="28"/>
          <w:szCs w:val="28"/>
        </w:rPr>
        <w:t>Jāatzīmē, ka izmaksas var tikt precizētas atbilstoši būvuzraudzības un projekta vadības izmaksu izmaiņām.</w:t>
      </w:r>
    </w:p>
    <w:p w14:paraId="3FFD18C3" w14:textId="77777777" w:rsidR="00352F08" w:rsidRDefault="00352F08" w:rsidP="00293FA9">
      <w:pPr>
        <w:pStyle w:val="tv213"/>
        <w:shd w:val="clear" w:color="auto" w:fill="FFFFFF"/>
        <w:spacing w:before="0" w:beforeAutospacing="0" w:after="0" w:afterAutospacing="0" w:line="293" w:lineRule="atLeast"/>
        <w:ind w:firstLine="720"/>
        <w:jc w:val="both"/>
        <w:rPr>
          <w:sz w:val="28"/>
          <w:szCs w:val="28"/>
        </w:rPr>
      </w:pPr>
    </w:p>
    <w:p w14:paraId="6BABCA9A" w14:textId="77777777" w:rsidR="00352F08" w:rsidRDefault="0060012E" w:rsidP="0060012E">
      <w:pPr>
        <w:pStyle w:val="tv213"/>
        <w:numPr>
          <w:ilvl w:val="1"/>
          <w:numId w:val="22"/>
        </w:numPr>
        <w:shd w:val="clear" w:color="auto" w:fill="FFFFFF" w:themeFill="background1"/>
        <w:spacing w:before="0" w:beforeAutospacing="0" w:after="0" w:afterAutospacing="0" w:line="256" w:lineRule="auto"/>
        <w:jc w:val="center"/>
        <w:rPr>
          <w:b/>
          <w:sz w:val="28"/>
          <w:szCs w:val="28"/>
        </w:rPr>
      </w:pPr>
      <w:r>
        <w:rPr>
          <w:b/>
          <w:sz w:val="28"/>
          <w:szCs w:val="28"/>
        </w:rPr>
        <w:t xml:space="preserve">Infrastruktūras izbūves tempa kāpināšanas iespēju </w:t>
      </w:r>
      <w:proofErr w:type="spellStart"/>
      <w:r>
        <w:rPr>
          <w:b/>
          <w:sz w:val="28"/>
          <w:szCs w:val="28"/>
        </w:rPr>
        <w:t>izvērtējums</w:t>
      </w:r>
      <w:proofErr w:type="spellEnd"/>
      <w:r>
        <w:rPr>
          <w:b/>
          <w:sz w:val="28"/>
          <w:szCs w:val="28"/>
        </w:rPr>
        <w:t xml:space="preserve"> un šim mērķim nepieciešamais finansējums</w:t>
      </w:r>
    </w:p>
    <w:p w14:paraId="38886703" w14:textId="77777777" w:rsidR="0060012E" w:rsidRPr="00DE1166" w:rsidRDefault="0060012E" w:rsidP="0060012E">
      <w:pPr>
        <w:pStyle w:val="tv213"/>
        <w:shd w:val="clear" w:color="auto" w:fill="FFFFFF" w:themeFill="background1"/>
        <w:spacing w:before="0" w:beforeAutospacing="0" w:after="0" w:afterAutospacing="0" w:line="256" w:lineRule="auto"/>
        <w:ind w:left="1429"/>
        <w:rPr>
          <w:b/>
          <w:sz w:val="28"/>
          <w:szCs w:val="28"/>
        </w:rPr>
      </w:pPr>
    </w:p>
    <w:p w14:paraId="63E4BBAC" w14:textId="77777777" w:rsidR="009C6B33" w:rsidRDefault="0060012E" w:rsidP="00352F08">
      <w:pPr>
        <w:pStyle w:val="tv213"/>
        <w:shd w:val="clear" w:color="auto" w:fill="FFFFFF" w:themeFill="background1"/>
        <w:spacing w:before="0" w:beforeAutospacing="0" w:after="0" w:afterAutospacing="0" w:line="293" w:lineRule="atLeast"/>
        <w:ind w:firstLine="851"/>
        <w:jc w:val="both"/>
        <w:rPr>
          <w:rFonts w:eastAsiaTheme="minorHAnsi"/>
          <w:bCs/>
          <w:iCs/>
          <w:sz w:val="28"/>
          <w:szCs w:val="28"/>
          <w:lang w:eastAsia="en-US"/>
        </w:rPr>
      </w:pPr>
      <w:r>
        <w:rPr>
          <w:rFonts w:eastAsiaTheme="minorHAnsi"/>
          <w:bCs/>
          <w:iCs/>
          <w:sz w:val="28"/>
          <w:szCs w:val="28"/>
          <w:lang w:eastAsia="en-US"/>
        </w:rPr>
        <w:lastRenderedPageBreak/>
        <w:t>Kā jau iepriekš tika ziņots,</w:t>
      </w:r>
      <w:r w:rsidR="00352F08" w:rsidRPr="0060012E">
        <w:rPr>
          <w:rFonts w:eastAsiaTheme="minorHAnsi"/>
          <w:bCs/>
          <w:iCs/>
          <w:sz w:val="28"/>
          <w:szCs w:val="28"/>
          <w:lang w:eastAsia="en-US"/>
        </w:rPr>
        <w:t xml:space="preserve"> 2022. gada 29. jūnijā</w:t>
      </w:r>
      <w:r>
        <w:rPr>
          <w:rFonts w:eastAsiaTheme="minorHAnsi"/>
          <w:bCs/>
          <w:iCs/>
          <w:sz w:val="28"/>
          <w:szCs w:val="28"/>
          <w:lang w:eastAsia="en-US"/>
        </w:rPr>
        <w:t xml:space="preserve"> tika</w:t>
      </w:r>
      <w:r w:rsidR="00352F08" w:rsidRPr="0060012E">
        <w:rPr>
          <w:rFonts w:eastAsiaTheme="minorHAnsi"/>
          <w:bCs/>
          <w:iCs/>
          <w:sz w:val="28"/>
          <w:szCs w:val="28"/>
          <w:lang w:eastAsia="en-US"/>
        </w:rPr>
        <w:t xml:space="preserve"> noslē</w:t>
      </w:r>
      <w:r>
        <w:rPr>
          <w:rFonts w:eastAsiaTheme="minorHAnsi"/>
          <w:bCs/>
          <w:iCs/>
          <w:sz w:val="28"/>
          <w:szCs w:val="28"/>
          <w:lang w:eastAsia="en-US"/>
        </w:rPr>
        <w:t>gti</w:t>
      </w:r>
      <w:r w:rsidR="00352F08" w:rsidRPr="0060012E">
        <w:rPr>
          <w:rFonts w:eastAsiaTheme="minorHAnsi"/>
          <w:bCs/>
          <w:iCs/>
          <w:sz w:val="28"/>
          <w:szCs w:val="28"/>
          <w:lang w:eastAsia="en-US"/>
        </w:rPr>
        <w:t xml:space="preserve"> līgum</w:t>
      </w:r>
      <w:r>
        <w:rPr>
          <w:rFonts w:eastAsiaTheme="minorHAnsi"/>
          <w:bCs/>
          <w:iCs/>
          <w:sz w:val="28"/>
          <w:szCs w:val="28"/>
          <w:lang w:eastAsia="en-US"/>
        </w:rPr>
        <w:t xml:space="preserve">i par </w:t>
      </w:r>
      <w:r w:rsidR="009C6B33">
        <w:rPr>
          <w:rFonts w:eastAsiaTheme="minorHAnsi"/>
          <w:bCs/>
          <w:iCs/>
          <w:sz w:val="28"/>
          <w:szCs w:val="28"/>
          <w:lang w:eastAsia="en-US"/>
        </w:rPr>
        <w:t xml:space="preserve">valsts ārējās sauszemes </w:t>
      </w:r>
      <w:r>
        <w:rPr>
          <w:rFonts w:eastAsiaTheme="minorHAnsi"/>
          <w:bCs/>
          <w:iCs/>
          <w:sz w:val="28"/>
          <w:szCs w:val="28"/>
          <w:lang w:eastAsia="en-US"/>
        </w:rPr>
        <w:t>robežas apsardzības infrastruktūras izbūvi 2.kārtā</w:t>
      </w:r>
      <w:r w:rsidR="009C6B33">
        <w:rPr>
          <w:rStyle w:val="FootnoteReference"/>
          <w:rFonts w:eastAsiaTheme="minorHAnsi"/>
          <w:bCs/>
          <w:iCs/>
          <w:sz w:val="28"/>
          <w:szCs w:val="28"/>
          <w:lang w:eastAsia="en-US"/>
        </w:rPr>
        <w:footnoteReference w:id="7"/>
      </w:r>
      <w:r w:rsidR="00352F08" w:rsidRPr="0060012E">
        <w:rPr>
          <w:rFonts w:eastAsiaTheme="minorHAnsi"/>
          <w:bCs/>
          <w:iCs/>
          <w:sz w:val="28"/>
          <w:szCs w:val="28"/>
          <w:lang w:eastAsia="en-US"/>
        </w:rPr>
        <w:t xml:space="preserve"> pamatojoties uz Ministru kabineta 2022. gada 14. jūnija lēmumu</w:t>
      </w:r>
      <w:r w:rsidR="00352F08" w:rsidRPr="0060012E">
        <w:rPr>
          <w:rFonts w:eastAsiaTheme="minorHAnsi"/>
          <w:bCs/>
          <w:iCs/>
          <w:sz w:val="28"/>
          <w:szCs w:val="28"/>
          <w:vertAlign w:val="superscript"/>
          <w:lang w:eastAsia="en-US"/>
        </w:rPr>
        <w:footnoteReference w:id="8"/>
      </w:r>
      <w:r w:rsidR="00352F08" w:rsidRPr="0060012E">
        <w:rPr>
          <w:rFonts w:eastAsiaTheme="minorHAnsi"/>
          <w:bCs/>
          <w:iCs/>
          <w:sz w:val="28"/>
          <w:szCs w:val="28"/>
          <w:lang w:eastAsia="en-US"/>
        </w:rPr>
        <w:t xml:space="preserve">. </w:t>
      </w:r>
    </w:p>
    <w:p w14:paraId="5F686D63" w14:textId="451CACDC" w:rsidR="00352F08" w:rsidRDefault="00352F08" w:rsidP="00352F08">
      <w:pPr>
        <w:pStyle w:val="tv213"/>
        <w:shd w:val="clear" w:color="auto" w:fill="FFFFFF" w:themeFill="background1"/>
        <w:spacing w:before="0" w:beforeAutospacing="0" w:after="0" w:afterAutospacing="0" w:line="293" w:lineRule="atLeast"/>
        <w:ind w:firstLine="851"/>
        <w:jc w:val="both"/>
        <w:rPr>
          <w:rFonts w:eastAsiaTheme="minorHAnsi"/>
          <w:bCs/>
          <w:iCs/>
          <w:sz w:val="28"/>
          <w:szCs w:val="28"/>
          <w:lang w:eastAsia="en-US"/>
        </w:rPr>
      </w:pPr>
      <w:r w:rsidRPr="0060012E">
        <w:rPr>
          <w:rFonts w:eastAsiaTheme="minorHAnsi"/>
          <w:bCs/>
          <w:iCs/>
          <w:sz w:val="28"/>
          <w:szCs w:val="28"/>
          <w:lang w:eastAsia="en-US"/>
        </w:rPr>
        <w:t xml:space="preserve">Uz </w:t>
      </w:r>
      <w:r w:rsidR="009C6B33">
        <w:rPr>
          <w:rFonts w:eastAsiaTheme="minorHAnsi"/>
          <w:bCs/>
          <w:iCs/>
          <w:sz w:val="28"/>
          <w:szCs w:val="28"/>
          <w:lang w:eastAsia="en-US"/>
        </w:rPr>
        <w:t xml:space="preserve">pārskata perioda beigām minētās kārtas četrās </w:t>
      </w:r>
      <w:r w:rsidRPr="0060012E">
        <w:rPr>
          <w:rFonts w:eastAsiaTheme="minorHAnsi"/>
          <w:bCs/>
          <w:iCs/>
          <w:sz w:val="28"/>
          <w:szCs w:val="28"/>
          <w:lang w:eastAsia="en-US"/>
        </w:rPr>
        <w:t xml:space="preserve">darbu daļās </w:t>
      </w:r>
      <w:r w:rsidR="009C6B33">
        <w:rPr>
          <w:rFonts w:eastAsiaTheme="minorHAnsi"/>
          <w:bCs/>
          <w:iCs/>
          <w:sz w:val="28"/>
          <w:szCs w:val="28"/>
          <w:lang w:eastAsia="en-US"/>
        </w:rPr>
        <w:t>i</w:t>
      </w:r>
      <w:r w:rsidR="009C6B33" w:rsidRPr="009C6B33">
        <w:rPr>
          <w:rFonts w:eastAsiaTheme="minorHAnsi"/>
          <w:bCs/>
          <w:iCs/>
          <w:sz w:val="28"/>
          <w:szCs w:val="28"/>
          <w:lang w:eastAsia="en-US"/>
        </w:rPr>
        <w:t>nfrastruktūras izbūvei nepieciešamā teritorija gar valsts ārējo robežu, atbilstoši saņemtajiem būvprojektiem, ir sagatavota būvdarbu uzsākšanai 30,47 km</w:t>
      </w:r>
      <w:r w:rsidRPr="0060012E">
        <w:rPr>
          <w:rFonts w:eastAsiaTheme="minorHAnsi"/>
          <w:bCs/>
          <w:iCs/>
          <w:sz w:val="28"/>
          <w:szCs w:val="28"/>
          <w:lang w:eastAsia="en-US"/>
        </w:rPr>
        <w:t xml:space="preserve"> </w:t>
      </w:r>
      <w:r w:rsidR="009C6B33">
        <w:rPr>
          <w:rFonts w:eastAsiaTheme="minorHAnsi"/>
          <w:bCs/>
          <w:iCs/>
          <w:sz w:val="28"/>
          <w:szCs w:val="28"/>
          <w:lang w:eastAsia="en-US"/>
        </w:rPr>
        <w:t>garumā</w:t>
      </w:r>
      <w:r w:rsidRPr="0060012E">
        <w:rPr>
          <w:rFonts w:eastAsiaTheme="minorHAnsi"/>
          <w:bCs/>
          <w:iCs/>
          <w:sz w:val="28"/>
          <w:szCs w:val="28"/>
          <w:lang w:eastAsia="en-US"/>
        </w:rPr>
        <w:t xml:space="preserve">, </w:t>
      </w:r>
      <w:r w:rsidR="009C6B33">
        <w:rPr>
          <w:rFonts w:eastAsiaTheme="minorHAnsi"/>
          <w:bCs/>
          <w:iCs/>
          <w:sz w:val="28"/>
          <w:szCs w:val="28"/>
          <w:lang w:eastAsia="en-US"/>
        </w:rPr>
        <w:t xml:space="preserve">savukārt </w:t>
      </w:r>
      <w:r w:rsidRPr="0060012E">
        <w:rPr>
          <w:rFonts w:eastAsiaTheme="minorHAnsi"/>
          <w:bCs/>
          <w:iCs/>
          <w:sz w:val="28"/>
          <w:szCs w:val="28"/>
          <w:lang w:eastAsia="en-US"/>
        </w:rPr>
        <w:t xml:space="preserve">atlikušajās </w:t>
      </w:r>
      <w:r w:rsidR="009C6B33">
        <w:rPr>
          <w:rFonts w:eastAsiaTheme="minorHAnsi"/>
          <w:bCs/>
          <w:iCs/>
          <w:sz w:val="28"/>
          <w:szCs w:val="28"/>
          <w:lang w:eastAsia="en-US"/>
        </w:rPr>
        <w:t>trijās</w:t>
      </w:r>
      <w:r w:rsidRPr="0060012E">
        <w:rPr>
          <w:rFonts w:eastAsiaTheme="minorHAnsi"/>
          <w:bCs/>
          <w:iCs/>
          <w:sz w:val="28"/>
          <w:szCs w:val="28"/>
          <w:lang w:eastAsia="en-US"/>
        </w:rPr>
        <w:t xml:space="preserve"> darbu daļās turpinās </w:t>
      </w:r>
      <w:r w:rsidR="009C6B33">
        <w:rPr>
          <w:rFonts w:eastAsiaTheme="minorHAnsi"/>
          <w:bCs/>
          <w:iCs/>
          <w:sz w:val="28"/>
          <w:szCs w:val="28"/>
          <w:lang w:eastAsia="en-US"/>
        </w:rPr>
        <w:t>b</w:t>
      </w:r>
      <w:r w:rsidRPr="0060012E">
        <w:rPr>
          <w:rFonts w:eastAsiaTheme="minorHAnsi"/>
          <w:bCs/>
          <w:iCs/>
          <w:sz w:val="28"/>
          <w:szCs w:val="28"/>
          <w:lang w:eastAsia="en-US"/>
        </w:rPr>
        <w:t>ūvniecības ieceres izstrāde</w:t>
      </w:r>
      <w:r w:rsidR="0082542F">
        <w:rPr>
          <w:rFonts w:eastAsiaTheme="minorHAnsi"/>
          <w:bCs/>
          <w:iCs/>
          <w:sz w:val="28"/>
          <w:szCs w:val="28"/>
          <w:lang w:eastAsia="en-US"/>
        </w:rPr>
        <w:t xml:space="preserve"> posmos gar publiskajām upēm</w:t>
      </w:r>
      <w:r w:rsidR="009C6B33">
        <w:rPr>
          <w:rFonts w:eastAsiaTheme="minorHAnsi"/>
          <w:bCs/>
          <w:iCs/>
          <w:sz w:val="28"/>
          <w:szCs w:val="28"/>
          <w:lang w:eastAsia="en-US"/>
        </w:rPr>
        <w:t>.</w:t>
      </w:r>
    </w:p>
    <w:p w14:paraId="44394A74" w14:textId="77777777" w:rsidR="009C6B33" w:rsidRPr="007E032A" w:rsidRDefault="009C6B33" w:rsidP="009C6B33">
      <w:pPr>
        <w:pStyle w:val="tv213"/>
        <w:shd w:val="clear" w:color="auto" w:fill="FFFFFF" w:themeFill="background1"/>
        <w:spacing w:before="0" w:beforeAutospacing="0" w:after="0" w:afterAutospacing="0" w:line="293" w:lineRule="atLeast"/>
        <w:ind w:firstLine="851"/>
        <w:jc w:val="both"/>
        <w:rPr>
          <w:bCs/>
          <w:iCs/>
          <w:sz w:val="28"/>
          <w:szCs w:val="28"/>
        </w:rPr>
      </w:pPr>
      <w:r>
        <w:rPr>
          <w:rFonts w:eastAsiaTheme="minorHAnsi"/>
          <w:bCs/>
          <w:iCs/>
          <w:sz w:val="28"/>
          <w:szCs w:val="28"/>
          <w:lang w:eastAsia="en-US"/>
        </w:rPr>
        <w:t xml:space="preserve">Ievērojot minēto, lai Aģentūra varētu </w:t>
      </w:r>
      <w:r w:rsidRPr="009C6B33">
        <w:rPr>
          <w:rFonts w:eastAsiaTheme="minorEastAsia"/>
          <w:bCs/>
          <w:iCs/>
          <w:sz w:val="28"/>
          <w:szCs w:val="28"/>
        </w:rPr>
        <w:t>uzsākt atmežošanu un atsavināšanu</w:t>
      </w:r>
      <w:r>
        <w:rPr>
          <w:rFonts w:eastAsiaTheme="minorEastAsia"/>
          <w:bCs/>
          <w:iCs/>
          <w:sz w:val="28"/>
          <w:szCs w:val="28"/>
        </w:rPr>
        <w:t xml:space="preserve"> atlikušajās trijās darbu daļās, kur</w:t>
      </w:r>
      <w:r w:rsidRPr="009C6B33">
        <w:rPr>
          <w:rFonts w:eastAsiaTheme="minorEastAsia"/>
          <w:bCs/>
          <w:iCs/>
          <w:sz w:val="28"/>
          <w:szCs w:val="28"/>
        </w:rPr>
        <w:t xml:space="preserve"> valsts robeža </w:t>
      </w:r>
      <w:r w:rsidRPr="007E032A">
        <w:rPr>
          <w:rFonts w:eastAsiaTheme="minorEastAsia"/>
          <w:bCs/>
          <w:iCs/>
          <w:sz w:val="28"/>
          <w:szCs w:val="28"/>
        </w:rPr>
        <w:t>noteikta pa publiskiem ūdeņiem:</w:t>
      </w:r>
    </w:p>
    <w:p w14:paraId="64EA15A9" w14:textId="3498973C" w:rsidR="009C6B33" w:rsidRPr="009C6B33" w:rsidRDefault="009C6B33" w:rsidP="005C407E">
      <w:pPr>
        <w:pStyle w:val="tv213"/>
        <w:numPr>
          <w:ilvl w:val="0"/>
          <w:numId w:val="39"/>
        </w:numPr>
        <w:shd w:val="clear" w:color="auto" w:fill="FFFFFF" w:themeFill="background1"/>
        <w:spacing w:line="293" w:lineRule="atLeast"/>
        <w:jc w:val="both"/>
        <w:rPr>
          <w:bCs/>
          <w:iCs/>
          <w:sz w:val="28"/>
          <w:szCs w:val="28"/>
        </w:rPr>
      </w:pPr>
      <w:r w:rsidRPr="007E032A">
        <w:rPr>
          <w:rFonts w:eastAsiaTheme="minorEastAsia"/>
          <w:bCs/>
          <w:iCs/>
          <w:sz w:val="28"/>
          <w:szCs w:val="28"/>
        </w:rPr>
        <w:t xml:space="preserve">pēc iesniegtā būvprojekta risinājuma </w:t>
      </w:r>
      <w:r w:rsidR="007E032A">
        <w:rPr>
          <w:rFonts w:eastAsiaTheme="minorEastAsia"/>
          <w:bCs/>
          <w:iCs/>
          <w:sz w:val="28"/>
          <w:szCs w:val="28"/>
        </w:rPr>
        <w:t xml:space="preserve">jāveic tā izvērtēšana un </w:t>
      </w:r>
      <w:r w:rsidR="007E032A" w:rsidRPr="009C6B33">
        <w:rPr>
          <w:rFonts w:eastAsiaTheme="minorEastAsia"/>
          <w:bCs/>
          <w:iCs/>
          <w:sz w:val="28"/>
          <w:szCs w:val="28"/>
        </w:rPr>
        <w:t>saskaņošana, konstatē</w:t>
      </w:r>
      <w:r w:rsidR="007E032A">
        <w:rPr>
          <w:rFonts w:eastAsiaTheme="minorEastAsia"/>
          <w:bCs/>
          <w:iCs/>
          <w:sz w:val="28"/>
          <w:szCs w:val="28"/>
        </w:rPr>
        <w:t>jot</w:t>
      </w:r>
      <w:r w:rsidR="007E032A" w:rsidRPr="009C6B33">
        <w:rPr>
          <w:rFonts w:eastAsiaTheme="minorEastAsia"/>
          <w:bCs/>
          <w:iCs/>
          <w:sz w:val="28"/>
          <w:szCs w:val="28"/>
        </w:rPr>
        <w:t xml:space="preserve"> atsavināmo teritoriju robežas</w:t>
      </w:r>
      <w:r w:rsidR="007E032A">
        <w:rPr>
          <w:rFonts w:eastAsiaTheme="minorEastAsia"/>
          <w:bCs/>
          <w:iCs/>
          <w:sz w:val="28"/>
          <w:szCs w:val="28"/>
        </w:rPr>
        <w:t>, kā arī</w:t>
      </w:r>
      <w:r w:rsidR="007E032A" w:rsidRPr="009C6B33">
        <w:rPr>
          <w:rFonts w:eastAsiaTheme="minorEastAsia"/>
          <w:bCs/>
          <w:iCs/>
          <w:sz w:val="28"/>
          <w:szCs w:val="28"/>
        </w:rPr>
        <w:t xml:space="preserve"> </w:t>
      </w:r>
      <w:r w:rsidRPr="009C6B33">
        <w:rPr>
          <w:rFonts w:eastAsiaTheme="minorEastAsia"/>
          <w:bCs/>
          <w:iCs/>
          <w:sz w:val="28"/>
          <w:szCs w:val="28"/>
        </w:rPr>
        <w:t>jānosaka un jāapstiprina patrulēšanas joslas izvietojums;</w:t>
      </w:r>
    </w:p>
    <w:p w14:paraId="5E857C15" w14:textId="77777777" w:rsidR="009C6B33" w:rsidRPr="009C6B33" w:rsidRDefault="005C407E" w:rsidP="005C407E">
      <w:pPr>
        <w:pStyle w:val="tv213"/>
        <w:numPr>
          <w:ilvl w:val="0"/>
          <w:numId w:val="39"/>
        </w:numPr>
        <w:shd w:val="clear" w:color="auto" w:fill="FFFFFF" w:themeFill="background1"/>
        <w:spacing w:line="293" w:lineRule="atLeast"/>
        <w:jc w:val="both"/>
        <w:rPr>
          <w:bCs/>
          <w:iCs/>
          <w:sz w:val="28"/>
          <w:szCs w:val="28"/>
        </w:rPr>
      </w:pPr>
      <w:r>
        <w:rPr>
          <w:rFonts w:eastAsiaTheme="minorEastAsia"/>
          <w:bCs/>
          <w:iCs/>
          <w:sz w:val="28"/>
          <w:szCs w:val="28"/>
        </w:rPr>
        <w:t>v</w:t>
      </w:r>
      <w:r w:rsidR="009C6B33" w:rsidRPr="009C6B33">
        <w:rPr>
          <w:rFonts w:eastAsiaTheme="minorEastAsia"/>
          <w:bCs/>
          <w:iCs/>
          <w:sz w:val="28"/>
          <w:szCs w:val="28"/>
        </w:rPr>
        <w:t xml:space="preserve">ienlaikus ar atsavināšanas un atmežošanas darbiem uz Ministru kabinetu </w:t>
      </w:r>
      <w:r>
        <w:rPr>
          <w:rFonts w:eastAsiaTheme="minorEastAsia"/>
          <w:bCs/>
          <w:iCs/>
          <w:sz w:val="28"/>
          <w:szCs w:val="28"/>
        </w:rPr>
        <w:t>plānots virzīt</w:t>
      </w:r>
      <w:r w:rsidR="009C6B33" w:rsidRPr="009C6B33">
        <w:rPr>
          <w:rFonts w:eastAsiaTheme="minorEastAsia"/>
          <w:bCs/>
          <w:iCs/>
          <w:sz w:val="28"/>
          <w:szCs w:val="28"/>
        </w:rPr>
        <w:t xml:space="preserve"> noteikum</w:t>
      </w:r>
      <w:r>
        <w:rPr>
          <w:rFonts w:eastAsiaTheme="minorEastAsia"/>
          <w:bCs/>
          <w:iCs/>
          <w:sz w:val="28"/>
          <w:szCs w:val="28"/>
        </w:rPr>
        <w:t>us</w:t>
      </w:r>
      <w:r w:rsidR="009C6B33" w:rsidRPr="009C6B33">
        <w:rPr>
          <w:rFonts w:eastAsiaTheme="minorEastAsia"/>
          <w:bCs/>
          <w:iCs/>
          <w:sz w:val="28"/>
          <w:szCs w:val="28"/>
        </w:rPr>
        <w:t xml:space="preserve"> par patrulēšanas joslas noteikšanu </w:t>
      </w:r>
      <w:r w:rsidR="009C6B33" w:rsidRPr="007E032A">
        <w:rPr>
          <w:rFonts w:eastAsiaTheme="minorEastAsia"/>
          <w:bCs/>
          <w:iCs/>
          <w:sz w:val="28"/>
          <w:szCs w:val="28"/>
        </w:rPr>
        <w:t>gar publiskajām upēm</w:t>
      </w:r>
      <w:r w:rsidR="009C6B33" w:rsidRPr="009C6B33">
        <w:rPr>
          <w:rFonts w:eastAsiaTheme="minorEastAsia"/>
          <w:bCs/>
          <w:iCs/>
          <w:sz w:val="28"/>
          <w:szCs w:val="28"/>
        </w:rPr>
        <w:t xml:space="preserve"> (robežas posms </w:t>
      </w:r>
      <w:r w:rsidR="009C6B33" w:rsidRPr="007E032A">
        <w:rPr>
          <w:rFonts w:eastAsiaTheme="minorEastAsia"/>
          <w:bCs/>
          <w:iCs/>
          <w:sz w:val="28"/>
          <w:szCs w:val="28"/>
        </w:rPr>
        <w:t>pa publiskajām upēm</w:t>
      </w:r>
      <w:r w:rsidR="009C6B33" w:rsidRPr="009C6B33">
        <w:rPr>
          <w:rFonts w:eastAsiaTheme="minorEastAsia"/>
          <w:bCs/>
          <w:iCs/>
          <w:sz w:val="28"/>
          <w:szCs w:val="28"/>
        </w:rPr>
        <w:t xml:space="preserve"> kopā veido </w:t>
      </w:r>
      <w:r w:rsidR="009C6B33" w:rsidRPr="009C6B33">
        <w:rPr>
          <w:rFonts w:eastAsiaTheme="minorEastAsia"/>
          <w:b/>
          <w:bCs/>
          <w:iCs/>
          <w:sz w:val="28"/>
          <w:szCs w:val="28"/>
        </w:rPr>
        <w:t>~29,77 km</w:t>
      </w:r>
      <w:r w:rsidR="009C6B33" w:rsidRPr="009C6B33">
        <w:rPr>
          <w:rFonts w:eastAsiaTheme="minorEastAsia"/>
          <w:bCs/>
          <w:iCs/>
          <w:sz w:val="28"/>
          <w:szCs w:val="28"/>
        </w:rPr>
        <w:t>)</w:t>
      </w:r>
      <w:r>
        <w:rPr>
          <w:rStyle w:val="FootnoteReference"/>
          <w:rFonts w:eastAsiaTheme="minorEastAsia"/>
          <w:bCs/>
          <w:iCs/>
          <w:sz w:val="28"/>
          <w:szCs w:val="28"/>
        </w:rPr>
        <w:footnoteReference w:id="9"/>
      </w:r>
      <w:r>
        <w:rPr>
          <w:rFonts w:eastAsiaTheme="minorEastAsia"/>
          <w:bCs/>
          <w:iCs/>
          <w:sz w:val="28"/>
          <w:szCs w:val="28"/>
        </w:rPr>
        <w:t xml:space="preserve"> (sk. 8. attēlu)</w:t>
      </w:r>
      <w:r w:rsidR="009C6B33" w:rsidRPr="009C6B33">
        <w:rPr>
          <w:rFonts w:eastAsiaTheme="minorEastAsia"/>
          <w:bCs/>
          <w:iCs/>
          <w:sz w:val="28"/>
          <w:szCs w:val="28"/>
        </w:rPr>
        <w:t>.</w:t>
      </w:r>
    </w:p>
    <w:p w14:paraId="1AA97AAA" w14:textId="77777777" w:rsidR="009C6B33" w:rsidRPr="0060012E" w:rsidRDefault="005C407E" w:rsidP="005C407E">
      <w:pPr>
        <w:pStyle w:val="tv213"/>
        <w:shd w:val="clear" w:color="auto" w:fill="FFFFFF" w:themeFill="background1"/>
        <w:spacing w:before="0" w:beforeAutospacing="0" w:after="0" w:afterAutospacing="0" w:line="293" w:lineRule="atLeast"/>
        <w:ind w:firstLine="851"/>
        <w:jc w:val="center"/>
        <w:rPr>
          <w:rFonts w:eastAsiaTheme="minorHAnsi"/>
          <w:bCs/>
          <w:iCs/>
          <w:sz w:val="28"/>
          <w:szCs w:val="28"/>
          <w:lang w:eastAsia="en-US"/>
        </w:rPr>
      </w:pPr>
      <w:r>
        <w:rPr>
          <w:rFonts w:eastAsiaTheme="minorHAnsi"/>
          <w:bCs/>
          <w:iCs/>
          <w:noProof/>
          <w:sz w:val="28"/>
          <w:szCs w:val="28"/>
        </w:rPr>
        <w:drawing>
          <wp:inline distT="0" distB="0" distL="0" distR="0" wp14:anchorId="60AE3EBD" wp14:editId="61330444">
            <wp:extent cx="3869229" cy="1999133"/>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03940" cy="2017067"/>
                    </a:xfrm>
                    <a:prstGeom prst="rect">
                      <a:avLst/>
                    </a:prstGeom>
                    <a:noFill/>
                  </pic:spPr>
                </pic:pic>
              </a:graphicData>
            </a:graphic>
          </wp:inline>
        </w:drawing>
      </w:r>
    </w:p>
    <w:p w14:paraId="72D3800E" w14:textId="77777777" w:rsidR="005C407E" w:rsidRPr="0074184D" w:rsidRDefault="005C407E" w:rsidP="005C407E">
      <w:pPr>
        <w:pStyle w:val="ListParagraph"/>
        <w:tabs>
          <w:tab w:val="left" w:pos="1134"/>
        </w:tabs>
        <w:jc w:val="center"/>
        <w:rPr>
          <w:rFonts w:ascii="Times New Roman" w:eastAsia="Calibri" w:hAnsi="Times New Roman" w:cs="Times New Roman"/>
          <w:i/>
          <w:sz w:val="24"/>
          <w:szCs w:val="24"/>
        </w:rPr>
      </w:pPr>
      <w:r w:rsidRPr="0074184D">
        <w:rPr>
          <w:rFonts w:ascii="Times New Roman" w:eastAsia="Calibri" w:hAnsi="Times New Roman" w:cs="Times New Roman"/>
          <w:i/>
          <w:sz w:val="24"/>
          <w:szCs w:val="24"/>
        </w:rPr>
        <w:t>Att.</w:t>
      </w:r>
      <w:r>
        <w:rPr>
          <w:rFonts w:ascii="Times New Roman" w:eastAsia="Calibri" w:hAnsi="Times New Roman" w:cs="Times New Roman"/>
          <w:i/>
          <w:sz w:val="24"/>
          <w:szCs w:val="24"/>
        </w:rPr>
        <w:t>8</w:t>
      </w:r>
      <w:r w:rsidRPr="0074184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Būvdarbu 2.kārtas specifikas attēlojums</w:t>
      </w:r>
    </w:p>
    <w:p w14:paraId="36E4910C" w14:textId="6FA4098F" w:rsidR="00352F08" w:rsidRPr="007E032A" w:rsidRDefault="00352F08" w:rsidP="0082542F">
      <w:pPr>
        <w:pStyle w:val="tv213"/>
        <w:shd w:val="clear" w:color="auto" w:fill="FFFFFF" w:themeFill="background1"/>
        <w:spacing w:before="0" w:beforeAutospacing="0" w:after="0" w:afterAutospacing="0" w:line="276" w:lineRule="auto"/>
        <w:ind w:firstLine="851"/>
        <w:jc w:val="both"/>
        <w:rPr>
          <w:rFonts w:eastAsiaTheme="minorHAnsi"/>
          <w:bCs/>
          <w:iCs/>
          <w:sz w:val="28"/>
          <w:szCs w:val="28"/>
          <w:lang w:eastAsia="en-US"/>
        </w:rPr>
      </w:pPr>
      <w:r w:rsidRPr="0060012E">
        <w:rPr>
          <w:rFonts w:eastAsiaTheme="minorHAnsi"/>
          <w:bCs/>
          <w:iCs/>
          <w:sz w:val="28"/>
          <w:szCs w:val="28"/>
          <w:lang w:eastAsia="en-US"/>
        </w:rPr>
        <w:t xml:space="preserve">Ņemot vērā iepriekš neparedzētus izaicinājumus, ar kuriem </w:t>
      </w:r>
      <w:r w:rsidR="005C407E">
        <w:rPr>
          <w:rFonts w:eastAsiaTheme="minorHAnsi"/>
          <w:bCs/>
          <w:iCs/>
          <w:sz w:val="28"/>
          <w:szCs w:val="28"/>
          <w:lang w:eastAsia="en-US"/>
        </w:rPr>
        <w:t xml:space="preserve">2. </w:t>
      </w:r>
      <w:r w:rsidRPr="0060012E">
        <w:rPr>
          <w:rFonts w:eastAsiaTheme="minorHAnsi"/>
          <w:bCs/>
          <w:iCs/>
          <w:sz w:val="28"/>
          <w:szCs w:val="28"/>
          <w:lang w:eastAsia="en-US"/>
        </w:rPr>
        <w:t xml:space="preserve">kārtas teritorijās saskarās projekta realizācijas laikā iesaistītās puses, t.sk. bet ne tikai izteikti sarežģīts reljefs valsts robežas joslā, </w:t>
      </w:r>
      <w:proofErr w:type="spellStart"/>
      <w:r w:rsidRPr="0060012E">
        <w:rPr>
          <w:rFonts w:eastAsiaTheme="minorHAnsi"/>
          <w:bCs/>
          <w:iCs/>
          <w:sz w:val="28"/>
          <w:szCs w:val="28"/>
          <w:lang w:eastAsia="en-US"/>
        </w:rPr>
        <w:t>stāvkrasti</w:t>
      </w:r>
      <w:proofErr w:type="spellEnd"/>
      <w:r w:rsidRPr="0060012E">
        <w:rPr>
          <w:rFonts w:eastAsiaTheme="minorHAnsi"/>
          <w:bCs/>
          <w:iCs/>
          <w:sz w:val="28"/>
          <w:szCs w:val="28"/>
          <w:lang w:eastAsia="en-US"/>
        </w:rPr>
        <w:t xml:space="preserve">, kraujas un upes, </w:t>
      </w:r>
      <w:r w:rsidRPr="007E032A">
        <w:rPr>
          <w:rFonts w:eastAsiaTheme="minorHAnsi"/>
          <w:bCs/>
          <w:iCs/>
          <w:sz w:val="28"/>
          <w:szCs w:val="28"/>
          <w:lang w:eastAsia="en-US"/>
        </w:rPr>
        <w:t xml:space="preserve">patrulēšanas joslas </w:t>
      </w:r>
      <w:r w:rsidR="005C407E" w:rsidRPr="007E032A">
        <w:rPr>
          <w:rFonts w:eastAsiaTheme="minorHAnsi"/>
          <w:bCs/>
          <w:iCs/>
          <w:sz w:val="28"/>
          <w:szCs w:val="28"/>
          <w:lang w:eastAsia="en-US"/>
        </w:rPr>
        <w:t>izvietojuma (būvprojekta risinājuma)</w:t>
      </w:r>
      <w:r w:rsidRPr="007E032A">
        <w:rPr>
          <w:rFonts w:eastAsiaTheme="minorHAnsi"/>
          <w:bCs/>
          <w:iCs/>
          <w:sz w:val="28"/>
          <w:szCs w:val="28"/>
          <w:lang w:eastAsia="en-US"/>
        </w:rPr>
        <w:t xml:space="preserve"> saskaņošana</w:t>
      </w:r>
      <w:r w:rsidR="005C407E" w:rsidRPr="007E032A">
        <w:rPr>
          <w:rFonts w:eastAsiaTheme="minorHAnsi"/>
          <w:bCs/>
          <w:iCs/>
          <w:sz w:val="28"/>
          <w:szCs w:val="28"/>
          <w:lang w:eastAsia="en-US"/>
        </w:rPr>
        <w:t xml:space="preserve">, kā arī </w:t>
      </w:r>
      <w:r w:rsidR="005C407E" w:rsidRPr="007E032A">
        <w:rPr>
          <w:rFonts w:eastAsiaTheme="minorHAnsi"/>
          <w:bCs/>
          <w:iCs/>
          <w:sz w:val="28"/>
          <w:szCs w:val="28"/>
          <w:lang w:eastAsia="en-US"/>
        </w:rPr>
        <w:lastRenderedPageBreak/>
        <w:t xml:space="preserve">nepieciešamība veikt atmežošanu šajā posmā un saskaņot risinājumus ar citām iesaistītajām pusēm ir veicinājusi to, ka </w:t>
      </w:r>
      <w:r w:rsidRPr="007E032A">
        <w:rPr>
          <w:rFonts w:eastAsiaTheme="minorHAnsi"/>
          <w:bCs/>
          <w:iCs/>
          <w:sz w:val="28"/>
          <w:szCs w:val="28"/>
          <w:lang w:eastAsia="en-US"/>
        </w:rPr>
        <w:t>ir prognozējamas projekta realizācija</w:t>
      </w:r>
      <w:r w:rsidR="005C407E" w:rsidRPr="007E032A">
        <w:rPr>
          <w:rFonts w:eastAsiaTheme="minorHAnsi"/>
          <w:bCs/>
          <w:iCs/>
          <w:sz w:val="28"/>
          <w:szCs w:val="28"/>
          <w:lang w:eastAsia="en-US"/>
        </w:rPr>
        <w:t>s</w:t>
      </w:r>
      <w:r w:rsidRPr="007E032A">
        <w:rPr>
          <w:rFonts w:eastAsiaTheme="minorHAnsi"/>
          <w:bCs/>
          <w:iCs/>
          <w:sz w:val="28"/>
          <w:szCs w:val="28"/>
          <w:lang w:eastAsia="en-US"/>
        </w:rPr>
        <w:t xml:space="preserve"> termiņa nobīdes</w:t>
      </w:r>
      <w:r w:rsidR="005C407E" w:rsidRPr="007E032A">
        <w:rPr>
          <w:rFonts w:eastAsiaTheme="minorHAnsi"/>
          <w:bCs/>
          <w:iCs/>
          <w:sz w:val="28"/>
          <w:szCs w:val="28"/>
          <w:lang w:eastAsia="en-US"/>
        </w:rPr>
        <w:t xml:space="preserve"> pret plānoto</w:t>
      </w:r>
      <w:r w:rsidRPr="007E032A">
        <w:rPr>
          <w:rFonts w:eastAsiaTheme="minorHAnsi"/>
          <w:bCs/>
          <w:iCs/>
          <w:sz w:val="28"/>
          <w:szCs w:val="28"/>
          <w:lang w:eastAsia="en-US"/>
        </w:rPr>
        <w:t>.</w:t>
      </w:r>
    </w:p>
    <w:p w14:paraId="799D4BDA" w14:textId="41D5769B" w:rsidR="00665263" w:rsidRPr="007E032A" w:rsidRDefault="00665263" w:rsidP="0082542F">
      <w:pPr>
        <w:pStyle w:val="tv213"/>
        <w:shd w:val="clear" w:color="auto" w:fill="FFFFFF" w:themeFill="background1"/>
        <w:spacing w:before="0" w:beforeAutospacing="0" w:after="0" w:afterAutospacing="0" w:line="276" w:lineRule="auto"/>
        <w:ind w:firstLine="851"/>
        <w:jc w:val="both"/>
        <w:rPr>
          <w:rFonts w:eastAsiaTheme="minorHAnsi"/>
          <w:bCs/>
          <w:iCs/>
          <w:sz w:val="28"/>
          <w:szCs w:val="28"/>
          <w:lang w:eastAsia="en-US"/>
        </w:rPr>
      </w:pPr>
      <w:r w:rsidRPr="007E032A">
        <w:rPr>
          <w:rFonts w:eastAsiaTheme="minorHAnsi"/>
          <w:bCs/>
          <w:iCs/>
          <w:sz w:val="28"/>
          <w:szCs w:val="28"/>
          <w:lang w:eastAsia="en-US"/>
        </w:rPr>
        <w:t>Sākotnēji plānotais</w:t>
      </w:r>
      <w:r w:rsidR="00352F08" w:rsidRPr="007E032A">
        <w:rPr>
          <w:rFonts w:eastAsiaTheme="minorHAnsi"/>
          <w:bCs/>
          <w:iCs/>
          <w:sz w:val="28"/>
          <w:szCs w:val="28"/>
          <w:lang w:eastAsia="en-US"/>
        </w:rPr>
        <w:t xml:space="preserve"> būvdarbu izpildes termiņš žoga un infrastruktūras izbūvei</w:t>
      </w:r>
      <w:r w:rsidR="005C407E" w:rsidRPr="007E032A">
        <w:rPr>
          <w:rFonts w:eastAsiaTheme="minorHAnsi"/>
          <w:bCs/>
          <w:iCs/>
          <w:sz w:val="28"/>
          <w:szCs w:val="28"/>
          <w:lang w:eastAsia="en-US"/>
        </w:rPr>
        <w:t xml:space="preserve"> šajā </w:t>
      </w:r>
      <w:r w:rsidRPr="007E032A">
        <w:rPr>
          <w:rFonts w:eastAsiaTheme="minorHAnsi"/>
          <w:bCs/>
          <w:iCs/>
          <w:sz w:val="28"/>
          <w:szCs w:val="28"/>
          <w:lang w:eastAsia="en-US"/>
        </w:rPr>
        <w:t>būvdarbu kārtā tika noteikts</w:t>
      </w:r>
      <w:r w:rsidR="007E032A">
        <w:rPr>
          <w:rFonts w:eastAsiaTheme="minorHAnsi"/>
          <w:bCs/>
          <w:iCs/>
          <w:sz w:val="28"/>
          <w:szCs w:val="28"/>
          <w:lang w:eastAsia="en-US"/>
        </w:rPr>
        <w:t xml:space="preserve"> līdz</w:t>
      </w:r>
      <w:r w:rsidR="00352F08" w:rsidRPr="007E032A">
        <w:rPr>
          <w:rFonts w:eastAsiaTheme="minorHAnsi"/>
          <w:bCs/>
          <w:iCs/>
          <w:sz w:val="28"/>
          <w:szCs w:val="28"/>
          <w:lang w:eastAsia="en-US"/>
        </w:rPr>
        <w:t xml:space="preserve"> 2024.gada </w:t>
      </w:r>
      <w:r w:rsidR="007E032A">
        <w:rPr>
          <w:rFonts w:eastAsiaTheme="minorHAnsi"/>
          <w:bCs/>
          <w:iCs/>
          <w:sz w:val="28"/>
          <w:szCs w:val="28"/>
          <w:lang w:eastAsia="en-US"/>
        </w:rPr>
        <w:t>beigām</w:t>
      </w:r>
      <w:r w:rsidR="005C407E" w:rsidRPr="007E032A">
        <w:rPr>
          <w:rFonts w:eastAsiaTheme="minorHAnsi"/>
          <w:bCs/>
          <w:iCs/>
          <w:sz w:val="28"/>
          <w:szCs w:val="28"/>
          <w:lang w:eastAsia="en-US"/>
        </w:rPr>
        <w:t xml:space="preserve">, </w:t>
      </w:r>
      <w:r w:rsidRPr="007E032A">
        <w:rPr>
          <w:rFonts w:eastAsiaTheme="minorHAnsi"/>
          <w:bCs/>
          <w:iCs/>
          <w:sz w:val="28"/>
          <w:szCs w:val="28"/>
          <w:lang w:eastAsia="en-US"/>
        </w:rPr>
        <w:t>taču ņ</w:t>
      </w:r>
      <w:r w:rsidR="00352F08" w:rsidRPr="007E032A">
        <w:rPr>
          <w:rFonts w:eastAsiaTheme="minorHAnsi"/>
          <w:bCs/>
          <w:iCs/>
          <w:sz w:val="28"/>
          <w:szCs w:val="28"/>
          <w:lang w:eastAsia="en-US"/>
        </w:rPr>
        <w:t xml:space="preserve">emot vērā </w:t>
      </w:r>
      <w:r w:rsidRPr="007E032A">
        <w:rPr>
          <w:rFonts w:eastAsiaTheme="minorHAnsi"/>
          <w:bCs/>
          <w:iCs/>
          <w:sz w:val="28"/>
          <w:szCs w:val="28"/>
          <w:lang w:eastAsia="en-US"/>
        </w:rPr>
        <w:t>iepriekš</w:t>
      </w:r>
      <w:r w:rsidR="00352F08" w:rsidRPr="007E032A">
        <w:rPr>
          <w:rFonts w:eastAsiaTheme="minorHAnsi"/>
          <w:bCs/>
          <w:iCs/>
          <w:sz w:val="28"/>
          <w:szCs w:val="28"/>
          <w:lang w:eastAsia="en-US"/>
        </w:rPr>
        <w:t xml:space="preserve"> minētos aps</w:t>
      </w:r>
      <w:r w:rsidRPr="007E032A">
        <w:rPr>
          <w:rFonts w:eastAsiaTheme="minorHAnsi"/>
          <w:bCs/>
          <w:iCs/>
          <w:sz w:val="28"/>
          <w:szCs w:val="28"/>
          <w:lang w:eastAsia="en-US"/>
        </w:rPr>
        <w:t>tākļus, kas ievērojami ietekmē</w:t>
      </w:r>
      <w:r w:rsidR="00352F08" w:rsidRPr="007E032A">
        <w:rPr>
          <w:rFonts w:eastAsiaTheme="minorHAnsi"/>
          <w:bCs/>
          <w:iCs/>
          <w:sz w:val="28"/>
          <w:szCs w:val="28"/>
          <w:lang w:eastAsia="en-US"/>
        </w:rPr>
        <w:t xml:space="preserve"> būvdarbu uzsākšanu </w:t>
      </w:r>
      <w:r w:rsidRPr="007E032A">
        <w:rPr>
          <w:rFonts w:eastAsiaTheme="minorHAnsi"/>
          <w:bCs/>
          <w:iCs/>
          <w:sz w:val="28"/>
          <w:szCs w:val="28"/>
          <w:lang w:eastAsia="en-US"/>
        </w:rPr>
        <w:t>2.</w:t>
      </w:r>
      <w:r w:rsidR="00352F08" w:rsidRPr="007E032A">
        <w:rPr>
          <w:rFonts w:eastAsiaTheme="minorHAnsi"/>
          <w:bCs/>
          <w:iCs/>
          <w:sz w:val="28"/>
          <w:szCs w:val="28"/>
          <w:lang w:eastAsia="en-US"/>
        </w:rPr>
        <w:t>kārtas teritorijā, iespējamā izpildes termiņu novirze prognozējama kritiski liela - indikatīvi ar gala izpildes termiņ</w:t>
      </w:r>
      <w:r w:rsidRPr="007E032A">
        <w:rPr>
          <w:rFonts w:eastAsiaTheme="minorHAnsi"/>
          <w:bCs/>
          <w:iCs/>
          <w:sz w:val="28"/>
          <w:szCs w:val="28"/>
          <w:lang w:eastAsia="en-US"/>
        </w:rPr>
        <w:t>u</w:t>
      </w:r>
      <w:r w:rsidR="00352F08" w:rsidRPr="007E032A">
        <w:rPr>
          <w:rFonts w:eastAsiaTheme="minorHAnsi"/>
          <w:bCs/>
          <w:iCs/>
          <w:sz w:val="28"/>
          <w:szCs w:val="28"/>
          <w:lang w:eastAsia="en-US"/>
        </w:rPr>
        <w:t xml:space="preserve"> 2025.gada pavasaris. </w:t>
      </w:r>
    </w:p>
    <w:p w14:paraId="3E8D76E2" w14:textId="4A3D5EB0" w:rsidR="003E316F" w:rsidRPr="007E032A" w:rsidRDefault="00352F08" w:rsidP="0082542F">
      <w:pPr>
        <w:pStyle w:val="tv213"/>
        <w:shd w:val="clear" w:color="auto" w:fill="FFFFFF" w:themeFill="background1"/>
        <w:spacing w:before="0" w:beforeAutospacing="0" w:after="0" w:afterAutospacing="0" w:line="276" w:lineRule="auto"/>
        <w:ind w:firstLine="851"/>
        <w:jc w:val="both"/>
        <w:rPr>
          <w:rFonts w:eastAsiaTheme="minorHAnsi"/>
          <w:bCs/>
          <w:iCs/>
          <w:sz w:val="28"/>
          <w:szCs w:val="28"/>
          <w:lang w:eastAsia="en-US"/>
        </w:rPr>
      </w:pPr>
      <w:r w:rsidRPr="007E032A">
        <w:rPr>
          <w:rFonts w:eastAsiaTheme="minorHAnsi"/>
          <w:bCs/>
          <w:iCs/>
          <w:sz w:val="28"/>
          <w:szCs w:val="28"/>
          <w:lang w:eastAsia="en-US"/>
        </w:rPr>
        <w:t>Ņemot vērā projekta prioritāti un kritiski svarīgu izbū</w:t>
      </w:r>
      <w:r w:rsidR="00665263" w:rsidRPr="007E032A">
        <w:rPr>
          <w:rFonts w:eastAsiaTheme="minorHAnsi"/>
          <w:bCs/>
          <w:iCs/>
          <w:sz w:val="28"/>
          <w:szCs w:val="28"/>
          <w:lang w:eastAsia="en-US"/>
        </w:rPr>
        <w:t>ves tempu, ir paredzēts kāpināt</w:t>
      </w:r>
      <w:r w:rsidRPr="007E032A">
        <w:rPr>
          <w:rFonts w:eastAsiaTheme="minorHAnsi"/>
          <w:bCs/>
          <w:iCs/>
          <w:sz w:val="28"/>
          <w:szCs w:val="28"/>
          <w:lang w:eastAsia="en-US"/>
        </w:rPr>
        <w:t xml:space="preserve"> žoga un infrastruktūras izbūve</w:t>
      </w:r>
      <w:r w:rsidR="00665263" w:rsidRPr="007E032A">
        <w:rPr>
          <w:rFonts w:eastAsiaTheme="minorHAnsi"/>
          <w:bCs/>
          <w:iCs/>
          <w:sz w:val="28"/>
          <w:szCs w:val="28"/>
          <w:lang w:eastAsia="en-US"/>
        </w:rPr>
        <w:t>s tempu.</w:t>
      </w:r>
    </w:p>
    <w:p w14:paraId="53DFFDA2" w14:textId="5F788642" w:rsidR="00352F08" w:rsidRDefault="00665263" w:rsidP="0082542F">
      <w:pPr>
        <w:pStyle w:val="tv213"/>
        <w:shd w:val="clear" w:color="auto" w:fill="FFFFFF" w:themeFill="background1"/>
        <w:spacing w:before="0" w:beforeAutospacing="0" w:after="0" w:afterAutospacing="0" w:line="276" w:lineRule="auto"/>
        <w:ind w:firstLine="851"/>
        <w:jc w:val="both"/>
        <w:rPr>
          <w:rFonts w:eastAsiaTheme="minorHAnsi"/>
          <w:bCs/>
          <w:iCs/>
          <w:sz w:val="28"/>
          <w:szCs w:val="28"/>
          <w:lang w:eastAsia="en-US"/>
        </w:rPr>
      </w:pPr>
      <w:r w:rsidRPr="007E032A">
        <w:rPr>
          <w:rFonts w:eastAsiaTheme="minorHAnsi"/>
          <w:bCs/>
          <w:iCs/>
          <w:sz w:val="28"/>
          <w:szCs w:val="28"/>
          <w:lang w:eastAsia="en-US"/>
        </w:rPr>
        <w:t xml:space="preserve">Iesaistītajām pusēm veicot izbūves kāpināšanas tempu </w:t>
      </w:r>
      <w:proofErr w:type="spellStart"/>
      <w:r w:rsidRPr="007E032A">
        <w:rPr>
          <w:rFonts w:eastAsiaTheme="minorHAnsi"/>
          <w:bCs/>
          <w:iCs/>
          <w:sz w:val="28"/>
          <w:szCs w:val="28"/>
          <w:lang w:eastAsia="en-US"/>
        </w:rPr>
        <w:t>izvērtējumu</w:t>
      </w:r>
      <w:proofErr w:type="spellEnd"/>
      <w:r w:rsidRPr="007E032A">
        <w:rPr>
          <w:rFonts w:eastAsiaTheme="minorHAnsi"/>
          <w:bCs/>
          <w:iCs/>
          <w:sz w:val="28"/>
          <w:szCs w:val="28"/>
          <w:lang w:eastAsia="en-US"/>
        </w:rPr>
        <w:t xml:space="preserve">, </w:t>
      </w:r>
      <w:r w:rsidR="00435BDC" w:rsidRPr="007E032A">
        <w:rPr>
          <w:rFonts w:eastAsiaTheme="minorHAnsi"/>
          <w:bCs/>
          <w:iCs/>
          <w:sz w:val="28"/>
          <w:szCs w:val="28"/>
          <w:lang w:eastAsia="en-US"/>
        </w:rPr>
        <w:t xml:space="preserve">uz šo brīdi ir </w:t>
      </w:r>
      <w:r w:rsidRPr="007E032A">
        <w:rPr>
          <w:rFonts w:eastAsiaTheme="minorHAnsi"/>
          <w:bCs/>
          <w:iCs/>
          <w:sz w:val="28"/>
          <w:szCs w:val="28"/>
          <w:lang w:eastAsia="en-US"/>
        </w:rPr>
        <w:t>rast</w:t>
      </w:r>
      <w:r w:rsidR="002241EC" w:rsidRPr="007E032A">
        <w:rPr>
          <w:rFonts w:eastAsiaTheme="minorHAnsi"/>
          <w:bCs/>
          <w:iCs/>
          <w:sz w:val="28"/>
          <w:szCs w:val="28"/>
          <w:lang w:eastAsia="en-US"/>
        </w:rPr>
        <w:t>s</w:t>
      </w:r>
      <w:r w:rsidRPr="007E032A">
        <w:rPr>
          <w:rFonts w:eastAsiaTheme="minorHAnsi"/>
          <w:bCs/>
          <w:iCs/>
          <w:sz w:val="28"/>
          <w:szCs w:val="28"/>
          <w:lang w:eastAsia="en-US"/>
        </w:rPr>
        <w:t xml:space="preserve"> risinājum</w:t>
      </w:r>
      <w:r w:rsidR="002241EC" w:rsidRPr="007E032A">
        <w:rPr>
          <w:rFonts w:eastAsiaTheme="minorHAnsi"/>
          <w:bCs/>
          <w:iCs/>
          <w:sz w:val="28"/>
          <w:szCs w:val="28"/>
          <w:lang w:eastAsia="en-US"/>
        </w:rPr>
        <w:t>s</w:t>
      </w:r>
      <w:r w:rsidRPr="007E032A">
        <w:rPr>
          <w:rFonts w:eastAsiaTheme="minorHAnsi"/>
          <w:bCs/>
          <w:iCs/>
          <w:sz w:val="28"/>
          <w:szCs w:val="28"/>
          <w:lang w:eastAsia="en-US"/>
        </w:rPr>
        <w:t xml:space="preserve">, kas ļautu </w:t>
      </w:r>
      <w:r w:rsidR="00352F08" w:rsidRPr="007E032A">
        <w:rPr>
          <w:rFonts w:eastAsiaTheme="minorHAnsi"/>
          <w:bCs/>
          <w:iCs/>
          <w:sz w:val="28"/>
          <w:szCs w:val="28"/>
          <w:lang w:eastAsia="en-US"/>
        </w:rPr>
        <w:t>samazin</w:t>
      </w:r>
      <w:r w:rsidRPr="007E032A">
        <w:rPr>
          <w:rFonts w:eastAsiaTheme="minorHAnsi"/>
          <w:bCs/>
          <w:iCs/>
          <w:sz w:val="28"/>
          <w:szCs w:val="28"/>
          <w:lang w:eastAsia="en-US"/>
        </w:rPr>
        <w:t>ā</w:t>
      </w:r>
      <w:r w:rsidR="00352F08" w:rsidRPr="007E032A">
        <w:rPr>
          <w:rFonts w:eastAsiaTheme="minorHAnsi"/>
          <w:bCs/>
          <w:iCs/>
          <w:sz w:val="28"/>
          <w:szCs w:val="28"/>
          <w:lang w:eastAsia="en-US"/>
        </w:rPr>
        <w:t xml:space="preserve">t projekta izpildes termiņu novirzi līdz 4 mēnešiem, </w:t>
      </w:r>
      <w:r w:rsidRPr="007E032A">
        <w:rPr>
          <w:rFonts w:eastAsiaTheme="minorHAnsi"/>
          <w:bCs/>
          <w:iCs/>
          <w:sz w:val="28"/>
          <w:szCs w:val="28"/>
          <w:lang w:eastAsia="en-US"/>
        </w:rPr>
        <w:t>žoga izbūvi</w:t>
      </w:r>
      <w:r w:rsidR="00352F08" w:rsidRPr="007E032A">
        <w:rPr>
          <w:rFonts w:eastAsiaTheme="minorHAnsi"/>
          <w:bCs/>
          <w:iCs/>
          <w:sz w:val="28"/>
          <w:szCs w:val="28"/>
          <w:lang w:eastAsia="en-US"/>
        </w:rPr>
        <w:t xml:space="preserve"> pilnībā pabei</w:t>
      </w:r>
      <w:r w:rsidRPr="007E032A">
        <w:rPr>
          <w:rFonts w:eastAsiaTheme="minorHAnsi"/>
          <w:bCs/>
          <w:iCs/>
          <w:sz w:val="28"/>
          <w:szCs w:val="28"/>
          <w:lang w:eastAsia="en-US"/>
        </w:rPr>
        <w:t>dzot</w:t>
      </w:r>
      <w:r w:rsidR="00352F08" w:rsidRPr="007E032A">
        <w:rPr>
          <w:rFonts w:eastAsiaTheme="minorHAnsi"/>
          <w:bCs/>
          <w:iCs/>
          <w:sz w:val="28"/>
          <w:szCs w:val="28"/>
          <w:lang w:eastAsia="en-US"/>
        </w:rPr>
        <w:t xml:space="preserve"> līdz 2024.gada </w:t>
      </w:r>
      <w:r w:rsidR="0082542F">
        <w:rPr>
          <w:rFonts w:eastAsiaTheme="minorHAnsi"/>
          <w:bCs/>
          <w:iCs/>
          <w:sz w:val="28"/>
          <w:szCs w:val="28"/>
          <w:lang w:eastAsia="en-US"/>
        </w:rPr>
        <w:t>jūlijam</w:t>
      </w:r>
      <w:r w:rsidR="002241EC" w:rsidRPr="007E032A">
        <w:rPr>
          <w:rFonts w:eastAsiaTheme="minorHAnsi"/>
          <w:bCs/>
          <w:iCs/>
          <w:sz w:val="28"/>
          <w:szCs w:val="28"/>
          <w:lang w:eastAsia="en-US"/>
        </w:rPr>
        <w:t>, piesaistot papildus resursu</w:t>
      </w:r>
      <w:r w:rsidR="0082542F">
        <w:rPr>
          <w:rFonts w:eastAsiaTheme="minorHAnsi"/>
          <w:bCs/>
          <w:iCs/>
          <w:sz w:val="28"/>
          <w:szCs w:val="28"/>
          <w:lang w:eastAsia="en-US"/>
        </w:rPr>
        <w:t>s</w:t>
      </w:r>
      <w:r w:rsidR="00352F08" w:rsidRPr="007E032A">
        <w:rPr>
          <w:rFonts w:eastAsiaTheme="minorHAnsi"/>
          <w:bCs/>
          <w:iCs/>
          <w:sz w:val="28"/>
          <w:szCs w:val="28"/>
          <w:lang w:eastAsia="en-US"/>
        </w:rPr>
        <w:t>.</w:t>
      </w:r>
      <w:r w:rsidR="00435BDC" w:rsidRPr="007E032A">
        <w:rPr>
          <w:rFonts w:eastAsiaTheme="minorHAnsi"/>
          <w:bCs/>
          <w:iCs/>
          <w:sz w:val="28"/>
          <w:szCs w:val="28"/>
          <w:lang w:eastAsia="en-US"/>
        </w:rPr>
        <w:t xml:space="preserve"> Būvnieks sadarbībā ar VNĪ turpina meklēt iespējamos risinājumus, lai žoga izbūvi paātrinātu un pabeigtu </w:t>
      </w:r>
      <w:r w:rsidR="005606DA">
        <w:rPr>
          <w:rFonts w:eastAsiaTheme="minorHAnsi"/>
          <w:bCs/>
          <w:iCs/>
          <w:sz w:val="28"/>
          <w:szCs w:val="28"/>
          <w:lang w:eastAsia="en-US"/>
        </w:rPr>
        <w:t>vēl ātrākā termiņā</w:t>
      </w:r>
      <w:r w:rsidR="0082542F">
        <w:rPr>
          <w:rFonts w:eastAsiaTheme="minorHAnsi"/>
          <w:bCs/>
          <w:iCs/>
          <w:sz w:val="28"/>
          <w:szCs w:val="28"/>
          <w:lang w:eastAsia="en-US"/>
        </w:rPr>
        <w:t>, piesaistot papildus apakšuzņēmējus</w:t>
      </w:r>
      <w:r w:rsidR="009E5923" w:rsidRPr="007E032A">
        <w:rPr>
          <w:rFonts w:eastAsiaTheme="minorHAnsi"/>
          <w:bCs/>
          <w:iCs/>
          <w:sz w:val="28"/>
          <w:szCs w:val="28"/>
          <w:lang w:eastAsia="en-US"/>
        </w:rPr>
        <w:t>.</w:t>
      </w:r>
    </w:p>
    <w:p w14:paraId="5311FFB9" w14:textId="77777777" w:rsidR="00352F08" w:rsidRPr="0060012E" w:rsidRDefault="00352F08" w:rsidP="0082542F">
      <w:pPr>
        <w:pStyle w:val="tv213"/>
        <w:shd w:val="clear" w:color="auto" w:fill="FFFFFF" w:themeFill="background1"/>
        <w:spacing w:before="0" w:beforeAutospacing="0" w:after="0" w:afterAutospacing="0" w:line="276" w:lineRule="auto"/>
        <w:jc w:val="both"/>
        <w:rPr>
          <w:rFonts w:eastAsiaTheme="minorHAnsi"/>
          <w:bCs/>
          <w:iCs/>
          <w:sz w:val="28"/>
          <w:szCs w:val="28"/>
          <w:lang w:eastAsia="en-US"/>
        </w:rPr>
      </w:pPr>
      <w:r w:rsidRPr="0060012E">
        <w:rPr>
          <w:rFonts w:eastAsiaTheme="minorHAnsi"/>
          <w:bCs/>
          <w:iCs/>
          <w:sz w:val="28"/>
          <w:szCs w:val="28"/>
          <w:lang w:eastAsia="en-US"/>
        </w:rPr>
        <w:tab/>
      </w:r>
      <w:r w:rsidR="002241EC">
        <w:rPr>
          <w:rFonts w:eastAsiaTheme="minorHAnsi"/>
          <w:bCs/>
          <w:iCs/>
          <w:sz w:val="28"/>
          <w:szCs w:val="28"/>
          <w:lang w:eastAsia="en-US"/>
        </w:rPr>
        <w:t xml:space="preserve">Ievērojot to, ka papildu resursu iesaiste sākotnēji nebija paredzēta un attiecīgi iekļauta Būvdarbu veicēja tāmē, </w:t>
      </w:r>
      <w:r w:rsidRPr="0060012E">
        <w:rPr>
          <w:rFonts w:eastAsiaTheme="minorHAnsi"/>
          <w:bCs/>
          <w:iCs/>
          <w:sz w:val="28"/>
          <w:szCs w:val="28"/>
          <w:lang w:eastAsia="en-US"/>
        </w:rPr>
        <w:t>Būv</w:t>
      </w:r>
      <w:r w:rsidR="002241EC">
        <w:rPr>
          <w:rFonts w:eastAsiaTheme="minorHAnsi"/>
          <w:bCs/>
          <w:iCs/>
          <w:sz w:val="28"/>
          <w:szCs w:val="28"/>
          <w:lang w:eastAsia="en-US"/>
        </w:rPr>
        <w:t>darbu veicējs</w:t>
      </w:r>
      <w:r w:rsidRPr="0060012E">
        <w:rPr>
          <w:rFonts w:eastAsiaTheme="minorHAnsi"/>
          <w:bCs/>
          <w:iCs/>
          <w:sz w:val="28"/>
          <w:szCs w:val="28"/>
          <w:lang w:eastAsia="en-US"/>
        </w:rPr>
        <w:t xml:space="preserve"> iesniedza</w:t>
      </w:r>
      <w:r w:rsidR="002241EC">
        <w:rPr>
          <w:rFonts w:eastAsiaTheme="minorHAnsi"/>
          <w:bCs/>
          <w:iCs/>
          <w:sz w:val="28"/>
          <w:szCs w:val="28"/>
          <w:lang w:eastAsia="en-US"/>
        </w:rPr>
        <w:t xml:space="preserve"> aprēķinu (prognozēto</w:t>
      </w:r>
      <w:r w:rsidRPr="0060012E">
        <w:rPr>
          <w:rFonts w:eastAsiaTheme="minorHAnsi"/>
          <w:bCs/>
          <w:iCs/>
          <w:sz w:val="28"/>
          <w:szCs w:val="28"/>
          <w:lang w:eastAsia="en-US"/>
        </w:rPr>
        <w:t xml:space="preserve"> papildus izmaksu tāmi</w:t>
      </w:r>
      <w:r w:rsidR="002241EC">
        <w:rPr>
          <w:rFonts w:eastAsiaTheme="minorHAnsi"/>
          <w:bCs/>
          <w:iCs/>
          <w:sz w:val="28"/>
          <w:szCs w:val="28"/>
          <w:lang w:eastAsia="en-US"/>
        </w:rPr>
        <w:t>)</w:t>
      </w:r>
      <w:r w:rsidRPr="0060012E">
        <w:rPr>
          <w:rFonts w:eastAsiaTheme="minorHAnsi"/>
          <w:bCs/>
          <w:iCs/>
          <w:sz w:val="28"/>
          <w:szCs w:val="28"/>
          <w:lang w:eastAsia="en-US"/>
        </w:rPr>
        <w:t xml:space="preserve"> izbūves tempu kāpināšanai II kārtas žoga izbūvei</w:t>
      </w:r>
      <w:r w:rsidR="002241EC">
        <w:rPr>
          <w:rFonts w:eastAsiaTheme="minorHAnsi"/>
          <w:bCs/>
          <w:iCs/>
          <w:sz w:val="28"/>
          <w:szCs w:val="28"/>
          <w:lang w:eastAsia="en-US"/>
        </w:rPr>
        <w:t xml:space="preserve"> (turpmāk – Tāme)</w:t>
      </w:r>
      <w:r w:rsidRPr="0060012E">
        <w:rPr>
          <w:rFonts w:eastAsiaTheme="minorHAnsi"/>
          <w:bCs/>
          <w:iCs/>
          <w:sz w:val="28"/>
          <w:szCs w:val="28"/>
          <w:lang w:eastAsia="en-US"/>
        </w:rPr>
        <w:t>.</w:t>
      </w:r>
    </w:p>
    <w:p w14:paraId="748C4E2C" w14:textId="77777777" w:rsidR="00352F08" w:rsidRPr="0060012E" w:rsidRDefault="00352F08" w:rsidP="0082542F">
      <w:pPr>
        <w:pStyle w:val="tv213"/>
        <w:shd w:val="clear" w:color="auto" w:fill="FFFFFF" w:themeFill="background1"/>
        <w:spacing w:before="0" w:beforeAutospacing="0" w:after="0" w:afterAutospacing="0" w:line="276" w:lineRule="auto"/>
        <w:ind w:firstLine="709"/>
        <w:jc w:val="both"/>
        <w:rPr>
          <w:rFonts w:eastAsiaTheme="minorHAnsi"/>
          <w:bCs/>
          <w:iCs/>
          <w:sz w:val="28"/>
          <w:szCs w:val="28"/>
          <w:lang w:eastAsia="en-US"/>
        </w:rPr>
      </w:pPr>
      <w:r w:rsidRPr="0060012E">
        <w:rPr>
          <w:rFonts w:eastAsiaTheme="minorHAnsi"/>
          <w:bCs/>
          <w:iCs/>
          <w:sz w:val="28"/>
          <w:szCs w:val="28"/>
          <w:lang w:eastAsia="en-US"/>
        </w:rPr>
        <w:t xml:space="preserve">Lai izvērtētu </w:t>
      </w:r>
      <w:r w:rsidR="002241EC">
        <w:rPr>
          <w:rFonts w:eastAsiaTheme="minorHAnsi"/>
          <w:bCs/>
          <w:iCs/>
          <w:sz w:val="28"/>
          <w:szCs w:val="28"/>
          <w:lang w:eastAsia="en-US"/>
        </w:rPr>
        <w:t>T</w:t>
      </w:r>
      <w:r w:rsidRPr="0060012E">
        <w:rPr>
          <w:rFonts w:eastAsiaTheme="minorHAnsi"/>
          <w:bCs/>
          <w:iCs/>
          <w:sz w:val="28"/>
          <w:szCs w:val="28"/>
          <w:lang w:eastAsia="en-US"/>
        </w:rPr>
        <w:t xml:space="preserve">āmē iekļauto izdevumu pozīciju pamatotību, konstatēta nepieciešamība piesaistīt ārēju neatkarīgu ekspertu. </w:t>
      </w:r>
    </w:p>
    <w:p w14:paraId="459FD263" w14:textId="77777777" w:rsidR="00352F08" w:rsidRPr="0060012E" w:rsidRDefault="00352F08" w:rsidP="0082542F">
      <w:pPr>
        <w:pStyle w:val="tv213"/>
        <w:shd w:val="clear" w:color="auto" w:fill="FFFFFF" w:themeFill="background1"/>
        <w:spacing w:before="0" w:beforeAutospacing="0" w:after="0" w:afterAutospacing="0" w:line="276" w:lineRule="auto"/>
        <w:ind w:firstLine="709"/>
        <w:jc w:val="both"/>
        <w:rPr>
          <w:rFonts w:eastAsiaTheme="minorHAnsi"/>
          <w:bCs/>
          <w:iCs/>
          <w:sz w:val="28"/>
          <w:szCs w:val="28"/>
          <w:lang w:eastAsia="en-US"/>
        </w:rPr>
      </w:pPr>
      <w:r w:rsidRPr="0060012E">
        <w:rPr>
          <w:rFonts w:eastAsiaTheme="minorHAnsi"/>
          <w:bCs/>
          <w:iCs/>
          <w:sz w:val="28"/>
          <w:szCs w:val="28"/>
          <w:lang w:eastAsia="en-US"/>
        </w:rPr>
        <w:t>VNĪ ir veikusi cenu aptauju “Izmaksu tāmes izvērtēšana objektā “Latvijas Republikas – Baltkrievijas Republikas robežas infrastruktūras būvniecības ieceres izstrāde un būvdarbu veikšana – 2.kārta” 10., 11., 12., 13., 14. darbu daļa” un atbilstoši tās rezultātam ekspertīzes veikšanai 2023.gada 08.augustā noslēdza pakalpojuma līgumu ar sertificētu ekspertu (turpmāk – Eksperts) par ekspertīzes veikšanu.</w:t>
      </w:r>
    </w:p>
    <w:p w14:paraId="1F570917" w14:textId="0EF3D80B" w:rsidR="00352F08" w:rsidRPr="0060012E" w:rsidRDefault="00352F08" w:rsidP="0082542F">
      <w:pPr>
        <w:pStyle w:val="tv213"/>
        <w:shd w:val="clear" w:color="auto" w:fill="FFFFFF" w:themeFill="background1"/>
        <w:spacing w:before="0" w:beforeAutospacing="0" w:after="0" w:afterAutospacing="0" w:line="276" w:lineRule="auto"/>
        <w:ind w:firstLine="709"/>
        <w:jc w:val="both"/>
        <w:rPr>
          <w:rFonts w:eastAsiaTheme="minorHAnsi"/>
          <w:bCs/>
          <w:iCs/>
          <w:sz w:val="28"/>
          <w:szCs w:val="28"/>
          <w:lang w:eastAsia="en-US"/>
        </w:rPr>
      </w:pPr>
      <w:r w:rsidRPr="0060012E">
        <w:rPr>
          <w:rFonts w:eastAsiaTheme="minorHAnsi"/>
          <w:bCs/>
          <w:iCs/>
          <w:sz w:val="28"/>
          <w:szCs w:val="28"/>
          <w:lang w:eastAsia="en-US"/>
        </w:rPr>
        <w:t xml:space="preserve">2023. gada augustā VNĪ saņēma ekspertīzes slēdzienu, kurā, veicot </w:t>
      </w:r>
      <w:r w:rsidR="002241EC">
        <w:rPr>
          <w:rFonts w:eastAsiaTheme="minorHAnsi"/>
          <w:bCs/>
          <w:iCs/>
          <w:sz w:val="28"/>
          <w:szCs w:val="28"/>
          <w:lang w:eastAsia="en-US"/>
        </w:rPr>
        <w:t>Tām</w:t>
      </w:r>
      <w:r w:rsidR="001C7DE0">
        <w:rPr>
          <w:rFonts w:eastAsiaTheme="minorHAnsi"/>
          <w:bCs/>
          <w:iCs/>
          <w:sz w:val="28"/>
          <w:szCs w:val="28"/>
          <w:lang w:eastAsia="en-US"/>
        </w:rPr>
        <w:t>es</w:t>
      </w:r>
      <w:r w:rsidR="002241EC">
        <w:rPr>
          <w:rFonts w:eastAsiaTheme="minorHAnsi"/>
          <w:bCs/>
          <w:iCs/>
          <w:sz w:val="28"/>
          <w:szCs w:val="28"/>
          <w:lang w:eastAsia="en-US"/>
        </w:rPr>
        <w:t xml:space="preserve"> (tajā skaitā </w:t>
      </w:r>
      <w:r w:rsidRPr="0060012E">
        <w:rPr>
          <w:rFonts w:eastAsiaTheme="minorHAnsi"/>
          <w:bCs/>
          <w:iCs/>
          <w:sz w:val="28"/>
          <w:szCs w:val="28"/>
          <w:lang w:eastAsia="en-US"/>
        </w:rPr>
        <w:t>izvērstā</w:t>
      </w:r>
      <w:r w:rsidR="002241EC">
        <w:rPr>
          <w:rFonts w:eastAsiaTheme="minorHAnsi"/>
          <w:bCs/>
          <w:iCs/>
          <w:sz w:val="28"/>
          <w:szCs w:val="28"/>
          <w:lang w:eastAsia="en-US"/>
        </w:rPr>
        <w:t>s izmaksu tāmes katrai</w:t>
      </w:r>
      <w:r w:rsidRPr="0060012E">
        <w:rPr>
          <w:rFonts w:eastAsiaTheme="minorHAnsi"/>
          <w:bCs/>
          <w:iCs/>
          <w:sz w:val="28"/>
          <w:szCs w:val="28"/>
          <w:lang w:eastAsia="en-US"/>
        </w:rPr>
        <w:t xml:space="preserve"> darbu daļai</w:t>
      </w:r>
      <w:r w:rsidR="002241EC">
        <w:rPr>
          <w:rFonts w:eastAsiaTheme="minorHAnsi"/>
          <w:bCs/>
          <w:iCs/>
          <w:sz w:val="28"/>
          <w:szCs w:val="28"/>
          <w:lang w:eastAsia="en-US"/>
        </w:rPr>
        <w:t>) pārbaudi</w:t>
      </w:r>
      <w:r w:rsidRPr="0060012E">
        <w:rPr>
          <w:rFonts w:eastAsiaTheme="minorHAnsi"/>
          <w:bCs/>
          <w:iCs/>
          <w:sz w:val="28"/>
          <w:szCs w:val="28"/>
          <w:lang w:eastAsia="en-US"/>
        </w:rPr>
        <w:t>, Eksperts nav konstatējis gadījumus, kad vienību izmaksas būtu nepamatoti lielas vai neatbilstošas tirgus cenām, savukārt</w:t>
      </w:r>
      <w:r w:rsidR="001C7DE0">
        <w:rPr>
          <w:rFonts w:eastAsiaTheme="minorHAnsi"/>
          <w:bCs/>
          <w:iCs/>
          <w:sz w:val="28"/>
          <w:szCs w:val="28"/>
          <w:lang w:eastAsia="en-US"/>
        </w:rPr>
        <w:t>,</w:t>
      </w:r>
      <w:r w:rsidRPr="0060012E">
        <w:rPr>
          <w:rFonts w:eastAsiaTheme="minorHAnsi"/>
          <w:bCs/>
          <w:iCs/>
          <w:sz w:val="28"/>
          <w:szCs w:val="28"/>
          <w:lang w:eastAsia="en-US"/>
        </w:rPr>
        <w:t xml:space="preserve"> vērtējot atsevišķas </w:t>
      </w:r>
      <w:r w:rsidR="002241EC">
        <w:rPr>
          <w:rFonts w:eastAsiaTheme="minorHAnsi"/>
          <w:bCs/>
          <w:iCs/>
          <w:sz w:val="28"/>
          <w:szCs w:val="28"/>
          <w:lang w:eastAsia="en-US"/>
        </w:rPr>
        <w:t>T</w:t>
      </w:r>
      <w:r w:rsidRPr="0060012E">
        <w:rPr>
          <w:rFonts w:eastAsiaTheme="minorHAnsi"/>
          <w:bCs/>
          <w:iCs/>
          <w:sz w:val="28"/>
          <w:szCs w:val="28"/>
          <w:lang w:eastAsia="en-US"/>
        </w:rPr>
        <w:t>āmes pozīcijas, Eksperts norād</w:t>
      </w:r>
      <w:r w:rsidR="002241EC">
        <w:rPr>
          <w:rFonts w:eastAsiaTheme="minorHAnsi"/>
          <w:bCs/>
          <w:iCs/>
          <w:sz w:val="28"/>
          <w:szCs w:val="28"/>
          <w:lang w:eastAsia="en-US"/>
        </w:rPr>
        <w:t>ījis</w:t>
      </w:r>
      <w:r w:rsidRPr="0060012E">
        <w:rPr>
          <w:rFonts w:eastAsiaTheme="minorHAnsi"/>
          <w:bCs/>
          <w:iCs/>
          <w:sz w:val="28"/>
          <w:szCs w:val="28"/>
          <w:lang w:eastAsia="en-US"/>
        </w:rPr>
        <w:t xml:space="preserve"> uz nepieciešamību tās precizēt.</w:t>
      </w:r>
    </w:p>
    <w:p w14:paraId="69048B20" w14:textId="24D0F9B7" w:rsidR="00352F08" w:rsidRDefault="002241EC" w:rsidP="0082542F">
      <w:pPr>
        <w:pStyle w:val="tv213"/>
        <w:shd w:val="clear" w:color="auto" w:fill="FFFFFF" w:themeFill="background1"/>
        <w:spacing w:before="0" w:beforeAutospacing="0" w:after="0" w:afterAutospacing="0" w:line="276" w:lineRule="auto"/>
        <w:ind w:firstLine="709"/>
        <w:jc w:val="both"/>
        <w:rPr>
          <w:rFonts w:eastAsiaTheme="minorHAnsi"/>
          <w:bCs/>
          <w:iCs/>
          <w:sz w:val="28"/>
          <w:szCs w:val="28"/>
          <w:lang w:eastAsia="en-US"/>
        </w:rPr>
      </w:pPr>
      <w:r>
        <w:rPr>
          <w:rFonts w:eastAsiaTheme="minorHAnsi"/>
          <w:bCs/>
          <w:iCs/>
          <w:sz w:val="28"/>
          <w:szCs w:val="28"/>
          <w:lang w:eastAsia="en-US"/>
        </w:rPr>
        <w:t>A</w:t>
      </w:r>
      <w:r w:rsidR="00352F08" w:rsidRPr="0060012E">
        <w:rPr>
          <w:rFonts w:eastAsiaTheme="minorHAnsi"/>
          <w:bCs/>
          <w:iCs/>
          <w:sz w:val="28"/>
          <w:szCs w:val="28"/>
          <w:lang w:eastAsia="en-US"/>
        </w:rPr>
        <w:t xml:space="preserve">tbilstoši Eksperta atzinumam </w:t>
      </w:r>
      <w:r>
        <w:rPr>
          <w:rFonts w:eastAsiaTheme="minorHAnsi"/>
          <w:bCs/>
          <w:iCs/>
          <w:sz w:val="28"/>
          <w:szCs w:val="28"/>
          <w:lang w:eastAsia="en-US"/>
        </w:rPr>
        <w:t>papildu prognozētās un pamatotās</w:t>
      </w:r>
      <w:r w:rsidR="00352F08" w:rsidRPr="0060012E">
        <w:rPr>
          <w:rFonts w:eastAsiaTheme="minorHAnsi"/>
          <w:bCs/>
          <w:iCs/>
          <w:sz w:val="28"/>
          <w:szCs w:val="28"/>
          <w:lang w:eastAsia="en-US"/>
        </w:rPr>
        <w:t xml:space="preserve"> izmaksas izbūves tempu kāpināšanai </w:t>
      </w:r>
      <w:r>
        <w:rPr>
          <w:rFonts w:eastAsiaTheme="minorHAnsi"/>
          <w:bCs/>
          <w:iCs/>
          <w:sz w:val="28"/>
          <w:szCs w:val="28"/>
          <w:lang w:eastAsia="en-US"/>
        </w:rPr>
        <w:t>2.</w:t>
      </w:r>
      <w:r w:rsidR="00352F08" w:rsidRPr="0060012E">
        <w:rPr>
          <w:rFonts w:eastAsiaTheme="minorHAnsi"/>
          <w:bCs/>
          <w:iCs/>
          <w:sz w:val="28"/>
          <w:szCs w:val="28"/>
          <w:lang w:eastAsia="en-US"/>
        </w:rPr>
        <w:t xml:space="preserve">kārtas 10., 11., 12., 13., 14.  daļās veido kopā 2 560 574,75 </w:t>
      </w:r>
      <w:proofErr w:type="spellStart"/>
      <w:r w:rsidR="00352F08" w:rsidRPr="0082542F">
        <w:rPr>
          <w:rFonts w:eastAsiaTheme="minorHAnsi"/>
          <w:bCs/>
          <w:iCs/>
          <w:sz w:val="28"/>
          <w:szCs w:val="28"/>
          <w:lang w:eastAsia="en-US"/>
        </w:rPr>
        <w:t>euro</w:t>
      </w:r>
      <w:proofErr w:type="spellEnd"/>
      <w:r w:rsidR="00352F08" w:rsidRPr="0060012E">
        <w:rPr>
          <w:rFonts w:eastAsiaTheme="minorHAnsi"/>
          <w:bCs/>
          <w:iCs/>
          <w:sz w:val="28"/>
          <w:szCs w:val="28"/>
          <w:lang w:eastAsia="en-US"/>
        </w:rPr>
        <w:t xml:space="preserve"> (bez PVN) vai 3 098 295,45 </w:t>
      </w:r>
      <w:proofErr w:type="spellStart"/>
      <w:r w:rsidR="00352F08" w:rsidRPr="0082542F">
        <w:rPr>
          <w:rFonts w:eastAsiaTheme="minorHAnsi"/>
          <w:bCs/>
          <w:iCs/>
          <w:sz w:val="28"/>
          <w:szCs w:val="28"/>
          <w:lang w:eastAsia="en-US"/>
        </w:rPr>
        <w:t>euro</w:t>
      </w:r>
      <w:proofErr w:type="spellEnd"/>
      <w:r w:rsidR="00352F08" w:rsidRPr="0060012E">
        <w:rPr>
          <w:rFonts w:eastAsiaTheme="minorHAnsi"/>
          <w:bCs/>
          <w:iCs/>
          <w:sz w:val="28"/>
          <w:szCs w:val="28"/>
          <w:lang w:eastAsia="en-US"/>
        </w:rPr>
        <w:t xml:space="preserve"> (ar PVN) (</w:t>
      </w:r>
      <w:r>
        <w:rPr>
          <w:rFonts w:eastAsiaTheme="minorHAnsi"/>
          <w:bCs/>
          <w:iCs/>
          <w:sz w:val="28"/>
          <w:szCs w:val="28"/>
          <w:lang w:eastAsia="en-US"/>
        </w:rPr>
        <w:t xml:space="preserve">skatīt </w:t>
      </w:r>
      <w:r w:rsidR="00CA13AF">
        <w:rPr>
          <w:rFonts w:eastAsiaTheme="minorHAnsi"/>
          <w:bCs/>
          <w:iCs/>
          <w:sz w:val="28"/>
          <w:szCs w:val="28"/>
          <w:lang w:eastAsia="en-US"/>
        </w:rPr>
        <w:t>3</w:t>
      </w:r>
      <w:r>
        <w:rPr>
          <w:rFonts w:eastAsiaTheme="minorHAnsi"/>
          <w:bCs/>
          <w:iCs/>
          <w:sz w:val="28"/>
          <w:szCs w:val="28"/>
          <w:lang w:eastAsia="en-US"/>
        </w:rPr>
        <w:t>.</w:t>
      </w:r>
      <w:r w:rsidR="00352F08" w:rsidRPr="0060012E">
        <w:rPr>
          <w:rFonts w:eastAsiaTheme="minorHAnsi"/>
          <w:bCs/>
          <w:iCs/>
          <w:sz w:val="28"/>
          <w:szCs w:val="28"/>
          <w:lang w:eastAsia="en-US"/>
        </w:rPr>
        <w:t>pielikum</w:t>
      </w:r>
      <w:r>
        <w:rPr>
          <w:rFonts w:eastAsiaTheme="minorHAnsi"/>
          <w:bCs/>
          <w:iCs/>
          <w:sz w:val="28"/>
          <w:szCs w:val="28"/>
          <w:lang w:eastAsia="en-US"/>
        </w:rPr>
        <w:t>u</w:t>
      </w:r>
      <w:r w:rsidR="00352F08" w:rsidRPr="0060012E">
        <w:rPr>
          <w:rFonts w:eastAsiaTheme="minorHAnsi"/>
          <w:bCs/>
          <w:iCs/>
          <w:sz w:val="28"/>
          <w:szCs w:val="28"/>
          <w:lang w:eastAsia="en-US"/>
        </w:rPr>
        <w:t xml:space="preserve"> (Ierobežotas pieejamības informācija))</w:t>
      </w:r>
      <w:r>
        <w:rPr>
          <w:rFonts w:eastAsiaTheme="minorHAnsi"/>
          <w:bCs/>
          <w:iCs/>
          <w:sz w:val="28"/>
          <w:szCs w:val="28"/>
          <w:lang w:eastAsia="en-US"/>
        </w:rPr>
        <w:t>, tajā skaitā:</w:t>
      </w:r>
    </w:p>
    <w:p w14:paraId="6E5A274F" w14:textId="77777777" w:rsidR="002241EC" w:rsidRDefault="002241EC" w:rsidP="00352F08">
      <w:pPr>
        <w:pStyle w:val="tv213"/>
        <w:shd w:val="clear" w:color="auto" w:fill="FFFFFF" w:themeFill="background1"/>
        <w:spacing w:before="0" w:beforeAutospacing="0" w:after="0" w:afterAutospacing="0" w:line="256" w:lineRule="auto"/>
        <w:ind w:firstLine="709"/>
        <w:jc w:val="both"/>
        <w:rPr>
          <w:rFonts w:eastAsia="Calibri"/>
        </w:rPr>
      </w:pPr>
    </w:p>
    <w:p w14:paraId="13A2F5FE" w14:textId="77777777" w:rsidR="002241EC" w:rsidRPr="00576D41" w:rsidRDefault="002241EC" w:rsidP="002241EC">
      <w:pPr>
        <w:pStyle w:val="ListParagraph"/>
        <w:jc w:val="right"/>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8</w:t>
      </w:r>
      <w:r w:rsidRPr="00576D41">
        <w:rPr>
          <w:rFonts w:ascii="Times New Roman" w:eastAsia="Calibri" w:hAnsi="Times New Roman" w:cs="Times New Roman"/>
          <w:sz w:val="28"/>
          <w:szCs w:val="28"/>
          <w:lang w:eastAsia="lv-LV"/>
        </w:rPr>
        <w:t>.tabula</w:t>
      </w:r>
    </w:p>
    <w:p w14:paraId="6DC3C126" w14:textId="77777777" w:rsidR="002241EC" w:rsidRPr="00576D41" w:rsidRDefault="002241EC" w:rsidP="002241EC">
      <w:pPr>
        <w:pStyle w:val="ListParagraph"/>
        <w:jc w:val="center"/>
        <w:rPr>
          <w:rFonts w:ascii="Times New Roman" w:hAnsi="Times New Roman" w:cs="Times New Roman"/>
          <w:b/>
          <w:bCs/>
          <w:iCs/>
          <w:sz w:val="28"/>
          <w:szCs w:val="28"/>
        </w:rPr>
      </w:pPr>
      <w:r>
        <w:rPr>
          <w:rFonts w:ascii="Times New Roman" w:eastAsia="Calibri" w:hAnsi="Times New Roman" w:cs="Times New Roman"/>
          <w:b/>
          <w:sz w:val="28"/>
          <w:szCs w:val="28"/>
          <w:lang w:eastAsia="lv-LV"/>
        </w:rPr>
        <w:t>Izbūves tempu kāpināšanai nepieciešamā papildu finansējuma aprēķins</w:t>
      </w:r>
    </w:p>
    <w:tbl>
      <w:tblPr>
        <w:tblW w:w="8642" w:type="dxa"/>
        <w:jc w:val="center"/>
        <w:tblLook w:val="04A0" w:firstRow="1" w:lastRow="0" w:firstColumn="1" w:lastColumn="0" w:noHBand="0" w:noVBand="1"/>
      </w:tblPr>
      <w:tblGrid>
        <w:gridCol w:w="2263"/>
        <w:gridCol w:w="1701"/>
        <w:gridCol w:w="1560"/>
        <w:gridCol w:w="1701"/>
        <w:gridCol w:w="1417"/>
      </w:tblGrid>
      <w:tr w:rsidR="00802A9B" w:rsidRPr="00B1527B" w14:paraId="4037EA21" w14:textId="77777777" w:rsidTr="00A62EA6">
        <w:trPr>
          <w:trHeight w:val="276"/>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ED05" w14:textId="77777777" w:rsidR="00802A9B" w:rsidRPr="00B1527B" w:rsidRDefault="00802A9B" w:rsidP="00C97B20">
            <w:pPr>
              <w:spacing w:after="0" w:line="240" w:lineRule="auto"/>
              <w:jc w:val="center"/>
              <w:rPr>
                <w:rFonts w:ascii="Times New Roman" w:eastAsia="Times New Roman" w:hAnsi="Times New Roman" w:cs="Times New Roman"/>
                <w:color w:val="000000"/>
                <w:sz w:val="24"/>
                <w:szCs w:val="24"/>
                <w:lang w:eastAsia="lv-LV"/>
              </w:rPr>
            </w:pPr>
            <w:r w:rsidRPr="00B13D8D">
              <w:rPr>
                <w:rFonts w:ascii="Times New Roman" w:eastAsia="Times New Roman" w:hAnsi="Times New Roman" w:cs="Times New Roman"/>
                <w:b/>
                <w:bCs/>
                <w:color w:val="000000"/>
                <w:lang w:eastAsia="lv-LV"/>
              </w:rPr>
              <w:t>Nosaukums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CC95B" w14:textId="77777777" w:rsidR="00802A9B" w:rsidRPr="00B1527B" w:rsidRDefault="00802A9B" w:rsidP="00C97B20">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560" w:type="dxa"/>
            <w:tcBorders>
              <w:top w:val="single" w:sz="4" w:space="0" w:color="auto"/>
              <w:left w:val="single" w:sz="4" w:space="0" w:color="auto"/>
              <w:bottom w:val="single" w:sz="4" w:space="0" w:color="auto"/>
              <w:right w:val="single" w:sz="4" w:space="0" w:color="auto"/>
            </w:tcBorders>
            <w:vAlign w:val="center"/>
          </w:tcPr>
          <w:p w14:paraId="17B5A1AC" w14:textId="77777777" w:rsidR="00802A9B" w:rsidRPr="00B1527B" w:rsidRDefault="00802A9B" w:rsidP="00C97B20">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701" w:type="dxa"/>
            <w:tcBorders>
              <w:top w:val="single" w:sz="4" w:space="0" w:color="auto"/>
              <w:left w:val="single" w:sz="4" w:space="0" w:color="auto"/>
              <w:bottom w:val="single" w:sz="4" w:space="0" w:color="auto"/>
              <w:right w:val="single" w:sz="4" w:space="0" w:color="auto"/>
            </w:tcBorders>
            <w:vAlign w:val="center"/>
          </w:tcPr>
          <w:p w14:paraId="2E07EF78" w14:textId="77777777" w:rsidR="00802A9B" w:rsidRPr="007E728B" w:rsidRDefault="00802A9B" w:rsidP="00C97B20">
            <w:pPr>
              <w:spacing w:after="0" w:line="240"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c>
          <w:tcPr>
            <w:tcW w:w="1417" w:type="dxa"/>
            <w:tcBorders>
              <w:top w:val="single" w:sz="4" w:space="0" w:color="auto"/>
              <w:left w:val="single" w:sz="4" w:space="0" w:color="auto"/>
              <w:bottom w:val="single" w:sz="4" w:space="0" w:color="auto"/>
              <w:right w:val="single" w:sz="4" w:space="0" w:color="auto"/>
            </w:tcBorders>
            <w:vAlign w:val="center"/>
          </w:tcPr>
          <w:p w14:paraId="017A99FA" w14:textId="77777777" w:rsidR="00802A9B" w:rsidRPr="007E728B" w:rsidRDefault="00802A9B" w:rsidP="00C97B20">
            <w:pPr>
              <w:spacing w:after="0" w:line="240"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0A6A1D" w:rsidRPr="00A62EA6" w14:paraId="08BB2AC2" w14:textId="77777777" w:rsidTr="00A62EA6">
        <w:trPr>
          <w:trHeight w:val="276"/>
          <w:jc w:val="center"/>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DD219" w14:textId="77777777" w:rsidR="00802A9B" w:rsidRPr="00A62EA6" w:rsidRDefault="00802A9B" w:rsidP="00C97B20">
            <w:pPr>
              <w:spacing w:after="0" w:line="240" w:lineRule="auto"/>
              <w:jc w:val="center"/>
              <w:rPr>
                <w:rFonts w:ascii="Times New Roman" w:eastAsia="Times New Roman" w:hAnsi="Times New Roman" w:cs="Times New Roman"/>
                <w:bCs/>
                <w:color w:val="000000"/>
                <w:lang w:eastAsia="lv-LV"/>
              </w:rPr>
            </w:pPr>
            <w:r w:rsidRPr="00A62EA6">
              <w:rPr>
                <w:rFonts w:ascii="Times New Roman" w:eastAsia="Times New Roman" w:hAnsi="Times New Roman" w:cs="Times New Roman"/>
                <w:bCs/>
                <w:color w:val="000000"/>
                <w:lang w:eastAsia="lv-LV"/>
              </w:rPr>
              <w:t>Izbūves tempu kāpināšana (Būvdarbu veicēja papildu izmaksas)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1E850" w14:textId="77777777" w:rsidR="00802A9B" w:rsidRPr="00A62EA6" w:rsidRDefault="00802A9B" w:rsidP="00C97B20">
            <w:pPr>
              <w:spacing w:after="0" w:line="240" w:lineRule="auto"/>
              <w:jc w:val="center"/>
              <w:rPr>
                <w:rFonts w:ascii="Times New Roman" w:hAnsi="Times New Roman" w:cs="Times New Roman"/>
                <w:bCs/>
                <w:iCs/>
                <w:sz w:val="24"/>
                <w:szCs w:val="24"/>
              </w:rPr>
            </w:pPr>
            <w:r w:rsidRPr="00A62EA6">
              <w:rPr>
                <w:rFonts w:ascii="Times New Roman" w:hAnsi="Times New Roman" w:cs="Times New Roman"/>
                <w:bCs/>
                <w:iCs/>
                <w:sz w:val="24"/>
                <w:szCs w:val="24"/>
              </w:rPr>
              <w:t>3 098 295,45</w:t>
            </w:r>
          </w:p>
        </w:tc>
        <w:tc>
          <w:tcPr>
            <w:tcW w:w="1560" w:type="dxa"/>
            <w:tcBorders>
              <w:top w:val="single" w:sz="4" w:space="0" w:color="auto"/>
              <w:left w:val="single" w:sz="4" w:space="0" w:color="auto"/>
              <w:bottom w:val="single" w:sz="4" w:space="0" w:color="auto"/>
              <w:right w:val="single" w:sz="4" w:space="0" w:color="auto"/>
            </w:tcBorders>
            <w:vAlign w:val="center"/>
          </w:tcPr>
          <w:p w14:paraId="4D0A4018" w14:textId="7E40DBB8" w:rsidR="00802A9B" w:rsidRPr="00AA594C" w:rsidRDefault="00C419B0" w:rsidP="00AA594C">
            <w:pPr>
              <w:spacing w:after="0" w:line="240" w:lineRule="auto"/>
              <w:jc w:val="center"/>
              <w:rPr>
                <w:rFonts w:ascii="Times New Roman" w:hAnsi="Times New Roman" w:cs="Times New Roman"/>
                <w:bCs/>
                <w:iCs/>
                <w:sz w:val="24"/>
                <w:szCs w:val="24"/>
              </w:rPr>
            </w:pPr>
            <w:r w:rsidRPr="00AA594C">
              <w:rPr>
                <w:rFonts w:ascii="Times New Roman" w:hAnsi="Times New Roman" w:cs="Times New Roman"/>
                <w:bCs/>
                <w:iCs/>
                <w:sz w:val="24"/>
                <w:szCs w:val="24"/>
              </w:rPr>
              <w:t>1</w:t>
            </w:r>
            <w:r w:rsidR="00AA594C" w:rsidRPr="00AA594C">
              <w:rPr>
                <w:rFonts w:ascii="Times New Roman" w:hAnsi="Times New Roman" w:cs="Times New Roman"/>
                <w:bCs/>
                <w:iCs/>
                <w:sz w:val="24"/>
                <w:szCs w:val="24"/>
              </w:rPr>
              <w:t> 766 028,41</w:t>
            </w:r>
          </w:p>
        </w:tc>
        <w:tc>
          <w:tcPr>
            <w:tcW w:w="1701" w:type="dxa"/>
            <w:tcBorders>
              <w:top w:val="single" w:sz="4" w:space="0" w:color="auto"/>
              <w:left w:val="single" w:sz="4" w:space="0" w:color="auto"/>
              <w:bottom w:val="single" w:sz="4" w:space="0" w:color="auto"/>
              <w:right w:val="single" w:sz="4" w:space="0" w:color="auto"/>
            </w:tcBorders>
            <w:vAlign w:val="center"/>
          </w:tcPr>
          <w:p w14:paraId="1D49BC4D" w14:textId="7B8A0807" w:rsidR="00802A9B" w:rsidRPr="00AA594C" w:rsidRDefault="003D5013" w:rsidP="003D5013">
            <w:pPr>
              <w:spacing w:after="0" w:line="240" w:lineRule="auto"/>
              <w:jc w:val="center"/>
              <w:rPr>
                <w:rFonts w:ascii="Times New Roman" w:hAnsi="Times New Roman" w:cs="Times New Roman"/>
                <w:bCs/>
                <w:iCs/>
                <w:sz w:val="24"/>
                <w:szCs w:val="24"/>
              </w:rPr>
            </w:pPr>
            <w:r w:rsidRPr="001F3A7E">
              <w:rPr>
                <w:rFonts w:ascii="Times New Roman" w:hAnsi="Times New Roman" w:cs="Times New Roman"/>
                <w:bCs/>
                <w:iCs/>
                <w:sz w:val="24"/>
                <w:szCs w:val="24"/>
              </w:rPr>
              <w:t>1 254 809,66</w:t>
            </w:r>
          </w:p>
        </w:tc>
        <w:tc>
          <w:tcPr>
            <w:tcW w:w="1417" w:type="dxa"/>
            <w:tcBorders>
              <w:top w:val="single" w:sz="4" w:space="0" w:color="auto"/>
              <w:left w:val="single" w:sz="4" w:space="0" w:color="auto"/>
              <w:bottom w:val="single" w:sz="4" w:space="0" w:color="auto"/>
              <w:right w:val="single" w:sz="4" w:space="0" w:color="auto"/>
            </w:tcBorders>
            <w:vAlign w:val="center"/>
          </w:tcPr>
          <w:p w14:paraId="30C998CF" w14:textId="19B59B86" w:rsidR="00802A9B" w:rsidRPr="00AA594C" w:rsidRDefault="003D5013" w:rsidP="00C97B20">
            <w:pPr>
              <w:spacing w:after="0" w:line="240" w:lineRule="auto"/>
              <w:jc w:val="center"/>
              <w:rPr>
                <w:rFonts w:ascii="Times New Roman" w:hAnsi="Times New Roman" w:cs="Times New Roman"/>
                <w:bCs/>
                <w:iCs/>
                <w:sz w:val="24"/>
                <w:szCs w:val="24"/>
              </w:rPr>
            </w:pPr>
            <w:r w:rsidRPr="001F3A7E">
              <w:rPr>
                <w:rFonts w:ascii="Times New Roman" w:hAnsi="Times New Roman" w:cs="Times New Roman"/>
                <w:bCs/>
                <w:iCs/>
                <w:sz w:val="24"/>
                <w:szCs w:val="24"/>
              </w:rPr>
              <w:t>77 457,38</w:t>
            </w:r>
          </w:p>
        </w:tc>
        <w:bookmarkStart w:id="1" w:name="_GoBack"/>
        <w:bookmarkEnd w:id="1"/>
      </w:tr>
    </w:tbl>
    <w:p w14:paraId="0F63FC6B" w14:textId="77777777" w:rsidR="002241EC" w:rsidRPr="00A62EA6" w:rsidRDefault="002241EC" w:rsidP="002241EC">
      <w:pPr>
        <w:pStyle w:val="ListParagraph"/>
        <w:rPr>
          <w:rFonts w:ascii="Times New Roman" w:hAnsi="Times New Roman" w:cs="Times New Roman"/>
          <w:b/>
          <w:bCs/>
          <w:iCs/>
          <w:sz w:val="24"/>
          <w:szCs w:val="24"/>
        </w:rPr>
      </w:pPr>
    </w:p>
    <w:p w14:paraId="50E591AB" w14:textId="4256CF9D" w:rsidR="009E5923" w:rsidRDefault="009E5923" w:rsidP="008D3E98">
      <w:pPr>
        <w:spacing w:line="276" w:lineRule="auto"/>
        <w:ind w:firstLine="709"/>
        <w:jc w:val="both"/>
        <w:rPr>
          <w:rFonts w:ascii="Times New Roman" w:eastAsia="Calibri" w:hAnsi="Times New Roman" w:cs="Times New Roman"/>
          <w:sz w:val="28"/>
          <w:szCs w:val="28"/>
        </w:rPr>
      </w:pPr>
      <w:r w:rsidRPr="00A62EA6">
        <w:rPr>
          <w:rFonts w:ascii="Times New Roman" w:eastAsia="Calibri" w:hAnsi="Times New Roman" w:cs="Times New Roman"/>
          <w:sz w:val="28"/>
          <w:szCs w:val="28"/>
        </w:rPr>
        <w:t>Atbilstoši līguma nosacījumiem 2025. gadā paredzēts veikt ieturējuma naudas izmaksu.</w:t>
      </w:r>
    </w:p>
    <w:p w14:paraId="17679740" w14:textId="02C71D63" w:rsidR="00136CF6" w:rsidRPr="005617C0" w:rsidRDefault="00136CF6" w:rsidP="008D3E98">
      <w:pPr>
        <w:spacing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Turklāt, lai minimizētu apakšuzņēmēju riskus saņemt samaksu par padarīto un attiecīgi veicināt to likviditāti un darbspēju, VNĪ paredz iedibināt papildu kontroles mehānismus </w:t>
      </w:r>
      <w:r w:rsidRPr="00136CF6">
        <w:rPr>
          <w:rFonts w:ascii="Times New Roman" w:eastAsia="Calibri" w:hAnsi="Times New Roman" w:cs="Times New Roman"/>
          <w:sz w:val="28"/>
          <w:szCs w:val="28"/>
        </w:rPr>
        <w:t>uzraudzības nodrošināšan</w:t>
      </w:r>
      <w:r>
        <w:rPr>
          <w:rFonts w:ascii="Times New Roman" w:eastAsia="Calibri" w:hAnsi="Times New Roman" w:cs="Times New Roman"/>
          <w:sz w:val="28"/>
          <w:szCs w:val="28"/>
        </w:rPr>
        <w:t>ai par</w:t>
      </w:r>
      <w:r w:rsidRPr="00136CF6">
        <w:rPr>
          <w:rFonts w:ascii="Times New Roman" w:eastAsia="Calibri" w:hAnsi="Times New Roman" w:cs="Times New Roman"/>
          <w:sz w:val="28"/>
          <w:szCs w:val="28"/>
        </w:rPr>
        <w:t xml:space="preserve"> būvdarbu veicēja norēķiniem ar apakšuzņēmējiem par kvalitatīvi veiktiem darbiem. Ja</w:t>
      </w:r>
      <w:r>
        <w:rPr>
          <w:rFonts w:ascii="Times New Roman" w:eastAsia="Calibri" w:hAnsi="Times New Roman" w:cs="Times New Roman"/>
          <w:sz w:val="28"/>
          <w:szCs w:val="28"/>
        </w:rPr>
        <w:t xml:space="preserve"> VNĪ</w:t>
      </w:r>
      <w:r w:rsidRPr="00136CF6">
        <w:rPr>
          <w:rFonts w:ascii="Times New Roman" w:eastAsia="Calibri" w:hAnsi="Times New Roman" w:cs="Times New Roman"/>
          <w:sz w:val="28"/>
          <w:szCs w:val="28"/>
        </w:rPr>
        <w:t xml:space="preserve"> konstatē</w:t>
      </w:r>
      <w:r>
        <w:rPr>
          <w:rFonts w:ascii="Times New Roman" w:eastAsia="Calibri" w:hAnsi="Times New Roman" w:cs="Times New Roman"/>
          <w:sz w:val="28"/>
          <w:szCs w:val="28"/>
        </w:rPr>
        <w:t>s</w:t>
      </w:r>
      <w:r w:rsidRPr="00136CF6">
        <w:rPr>
          <w:rFonts w:ascii="Times New Roman" w:eastAsia="Calibri" w:hAnsi="Times New Roman" w:cs="Times New Roman"/>
          <w:sz w:val="28"/>
          <w:szCs w:val="28"/>
        </w:rPr>
        <w:t xml:space="preserve"> nepamatot</w:t>
      </w:r>
      <w:r>
        <w:rPr>
          <w:rFonts w:ascii="Times New Roman" w:eastAsia="Calibri" w:hAnsi="Times New Roman" w:cs="Times New Roman"/>
          <w:sz w:val="28"/>
          <w:szCs w:val="28"/>
        </w:rPr>
        <w:t xml:space="preserve">us kavējumus, tiks veikta </w:t>
      </w:r>
      <w:r w:rsidRPr="00136CF6">
        <w:rPr>
          <w:rFonts w:ascii="Times New Roman" w:eastAsia="Calibri" w:hAnsi="Times New Roman" w:cs="Times New Roman"/>
          <w:sz w:val="28"/>
          <w:szCs w:val="28"/>
        </w:rPr>
        <w:t>samaks</w:t>
      </w:r>
      <w:r>
        <w:rPr>
          <w:rFonts w:ascii="Times New Roman" w:eastAsia="Calibri" w:hAnsi="Times New Roman" w:cs="Times New Roman"/>
          <w:sz w:val="28"/>
          <w:szCs w:val="28"/>
        </w:rPr>
        <w:t>a pa tiešo apakšuzņēmējiem atbilstoši VNĪ ar būvuzņēmēju noslēgtā līguma nosacījumiem</w:t>
      </w:r>
      <w:r>
        <w:rPr>
          <w:rStyle w:val="FootnoteReference"/>
          <w:rFonts w:ascii="Times New Roman" w:eastAsia="Calibri" w:hAnsi="Times New Roman" w:cs="Times New Roman"/>
          <w:sz w:val="28"/>
          <w:szCs w:val="28"/>
        </w:rPr>
        <w:footnoteReference w:id="10"/>
      </w:r>
      <w:r>
        <w:rPr>
          <w:rFonts w:ascii="Times New Roman" w:eastAsia="Calibri" w:hAnsi="Times New Roman" w:cs="Times New Roman"/>
          <w:sz w:val="28"/>
          <w:szCs w:val="28"/>
        </w:rPr>
        <w:t>. Papildus minētajam, VNĪ paredz sniegt apakšuzņēmējiem visu nepieciešamo atbalstu, tajā skaitā dokumentu un pierādījumu sagatavošanā</w:t>
      </w:r>
      <w:r w:rsidR="0080206E">
        <w:rPr>
          <w:rFonts w:ascii="Times New Roman" w:eastAsia="Calibri" w:hAnsi="Times New Roman" w:cs="Times New Roman"/>
          <w:sz w:val="28"/>
          <w:szCs w:val="28"/>
        </w:rPr>
        <w:t>.</w:t>
      </w:r>
    </w:p>
    <w:p w14:paraId="7AA39E51" w14:textId="77777777" w:rsidR="00AA594C" w:rsidRDefault="00AA594C" w:rsidP="008D3E98">
      <w:pPr>
        <w:pStyle w:val="ListParagraph"/>
        <w:spacing w:after="0" w:line="276" w:lineRule="auto"/>
        <w:ind w:left="0" w:firstLine="851"/>
        <w:jc w:val="both"/>
        <w:rPr>
          <w:rFonts w:ascii="Times New Roman" w:hAnsi="Times New Roman" w:cs="Times New Roman"/>
          <w:b/>
          <w:bCs/>
          <w:iCs/>
          <w:sz w:val="24"/>
          <w:szCs w:val="24"/>
        </w:rPr>
      </w:pPr>
    </w:p>
    <w:p w14:paraId="09D7413B" w14:textId="78B609D1" w:rsidR="00C97B20" w:rsidRDefault="00C97B20" w:rsidP="008D3E98">
      <w:pPr>
        <w:pStyle w:val="ListParagraph"/>
        <w:spacing w:after="0" w:line="276" w:lineRule="auto"/>
        <w:ind w:left="0" w:firstLine="85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Jānorāda, ka papildu resurss izbūves tempu kāpināšanai ir jāpiesaista ne tikai Būvdarbu veicējam, bet arī VNĪ:</w:t>
      </w:r>
    </w:p>
    <w:p w14:paraId="21EE3C4B" w14:textId="77777777" w:rsidR="00C97B20" w:rsidRPr="00C97B20" w:rsidRDefault="00C97B20" w:rsidP="008D3E98">
      <w:pPr>
        <w:pStyle w:val="ListParagraph"/>
        <w:numPr>
          <w:ilvl w:val="0"/>
          <w:numId w:val="40"/>
        </w:numPr>
        <w:spacing w:after="0" w:line="276" w:lineRule="auto"/>
        <w:jc w:val="both"/>
        <w:rPr>
          <w:rFonts w:ascii="Times New Roman" w:eastAsia="Times New Roman" w:hAnsi="Times New Roman" w:cs="Times New Roman"/>
          <w:b/>
          <w:sz w:val="28"/>
          <w:szCs w:val="28"/>
          <w:lang w:eastAsia="lv-LV"/>
        </w:rPr>
      </w:pPr>
      <w:r w:rsidRPr="00C97B20">
        <w:rPr>
          <w:rFonts w:ascii="Times New Roman" w:eastAsia="Times New Roman" w:hAnsi="Times New Roman" w:cs="Times New Roman"/>
          <w:b/>
          <w:sz w:val="28"/>
          <w:szCs w:val="28"/>
          <w:lang w:eastAsia="lv-LV"/>
        </w:rPr>
        <w:t>papildu resurss būvuzraudzībai</w:t>
      </w:r>
      <w:r w:rsidR="00F466E7">
        <w:rPr>
          <w:rFonts w:ascii="Times New Roman" w:eastAsia="Times New Roman" w:hAnsi="Times New Roman" w:cs="Times New Roman"/>
          <w:b/>
          <w:sz w:val="28"/>
          <w:szCs w:val="28"/>
          <w:lang w:eastAsia="lv-LV"/>
        </w:rPr>
        <w:t xml:space="preserve"> (VNĪ)</w:t>
      </w:r>
      <w:r w:rsidRPr="00C97B20">
        <w:rPr>
          <w:rFonts w:ascii="Times New Roman" w:eastAsia="Times New Roman" w:hAnsi="Times New Roman" w:cs="Times New Roman"/>
          <w:b/>
          <w:sz w:val="28"/>
          <w:szCs w:val="28"/>
          <w:lang w:eastAsia="lv-LV"/>
        </w:rPr>
        <w:t>:</w:t>
      </w:r>
    </w:p>
    <w:p w14:paraId="4B8BC424" w14:textId="33E7C260" w:rsidR="00352F08" w:rsidRDefault="00352F08" w:rsidP="008D3E98">
      <w:pPr>
        <w:pStyle w:val="ListParagraph"/>
        <w:spacing w:after="0" w:line="276" w:lineRule="auto"/>
        <w:ind w:left="0" w:firstLine="851"/>
        <w:jc w:val="both"/>
        <w:rPr>
          <w:rFonts w:ascii="Times New Roman" w:eastAsia="Times New Roman" w:hAnsi="Times New Roman" w:cs="Times New Roman"/>
          <w:sz w:val="28"/>
          <w:szCs w:val="28"/>
          <w:lang w:eastAsia="lv-LV"/>
        </w:rPr>
      </w:pPr>
      <w:r w:rsidRPr="00C97B20">
        <w:rPr>
          <w:rFonts w:ascii="Times New Roman" w:eastAsia="Times New Roman" w:hAnsi="Times New Roman" w:cs="Times New Roman"/>
          <w:sz w:val="28"/>
          <w:szCs w:val="28"/>
          <w:lang w:eastAsia="lv-LV"/>
        </w:rPr>
        <w:t xml:space="preserve">Būvuzraudzības grupas sastāvā </w:t>
      </w:r>
      <w:r w:rsidR="00C97B20">
        <w:rPr>
          <w:rFonts w:ascii="Times New Roman" w:eastAsia="Times New Roman" w:hAnsi="Times New Roman" w:cs="Times New Roman"/>
          <w:sz w:val="28"/>
          <w:szCs w:val="28"/>
          <w:lang w:eastAsia="lv-LV"/>
        </w:rPr>
        <w:t>plānots veidot</w:t>
      </w:r>
      <w:r w:rsidRPr="00C97B20">
        <w:rPr>
          <w:rFonts w:ascii="Times New Roman" w:eastAsia="Times New Roman" w:hAnsi="Times New Roman" w:cs="Times New Roman"/>
          <w:sz w:val="28"/>
          <w:szCs w:val="28"/>
          <w:lang w:eastAsia="lv-LV"/>
        </w:rPr>
        <w:t xml:space="preserve"> papildus vienu pilnu darba slodzi - būvuzraugs būvdarbu būvuzraudzībā. </w:t>
      </w:r>
    </w:p>
    <w:p w14:paraId="6122424D" w14:textId="77777777" w:rsidR="00B164AE" w:rsidRDefault="00C97B20" w:rsidP="008D3E98">
      <w:pPr>
        <w:pStyle w:val="ListParagraph"/>
        <w:spacing w:after="0" w:line="276" w:lineRule="auto"/>
        <w:ind w:left="0" w:firstLine="85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Papildus minētajam, ņ</w:t>
      </w:r>
      <w:r w:rsidR="00352F08" w:rsidRPr="00C97B20">
        <w:rPr>
          <w:rFonts w:ascii="Times New Roman" w:eastAsia="Times New Roman" w:hAnsi="Times New Roman" w:cs="Times New Roman"/>
          <w:sz w:val="28"/>
          <w:szCs w:val="28"/>
          <w:lang w:eastAsia="lv-LV"/>
        </w:rPr>
        <w:t>emot vērā ievērojamos attālumus starp izbūves posmiem, kā arī darbu veikšanas intensitātes kāpināšanu, nav iespējams, ka būvuzraugi izmantotu vienu automašīnu, tāpēc nepieciešama papildus 2 automašīnu pilna servisa noma.</w:t>
      </w:r>
    </w:p>
    <w:p w14:paraId="7A567749" w14:textId="3602BBBA" w:rsidR="00352F08" w:rsidRPr="00C97B20" w:rsidRDefault="00352F08" w:rsidP="008D3E98">
      <w:pPr>
        <w:pStyle w:val="ListParagraph"/>
        <w:spacing w:after="0" w:line="276" w:lineRule="auto"/>
        <w:ind w:left="0" w:firstLine="851"/>
        <w:jc w:val="both"/>
        <w:rPr>
          <w:rFonts w:ascii="Times New Roman" w:eastAsia="Times New Roman" w:hAnsi="Times New Roman" w:cs="Times New Roman"/>
          <w:sz w:val="28"/>
          <w:szCs w:val="28"/>
          <w:lang w:eastAsia="lv-LV"/>
        </w:rPr>
      </w:pPr>
      <w:r w:rsidRPr="00C97B20">
        <w:rPr>
          <w:rFonts w:ascii="Times New Roman" w:eastAsia="Times New Roman" w:hAnsi="Times New Roman" w:cs="Times New Roman"/>
          <w:sz w:val="28"/>
          <w:szCs w:val="28"/>
          <w:lang w:eastAsia="lv-LV"/>
        </w:rPr>
        <w:t xml:space="preserve"> Degvielas aprēķins </w:t>
      </w:r>
      <w:r w:rsidR="00B164AE">
        <w:rPr>
          <w:rFonts w:ascii="Times New Roman" w:eastAsia="Times New Roman" w:hAnsi="Times New Roman" w:cs="Times New Roman"/>
          <w:sz w:val="28"/>
          <w:szCs w:val="28"/>
          <w:lang w:eastAsia="lv-LV"/>
        </w:rPr>
        <w:t>veikts, ievērojot intensitātes kāpināšanu</w:t>
      </w:r>
      <w:r w:rsidRPr="00C97B20">
        <w:rPr>
          <w:rFonts w:ascii="Times New Roman" w:eastAsia="Times New Roman" w:hAnsi="Times New Roman" w:cs="Times New Roman"/>
          <w:sz w:val="28"/>
          <w:szCs w:val="28"/>
          <w:lang w:eastAsia="lv-LV"/>
        </w:rPr>
        <w:t xml:space="preserve">, kā arī </w:t>
      </w:r>
      <w:r w:rsidR="00B164AE">
        <w:rPr>
          <w:rFonts w:ascii="Times New Roman" w:eastAsia="Times New Roman" w:hAnsi="Times New Roman" w:cs="Times New Roman"/>
          <w:sz w:val="28"/>
          <w:szCs w:val="28"/>
          <w:lang w:eastAsia="lv-LV"/>
        </w:rPr>
        <w:t>to</w:t>
      </w:r>
      <w:r w:rsidRPr="00C97B20">
        <w:rPr>
          <w:rFonts w:ascii="Times New Roman" w:eastAsia="Times New Roman" w:hAnsi="Times New Roman" w:cs="Times New Roman"/>
          <w:sz w:val="28"/>
          <w:szCs w:val="28"/>
          <w:lang w:eastAsia="lv-LV"/>
        </w:rPr>
        <w:t xml:space="preserve">, ka būvuzraugi darbu veikšanas laikā atradīsies Daugavpilī. Būvuzraudzības </w:t>
      </w:r>
      <w:r w:rsidR="00B164AE">
        <w:rPr>
          <w:rFonts w:ascii="Times New Roman" w:eastAsia="Times New Roman" w:hAnsi="Times New Roman" w:cs="Times New Roman"/>
          <w:sz w:val="28"/>
          <w:szCs w:val="28"/>
          <w:lang w:eastAsia="lv-LV"/>
        </w:rPr>
        <w:t xml:space="preserve">papildu </w:t>
      </w:r>
      <w:r w:rsidRPr="00C97B20">
        <w:rPr>
          <w:rFonts w:ascii="Times New Roman" w:eastAsia="Times New Roman" w:hAnsi="Times New Roman" w:cs="Times New Roman"/>
          <w:sz w:val="28"/>
          <w:szCs w:val="28"/>
          <w:lang w:eastAsia="lv-LV"/>
        </w:rPr>
        <w:t xml:space="preserve">slodzes plānotas līdz </w:t>
      </w:r>
      <w:r w:rsidRPr="00AA594C">
        <w:rPr>
          <w:rFonts w:ascii="Times New Roman" w:eastAsia="Times New Roman" w:hAnsi="Times New Roman" w:cs="Times New Roman"/>
          <w:sz w:val="28"/>
          <w:szCs w:val="28"/>
          <w:lang w:eastAsia="lv-LV"/>
        </w:rPr>
        <w:t>202</w:t>
      </w:r>
      <w:r w:rsidR="000D4996" w:rsidRPr="00AA594C">
        <w:rPr>
          <w:rFonts w:ascii="Times New Roman" w:eastAsia="Times New Roman" w:hAnsi="Times New Roman" w:cs="Times New Roman"/>
          <w:sz w:val="28"/>
          <w:szCs w:val="28"/>
          <w:lang w:eastAsia="lv-LV"/>
        </w:rPr>
        <w:t>4</w:t>
      </w:r>
      <w:r w:rsidRPr="00AA594C">
        <w:rPr>
          <w:rFonts w:ascii="Times New Roman" w:eastAsia="Times New Roman" w:hAnsi="Times New Roman" w:cs="Times New Roman"/>
          <w:sz w:val="28"/>
          <w:szCs w:val="28"/>
          <w:lang w:eastAsia="lv-LV"/>
        </w:rPr>
        <w:t xml:space="preserve">.gada </w:t>
      </w:r>
      <w:r w:rsidR="000D4996" w:rsidRPr="00AA594C">
        <w:rPr>
          <w:rFonts w:ascii="Times New Roman" w:eastAsia="Times New Roman" w:hAnsi="Times New Roman" w:cs="Times New Roman"/>
          <w:sz w:val="28"/>
          <w:szCs w:val="28"/>
          <w:lang w:eastAsia="lv-LV"/>
        </w:rPr>
        <w:t xml:space="preserve">decembrim </w:t>
      </w:r>
      <w:r w:rsidRPr="00AA594C">
        <w:rPr>
          <w:rFonts w:ascii="Times New Roman" w:eastAsia="Times New Roman" w:hAnsi="Times New Roman" w:cs="Times New Roman"/>
          <w:sz w:val="28"/>
          <w:szCs w:val="28"/>
          <w:lang w:eastAsia="lv-LV"/>
        </w:rPr>
        <w:t>(ieskaitot).</w:t>
      </w:r>
    </w:p>
    <w:p w14:paraId="622B1A43" w14:textId="77777777" w:rsidR="00352F08" w:rsidRPr="00C97B20" w:rsidRDefault="00352F08" w:rsidP="00352F08">
      <w:pPr>
        <w:pStyle w:val="ListParagraph"/>
        <w:spacing w:after="0"/>
        <w:ind w:left="0" w:firstLine="851"/>
        <w:jc w:val="both"/>
        <w:rPr>
          <w:rFonts w:ascii="Times New Roman" w:eastAsia="Times New Roman" w:hAnsi="Times New Roman" w:cs="Times New Roman"/>
          <w:sz w:val="28"/>
          <w:szCs w:val="28"/>
          <w:lang w:eastAsia="lv-LV"/>
        </w:rPr>
      </w:pPr>
    </w:p>
    <w:p w14:paraId="2A9B682A" w14:textId="77777777" w:rsidR="00352F08" w:rsidRPr="00B164AE" w:rsidRDefault="00352F08" w:rsidP="00352F08">
      <w:pPr>
        <w:pStyle w:val="ListParagraph"/>
        <w:spacing w:after="0"/>
        <w:ind w:left="0" w:firstLine="851"/>
        <w:jc w:val="right"/>
        <w:rPr>
          <w:rFonts w:ascii="Times New Roman" w:hAnsi="Times New Roman" w:cs="Times New Roman"/>
          <w:sz w:val="28"/>
          <w:szCs w:val="28"/>
        </w:rPr>
      </w:pPr>
      <w:r w:rsidRPr="00B164AE">
        <w:rPr>
          <w:rFonts w:ascii="Times New Roman" w:hAnsi="Times New Roman" w:cs="Times New Roman"/>
          <w:sz w:val="28"/>
          <w:szCs w:val="28"/>
        </w:rPr>
        <w:t>9.tabula</w:t>
      </w:r>
    </w:p>
    <w:p w14:paraId="26F7D559" w14:textId="77777777" w:rsidR="00352F08" w:rsidRDefault="00352F08" w:rsidP="00352F08">
      <w:pPr>
        <w:pStyle w:val="ListParagraph"/>
        <w:spacing w:after="0"/>
        <w:ind w:left="0"/>
        <w:jc w:val="center"/>
        <w:rPr>
          <w:rFonts w:ascii="Times New Roman" w:hAnsi="Times New Roman" w:cs="Times New Roman"/>
          <w:b/>
          <w:bCs/>
          <w:sz w:val="28"/>
          <w:szCs w:val="28"/>
        </w:rPr>
      </w:pPr>
      <w:r w:rsidRPr="00B164AE">
        <w:rPr>
          <w:rFonts w:ascii="Times New Roman" w:hAnsi="Times New Roman" w:cs="Times New Roman"/>
          <w:b/>
          <w:bCs/>
          <w:sz w:val="28"/>
          <w:szCs w:val="28"/>
        </w:rPr>
        <w:lastRenderedPageBreak/>
        <w:t>Indikatīvs nepieciešamā papildu finansējuma aprēķins</w:t>
      </w:r>
      <w:r w:rsidR="00B164AE">
        <w:rPr>
          <w:rFonts w:ascii="Times New Roman" w:hAnsi="Times New Roman" w:cs="Times New Roman"/>
          <w:b/>
          <w:bCs/>
          <w:sz w:val="28"/>
          <w:szCs w:val="28"/>
        </w:rPr>
        <w:t xml:space="preserve"> būvuzraudzībai (VNĪ) izbūves tempu kāpināšanai</w:t>
      </w:r>
      <w:r w:rsidR="00F466E7">
        <w:rPr>
          <w:rFonts w:ascii="Times New Roman" w:hAnsi="Times New Roman" w:cs="Times New Roman"/>
          <w:b/>
          <w:bCs/>
          <w:sz w:val="28"/>
          <w:szCs w:val="28"/>
        </w:rPr>
        <w:t>*</w:t>
      </w:r>
      <w:r w:rsidR="00B164AE">
        <w:rPr>
          <w:rFonts w:ascii="Times New Roman" w:hAnsi="Times New Roman" w:cs="Times New Roman"/>
          <w:b/>
          <w:bCs/>
          <w:sz w:val="28"/>
          <w:szCs w:val="28"/>
        </w:rPr>
        <w:t xml:space="preserve"> </w:t>
      </w:r>
    </w:p>
    <w:tbl>
      <w:tblPr>
        <w:tblW w:w="9209" w:type="dxa"/>
        <w:jc w:val="center"/>
        <w:tblLook w:val="04A0" w:firstRow="1" w:lastRow="0" w:firstColumn="1" w:lastColumn="0" w:noHBand="0" w:noVBand="1"/>
      </w:tblPr>
      <w:tblGrid>
        <w:gridCol w:w="4957"/>
        <w:gridCol w:w="1701"/>
        <w:gridCol w:w="1275"/>
        <w:gridCol w:w="1276"/>
      </w:tblGrid>
      <w:tr w:rsidR="000C2D21" w:rsidRPr="00B1527B" w14:paraId="298836D6"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072C1" w14:textId="77777777" w:rsidR="000C2D21" w:rsidRPr="00B1527B" w:rsidRDefault="000C2D21" w:rsidP="00A8366A">
            <w:pPr>
              <w:spacing w:after="0" w:line="240" w:lineRule="auto"/>
              <w:jc w:val="center"/>
              <w:rPr>
                <w:rFonts w:ascii="Times New Roman" w:eastAsia="Times New Roman" w:hAnsi="Times New Roman" w:cs="Times New Roman"/>
                <w:color w:val="000000"/>
                <w:sz w:val="24"/>
                <w:szCs w:val="24"/>
                <w:lang w:eastAsia="lv-LV"/>
              </w:rPr>
            </w:pPr>
            <w:r w:rsidRPr="00B13D8D">
              <w:rPr>
                <w:rFonts w:ascii="Times New Roman" w:eastAsia="Times New Roman" w:hAnsi="Times New Roman" w:cs="Times New Roman"/>
                <w:b/>
                <w:bCs/>
                <w:color w:val="000000"/>
                <w:lang w:eastAsia="lv-LV"/>
              </w:rPr>
              <w:t>Nosaukums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F0B29" w14:textId="77777777" w:rsidR="000C2D21" w:rsidRPr="00B1527B" w:rsidRDefault="000C2D21" w:rsidP="00A8366A">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275" w:type="dxa"/>
            <w:tcBorders>
              <w:top w:val="single" w:sz="4" w:space="0" w:color="auto"/>
              <w:left w:val="single" w:sz="4" w:space="0" w:color="auto"/>
              <w:bottom w:val="single" w:sz="4" w:space="0" w:color="auto"/>
              <w:right w:val="single" w:sz="4" w:space="0" w:color="auto"/>
            </w:tcBorders>
            <w:vAlign w:val="center"/>
          </w:tcPr>
          <w:p w14:paraId="4C5C14D0" w14:textId="77777777" w:rsidR="000C2D21" w:rsidRPr="00B1527B" w:rsidRDefault="000C2D21" w:rsidP="00A8366A">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276" w:type="dxa"/>
            <w:tcBorders>
              <w:top w:val="single" w:sz="4" w:space="0" w:color="auto"/>
              <w:left w:val="single" w:sz="4" w:space="0" w:color="auto"/>
              <w:bottom w:val="single" w:sz="4" w:space="0" w:color="auto"/>
              <w:right w:val="single" w:sz="4" w:space="0" w:color="auto"/>
            </w:tcBorders>
            <w:vAlign w:val="center"/>
          </w:tcPr>
          <w:p w14:paraId="03973F24" w14:textId="77777777" w:rsidR="000C2D21" w:rsidRPr="007E728B" w:rsidRDefault="000C2D21" w:rsidP="00A8366A">
            <w:pPr>
              <w:spacing w:after="0" w:line="240"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r>
      <w:tr w:rsidR="000C2D21" w:rsidRPr="00B1527B" w14:paraId="359EE6D7"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C6B3C" w14:textId="77777777" w:rsidR="000C2D21" w:rsidRPr="00AA594C" w:rsidRDefault="000C2D21" w:rsidP="00A8366A">
            <w:pPr>
              <w:spacing w:after="0" w:line="240" w:lineRule="auto"/>
              <w:jc w:val="center"/>
              <w:rPr>
                <w:rFonts w:ascii="Times New Roman" w:eastAsia="Times New Roman" w:hAnsi="Times New Roman" w:cs="Times New Roman"/>
                <w:bCs/>
                <w:color w:val="000000"/>
                <w:lang w:eastAsia="lv-LV"/>
              </w:rPr>
            </w:pPr>
            <w:r w:rsidRPr="00AA594C">
              <w:rPr>
                <w:rFonts w:ascii="Times New Roman" w:eastAsia="Times New Roman" w:hAnsi="Times New Roman" w:cs="Times New Roman"/>
                <w:bCs/>
                <w:color w:val="000000"/>
                <w:lang w:eastAsia="lv-LV"/>
              </w:rPr>
              <w:t xml:space="preserve">Būvuzraudzības izmaksas </w:t>
            </w:r>
            <w:r w:rsidRPr="00AA594C">
              <w:rPr>
                <w:rFonts w:ascii="Times New Roman" w:eastAsia="Times New Roman" w:hAnsi="Times New Roman" w:cs="Times New Roman"/>
                <w:bCs/>
                <w:i/>
                <w:color w:val="000000"/>
                <w:lang w:eastAsia="lv-LV"/>
              </w:rPr>
              <w:t>(nodrošina VNĪ), tajā skaitā:</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ABF2E" w14:textId="11F57900" w:rsidR="000C2D21" w:rsidRPr="00AA594C" w:rsidRDefault="00A345A0" w:rsidP="00A8366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139 056,09</w:t>
            </w:r>
          </w:p>
        </w:tc>
        <w:tc>
          <w:tcPr>
            <w:tcW w:w="1275" w:type="dxa"/>
            <w:tcBorders>
              <w:top w:val="single" w:sz="4" w:space="0" w:color="auto"/>
              <w:left w:val="single" w:sz="4" w:space="0" w:color="auto"/>
              <w:bottom w:val="single" w:sz="4" w:space="0" w:color="auto"/>
              <w:right w:val="single" w:sz="4" w:space="0" w:color="auto"/>
            </w:tcBorders>
            <w:vAlign w:val="center"/>
          </w:tcPr>
          <w:p w14:paraId="49A50E25" w14:textId="285F00C5" w:rsidR="000C2D21" w:rsidRPr="00AA594C" w:rsidRDefault="00A345A0" w:rsidP="00A8366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24 299,52</w:t>
            </w:r>
          </w:p>
        </w:tc>
        <w:tc>
          <w:tcPr>
            <w:tcW w:w="1276" w:type="dxa"/>
            <w:tcBorders>
              <w:top w:val="single" w:sz="4" w:space="0" w:color="auto"/>
              <w:left w:val="single" w:sz="4" w:space="0" w:color="auto"/>
              <w:bottom w:val="single" w:sz="4" w:space="0" w:color="auto"/>
              <w:right w:val="single" w:sz="4" w:space="0" w:color="auto"/>
            </w:tcBorders>
            <w:vAlign w:val="center"/>
          </w:tcPr>
          <w:p w14:paraId="5C1C7163" w14:textId="1BE70799" w:rsidR="000C2D21" w:rsidRPr="00AA594C" w:rsidRDefault="00A345A0" w:rsidP="00A8366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114 756,57</w:t>
            </w:r>
          </w:p>
        </w:tc>
      </w:tr>
      <w:tr w:rsidR="000C2D21" w:rsidRPr="00F85877" w14:paraId="219D4E8F"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A893E" w14:textId="77777777" w:rsidR="000C2D21" w:rsidRPr="00AA594C" w:rsidRDefault="000C2D21" w:rsidP="00B164AE">
            <w:pPr>
              <w:spacing w:after="0"/>
              <w:jc w:val="center"/>
              <w:rPr>
                <w:rFonts w:ascii="Times New Roman" w:eastAsia="Times New Roman" w:hAnsi="Times New Roman" w:cs="Times New Roman"/>
                <w:bCs/>
                <w:lang w:eastAsia="lv-LV"/>
              </w:rPr>
            </w:pPr>
            <w:r w:rsidRPr="00AA594C">
              <w:rPr>
                <w:rFonts w:ascii="Times New Roman" w:eastAsia="Times New Roman" w:hAnsi="Times New Roman" w:cs="Times New Roman"/>
                <w:bCs/>
                <w:lang w:eastAsia="lv-LV"/>
              </w:rPr>
              <w:t xml:space="preserve">Būvuzraudzībā papildu iesaistīto darbinieku darba samaksa (t.sk. </w:t>
            </w:r>
            <w:proofErr w:type="spellStart"/>
            <w:r w:rsidRPr="00AA594C">
              <w:rPr>
                <w:rFonts w:ascii="Times New Roman" w:eastAsia="Times New Roman" w:hAnsi="Times New Roman" w:cs="Times New Roman"/>
                <w:bCs/>
                <w:lang w:eastAsia="lv-LV"/>
              </w:rPr>
              <w:t>VSAOIe</w:t>
            </w:r>
            <w:proofErr w:type="spellEnd"/>
            <w:r w:rsidRPr="00AA594C">
              <w:rPr>
                <w:rFonts w:ascii="Times New Roman" w:eastAsia="Times New Roman" w:hAnsi="Times New Roman" w:cs="Times New Roman"/>
                <w:bCs/>
                <w:lang w:eastAsia="lv-LV"/>
              </w:rPr>
              <w:t>)</w:t>
            </w:r>
          </w:p>
          <w:p w14:paraId="2B3FDFC6" w14:textId="35997693" w:rsidR="000C2D21" w:rsidRPr="00AA594C" w:rsidRDefault="000C2D21" w:rsidP="00B164AE">
            <w:pPr>
              <w:spacing w:after="0"/>
              <w:jc w:val="center"/>
              <w:rPr>
                <w:rFonts w:ascii="Times New Roman" w:eastAsia="Times New Roman" w:hAnsi="Times New Roman" w:cs="Times New Roman"/>
                <w:i/>
                <w:iCs/>
                <w:color w:val="000000"/>
                <w:sz w:val="18"/>
                <w:szCs w:val="18"/>
                <w:lang w:eastAsia="lv-LV"/>
              </w:rPr>
            </w:pPr>
            <w:r w:rsidRPr="00AA594C">
              <w:rPr>
                <w:rFonts w:ascii="Times New Roman" w:eastAsia="Times New Roman" w:hAnsi="Times New Roman" w:cs="Times New Roman"/>
                <w:i/>
                <w:iCs/>
                <w:color w:val="000000"/>
                <w:sz w:val="18"/>
                <w:szCs w:val="18"/>
                <w:lang w:eastAsia="lv-LV"/>
              </w:rPr>
              <w:t xml:space="preserve">(1 nodarbinātais (būvuzraugs) x 3594,44 </w:t>
            </w:r>
            <w:proofErr w:type="spellStart"/>
            <w:r w:rsidRPr="00AA594C">
              <w:rPr>
                <w:rFonts w:ascii="Times New Roman" w:eastAsia="Times New Roman" w:hAnsi="Times New Roman" w:cs="Times New Roman"/>
                <w:i/>
                <w:iCs/>
                <w:color w:val="000000"/>
                <w:sz w:val="18"/>
                <w:szCs w:val="18"/>
                <w:lang w:eastAsia="lv-LV"/>
              </w:rPr>
              <w:t>euro</w:t>
            </w:r>
            <w:proofErr w:type="spellEnd"/>
            <w:r w:rsidRPr="00AA594C">
              <w:rPr>
                <w:rFonts w:ascii="Times New Roman" w:eastAsia="Times New Roman" w:hAnsi="Times New Roman" w:cs="Times New Roman"/>
                <w:i/>
                <w:iCs/>
                <w:color w:val="000000"/>
                <w:sz w:val="18"/>
                <w:szCs w:val="18"/>
                <w:lang w:eastAsia="lv-LV"/>
              </w:rPr>
              <w:t xml:space="preserve"> (vidējā mēnešalga) x 1</w:t>
            </w:r>
            <w:r w:rsidR="00B879A1" w:rsidRPr="00AA594C">
              <w:rPr>
                <w:rFonts w:ascii="Times New Roman" w:eastAsia="Times New Roman" w:hAnsi="Times New Roman" w:cs="Times New Roman"/>
                <w:i/>
                <w:iCs/>
                <w:color w:val="000000"/>
                <w:sz w:val="18"/>
                <w:szCs w:val="18"/>
                <w:lang w:eastAsia="lv-LV"/>
              </w:rPr>
              <w:t>6</w:t>
            </w:r>
            <w:r w:rsidRPr="00AA594C">
              <w:rPr>
                <w:rFonts w:ascii="Times New Roman" w:eastAsia="Times New Roman" w:hAnsi="Times New Roman" w:cs="Times New Roman"/>
                <w:i/>
                <w:iCs/>
                <w:color w:val="000000"/>
                <w:sz w:val="18"/>
                <w:szCs w:val="18"/>
                <w:lang w:eastAsia="lv-LV"/>
              </w:rPr>
              <w:t xml:space="preserve"> mēneši (iesaistes laiks mēnešos)) un</w:t>
            </w:r>
          </w:p>
          <w:p w14:paraId="4C787703" w14:textId="5B459F9E" w:rsidR="000C2D21" w:rsidRPr="00AA594C" w:rsidRDefault="002264E9" w:rsidP="00B164AE">
            <w:pPr>
              <w:spacing w:after="0" w:line="240" w:lineRule="auto"/>
              <w:jc w:val="center"/>
              <w:rPr>
                <w:rFonts w:ascii="Times New Roman" w:eastAsia="Times New Roman" w:hAnsi="Times New Roman" w:cs="Times New Roman"/>
                <w:bCs/>
                <w:color w:val="FF0000"/>
                <w:lang w:eastAsia="lv-LV"/>
              </w:rPr>
            </w:pPr>
            <w:r w:rsidRPr="00AA594C">
              <w:rPr>
                <w:rFonts w:ascii="Times New Roman" w:eastAsia="Times New Roman" w:hAnsi="Times New Roman" w:cs="Times New Roman"/>
                <w:i/>
                <w:iCs/>
                <w:color w:val="000000"/>
                <w:sz w:val="18"/>
                <w:szCs w:val="18"/>
                <w:lang w:eastAsia="lv-LV"/>
              </w:rPr>
              <w:t>2</w:t>
            </w:r>
            <w:r w:rsidR="000C2D21" w:rsidRPr="00AA594C">
              <w:rPr>
                <w:rFonts w:ascii="Times New Roman" w:eastAsia="Times New Roman" w:hAnsi="Times New Roman" w:cs="Times New Roman"/>
                <w:i/>
                <w:iCs/>
                <w:color w:val="000000"/>
                <w:sz w:val="18"/>
                <w:szCs w:val="18"/>
                <w:lang w:eastAsia="lv-LV"/>
              </w:rPr>
              <w:t xml:space="preserve"> nodarbinātais (būvuzraugs) x 3130,00 </w:t>
            </w:r>
            <w:proofErr w:type="spellStart"/>
            <w:r w:rsidR="000C2D21" w:rsidRPr="00AA594C">
              <w:rPr>
                <w:rFonts w:ascii="Times New Roman" w:eastAsia="Times New Roman" w:hAnsi="Times New Roman" w:cs="Times New Roman"/>
                <w:i/>
                <w:iCs/>
                <w:color w:val="000000"/>
                <w:sz w:val="18"/>
                <w:szCs w:val="18"/>
                <w:lang w:eastAsia="lv-LV"/>
              </w:rPr>
              <w:t>euro</w:t>
            </w:r>
            <w:proofErr w:type="spellEnd"/>
            <w:r w:rsidR="000C2D21" w:rsidRPr="00AA594C">
              <w:rPr>
                <w:rFonts w:ascii="Times New Roman" w:eastAsia="Times New Roman" w:hAnsi="Times New Roman" w:cs="Times New Roman"/>
                <w:i/>
                <w:iCs/>
                <w:color w:val="000000"/>
                <w:sz w:val="18"/>
                <w:szCs w:val="18"/>
                <w:lang w:eastAsia="lv-LV"/>
              </w:rPr>
              <w:t xml:space="preserve"> (vidējā mēnešalga) x </w:t>
            </w:r>
            <w:r w:rsidR="00B879A1" w:rsidRPr="00AA594C">
              <w:rPr>
                <w:rFonts w:ascii="Times New Roman" w:eastAsia="Times New Roman" w:hAnsi="Times New Roman" w:cs="Times New Roman"/>
                <w:i/>
                <w:iCs/>
                <w:color w:val="000000"/>
                <w:sz w:val="18"/>
                <w:szCs w:val="18"/>
                <w:lang w:eastAsia="lv-LV"/>
              </w:rPr>
              <w:t>3</w:t>
            </w:r>
            <w:r w:rsidR="000C2D21" w:rsidRPr="00AA594C">
              <w:rPr>
                <w:rFonts w:ascii="Times New Roman" w:eastAsia="Times New Roman" w:hAnsi="Times New Roman" w:cs="Times New Roman"/>
                <w:i/>
                <w:iCs/>
                <w:color w:val="000000"/>
                <w:sz w:val="18"/>
                <w:szCs w:val="18"/>
                <w:lang w:eastAsia="lv-LV"/>
              </w:rPr>
              <w:t xml:space="preserve"> mēneši (iesaistes laiks mēnešos))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A7DE3" w14:textId="354033D9" w:rsidR="000C2D21" w:rsidRPr="00AA594C" w:rsidRDefault="00BE6B93" w:rsidP="00A8366A">
            <w:pPr>
              <w:spacing w:after="0" w:line="240" w:lineRule="auto"/>
              <w:jc w:val="center"/>
              <w:rPr>
                <w:rFonts w:ascii="Times New Roman" w:eastAsia="Times New Roman" w:hAnsi="Times New Roman" w:cs="Times New Roman"/>
                <w:bCs/>
                <w:color w:val="FF0000"/>
                <w:lang w:eastAsia="lv-LV"/>
              </w:rPr>
            </w:pPr>
            <w:r w:rsidRPr="00AA594C">
              <w:rPr>
                <w:rFonts w:ascii="Times New Roman" w:eastAsia="Times New Roman" w:hAnsi="Times New Roman" w:cs="Times New Roman"/>
                <w:bCs/>
                <w:lang w:eastAsia="lv-LV"/>
              </w:rPr>
              <w:t>92 816,09</w:t>
            </w:r>
          </w:p>
        </w:tc>
        <w:tc>
          <w:tcPr>
            <w:tcW w:w="1275" w:type="dxa"/>
            <w:tcBorders>
              <w:top w:val="single" w:sz="4" w:space="0" w:color="auto"/>
              <w:left w:val="single" w:sz="4" w:space="0" w:color="auto"/>
              <w:bottom w:val="single" w:sz="4" w:space="0" w:color="auto"/>
              <w:right w:val="single" w:sz="4" w:space="0" w:color="auto"/>
            </w:tcBorders>
            <w:vAlign w:val="center"/>
          </w:tcPr>
          <w:p w14:paraId="2A3C5877" w14:textId="54A0B0B3" w:rsidR="000C2D21" w:rsidRPr="00AA594C" w:rsidRDefault="00BE6B93" w:rsidP="00A8366A">
            <w:pPr>
              <w:spacing w:after="0" w:line="240" w:lineRule="auto"/>
              <w:jc w:val="center"/>
              <w:rPr>
                <w:rFonts w:ascii="Times New Roman" w:eastAsia="Times New Roman" w:hAnsi="Times New Roman" w:cs="Times New Roman"/>
                <w:bCs/>
                <w:lang w:eastAsia="lv-LV"/>
              </w:rPr>
            </w:pPr>
            <w:r w:rsidRPr="00AA594C">
              <w:rPr>
                <w:rFonts w:ascii="Times New Roman" w:eastAsia="Times New Roman" w:hAnsi="Times New Roman" w:cs="Times New Roman"/>
                <w:bCs/>
                <w:lang w:eastAsia="lv-LV"/>
              </w:rPr>
              <w:t>15 819,52</w:t>
            </w:r>
          </w:p>
        </w:tc>
        <w:tc>
          <w:tcPr>
            <w:tcW w:w="1276" w:type="dxa"/>
            <w:tcBorders>
              <w:top w:val="single" w:sz="4" w:space="0" w:color="auto"/>
              <w:left w:val="single" w:sz="4" w:space="0" w:color="auto"/>
              <w:bottom w:val="single" w:sz="4" w:space="0" w:color="auto"/>
              <w:right w:val="single" w:sz="4" w:space="0" w:color="auto"/>
            </w:tcBorders>
            <w:vAlign w:val="center"/>
          </w:tcPr>
          <w:p w14:paraId="681A8F64" w14:textId="5315B565" w:rsidR="000C2D21" w:rsidRPr="00AA594C" w:rsidRDefault="00BE6B93" w:rsidP="00A8366A">
            <w:pPr>
              <w:spacing w:after="0" w:line="240" w:lineRule="auto"/>
              <w:jc w:val="center"/>
              <w:rPr>
                <w:rFonts w:ascii="Times New Roman" w:eastAsia="Times New Roman" w:hAnsi="Times New Roman" w:cs="Times New Roman"/>
                <w:bCs/>
                <w:color w:val="FF0000"/>
                <w:lang w:eastAsia="lv-LV"/>
              </w:rPr>
            </w:pPr>
            <w:r w:rsidRPr="00AA594C">
              <w:rPr>
                <w:rFonts w:ascii="Times New Roman" w:eastAsia="Times New Roman" w:hAnsi="Times New Roman" w:cs="Times New Roman"/>
                <w:bCs/>
                <w:lang w:eastAsia="lv-LV"/>
              </w:rPr>
              <w:t>76 996,57</w:t>
            </w:r>
          </w:p>
        </w:tc>
      </w:tr>
      <w:tr w:rsidR="000C2D21" w14:paraId="104ECEB3"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B8EE1" w14:textId="6BB4A4BD" w:rsidR="000C2D21" w:rsidRDefault="000C2D21" w:rsidP="00B164AE">
            <w:pPr>
              <w:spacing w:after="0"/>
              <w:jc w:val="center"/>
              <w:rPr>
                <w:rFonts w:ascii="Times New Roman" w:eastAsia="Times New Roman" w:hAnsi="Times New Roman" w:cs="Times New Roman"/>
                <w:i/>
                <w:iCs/>
                <w:color w:val="000000"/>
                <w:sz w:val="18"/>
                <w:szCs w:val="18"/>
                <w:lang w:eastAsia="lv-LV"/>
              </w:rPr>
            </w:pPr>
            <w:r>
              <w:rPr>
                <w:rFonts w:ascii="Times New Roman" w:eastAsia="Times New Roman" w:hAnsi="Times New Roman" w:cs="Times New Roman"/>
                <w:bCs/>
                <w:lang w:eastAsia="lv-LV"/>
              </w:rPr>
              <w:t>Automašīnu</w:t>
            </w:r>
            <w:r w:rsidRPr="00B164AE">
              <w:rPr>
                <w:rFonts w:ascii="Times New Roman" w:eastAsia="Times New Roman" w:hAnsi="Times New Roman" w:cs="Times New Roman"/>
                <w:bCs/>
                <w:lang w:eastAsia="lv-LV"/>
              </w:rPr>
              <w:t xml:space="preserve"> noma</w:t>
            </w:r>
            <w:r w:rsidRPr="004F1FAE">
              <w:rPr>
                <w:rFonts w:ascii="Times New Roman" w:eastAsia="Times New Roman" w:hAnsi="Times New Roman" w:cs="Times New Roman"/>
                <w:i/>
                <w:iCs/>
                <w:color w:val="000000"/>
                <w:sz w:val="18"/>
                <w:szCs w:val="18"/>
                <w:lang w:eastAsia="lv-LV"/>
              </w:rPr>
              <w:br/>
            </w:r>
            <w:r w:rsidRPr="002E1E4E">
              <w:rPr>
                <w:rFonts w:ascii="Times New Roman" w:eastAsia="Times New Roman" w:hAnsi="Times New Roman" w:cs="Times New Roman"/>
                <w:i/>
                <w:iCs/>
                <w:color w:val="000000"/>
                <w:sz w:val="18"/>
                <w:szCs w:val="18"/>
                <w:lang w:eastAsia="lv-LV"/>
              </w:rPr>
              <w:t>2 automašīnas</w:t>
            </w:r>
            <w:r>
              <w:rPr>
                <w:rFonts w:ascii="Times New Roman" w:eastAsia="Times New Roman" w:hAnsi="Times New Roman" w:cs="Times New Roman"/>
                <w:i/>
                <w:iCs/>
                <w:color w:val="000000"/>
                <w:sz w:val="18"/>
                <w:szCs w:val="18"/>
                <w:lang w:eastAsia="lv-LV"/>
              </w:rPr>
              <w:t xml:space="preserve"> </w:t>
            </w:r>
            <w:r w:rsidR="00B879A1">
              <w:rPr>
                <w:rFonts w:ascii="Times New Roman" w:eastAsia="Times New Roman" w:hAnsi="Times New Roman" w:cs="Times New Roman"/>
                <w:i/>
                <w:iCs/>
                <w:color w:val="000000"/>
                <w:sz w:val="18"/>
                <w:szCs w:val="18"/>
                <w:lang w:eastAsia="lv-LV"/>
              </w:rPr>
              <w:t>–</w:t>
            </w:r>
            <w:r w:rsidRPr="002E1E4E">
              <w:rPr>
                <w:rFonts w:ascii="Times New Roman" w:eastAsia="Times New Roman" w:hAnsi="Times New Roman" w:cs="Times New Roman"/>
                <w:i/>
                <w:iCs/>
                <w:color w:val="000000"/>
                <w:sz w:val="18"/>
                <w:szCs w:val="18"/>
                <w:lang w:eastAsia="lv-LV"/>
              </w:rPr>
              <w:t xml:space="preserve"> </w:t>
            </w:r>
            <w:r w:rsidRPr="00AA594C">
              <w:rPr>
                <w:rFonts w:ascii="Times New Roman" w:eastAsia="Times New Roman" w:hAnsi="Times New Roman" w:cs="Times New Roman"/>
                <w:i/>
                <w:iCs/>
                <w:color w:val="000000"/>
                <w:sz w:val="18"/>
                <w:szCs w:val="18"/>
                <w:lang w:eastAsia="lv-LV"/>
              </w:rPr>
              <w:t>1</w:t>
            </w:r>
            <w:r w:rsidR="00B879A1" w:rsidRPr="00AA594C">
              <w:rPr>
                <w:rFonts w:ascii="Times New Roman" w:eastAsia="Times New Roman" w:hAnsi="Times New Roman" w:cs="Times New Roman"/>
                <w:i/>
                <w:iCs/>
                <w:color w:val="000000"/>
                <w:sz w:val="18"/>
                <w:szCs w:val="18"/>
                <w:lang w:eastAsia="lv-LV"/>
              </w:rPr>
              <w:t xml:space="preserve">6 </w:t>
            </w:r>
            <w:r w:rsidRPr="00AA594C">
              <w:rPr>
                <w:rFonts w:ascii="Times New Roman" w:eastAsia="Times New Roman" w:hAnsi="Times New Roman" w:cs="Times New Roman"/>
                <w:i/>
                <w:iCs/>
                <w:color w:val="000000"/>
                <w:sz w:val="18"/>
                <w:szCs w:val="18"/>
                <w:lang w:eastAsia="lv-LV"/>
              </w:rPr>
              <w:t xml:space="preserve">mēneši 09.2023. - </w:t>
            </w:r>
            <w:r w:rsidR="00B879A1" w:rsidRPr="00AA594C">
              <w:rPr>
                <w:rFonts w:ascii="Times New Roman" w:eastAsia="Times New Roman" w:hAnsi="Times New Roman" w:cs="Times New Roman"/>
                <w:i/>
                <w:iCs/>
                <w:color w:val="000000"/>
                <w:sz w:val="18"/>
                <w:szCs w:val="18"/>
                <w:lang w:eastAsia="lv-LV"/>
              </w:rPr>
              <w:t>12</w:t>
            </w:r>
            <w:r w:rsidRPr="00AA594C">
              <w:rPr>
                <w:rFonts w:ascii="Times New Roman" w:eastAsia="Times New Roman" w:hAnsi="Times New Roman" w:cs="Times New Roman"/>
                <w:i/>
                <w:iCs/>
                <w:color w:val="000000"/>
                <w:sz w:val="18"/>
                <w:szCs w:val="18"/>
                <w:lang w:eastAsia="lv-LV"/>
              </w:rPr>
              <w:t>.202</w:t>
            </w:r>
            <w:r w:rsidR="00B879A1" w:rsidRPr="00AA594C">
              <w:rPr>
                <w:rFonts w:ascii="Times New Roman" w:eastAsia="Times New Roman" w:hAnsi="Times New Roman" w:cs="Times New Roman"/>
                <w:i/>
                <w:iCs/>
                <w:color w:val="000000"/>
                <w:sz w:val="18"/>
                <w:szCs w:val="18"/>
                <w:lang w:eastAsia="lv-LV"/>
              </w:rPr>
              <w:t>4</w:t>
            </w:r>
            <w:r w:rsidRPr="00AA594C">
              <w:rPr>
                <w:rFonts w:ascii="Times New Roman" w:eastAsia="Times New Roman" w:hAnsi="Times New Roman" w:cs="Times New Roman"/>
                <w:i/>
                <w:iCs/>
                <w:color w:val="000000"/>
                <w:sz w:val="18"/>
                <w:szCs w:val="18"/>
                <w:lang w:eastAsia="lv-LV"/>
              </w:rPr>
              <w:t>.,</w:t>
            </w:r>
          </w:p>
          <w:p w14:paraId="440519CA" w14:textId="1A05CF17" w:rsidR="000C2D21" w:rsidRDefault="000C2D21" w:rsidP="00B164AE">
            <w:pPr>
              <w:spacing w:after="0"/>
              <w:jc w:val="center"/>
              <w:rPr>
                <w:rFonts w:ascii="Times New Roman" w:eastAsia="Times New Roman" w:hAnsi="Times New Roman" w:cs="Times New Roman"/>
                <w:i/>
                <w:iCs/>
                <w:color w:val="000000"/>
                <w:sz w:val="18"/>
                <w:szCs w:val="18"/>
                <w:lang w:eastAsia="lv-LV"/>
              </w:rPr>
            </w:pPr>
            <w:r>
              <w:rPr>
                <w:rFonts w:ascii="Times New Roman" w:eastAsia="Times New Roman" w:hAnsi="Times New Roman" w:cs="Times New Roman"/>
                <w:i/>
                <w:iCs/>
                <w:color w:val="000000"/>
                <w:sz w:val="18"/>
                <w:szCs w:val="18"/>
                <w:lang w:eastAsia="lv-LV"/>
              </w:rPr>
              <w:t xml:space="preserve"> </w:t>
            </w:r>
            <w:r w:rsidRPr="00B164AE">
              <w:rPr>
                <w:rFonts w:ascii="Times New Roman" w:eastAsia="Times New Roman" w:hAnsi="Times New Roman" w:cs="Times New Roman"/>
                <w:i/>
                <w:iCs/>
                <w:color w:val="000000"/>
                <w:sz w:val="18"/>
                <w:szCs w:val="18"/>
                <w:lang w:eastAsia="lv-LV"/>
              </w:rPr>
              <w:t xml:space="preserve">1 automašīna </w:t>
            </w:r>
            <w:r w:rsidR="00B879A1">
              <w:rPr>
                <w:rFonts w:ascii="Times New Roman" w:eastAsia="Times New Roman" w:hAnsi="Times New Roman" w:cs="Times New Roman"/>
                <w:i/>
                <w:iCs/>
                <w:color w:val="000000"/>
                <w:sz w:val="18"/>
                <w:szCs w:val="18"/>
                <w:lang w:eastAsia="lv-LV"/>
              </w:rPr>
              <w:t>–</w:t>
            </w:r>
            <w:r w:rsidRPr="00B164AE">
              <w:rPr>
                <w:rFonts w:ascii="Times New Roman" w:eastAsia="Times New Roman" w:hAnsi="Times New Roman" w:cs="Times New Roman"/>
                <w:i/>
                <w:iCs/>
                <w:color w:val="000000"/>
                <w:sz w:val="18"/>
                <w:szCs w:val="18"/>
                <w:lang w:eastAsia="lv-LV"/>
              </w:rPr>
              <w:t xml:space="preserve"> </w:t>
            </w:r>
            <w:r w:rsidR="00B879A1" w:rsidRPr="00AA594C">
              <w:rPr>
                <w:rFonts w:ascii="Times New Roman" w:eastAsia="Times New Roman" w:hAnsi="Times New Roman" w:cs="Times New Roman"/>
                <w:i/>
                <w:iCs/>
                <w:color w:val="000000"/>
                <w:sz w:val="18"/>
                <w:szCs w:val="18"/>
                <w:lang w:eastAsia="lv-LV"/>
              </w:rPr>
              <w:t>3</w:t>
            </w:r>
            <w:r w:rsidRPr="00AA594C">
              <w:rPr>
                <w:rFonts w:ascii="Times New Roman" w:eastAsia="Times New Roman" w:hAnsi="Times New Roman" w:cs="Times New Roman"/>
                <w:i/>
                <w:iCs/>
                <w:color w:val="000000"/>
                <w:sz w:val="18"/>
                <w:szCs w:val="18"/>
                <w:lang w:eastAsia="lv-LV"/>
              </w:rPr>
              <w:t xml:space="preserve"> mēneši 10.2024. - </w:t>
            </w:r>
            <w:r w:rsidR="00B879A1" w:rsidRPr="00AA594C">
              <w:rPr>
                <w:rFonts w:ascii="Times New Roman" w:eastAsia="Times New Roman" w:hAnsi="Times New Roman" w:cs="Times New Roman"/>
                <w:i/>
                <w:iCs/>
                <w:color w:val="000000"/>
                <w:sz w:val="18"/>
                <w:szCs w:val="18"/>
                <w:lang w:eastAsia="lv-LV"/>
              </w:rPr>
              <w:t>12</w:t>
            </w:r>
            <w:r w:rsidRPr="00AA594C">
              <w:rPr>
                <w:rFonts w:ascii="Times New Roman" w:eastAsia="Times New Roman" w:hAnsi="Times New Roman" w:cs="Times New Roman"/>
                <w:i/>
                <w:iCs/>
                <w:color w:val="000000"/>
                <w:sz w:val="18"/>
                <w:szCs w:val="18"/>
                <w:lang w:eastAsia="lv-LV"/>
              </w:rPr>
              <w:t>.202</w:t>
            </w:r>
            <w:r w:rsidR="00B879A1" w:rsidRPr="00AA594C">
              <w:rPr>
                <w:rFonts w:ascii="Times New Roman" w:eastAsia="Times New Roman" w:hAnsi="Times New Roman" w:cs="Times New Roman"/>
                <w:i/>
                <w:iCs/>
                <w:color w:val="000000"/>
                <w:sz w:val="18"/>
                <w:szCs w:val="18"/>
                <w:lang w:eastAsia="lv-LV"/>
              </w:rPr>
              <w:t>4</w:t>
            </w:r>
            <w:r w:rsidRPr="00AA594C">
              <w:rPr>
                <w:rFonts w:ascii="Times New Roman" w:eastAsia="Times New Roman" w:hAnsi="Times New Roman" w:cs="Times New Roman"/>
                <w:i/>
                <w:iCs/>
                <w:color w:val="000000"/>
                <w:sz w:val="18"/>
                <w:szCs w:val="18"/>
                <w:lang w:eastAsia="lv-LV"/>
              </w:rPr>
              <w:t>.</w:t>
            </w:r>
            <w:r w:rsidRPr="002E1E4E">
              <w:rPr>
                <w:rFonts w:ascii="Times New Roman" w:eastAsia="Times New Roman" w:hAnsi="Times New Roman" w:cs="Times New Roman"/>
                <w:i/>
                <w:iCs/>
                <w:color w:val="000000"/>
                <w:sz w:val="18"/>
                <w:szCs w:val="18"/>
                <w:lang w:eastAsia="lv-LV"/>
              </w:rPr>
              <w:t xml:space="preserve"> Nomas  aprēķinam pieņemts, ka ik mēnesi būvuzraugi dodas savā pārraudzības posmā. Katrs pārraudzības posms ir sadalīts divos pārraudzības </w:t>
            </w:r>
            <w:proofErr w:type="spellStart"/>
            <w:r w:rsidRPr="002E1E4E">
              <w:rPr>
                <w:rFonts w:ascii="Times New Roman" w:eastAsia="Times New Roman" w:hAnsi="Times New Roman" w:cs="Times New Roman"/>
                <w:i/>
                <w:iCs/>
                <w:color w:val="000000"/>
                <w:sz w:val="18"/>
                <w:szCs w:val="18"/>
                <w:lang w:eastAsia="lv-LV"/>
              </w:rPr>
              <w:t>apakšposmos</w:t>
            </w:r>
            <w:proofErr w:type="spellEnd"/>
            <w:r w:rsidRPr="002E1E4E">
              <w:rPr>
                <w:rFonts w:ascii="Times New Roman" w:eastAsia="Times New Roman" w:hAnsi="Times New Roman" w:cs="Times New Roman"/>
                <w:i/>
                <w:iCs/>
                <w:color w:val="000000"/>
                <w:sz w:val="18"/>
                <w:szCs w:val="18"/>
                <w:lang w:eastAsia="lv-LV"/>
              </w:rPr>
              <w:t>. Ik mēnesi katrs būvuzraugs dodas uz objektu - ~20 reizes mēnesī.</w:t>
            </w:r>
          </w:p>
          <w:p w14:paraId="12BB423D" w14:textId="77777777" w:rsidR="000C2D21" w:rsidRPr="004F1FAE" w:rsidRDefault="000C2D21" w:rsidP="00A8366A">
            <w:pPr>
              <w:spacing w:after="0" w:line="240" w:lineRule="auto"/>
              <w:jc w:val="center"/>
              <w:rPr>
                <w:rFonts w:ascii="Times New Roman" w:eastAsia="Times New Roman" w:hAnsi="Times New Roman" w:cs="Times New Roman"/>
                <w:i/>
                <w:iCs/>
                <w:color w:val="000000"/>
                <w:sz w:val="18"/>
                <w:szCs w:val="18"/>
                <w:lang w:eastAsia="lv-LV"/>
              </w:rPr>
            </w:pPr>
          </w:p>
          <w:p w14:paraId="34E8C832" w14:textId="77777777" w:rsidR="000C2D21" w:rsidRPr="004F1FAE" w:rsidRDefault="000C2D21" w:rsidP="00A8366A">
            <w:pPr>
              <w:spacing w:after="0" w:line="240" w:lineRule="auto"/>
              <w:jc w:val="center"/>
              <w:rPr>
                <w:rFonts w:ascii="Times New Roman" w:eastAsia="Times New Roman" w:hAnsi="Times New Roman" w:cs="Times New Roman"/>
                <w:i/>
                <w:iCs/>
                <w:color w:val="000000"/>
                <w:sz w:val="18"/>
                <w:szCs w:val="18"/>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4FC2E" w14:textId="3FB1733B" w:rsidR="000C2D21" w:rsidRPr="00AA594C" w:rsidRDefault="00BE6B93" w:rsidP="00B164AE">
            <w:pPr>
              <w:spacing w:after="0" w:line="240" w:lineRule="auto"/>
              <w:jc w:val="center"/>
              <w:rPr>
                <w:rFonts w:ascii="Times New Roman" w:eastAsia="Times New Roman" w:hAnsi="Times New Roman" w:cs="Times New Roman"/>
                <w:bCs/>
                <w:color w:val="000000"/>
                <w:lang w:eastAsia="lv-LV"/>
              </w:rPr>
            </w:pPr>
            <w:r w:rsidRPr="00AA594C">
              <w:rPr>
                <w:rFonts w:ascii="Times New Roman" w:eastAsia="Times New Roman" w:hAnsi="Times New Roman" w:cs="Times New Roman"/>
                <w:bCs/>
                <w:color w:val="000000"/>
                <w:lang w:eastAsia="lv-LV"/>
              </w:rPr>
              <w:t>13 860,00</w:t>
            </w:r>
          </w:p>
        </w:tc>
        <w:tc>
          <w:tcPr>
            <w:tcW w:w="1275" w:type="dxa"/>
            <w:tcBorders>
              <w:top w:val="single" w:sz="4" w:space="0" w:color="auto"/>
              <w:left w:val="single" w:sz="4" w:space="0" w:color="auto"/>
              <w:bottom w:val="single" w:sz="4" w:space="0" w:color="auto"/>
              <w:right w:val="single" w:sz="4" w:space="0" w:color="auto"/>
            </w:tcBorders>
            <w:vAlign w:val="center"/>
          </w:tcPr>
          <w:p w14:paraId="145B5EA2" w14:textId="2232620B" w:rsidR="000C2D21" w:rsidRPr="00AA594C" w:rsidRDefault="00BE6B93" w:rsidP="00A8366A">
            <w:pPr>
              <w:spacing w:after="0" w:line="240" w:lineRule="auto"/>
              <w:jc w:val="center"/>
              <w:rPr>
                <w:rFonts w:ascii="Times New Roman" w:eastAsia="Times New Roman" w:hAnsi="Times New Roman" w:cs="Times New Roman"/>
                <w:bCs/>
                <w:color w:val="000000"/>
                <w:lang w:eastAsia="lv-LV"/>
              </w:rPr>
            </w:pPr>
            <w:r w:rsidRPr="00AA594C">
              <w:rPr>
                <w:rFonts w:ascii="Times New Roman" w:eastAsia="Times New Roman" w:hAnsi="Times New Roman" w:cs="Times New Roman"/>
                <w:bCs/>
                <w:color w:val="000000"/>
                <w:lang w:eastAsia="lv-LV"/>
              </w:rPr>
              <w:t>2 520,00</w:t>
            </w:r>
          </w:p>
        </w:tc>
        <w:tc>
          <w:tcPr>
            <w:tcW w:w="1276" w:type="dxa"/>
            <w:tcBorders>
              <w:top w:val="single" w:sz="4" w:space="0" w:color="auto"/>
              <w:left w:val="single" w:sz="4" w:space="0" w:color="auto"/>
              <w:bottom w:val="single" w:sz="4" w:space="0" w:color="auto"/>
              <w:right w:val="single" w:sz="4" w:space="0" w:color="auto"/>
            </w:tcBorders>
            <w:vAlign w:val="center"/>
          </w:tcPr>
          <w:p w14:paraId="104A323D" w14:textId="519A026D" w:rsidR="000C2D21" w:rsidRPr="00AA594C" w:rsidRDefault="00BE6B93" w:rsidP="00A8366A">
            <w:pPr>
              <w:spacing w:after="0" w:line="240" w:lineRule="auto"/>
              <w:jc w:val="center"/>
              <w:rPr>
                <w:rFonts w:ascii="Times New Roman" w:eastAsia="Times New Roman" w:hAnsi="Times New Roman" w:cs="Times New Roman"/>
                <w:bCs/>
                <w:color w:val="000000"/>
                <w:lang w:eastAsia="lv-LV"/>
              </w:rPr>
            </w:pPr>
            <w:r w:rsidRPr="00AA594C">
              <w:rPr>
                <w:rFonts w:ascii="Times New Roman" w:eastAsia="Times New Roman" w:hAnsi="Times New Roman" w:cs="Times New Roman"/>
                <w:bCs/>
                <w:color w:val="000000"/>
                <w:lang w:eastAsia="lv-LV"/>
              </w:rPr>
              <w:t>11 340,00</w:t>
            </w:r>
          </w:p>
        </w:tc>
      </w:tr>
      <w:tr w:rsidR="000C2D21" w14:paraId="7651E350"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C5DB4" w14:textId="42A4334D" w:rsidR="000C2D21" w:rsidRPr="00A345A0" w:rsidRDefault="000C2D21" w:rsidP="00A8366A">
            <w:pPr>
              <w:spacing w:after="0" w:line="240" w:lineRule="auto"/>
              <w:jc w:val="center"/>
              <w:rPr>
                <w:rFonts w:ascii="Times New Roman" w:eastAsia="Times New Roman" w:hAnsi="Times New Roman" w:cs="Times New Roman"/>
                <w:i/>
                <w:iCs/>
                <w:color w:val="000000"/>
                <w:sz w:val="18"/>
                <w:szCs w:val="18"/>
                <w:lang w:eastAsia="lv-LV"/>
              </w:rPr>
            </w:pPr>
            <w:r w:rsidRPr="00A345A0">
              <w:rPr>
                <w:rFonts w:ascii="Times New Roman" w:eastAsia="Times New Roman" w:hAnsi="Times New Roman" w:cs="Times New Roman"/>
                <w:bCs/>
                <w:lang w:eastAsia="lv-LV"/>
              </w:rPr>
              <w:t>Degvielas izmaksas</w:t>
            </w:r>
            <w:r w:rsidRPr="00A345A0">
              <w:rPr>
                <w:rFonts w:ascii="Times New Roman" w:eastAsia="Times New Roman" w:hAnsi="Times New Roman" w:cs="Times New Roman"/>
                <w:i/>
                <w:iCs/>
                <w:color w:val="000000"/>
                <w:sz w:val="18"/>
                <w:szCs w:val="18"/>
                <w:lang w:eastAsia="lv-LV"/>
              </w:rPr>
              <w:br/>
              <w:t>2 automašīnas - 1</w:t>
            </w:r>
            <w:r w:rsidR="00B879A1" w:rsidRPr="00A345A0">
              <w:rPr>
                <w:rFonts w:ascii="Times New Roman" w:eastAsia="Times New Roman" w:hAnsi="Times New Roman" w:cs="Times New Roman"/>
                <w:i/>
                <w:iCs/>
                <w:color w:val="000000"/>
                <w:sz w:val="18"/>
                <w:szCs w:val="18"/>
                <w:lang w:eastAsia="lv-LV"/>
              </w:rPr>
              <w:t>6</w:t>
            </w:r>
            <w:r w:rsidRPr="00A345A0">
              <w:rPr>
                <w:rFonts w:ascii="Times New Roman" w:eastAsia="Times New Roman" w:hAnsi="Times New Roman" w:cs="Times New Roman"/>
                <w:i/>
                <w:iCs/>
                <w:color w:val="000000"/>
                <w:sz w:val="18"/>
                <w:szCs w:val="18"/>
                <w:lang w:eastAsia="lv-LV"/>
              </w:rPr>
              <w:t xml:space="preserve"> mēneši 09.2023. - </w:t>
            </w:r>
            <w:r w:rsidR="00B879A1" w:rsidRPr="00A345A0">
              <w:rPr>
                <w:rFonts w:ascii="Times New Roman" w:eastAsia="Times New Roman" w:hAnsi="Times New Roman" w:cs="Times New Roman"/>
                <w:i/>
                <w:iCs/>
                <w:color w:val="000000"/>
                <w:sz w:val="18"/>
                <w:szCs w:val="18"/>
                <w:lang w:eastAsia="lv-LV"/>
              </w:rPr>
              <w:t>12</w:t>
            </w:r>
            <w:r w:rsidRPr="00A345A0">
              <w:rPr>
                <w:rFonts w:ascii="Times New Roman" w:eastAsia="Times New Roman" w:hAnsi="Times New Roman" w:cs="Times New Roman"/>
                <w:i/>
                <w:iCs/>
                <w:color w:val="000000"/>
                <w:sz w:val="18"/>
                <w:szCs w:val="18"/>
                <w:lang w:eastAsia="lv-LV"/>
              </w:rPr>
              <w:t>.202</w:t>
            </w:r>
            <w:r w:rsidR="00B879A1" w:rsidRPr="00A345A0">
              <w:rPr>
                <w:rFonts w:ascii="Times New Roman" w:eastAsia="Times New Roman" w:hAnsi="Times New Roman" w:cs="Times New Roman"/>
                <w:i/>
                <w:iCs/>
                <w:color w:val="000000"/>
                <w:sz w:val="18"/>
                <w:szCs w:val="18"/>
                <w:lang w:eastAsia="lv-LV"/>
              </w:rPr>
              <w:t>4</w:t>
            </w:r>
            <w:r w:rsidRPr="00A345A0">
              <w:rPr>
                <w:rFonts w:ascii="Times New Roman" w:eastAsia="Times New Roman" w:hAnsi="Times New Roman" w:cs="Times New Roman"/>
                <w:i/>
                <w:iCs/>
                <w:color w:val="000000"/>
                <w:sz w:val="18"/>
                <w:szCs w:val="18"/>
                <w:lang w:eastAsia="lv-LV"/>
              </w:rPr>
              <w:t>,</w:t>
            </w:r>
          </w:p>
          <w:p w14:paraId="04839078" w14:textId="77777777" w:rsidR="000C2D21" w:rsidRPr="00A345A0" w:rsidRDefault="000C2D21" w:rsidP="00A8366A">
            <w:pPr>
              <w:spacing w:after="0" w:line="240" w:lineRule="auto"/>
              <w:jc w:val="center"/>
              <w:rPr>
                <w:rFonts w:ascii="Times New Roman" w:eastAsia="Times New Roman" w:hAnsi="Times New Roman" w:cs="Times New Roman"/>
                <w:i/>
                <w:iCs/>
                <w:color w:val="000000"/>
                <w:sz w:val="18"/>
                <w:szCs w:val="18"/>
                <w:lang w:eastAsia="lv-LV"/>
              </w:rPr>
            </w:pPr>
            <w:r w:rsidRPr="00A345A0">
              <w:rPr>
                <w:rFonts w:ascii="Times New Roman" w:eastAsia="Times New Roman" w:hAnsi="Times New Roman" w:cs="Times New Roman"/>
                <w:i/>
                <w:iCs/>
                <w:color w:val="000000"/>
                <w:sz w:val="18"/>
                <w:szCs w:val="18"/>
                <w:lang w:eastAsia="lv-LV"/>
              </w:rPr>
              <w:t xml:space="preserve"> 1 automašīna - 5 mēneši 10.2024. - 02.2025. Degvielas aprēķinam pieņemts, ka ik mēnesi būvuzraugi dodas savā pārraudzības posmā. Katrs pārraudzības posms ir sadalīts divos pārraudzības </w:t>
            </w:r>
            <w:proofErr w:type="spellStart"/>
            <w:r w:rsidRPr="00A345A0">
              <w:rPr>
                <w:rFonts w:ascii="Times New Roman" w:eastAsia="Times New Roman" w:hAnsi="Times New Roman" w:cs="Times New Roman"/>
                <w:i/>
                <w:iCs/>
                <w:color w:val="000000"/>
                <w:sz w:val="18"/>
                <w:szCs w:val="18"/>
                <w:lang w:eastAsia="lv-LV"/>
              </w:rPr>
              <w:t>apakšposmos</w:t>
            </w:r>
            <w:proofErr w:type="spellEnd"/>
            <w:r w:rsidRPr="00A345A0">
              <w:rPr>
                <w:rFonts w:ascii="Times New Roman" w:eastAsia="Times New Roman" w:hAnsi="Times New Roman" w:cs="Times New Roman"/>
                <w:i/>
                <w:iCs/>
                <w:color w:val="000000"/>
                <w:sz w:val="18"/>
                <w:szCs w:val="18"/>
                <w:lang w:eastAsia="lv-LV"/>
              </w:rPr>
              <w:t>. Ik mēnesi katrs būvuzraugs dodas uz objektu - ~20 reizes mēnesī</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A0969" w14:textId="11FCBD7E" w:rsidR="000C2D21" w:rsidRPr="00A345A0" w:rsidRDefault="00BE6B93" w:rsidP="00A8366A">
            <w:pPr>
              <w:spacing w:after="0" w:line="240" w:lineRule="auto"/>
              <w:jc w:val="center"/>
              <w:rPr>
                <w:rFonts w:ascii="Times New Roman" w:eastAsia="Times New Roman" w:hAnsi="Times New Roman" w:cs="Times New Roman"/>
                <w:bCs/>
                <w:color w:val="000000"/>
                <w:lang w:eastAsia="lv-LV"/>
              </w:rPr>
            </w:pPr>
            <w:r w:rsidRPr="00A345A0">
              <w:rPr>
                <w:rFonts w:ascii="Times New Roman" w:eastAsia="Times New Roman" w:hAnsi="Times New Roman" w:cs="Times New Roman"/>
                <w:bCs/>
                <w:color w:val="000000"/>
                <w:lang w:eastAsia="lv-LV"/>
              </w:rPr>
              <w:t>31 680,00</w:t>
            </w:r>
          </w:p>
        </w:tc>
        <w:tc>
          <w:tcPr>
            <w:tcW w:w="1275" w:type="dxa"/>
            <w:tcBorders>
              <w:top w:val="single" w:sz="4" w:space="0" w:color="auto"/>
              <w:left w:val="single" w:sz="4" w:space="0" w:color="auto"/>
              <w:bottom w:val="single" w:sz="4" w:space="0" w:color="auto"/>
              <w:right w:val="single" w:sz="4" w:space="0" w:color="auto"/>
            </w:tcBorders>
            <w:vAlign w:val="center"/>
          </w:tcPr>
          <w:p w14:paraId="2157D55E" w14:textId="67BF0729" w:rsidR="000C2D21" w:rsidRPr="00A345A0" w:rsidRDefault="00BE6B93" w:rsidP="00A8366A">
            <w:pPr>
              <w:spacing w:after="0" w:line="240" w:lineRule="auto"/>
              <w:jc w:val="center"/>
              <w:rPr>
                <w:rFonts w:ascii="Times New Roman" w:eastAsia="Times New Roman" w:hAnsi="Times New Roman" w:cs="Times New Roman"/>
                <w:bCs/>
                <w:color w:val="000000"/>
                <w:lang w:eastAsia="lv-LV"/>
              </w:rPr>
            </w:pPr>
            <w:r w:rsidRPr="00A345A0">
              <w:rPr>
                <w:rFonts w:ascii="Times New Roman" w:eastAsia="Times New Roman" w:hAnsi="Times New Roman" w:cs="Times New Roman"/>
                <w:bCs/>
                <w:color w:val="000000"/>
                <w:lang w:eastAsia="lv-LV"/>
              </w:rPr>
              <w:t>5 760,00</w:t>
            </w:r>
          </w:p>
        </w:tc>
        <w:tc>
          <w:tcPr>
            <w:tcW w:w="1276" w:type="dxa"/>
            <w:tcBorders>
              <w:top w:val="single" w:sz="4" w:space="0" w:color="auto"/>
              <w:left w:val="single" w:sz="4" w:space="0" w:color="auto"/>
              <w:bottom w:val="single" w:sz="4" w:space="0" w:color="auto"/>
              <w:right w:val="single" w:sz="4" w:space="0" w:color="auto"/>
            </w:tcBorders>
            <w:vAlign w:val="center"/>
          </w:tcPr>
          <w:p w14:paraId="41A130EB" w14:textId="666C0B20" w:rsidR="000C2D21" w:rsidRPr="00A345A0" w:rsidRDefault="00BE6B93" w:rsidP="00A8366A">
            <w:pPr>
              <w:spacing w:after="0" w:line="240" w:lineRule="auto"/>
              <w:jc w:val="center"/>
              <w:rPr>
                <w:rFonts w:ascii="Times New Roman" w:eastAsia="Times New Roman" w:hAnsi="Times New Roman" w:cs="Times New Roman"/>
                <w:bCs/>
                <w:color w:val="000000"/>
                <w:lang w:eastAsia="lv-LV"/>
              </w:rPr>
            </w:pPr>
            <w:r w:rsidRPr="00A345A0">
              <w:rPr>
                <w:rFonts w:ascii="Times New Roman" w:eastAsia="Times New Roman" w:hAnsi="Times New Roman" w:cs="Times New Roman"/>
                <w:bCs/>
                <w:color w:val="000000"/>
                <w:lang w:eastAsia="lv-LV"/>
              </w:rPr>
              <w:t>25 920,00</w:t>
            </w:r>
          </w:p>
        </w:tc>
      </w:tr>
      <w:tr w:rsidR="000C2D21" w14:paraId="6078FA11"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A61C2" w14:textId="77777777" w:rsidR="000C2D21" w:rsidRPr="004F1FAE" w:rsidRDefault="000C2D21" w:rsidP="00A8366A">
            <w:pPr>
              <w:spacing w:after="0" w:line="240" w:lineRule="auto"/>
              <w:jc w:val="center"/>
              <w:rPr>
                <w:rFonts w:ascii="Times New Roman" w:eastAsia="Times New Roman" w:hAnsi="Times New Roman" w:cs="Times New Roman"/>
                <w:i/>
                <w:iCs/>
                <w:color w:val="000000"/>
                <w:sz w:val="18"/>
                <w:szCs w:val="18"/>
                <w:lang w:eastAsia="lv-LV"/>
              </w:rPr>
            </w:pPr>
            <w:r w:rsidRPr="00F466E7">
              <w:rPr>
                <w:rFonts w:ascii="Times New Roman" w:eastAsia="Times New Roman" w:hAnsi="Times New Roman" w:cs="Times New Roman"/>
                <w:bCs/>
                <w:lang w:eastAsia="lv-LV"/>
              </w:rPr>
              <w:t>Komandējuma izdevumi</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52651" w14:textId="5E83EDCF" w:rsidR="000C2D21" w:rsidRPr="00A345A0" w:rsidRDefault="00BE6B93" w:rsidP="00A8366A">
            <w:pPr>
              <w:spacing w:after="0" w:line="240" w:lineRule="auto"/>
              <w:jc w:val="center"/>
              <w:rPr>
                <w:rFonts w:ascii="Times New Roman" w:eastAsia="Times New Roman" w:hAnsi="Times New Roman" w:cs="Times New Roman"/>
                <w:bCs/>
                <w:color w:val="000000"/>
                <w:lang w:eastAsia="lv-LV"/>
              </w:rPr>
            </w:pPr>
            <w:r w:rsidRPr="00A345A0">
              <w:rPr>
                <w:rFonts w:ascii="Times New Roman" w:eastAsia="Times New Roman" w:hAnsi="Times New Roman" w:cs="Times New Roman"/>
                <w:bCs/>
                <w:color w:val="000000"/>
                <w:lang w:eastAsia="lv-LV"/>
              </w:rPr>
              <w:t>700,00</w:t>
            </w:r>
          </w:p>
        </w:tc>
        <w:tc>
          <w:tcPr>
            <w:tcW w:w="1275" w:type="dxa"/>
            <w:tcBorders>
              <w:top w:val="single" w:sz="4" w:space="0" w:color="auto"/>
              <w:left w:val="single" w:sz="4" w:space="0" w:color="auto"/>
              <w:bottom w:val="single" w:sz="4" w:space="0" w:color="auto"/>
              <w:right w:val="single" w:sz="4" w:space="0" w:color="auto"/>
            </w:tcBorders>
            <w:vAlign w:val="center"/>
          </w:tcPr>
          <w:p w14:paraId="552BDF45" w14:textId="400180BC" w:rsidR="000C2D21" w:rsidRPr="00A345A0" w:rsidRDefault="00BE6B93" w:rsidP="00A8366A">
            <w:pPr>
              <w:spacing w:after="0" w:line="240" w:lineRule="auto"/>
              <w:jc w:val="center"/>
              <w:rPr>
                <w:rFonts w:ascii="Times New Roman" w:eastAsia="Times New Roman" w:hAnsi="Times New Roman" w:cs="Times New Roman"/>
                <w:bCs/>
                <w:color w:val="000000"/>
                <w:lang w:eastAsia="lv-LV"/>
              </w:rPr>
            </w:pPr>
            <w:r w:rsidRPr="00A345A0">
              <w:rPr>
                <w:rFonts w:ascii="Times New Roman" w:eastAsia="Times New Roman" w:hAnsi="Times New Roman" w:cs="Times New Roman"/>
                <w:bCs/>
                <w:color w:val="000000"/>
                <w:lang w:eastAsia="lv-LV"/>
              </w:rPr>
              <w:t>200,00</w:t>
            </w:r>
          </w:p>
        </w:tc>
        <w:tc>
          <w:tcPr>
            <w:tcW w:w="1276" w:type="dxa"/>
            <w:tcBorders>
              <w:top w:val="single" w:sz="4" w:space="0" w:color="auto"/>
              <w:left w:val="single" w:sz="4" w:space="0" w:color="auto"/>
              <w:bottom w:val="single" w:sz="4" w:space="0" w:color="auto"/>
              <w:right w:val="single" w:sz="4" w:space="0" w:color="auto"/>
            </w:tcBorders>
            <w:vAlign w:val="center"/>
          </w:tcPr>
          <w:p w14:paraId="0F213ED9" w14:textId="69702567" w:rsidR="000C2D21" w:rsidRPr="00A345A0" w:rsidRDefault="000C2D21" w:rsidP="00A8366A">
            <w:pPr>
              <w:spacing w:after="0" w:line="240" w:lineRule="auto"/>
              <w:jc w:val="center"/>
              <w:rPr>
                <w:rFonts w:ascii="Times New Roman" w:eastAsia="Times New Roman" w:hAnsi="Times New Roman" w:cs="Times New Roman"/>
                <w:bCs/>
                <w:color w:val="000000"/>
                <w:lang w:eastAsia="lv-LV"/>
              </w:rPr>
            </w:pPr>
            <w:r w:rsidRPr="00A345A0">
              <w:rPr>
                <w:rFonts w:ascii="Times New Roman" w:eastAsia="Times New Roman" w:hAnsi="Times New Roman" w:cs="Times New Roman"/>
                <w:bCs/>
                <w:color w:val="000000"/>
                <w:lang w:eastAsia="lv-LV"/>
              </w:rPr>
              <w:t>500,00</w:t>
            </w:r>
          </w:p>
        </w:tc>
      </w:tr>
      <w:tr w:rsidR="000C2D21" w14:paraId="0C790A5F" w14:textId="77777777" w:rsidTr="00A345A0">
        <w:trPr>
          <w:trHeight w:val="276"/>
          <w:jc w:val="center"/>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E3CBD" w14:textId="77777777" w:rsidR="000C2D21" w:rsidRPr="00A345A0" w:rsidRDefault="000C2D21" w:rsidP="00A8366A">
            <w:pPr>
              <w:spacing w:after="0" w:line="240" w:lineRule="auto"/>
              <w:jc w:val="center"/>
              <w:rPr>
                <w:rFonts w:ascii="Times New Roman" w:eastAsia="Times New Roman" w:hAnsi="Times New Roman" w:cs="Times New Roman"/>
                <w:b/>
                <w:i/>
                <w:iCs/>
                <w:color w:val="000000"/>
                <w:sz w:val="18"/>
                <w:szCs w:val="18"/>
                <w:lang w:eastAsia="lv-LV"/>
              </w:rPr>
            </w:pPr>
            <w:r w:rsidRPr="00A345A0">
              <w:rPr>
                <w:rFonts w:ascii="Times New Roman" w:eastAsia="Times New Roman" w:hAnsi="Times New Roman" w:cs="Times New Roman"/>
                <w:b/>
                <w:bCs/>
                <w:color w:val="000000"/>
                <w:lang w:eastAsia="lv-LV"/>
              </w:rPr>
              <w:t>Netiešās izmaksas (15% no būvuzraudzības izmaksām)</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CDAFA" w14:textId="63F58F5D" w:rsidR="000C2D21" w:rsidRPr="00A345A0" w:rsidRDefault="00BE6B93" w:rsidP="00A8366A">
            <w:pPr>
              <w:spacing w:after="0" w:line="240" w:lineRule="auto"/>
              <w:jc w:val="center"/>
              <w:rPr>
                <w:rFonts w:ascii="Times New Roman" w:eastAsia="Times New Roman" w:hAnsi="Times New Roman" w:cs="Times New Roman"/>
                <w:b/>
                <w:bCs/>
                <w:color w:val="000000"/>
                <w:lang w:eastAsia="lv-LV"/>
              </w:rPr>
            </w:pPr>
            <w:r w:rsidRPr="00A345A0">
              <w:rPr>
                <w:rFonts w:ascii="Times New Roman" w:eastAsia="Times New Roman" w:hAnsi="Times New Roman" w:cs="Times New Roman"/>
                <w:b/>
                <w:bCs/>
                <w:color w:val="000000"/>
                <w:lang w:eastAsia="lv-LV"/>
              </w:rPr>
              <w:t>20 858,41</w:t>
            </w:r>
          </w:p>
        </w:tc>
        <w:tc>
          <w:tcPr>
            <w:tcW w:w="1275" w:type="dxa"/>
            <w:tcBorders>
              <w:top w:val="single" w:sz="4" w:space="0" w:color="auto"/>
              <w:left w:val="single" w:sz="4" w:space="0" w:color="auto"/>
              <w:bottom w:val="single" w:sz="4" w:space="0" w:color="auto"/>
              <w:right w:val="single" w:sz="4" w:space="0" w:color="auto"/>
            </w:tcBorders>
            <w:vAlign w:val="center"/>
          </w:tcPr>
          <w:p w14:paraId="299B3074" w14:textId="68E69EDF" w:rsidR="000C2D21" w:rsidRPr="00A345A0" w:rsidRDefault="00BE6B93" w:rsidP="00A8366A">
            <w:pPr>
              <w:spacing w:after="0" w:line="240" w:lineRule="auto"/>
              <w:jc w:val="center"/>
              <w:rPr>
                <w:rFonts w:ascii="Times New Roman" w:eastAsia="Times New Roman" w:hAnsi="Times New Roman" w:cs="Times New Roman"/>
                <w:b/>
                <w:bCs/>
                <w:color w:val="000000"/>
                <w:lang w:eastAsia="lv-LV"/>
              </w:rPr>
            </w:pPr>
            <w:r w:rsidRPr="00A345A0">
              <w:rPr>
                <w:rFonts w:ascii="Times New Roman" w:eastAsia="Times New Roman" w:hAnsi="Times New Roman" w:cs="Times New Roman"/>
                <w:b/>
                <w:bCs/>
                <w:color w:val="000000"/>
                <w:lang w:eastAsia="lv-LV"/>
              </w:rPr>
              <w:t>3 644,93</w:t>
            </w:r>
          </w:p>
        </w:tc>
        <w:tc>
          <w:tcPr>
            <w:tcW w:w="1276" w:type="dxa"/>
            <w:tcBorders>
              <w:top w:val="single" w:sz="4" w:space="0" w:color="auto"/>
              <w:left w:val="single" w:sz="4" w:space="0" w:color="auto"/>
              <w:bottom w:val="single" w:sz="4" w:space="0" w:color="auto"/>
              <w:right w:val="single" w:sz="4" w:space="0" w:color="auto"/>
            </w:tcBorders>
            <w:vAlign w:val="center"/>
          </w:tcPr>
          <w:p w14:paraId="419EA636" w14:textId="38F9703B" w:rsidR="000C2D21" w:rsidRPr="00A345A0" w:rsidRDefault="00BE6B93" w:rsidP="003E5EB5">
            <w:pPr>
              <w:spacing w:after="0" w:line="240" w:lineRule="auto"/>
              <w:jc w:val="center"/>
              <w:rPr>
                <w:rFonts w:ascii="Times New Roman" w:eastAsia="Times New Roman" w:hAnsi="Times New Roman" w:cs="Times New Roman"/>
                <w:b/>
                <w:bCs/>
                <w:color w:val="000000"/>
                <w:lang w:eastAsia="lv-LV"/>
              </w:rPr>
            </w:pPr>
            <w:r w:rsidRPr="00A345A0">
              <w:rPr>
                <w:rFonts w:ascii="Times New Roman" w:eastAsia="Times New Roman" w:hAnsi="Times New Roman" w:cs="Times New Roman"/>
                <w:b/>
                <w:bCs/>
                <w:color w:val="000000"/>
                <w:lang w:eastAsia="lv-LV"/>
              </w:rPr>
              <w:t>17 213,4</w:t>
            </w:r>
            <w:r w:rsidR="003E5EB5">
              <w:rPr>
                <w:rFonts w:ascii="Times New Roman" w:eastAsia="Times New Roman" w:hAnsi="Times New Roman" w:cs="Times New Roman"/>
                <w:b/>
                <w:bCs/>
                <w:color w:val="000000"/>
                <w:lang w:eastAsia="lv-LV"/>
              </w:rPr>
              <w:t>8</w:t>
            </w:r>
          </w:p>
        </w:tc>
      </w:tr>
    </w:tbl>
    <w:p w14:paraId="1A8F8FE4" w14:textId="77777777" w:rsidR="00B164AE" w:rsidRDefault="00B164AE" w:rsidP="00352F08">
      <w:pPr>
        <w:pStyle w:val="ListParagraph"/>
        <w:spacing w:after="0"/>
        <w:ind w:left="0"/>
        <w:jc w:val="center"/>
        <w:rPr>
          <w:rFonts w:ascii="Times New Roman" w:hAnsi="Times New Roman" w:cs="Times New Roman"/>
          <w:b/>
          <w:bCs/>
          <w:sz w:val="28"/>
          <w:szCs w:val="28"/>
        </w:rPr>
      </w:pPr>
    </w:p>
    <w:p w14:paraId="108FEC35" w14:textId="77777777" w:rsidR="00352F08" w:rsidRDefault="00352F08" w:rsidP="00352F08">
      <w:pPr>
        <w:pStyle w:val="ListParagraph"/>
        <w:spacing w:after="0"/>
        <w:ind w:left="0"/>
        <w:jc w:val="both"/>
        <w:rPr>
          <w:rFonts w:ascii="Times New Roman" w:hAnsi="Times New Roman" w:cs="Times New Roman"/>
          <w:sz w:val="20"/>
          <w:szCs w:val="20"/>
        </w:rPr>
      </w:pPr>
      <w:r w:rsidRPr="00DE1166">
        <w:rPr>
          <w:rFonts w:ascii="Times New Roman" w:hAnsi="Times New Roman" w:cs="Times New Roman"/>
          <w:sz w:val="20"/>
          <w:szCs w:val="20"/>
        </w:rPr>
        <w:t>*Izdevumi kopējās izdevumu summas ietvaros var mainīties pa izdevumu veidiem, ja tam ir objektīvs pamatojums</w:t>
      </w:r>
    </w:p>
    <w:p w14:paraId="7C656094" w14:textId="77777777" w:rsidR="00F466E7" w:rsidRDefault="00F466E7" w:rsidP="00352F08">
      <w:pPr>
        <w:pStyle w:val="ListParagraph"/>
        <w:spacing w:after="0"/>
        <w:ind w:left="0"/>
        <w:jc w:val="both"/>
        <w:rPr>
          <w:rFonts w:ascii="Times New Roman" w:hAnsi="Times New Roman" w:cs="Times New Roman"/>
          <w:sz w:val="20"/>
          <w:szCs w:val="20"/>
        </w:rPr>
      </w:pPr>
    </w:p>
    <w:p w14:paraId="5836F7DD" w14:textId="77777777" w:rsidR="00F466E7" w:rsidRPr="00C97B20" w:rsidRDefault="00F466E7" w:rsidP="008D3E98">
      <w:pPr>
        <w:pStyle w:val="ListParagraph"/>
        <w:numPr>
          <w:ilvl w:val="0"/>
          <w:numId w:val="40"/>
        </w:numPr>
        <w:spacing w:after="0" w:line="276" w:lineRule="auto"/>
        <w:jc w:val="both"/>
        <w:rPr>
          <w:rFonts w:ascii="Times New Roman" w:eastAsia="Times New Roman" w:hAnsi="Times New Roman" w:cs="Times New Roman"/>
          <w:b/>
          <w:sz w:val="28"/>
          <w:szCs w:val="28"/>
          <w:lang w:eastAsia="lv-LV"/>
        </w:rPr>
      </w:pPr>
      <w:r w:rsidRPr="00C97B20">
        <w:rPr>
          <w:rFonts w:ascii="Times New Roman" w:eastAsia="Times New Roman" w:hAnsi="Times New Roman" w:cs="Times New Roman"/>
          <w:b/>
          <w:sz w:val="28"/>
          <w:szCs w:val="28"/>
          <w:lang w:eastAsia="lv-LV"/>
        </w:rPr>
        <w:t xml:space="preserve">papildu resurss </w:t>
      </w:r>
      <w:r>
        <w:rPr>
          <w:rFonts w:ascii="Times New Roman" w:eastAsia="Times New Roman" w:hAnsi="Times New Roman" w:cs="Times New Roman"/>
          <w:b/>
          <w:sz w:val="28"/>
          <w:szCs w:val="28"/>
          <w:lang w:eastAsia="lv-LV"/>
        </w:rPr>
        <w:t>projekta vadībai (VNĪ)</w:t>
      </w:r>
      <w:r w:rsidRPr="00C97B20">
        <w:rPr>
          <w:rFonts w:ascii="Times New Roman" w:eastAsia="Times New Roman" w:hAnsi="Times New Roman" w:cs="Times New Roman"/>
          <w:b/>
          <w:sz w:val="28"/>
          <w:szCs w:val="28"/>
          <w:lang w:eastAsia="lv-LV"/>
        </w:rPr>
        <w:t>:</w:t>
      </w:r>
    </w:p>
    <w:p w14:paraId="4FCFBAEB" w14:textId="77777777" w:rsidR="00F466E7" w:rsidRPr="00F466E7" w:rsidRDefault="00F466E7" w:rsidP="008D3E98">
      <w:pPr>
        <w:spacing w:after="0" w:line="276"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Līdztekus ar papildu resursu, kas ir nepieciešams būvuzraudzības nodrošināšanai, ir nepieciešams arī papildu resurss projekta vadības nodrošināšanai:</w:t>
      </w:r>
    </w:p>
    <w:p w14:paraId="6F4296D8" w14:textId="77777777" w:rsidR="00352F08" w:rsidRPr="00F466E7" w:rsidRDefault="00352F08" w:rsidP="00F466E7">
      <w:pPr>
        <w:pStyle w:val="ListParagraph"/>
        <w:spacing w:after="0"/>
        <w:ind w:left="0" w:firstLine="851"/>
        <w:jc w:val="right"/>
        <w:rPr>
          <w:rFonts w:ascii="Times New Roman" w:hAnsi="Times New Roman" w:cs="Times New Roman"/>
          <w:sz w:val="28"/>
          <w:szCs w:val="28"/>
        </w:rPr>
      </w:pPr>
    </w:p>
    <w:p w14:paraId="68A1D5A0" w14:textId="77777777" w:rsidR="00352F08" w:rsidRPr="00F466E7" w:rsidRDefault="00352F08" w:rsidP="00F466E7">
      <w:pPr>
        <w:pStyle w:val="ListParagraph"/>
        <w:spacing w:after="0"/>
        <w:ind w:left="0" w:firstLine="851"/>
        <w:jc w:val="right"/>
        <w:rPr>
          <w:rFonts w:ascii="Times New Roman" w:hAnsi="Times New Roman" w:cs="Times New Roman"/>
          <w:sz w:val="28"/>
          <w:szCs w:val="28"/>
        </w:rPr>
      </w:pPr>
      <w:r w:rsidRPr="00F466E7">
        <w:rPr>
          <w:rFonts w:ascii="Times New Roman" w:hAnsi="Times New Roman" w:cs="Times New Roman"/>
          <w:sz w:val="28"/>
          <w:szCs w:val="28"/>
        </w:rPr>
        <w:t>1</w:t>
      </w:r>
      <w:r w:rsidR="00F466E7">
        <w:rPr>
          <w:rFonts w:ascii="Times New Roman" w:hAnsi="Times New Roman" w:cs="Times New Roman"/>
          <w:sz w:val="28"/>
          <w:szCs w:val="28"/>
        </w:rPr>
        <w:t>0</w:t>
      </w:r>
      <w:r w:rsidRPr="00F466E7">
        <w:rPr>
          <w:rFonts w:ascii="Times New Roman" w:hAnsi="Times New Roman" w:cs="Times New Roman"/>
          <w:sz w:val="28"/>
          <w:szCs w:val="28"/>
        </w:rPr>
        <w:t>.tabula</w:t>
      </w:r>
    </w:p>
    <w:p w14:paraId="238D5064" w14:textId="77777777" w:rsidR="00352F08" w:rsidRDefault="00F466E7" w:rsidP="00F466E7">
      <w:pPr>
        <w:pStyle w:val="ListParagraph"/>
        <w:spacing w:after="0"/>
        <w:ind w:left="0" w:firstLine="851"/>
        <w:jc w:val="center"/>
        <w:rPr>
          <w:rFonts w:ascii="Times New Roman" w:hAnsi="Times New Roman" w:cs="Times New Roman"/>
          <w:b/>
          <w:bCs/>
          <w:sz w:val="28"/>
          <w:szCs w:val="28"/>
        </w:rPr>
      </w:pPr>
      <w:r w:rsidRPr="00B164AE">
        <w:rPr>
          <w:rFonts w:ascii="Times New Roman" w:hAnsi="Times New Roman" w:cs="Times New Roman"/>
          <w:b/>
          <w:bCs/>
          <w:sz w:val="28"/>
          <w:szCs w:val="28"/>
        </w:rPr>
        <w:t>Indikatīvs nepieciešamā papildu finansējuma aprēķins</w:t>
      </w:r>
      <w:r>
        <w:rPr>
          <w:rFonts w:ascii="Times New Roman" w:hAnsi="Times New Roman" w:cs="Times New Roman"/>
          <w:b/>
          <w:bCs/>
          <w:sz w:val="28"/>
          <w:szCs w:val="28"/>
        </w:rPr>
        <w:t xml:space="preserve"> projekta vadībai (VNĪ) izbūves tempu kāpināšanai*</w:t>
      </w:r>
    </w:p>
    <w:p w14:paraId="7F51CA11" w14:textId="77777777" w:rsidR="00F466E7" w:rsidRDefault="00F466E7" w:rsidP="00F466E7">
      <w:pPr>
        <w:pStyle w:val="ListParagraph"/>
        <w:spacing w:after="0"/>
        <w:ind w:left="0" w:firstLine="851"/>
        <w:jc w:val="center"/>
        <w:rPr>
          <w:rFonts w:ascii="Times New Roman" w:hAnsi="Times New Roman" w:cs="Times New Roman"/>
          <w:b/>
          <w:bCs/>
          <w:sz w:val="28"/>
          <w:szCs w:val="28"/>
        </w:rPr>
      </w:pPr>
    </w:p>
    <w:tbl>
      <w:tblPr>
        <w:tblW w:w="9067" w:type="dxa"/>
        <w:jc w:val="center"/>
        <w:tblLook w:val="04A0" w:firstRow="1" w:lastRow="0" w:firstColumn="1" w:lastColumn="0" w:noHBand="0" w:noVBand="1"/>
      </w:tblPr>
      <w:tblGrid>
        <w:gridCol w:w="5371"/>
        <w:gridCol w:w="1810"/>
        <w:gridCol w:w="711"/>
        <w:gridCol w:w="1175"/>
      </w:tblGrid>
      <w:tr w:rsidR="000C2D21" w:rsidRPr="00B1527B" w14:paraId="6540200B" w14:textId="77777777" w:rsidTr="003E5EB5">
        <w:trPr>
          <w:trHeight w:val="276"/>
          <w:jc w:val="center"/>
        </w:trPr>
        <w:tc>
          <w:tcPr>
            <w:tcW w:w="5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1E1C9" w14:textId="77777777" w:rsidR="000C2D21" w:rsidRPr="00B1527B" w:rsidRDefault="000C2D21" w:rsidP="00A8366A">
            <w:pPr>
              <w:spacing w:after="0" w:line="240" w:lineRule="auto"/>
              <w:jc w:val="center"/>
              <w:rPr>
                <w:rFonts w:ascii="Times New Roman" w:eastAsia="Times New Roman" w:hAnsi="Times New Roman" w:cs="Times New Roman"/>
                <w:color w:val="000000"/>
                <w:sz w:val="24"/>
                <w:szCs w:val="24"/>
                <w:lang w:eastAsia="lv-LV"/>
              </w:rPr>
            </w:pPr>
            <w:r w:rsidRPr="00B13D8D">
              <w:rPr>
                <w:rFonts w:ascii="Times New Roman" w:eastAsia="Times New Roman" w:hAnsi="Times New Roman" w:cs="Times New Roman"/>
                <w:b/>
                <w:bCs/>
                <w:color w:val="000000"/>
                <w:lang w:eastAsia="lv-LV"/>
              </w:rPr>
              <w:t>Nosaukums</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FE6B6" w14:textId="77777777" w:rsidR="000C2D21" w:rsidRPr="00B1527B" w:rsidRDefault="000C2D21" w:rsidP="00A8366A">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 xml:space="preserve">Summa, </w:t>
            </w:r>
            <w:proofErr w:type="spellStart"/>
            <w:r w:rsidRPr="007E728B">
              <w:rPr>
                <w:rFonts w:ascii="Times New Roman" w:eastAsia="Times New Roman" w:hAnsi="Times New Roman" w:cs="Times New Roman"/>
                <w:b/>
                <w:bCs/>
                <w:i/>
                <w:color w:val="000000"/>
                <w:lang w:eastAsia="lv-LV"/>
              </w:rPr>
              <w:t>euro</w:t>
            </w:r>
            <w:proofErr w:type="spellEnd"/>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711" w:type="dxa"/>
            <w:tcBorders>
              <w:top w:val="single" w:sz="4" w:space="0" w:color="auto"/>
              <w:left w:val="single" w:sz="4" w:space="0" w:color="auto"/>
              <w:bottom w:val="single" w:sz="4" w:space="0" w:color="auto"/>
              <w:right w:val="single" w:sz="4" w:space="0" w:color="auto"/>
            </w:tcBorders>
            <w:vAlign w:val="center"/>
          </w:tcPr>
          <w:p w14:paraId="3342B659" w14:textId="77777777" w:rsidR="000C2D21" w:rsidRPr="00B1527B" w:rsidRDefault="000C2D21" w:rsidP="00A8366A">
            <w:pPr>
              <w:spacing w:after="0" w:line="240" w:lineRule="auto"/>
              <w:jc w:val="center"/>
              <w:rPr>
                <w:rFonts w:ascii="Times New Roman" w:eastAsia="Times New Roman" w:hAnsi="Times New Roman" w:cs="Times New Roman"/>
                <w:color w:val="000000"/>
                <w:sz w:val="24"/>
                <w:szCs w:val="24"/>
                <w:lang w:eastAsia="lv-LV"/>
              </w:rPr>
            </w:pPr>
            <w:r w:rsidRPr="007E728B">
              <w:rPr>
                <w:rFonts w:ascii="Times New Roman" w:eastAsia="Times New Roman" w:hAnsi="Times New Roman" w:cs="Times New Roman"/>
                <w:b/>
                <w:bCs/>
                <w:color w:val="000000"/>
                <w:lang w:eastAsia="lv-LV"/>
              </w:rPr>
              <w:t>2023.</w:t>
            </w:r>
            <w:r>
              <w:rPr>
                <w:rFonts w:ascii="Times New Roman" w:eastAsia="Times New Roman" w:hAnsi="Times New Roman" w:cs="Times New Roman"/>
                <w:b/>
                <w:bCs/>
                <w:color w:val="000000"/>
                <w:lang w:eastAsia="lv-LV"/>
              </w:rPr>
              <w:t xml:space="preserve"> gadā</w:t>
            </w:r>
          </w:p>
        </w:tc>
        <w:tc>
          <w:tcPr>
            <w:tcW w:w="1175" w:type="dxa"/>
            <w:tcBorders>
              <w:top w:val="single" w:sz="4" w:space="0" w:color="auto"/>
              <w:left w:val="single" w:sz="4" w:space="0" w:color="auto"/>
              <w:bottom w:val="single" w:sz="4" w:space="0" w:color="auto"/>
              <w:right w:val="single" w:sz="4" w:space="0" w:color="auto"/>
            </w:tcBorders>
            <w:vAlign w:val="center"/>
          </w:tcPr>
          <w:p w14:paraId="215A5332" w14:textId="77777777" w:rsidR="000C2D21" w:rsidRPr="007E728B" w:rsidRDefault="000C2D21" w:rsidP="00A8366A">
            <w:pPr>
              <w:spacing w:after="0" w:line="240" w:lineRule="auto"/>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r>
      <w:tr w:rsidR="003E5EB5" w:rsidRPr="00B1527B" w14:paraId="410B2403" w14:textId="77777777" w:rsidTr="003E5EB5">
        <w:trPr>
          <w:trHeight w:val="276"/>
          <w:jc w:val="center"/>
        </w:trPr>
        <w:tc>
          <w:tcPr>
            <w:tcW w:w="5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A3257" w14:textId="77777777" w:rsidR="003E5EB5" w:rsidRPr="00B13D8D" w:rsidRDefault="003E5EB5" w:rsidP="003E5EB5">
            <w:pPr>
              <w:spacing w:after="0" w:line="240" w:lineRule="auto"/>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Projekta vadības</w:t>
            </w:r>
            <w:r w:rsidRPr="00B13D8D">
              <w:rPr>
                <w:rFonts w:ascii="Times New Roman" w:eastAsia="Times New Roman" w:hAnsi="Times New Roman" w:cs="Times New Roman"/>
                <w:bCs/>
                <w:color w:val="000000"/>
                <w:lang w:eastAsia="lv-LV"/>
              </w:rPr>
              <w:t xml:space="preserve"> izmaksas </w:t>
            </w:r>
            <w:r w:rsidRPr="00391910">
              <w:rPr>
                <w:rFonts w:ascii="Times New Roman" w:eastAsia="Times New Roman" w:hAnsi="Times New Roman" w:cs="Times New Roman"/>
                <w:bCs/>
                <w:i/>
                <w:color w:val="000000"/>
                <w:lang w:eastAsia="lv-LV"/>
              </w:rPr>
              <w:t>(nodrošina VNĪ), tajā skaitā:</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A2678" w14:textId="20956A2D" w:rsidR="003E5EB5" w:rsidRPr="003E5EB5" w:rsidRDefault="003E5EB5" w:rsidP="003E5EB5">
            <w:pPr>
              <w:spacing w:after="0" w:line="240" w:lineRule="auto"/>
              <w:jc w:val="center"/>
              <w:rPr>
                <w:rFonts w:ascii="Times New Roman" w:eastAsia="Times New Roman" w:hAnsi="Times New Roman" w:cs="Times New Roman"/>
                <w:b/>
                <w:bCs/>
                <w:lang w:eastAsia="lv-LV"/>
              </w:rPr>
            </w:pPr>
            <w:r w:rsidRPr="003E5EB5">
              <w:rPr>
                <w:rFonts w:ascii="Times New Roman" w:eastAsia="Times New Roman" w:hAnsi="Times New Roman" w:cs="Times New Roman"/>
                <w:b/>
                <w:bCs/>
                <w:lang w:eastAsia="lv-LV"/>
              </w:rPr>
              <w:t>53 613,36</w:t>
            </w:r>
          </w:p>
        </w:tc>
        <w:tc>
          <w:tcPr>
            <w:tcW w:w="711" w:type="dxa"/>
            <w:tcBorders>
              <w:top w:val="single" w:sz="4" w:space="0" w:color="auto"/>
              <w:left w:val="single" w:sz="4" w:space="0" w:color="auto"/>
              <w:bottom w:val="single" w:sz="4" w:space="0" w:color="auto"/>
              <w:right w:val="single" w:sz="4" w:space="0" w:color="auto"/>
            </w:tcBorders>
            <w:vAlign w:val="center"/>
          </w:tcPr>
          <w:p w14:paraId="3072B4E4" w14:textId="5001C6E6" w:rsidR="003E5EB5" w:rsidRPr="003E5EB5" w:rsidRDefault="003E5EB5" w:rsidP="003E5EB5">
            <w:pPr>
              <w:spacing w:after="0" w:line="240" w:lineRule="auto"/>
              <w:jc w:val="center"/>
              <w:rPr>
                <w:rFonts w:ascii="Times New Roman" w:eastAsia="Times New Roman" w:hAnsi="Times New Roman" w:cs="Times New Roman"/>
                <w:b/>
                <w:bCs/>
                <w:lang w:eastAsia="lv-LV"/>
              </w:rPr>
            </w:pPr>
            <w:r w:rsidRPr="003E5EB5">
              <w:rPr>
                <w:rFonts w:ascii="Times New Roman" w:eastAsia="Times New Roman" w:hAnsi="Times New Roman" w:cs="Times New Roman"/>
                <w:b/>
                <w:bCs/>
                <w:lang w:eastAsia="lv-LV"/>
              </w:rPr>
              <w:t>0</w:t>
            </w:r>
          </w:p>
        </w:tc>
        <w:tc>
          <w:tcPr>
            <w:tcW w:w="1175" w:type="dxa"/>
            <w:tcBorders>
              <w:top w:val="single" w:sz="4" w:space="0" w:color="auto"/>
              <w:left w:val="single" w:sz="4" w:space="0" w:color="auto"/>
              <w:bottom w:val="single" w:sz="4" w:space="0" w:color="auto"/>
              <w:right w:val="single" w:sz="4" w:space="0" w:color="auto"/>
            </w:tcBorders>
            <w:vAlign w:val="center"/>
          </w:tcPr>
          <w:p w14:paraId="3B926CDD" w14:textId="5DE1A079" w:rsidR="003E5EB5" w:rsidRPr="003E5EB5" w:rsidRDefault="003E5EB5" w:rsidP="003E5EB5">
            <w:pPr>
              <w:spacing w:after="0" w:line="240" w:lineRule="auto"/>
              <w:jc w:val="center"/>
              <w:rPr>
                <w:rFonts w:ascii="Times New Roman" w:eastAsia="Times New Roman" w:hAnsi="Times New Roman" w:cs="Times New Roman"/>
                <w:b/>
                <w:bCs/>
                <w:lang w:eastAsia="lv-LV"/>
              </w:rPr>
            </w:pPr>
            <w:r w:rsidRPr="003E5EB5">
              <w:rPr>
                <w:rFonts w:ascii="Times New Roman" w:eastAsia="Times New Roman" w:hAnsi="Times New Roman" w:cs="Times New Roman"/>
                <w:b/>
                <w:bCs/>
                <w:lang w:eastAsia="lv-LV"/>
              </w:rPr>
              <w:t>53 613,36</w:t>
            </w:r>
          </w:p>
        </w:tc>
      </w:tr>
      <w:tr w:rsidR="000C2D21" w:rsidRPr="00F85877" w14:paraId="05DDAF3F" w14:textId="77777777" w:rsidTr="003E5EB5">
        <w:trPr>
          <w:trHeight w:val="276"/>
          <w:jc w:val="center"/>
        </w:trPr>
        <w:tc>
          <w:tcPr>
            <w:tcW w:w="5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E68D5" w14:textId="4F32E2DC" w:rsidR="002264E9" w:rsidRPr="00A970B6" w:rsidRDefault="002264E9" w:rsidP="002264E9">
            <w:pPr>
              <w:spacing w:after="0" w:line="240" w:lineRule="auto"/>
              <w:jc w:val="center"/>
              <w:rPr>
                <w:rFonts w:ascii="Times New Roman" w:eastAsia="Times New Roman" w:hAnsi="Times New Roman" w:cs="Times New Roman"/>
                <w:bCs/>
                <w:lang w:eastAsia="lv-LV"/>
              </w:rPr>
            </w:pPr>
            <w:r w:rsidRPr="00A970B6">
              <w:rPr>
                <w:rFonts w:ascii="Times New Roman" w:eastAsia="Times New Roman" w:hAnsi="Times New Roman" w:cs="Times New Roman"/>
                <w:bCs/>
                <w:lang w:eastAsia="lv-LV"/>
              </w:rPr>
              <w:t xml:space="preserve">Projekta vadībā iesaistīto darbinieku darba samaksa (projekta vadītājs, projekta vadītāja asistents, </w:t>
            </w:r>
            <w:r w:rsidR="003E5EB5">
              <w:rPr>
                <w:rFonts w:ascii="Times New Roman" w:eastAsia="Times New Roman" w:hAnsi="Times New Roman" w:cs="Times New Roman"/>
                <w:bCs/>
                <w:lang w:eastAsia="lv-LV"/>
              </w:rPr>
              <w:t xml:space="preserve">2 </w:t>
            </w:r>
            <w:proofErr w:type="spellStart"/>
            <w:r w:rsidRPr="00A970B6">
              <w:rPr>
                <w:rFonts w:ascii="Times New Roman" w:eastAsia="Times New Roman" w:hAnsi="Times New Roman" w:cs="Times New Roman"/>
                <w:bCs/>
                <w:lang w:eastAsia="lv-LV"/>
              </w:rPr>
              <w:t>būvekspert</w:t>
            </w:r>
            <w:r w:rsidR="003E5EB5">
              <w:rPr>
                <w:rFonts w:ascii="Times New Roman" w:eastAsia="Times New Roman" w:hAnsi="Times New Roman" w:cs="Times New Roman"/>
                <w:bCs/>
                <w:lang w:eastAsia="lv-LV"/>
              </w:rPr>
              <w:t>i</w:t>
            </w:r>
            <w:proofErr w:type="spellEnd"/>
            <w:r w:rsidRPr="00A970B6">
              <w:rPr>
                <w:rFonts w:ascii="Times New Roman" w:eastAsia="Times New Roman" w:hAnsi="Times New Roman" w:cs="Times New Roman"/>
                <w:bCs/>
                <w:lang w:eastAsia="lv-LV"/>
              </w:rPr>
              <w:t xml:space="preserve">, tāmētājs, jurists būvniecības jomā, biznesa </w:t>
            </w:r>
            <w:r w:rsidRPr="00A970B6">
              <w:rPr>
                <w:rFonts w:ascii="Times New Roman" w:eastAsia="Times New Roman" w:hAnsi="Times New Roman" w:cs="Times New Roman"/>
                <w:bCs/>
                <w:lang w:eastAsia="lv-LV"/>
              </w:rPr>
              <w:lastRenderedPageBreak/>
              <w:t xml:space="preserve">kontrolieris/finansists, kopā vidēji  </w:t>
            </w:r>
            <w:r>
              <w:rPr>
                <w:rFonts w:ascii="Times New Roman" w:eastAsia="Times New Roman" w:hAnsi="Times New Roman" w:cs="Times New Roman"/>
                <w:bCs/>
                <w:lang w:eastAsia="lv-LV"/>
              </w:rPr>
              <w:t xml:space="preserve">5,4 </w:t>
            </w:r>
            <w:r w:rsidRPr="00A970B6">
              <w:rPr>
                <w:rFonts w:ascii="Times New Roman" w:eastAsia="Times New Roman" w:hAnsi="Times New Roman" w:cs="Times New Roman"/>
                <w:bCs/>
                <w:lang w:eastAsia="lv-LV"/>
              </w:rPr>
              <w:t xml:space="preserve">slodzes), t.sk. </w:t>
            </w:r>
            <w:proofErr w:type="spellStart"/>
            <w:r w:rsidRPr="00A970B6">
              <w:rPr>
                <w:rFonts w:ascii="Times New Roman" w:eastAsia="Times New Roman" w:hAnsi="Times New Roman" w:cs="Times New Roman"/>
                <w:bCs/>
                <w:lang w:eastAsia="lv-LV"/>
              </w:rPr>
              <w:t>VSOAIe</w:t>
            </w:r>
            <w:proofErr w:type="spellEnd"/>
            <w:r w:rsidRPr="00A970B6">
              <w:rPr>
                <w:rFonts w:ascii="Times New Roman" w:eastAsia="Times New Roman" w:hAnsi="Times New Roman" w:cs="Times New Roman"/>
                <w:bCs/>
                <w:lang w:eastAsia="lv-LV"/>
              </w:rPr>
              <w:t>:</w:t>
            </w:r>
          </w:p>
          <w:p w14:paraId="5CA37BF7" w14:textId="7EC75156" w:rsidR="000C2D21" w:rsidRPr="00352F08" w:rsidRDefault="002264E9" w:rsidP="003E5EB5">
            <w:pPr>
              <w:spacing w:after="0" w:line="240" w:lineRule="auto"/>
              <w:jc w:val="center"/>
              <w:rPr>
                <w:rFonts w:ascii="Times New Roman" w:eastAsia="Times New Roman" w:hAnsi="Times New Roman" w:cs="Times New Roman"/>
                <w:bCs/>
                <w:color w:val="FF0000"/>
                <w:lang w:eastAsia="lv-LV"/>
              </w:rPr>
            </w:pPr>
            <w:r w:rsidRPr="00A970B6">
              <w:rPr>
                <w:rFonts w:ascii="Times New Roman" w:eastAsia="Times New Roman" w:hAnsi="Times New Roman" w:cs="Times New Roman"/>
                <w:i/>
                <w:iCs/>
                <w:sz w:val="18"/>
                <w:szCs w:val="18"/>
                <w:lang w:eastAsia="lv-LV"/>
              </w:rPr>
              <w:t xml:space="preserve">vidēji </w:t>
            </w:r>
            <w:r>
              <w:rPr>
                <w:rFonts w:ascii="Times New Roman" w:eastAsia="Times New Roman" w:hAnsi="Times New Roman" w:cs="Times New Roman"/>
                <w:i/>
                <w:iCs/>
                <w:sz w:val="18"/>
                <w:szCs w:val="18"/>
                <w:lang w:eastAsia="lv-LV"/>
              </w:rPr>
              <w:t>7</w:t>
            </w:r>
            <w:r w:rsidRPr="00A970B6">
              <w:rPr>
                <w:rFonts w:ascii="Times New Roman" w:eastAsia="Times New Roman" w:hAnsi="Times New Roman" w:cs="Times New Roman"/>
                <w:i/>
                <w:iCs/>
                <w:sz w:val="18"/>
                <w:szCs w:val="18"/>
                <w:lang w:eastAsia="lv-LV"/>
              </w:rPr>
              <w:t xml:space="preserve"> personas, </w:t>
            </w:r>
            <w:r>
              <w:rPr>
                <w:rFonts w:ascii="Times New Roman" w:eastAsia="Times New Roman" w:hAnsi="Times New Roman" w:cs="Times New Roman"/>
                <w:i/>
                <w:iCs/>
                <w:sz w:val="18"/>
                <w:szCs w:val="18"/>
                <w:lang w:eastAsia="lv-LV"/>
              </w:rPr>
              <w:t>5,</w:t>
            </w:r>
            <w:r w:rsidRPr="00A970B6">
              <w:rPr>
                <w:rFonts w:ascii="Times New Roman" w:eastAsia="Times New Roman" w:hAnsi="Times New Roman" w:cs="Times New Roman"/>
                <w:i/>
                <w:iCs/>
                <w:sz w:val="18"/>
                <w:szCs w:val="18"/>
                <w:lang w:eastAsia="lv-LV"/>
              </w:rPr>
              <w:t xml:space="preserve">4 slodzes, iesaistes ilgums </w:t>
            </w:r>
            <w:r>
              <w:rPr>
                <w:rFonts w:ascii="Times New Roman" w:eastAsia="Times New Roman" w:hAnsi="Times New Roman" w:cs="Times New Roman"/>
                <w:i/>
                <w:iCs/>
                <w:sz w:val="18"/>
                <w:szCs w:val="18"/>
                <w:lang w:eastAsia="lv-LV"/>
              </w:rPr>
              <w:t>3</w:t>
            </w:r>
            <w:r w:rsidR="003E5EB5">
              <w:rPr>
                <w:rFonts w:ascii="Times New Roman" w:eastAsia="Times New Roman" w:hAnsi="Times New Roman" w:cs="Times New Roman"/>
                <w:i/>
                <w:iCs/>
                <w:sz w:val="18"/>
                <w:szCs w:val="18"/>
                <w:lang w:eastAsia="lv-LV"/>
              </w:rPr>
              <w:t xml:space="preserve"> mēneši</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789CD" w14:textId="7F2B5EFB" w:rsidR="000C2D21" w:rsidRPr="003E5EB5" w:rsidRDefault="002264E9" w:rsidP="00A8366A">
            <w:pPr>
              <w:spacing w:after="0" w:line="240" w:lineRule="auto"/>
              <w:jc w:val="center"/>
              <w:rPr>
                <w:rFonts w:ascii="Times New Roman" w:eastAsia="Times New Roman" w:hAnsi="Times New Roman" w:cs="Times New Roman"/>
                <w:bCs/>
                <w:lang w:eastAsia="lv-LV"/>
              </w:rPr>
            </w:pPr>
            <w:r w:rsidRPr="003E5EB5">
              <w:rPr>
                <w:rFonts w:ascii="Times New Roman" w:eastAsia="Times New Roman" w:hAnsi="Times New Roman" w:cs="Times New Roman"/>
                <w:bCs/>
                <w:lang w:eastAsia="lv-LV"/>
              </w:rPr>
              <w:lastRenderedPageBreak/>
              <w:t>53 613,36</w:t>
            </w:r>
          </w:p>
        </w:tc>
        <w:tc>
          <w:tcPr>
            <w:tcW w:w="711" w:type="dxa"/>
            <w:tcBorders>
              <w:top w:val="single" w:sz="4" w:space="0" w:color="auto"/>
              <w:left w:val="single" w:sz="4" w:space="0" w:color="auto"/>
              <w:bottom w:val="single" w:sz="4" w:space="0" w:color="auto"/>
              <w:right w:val="single" w:sz="4" w:space="0" w:color="auto"/>
            </w:tcBorders>
            <w:vAlign w:val="center"/>
          </w:tcPr>
          <w:p w14:paraId="15CE3380" w14:textId="5B8B8115" w:rsidR="000C2D21" w:rsidRPr="003E5EB5" w:rsidRDefault="002264E9" w:rsidP="00A8366A">
            <w:pPr>
              <w:spacing w:after="0" w:line="240" w:lineRule="auto"/>
              <w:jc w:val="center"/>
              <w:rPr>
                <w:rFonts w:ascii="Times New Roman" w:eastAsia="Times New Roman" w:hAnsi="Times New Roman" w:cs="Times New Roman"/>
                <w:bCs/>
                <w:lang w:eastAsia="lv-LV"/>
              </w:rPr>
            </w:pPr>
            <w:r w:rsidRPr="003E5EB5">
              <w:rPr>
                <w:rFonts w:ascii="Times New Roman" w:eastAsia="Times New Roman" w:hAnsi="Times New Roman" w:cs="Times New Roman"/>
                <w:bCs/>
                <w:lang w:eastAsia="lv-LV"/>
              </w:rPr>
              <w:t>0</w:t>
            </w:r>
          </w:p>
        </w:tc>
        <w:tc>
          <w:tcPr>
            <w:tcW w:w="1175" w:type="dxa"/>
            <w:tcBorders>
              <w:top w:val="single" w:sz="4" w:space="0" w:color="auto"/>
              <w:left w:val="single" w:sz="4" w:space="0" w:color="auto"/>
              <w:bottom w:val="single" w:sz="4" w:space="0" w:color="auto"/>
              <w:right w:val="single" w:sz="4" w:space="0" w:color="auto"/>
            </w:tcBorders>
            <w:vAlign w:val="center"/>
          </w:tcPr>
          <w:p w14:paraId="229A678E" w14:textId="31F642C9" w:rsidR="000C2D21" w:rsidRPr="003E5EB5" w:rsidRDefault="002264E9" w:rsidP="00A8366A">
            <w:pPr>
              <w:spacing w:after="0" w:line="240" w:lineRule="auto"/>
              <w:jc w:val="center"/>
              <w:rPr>
                <w:rFonts w:ascii="Times New Roman" w:eastAsia="Times New Roman" w:hAnsi="Times New Roman" w:cs="Times New Roman"/>
                <w:bCs/>
                <w:lang w:eastAsia="lv-LV"/>
              </w:rPr>
            </w:pPr>
            <w:r w:rsidRPr="003E5EB5">
              <w:rPr>
                <w:rFonts w:ascii="Times New Roman" w:eastAsia="Times New Roman" w:hAnsi="Times New Roman" w:cs="Times New Roman"/>
                <w:bCs/>
                <w:lang w:eastAsia="lv-LV"/>
              </w:rPr>
              <w:t>53 613,36</w:t>
            </w:r>
          </w:p>
        </w:tc>
      </w:tr>
      <w:tr w:rsidR="000C2D21" w14:paraId="6FBEAB7D" w14:textId="77777777" w:rsidTr="003E5EB5">
        <w:trPr>
          <w:trHeight w:val="276"/>
          <w:jc w:val="center"/>
        </w:trPr>
        <w:tc>
          <w:tcPr>
            <w:tcW w:w="5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8A4A2" w14:textId="77777777" w:rsidR="000C2D21" w:rsidRPr="004F1FAE" w:rsidRDefault="000C2D21" w:rsidP="00C0751A">
            <w:pPr>
              <w:spacing w:after="0" w:line="240" w:lineRule="auto"/>
              <w:jc w:val="center"/>
              <w:rPr>
                <w:rFonts w:ascii="Times New Roman" w:eastAsia="Times New Roman" w:hAnsi="Times New Roman" w:cs="Times New Roman"/>
                <w:i/>
                <w:iCs/>
                <w:color w:val="000000"/>
                <w:sz w:val="18"/>
                <w:szCs w:val="18"/>
                <w:lang w:eastAsia="lv-LV"/>
              </w:rPr>
            </w:pPr>
            <w:r>
              <w:rPr>
                <w:rFonts w:ascii="Times New Roman" w:eastAsia="Times New Roman" w:hAnsi="Times New Roman" w:cs="Times New Roman"/>
                <w:bCs/>
                <w:color w:val="000000"/>
                <w:lang w:eastAsia="lv-LV"/>
              </w:rPr>
              <w:t>Netiešās izmaksas (15% no projekta vadības izmaksām)</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09CCB" w14:textId="4C6FA72F" w:rsidR="000C2D21" w:rsidRPr="003E5EB5" w:rsidRDefault="003E5EB5" w:rsidP="00A8366A">
            <w:pPr>
              <w:spacing w:after="0" w:line="240" w:lineRule="auto"/>
              <w:jc w:val="center"/>
              <w:rPr>
                <w:rFonts w:ascii="Times New Roman" w:eastAsia="Times New Roman" w:hAnsi="Times New Roman" w:cs="Times New Roman"/>
                <w:b/>
                <w:bCs/>
                <w:color w:val="000000"/>
                <w:lang w:eastAsia="lv-LV"/>
              </w:rPr>
            </w:pPr>
            <w:r w:rsidRPr="003E5EB5">
              <w:rPr>
                <w:rFonts w:ascii="Times New Roman" w:eastAsia="Times New Roman" w:hAnsi="Times New Roman" w:cs="Times New Roman"/>
                <w:b/>
                <w:bCs/>
                <w:color w:val="000000"/>
                <w:lang w:eastAsia="lv-LV"/>
              </w:rPr>
              <w:t>8 042,00</w:t>
            </w:r>
          </w:p>
        </w:tc>
        <w:tc>
          <w:tcPr>
            <w:tcW w:w="711" w:type="dxa"/>
            <w:tcBorders>
              <w:top w:val="single" w:sz="4" w:space="0" w:color="auto"/>
              <w:left w:val="single" w:sz="4" w:space="0" w:color="auto"/>
              <w:bottom w:val="single" w:sz="4" w:space="0" w:color="auto"/>
              <w:right w:val="single" w:sz="4" w:space="0" w:color="auto"/>
            </w:tcBorders>
            <w:vAlign w:val="center"/>
          </w:tcPr>
          <w:p w14:paraId="3FBBC53A" w14:textId="701F7A0C" w:rsidR="000C2D21" w:rsidRPr="003E5EB5" w:rsidRDefault="00764BF7" w:rsidP="00A8366A">
            <w:pPr>
              <w:spacing w:after="0" w:line="240" w:lineRule="auto"/>
              <w:jc w:val="center"/>
              <w:rPr>
                <w:rFonts w:ascii="Times New Roman" w:eastAsia="Times New Roman" w:hAnsi="Times New Roman" w:cs="Times New Roman"/>
                <w:b/>
                <w:bCs/>
                <w:color w:val="000000"/>
                <w:lang w:eastAsia="lv-LV"/>
              </w:rPr>
            </w:pPr>
            <w:r w:rsidRPr="003E5EB5">
              <w:rPr>
                <w:rFonts w:ascii="Times New Roman" w:eastAsia="Times New Roman" w:hAnsi="Times New Roman" w:cs="Times New Roman"/>
                <w:b/>
                <w:bCs/>
                <w:color w:val="000000"/>
                <w:lang w:eastAsia="lv-LV"/>
              </w:rPr>
              <w:t>0</w:t>
            </w:r>
          </w:p>
        </w:tc>
        <w:tc>
          <w:tcPr>
            <w:tcW w:w="1175" w:type="dxa"/>
            <w:tcBorders>
              <w:top w:val="single" w:sz="4" w:space="0" w:color="auto"/>
              <w:left w:val="single" w:sz="4" w:space="0" w:color="auto"/>
              <w:bottom w:val="single" w:sz="4" w:space="0" w:color="auto"/>
              <w:right w:val="single" w:sz="4" w:space="0" w:color="auto"/>
            </w:tcBorders>
            <w:vAlign w:val="center"/>
          </w:tcPr>
          <w:p w14:paraId="218A25BA" w14:textId="03C03556" w:rsidR="000C2D21" w:rsidRPr="003E5EB5" w:rsidRDefault="003E5EB5" w:rsidP="00A8366A">
            <w:pPr>
              <w:spacing w:after="0" w:line="240" w:lineRule="auto"/>
              <w:jc w:val="center"/>
              <w:rPr>
                <w:rFonts w:ascii="Times New Roman" w:eastAsia="Times New Roman" w:hAnsi="Times New Roman" w:cs="Times New Roman"/>
                <w:b/>
                <w:bCs/>
                <w:color w:val="000000"/>
                <w:lang w:eastAsia="lv-LV"/>
              </w:rPr>
            </w:pPr>
            <w:r w:rsidRPr="003E5EB5">
              <w:rPr>
                <w:rFonts w:ascii="Times New Roman" w:eastAsia="Times New Roman" w:hAnsi="Times New Roman" w:cs="Times New Roman"/>
                <w:b/>
                <w:bCs/>
                <w:color w:val="000000"/>
                <w:lang w:eastAsia="lv-LV"/>
              </w:rPr>
              <w:t>8 042,00</w:t>
            </w:r>
          </w:p>
        </w:tc>
      </w:tr>
    </w:tbl>
    <w:p w14:paraId="00C5D9B8" w14:textId="77777777" w:rsidR="00352F08" w:rsidRPr="00DE1166" w:rsidRDefault="00352F08" w:rsidP="00352F08">
      <w:pPr>
        <w:pStyle w:val="ListParagraph"/>
        <w:spacing w:after="0"/>
        <w:ind w:left="0"/>
        <w:jc w:val="both"/>
        <w:rPr>
          <w:rFonts w:ascii="Times New Roman" w:hAnsi="Times New Roman" w:cs="Times New Roman"/>
          <w:sz w:val="20"/>
          <w:szCs w:val="20"/>
        </w:rPr>
      </w:pPr>
      <w:r w:rsidRPr="00DE1166">
        <w:rPr>
          <w:rFonts w:ascii="Times New Roman" w:hAnsi="Times New Roman" w:cs="Times New Roman"/>
          <w:sz w:val="20"/>
          <w:szCs w:val="20"/>
        </w:rPr>
        <w:t>*Izdevumi kopējās izdevumu summas ietvaros var mainīties pa izdevumu veidiem, ja tam ir objektīvs pamatojums</w:t>
      </w:r>
    </w:p>
    <w:p w14:paraId="413E0C56" w14:textId="77777777" w:rsidR="00293FA9" w:rsidRPr="006B4297" w:rsidRDefault="00293FA9" w:rsidP="006B4297">
      <w:pPr>
        <w:pStyle w:val="ListParagraph"/>
        <w:ind w:left="0" w:firstLine="720"/>
        <w:rPr>
          <w:rFonts w:ascii="Times New Roman" w:hAnsi="Times New Roman" w:cs="Times New Roman"/>
          <w:bCs/>
          <w:iCs/>
          <w:sz w:val="24"/>
          <w:szCs w:val="24"/>
        </w:rPr>
      </w:pPr>
    </w:p>
    <w:p w14:paraId="046C0455" w14:textId="77777777" w:rsidR="00111DA5" w:rsidRPr="00F81B53" w:rsidRDefault="000E24FF" w:rsidP="00190771">
      <w:pPr>
        <w:pStyle w:val="ListParagraph"/>
        <w:numPr>
          <w:ilvl w:val="0"/>
          <w:numId w:val="22"/>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PRIEKŠLIKUMI TURPMĀKAI RĪCĪBAI</w:t>
      </w:r>
    </w:p>
    <w:p w14:paraId="3EEEDB97" w14:textId="77777777" w:rsidR="00F9327E" w:rsidRPr="00F81B53" w:rsidRDefault="00F9327E" w:rsidP="00F9327E">
      <w:pPr>
        <w:pStyle w:val="ListParagraph"/>
        <w:spacing w:after="0" w:line="240" w:lineRule="auto"/>
        <w:ind w:left="1080"/>
        <w:rPr>
          <w:rFonts w:ascii="Times New Roman" w:hAnsi="Times New Roman" w:cs="Times New Roman"/>
          <w:b/>
          <w:sz w:val="28"/>
          <w:szCs w:val="28"/>
        </w:rPr>
      </w:pPr>
    </w:p>
    <w:p w14:paraId="6C6AF7DC" w14:textId="7B2E9041" w:rsidR="00E24967" w:rsidRPr="00C0751A" w:rsidRDefault="00E24967" w:rsidP="008D3E98">
      <w:pPr>
        <w:spacing w:line="276" w:lineRule="auto"/>
        <w:ind w:firstLine="357"/>
        <w:jc w:val="both"/>
        <w:rPr>
          <w:rFonts w:ascii="Times New Roman" w:eastAsia="Times New Roman" w:hAnsi="Times New Roman" w:cs="Times New Roman"/>
          <w:sz w:val="28"/>
          <w:szCs w:val="28"/>
          <w:lang w:eastAsia="lv-LV"/>
        </w:rPr>
      </w:pPr>
      <w:r w:rsidRPr="00C0751A">
        <w:rPr>
          <w:rFonts w:ascii="Times New Roman" w:eastAsia="Times New Roman" w:hAnsi="Times New Roman" w:cs="Times New Roman"/>
          <w:sz w:val="28"/>
          <w:szCs w:val="28"/>
          <w:lang w:eastAsia="lv-LV"/>
        </w:rPr>
        <w:t>Atbilstoši Ministru kabineta 2021.</w:t>
      </w:r>
      <w:r w:rsidR="00157C15" w:rsidRPr="00C0751A">
        <w:rPr>
          <w:rFonts w:ascii="Times New Roman" w:eastAsia="Times New Roman" w:hAnsi="Times New Roman" w:cs="Times New Roman"/>
          <w:sz w:val="28"/>
          <w:szCs w:val="28"/>
          <w:lang w:eastAsia="lv-LV"/>
        </w:rPr>
        <w:t xml:space="preserve"> gada 10. augusta</w:t>
      </w:r>
      <w:r w:rsidRPr="00C0751A">
        <w:rPr>
          <w:rFonts w:ascii="Times New Roman" w:eastAsia="Times New Roman" w:hAnsi="Times New Roman" w:cs="Times New Roman"/>
          <w:sz w:val="28"/>
          <w:szCs w:val="28"/>
          <w:lang w:eastAsia="lv-LV"/>
        </w:rPr>
        <w:t xml:space="preserve"> sēdes prot. Nr.55 2.§</w:t>
      </w:r>
      <w:r w:rsidR="007A19EA" w:rsidRPr="00C0751A">
        <w:rPr>
          <w:rFonts w:ascii="Times New Roman" w:eastAsia="Times New Roman" w:hAnsi="Times New Roman" w:cs="Times New Roman"/>
          <w:sz w:val="28"/>
          <w:szCs w:val="28"/>
          <w:lang w:eastAsia="lv-LV"/>
        </w:rPr>
        <w:t xml:space="preserve"> 3.punktam</w:t>
      </w:r>
      <w:r w:rsidR="00C0751A" w:rsidRPr="00C0751A">
        <w:rPr>
          <w:rFonts w:ascii="Times New Roman" w:eastAsia="Times New Roman" w:hAnsi="Times New Roman" w:cs="Times New Roman"/>
          <w:sz w:val="28"/>
          <w:szCs w:val="28"/>
          <w:lang w:eastAsia="lv-LV"/>
        </w:rPr>
        <w:t xml:space="preserve"> un 14.punktam</w:t>
      </w:r>
      <w:r w:rsidR="0037176A" w:rsidRPr="00C0751A">
        <w:rPr>
          <w:rFonts w:ascii="Times New Roman" w:eastAsia="Times New Roman" w:hAnsi="Times New Roman" w:cs="Times New Roman"/>
          <w:sz w:val="28"/>
          <w:szCs w:val="28"/>
          <w:lang w:eastAsia="lv-LV"/>
        </w:rPr>
        <w:t>,</w:t>
      </w:r>
      <w:r w:rsidR="007B2AA9" w:rsidRPr="00C0751A">
        <w:rPr>
          <w:rFonts w:ascii="Times New Roman" w:eastAsia="Times New Roman" w:hAnsi="Times New Roman" w:cs="Times New Roman"/>
          <w:sz w:val="28"/>
          <w:szCs w:val="28"/>
          <w:lang w:eastAsia="lv-LV"/>
        </w:rPr>
        <w:t xml:space="preserve"> </w:t>
      </w:r>
      <w:proofErr w:type="spellStart"/>
      <w:r w:rsidR="007A19EA" w:rsidRPr="00C0751A">
        <w:rPr>
          <w:rFonts w:ascii="Times New Roman" w:eastAsia="Times New Roman" w:hAnsi="Times New Roman" w:cs="Times New Roman"/>
          <w:sz w:val="28"/>
          <w:szCs w:val="28"/>
          <w:lang w:eastAsia="lv-LV"/>
        </w:rPr>
        <w:t>Iekšlietu</w:t>
      </w:r>
      <w:proofErr w:type="spellEnd"/>
      <w:r w:rsidR="007A19EA" w:rsidRPr="00C0751A">
        <w:rPr>
          <w:rFonts w:ascii="Times New Roman" w:eastAsia="Times New Roman" w:hAnsi="Times New Roman" w:cs="Times New Roman"/>
          <w:sz w:val="28"/>
          <w:szCs w:val="28"/>
          <w:lang w:eastAsia="lv-LV"/>
        </w:rPr>
        <w:t xml:space="preserve"> ministrija </w:t>
      </w:r>
      <w:r w:rsidR="00B01D75" w:rsidRPr="00C0751A">
        <w:rPr>
          <w:rFonts w:ascii="Times New Roman" w:eastAsia="Times New Roman" w:hAnsi="Times New Roman" w:cs="Times New Roman"/>
          <w:sz w:val="28"/>
          <w:szCs w:val="28"/>
          <w:lang w:eastAsia="lv-LV"/>
        </w:rPr>
        <w:t>ar š</w:t>
      </w:r>
      <w:r w:rsidR="00C0751A">
        <w:rPr>
          <w:rFonts w:ascii="Times New Roman" w:eastAsia="Times New Roman" w:hAnsi="Times New Roman" w:cs="Times New Roman"/>
          <w:sz w:val="28"/>
          <w:szCs w:val="28"/>
          <w:lang w:eastAsia="lv-LV"/>
        </w:rPr>
        <w:t>o</w:t>
      </w:r>
      <w:r w:rsidR="00B01D75" w:rsidRPr="00C0751A">
        <w:rPr>
          <w:rFonts w:ascii="Times New Roman" w:eastAsia="Times New Roman" w:hAnsi="Times New Roman" w:cs="Times New Roman"/>
          <w:sz w:val="28"/>
          <w:szCs w:val="28"/>
          <w:lang w:eastAsia="lv-LV"/>
        </w:rPr>
        <w:t xml:space="preserve"> informatīv</w:t>
      </w:r>
      <w:r w:rsidR="00C0751A">
        <w:rPr>
          <w:rFonts w:ascii="Times New Roman" w:eastAsia="Times New Roman" w:hAnsi="Times New Roman" w:cs="Times New Roman"/>
          <w:sz w:val="28"/>
          <w:szCs w:val="28"/>
          <w:lang w:eastAsia="lv-LV"/>
        </w:rPr>
        <w:t>o</w:t>
      </w:r>
      <w:r w:rsidR="00B01D75" w:rsidRPr="00C0751A">
        <w:rPr>
          <w:rFonts w:ascii="Times New Roman" w:eastAsia="Times New Roman" w:hAnsi="Times New Roman" w:cs="Times New Roman"/>
          <w:sz w:val="28"/>
          <w:szCs w:val="28"/>
          <w:lang w:eastAsia="lv-LV"/>
        </w:rPr>
        <w:t xml:space="preserve"> ziņojum</w:t>
      </w:r>
      <w:r w:rsidR="00C0751A">
        <w:rPr>
          <w:rFonts w:ascii="Times New Roman" w:eastAsia="Times New Roman" w:hAnsi="Times New Roman" w:cs="Times New Roman"/>
          <w:sz w:val="28"/>
          <w:szCs w:val="28"/>
          <w:lang w:eastAsia="lv-LV"/>
        </w:rPr>
        <w:t xml:space="preserve">u informē par valsts ārējās sauszemes robežas apsardzībai nepieciešamās infrastruktūras izbūves progresu uz 2023. gada </w:t>
      </w:r>
      <w:r w:rsidR="00A8366A">
        <w:rPr>
          <w:rFonts w:ascii="Times New Roman" w:eastAsia="Times New Roman" w:hAnsi="Times New Roman" w:cs="Times New Roman"/>
          <w:sz w:val="28"/>
          <w:szCs w:val="28"/>
          <w:lang w:eastAsia="lv-LV"/>
        </w:rPr>
        <w:t>16.augustu, kā arī ar informatīvā ziņojuma</w:t>
      </w:r>
      <w:r w:rsidR="00B01D75" w:rsidRPr="00C0751A">
        <w:rPr>
          <w:rFonts w:ascii="Times New Roman" w:eastAsia="Times New Roman" w:hAnsi="Times New Roman" w:cs="Times New Roman"/>
          <w:sz w:val="28"/>
          <w:szCs w:val="28"/>
          <w:lang w:eastAsia="lv-LV"/>
        </w:rPr>
        <w:t xml:space="preserve"> </w:t>
      </w:r>
      <w:r w:rsidR="00CA13AF">
        <w:rPr>
          <w:rFonts w:ascii="Times New Roman" w:eastAsia="Times New Roman" w:hAnsi="Times New Roman" w:cs="Times New Roman"/>
          <w:sz w:val="28"/>
          <w:szCs w:val="28"/>
          <w:lang w:eastAsia="lv-LV"/>
        </w:rPr>
        <w:t>2</w:t>
      </w:r>
      <w:r w:rsidR="00C0751A">
        <w:rPr>
          <w:rFonts w:ascii="Times New Roman" w:eastAsia="Times New Roman" w:hAnsi="Times New Roman" w:cs="Times New Roman"/>
          <w:sz w:val="28"/>
          <w:szCs w:val="28"/>
          <w:lang w:eastAsia="lv-LV"/>
        </w:rPr>
        <w:t>.</w:t>
      </w:r>
      <w:r w:rsidR="00B01D75" w:rsidRPr="00C0751A">
        <w:rPr>
          <w:rFonts w:ascii="Times New Roman" w:eastAsia="Times New Roman" w:hAnsi="Times New Roman" w:cs="Times New Roman"/>
          <w:sz w:val="28"/>
          <w:szCs w:val="28"/>
          <w:lang w:eastAsia="lv-LV"/>
        </w:rPr>
        <w:t>pielikumu</w:t>
      </w:r>
      <w:r w:rsidR="00661B50" w:rsidRPr="00C0751A">
        <w:rPr>
          <w:rFonts w:ascii="Times New Roman" w:eastAsia="Times New Roman" w:hAnsi="Times New Roman" w:cs="Times New Roman"/>
          <w:sz w:val="28"/>
          <w:szCs w:val="28"/>
          <w:lang w:eastAsia="lv-LV"/>
        </w:rPr>
        <w:t xml:space="preserve"> </w:t>
      </w:r>
      <w:r w:rsidR="007A19EA" w:rsidRPr="00C0751A">
        <w:rPr>
          <w:rFonts w:ascii="Times New Roman" w:eastAsia="Times New Roman" w:hAnsi="Times New Roman" w:cs="Times New Roman"/>
          <w:sz w:val="28"/>
          <w:szCs w:val="28"/>
          <w:lang w:eastAsia="lv-LV"/>
        </w:rPr>
        <w:t>informē</w:t>
      </w:r>
      <w:r w:rsidR="00661B50" w:rsidRPr="00C0751A">
        <w:rPr>
          <w:rFonts w:ascii="Times New Roman" w:eastAsia="Times New Roman" w:hAnsi="Times New Roman" w:cs="Times New Roman"/>
          <w:sz w:val="28"/>
          <w:szCs w:val="28"/>
          <w:lang w:eastAsia="lv-LV"/>
        </w:rPr>
        <w:t xml:space="preserve"> par </w:t>
      </w:r>
      <w:r w:rsidR="007A19EA" w:rsidRPr="00C0751A">
        <w:rPr>
          <w:rFonts w:ascii="Times New Roman" w:eastAsia="Times New Roman" w:hAnsi="Times New Roman" w:cs="Times New Roman"/>
          <w:sz w:val="28"/>
          <w:szCs w:val="28"/>
          <w:lang w:eastAsia="lv-LV"/>
        </w:rPr>
        <w:t>cenu aptaujā</w:t>
      </w:r>
      <w:r w:rsidR="00195B58" w:rsidRPr="00C0751A">
        <w:rPr>
          <w:rFonts w:ascii="Times New Roman" w:eastAsia="Times New Roman" w:hAnsi="Times New Roman" w:cs="Times New Roman"/>
          <w:sz w:val="28"/>
          <w:szCs w:val="28"/>
          <w:lang w:eastAsia="lv-LV"/>
        </w:rPr>
        <w:t xml:space="preserve"> </w:t>
      </w:r>
      <w:r w:rsidR="00C0751A">
        <w:rPr>
          <w:rFonts w:ascii="Times New Roman" w:eastAsia="Times New Roman" w:hAnsi="Times New Roman" w:cs="Times New Roman"/>
          <w:sz w:val="28"/>
          <w:szCs w:val="28"/>
          <w:lang w:eastAsia="lv-LV"/>
        </w:rPr>
        <w:t>patrulēšanas joslas</w:t>
      </w:r>
      <w:r w:rsidR="00195B58" w:rsidRPr="00C0751A">
        <w:rPr>
          <w:rFonts w:ascii="Times New Roman" w:eastAsia="Times New Roman" w:hAnsi="Times New Roman" w:cs="Times New Roman"/>
          <w:sz w:val="28"/>
          <w:szCs w:val="28"/>
          <w:lang w:eastAsia="lv-LV"/>
        </w:rPr>
        <w:t xml:space="preserve"> izbūvei</w:t>
      </w:r>
      <w:r w:rsidR="00C0751A">
        <w:rPr>
          <w:rFonts w:ascii="Times New Roman" w:eastAsia="Times New Roman" w:hAnsi="Times New Roman" w:cs="Times New Roman"/>
          <w:sz w:val="28"/>
          <w:szCs w:val="28"/>
          <w:lang w:eastAsia="lv-LV"/>
        </w:rPr>
        <w:t xml:space="preserve"> Daugavas posmā</w:t>
      </w:r>
      <w:r w:rsidR="00195B58" w:rsidRPr="00C0751A">
        <w:rPr>
          <w:rFonts w:ascii="Times New Roman" w:eastAsia="Times New Roman" w:hAnsi="Times New Roman" w:cs="Times New Roman"/>
          <w:sz w:val="28"/>
          <w:szCs w:val="28"/>
          <w:lang w:eastAsia="lv-LV"/>
        </w:rPr>
        <w:t xml:space="preserve"> (tajā skaitā būvniecības ieceres dokumentācijas izstrādes, būvdarbu un autoruzraudzības īstenošanai)</w:t>
      </w:r>
      <w:r w:rsidR="007A19EA" w:rsidRPr="00C0751A">
        <w:rPr>
          <w:rFonts w:ascii="Times New Roman" w:eastAsia="Times New Roman" w:hAnsi="Times New Roman" w:cs="Times New Roman"/>
          <w:sz w:val="28"/>
          <w:szCs w:val="28"/>
          <w:lang w:eastAsia="lv-LV"/>
        </w:rPr>
        <w:t xml:space="preserve"> </w:t>
      </w:r>
      <w:r w:rsidR="00195B58" w:rsidRPr="00C0751A">
        <w:rPr>
          <w:rFonts w:ascii="Times New Roman" w:eastAsia="Times New Roman" w:hAnsi="Times New Roman" w:cs="Times New Roman"/>
          <w:sz w:val="28"/>
          <w:szCs w:val="28"/>
          <w:lang w:eastAsia="lv-LV"/>
        </w:rPr>
        <w:t xml:space="preserve">noteikto </w:t>
      </w:r>
      <w:r w:rsidR="007A19EA" w:rsidRPr="00C0751A">
        <w:rPr>
          <w:rFonts w:ascii="Times New Roman" w:eastAsia="Times New Roman" w:hAnsi="Times New Roman" w:cs="Times New Roman"/>
          <w:sz w:val="28"/>
          <w:szCs w:val="28"/>
          <w:lang w:eastAsia="lv-LV"/>
        </w:rPr>
        <w:t xml:space="preserve">saimnieciski izdevīgāko </w:t>
      </w:r>
      <w:r w:rsidR="00661B50" w:rsidRPr="00C0751A">
        <w:rPr>
          <w:rFonts w:ascii="Times New Roman" w:eastAsia="Times New Roman" w:hAnsi="Times New Roman" w:cs="Times New Roman"/>
          <w:sz w:val="28"/>
          <w:szCs w:val="28"/>
          <w:lang w:eastAsia="lv-LV"/>
        </w:rPr>
        <w:t>piedāvājumu</w:t>
      </w:r>
      <w:r w:rsidR="007A19EA" w:rsidRPr="00C0751A">
        <w:rPr>
          <w:rFonts w:ascii="Times New Roman" w:eastAsia="Times New Roman" w:hAnsi="Times New Roman" w:cs="Times New Roman"/>
          <w:sz w:val="28"/>
          <w:szCs w:val="28"/>
          <w:lang w:eastAsia="lv-LV"/>
        </w:rPr>
        <w:t xml:space="preserve">. </w:t>
      </w:r>
    </w:p>
    <w:p w14:paraId="5EB3A21D" w14:textId="77777777" w:rsidR="00195B58" w:rsidRPr="00C0751A" w:rsidRDefault="00195B58" w:rsidP="008D3E98">
      <w:pPr>
        <w:spacing w:line="276" w:lineRule="auto"/>
        <w:jc w:val="both"/>
        <w:rPr>
          <w:rFonts w:ascii="Times New Roman" w:eastAsia="Times New Roman" w:hAnsi="Times New Roman" w:cs="Times New Roman"/>
          <w:sz w:val="28"/>
          <w:szCs w:val="28"/>
          <w:lang w:eastAsia="lv-LV"/>
        </w:rPr>
      </w:pPr>
      <w:r w:rsidRPr="00C0751A">
        <w:rPr>
          <w:rFonts w:ascii="Times New Roman" w:eastAsia="Times New Roman" w:hAnsi="Times New Roman" w:cs="Times New Roman"/>
          <w:sz w:val="28"/>
          <w:szCs w:val="28"/>
          <w:lang w:eastAsia="lv-LV"/>
        </w:rPr>
        <w:t>Turklāt informatīvajā ziņojumā ir atspoguļots indikatīvi noteiktais nepieciešamā finansējuma apmērs valsts ārējās sauszemes robežas apsardzībai nepieciešamās infrastruktūras izbūves</w:t>
      </w:r>
      <w:r w:rsidR="00A8366A">
        <w:rPr>
          <w:rFonts w:ascii="Times New Roman" w:eastAsia="Times New Roman" w:hAnsi="Times New Roman" w:cs="Times New Roman"/>
          <w:sz w:val="28"/>
          <w:szCs w:val="28"/>
          <w:lang w:eastAsia="lv-LV"/>
        </w:rPr>
        <w:t xml:space="preserve"> turpināšanai iepriekš minētajā posmā, kā arī veikts </w:t>
      </w:r>
      <w:proofErr w:type="spellStart"/>
      <w:r w:rsidR="00A8366A">
        <w:rPr>
          <w:rFonts w:ascii="Times New Roman" w:eastAsia="Times New Roman" w:hAnsi="Times New Roman" w:cs="Times New Roman"/>
          <w:sz w:val="28"/>
          <w:szCs w:val="28"/>
          <w:lang w:eastAsia="lv-LV"/>
        </w:rPr>
        <w:t>izvērtējums</w:t>
      </w:r>
      <w:proofErr w:type="spellEnd"/>
      <w:r w:rsidR="00A8366A">
        <w:rPr>
          <w:rFonts w:ascii="Times New Roman" w:eastAsia="Times New Roman" w:hAnsi="Times New Roman" w:cs="Times New Roman"/>
          <w:sz w:val="28"/>
          <w:szCs w:val="28"/>
          <w:lang w:eastAsia="lv-LV"/>
        </w:rPr>
        <w:t xml:space="preserve"> un noteikts papildu nepieciešamā finansējuma apmērs infrastruktūras izbūves tempa kāpināšanai.</w:t>
      </w:r>
    </w:p>
    <w:p w14:paraId="2C5F21A8" w14:textId="77777777" w:rsidR="00195B58" w:rsidRPr="00C0751A" w:rsidRDefault="00195B58" w:rsidP="00195B58">
      <w:pPr>
        <w:spacing w:after="0" w:line="240" w:lineRule="auto"/>
        <w:ind w:left="360"/>
        <w:rPr>
          <w:rFonts w:ascii="Times New Roman" w:eastAsia="Times New Roman" w:hAnsi="Times New Roman" w:cs="Times New Roman"/>
          <w:sz w:val="28"/>
          <w:szCs w:val="28"/>
          <w:lang w:eastAsia="lv-LV"/>
        </w:rPr>
      </w:pPr>
    </w:p>
    <w:p w14:paraId="589AEBD1" w14:textId="77777777" w:rsidR="003A6F5E" w:rsidRPr="008653D4" w:rsidRDefault="003A6F5E" w:rsidP="008653D4">
      <w:pPr>
        <w:jc w:val="both"/>
        <w:rPr>
          <w:rFonts w:ascii="Times New Roman" w:eastAsia="Times New Roman" w:hAnsi="Times New Roman" w:cs="Times New Roman"/>
          <w:b/>
          <w:sz w:val="28"/>
          <w:szCs w:val="28"/>
          <w:lang w:eastAsia="lv-LV"/>
        </w:rPr>
      </w:pPr>
      <w:r w:rsidRPr="008653D4">
        <w:rPr>
          <w:rFonts w:ascii="Times New Roman" w:eastAsia="Times New Roman" w:hAnsi="Times New Roman" w:cs="Times New Roman"/>
          <w:b/>
          <w:sz w:val="28"/>
          <w:szCs w:val="28"/>
          <w:lang w:eastAsia="lv-LV"/>
        </w:rPr>
        <w:t xml:space="preserve">Kopsavilkums par šajā informatīvajā ziņojumā ietverto pasākumu īstenošanai nepieciešamo finansējumu un </w:t>
      </w:r>
      <w:r w:rsidR="0037176A" w:rsidRPr="008653D4">
        <w:rPr>
          <w:rFonts w:ascii="Times New Roman" w:eastAsia="Times New Roman" w:hAnsi="Times New Roman" w:cs="Times New Roman"/>
          <w:b/>
          <w:sz w:val="28"/>
          <w:szCs w:val="28"/>
          <w:lang w:eastAsia="lv-LV"/>
        </w:rPr>
        <w:t xml:space="preserve">finanšu </w:t>
      </w:r>
      <w:r w:rsidRPr="008653D4">
        <w:rPr>
          <w:rFonts w:ascii="Times New Roman" w:eastAsia="Times New Roman" w:hAnsi="Times New Roman" w:cs="Times New Roman"/>
          <w:b/>
          <w:sz w:val="28"/>
          <w:szCs w:val="28"/>
          <w:lang w:eastAsia="lv-LV"/>
        </w:rPr>
        <w:t>resursu avotiem:</w:t>
      </w:r>
    </w:p>
    <w:p w14:paraId="4A559D32" w14:textId="77777777" w:rsidR="003A6F5E" w:rsidRPr="00A8366A" w:rsidRDefault="0010715F" w:rsidP="003A6F5E">
      <w:pPr>
        <w:pStyle w:val="tv213"/>
        <w:shd w:val="clear" w:color="auto" w:fill="FFFFFF"/>
        <w:spacing w:before="0" w:beforeAutospacing="0" w:after="0" w:afterAutospacing="0" w:line="293" w:lineRule="atLeast"/>
        <w:ind w:firstLine="709"/>
        <w:jc w:val="right"/>
        <w:rPr>
          <w:rFonts w:eastAsia="Calibri"/>
          <w:sz w:val="28"/>
          <w:szCs w:val="28"/>
        </w:rPr>
      </w:pPr>
      <w:r w:rsidRPr="00A8366A">
        <w:rPr>
          <w:rFonts w:eastAsia="Calibri"/>
          <w:sz w:val="28"/>
          <w:szCs w:val="28"/>
        </w:rPr>
        <w:t>1</w:t>
      </w:r>
      <w:r w:rsidR="00A8366A" w:rsidRPr="00A8366A">
        <w:rPr>
          <w:rFonts w:eastAsia="Calibri"/>
          <w:sz w:val="28"/>
          <w:szCs w:val="28"/>
        </w:rPr>
        <w:t>1</w:t>
      </w:r>
      <w:r w:rsidR="003A6F5E" w:rsidRPr="00A8366A">
        <w:rPr>
          <w:rFonts w:eastAsia="Calibri"/>
          <w:sz w:val="28"/>
          <w:szCs w:val="28"/>
        </w:rPr>
        <w:t>.tabula</w:t>
      </w:r>
    </w:p>
    <w:p w14:paraId="2E56F5DE" w14:textId="1E5CBAE5" w:rsidR="003A6F5E" w:rsidRDefault="003A6F5E" w:rsidP="008653D4">
      <w:pPr>
        <w:pStyle w:val="ListParagraph"/>
        <w:spacing w:after="0" w:line="240" w:lineRule="auto"/>
        <w:ind w:left="0" w:firstLine="851"/>
        <w:jc w:val="center"/>
        <w:rPr>
          <w:rFonts w:ascii="Times New Roman" w:hAnsi="Times New Roman" w:cs="Times New Roman"/>
          <w:b/>
          <w:sz w:val="24"/>
          <w:szCs w:val="24"/>
        </w:rPr>
      </w:pPr>
      <w:r w:rsidRPr="00A8366A">
        <w:rPr>
          <w:rFonts w:ascii="Times New Roman" w:hAnsi="Times New Roman" w:cs="Times New Roman"/>
          <w:b/>
          <w:sz w:val="28"/>
          <w:szCs w:val="28"/>
        </w:rPr>
        <w:t>Kopsavilkums par nepieciešamo fi</w:t>
      </w:r>
      <w:r w:rsidR="00B85160" w:rsidRPr="00A8366A">
        <w:rPr>
          <w:rFonts w:ascii="Times New Roman" w:hAnsi="Times New Roman" w:cs="Times New Roman"/>
          <w:b/>
          <w:sz w:val="28"/>
          <w:szCs w:val="28"/>
        </w:rPr>
        <w:t>nansējumu</w:t>
      </w:r>
      <w:r w:rsidR="008653D4">
        <w:rPr>
          <w:rFonts w:ascii="Times New Roman" w:hAnsi="Times New Roman" w:cs="Times New Roman"/>
          <w:b/>
          <w:sz w:val="28"/>
          <w:szCs w:val="28"/>
        </w:rPr>
        <w:t xml:space="preserve"> un</w:t>
      </w:r>
      <w:r w:rsidR="00075DC9" w:rsidRPr="00A8366A">
        <w:rPr>
          <w:rFonts w:ascii="Times New Roman" w:hAnsi="Times New Roman" w:cs="Times New Roman"/>
          <w:b/>
          <w:sz w:val="28"/>
          <w:szCs w:val="28"/>
        </w:rPr>
        <w:t xml:space="preserve"> tā prognozētais sadalījums pa gadiem</w:t>
      </w:r>
    </w:p>
    <w:tbl>
      <w:tblPr>
        <w:tblW w:w="10480" w:type="dxa"/>
        <w:jc w:val="center"/>
        <w:tblLook w:val="04A0" w:firstRow="1" w:lastRow="0" w:firstColumn="1" w:lastColumn="0" w:noHBand="0" w:noVBand="1"/>
      </w:tblPr>
      <w:tblGrid>
        <w:gridCol w:w="584"/>
        <w:gridCol w:w="2679"/>
        <w:gridCol w:w="1689"/>
        <w:gridCol w:w="1559"/>
        <w:gridCol w:w="1559"/>
        <w:gridCol w:w="1276"/>
        <w:gridCol w:w="1206"/>
      </w:tblGrid>
      <w:tr w:rsidR="00A8366A" w:rsidRPr="00E96593" w14:paraId="14B59C86" w14:textId="77777777" w:rsidTr="007C18F7">
        <w:trPr>
          <w:trHeight w:val="531"/>
          <w:jc w:val="center"/>
        </w:trPr>
        <w:tc>
          <w:tcPr>
            <w:tcW w:w="584" w:type="dxa"/>
            <w:tcBorders>
              <w:top w:val="single" w:sz="8" w:space="0" w:color="A6A6A6"/>
              <w:left w:val="single" w:sz="8" w:space="0" w:color="A6A6A6"/>
              <w:bottom w:val="single" w:sz="8" w:space="0" w:color="A6A6A6"/>
              <w:right w:val="single" w:sz="8" w:space="0" w:color="A6A6A6"/>
            </w:tcBorders>
            <w:shd w:val="clear" w:color="auto" w:fill="auto"/>
            <w:vAlign w:val="center"/>
            <w:hideMark/>
          </w:tcPr>
          <w:p w14:paraId="5923234F" w14:textId="77777777" w:rsidR="00A8366A" w:rsidRPr="00075DC9" w:rsidRDefault="00A8366A" w:rsidP="00B00E6E">
            <w:pPr>
              <w:spacing w:after="0" w:line="240" w:lineRule="auto"/>
              <w:jc w:val="center"/>
              <w:rPr>
                <w:rFonts w:ascii="Times New Roman" w:eastAsia="Times New Roman" w:hAnsi="Times New Roman" w:cs="Times New Roman"/>
                <w:color w:val="000000"/>
                <w:sz w:val="20"/>
                <w:szCs w:val="20"/>
                <w:lang w:eastAsia="lv-LV"/>
              </w:rPr>
            </w:pPr>
            <w:r w:rsidRPr="00075DC9">
              <w:rPr>
                <w:rFonts w:ascii="Times New Roman" w:eastAsia="Times New Roman" w:hAnsi="Times New Roman" w:cs="Times New Roman"/>
                <w:color w:val="000000"/>
                <w:sz w:val="20"/>
                <w:szCs w:val="20"/>
                <w:lang w:eastAsia="lv-LV"/>
              </w:rPr>
              <w:t>Nr. p. k.</w:t>
            </w:r>
          </w:p>
        </w:tc>
        <w:tc>
          <w:tcPr>
            <w:tcW w:w="2679" w:type="dxa"/>
            <w:tcBorders>
              <w:top w:val="single" w:sz="8" w:space="0" w:color="A6A6A6"/>
              <w:left w:val="nil"/>
              <w:bottom w:val="single" w:sz="8" w:space="0" w:color="A6A6A6"/>
              <w:right w:val="nil"/>
            </w:tcBorders>
            <w:shd w:val="clear" w:color="auto" w:fill="auto"/>
            <w:vAlign w:val="center"/>
            <w:hideMark/>
          </w:tcPr>
          <w:p w14:paraId="340E697D" w14:textId="77777777" w:rsidR="00A8366A" w:rsidRPr="00075DC9" w:rsidRDefault="00A8366A" w:rsidP="00A8366A">
            <w:pPr>
              <w:spacing w:after="0" w:line="240" w:lineRule="auto"/>
              <w:jc w:val="center"/>
              <w:rPr>
                <w:rFonts w:ascii="Times New Roman" w:eastAsia="Times New Roman" w:hAnsi="Times New Roman" w:cs="Times New Roman"/>
                <w:color w:val="000000"/>
                <w:sz w:val="20"/>
                <w:szCs w:val="20"/>
                <w:lang w:eastAsia="lv-LV"/>
              </w:rPr>
            </w:pPr>
            <w:r w:rsidRPr="00075DC9">
              <w:rPr>
                <w:rFonts w:ascii="Times New Roman" w:eastAsia="Times New Roman" w:hAnsi="Times New Roman" w:cs="Times New Roman"/>
                <w:b/>
                <w:bCs/>
                <w:color w:val="000000"/>
                <w:sz w:val="20"/>
                <w:szCs w:val="20"/>
                <w:lang w:eastAsia="lv-LV"/>
              </w:rPr>
              <w:t>Nosaukums</w:t>
            </w:r>
          </w:p>
        </w:tc>
        <w:tc>
          <w:tcPr>
            <w:tcW w:w="1689" w:type="dxa"/>
            <w:tcBorders>
              <w:top w:val="double" w:sz="6" w:space="0" w:color="A6A6A6"/>
              <w:left w:val="double" w:sz="6" w:space="0" w:color="A6A6A6"/>
              <w:bottom w:val="single" w:sz="8" w:space="0" w:color="A6A6A6"/>
              <w:right w:val="double" w:sz="6" w:space="0" w:color="A6A6A6"/>
            </w:tcBorders>
            <w:shd w:val="clear" w:color="auto" w:fill="auto"/>
            <w:vAlign w:val="center"/>
            <w:hideMark/>
          </w:tcPr>
          <w:p w14:paraId="27F1A772" w14:textId="77777777" w:rsidR="00A8366A" w:rsidRPr="00075DC9" w:rsidRDefault="00A8366A" w:rsidP="00A8366A">
            <w:pPr>
              <w:spacing w:after="0" w:line="240" w:lineRule="auto"/>
              <w:jc w:val="center"/>
              <w:rPr>
                <w:rFonts w:ascii="Times New Roman" w:eastAsia="Times New Roman" w:hAnsi="Times New Roman" w:cs="Times New Roman"/>
                <w:color w:val="000000"/>
                <w:sz w:val="20"/>
                <w:szCs w:val="20"/>
                <w:lang w:eastAsia="lv-LV"/>
              </w:rPr>
            </w:pPr>
            <w:r w:rsidRPr="00075DC9">
              <w:rPr>
                <w:rFonts w:ascii="Times New Roman" w:eastAsia="Times New Roman" w:hAnsi="Times New Roman" w:cs="Times New Roman"/>
                <w:b/>
                <w:bCs/>
                <w:color w:val="000000"/>
                <w:sz w:val="20"/>
                <w:szCs w:val="20"/>
                <w:lang w:eastAsia="lv-LV"/>
              </w:rPr>
              <w:t xml:space="preserve">Summa, </w:t>
            </w:r>
            <w:proofErr w:type="spellStart"/>
            <w:r w:rsidRPr="00075DC9">
              <w:rPr>
                <w:rFonts w:ascii="Times New Roman" w:eastAsia="Times New Roman" w:hAnsi="Times New Roman" w:cs="Times New Roman"/>
                <w:b/>
                <w:bCs/>
                <w:i/>
                <w:color w:val="000000"/>
                <w:sz w:val="20"/>
                <w:szCs w:val="20"/>
                <w:lang w:eastAsia="lv-LV"/>
              </w:rPr>
              <w:t>euro</w:t>
            </w:r>
            <w:proofErr w:type="spellEnd"/>
            <w:r w:rsidRPr="00075DC9">
              <w:rPr>
                <w:rFonts w:ascii="Times New Roman" w:eastAsia="Times New Roman" w:hAnsi="Times New Roman" w:cs="Times New Roman"/>
                <w:b/>
                <w:bCs/>
                <w:color w:val="000000"/>
                <w:sz w:val="20"/>
                <w:szCs w:val="20"/>
                <w:lang w:eastAsia="lv-LV"/>
              </w:rPr>
              <w:t xml:space="preserve"> (ar PVN), tajā skaitā:</w:t>
            </w:r>
          </w:p>
        </w:tc>
        <w:tc>
          <w:tcPr>
            <w:tcW w:w="1559" w:type="dxa"/>
            <w:tcBorders>
              <w:top w:val="single" w:sz="8" w:space="0" w:color="A6A6A6"/>
              <w:left w:val="nil"/>
              <w:bottom w:val="single" w:sz="8" w:space="0" w:color="A6A6A6"/>
              <w:right w:val="single" w:sz="8" w:space="0" w:color="A6A6A6"/>
            </w:tcBorders>
            <w:shd w:val="clear" w:color="auto" w:fill="auto"/>
            <w:vAlign w:val="center"/>
            <w:hideMark/>
          </w:tcPr>
          <w:p w14:paraId="7CB17B61" w14:textId="77777777" w:rsidR="00A8366A" w:rsidRPr="00075DC9"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sidRPr="00075DC9">
              <w:rPr>
                <w:rFonts w:ascii="Times New Roman" w:eastAsia="Times New Roman" w:hAnsi="Times New Roman" w:cs="Times New Roman"/>
                <w:b/>
                <w:bCs/>
                <w:color w:val="000000"/>
                <w:sz w:val="20"/>
                <w:szCs w:val="20"/>
                <w:lang w:eastAsia="lv-LV"/>
              </w:rPr>
              <w:t>2023. gadā</w:t>
            </w:r>
          </w:p>
        </w:tc>
        <w:tc>
          <w:tcPr>
            <w:tcW w:w="1559" w:type="dxa"/>
            <w:tcBorders>
              <w:top w:val="single" w:sz="8" w:space="0" w:color="A6A6A6"/>
              <w:left w:val="nil"/>
              <w:bottom w:val="single" w:sz="8" w:space="0" w:color="A6A6A6"/>
              <w:right w:val="single" w:sz="8" w:space="0" w:color="A6A6A6"/>
            </w:tcBorders>
            <w:shd w:val="clear" w:color="auto" w:fill="auto"/>
            <w:vAlign w:val="center"/>
            <w:hideMark/>
          </w:tcPr>
          <w:p w14:paraId="3FD73691" w14:textId="77777777" w:rsidR="00A8366A" w:rsidRPr="00075DC9"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sidRPr="00075DC9">
              <w:rPr>
                <w:rFonts w:ascii="Times New Roman" w:eastAsia="Times New Roman" w:hAnsi="Times New Roman" w:cs="Times New Roman"/>
                <w:b/>
                <w:bCs/>
                <w:color w:val="000000"/>
                <w:sz w:val="20"/>
                <w:szCs w:val="20"/>
                <w:lang w:eastAsia="lv-LV"/>
              </w:rPr>
              <w:t>2024. gadā</w:t>
            </w:r>
          </w:p>
        </w:tc>
        <w:tc>
          <w:tcPr>
            <w:tcW w:w="1276" w:type="dxa"/>
            <w:tcBorders>
              <w:top w:val="single" w:sz="8" w:space="0" w:color="A6A6A6"/>
              <w:left w:val="nil"/>
              <w:bottom w:val="single" w:sz="8" w:space="0" w:color="A6A6A6"/>
              <w:right w:val="single" w:sz="8" w:space="0" w:color="A6A6A6"/>
            </w:tcBorders>
            <w:shd w:val="clear" w:color="auto" w:fill="auto"/>
            <w:vAlign w:val="center"/>
            <w:hideMark/>
          </w:tcPr>
          <w:p w14:paraId="3E553C1B" w14:textId="77777777" w:rsidR="00A8366A" w:rsidRPr="00075DC9"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sidRPr="00075DC9">
              <w:rPr>
                <w:rFonts w:ascii="Times New Roman" w:eastAsia="Times New Roman" w:hAnsi="Times New Roman" w:cs="Times New Roman"/>
                <w:b/>
                <w:bCs/>
                <w:color w:val="000000"/>
                <w:sz w:val="20"/>
                <w:szCs w:val="20"/>
                <w:lang w:eastAsia="lv-LV"/>
              </w:rPr>
              <w:t>2025. gadā</w:t>
            </w:r>
          </w:p>
        </w:tc>
        <w:tc>
          <w:tcPr>
            <w:tcW w:w="1134" w:type="dxa"/>
            <w:tcBorders>
              <w:top w:val="single" w:sz="8" w:space="0" w:color="A6A6A6"/>
              <w:left w:val="nil"/>
              <w:bottom w:val="single" w:sz="8" w:space="0" w:color="A6A6A6"/>
              <w:right w:val="single" w:sz="8" w:space="0" w:color="A6A6A6"/>
            </w:tcBorders>
            <w:vAlign w:val="center"/>
          </w:tcPr>
          <w:p w14:paraId="66EFB312" w14:textId="77777777" w:rsidR="00A8366A" w:rsidRPr="00075DC9" w:rsidRDefault="00A8366A" w:rsidP="00A8366A">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2026</w:t>
            </w:r>
            <w:r w:rsidRPr="00075DC9">
              <w:rPr>
                <w:rFonts w:ascii="Times New Roman" w:eastAsia="Times New Roman" w:hAnsi="Times New Roman" w:cs="Times New Roman"/>
                <w:b/>
                <w:bCs/>
                <w:color w:val="000000"/>
                <w:sz w:val="20"/>
                <w:szCs w:val="20"/>
                <w:lang w:eastAsia="lv-LV"/>
              </w:rPr>
              <w:t>. gadā</w:t>
            </w:r>
          </w:p>
        </w:tc>
      </w:tr>
      <w:tr w:rsidR="003E5EB5" w:rsidRPr="00E96593" w14:paraId="4094CFC3" w14:textId="77777777" w:rsidTr="007C18F7">
        <w:trPr>
          <w:trHeight w:val="277"/>
          <w:jc w:val="center"/>
        </w:trPr>
        <w:tc>
          <w:tcPr>
            <w:tcW w:w="10480" w:type="dxa"/>
            <w:gridSpan w:val="7"/>
            <w:tcBorders>
              <w:top w:val="nil"/>
              <w:left w:val="single" w:sz="8" w:space="0" w:color="A6A6A6"/>
              <w:bottom w:val="single" w:sz="8" w:space="0" w:color="A6A6A6"/>
              <w:right w:val="single" w:sz="8" w:space="0" w:color="A6A6A6"/>
            </w:tcBorders>
            <w:shd w:val="clear" w:color="000000" w:fill="E7E6E6"/>
            <w:vAlign w:val="center"/>
            <w:hideMark/>
          </w:tcPr>
          <w:p w14:paraId="14489BFC" w14:textId="395FDD7E" w:rsidR="003E5EB5" w:rsidRPr="00FB085F" w:rsidRDefault="003E5EB5" w:rsidP="003E5EB5">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 xml:space="preserve">Finansējums nepieciešams: </w:t>
            </w:r>
            <w:r>
              <w:rPr>
                <w:rFonts w:ascii="Times New Roman" w:eastAsia="Times New Roman" w:hAnsi="Times New Roman" w:cs="Times New Roman"/>
                <w:color w:val="000000"/>
                <w:sz w:val="20"/>
                <w:szCs w:val="20"/>
                <w:lang w:eastAsia="lv-LV"/>
              </w:rPr>
              <w:t>VNĪ</w:t>
            </w:r>
            <w:r w:rsidRPr="00FB085F">
              <w:rPr>
                <w:rFonts w:ascii="Times New Roman" w:eastAsia="Times New Roman" w:hAnsi="Times New Roman" w:cs="Times New Roman"/>
                <w:color w:val="000000"/>
                <w:sz w:val="20"/>
                <w:szCs w:val="20"/>
                <w:lang w:eastAsia="lv-LV"/>
              </w:rPr>
              <w:t> </w:t>
            </w:r>
          </w:p>
        </w:tc>
      </w:tr>
      <w:tr w:rsidR="003E5EB5" w:rsidRPr="00E96593" w14:paraId="073F601F" w14:textId="77777777" w:rsidTr="007C18F7">
        <w:trPr>
          <w:trHeight w:val="267"/>
          <w:jc w:val="center"/>
        </w:trPr>
        <w:tc>
          <w:tcPr>
            <w:tcW w:w="584" w:type="dxa"/>
            <w:tcBorders>
              <w:top w:val="nil"/>
              <w:left w:val="single" w:sz="8" w:space="0" w:color="A6A6A6"/>
              <w:bottom w:val="single" w:sz="8" w:space="0" w:color="A6A6A6"/>
              <w:right w:val="single" w:sz="8" w:space="0" w:color="A6A6A6"/>
            </w:tcBorders>
            <w:shd w:val="clear" w:color="auto" w:fill="E7E6E6" w:themeFill="background2"/>
            <w:noWrap/>
            <w:vAlign w:val="center"/>
            <w:hideMark/>
          </w:tcPr>
          <w:p w14:paraId="27F3550A" w14:textId="77777777" w:rsidR="003E5EB5" w:rsidRPr="003B3E33" w:rsidRDefault="003E5EB5" w:rsidP="00B00E6E">
            <w:pPr>
              <w:spacing w:after="0" w:line="240" w:lineRule="auto"/>
              <w:ind w:right="217"/>
              <w:jc w:val="center"/>
              <w:rPr>
                <w:rFonts w:ascii="Times New Roman" w:eastAsia="Times New Roman" w:hAnsi="Times New Roman" w:cs="Times New Roman"/>
                <w:b/>
                <w:color w:val="000000"/>
                <w:sz w:val="20"/>
                <w:szCs w:val="20"/>
                <w:lang w:eastAsia="lv-LV"/>
              </w:rPr>
            </w:pPr>
            <w:r w:rsidRPr="003B3E33">
              <w:rPr>
                <w:rFonts w:ascii="Times New Roman" w:eastAsia="Times New Roman" w:hAnsi="Times New Roman" w:cs="Times New Roman"/>
                <w:b/>
                <w:color w:val="000000"/>
                <w:sz w:val="20"/>
                <w:szCs w:val="20"/>
                <w:lang w:eastAsia="lv-LV"/>
              </w:rPr>
              <w:t>1.</w:t>
            </w:r>
          </w:p>
        </w:tc>
        <w:tc>
          <w:tcPr>
            <w:tcW w:w="9896" w:type="dxa"/>
            <w:gridSpan w:val="6"/>
            <w:tcBorders>
              <w:top w:val="nil"/>
              <w:left w:val="nil"/>
              <w:bottom w:val="single" w:sz="8" w:space="0" w:color="A6A6A6"/>
              <w:right w:val="single" w:sz="8" w:space="0" w:color="A6A6A6"/>
            </w:tcBorders>
            <w:shd w:val="clear" w:color="auto" w:fill="E7E6E6" w:themeFill="background2"/>
            <w:vAlign w:val="bottom"/>
            <w:hideMark/>
          </w:tcPr>
          <w:p w14:paraId="147C7FCC" w14:textId="06AF2273" w:rsidR="003E5EB5" w:rsidRPr="003E5EB5" w:rsidRDefault="003E5EB5" w:rsidP="003E5EB5">
            <w:pPr>
              <w:spacing w:after="0" w:line="240" w:lineRule="auto"/>
              <w:rPr>
                <w:rFonts w:ascii="Times New Roman" w:eastAsia="Times New Roman" w:hAnsi="Times New Roman" w:cs="Times New Roman"/>
                <w:b/>
                <w:color w:val="000000"/>
                <w:sz w:val="20"/>
                <w:szCs w:val="20"/>
                <w:lang w:eastAsia="lv-LV"/>
              </w:rPr>
            </w:pPr>
            <w:r w:rsidRPr="003E5EB5">
              <w:rPr>
                <w:rFonts w:ascii="Times New Roman" w:eastAsia="Times New Roman" w:hAnsi="Times New Roman" w:cs="Times New Roman"/>
                <w:b/>
                <w:color w:val="000000"/>
                <w:sz w:val="20"/>
                <w:szCs w:val="20"/>
                <w:lang w:eastAsia="lv-LV"/>
              </w:rPr>
              <w:t xml:space="preserve">Finansējums </w:t>
            </w:r>
            <w:proofErr w:type="spellStart"/>
            <w:r w:rsidRPr="003E5EB5">
              <w:rPr>
                <w:rFonts w:ascii="Times New Roman" w:eastAsia="Times New Roman" w:hAnsi="Times New Roman" w:cs="Times New Roman"/>
                <w:b/>
                <w:color w:val="000000"/>
                <w:sz w:val="20"/>
                <w:szCs w:val="20"/>
                <w:lang w:eastAsia="lv-LV"/>
              </w:rPr>
              <w:t>patruļtakas</w:t>
            </w:r>
            <w:proofErr w:type="spellEnd"/>
            <w:r w:rsidRPr="003E5EB5">
              <w:rPr>
                <w:rFonts w:ascii="Times New Roman" w:eastAsia="Times New Roman" w:hAnsi="Times New Roman" w:cs="Times New Roman"/>
                <w:b/>
                <w:color w:val="000000"/>
                <w:sz w:val="20"/>
                <w:szCs w:val="20"/>
                <w:lang w:eastAsia="lv-LV"/>
              </w:rPr>
              <w:t xml:space="preserve"> izbūvei Daugavas posmā un ar to saistītajiem pakalpojumiem (3. kārtas 2.posms), tai skaitā:</w:t>
            </w:r>
          </w:p>
        </w:tc>
      </w:tr>
      <w:tr w:rsidR="00A8366A" w:rsidRPr="00E96593" w14:paraId="424EABAE"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hideMark/>
          </w:tcPr>
          <w:p w14:paraId="255742C8" w14:textId="77777777" w:rsidR="00A8366A" w:rsidRPr="00FB085F" w:rsidRDefault="00A8366A" w:rsidP="00F31FDD">
            <w:pPr>
              <w:spacing w:after="0" w:line="240" w:lineRule="auto"/>
              <w:jc w:val="center"/>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1.1.</w:t>
            </w:r>
          </w:p>
        </w:tc>
        <w:tc>
          <w:tcPr>
            <w:tcW w:w="2679" w:type="dxa"/>
            <w:tcBorders>
              <w:top w:val="nil"/>
              <w:left w:val="nil"/>
              <w:bottom w:val="single" w:sz="8" w:space="0" w:color="A6A6A6"/>
              <w:right w:val="nil"/>
            </w:tcBorders>
            <w:shd w:val="clear" w:color="auto" w:fill="auto"/>
            <w:vAlign w:val="center"/>
            <w:hideMark/>
          </w:tcPr>
          <w:p w14:paraId="1FA9AB01" w14:textId="77777777" w:rsidR="00A8366A" w:rsidRPr="00FB085F" w:rsidRDefault="00A8366A" w:rsidP="00A8366A">
            <w:pPr>
              <w:spacing w:after="0" w:line="240" w:lineRule="auto"/>
              <w:rPr>
                <w:rFonts w:ascii="Times New Roman" w:eastAsia="Times New Roman" w:hAnsi="Times New Roman" w:cs="Times New Roman"/>
                <w:i/>
                <w:iCs/>
                <w:sz w:val="20"/>
                <w:szCs w:val="20"/>
                <w:lang w:eastAsia="lv-LV"/>
              </w:rPr>
            </w:pPr>
            <w:r w:rsidRPr="00FB085F">
              <w:rPr>
                <w:rFonts w:ascii="Times New Roman" w:eastAsia="Times New Roman" w:hAnsi="Times New Roman" w:cs="Times New Roman"/>
                <w:i/>
                <w:iCs/>
                <w:sz w:val="20"/>
                <w:szCs w:val="20"/>
                <w:lang w:eastAsia="lv-LV"/>
              </w:rPr>
              <w:t xml:space="preserve"> - b</w:t>
            </w:r>
            <w:r w:rsidRPr="00FB085F">
              <w:rPr>
                <w:rFonts w:ascii="Times New Roman" w:eastAsia="Times New Roman" w:hAnsi="Times New Roman" w:cs="Times New Roman"/>
                <w:bCs/>
                <w:i/>
                <w:color w:val="000000"/>
                <w:sz w:val="20"/>
                <w:szCs w:val="20"/>
                <w:lang w:eastAsia="lv-LV"/>
              </w:rPr>
              <w:t>ūvniecības ieceres dokumentācijas izstrāde</w:t>
            </w:r>
          </w:p>
        </w:tc>
        <w:tc>
          <w:tcPr>
            <w:tcW w:w="1689" w:type="dxa"/>
            <w:tcBorders>
              <w:top w:val="nil"/>
              <w:left w:val="double" w:sz="6" w:space="0" w:color="A6A6A6"/>
              <w:bottom w:val="single" w:sz="8" w:space="0" w:color="A6A6A6"/>
              <w:right w:val="double" w:sz="6" w:space="0" w:color="A6A6A6"/>
            </w:tcBorders>
            <w:shd w:val="clear" w:color="auto" w:fill="auto"/>
            <w:noWrap/>
            <w:vAlign w:val="center"/>
            <w:hideMark/>
          </w:tcPr>
          <w:p w14:paraId="4B120F9E"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283 503,00</w:t>
            </w:r>
          </w:p>
        </w:tc>
        <w:tc>
          <w:tcPr>
            <w:tcW w:w="1559" w:type="dxa"/>
            <w:tcBorders>
              <w:top w:val="nil"/>
              <w:left w:val="nil"/>
              <w:bottom w:val="single" w:sz="8" w:space="0" w:color="A6A6A6"/>
              <w:right w:val="single" w:sz="8" w:space="0" w:color="A6A6A6"/>
            </w:tcBorders>
            <w:shd w:val="clear" w:color="auto" w:fill="auto"/>
            <w:noWrap/>
            <w:vAlign w:val="center"/>
            <w:hideMark/>
          </w:tcPr>
          <w:p w14:paraId="0EEDFA77"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56 700,60</w:t>
            </w:r>
          </w:p>
        </w:tc>
        <w:tc>
          <w:tcPr>
            <w:tcW w:w="1559" w:type="dxa"/>
            <w:tcBorders>
              <w:top w:val="nil"/>
              <w:left w:val="nil"/>
              <w:bottom w:val="single" w:sz="8" w:space="0" w:color="A6A6A6"/>
              <w:right w:val="single" w:sz="8" w:space="0" w:color="A6A6A6"/>
            </w:tcBorders>
            <w:shd w:val="clear" w:color="auto" w:fill="auto"/>
            <w:noWrap/>
            <w:vAlign w:val="center"/>
            <w:hideMark/>
          </w:tcPr>
          <w:p w14:paraId="5AAE6771"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220 944,90</w:t>
            </w:r>
          </w:p>
        </w:tc>
        <w:tc>
          <w:tcPr>
            <w:tcW w:w="1276" w:type="dxa"/>
            <w:tcBorders>
              <w:top w:val="nil"/>
              <w:left w:val="nil"/>
              <w:bottom w:val="single" w:sz="8" w:space="0" w:color="A6A6A6"/>
              <w:right w:val="single" w:sz="8" w:space="0" w:color="A6A6A6"/>
            </w:tcBorders>
            <w:shd w:val="clear" w:color="auto" w:fill="auto"/>
            <w:noWrap/>
            <w:vAlign w:val="center"/>
            <w:hideMark/>
          </w:tcPr>
          <w:p w14:paraId="6FC34D70"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5 857,50</w:t>
            </w:r>
          </w:p>
        </w:tc>
        <w:tc>
          <w:tcPr>
            <w:tcW w:w="1134" w:type="dxa"/>
            <w:tcBorders>
              <w:top w:val="nil"/>
              <w:left w:val="nil"/>
              <w:bottom w:val="single" w:sz="8" w:space="0" w:color="A6A6A6"/>
              <w:right w:val="single" w:sz="8" w:space="0" w:color="A6A6A6"/>
            </w:tcBorders>
            <w:vAlign w:val="center"/>
          </w:tcPr>
          <w:p w14:paraId="327EB767" w14:textId="3A2EEC94" w:rsidR="00A8366A" w:rsidRPr="00FB085F" w:rsidRDefault="004300F7" w:rsidP="00A8366A">
            <w:pPr>
              <w:spacing w:after="0" w:line="240" w:lineRule="auto"/>
              <w:jc w:val="center"/>
              <w:rPr>
                <w:rFonts w:ascii="Times New Roman" w:eastAsia="Times New Roman" w:hAnsi="Times New Roman" w:cs="Times New Roman"/>
                <w:i/>
                <w:iCs/>
                <w:color w:val="000000"/>
                <w:sz w:val="20"/>
                <w:szCs w:val="20"/>
                <w:lang w:eastAsia="lv-LV"/>
              </w:rPr>
            </w:pPr>
            <w:r w:rsidRPr="00F31FDD">
              <w:rPr>
                <w:rFonts w:ascii="Times New Roman" w:eastAsia="Times New Roman" w:hAnsi="Times New Roman" w:cs="Times New Roman"/>
                <w:bCs/>
                <w:color w:val="000000"/>
                <w:lang w:eastAsia="lv-LV"/>
              </w:rPr>
              <w:t>0</w:t>
            </w:r>
          </w:p>
        </w:tc>
      </w:tr>
      <w:tr w:rsidR="00A8366A" w:rsidRPr="00E96593" w14:paraId="191A541E"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hideMark/>
          </w:tcPr>
          <w:p w14:paraId="5F1D1411" w14:textId="77777777" w:rsidR="00A8366A" w:rsidRPr="00FB085F" w:rsidRDefault="00A8366A" w:rsidP="00F31FDD">
            <w:pPr>
              <w:spacing w:after="0" w:line="240" w:lineRule="auto"/>
              <w:jc w:val="center"/>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1.2.</w:t>
            </w:r>
          </w:p>
        </w:tc>
        <w:tc>
          <w:tcPr>
            <w:tcW w:w="2679" w:type="dxa"/>
            <w:tcBorders>
              <w:top w:val="nil"/>
              <w:left w:val="nil"/>
              <w:bottom w:val="single" w:sz="8" w:space="0" w:color="A6A6A6"/>
              <w:right w:val="nil"/>
            </w:tcBorders>
            <w:shd w:val="clear" w:color="auto" w:fill="auto"/>
            <w:vAlign w:val="center"/>
            <w:hideMark/>
          </w:tcPr>
          <w:p w14:paraId="7997B28E" w14:textId="77777777" w:rsidR="00A8366A" w:rsidRPr="00FB085F" w:rsidRDefault="00A8366A" w:rsidP="00A8366A">
            <w:pPr>
              <w:spacing w:after="0" w:line="240" w:lineRule="auto"/>
              <w:rPr>
                <w:rFonts w:ascii="Times New Roman" w:eastAsia="Times New Roman" w:hAnsi="Times New Roman" w:cs="Times New Roman"/>
                <w:i/>
                <w:iCs/>
                <w:sz w:val="20"/>
                <w:szCs w:val="20"/>
                <w:lang w:eastAsia="lv-LV"/>
              </w:rPr>
            </w:pPr>
            <w:r w:rsidRPr="00FB085F">
              <w:rPr>
                <w:rFonts w:ascii="Times New Roman" w:eastAsia="Times New Roman" w:hAnsi="Times New Roman" w:cs="Times New Roman"/>
                <w:i/>
                <w:iCs/>
                <w:sz w:val="20"/>
                <w:szCs w:val="20"/>
                <w:lang w:eastAsia="lv-LV"/>
              </w:rPr>
              <w:t xml:space="preserve"> - būvdarbi</w:t>
            </w:r>
          </w:p>
        </w:tc>
        <w:tc>
          <w:tcPr>
            <w:tcW w:w="1689" w:type="dxa"/>
            <w:tcBorders>
              <w:top w:val="nil"/>
              <w:left w:val="double" w:sz="6" w:space="0" w:color="A6A6A6"/>
              <w:bottom w:val="single" w:sz="8" w:space="0" w:color="A6A6A6"/>
              <w:right w:val="double" w:sz="6" w:space="0" w:color="A6A6A6"/>
            </w:tcBorders>
            <w:shd w:val="clear" w:color="auto" w:fill="auto"/>
            <w:noWrap/>
            <w:vAlign w:val="center"/>
            <w:hideMark/>
          </w:tcPr>
          <w:p w14:paraId="4BA9DE62"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sidRPr="00275CA6">
              <w:rPr>
                <w:rFonts w:ascii="Times New Roman" w:eastAsia="Times New Roman" w:hAnsi="Times New Roman" w:cs="Times New Roman"/>
                <w:color w:val="000000"/>
                <w:lang w:eastAsia="lv-LV"/>
              </w:rPr>
              <w:t>5 515 757,11</w:t>
            </w:r>
          </w:p>
        </w:tc>
        <w:tc>
          <w:tcPr>
            <w:tcW w:w="1559" w:type="dxa"/>
            <w:tcBorders>
              <w:top w:val="nil"/>
              <w:left w:val="nil"/>
              <w:bottom w:val="single" w:sz="8" w:space="0" w:color="A6A6A6"/>
              <w:right w:val="single" w:sz="8" w:space="0" w:color="A6A6A6"/>
            </w:tcBorders>
            <w:shd w:val="clear" w:color="auto" w:fill="auto"/>
            <w:noWrap/>
            <w:vAlign w:val="center"/>
            <w:hideMark/>
          </w:tcPr>
          <w:p w14:paraId="4EC5258D"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1 103 151,42</w:t>
            </w:r>
          </w:p>
        </w:tc>
        <w:tc>
          <w:tcPr>
            <w:tcW w:w="1559" w:type="dxa"/>
            <w:tcBorders>
              <w:top w:val="nil"/>
              <w:left w:val="nil"/>
              <w:bottom w:val="single" w:sz="8" w:space="0" w:color="A6A6A6"/>
              <w:right w:val="single" w:sz="8" w:space="0" w:color="A6A6A6"/>
            </w:tcBorders>
            <w:shd w:val="clear" w:color="auto" w:fill="auto"/>
            <w:noWrap/>
            <w:vAlign w:val="center"/>
            <w:hideMark/>
          </w:tcPr>
          <w:p w14:paraId="7C3E64CA"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3 975 447,76</w:t>
            </w:r>
          </w:p>
        </w:tc>
        <w:tc>
          <w:tcPr>
            <w:tcW w:w="1276" w:type="dxa"/>
            <w:tcBorders>
              <w:top w:val="nil"/>
              <w:left w:val="nil"/>
              <w:bottom w:val="single" w:sz="8" w:space="0" w:color="A6A6A6"/>
              <w:right w:val="single" w:sz="8" w:space="0" w:color="A6A6A6"/>
            </w:tcBorders>
            <w:shd w:val="clear" w:color="auto" w:fill="auto"/>
            <w:noWrap/>
            <w:vAlign w:val="center"/>
            <w:hideMark/>
          </w:tcPr>
          <w:p w14:paraId="00ADA008"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323 196,01</w:t>
            </w:r>
          </w:p>
        </w:tc>
        <w:tc>
          <w:tcPr>
            <w:tcW w:w="1134" w:type="dxa"/>
            <w:tcBorders>
              <w:top w:val="nil"/>
              <w:left w:val="nil"/>
              <w:bottom w:val="single" w:sz="8" w:space="0" w:color="A6A6A6"/>
              <w:right w:val="single" w:sz="8" w:space="0" w:color="A6A6A6"/>
            </w:tcBorders>
            <w:vAlign w:val="center"/>
          </w:tcPr>
          <w:p w14:paraId="1FE1161F" w14:textId="77777777" w:rsidR="00A8366A" w:rsidRPr="00FB085F" w:rsidRDefault="00A8366A" w:rsidP="00A8366A">
            <w:pPr>
              <w:spacing w:after="0" w:line="240" w:lineRule="auto"/>
              <w:jc w:val="center"/>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bCs/>
                <w:color w:val="000000"/>
                <w:lang w:eastAsia="lv-LV"/>
              </w:rPr>
              <w:t>113 961,92</w:t>
            </w:r>
            <w:r w:rsidRPr="007E728B">
              <w:rPr>
                <w:rFonts w:ascii="Times New Roman" w:eastAsia="Times New Roman" w:hAnsi="Times New Roman" w:cs="Times New Roman"/>
                <w:bCs/>
                <w:color w:val="000000"/>
                <w:lang w:eastAsia="lv-LV"/>
              </w:rPr>
              <w:t xml:space="preserve"> </w:t>
            </w:r>
          </w:p>
        </w:tc>
      </w:tr>
      <w:tr w:rsidR="00A8366A" w:rsidRPr="00E96593" w14:paraId="5A4C4394"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hideMark/>
          </w:tcPr>
          <w:p w14:paraId="2219D25D" w14:textId="77777777" w:rsidR="00A8366A" w:rsidRPr="00FB085F" w:rsidRDefault="00A8366A" w:rsidP="00F31FDD">
            <w:pPr>
              <w:spacing w:after="0" w:line="240" w:lineRule="auto"/>
              <w:jc w:val="center"/>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1.3.</w:t>
            </w:r>
          </w:p>
        </w:tc>
        <w:tc>
          <w:tcPr>
            <w:tcW w:w="2679" w:type="dxa"/>
            <w:tcBorders>
              <w:top w:val="nil"/>
              <w:left w:val="nil"/>
              <w:bottom w:val="single" w:sz="8" w:space="0" w:color="A6A6A6"/>
              <w:right w:val="nil"/>
            </w:tcBorders>
            <w:shd w:val="clear" w:color="auto" w:fill="auto"/>
            <w:vAlign w:val="center"/>
            <w:hideMark/>
          </w:tcPr>
          <w:p w14:paraId="53A7F23E" w14:textId="77777777" w:rsidR="00A8366A" w:rsidRPr="007C18F7" w:rsidRDefault="00A8366A" w:rsidP="00A8366A">
            <w:pPr>
              <w:spacing w:after="0" w:line="240" w:lineRule="auto"/>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i/>
                <w:iCs/>
                <w:sz w:val="20"/>
                <w:szCs w:val="20"/>
                <w:lang w:eastAsia="lv-LV"/>
              </w:rPr>
              <w:t xml:space="preserve"> - autoruzraudzība </w:t>
            </w:r>
          </w:p>
        </w:tc>
        <w:tc>
          <w:tcPr>
            <w:tcW w:w="1689" w:type="dxa"/>
            <w:tcBorders>
              <w:top w:val="nil"/>
              <w:left w:val="double" w:sz="6" w:space="0" w:color="A6A6A6"/>
              <w:bottom w:val="single" w:sz="8" w:space="0" w:color="A6A6A6"/>
              <w:right w:val="double" w:sz="6" w:space="0" w:color="A6A6A6"/>
            </w:tcBorders>
            <w:shd w:val="clear" w:color="auto" w:fill="auto"/>
            <w:noWrap/>
            <w:vAlign w:val="center"/>
            <w:hideMark/>
          </w:tcPr>
          <w:p w14:paraId="6D051C69" w14:textId="77777777" w:rsidR="00A8366A" w:rsidRPr="007C18F7" w:rsidRDefault="00A8366A" w:rsidP="00A8366A">
            <w:pPr>
              <w:spacing w:after="0" w:line="240" w:lineRule="auto"/>
              <w:jc w:val="center"/>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bCs/>
                <w:lang w:eastAsia="lv-LV"/>
              </w:rPr>
              <w:t xml:space="preserve">39 930,00   </w:t>
            </w:r>
          </w:p>
        </w:tc>
        <w:tc>
          <w:tcPr>
            <w:tcW w:w="1559" w:type="dxa"/>
            <w:tcBorders>
              <w:top w:val="nil"/>
              <w:left w:val="nil"/>
              <w:bottom w:val="single" w:sz="8" w:space="0" w:color="A6A6A6"/>
              <w:right w:val="single" w:sz="8" w:space="0" w:color="A6A6A6"/>
            </w:tcBorders>
            <w:shd w:val="clear" w:color="auto" w:fill="auto"/>
            <w:noWrap/>
            <w:vAlign w:val="center"/>
            <w:hideMark/>
          </w:tcPr>
          <w:p w14:paraId="781FCF3E" w14:textId="77777777" w:rsidR="00A8366A" w:rsidRPr="007C18F7" w:rsidRDefault="00A8366A" w:rsidP="00A8366A">
            <w:pPr>
              <w:spacing w:after="0" w:line="240" w:lineRule="auto"/>
              <w:jc w:val="center"/>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bCs/>
                <w:lang w:eastAsia="lv-LV"/>
              </w:rPr>
              <w:t>7 986,00</w:t>
            </w:r>
          </w:p>
        </w:tc>
        <w:tc>
          <w:tcPr>
            <w:tcW w:w="1559" w:type="dxa"/>
            <w:tcBorders>
              <w:top w:val="nil"/>
              <w:left w:val="nil"/>
              <w:bottom w:val="single" w:sz="8" w:space="0" w:color="A6A6A6"/>
              <w:right w:val="single" w:sz="8" w:space="0" w:color="A6A6A6"/>
            </w:tcBorders>
            <w:shd w:val="clear" w:color="auto" w:fill="auto"/>
            <w:noWrap/>
            <w:vAlign w:val="center"/>
            <w:hideMark/>
          </w:tcPr>
          <w:p w14:paraId="775E7B53" w14:textId="77777777" w:rsidR="00A8366A" w:rsidRPr="007C18F7" w:rsidRDefault="00A8366A" w:rsidP="00A8366A">
            <w:pPr>
              <w:spacing w:after="0" w:line="240" w:lineRule="auto"/>
              <w:jc w:val="center"/>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bCs/>
                <w:lang w:eastAsia="lv-LV"/>
              </w:rPr>
              <w:t xml:space="preserve">28 779,30 </w:t>
            </w:r>
          </w:p>
        </w:tc>
        <w:tc>
          <w:tcPr>
            <w:tcW w:w="1276" w:type="dxa"/>
            <w:tcBorders>
              <w:top w:val="nil"/>
              <w:left w:val="nil"/>
              <w:bottom w:val="single" w:sz="8" w:space="0" w:color="A6A6A6"/>
              <w:right w:val="single" w:sz="8" w:space="0" w:color="A6A6A6"/>
            </w:tcBorders>
            <w:shd w:val="clear" w:color="auto" w:fill="auto"/>
            <w:noWrap/>
            <w:vAlign w:val="center"/>
            <w:hideMark/>
          </w:tcPr>
          <w:p w14:paraId="7EAE1E74" w14:textId="77777777" w:rsidR="00A8366A" w:rsidRPr="007C18F7" w:rsidRDefault="00A8366A" w:rsidP="00A8366A">
            <w:pPr>
              <w:spacing w:after="0" w:line="240" w:lineRule="auto"/>
              <w:jc w:val="center"/>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bCs/>
                <w:lang w:eastAsia="lv-LV"/>
              </w:rPr>
              <w:t xml:space="preserve"> 2 339,70 </w:t>
            </w:r>
          </w:p>
        </w:tc>
        <w:tc>
          <w:tcPr>
            <w:tcW w:w="1134" w:type="dxa"/>
            <w:tcBorders>
              <w:top w:val="nil"/>
              <w:left w:val="nil"/>
              <w:bottom w:val="single" w:sz="8" w:space="0" w:color="A6A6A6"/>
              <w:right w:val="single" w:sz="8" w:space="0" w:color="A6A6A6"/>
            </w:tcBorders>
            <w:vAlign w:val="center"/>
          </w:tcPr>
          <w:p w14:paraId="78D3395B" w14:textId="77777777" w:rsidR="00A8366A" w:rsidRPr="007C18F7" w:rsidRDefault="00A8366A" w:rsidP="00A8366A">
            <w:pPr>
              <w:spacing w:after="0" w:line="240" w:lineRule="auto"/>
              <w:jc w:val="center"/>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bCs/>
                <w:lang w:eastAsia="lv-LV"/>
              </w:rPr>
              <w:t xml:space="preserve"> 825,00 </w:t>
            </w:r>
          </w:p>
        </w:tc>
      </w:tr>
      <w:tr w:rsidR="003C1DFD" w:rsidRPr="00E96593" w14:paraId="101F1582"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tcPr>
          <w:p w14:paraId="6B687F0F" w14:textId="77777777" w:rsidR="003C1DFD" w:rsidRPr="00FB085F" w:rsidRDefault="003C1DFD" w:rsidP="003C1DFD">
            <w:pPr>
              <w:spacing w:after="0" w:line="240" w:lineRule="auto"/>
              <w:jc w:val="center"/>
              <w:rPr>
                <w:rFonts w:ascii="Times New Roman" w:eastAsia="Times New Roman" w:hAnsi="Times New Roman" w:cs="Times New Roman"/>
                <w:color w:val="000000"/>
                <w:sz w:val="20"/>
                <w:szCs w:val="20"/>
                <w:lang w:eastAsia="lv-LV"/>
              </w:rPr>
            </w:pPr>
          </w:p>
        </w:tc>
        <w:tc>
          <w:tcPr>
            <w:tcW w:w="2679" w:type="dxa"/>
            <w:tcBorders>
              <w:top w:val="nil"/>
              <w:left w:val="nil"/>
              <w:bottom w:val="single" w:sz="8" w:space="0" w:color="A6A6A6"/>
              <w:right w:val="nil"/>
            </w:tcBorders>
            <w:shd w:val="clear" w:color="auto" w:fill="auto"/>
            <w:vAlign w:val="center"/>
          </w:tcPr>
          <w:p w14:paraId="22DF5863" w14:textId="53FA25C2" w:rsidR="003C1DFD" w:rsidRPr="007C18F7" w:rsidRDefault="003C1DFD" w:rsidP="003C1DFD">
            <w:pPr>
              <w:spacing w:after="0" w:line="240" w:lineRule="auto"/>
              <w:rPr>
                <w:rFonts w:ascii="Times New Roman" w:eastAsia="Times New Roman" w:hAnsi="Times New Roman" w:cs="Times New Roman"/>
                <w:i/>
                <w:iCs/>
                <w:sz w:val="20"/>
                <w:szCs w:val="20"/>
                <w:lang w:eastAsia="lv-LV"/>
              </w:rPr>
            </w:pPr>
            <w:r w:rsidRPr="007C18F7">
              <w:rPr>
                <w:rFonts w:ascii="Times New Roman" w:eastAsia="Times New Roman" w:hAnsi="Times New Roman" w:cs="Times New Roman"/>
                <w:i/>
                <w:iCs/>
                <w:sz w:val="20"/>
                <w:szCs w:val="20"/>
                <w:lang w:eastAsia="lv-LV"/>
              </w:rPr>
              <w:t xml:space="preserve">KOPĀ </w:t>
            </w:r>
            <w:r w:rsidR="007C18F7" w:rsidRPr="007C18F7">
              <w:rPr>
                <w:rFonts w:ascii="Times New Roman" w:eastAsia="Times New Roman" w:hAnsi="Times New Roman" w:cs="Times New Roman"/>
                <w:i/>
                <w:iCs/>
                <w:sz w:val="20"/>
                <w:szCs w:val="20"/>
                <w:lang w:eastAsia="lv-LV"/>
              </w:rPr>
              <w:t>(</w:t>
            </w:r>
            <w:r w:rsidRPr="007C18F7">
              <w:rPr>
                <w:rFonts w:ascii="Times New Roman" w:eastAsia="Times New Roman" w:hAnsi="Times New Roman" w:cs="Times New Roman"/>
                <w:i/>
                <w:iCs/>
                <w:sz w:val="20"/>
                <w:szCs w:val="20"/>
                <w:lang w:eastAsia="lv-LV"/>
              </w:rPr>
              <w:t>1.</w:t>
            </w:r>
            <w:r w:rsidR="007C18F7" w:rsidRPr="007C18F7">
              <w:rPr>
                <w:rFonts w:ascii="Times New Roman" w:eastAsia="Times New Roman" w:hAnsi="Times New Roman" w:cs="Times New Roman"/>
                <w:i/>
                <w:iCs/>
                <w:sz w:val="20"/>
                <w:szCs w:val="20"/>
                <w:lang w:eastAsia="lv-LV"/>
              </w:rPr>
              <w:t>)</w:t>
            </w:r>
          </w:p>
        </w:tc>
        <w:tc>
          <w:tcPr>
            <w:tcW w:w="1689" w:type="dxa"/>
            <w:tcBorders>
              <w:top w:val="nil"/>
              <w:left w:val="double" w:sz="6" w:space="0" w:color="A6A6A6"/>
              <w:bottom w:val="single" w:sz="8" w:space="0" w:color="A6A6A6"/>
              <w:right w:val="double" w:sz="6" w:space="0" w:color="A6A6A6"/>
            </w:tcBorders>
            <w:shd w:val="clear" w:color="auto" w:fill="auto"/>
            <w:noWrap/>
            <w:vAlign w:val="center"/>
          </w:tcPr>
          <w:p w14:paraId="6D4EA434" w14:textId="6D1C36CB" w:rsidR="003C1DFD" w:rsidRPr="007C18F7" w:rsidRDefault="003C1DFD" w:rsidP="003C1DFD">
            <w:pPr>
              <w:spacing w:after="0" w:line="240" w:lineRule="auto"/>
              <w:jc w:val="center"/>
              <w:rPr>
                <w:rFonts w:ascii="Times New Roman" w:eastAsia="Times New Roman" w:hAnsi="Times New Roman" w:cs="Times New Roman"/>
                <w:bCs/>
                <w:lang w:eastAsia="lv-LV"/>
              </w:rPr>
            </w:pPr>
            <w:r w:rsidRPr="007C18F7">
              <w:rPr>
                <w:rFonts w:ascii="Times New Roman" w:hAnsi="Times New Roman" w:cs="Times New Roman"/>
              </w:rPr>
              <w:t>5 839 190,11</w:t>
            </w:r>
          </w:p>
        </w:tc>
        <w:tc>
          <w:tcPr>
            <w:tcW w:w="1559" w:type="dxa"/>
            <w:tcBorders>
              <w:top w:val="nil"/>
              <w:left w:val="nil"/>
              <w:bottom w:val="single" w:sz="8" w:space="0" w:color="A6A6A6"/>
              <w:right w:val="single" w:sz="8" w:space="0" w:color="A6A6A6"/>
            </w:tcBorders>
            <w:shd w:val="clear" w:color="auto" w:fill="auto"/>
            <w:noWrap/>
            <w:vAlign w:val="center"/>
          </w:tcPr>
          <w:p w14:paraId="7CFE61B6" w14:textId="6E6F0321" w:rsidR="003C1DFD" w:rsidRPr="007C18F7" w:rsidRDefault="003C1DFD" w:rsidP="003C1DFD">
            <w:pPr>
              <w:spacing w:after="0" w:line="240" w:lineRule="auto"/>
              <w:jc w:val="center"/>
              <w:rPr>
                <w:rFonts w:ascii="Times New Roman" w:eastAsia="Times New Roman" w:hAnsi="Times New Roman" w:cs="Times New Roman"/>
                <w:bCs/>
                <w:lang w:eastAsia="lv-LV"/>
              </w:rPr>
            </w:pPr>
            <w:r w:rsidRPr="007C18F7">
              <w:rPr>
                <w:rFonts w:ascii="Times New Roman" w:hAnsi="Times New Roman" w:cs="Times New Roman"/>
              </w:rPr>
              <w:t>1 167 838,02</w:t>
            </w:r>
          </w:p>
        </w:tc>
        <w:tc>
          <w:tcPr>
            <w:tcW w:w="1559" w:type="dxa"/>
            <w:tcBorders>
              <w:top w:val="nil"/>
              <w:left w:val="nil"/>
              <w:bottom w:val="single" w:sz="8" w:space="0" w:color="A6A6A6"/>
              <w:right w:val="single" w:sz="8" w:space="0" w:color="A6A6A6"/>
            </w:tcBorders>
            <w:shd w:val="clear" w:color="auto" w:fill="auto"/>
            <w:noWrap/>
            <w:vAlign w:val="center"/>
          </w:tcPr>
          <w:p w14:paraId="45F78904" w14:textId="33D7ECB8" w:rsidR="003C1DFD" w:rsidRPr="007C18F7" w:rsidRDefault="003C1DFD" w:rsidP="003C1DFD">
            <w:pPr>
              <w:spacing w:after="0" w:line="240" w:lineRule="auto"/>
              <w:jc w:val="center"/>
              <w:rPr>
                <w:rFonts w:ascii="Times New Roman" w:eastAsia="Times New Roman" w:hAnsi="Times New Roman" w:cs="Times New Roman"/>
                <w:bCs/>
                <w:lang w:eastAsia="lv-LV"/>
              </w:rPr>
            </w:pPr>
            <w:r w:rsidRPr="007C18F7">
              <w:rPr>
                <w:rFonts w:ascii="Times New Roman" w:hAnsi="Times New Roman" w:cs="Times New Roman"/>
              </w:rPr>
              <w:t>4 225 171,96</w:t>
            </w:r>
          </w:p>
        </w:tc>
        <w:tc>
          <w:tcPr>
            <w:tcW w:w="1276" w:type="dxa"/>
            <w:tcBorders>
              <w:top w:val="nil"/>
              <w:left w:val="nil"/>
              <w:bottom w:val="single" w:sz="8" w:space="0" w:color="A6A6A6"/>
              <w:right w:val="single" w:sz="8" w:space="0" w:color="A6A6A6"/>
            </w:tcBorders>
            <w:shd w:val="clear" w:color="auto" w:fill="auto"/>
            <w:noWrap/>
            <w:vAlign w:val="center"/>
          </w:tcPr>
          <w:p w14:paraId="445028B5" w14:textId="7DA11FB0" w:rsidR="003C1DFD" w:rsidRPr="007C18F7" w:rsidRDefault="003C1DFD" w:rsidP="003C1DFD">
            <w:pPr>
              <w:spacing w:after="0" w:line="240" w:lineRule="auto"/>
              <w:jc w:val="center"/>
              <w:rPr>
                <w:rFonts w:ascii="Times New Roman" w:eastAsia="Times New Roman" w:hAnsi="Times New Roman" w:cs="Times New Roman"/>
                <w:bCs/>
                <w:lang w:eastAsia="lv-LV"/>
              </w:rPr>
            </w:pPr>
            <w:r w:rsidRPr="007C18F7">
              <w:rPr>
                <w:rFonts w:ascii="Times New Roman" w:hAnsi="Times New Roman" w:cs="Times New Roman"/>
              </w:rPr>
              <w:t>331 393,21</w:t>
            </w:r>
          </w:p>
        </w:tc>
        <w:tc>
          <w:tcPr>
            <w:tcW w:w="1134" w:type="dxa"/>
            <w:tcBorders>
              <w:top w:val="nil"/>
              <w:left w:val="nil"/>
              <w:bottom w:val="single" w:sz="8" w:space="0" w:color="A6A6A6"/>
              <w:right w:val="single" w:sz="8" w:space="0" w:color="A6A6A6"/>
            </w:tcBorders>
            <w:vAlign w:val="center"/>
          </w:tcPr>
          <w:p w14:paraId="523681D1" w14:textId="2949A2C4" w:rsidR="003C1DFD" w:rsidRPr="007C18F7" w:rsidRDefault="003C1DFD" w:rsidP="003C1DFD">
            <w:pPr>
              <w:spacing w:after="0" w:line="240" w:lineRule="auto"/>
              <w:jc w:val="center"/>
              <w:rPr>
                <w:rFonts w:ascii="Times New Roman" w:eastAsia="Times New Roman" w:hAnsi="Times New Roman" w:cs="Times New Roman"/>
                <w:bCs/>
                <w:lang w:eastAsia="lv-LV"/>
              </w:rPr>
            </w:pPr>
            <w:r w:rsidRPr="007C18F7">
              <w:rPr>
                <w:rFonts w:ascii="Times New Roman" w:hAnsi="Times New Roman" w:cs="Times New Roman"/>
              </w:rPr>
              <w:t>114 786,92</w:t>
            </w:r>
          </w:p>
        </w:tc>
      </w:tr>
      <w:tr w:rsidR="00A8366A" w:rsidRPr="00E96593" w14:paraId="342D9797"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hideMark/>
          </w:tcPr>
          <w:p w14:paraId="3AC977C8" w14:textId="77777777" w:rsidR="00A8366A" w:rsidRPr="00FB085F" w:rsidRDefault="00A8366A" w:rsidP="00B00E6E">
            <w:pPr>
              <w:spacing w:after="0" w:line="240" w:lineRule="auto"/>
              <w:jc w:val="center"/>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2.</w:t>
            </w:r>
          </w:p>
        </w:tc>
        <w:tc>
          <w:tcPr>
            <w:tcW w:w="2679" w:type="dxa"/>
            <w:tcBorders>
              <w:top w:val="nil"/>
              <w:left w:val="nil"/>
              <w:bottom w:val="single" w:sz="8" w:space="0" w:color="A6A6A6"/>
              <w:right w:val="nil"/>
            </w:tcBorders>
            <w:shd w:val="clear" w:color="auto" w:fill="auto"/>
            <w:noWrap/>
            <w:vAlign w:val="bottom"/>
            <w:hideMark/>
          </w:tcPr>
          <w:p w14:paraId="5E050687" w14:textId="77777777" w:rsidR="00A8366A" w:rsidRPr="007C18F7" w:rsidRDefault="00A8366A" w:rsidP="00A8366A">
            <w:pPr>
              <w:spacing w:after="0" w:line="240" w:lineRule="auto"/>
              <w:rPr>
                <w:rFonts w:ascii="Times New Roman" w:eastAsia="Times New Roman" w:hAnsi="Times New Roman" w:cs="Times New Roman"/>
                <w:sz w:val="20"/>
                <w:szCs w:val="20"/>
                <w:lang w:eastAsia="lv-LV"/>
              </w:rPr>
            </w:pPr>
            <w:r w:rsidRPr="007C18F7">
              <w:rPr>
                <w:rFonts w:ascii="Times New Roman" w:eastAsia="Times New Roman" w:hAnsi="Times New Roman" w:cs="Times New Roman"/>
                <w:sz w:val="20"/>
                <w:szCs w:val="20"/>
                <w:lang w:eastAsia="lv-LV"/>
              </w:rPr>
              <w:t xml:space="preserve">Būvniecības būvuzraudzība </w:t>
            </w:r>
          </w:p>
        </w:tc>
        <w:tc>
          <w:tcPr>
            <w:tcW w:w="1689" w:type="dxa"/>
            <w:tcBorders>
              <w:top w:val="nil"/>
              <w:left w:val="double" w:sz="6" w:space="0" w:color="A6A6A6"/>
              <w:bottom w:val="single" w:sz="8" w:space="0" w:color="A6A6A6"/>
              <w:right w:val="double" w:sz="6" w:space="0" w:color="A6A6A6"/>
            </w:tcBorders>
            <w:shd w:val="clear" w:color="auto" w:fill="auto"/>
            <w:noWrap/>
            <w:vAlign w:val="center"/>
            <w:hideMark/>
          </w:tcPr>
          <w:p w14:paraId="01D83ED7"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201 738,02</w:t>
            </w:r>
          </w:p>
        </w:tc>
        <w:tc>
          <w:tcPr>
            <w:tcW w:w="1559" w:type="dxa"/>
            <w:tcBorders>
              <w:top w:val="nil"/>
              <w:left w:val="nil"/>
              <w:bottom w:val="single" w:sz="8" w:space="0" w:color="A6A6A6"/>
              <w:right w:val="single" w:sz="8" w:space="0" w:color="A6A6A6"/>
            </w:tcBorders>
            <w:shd w:val="clear" w:color="auto" w:fill="auto"/>
            <w:noWrap/>
            <w:vAlign w:val="center"/>
            <w:hideMark/>
          </w:tcPr>
          <w:p w14:paraId="5FEF70C1"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43 850,15</w:t>
            </w:r>
          </w:p>
        </w:tc>
        <w:tc>
          <w:tcPr>
            <w:tcW w:w="1559" w:type="dxa"/>
            <w:tcBorders>
              <w:top w:val="nil"/>
              <w:left w:val="nil"/>
              <w:bottom w:val="single" w:sz="8" w:space="0" w:color="A6A6A6"/>
              <w:right w:val="single" w:sz="8" w:space="0" w:color="A6A6A6"/>
            </w:tcBorders>
            <w:shd w:val="clear" w:color="auto" w:fill="auto"/>
            <w:noWrap/>
            <w:vAlign w:val="center"/>
            <w:hideMark/>
          </w:tcPr>
          <w:p w14:paraId="7FC59439"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121 576,71</w:t>
            </w:r>
          </w:p>
        </w:tc>
        <w:tc>
          <w:tcPr>
            <w:tcW w:w="1276" w:type="dxa"/>
            <w:tcBorders>
              <w:top w:val="nil"/>
              <w:left w:val="nil"/>
              <w:bottom w:val="single" w:sz="8" w:space="0" w:color="A6A6A6"/>
              <w:right w:val="single" w:sz="8" w:space="0" w:color="A6A6A6"/>
            </w:tcBorders>
            <w:shd w:val="clear" w:color="auto" w:fill="auto"/>
            <w:noWrap/>
            <w:vAlign w:val="center"/>
            <w:hideMark/>
          </w:tcPr>
          <w:p w14:paraId="59D44611"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36 311,16</w:t>
            </w:r>
          </w:p>
        </w:tc>
        <w:tc>
          <w:tcPr>
            <w:tcW w:w="1134" w:type="dxa"/>
            <w:tcBorders>
              <w:top w:val="nil"/>
              <w:left w:val="nil"/>
              <w:bottom w:val="single" w:sz="8" w:space="0" w:color="A6A6A6"/>
              <w:right w:val="single" w:sz="8" w:space="0" w:color="A6A6A6"/>
            </w:tcBorders>
            <w:vAlign w:val="center"/>
          </w:tcPr>
          <w:p w14:paraId="3F90E1A7" w14:textId="7C86CBFC" w:rsidR="00A8366A" w:rsidRPr="007C18F7" w:rsidRDefault="005D7A25"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0</w:t>
            </w:r>
          </w:p>
        </w:tc>
      </w:tr>
      <w:tr w:rsidR="00A8366A" w:rsidRPr="00E96593" w14:paraId="2FC3882E"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hideMark/>
          </w:tcPr>
          <w:p w14:paraId="541D401D" w14:textId="77777777" w:rsidR="00A8366A" w:rsidRPr="00FB085F" w:rsidRDefault="00A8366A" w:rsidP="00B00E6E">
            <w:pPr>
              <w:spacing w:after="0" w:line="240" w:lineRule="auto"/>
              <w:jc w:val="center"/>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3.</w:t>
            </w:r>
          </w:p>
        </w:tc>
        <w:tc>
          <w:tcPr>
            <w:tcW w:w="2679" w:type="dxa"/>
            <w:tcBorders>
              <w:top w:val="nil"/>
              <w:left w:val="nil"/>
              <w:bottom w:val="single" w:sz="8" w:space="0" w:color="A6A6A6"/>
              <w:right w:val="nil"/>
            </w:tcBorders>
            <w:shd w:val="clear" w:color="auto" w:fill="auto"/>
            <w:noWrap/>
            <w:vAlign w:val="bottom"/>
            <w:hideMark/>
          </w:tcPr>
          <w:p w14:paraId="01318496" w14:textId="77777777" w:rsidR="00A8366A" w:rsidRPr="007C18F7" w:rsidRDefault="00A8366A" w:rsidP="00A8366A">
            <w:pPr>
              <w:spacing w:after="0" w:line="240" w:lineRule="auto"/>
              <w:rPr>
                <w:rFonts w:ascii="Times New Roman" w:eastAsia="Times New Roman" w:hAnsi="Times New Roman" w:cs="Times New Roman"/>
                <w:sz w:val="20"/>
                <w:szCs w:val="20"/>
                <w:lang w:eastAsia="lv-LV"/>
              </w:rPr>
            </w:pPr>
            <w:r w:rsidRPr="007C18F7">
              <w:rPr>
                <w:rFonts w:ascii="Times New Roman" w:eastAsia="Times New Roman" w:hAnsi="Times New Roman" w:cs="Times New Roman"/>
                <w:sz w:val="20"/>
                <w:szCs w:val="20"/>
                <w:lang w:eastAsia="lv-LV"/>
              </w:rPr>
              <w:t xml:space="preserve">Projekta vadība </w:t>
            </w:r>
          </w:p>
        </w:tc>
        <w:tc>
          <w:tcPr>
            <w:tcW w:w="1689" w:type="dxa"/>
            <w:tcBorders>
              <w:top w:val="nil"/>
              <w:left w:val="double" w:sz="6" w:space="0" w:color="A6A6A6"/>
              <w:bottom w:val="single" w:sz="8" w:space="0" w:color="A6A6A6"/>
              <w:right w:val="double" w:sz="6" w:space="0" w:color="A6A6A6"/>
            </w:tcBorders>
            <w:shd w:val="clear" w:color="auto" w:fill="auto"/>
            <w:noWrap/>
            <w:vAlign w:val="center"/>
            <w:hideMark/>
          </w:tcPr>
          <w:p w14:paraId="63B81F1E"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293 257,94</w:t>
            </w:r>
          </w:p>
        </w:tc>
        <w:tc>
          <w:tcPr>
            <w:tcW w:w="1559" w:type="dxa"/>
            <w:tcBorders>
              <w:top w:val="nil"/>
              <w:left w:val="nil"/>
              <w:bottom w:val="single" w:sz="8" w:space="0" w:color="A6A6A6"/>
              <w:right w:val="single" w:sz="8" w:space="0" w:color="A6A6A6"/>
            </w:tcBorders>
            <w:shd w:val="clear" w:color="auto" w:fill="auto"/>
            <w:noWrap/>
            <w:vAlign w:val="center"/>
            <w:hideMark/>
          </w:tcPr>
          <w:p w14:paraId="298EBDAF"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63 964,40</w:t>
            </w:r>
          </w:p>
        </w:tc>
        <w:tc>
          <w:tcPr>
            <w:tcW w:w="1559" w:type="dxa"/>
            <w:tcBorders>
              <w:top w:val="nil"/>
              <w:left w:val="nil"/>
              <w:bottom w:val="single" w:sz="8" w:space="0" w:color="A6A6A6"/>
              <w:right w:val="single" w:sz="8" w:space="0" w:color="A6A6A6"/>
            </w:tcBorders>
            <w:shd w:val="clear" w:color="auto" w:fill="auto"/>
            <w:noWrap/>
            <w:vAlign w:val="center"/>
            <w:hideMark/>
          </w:tcPr>
          <w:p w14:paraId="640FA436"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176 890,96</w:t>
            </w:r>
          </w:p>
        </w:tc>
        <w:tc>
          <w:tcPr>
            <w:tcW w:w="1276" w:type="dxa"/>
            <w:tcBorders>
              <w:top w:val="nil"/>
              <w:left w:val="nil"/>
              <w:bottom w:val="single" w:sz="8" w:space="0" w:color="A6A6A6"/>
              <w:right w:val="single" w:sz="8" w:space="0" w:color="A6A6A6"/>
            </w:tcBorders>
            <w:shd w:val="clear" w:color="auto" w:fill="auto"/>
            <w:noWrap/>
            <w:vAlign w:val="center"/>
            <w:hideMark/>
          </w:tcPr>
          <w:p w14:paraId="471B89F4" w14:textId="77777777" w:rsidR="00A8366A" w:rsidRPr="007C18F7" w:rsidRDefault="00A8366A"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52 402,58</w:t>
            </w:r>
          </w:p>
        </w:tc>
        <w:tc>
          <w:tcPr>
            <w:tcW w:w="1134" w:type="dxa"/>
            <w:tcBorders>
              <w:top w:val="nil"/>
              <w:left w:val="nil"/>
              <w:bottom w:val="single" w:sz="8" w:space="0" w:color="A6A6A6"/>
              <w:right w:val="single" w:sz="8" w:space="0" w:color="A6A6A6"/>
            </w:tcBorders>
            <w:vAlign w:val="center"/>
          </w:tcPr>
          <w:p w14:paraId="0688236C" w14:textId="6F7C5246" w:rsidR="00A8366A" w:rsidRPr="007C18F7" w:rsidRDefault="005D7A25" w:rsidP="00A8366A">
            <w:pPr>
              <w:spacing w:after="0" w:line="240" w:lineRule="auto"/>
              <w:jc w:val="center"/>
              <w:rPr>
                <w:rFonts w:ascii="Times New Roman" w:eastAsia="Times New Roman" w:hAnsi="Times New Roman" w:cs="Times New Roman"/>
                <w:sz w:val="20"/>
                <w:szCs w:val="20"/>
                <w:lang w:eastAsia="lv-LV"/>
              </w:rPr>
            </w:pPr>
            <w:r w:rsidRPr="007C18F7">
              <w:rPr>
                <w:rFonts w:ascii="Times New Roman" w:eastAsia="Times New Roman" w:hAnsi="Times New Roman" w:cs="Times New Roman"/>
                <w:lang w:eastAsia="lv-LV"/>
              </w:rPr>
              <w:t>0</w:t>
            </w:r>
          </w:p>
        </w:tc>
      </w:tr>
      <w:tr w:rsidR="00A8366A" w:rsidRPr="00E96593" w14:paraId="7F823619"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tcPr>
          <w:p w14:paraId="7B4C0B0C" w14:textId="77777777" w:rsidR="00A8366A" w:rsidRPr="00FB085F" w:rsidRDefault="00A8366A" w:rsidP="00B00E6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w:t>
            </w:r>
          </w:p>
        </w:tc>
        <w:tc>
          <w:tcPr>
            <w:tcW w:w="2679" w:type="dxa"/>
            <w:tcBorders>
              <w:top w:val="nil"/>
              <w:left w:val="nil"/>
              <w:bottom w:val="single" w:sz="8" w:space="0" w:color="A6A6A6"/>
              <w:right w:val="nil"/>
            </w:tcBorders>
            <w:shd w:val="clear" w:color="auto" w:fill="auto"/>
            <w:noWrap/>
            <w:vAlign w:val="bottom"/>
          </w:tcPr>
          <w:p w14:paraId="2F50D05C" w14:textId="77777777" w:rsidR="00A8366A" w:rsidRPr="00FB085F" w:rsidRDefault="00A8366A" w:rsidP="00A8366A">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Būvprojekta ekspertīze</w:t>
            </w:r>
          </w:p>
        </w:tc>
        <w:tc>
          <w:tcPr>
            <w:tcW w:w="1689" w:type="dxa"/>
            <w:tcBorders>
              <w:top w:val="nil"/>
              <w:left w:val="double" w:sz="6" w:space="0" w:color="A6A6A6"/>
              <w:bottom w:val="single" w:sz="8" w:space="0" w:color="A6A6A6"/>
              <w:right w:val="double" w:sz="6" w:space="0" w:color="A6A6A6"/>
            </w:tcBorders>
            <w:shd w:val="clear" w:color="auto" w:fill="auto"/>
            <w:noWrap/>
            <w:vAlign w:val="center"/>
          </w:tcPr>
          <w:p w14:paraId="4A561CC8" w14:textId="77777777" w:rsidR="00A8366A" w:rsidRPr="00A8366A" w:rsidRDefault="00A8366A" w:rsidP="00A8366A">
            <w:pPr>
              <w:spacing w:after="0" w:line="240" w:lineRule="auto"/>
              <w:jc w:val="center"/>
              <w:rPr>
                <w:rFonts w:ascii="Times New Roman" w:eastAsia="Times New Roman" w:hAnsi="Times New Roman" w:cs="Times New Roman"/>
                <w:bCs/>
                <w:color w:val="FF0000"/>
                <w:lang w:eastAsia="lv-LV"/>
              </w:rPr>
            </w:pPr>
            <w:r w:rsidRPr="00A8366A">
              <w:rPr>
                <w:rFonts w:ascii="Times New Roman" w:eastAsia="Times New Roman" w:hAnsi="Times New Roman" w:cs="Times New Roman"/>
                <w:bCs/>
                <w:color w:val="000000"/>
                <w:lang w:eastAsia="lv-LV"/>
              </w:rPr>
              <w:t>20 000,00</w:t>
            </w:r>
          </w:p>
        </w:tc>
        <w:tc>
          <w:tcPr>
            <w:tcW w:w="1559" w:type="dxa"/>
            <w:tcBorders>
              <w:top w:val="nil"/>
              <w:left w:val="nil"/>
              <w:bottom w:val="single" w:sz="8" w:space="0" w:color="A6A6A6"/>
              <w:right w:val="single" w:sz="8" w:space="0" w:color="A6A6A6"/>
            </w:tcBorders>
            <w:shd w:val="clear" w:color="auto" w:fill="auto"/>
            <w:noWrap/>
            <w:vAlign w:val="center"/>
          </w:tcPr>
          <w:p w14:paraId="649B09CF" w14:textId="77777777" w:rsidR="00A8366A" w:rsidRPr="00A8366A" w:rsidRDefault="00A8366A" w:rsidP="00A8366A">
            <w:pPr>
              <w:spacing w:after="0" w:line="240" w:lineRule="auto"/>
              <w:jc w:val="center"/>
              <w:rPr>
                <w:rFonts w:ascii="Times New Roman" w:eastAsia="Times New Roman" w:hAnsi="Times New Roman" w:cs="Times New Roman"/>
                <w:bCs/>
                <w:color w:val="FF0000"/>
                <w:lang w:eastAsia="lv-LV"/>
              </w:rPr>
            </w:pPr>
            <w:r w:rsidRPr="00A8366A">
              <w:rPr>
                <w:rFonts w:ascii="Times New Roman" w:eastAsia="Times New Roman" w:hAnsi="Times New Roman" w:cs="Times New Roman"/>
                <w:bCs/>
                <w:color w:val="000000"/>
                <w:lang w:eastAsia="lv-LV"/>
              </w:rPr>
              <w:t>0</w:t>
            </w:r>
          </w:p>
        </w:tc>
        <w:tc>
          <w:tcPr>
            <w:tcW w:w="1559" w:type="dxa"/>
            <w:tcBorders>
              <w:top w:val="nil"/>
              <w:left w:val="nil"/>
              <w:bottom w:val="single" w:sz="8" w:space="0" w:color="A6A6A6"/>
              <w:right w:val="single" w:sz="8" w:space="0" w:color="A6A6A6"/>
            </w:tcBorders>
            <w:shd w:val="clear" w:color="auto" w:fill="auto"/>
            <w:noWrap/>
            <w:vAlign w:val="center"/>
          </w:tcPr>
          <w:p w14:paraId="2AD42C48" w14:textId="77777777" w:rsidR="00A8366A" w:rsidRPr="00A8366A" w:rsidRDefault="00A8366A" w:rsidP="00A8366A">
            <w:pPr>
              <w:spacing w:after="0" w:line="240" w:lineRule="auto"/>
              <w:jc w:val="center"/>
              <w:rPr>
                <w:rFonts w:ascii="Times New Roman" w:eastAsia="Times New Roman" w:hAnsi="Times New Roman" w:cs="Times New Roman"/>
                <w:bCs/>
                <w:color w:val="FF0000"/>
                <w:lang w:eastAsia="lv-LV"/>
              </w:rPr>
            </w:pPr>
            <w:r w:rsidRPr="00A8366A">
              <w:rPr>
                <w:rFonts w:ascii="Times New Roman" w:eastAsia="Times New Roman" w:hAnsi="Times New Roman" w:cs="Times New Roman"/>
                <w:bCs/>
                <w:color w:val="000000"/>
                <w:lang w:eastAsia="lv-LV"/>
              </w:rPr>
              <w:t>20 000,00</w:t>
            </w:r>
          </w:p>
        </w:tc>
        <w:tc>
          <w:tcPr>
            <w:tcW w:w="1276" w:type="dxa"/>
            <w:tcBorders>
              <w:top w:val="nil"/>
              <w:left w:val="nil"/>
              <w:bottom w:val="single" w:sz="8" w:space="0" w:color="A6A6A6"/>
              <w:right w:val="single" w:sz="8" w:space="0" w:color="A6A6A6"/>
            </w:tcBorders>
            <w:shd w:val="clear" w:color="auto" w:fill="auto"/>
            <w:noWrap/>
            <w:vAlign w:val="center"/>
          </w:tcPr>
          <w:p w14:paraId="28B39715" w14:textId="77777777" w:rsidR="00A8366A" w:rsidRPr="00A8366A" w:rsidRDefault="00A8366A" w:rsidP="00A8366A">
            <w:pPr>
              <w:spacing w:after="0" w:line="240" w:lineRule="auto"/>
              <w:jc w:val="center"/>
              <w:rPr>
                <w:rFonts w:ascii="Times New Roman" w:eastAsia="Times New Roman" w:hAnsi="Times New Roman" w:cs="Times New Roman"/>
                <w:bCs/>
                <w:color w:val="FF0000"/>
                <w:lang w:eastAsia="lv-LV"/>
              </w:rPr>
            </w:pPr>
            <w:r w:rsidRPr="00A8366A">
              <w:rPr>
                <w:rFonts w:ascii="Times New Roman" w:eastAsia="Times New Roman" w:hAnsi="Times New Roman" w:cs="Times New Roman"/>
                <w:bCs/>
                <w:color w:val="000000"/>
                <w:lang w:eastAsia="lv-LV"/>
              </w:rPr>
              <w:t>0</w:t>
            </w:r>
          </w:p>
        </w:tc>
        <w:tc>
          <w:tcPr>
            <w:tcW w:w="1134" w:type="dxa"/>
            <w:tcBorders>
              <w:top w:val="nil"/>
              <w:left w:val="nil"/>
              <w:bottom w:val="single" w:sz="8" w:space="0" w:color="A6A6A6"/>
              <w:right w:val="single" w:sz="8" w:space="0" w:color="A6A6A6"/>
            </w:tcBorders>
            <w:vAlign w:val="center"/>
          </w:tcPr>
          <w:p w14:paraId="0CB7BAB4" w14:textId="77777777" w:rsidR="00A8366A" w:rsidRPr="00A8366A" w:rsidRDefault="00A8366A" w:rsidP="00A8366A">
            <w:pPr>
              <w:spacing w:after="0" w:line="240" w:lineRule="auto"/>
              <w:jc w:val="center"/>
              <w:rPr>
                <w:rFonts w:ascii="Times New Roman" w:eastAsia="Times New Roman" w:hAnsi="Times New Roman" w:cs="Times New Roman"/>
                <w:bCs/>
                <w:color w:val="FF0000"/>
                <w:lang w:eastAsia="lv-LV"/>
              </w:rPr>
            </w:pPr>
            <w:r w:rsidRPr="00F31FDD">
              <w:rPr>
                <w:rFonts w:ascii="Times New Roman" w:eastAsia="Times New Roman" w:hAnsi="Times New Roman" w:cs="Times New Roman"/>
                <w:bCs/>
                <w:lang w:eastAsia="lv-LV"/>
              </w:rPr>
              <w:t>0</w:t>
            </w:r>
          </w:p>
        </w:tc>
      </w:tr>
      <w:tr w:rsidR="00A8366A" w:rsidRPr="00E96593" w14:paraId="19CD57DA"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auto"/>
            <w:noWrap/>
            <w:vAlign w:val="bottom"/>
            <w:hideMark/>
          </w:tcPr>
          <w:p w14:paraId="41624B74" w14:textId="77777777" w:rsidR="00A8366A" w:rsidRPr="00FB085F" w:rsidRDefault="00A8366A" w:rsidP="00B00E6E">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w:t>
            </w:r>
            <w:r w:rsidRPr="00FB085F">
              <w:rPr>
                <w:rFonts w:ascii="Times New Roman" w:eastAsia="Times New Roman" w:hAnsi="Times New Roman" w:cs="Times New Roman"/>
                <w:color w:val="000000"/>
                <w:sz w:val="20"/>
                <w:szCs w:val="20"/>
                <w:lang w:eastAsia="lv-LV"/>
              </w:rPr>
              <w:t>.</w:t>
            </w:r>
          </w:p>
        </w:tc>
        <w:tc>
          <w:tcPr>
            <w:tcW w:w="2679" w:type="dxa"/>
            <w:tcBorders>
              <w:top w:val="nil"/>
              <w:left w:val="nil"/>
              <w:bottom w:val="single" w:sz="8" w:space="0" w:color="A6A6A6"/>
              <w:right w:val="nil"/>
            </w:tcBorders>
            <w:shd w:val="clear" w:color="auto" w:fill="auto"/>
            <w:noWrap/>
            <w:vAlign w:val="bottom"/>
            <w:hideMark/>
          </w:tcPr>
          <w:p w14:paraId="72F56A0B" w14:textId="77777777" w:rsidR="00A8366A" w:rsidRPr="00FB085F" w:rsidRDefault="00A8366A" w:rsidP="00A8366A">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 xml:space="preserve">Netiešās izmaksas </w:t>
            </w:r>
          </w:p>
        </w:tc>
        <w:tc>
          <w:tcPr>
            <w:tcW w:w="1689" w:type="dxa"/>
            <w:tcBorders>
              <w:top w:val="nil"/>
              <w:left w:val="double" w:sz="6" w:space="0" w:color="A6A6A6"/>
              <w:bottom w:val="single" w:sz="8" w:space="0" w:color="A6A6A6"/>
              <w:right w:val="double" w:sz="6" w:space="0" w:color="A6A6A6"/>
            </w:tcBorders>
            <w:shd w:val="clear" w:color="auto" w:fill="auto"/>
            <w:noWrap/>
            <w:vAlign w:val="center"/>
            <w:hideMark/>
          </w:tcPr>
          <w:p w14:paraId="4BF21E15" w14:textId="77777777" w:rsidR="00A8366A" w:rsidRPr="000A3C03" w:rsidRDefault="00A8366A" w:rsidP="00A8366A">
            <w:pPr>
              <w:spacing w:after="0" w:line="240" w:lineRule="auto"/>
              <w:jc w:val="center"/>
              <w:rPr>
                <w:rFonts w:ascii="Times New Roman" w:eastAsia="Times New Roman" w:hAnsi="Times New Roman" w:cs="Times New Roman"/>
                <w:bCs/>
                <w:color w:val="000000"/>
                <w:sz w:val="20"/>
                <w:szCs w:val="20"/>
                <w:lang w:eastAsia="lv-LV"/>
              </w:rPr>
            </w:pPr>
            <w:r w:rsidRPr="000A3C03">
              <w:rPr>
                <w:rFonts w:ascii="Times New Roman" w:eastAsia="Times New Roman" w:hAnsi="Times New Roman" w:cs="Times New Roman"/>
                <w:color w:val="000000"/>
                <w:lang w:eastAsia="lv-LV"/>
              </w:rPr>
              <w:t>74 249,40</w:t>
            </w:r>
          </w:p>
        </w:tc>
        <w:tc>
          <w:tcPr>
            <w:tcW w:w="1559" w:type="dxa"/>
            <w:tcBorders>
              <w:top w:val="nil"/>
              <w:left w:val="nil"/>
              <w:bottom w:val="single" w:sz="8" w:space="0" w:color="A6A6A6"/>
              <w:right w:val="single" w:sz="8" w:space="0" w:color="A6A6A6"/>
            </w:tcBorders>
            <w:shd w:val="clear" w:color="auto" w:fill="auto"/>
            <w:noWrap/>
            <w:vAlign w:val="center"/>
            <w:hideMark/>
          </w:tcPr>
          <w:p w14:paraId="2278EFA9" w14:textId="77777777" w:rsidR="00A8366A" w:rsidRPr="000A3C03" w:rsidRDefault="00A8366A" w:rsidP="00A8366A">
            <w:pPr>
              <w:spacing w:after="0" w:line="240" w:lineRule="auto"/>
              <w:jc w:val="center"/>
              <w:rPr>
                <w:rFonts w:ascii="Times New Roman" w:eastAsia="Times New Roman" w:hAnsi="Times New Roman" w:cs="Times New Roman"/>
                <w:bCs/>
                <w:color w:val="000000"/>
                <w:sz w:val="20"/>
                <w:szCs w:val="20"/>
                <w:lang w:eastAsia="lv-LV"/>
              </w:rPr>
            </w:pPr>
            <w:r w:rsidRPr="000A3C03">
              <w:rPr>
                <w:rFonts w:ascii="Times New Roman" w:eastAsia="Times New Roman" w:hAnsi="Times New Roman" w:cs="Times New Roman"/>
                <w:bCs/>
                <w:color w:val="000000"/>
                <w:lang w:eastAsia="lv-LV"/>
              </w:rPr>
              <w:t>16 172,18</w:t>
            </w:r>
          </w:p>
        </w:tc>
        <w:tc>
          <w:tcPr>
            <w:tcW w:w="1559" w:type="dxa"/>
            <w:tcBorders>
              <w:top w:val="nil"/>
              <w:left w:val="nil"/>
              <w:bottom w:val="single" w:sz="8" w:space="0" w:color="A6A6A6"/>
              <w:right w:val="single" w:sz="8" w:space="0" w:color="A6A6A6"/>
            </w:tcBorders>
            <w:shd w:val="clear" w:color="auto" w:fill="auto"/>
            <w:noWrap/>
            <w:vAlign w:val="center"/>
            <w:hideMark/>
          </w:tcPr>
          <w:p w14:paraId="148EECAE" w14:textId="77777777" w:rsidR="00A8366A" w:rsidRPr="000A3C03" w:rsidRDefault="00A8366A" w:rsidP="00A8366A">
            <w:pPr>
              <w:spacing w:after="0" w:line="240" w:lineRule="auto"/>
              <w:jc w:val="center"/>
              <w:rPr>
                <w:rFonts w:ascii="Times New Roman" w:eastAsia="Times New Roman" w:hAnsi="Times New Roman" w:cs="Times New Roman"/>
                <w:bCs/>
                <w:color w:val="000000"/>
                <w:sz w:val="20"/>
                <w:szCs w:val="20"/>
                <w:lang w:eastAsia="lv-LV"/>
              </w:rPr>
            </w:pPr>
            <w:r w:rsidRPr="000A3C03">
              <w:rPr>
                <w:rFonts w:ascii="Times New Roman" w:eastAsia="Times New Roman" w:hAnsi="Times New Roman" w:cs="Times New Roman"/>
                <w:color w:val="000000"/>
                <w:lang w:eastAsia="lv-LV"/>
              </w:rPr>
              <w:t>44 770,15</w:t>
            </w:r>
          </w:p>
        </w:tc>
        <w:tc>
          <w:tcPr>
            <w:tcW w:w="1276" w:type="dxa"/>
            <w:tcBorders>
              <w:top w:val="nil"/>
              <w:left w:val="nil"/>
              <w:bottom w:val="single" w:sz="8" w:space="0" w:color="A6A6A6"/>
              <w:right w:val="single" w:sz="8" w:space="0" w:color="A6A6A6"/>
            </w:tcBorders>
            <w:shd w:val="clear" w:color="auto" w:fill="auto"/>
            <w:noWrap/>
            <w:vAlign w:val="center"/>
            <w:hideMark/>
          </w:tcPr>
          <w:p w14:paraId="4A1A9139" w14:textId="77777777" w:rsidR="00A8366A" w:rsidRPr="000A3C03" w:rsidRDefault="00A8366A" w:rsidP="00A8366A">
            <w:pPr>
              <w:spacing w:after="0" w:line="240" w:lineRule="auto"/>
              <w:jc w:val="center"/>
              <w:rPr>
                <w:rFonts w:ascii="Times New Roman" w:eastAsia="Times New Roman" w:hAnsi="Times New Roman" w:cs="Times New Roman"/>
                <w:color w:val="000000"/>
                <w:sz w:val="20"/>
                <w:szCs w:val="20"/>
                <w:lang w:eastAsia="lv-LV"/>
              </w:rPr>
            </w:pPr>
            <w:r w:rsidRPr="000A3C03">
              <w:rPr>
                <w:rFonts w:ascii="Times New Roman" w:eastAsia="Times New Roman" w:hAnsi="Times New Roman" w:cs="Times New Roman"/>
                <w:color w:val="000000"/>
                <w:lang w:eastAsia="lv-LV"/>
              </w:rPr>
              <w:t>13 307,07</w:t>
            </w:r>
          </w:p>
        </w:tc>
        <w:tc>
          <w:tcPr>
            <w:tcW w:w="1134" w:type="dxa"/>
            <w:tcBorders>
              <w:top w:val="nil"/>
              <w:left w:val="nil"/>
              <w:bottom w:val="single" w:sz="8" w:space="0" w:color="A6A6A6"/>
              <w:right w:val="single" w:sz="8" w:space="0" w:color="A6A6A6"/>
            </w:tcBorders>
            <w:vAlign w:val="center"/>
          </w:tcPr>
          <w:p w14:paraId="78421284" w14:textId="0143FA53" w:rsidR="00A8366A" w:rsidRPr="000A3C03" w:rsidRDefault="00C71F2F" w:rsidP="00A8366A">
            <w:pPr>
              <w:spacing w:after="0" w:line="240" w:lineRule="auto"/>
              <w:jc w:val="center"/>
              <w:rPr>
                <w:rFonts w:ascii="Times New Roman" w:eastAsia="Times New Roman" w:hAnsi="Times New Roman" w:cs="Times New Roman"/>
                <w:color w:val="000000"/>
                <w:sz w:val="20"/>
                <w:szCs w:val="20"/>
                <w:lang w:eastAsia="lv-LV"/>
              </w:rPr>
            </w:pPr>
            <w:r w:rsidRPr="000A3C03">
              <w:rPr>
                <w:rFonts w:ascii="Times New Roman" w:eastAsia="Times New Roman" w:hAnsi="Times New Roman" w:cs="Times New Roman"/>
                <w:color w:val="000000"/>
                <w:lang w:eastAsia="lv-LV"/>
              </w:rPr>
              <w:t>0</w:t>
            </w:r>
          </w:p>
        </w:tc>
      </w:tr>
      <w:tr w:rsidR="002D36D3" w:rsidRPr="00E96593" w14:paraId="106D1658" w14:textId="77777777" w:rsidTr="007C18F7">
        <w:trPr>
          <w:trHeight w:val="276"/>
          <w:jc w:val="center"/>
        </w:trPr>
        <w:tc>
          <w:tcPr>
            <w:tcW w:w="584" w:type="dxa"/>
            <w:tcBorders>
              <w:top w:val="nil"/>
              <w:left w:val="single" w:sz="8" w:space="0" w:color="A6A6A6"/>
              <w:bottom w:val="single" w:sz="8" w:space="0" w:color="A6A6A6"/>
              <w:right w:val="single" w:sz="8" w:space="0" w:color="A6A6A6"/>
            </w:tcBorders>
            <w:shd w:val="clear" w:color="auto" w:fill="E7E6E6" w:themeFill="background2"/>
            <w:noWrap/>
            <w:vAlign w:val="bottom"/>
          </w:tcPr>
          <w:p w14:paraId="6F17945A" w14:textId="329564EF" w:rsidR="002D36D3" w:rsidRPr="007C18F7" w:rsidRDefault="002D36D3" w:rsidP="002D36D3">
            <w:pPr>
              <w:spacing w:after="0" w:line="240" w:lineRule="auto"/>
              <w:jc w:val="center"/>
              <w:rPr>
                <w:rFonts w:ascii="Times New Roman" w:eastAsia="Times New Roman" w:hAnsi="Times New Roman" w:cs="Times New Roman"/>
                <w:b/>
                <w:bCs/>
                <w:sz w:val="20"/>
                <w:szCs w:val="20"/>
                <w:lang w:eastAsia="lv-LV"/>
              </w:rPr>
            </w:pPr>
            <w:r w:rsidRPr="007C18F7">
              <w:rPr>
                <w:rFonts w:ascii="Times New Roman" w:eastAsia="Times New Roman" w:hAnsi="Times New Roman" w:cs="Times New Roman"/>
                <w:b/>
                <w:bCs/>
                <w:sz w:val="20"/>
                <w:szCs w:val="20"/>
                <w:lang w:eastAsia="lv-LV"/>
              </w:rPr>
              <w:lastRenderedPageBreak/>
              <w:t>6.</w:t>
            </w:r>
          </w:p>
        </w:tc>
        <w:tc>
          <w:tcPr>
            <w:tcW w:w="2679" w:type="dxa"/>
            <w:tcBorders>
              <w:top w:val="nil"/>
              <w:left w:val="nil"/>
              <w:bottom w:val="single" w:sz="8" w:space="0" w:color="A6A6A6"/>
              <w:right w:val="nil"/>
            </w:tcBorders>
            <w:shd w:val="clear" w:color="auto" w:fill="E7E6E6" w:themeFill="background2"/>
            <w:noWrap/>
            <w:vAlign w:val="bottom"/>
          </w:tcPr>
          <w:p w14:paraId="76A337C1" w14:textId="284E0243" w:rsidR="002D36D3" w:rsidRPr="007C18F7" w:rsidRDefault="002D36D3" w:rsidP="002D36D3">
            <w:pPr>
              <w:spacing w:after="0" w:line="240" w:lineRule="auto"/>
              <w:rPr>
                <w:rFonts w:ascii="Times New Roman" w:eastAsia="Times New Roman" w:hAnsi="Times New Roman" w:cs="Times New Roman"/>
                <w:b/>
                <w:bCs/>
                <w:sz w:val="20"/>
                <w:szCs w:val="20"/>
                <w:lang w:eastAsia="lv-LV"/>
              </w:rPr>
            </w:pPr>
            <w:r w:rsidRPr="007C18F7">
              <w:rPr>
                <w:rFonts w:ascii="Times New Roman" w:eastAsia="Times New Roman" w:hAnsi="Times New Roman" w:cs="Times New Roman"/>
                <w:b/>
                <w:bCs/>
                <w:sz w:val="20"/>
                <w:szCs w:val="20"/>
                <w:lang w:eastAsia="lv-LV"/>
              </w:rPr>
              <w:t>KOPĀ (1.-5.)</w:t>
            </w:r>
          </w:p>
        </w:tc>
        <w:tc>
          <w:tcPr>
            <w:tcW w:w="1689" w:type="dxa"/>
            <w:tcBorders>
              <w:top w:val="nil"/>
              <w:left w:val="double" w:sz="6" w:space="0" w:color="A6A6A6"/>
              <w:bottom w:val="single" w:sz="8" w:space="0" w:color="A6A6A6"/>
              <w:right w:val="double" w:sz="6" w:space="0" w:color="A6A6A6"/>
            </w:tcBorders>
            <w:shd w:val="clear" w:color="auto" w:fill="E7E6E6" w:themeFill="background2"/>
            <w:noWrap/>
            <w:vAlign w:val="center"/>
          </w:tcPr>
          <w:p w14:paraId="6E9ED914" w14:textId="3B291B78" w:rsidR="002D36D3" w:rsidRPr="007C18F7" w:rsidRDefault="002D36D3" w:rsidP="002D36D3">
            <w:pPr>
              <w:spacing w:after="0" w:line="240" w:lineRule="auto"/>
              <w:jc w:val="center"/>
              <w:rPr>
                <w:rFonts w:ascii="Times New Roman" w:eastAsia="Times New Roman" w:hAnsi="Times New Roman" w:cs="Times New Roman"/>
                <w:b/>
                <w:bCs/>
                <w:lang w:eastAsia="lv-LV"/>
              </w:rPr>
            </w:pPr>
            <w:r w:rsidRPr="007C18F7">
              <w:rPr>
                <w:rFonts w:ascii="Times New Roman" w:hAnsi="Times New Roman" w:cs="Times New Roman"/>
                <w:b/>
                <w:bCs/>
              </w:rPr>
              <w:t>6 428 437,00</w:t>
            </w:r>
          </w:p>
        </w:tc>
        <w:tc>
          <w:tcPr>
            <w:tcW w:w="1559" w:type="dxa"/>
            <w:tcBorders>
              <w:top w:val="nil"/>
              <w:left w:val="nil"/>
              <w:bottom w:val="single" w:sz="8" w:space="0" w:color="A6A6A6"/>
              <w:right w:val="single" w:sz="8" w:space="0" w:color="A6A6A6"/>
            </w:tcBorders>
            <w:shd w:val="clear" w:color="auto" w:fill="E7E6E6" w:themeFill="background2"/>
            <w:noWrap/>
            <w:vAlign w:val="center"/>
          </w:tcPr>
          <w:p w14:paraId="5EFAB8BE" w14:textId="330FA209" w:rsidR="002D36D3" w:rsidRPr="007C18F7" w:rsidRDefault="002D36D3" w:rsidP="002D36D3">
            <w:pPr>
              <w:spacing w:after="0" w:line="240" w:lineRule="auto"/>
              <w:jc w:val="center"/>
              <w:rPr>
                <w:rFonts w:ascii="Times New Roman" w:eastAsia="Times New Roman" w:hAnsi="Times New Roman" w:cs="Times New Roman"/>
                <w:b/>
                <w:bCs/>
                <w:lang w:eastAsia="lv-LV"/>
              </w:rPr>
            </w:pPr>
            <w:r w:rsidRPr="007C18F7">
              <w:rPr>
                <w:rFonts w:ascii="Times New Roman" w:hAnsi="Times New Roman" w:cs="Times New Roman"/>
                <w:b/>
                <w:bCs/>
              </w:rPr>
              <w:t>1 291 825,00</w:t>
            </w:r>
          </w:p>
        </w:tc>
        <w:tc>
          <w:tcPr>
            <w:tcW w:w="1559" w:type="dxa"/>
            <w:tcBorders>
              <w:top w:val="nil"/>
              <w:left w:val="nil"/>
              <w:bottom w:val="single" w:sz="8" w:space="0" w:color="A6A6A6"/>
              <w:right w:val="single" w:sz="8" w:space="0" w:color="A6A6A6"/>
            </w:tcBorders>
            <w:shd w:val="clear" w:color="auto" w:fill="E7E6E6" w:themeFill="background2"/>
            <w:noWrap/>
            <w:vAlign w:val="center"/>
          </w:tcPr>
          <w:p w14:paraId="538E4131" w14:textId="79C80C22" w:rsidR="002D36D3" w:rsidRPr="007C18F7" w:rsidRDefault="002D36D3" w:rsidP="002D36D3">
            <w:pPr>
              <w:spacing w:after="0" w:line="240" w:lineRule="auto"/>
              <w:jc w:val="center"/>
              <w:rPr>
                <w:rFonts w:ascii="Times New Roman" w:eastAsia="Times New Roman" w:hAnsi="Times New Roman" w:cs="Times New Roman"/>
                <w:b/>
                <w:bCs/>
                <w:lang w:eastAsia="lv-LV"/>
              </w:rPr>
            </w:pPr>
            <w:r w:rsidRPr="007C18F7">
              <w:rPr>
                <w:rFonts w:ascii="Times New Roman" w:hAnsi="Times New Roman" w:cs="Times New Roman"/>
                <w:b/>
                <w:bCs/>
              </w:rPr>
              <w:t>4 588 410,00</w:t>
            </w:r>
          </w:p>
        </w:tc>
        <w:tc>
          <w:tcPr>
            <w:tcW w:w="1276" w:type="dxa"/>
            <w:tcBorders>
              <w:top w:val="nil"/>
              <w:left w:val="nil"/>
              <w:bottom w:val="single" w:sz="8" w:space="0" w:color="A6A6A6"/>
              <w:right w:val="single" w:sz="8" w:space="0" w:color="A6A6A6"/>
            </w:tcBorders>
            <w:shd w:val="clear" w:color="auto" w:fill="E7E6E6" w:themeFill="background2"/>
            <w:noWrap/>
            <w:vAlign w:val="center"/>
          </w:tcPr>
          <w:p w14:paraId="1367CB6C" w14:textId="0A865E87" w:rsidR="002D36D3" w:rsidRPr="007C18F7" w:rsidRDefault="002D36D3" w:rsidP="002D36D3">
            <w:pPr>
              <w:spacing w:after="0" w:line="240" w:lineRule="auto"/>
              <w:jc w:val="center"/>
              <w:rPr>
                <w:rFonts w:ascii="Times New Roman" w:eastAsia="Times New Roman" w:hAnsi="Times New Roman" w:cs="Times New Roman"/>
                <w:b/>
                <w:bCs/>
                <w:lang w:eastAsia="lv-LV"/>
              </w:rPr>
            </w:pPr>
            <w:r w:rsidRPr="007C18F7">
              <w:rPr>
                <w:rFonts w:ascii="Times New Roman" w:hAnsi="Times New Roman" w:cs="Times New Roman"/>
                <w:b/>
                <w:bCs/>
              </w:rPr>
              <w:t>433 415,00</w:t>
            </w:r>
          </w:p>
        </w:tc>
        <w:tc>
          <w:tcPr>
            <w:tcW w:w="1134" w:type="dxa"/>
            <w:tcBorders>
              <w:top w:val="nil"/>
              <w:left w:val="nil"/>
              <w:bottom w:val="single" w:sz="8" w:space="0" w:color="A6A6A6"/>
              <w:right w:val="single" w:sz="8" w:space="0" w:color="A6A6A6"/>
            </w:tcBorders>
            <w:shd w:val="clear" w:color="auto" w:fill="E7E6E6" w:themeFill="background2"/>
            <w:vAlign w:val="center"/>
          </w:tcPr>
          <w:p w14:paraId="0FF3A0D0" w14:textId="5FE5235A" w:rsidR="002D36D3" w:rsidRPr="007C18F7" w:rsidRDefault="002D36D3" w:rsidP="002D36D3">
            <w:pPr>
              <w:spacing w:after="0" w:line="240" w:lineRule="auto"/>
              <w:jc w:val="center"/>
              <w:rPr>
                <w:rFonts w:ascii="Times New Roman" w:eastAsia="Times New Roman" w:hAnsi="Times New Roman" w:cs="Times New Roman"/>
                <w:b/>
                <w:bCs/>
                <w:lang w:eastAsia="lv-LV"/>
              </w:rPr>
            </w:pPr>
            <w:r w:rsidRPr="007C18F7">
              <w:rPr>
                <w:rFonts w:ascii="Times New Roman" w:hAnsi="Times New Roman" w:cs="Times New Roman"/>
                <w:b/>
                <w:bCs/>
              </w:rPr>
              <w:t>114 787,00</w:t>
            </w:r>
          </w:p>
        </w:tc>
      </w:tr>
      <w:tr w:rsidR="002D36D3" w:rsidRPr="00E96593" w14:paraId="4ABE8427" w14:textId="77777777" w:rsidTr="007C18F7">
        <w:trPr>
          <w:trHeight w:val="251"/>
          <w:jc w:val="center"/>
        </w:trPr>
        <w:tc>
          <w:tcPr>
            <w:tcW w:w="10480" w:type="dxa"/>
            <w:gridSpan w:val="7"/>
            <w:tcBorders>
              <w:top w:val="nil"/>
              <w:left w:val="single" w:sz="8" w:space="0" w:color="A6A6A6"/>
              <w:bottom w:val="single" w:sz="8" w:space="0" w:color="A6A6A6"/>
              <w:right w:val="single" w:sz="8" w:space="0" w:color="A6A6A6"/>
            </w:tcBorders>
            <w:shd w:val="clear" w:color="auto" w:fill="E7E6E6" w:themeFill="background2"/>
            <w:noWrap/>
            <w:vAlign w:val="bottom"/>
            <w:hideMark/>
          </w:tcPr>
          <w:p w14:paraId="0A6E7656" w14:textId="19B933DE" w:rsidR="002D36D3" w:rsidRPr="000A3C03" w:rsidRDefault="002D36D3" w:rsidP="002D36D3">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 xml:space="preserve">Finansējums nepieciešams: </w:t>
            </w:r>
            <w:r>
              <w:rPr>
                <w:rFonts w:ascii="Times New Roman" w:eastAsia="Times New Roman" w:hAnsi="Times New Roman" w:cs="Times New Roman"/>
                <w:color w:val="000000"/>
                <w:sz w:val="20"/>
                <w:szCs w:val="20"/>
                <w:lang w:eastAsia="lv-LV"/>
              </w:rPr>
              <w:t>VNĪ</w:t>
            </w:r>
            <w:r w:rsidRPr="00FB085F">
              <w:rPr>
                <w:rFonts w:ascii="Times New Roman" w:eastAsia="Times New Roman" w:hAnsi="Times New Roman" w:cs="Times New Roman"/>
                <w:color w:val="000000"/>
                <w:sz w:val="20"/>
                <w:szCs w:val="20"/>
                <w:lang w:eastAsia="lv-LV"/>
              </w:rPr>
              <w:t xml:space="preserve">   </w:t>
            </w:r>
          </w:p>
        </w:tc>
      </w:tr>
      <w:tr w:rsidR="002D36D3" w:rsidRPr="00E96593" w14:paraId="19065680" w14:textId="77777777" w:rsidTr="007C18F7">
        <w:trPr>
          <w:trHeight w:val="269"/>
          <w:jc w:val="center"/>
        </w:trPr>
        <w:tc>
          <w:tcPr>
            <w:tcW w:w="584" w:type="dxa"/>
            <w:tcBorders>
              <w:top w:val="nil"/>
              <w:left w:val="single" w:sz="8" w:space="0" w:color="A6A6A6"/>
              <w:bottom w:val="single" w:sz="8" w:space="0" w:color="A6A6A6"/>
              <w:right w:val="single" w:sz="8" w:space="0" w:color="A6A6A6"/>
            </w:tcBorders>
            <w:shd w:val="clear" w:color="auto" w:fill="E7E6E6" w:themeFill="background2"/>
            <w:noWrap/>
            <w:vAlign w:val="center"/>
          </w:tcPr>
          <w:p w14:paraId="09E0ADE1" w14:textId="20F7998E" w:rsidR="002D36D3" w:rsidRPr="003B3E33" w:rsidRDefault="002D36D3" w:rsidP="002D36D3">
            <w:pPr>
              <w:spacing w:after="0" w:line="240" w:lineRule="auto"/>
              <w:jc w:val="center"/>
              <w:rPr>
                <w:rFonts w:ascii="Times New Roman" w:eastAsia="Times New Roman" w:hAnsi="Times New Roman" w:cs="Times New Roman"/>
                <w:b/>
                <w:color w:val="000000"/>
                <w:sz w:val="20"/>
                <w:szCs w:val="20"/>
                <w:lang w:eastAsia="lv-LV"/>
              </w:rPr>
            </w:pPr>
            <w:r w:rsidRPr="003B3E33">
              <w:rPr>
                <w:rFonts w:ascii="Times New Roman" w:eastAsia="Times New Roman" w:hAnsi="Times New Roman" w:cs="Times New Roman"/>
                <w:b/>
                <w:color w:val="000000"/>
                <w:sz w:val="20"/>
                <w:szCs w:val="20"/>
                <w:lang w:eastAsia="lv-LV"/>
              </w:rPr>
              <w:t>7.</w:t>
            </w:r>
          </w:p>
        </w:tc>
        <w:tc>
          <w:tcPr>
            <w:tcW w:w="9896" w:type="dxa"/>
            <w:gridSpan w:val="6"/>
            <w:tcBorders>
              <w:top w:val="nil"/>
              <w:left w:val="nil"/>
              <w:bottom w:val="single" w:sz="8" w:space="0" w:color="A6A6A6"/>
              <w:right w:val="single" w:sz="8" w:space="0" w:color="A6A6A6"/>
            </w:tcBorders>
            <w:shd w:val="clear" w:color="auto" w:fill="E7E6E6" w:themeFill="background2"/>
            <w:vAlign w:val="bottom"/>
          </w:tcPr>
          <w:p w14:paraId="7C31AEA8" w14:textId="69CDC5B2" w:rsidR="002D36D3" w:rsidRPr="003B3E33" w:rsidRDefault="002D36D3" w:rsidP="002D36D3">
            <w:pPr>
              <w:spacing w:after="0" w:line="240" w:lineRule="auto"/>
              <w:rPr>
                <w:rFonts w:ascii="Times New Roman" w:eastAsia="Times New Roman" w:hAnsi="Times New Roman" w:cs="Times New Roman"/>
                <w:b/>
                <w:color w:val="000000"/>
                <w:sz w:val="20"/>
                <w:szCs w:val="20"/>
                <w:lang w:eastAsia="lv-LV"/>
              </w:rPr>
            </w:pPr>
            <w:r w:rsidRPr="003B3E33">
              <w:rPr>
                <w:rFonts w:ascii="Times New Roman" w:eastAsia="Times New Roman" w:hAnsi="Times New Roman" w:cs="Times New Roman"/>
                <w:b/>
                <w:color w:val="000000"/>
                <w:sz w:val="20"/>
                <w:szCs w:val="20"/>
                <w:lang w:eastAsia="lv-LV"/>
              </w:rPr>
              <w:t>Finansējums izbūves tempu kāpināšanai 2.kārtā un ar to saistītajiem pakalpojumiem, tai skaitā:</w:t>
            </w:r>
          </w:p>
        </w:tc>
      </w:tr>
      <w:tr w:rsidR="002D36D3" w:rsidRPr="00E96593" w14:paraId="7004E073" w14:textId="77777777" w:rsidTr="007C18F7">
        <w:trPr>
          <w:trHeight w:val="291"/>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tcPr>
          <w:p w14:paraId="23311C88" w14:textId="77777777"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w:t>
            </w:r>
            <w:r w:rsidRPr="00FB085F">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1.</w:t>
            </w:r>
          </w:p>
        </w:tc>
        <w:tc>
          <w:tcPr>
            <w:tcW w:w="2679" w:type="dxa"/>
            <w:tcBorders>
              <w:top w:val="nil"/>
              <w:left w:val="nil"/>
              <w:bottom w:val="single" w:sz="8" w:space="0" w:color="A6A6A6"/>
              <w:right w:val="nil"/>
            </w:tcBorders>
            <w:shd w:val="clear" w:color="auto" w:fill="auto"/>
            <w:vAlign w:val="center"/>
          </w:tcPr>
          <w:p w14:paraId="2E205171" w14:textId="77777777" w:rsidR="002D36D3" w:rsidRPr="00FB085F" w:rsidRDefault="002D36D3" w:rsidP="002D36D3">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i/>
                <w:iCs/>
                <w:sz w:val="20"/>
                <w:szCs w:val="20"/>
                <w:lang w:eastAsia="lv-LV"/>
              </w:rPr>
              <w:t xml:space="preserve"> - būvdarbi</w:t>
            </w:r>
          </w:p>
        </w:tc>
        <w:tc>
          <w:tcPr>
            <w:tcW w:w="1689" w:type="dxa"/>
            <w:tcBorders>
              <w:top w:val="nil"/>
              <w:left w:val="double" w:sz="6" w:space="0" w:color="A6A6A6"/>
              <w:bottom w:val="single" w:sz="8" w:space="0" w:color="A6A6A6"/>
              <w:right w:val="double" w:sz="6" w:space="0" w:color="A6A6A6"/>
            </w:tcBorders>
            <w:shd w:val="clear" w:color="auto" w:fill="auto"/>
            <w:noWrap/>
            <w:vAlign w:val="center"/>
          </w:tcPr>
          <w:p w14:paraId="28E13332" w14:textId="257CCA71" w:rsidR="002D36D3" w:rsidRPr="00F31FDD" w:rsidRDefault="002D36D3" w:rsidP="002D36D3">
            <w:pPr>
              <w:spacing w:after="0" w:line="240" w:lineRule="auto"/>
              <w:jc w:val="center"/>
              <w:rPr>
                <w:rFonts w:ascii="Times New Roman" w:eastAsia="Times New Roman" w:hAnsi="Times New Roman" w:cs="Times New Roman"/>
                <w:color w:val="000000"/>
                <w:lang w:eastAsia="lv-LV"/>
              </w:rPr>
            </w:pPr>
            <w:r w:rsidRPr="00AA594C">
              <w:rPr>
                <w:rFonts w:ascii="Times New Roman" w:eastAsia="Times New Roman" w:hAnsi="Times New Roman" w:cs="Times New Roman"/>
                <w:color w:val="000000"/>
                <w:lang w:eastAsia="lv-LV"/>
              </w:rPr>
              <w:t>3 098 295,45</w:t>
            </w:r>
          </w:p>
        </w:tc>
        <w:tc>
          <w:tcPr>
            <w:tcW w:w="1559" w:type="dxa"/>
            <w:tcBorders>
              <w:top w:val="nil"/>
              <w:left w:val="nil"/>
              <w:bottom w:val="single" w:sz="8" w:space="0" w:color="A6A6A6"/>
              <w:right w:val="single" w:sz="8" w:space="0" w:color="A6A6A6"/>
            </w:tcBorders>
            <w:shd w:val="clear" w:color="auto" w:fill="auto"/>
            <w:noWrap/>
            <w:vAlign w:val="center"/>
          </w:tcPr>
          <w:p w14:paraId="6275C227" w14:textId="22A5AE5A" w:rsidR="002D36D3" w:rsidRPr="00AA594C" w:rsidRDefault="002D36D3" w:rsidP="002D36D3">
            <w:pPr>
              <w:spacing w:after="0" w:line="240" w:lineRule="auto"/>
              <w:jc w:val="center"/>
              <w:rPr>
                <w:rFonts w:ascii="Times New Roman" w:eastAsia="Times New Roman" w:hAnsi="Times New Roman" w:cs="Times New Roman"/>
                <w:color w:val="000000"/>
                <w:lang w:eastAsia="lv-LV"/>
              </w:rPr>
            </w:pPr>
            <w:r w:rsidRPr="00AA594C">
              <w:rPr>
                <w:rFonts w:ascii="Times New Roman" w:eastAsia="Times New Roman" w:hAnsi="Times New Roman" w:cs="Times New Roman"/>
                <w:color w:val="000000"/>
                <w:lang w:eastAsia="lv-LV"/>
              </w:rPr>
              <w:t>1 766 028,41</w:t>
            </w:r>
          </w:p>
        </w:tc>
        <w:tc>
          <w:tcPr>
            <w:tcW w:w="1559" w:type="dxa"/>
            <w:tcBorders>
              <w:top w:val="nil"/>
              <w:left w:val="nil"/>
              <w:bottom w:val="single" w:sz="8" w:space="0" w:color="A6A6A6"/>
              <w:right w:val="single" w:sz="8" w:space="0" w:color="A6A6A6"/>
            </w:tcBorders>
            <w:shd w:val="clear" w:color="auto" w:fill="auto"/>
            <w:noWrap/>
            <w:vAlign w:val="center"/>
          </w:tcPr>
          <w:p w14:paraId="5AA64CD3" w14:textId="2162A672" w:rsidR="002D36D3" w:rsidRPr="003D5013" w:rsidRDefault="002D36D3" w:rsidP="002D36D3">
            <w:pPr>
              <w:spacing w:after="0" w:line="240" w:lineRule="auto"/>
              <w:jc w:val="center"/>
              <w:rPr>
                <w:rFonts w:ascii="Times New Roman" w:eastAsia="Times New Roman" w:hAnsi="Times New Roman" w:cs="Times New Roman"/>
                <w:color w:val="000000" w:themeColor="text1"/>
                <w:lang w:eastAsia="lv-LV"/>
              </w:rPr>
            </w:pPr>
            <w:r w:rsidRPr="003D5013">
              <w:rPr>
                <w:rFonts w:ascii="Times New Roman" w:eastAsia="Times New Roman" w:hAnsi="Times New Roman" w:cs="Times New Roman"/>
                <w:color w:val="000000" w:themeColor="text1"/>
                <w:lang w:eastAsia="lv-LV"/>
              </w:rPr>
              <w:t>1 254 809,66</w:t>
            </w:r>
          </w:p>
        </w:tc>
        <w:tc>
          <w:tcPr>
            <w:tcW w:w="1276" w:type="dxa"/>
            <w:tcBorders>
              <w:top w:val="nil"/>
              <w:left w:val="nil"/>
              <w:bottom w:val="single" w:sz="8" w:space="0" w:color="A6A6A6"/>
              <w:right w:val="single" w:sz="8" w:space="0" w:color="A6A6A6"/>
            </w:tcBorders>
            <w:shd w:val="clear" w:color="auto" w:fill="auto"/>
            <w:noWrap/>
            <w:vAlign w:val="center"/>
          </w:tcPr>
          <w:p w14:paraId="38DE21C1" w14:textId="48C3B732" w:rsidR="002D36D3" w:rsidRPr="003D5013" w:rsidRDefault="002D36D3" w:rsidP="002D36D3">
            <w:pPr>
              <w:spacing w:after="0" w:line="240" w:lineRule="auto"/>
              <w:jc w:val="center"/>
              <w:rPr>
                <w:rFonts w:ascii="Times New Roman" w:eastAsia="Times New Roman" w:hAnsi="Times New Roman" w:cs="Times New Roman"/>
                <w:color w:val="000000" w:themeColor="text1"/>
                <w:lang w:eastAsia="lv-LV"/>
              </w:rPr>
            </w:pPr>
            <w:r w:rsidRPr="003D5013">
              <w:rPr>
                <w:rFonts w:ascii="Times New Roman" w:eastAsia="Times New Roman" w:hAnsi="Times New Roman" w:cs="Times New Roman"/>
                <w:color w:val="000000" w:themeColor="text1"/>
                <w:lang w:eastAsia="lv-LV"/>
              </w:rPr>
              <w:t>77 457,38</w:t>
            </w:r>
          </w:p>
        </w:tc>
        <w:tc>
          <w:tcPr>
            <w:tcW w:w="1134" w:type="dxa"/>
            <w:tcBorders>
              <w:top w:val="nil"/>
              <w:left w:val="nil"/>
              <w:bottom w:val="single" w:sz="8" w:space="0" w:color="A6A6A6"/>
              <w:right w:val="single" w:sz="8" w:space="0" w:color="A6A6A6"/>
            </w:tcBorders>
            <w:shd w:val="clear" w:color="auto" w:fill="auto"/>
            <w:vAlign w:val="center"/>
          </w:tcPr>
          <w:p w14:paraId="3CC1C08E" w14:textId="621F8690" w:rsidR="002D36D3" w:rsidRPr="00AA594C" w:rsidRDefault="002D36D3" w:rsidP="002D36D3">
            <w:pPr>
              <w:spacing w:after="0" w:line="240" w:lineRule="auto"/>
              <w:jc w:val="center"/>
              <w:rPr>
                <w:rFonts w:ascii="Times New Roman" w:eastAsia="Times New Roman" w:hAnsi="Times New Roman" w:cs="Times New Roman"/>
                <w:color w:val="000000"/>
                <w:lang w:eastAsia="lv-LV"/>
              </w:rPr>
            </w:pPr>
            <w:r w:rsidRPr="00AA594C">
              <w:rPr>
                <w:rFonts w:ascii="Times New Roman" w:eastAsia="Times New Roman" w:hAnsi="Times New Roman" w:cs="Times New Roman"/>
                <w:color w:val="000000"/>
                <w:lang w:eastAsia="lv-LV"/>
              </w:rPr>
              <w:t>0</w:t>
            </w:r>
          </w:p>
        </w:tc>
      </w:tr>
      <w:tr w:rsidR="002D36D3" w:rsidRPr="00E96593" w14:paraId="6203B09D" w14:textId="77777777" w:rsidTr="007C18F7">
        <w:trPr>
          <w:trHeight w:val="257"/>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tcPr>
          <w:p w14:paraId="45AE69A4" w14:textId="77777777"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B085F">
              <w:rPr>
                <w:rFonts w:ascii="Times New Roman" w:eastAsia="Times New Roman" w:hAnsi="Times New Roman" w:cs="Times New Roman"/>
                <w:color w:val="000000"/>
                <w:sz w:val="20"/>
                <w:szCs w:val="20"/>
                <w:lang w:eastAsia="lv-LV"/>
              </w:rPr>
              <w:t>.</w:t>
            </w:r>
          </w:p>
        </w:tc>
        <w:tc>
          <w:tcPr>
            <w:tcW w:w="2679" w:type="dxa"/>
            <w:tcBorders>
              <w:top w:val="nil"/>
              <w:left w:val="nil"/>
              <w:bottom w:val="single" w:sz="8" w:space="0" w:color="A6A6A6"/>
              <w:right w:val="nil"/>
            </w:tcBorders>
            <w:shd w:val="clear" w:color="auto" w:fill="auto"/>
            <w:vAlign w:val="bottom"/>
          </w:tcPr>
          <w:p w14:paraId="4F179843" w14:textId="77777777" w:rsidR="002D36D3" w:rsidRPr="00FB085F" w:rsidRDefault="002D36D3" w:rsidP="002D36D3">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 xml:space="preserve">Būvniecības būvuzraudzība </w:t>
            </w:r>
          </w:p>
        </w:tc>
        <w:tc>
          <w:tcPr>
            <w:tcW w:w="1689" w:type="dxa"/>
            <w:tcBorders>
              <w:top w:val="nil"/>
              <w:left w:val="double" w:sz="6" w:space="0" w:color="A6A6A6"/>
              <w:bottom w:val="single" w:sz="8" w:space="0" w:color="A6A6A6"/>
              <w:right w:val="double" w:sz="6" w:space="0" w:color="A6A6A6"/>
            </w:tcBorders>
            <w:shd w:val="clear" w:color="auto" w:fill="auto"/>
            <w:noWrap/>
            <w:vAlign w:val="center"/>
          </w:tcPr>
          <w:p w14:paraId="57391A74" w14:textId="0C69ABA1" w:rsidR="002D36D3" w:rsidRPr="003E5EB5" w:rsidRDefault="002D36D3" w:rsidP="002D36D3">
            <w:pPr>
              <w:spacing w:after="0" w:line="240" w:lineRule="auto"/>
              <w:jc w:val="center"/>
              <w:rPr>
                <w:rFonts w:ascii="Times New Roman" w:eastAsia="Times New Roman" w:hAnsi="Times New Roman" w:cs="Times New Roman"/>
                <w:color w:val="000000"/>
                <w:highlight w:val="green"/>
                <w:lang w:eastAsia="lv-LV"/>
              </w:rPr>
            </w:pPr>
            <w:r w:rsidRPr="003E5EB5">
              <w:rPr>
                <w:rFonts w:ascii="Times New Roman" w:eastAsia="Times New Roman" w:hAnsi="Times New Roman" w:cs="Times New Roman"/>
                <w:bCs/>
                <w:lang w:eastAsia="lv-LV"/>
              </w:rPr>
              <w:t>139 056,09</w:t>
            </w:r>
          </w:p>
        </w:tc>
        <w:tc>
          <w:tcPr>
            <w:tcW w:w="1559" w:type="dxa"/>
            <w:tcBorders>
              <w:top w:val="nil"/>
              <w:left w:val="nil"/>
              <w:bottom w:val="single" w:sz="8" w:space="0" w:color="A6A6A6"/>
              <w:right w:val="single" w:sz="8" w:space="0" w:color="A6A6A6"/>
            </w:tcBorders>
            <w:shd w:val="clear" w:color="auto" w:fill="auto"/>
            <w:noWrap/>
            <w:vAlign w:val="center"/>
          </w:tcPr>
          <w:p w14:paraId="44B8C55B" w14:textId="45A204D5" w:rsidR="002D36D3" w:rsidRPr="003E5EB5" w:rsidRDefault="002D36D3" w:rsidP="002D36D3">
            <w:pPr>
              <w:spacing w:after="0" w:line="240" w:lineRule="auto"/>
              <w:jc w:val="center"/>
              <w:rPr>
                <w:rFonts w:ascii="Times New Roman" w:eastAsia="Times New Roman" w:hAnsi="Times New Roman" w:cs="Times New Roman"/>
                <w:color w:val="000000"/>
                <w:highlight w:val="green"/>
                <w:lang w:eastAsia="lv-LV"/>
              </w:rPr>
            </w:pPr>
            <w:r w:rsidRPr="003E5EB5">
              <w:rPr>
                <w:rFonts w:ascii="Times New Roman" w:eastAsia="Times New Roman" w:hAnsi="Times New Roman" w:cs="Times New Roman"/>
                <w:bCs/>
                <w:lang w:eastAsia="lv-LV"/>
              </w:rPr>
              <w:t>24 299,52</w:t>
            </w:r>
          </w:p>
        </w:tc>
        <w:tc>
          <w:tcPr>
            <w:tcW w:w="1559" w:type="dxa"/>
            <w:tcBorders>
              <w:top w:val="nil"/>
              <w:left w:val="nil"/>
              <w:bottom w:val="single" w:sz="8" w:space="0" w:color="A6A6A6"/>
              <w:right w:val="single" w:sz="8" w:space="0" w:color="A6A6A6"/>
            </w:tcBorders>
            <w:shd w:val="clear" w:color="auto" w:fill="auto"/>
            <w:noWrap/>
            <w:vAlign w:val="center"/>
          </w:tcPr>
          <w:p w14:paraId="7F781F81" w14:textId="679FC9E8" w:rsidR="002D36D3" w:rsidRPr="003D5013" w:rsidRDefault="002D36D3" w:rsidP="002D36D3">
            <w:pPr>
              <w:spacing w:after="0" w:line="240" w:lineRule="auto"/>
              <w:jc w:val="center"/>
              <w:rPr>
                <w:rFonts w:ascii="Times New Roman" w:eastAsia="Times New Roman" w:hAnsi="Times New Roman" w:cs="Times New Roman"/>
                <w:color w:val="000000" w:themeColor="text1"/>
                <w:highlight w:val="green"/>
                <w:lang w:eastAsia="lv-LV"/>
              </w:rPr>
            </w:pPr>
            <w:r w:rsidRPr="003D5013">
              <w:rPr>
                <w:rFonts w:ascii="Times New Roman" w:eastAsia="Times New Roman" w:hAnsi="Times New Roman" w:cs="Times New Roman"/>
                <w:bCs/>
                <w:color w:val="000000" w:themeColor="text1"/>
                <w:lang w:eastAsia="lv-LV"/>
              </w:rPr>
              <w:t>114 756,57</w:t>
            </w:r>
          </w:p>
        </w:tc>
        <w:tc>
          <w:tcPr>
            <w:tcW w:w="1276" w:type="dxa"/>
            <w:tcBorders>
              <w:top w:val="nil"/>
              <w:left w:val="nil"/>
              <w:bottom w:val="single" w:sz="8" w:space="0" w:color="A6A6A6"/>
              <w:right w:val="single" w:sz="8" w:space="0" w:color="A6A6A6"/>
            </w:tcBorders>
            <w:shd w:val="clear" w:color="auto" w:fill="auto"/>
            <w:noWrap/>
            <w:vAlign w:val="center"/>
          </w:tcPr>
          <w:p w14:paraId="3E5D83D6" w14:textId="54DCA57C" w:rsidR="002D36D3" w:rsidRPr="003D5013" w:rsidRDefault="002D36D3" w:rsidP="002D36D3">
            <w:pPr>
              <w:spacing w:after="0" w:line="240" w:lineRule="auto"/>
              <w:jc w:val="center"/>
              <w:rPr>
                <w:rFonts w:ascii="Times New Roman" w:eastAsia="Times New Roman" w:hAnsi="Times New Roman" w:cs="Times New Roman"/>
                <w:color w:val="000000" w:themeColor="text1"/>
                <w:sz w:val="20"/>
                <w:szCs w:val="20"/>
                <w:lang w:eastAsia="lv-LV"/>
              </w:rPr>
            </w:pPr>
            <w:r w:rsidRPr="003D5013">
              <w:rPr>
                <w:rFonts w:ascii="Times New Roman" w:eastAsia="Times New Roman" w:hAnsi="Times New Roman" w:cs="Times New Roman"/>
                <w:color w:val="000000" w:themeColor="text1"/>
                <w:sz w:val="20"/>
                <w:szCs w:val="20"/>
                <w:lang w:eastAsia="lv-LV"/>
              </w:rPr>
              <w:t>0</w:t>
            </w:r>
          </w:p>
        </w:tc>
        <w:tc>
          <w:tcPr>
            <w:tcW w:w="1134" w:type="dxa"/>
            <w:tcBorders>
              <w:top w:val="nil"/>
              <w:left w:val="nil"/>
              <w:bottom w:val="single" w:sz="8" w:space="0" w:color="A6A6A6"/>
              <w:right w:val="single" w:sz="8" w:space="0" w:color="A6A6A6"/>
            </w:tcBorders>
            <w:shd w:val="clear" w:color="auto" w:fill="auto"/>
            <w:vAlign w:val="center"/>
          </w:tcPr>
          <w:p w14:paraId="249778D8" w14:textId="06F6C0E0"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2D36D3" w:rsidRPr="00E96593" w14:paraId="0530795F" w14:textId="77777777" w:rsidTr="007C18F7">
        <w:trPr>
          <w:trHeight w:val="261"/>
          <w:jc w:val="center"/>
        </w:trPr>
        <w:tc>
          <w:tcPr>
            <w:tcW w:w="584" w:type="dxa"/>
            <w:tcBorders>
              <w:top w:val="nil"/>
              <w:left w:val="single" w:sz="8" w:space="0" w:color="A6A6A6"/>
              <w:bottom w:val="single" w:sz="8" w:space="0" w:color="A6A6A6"/>
              <w:right w:val="single" w:sz="8" w:space="0" w:color="A6A6A6"/>
            </w:tcBorders>
            <w:shd w:val="clear" w:color="auto" w:fill="auto"/>
            <w:noWrap/>
            <w:vAlign w:val="center"/>
          </w:tcPr>
          <w:p w14:paraId="429B4F13" w14:textId="77777777"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9</w:t>
            </w:r>
            <w:r w:rsidRPr="00FB085F">
              <w:rPr>
                <w:rFonts w:ascii="Times New Roman" w:eastAsia="Times New Roman" w:hAnsi="Times New Roman" w:cs="Times New Roman"/>
                <w:color w:val="000000"/>
                <w:sz w:val="20"/>
                <w:szCs w:val="20"/>
                <w:lang w:eastAsia="lv-LV"/>
              </w:rPr>
              <w:t>.</w:t>
            </w:r>
          </w:p>
        </w:tc>
        <w:tc>
          <w:tcPr>
            <w:tcW w:w="2679" w:type="dxa"/>
            <w:tcBorders>
              <w:top w:val="nil"/>
              <w:left w:val="nil"/>
              <w:bottom w:val="single" w:sz="8" w:space="0" w:color="A6A6A6"/>
              <w:right w:val="nil"/>
            </w:tcBorders>
            <w:shd w:val="clear" w:color="auto" w:fill="auto"/>
            <w:vAlign w:val="bottom"/>
          </w:tcPr>
          <w:p w14:paraId="5B357626" w14:textId="77777777" w:rsidR="002D36D3" w:rsidRPr="00FB085F" w:rsidRDefault="002D36D3" w:rsidP="002D36D3">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 xml:space="preserve">Projekta vadība </w:t>
            </w:r>
          </w:p>
        </w:tc>
        <w:tc>
          <w:tcPr>
            <w:tcW w:w="1689" w:type="dxa"/>
            <w:tcBorders>
              <w:top w:val="nil"/>
              <w:left w:val="double" w:sz="6" w:space="0" w:color="A6A6A6"/>
              <w:bottom w:val="single" w:sz="8" w:space="0" w:color="A6A6A6"/>
              <w:right w:val="double" w:sz="6" w:space="0" w:color="A6A6A6"/>
            </w:tcBorders>
            <w:shd w:val="clear" w:color="auto" w:fill="auto"/>
            <w:noWrap/>
            <w:vAlign w:val="center"/>
          </w:tcPr>
          <w:p w14:paraId="2D027F60" w14:textId="795E835E" w:rsidR="002D36D3" w:rsidRPr="003E5EB5" w:rsidRDefault="002D36D3" w:rsidP="002D36D3">
            <w:pPr>
              <w:spacing w:after="0" w:line="240" w:lineRule="auto"/>
              <w:jc w:val="center"/>
              <w:rPr>
                <w:rFonts w:ascii="Times New Roman" w:eastAsia="Times New Roman" w:hAnsi="Times New Roman" w:cs="Times New Roman"/>
                <w:color w:val="000000"/>
                <w:sz w:val="20"/>
                <w:szCs w:val="20"/>
                <w:highlight w:val="green"/>
                <w:lang w:eastAsia="lv-LV"/>
              </w:rPr>
            </w:pPr>
            <w:r w:rsidRPr="003E5EB5">
              <w:rPr>
                <w:rFonts w:ascii="Times New Roman" w:eastAsia="Times New Roman" w:hAnsi="Times New Roman" w:cs="Times New Roman"/>
                <w:bCs/>
                <w:lang w:eastAsia="lv-LV"/>
              </w:rPr>
              <w:t>53 613,36</w:t>
            </w:r>
          </w:p>
        </w:tc>
        <w:tc>
          <w:tcPr>
            <w:tcW w:w="1559" w:type="dxa"/>
            <w:tcBorders>
              <w:top w:val="nil"/>
              <w:left w:val="nil"/>
              <w:bottom w:val="single" w:sz="8" w:space="0" w:color="A6A6A6"/>
              <w:right w:val="single" w:sz="8" w:space="0" w:color="A6A6A6"/>
            </w:tcBorders>
            <w:shd w:val="clear" w:color="auto" w:fill="auto"/>
            <w:noWrap/>
            <w:vAlign w:val="center"/>
          </w:tcPr>
          <w:p w14:paraId="53DD4B1C" w14:textId="458085B4" w:rsidR="002D36D3" w:rsidRPr="003E5EB5" w:rsidRDefault="002D36D3" w:rsidP="002D36D3">
            <w:pPr>
              <w:spacing w:after="0" w:line="240" w:lineRule="auto"/>
              <w:jc w:val="center"/>
              <w:rPr>
                <w:rFonts w:ascii="Times New Roman" w:eastAsia="Times New Roman" w:hAnsi="Times New Roman" w:cs="Times New Roman"/>
                <w:color w:val="000000"/>
                <w:sz w:val="20"/>
                <w:szCs w:val="20"/>
                <w:highlight w:val="green"/>
                <w:lang w:eastAsia="lv-LV"/>
              </w:rPr>
            </w:pPr>
            <w:r w:rsidRPr="003E5EB5">
              <w:rPr>
                <w:rFonts w:ascii="Times New Roman" w:eastAsia="Times New Roman" w:hAnsi="Times New Roman" w:cs="Times New Roman"/>
                <w:bCs/>
                <w:lang w:eastAsia="lv-LV"/>
              </w:rPr>
              <w:t>0</w:t>
            </w:r>
          </w:p>
        </w:tc>
        <w:tc>
          <w:tcPr>
            <w:tcW w:w="1559" w:type="dxa"/>
            <w:tcBorders>
              <w:top w:val="nil"/>
              <w:left w:val="nil"/>
              <w:bottom w:val="single" w:sz="8" w:space="0" w:color="A6A6A6"/>
              <w:right w:val="single" w:sz="8" w:space="0" w:color="A6A6A6"/>
            </w:tcBorders>
            <w:shd w:val="clear" w:color="auto" w:fill="auto"/>
            <w:noWrap/>
            <w:vAlign w:val="center"/>
          </w:tcPr>
          <w:p w14:paraId="6B9744B7" w14:textId="12BC08CE" w:rsidR="002D36D3" w:rsidRPr="003D5013" w:rsidRDefault="002D36D3" w:rsidP="002D36D3">
            <w:pPr>
              <w:spacing w:after="0" w:line="240" w:lineRule="auto"/>
              <w:jc w:val="center"/>
              <w:rPr>
                <w:rFonts w:ascii="Times New Roman" w:eastAsia="Times New Roman" w:hAnsi="Times New Roman" w:cs="Times New Roman"/>
                <w:color w:val="000000" w:themeColor="text1"/>
                <w:sz w:val="20"/>
                <w:szCs w:val="20"/>
                <w:highlight w:val="green"/>
                <w:lang w:eastAsia="lv-LV"/>
              </w:rPr>
            </w:pPr>
            <w:r w:rsidRPr="003D5013">
              <w:rPr>
                <w:rFonts w:ascii="Times New Roman" w:eastAsia="Times New Roman" w:hAnsi="Times New Roman" w:cs="Times New Roman"/>
                <w:bCs/>
                <w:color w:val="000000" w:themeColor="text1"/>
                <w:lang w:eastAsia="lv-LV"/>
              </w:rPr>
              <w:t>53 613,36</w:t>
            </w:r>
          </w:p>
        </w:tc>
        <w:tc>
          <w:tcPr>
            <w:tcW w:w="1276" w:type="dxa"/>
            <w:tcBorders>
              <w:top w:val="nil"/>
              <w:left w:val="nil"/>
              <w:bottom w:val="single" w:sz="8" w:space="0" w:color="A6A6A6"/>
              <w:right w:val="single" w:sz="8" w:space="0" w:color="A6A6A6"/>
            </w:tcBorders>
            <w:shd w:val="clear" w:color="auto" w:fill="auto"/>
            <w:noWrap/>
            <w:vAlign w:val="center"/>
          </w:tcPr>
          <w:p w14:paraId="25340EA1" w14:textId="1C78EA54" w:rsidR="002D36D3" w:rsidRPr="003D5013" w:rsidRDefault="002D36D3" w:rsidP="002D36D3">
            <w:pPr>
              <w:spacing w:after="0" w:line="240" w:lineRule="auto"/>
              <w:jc w:val="center"/>
              <w:rPr>
                <w:rFonts w:ascii="Times New Roman" w:eastAsia="Times New Roman" w:hAnsi="Times New Roman" w:cs="Times New Roman"/>
                <w:color w:val="000000" w:themeColor="text1"/>
                <w:sz w:val="20"/>
                <w:szCs w:val="20"/>
                <w:lang w:eastAsia="lv-LV"/>
              </w:rPr>
            </w:pPr>
            <w:r w:rsidRPr="003D5013">
              <w:rPr>
                <w:rFonts w:ascii="Times New Roman" w:eastAsia="Times New Roman" w:hAnsi="Times New Roman" w:cs="Times New Roman"/>
                <w:color w:val="000000" w:themeColor="text1"/>
                <w:sz w:val="20"/>
                <w:szCs w:val="20"/>
                <w:lang w:eastAsia="lv-LV"/>
              </w:rPr>
              <w:t>0</w:t>
            </w:r>
          </w:p>
        </w:tc>
        <w:tc>
          <w:tcPr>
            <w:tcW w:w="1134" w:type="dxa"/>
            <w:tcBorders>
              <w:top w:val="nil"/>
              <w:left w:val="nil"/>
              <w:bottom w:val="single" w:sz="8" w:space="0" w:color="A6A6A6"/>
              <w:right w:val="single" w:sz="8" w:space="0" w:color="A6A6A6"/>
            </w:tcBorders>
            <w:shd w:val="clear" w:color="auto" w:fill="auto"/>
            <w:vAlign w:val="center"/>
          </w:tcPr>
          <w:p w14:paraId="5921EA90" w14:textId="7ABFE648"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2D36D3" w:rsidRPr="00E96593" w14:paraId="7B539E15" w14:textId="77777777" w:rsidTr="007C18F7">
        <w:trPr>
          <w:trHeight w:val="213"/>
          <w:jc w:val="center"/>
        </w:trPr>
        <w:tc>
          <w:tcPr>
            <w:tcW w:w="584" w:type="dxa"/>
            <w:tcBorders>
              <w:top w:val="nil"/>
              <w:left w:val="single" w:sz="8" w:space="0" w:color="A6A6A6"/>
              <w:bottom w:val="single" w:sz="8" w:space="0" w:color="A6A6A6"/>
              <w:right w:val="single" w:sz="8" w:space="0" w:color="A6A6A6"/>
            </w:tcBorders>
            <w:shd w:val="clear" w:color="auto" w:fill="auto"/>
            <w:noWrap/>
            <w:vAlign w:val="bottom"/>
          </w:tcPr>
          <w:p w14:paraId="2FACE9EF" w14:textId="77777777"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10</w:t>
            </w:r>
            <w:r w:rsidRPr="00FB085F">
              <w:rPr>
                <w:rFonts w:ascii="Times New Roman" w:eastAsia="Times New Roman" w:hAnsi="Times New Roman" w:cs="Times New Roman"/>
                <w:color w:val="000000"/>
                <w:sz w:val="20"/>
                <w:szCs w:val="20"/>
                <w:lang w:eastAsia="lv-LV"/>
              </w:rPr>
              <w:t>.</w:t>
            </w:r>
          </w:p>
        </w:tc>
        <w:tc>
          <w:tcPr>
            <w:tcW w:w="2679" w:type="dxa"/>
            <w:tcBorders>
              <w:top w:val="nil"/>
              <w:left w:val="nil"/>
              <w:bottom w:val="single" w:sz="8" w:space="0" w:color="A6A6A6"/>
              <w:right w:val="nil"/>
            </w:tcBorders>
            <w:shd w:val="clear" w:color="auto" w:fill="auto"/>
            <w:vAlign w:val="bottom"/>
          </w:tcPr>
          <w:p w14:paraId="1797470D" w14:textId="6060660F" w:rsidR="002D36D3" w:rsidRPr="00FB085F" w:rsidRDefault="002D36D3" w:rsidP="002D36D3">
            <w:pPr>
              <w:spacing w:after="0" w:line="240" w:lineRule="auto"/>
              <w:rPr>
                <w:rFonts w:ascii="Times New Roman" w:eastAsia="Times New Roman" w:hAnsi="Times New Roman" w:cs="Times New Roman"/>
                <w:color w:val="000000"/>
                <w:sz w:val="20"/>
                <w:szCs w:val="20"/>
                <w:lang w:eastAsia="lv-LV"/>
              </w:rPr>
            </w:pPr>
            <w:r w:rsidRPr="00FB085F">
              <w:rPr>
                <w:rFonts w:ascii="Times New Roman" w:eastAsia="Times New Roman" w:hAnsi="Times New Roman" w:cs="Times New Roman"/>
                <w:color w:val="000000"/>
                <w:sz w:val="20"/>
                <w:szCs w:val="20"/>
                <w:lang w:eastAsia="lv-LV"/>
              </w:rPr>
              <w:t xml:space="preserve">Netiešās izmaksas </w:t>
            </w:r>
          </w:p>
        </w:tc>
        <w:tc>
          <w:tcPr>
            <w:tcW w:w="1689" w:type="dxa"/>
            <w:tcBorders>
              <w:top w:val="nil"/>
              <w:left w:val="double" w:sz="6" w:space="0" w:color="A6A6A6"/>
              <w:bottom w:val="single" w:sz="8" w:space="0" w:color="A6A6A6"/>
              <w:right w:val="double" w:sz="6" w:space="0" w:color="A6A6A6"/>
            </w:tcBorders>
            <w:shd w:val="clear" w:color="auto" w:fill="auto"/>
            <w:noWrap/>
            <w:vAlign w:val="center"/>
          </w:tcPr>
          <w:p w14:paraId="218D6D4E" w14:textId="6D8837D0"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lang w:eastAsia="lv-LV"/>
              </w:rPr>
              <w:t>28 900,41</w:t>
            </w:r>
          </w:p>
        </w:tc>
        <w:tc>
          <w:tcPr>
            <w:tcW w:w="1559" w:type="dxa"/>
            <w:tcBorders>
              <w:top w:val="nil"/>
              <w:left w:val="nil"/>
              <w:bottom w:val="single" w:sz="8" w:space="0" w:color="A6A6A6"/>
              <w:right w:val="single" w:sz="8" w:space="0" w:color="A6A6A6"/>
            </w:tcBorders>
            <w:shd w:val="clear" w:color="auto" w:fill="auto"/>
            <w:noWrap/>
            <w:vAlign w:val="center"/>
          </w:tcPr>
          <w:p w14:paraId="49A709ED" w14:textId="5E26BBD6" w:rsidR="002D36D3" w:rsidRPr="003E5EB5" w:rsidRDefault="002D36D3" w:rsidP="002D36D3">
            <w:pPr>
              <w:spacing w:after="0" w:line="240" w:lineRule="auto"/>
              <w:jc w:val="center"/>
              <w:rPr>
                <w:rFonts w:ascii="Times New Roman" w:eastAsia="Times New Roman" w:hAnsi="Times New Roman" w:cs="Times New Roman"/>
                <w:color w:val="000000"/>
                <w:sz w:val="20"/>
                <w:szCs w:val="20"/>
                <w:lang w:eastAsia="lv-LV"/>
              </w:rPr>
            </w:pPr>
            <w:r w:rsidRPr="003E5EB5">
              <w:rPr>
                <w:rFonts w:ascii="Times New Roman" w:eastAsia="Times New Roman" w:hAnsi="Times New Roman" w:cs="Times New Roman"/>
                <w:bCs/>
                <w:color w:val="000000"/>
                <w:lang w:eastAsia="lv-LV"/>
              </w:rPr>
              <w:t>3 644,93</w:t>
            </w:r>
          </w:p>
        </w:tc>
        <w:tc>
          <w:tcPr>
            <w:tcW w:w="1559" w:type="dxa"/>
            <w:tcBorders>
              <w:top w:val="nil"/>
              <w:left w:val="nil"/>
              <w:bottom w:val="single" w:sz="8" w:space="0" w:color="A6A6A6"/>
              <w:right w:val="single" w:sz="8" w:space="0" w:color="A6A6A6"/>
            </w:tcBorders>
            <w:shd w:val="clear" w:color="auto" w:fill="auto"/>
            <w:noWrap/>
            <w:vAlign w:val="center"/>
          </w:tcPr>
          <w:p w14:paraId="2834929B" w14:textId="64F56870" w:rsidR="002D36D3" w:rsidRPr="003D5013" w:rsidRDefault="002D36D3" w:rsidP="002D36D3">
            <w:pPr>
              <w:spacing w:after="0" w:line="240" w:lineRule="auto"/>
              <w:jc w:val="center"/>
              <w:rPr>
                <w:rFonts w:ascii="Times New Roman" w:eastAsia="Times New Roman" w:hAnsi="Times New Roman" w:cs="Times New Roman"/>
                <w:color w:val="000000" w:themeColor="text1"/>
                <w:sz w:val="20"/>
                <w:szCs w:val="20"/>
                <w:lang w:eastAsia="lv-LV"/>
              </w:rPr>
            </w:pPr>
            <w:r w:rsidRPr="003D5013">
              <w:rPr>
                <w:rFonts w:ascii="Times New Roman" w:eastAsia="Times New Roman" w:hAnsi="Times New Roman" w:cs="Times New Roman"/>
                <w:color w:val="000000" w:themeColor="text1"/>
                <w:sz w:val="20"/>
                <w:szCs w:val="20"/>
                <w:lang w:eastAsia="lv-LV"/>
              </w:rPr>
              <w:t>25 255,48</w:t>
            </w:r>
          </w:p>
        </w:tc>
        <w:tc>
          <w:tcPr>
            <w:tcW w:w="1276" w:type="dxa"/>
            <w:tcBorders>
              <w:top w:val="nil"/>
              <w:left w:val="nil"/>
              <w:bottom w:val="single" w:sz="8" w:space="0" w:color="A6A6A6"/>
              <w:right w:val="single" w:sz="8" w:space="0" w:color="A6A6A6"/>
            </w:tcBorders>
            <w:shd w:val="clear" w:color="auto" w:fill="auto"/>
            <w:noWrap/>
            <w:vAlign w:val="center"/>
          </w:tcPr>
          <w:p w14:paraId="03E8FF0E" w14:textId="25028A95" w:rsidR="002D36D3" w:rsidRPr="003D5013" w:rsidRDefault="002D36D3" w:rsidP="002D36D3">
            <w:pPr>
              <w:spacing w:after="0" w:line="240" w:lineRule="auto"/>
              <w:jc w:val="center"/>
              <w:rPr>
                <w:rFonts w:ascii="Times New Roman" w:eastAsia="Times New Roman" w:hAnsi="Times New Roman" w:cs="Times New Roman"/>
                <w:color w:val="000000" w:themeColor="text1"/>
                <w:sz w:val="20"/>
                <w:szCs w:val="20"/>
                <w:lang w:eastAsia="lv-LV"/>
              </w:rPr>
            </w:pPr>
            <w:r w:rsidRPr="003D5013">
              <w:rPr>
                <w:rFonts w:ascii="Times New Roman" w:eastAsia="Times New Roman" w:hAnsi="Times New Roman" w:cs="Times New Roman"/>
                <w:color w:val="000000" w:themeColor="text1"/>
                <w:sz w:val="20"/>
                <w:szCs w:val="20"/>
                <w:lang w:eastAsia="lv-LV"/>
              </w:rPr>
              <w:t>0</w:t>
            </w:r>
          </w:p>
        </w:tc>
        <w:tc>
          <w:tcPr>
            <w:tcW w:w="1134" w:type="dxa"/>
            <w:tcBorders>
              <w:top w:val="nil"/>
              <w:left w:val="nil"/>
              <w:bottom w:val="single" w:sz="8" w:space="0" w:color="A6A6A6"/>
              <w:right w:val="single" w:sz="8" w:space="0" w:color="A6A6A6"/>
            </w:tcBorders>
            <w:shd w:val="clear" w:color="auto" w:fill="auto"/>
            <w:vAlign w:val="center"/>
          </w:tcPr>
          <w:p w14:paraId="1C8D7F26" w14:textId="6FB66C15" w:rsidR="002D36D3" w:rsidRPr="00FB085F" w:rsidRDefault="002D36D3" w:rsidP="002D36D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w:t>
            </w:r>
          </w:p>
        </w:tc>
      </w:tr>
      <w:tr w:rsidR="007C18F7" w:rsidRPr="00E96593" w14:paraId="75C84119" w14:textId="77777777" w:rsidTr="007C18F7">
        <w:trPr>
          <w:trHeight w:val="171"/>
          <w:jc w:val="center"/>
        </w:trPr>
        <w:tc>
          <w:tcPr>
            <w:tcW w:w="584" w:type="dxa"/>
            <w:tcBorders>
              <w:top w:val="nil"/>
              <w:left w:val="single" w:sz="8" w:space="0" w:color="A6A6A6"/>
              <w:bottom w:val="single" w:sz="8" w:space="0" w:color="A6A6A6"/>
              <w:right w:val="single" w:sz="8" w:space="0" w:color="A6A6A6"/>
            </w:tcBorders>
            <w:shd w:val="clear" w:color="auto" w:fill="E7E6E6" w:themeFill="background2"/>
            <w:noWrap/>
            <w:vAlign w:val="bottom"/>
          </w:tcPr>
          <w:p w14:paraId="39A79F3A" w14:textId="26F6C2A7" w:rsidR="00124ED2" w:rsidRDefault="00124ED2" w:rsidP="00124ED2">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11</w:t>
            </w:r>
            <w:r w:rsidRPr="00FB085F">
              <w:rPr>
                <w:rFonts w:ascii="Times New Roman" w:eastAsia="Times New Roman" w:hAnsi="Times New Roman" w:cs="Times New Roman"/>
                <w:b/>
                <w:bCs/>
                <w:color w:val="000000"/>
                <w:sz w:val="20"/>
                <w:szCs w:val="20"/>
                <w:lang w:eastAsia="lv-LV"/>
              </w:rPr>
              <w:t>.</w:t>
            </w:r>
          </w:p>
        </w:tc>
        <w:tc>
          <w:tcPr>
            <w:tcW w:w="2679" w:type="dxa"/>
            <w:tcBorders>
              <w:top w:val="nil"/>
              <w:left w:val="nil"/>
              <w:bottom w:val="single" w:sz="8" w:space="0" w:color="A6A6A6"/>
              <w:right w:val="nil"/>
            </w:tcBorders>
            <w:shd w:val="clear" w:color="000000" w:fill="E7E6E6"/>
            <w:vAlign w:val="bottom"/>
          </w:tcPr>
          <w:p w14:paraId="6E9444C4" w14:textId="63964DD8" w:rsidR="00124ED2" w:rsidRDefault="00124ED2" w:rsidP="00124ED2">
            <w:pPr>
              <w:spacing w:after="0" w:line="240" w:lineRule="auto"/>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 (7.-10.</w:t>
            </w:r>
            <w:r w:rsidRPr="00FB085F">
              <w:rPr>
                <w:rFonts w:ascii="Times New Roman" w:eastAsia="Times New Roman" w:hAnsi="Times New Roman" w:cs="Times New Roman"/>
                <w:b/>
                <w:bCs/>
                <w:color w:val="000000"/>
                <w:sz w:val="20"/>
                <w:szCs w:val="20"/>
                <w:lang w:eastAsia="lv-LV"/>
              </w:rPr>
              <w:t>)</w:t>
            </w:r>
          </w:p>
        </w:tc>
        <w:tc>
          <w:tcPr>
            <w:tcW w:w="1689" w:type="dxa"/>
            <w:tcBorders>
              <w:top w:val="nil"/>
              <w:left w:val="double" w:sz="6" w:space="0" w:color="A6A6A6"/>
              <w:bottom w:val="single" w:sz="8" w:space="0" w:color="A6A6A6"/>
              <w:right w:val="double" w:sz="6" w:space="0" w:color="A6A6A6"/>
            </w:tcBorders>
            <w:shd w:val="clear" w:color="000000" w:fill="E7E6E6"/>
            <w:noWrap/>
            <w:vAlign w:val="center"/>
          </w:tcPr>
          <w:p w14:paraId="491F0518" w14:textId="6B440A6A" w:rsidR="00124ED2" w:rsidRPr="002D36D3" w:rsidRDefault="00124ED2" w:rsidP="00124ED2">
            <w:pPr>
              <w:spacing w:after="0" w:line="240" w:lineRule="auto"/>
              <w:jc w:val="center"/>
              <w:rPr>
                <w:rFonts w:ascii="Times New Roman" w:eastAsia="Times New Roman" w:hAnsi="Times New Roman" w:cs="Times New Roman"/>
                <w:b/>
                <w:bCs/>
                <w:color w:val="000000"/>
                <w:lang w:eastAsia="lv-LV"/>
              </w:rPr>
            </w:pPr>
            <w:r w:rsidRPr="007C18F7">
              <w:rPr>
                <w:rFonts w:ascii="Times New Roman" w:hAnsi="Times New Roman" w:cs="Times New Roman"/>
                <w:b/>
                <w:bCs/>
                <w:color w:val="000000"/>
              </w:rPr>
              <w:t>3 319 867,00</w:t>
            </w:r>
          </w:p>
        </w:tc>
        <w:tc>
          <w:tcPr>
            <w:tcW w:w="1559" w:type="dxa"/>
            <w:tcBorders>
              <w:top w:val="nil"/>
              <w:left w:val="nil"/>
              <w:bottom w:val="single" w:sz="8" w:space="0" w:color="A6A6A6"/>
              <w:right w:val="single" w:sz="8" w:space="0" w:color="A6A6A6"/>
            </w:tcBorders>
            <w:shd w:val="clear" w:color="000000" w:fill="E7E6E6"/>
            <w:noWrap/>
            <w:vAlign w:val="center"/>
          </w:tcPr>
          <w:p w14:paraId="46134727" w14:textId="2C506B50" w:rsidR="00124ED2" w:rsidRPr="002D36D3" w:rsidRDefault="00124ED2" w:rsidP="00124ED2">
            <w:pPr>
              <w:spacing w:after="0" w:line="240" w:lineRule="auto"/>
              <w:jc w:val="center"/>
              <w:rPr>
                <w:rFonts w:ascii="Times New Roman" w:eastAsia="Times New Roman" w:hAnsi="Times New Roman" w:cs="Times New Roman"/>
                <w:b/>
                <w:bCs/>
                <w:color w:val="000000"/>
                <w:lang w:eastAsia="lv-LV"/>
              </w:rPr>
            </w:pPr>
            <w:r w:rsidRPr="007C18F7">
              <w:rPr>
                <w:rFonts w:ascii="Times New Roman" w:hAnsi="Times New Roman" w:cs="Times New Roman"/>
                <w:b/>
                <w:bCs/>
                <w:color w:val="000000"/>
              </w:rPr>
              <w:t>1 793 973,00</w:t>
            </w:r>
          </w:p>
        </w:tc>
        <w:tc>
          <w:tcPr>
            <w:tcW w:w="1559" w:type="dxa"/>
            <w:tcBorders>
              <w:top w:val="nil"/>
              <w:left w:val="nil"/>
              <w:bottom w:val="single" w:sz="8" w:space="0" w:color="A6A6A6"/>
              <w:right w:val="single" w:sz="8" w:space="0" w:color="A6A6A6"/>
            </w:tcBorders>
            <w:shd w:val="clear" w:color="000000" w:fill="E7E6E6"/>
            <w:noWrap/>
            <w:vAlign w:val="center"/>
          </w:tcPr>
          <w:p w14:paraId="6C9D9069" w14:textId="2431A605" w:rsidR="00124ED2" w:rsidRPr="002D36D3" w:rsidRDefault="00124ED2" w:rsidP="00124ED2">
            <w:pPr>
              <w:spacing w:after="0" w:line="240" w:lineRule="auto"/>
              <w:jc w:val="center"/>
              <w:rPr>
                <w:rFonts w:ascii="Times New Roman" w:eastAsia="Times New Roman" w:hAnsi="Times New Roman" w:cs="Times New Roman"/>
                <w:b/>
                <w:bCs/>
                <w:color w:val="000000" w:themeColor="text1"/>
                <w:sz w:val="20"/>
                <w:szCs w:val="20"/>
                <w:lang w:eastAsia="lv-LV"/>
              </w:rPr>
            </w:pPr>
            <w:r w:rsidRPr="007C18F7">
              <w:rPr>
                <w:rFonts w:ascii="Times New Roman" w:hAnsi="Times New Roman" w:cs="Times New Roman"/>
                <w:b/>
                <w:bCs/>
                <w:color w:val="000000"/>
              </w:rPr>
              <w:t>1 448 436,00</w:t>
            </w:r>
          </w:p>
        </w:tc>
        <w:tc>
          <w:tcPr>
            <w:tcW w:w="1276" w:type="dxa"/>
            <w:tcBorders>
              <w:top w:val="nil"/>
              <w:left w:val="nil"/>
              <w:bottom w:val="single" w:sz="8" w:space="0" w:color="A6A6A6"/>
              <w:right w:val="single" w:sz="8" w:space="0" w:color="A6A6A6"/>
            </w:tcBorders>
            <w:shd w:val="clear" w:color="000000" w:fill="E7E6E6"/>
            <w:noWrap/>
            <w:vAlign w:val="center"/>
          </w:tcPr>
          <w:p w14:paraId="73BA05E6" w14:textId="1FBACC02" w:rsidR="00124ED2" w:rsidRPr="002D36D3" w:rsidRDefault="00124ED2" w:rsidP="00124ED2">
            <w:pPr>
              <w:spacing w:after="0" w:line="240" w:lineRule="auto"/>
              <w:jc w:val="center"/>
              <w:rPr>
                <w:rFonts w:ascii="Times New Roman" w:eastAsia="Times New Roman" w:hAnsi="Times New Roman" w:cs="Times New Roman"/>
                <w:b/>
                <w:bCs/>
                <w:color w:val="000000" w:themeColor="text1"/>
                <w:sz w:val="20"/>
                <w:szCs w:val="20"/>
                <w:lang w:eastAsia="lv-LV"/>
              </w:rPr>
            </w:pPr>
            <w:r w:rsidRPr="007C18F7">
              <w:rPr>
                <w:rFonts w:ascii="Times New Roman" w:hAnsi="Times New Roman" w:cs="Times New Roman"/>
                <w:b/>
                <w:bCs/>
                <w:color w:val="000000"/>
              </w:rPr>
              <w:t>77 458,00</w:t>
            </w:r>
          </w:p>
        </w:tc>
        <w:tc>
          <w:tcPr>
            <w:tcW w:w="1134" w:type="dxa"/>
            <w:tcBorders>
              <w:top w:val="nil"/>
              <w:left w:val="nil"/>
              <w:bottom w:val="single" w:sz="8" w:space="0" w:color="A6A6A6"/>
              <w:right w:val="single" w:sz="8" w:space="0" w:color="A6A6A6"/>
            </w:tcBorders>
            <w:shd w:val="clear" w:color="000000" w:fill="E7E6E6"/>
            <w:vAlign w:val="center"/>
          </w:tcPr>
          <w:p w14:paraId="42814F33" w14:textId="5C31396C" w:rsidR="00124ED2" w:rsidRPr="002D36D3" w:rsidRDefault="00124ED2" w:rsidP="00124ED2">
            <w:pPr>
              <w:spacing w:after="0" w:line="240" w:lineRule="auto"/>
              <w:jc w:val="center"/>
              <w:rPr>
                <w:rFonts w:ascii="Times New Roman" w:eastAsia="Times New Roman" w:hAnsi="Times New Roman" w:cs="Times New Roman"/>
                <w:b/>
                <w:bCs/>
                <w:color w:val="000000"/>
                <w:lang w:eastAsia="lv-LV"/>
              </w:rPr>
            </w:pPr>
            <w:r w:rsidRPr="007C18F7">
              <w:rPr>
                <w:rFonts w:ascii="Times New Roman" w:hAnsi="Times New Roman" w:cs="Times New Roman"/>
                <w:b/>
                <w:bCs/>
                <w:color w:val="000000"/>
              </w:rPr>
              <w:t>0,00</w:t>
            </w:r>
          </w:p>
        </w:tc>
      </w:tr>
      <w:tr w:rsidR="007C18F7" w:rsidRPr="00E96593" w14:paraId="2901BA81" w14:textId="77777777" w:rsidTr="007C18F7">
        <w:trPr>
          <w:trHeight w:val="171"/>
          <w:jc w:val="center"/>
        </w:trPr>
        <w:tc>
          <w:tcPr>
            <w:tcW w:w="584" w:type="dxa"/>
            <w:tcBorders>
              <w:top w:val="nil"/>
              <w:left w:val="single" w:sz="8" w:space="0" w:color="A6A6A6"/>
              <w:bottom w:val="single" w:sz="8" w:space="0" w:color="A6A6A6"/>
              <w:right w:val="single" w:sz="8" w:space="0" w:color="A6A6A6"/>
            </w:tcBorders>
            <w:shd w:val="clear" w:color="auto" w:fill="E7E6E6" w:themeFill="background2"/>
            <w:noWrap/>
            <w:vAlign w:val="center"/>
          </w:tcPr>
          <w:p w14:paraId="631D6733" w14:textId="3FEA2D98" w:rsidR="00C8457D" w:rsidRDefault="00C8457D" w:rsidP="00C8457D">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12</w:t>
            </w:r>
            <w:r w:rsidRPr="00FB085F">
              <w:rPr>
                <w:rFonts w:ascii="Times New Roman" w:eastAsia="Times New Roman" w:hAnsi="Times New Roman" w:cs="Times New Roman"/>
                <w:b/>
                <w:bCs/>
                <w:color w:val="000000"/>
                <w:sz w:val="20"/>
                <w:szCs w:val="20"/>
                <w:lang w:eastAsia="lv-LV"/>
              </w:rPr>
              <w:t>.</w:t>
            </w:r>
          </w:p>
        </w:tc>
        <w:tc>
          <w:tcPr>
            <w:tcW w:w="2679" w:type="dxa"/>
            <w:tcBorders>
              <w:top w:val="nil"/>
              <w:left w:val="nil"/>
              <w:bottom w:val="single" w:sz="8" w:space="0" w:color="A6A6A6"/>
              <w:right w:val="nil"/>
            </w:tcBorders>
            <w:shd w:val="clear" w:color="000000" w:fill="E7E6E6"/>
            <w:vAlign w:val="center"/>
          </w:tcPr>
          <w:p w14:paraId="7A0CF188" w14:textId="15E3F304" w:rsidR="00C8457D" w:rsidRDefault="00C8457D" w:rsidP="00C8457D">
            <w:pPr>
              <w:spacing w:after="0" w:line="240" w:lineRule="auto"/>
              <w:rPr>
                <w:rFonts w:ascii="Times New Roman" w:eastAsia="Times New Roman" w:hAnsi="Times New Roman" w:cs="Times New Roman"/>
                <w:b/>
                <w:bCs/>
                <w:color w:val="000000"/>
                <w:sz w:val="20"/>
                <w:szCs w:val="20"/>
                <w:lang w:eastAsia="lv-LV"/>
              </w:rPr>
            </w:pPr>
            <w:r w:rsidRPr="00FB085F">
              <w:rPr>
                <w:rFonts w:ascii="Times New Roman" w:eastAsia="Times New Roman" w:hAnsi="Times New Roman" w:cs="Times New Roman"/>
                <w:b/>
                <w:bCs/>
                <w:color w:val="000000"/>
                <w:sz w:val="20"/>
                <w:szCs w:val="20"/>
                <w:lang w:eastAsia="lv-LV"/>
              </w:rPr>
              <w:t>PAVISAM (</w:t>
            </w:r>
            <w:r>
              <w:rPr>
                <w:rFonts w:ascii="Times New Roman" w:eastAsia="Times New Roman" w:hAnsi="Times New Roman" w:cs="Times New Roman"/>
                <w:b/>
                <w:bCs/>
                <w:color w:val="000000"/>
                <w:sz w:val="20"/>
                <w:szCs w:val="20"/>
                <w:lang w:eastAsia="lv-LV"/>
              </w:rPr>
              <w:t>6.+11</w:t>
            </w:r>
            <w:r w:rsidRPr="00FB085F">
              <w:rPr>
                <w:rFonts w:ascii="Times New Roman" w:eastAsia="Times New Roman" w:hAnsi="Times New Roman" w:cs="Times New Roman"/>
                <w:b/>
                <w:bCs/>
                <w:color w:val="000000"/>
                <w:sz w:val="20"/>
                <w:szCs w:val="20"/>
                <w:lang w:eastAsia="lv-LV"/>
              </w:rPr>
              <w:t>.)</w:t>
            </w:r>
          </w:p>
        </w:tc>
        <w:tc>
          <w:tcPr>
            <w:tcW w:w="1689" w:type="dxa"/>
            <w:tcBorders>
              <w:top w:val="nil"/>
              <w:left w:val="double" w:sz="6" w:space="0" w:color="A6A6A6"/>
              <w:bottom w:val="single" w:sz="8" w:space="0" w:color="A6A6A6"/>
              <w:right w:val="double" w:sz="6" w:space="0" w:color="A6A6A6"/>
            </w:tcBorders>
            <w:shd w:val="clear" w:color="000000" w:fill="E7E6E6"/>
            <w:noWrap/>
            <w:vAlign w:val="bottom"/>
          </w:tcPr>
          <w:p w14:paraId="5D9ADEB9" w14:textId="0003E02A" w:rsidR="00C8457D" w:rsidRPr="00C8457D" w:rsidRDefault="00C8457D" w:rsidP="00C8457D">
            <w:pPr>
              <w:spacing w:after="0" w:line="240" w:lineRule="auto"/>
              <w:jc w:val="center"/>
              <w:rPr>
                <w:rFonts w:ascii="Times New Roman" w:hAnsi="Times New Roman" w:cs="Times New Roman"/>
                <w:b/>
                <w:bCs/>
                <w:color w:val="000000"/>
              </w:rPr>
            </w:pPr>
            <w:r w:rsidRPr="007C18F7">
              <w:rPr>
                <w:rFonts w:ascii="Times New Roman" w:hAnsi="Times New Roman" w:cs="Times New Roman"/>
                <w:b/>
                <w:bCs/>
                <w:color w:val="000000"/>
              </w:rPr>
              <w:t>9 748 304,00</w:t>
            </w:r>
          </w:p>
        </w:tc>
        <w:tc>
          <w:tcPr>
            <w:tcW w:w="1559" w:type="dxa"/>
            <w:tcBorders>
              <w:top w:val="nil"/>
              <w:left w:val="nil"/>
              <w:bottom w:val="single" w:sz="8" w:space="0" w:color="A6A6A6"/>
              <w:right w:val="single" w:sz="8" w:space="0" w:color="A6A6A6"/>
            </w:tcBorders>
            <w:shd w:val="clear" w:color="000000" w:fill="E7E6E6"/>
            <w:noWrap/>
            <w:vAlign w:val="bottom"/>
          </w:tcPr>
          <w:p w14:paraId="195F43D7" w14:textId="2FBB543F" w:rsidR="00C8457D" w:rsidRPr="00C8457D" w:rsidRDefault="00C8457D" w:rsidP="00C8457D">
            <w:pPr>
              <w:spacing w:after="0" w:line="240" w:lineRule="auto"/>
              <w:jc w:val="center"/>
              <w:rPr>
                <w:rFonts w:ascii="Times New Roman" w:hAnsi="Times New Roman" w:cs="Times New Roman"/>
                <w:b/>
                <w:bCs/>
                <w:color w:val="000000"/>
              </w:rPr>
            </w:pPr>
            <w:r w:rsidRPr="007C18F7">
              <w:rPr>
                <w:rFonts w:ascii="Times New Roman" w:hAnsi="Times New Roman" w:cs="Times New Roman"/>
                <w:b/>
                <w:bCs/>
                <w:color w:val="000000"/>
              </w:rPr>
              <w:t>3 085 798,00</w:t>
            </w:r>
          </w:p>
        </w:tc>
        <w:tc>
          <w:tcPr>
            <w:tcW w:w="1559" w:type="dxa"/>
            <w:tcBorders>
              <w:top w:val="nil"/>
              <w:left w:val="nil"/>
              <w:bottom w:val="single" w:sz="8" w:space="0" w:color="A6A6A6"/>
              <w:right w:val="single" w:sz="8" w:space="0" w:color="A6A6A6"/>
            </w:tcBorders>
            <w:shd w:val="clear" w:color="000000" w:fill="E7E6E6"/>
            <w:noWrap/>
            <w:vAlign w:val="bottom"/>
          </w:tcPr>
          <w:p w14:paraId="76BA4068" w14:textId="409BB613" w:rsidR="00C8457D" w:rsidRPr="00C8457D" w:rsidRDefault="00C8457D" w:rsidP="00C8457D">
            <w:pPr>
              <w:spacing w:after="0" w:line="240" w:lineRule="auto"/>
              <w:jc w:val="center"/>
              <w:rPr>
                <w:rFonts w:ascii="Times New Roman" w:hAnsi="Times New Roman" w:cs="Times New Roman"/>
                <w:b/>
                <w:bCs/>
                <w:color w:val="000000"/>
              </w:rPr>
            </w:pPr>
            <w:r w:rsidRPr="007C18F7">
              <w:rPr>
                <w:rFonts w:ascii="Times New Roman" w:hAnsi="Times New Roman" w:cs="Times New Roman"/>
                <w:b/>
                <w:bCs/>
                <w:color w:val="000000"/>
              </w:rPr>
              <w:t>6 036 846,00</w:t>
            </w:r>
          </w:p>
        </w:tc>
        <w:tc>
          <w:tcPr>
            <w:tcW w:w="1276" w:type="dxa"/>
            <w:tcBorders>
              <w:top w:val="nil"/>
              <w:left w:val="nil"/>
              <w:bottom w:val="single" w:sz="8" w:space="0" w:color="A6A6A6"/>
              <w:right w:val="single" w:sz="8" w:space="0" w:color="A6A6A6"/>
            </w:tcBorders>
            <w:shd w:val="clear" w:color="000000" w:fill="E7E6E6"/>
            <w:noWrap/>
            <w:vAlign w:val="bottom"/>
          </w:tcPr>
          <w:p w14:paraId="6245C38D" w14:textId="30A4DF9E" w:rsidR="00C8457D" w:rsidRPr="00C8457D" w:rsidRDefault="00C8457D" w:rsidP="00C8457D">
            <w:pPr>
              <w:spacing w:after="0" w:line="240" w:lineRule="auto"/>
              <w:jc w:val="center"/>
              <w:rPr>
                <w:rFonts w:ascii="Times New Roman" w:hAnsi="Times New Roman" w:cs="Times New Roman"/>
                <w:b/>
                <w:bCs/>
                <w:color w:val="000000"/>
              </w:rPr>
            </w:pPr>
            <w:r w:rsidRPr="007C18F7">
              <w:rPr>
                <w:rFonts w:ascii="Times New Roman" w:hAnsi="Times New Roman" w:cs="Times New Roman"/>
                <w:b/>
                <w:bCs/>
                <w:color w:val="000000"/>
              </w:rPr>
              <w:t>510 873,00</w:t>
            </w:r>
          </w:p>
        </w:tc>
        <w:tc>
          <w:tcPr>
            <w:tcW w:w="1134" w:type="dxa"/>
            <w:tcBorders>
              <w:top w:val="nil"/>
              <w:left w:val="nil"/>
              <w:bottom w:val="single" w:sz="8" w:space="0" w:color="A6A6A6"/>
              <w:right w:val="single" w:sz="8" w:space="0" w:color="A6A6A6"/>
            </w:tcBorders>
            <w:shd w:val="clear" w:color="000000" w:fill="E7E6E6"/>
            <w:vAlign w:val="bottom"/>
          </w:tcPr>
          <w:p w14:paraId="296BD61C" w14:textId="402370FD" w:rsidR="00C8457D" w:rsidRPr="00C8457D" w:rsidRDefault="00C8457D" w:rsidP="00C8457D">
            <w:pPr>
              <w:spacing w:after="0" w:line="240" w:lineRule="auto"/>
              <w:jc w:val="center"/>
              <w:rPr>
                <w:rFonts w:ascii="Times New Roman" w:hAnsi="Times New Roman" w:cs="Times New Roman"/>
                <w:b/>
                <w:bCs/>
                <w:color w:val="000000"/>
              </w:rPr>
            </w:pPr>
            <w:r w:rsidRPr="007C18F7">
              <w:rPr>
                <w:rFonts w:ascii="Times New Roman" w:hAnsi="Times New Roman" w:cs="Times New Roman"/>
                <w:b/>
                <w:bCs/>
                <w:color w:val="000000"/>
              </w:rPr>
              <w:t>114 787,00</w:t>
            </w:r>
          </w:p>
        </w:tc>
      </w:tr>
    </w:tbl>
    <w:p w14:paraId="2816222E" w14:textId="77777777" w:rsidR="002C660F" w:rsidRDefault="002C660F" w:rsidP="003A6F5E">
      <w:pPr>
        <w:pStyle w:val="ListParagraph"/>
        <w:spacing w:after="0" w:line="240" w:lineRule="auto"/>
        <w:ind w:left="0" w:firstLine="851"/>
        <w:jc w:val="both"/>
        <w:rPr>
          <w:rFonts w:ascii="Times New Roman" w:hAnsi="Times New Roman" w:cs="Times New Roman"/>
          <w:b/>
          <w:sz w:val="24"/>
          <w:szCs w:val="24"/>
        </w:rPr>
      </w:pPr>
    </w:p>
    <w:p w14:paraId="25FEC3B4" w14:textId="77777777" w:rsidR="007D0AD8" w:rsidRDefault="007D0AD8" w:rsidP="008D3E98">
      <w:pPr>
        <w:pStyle w:val="ListParagraph"/>
        <w:spacing w:after="0" w:line="276" w:lineRule="auto"/>
        <w:ind w:left="0" w:firstLine="851"/>
        <w:jc w:val="both"/>
        <w:rPr>
          <w:rFonts w:ascii="Times New Roman" w:hAnsi="Times New Roman" w:cs="Times New Roman"/>
          <w:sz w:val="28"/>
          <w:szCs w:val="28"/>
        </w:rPr>
      </w:pPr>
    </w:p>
    <w:p w14:paraId="0BB24548" w14:textId="62605DE3" w:rsidR="00D6790A" w:rsidRPr="00EA77C6" w:rsidRDefault="00D964E5" w:rsidP="008D3E98">
      <w:pPr>
        <w:pStyle w:val="ListParagraph"/>
        <w:spacing w:after="0" w:line="276" w:lineRule="auto"/>
        <w:ind w:left="0" w:firstLine="851"/>
        <w:jc w:val="both"/>
        <w:rPr>
          <w:rFonts w:ascii="Times New Roman" w:hAnsi="Times New Roman" w:cs="Times New Roman"/>
          <w:sz w:val="28"/>
          <w:szCs w:val="28"/>
        </w:rPr>
      </w:pPr>
      <w:r w:rsidRPr="00EA77C6">
        <w:rPr>
          <w:rFonts w:ascii="Times New Roman" w:hAnsi="Times New Roman" w:cs="Times New Roman"/>
          <w:sz w:val="28"/>
          <w:szCs w:val="28"/>
        </w:rPr>
        <w:t xml:space="preserve">Atbilstoši Ministru kabineta 2023. gada 13. janvāra </w:t>
      </w:r>
      <w:r w:rsidR="008D0EC8" w:rsidRPr="00EA77C6">
        <w:rPr>
          <w:rFonts w:ascii="Times New Roman" w:hAnsi="Times New Roman" w:cs="Times New Roman"/>
          <w:sz w:val="28"/>
          <w:szCs w:val="28"/>
        </w:rPr>
        <w:t xml:space="preserve">sēdē (prot. Nr.2 1.§) izskatītā </w:t>
      </w:r>
      <w:r w:rsidR="00464BD4" w:rsidRPr="00EA77C6">
        <w:rPr>
          <w:rFonts w:ascii="Times New Roman" w:hAnsi="Times New Roman" w:cs="Times New Roman"/>
          <w:sz w:val="28"/>
          <w:szCs w:val="28"/>
        </w:rPr>
        <w:t>Informatīv</w:t>
      </w:r>
      <w:r w:rsidR="008D0EC8" w:rsidRPr="00EA77C6">
        <w:rPr>
          <w:rFonts w:ascii="Times New Roman" w:hAnsi="Times New Roman" w:cs="Times New Roman"/>
          <w:sz w:val="28"/>
          <w:szCs w:val="28"/>
        </w:rPr>
        <w:t>ā</w:t>
      </w:r>
      <w:r w:rsidR="00464BD4" w:rsidRPr="00EA77C6">
        <w:rPr>
          <w:rFonts w:ascii="Times New Roman" w:hAnsi="Times New Roman" w:cs="Times New Roman"/>
          <w:sz w:val="28"/>
          <w:szCs w:val="28"/>
        </w:rPr>
        <w:t xml:space="preserve"> ziņojuma </w:t>
      </w:r>
      <w:r w:rsidR="0027713D" w:rsidRPr="00EA77C6">
        <w:rPr>
          <w:rFonts w:ascii="Times New Roman" w:hAnsi="Times New Roman" w:cs="Times New Roman"/>
          <w:sz w:val="28"/>
          <w:szCs w:val="28"/>
        </w:rPr>
        <w:t>“</w:t>
      </w:r>
      <w:r w:rsidR="00464BD4" w:rsidRPr="00EA77C6">
        <w:rPr>
          <w:rFonts w:ascii="Times New Roman" w:hAnsi="Times New Roman" w:cs="Times New Roman"/>
          <w:sz w:val="28"/>
          <w:szCs w:val="28"/>
        </w:rPr>
        <w:t>Par priekšlikumiem valsts budžeta prioritārajiem pasākumiem  2023. gadam un budžeta ietvaram 2023. – 2025. gadam</w:t>
      </w:r>
      <w:r w:rsidR="0027713D" w:rsidRPr="00EA77C6">
        <w:rPr>
          <w:rFonts w:ascii="Times New Roman" w:hAnsi="Times New Roman" w:cs="Times New Roman"/>
          <w:sz w:val="28"/>
          <w:szCs w:val="28"/>
        </w:rPr>
        <w:t>”</w:t>
      </w:r>
      <w:r w:rsidR="008D0EC8" w:rsidRPr="00EA77C6">
        <w:rPr>
          <w:rFonts w:ascii="Times New Roman" w:hAnsi="Times New Roman" w:cs="Times New Roman"/>
          <w:sz w:val="28"/>
          <w:szCs w:val="28"/>
        </w:rPr>
        <w:t xml:space="preserve"> 3. pielikumam “Papildu finansējums ar valsts drošību saistītiem prioritārajiem pasākumiem 2023. gadam un budžeta ietvaram 2023. - 2025. gadam” un ievērojot </w:t>
      </w:r>
      <w:proofErr w:type="spellStart"/>
      <w:r w:rsidR="008D0EC8" w:rsidRPr="00EA77C6">
        <w:rPr>
          <w:rFonts w:ascii="Times New Roman" w:hAnsi="Times New Roman" w:cs="Times New Roman"/>
          <w:sz w:val="28"/>
          <w:szCs w:val="28"/>
        </w:rPr>
        <w:t>protokollēmuma</w:t>
      </w:r>
      <w:proofErr w:type="spellEnd"/>
      <w:r w:rsidR="008D0EC8" w:rsidRPr="00EA77C6">
        <w:rPr>
          <w:rFonts w:ascii="Times New Roman" w:hAnsi="Times New Roman" w:cs="Times New Roman"/>
          <w:sz w:val="28"/>
          <w:szCs w:val="28"/>
        </w:rPr>
        <w:t xml:space="preserve"> 2.punktā un 4.punktā noteikto pasākumam “Valsts robežas joslas infrastruktūras izveide”</w:t>
      </w:r>
      <w:r w:rsidR="00D6790A" w:rsidRPr="00EA77C6">
        <w:rPr>
          <w:rFonts w:ascii="Times New Roman" w:hAnsi="Times New Roman" w:cs="Times New Roman"/>
          <w:sz w:val="28"/>
          <w:szCs w:val="28"/>
        </w:rPr>
        <w:t xml:space="preserve"> plānots finansējums (</w:t>
      </w:r>
      <w:r w:rsidR="008D0EC8" w:rsidRPr="00EA77C6">
        <w:rPr>
          <w:rFonts w:ascii="Times New Roman" w:hAnsi="Times New Roman" w:cs="Times New Roman"/>
          <w:sz w:val="28"/>
          <w:szCs w:val="28"/>
        </w:rPr>
        <w:t xml:space="preserve">finansējums ārpus fiskālās telpas plānotajiem ar valsts drošību saistītiem pasākumiem un neatkarīgo iestāžu vienreizējiem pasākumiem tiek plānots budžeta resora </w:t>
      </w:r>
      <w:r w:rsidR="0027713D" w:rsidRPr="00EA77C6">
        <w:rPr>
          <w:rFonts w:ascii="Times New Roman" w:hAnsi="Times New Roman" w:cs="Times New Roman"/>
          <w:sz w:val="28"/>
          <w:szCs w:val="28"/>
        </w:rPr>
        <w:t>“</w:t>
      </w:r>
      <w:r w:rsidR="008D0EC8" w:rsidRPr="00EA77C6">
        <w:rPr>
          <w:rFonts w:ascii="Times New Roman" w:hAnsi="Times New Roman" w:cs="Times New Roman"/>
          <w:sz w:val="28"/>
          <w:szCs w:val="28"/>
        </w:rPr>
        <w:t>74. Gadskārtējā valsts budžeta izpildes procesā pārdalāmais finansējums</w:t>
      </w:r>
      <w:r w:rsidR="0027713D" w:rsidRPr="00EA77C6">
        <w:rPr>
          <w:rFonts w:ascii="Times New Roman" w:hAnsi="Times New Roman" w:cs="Times New Roman"/>
          <w:sz w:val="28"/>
          <w:szCs w:val="28"/>
        </w:rPr>
        <w:t>”</w:t>
      </w:r>
      <w:r w:rsidR="008D0EC8" w:rsidRPr="00EA77C6">
        <w:rPr>
          <w:rFonts w:ascii="Times New Roman" w:hAnsi="Times New Roman" w:cs="Times New Roman"/>
          <w:sz w:val="28"/>
          <w:szCs w:val="28"/>
        </w:rPr>
        <w:t xml:space="preserve"> atsevišķā programmā</w:t>
      </w:r>
      <w:r w:rsidR="00D6790A" w:rsidRPr="00EA77C6">
        <w:rPr>
          <w:rFonts w:ascii="Times New Roman" w:hAnsi="Times New Roman" w:cs="Times New Roman"/>
          <w:sz w:val="28"/>
          <w:szCs w:val="28"/>
        </w:rPr>
        <w:t>,</w:t>
      </w:r>
      <w:r w:rsidR="008D0EC8" w:rsidRPr="00EA77C6">
        <w:rPr>
          <w:rFonts w:ascii="Times New Roman" w:hAnsi="Times New Roman" w:cs="Times New Roman"/>
          <w:sz w:val="28"/>
          <w:szCs w:val="28"/>
        </w:rPr>
        <w:t xml:space="preserve">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r w:rsidR="00D6790A" w:rsidRPr="00EA77C6">
        <w:rPr>
          <w:rFonts w:ascii="Times New Roman" w:hAnsi="Times New Roman" w:cs="Times New Roman"/>
          <w:sz w:val="28"/>
          <w:szCs w:val="28"/>
        </w:rPr>
        <w:t xml:space="preserve">) 2023. – 2025. gadam 77 574 494  </w:t>
      </w:r>
      <w:proofErr w:type="spellStart"/>
      <w:r w:rsidR="00D6790A" w:rsidRPr="00EA77C6">
        <w:rPr>
          <w:rFonts w:ascii="Times New Roman" w:hAnsi="Times New Roman" w:cs="Times New Roman"/>
          <w:i/>
          <w:sz w:val="28"/>
          <w:szCs w:val="28"/>
        </w:rPr>
        <w:t>euro</w:t>
      </w:r>
      <w:proofErr w:type="spellEnd"/>
      <w:r w:rsidR="00D6790A" w:rsidRPr="00EA77C6">
        <w:rPr>
          <w:rFonts w:ascii="Times New Roman" w:hAnsi="Times New Roman" w:cs="Times New Roman"/>
          <w:sz w:val="28"/>
          <w:szCs w:val="28"/>
        </w:rPr>
        <w:t xml:space="preserve"> apmērā, tai skaitā:</w:t>
      </w:r>
    </w:p>
    <w:p w14:paraId="51188B09" w14:textId="77777777" w:rsidR="00D6790A" w:rsidRPr="00EA77C6" w:rsidRDefault="00D6790A" w:rsidP="008D3E98">
      <w:pPr>
        <w:pStyle w:val="ListParagraph"/>
        <w:spacing w:after="0" w:line="276" w:lineRule="auto"/>
        <w:ind w:left="0" w:firstLine="851"/>
        <w:jc w:val="both"/>
        <w:rPr>
          <w:rFonts w:ascii="Times New Roman" w:hAnsi="Times New Roman" w:cs="Times New Roman"/>
          <w:sz w:val="28"/>
          <w:szCs w:val="28"/>
        </w:rPr>
      </w:pPr>
      <w:r w:rsidRPr="00EA77C6">
        <w:rPr>
          <w:rFonts w:ascii="Times New Roman" w:hAnsi="Times New Roman" w:cs="Times New Roman"/>
          <w:sz w:val="28"/>
          <w:szCs w:val="28"/>
        </w:rPr>
        <w:t xml:space="preserve">2023. gadā – </w:t>
      </w:r>
      <w:r w:rsidR="008D0EC8" w:rsidRPr="00EA77C6">
        <w:rPr>
          <w:rFonts w:ascii="Times New Roman" w:hAnsi="Times New Roman" w:cs="Times New Roman"/>
          <w:sz w:val="28"/>
          <w:szCs w:val="28"/>
        </w:rPr>
        <w:t>23</w:t>
      </w:r>
      <w:r w:rsidRPr="00EA77C6">
        <w:rPr>
          <w:rFonts w:ascii="Times New Roman" w:hAnsi="Times New Roman" w:cs="Times New Roman"/>
          <w:sz w:val="28"/>
          <w:szCs w:val="28"/>
        </w:rPr>
        <w:t> </w:t>
      </w:r>
      <w:r w:rsidR="008D0EC8" w:rsidRPr="00EA77C6">
        <w:rPr>
          <w:rFonts w:ascii="Times New Roman" w:hAnsi="Times New Roman" w:cs="Times New Roman"/>
          <w:sz w:val="28"/>
          <w:szCs w:val="28"/>
        </w:rPr>
        <w:t>778</w:t>
      </w:r>
      <w:r w:rsidRPr="00EA77C6">
        <w:rPr>
          <w:rFonts w:ascii="Times New Roman" w:hAnsi="Times New Roman" w:cs="Times New Roman"/>
          <w:sz w:val="28"/>
          <w:szCs w:val="28"/>
        </w:rPr>
        <w:t xml:space="preserve"> </w:t>
      </w:r>
      <w:r w:rsidR="008D0EC8" w:rsidRPr="00EA77C6">
        <w:rPr>
          <w:rFonts w:ascii="Times New Roman" w:hAnsi="Times New Roman" w:cs="Times New Roman"/>
          <w:sz w:val="28"/>
          <w:szCs w:val="28"/>
        </w:rPr>
        <w:t xml:space="preserve">418 </w:t>
      </w:r>
      <w:proofErr w:type="spellStart"/>
      <w:r w:rsidRPr="00EA77C6">
        <w:rPr>
          <w:rFonts w:ascii="Times New Roman" w:hAnsi="Times New Roman" w:cs="Times New Roman"/>
          <w:i/>
          <w:sz w:val="28"/>
          <w:szCs w:val="28"/>
        </w:rPr>
        <w:t>euro</w:t>
      </w:r>
      <w:proofErr w:type="spellEnd"/>
      <w:r w:rsidRPr="00EA77C6">
        <w:rPr>
          <w:rFonts w:ascii="Times New Roman" w:hAnsi="Times New Roman" w:cs="Times New Roman"/>
          <w:sz w:val="28"/>
          <w:szCs w:val="28"/>
        </w:rPr>
        <w:t>;</w:t>
      </w:r>
    </w:p>
    <w:p w14:paraId="359AB4BB" w14:textId="77777777" w:rsidR="00D6790A" w:rsidRPr="00EA77C6" w:rsidRDefault="00D6790A" w:rsidP="008D3E98">
      <w:pPr>
        <w:pStyle w:val="ListParagraph"/>
        <w:spacing w:after="0" w:line="276" w:lineRule="auto"/>
        <w:ind w:left="0" w:firstLine="851"/>
        <w:jc w:val="both"/>
        <w:rPr>
          <w:rFonts w:ascii="Times New Roman" w:hAnsi="Times New Roman" w:cs="Times New Roman"/>
          <w:sz w:val="28"/>
          <w:szCs w:val="28"/>
        </w:rPr>
      </w:pPr>
      <w:r w:rsidRPr="00EA77C6">
        <w:rPr>
          <w:rFonts w:ascii="Times New Roman" w:hAnsi="Times New Roman" w:cs="Times New Roman"/>
          <w:sz w:val="28"/>
          <w:szCs w:val="28"/>
        </w:rPr>
        <w:t>2024. gadā –</w:t>
      </w:r>
      <w:r w:rsidR="008D0EC8" w:rsidRPr="00EA77C6">
        <w:rPr>
          <w:rFonts w:ascii="Times New Roman" w:hAnsi="Times New Roman" w:cs="Times New Roman"/>
          <w:sz w:val="28"/>
          <w:szCs w:val="28"/>
        </w:rPr>
        <w:t xml:space="preserve"> 44</w:t>
      </w:r>
      <w:r w:rsidRPr="00EA77C6">
        <w:rPr>
          <w:rFonts w:ascii="Times New Roman" w:hAnsi="Times New Roman" w:cs="Times New Roman"/>
          <w:sz w:val="28"/>
          <w:szCs w:val="28"/>
        </w:rPr>
        <w:t> </w:t>
      </w:r>
      <w:r w:rsidR="008D0EC8" w:rsidRPr="00EA77C6">
        <w:rPr>
          <w:rFonts w:ascii="Times New Roman" w:hAnsi="Times New Roman" w:cs="Times New Roman"/>
          <w:sz w:val="28"/>
          <w:szCs w:val="28"/>
        </w:rPr>
        <w:t>825</w:t>
      </w:r>
      <w:r w:rsidRPr="00EA77C6">
        <w:rPr>
          <w:rFonts w:ascii="Times New Roman" w:hAnsi="Times New Roman" w:cs="Times New Roman"/>
          <w:sz w:val="28"/>
          <w:szCs w:val="28"/>
        </w:rPr>
        <w:t xml:space="preserve"> </w:t>
      </w:r>
      <w:r w:rsidR="008D0EC8" w:rsidRPr="00EA77C6">
        <w:rPr>
          <w:rFonts w:ascii="Times New Roman" w:hAnsi="Times New Roman" w:cs="Times New Roman"/>
          <w:sz w:val="28"/>
          <w:szCs w:val="28"/>
        </w:rPr>
        <w:t xml:space="preserve">651 </w:t>
      </w:r>
      <w:proofErr w:type="spellStart"/>
      <w:r w:rsidRPr="00EA77C6">
        <w:rPr>
          <w:rFonts w:ascii="Times New Roman" w:hAnsi="Times New Roman" w:cs="Times New Roman"/>
          <w:i/>
          <w:sz w:val="28"/>
          <w:szCs w:val="28"/>
        </w:rPr>
        <w:t>euro</w:t>
      </w:r>
      <w:proofErr w:type="spellEnd"/>
      <w:r w:rsidRPr="00EA77C6">
        <w:rPr>
          <w:rFonts w:ascii="Times New Roman" w:hAnsi="Times New Roman" w:cs="Times New Roman"/>
          <w:sz w:val="28"/>
          <w:szCs w:val="28"/>
        </w:rPr>
        <w:t>;</w:t>
      </w:r>
    </w:p>
    <w:p w14:paraId="0B144952" w14:textId="77CC8D33" w:rsidR="00D964E5" w:rsidRDefault="00D6790A" w:rsidP="008D3E98">
      <w:pPr>
        <w:pStyle w:val="ListParagraph"/>
        <w:spacing w:after="0" w:line="276" w:lineRule="auto"/>
        <w:ind w:left="0" w:firstLine="851"/>
        <w:jc w:val="both"/>
        <w:rPr>
          <w:rFonts w:ascii="Times New Roman" w:hAnsi="Times New Roman" w:cs="Times New Roman"/>
          <w:sz w:val="28"/>
          <w:szCs w:val="28"/>
        </w:rPr>
      </w:pPr>
      <w:r w:rsidRPr="00EA77C6">
        <w:rPr>
          <w:rFonts w:ascii="Times New Roman" w:hAnsi="Times New Roman" w:cs="Times New Roman"/>
          <w:sz w:val="28"/>
          <w:szCs w:val="28"/>
        </w:rPr>
        <w:t xml:space="preserve">2025. gadā – </w:t>
      </w:r>
      <w:r w:rsidR="008D0EC8" w:rsidRPr="00EA77C6">
        <w:rPr>
          <w:rFonts w:ascii="Times New Roman" w:hAnsi="Times New Roman" w:cs="Times New Roman"/>
          <w:sz w:val="28"/>
          <w:szCs w:val="28"/>
        </w:rPr>
        <w:t>8</w:t>
      </w:r>
      <w:r w:rsidRPr="00EA77C6">
        <w:rPr>
          <w:rFonts w:ascii="Times New Roman" w:hAnsi="Times New Roman" w:cs="Times New Roman"/>
          <w:sz w:val="28"/>
          <w:szCs w:val="28"/>
        </w:rPr>
        <w:t> </w:t>
      </w:r>
      <w:r w:rsidR="008D0EC8" w:rsidRPr="00EA77C6">
        <w:rPr>
          <w:rFonts w:ascii="Times New Roman" w:hAnsi="Times New Roman" w:cs="Times New Roman"/>
          <w:sz w:val="28"/>
          <w:szCs w:val="28"/>
        </w:rPr>
        <w:t>970</w:t>
      </w:r>
      <w:r w:rsidRPr="00EA77C6">
        <w:rPr>
          <w:rFonts w:ascii="Times New Roman" w:hAnsi="Times New Roman" w:cs="Times New Roman"/>
          <w:sz w:val="28"/>
          <w:szCs w:val="28"/>
        </w:rPr>
        <w:t> </w:t>
      </w:r>
      <w:r w:rsidR="008D0EC8" w:rsidRPr="00EA77C6">
        <w:rPr>
          <w:rFonts w:ascii="Times New Roman" w:hAnsi="Times New Roman" w:cs="Times New Roman"/>
          <w:sz w:val="28"/>
          <w:szCs w:val="28"/>
        </w:rPr>
        <w:t>425</w:t>
      </w:r>
      <w:r w:rsidRPr="00EA77C6">
        <w:rPr>
          <w:rFonts w:ascii="Times New Roman" w:hAnsi="Times New Roman" w:cs="Times New Roman"/>
          <w:sz w:val="28"/>
          <w:szCs w:val="28"/>
        </w:rPr>
        <w:t xml:space="preserve"> </w:t>
      </w:r>
      <w:proofErr w:type="spellStart"/>
      <w:r w:rsidRPr="00EA77C6">
        <w:rPr>
          <w:rFonts w:ascii="Times New Roman" w:hAnsi="Times New Roman" w:cs="Times New Roman"/>
          <w:i/>
          <w:sz w:val="28"/>
          <w:szCs w:val="28"/>
        </w:rPr>
        <w:t>euro</w:t>
      </w:r>
      <w:proofErr w:type="spellEnd"/>
      <w:r w:rsidRPr="00EA77C6">
        <w:rPr>
          <w:rFonts w:ascii="Times New Roman" w:hAnsi="Times New Roman" w:cs="Times New Roman"/>
          <w:sz w:val="28"/>
          <w:szCs w:val="28"/>
        </w:rPr>
        <w:t>.</w:t>
      </w:r>
    </w:p>
    <w:p w14:paraId="61E880EC" w14:textId="13EF1811" w:rsidR="0042508D" w:rsidRDefault="0042508D" w:rsidP="008D3E98">
      <w:pPr>
        <w:spacing w:after="0" w:line="276" w:lineRule="auto"/>
        <w:jc w:val="both"/>
        <w:rPr>
          <w:rFonts w:ascii="Times New Roman" w:hAnsi="Times New Roman" w:cs="Times New Roman"/>
          <w:sz w:val="28"/>
          <w:szCs w:val="28"/>
        </w:rPr>
      </w:pPr>
    </w:p>
    <w:p w14:paraId="567B1300" w14:textId="5A4D065D" w:rsidR="0042508D" w:rsidRPr="0042508D" w:rsidRDefault="0042508D" w:rsidP="008D3E9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t xml:space="preserve">Ar Ministru kabineta 2023. gada 27. jūnija rīkojumu Nr. 397 “Par apropriācijas pārdali no budžeta resora “74. Gadskārtējā valsts budžeta izpildes procesā pārdalāmais finansējums” programmas 18.00.00 “Finansējums valsts drošības stiprināšanas pasākumiem” ir atbalstīta apropriācijas pārdale 2023.gadā 1 412 195 </w:t>
      </w:r>
      <w:proofErr w:type="spellStart"/>
      <w:r>
        <w:rPr>
          <w:rFonts w:ascii="Times New Roman" w:hAnsi="Times New Roman" w:cs="Times New Roman"/>
          <w:sz w:val="28"/>
          <w:szCs w:val="28"/>
        </w:rPr>
        <w:t>euro</w:t>
      </w:r>
      <w:proofErr w:type="spellEnd"/>
      <w:r>
        <w:rPr>
          <w:rFonts w:ascii="Times New Roman" w:hAnsi="Times New Roman" w:cs="Times New Roman"/>
          <w:sz w:val="28"/>
          <w:szCs w:val="28"/>
        </w:rPr>
        <w:t xml:space="preserve"> apmērā </w:t>
      </w:r>
      <w:r w:rsidRPr="0042508D">
        <w:rPr>
          <w:rFonts w:ascii="Times New Roman" w:hAnsi="Times New Roman" w:cs="Times New Roman"/>
          <w:sz w:val="28"/>
          <w:szCs w:val="28"/>
        </w:rPr>
        <w:t xml:space="preserve">uz </w:t>
      </w:r>
      <w:proofErr w:type="spellStart"/>
      <w:r w:rsidRPr="0042508D">
        <w:rPr>
          <w:rFonts w:ascii="Times New Roman" w:hAnsi="Times New Roman" w:cs="Times New Roman"/>
          <w:sz w:val="28"/>
          <w:szCs w:val="28"/>
        </w:rPr>
        <w:t>Iekšlietu</w:t>
      </w:r>
      <w:proofErr w:type="spellEnd"/>
      <w:r w:rsidRPr="0042508D">
        <w:rPr>
          <w:rFonts w:ascii="Times New Roman" w:hAnsi="Times New Roman" w:cs="Times New Roman"/>
          <w:sz w:val="28"/>
          <w:szCs w:val="28"/>
        </w:rPr>
        <w:t xml:space="preserve"> ministrijas budžeta apakšprogrammu 40.02.00 </w:t>
      </w:r>
      <w:r>
        <w:rPr>
          <w:rFonts w:ascii="Times New Roman" w:hAnsi="Times New Roman" w:cs="Times New Roman"/>
          <w:sz w:val="28"/>
          <w:szCs w:val="28"/>
        </w:rPr>
        <w:t>“</w:t>
      </w:r>
      <w:r w:rsidRPr="0042508D">
        <w:rPr>
          <w:rFonts w:ascii="Times New Roman" w:hAnsi="Times New Roman" w:cs="Times New Roman"/>
          <w:sz w:val="28"/>
          <w:szCs w:val="28"/>
        </w:rPr>
        <w:t>Nekustamais īpašums un centralizētais iepirkums</w:t>
      </w:r>
      <w:r>
        <w:rPr>
          <w:rFonts w:ascii="Times New Roman" w:hAnsi="Times New Roman" w:cs="Times New Roman"/>
          <w:sz w:val="28"/>
          <w:szCs w:val="28"/>
        </w:rPr>
        <w:t>”</w:t>
      </w:r>
      <w:r w:rsidRPr="0042508D">
        <w:rPr>
          <w:rFonts w:ascii="Times New Roman" w:hAnsi="Times New Roman" w:cs="Times New Roman"/>
          <w:sz w:val="28"/>
          <w:szCs w:val="28"/>
        </w:rPr>
        <w:t xml:space="preserve">, lai ar valsts drošību saistītā prioritārā pasākuma </w:t>
      </w:r>
      <w:r>
        <w:rPr>
          <w:rFonts w:ascii="Times New Roman" w:hAnsi="Times New Roman" w:cs="Times New Roman"/>
          <w:sz w:val="28"/>
          <w:szCs w:val="28"/>
        </w:rPr>
        <w:t>“</w:t>
      </w:r>
      <w:r w:rsidRPr="0042508D">
        <w:rPr>
          <w:rFonts w:ascii="Times New Roman" w:hAnsi="Times New Roman" w:cs="Times New Roman"/>
          <w:sz w:val="28"/>
          <w:szCs w:val="28"/>
        </w:rPr>
        <w:t>Valsts robežas joslas infrastruktūras izveide</w:t>
      </w:r>
      <w:r>
        <w:rPr>
          <w:rFonts w:ascii="Times New Roman" w:hAnsi="Times New Roman" w:cs="Times New Roman"/>
          <w:sz w:val="28"/>
          <w:szCs w:val="28"/>
        </w:rPr>
        <w:t>”</w:t>
      </w:r>
      <w:r w:rsidRPr="0042508D">
        <w:rPr>
          <w:rFonts w:ascii="Times New Roman" w:hAnsi="Times New Roman" w:cs="Times New Roman"/>
          <w:sz w:val="28"/>
          <w:szCs w:val="28"/>
        </w:rPr>
        <w:t xml:space="preserve"> ietvaros nodrošinātu valsts ārējās sauszemes robežas </w:t>
      </w:r>
      <w:r w:rsidRPr="0042508D">
        <w:rPr>
          <w:rFonts w:ascii="Times New Roman" w:hAnsi="Times New Roman" w:cs="Times New Roman"/>
          <w:sz w:val="28"/>
          <w:szCs w:val="28"/>
        </w:rPr>
        <w:lastRenderedPageBreak/>
        <w:t>infrastruktūras izbūvi, kā arī zemes vienību atsavināšanu un īpašuma tiesību nostiprināšanu zemesgrāmatā</w:t>
      </w:r>
      <w:r>
        <w:rPr>
          <w:rFonts w:ascii="Times New Roman" w:hAnsi="Times New Roman" w:cs="Times New Roman"/>
          <w:sz w:val="28"/>
          <w:szCs w:val="28"/>
        </w:rPr>
        <w:t>.</w:t>
      </w:r>
    </w:p>
    <w:p w14:paraId="244D8B09" w14:textId="55784AEC" w:rsidR="00D6790A" w:rsidRDefault="00D6790A" w:rsidP="008D3E98">
      <w:pPr>
        <w:pStyle w:val="ListParagraph"/>
        <w:spacing w:after="0" w:line="276" w:lineRule="auto"/>
        <w:ind w:left="0" w:firstLine="851"/>
        <w:jc w:val="both"/>
        <w:rPr>
          <w:rFonts w:ascii="Times New Roman" w:hAnsi="Times New Roman" w:cs="Times New Roman"/>
          <w:color w:val="FF0000"/>
          <w:sz w:val="28"/>
          <w:szCs w:val="28"/>
        </w:rPr>
      </w:pPr>
    </w:p>
    <w:p w14:paraId="16F53131" w14:textId="77777777" w:rsidR="00C31C0A" w:rsidRPr="007C18F7" w:rsidRDefault="00C31C0A" w:rsidP="007C18F7">
      <w:pPr>
        <w:pStyle w:val="ListParagraph"/>
        <w:spacing w:after="0" w:line="276" w:lineRule="auto"/>
        <w:ind w:left="0" w:firstLine="851"/>
        <w:jc w:val="both"/>
        <w:rPr>
          <w:rFonts w:ascii="Times New Roman" w:hAnsi="Times New Roman" w:cs="Times New Roman"/>
          <w:sz w:val="28"/>
          <w:szCs w:val="28"/>
        </w:rPr>
      </w:pPr>
      <w:r w:rsidRPr="007C18F7">
        <w:rPr>
          <w:rFonts w:ascii="Times New Roman" w:hAnsi="Times New Roman" w:cs="Times New Roman"/>
          <w:sz w:val="28"/>
          <w:szCs w:val="28"/>
        </w:rPr>
        <w:t xml:space="preserve">Ievērojot </w:t>
      </w:r>
      <w:r w:rsidR="00A06589" w:rsidRPr="007C18F7">
        <w:rPr>
          <w:rFonts w:ascii="Times New Roman" w:hAnsi="Times New Roman" w:cs="Times New Roman"/>
          <w:sz w:val="28"/>
          <w:szCs w:val="28"/>
        </w:rPr>
        <w:t xml:space="preserve">iepriekš </w:t>
      </w:r>
      <w:r w:rsidRPr="007C18F7">
        <w:rPr>
          <w:rFonts w:ascii="Times New Roman" w:hAnsi="Times New Roman" w:cs="Times New Roman"/>
          <w:sz w:val="28"/>
          <w:szCs w:val="28"/>
        </w:rPr>
        <w:t xml:space="preserve">minēto, informatīvajam ziņojumam pievienotais </w:t>
      </w:r>
      <w:proofErr w:type="spellStart"/>
      <w:r w:rsidRPr="007C18F7">
        <w:rPr>
          <w:rFonts w:ascii="Times New Roman" w:hAnsi="Times New Roman" w:cs="Times New Roman"/>
          <w:sz w:val="28"/>
          <w:szCs w:val="28"/>
        </w:rPr>
        <w:t>protokollēmuma</w:t>
      </w:r>
      <w:proofErr w:type="spellEnd"/>
      <w:r w:rsidRPr="007C18F7">
        <w:rPr>
          <w:rFonts w:ascii="Times New Roman" w:hAnsi="Times New Roman" w:cs="Times New Roman"/>
          <w:sz w:val="28"/>
          <w:szCs w:val="28"/>
        </w:rPr>
        <w:t xml:space="preserve"> projekts paredz</w:t>
      </w:r>
      <w:r w:rsidR="00A06589" w:rsidRPr="007C18F7">
        <w:rPr>
          <w:rFonts w:ascii="Times New Roman" w:hAnsi="Times New Roman" w:cs="Times New Roman"/>
          <w:sz w:val="28"/>
          <w:szCs w:val="28"/>
        </w:rPr>
        <w:t>:</w:t>
      </w:r>
    </w:p>
    <w:p w14:paraId="0BD96A0E" w14:textId="77777777" w:rsidR="0066064F" w:rsidRPr="007C18F7" w:rsidRDefault="0066064F" w:rsidP="007C18F7">
      <w:pPr>
        <w:numPr>
          <w:ilvl w:val="0"/>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1. Pieņemt zināšanai iesniegto informatīvo ziņojumu.</w:t>
      </w:r>
    </w:p>
    <w:p w14:paraId="452B983C" w14:textId="77777777" w:rsidR="007C18F7" w:rsidRPr="007C18F7" w:rsidRDefault="0066064F" w:rsidP="007C18F7">
      <w:pPr>
        <w:numPr>
          <w:ilvl w:val="0"/>
          <w:numId w:val="42"/>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2. </w:t>
      </w:r>
      <w:r w:rsidR="007C18F7" w:rsidRPr="007C18F7">
        <w:rPr>
          <w:rFonts w:ascii="Times New Roman" w:hAnsi="Times New Roman" w:cs="Times New Roman"/>
          <w:sz w:val="28"/>
          <w:szCs w:val="28"/>
        </w:rPr>
        <w:t>Atļaut  valsts akciju sabiedrībai “Valsts nekustamie īpašumi” uzņemties finansiālās saistības:</w:t>
      </w:r>
    </w:p>
    <w:p w14:paraId="347C0D3E" w14:textId="77777777" w:rsidR="007C18F7" w:rsidRPr="007C18F7" w:rsidRDefault="007C18F7" w:rsidP="007C18F7">
      <w:pPr>
        <w:numPr>
          <w:ilvl w:val="0"/>
          <w:numId w:val="42"/>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2.1.  </w:t>
      </w:r>
      <w:proofErr w:type="spellStart"/>
      <w:r w:rsidRPr="007C18F7">
        <w:rPr>
          <w:rFonts w:ascii="Times New Roman" w:hAnsi="Times New Roman" w:cs="Times New Roman"/>
          <w:sz w:val="28"/>
          <w:szCs w:val="28"/>
        </w:rPr>
        <w:t>patruļtakas</w:t>
      </w:r>
      <w:proofErr w:type="spellEnd"/>
      <w:r w:rsidRPr="007C18F7">
        <w:rPr>
          <w:rFonts w:ascii="Times New Roman" w:hAnsi="Times New Roman" w:cs="Times New Roman"/>
          <w:sz w:val="28"/>
          <w:szCs w:val="28"/>
        </w:rPr>
        <w:t xml:space="preserve"> izbūvei Daugavas posmā </w:t>
      </w:r>
      <w:r w:rsidRPr="007C18F7">
        <w:rPr>
          <w:rFonts w:ascii="Times New Roman" w:eastAsia="Calibri" w:hAnsi="Times New Roman" w:cs="Times New Roman"/>
          <w:sz w:val="28"/>
          <w:szCs w:val="28"/>
        </w:rPr>
        <w:t xml:space="preserve">16,7 km  garumā </w:t>
      </w:r>
      <w:r w:rsidRPr="007C18F7">
        <w:rPr>
          <w:rFonts w:ascii="Times New Roman" w:hAnsi="Times New Roman" w:cs="Times New Roman"/>
          <w:sz w:val="28"/>
          <w:szCs w:val="28"/>
        </w:rPr>
        <w:t xml:space="preserve">(3. kārtas 2.posms) uz valsts ārējās sauszemes robežas gar Latvijas Republikas un Baltkrievijas Republikas valsts robežu par kopējo summu </w:t>
      </w:r>
      <w:r w:rsidRPr="007C18F7">
        <w:rPr>
          <w:rFonts w:ascii="Times New Roman" w:hAnsi="Times New Roman" w:cs="Times New Roman"/>
          <w:color w:val="000000"/>
          <w:sz w:val="28"/>
          <w:szCs w:val="28"/>
        </w:rPr>
        <w:t>5 839 190,11</w:t>
      </w:r>
      <w:r w:rsidRPr="007C18F7">
        <w:rPr>
          <w:rFonts w:ascii="Times New Roman" w:hAnsi="Times New Roman" w:cs="Times New Roman"/>
          <w:sz w:val="28"/>
          <w:szCs w:val="28"/>
        </w:rPr>
        <w:t xml:space="preserve">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i/>
          <w:sz w:val="28"/>
          <w:szCs w:val="28"/>
        </w:rPr>
        <w:t xml:space="preserve"> </w:t>
      </w:r>
      <w:r w:rsidRPr="007C18F7">
        <w:rPr>
          <w:rFonts w:ascii="Times New Roman" w:hAnsi="Times New Roman" w:cs="Times New Roman"/>
          <w:sz w:val="28"/>
          <w:szCs w:val="28"/>
        </w:rPr>
        <w:t>(ar PVN), tai skaitā būvniecības ieceres dokumentācijas izstrādi (</w:t>
      </w:r>
      <w:r w:rsidRPr="007C18F7">
        <w:rPr>
          <w:rFonts w:ascii="Times New Roman" w:hAnsi="Times New Roman" w:cs="Times New Roman"/>
          <w:color w:val="000000"/>
          <w:sz w:val="28"/>
          <w:szCs w:val="28"/>
        </w:rPr>
        <w:t>283 503,00</w:t>
      </w:r>
      <w:r w:rsidRPr="007C18F7">
        <w:rPr>
          <w:rFonts w:ascii="Times New Roman" w:hAnsi="Times New Roman" w:cs="Times New Roman"/>
          <w:sz w:val="28"/>
          <w:szCs w:val="28"/>
        </w:rPr>
        <w:t xml:space="preserve">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 būvdarbu veikšanu  (</w:t>
      </w:r>
      <w:r w:rsidRPr="007C18F7">
        <w:rPr>
          <w:rFonts w:ascii="Times New Roman" w:hAnsi="Times New Roman" w:cs="Times New Roman"/>
          <w:color w:val="000000"/>
          <w:sz w:val="28"/>
          <w:szCs w:val="28"/>
        </w:rPr>
        <w:t xml:space="preserve">5 515 757,11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 un autoruzraudzību (</w:t>
      </w:r>
      <w:r w:rsidRPr="007C18F7">
        <w:rPr>
          <w:rFonts w:ascii="Times New Roman" w:hAnsi="Times New Roman" w:cs="Times New Roman"/>
          <w:color w:val="000000"/>
          <w:sz w:val="28"/>
          <w:szCs w:val="28"/>
        </w:rPr>
        <w:t>39 930,00</w:t>
      </w:r>
      <w:r w:rsidRPr="007C18F7">
        <w:rPr>
          <w:rFonts w:ascii="Times New Roman" w:hAnsi="Times New Roman" w:cs="Times New Roman"/>
          <w:sz w:val="28"/>
          <w:szCs w:val="28"/>
        </w:rPr>
        <w:t xml:space="preserve">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w:t>
      </w:r>
    </w:p>
    <w:p w14:paraId="1614CD08" w14:textId="77777777" w:rsidR="007C18F7" w:rsidRPr="007C18F7" w:rsidRDefault="007C18F7" w:rsidP="007C18F7">
      <w:pPr>
        <w:pStyle w:val="tv213"/>
        <w:shd w:val="clear" w:color="auto" w:fill="FFFFFF" w:themeFill="background1"/>
        <w:spacing w:before="0" w:beforeAutospacing="0" w:after="0" w:afterAutospacing="0" w:line="276" w:lineRule="auto"/>
        <w:ind w:firstLine="709"/>
        <w:jc w:val="both"/>
        <w:rPr>
          <w:sz w:val="28"/>
          <w:szCs w:val="28"/>
        </w:rPr>
      </w:pPr>
      <w:r w:rsidRPr="007C18F7">
        <w:rPr>
          <w:sz w:val="28"/>
          <w:szCs w:val="28"/>
        </w:rPr>
        <w:t xml:space="preserve">2.2. </w:t>
      </w:r>
      <w:r w:rsidRPr="007C18F7">
        <w:rPr>
          <w:rFonts w:eastAsiaTheme="minorHAnsi"/>
          <w:bCs/>
          <w:iCs/>
          <w:sz w:val="28"/>
          <w:szCs w:val="28"/>
          <w:lang w:eastAsia="en-US"/>
        </w:rPr>
        <w:t xml:space="preserve">valsts ārējās sauszemes robežas infrastruktūras izbūves gar Latvijas Republikas un Baltkrievijas Republikas valsts robežu (2.kārta) tempu kāpināšanai par kopējo summu 3 098 295,45 </w:t>
      </w:r>
      <w:proofErr w:type="spellStart"/>
      <w:r w:rsidRPr="007C18F7">
        <w:rPr>
          <w:rFonts w:eastAsiaTheme="minorHAnsi"/>
          <w:bCs/>
          <w:i/>
          <w:iCs/>
          <w:sz w:val="28"/>
          <w:szCs w:val="28"/>
          <w:lang w:eastAsia="en-US"/>
        </w:rPr>
        <w:t>euro</w:t>
      </w:r>
      <w:proofErr w:type="spellEnd"/>
      <w:r w:rsidRPr="007C18F7">
        <w:rPr>
          <w:rFonts w:eastAsiaTheme="minorHAnsi"/>
          <w:bCs/>
          <w:iCs/>
          <w:sz w:val="28"/>
          <w:szCs w:val="28"/>
          <w:lang w:eastAsia="en-US"/>
        </w:rPr>
        <w:t xml:space="preserve"> (ar PVN).</w:t>
      </w:r>
    </w:p>
    <w:p w14:paraId="370A66A7" w14:textId="77777777" w:rsidR="007C18F7" w:rsidRPr="007C18F7" w:rsidRDefault="007C18F7" w:rsidP="007C18F7">
      <w:pPr>
        <w:pStyle w:val="ListParagraph"/>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3. Lai nodrošinātu informatīvajā ziņojumā ietverto izmaksu segšanu, kas saistītas ar valsts ārējās sauszemes robežas gar Latvijas Republikas un Baltkrievijas Republikas robežu infrastruktūras izbūvi un saistītajiem pakalpojumiem </w:t>
      </w:r>
      <w:r w:rsidRPr="007C18F7">
        <w:rPr>
          <w:rFonts w:ascii="Times New Roman" w:hAnsi="Times New Roman" w:cs="Times New Roman"/>
          <w:color w:val="000000"/>
          <w:sz w:val="28"/>
          <w:szCs w:val="28"/>
        </w:rPr>
        <w:t>(3. kārtas 2.posms)</w:t>
      </w:r>
      <w:r w:rsidRPr="007C18F7">
        <w:rPr>
          <w:rFonts w:ascii="Times New Roman" w:hAnsi="Times New Roman" w:cs="Times New Roman"/>
          <w:sz w:val="28"/>
          <w:szCs w:val="28"/>
        </w:rPr>
        <w:t xml:space="preserve">, kā arī </w:t>
      </w:r>
      <w:r w:rsidRPr="007C18F7">
        <w:rPr>
          <w:rFonts w:ascii="Times New Roman" w:hAnsi="Times New Roman" w:cs="Times New Roman"/>
          <w:bCs/>
          <w:iCs/>
          <w:sz w:val="28"/>
          <w:szCs w:val="28"/>
        </w:rPr>
        <w:t xml:space="preserve">valsts ārējās sauszemes robežas </w:t>
      </w:r>
      <w:r w:rsidRPr="007C18F7">
        <w:rPr>
          <w:rFonts w:ascii="Times New Roman" w:hAnsi="Times New Roman" w:cs="Times New Roman"/>
          <w:sz w:val="28"/>
          <w:szCs w:val="28"/>
        </w:rPr>
        <w:t>infrastruktūras izbūves tempa kāpināšanu (2.kārta):</w:t>
      </w:r>
    </w:p>
    <w:p w14:paraId="2510D7BB" w14:textId="77777777" w:rsidR="007C18F7" w:rsidRPr="007C18F7" w:rsidRDefault="007C18F7" w:rsidP="007C18F7">
      <w:pPr>
        <w:pStyle w:val="ListParagraph"/>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3.1. saskaņā ar likuma </w:t>
      </w:r>
      <w:r w:rsidRPr="007C18F7">
        <w:rPr>
          <w:rFonts w:ascii="Times New Roman" w:eastAsia="Calibri" w:hAnsi="Times New Roman" w:cs="Times New Roman"/>
          <w:sz w:val="28"/>
          <w:szCs w:val="28"/>
        </w:rPr>
        <w:t xml:space="preserve">“Par valsts budžetu 2023.gadam un budžeta ietvaru 2023., 2024. un 2025.gadam” 66.pantu </w:t>
      </w:r>
      <w:r w:rsidRPr="007C18F7">
        <w:rPr>
          <w:rFonts w:ascii="Times New Roman" w:hAnsi="Times New Roman" w:cs="Times New Roman"/>
          <w:sz w:val="28"/>
          <w:szCs w:val="28"/>
        </w:rPr>
        <w:t xml:space="preserve">atbalstīt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ministrijas priekšlikumu par apropriācijas pārdali no budžeta resora </w:t>
      </w:r>
      <w:r w:rsidRPr="007C18F7">
        <w:rPr>
          <w:rFonts w:ascii="Times New Roman" w:eastAsia="Calibri" w:hAnsi="Times New Roman" w:cs="Times New Roman"/>
          <w:sz w:val="28"/>
          <w:szCs w:val="28"/>
        </w:rPr>
        <w:t>“74. Gadskārtējā valsts budžeta izpildes procesā pārdalāmais finansējums” programmas 18.00.00 “Finansējums valsts drošības stiprināšanas pasākumiem”</w:t>
      </w:r>
      <w:r w:rsidRPr="007C18F7">
        <w:rPr>
          <w:rFonts w:ascii="Times New Roman" w:hAnsi="Times New Roman" w:cs="Times New Roman"/>
          <w:sz w:val="28"/>
          <w:szCs w:val="28"/>
        </w:rPr>
        <w:t xml:space="preserve"> ar valsts drošību  saistītā prioritārā pasākuma “Valsts robežas joslas infrastruktūras izveide” uz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ministrijas budžeta apakšprogrammu 40.02.00 “Nekustamais īpašums un centralizētais iepirkums” 2023. gadam  3 085 798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 xml:space="preserve"> apmērā.</w:t>
      </w:r>
    </w:p>
    <w:p w14:paraId="1230EA37" w14:textId="77777777" w:rsidR="007C18F7" w:rsidRPr="007C18F7" w:rsidRDefault="007C18F7" w:rsidP="007C18F7">
      <w:pPr>
        <w:pStyle w:val="ListParagraph"/>
        <w:numPr>
          <w:ilvl w:val="2"/>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3.2.</w:t>
      </w:r>
      <w:r w:rsidRPr="007C18F7">
        <w:rPr>
          <w:rFonts w:ascii="Times New Roman" w:hAnsi="Times New Roman" w:cs="Times New Roman"/>
          <w:color w:val="525252"/>
          <w:sz w:val="28"/>
          <w:szCs w:val="28"/>
          <w:shd w:val="clear" w:color="auto" w:fill="F9F9F9"/>
        </w:rPr>
        <w:t xml:space="preserve"> </w:t>
      </w:r>
      <w:r w:rsidRPr="007C18F7">
        <w:rPr>
          <w:rFonts w:ascii="Times New Roman" w:hAnsi="Times New Roman" w:cs="Times New Roman"/>
          <w:sz w:val="28"/>
          <w:szCs w:val="28"/>
        </w:rPr>
        <w:t xml:space="preserve">atbalstīt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ministrijas priekšlikumu samazināt budžeta resora “74. Gadskārtējā valsts budžeta izpildes procesā pārdalāmais finansējums” programmā 18.00.00 “Finansējums valsts drošības stiprināšanas pasākumiem” 2024. gadam plānoto finansējumu par 6 036 846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 xml:space="preserve"> un 2025. gadam plānoto finansējumu par 510 873  </w:t>
      </w:r>
      <w:proofErr w:type="spellStart"/>
      <w:r w:rsidRPr="007C18F7">
        <w:rPr>
          <w:rFonts w:ascii="Times New Roman" w:hAnsi="Times New Roman" w:cs="Times New Roman"/>
          <w:i/>
          <w:iCs/>
          <w:sz w:val="28"/>
          <w:szCs w:val="28"/>
        </w:rPr>
        <w:t>euro</w:t>
      </w:r>
      <w:proofErr w:type="spellEnd"/>
      <w:r w:rsidRPr="007C18F7">
        <w:rPr>
          <w:rFonts w:ascii="Times New Roman" w:hAnsi="Times New Roman" w:cs="Times New Roman"/>
          <w:i/>
          <w:iCs/>
          <w:sz w:val="28"/>
          <w:szCs w:val="28"/>
        </w:rPr>
        <w:t> </w:t>
      </w:r>
      <w:r w:rsidRPr="007C18F7">
        <w:rPr>
          <w:rFonts w:ascii="Times New Roman" w:hAnsi="Times New Roman" w:cs="Times New Roman"/>
          <w:sz w:val="28"/>
          <w:szCs w:val="28"/>
        </w:rPr>
        <w:t xml:space="preserve"> un palielināt finansējumu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ministrijas budžeta apakšprogrammā 40.02.00 “Nekustamais īpašums un centralizētais </w:t>
      </w:r>
      <w:r w:rsidRPr="007C18F7">
        <w:rPr>
          <w:rFonts w:ascii="Times New Roman" w:hAnsi="Times New Roman" w:cs="Times New Roman"/>
          <w:sz w:val="28"/>
          <w:szCs w:val="28"/>
        </w:rPr>
        <w:lastRenderedPageBreak/>
        <w:t xml:space="preserve">iepirkums” 2024. gadam par 6 036 846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 xml:space="preserve"> un 2025. gadam par 510 873  </w:t>
      </w:r>
      <w:proofErr w:type="spellStart"/>
      <w:r w:rsidRPr="007C18F7">
        <w:rPr>
          <w:rFonts w:ascii="Times New Roman" w:hAnsi="Times New Roman" w:cs="Times New Roman"/>
          <w:i/>
          <w:iCs/>
          <w:sz w:val="28"/>
          <w:szCs w:val="28"/>
        </w:rPr>
        <w:t>euro</w:t>
      </w:r>
      <w:proofErr w:type="spellEnd"/>
      <w:r w:rsidRPr="007C18F7">
        <w:rPr>
          <w:rFonts w:ascii="Times New Roman" w:hAnsi="Times New Roman" w:cs="Times New Roman"/>
          <w:i/>
          <w:iCs/>
          <w:sz w:val="28"/>
          <w:szCs w:val="28"/>
        </w:rPr>
        <w:t>; </w:t>
      </w:r>
      <w:r w:rsidRPr="007C18F7">
        <w:rPr>
          <w:rFonts w:ascii="Times New Roman" w:hAnsi="Times New Roman" w:cs="Times New Roman"/>
          <w:sz w:val="28"/>
          <w:szCs w:val="28"/>
        </w:rPr>
        <w:t> </w:t>
      </w:r>
    </w:p>
    <w:p w14:paraId="79960C2E" w14:textId="77777777" w:rsidR="007C18F7" w:rsidRPr="007C18F7" w:rsidRDefault="007C18F7" w:rsidP="007C18F7">
      <w:pPr>
        <w:pStyle w:val="ListParagraph"/>
        <w:numPr>
          <w:ilvl w:val="2"/>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3.3. likumprojekta “Par valsts budžetu 2024. gadam un budžeta ietvaru 2024., 2025. un 2026.gadam” sagatavošanas procesā palielināt finansējumu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ministrijas budžeta apakšprogrammā 40.02.00 “Nekustamais īpašums un centralizētais iepirkums” 2026. gadam par 114 787 </w:t>
      </w:r>
      <w:proofErr w:type="spellStart"/>
      <w:r w:rsidRPr="007C18F7">
        <w:rPr>
          <w:rFonts w:ascii="Times New Roman" w:hAnsi="Times New Roman" w:cs="Times New Roman"/>
          <w:i/>
          <w:sz w:val="28"/>
          <w:szCs w:val="28"/>
        </w:rPr>
        <w:t>euro</w:t>
      </w:r>
      <w:proofErr w:type="spellEnd"/>
      <w:r w:rsidRPr="007C18F7">
        <w:rPr>
          <w:rFonts w:ascii="Times New Roman" w:hAnsi="Times New Roman" w:cs="Times New Roman"/>
          <w:sz w:val="28"/>
          <w:szCs w:val="28"/>
        </w:rPr>
        <w:t>.</w:t>
      </w:r>
    </w:p>
    <w:p w14:paraId="0C5E3680" w14:textId="694BD281"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4.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ministrijai normatīvajos aktos noteiktajā kārtībā sagatavot un iesniegt izskatīšanai Ministru kabinetā rīkojuma projektu atbilstoši </w:t>
      </w:r>
      <w:proofErr w:type="spellStart"/>
      <w:r w:rsidRPr="007C18F7">
        <w:rPr>
          <w:rFonts w:ascii="Times New Roman" w:hAnsi="Times New Roman" w:cs="Times New Roman"/>
          <w:sz w:val="28"/>
          <w:szCs w:val="28"/>
        </w:rPr>
        <w:t>protokollēmuma</w:t>
      </w:r>
      <w:proofErr w:type="spellEnd"/>
      <w:r w:rsidRPr="007C18F7">
        <w:rPr>
          <w:rFonts w:ascii="Times New Roman" w:hAnsi="Times New Roman" w:cs="Times New Roman"/>
          <w:sz w:val="28"/>
          <w:szCs w:val="28"/>
        </w:rPr>
        <w:t xml:space="preserve"> 3.1.apakšpunktā noteiktajam.</w:t>
      </w:r>
    </w:p>
    <w:p w14:paraId="155D94A9" w14:textId="10253CE2"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5.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ministrijai likumprojekta “Par valsts budžetu 2024. gadam un budžeta ietvaru 2024., 2025. un 2026. gadam” sagatavošanas procesā iesniegt Finanšu ministrijā priekšlikumu atbilstoši </w:t>
      </w:r>
      <w:proofErr w:type="spellStart"/>
      <w:r w:rsidRPr="007C18F7">
        <w:rPr>
          <w:rFonts w:ascii="Times New Roman" w:hAnsi="Times New Roman" w:cs="Times New Roman"/>
          <w:sz w:val="28"/>
          <w:szCs w:val="28"/>
        </w:rPr>
        <w:t>protokollēmuma</w:t>
      </w:r>
      <w:proofErr w:type="spellEnd"/>
      <w:r w:rsidRPr="007C18F7">
        <w:rPr>
          <w:rFonts w:ascii="Times New Roman" w:hAnsi="Times New Roman" w:cs="Times New Roman"/>
          <w:sz w:val="28"/>
          <w:szCs w:val="28"/>
        </w:rPr>
        <w:t> 3.2 un 3.3 apakš-punktā noteiktajam.</w:t>
      </w:r>
    </w:p>
    <w:p w14:paraId="421CC7CC" w14:textId="5B76C71E"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6. Ņemot vērā pieaugušos ģeopolitiskus riskus, tajā skaitā nelegālo migrantu skaita pieaugumu, žoga izbūvi uz valsts ārējās sauszemes robežas gar Latvijas Republikas un Baltkrievijas Republikas robežu būvdarbu 1. kārtā, kā arī būvdarbu 2.kārtās darbu daļās (izņemot posmus 11., 12., 13., 14. un 15. darba daļās gar publiskajām upēm </w:t>
      </w:r>
      <w:r w:rsidRPr="007C18F7">
        <w:rPr>
          <w:rFonts w:ascii="Times New Roman" w:hAnsi="Times New Roman" w:cs="Times New Roman"/>
          <w:bCs/>
          <w:sz w:val="28"/>
          <w:szCs w:val="28"/>
        </w:rPr>
        <w:t>~29,77 km</w:t>
      </w:r>
      <w:r w:rsidRPr="007C18F7">
        <w:rPr>
          <w:rFonts w:ascii="Times New Roman" w:hAnsi="Times New Roman" w:cs="Times New Roman"/>
          <w:sz w:val="28"/>
          <w:szCs w:val="28"/>
        </w:rPr>
        <w:t xml:space="preserve"> garumā) pabeigt līdz 2023. gada 31. decembrim. Rast risinājumus, lai nodrošinātu iespējami ātru žoga izbūvi arī 2.kārtās 11., 12., 13., 14. un 15. darba daļās gar publiskajām upēm</w:t>
      </w:r>
      <w:r w:rsidRPr="007C18F7">
        <w:rPr>
          <w:rFonts w:ascii="Times New Roman" w:hAnsi="Times New Roman" w:cs="Times New Roman"/>
          <w:bCs/>
          <w:sz w:val="28"/>
          <w:szCs w:val="28"/>
        </w:rPr>
        <w:t>, nodrošinot žoga izbūvi šajās daļās un 2. kārtā kopumā ne vēlāk kā 202</w:t>
      </w:r>
      <w:r w:rsidR="00C649A4">
        <w:rPr>
          <w:rFonts w:ascii="Times New Roman" w:hAnsi="Times New Roman" w:cs="Times New Roman"/>
          <w:bCs/>
          <w:sz w:val="28"/>
          <w:szCs w:val="28"/>
        </w:rPr>
        <w:t>4</w:t>
      </w:r>
      <w:r w:rsidRPr="007C18F7">
        <w:rPr>
          <w:rFonts w:ascii="Times New Roman" w:hAnsi="Times New Roman" w:cs="Times New Roman"/>
          <w:bCs/>
          <w:sz w:val="28"/>
          <w:szCs w:val="28"/>
        </w:rPr>
        <w:t>. gada 31. jūlijā.</w:t>
      </w:r>
    </w:p>
    <w:p w14:paraId="6529C3FC" w14:textId="77777777"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7. Valsts akciju sabiedrībai “Valsts nekustamie īpašumi” nodrošināt pārraudzību par žoga izbūves 2.kārtās 11., 12., 13., 14. un 15. darba daļās gar publiskajām upēm nodrošināšanai nepieciešamo risinājumu iespējami ātru izstrādi un iesniegšanu izvērtēšanai un saskaņošanai Nodrošinājuma valsts aģentūrai, taču ne vēlāk par 2023. gada 15. septembri, lai nodrošinātu atsavināšanas un atmežošanas pasākumu neatliekamu uzsākšanu šajos robežas posmos.</w:t>
      </w:r>
    </w:p>
    <w:p w14:paraId="0E508373" w14:textId="0F36457A"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8. Valsts akciju sabiedrībai “Valsts nekustamie īpašumi” sadarbībā ar būvdarbu veicēju attiecīgajās darbu daļās vienoties par risinājumiem, lai nodrošinātu </w:t>
      </w:r>
      <w:proofErr w:type="spellStart"/>
      <w:r w:rsidRPr="007C18F7">
        <w:rPr>
          <w:rFonts w:ascii="Times New Roman" w:hAnsi="Times New Roman" w:cs="Times New Roman"/>
          <w:sz w:val="28"/>
          <w:szCs w:val="28"/>
        </w:rPr>
        <w:t>protokollēmum</w:t>
      </w:r>
      <w:r w:rsidR="0080206E">
        <w:rPr>
          <w:rFonts w:ascii="Times New Roman" w:hAnsi="Times New Roman" w:cs="Times New Roman"/>
          <w:sz w:val="28"/>
          <w:szCs w:val="28"/>
        </w:rPr>
        <w:t>ā</w:t>
      </w:r>
      <w:proofErr w:type="spellEnd"/>
      <w:r w:rsidRPr="007C18F7">
        <w:rPr>
          <w:rFonts w:ascii="Times New Roman" w:hAnsi="Times New Roman" w:cs="Times New Roman"/>
          <w:sz w:val="28"/>
          <w:szCs w:val="28"/>
        </w:rPr>
        <w:t xml:space="preserve"> noteikto, nekavējoties informējot par tiem Ārējās robežas infrastruktūras izbūves uzraudzības komiteju (Komiteja).</w:t>
      </w:r>
    </w:p>
    <w:p w14:paraId="41CF91A4" w14:textId="77777777"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9. Ekonomikas ministrijai nodrošināt, lai būvdarbu veicējs SIA “</w:t>
      </w:r>
      <w:proofErr w:type="spellStart"/>
      <w:r w:rsidRPr="007C18F7">
        <w:rPr>
          <w:rFonts w:ascii="Times New Roman" w:hAnsi="Times New Roman" w:cs="Times New Roman"/>
          <w:sz w:val="28"/>
          <w:szCs w:val="28"/>
        </w:rPr>
        <w:t>Citrus</w:t>
      </w:r>
      <w:proofErr w:type="spellEnd"/>
      <w:r w:rsidRPr="007C18F7">
        <w:rPr>
          <w:rFonts w:ascii="Times New Roman" w:hAnsi="Times New Roman" w:cs="Times New Roman"/>
          <w:sz w:val="28"/>
          <w:szCs w:val="28"/>
        </w:rPr>
        <w:t xml:space="preserve"> Solutions” (turpmāk – būvdarbu veicējs) būvdarbu procesā (piemēram, kā apakšuzņēmējus) iesaista arī vietējos komersantus izbūves tempa kāpināšanai.</w:t>
      </w:r>
    </w:p>
    <w:p w14:paraId="531329A0" w14:textId="77777777"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10. Pieņemt zināšanai valsts akciju sabiedrības “Valsts nekustamie īpašumi” sniegto informāciju par pārrunu turpināšanu ar Latgales pašvaldību </w:t>
      </w:r>
      <w:r w:rsidRPr="007C18F7">
        <w:rPr>
          <w:rFonts w:ascii="Times New Roman" w:hAnsi="Times New Roman" w:cs="Times New Roman"/>
          <w:sz w:val="28"/>
          <w:szCs w:val="28"/>
        </w:rPr>
        <w:lastRenderedPageBreak/>
        <w:t>vadītājiem, lai iesniegtu būvdarbu veicējam sarakstus ar konkrētiem vietējiem komersantiem, kurus potenciāli varētu iesaistīt būvdarbu procesā, koordinējot un pārraugot būvniecības procesa gaitu.</w:t>
      </w:r>
    </w:p>
    <w:p w14:paraId="2130D24B" w14:textId="6D1062DD" w:rsidR="007C18F7" w:rsidRPr="007C18F7" w:rsidRDefault="007C18F7" w:rsidP="007C18F7">
      <w:pPr>
        <w:numPr>
          <w:ilvl w:val="1"/>
          <w:numId w:val="43"/>
        </w:numPr>
        <w:spacing w:after="0" w:line="276" w:lineRule="auto"/>
        <w:ind w:firstLine="706"/>
        <w:jc w:val="both"/>
        <w:rPr>
          <w:rFonts w:ascii="Times New Roman" w:hAnsi="Times New Roman" w:cs="Times New Roman"/>
          <w:sz w:val="28"/>
          <w:szCs w:val="28"/>
        </w:rPr>
      </w:pPr>
      <w:r w:rsidRPr="007C18F7">
        <w:rPr>
          <w:rFonts w:ascii="Times New Roman" w:hAnsi="Times New Roman" w:cs="Times New Roman"/>
          <w:sz w:val="28"/>
          <w:szCs w:val="28"/>
        </w:rPr>
        <w:t xml:space="preserve">11. Pieņemt zināšanai valsts akciju sabiedrības “Valsts nekustamie īpašumi”  sniegto informāciju par uzraudzības nodrošināšanu būvdarbu veicēja norēķiniem ar apakšuzņēmējiem par kvalitatīvi veiktiem darbiem. Ja konstatēti nepamatoti kavējumi, valsts akciju sabiedrībai “Valsts nekustamie īpašumi” atbilstoši tā noslēgtajiem būvdarbu līgumiem ar būvdarbu veicēju veikt samaksu pa tiešo apakšuzņēmējiem. Ja būvdarbu veicējs nepilda ģenerāluzņēmēja pienākumus un nenodrošina </w:t>
      </w:r>
      <w:proofErr w:type="spellStart"/>
      <w:r w:rsidRPr="007C18F7">
        <w:rPr>
          <w:rFonts w:ascii="Times New Roman" w:hAnsi="Times New Roman" w:cs="Times New Roman"/>
          <w:sz w:val="28"/>
          <w:szCs w:val="28"/>
        </w:rPr>
        <w:t>protokollēmumā</w:t>
      </w:r>
      <w:proofErr w:type="spellEnd"/>
      <w:r w:rsidRPr="007C18F7">
        <w:rPr>
          <w:rFonts w:ascii="Times New Roman" w:hAnsi="Times New Roman" w:cs="Times New Roman"/>
          <w:sz w:val="28"/>
          <w:szCs w:val="28"/>
        </w:rPr>
        <w:t xml:space="preserve"> doto uzdevumu izpildi, VNĪ nekavējoties informēt par to ekonomikas,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un finanšu ministrus.</w:t>
      </w:r>
    </w:p>
    <w:p w14:paraId="690041B0" w14:textId="77777777" w:rsidR="007C18F7" w:rsidRPr="007C18F7" w:rsidRDefault="007C18F7" w:rsidP="007C18F7">
      <w:pPr>
        <w:numPr>
          <w:ilvl w:val="0"/>
          <w:numId w:val="43"/>
        </w:numPr>
        <w:spacing w:after="0" w:line="276" w:lineRule="auto"/>
        <w:jc w:val="both"/>
        <w:rPr>
          <w:rFonts w:ascii="Times New Roman" w:hAnsi="Times New Roman" w:cs="Times New Roman"/>
          <w:sz w:val="28"/>
          <w:szCs w:val="28"/>
        </w:rPr>
      </w:pPr>
      <w:r w:rsidRPr="007C18F7">
        <w:rPr>
          <w:rFonts w:ascii="Times New Roman" w:hAnsi="Times New Roman" w:cs="Times New Roman"/>
          <w:sz w:val="28"/>
          <w:szCs w:val="28"/>
        </w:rPr>
        <w:t>12. Lai kāpinātu tehnoloģiskās infrastruktūras izbūves tempu uz valsts ārējās sauszemes robežas:</w:t>
      </w:r>
    </w:p>
    <w:p w14:paraId="49E4F0DA" w14:textId="0FE3FCA9" w:rsidR="007C18F7" w:rsidRPr="007C18F7" w:rsidRDefault="007C18F7" w:rsidP="007C18F7">
      <w:pPr>
        <w:numPr>
          <w:ilvl w:val="0"/>
          <w:numId w:val="43"/>
        </w:numPr>
        <w:spacing w:after="0" w:line="276" w:lineRule="auto"/>
        <w:jc w:val="both"/>
        <w:rPr>
          <w:rFonts w:ascii="Times New Roman" w:hAnsi="Times New Roman" w:cs="Times New Roman"/>
          <w:sz w:val="28"/>
          <w:szCs w:val="28"/>
        </w:rPr>
      </w:pPr>
      <w:r w:rsidRPr="007C18F7">
        <w:rPr>
          <w:rFonts w:ascii="Times New Roman" w:hAnsi="Times New Roman" w:cs="Times New Roman"/>
          <w:sz w:val="28"/>
          <w:szCs w:val="28"/>
        </w:rPr>
        <w:t xml:space="preserve">12.1. </w:t>
      </w:r>
      <w:r w:rsidR="00C649A4">
        <w:rPr>
          <w:rFonts w:ascii="Times New Roman" w:hAnsi="Times New Roman" w:cs="Times New Roman"/>
          <w:sz w:val="28"/>
          <w:szCs w:val="28"/>
        </w:rPr>
        <w:t>pieņemt zināšanai</w:t>
      </w:r>
      <w:r w:rsidRPr="007C18F7">
        <w:rPr>
          <w:rFonts w:ascii="Times New Roman" w:hAnsi="Times New Roman" w:cs="Times New Roman"/>
          <w:sz w:val="28"/>
          <w:szCs w:val="28"/>
        </w:rPr>
        <w:t>, ka tehnoloģiskās infrastruktūras izbūve ir uzskatāma par valsts robežas infrastruktūras izveides valsts drošības stiprināšanas pasākumu atbilstoši likuma “Par valsts budžetu 2023.gadam un budžeta ietvaru 2023., 2024. un 2025.gadam” 5. panta 3.daļai;</w:t>
      </w:r>
    </w:p>
    <w:p w14:paraId="6EF8B4F5" w14:textId="77777777" w:rsidR="007C18F7" w:rsidRPr="007C18F7" w:rsidRDefault="007C18F7" w:rsidP="007C18F7">
      <w:pPr>
        <w:numPr>
          <w:ilvl w:val="0"/>
          <w:numId w:val="43"/>
        </w:numPr>
        <w:spacing w:after="0" w:line="276" w:lineRule="auto"/>
        <w:jc w:val="both"/>
        <w:rPr>
          <w:rFonts w:ascii="Times New Roman" w:hAnsi="Times New Roman" w:cs="Times New Roman"/>
          <w:color w:val="333333"/>
          <w:sz w:val="28"/>
          <w:szCs w:val="28"/>
        </w:rPr>
      </w:pPr>
      <w:r w:rsidRPr="007C18F7">
        <w:rPr>
          <w:rFonts w:ascii="Times New Roman" w:hAnsi="Times New Roman" w:cs="Times New Roman"/>
          <w:sz w:val="28"/>
          <w:szCs w:val="28"/>
        </w:rPr>
        <w:t xml:space="preserve">12.2. Valsts akciju sabiedrībai “Latvijas Valsts radio un televīzijas centrs” </w:t>
      </w:r>
      <w:r w:rsidRPr="007C18F7">
        <w:rPr>
          <w:rFonts w:ascii="Times New Roman" w:hAnsi="Times New Roman" w:cs="Times New Roman"/>
          <w:color w:val="000000" w:themeColor="text1"/>
          <w:sz w:val="28"/>
          <w:szCs w:val="28"/>
        </w:rPr>
        <w:t>nekavējoties</w:t>
      </w:r>
      <w:r w:rsidRPr="007C18F7">
        <w:rPr>
          <w:rFonts w:ascii="Times New Roman" w:hAnsi="Times New Roman" w:cs="Times New Roman"/>
          <w:sz w:val="28"/>
          <w:szCs w:val="28"/>
        </w:rPr>
        <w:t xml:space="preserve"> uzsākt tehnoloģiskās infrastruktūras izbūvei nepieciešamos iepirkumus tās iespējami ātrai izbūvei tajos valsts ārējās sauszemes robežas posmos uz Latvijas Republikas un Baltkrievijas Republikas robežas, kā arī Latvijas Republikas un Krievijas Federācijas robežas, kuros tās ierīkošanai uz šā informatīvā ziņojuma sagatavošanas brīdi nav rasts finansējums, par minēto iepirkumu īstenošanas gaitu un prognozētajiem infrastruktūras izbūves laika grafikiem informējot Komiteju, vienlaikus nodrošinot iepirkuma līgumu slēgšanu tikai pēc attiecīgajam mērķim nepieciešamā finansējuma piešķiršanas;</w:t>
      </w:r>
    </w:p>
    <w:p w14:paraId="56430C12" w14:textId="77777777" w:rsidR="007C18F7" w:rsidRPr="007C18F7" w:rsidRDefault="007C18F7" w:rsidP="007C18F7">
      <w:pPr>
        <w:numPr>
          <w:ilvl w:val="0"/>
          <w:numId w:val="43"/>
        </w:numPr>
        <w:spacing w:after="0" w:line="276" w:lineRule="auto"/>
        <w:jc w:val="both"/>
        <w:rPr>
          <w:rFonts w:ascii="Times New Roman" w:hAnsi="Times New Roman" w:cs="Times New Roman"/>
          <w:sz w:val="28"/>
          <w:szCs w:val="28"/>
        </w:rPr>
      </w:pPr>
      <w:r w:rsidRPr="007C18F7">
        <w:rPr>
          <w:rFonts w:ascii="Times New Roman" w:hAnsi="Times New Roman" w:cs="Times New Roman"/>
          <w:sz w:val="28"/>
          <w:szCs w:val="28"/>
        </w:rPr>
        <w:t xml:space="preserve">12.3. ja finansējums tehnoloģiskās infrastruktūras izbūves turpināšanai pilnā nepieciešamajā apmērā netiks piešķirts no Eiropas Savienības politiku instrumentu un pārējās ārvalstu finanšu palīdzības finansējuma, </w:t>
      </w:r>
      <w:proofErr w:type="spellStart"/>
      <w:r w:rsidRPr="007C18F7">
        <w:rPr>
          <w:rFonts w:ascii="Times New Roman" w:hAnsi="Times New Roman" w:cs="Times New Roman"/>
          <w:sz w:val="28"/>
          <w:szCs w:val="28"/>
        </w:rPr>
        <w:t>Iekšlietu</w:t>
      </w:r>
      <w:proofErr w:type="spellEnd"/>
      <w:r w:rsidRPr="007C18F7">
        <w:rPr>
          <w:rFonts w:ascii="Times New Roman" w:hAnsi="Times New Roman" w:cs="Times New Roman"/>
          <w:sz w:val="28"/>
          <w:szCs w:val="28"/>
        </w:rPr>
        <w:t xml:space="preserve"> ministrijai sadarbībā ar iesaistītajām institūcijām sagatavot un iesniegt izskatīšanai Ministru kabineta sēdē lēmumu projektus, paredzot attiecīgo izdevumu segšanu no valsts budžeta līdzekļiem.</w:t>
      </w:r>
    </w:p>
    <w:p w14:paraId="71538319" w14:textId="032BDF8B" w:rsidR="00B85160" w:rsidRPr="007C18F7" w:rsidRDefault="00B85160" w:rsidP="007C18F7">
      <w:pPr>
        <w:numPr>
          <w:ilvl w:val="0"/>
          <w:numId w:val="42"/>
        </w:numPr>
        <w:spacing w:after="0" w:line="276" w:lineRule="auto"/>
        <w:ind w:firstLine="706"/>
        <w:jc w:val="both"/>
        <w:rPr>
          <w:rFonts w:ascii="Times New Roman" w:hAnsi="Times New Roman" w:cs="Times New Roman"/>
          <w:sz w:val="28"/>
          <w:szCs w:val="28"/>
        </w:rPr>
      </w:pPr>
    </w:p>
    <w:sectPr w:rsidR="00B85160" w:rsidRPr="007C18F7" w:rsidSect="00445898">
      <w:headerReference w:type="default" r:id="rId24"/>
      <w:pgSz w:w="11906" w:h="16838"/>
      <w:pgMar w:top="1440" w:right="1276"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047F3" w16cex:dateUtc="2023-08-23T05:55:00Z"/>
  <w16cex:commentExtensible w16cex:durableId="289182C4" w16cex:dateUtc="2023-08-24T04:18:00Z"/>
  <w16cex:commentExtensible w16cex:durableId="28918208" w16cex:dateUtc="2023-08-24T04:15:00Z"/>
  <w16cex:commentExtensible w16cex:durableId="289181E3" w16cex:dateUtc="2023-08-24T04:14:00Z"/>
  <w16cex:commentExtensible w16cex:durableId="28918588" w16cex:dateUtc="2023-08-24T04:30:00Z"/>
  <w16cex:commentExtensible w16cex:durableId="2890512F" w16cex:dateUtc="2023-08-23T06:34:00Z"/>
  <w16cex:commentExtensible w16cex:durableId="28904740" w16cex:dateUtc="2023-08-23T05:52:00Z"/>
  <w16cex:commentExtensible w16cex:durableId="28904657" w16cex:dateUtc="2023-08-23T05:48:00Z"/>
  <w16cex:commentExtensible w16cex:durableId="28919162" w16cex:dateUtc="2023-08-24T05:20:00Z"/>
  <w16cex:commentExtensible w16cex:durableId="289046BC" w16cex:dateUtc="2023-08-23T05:50:00Z"/>
  <w16cex:commentExtensible w16cex:durableId="289198CD" w16cex:dateUtc="2023-08-24T05:52:00Z"/>
  <w16cex:commentExtensible w16cex:durableId="289198F0" w16cex:dateUtc="2023-08-24T05:53:00Z"/>
  <w16cex:commentExtensible w16cex:durableId="28919211" w16cex:dateUtc="2023-08-24T0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62DF29" w16cid:durableId="28932262"/>
  <w16cid:commentId w16cid:paraId="59D55F86" w16cid:durableId="289312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71BF0" w14:textId="77777777" w:rsidR="000C4AA8" w:rsidRDefault="000C4AA8" w:rsidP="00E9393B">
      <w:pPr>
        <w:spacing w:after="0" w:line="240" w:lineRule="auto"/>
      </w:pPr>
      <w:r>
        <w:separator/>
      </w:r>
    </w:p>
  </w:endnote>
  <w:endnote w:type="continuationSeparator" w:id="0">
    <w:p w14:paraId="08BFFD3E" w14:textId="77777777" w:rsidR="000C4AA8" w:rsidRDefault="000C4AA8" w:rsidP="00E93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F6F72" w14:textId="77777777" w:rsidR="000C4AA8" w:rsidRDefault="000C4AA8" w:rsidP="00E9393B">
      <w:pPr>
        <w:spacing w:after="0" w:line="240" w:lineRule="auto"/>
      </w:pPr>
      <w:r>
        <w:separator/>
      </w:r>
    </w:p>
  </w:footnote>
  <w:footnote w:type="continuationSeparator" w:id="0">
    <w:p w14:paraId="5168EDEC" w14:textId="77777777" w:rsidR="000C4AA8" w:rsidRDefault="000C4AA8" w:rsidP="00E9393B">
      <w:pPr>
        <w:spacing w:after="0" w:line="240" w:lineRule="auto"/>
      </w:pPr>
      <w:r>
        <w:continuationSeparator/>
      </w:r>
    </w:p>
  </w:footnote>
  <w:footnote w:id="1">
    <w:p w14:paraId="16D70B6B" w14:textId="77777777" w:rsidR="00136CF6" w:rsidRDefault="00136CF6" w:rsidP="00F76B82">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2">
    <w:p w14:paraId="52DDCAA2" w14:textId="77777777" w:rsidR="00136CF6" w:rsidRDefault="00136CF6" w:rsidP="00F76B82">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14. jūnija sēdes prot. Nr. 32 52. §.</w:t>
      </w:r>
    </w:p>
  </w:footnote>
  <w:footnote w:id="3">
    <w:p w14:paraId="21B37CA0" w14:textId="77777777" w:rsidR="00136CF6" w:rsidRDefault="00136CF6" w:rsidP="00686D46">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2023. gada 28. februāra sēdes prot. Nr. 12 56. §.</w:t>
      </w:r>
    </w:p>
  </w:footnote>
  <w:footnote w:id="4">
    <w:p w14:paraId="57300EB1" w14:textId="77777777" w:rsidR="00136CF6" w:rsidRPr="00D94ADE" w:rsidRDefault="00136CF6" w:rsidP="001C7DE0">
      <w:pPr>
        <w:pStyle w:val="FootnoteText"/>
        <w:jc w:val="both"/>
        <w:rPr>
          <w:rFonts w:ascii="Times New Roman" w:hAnsi="Times New Roman" w:cs="Times New Roman"/>
        </w:rPr>
      </w:pPr>
      <w:r w:rsidRPr="00D94ADE">
        <w:rPr>
          <w:rStyle w:val="FootnoteReference"/>
          <w:rFonts w:ascii="Times New Roman" w:hAnsi="Times New Roman" w:cs="Times New Roman"/>
        </w:rPr>
        <w:footnoteRef/>
      </w:r>
      <w:r w:rsidRPr="00D94ADE">
        <w:rPr>
          <w:rFonts w:ascii="Times New Roman" w:hAnsi="Times New Roman" w:cs="Times New Roman"/>
        </w:rPr>
        <w:t xml:space="preserve"> </w:t>
      </w:r>
      <w:proofErr w:type="spellStart"/>
      <w:r w:rsidRPr="00334283">
        <w:rPr>
          <w:rFonts w:ascii="Times New Roman" w:hAnsi="Times New Roman" w:cs="Times New Roman"/>
        </w:rPr>
        <w:t>Oriģinālnosaukums</w:t>
      </w:r>
      <w:proofErr w:type="spellEnd"/>
      <w:r w:rsidRPr="00334283">
        <w:rPr>
          <w:rFonts w:ascii="Times New Roman" w:hAnsi="Times New Roman" w:cs="Times New Roman"/>
        </w:rPr>
        <w:t xml:space="preserve"> angļu valodā – “</w:t>
      </w:r>
      <w:proofErr w:type="spellStart"/>
      <w:r w:rsidRPr="00334283">
        <w:rPr>
          <w:rFonts w:ascii="Times New Roman" w:hAnsi="Times New Roman" w:cs="Times New Roman"/>
        </w:rPr>
        <w:t>Automated</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border</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surveillance</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and</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renewal</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infrastructure</w:t>
      </w:r>
      <w:proofErr w:type="spellEnd"/>
      <w:r w:rsidRPr="00334283">
        <w:rPr>
          <w:rFonts w:ascii="Times New Roman" w:hAnsi="Times New Roman" w:cs="Times New Roman"/>
        </w:rPr>
        <w:t>”</w:t>
      </w:r>
    </w:p>
  </w:footnote>
  <w:footnote w:id="5">
    <w:p w14:paraId="69B08A5E" w14:textId="77777777" w:rsidR="00136CF6" w:rsidRPr="00D94ADE" w:rsidRDefault="00136CF6" w:rsidP="001C7DE0">
      <w:pPr>
        <w:pStyle w:val="FootnoteText"/>
        <w:jc w:val="both"/>
        <w:rPr>
          <w:rFonts w:ascii="Times New Roman" w:hAnsi="Times New Roman" w:cs="Times New Roman"/>
        </w:rPr>
      </w:pPr>
      <w:r w:rsidRPr="00D94ADE">
        <w:rPr>
          <w:rStyle w:val="FootnoteReference"/>
          <w:rFonts w:ascii="Times New Roman" w:hAnsi="Times New Roman" w:cs="Times New Roman"/>
        </w:rPr>
        <w:footnoteRef/>
      </w:r>
      <w:r w:rsidRPr="00334283">
        <w:rPr>
          <w:rFonts w:ascii="Times New Roman" w:hAnsi="Times New Roman" w:cs="Times New Roman"/>
        </w:rPr>
        <w:t xml:space="preserve"> </w:t>
      </w:r>
      <w:proofErr w:type="spellStart"/>
      <w:r w:rsidRPr="00334283">
        <w:rPr>
          <w:rFonts w:ascii="Times New Roman" w:hAnsi="Times New Roman" w:cs="Times New Roman"/>
        </w:rPr>
        <w:t>Oriģinālnosaukums</w:t>
      </w:r>
      <w:proofErr w:type="spellEnd"/>
      <w:r w:rsidRPr="00334283">
        <w:rPr>
          <w:rFonts w:ascii="Times New Roman" w:hAnsi="Times New Roman" w:cs="Times New Roman"/>
        </w:rPr>
        <w:t xml:space="preserve"> angļu valodā – “</w:t>
      </w:r>
      <w:proofErr w:type="spellStart"/>
      <w:r w:rsidRPr="00334283">
        <w:rPr>
          <w:rFonts w:ascii="Times New Roman" w:hAnsi="Times New Roman" w:cs="Times New Roman"/>
        </w:rPr>
        <w:t>Electronic</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surveillance</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system</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at</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the</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external</w:t>
      </w:r>
      <w:proofErr w:type="spellEnd"/>
      <w:r w:rsidRPr="00334283">
        <w:rPr>
          <w:rFonts w:ascii="Times New Roman" w:hAnsi="Times New Roman" w:cs="Times New Roman"/>
        </w:rPr>
        <w:t xml:space="preserve"> </w:t>
      </w:r>
      <w:proofErr w:type="spellStart"/>
      <w:r w:rsidRPr="00334283">
        <w:rPr>
          <w:rFonts w:ascii="Times New Roman" w:hAnsi="Times New Roman" w:cs="Times New Roman"/>
        </w:rPr>
        <w:t>border</w:t>
      </w:r>
      <w:proofErr w:type="spellEnd"/>
      <w:r w:rsidRPr="00334283">
        <w:rPr>
          <w:rFonts w:ascii="Times New Roman" w:hAnsi="Times New Roman" w:cs="Times New Roman"/>
        </w:rPr>
        <w:t xml:space="preserve"> (e-</w:t>
      </w:r>
      <w:proofErr w:type="spellStart"/>
      <w:r w:rsidRPr="00334283">
        <w:rPr>
          <w:rFonts w:ascii="Times New Roman" w:hAnsi="Times New Roman" w:cs="Times New Roman"/>
        </w:rPr>
        <w:t>surveillance</w:t>
      </w:r>
      <w:proofErr w:type="spellEnd"/>
      <w:r w:rsidRPr="00334283">
        <w:rPr>
          <w:rFonts w:ascii="Times New Roman" w:hAnsi="Times New Roman" w:cs="Times New Roman"/>
        </w:rPr>
        <w:t>)”</w:t>
      </w:r>
    </w:p>
  </w:footnote>
  <w:footnote w:id="6">
    <w:p w14:paraId="7DC0BC72" w14:textId="77777777" w:rsidR="00136CF6" w:rsidRPr="00A00B08" w:rsidRDefault="00136CF6" w:rsidP="00C42FDD">
      <w:pPr>
        <w:spacing w:after="0" w:line="240" w:lineRule="auto"/>
        <w:jc w:val="both"/>
        <w:rPr>
          <w:rFonts w:ascii="Times New Roman" w:eastAsia="Calibri" w:hAnsi="Times New Roman" w:cs="Times New Roman"/>
          <w:sz w:val="28"/>
          <w:szCs w:val="28"/>
        </w:rPr>
      </w:pPr>
      <w:r>
        <w:rPr>
          <w:rStyle w:val="FootnoteReference"/>
        </w:rPr>
        <w:footnoteRef/>
      </w:r>
      <w:r>
        <w:t xml:space="preserve"> </w:t>
      </w:r>
      <w:r w:rsidRPr="00C42FDD">
        <w:rPr>
          <w:rFonts w:ascii="Times New Roman" w:hAnsi="Times New Roman"/>
          <w:sz w:val="20"/>
          <w:szCs w:val="20"/>
        </w:rPr>
        <w:t>Valsts robežas joslā gar Krievijas Federāciju valstij piekritīgas ir 85 zemes vienības no kurām 57 ir kadastrāli uzmērītas.</w:t>
      </w:r>
    </w:p>
    <w:p w14:paraId="660A55B3" w14:textId="77777777" w:rsidR="00136CF6" w:rsidRDefault="00136CF6">
      <w:pPr>
        <w:pStyle w:val="FootnoteText"/>
      </w:pPr>
    </w:p>
  </w:footnote>
  <w:footnote w:id="7">
    <w:p w14:paraId="3586B0A2" w14:textId="77777777" w:rsidR="00136CF6" w:rsidRDefault="00136CF6" w:rsidP="009C6B33">
      <w:pPr>
        <w:pStyle w:val="FootnoteText"/>
        <w:jc w:val="both"/>
      </w:pPr>
      <w:r>
        <w:rPr>
          <w:rStyle w:val="FootnoteReference"/>
        </w:rPr>
        <w:footnoteRef/>
      </w:r>
      <w:r>
        <w:t xml:space="preserve"> </w:t>
      </w:r>
      <w:r w:rsidRPr="009C6B33">
        <w:rPr>
          <w:rFonts w:ascii="Times New Roman" w:hAnsi="Times New Roman"/>
        </w:rPr>
        <w:t>Pamatojoties uz 2</w:t>
      </w:r>
      <w:r>
        <w:rPr>
          <w:rFonts w:ascii="Times New Roman" w:hAnsi="Times New Roman"/>
        </w:rPr>
        <w:t>022. gada 29. aprīlī izsludinātās cenu aptaujas rezultātu</w:t>
      </w:r>
      <w:r w:rsidRPr="009C6B33">
        <w:rPr>
          <w:rFonts w:ascii="Times New Roman" w:hAnsi="Times New Roman"/>
        </w:rPr>
        <w:t xml:space="preserve"> par valsts ārējās sauszemes robežas apsardzībai nepieciešamās infrastruktūras izbūvi, tai skaitā būvniecības ieceres dokumentācijas izstrādi, būvdarbiem un autoruzraudzību, septiņās darbu daļās jeb prior</w:t>
      </w:r>
      <w:r>
        <w:rPr>
          <w:rFonts w:ascii="Times New Roman" w:hAnsi="Times New Roman"/>
        </w:rPr>
        <w:t xml:space="preserve">itārajos posmos 63,93 km garumā </w:t>
      </w:r>
      <w:r w:rsidRPr="009C6B33">
        <w:rPr>
          <w:rFonts w:ascii="Times New Roman" w:hAnsi="Times New Roman"/>
        </w:rPr>
        <w:t>ar Būvdarbu veicēju par 10., 11., 12., 13., 14., 16. darbu daļu par kopējo summu 39 271 967,35 </w:t>
      </w:r>
      <w:proofErr w:type="spellStart"/>
      <w:r w:rsidRPr="009C6B33">
        <w:rPr>
          <w:rFonts w:ascii="Times New Roman" w:hAnsi="Times New Roman"/>
        </w:rPr>
        <w:t>euro</w:t>
      </w:r>
      <w:proofErr w:type="spellEnd"/>
      <w:r w:rsidRPr="009C6B33">
        <w:rPr>
          <w:rFonts w:ascii="Times New Roman" w:hAnsi="Times New Roman"/>
        </w:rPr>
        <w:t xml:space="preserve"> (ar PVN) un SIA “VIA” par 15. darbu daļu par kopējo summu 7 606 733,73 </w:t>
      </w:r>
      <w:proofErr w:type="spellStart"/>
      <w:r w:rsidRPr="009C6B33">
        <w:rPr>
          <w:rFonts w:ascii="Times New Roman" w:hAnsi="Times New Roman"/>
        </w:rPr>
        <w:t>euro</w:t>
      </w:r>
      <w:proofErr w:type="spellEnd"/>
      <w:r w:rsidRPr="009C6B33">
        <w:rPr>
          <w:rFonts w:ascii="Times New Roman" w:hAnsi="Times New Roman"/>
        </w:rPr>
        <w:t xml:space="preserve"> (ar PVN)</w:t>
      </w:r>
      <w:r>
        <w:rPr>
          <w:rFonts w:ascii="Times New Roman" w:hAnsi="Times New Roman"/>
        </w:rPr>
        <w:t>.</w:t>
      </w:r>
    </w:p>
  </w:footnote>
  <w:footnote w:id="8">
    <w:p w14:paraId="0B331351" w14:textId="77777777" w:rsidR="00136CF6" w:rsidRDefault="00136CF6" w:rsidP="00352F08">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14. jūnija sēdes prot. Nr. 32 52. §.</w:t>
      </w:r>
    </w:p>
  </w:footnote>
  <w:footnote w:id="9">
    <w:p w14:paraId="4178C372" w14:textId="77777777" w:rsidR="00136CF6" w:rsidRDefault="00136CF6">
      <w:pPr>
        <w:pStyle w:val="FootnoteText"/>
      </w:pPr>
      <w:r>
        <w:rPr>
          <w:rStyle w:val="FootnoteReference"/>
        </w:rPr>
        <w:footnoteRef/>
      </w:r>
      <w:r>
        <w:t xml:space="preserve"> </w:t>
      </w:r>
      <w:r w:rsidRPr="005C407E">
        <w:rPr>
          <w:rFonts w:ascii="Times New Roman" w:hAnsi="Times New Roman"/>
        </w:rPr>
        <w:t xml:space="preserve">Ministru kabinets patrulēšanas joslu ir noteicis ap </w:t>
      </w:r>
      <w:proofErr w:type="spellStart"/>
      <w:r w:rsidRPr="005C407E">
        <w:rPr>
          <w:rFonts w:ascii="Times New Roman" w:hAnsi="Times New Roman"/>
        </w:rPr>
        <w:t>Beļānu</w:t>
      </w:r>
      <w:proofErr w:type="spellEnd"/>
      <w:r w:rsidRPr="005C407E">
        <w:rPr>
          <w:rFonts w:ascii="Times New Roman" w:hAnsi="Times New Roman"/>
        </w:rPr>
        <w:t xml:space="preserve"> ezeru ~2,3 km garumā; Sitas ezeru ~1,5 km un Riču ezeru ~0,045 km garumā</w:t>
      </w:r>
      <w:r>
        <w:rPr>
          <w:rFonts w:ascii="Times New Roman" w:hAnsi="Times New Roman"/>
        </w:rPr>
        <w:t>.</w:t>
      </w:r>
    </w:p>
  </w:footnote>
  <w:footnote w:id="10">
    <w:p w14:paraId="79371C9C" w14:textId="4CE23CC7" w:rsidR="00136CF6" w:rsidRDefault="00136CF6">
      <w:pPr>
        <w:pStyle w:val="FootnoteText"/>
      </w:pPr>
      <w:r>
        <w:rPr>
          <w:rStyle w:val="FootnoteReference"/>
        </w:rPr>
        <w:footnoteRef/>
      </w:r>
      <w:r>
        <w:t xml:space="preserve"> </w:t>
      </w:r>
      <w:r>
        <w:t>Līguma 14.17.apakšpunkts “Tiešie maksājumi apakšuzņēmējiem”.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860115"/>
      <w:docPartObj>
        <w:docPartGallery w:val="Page Numbers (Top of Page)"/>
        <w:docPartUnique/>
      </w:docPartObj>
    </w:sdtPr>
    <w:sdtEndPr>
      <w:rPr>
        <w:noProof/>
      </w:rPr>
    </w:sdtEndPr>
    <w:sdtContent>
      <w:p w14:paraId="3571A1FC" w14:textId="59ECB327" w:rsidR="00136CF6" w:rsidRPr="00717D82" w:rsidRDefault="00136CF6">
        <w:pPr>
          <w:pStyle w:val="Header"/>
          <w:jc w:val="center"/>
          <w:rPr>
            <w:rFonts w:ascii="Times New Roman" w:hAnsi="Times New Roman" w:cs="Times New Roman"/>
            <w:noProof/>
          </w:rPr>
        </w:pPr>
        <w:r w:rsidRPr="00717D82">
          <w:rPr>
            <w:rFonts w:ascii="Times New Roman" w:hAnsi="Times New Roman" w:cs="Times New Roman"/>
          </w:rPr>
          <w:fldChar w:fldCharType="begin"/>
        </w:r>
        <w:r w:rsidRPr="00717D82">
          <w:rPr>
            <w:rFonts w:ascii="Times New Roman" w:hAnsi="Times New Roman" w:cs="Times New Roman"/>
          </w:rPr>
          <w:instrText xml:space="preserve"> PAGE   \* MERGEFORMAT </w:instrText>
        </w:r>
        <w:r w:rsidRPr="00717D82">
          <w:rPr>
            <w:rFonts w:ascii="Times New Roman" w:hAnsi="Times New Roman" w:cs="Times New Roman"/>
          </w:rPr>
          <w:fldChar w:fldCharType="separate"/>
        </w:r>
        <w:r w:rsidR="00602509">
          <w:rPr>
            <w:rFonts w:ascii="Times New Roman" w:hAnsi="Times New Roman" w:cs="Times New Roman"/>
            <w:noProof/>
          </w:rPr>
          <w:t>2</w:t>
        </w:r>
        <w:r w:rsidRPr="00717D82">
          <w:rPr>
            <w:rFonts w:ascii="Times New Roman" w:hAnsi="Times New Roman" w:cs="Times New Roman"/>
            <w:noProof/>
          </w:rPr>
          <w:fldChar w:fldCharType="end"/>
        </w:r>
      </w:p>
      <w:p w14:paraId="63600A46" w14:textId="77777777" w:rsidR="00136CF6" w:rsidRDefault="00136CF6">
        <w:pPr>
          <w:pStyle w:val="Header"/>
          <w:jc w:val="center"/>
        </w:pPr>
      </w:p>
    </w:sdtContent>
  </w:sdt>
  <w:p w14:paraId="76771570" w14:textId="77777777" w:rsidR="00136CF6" w:rsidRDefault="00136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640"/>
    <w:multiLevelType w:val="hybridMultilevel"/>
    <w:tmpl w:val="CAA82FD2"/>
    <w:lvl w:ilvl="0" w:tplc="F9886554">
      <w:start w:val="1"/>
      <w:numFmt w:val="bullet"/>
      <w:lvlText w:val=""/>
      <w:lvlJc w:val="left"/>
      <w:pPr>
        <w:ind w:left="0" w:firstLine="705"/>
      </w:pPr>
      <w:rPr>
        <w:strike w:val="0"/>
        <w:dstrike w:val="0"/>
        <w:u w:val="none"/>
        <w:effect w:val="none"/>
      </w:rPr>
    </w:lvl>
    <w:lvl w:ilvl="1" w:tplc="DC8A3AA4">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1" w15:restartNumberingAfterBreak="1">
    <w:nsid w:val="06244B48"/>
    <w:multiLevelType w:val="hybridMultilevel"/>
    <w:tmpl w:val="00541822"/>
    <w:lvl w:ilvl="0" w:tplc="FFFFFFFF">
      <w:start w:val="1"/>
      <w:numFmt w:val="decimal"/>
      <w:lvlText w:val="%1."/>
      <w:lvlJc w:val="left"/>
      <w:pPr>
        <w:ind w:left="790" w:hanging="43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08747875"/>
    <w:multiLevelType w:val="hybridMultilevel"/>
    <w:tmpl w:val="E50A6F5C"/>
    <w:lvl w:ilvl="0" w:tplc="9A32E33A">
      <w:start w:val="1"/>
      <w:numFmt w:val="bullet"/>
      <w:lvlText w:val=""/>
      <w:lvlJc w:val="left"/>
      <w:pPr>
        <w:tabs>
          <w:tab w:val="num" w:pos="720"/>
        </w:tabs>
        <w:ind w:left="720" w:hanging="360"/>
      </w:pPr>
      <w:rPr>
        <w:rFonts w:ascii="Wingdings" w:hAnsi="Wingdings" w:hint="default"/>
      </w:rPr>
    </w:lvl>
    <w:lvl w:ilvl="1" w:tplc="CE3438E4" w:tentative="1">
      <w:start w:val="1"/>
      <w:numFmt w:val="bullet"/>
      <w:lvlText w:val=""/>
      <w:lvlJc w:val="left"/>
      <w:pPr>
        <w:tabs>
          <w:tab w:val="num" w:pos="1440"/>
        </w:tabs>
        <w:ind w:left="1440" w:hanging="360"/>
      </w:pPr>
      <w:rPr>
        <w:rFonts w:ascii="Wingdings" w:hAnsi="Wingdings" w:hint="default"/>
      </w:rPr>
    </w:lvl>
    <w:lvl w:ilvl="2" w:tplc="FD0C5592" w:tentative="1">
      <w:start w:val="1"/>
      <w:numFmt w:val="bullet"/>
      <w:lvlText w:val=""/>
      <w:lvlJc w:val="left"/>
      <w:pPr>
        <w:tabs>
          <w:tab w:val="num" w:pos="2160"/>
        </w:tabs>
        <w:ind w:left="2160" w:hanging="360"/>
      </w:pPr>
      <w:rPr>
        <w:rFonts w:ascii="Wingdings" w:hAnsi="Wingdings" w:hint="default"/>
      </w:rPr>
    </w:lvl>
    <w:lvl w:ilvl="3" w:tplc="29D4088C" w:tentative="1">
      <w:start w:val="1"/>
      <w:numFmt w:val="bullet"/>
      <w:lvlText w:val=""/>
      <w:lvlJc w:val="left"/>
      <w:pPr>
        <w:tabs>
          <w:tab w:val="num" w:pos="2880"/>
        </w:tabs>
        <w:ind w:left="2880" w:hanging="360"/>
      </w:pPr>
      <w:rPr>
        <w:rFonts w:ascii="Wingdings" w:hAnsi="Wingdings" w:hint="default"/>
      </w:rPr>
    </w:lvl>
    <w:lvl w:ilvl="4" w:tplc="35961D2E" w:tentative="1">
      <w:start w:val="1"/>
      <w:numFmt w:val="bullet"/>
      <w:lvlText w:val=""/>
      <w:lvlJc w:val="left"/>
      <w:pPr>
        <w:tabs>
          <w:tab w:val="num" w:pos="3600"/>
        </w:tabs>
        <w:ind w:left="3600" w:hanging="360"/>
      </w:pPr>
      <w:rPr>
        <w:rFonts w:ascii="Wingdings" w:hAnsi="Wingdings" w:hint="default"/>
      </w:rPr>
    </w:lvl>
    <w:lvl w:ilvl="5" w:tplc="BD8C2CE4" w:tentative="1">
      <w:start w:val="1"/>
      <w:numFmt w:val="bullet"/>
      <w:lvlText w:val=""/>
      <w:lvlJc w:val="left"/>
      <w:pPr>
        <w:tabs>
          <w:tab w:val="num" w:pos="4320"/>
        </w:tabs>
        <w:ind w:left="4320" w:hanging="360"/>
      </w:pPr>
      <w:rPr>
        <w:rFonts w:ascii="Wingdings" w:hAnsi="Wingdings" w:hint="default"/>
      </w:rPr>
    </w:lvl>
    <w:lvl w:ilvl="6" w:tplc="9BBCF544" w:tentative="1">
      <w:start w:val="1"/>
      <w:numFmt w:val="bullet"/>
      <w:lvlText w:val=""/>
      <w:lvlJc w:val="left"/>
      <w:pPr>
        <w:tabs>
          <w:tab w:val="num" w:pos="5040"/>
        </w:tabs>
        <w:ind w:left="5040" w:hanging="360"/>
      </w:pPr>
      <w:rPr>
        <w:rFonts w:ascii="Wingdings" w:hAnsi="Wingdings" w:hint="default"/>
      </w:rPr>
    </w:lvl>
    <w:lvl w:ilvl="7" w:tplc="B91A987A" w:tentative="1">
      <w:start w:val="1"/>
      <w:numFmt w:val="bullet"/>
      <w:lvlText w:val=""/>
      <w:lvlJc w:val="left"/>
      <w:pPr>
        <w:tabs>
          <w:tab w:val="num" w:pos="5760"/>
        </w:tabs>
        <w:ind w:left="5760" w:hanging="360"/>
      </w:pPr>
      <w:rPr>
        <w:rFonts w:ascii="Wingdings" w:hAnsi="Wingdings" w:hint="default"/>
      </w:rPr>
    </w:lvl>
    <w:lvl w:ilvl="8" w:tplc="193694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E73C7"/>
    <w:multiLevelType w:val="hybridMultilevel"/>
    <w:tmpl w:val="F934CDBC"/>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097154DB"/>
    <w:multiLevelType w:val="hybridMultilevel"/>
    <w:tmpl w:val="36A47E1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7E6994"/>
    <w:multiLevelType w:val="hybridMultilevel"/>
    <w:tmpl w:val="879E3566"/>
    <w:lvl w:ilvl="0" w:tplc="0186BFCA">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1">
    <w:nsid w:val="0A0E62E5"/>
    <w:multiLevelType w:val="hybridMultilevel"/>
    <w:tmpl w:val="92D43FAC"/>
    <w:lvl w:ilvl="0" w:tplc="80A013C4">
      <w:start w:val="1"/>
      <w:numFmt w:val="bullet"/>
      <w:lvlText w:val=""/>
      <w:lvlJc w:val="left"/>
      <w:pPr>
        <w:ind w:left="2847" w:hanging="360"/>
      </w:pPr>
      <w:rPr>
        <w:rFonts w:ascii="Wingdings" w:hAnsi="Wingdings" w:hint="default"/>
      </w:rPr>
    </w:lvl>
    <w:lvl w:ilvl="1" w:tplc="AF5ABD54" w:tentative="1">
      <w:start w:val="1"/>
      <w:numFmt w:val="bullet"/>
      <w:lvlText w:val="o"/>
      <w:lvlJc w:val="left"/>
      <w:pPr>
        <w:ind w:left="3567" w:hanging="360"/>
      </w:pPr>
      <w:rPr>
        <w:rFonts w:ascii="Courier New" w:hAnsi="Courier New" w:cs="Courier New" w:hint="default"/>
      </w:rPr>
    </w:lvl>
    <w:lvl w:ilvl="2" w:tplc="BA5018B8" w:tentative="1">
      <w:start w:val="1"/>
      <w:numFmt w:val="bullet"/>
      <w:lvlText w:val=""/>
      <w:lvlJc w:val="left"/>
      <w:pPr>
        <w:ind w:left="4287" w:hanging="360"/>
      </w:pPr>
      <w:rPr>
        <w:rFonts w:ascii="Wingdings" w:hAnsi="Wingdings" w:hint="default"/>
      </w:rPr>
    </w:lvl>
    <w:lvl w:ilvl="3" w:tplc="A20AD0D2" w:tentative="1">
      <w:start w:val="1"/>
      <w:numFmt w:val="bullet"/>
      <w:lvlText w:val=""/>
      <w:lvlJc w:val="left"/>
      <w:pPr>
        <w:ind w:left="5007" w:hanging="360"/>
      </w:pPr>
      <w:rPr>
        <w:rFonts w:ascii="Symbol" w:hAnsi="Symbol" w:hint="default"/>
      </w:rPr>
    </w:lvl>
    <w:lvl w:ilvl="4" w:tplc="87D8E7F2" w:tentative="1">
      <w:start w:val="1"/>
      <w:numFmt w:val="bullet"/>
      <w:lvlText w:val="o"/>
      <w:lvlJc w:val="left"/>
      <w:pPr>
        <w:ind w:left="5727" w:hanging="360"/>
      </w:pPr>
      <w:rPr>
        <w:rFonts w:ascii="Courier New" w:hAnsi="Courier New" w:cs="Courier New" w:hint="default"/>
      </w:rPr>
    </w:lvl>
    <w:lvl w:ilvl="5" w:tplc="B5B2FE12" w:tentative="1">
      <w:start w:val="1"/>
      <w:numFmt w:val="bullet"/>
      <w:lvlText w:val=""/>
      <w:lvlJc w:val="left"/>
      <w:pPr>
        <w:ind w:left="6447" w:hanging="360"/>
      </w:pPr>
      <w:rPr>
        <w:rFonts w:ascii="Wingdings" w:hAnsi="Wingdings" w:hint="default"/>
      </w:rPr>
    </w:lvl>
    <w:lvl w:ilvl="6" w:tplc="BCD004B8" w:tentative="1">
      <w:start w:val="1"/>
      <w:numFmt w:val="bullet"/>
      <w:lvlText w:val=""/>
      <w:lvlJc w:val="left"/>
      <w:pPr>
        <w:ind w:left="7167" w:hanging="360"/>
      </w:pPr>
      <w:rPr>
        <w:rFonts w:ascii="Symbol" w:hAnsi="Symbol" w:hint="default"/>
      </w:rPr>
    </w:lvl>
    <w:lvl w:ilvl="7" w:tplc="45F2BC76" w:tentative="1">
      <w:start w:val="1"/>
      <w:numFmt w:val="bullet"/>
      <w:lvlText w:val="o"/>
      <w:lvlJc w:val="left"/>
      <w:pPr>
        <w:ind w:left="7887" w:hanging="360"/>
      </w:pPr>
      <w:rPr>
        <w:rFonts w:ascii="Courier New" w:hAnsi="Courier New" w:cs="Courier New" w:hint="default"/>
      </w:rPr>
    </w:lvl>
    <w:lvl w:ilvl="8" w:tplc="6CB86776" w:tentative="1">
      <w:start w:val="1"/>
      <w:numFmt w:val="bullet"/>
      <w:lvlText w:val=""/>
      <w:lvlJc w:val="left"/>
      <w:pPr>
        <w:ind w:left="8607" w:hanging="360"/>
      </w:pPr>
      <w:rPr>
        <w:rFonts w:ascii="Wingdings" w:hAnsi="Wingdings" w:hint="default"/>
      </w:rPr>
    </w:lvl>
  </w:abstractNum>
  <w:abstractNum w:abstractNumId="8" w15:restartNumberingAfterBreak="0">
    <w:nsid w:val="0AF92C3D"/>
    <w:multiLevelType w:val="hybridMultilevel"/>
    <w:tmpl w:val="A4DAA82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12A15DD9"/>
    <w:multiLevelType w:val="multilevel"/>
    <w:tmpl w:val="76F4CEEA"/>
    <w:lvl w:ilvl="0">
      <w:start w:val="3"/>
      <w:numFmt w:val="decimal"/>
      <w:lvlText w:val="%1."/>
      <w:lvlJc w:val="left"/>
      <w:pPr>
        <w:ind w:left="927" w:hanging="360"/>
      </w:pPr>
      <w:rPr>
        <w:rFonts w:hint="default"/>
      </w:rPr>
    </w:lvl>
    <w:lvl w:ilvl="1">
      <w:start w:val="1"/>
      <w:numFmt w:val="decimal"/>
      <w:isLgl/>
      <w:lvlText w:val="%1.%2."/>
      <w:lvlJc w:val="left"/>
      <w:pPr>
        <w:ind w:left="1341"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680"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924" w:hanging="1440"/>
      </w:pPr>
      <w:rPr>
        <w:rFonts w:hint="default"/>
      </w:rPr>
    </w:lvl>
    <w:lvl w:ilvl="8">
      <w:start w:val="1"/>
      <w:numFmt w:val="decimal"/>
      <w:isLgl/>
      <w:lvlText w:val="%1.%2.%3.%4.%5.%6.%7.%8.%9."/>
      <w:lvlJc w:val="left"/>
      <w:pPr>
        <w:ind w:left="3415" w:hanging="1800"/>
      </w:pPr>
      <w:rPr>
        <w:rFonts w:hint="default"/>
      </w:rPr>
    </w:lvl>
  </w:abstractNum>
  <w:abstractNum w:abstractNumId="10" w15:restartNumberingAfterBreak="0">
    <w:nsid w:val="1C812E1F"/>
    <w:multiLevelType w:val="hybridMultilevel"/>
    <w:tmpl w:val="3434F932"/>
    <w:lvl w:ilvl="0" w:tplc="B65C61CC">
      <w:start w:val="1"/>
      <w:numFmt w:val="bullet"/>
      <w:lvlText w:val="-"/>
      <w:lvlJc w:val="left"/>
      <w:pPr>
        <w:tabs>
          <w:tab w:val="num" w:pos="720"/>
        </w:tabs>
        <w:ind w:left="720" w:hanging="360"/>
      </w:pPr>
      <w:rPr>
        <w:rFonts w:ascii="Calibri" w:hAnsi="Calibri" w:hint="default"/>
      </w:rPr>
    </w:lvl>
    <w:lvl w:ilvl="1" w:tplc="33629AD0" w:tentative="1">
      <w:start w:val="1"/>
      <w:numFmt w:val="bullet"/>
      <w:lvlText w:val="-"/>
      <w:lvlJc w:val="left"/>
      <w:pPr>
        <w:tabs>
          <w:tab w:val="num" w:pos="1440"/>
        </w:tabs>
        <w:ind w:left="1440" w:hanging="360"/>
      </w:pPr>
      <w:rPr>
        <w:rFonts w:ascii="Calibri" w:hAnsi="Calibri" w:hint="default"/>
      </w:rPr>
    </w:lvl>
    <w:lvl w:ilvl="2" w:tplc="A59CE372" w:tentative="1">
      <w:start w:val="1"/>
      <w:numFmt w:val="bullet"/>
      <w:lvlText w:val="-"/>
      <w:lvlJc w:val="left"/>
      <w:pPr>
        <w:tabs>
          <w:tab w:val="num" w:pos="2160"/>
        </w:tabs>
        <w:ind w:left="2160" w:hanging="360"/>
      </w:pPr>
      <w:rPr>
        <w:rFonts w:ascii="Calibri" w:hAnsi="Calibri" w:hint="default"/>
      </w:rPr>
    </w:lvl>
    <w:lvl w:ilvl="3" w:tplc="3294A208" w:tentative="1">
      <w:start w:val="1"/>
      <w:numFmt w:val="bullet"/>
      <w:lvlText w:val="-"/>
      <w:lvlJc w:val="left"/>
      <w:pPr>
        <w:tabs>
          <w:tab w:val="num" w:pos="2880"/>
        </w:tabs>
        <w:ind w:left="2880" w:hanging="360"/>
      </w:pPr>
      <w:rPr>
        <w:rFonts w:ascii="Calibri" w:hAnsi="Calibri" w:hint="default"/>
      </w:rPr>
    </w:lvl>
    <w:lvl w:ilvl="4" w:tplc="9800DA08" w:tentative="1">
      <w:start w:val="1"/>
      <w:numFmt w:val="bullet"/>
      <w:lvlText w:val="-"/>
      <w:lvlJc w:val="left"/>
      <w:pPr>
        <w:tabs>
          <w:tab w:val="num" w:pos="3600"/>
        </w:tabs>
        <w:ind w:left="3600" w:hanging="360"/>
      </w:pPr>
      <w:rPr>
        <w:rFonts w:ascii="Calibri" w:hAnsi="Calibri" w:hint="default"/>
      </w:rPr>
    </w:lvl>
    <w:lvl w:ilvl="5" w:tplc="F796C430" w:tentative="1">
      <w:start w:val="1"/>
      <w:numFmt w:val="bullet"/>
      <w:lvlText w:val="-"/>
      <w:lvlJc w:val="left"/>
      <w:pPr>
        <w:tabs>
          <w:tab w:val="num" w:pos="4320"/>
        </w:tabs>
        <w:ind w:left="4320" w:hanging="360"/>
      </w:pPr>
      <w:rPr>
        <w:rFonts w:ascii="Calibri" w:hAnsi="Calibri" w:hint="default"/>
      </w:rPr>
    </w:lvl>
    <w:lvl w:ilvl="6" w:tplc="0ACECFBC" w:tentative="1">
      <w:start w:val="1"/>
      <w:numFmt w:val="bullet"/>
      <w:lvlText w:val="-"/>
      <w:lvlJc w:val="left"/>
      <w:pPr>
        <w:tabs>
          <w:tab w:val="num" w:pos="5040"/>
        </w:tabs>
        <w:ind w:left="5040" w:hanging="360"/>
      </w:pPr>
      <w:rPr>
        <w:rFonts w:ascii="Calibri" w:hAnsi="Calibri" w:hint="default"/>
      </w:rPr>
    </w:lvl>
    <w:lvl w:ilvl="7" w:tplc="DCB6F42C" w:tentative="1">
      <w:start w:val="1"/>
      <w:numFmt w:val="bullet"/>
      <w:lvlText w:val="-"/>
      <w:lvlJc w:val="left"/>
      <w:pPr>
        <w:tabs>
          <w:tab w:val="num" w:pos="5760"/>
        </w:tabs>
        <w:ind w:left="5760" w:hanging="360"/>
      </w:pPr>
      <w:rPr>
        <w:rFonts w:ascii="Calibri" w:hAnsi="Calibri" w:hint="default"/>
      </w:rPr>
    </w:lvl>
    <w:lvl w:ilvl="8" w:tplc="FE689FE4"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2040694A"/>
    <w:multiLevelType w:val="hybridMultilevel"/>
    <w:tmpl w:val="28CC95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0C72522"/>
    <w:multiLevelType w:val="multilevel"/>
    <w:tmpl w:val="729AFFB0"/>
    <w:lvl w:ilvl="0">
      <w:start w:val="1"/>
      <w:numFmt w:val="decimal"/>
      <w:lvlText w:val="%1."/>
      <w:lvlJc w:val="left"/>
      <w:pPr>
        <w:ind w:left="360" w:hanging="360"/>
      </w:pPr>
      <w:rPr>
        <w:rFonts w:eastAsia="Calibri" w:hint="default"/>
        <w:color w:val="auto"/>
        <w:sz w:val="24"/>
      </w:rPr>
    </w:lvl>
    <w:lvl w:ilvl="1">
      <w:start w:val="1"/>
      <w:numFmt w:val="decimal"/>
      <w:lvlText w:val="%1.%2."/>
      <w:lvlJc w:val="left"/>
      <w:pPr>
        <w:ind w:left="360" w:hanging="360"/>
      </w:pPr>
      <w:rPr>
        <w:rFonts w:eastAsia="Calibri" w:hint="default"/>
        <w:color w:val="auto"/>
        <w:sz w:val="24"/>
      </w:rPr>
    </w:lvl>
    <w:lvl w:ilvl="2">
      <w:start w:val="1"/>
      <w:numFmt w:val="decimal"/>
      <w:lvlText w:val="%1.%2.%3."/>
      <w:lvlJc w:val="left"/>
      <w:pPr>
        <w:ind w:left="720" w:hanging="720"/>
      </w:pPr>
      <w:rPr>
        <w:rFonts w:eastAsia="Calibri" w:hint="default"/>
        <w:color w:val="auto"/>
        <w:sz w:val="24"/>
      </w:rPr>
    </w:lvl>
    <w:lvl w:ilvl="3">
      <w:start w:val="1"/>
      <w:numFmt w:val="decimal"/>
      <w:lvlText w:val="%1.%2.%3.%4."/>
      <w:lvlJc w:val="left"/>
      <w:pPr>
        <w:ind w:left="720" w:hanging="720"/>
      </w:pPr>
      <w:rPr>
        <w:rFonts w:eastAsia="Calibri" w:hint="default"/>
        <w:color w:val="auto"/>
        <w:sz w:val="24"/>
      </w:rPr>
    </w:lvl>
    <w:lvl w:ilvl="4">
      <w:start w:val="1"/>
      <w:numFmt w:val="decimal"/>
      <w:lvlText w:val="%1.%2.%3.%4.%5."/>
      <w:lvlJc w:val="left"/>
      <w:pPr>
        <w:ind w:left="1080" w:hanging="1080"/>
      </w:pPr>
      <w:rPr>
        <w:rFonts w:eastAsia="Calibri" w:hint="default"/>
        <w:color w:val="auto"/>
        <w:sz w:val="24"/>
      </w:rPr>
    </w:lvl>
    <w:lvl w:ilvl="5">
      <w:start w:val="1"/>
      <w:numFmt w:val="decimal"/>
      <w:lvlText w:val="%1.%2.%3.%4.%5.%6."/>
      <w:lvlJc w:val="left"/>
      <w:pPr>
        <w:ind w:left="1080" w:hanging="1080"/>
      </w:pPr>
      <w:rPr>
        <w:rFonts w:eastAsia="Calibri" w:hint="default"/>
        <w:color w:val="auto"/>
        <w:sz w:val="24"/>
      </w:rPr>
    </w:lvl>
    <w:lvl w:ilvl="6">
      <w:start w:val="1"/>
      <w:numFmt w:val="decimal"/>
      <w:lvlText w:val="%1.%2.%3.%4.%5.%6.%7."/>
      <w:lvlJc w:val="left"/>
      <w:pPr>
        <w:ind w:left="1440" w:hanging="1440"/>
      </w:pPr>
      <w:rPr>
        <w:rFonts w:eastAsia="Calibri" w:hint="default"/>
        <w:color w:val="auto"/>
        <w:sz w:val="24"/>
      </w:rPr>
    </w:lvl>
    <w:lvl w:ilvl="7">
      <w:start w:val="1"/>
      <w:numFmt w:val="decimal"/>
      <w:lvlText w:val="%1.%2.%3.%4.%5.%6.%7.%8."/>
      <w:lvlJc w:val="left"/>
      <w:pPr>
        <w:ind w:left="1440" w:hanging="1440"/>
      </w:pPr>
      <w:rPr>
        <w:rFonts w:eastAsia="Calibri" w:hint="default"/>
        <w:color w:val="auto"/>
        <w:sz w:val="24"/>
      </w:rPr>
    </w:lvl>
    <w:lvl w:ilvl="8">
      <w:start w:val="1"/>
      <w:numFmt w:val="decimal"/>
      <w:lvlText w:val="%1.%2.%3.%4.%5.%6.%7.%8.%9."/>
      <w:lvlJc w:val="left"/>
      <w:pPr>
        <w:ind w:left="1800" w:hanging="1800"/>
      </w:pPr>
      <w:rPr>
        <w:rFonts w:eastAsia="Calibri" w:hint="default"/>
        <w:color w:val="auto"/>
        <w:sz w:val="24"/>
      </w:rPr>
    </w:lvl>
  </w:abstractNum>
  <w:abstractNum w:abstractNumId="13" w15:restartNumberingAfterBreak="0">
    <w:nsid w:val="21420BFB"/>
    <w:multiLevelType w:val="hybridMultilevel"/>
    <w:tmpl w:val="D362F5A4"/>
    <w:lvl w:ilvl="0" w:tplc="8FF0519A">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23EB272F"/>
    <w:multiLevelType w:val="hybridMultilevel"/>
    <w:tmpl w:val="C086837C"/>
    <w:lvl w:ilvl="0" w:tplc="C5283950">
      <w:start w:val="1"/>
      <w:numFmt w:val="bullet"/>
      <w:lvlRestart w:val="0"/>
      <w:lvlText w:val=""/>
      <w:lvlJc w:val="left"/>
      <w:pPr>
        <w:ind w:left="0" w:firstLine="705"/>
      </w:pPr>
      <w:rPr>
        <w:u w:val="none"/>
      </w:rPr>
    </w:lvl>
    <w:lvl w:ilvl="1" w:tplc="292273CA">
      <w:start w:val="1"/>
      <w:numFmt w:val="bullet"/>
      <w:lvlRestart w:val="0"/>
      <w:lvlText w:val=""/>
      <w:lvlJc w:val="left"/>
      <w:pPr>
        <w:ind w:left="0" w:firstLine="705"/>
      </w:pPr>
      <w:rPr>
        <w:u w:val="none"/>
      </w:rPr>
    </w:lvl>
    <w:lvl w:ilvl="2" w:tplc="88906942">
      <w:start w:val="1"/>
      <w:numFmt w:val="bullet"/>
      <w:lvlRestart w:val="1"/>
      <w:lvlText w:val=""/>
      <w:lvlJc w:val="left"/>
      <w:pPr>
        <w:ind w:left="0" w:firstLine="705"/>
      </w:pPr>
      <w:rPr>
        <w:u w:val="none"/>
      </w:rPr>
    </w:lvl>
    <w:lvl w:ilvl="3" w:tplc="91A03E8E">
      <w:numFmt w:val="decimal"/>
      <w:lvlText w:val=""/>
      <w:lvlJc w:val="left"/>
    </w:lvl>
    <w:lvl w:ilvl="4" w:tplc="5E5A1BD2">
      <w:numFmt w:val="decimal"/>
      <w:lvlText w:val=""/>
      <w:lvlJc w:val="left"/>
    </w:lvl>
    <w:lvl w:ilvl="5" w:tplc="94BED4D4">
      <w:numFmt w:val="decimal"/>
      <w:lvlText w:val=""/>
      <w:lvlJc w:val="left"/>
    </w:lvl>
    <w:lvl w:ilvl="6" w:tplc="75409400">
      <w:numFmt w:val="decimal"/>
      <w:lvlText w:val=""/>
      <w:lvlJc w:val="left"/>
    </w:lvl>
    <w:lvl w:ilvl="7" w:tplc="52026A86">
      <w:numFmt w:val="decimal"/>
      <w:lvlText w:val=""/>
      <w:lvlJc w:val="left"/>
    </w:lvl>
    <w:lvl w:ilvl="8" w:tplc="0038CFF4">
      <w:numFmt w:val="decimal"/>
      <w:lvlText w:val=""/>
      <w:lvlJc w:val="left"/>
    </w:lvl>
  </w:abstractNum>
  <w:abstractNum w:abstractNumId="15" w15:restartNumberingAfterBreak="0">
    <w:nsid w:val="23F5262C"/>
    <w:multiLevelType w:val="multilevel"/>
    <w:tmpl w:val="1E8E9F5E"/>
    <w:lvl w:ilvl="0">
      <w:start w:val="1"/>
      <w:numFmt w:val="decimal"/>
      <w:lvlText w:val="%1."/>
      <w:lvlJc w:val="left"/>
      <w:pPr>
        <w:ind w:left="432" w:hanging="432"/>
      </w:pPr>
      <w:rPr>
        <w:rFonts w:eastAsia="Times New Roman"/>
        <w:b/>
        <w:sz w:val="28"/>
      </w:rPr>
    </w:lvl>
    <w:lvl w:ilvl="1">
      <w:start w:val="1"/>
      <w:numFmt w:val="decimal"/>
      <w:lvlText w:val="%1.%2."/>
      <w:lvlJc w:val="left"/>
      <w:pPr>
        <w:ind w:left="792" w:hanging="432"/>
      </w:pPr>
      <w:rPr>
        <w:rFonts w:eastAsia="Times New Roman"/>
        <w:b/>
        <w:sz w:val="28"/>
      </w:rPr>
    </w:lvl>
    <w:lvl w:ilvl="2">
      <w:start w:val="1"/>
      <w:numFmt w:val="decimal"/>
      <w:lvlText w:val="%1.%2.%3."/>
      <w:lvlJc w:val="left"/>
      <w:pPr>
        <w:ind w:left="1440" w:hanging="720"/>
      </w:pPr>
      <w:rPr>
        <w:rFonts w:eastAsia="Times New Roman"/>
        <w:b/>
        <w:sz w:val="28"/>
      </w:rPr>
    </w:lvl>
    <w:lvl w:ilvl="3">
      <w:start w:val="1"/>
      <w:numFmt w:val="decimal"/>
      <w:lvlText w:val="%1.%2.%3.%4."/>
      <w:lvlJc w:val="left"/>
      <w:pPr>
        <w:ind w:left="1800" w:hanging="720"/>
      </w:pPr>
      <w:rPr>
        <w:rFonts w:eastAsia="Times New Roman"/>
        <w:b/>
        <w:sz w:val="28"/>
      </w:rPr>
    </w:lvl>
    <w:lvl w:ilvl="4">
      <w:start w:val="1"/>
      <w:numFmt w:val="decimal"/>
      <w:lvlText w:val="%1.%2.%3.%4.%5."/>
      <w:lvlJc w:val="left"/>
      <w:pPr>
        <w:ind w:left="2520" w:hanging="1080"/>
      </w:pPr>
      <w:rPr>
        <w:rFonts w:eastAsia="Times New Roman"/>
        <w:b/>
        <w:sz w:val="28"/>
      </w:rPr>
    </w:lvl>
    <w:lvl w:ilvl="5">
      <w:start w:val="1"/>
      <w:numFmt w:val="decimal"/>
      <w:lvlText w:val="%1.%2.%3.%4.%5.%6."/>
      <w:lvlJc w:val="left"/>
      <w:pPr>
        <w:ind w:left="2880" w:hanging="1080"/>
      </w:pPr>
      <w:rPr>
        <w:rFonts w:eastAsia="Times New Roman"/>
        <w:b/>
        <w:sz w:val="28"/>
      </w:rPr>
    </w:lvl>
    <w:lvl w:ilvl="6">
      <w:start w:val="1"/>
      <w:numFmt w:val="decimal"/>
      <w:lvlText w:val="%1.%2.%3.%4.%5.%6.%7."/>
      <w:lvlJc w:val="left"/>
      <w:pPr>
        <w:ind w:left="3600" w:hanging="1440"/>
      </w:pPr>
      <w:rPr>
        <w:rFonts w:eastAsia="Times New Roman"/>
        <w:b/>
        <w:sz w:val="28"/>
      </w:rPr>
    </w:lvl>
    <w:lvl w:ilvl="7">
      <w:start w:val="1"/>
      <w:numFmt w:val="decimal"/>
      <w:lvlText w:val="%1.%2.%3.%4.%5.%6.%7.%8."/>
      <w:lvlJc w:val="left"/>
      <w:pPr>
        <w:ind w:left="3960" w:hanging="1440"/>
      </w:pPr>
      <w:rPr>
        <w:rFonts w:eastAsia="Times New Roman"/>
        <w:b/>
        <w:sz w:val="28"/>
      </w:rPr>
    </w:lvl>
    <w:lvl w:ilvl="8">
      <w:start w:val="1"/>
      <w:numFmt w:val="decimal"/>
      <w:lvlText w:val="%1.%2.%3.%4.%5.%6.%7.%8.%9."/>
      <w:lvlJc w:val="left"/>
      <w:pPr>
        <w:ind w:left="4680" w:hanging="1800"/>
      </w:pPr>
      <w:rPr>
        <w:rFonts w:eastAsia="Times New Roman"/>
        <w:b/>
        <w:sz w:val="28"/>
      </w:rPr>
    </w:lvl>
  </w:abstractNum>
  <w:abstractNum w:abstractNumId="16" w15:restartNumberingAfterBreak="0">
    <w:nsid w:val="25B4363A"/>
    <w:multiLevelType w:val="hybridMultilevel"/>
    <w:tmpl w:val="FFC0172A"/>
    <w:lvl w:ilvl="0" w:tplc="26C0F2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EBF130B"/>
    <w:multiLevelType w:val="multilevel"/>
    <w:tmpl w:val="A4FA9622"/>
    <w:lvl w:ilvl="0">
      <w:start w:val="3"/>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1">
    <w:nsid w:val="2F92240A"/>
    <w:multiLevelType w:val="hybridMultilevel"/>
    <w:tmpl w:val="A430525C"/>
    <w:lvl w:ilvl="0" w:tplc="04260001">
      <w:start w:val="1"/>
      <w:numFmt w:val="bullet"/>
      <w:lvlText w:val=""/>
      <w:lvlJc w:val="left"/>
      <w:pPr>
        <w:ind w:left="2847" w:hanging="360"/>
      </w:pPr>
      <w:rPr>
        <w:rFonts w:ascii="Symbol" w:hAnsi="Symbol" w:hint="default"/>
      </w:rPr>
    </w:lvl>
    <w:lvl w:ilvl="1" w:tplc="AF5ABD54" w:tentative="1">
      <w:start w:val="1"/>
      <w:numFmt w:val="bullet"/>
      <w:lvlText w:val="o"/>
      <w:lvlJc w:val="left"/>
      <w:pPr>
        <w:ind w:left="3567" w:hanging="360"/>
      </w:pPr>
      <w:rPr>
        <w:rFonts w:ascii="Courier New" w:hAnsi="Courier New" w:cs="Courier New" w:hint="default"/>
      </w:rPr>
    </w:lvl>
    <w:lvl w:ilvl="2" w:tplc="BA5018B8" w:tentative="1">
      <w:start w:val="1"/>
      <w:numFmt w:val="bullet"/>
      <w:lvlText w:val=""/>
      <w:lvlJc w:val="left"/>
      <w:pPr>
        <w:ind w:left="4287" w:hanging="360"/>
      </w:pPr>
      <w:rPr>
        <w:rFonts w:ascii="Wingdings" w:hAnsi="Wingdings" w:hint="default"/>
      </w:rPr>
    </w:lvl>
    <w:lvl w:ilvl="3" w:tplc="A20AD0D2" w:tentative="1">
      <w:start w:val="1"/>
      <w:numFmt w:val="bullet"/>
      <w:lvlText w:val=""/>
      <w:lvlJc w:val="left"/>
      <w:pPr>
        <w:ind w:left="5007" w:hanging="360"/>
      </w:pPr>
      <w:rPr>
        <w:rFonts w:ascii="Symbol" w:hAnsi="Symbol" w:hint="default"/>
      </w:rPr>
    </w:lvl>
    <w:lvl w:ilvl="4" w:tplc="87D8E7F2" w:tentative="1">
      <w:start w:val="1"/>
      <w:numFmt w:val="bullet"/>
      <w:lvlText w:val="o"/>
      <w:lvlJc w:val="left"/>
      <w:pPr>
        <w:ind w:left="5727" w:hanging="360"/>
      </w:pPr>
      <w:rPr>
        <w:rFonts w:ascii="Courier New" w:hAnsi="Courier New" w:cs="Courier New" w:hint="default"/>
      </w:rPr>
    </w:lvl>
    <w:lvl w:ilvl="5" w:tplc="B5B2FE12" w:tentative="1">
      <w:start w:val="1"/>
      <w:numFmt w:val="bullet"/>
      <w:lvlText w:val=""/>
      <w:lvlJc w:val="left"/>
      <w:pPr>
        <w:ind w:left="6447" w:hanging="360"/>
      </w:pPr>
      <w:rPr>
        <w:rFonts w:ascii="Wingdings" w:hAnsi="Wingdings" w:hint="default"/>
      </w:rPr>
    </w:lvl>
    <w:lvl w:ilvl="6" w:tplc="BCD004B8" w:tentative="1">
      <w:start w:val="1"/>
      <w:numFmt w:val="bullet"/>
      <w:lvlText w:val=""/>
      <w:lvlJc w:val="left"/>
      <w:pPr>
        <w:ind w:left="7167" w:hanging="360"/>
      </w:pPr>
      <w:rPr>
        <w:rFonts w:ascii="Symbol" w:hAnsi="Symbol" w:hint="default"/>
      </w:rPr>
    </w:lvl>
    <w:lvl w:ilvl="7" w:tplc="45F2BC76" w:tentative="1">
      <w:start w:val="1"/>
      <w:numFmt w:val="bullet"/>
      <w:lvlText w:val="o"/>
      <w:lvlJc w:val="left"/>
      <w:pPr>
        <w:ind w:left="7887" w:hanging="360"/>
      </w:pPr>
      <w:rPr>
        <w:rFonts w:ascii="Courier New" w:hAnsi="Courier New" w:cs="Courier New" w:hint="default"/>
      </w:rPr>
    </w:lvl>
    <w:lvl w:ilvl="8" w:tplc="6CB86776" w:tentative="1">
      <w:start w:val="1"/>
      <w:numFmt w:val="bullet"/>
      <w:lvlText w:val=""/>
      <w:lvlJc w:val="left"/>
      <w:pPr>
        <w:ind w:left="8607" w:hanging="360"/>
      </w:pPr>
      <w:rPr>
        <w:rFonts w:ascii="Wingdings" w:hAnsi="Wingdings" w:hint="default"/>
      </w:rPr>
    </w:lvl>
  </w:abstractNum>
  <w:abstractNum w:abstractNumId="19" w15:restartNumberingAfterBreak="0">
    <w:nsid w:val="300B5208"/>
    <w:multiLevelType w:val="hybridMultilevel"/>
    <w:tmpl w:val="95D23A18"/>
    <w:lvl w:ilvl="0" w:tplc="2076B7C4">
      <w:start w:val="1"/>
      <w:numFmt w:val="bullet"/>
      <w:lvlText w:val=""/>
      <w:lvlJc w:val="left"/>
      <w:pPr>
        <w:tabs>
          <w:tab w:val="num" w:pos="720"/>
        </w:tabs>
        <w:ind w:left="720" w:hanging="360"/>
      </w:pPr>
      <w:rPr>
        <w:rFonts w:ascii="Wingdings" w:hAnsi="Wingdings" w:hint="default"/>
      </w:rPr>
    </w:lvl>
    <w:lvl w:ilvl="1" w:tplc="4AC84A5A">
      <w:numFmt w:val="bullet"/>
      <w:lvlText w:val=""/>
      <w:lvlJc w:val="left"/>
      <w:pPr>
        <w:tabs>
          <w:tab w:val="num" w:pos="1440"/>
        </w:tabs>
        <w:ind w:left="1440" w:hanging="360"/>
      </w:pPr>
      <w:rPr>
        <w:rFonts w:ascii="Wingdings" w:hAnsi="Wingdings" w:hint="default"/>
      </w:rPr>
    </w:lvl>
    <w:lvl w:ilvl="2" w:tplc="F418C3E0" w:tentative="1">
      <w:start w:val="1"/>
      <w:numFmt w:val="bullet"/>
      <w:lvlText w:val=""/>
      <w:lvlJc w:val="left"/>
      <w:pPr>
        <w:tabs>
          <w:tab w:val="num" w:pos="2160"/>
        </w:tabs>
        <w:ind w:left="2160" w:hanging="360"/>
      </w:pPr>
      <w:rPr>
        <w:rFonts w:ascii="Wingdings" w:hAnsi="Wingdings" w:hint="default"/>
      </w:rPr>
    </w:lvl>
    <w:lvl w:ilvl="3" w:tplc="DF927F90" w:tentative="1">
      <w:start w:val="1"/>
      <w:numFmt w:val="bullet"/>
      <w:lvlText w:val=""/>
      <w:lvlJc w:val="left"/>
      <w:pPr>
        <w:tabs>
          <w:tab w:val="num" w:pos="2880"/>
        </w:tabs>
        <w:ind w:left="2880" w:hanging="360"/>
      </w:pPr>
      <w:rPr>
        <w:rFonts w:ascii="Wingdings" w:hAnsi="Wingdings" w:hint="default"/>
      </w:rPr>
    </w:lvl>
    <w:lvl w:ilvl="4" w:tplc="2DBA8EEC" w:tentative="1">
      <w:start w:val="1"/>
      <w:numFmt w:val="bullet"/>
      <w:lvlText w:val=""/>
      <w:lvlJc w:val="left"/>
      <w:pPr>
        <w:tabs>
          <w:tab w:val="num" w:pos="3600"/>
        </w:tabs>
        <w:ind w:left="3600" w:hanging="360"/>
      </w:pPr>
      <w:rPr>
        <w:rFonts w:ascii="Wingdings" w:hAnsi="Wingdings" w:hint="default"/>
      </w:rPr>
    </w:lvl>
    <w:lvl w:ilvl="5" w:tplc="9C70E468" w:tentative="1">
      <w:start w:val="1"/>
      <w:numFmt w:val="bullet"/>
      <w:lvlText w:val=""/>
      <w:lvlJc w:val="left"/>
      <w:pPr>
        <w:tabs>
          <w:tab w:val="num" w:pos="4320"/>
        </w:tabs>
        <w:ind w:left="4320" w:hanging="360"/>
      </w:pPr>
      <w:rPr>
        <w:rFonts w:ascii="Wingdings" w:hAnsi="Wingdings" w:hint="default"/>
      </w:rPr>
    </w:lvl>
    <w:lvl w:ilvl="6" w:tplc="0E7610D2" w:tentative="1">
      <w:start w:val="1"/>
      <w:numFmt w:val="bullet"/>
      <w:lvlText w:val=""/>
      <w:lvlJc w:val="left"/>
      <w:pPr>
        <w:tabs>
          <w:tab w:val="num" w:pos="5040"/>
        </w:tabs>
        <w:ind w:left="5040" w:hanging="360"/>
      </w:pPr>
      <w:rPr>
        <w:rFonts w:ascii="Wingdings" w:hAnsi="Wingdings" w:hint="default"/>
      </w:rPr>
    </w:lvl>
    <w:lvl w:ilvl="7" w:tplc="C23052FC" w:tentative="1">
      <w:start w:val="1"/>
      <w:numFmt w:val="bullet"/>
      <w:lvlText w:val=""/>
      <w:lvlJc w:val="left"/>
      <w:pPr>
        <w:tabs>
          <w:tab w:val="num" w:pos="5760"/>
        </w:tabs>
        <w:ind w:left="5760" w:hanging="360"/>
      </w:pPr>
      <w:rPr>
        <w:rFonts w:ascii="Wingdings" w:hAnsi="Wingdings" w:hint="default"/>
      </w:rPr>
    </w:lvl>
    <w:lvl w:ilvl="8" w:tplc="E9E21ED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3B15E9"/>
    <w:multiLevelType w:val="hybridMultilevel"/>
    <w:tmpl w:val="CA24795A"/>
    <w:lvl w:ilvl="0" w:tplc="0428ADAA">
      <w:start w:val="1"/>
      <w:numFmt w:val="lowerLetter"/>
      <w:lvlText w:val="%1)"/>
      <w:lvlJc w:val="left"/>
      <w:pPr>
        <w:tabs>
          <w:tab w:val="num" w:pos="720"/>
        </w:tabs>
        <w:ind w:left="720" w:hanging="360"/>
      </w:pPr>
      <w:rPr>
        <w:rFonts w:ascii="Times New Roman" w:eastAsiaTheme="minorEastAsia" w:hAnsi="Times New Roman" w:cs="Times New Roman"/>
      </w:rPr>
    </w:lvl>
    <w:lvl w:ilvl="1" w:tplc="695EC758" w:tentative="1">
      <w:start w:val="1"/>
      <w:numFmt w:val="decimal"/>
      <w:lvlText w:val="%2."/>
      <w:lvlJc w:val="left"/>
      <w:pPr>
        <w:tabs>
          <w:tab w:val="num" w:pos="1440"/>
        </w:tabs>
        <w:ind w:left="1440" w:hanging="360"/>
      </w:pPr>
    </w:lvl>
    <w:lvl w:ilvl="2" w:tplc="07244956" w:tentative="1">
      <w:start w:val="1"/>
      <w:numFmt w:val="decimal"/>
      <w:lvlText w:val="%3."/>
      <w:lvlJc w:val="left"/>
      <w:pPr>
        <w:tabs>
          <w:tab w:val="num" w:pos="2160"/>
        </w:tabs>
        <w:ind w:left="2160" w:hanging="360"/>
      </w:pPr>
    </w:lvl>
    <w:lvl w:ilvl="3" w:tplc="BD888806" w:tentative="1">
      <w:start w:val="1"/>
      <w:numFmt w:val="decimal"/>
      <w:lvlText w:val="%4."/>
      <w:lvlJc w:val="left"/>
      <w:pPr>
        <w:tabs>
          <w:tab w:val="num" w:pos="2880"/>
        </w:tabs>
        <w:ind w:left="2880" w:hanging="360"/>
      </w:pPr>
    </w:lvl>
    <w:lvl w:ilvl="4" w:tplc="F3F46154" w:tentative="1">
      <w:start w:val="1"/>
      <w:numFmt w:val="decimal"/>
      <w:lvlText w:val="%5."/>
      <w:lvlJc w:val="left"/>
      <w:pPr>
        <w:tabs>
          <w:tab w:val="num" w:pos="3600"/>
        </w:tabs>
        <w:ind w:left="3600" w:hanging="360"/>
      </w:pPr>
    </w:lvl>
    <w:lvl w:ilvl="5" w:tplc="41A82104" w:tentative="1">
      <w:start w:val="1"/>
      <w:numFmt w:val="decimal"/>
      <w:lvlText w:val="%6."/>
      <w:lvlJc w:val="left"/>
      <w:pPr>
        <w:tabs>
          <w:tab w:val="num" w:pos="4320"/>
        </w:tabs>
        <w:ind w:left="4320" w:hanging="360"/>
      </w:pPr>
    </w:lvl>
    <w:lvl w:ilvl="6" w:tplc="E43C53E8" w:tentative="1">
      <w:start w:val="1"/>
      <w:numFmt w:val="decimal"/>
      <w:lvlText w:val="%7."/>
      <w:lvlJc w:val="left"/>
      <w:pPr>
        <w:tabs>
          <w:tab w:val="num" w:pos="5040"/>
        </w:tabs>
        <w:ind w:left="5040" w:hanging="360"/>
      </w:pPr>
    </w:lvl>
    <w:lvl w:ilvl="7" w:tplc="7A767276" w:tentative="1">
      <w:start w:val="1"/>
      <w:numFmt w:val="decimal"/>
      <w:lvlText w:val="%8."/>
      <w:lvlJc w:val="left"/>
      <w:pPr>
        <w:tabs>
          <w:tab w:val="num" w:pos="5760"/>
        </w:tabs>
        <w:ind w:left="5760" w:hanging="360"/>
      </w:pPr>
    </w:lvl>
    <w:lvl w:ilvl="8" w:tplc="99D40AD2" w:tentative="1">
      <w:start w:val="1"/>
      <w:numFmt w:val="decimal"/>
      <w:lvlText w:val="%9."/>
      <w:lvlJc w:val="left"/>
      <w:pPr>
        <w:tabs>
          <w:tab w:val="num" w:pos="6480"/>
        </w:tabs>
        <w:ind w:left="6480" w:hanging="360"/>
      </w:pPr>
    </w:lvl>
  </w:abstractNum>
  <w:abstractNum w:abstractNumId="21" w15:restartNumberingAfterBreak="0">
    <w:nsid w:val="39EF41F5"/>
    <w:multiLevelType w:val="hybridMultilevel"/>
    <w:tmpl w:val="DEC0FEC0"/>
    <w:lvl w:ilvl="0" w:tplc="006EBFA0">
      <w:start w:val="95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175532"/>
    <w:multiLevelType w:val="hybridMultilevel"/>
    <w:tmpl w:val="21DC4EFE"/>
    <w:lvl w:ilvl="0" w:tplc="E1644BB4">
      <w:start w:val="1"/>
      <w:numFmt w:val="low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666901"/>
    <w:multiLevelType w:val="hybridMultilevel"/>
    <w:tmpl w:val="27EC07A8"/>
    <w:lvl w:ilvl="0" w:tplc="B2981BF0">
      <w:start w:val="1"/>
      <w:numFmt w:val="upperRoman"/>
      <w:lvlText w:val="%1."/>
      <w:lvlJc w:val="left"/>
      <w:pPr>
        <w:ind w:left="4122" w:hanging="720"/>
      </w:pPr>
      <w:rPr>
        <w:rFonts w:hint="default"/>
      </w:rPr>
    </w:lvl>
    <w:lvl w:ilvl="1" w:tplc="04260019" w:tentative="1">
      <w:start w:val="1"/>
      <w:numFmt w:val="lowerLetter"/>
      <w:lvlText w:val="%2."/>
      <w:lvlJc w:val="left"/>
      <w:pPr>
        <w:ind w:left="4482" w:hanging="360"/>
      </w:pPr>
    </w:lvl>
    <w:lvl w:ilvl="2" w:tplc="0426001B" w:tentative="1">
      <w:start w:val="1"/>
      <w:numFmt w:val="lowerRoman"/>
      <w:lvlText w:val="%3."/>
      <w:lvlJc w:val="right"/>
      <w:pPr>
        <w:ind w:left="5202" w:hanging="180"/>
      </w:pPr>
    </w:lvl>
    <w:lvl w:ilvl="3" w:tplc="0426000F" w:tentative="1">
      <w:start w:val="1"/>
      <w:numFmt w:val="decimal"/>
      <w:lvlText w:val="%4."/>
      <w:lvlJc w:val="left"/>
      <w:pPr>
        <w:ind w:left="5922" w:hanging="360"/>
      </w:pPr>
    </w:lvl>
    <w:lvl w:ilvl="4" w:tplc="04260019" w:tentative="1">
      <w:start w:val="1"/>
      <w:numFmt w:val="lowerLetter"/>
      <w:lvlText w:val="%5."/>
      <w:lvlJc w:val="left"/>
      <w:pPr>
        <w:ind w:left="6642" w:hanging="360"/>
      </w:pPr>
    </w:lvl>
    <w:lvl w:ilvl="5" w:tplc="0426001B" w:tentative="1">
      <w:start w:val="1"/>
      <w:numFmt w:val="lowerRoman"/>
      <w:lvlText w:val="%6."/>
      <w:lvlJc w:val="right"/>
      <w:pPr>
        <w:ind w:left="7362" w:hanging="180"/>
      </w:pPr>
    </w:lvl>
    <w:lvl w:ilvl="6" w:tplc="0426000F" w:tentative="1">
      <w:start w:val="1"/>
      <w:numFmt w:val="decimal"/>
      <w:lvlText w:val="%7."/>
      <w:lvlJc w:val="left"/>
      <w:pPr>
        <w:ind w:left="8082" w:hanging="360"/>
      </w:pPr>
    </w:lvl>
    <w:lvl w:ilvl="7" w:tplc="04260019" w:tentative="1">
      <w:start w:val="1"/>
      <w:numFmt w:val="lowerLetter"/>
      <w:lvlText w:val="%8."/>
      <w:lvlJc w:val="left"/>
      <w:pPr>
        <w:ind w:left="8802" w:hanging="360"/>
      </w:pPr>
    </w:lvl>
    <w:lvl w:ilvl="8" w:tplc="0426001B" w:tentative="1">
      <w:start w:val="1"/>
      <w:numFmt w:val="lowerRoman"/>
      <w:lvlText w:val="%9."/>
      <w:lvlJc w:val="right"/>
      <w:pPr>
        <w:ind w:left="9522" w:hanging="180"/>
      </w:pPr>
    </w:lvl>
  </w:abstractNum>
  <w:abstractNum w:abstractNumId="24"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5" w15:restartNumberingAfterBreak="0">
    <w:nsid w:val="41E126BD"/>
    <w:multiLevelType w:val="hybridMultilevel"/>
    <w:tmpl w:val="E654DD36"/>
    <w:lvl w:ilvl="0" w:tplc="900A5C8C">
      <w:start w:val="1"/>
      <w:numFmt w:val="lowerLetter"/>
      <w:lvlText w:val="%1)"/>
      <w:lvlJc w:val="left"/>
      <w:pPr>
        <w:ind w:left="720" w:hanging="360"/>
      </w:pPr>
      <w:rPr>
        <w:rFonts w:eastAsia="Times New Roman" w:hint="default"/>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41F2F0D"/>
    <w:multiLevelType w:val="hybridMultilevel"/>
    <w:tmpl w:val="062E76A8"/>
    <w:lvl w:ilvl="0" w:tplc="022CA77E">
      <w:start w:val="1"/>
      <w:numFmt w:val="lowerLetter"/>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2C926BC"/>
    <w:multiLevelType w:val="hybridMultilevel"/>
    <w:tmpl w:val="B5C2677E"/>
    <w:lvl w:ilvl="0" w:tplc="4F4EB46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8948E7"/>
    <w:multiLevelType w:val="hybridMultilevel"/>
    <w:tmpl w:val="27542826"/>
    <w:lvl w:ilvl="0" w:tplc="AD924D8E">
      <w:start w:val="1"/>
      <w:numFmt w:val="bullet"/>
      <w:lvlText w:val=""/>
      <w:lvlJc w:val="left"/>
      <w:pPr>
        <w:tabs>
          <w:tab w:val="num" w:pos="720"/>
        </w:tabs>
        <w:ind w:left="720" w:hanging="360"/>
      </w:pPr>
      <w:rPr>
        <w:rFonts w:ascii="Wingdings" w:hAnsi="Wingdings" w:hint="default"/>
      </w:rPr>
    </w:lvl>
    <w:lvl w:ilvl="1" w:tplc="D512B42A" w:tentative="1">
      <w:start w:val="1"/>
      <w:numFmt w:val="bullet"/>
      <w:lvlText w:val=""/>
      <w:lvlJc w:val="left"/>
      <w:pPr>
        <w:tabs>
          <w:tab w:val="num" w:pos="1440"/>
        </w:tabs>
        <w:ind w:left="1440" w:hanging="360"/>
      </w:pPr>
      <w:rPr>
        <w:rFonts w:ascii="Wingdings" w:hAnsi="Wingdings" w:hint="default"/>
      </w:rPr>
    </w:lvl>
    <w:lvl w:ilvl="2" w:tplc="42BA57E2" w:tentative="1">
      <w:start w:val="1"/>
      <w:numFmt w:val="bullet"/>
      <w:lvlText w:val=""/>
      <w:lvlJc w:val="left"/>
      <w:pPr>
        <w:tabs>
          <w:tab w:val="num" w:pos="2160"/>
        </w:tabs>
        <w:ind w:left="2160" w:hanging="360"/>
      </w:pPr>
      <w:rPr>
        <w:rFonts w:ascii="Wingdings" w:hAnsi="Wingdings" w:hint="default"/>
      </w:rPr>
    </w:lvl>
    <w:lvl w:ilvl="3" w:tplc="05002854" w:tentative="1">
      <w:start w:val="1"/>
      <w:numFmt w:val="bullet"/>
      <w:lvlText w:val=""/>
      <w:lvlJc w:val="left"/>
      <w:pPr>
        <w:tabs>
          <w:tab w:val="num" w:pos="2880"/>
        </w:tabs>
        <w:ind w:left="2880" w:hanging="360"/>
      </w:pPr>
      <w:rPr>
        <w:rFonts w:ascii="Wingdings" w:hAnsi="Wingdings" w:hint="default"/>
      </w:rPr>
    </w:lvl>
    <w:lvl w:ilvl="4" w:tplc="66A2AB84" w:tentative="1">
      <w:start w:val="1"/>
      <w:numFmt w:val="bullet"/>
      <w:lvlText w:val=""/>
      <w:lvlJc w:val="left"/>
      <w:pPr>
        <w:tabs>
          <w:tab w:val="num" w:pos="3600"/>
        </w:tabs>
        <w:ind w:left="3600" w:hanging="360"/>
      </w:pPr>
      <w:rPr>
        <w:rFonts w:ascii="Wingdings" w:hAnsi="Wingdings" w:hint="default"/>
      </w:rPr>
    </w:lvl>
    <w:lvl w:ilvl="5" w:tplc="5C58F7B4" w:tentative="1">
      <w:start w:val="1"/>
      <w:numFmt w:val="bullet"/>
      <w:lvlText w:val=""/>
      <w:lvlJc w:val="left"/>
      <w:pPr>
        <w:tabs>
          <w:tab w:val="num" w:pos="4320"/>
        </w:tabs>
        <w:ind w:left="4320" w:hanging="360"/>
      </w:pPr>
      <w:rPr>
        <w:rFonts w:ascii="Wingdings" w:hAnsi="Wingdings" w:hint="default"/>
      </w:rPr>
    </w:lvl>
    <w:lvl w:ilvl="6" w:tplc="524CBC90" w:tentative="1">
      <w:start w:val="1"/>
      <w:numFmt w:val="bullet"/>
      <w:lvlText w:val=""/>
      <w:lvlJc w:val="left"/>
      <w:pPr>
        <w:tabs>
          <w:tab w:val="num" w:pos="5040"/>
        </w:tabs>
        <w:ind w:left="5040" w:hanging="360"/>
      </w:pPr>
      <w:rPr>
        <w:rFonts w:ascii="Wingdings" w:hAnsi="Wingdings" w:hint="default"/>
      </w:rPr>
    </w:lvl>
    <w:lvl w:ilvl="7" w:tplc="5E845D4A" w:tentative="1">
      <w:start w:val="1"/>
      <w:numFmt w:val="bullet"/>
      <w:lvlText w:val=""/>
      <w:lvlJc w:val="left"/>
      <w:pPr>
        <w:tabs>
          <w:tab w:val="num" w:pos="5760"/>
        </w:tabs>
        <w:ind w:left="5760" w:hanging="360"/>
      </w:pPr>
      <w:rPr>
        <w:rFonts w:ascii="Wingdings" w:hAnsi="Wingdings" w:hint="default"/>
      </w:rPr>
    </w:lvl>
    <w:lvl w:ilvl="8" w:tplc="7512BCA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6C34F6"/>
    <w:multiLevelType w:val="hybridMultilevel"/>
    <w:tmpl w:val="4D3EC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BD31AA"/>
    <w:multiLevelType w:val="hybridMultilevel"/>
    <w:tmpl w:val="03263ED6"/>
    <w:lvl w:ilvl="0" w:tplc="0426000D">
      <w:start w:val="1"/>
      <w:numFmt w:val="bullet"/>
      <w:lvlText w:val=""/>
      <w:lvlJc w:val="left"/>
      <w:pPr>
        <w:ind w:left="2345" w:hanging="360"/>
      </w:pPr>
      <w:rPr>
        <w:rFonts w:ascii="Wingdings" w:hAnsi="Wingdings"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1" w15:restartNumberingAfterBreak="0">
    <w:nsid w:val="62A777D9"/>
    <w:multiLevelType w:val="hybridMultilevel"/>
    <w:tmpl w:val="1CC89818"/>
    <w:lvl w:ilvl="0" w:tplc="5524ACBC">
      <w:start w:val="1"/>
      <w:numFmt w:val="bullet"/>
      <w:lvlText w:val=""/>
      <w:lvlJc w:val="left"/>
      <w:pPr>
        <w:ind w:left="1429" w:hanging="360"/>
      </w:pPr>
      <w:rPr>
        <w:rFonts w:ascii="Wingdings" w:hAnsi="Wingdings" w:hint="default"/>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6C23463C"/>
    <w:multiLevelType w:val="multilevel"/>
    <w:tmpl w:val="FB3A73C0"/>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3" w15:restartNumberingAfterBreak="0">
    <w:nsid w:val="704E39E7"/>
    <w:multiLevelType w:val="hybridMultilevel"/>
    <w:tmpl w:val="14F2E47E"/>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4" w15:restartNumberingAfterBreak="0">
    <w:nsid w:val="76335BF3"/>
    <w:multiLevelType w:val="hybridMultilevel"/>
    <w:tmpl w:val="758A93DE"/>
    <w:lvl w:ilvl="0" w:tplc="4F1670D0">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5" w15:restartNumberingAfterBreak="1">
    <w:nsid w:val="79307EE8"/>
    <w:multiLevelType w:val="hybridMultilevel"/>
    <w:tmpl w:val="BD2CD420"/>
    <w:lvl w:ilvl="0" w:tplc="FFFFFFFF">
      <w:start w:val="1"/>
      <w:numFmt w:val="bullet"/>
      <w:lvlText w:val="●"/>
      <w:lvlJc w:val="left"/>
      <w:pPr>
        <w:tabs>
          <w:tab w:val="num" w:pos="720"/>
        </w:tabs>
        <w:ind w:left="720" w:hanging="360"/>
      </w:pPr>
      <w:rPr>
        <w:rFonts w:ascii="Calibri" w:hAnsi="Calibri" w:hint="default"/>
      </w:rPr>
    </w:lvl>
    <w:lvl w:ilvl="1" w:tplc="FFFFFFFF" w:tentative="1">
      <w:start w:val="1"/>
      <w:numFmt w:val="bullet"/>
      <w:lvlText w:val="●"/>
      <w:lvlJc w:val="left"/>
      <w:pPr>
        <w:tabs>
          <w:tab w:val="num" w:pos="1440"/>
        </w:tabs>
        <w:ind w:left="1440" w:hanging="360"/>
      </w:pPr>
      <w:rPr>
        <w:rFonts w:ascii="Calibri" w:hAnsi="Calibri" w:hint="default"/>
      </w:rPr>
    </w:lvl>
    <w:lvl w:ilvl="2" w:tplc="FFFFFFFF" w:tentative="1">
      <w:start w:val="1"/>
      <w:numFmt w:val="bullet"/>
      <w:lvlText w:val="●"/>
      <w:lvlJc w:val="left"/>
      <w:pPr>
        <w:tabs>
          <w:tab w:val="num" w:pos="2160"/>
        </w:tabs>
        <w:ind w:left="2160" w:hanging="360"/>
      </w:pPr>
      <w:rPr>
        <w:rFonts w:ascii="Calibri" w:hAnsi="Calibri"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
      <w:lvlJc w:val="left"/>
      <w:pPr>
        <w:tabs>
          <w:tab w:val="num" w:pos="3600"/>
        </w:tabs>
        <w:ind w:left="3600" w:hanging="360"/>
      </w:pPr>
      <w:rPr>
        <w:rFonts w:ascii="Calibri" w:hAnsi="Calibri" w:hint="default"/>
      </w:rPr>
    </w:lvl>
    <w:lvl w:ilvl="5" w:tplc="FFFFFFFF" w:tentative="1">
      <w:start w:val="1"/>
      <w:numFmt w:val="bullet"/>
      <w:lvlText w:val="●"/>
      <w:lvlJc w:val="left"/>
      <w:pPr>
        <w:tabs>
          <w:tab w:val="num" w:pos="4320"/>
        </w:tabs>
        <w:ind w:left="4320" w:hanging="360"/>
      </w:pPr>
      <w:rPr>
        <w:rFonts w:ascii="Calibri" w:hAnsi="Calibri"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
      <w:lvlJc w:val="left"/>
      <w:pPr>
        <w:tabs>
          <w:tab w:val="num" w:pos="5760"/>
        </w:tabs>
        <w:ind w:left="5760" w:hanging="360"/>
      </w:pPr>
      <w:rPr>
        <w:rFonts w:ascii="Calibri" w:hAnsi="Calibri" w:hint="default"/>
      </w:rPr>
    </w:lvl>
    <w:lvl w:ilvl="8" w:tplc="FFFFFFFF" w:tentative="1">
      <w:start w:val="1"/>
      <w:numFmt w:val="bullet"/>
      <w:lvlText w:val="●"/>
      <w:lvlJc w:val="left"/>
      <w:pPr>
        <w:tabs>
          <w:tab w:val="num" w:pos="6480"/>
        </w:tabs>
        <w:ind w:left="6480" w:hanging="360"/>
      </w:pPr>
      <w:rPr>
        <w:rFonts w:ascii="Calibri" w:hAnsi="Calibri" w:hint="default"/>
      </w:rPr>
    </w:lvl>
  </w:abstractNum>
  <w:abstractNum w:abstractNumId="36" w15:restartNumberingAfterBreak="0">
    <w:nsid w:val="79B30CF0"/>
    <w:multiLevelType w:val="hybridMultilevel"/>
    <w:tmpl w:val="85D60058"/>
    <w:lvl w:ilvl="0" w:tplc="6D6E974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79D37290"/>
    <w:multiLevelType w:val="hybridMultilevel"/>
    <w:tmpl w:val="D362F5A4"/>
    <w:lvl w:ilvl="0" w:tplc="8FF0519A">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8" w15:restartNumberingAfterBreak="0">
    <w:nsid w:val="7D393CAF"/>
    <w:multiLevelType w:val="hybridMultilevel"/>
    <w:tmpl w:val="66EA8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D3E0D49"/>
    <w:multiLevelType w:val="multilevel"/>
    <w:tmpl w:val="C16CF2F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E0B2F4E"/>
    <w:multiLevelType w:val="hybridMultilevel"/>
    <w:tmpl w:val="2EC8137E"/>
    <w:lvl w:ilvl="0" w:tplc="9D6A88B0">
      <w:start w:val="1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1" w15:restartNumberingAfterBreak="0">
    <w:nsid w:val="7ED033E4"/>
    <w:multiLevelType w:val="hybridMultilevel"/>
    <w:tmpl w:val="3EF6F168"/>
    <w:lvl w:ilvl="0" w:tplc="A728466E">
      <w:start w:val="98"/>
      <w:numFmt w:val="bullet"/>
      <w:lvlText w:val="-"/>
      <w:lvlJc w:val="left"/>
      <w:pPr>
        <w:ind w:left="720" w:hanging="360"/>
      </w:pPr>
      <w:rPr>
        <w:rFonts w:ascii="Times New Roman" w:eastAsia="Calibri" w:hAnsi="Times New Roman" w:cs="Times New Roman"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04201D"/>
    <w:multiLevelType w:val="hybridMultilevel"/>
    <w:tmpl w:val="553C506C"/>
    <w:lvl w:ilvl="0" w:tplc="D97AA9DC">
      <w:start w:val="1"/>
      <w:numFmt w:val="bullet"/>
      <w:lvlText w:val="-"/>
      <w:lvlJc w:val="left"/>
      <w:pPr>
        <w:tabs>
          <w:tab w:val="num" w:pos="720"/>
        </w:tabs>
        <w:ind w:left="720" w:hanging="360"/>
      </w:pPr>
      <w:rPr>
        <w:rFonts w:ascii="Calibri" w:hAnsi="Calibri" w:hint="default"/>
      </w:rPr>
    </w:lvl>
    <w:lvl w:ilvl="1" w:tplc="E834A1F0" w:tentative="1">
      <w:start w:val="1"/>
      <w:numFmt w:val="bullet"/>
      <w:lvlText w:val="-"/>
      <w:lvlJc w:val="left"/>
      <w:pPr>
        <w:tabs>
          <w:tab w:val="num" w:pos="1440"/>
        </w:tabs>
        <w:ind w:left="1440" w:hanging="360"/>
      </w:pPr>
      <w:rPr>
        <w:rFonts w:ascii="Calibri" w:hAnsi="Calibri" w:hint="default"/>
      </w:rPr>
    </w:lvl>
    <w:lvl w:ilvl="2" w:tplc="FD84798A" w:tentative="1">
      <w:start w:val="1"/>
      <w:numFmt w:val="bullet"/>
      <w:lvlText w:val="-"/>
      <w:lvlJc w:val="left"/>
      <w:pPr>
        <w:tabs>
          <w:tab w:val="num" w:pos="2160"/>
        </w:tabs>
        <w:ind w:left="2160" w:hanging="360"/>
      </w:pPr>
      <w:rPr>
        <w:rFonts w:ascii="Calibri" w:hAnsi="Calibri" w:hint="default"/>
      </w:rPr>
    </w:lvl>
    <w:lvl w:ilvl="3" w:tplc="15CCB326" w:tentative="1">
      <w:start w:val="1"/>
      <w:numFmt w:val="bullet"/>
      <w:lvlText w:val="-"/>
      <w:lvlJc w:val="left"/>
      <w:pPr>
        <w:tabs>
          <w:tab w:val="num" w:pos="2880"/>
        </w:tabs>
        <w:ind w:left="2880" w:hanging="360"/>
      </w:pPr>
      <w:rPr>
        <w:rFonts w:ascii="Calibri" w:hAnsi="Calibri" w:hint="default"/>
      </w:rPr>
    </w:lvl>
    <w:lvl w:ilvl="4" w:tplc="3E385114" w:tentative="1">
      <w:start w:val="1"/>
      <w:numFmt w:val="bullet"/>
      <w:lvlText w:val="-"/>
      <w:lvlJc w:val="left"/>
      <w:pPr>
        <w:tabs>
          <w:tab w:val="num" w:pos="3600"/>
        </w:tabs>
        <w:ind w:left="3600" w:hanging="360"/>
      </w:pPr>
      <w:rPr>
        <w:rFonts w:ascii="Calibri" w:hAnsi="Calibri" w:hint="default"/>
      </w:rPr>
    </w:lvl>
    <w:lvl w:ilvl="5" w:tplc="EC586F00" w:tentative="1">
      <w:start w:val="1"/>
      <w:numFmt w:val="bullet"/>
      <w:lvlText w:val="-"/>
      <w:lvlJc w:val="left"/>
      <w:pPr>
        <w:tabs>
          <w:tab w:val="num" w:pos="4320"/>
        </w:tabs>
        <w:ind w:left="4320" w:hanging="360"/>
      </w:pPr>
      <w:rPr>
        <w:rFonts w:ascii="Calibri" w:hAnsi="Calibri" w:hint="default"/>
      </w:rPr>
    </w:lvl>
    <w:lvl w:ilvl="6" w:tplc="D0A4B9D0" w:tentative="1">
      <w:start w:val="1"/>
      <w:numFmt w:val="bullet"/>
      <w:lvlText w:val="-"/>
      <w:lvlJc w:val="left"/>
      <w:pPr>
        <w:tabs>
          <w:tab w:val="num" w:pos="5040"/>
        </w:tabs>
        <w:ind w:left="5040" w:hanging="360"/>
      </w:pPr>
      <w:rPr>
        <w:rFonts w:ascii="Calibri" w:hAnsi="Calibri" w:hint="default"/>
      </w:rPr>
    </w:lvl>
    <w:lvl w:ilvl="7" w:tplc="0A98B314" w:tentative="1">
      <w:start w:val="1"/>
      <w:numFmt w:val="bullet"/>
      <w:lvlText w:val="-"/>
      <w:lvlJc w:val="left"/>
      <w:pPr>
        <w:tabs>
          <w:tab w:val="num" w:pos="5760"/>
        </w:tabs>
        <w:ind w:left="5760" w:hanging="360"/>
      </w:pPr>
      <w:rPr>
        <w:rFonts w:ascii="Calibri" w:hAnsi="Calibri" w:hint="default"/>
      </w:rPr>
    </w:lvl>
    <w:lvl w:ilvl="8" w:tplc="7F661074" w:tentative="1">
      <w:start w:val="1"/>
      <w:numFmt w:val="bullet"/>
      <w:lvlText w:val="-"/>
      <w:lvlJc w:val="left"/>
      <w:pPr>
        <w:tabs>
          <w:tab w:val="num" w:pos="6480"/>
        </w:tabs>
        <w:ind w:left="6480" w:hanging="360"/>
      </w:pPr>
      <w:rPr>
        <w:rFonts w:ascii="Calibri" w:hAnsi="Calibri" w:hint="default"/>
      </w:rPr>
    </w:lvl>
  </w:abstractNum>
  <w:num w:numId="1">
    <w:abstractNumId w:val="40"/>
  </w:num>
  <w:num w:numId="2">
    <w:abstractNumId w:val="41"/>
  </w:num>
  <w:num w:numId="3">
    <w:abstractNumId w:val="16"/>
  </w:num>
  <w:num w:numId="4">
    <w:abstractNumId w:val="32"/>
  </w:num>
  <w:num w:numId="5">
    <w:abstractNumId w:val="34"/>
  </w:num>
  <w:num w:numId="6">
    <w:abstractNumId w:val="38"/>
  </w:num>
  <w:num w:numId="7">
    <w:abstractNumId w:val="9"/>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4"/>
  </w:num>
  <w:num w:numId="12">
    <w:abstractNumId w:val="21"/>
  </w:num>
  <w:num w:numId="13">
    <w:abstractNumId w:val="27"/>
  </w:num>
  <w:num w:numId="14">
    <w:abstractNumId w:val="39"/>
  </w:num>
  <w:num w:numId="15">
    <w:abstractNumId w:val="29"/>
  </w:num>
  <w:num w:numId="16">
    <w:abstractNumId w:val="36"/>
  </w:num>
  <w:num w:numId="17">
    <w:abstractNumId w:val="26"/>
  </w:num>
  <w:num w:numId="18">
    <w:abstractNumId w:val="7"/>
  </w:num>
  <w:num w:numId="19">
    <w:abstractNumId w:val="18"/>
  </w:num>
  <w:num w:numId="20">
    <w:abstractNumId w:val="35"/>
  </w:num>
  <w:num w:numId="21">
    <w:abstractNumId w:val="1"/>
  </w:num>
  <w:num w:numId="22">
    <w:abstractNumId w:val="2"/>
  </w:num>
  <w:num w:numId="23">
    <w:abstractNumId w:val="25"/>
  </w:num>
  <w:num w:numId="24">
    <w:abstractNumId w:val="33"/>
  </w:num>
  <w:num w:numId="25">
    <w:abstractNumId w:val="31"/>
  </w:num>
  <w:num w:numId="26">
    <w:abstractNumId w:val="5"/>
  </w:num>
  <w:num w:numId="27">
    <w:abstractNumId w:val="14"/>
  </w:num>
  <w:num w:numId="28">
    <w:abstractNumId w:val="22"/>
  </w:num>
  <w:num w:numId="29">
    <w:abstractNumId w:val="12"/>
  </w:num>
  <w:num w:numId="30">
    <w:abstractNumId w:val="30"/>
  </w:num>
  <w:num w:numId="31">
    <w:abstractNumId w:val="11"/>
  </w:num>
  <w:num w:numId="32">
    <w:abstractNumId w:val="8"/>
  </w:num>
  <w:num w:numId="33">
    <w:abstractNumId w:val="42"/>
  </w:num>
  <w:num w:numId="34">
    <w:abstractNumId w:val="10"/>
  </w:num>
  <w:num w:numId="35">
    <w:abstractNumId w:val="3"/>
  </w:num>
  <w:num w:numId="36">
    <w:abstractNumId w:val="28"/>
  </w:num>
  <w:num w:numId="37">
    <w:abstractNumId w:val="19"/>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3"/>
  </w:num>
  <w:num w:numId="41">
    <w:abstractNumId w:val="37"/>
  </w:num>
  <w:num w:numId="42">
    <w:abstractNumId w:val="0"/>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3B"/>
    <w:rsid w:val="00000D55"/>
    <w:rsid w:val="00005559"/>
    <w:rsid w:val="00006BDE"/>
    <w:rsid w:val="000075F5"/>
    <w:rsid w:val="00012662"/>
    <w:rsid w:val="0001446A"/>
    <w:rsid w:val="00020333"/>
    <w:rsid w:val="00043289"/>
    <w:rsid w:val="00050E00"/>
    <w:rsid w:val="00055C24"/>
    <w:rsid w:val="00060C72"/>
    <w:rsid w:val="00065586"/>
    <w:rsid w:val="00070048"/>
    <w:rsid w:val="00075DC9"/>
    <w:rsid w:val="00075FD9"/>
    <w:rsid w:val="00082EEC"/>
    <w:rsid w:val="000A2765"/>
    <w:rsid w:val="000A3C03"/>
    <w:rsid w:val="000A6A1D"/>
    <w:rsid w:val="000A71DA"/>
    <w:rsid w:val="000B1ED7"/>
    <w:rsid w:val="000B4340"/>
    <w:rsid w:val="000B4CA9"/>
    <w:rsid w:val="000B7A42"/>
    <w:rsid w:val="000C1806"/>
    <w:rsid w:val="000C2B75"/>
    <w:rsid w:val="000C2D21"/>
    <w:rsid w:val="000C4AA8"/>
    <w:rsid w:val="000C7F6B"/>
    <w:rsid w:val="000D294C"/>
    <w:rsid w:val="000D341C"/>
    <w:rsid w:val="000D4996"/>
    <w:rsid w:val="000E1B48"/>
    <w:rsid w:val="000E24FF"/>
    <w:rsid w:val="000F0DD0"/>
    <w:rsid w:val="000F6F5E"/>
    <w:rsid w:val="00100AF9"/>
    <w:rsid w:val="00103296"/>
    <w:rsid w:val="00105B21"/>
    <w:rsid w:val="0010715F"/>
    <w:rsid w:val="001077C1"/>
    <w:rsid w:val="00111DA5"/>
    <w:rsid w:val="00112344"/>
    <w:rsid w:val="00115DAB"/>
    <w:rsid w:val="0011644A"/>
    <w:rsid w:val="0012088B"/>
    <w:rsid w:val="00122253"/>
    <w:rsid w:val="00122F09"/>
    <w:rsid w:val="00123598"/>
    <w:rsid w:val="00124ED2"/>
    <w:rsid w:val="00136060"/>
    <w:rsid w:val="00136CF6"/>
    <w:rsid w:val="001379EC"/>
    <w:rsid w:val="00143B04"/>
    <w:rsid w:val="00145C81"/>
    <w:rsid w:val="00146CA2"/>
    <w:rsid w:val="001512F0"/>
    <w:rsid w:val="0015352D"/>
    <w:rsid w:val="00157C15"/>
    <w:rsid w:val="00161A42"/>
    <w:rsid w:val="0016305F"/>
    <w:rsid w:val="001641D6"/>
    <w:rsid w:val="001716FE"/>
    <w:rsid w:val="001732F4"/>
    <w:rsid w:val="00176DA9"/>
    <w:rsid w:val="001775AE"/>
    <w:rsid w:val="0018455A"/>
    <w:rsid w:val="00185277"/>
    <w:rsid w:val="001864B1"/>
    <w:rsid w:val="00190771"/>
    <w:rsid w:val="0019292E"/>
    <w:rsid w:val="00195B58"/>
    <w:rsid w:val="00197016"/>
    <w:rsid w:val="00197238"/>
    <w:rsid w:val="001973C5"/>
    <w:rsid w:val="001A5304"/>
    <w:rsid w:val="001A55D0"/>
    <w:rsid w:val="001B0799"/>
    <w:rsid w:val="001B1BBE"/>
    <w:rsid w:val="001B4E05"/>
    <w:rsid w:val="001C373E"/>
    <w:rsid w:val="001C3813"/>
    <w:rsid w:val="001C656F"/>
    <w:rsid w:val="001C7DE0"/>
    <w:rsid w:val="001D478B"/>
    <w:rsid w:val="001D67C6"/>
    <w:rsid w:val="001D7D60"/>
    <w:rsid w:val="001E00E5"/>
    <w:rsid w:val="001E21B2"/>
    <w:rsid w:val="001E6D6C"/>
    <w:rsid w:val="001E7279"/>
    <w:rsid w:val="001F4E5E"/>
    <w:rsid w:val="00202BFE"/>
    <w:rsid w:val="002044DC"/>
    <w:rsid w:val="00205804"/>
    <w:rsid w:val="002241EC"/>
    <w:rsid w:val="002264E9"/>
    <w:rsid w:val="0022650F"/>
    <w:rsid w:val="00230AD5"/>
    <w:rsid w:val="002329DC"/>
    <w:rsid w:val="00235F52"/>
    <w:rsid w:val="002439CF"/>
    <w:rsid w:val="00251B20"/>
    <w:rsid w:val="002537B0"/>
    <w:rsid w:val="00266D7A"/>
    <w:rsid w:val="00275CA6"/>
    <w:rsid w:val="0027713D"/>
    <w:rsid w:val="0027797F"/>
    <w:rsid w:val="00283A4B"/>
    <w:rsid w:val="00293FA9"/>
    <w:rsid w:val="00294292"/>
    <w:rsid w:val="002956E1"/>
    <w:rsid w:val="002A0344"/>
    <w:rsid w:val="002A1972"/>
    <w:rsid w:val="002B0E2A"/>
    <w:rsid w:val="002C37E5"/>
    <w:rsid w:val="002C48A8"/>
    <w:rsid w:val="002C566A"/>
    <w:rsid w:val="002C5D1B"/>
    <w:rsid w:val="002C660F"/>
    <w:rsid w:val="002C7E3D"/>
    <w:rsid w:val="002D06CF"/>
    <w:rsid w:val="002D36D3"/>
    <w:rsid w:val="002F18F5"/>
    <w:rsid w:val="002F450E"/>
    <w:rsid w:val="002F5114"/>
    <w:rsid w:val="002F52C9"/>
    <w:rsid w:val="00302372"/>
    <w:rsid w:val="00304223"/>
    <w:rsid w:val="00304353"/>
    <w:rsid w:val="003105B2"/>
    <w:rsid w:val="00311E72"/>
    <w:rsid w:val="00322EE8"/>
    <w:rsid w:val="0032402F"/>
    <w:rsid w:val="003247FC"/>
    <w:rsid w:val="00324E7E"/>
    <w:rsid w:val="00330D1B"/>
    <w:rsid w:val="0033186A"/>
    <w:rsid w:val="00332102"/>
    <w:rsid w:val="003413B3"/>
    <w:rsid w:val="00342D31"/>
    <w:rsid w:val="00347E13"/>
    <w:rsid w:val="003515B7"/>
    <w:rsid w:val="00352F08"/>
    <w:rsid w:val="00356AAF"/>
    <w:rsid w:val="00366EC8"/>
    <w:rsid w:val="0037176A"/>
    <w:rsid w:val="00374FEF"/>
    <w:rsid w:val="003775DB"/>
    <w:rsid w:val="003859E0"/>
    <w:rsid w:val="00387A7A"/>
    <w:rsid w:val="00387E3B"/>
    <w:rsid w:val="00391910"/>
    <w:rsid w:val="00391E9F"/>
    <w:rsid w:val="00393392"/>
    <w:rsid w:val="00395289"/>
    <w:rsid w:val="00396415"/>
    <w:rsid w:val="00397F06"/>
    <w:rsid w:val="003A2E71"/>
    <w:rsid w:val="003A6F5E"/>
    <w:rsid w:val="003B26D5"/>
    <w:rsid w:val="003B3E33"/>
    <w:rsid w:val="003C1DFD"/>
    <w:rsid w:val="003C3551"/>
    <w:rsid w:val="003D189B"/>
    <w:rsid w:val="003D4403"/>
    <w:rsid w:val="003D5013"/>
    <w:rsid w:val="003D783B"/>
    <w:rsid w:val="003D7846"/>
    <w:rsid w:val="003E04DD"/>
    <w:rsid w:val="003E183A"/>
    <w:rsid w:val="003E3125"/>
    <w:rsid w:val="003E316F"/>
    <w:rsid w:val="003E5EB5"/>
    <w:rsid w:val="003F3773"/>
    <w:rsid w:val="00403D03"/>
    <w:rsid w:val="00414ABD"/>
    <w:rsid w:val="00415E25"/>
    <w:rsid w:val="0042508D"/>
    <w:rsid w:val="004279D6"/>
    <w:rsid w:val="00427CF5"/>
    <w:rsid w:val="004300F7"/>
    <w:rsid w:val="00431730"/>
    <w:rsid w:val="00435BDC"/>
    <w:rsid w:val="0043635B"/>
    <w:rsid w:val="00445898"/>
    <w:rsid w:val="004459BB"/>
    <w:rsid w:val="00445EEE"/>
    <w:rsid w:val="00451CCB"/>
    <w:rsid w:val="00456F71"/>
    <w:rsid w:val="00463D54"/>
    <w:rsid w:val="00464BD4"/>
    <w:rsid w:val="00467632"/>
    <w:rsid w:val="0047355E"/>
    <w:rsid w:val="00492373"/>
    <w:rsid w:val="004A5F21"/>
    <w:rsid w:val="004A662A"/>
    <w:rsid w:val="004A676A"/>
    <w:rsid w:val="004A6882"/>
    <w:rsid w:val="004A68B7"/>
    <w:rsid w:val="004B0E75"/>
    <w:rsid w:val="004B425B"/>
    <w:rsid w:val="004C32D8"/>
    <w:rsid w:val="004C48FF"/>
    <w:rsid w:val="004C5F17"/>
    <w:rsid w:val="004C6FC1"/>
    <w:rsid w:val="004D06CB"/>
    <w:rsid w:val="004D69A5"/>
    <w:rsid w:val="004D7E4D"/>
    <w:rsid w:val="004E3796"/>
    <w:rsid w:val="004E6CAC"/>
    <w:rsid w:val="004E6E11"/>
    <w:rsid w:val="004F1697"/>
    <w:rsid w:val="004F1FAE"/>
    <w:rsid w:val="004F405D"/>
    <w:rsid w:val="004F6626"/>
    <w:rsid w:val="004F7550"/>
    <w:rsid w:val="00501CAE"/>
    <w:rsid w:val="0051329C"/>
    <w:rsid w:val="00513443"/>
    <w:rsid w:val="00515E90"/>
    <w:rsid w:val="00517CD9"/>
    <w:rsid w:val="0052295A"/>
    <w:rsid w:val="00531A50"/>
    <w:rsid w:val="00533A4F"/>
    <w:rsid w:val="005506D0"/>
    <w:rsid w:val="0055464B"/>
    <w:rsid w:val="00557858"/>
    <w:rsid w:val="005606DA"/>
    <w:rsid w:val="005617C0"/>
    <w:rsid w:val="0056321B"/>
    <w:rsid w:val="00565C8C"/>
    <w:rsid w:val="00576C67"/>
    <w:rsid w:val="00576D41"/>
    <w:rsid w:val="00577A7C"/>
    <w:rsid w:val="00584898"/>
    <w:rsid w:val="00587067"/>
    <w:rsid w:val="005911FB"/>
    <w:rsid w:val="00594A41"/>
    <w:rsid w:val="00596869"/>
    <w:rsid w:val="00596B2C"/>
    <w:rsid w:val="00596B4C"/>
    <w:rsid w:val="0059740F"/>
    <w:rsid w:val="00597818"/>
    <w:rsid w:val="005A08A5"/>
    <w:rsid w:val="005A1496"/>
    <w:rsid w:val="005A278B"/>
    <w:rsid w:val="005A5B01"/>
    <w:rsid w:val="005A6443"/>
    <w:rsid w:val="005A75C6"/>
    <w:rsid w:val="005B67E1"/>
    <w:rsid w:val="005C407E"/>
    <w:rsid w:val="005C7516"/>
    <w:rsid w:val="005D39B9"/>
    <w:rsid w:val="005D7A25"/>
    <w:rsid w:val="005D7E74"/>
    <w:rsid w:val="005E35C6"/>
    <w:rsid w:val="005E75D0"/>
    <w:rsid w:val="005F27E8"/>
    <w:rsid w:val="0060012E"/>
    <w:rsid w:val="00602509"/>
    <w:rsid w:val="0060468D"/>
    <w:rsid w:val="00610A93"/>
    <w:rsid w:val="00611AF4"/>
    <w:rsid w:val="00611E30"/>
    <w:rsid w:val="006121C3"/>
    <w:rsid w:val="006125C6"/>
    <w:rsid w:val="0061381D"/>
    <w:rsid w:val="00615E2C"/>
    <w:rsid w:val="00617414"/>
    <w:rsid w:val="00624DAC"/>
    <w:rsid w:val="0062527C"/>
    <w:rsid w:val="00625711"/>
    <w:rsid w:val="006315D9"/>
    <w:rsid w:val="00635B81"/>
    <w:rsid w:val="00637ACD"/>
    <w:rsid w:val="006460AD"/>
    <w:rsid w:val="00651AEE"/>
    <w:rsid w:val="00651B5F"/>
    <w:rsid w:val="00652EF7"/>
    <w:rsid w:val="006530F7"/>
    <w:rsid w:val="00655DB0"/>
    <w:rsid w:val="00656C9D"/>
    <w:rsid w:val="0066064F"/>
    <w:rsid w:val="00661B50"/>
    <w:rsid w:val="00665263"/>
    <w:rsid w:val="00667410"/>
    <w:rsid w:val="00667CBC"/>
    <w:rsid w:val="00671142"/>
    <w:rsid w:val="0067288E"/>
    <w:rsid w:val="00683108"/>
    <w:rsid w:val="00686D46"/>
    <w:rsid w:val="0068727B"/>
    <w:rsid w:val="00690F3E"/>
    <w:rsid w:val="00691F09"/>
    <w:rsid w:val="006971DE"/>
    <w:rsid w:val="006A3892"/>
    <w:rsid w:val="006A4CCD"/>
    <w:rsid w:val="006A7B0C"/>
    <w:rsid w:val="006B0D3A"/>
    <w:rsid w:val="006B4297"/>
    <w:rsid w:val="006C19A7"/>
    <w:rsid w:val="006D0547"/>
    <w:rsid w:val="006D1DA5"/>
    <w:rsid w:val="006D3099"/>
    <w:rsid w:val="006D57C2"/>
    <w:rsid w:val="006E06A2"/>
    <w:rsid w:val="006E22AC"/>
    <w:rsid w:val="006E59D7"/>
    <w:rsid w:val="006E63C6"/>
    <w:rsid w:val="006E65FF"/>
    <w:rsid w:val="006F4F51"/>
    <w:rsid w:val="006F5492"/>
    <w:rsid w:val="006F5E70"/>
    <w:rsid w:val="00700128"/>
    <w:rsid w:val="00700CB9"/>
    <w:rsid w:val="00716D97"/>
    <w:rsid w:val="00717695"/>
    <w:rsid w:val="00717D82"/>
    <w:rsid w:val="00734927"/>
    <w:rsid w:val="0074184D"/>
    <w:rsid w:val="00742998"/>
    <w:rsid w:val="00744A04"/>
    <w:rsid w:val="00745CF1"/>
    <w:rsid w:val="00746E23"/>
    <w:rsid w:val="0074754A"/>
    <w:rsid w:val="00747E13"/>
    <w:rsid w:val="007565E9"/>
    <w:rsid w:val="0075753A"/>
    <w:rsid w:val="00760AF8"/>
    <w:rsid w:val="00762981"/>
    <w:rsid w:val="00764BF7"/>
    <w:rsid w:val="00772011"/>
    <w:rsid w:val="00772023"/>
    <w:rsid w:val="00773F8C"/>
    <w:rsid w:val="0078327D"/>
    <w:rsid w:val="007852D2"/>
    <w:rsid w:val="00785F1E"/>
    <w:rsid w:val="00786ADE"/>
    <w:rsid w:val="00786FA9"/>
    <w:rsid w:val="00792FC8"/>
    <w:rsid w:val="0079774A"/>
    <w:rsid w:val="007A19EA"/>
    <w:rsid w:val="007A6B64"/>
    <w:rsid w:val="007B2AA9"/>
    <w:rsid w:val="007B5316"/>
    <w:rsid w:val="007C18F7"/>
    <w:rsid w:val="007C5582"/>
    <w:rsid w:val="007D0AD8"/>
    <w:rsid w:val="007D13E1"/>
    <w:rsid w:val="007D1790"/>
    <w:rsid w:val="007D1F61"/>
    <w:rsid w:val="007D4F01"/>
    <w:rsid w:val="007E032A"/>
    <w:rsid w:val="007E0F81"/>
    <w:rsid w:val="007E70B5"/>
    <w:rsid w:val="007E728B"/>
    <w:rsid w:val="007F1B38"/>
    <w:rsid w:val="007F1CCD"/>
    <w:rsid w:val="007F2241"/>
    <w:rsid w:val="007F4BF2"/>
    <w:rsid w:val="007F5E4A"/>
    <w:rsid w:val="007F68B4"/>
    <w:rsid w:val="0080078C"/>
    <w:rsid w:val="008014DF"/>
    <w:rsid w:val="0080206E"/>
    <w:rsid w:val="00802A9B"/>
    <w:rsid w:val="0081128E"/>
    <w:rsid w:val="008135CC"/>
    <w:rsid w:val="008150D4"/>
    <w:rsid w:val="00815FB8"/>
    <w:rsid w:val="0082542F"/>
    <w:rsid w:val="00825675"/>
    <w:rsid w:val="0082756C"/>
    <w:rsid w:val="008334F7"/>
    <w:rsid w:val="00836828"/>
    <w:rsid w:val="00840317"/>
    <w:rsid w:val="00841F48"/>
    <w:rsid w:val="00842517"/>
    <w:rsid w:val="00856BA3"/>
    <w:rsid w:val="008653D4"/>
    <w:rsid w:val="00874F86"/>
    <w:rsid w:val="0087531D"/>
    <w:rsid w:val="00880509"/>
    <w:rsid w:val="00880A09"/>
    <w:rsid w:val="00882C4D"/>
    <w:rsid w:val="00887B41"/>
    <w:rsid w:val="00887F81"/>
    <w:rsid w:val="00891C9A"/>
    <w:rsid w:val="008946D6"/>
    <w:rsid w:val="00895C7E"/>
    <w:rsid w:val="00896240"/>
    <w:rsid w:val="008A1883"/>
    <w:rsid w:val="008A36BF"/>
    <w:rsid w:val="008A611D"/>
    <w:rsid w:val="008A6CB6"/>
    <w:rsid w:val="008C70A2"/>
    <w:rsid w:val="008D0047"/>
    <w:rsid w:val="008D0EC8"/>
    <w:rsid w:val="008D3E98"/>
    <w:rsid w:val="008F33E0"/>
    <w:rsid w:val="008F4451"/>
    <w:rsid w:val="008F4ACC"/>
    <w:rsid w:val="00903D2C"/>
    <w:rsid w:val="009056EC"/>
    <w:rsid w:val="00907204"/>
    <w:rsid w:val="009113D0"/>
    <w:rsid w:val="00911658"/>
    <w:rsid w:val="00917797"/>
    <w:rsid w:val="0092344C"/>
    <w:rsid w:val="009267E0"/>
    <w:rsid w:val="00933EB5"/>
    <w:rsid w:val="00941014"/>
    <w:rsid w:val="009456CC"/>
    <w:rsid w:val="009457E9"/>
    <w:rsid w:val="0094726A"/>
    <w:rsid w:val="00954EC7"/>
    <w:rsid w:val="00966607"/>
    <w:rsid w:val="009702B4"/>
    <w:rsid w:val="00974FA6"/>
    <w:rsid w:val="00981A04"/>
    <w:rsid w:val="0098710A"/>
    <w:rsid w:val="009907E4"/>
    <w:rsid w:val="00991E4D"/>
    <w:rsid w:val="00995A0E"/>
    <w:rsid w:val="00995ED6"/>
    <w:rsid w:val="00997BBC"/>
    <w:rsid w:val="009A50DA"/>
    <w:rsid w:val="009A6A42"/>
    <w:rsid w:val="009B6E56"/>
    <w:rsid w:val="009C4867"/>
    <w:rsid w:val="009C4AEF"/>
    <w:rsid w:val="009C5E5B"/>
    <w:rsid w:val="009C6B33"/>
    <w:rsid w:val="009D268F"/>
    <w:rsid w:val="009E5923"/>
    <w:rsid w:val="009F49BA"/>
    <w:rsid w:val="009F50C9"/>
    <w:rsid w:val="009F617B"/>
    <w:rsid w:val="009F628F"/>
    <w:rsid w:val="00A00B08"/>
    <w:rsid w:val="00A04991"/>
    <w:rsid w:val="00A06589"/>
    <w:rsid w:val="00A11162"/>
    <w:rsid w:val="00A227D8"/>
    <w:rsid w:val="00A23369"/>
    <w:rsid w:val="00A3451D"/>
    <w:rsid w:val="00A345A0"/>
    <w:rsid w:val="00A36DC3"/>
    <w:rsid w:val="00A37DCB"/>
    <w:rsid w:val="00A4148A"/>
    <w:rsid w:val="00A42215"/>
    <w:rsid w:val="00A47F20"/>
    <w:rsid w:val="00A50078"/>
    <w:rsid w:val="00A539A6"/>
    <w:rsid w:val="00A5536B"/>
    <w:rsid w:val="00A55512"/>
    <w:rsid w:val="00A56ED4"/>
    <w:rsid w:val="00A616C5"/>
    <w:rsid w:val="00A62EA6"/>
    <w:rsid w:val="00A66B1A"/>
    <w:rsid w:val="00A80120"/>
    <w:rsid w:val="00A8366A"/>
    <w:rsid w:val="00A83DED"/>
    <w:rsid w:val="00A90F71"/>
    <w:rsid w:val="00AA33B7"/>
    <w:rsid w:val="00AA455D"/>
    <w:rsid w:val="00AA4FA4"/>
    <w:rsid w:val="00AA5634"/>
    <w:rsid w:val="00AA594C"/>
    <w:rsid w:val="00AB1FF2"/>
    <w:rsid w:val="00AB482D"/>
    <w:rsid w:val="00AB49D4"/>
    <w:rsid w:val="00AC0F1F"/>
    <w:rsid w:val="00AC334F"/>
    <w:rsid w:val="00AC6EA0"/>
    <w:rsid w:val="00AD518D"/>
    <w:rsid w:val="00AD5A57"/>
    <w:rsid w:val="00AD6109"/>
    <w:rsid w:val="00AE24A5"/>
    <w:rsid w:val="00AE285A"/>
    <w:rsid w:val="00AF1A84"/>
    <w:rsid w:val="00AF2C38"/>
    <w:rsid w:val="00AF3B89"/>
    <w:rsid w:val="00AF419D"/>
    <w:rsid w:val="00AF538B"/>
    <w:rsid w:val="00AF553C"/>
    <w:rsid w:val="00AF67E6"/>
    <w:rsid w:val="00B00062"/>
    <w:rsid w:val="00B001DC"/>
    <w:rsid w:val="00B00E6E"/>
    <w:rsid w:val="00B01A35"/>
    <w:rsid w:val="00B01D75"/>
    <w:rsid w:val="00B1273D"/>
    <w:rsid w:val="00B13D8D"/>
    <w:rsid w:val="00B15CC5"/>
    <w:rsid w:val="00B164AE"/>
    <w:rsid w:val="00B16A5C"/>
    <w:rsid w:val="00B21C13"/>
    <w:rsid w:val="00B22CB8"/>
    <w:rsid w:val="00B23C47"/>
    <w:rsid w:val="00B31895"/>
    <w:rsid w:val="00B327AB"/>
    <w:rsid w:val="00B40971"/>
    <w:rsid w:val="00B41CD7"/>
    <w:rsid w:val="00B426DA"/>
    <w:rsid w:val="00B436CF"/>
    <w:rsid w:val="00B44B0A"/>
    <w:rsid w:val="00B522F7"/>
    <w:rsid w:val="00B5274C"/>
    <w:rsid w:val="00B53247"/>
    <w:rsid w:val="00B54FD4"/>
    <w:rsid w:val="00B60FF4"/>
    <w:rsid w:val="00B64F8C"/>
    <w:rsid w:val="00B72511"/>
    <w:rsid w:val="00B731D7"/>
    <w:rsid w:val="00B82AC4"/>
    <w:rsid w:val="00B85160"/>
    <w:rsid w:val="00B8516B"/>
    <w:rsid w:val="00B869C5"/>
    <w:rsid w:val="00B86A8F"/>
    <w:rsid w:val="00B87870"/>
    <w:rsid w:val="00B879A1"/>
    <w:rsid w:val="00B9152A"/>
    <w:rsid w:val="00B94DF6"/>
    <w:rsid w:val="00BB0942"/>
    <w:rsid w:val="00BB3732"/>
    <w:rsid w:val="00BB5ADD"/>
    <w:rsid w:val="00BC0FCA"/>
    <w:rsid w:val="00BC696D"/>
    <w:rsid w:val="00BD2683"/>
    <w:rsid w:val="00BD55AA"/>
    <w:rsid w:val="00BD5750"/>
    <w:rsid w:val="00BE1785"/>
    <w:rsid w:val="00BE6B93"/>
    <w:rsid w:val="00BF287B"/>
    <w:rsid w:val="00BF7ED6"/>
    <w:rsid w:val="00C02C76"/>
    <w:rsid w:val="00C03D3A"/>
    <w:rsid w:val="00C0751A"/>
    <w:rsid w:val="00C1227E"/>
    <w:rsid w:val="00C12A59"/>
    <w:rsid w:val="00C13B25"/>
    <w:rsid w:val="00C17F6A"/>
    <w:rsid w:val="00C31C0A"/>
    <w:rsid w:val="00C3396E"/>
    <w:rsid w:val="00C419B0"/>
    <w:rsid w:val="00C42FDD"/>
    <w:rsid w:val="00C50779"/>
    <w:rsid w:val="00C51ADD"/>
    <w:rsid w:val="00C55C0E"/>
    <w:rsid w:val="00C57B8F"/>
    <w:rsid w:val="00C60681"/>
    <w:rsid w:val="00C60C5B"/>
    <w:rsid w:val="00C632D1"/>
    <w:rsid w:val="00C63D4A"/>
    <w:rsid w:val="00C649A4"/>
    <w:rsid w:val="00C679F9"/>
    <w:rsid w:val="00C7069B"/>
    <w:rsid w:val="00C71F2F"/>
    <w:rsid w:val="00C727D1"/>
    <w:rsid w:val="00C73A88"/>
    <w:rsid w:val="00C81FD9"/>
    <w:rsid w:val="00C822C8"/>
    <w:rsid w:val="00C8457D"/>
    <w:rsid w:val="00C913C7"/>
    <w:rsid w:val="00C951C5"/>
    <w:rsid w:val="00C96028"/>
    <w:rsid w:val="00C966A9"/>
    <w:rsid w:val="00C97B20"/>
    <w:rsid w:val="00CA13AF"/>
    <w:rsid w:val="00CA171C"/>
    <w:rsid w:val="00CA339C"/>
    <w:rsid w:val="00CA425C"/>
    <w:rsid w:val="00CA4940"/>
    <w:rsid w:val="00CA5D52"/>
    <w:rsid w:val="00CB7D47"/>
    <w:rsid w:val="00CB7F42"/>
    <w:rsid w:val="00CC189B"/>
    <w:rsid w:val="00CD6C94"/>
    <w:rsid w:val="00CF15EF"/>
    <w:rsid w:val="00CF6277"/>
    <w:rsid w:val="00D02977"/>
    <w:rsid w:val="00D05015"/>
    <w:rsid w:val="00D1170B"/>
    <w:rsid w:val="00D1378E"/>
    <w:rsid w:val="00D13904"/>
    <w:rsid w:val="00D20C36"/>
    <w:rsid w:val="00D228D6"/>
    <w:rsid w:val="00D2297F"/>
    <w:rsid w:val="00D35452"/>
    <w:rsid w:val="00D427B6"/>
    <w:rsid w:val="00D46842"/>
    <w:rsid w:val="00D4766C"/>
    <w:rsid w:val="00D542A0"/>
    <w:rsid w:val="00D55E2A"/>
    <w:rsid w:val="00D56304"/>
    <w:rsid w:val="00D571C9"/>
    <w:rsid w:val="00D57468"/>
    <w:rsid w:val="00D610DD"/>
    <w:rsid w:val="00D6278A"/>
    <w:rsid w:val="00D6536E"/>
    <w:rsid w:val="00D6790A"/>
    <w:rsid w:val="00D70CC4"/>
    <w:rsid w:val="00D742DC"/>
    <w:rsid w:val="00D83414"/>
    <w:rsid w:val="00D86018"/>
    <w:rsid w:val="00D8660D"/>
    <w:rsid w:val="00D8789F"/>
    <w:rsid w:val="00D904D0"/>
    <w:rsid w:val="00D90C01"/>
    <w:rsid w:val="00D92338"/>
    <w:rsid w:val="00D9545F"/>
    <w:rsid w:val="00D964E5"/>
    <w:rsid w:val="00DB5873"/>
    <w:rsid w:val="00DB6D6A"/>
    <w:rsid w:val="00DB74F2"/>
    <w:rsid w:val="00DC2335"/>
    <w:rsid w:val="00DC63DA"/>
    <w:rsid w:val="00DD227E"/>
    <w:rsid w:val="00DD5A7A"/>
    <w:rsid w:val="00DE694F"/>
    <w:rsid w:val="00DE7856"/>
    <w:rsid w:val="00DF3DDB"/>
    <w:rsid w:val="00DF454C"/>
    <w:rsid w:val="00E0287B"/>
    <w:rsid w:val="00E05A5D"/>
    <w:rsid w:val="00E118FD"/>
    <w:rsid w:val="00E1414D"/>
    <w:rsid w:val="00E15960"/>
    <w:rsid w:val="00E15CF6"/>
    <w:rsid w:val="00E21365"/>
    <w:rsid w:val="00E22814"/>
    <w:rsid w:val="00E24967"/>
    <w:rsid w:val="00E24CA9"/>
    <w:rsid w:val="00E24DA5"/>
    <w:rsid w:val="00E31EBC"/>
    <w:rsid w:val="00E3516D"/>
    <w:rsid w:val="00E40E04"/>
    <w:rsid w:val="00E42B5D"/>
    <w:rsid w:val="00E4523D"/>
    <w:rsid w:val="00E53E36"/>
    <w:rsid w:val="00E559CF"/>
    <w:rsid w:val="00E61C3A"/>
    <w:rsid w:val="00E66536"/>
    <w:rsid w:val="00E7365B"/>
    <w:rsid w:val="00E8314A"/>
    <w:rsid w:val="00E84AC6"/>
    <w:rsid w:val="00E857C7"/>
    <w:rsid w:val="00E9393B"/>
    <w:rsid w:val="00E96593"/>
    <w:rsid w:val="00EA0E44"/>
    <w:rsid w:val="00EA4E71"/>
    <w:rsid w:val="00EA6D54"/>
    <w:rsid w:val="00EA77C6"/>
    <w:rsid w:val="00EA79D7"/>
    <w:rsid w:val="00EA7BE8"/>
    <w:rsid w:val="00EB1422"/>
    <w:rsid w:val="00EB4B12"/>
    <w:rsid w:val="00EC6830"/>
    <w:rsid w:val="00ED068E"/>
    <w:rsid w:val="00ED1423"/>
    <w:rsid w:val="00ED2108"/>
    <w:rsid w:val="00ED3C04"/>
    <w:rsid w:val="00ED4440"/>
    <w:rsid w:val="00ED4A75"/>
    <w:rsid w:val="00EE1743"/>
    <w:rsid w:val="00EE1F81"/>
    <w:rsid w:val="00F04D46"/>
    <w:rsid w:val="00F10D01"/>
    <w:rsid w:val="00F13DBA"/>
    <w:rsid w:val="00F15154"/>
    <w:rsid w:val="00F15816"/>
    <w:rsid w:val="00F216BE"/>
    <w:rsid w:val="00F23E44"/>
    <w:rsid w:val="00F25303"/>
    <w:rsid w:val="00F31FDD"/>
    <w:rsid w:val="00F32BFA"/>
    <w:rsid w:val="00F3591C"/>
    <w:rsid w:val="00F466E7"/>
    <w:rsid w:val="00F52F4A"/>
    <w:rsid w:val="00F538B8"/>
    <w:rsid w:val="00F5481B"/>
    <w:rsid w:val="00F54EED"/>
    <w:rsid w:val="00F55EE1"/>
    <w:rsid w:val="00F56ADF"/>
    <w:rsid w:val="00F665B1"/>
    <w:rsid w:val="00F66C45"/>
    <w:rsid w:val="00F713E7"/>
    <w:rsid w:val="00F73D4F"/>
    <w:rsid w:val="00F76B82"/>
    <w:rsid w:val="00F81B53"/>
    <w:rsid w:val="00F82361"/>
    <w:rsid w:val="00F85877"/>
    <w:rsid w:val="00F8657E"/>
    <w:rsid w:val="00F91866"/>
    <w:rsid w:val="00F91A8A"/>
    <w:rsid w:val="00F9327E"/>
    <w:rsid w:val="00FA3491"/>
    <w:rsid w:val="00FA678D"/>
    <w:rsid w:val="00FB085F"/>
    <w:rsid w:val="00FB0E19"/>
    <w:rsid w:val="00FB3D04"/>
    <w:rsid w:val="00FB6056"/>
    <w:rsid w:val="00FB6BCE"/>
    <w:rsid w:val="00FC0AAF"/>
    <w:rsid w:val="00FC11A3"/>
    <w:rsid w:val="00FC60D7"/>
    <w:rsid w:val="00FE4896"/>
    <w:rsid w:val="00FE62C4"/>
    <w:rsid w:val="00FE6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6369"/>
  <w15:chartTrackingRefBased/>
  <w15:docId w15:val="{C299F540-555B-4E43-BA04-B99A9DC0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39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393B"/>
  </w:style>
  <w:style w:type="paragraph" w:styleId="Footer">
    <w:name w:val="footer"/>
    <w:basedOn w:val="Normal"/>
    <w:link w:val="FooterChar"/>
    <w:uiPriority w:val="99"/>
    <w:unhideWhenUsed/>
    <w:rsid w:val="00E939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393B"/>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
    <w:basedOn w:val="Normal"/>
    <w:link w:val="ListParagraphChar"/>
    <w:uiPriority w:val="34"/>
    <w:qFormat/>
    <w:rsid w:val="00E9393B"/>
    <w:pPr>
      <w:ind w:left="720"/>
      <w:contextualSpacing/>
    </w:pPr>
  </w:style>
  <w:style w:type="paragraph" w:customStyle="1" w:styleId="tv213">
    <w:name w:val="tv213"/>
    <w:basedOn w:val="Normal"/>
    <w:rsid w:val="00E939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
    <w:link w:val="ListParagraph"/>
    <w:uiPriority w:val="34"/>
    <w:qFormat/>
    <w:locked/>
    <w:rsid w:val="00E9393B"/>
  </w:style>
  <w:style w:type="paragraph" w:styleId="FootnoteText">
    <w:name w:val="footnote text"/>
    <w:basedOn w:val="Normal"/>
    <w:link w:val="FootnoteTextChar"/>
    <w:uiPriority w:val="99"/>
    <w:semiHidden/>
    <w:unhideWhenUsed/>
    <w:rsid w:val="007F1B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1B38"/>
    <w:rPr>
      <w:sz w:val="20"/>
      <w:szCs w:val="20"/>
    </w:rPr>
  </w:style>
  <w:style w:type="character" w:styleId="FootnoteReference">
    <w:name w:val="footnote reference"/>
    <w:basedOn w:val="DefaultParagraphFont"/>
    <w:uiPriority w:val="99"/>
    <w:semiHidden/>
    <w:unhideWhenUsed/>
    <w:rsid w:val="007F1B38"/>
    <w:rPr>
      <w:vertAlign w:val="superscript"/>
    </w:rPr>
  </w:style>
  <w:style w:type="character" w:styleId="CommentReference">
    <w:name w:val="annotation reference"/>
    <w:basedOn w:val="DefaultParagraphFont"/>
    <w:uiPriority w:val="99"/>
    <w:semiHidden/>
    <w:unhideWhenUsed/>
    <w:rsid w:val="00FC60D7"/>
    <w:rPr>
      <w:sz w:val="16"/>
      <w:szCs w:val="16"/>
    </w:rPr>
  </w:style>
  <w:style w:type="paragraph" w:styleId="CommentText">
    <w:name w:val="annotation text"/>
    <w:basedOn w:val="Normal"/>
    <w:link w:val="CommentTextChar"/>
    <w:uiPriority w:val="99"/>
    <w:unhideWhenUsed/>
    <w:rsid w:val="00FC60D7"/>
    <w:pPr>
      <w:spacing w:line="240" w:lineRule="auto"/>
    </w:pPr>
    <w:rPr>
      <w:sz w:val="20"/>
      <w:szCs w:val="20"/>
    </w:rPr>
  </w:style>
  <w:style w:type="character" w:customStyle="1" w:styleId="CommentTextChar">
    <w:name w:val="Comment Text Char"/>
    <w:basedOn w:val="DefaultParagraphFont"/>
    <w:link w:val="CommentText"/>
    <w:uiPriority w:val="99"/>
    <w:rsid w:val="00FC60D7"/>
    <w:rPr>
      <w:sz w:val="20"/>
      <w:szCs w:val="20"/>
    </w:rPr>
  </w:style>
  <w:style w:type="paragraph" w:styleId="CommentSubject">
    <w:name w:val="annotation subject"/>
    <w:basedOn w:val="CommentText"/>
    <w:next w:val="CommentText"/>
    <w:link w:val="CommentSubjectChar"/>
    <w:uiPriority w:val="99"/>
    <w:semiHidden/>
    <w:unhideWhenUsed/>
    <w:rsid w:val="00FC60D7"/>
    <w:rPr>
      <w:b/>
      <w:bCs/>
    </w:rPr>
  </w:style>
  <w:style w:type="character" w:customStyle="1" w:styleId="CommentSubjectChar">
    <w:name w:val="Comment Subject Char"/>
    <w:basedOn w:val="CommentTextChar"/>
    <w:link w:val="CommentSubject"/>
    <w:uiPriority w:val="99"/>
    <w:semiHidden/>
    <w:rsid w:val="00FC60D7"/>
    <w:rPr>
      <w:b/>
      <w:bCs/>
      <w:sz w:val="20"/>
      <w:szCs w:val="20"/>
    </w:rPr>
  </w:style>
  <w:style w:type="paragraph" w:styleId="BalloonText">
    <w:name w:val="Balloon Text"/>
    <w:basedOn w:val="Normal"/>
    <w:link w:val="BalloonTextChar"/>
    <w:uiPriority w:val="99"/>
    <w:semiHidden/>
    <w:unhideWhenUsed/>
    <w:rsid w:val="00FC60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0D7"/>
    <w:rPr>
      <w:rFonts w:ascii="Segoe UI" w:hAnsi="Segoe UI" w:cs="Segoe UI"/>
      <w:sz w:val="18"/>
      <w:szCs w:val="18"/>
    </w:rPr>
  </w:style>
  <w:style w:type="paragraph" w:styleId="Revision">
    <w:name w:val="Revision"/>
    <w:hidden/>
    <w:uiPriority w:val="99"/>
    <w:semiHidden/>
    <w:rsid w:val="000F0DD0"/>
    <w:pPr>
      <w:spacing w:after="0" w:line="240" w:lineRule="auto"/>
    </w:pPr>
  </w:style>
  <w:style w:type="paragraph" w:styleId="NoSpacing">
    <w:name w:val="No Spacing"/>
    <w:uiPriority w:val="1"/>
    <w:qFormat/>
    <w:rsid w:val="00EA7BE8"/>
    <w:pPr>
      <w:spacing w:after="0" w:line="240" w:lineRule="auto"/>
    </w:pPr>
  </w:style>
  <w:style w:type="table" w:styleId="TableGrid">
    <w:name w:val="Table Grid"/>
    <w:basedOn w:val="TableNormal"/>
    <w:rsid w:val="007F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C6EA0"/>
    <w:rPr>
      <w:color w:val="0000FF"/>
      <w:u w:val="single"/>
    </w:rPr>
  </w:style>
  <w:style w:type="character" w:customStyle="1" w:styleId="data-node--97efe4c3-4f77-462c-865c-de0d1df6e7fa">
    <w:name w:val="data-node--97efe4c3-4f77-462c-865c-de0d1df6e7fa"/>
    <w:basedOn w:val="DefaultParagraphFont"/>
    <w:rsid w:val="00AA455D"/>
  </w:style>
  <w:style w:type="paragraph" w:customStyle="1" w:styleId="LO-Normal">
    <w:name w:val="LO-Normal"/>
    <w:rsid w:val="00F04D46"/>
    <w:pPr>
      <w:keepNext/>
      <w:shd w:val="clear" w:color="auto" w:fill="FFFFFF"/>
      <w:suppressAutoHyphens/>
      <w:spacing w:after="0" w:line="240" w:lineRule="auto"/>
      <w:textAlignment w:val="baseline"/>
    </w:pPr>
    <w:rPr>
      <w:rFonts w:ascii="Times New Roman" w:eastAsia="Times New Roman" w:hAnsi="Times New Roman" w:cs="Times New Roman"/>
      <w:sz w:val="28"/>
      <w:szCs w:val="20"/>
    </w:rPr>
  </w:style>
  <w:style w:type="paragraph" w:styleId="NormalWeb">
    <w:name w:val="Normal (Web)"/>
    <w:basedOn w:val="Normal"/>
    <w:uiPriority w:val="99"/>
    <w:semiHidden/>
    <w:unhideWhenUsed/>
    <w:rsid w:val="00F76B82"/>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styleId="Emphasis">
    <w:name w:val="Emphasis"/>
    <w:basedOn w:val="DefaultParagraphFont"/>
    <w:uiPriority w:val="20"/>
    <w:qFormat/>
    <w:rsid w:val="00686D46"/>
    <w:rPr>
      <w:i/>
      <w:iCs/>
    </w:rPr>
  </w:style>
  <w:style w:type="character" w:customStyle="1" w:styleId="numbered-fieldnumber-numeral">
    <w:name w:val="numbered-field__number-numeral"/>
    <w:basedOn w:val="DefaultParagraphFont"/>
    <w:rsid w:val="00425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830">
      <w:bodyDiv w:val="1"/>
      <w:marLeft w:val="0"/>
      <w:marRight w:val="0"/>
      <w:marTop w:val="0"/>
      <w:marBottom w:val="0"/>
      <w:divBdr>
        <w:top w:val="none" w:sz="0" w:space="0" w:color="auto"/>
        <w:left w:val="none" w:sz="0" w:space="0" w:color="auto"/>
        <w:bottom w:val="none" w:sz="0" w:space="0" w:color="auto"/>
        <w:right w:val="none" w:sz="0" w:space="0" w:color="auto"/>
      </w:divBdr>
    </w:div>
    <w:div w:id="140273187">
      <w:bodyDiv w:val="1"/>
      <w:marLeft w:val="0"/>
      <w:marRight w:val="0"/>
      <w:marTop w:val="0"/>
      <w:marBottom w:val="0"/>
      <w:divBdr>
        <w:top w:val="none" w:sz="0" w:space="0" w:color="auto"/>
        <w:left w:val="none" w:sz="0" w:space="0" w:color="auto"/>
        <w:bottom w:val="none" w:sz="0" w:space="0" w:color="auto"/>
        <w:right w:val="none" w:sz="0" w:space="0" w:color="auto"/>
      </w:divBdr>
    </w:div>
    <w:div w:id="165364443">
      <w:bodyDiv w:val="1"/>
      <w:marLeft w:val="0"/>
      <w:marRight w:val="0"/>
      <w:marTop w:val="0"/>
      <w:marBottom w:val="0"/>
      <w:divBdr>
        <w:top w:val="none" w:sz="0" w:space="0" w:color="auto"/>
        <w:left w:val="none" w:sz="0" w:space="0" w:color="auto"/>
        <w:bottom w:val="none" w:sz="0" w:space="0" w:color="auto"/>
        <w:right w:val="none" w:sz="0" w:space="0" w:color="auto"/>
      </w:divBdr>
    </w:div>
    <w:div w:id="167210361">
      <w:bodyDiv w:val="1"/>
      <w:marLeft w:val="0"/>
      <w:marRight w:val="0"/>
      <w:marTop w:val="0"/>
      <w:marBottom w:val="0"/>
      <w:divBdr>
        <w:top w:val="none" w:sz="0" w:space="0" w:color="auto"/>
        <w:left w:val="none" w:sz="0" w:space="0" w:color="auto"/>
        <w:bottom w:val="none" w:sz="0" w:space="0" w:color="auto"/>
        <w:right w:val="none" w:sz="0" w:space="0" w:color="auto"/>
      </w:divBdr>
    </w:div>
    <w:div w:id="173306446">
      <w:bodyDiv w:val="1"/>
      <w:marLeft w:val="0"/>
      <w:marRight w:val="0"/>
      <w:marTop w:val="0"/>
      <w:marBottom w:val="0"/>
      <w:divBdr>
        <w:top w:val="none" w:sz="0" w:space="0" w:color="auto"/>
        <w:left w:val="none" w:sz="0" w:space="0" w:color="auto"/>
        <w:bottom w:val="none" w:sz="0" w:space="0" w:color="auto"/>
        <w:right w:val="none" w:sz="0" w:space="0" w:color="auto"/>
      </w:divBdr>
    </w:div>
    <w:div w:id="175385346">
      <w:bodyDiv w:val="1"/>
      <w:marLeft w:val="0"/>
      <w:marRight w:val="0"/>
      <w:marTop w:val="0"/>
      <w:marBottom w:val="0"/>
      <w:divBdr>
        <w:top w:val="none" w:sz="0" w:space="0" w:color="auto"/>
        <w:left w:val="none" w:sz="0" w:space="0" w:color="auto"/>
        <w:bottom w:val="none" w:sz="0" w:space="0" w:color="auto"/>
        <w:right w:val="none" w:sz="0" w:space="0" w:color="auto"/>
      </w:divBdr>
    </w:div>
    <w:div w:id="176040119">
      <w:bodyDiv w:val="1"/>
      <w:marLeft w:val="0"/>
      <w:marRight w:val="0"/>
      <w:marTop w:val="0"/>
      <w:marBottom w:val="0"/>
      <w:divBdr>
        <w:top w:val="none" w:sz="0" w:space="0" w:color="auto"/>
        <w:left w:val="none" w:sz="0" w:space="0" w:color="auto"/>
        <w:bottom w:val="none" w:sz="0" w:space="0" w:color="auto"/>
        <w:right w:val="none" w:sz="0" w:space="0" w:color="auto"/>
      </w:divBdr>
    </w:div>
    <w:div w:id="188839383">
      <w:bodyDiv w:val="1"/>
      <w:marLeft w:val="0"/>
      <w:marRight w:val="0"/>
      <w:marTop w:val="0"/>
      <w:marBottom w:val="0"/>
      <w:divBdr>
        <w:top w:val="none" w:sz="0" w:space="0" w:color="auto"/>
        <w:left w:val="none" w:sz="0" w:space="0" w:color="auto"/>
        <w:bottom w:val="none" w:sz="0" w:space="0" w:color="auto"/>
        <w:right w:val="none" w:sz="0" w:space="0" w:color="auto"/>
      </w:divBdr>
    </w:div>
    <w:div w:id="194659034">
      <w:bodyDiv w:val="1"/>
      <w:marLeft w:val="0"/>
      <w:marRight w:val="0"/>
      <w:marTop w:val="0"/>
      <w:marBottom w:val="0"/>
      <w:divBdr>
        <w:top w:val="none" w:sz="0" w:space="0" w:color="auto"/>
        <w:left w:val="none" w:sz="0" w:space="0" w:color="auto"/>
        <w:bottom w:val="none" w:sz="0" w:space="0" w:color="auto"/>
        <w:right w:val="none" w:sz="0" w:space="0" w:color="auto"/>
      </w:divBdr>
    </w:div>
    <w:div w:id="225918245">
      <w:bodyDiv w:val="1"/>
      <w:marLeft w:val="0"/>
      <w:marRight w:val="0"/>
      <w:marTop w:val="0"/>
      <w:marBottom w:val="0"/>
      <w:divBdr>
        <w:top w:val="none" w:sz="0" w:space="0" w:color="auto"/>
        <w:left w:val="none" w:sz="0" w:space="0" w:color="auto"/>
        <w:bottom w:val="none" w:sz="0" w:space="0" w:color="auto"/>
        <w:right w:val="none" w:sz="0" w:space="0" w:color="auto"/>
      </w:divBdr>
    </w:div>
    <w:div w:id="241834625">
      <w:bodyDiv w:val="1"/>
      <w:marLeft w:val="0"/>
      <w:marRight w:val="0"/>
      <w:marTop w:val="0"/>
      <w:marBottom w:val="0"/>
      <w:divBdr>
        <w:top w:val="none" w:sz="0" w:space="0" w:color="auto"/>
        <w:left w:val="none" w:sz="0" w:space="0" w:color="auto"/>
        <w:bottom w:val="none" w:sz="0" w:space="0" w:color="auto"/>
        <w:right w:val="none" w:sz="0" w:space="0" w:color="auto"/>
      </w:divBdr>
    </w:div>
    <w:div w:id="318776446">
      <w:bodyDiv w:val="1"/>
      <w:marLeft w:val="0"/>
      <w:marRight w:val="0"/>
      <w:marTop w:val="0"/>
      <w:marBottom w:val="0"/>
      <w:divBdr>
        <w:top w:val="none" w:sz="0" w:space="0" w:color="auto"/>
        <w:left w:val="none" w:sz="0" w:space="0" w:color="auto"/>
        <w:bottom w:val="none" w:sz="0" w:space="0" w:color="auto"/>
        <w:right w:val="none" w:sz="0" w:space="0" w:color="auto"/>
      </w:divBdr>
    </w:div>
    <w:div w:id="343753450">
      <w:bodyDiv w:val="1"/>
      <w:marLeft w:val="0"/>
      <w:marRight w:val="0"/>
      <w:marTop w:val="0"/>
      <w:marBottom w:val="0"/>
      <w:divBdr>
        <w:top w:val="none" w:sz="0" w:space="0" w:color="auto"/>
        <w:left w:val="none" w:sz="0" w:space="0" w:color="auto"/>
        <w:bottom w:val="none" w:sz="0" w:space="0" w:color="auto"/>
        <w:right w:val="none" w:sz="0" w:space="0" w:color="auto"/>
      </w:divBdr>
    </w:div>
    <w:div w:id="370423331">
      <w:bodyDiv w:val="1"/>
      <w:marLeft w:val="0"/>
      <w:marRight w:val="0"/>
      <w:marTop w:val="0"/>
      <w:marBottom w:val="0"/>
      <w:divBdr>
        <w:top w:val="none" w:sz="0" w:space="0" w:color="auto"/>
        <w:left w:val="none" w:sz="0" w:space="0" w:color="auto"/>
        <w:bottom w:val="none" w:sz="0" w:space="0" w:color="auto"/>
        <w:right w:val="none" w:sz="0" w:space="0" w:color="auto"/>
      </w:divBdr>
    </w:div>
    <w:div w:id="384765682">
      <w:bodyDiv w:val="1"/>
      <w:marLeft w:val="0"/>
      <w:marRight w:val="0"/>
      <w:marTop w:val="0"/>
      <w:marBottom w:val="0"/>
      <w:divBdr>
        <w:top w:val="none" w:sz="0" w:space="0" w:color="auto"/>
        <w:left w:val="none" w:sz="0" w:space="0" w:color="auto"/>
        <w:bottom w:val="none" w:sz="0" w:space="0" w:color="auto"/>
        <w:right w:val="none" w:sz="0" w:space="0" w:color="auto"/>
      </w:divBdr>
    </w:div>
    <w:div w:id="389811886">
      <w:bodyDiv w:val="1"/>
      <w:marLeft w:val="0"/>
      <w:marRight w:val="0"/>
      <w:marTop w:val="0"/>
      <w:marBottom w:val="0"/>
      <w:divBdr>
        <w:top w:val="none" w:sz="0" w:space="0" w:color="auto"/>
        <w:left w:val="none" w:sz="0" w:space="0" w:color="auto"/>
        <w:bottom w:val="none" w:sz="0" w:space="0" w:color="auto"/>
        <w:right w:val="none" w:sz="0" w:space="0" w:color="auto"/>
      </w:divBdr>
    </w:div>
    <w:div w:id="418522332">
      <w:bodyDiv w:val="1"/>
      <w:marLeft w:val="0"/>
      <w:marRight w:val="0"/>
      <w:marTop w:val="0"/>
      <w:marBottom w:val="0"/>
      <w:divBdr>
        <w:top w:val="none" w:sz="0" w:space="0" w:color="auto"/>
        <w:left w:val="none" w:sz="0" w:space="0" w:color="auto"/>
        <w:bottom w:val="none" w:sz="0" w:space="0" w:color="auto"/>
        <w:right w:val="none" w:sz="0" w:space="0" w:color="auto"/>
      </w:divBdr>
    </w:div>
    <w:div w:id="443311822">
      <w:bodyDiv w:val="1"/>
      <w:marLeft w:val="0"/>
      <w:marRight w:val="0"/>
      <w:marTop w:val="0"/>
      <w:marBottom w:val="0"/>
      <w:divBdr>
        <w:top w:val="none" w:sz="0" w:space="0" w:color="auto"/>
        <w:left w:val="none" w:sz="0" w:space="0" w:color="auto"/>
        <w:bottom w:val="none" w:sz="0" w:space="0" w:color="auto"/>
        <w:right w:val="none" w:sz="0" w:space="0" w:color="auto"/>
      </w:divBdr>
      <w:divsChild>
        <w:div w:id="607661796">
          <w:marLeft w:val="288"/>
          <w:marRight w:val="0"/>
          <w:marTop w:val="40"/>
          <w:marBottom w:val="0"/>
          <w:divBdr>
            <w:top w:val="none" w:sz="0" w:space="0" w:color="auto"/>
            <w:left w:val="none" w:sz="0" w:space="0" w:color="auto"/>
            <w:bottom w:val="none" w:sz="0" w:space="0" w:color="auto"/>
            <w:right w:val="none" w:sz="0" w:space="0" w:color="auto"/>
          </w:divBdr>
        </w:div>
        <w:div w:id="1561407051">
          <w:marLeft w:val="1166"/>
          <w:marRight w:val="0"/>
          <w:marTop w:val="67"/>
          <w:marBottom w:val="0"/>
          <w:divBdr>
            <w:top w:val="none" w:sz="0" w:space="0" w:color="auto"/>
            <w:left w:val="none" w:sz="0" w:space="0" w:color="auto"/>
            <w:bottom w:val="none" w:sz="0" w:space="0" w:color="auto"/>
            <w:right w:val="none" w:sz="0" w:space="0" w:color="auto"/>
          </w:divBdr>
        </w:div>
        <w:div w:id="49622027">
          <w:marLeft w:val="288"/>
          <w:marRight w:val="0"/>
          <w:marTop w:val="40"/>
          <w:marBottom w:val="0"/>
          <w:divBdr>
            <w:top w:val="none" w:sz="0" w:space="0" w:color="auto"/>
            <w:left w:val="none" w:sz="0" w:space="0" w:color="auto"/>
            <w:bottom w:val="none" w:sz="0" w:space="0" w:color="auto"/>
            <w:right w:val="none" w:sz="0" w:space="0" w:color="auto"/>
          </w:divBdr>
        </w:div>
        <w:div w:id="129523547">
          <w:marLeft w:val="1166"/>
          <w:marRight w:val="0"/>
          <w:marTop w:val="67"/>
          <w:marBottom w:val="0"/>
          <w:divBdr>
            <w:top w:val="none" w:sz="0" w:space="0" w:color="auto"/>
            <w:left w:val="none" w:sz="0" w:space="0" w:color="auto"/>
            <w:bottom w:val="none" w:sz="0" w:space="0" w:color="auto"/>
            <w:right w:val="none" w:sz="0" w:space="0" w:color="auto"/>
          </w:divBdr>
        </w:div>
        <w:div w:id="252714046">
          <w:marLeft w:val="1166"/>
          <w:marRight w:val="0"/>
          <w:marTop w:val="67"/>
          <w:marBottom w:val="0"/>
          <w:divBdr>
            <w:top w:val="none" w:sz="0" w:space="0" w:color="auto"/>
            <w:left w:val="none" w:sz="0" w:space="0" w:color="auto"/>
            <w:bottom w:val="none" w:sz="0" w:space="0" w:color="auto"/>
            <w:right w:val="none" w:sz="0" w:space="0" w:color="auto"/>
          </w:divBdr>
        </w:div>
        <w:div w:id="1242523112">
          <w:marLeft w:val="1166"/>
          <w:marRight w:val="0"/>
          <w:marTop w:val="67"/>
          <w:marBottom w:val="0"/>
          <w:divBdr>
            <w:top w:val="none" w:sz="0" w:space="0" w:color="auto"/>
            <w:left w:val="none" w:sz="0" w:space="0" w:color="auto"/>
            <w:bottom w:val="none" w:sz="0" w:space="0" w:color="auto"/>
            <w:right w:val="none" w:sz="0" w:space="0" w:color="auto"/>
          </w:divBdr>
        </w:div>
      </w:divsChild>
    </w:div>
    <w:div w:id="463734270">
      <w:bodyDiv w:val="1"/>
      <w:marLeft w:val="0"/>
      <w:marRight w:val="0"/>
      <w:marTop w:val="0"/>
      <w:marBottom w:val="0"/>
      <w:divBdr>
        <w:top w:val="none" w:sz="0" w:space="0" w:color="auto"/>
        <w:left w:val="none" w:sz="0" w:space="0" w:color="auto"/>
        <w:bottom w:val="none" w:sz="0" w:space="0" w:color="auto"/>
        <w:right w:val="none" w:sz="0" w:space="0" w:color="auto"/>
      </w:divBdr>
    </w:div>
    <w:div w:id="464198754">
      <w:bodyDiv w:val="1"/>
      <w:marLeft w:val="0"/>
      <w:marRight w:val="0"/>
      <w:marTop w:val="0"/>
      <w:marBottom w:val="0"/>
      <w:divBdr>
        <w:top w:val="none" w:sz="0" w:space="0" w:color="auto"/>
        <w:left w:val="none" w:sz="0" w:space="0" w:color="auto"/>
        <w:bottom w:val="none" w:sz="0" w:space="0" w:color="auto"/>
        <w:right w:val="none" w:sz="0" w:space="0" w:color="auto"/>
      </w:divBdr>
    </w:div>
    <w:div w:id="473378615">
      <w:bodyDiv w:val="1"/>
      <w:marLeft w:val="0"/>
      <w:marRight w:val="0"/>
      <w:marTop w:val="0"/>
      <w:marBottom w:val="0"/>
      <w:divBdr>
        <w:top w:val="none" w:sz="0" w:space="0" w:color="auto"/>
        <w:left w:val="none" w:sz="0" w:space="0" w:color="auto"/>
        <w:bottom w:val="none" w:sz="0" w:space="0" w:color="auto"/>
        <w:right w:val="none" w:sz="0" w:space="0" w:color="auto"/>
      </w:divBdr>
    </w:div>
    <w:div w:id="476261238">
      <w:bodyDiv w:val="1"/>
      <w:marLeft w:val="0"/>
      <w:marRight w:val="0"/>
      <w:marTop w:val="0"/>
      <w:marBottom w:val="0"/>
      <w:divBdr>
        <w:top w:val="none" w:sz="0" w:space="0" w:color="auto"/>
        <w:left w:val="none" w:sz="0" w:space="0" w:color="auto"/>
        <w:bottom w:val="none" w:sz="0" w:space="0" w:color="auto"/>
        <w:right w:val="none" w:sz="0" w:space="0" w:color="auto"/>
      </w:divBdr>
    </w:div>
    <w:div w:id="536620566">
      <w:bodyDiv w:val="1"/>
      <w:marLeft w:val="0"/>
      <w:marRight w:val="0"/>
      <w:marTop w:val="0"/>
      <w:marBottom w:val="0"/>
      <w:divBdr>
        <w:top w:val="none" w:sz="0" w:space="0" w:color="auto"/>
        <w:left w:val="none" w:sz="0" w:space="0" w:color="auto"/>
        <w:bottom w:val="none" w:sz="0" w:space="0" w:color="auto"/>
        <w:right w:val="none" w:sz="0" w:space="0" w:color="auto"/>
      </w:divBdr>
    </w:div>
    <w:div w:id="538709104">
      <w:bodyDiv w:val="1"/>
      <w:marLeft w:val="0"/>
      <w:marRight w:val="0"/>
      <w:marTop w:val="0"/>
      <w:marBottom w:val="0"/>
      <w:divBdr>
        <w:top w:val="none" w:sz="0" w:space="0" w:color="auto"/>
        <w:left w:val="none" w:sz="0" w:space="0" w:color="auto"/>
        <w:bottom w:val="none" w:sz="0" w:space="0" w:color="auto"/>
        <w:right w:val="none" w:sz="0" w:space="0" w:color="auto"/>
      </w:divBdr>
    </w:div>
    <w:div w:id="601955290">
      <w:bodyDiv w:val="1"/>
      <w:marLeft w:val="0"/>
      <w:marRight w:val="0"/>
      <w:marTop w:val="0"/>
      <w:marBottom w:val="0"/>
      <w:divBdr>
        <w:top w:val="none" w:sz="0" w:space="0" w:color="auto"/>
        <w:left w:val="none" w:sz="0" w:space="0" w:color="auto"/>
        <w:bottom w:val="none" w:sz="0" w:space="0" w:color="auto"/>
        <w:right w:val="none" w:sz="0" w:space="0" w:color="auto"/>
      </w:divBdr>
    </w:div>
    <w:div w:id="605887300">
      <w:bodyDiv w:val="1"/>
      <w:marLeft w:val="0"/>
      <w:marRight w:val="0"/>
      <w:marTop w:val="0"/>
      <w:marBottom w:val="0"/>
      <w:divBdr>
        <w:top w:val="none" w:sz="0" w:space="0" w:color="auto"/>
        <w:left w:val="none" w:sz="0" w:space="0" w:color="auto"/>
        <w:bottom w:val="none" w:sz="0" w:space="0" w:color="auto"/>
        <w:right w:val="none" w:sz="0" w:space="0" w:color="auto"/>
      </w:divBdr>
    </w:div>
    <w:div w:id="614604561">
      <w:bodyDiv w:val="1"/>
      <w:marLeft w:val="0"/>
      <w:marRight w:val="0"/>
      <w:marTop w:val="0"/>
      <w:marBottom w:val="0"/>
      <w:divBdr>
        <w:top w:val="none" w:sz="0" w:space="0" w:color="auto"/>
        <w:left w:val="none" w:sz="0" w:space="0" w:color="auto"/>
        <w:bottom w:val="none" w:sz="0" w:space="0" w:color="auto"/>
        <w:right w:val="none" w:sz="0" w:space="0" w:color="auto"/>
      </w:divBdr>
    </w:div>
    <w:div w:id="615061073">
      <w:bodyDiv w:val="1"/>
      <w:marLeft w:val="0"/>
      <w:marRight w:val="0"/>
      <w:marTop w:val="0"/>
      <w:marBottom w:val="0"/>
      <w:divBdr>
        <w:top w:val="none" w:sz="0" w:space="0" w:color="auto"/>
        <w:left w:val="none" w:sz="0" w:space="0" w:color="auto"/>
        <w:bottom w:val="none" w:sz="0" w:space="0" w:color="auto"/>
        <w:right w:val="none" w:sz="0" w:space="0" w:color="auto"/>
      </w:divBdr>
      <w:divsChild>
        <w:div w:id="611136722">
          <w:marLeft w:val="706"/>
          <w:marRight w:val="0"/>
          <w:marTop w:val="200"/>
          <w:marBottom w:val="0"/>
          <w:divBdr>
            <w:top w:val="none" w:sz="0" w:space="0" w:color="auto"/>
            <w:left w:val="none" w:sz="0" w:space="0" w:color="auto"/>
            <w:bottom w:val="none" w:sz="0" w:space="0" w:color="auto"/>
            <w:right w:val="none" w:sz="0" w:space="0" w:color="auto"/>
          </w:divBdr>
        </w:div>
        <w:div w:id="2061128811">
          <w:marLeft w:val="360"/>
          <w:marRight w:val="0"/>
          <w:marTop w:val="200"/>
          <w:marBottom w:val="0"/>
          <w:divBdr>
            <w:top w:val="none" w:sz="0" w:space="0" w:color="auto"/>
            <w:left w:val="none" w:sz="0" w:space="0" w:color="auto"/>
            <w:bottom w:val="none" w:sz="0" w:space="0" w:color="auto"/>
            <w:right w:val="none" w:sz="0" w:space="0" w:color="auto"/>
          </w:divBdr>
        </w:div>
        <w:div w:id="2106343246">
          <w:marLeft w:val="562"/>
          <w:marRight w:val="0"/>
          <w:marTop w:val="200"/>
          <w:marBottom w:val="0"/>
          <w:divBdr>
            <w:top w:val="none" w:sz="0" w:space="0" w:color="auto"/>
            <w:left w:val="none" w:sz="0" w:space="0" w:color="auto"/>
            <w:bottom w:val="none" w:sz="0" w:space="0" w:color="auto"/>
            <w:right w:val="none" w:sz="0" w:space="0" w:color="auto"/>
          </w:divBdr>
        </w:div>
      </w:divsChild>
    </w:div>
    <w:div w:id="629939796">
      <w:bodyDiv w:val="1"/>
      <w:marLeft w:val="0"/>
      <w:marRight w:val="0"/>
      <w:marTop w:val="0"/>
      <w:marBottom w:val="0"/>
      <w:divBdr>
        <w:top w:val="none" w:sz="0" w:space="0" w:color="auto"/>
        <w:left w:val="none" w:sz="0" w:space="0" w:color="auto"/>
        <w:bottom w:val="none" w:sz="0" w:space="0" w:color="auto"/>
        <w:right w:val="none" w:sz="0" w:space="0" w:color="auto"/>
      </w:divBdr>
    </w:div>
    <w:div w:id="645822334">
      <w:bodyDiv w:val="1"/>
      <w:marLeft w:val="0"/>
      <w:marRight w:val="0"/>
      <w:marTop w:val="0"/>
      <w:marBottom w:val="0"/>
      <w:divBdr>
        <w:top w:val="none" w:sz="0" w:space="0" w:color="auto"/>
        <w:left w:val="none" w:sz="0" w:space="0" w:color="auto"/>
        <w:bottom w:val="none" w:sz="0" w:space="0" w:color="auto"/>
        <w:right w:val="none" w:sz="0" w:space="0" w:color="auto"/>
      </w:divBdr>
    </w:div>
    <w:div w:id="664170204">
      <w:bodyDiv w:val="1"/>
      <w:marLeft w:val="0"/>
      <w:marRight w:val="0"/>
      <w:marTop w:val="0"/>
      <w:marBottom w:val="0"/>
      <w:divBdr>
        <w:top w:val="none" w:sz="0" w:space="0" w:color="auto"/>
        <w:left w:val="none" w:sz="0" w:space="0" w:color="auto"/>
        <w:bottom w:val="none" w:sz="0" w:space="0" w:color="auto"/>
        <w:right w:val="none" w:sz="0" w:space="0" w:color="auto"/>
      </w:divBdr>
    </w:div>
    <w:div w:id="741803099">
      <w:bodyDiv w:val="1"/>
      <w:marLeft w:val="0"/>
      <w:marRight w:val="0"/>
      <w:marTop w:val="0"/>
      <w:marBottom w:val="0"/>
      <w:divBdr>
        <w:top w:val="none" w:sz="0" w:space="0" w:color="auto"/>
        <w:left w:val="none" w:sz="0" w:space="0" w:color="auto"/>
        <w:bottom w:val="none" w:sz="0" w:space="0" w:color="auto"/>
        <w:right w:val="none" w:sz="0" w:space="0" w:color="auto"/>
      </w:divBdr>
    </w:div>
    <w:div w:id="955213213">
      <w:bodyDiv w:val="1"/>
      <w:marLeft w:val="0"/>
      <w:marRight w:val="0"/>
      <w:marTop w:val="0"/>
      <w:marBottom w:val="0"/>
      <w:divBdr>
        <w:top w:val="none" w:sz="0" w:space="0" w:color="auto"/>
        <w:left w:val="none" w:sz="0" w:space="0" w:color="auto"/>
        <w:bottom w:val="none" w:sz="0" w:space="0" w:color="auto"/>
        <w:right w:val="none" w:sz="0" w:space="0" w:color="auto"/>
      </w:divBdr>
    </w:div>
    <w:div w:id="981495382">
      <w:bodyDiv w:val="1"/>
      <w:marLeft w:val="0"/>
      <w:marRight w:val="0"/>
      <w:marTop w:val="0"/>
      <w:marBottom w:val="0"/>
      <w:divBdr>
        <w:top w:val="none" w:sz="0" w:space="0" w:color="auto"/>
        <w:left w:val="none" w:sz="0" w:space="0" w:color="auto"/>
        <w:bottom w:val="none" w:sz="0" w:space="0" w:color="auto"/>
        <w:right w:val="none" w:sz="0" w:space="0" w:color="auto"/>
      </w:divBdr>
    </w:div>
    <w:div w:id="1033264494">
      <w:bodyDiv w:val="1"/>
      <w:marLeft w:val="0"/>
      <w:marRight w:val="0"/>
      <w:marTop w:val="0"/>
      <w:marBottom w:val="0"/>
      <w:divBdr>
        <w:top w:val="none" w:sz="0" w:space="0" w:color="auto"/>
        <w:left w:val="none" w:sz="0" w:space="0" w:color="auto"/>
        <w:bottom w:val="none" w:sz="0" w:space="0" w:color="auto"/>
        <w:right w:val="none" w:sz="0" w:space="0" w:color="auto"/>
      </w:divBdr>
    </w:div>
    <w:div w:id="1037849642">
      <w:bodyDiv w:val="1"/>
      <w:marLeft w:val="0"/>
      <w:marRight w:val="0"/>
      <w:marTop w:val="0"/>
      <w:marBottom w:val="0"/>
      <w:divBdr>
        <w:top w:val="none" w:sz="0" w:space="0" w:color="auto"/>
        <w:left w:val="none" w:sz="0" w:space="0" w:color="auto"/>
        <w:bottom w:val="none" w:sz="0" w:space="0" w:color="auto"/>
        <w:right w:val="none" w:sz="0" w:space="0" w:color="auto"/>
      </w:divBdr>
    </w:div>
    <w:div w:id="1099368330">
      <w:bodyDiv w:val="1"/>
      <w:marLeft w:val="0"/>
      <w:marRight w:val="0"/>
      <w:marTop w:val="0"/>
      <w:marBottom w:val="0"/>
      <w:divBdr>
        <w:top w:val="none" w:sz="0" w:space="0" w:color="auto"/>
        <w:left w:val="none" w:sz="0" w:space="0" w:color="auto"/>
        <w:bottom w:val="none" w:sz="0" w:space="0" w:color="auto"/>
        <w:right w:val="none" w:sz="0" w:space="0" w:color="auto"/>
      </w:divBdr>
    </w:div>
    <w:div w:id="1110781698">
      <w:bodyDiv w:val="1"/>
      <w:marLeft w:val="0"/>
      <w:marRight w:val="0"/>
      <w:marTop w:val="0"/>
      <w:marBottom w:val="0"/>
      <w:divBdr>
        <w:top w:val="none" w:sz="0" w:space="0" w:color="auto"/>
        <w:left w:val="none" w:sz="0" w:space="0" w:color="auto"/>
        <w:bottom w:val="none" w:sz="0" w:space="0" w:color="auto"/>
        <w:right w:val="none" w:sz="0" w:space="0" w:color="auto"/>
      </w:divBdr>
    </w:div>
    <w:div w:id="1197623788">
      <w:bodyDiv w:val="1"/>
      <w:marLeft w:val="0"/>
      <w:marRight w:val="0"/>
      <w:marTop w:val="0"/>
      <w:marBottom w:val="0"/>
      <w:divBdr>
        <w:top w:val="none" w:sz="0" w:space="0" w:color="auto"/>
        <w:left w:val="none" w:sz="0" w:space="0" w:color="auto"/>
        <w:bottom w:val="none" w:sz="0" w:space="0" w:color="auto"/>
        <w:right w:val="none" w:sz="0" w:space="0" w:color="auto"/>
      </w:divBdr>
      <w:divsChild>
        <w:div w:id="1810323719">
          <w:marLeft w:val="0"/>
          <w:marRight w:val="0"/>
          <w:marTop w:val="0"/>
          <w:marBottom w:val="0"/>
          <w:divBdr>
            <w:top w:val="none" w:sz="0" w:space="0" w:color="auto"/>
            <w:left w:val="none" w:sz="0" w:space="0" w:color="auto"/>
            <w:bottom w:val="none" w:sz="0" w:space="0" w:color="auto"/>
            <w:right w:val="none" w:sz="0" w:space="0" w:color="auto"/>
          </w:divBdr>
          <w:divsChild>
            <w:div w:id="1082139636">
              <w:marLeft w:val="0"/>
              <w:marRight w:val="0"/>
              <w:marTop w:val="0"/>
              <w:marBottom w:val="0"/>
              <w:divBdr>
                <w:top w:val="none" w:sz="0" w:space="0" w:color="auto"/>
                <w:left w:val="none" w:sz="0" w:space="0" w:color="auto"/>
                <w:bottom w:val="none" w:sz="0" w:space="0" w:color="auto"/>
                <w:right w:val="none" w:sz="0" w:space="0" w:color="auto"/>
              </w:divBdr>
            </w:div>
          </w:divsChild>
        </w:div>
        <w:div w:id="528027143">
          <w:marLeft w:val="0"/>
          <w:marRight w:val="0"/>
          <w:marTop w:val="0"/>
          <w:marBottom w:val="0"/>
          <w:divBdr>
            <w:top w:val="none" w:sz="0" w:space="0" w:color="auto"/>
            <w:left w:val="none" w:sz="0" w:space="0" w:color="auto"/>
            <w:bottom w:val="none" w:sz="0" w:space="0" w:color="auto"/>
            <w:right w:val="none" w:sz="0" w:space="0" w:color="auto"/>
          </w:divBdr>
          <w:divsChild>
            <w:div w:id="1417937097">
              <w:marLeft w:val="0"/>
              <w:marRight w:val="0"/>
              <w:marTop w:val="0"/>
              <w:marBottom w:val="0"/>
              <w:divBdr>
                <w:top w:val="none" w:sz="0" w:space="0" w:color="auto"/>
                <w:left w:val="none" w:sz="0" w:space="0" w:color="auto"/>
                <w:bottom w:val="none" w:sz="0" w:space="0" w:color="auto"/>
                <w:right w:val="none" w:sz="0" w:space="0" w:color="auto"/>
              </w:divBdr>
              <w:divsChild>
                <w:div w:id="2010205889">
                  <w:marLeft w:val="0"/>
                  <w:marRight w:val="0"/>
                  <w:marTop w:val="0"/>
                  <w:marBottom w:val="0"/>
                  <w:divBdr>
                    <w:top w:val="none" w:sz="0" w:space="0" w:color="auto"/>
                    <w:left w:val="none" w:sz="0" w:space="0" w:color="auto"/>
                    <w:bottom w:val="none" w:sz="0" w:space="0" w:color="auto"/>
                    <w:right w:val="none" w:sz="0" w:space="0" w:color="auto"/>
                  </w:divBdr>
                  <w:divsChild>
                    <w:div w:id="1388332126">
                      <w:marLeft w:val="0"/>
                      <w:marRight w:val="0"/>
                      <w:marTop w:val="0"/>
                      <w:marBottom w:val="0"/>
                      <w:divBdr>
                        <w:top w:val="none" w:sz="0" w:space="0" w:color="auto"/>
                        <w:left w:val="none" w:sz="0" w:space="0" w:color="auto"/>
                        <w:bottom w:val="none" w:sz="0" w:space="0" w:color="auto"/>
                        <w:right w:val="none" w:sz="0" w:space="0" w:color="auto"/>
                      </w:divBdr>
                      <w:divsChild>
                        <w:div w:id="2034842729">
                          <w:marLeft w:val="0"/>
                          <w:marRight w:val="0"/>
                          <w:marTop w:val="0"/>
                          <w:marBottom w:val="0"/>
                          <w:divBdr>
                            <w:top w:val="none" w:sz="0" w:space="0" w:color="auto"/>
                            <w:left w:val="none" w:sz="0" w:space="0" w:color="auto"/>
                            <w:bottom w:val="none" w:sz="0" w:space="0" w:color="auto"/>
                            <w:right w:val="none" w:sz="0" w:space="0" w:color="auto"/>
                          </w:divBdr>
                        </w:div>
                        <w:div w:id="32578397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39079545">
          <w:marLeft w:val="0"/>
          <w:marRight w:val="0"/>
          <w:marTop w:val="0"/>
          <w:marBottom w:val="0"/>
          <w:divBdr>
            <w:top w:val="none" w:sz="0" w:space="0" w:color="auto"/>
            <w:left w:val="none" w:sz="0" w:space="0" w:color="auto"/>
            <w:bottom w:val="single" w:sz="6" w:space="0" w:color="C7C7C7"/>
            <w:right w:val="none" w:sz="0" w:space="0" w:color="auto"/>
          </w:divBdr>
          <w:divsChild>
            <w:div w:id="1344671095">
              <w:marLeft w:val="0"/>
              <w:marRight w:val="0"/>
              <w:marTop w:val="0"/>
              <w:marBottom w:val="0"/>
              <w:divBdr>
                <w:top w:val="none" w:sz="0" w:space="0" w:color="auto"/>
                <w:left w:val="none" w:sz="0" w:space="0" w:color="auto"/>
                <w:bottom w:val="none" w:sz="0" w:space="0" w:color="auto"/>
                <w:right w:val="none" w:sz="0" w:space="0" w:color="auto"/>
              </w:divBdr>
              <w:divsChild>
                <w:div w:id="1777629551">
                  <w:marLeft w:val="0"/>
                  <w:marRight w:val="0"/>
                  <w:marTop w:val="0"/>
                  <w:marBottom w:val="0"/>
                  <w:divBdr>
                    <w:top w:val="none" w:sz="0" w:space="0" w:color="auto"/>
                    <w:left w:val="none" w:sz="0" w:space="0" w:color="auto"/>
                    <w:bottom w:val="none" w:sz="0" w:space="0" w:color="auto"/>
                    <w:right w:val="none" w:sz="0" w:space="0" w:color="auto"/>
                  </w:divBdr>
                  <w:divsChild>
                    <w:div w:id="756487686">
                      <w:marLeft w:val="0"/>
                      <w:marRight w:val="0"/>
                      <w:marTop w:val="0"/>
                      <w:marBottom w:val="0"/>
                      <w:divBdr>
                        <w:top w:val="none" w:sz="0" w:space="0" w:color="auto"/>
                        <w:left w:val="none" w:sz="0" w:space="0" w:color="auto"/>
                        <w:bottom w:val="none" w:sz="0" w:space="0" w:color="auto"/>
                        <w:right w:val="none" w:sz="0" w:space="0" w:color="auto"/>
                      </w:divBdr>
                      <w:divsChild>
                        <w:div w:id="73362380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220290419">
      <w:bodyDiv w:val="1"/>
      <w:marLeft w:val="0"/>
      <w:marRight w:val="0"/>
      <w:marTop w:val="0"/>
      <w:marBottom w:val="0"/>
      <w:divBdr>
        <w:top w:val="none" w:sz="0" w:space="0" w:color="auto"/>
        <w:left w:val="none" w:sz="0" w:space="0" w:color="auto"/>
        <w:bottom w:val="none" w:sz="0" w:space="0" w:color="auto"/>
        <w:right w:val="none" w:sz="0" w:space="0" w:color="auto"/>
      </w:divBdr>
    </w:div>
    <w:div w:id="1232353374">
      <w:bodyDiv w:val="1"/>
      <w:marLeft w:val="0"/>
      <w:marRight w:val="0"/>
      <w:marTop w:val="0"/>
      <w:marBottom w:val="0"/>
      <w:divBdr>
        <w:top w:val="none" w:sz="0" w:space="0" w:color="auto"/>
        <w:left w:val="none" w:sz="0" w:space="0" w:color="auto"/>
        <w:bottom w:val="none" w:sz="0" w:space="0" w:color="auto"/>
        <w:right w:val="none" w:sz="0" w:space="0" w:color="auto"/>
      </w:divBdr>
    </w:div>
    <w:div w:id="1263493783">
      <w:bodyDiv w:val="1"/>
      <w:marLeft w:val="0"/>
      <w:marRight w:val="0"/>
      <w:marTop w:val="0"/>
      <w:marBottom w:val="0"/>
      <w:divBdr>
        <w:top w:val="none" w:sz="0" w:space="0" w:color="auto"/>
        <w:left w:val="none" w:sz="0" w:space="0" w:color="auto"/>
        <w:bottom w:val="none" w:sz="0" w:space="0" w:color="auto"/>
        <w:right w:val="none" w:sz="0" w:space="0" w:color="auto"/>
      </w:divBdr>
    </w:div>
    <w:div w:id="1335377800">
      <w:bodyDiv w:val="1"/>
      <w:marLeft w:val="0"/>
      <w:marRight w:val="0"/>
      <w:marTop w:val="0"/>
      <w:marBottom w:val="0"/>
      <w:divBdr>
        <w:top w:val="none" w:sz="0" w:space="0" w:color="auto"/>
        <w:left w:val="none" w:sz="0" w:space="0" w:color="auto"/>
        <w:bottom w:val="none" w:sz="0" w:space="0" w:color="auto"/>
        <w:right w:val="none" w:sz="0" w:space="0" w:color="auto"/>
      </w:divBdr>
      <w:divsChild>
        <w:div w:id="2069256355">
          <w:marLeft w:val="403"/>
          <w:marRight w:val="0"/>
          <w:marTop w:val="0"/>
          <w:marBottom w:val="90"/>
          <w:divBdr>
            <w:top w:val="none" w:sz="0" w:space="0" w:color="auto"/>
            <w:left w:val="none" w:sz="0" w:space="0" w:color="auto"/>
            <w:bottom w:val="none" w:sz="0" w:space="0" w:color="auto"/>
            <w:right w:val="none" w:sz="0" w:space="0" w:color="auto"/>
          </w:divBdr>
        </w:div>
        <w:div w:id="651101298">
          <w:marLeft w:val="403"/>
          <w:marRight w:val="0"/>
          <w:marTop w:val="0"/>
          <w:marBottom w:val="90"/>
          <w:divBdr>
            <w:top w:val="none" w:sz="0" w:space="0" w:color="auto"/>
            <w:left w:val="none" w:sz="0" w:space="0" w:color="auto"/>
            <w:bottom w:val="none" w:sz="0" w:space="0" w:color="auto"/>
            <w:right w:val="none" w:sz="0" w:space="0" w:color="auto"/>
          </w:divBdr>
        </w:div>
        <w:div w:id="343435058">
          <w:marLeft w:val="403"/>
          <w:marRight w:val="0"/>
          <w:marTop w:val="0"/>
          <w:marBottom w:val="90"/>
          <w:divBdr>
            <w:top w:val="none" w:sz="0" w:space="0" w:color="auto"/>
            <w:left w:val="none" w:sz="0" w:space="0" w:color="auto"/>
            <w:bottom w:val="none" w:sz="0" w:space="0" w:color="auto"/>
            <w:right w:val="none" w:sz="0" w:space="0" w:color="auto"/>
          </w:divBdr>
        </w:div>
        <w:div w:id="2103211345">
          <w:marLeft w:val="403"/>
          <w:marRight w:val="0"/>
          <w:marTop w:val="0"/>
          <w:marBottom w:val="90"/>
          <w:divBdr>
            <w:top w:val="none" w:sz="0" w:space="0" w:color="auto"/>
            <w:left w:val="none" w:sz="0" w:space="0" w:color="auto"/>
            <w:bottom w:val="none" w:sz="0" w:space="0" w:color="auto"/>
            <w:right w:val="none" w:sz="0" w:space="0" w:color="auto"/>
          </w:divBdr>
        </w:div>
        <w:div w:id="197091038">
          <w:marLeft w:val="403"/>
          <w:marRight w:val="0"/>
          <w:marTop w:val="0"/>
          <w:marBottom w:val="90"/>
          <w:divBdr>
            <w:top w:val="none" w:sz="0" w:space="0" w:color="auto"/>
            <w:left w:val="none" w:sz="0" w:space="0" w:color="auto"/>
            <w:bottom w:val="none" w:sz="0" w:space="0" w:color="auto"/>
            <w:right w:val="none" w:sz="0" w:space="0" w:color="auto"/>
          </w:divBdr>
        </w:div>
        <w:div w:id="463740750">
          <w:marLeft w:val="403"/>
          <w:marRight w:val="0"/>
          <w:marTop w:val="0"/>
          <w:marBottom w:val="90"/>
          <w:divBdr>
            <w:top w:val="none" w:sz="0" w:space="0" w:color="auto"/>
            <w:left w:val="none" w:sz="0" w:space="0" w:color="auto"/>
            <w:bottom w:val="none" w:sz="0" w:space="0" w:color="auto"/>
            <w:right w:val="none" w:sz="0" w:space="0" w:color="auto"/>
          </w:divBdr>
        </w:div>
        <w:div w:id="644236150">
          <w:marLeft w:val="403"/>
          <w:marRight w:val="0"/>
          <w:marTop w:val="0"/>
          <w:marBottom w:val="90"/>
          <w:divBdr>
            <w:top w:val="none" w:sz="0" w:space="0" w:color="auto"/>
            <w:left w:val="none" w:sz="0" w:space="0" w:color="auto"/>
            <w:bottom w:val="none" w:sz="0" w:space="0" w:color="auto"/>
            <w:right w:val="none" w:sz="0" w:space="0" w:color="auto"/>
          </w:divBdr>
        </w:div>
        <w:div w:id="440997825">
          <w:marLeft w:val="403"/>
          <w:marRight w:val="0"/>
          <w:marTop w:val="0"/>
          <w:marBottom w:val="90"/>
          <w:divBdr>
            <w:top w:val="none" w:sz="0" w:space="0" w:color="auto"/>
            <w:left w:val="none" w:sz="0" w:space="0" w:color="auto"/>
            <w:bottom w:val="none" w:sz="0" w:space="0" w:color="auto"/>
            <w:right w:val="none" w:sz="0" w:space="0" w:color="auto"/>
          </w:divBdr>
        </w:div>
      </w:divsChild>
    </w:div>
    <w:div w:id="1480222478">
      <w:bodyDiv w:val="1"/>
      <w:marLeft w:val="0"/>
      <w:marRight w:val="0"/>
      <w:marTop w:val="0"/>
      <w:marBottom w:val="0"/>
      <w:divBdr>
        <w:top w:val="none" w:sz="0" w:space="0" w:color="auto"/>
        <w:left w:val="none" w:sz="0" w:space="0" w:color="auto"/>
        <w:bottom w:val="none" w:sz="0" w:space="0" w:color="auto"/>
        <w:right w:val="none" w:sz="0" w:space="0" w:color="auto"/>
      </w:divBdr>
    </w:div>
    <w:div w:id="1491362931">
      <w:bodyDiv w:val="1"/>
      <w:marLeft w:val="0"/>
      <w:marRight w:val="0"/>
      <w:marTop w:val="0"/>
      <w:marBottom w:val="0"/>
      <w:divBdr>
        <w:top w:val="none" w:sz="0" w:space="0" w:color="auto"/>
        <w:left w:val="none" w:sz="0" w:space="0" w:color="auto"/>
        <w:bottom w:val="none" w:sz="0" w:space="0" w:color="auto"/>
        <w:right w:val="none" w:sz="0" w:space="0" w:color="auto"/>
      </w:divBdr>
    </w:div>
    <w:div w:id="1504664134">
      <w:bodyDiv w:val="1"/>
      <w:marLeft w:val="0"/>
      <w:marRight w:val="0"/>
      <w:marTop w:val="0"/>
      <w:marBottom w:val="0"/>
      <w:divBdr>
        <w:top w:val="none" w:sz="0" w:space="0" w:color="auto"/>
        <w:left w:val="none" w:sz="0" w:space="0" w:color="auto"/>
        <w:bottom w:val="none" w:sz="0" w:space="0" w:color="auto"/>
        <w:right w:val="none" w:sz="0" w:space="0" w:color="auto"/>
      </w:divBdr>
    </w:div>
    <w:div w:id="1541815697">
      <w:bodyDiv w:val="1"/>
      <w:marLeft w:val="0"/>
      <w:marRight w:val="0"/>
      <w:marTop w:val="0"/>
      <w:marBottom w:val="0"/>
      <w:divBdr>
        <w:top w:val="none" w:sz="0" w:space="0" w:color="auto"/>
        <w:left w:val="none" w:sz="0" w:space="0" w:color="auto"/>
        <w:bottom w:val="none" w:sz="0" w:space="0" w:color="auto"/>
        <w:right w:val="none" w:sz="0" w:space="0" w:color="auto"/>
      </w:divBdr>
    </w:div>
    <w:div w:id="1671790347">
      <w:bodyDiv w:val="1"/>
      <w:marLeft w:val="0"/>
      <w:marRight w:val="0"/>
      <w:marTop w:val="0"/>
      <w:marBottom w:val="0"/>
      <w:divBdr>
        <w:top w:val="none" w:sz="0" w:space="0" w:color="auto"/>
        <w:left w:val="none" w:sz="0" w:space="0" w:color="auto"/>
        <w:bottom w:val="none" w:sz="0" w:space="0" w:color="auto"/>
        <w:right w:val="none" w:sz="0" w:space="0" w:color="auto"/>
      </w:divBdr>
      <w:divsChild>
        <w:div w:id="573324230">
          <w:marLeft w:val="0"/>
          <w:marRight w:val="0"/>
          <w:marTop w:val="480"/>
          <w:marBottom w:val="240"/>
          <w:divBdr>
            <w:top w:val="none" w:sz="0" w:space="0" w:color="auto"/>
            <w:left w:val="none" w:sz="0" w:space="0" w:color="auto"/>
            <w:bottom w:val="none" w:sz="0" w:space="0" w:color="auto"/>
            <w:right w:val="none" w:sz="0" w:space="0" w:color="auto"/>
          </w:divBdr>
        </w:div>
        <w:div w:id="1160001619">
          <w:marLeft w:val="0"/>
          <w:marRight w:val="0"/>
          <w:marTop w:val="0"/>
          <w:marBottom w:val="567"/>
          <w:divBdr>
            <w:top w:val="none" w:sz="0" w:space="0" w:color="auto"/>
            <w:left w:val="none" w:sz="0" w:space="0" w:color="auto"/>
            <w:bottom w:val="none" w:sz="0" w:space="0" w:color="auto"/>
            <w:right w:val="none" w:sz="0" w:space="0" w:color="auto"/>
          </w:divBdr>
        </w:div>
      </w:divsChild>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46414862">
      <w:bodyDiv w:val="1"/>
      <w:marLeft w:val="0"/>
      <w:marRight w:val="0"/>
      <w:marTop w:val="0"/>
      <w:marBottom w:val="0"/>
      <w:divBdr>
        <w:top w:val="none" w:sz="0" w:space="0" w:color="auto"/>
        <w:left w:val="none" w:sz="0" w:space="0" w:color="auto"/>
        <w:bottom w:val="none" w:sz="0" w:space="0" w:color="auto"/>
        <w:right w:val="none" w:sz="0" w:space="0" w:color="auto"/>
      </w:divBdr>
    </w:div>
    <w:div w:id="1772238105">
      <w:bodyDiv w:val="1"/>
      <w:marLeft w:val="0"/>
      <w:marRight w:val="0"/>
      <w:marTop w:val="0"/>
      <w:marBottom w:val="0"/>
      <w:divBdr>
        <w:top w:val="none" w:sz="0" w:space="0" w:color="auto"/>
        <w:left w:val="none" w:sz="0" w:space="0" w:color="auto"/>
        <w:bottom w:val="none" w:sz="0" w:space="0" w:color="auto"/>
        <w:right w:val="none" w:sz="0" w:space="0" w:color="auto"/>
      </w:divBdr>
    </w:div>
    <w:div w:id="1841312106">
      <w:bodyDiv w:val="1"/>
      <w:marLeft w:val="0"/>
      <w:marRight w:val="0"/>
      <w:marTop w:val="0"/>
      <w:marBottom w:val="0"/>
      <w:divBdr>
        <w:top w:val="none" w:sz="0" w:space="0" w:color="auto"/>
        <w:left w:val="none" w:sz="0" w:space="0" w:color="auto"/>
        <w:bottom w:val="none" w:sz="0" w:space="0" w:color="auto"/>
        <w:right w:val="none" w:sz="0" w:space="0" w:color="auto"/>
      </w:divBdr>
      <w:divsChild>
        <w:div w:id="961964512">
          <w:marLeft w:val="547"/>
          <w:marRight w:val="0"/>
          <w:marTop w:val="0"/>
          <w:marBottom w:val="0"/>
          <w:divBdr>
            <w:top w:val="none" w:sz="0" w:space="0" w:color="auto"/>
            <w:left w:val="none" w:sz="0" w:space="0" w:color="auto"/>
            <w:bottom w:val="none" w:sz="0" w:space="0" w:color="auto"/>
            <w:right w:val="none" w:sz="0" w:space="0" w:color="auto"/>
          </w:divBdr>
        </w:div>
        <w:div w:id="981614118">
          <w:marLeft w:val="547"/>
          <w:marRight w:val="0"/>
          <w:marTop w:val="0"/>
          <w:marBottom w:val="0"/>
          <w:divBdr>
            <w:top w:val="none" w:sz="0" w:space="0" w:color="auto"/>
            <w:left w:val="none" w:sz="0" w:space="0" w:color="auto"/>
            <w:bottom w:val="none" w:sz="0" w:space="0" w:color="auto"/>
            <w:right w:val="none" w:sz="0" w:space="0" w:color="auto"/>
          </w:divBdr>
        </w:div>
        <w:div w:id="1931740340">
          <w:marLeft w:val="547"/>
          <w:marRight w:val="0"/>
          <w:marTop w:val="0"/>
          <w:marBottom w:val="0"/>
          <w:divBdr>
            <w:top w:val="none" w:sz="0" w:space="0" w:color="auto"/>
            <w:left w:val="none" w:sz="0" w:space="0" w:color="auto"/>
            <w:bottom w:val="none" w:sz="0" w:space="0" w:color="auto"/>
            <w:right w:val="none" w:sz="0" w:space="0" w:color="auto"/>
          </w:divBdr>
        </w:div>
      </w:divsChild>
    </w:div>
    <w:div w:id="1882401430">
      <w:bodyDiv w:val="1"/>
      <w:marLeft w:val="0"/>
      <w:marRight w:val="0"/>
      <w:marTop w:val="0"/>
      <w:marBottom w:val="0"/>
      <w:divBdr>
        <w:top w:val="none" w:sz="0" w:space="0" w:color="auto"/>
        <w:left w:val="none" w:sz="0" w:space="0" w:color="auto"/>
        <w:bottom w:val="none" w:sz="0" w:space="0" w:color="auto"/>
        <w:right w:val="none" w:sz="0" w:space="0" w:color="auto"/>
      </w:divBdr>
    </w:div>
    <w:div w:id="1887906106">
      <w:bodyDiv w:val="1"/>
      <w:marLeft w:val="0"/>
      <w:marRight w:val="0"/>
      <w:marTop w:val="0"/>
      <w:marBottom w:val="0"/>
      <w:divBdr>
        <w:top w:val="none" w:sz="0" w:space="0" w:color="auto"/>
        <w:left w:val="none" w:sz="0" w:space="0" w:color="auto"/>
        <w:bottom w:val="none" w:sz="0" w:space="0" w:color="auto"/>
        <w:right w:val="none" w:sz="0" w:space="0" w:color="auto"/>
      </w:divBdr>
      <w:divsChild>
        <w:div w:id="1843012296">
          <w:marLeft w:val="0"/>
          <w:marRight w:val="0"/>
          <w:marTop w:val="480"/>
          <w:marBottom w:val="240"/>
          <w:divBdr>
            <w:top w:val="none" w:sz="0" w:space="0" w:color="auto"/>
            <w:left w:val="none" w:sz="0" w:space="0" w:color="auto"/>
            <w:bottom w:val="none" w:sz="0" w:space="0" w:color="auto"/>
            <w:right w:val="none" w:sz="0" w:space="0" w:color="auto"/>
          </w:divBdr>
        </w:div>
        <w:div w:id="1731270971">
          <w:marLeft w:val="0"/>
          <w:marRight w:val="0"/>
          <w:marTop w:val="0"/>
          <w:marBottom w:val="567"/>
          <w:divBdr>
            <w:top w:val="none" w:sz="0" w:space="0" w:color="auto"/>
            <w:left w:val="none" w:sz="0" w:space="0" w:color="auto"/>
            <w:bottom w:val="none" w:sz="0" w:space="0" w:color="auto"/>
            <w:right w:val="none" w:sz="0" w:space="0" w:color="auto"/>
          </w:divBdr>
        </w:div>
      </w:divsChild>
    </w:div>
    <w:div w:id="1901095465">
      <w:bodyDiv w:val="1"/>
      <w:marLeft w:val="0"/>
      <w:marRight w:val="0"/>
      <w:marTop w:val="0"/>
      <w:marBottom w:val="0"/>
      <w:divBdr>
        <w:top w:val="none" w:sz="0" w:space="0" w:color="auto"/>
        <w:left w:val="none" w:sz="0" w:space="0" w:color="auto"/>
        <w:bottom w:val="none" w:sz="0" w:space="0" w:color="auto"/>
        <w:right w:val="none" w:sz="0" w:space="0" w:color="auto"/>
      </w:divBdr>
    </w:div>
    <w:div w:id="1984044778">
      <w:bodyDiv w:val="1"/>
      <w:marLeft w:val="0"/>
      <w:marRight w:val="0"/>
      <w:marTop w:val="0"/>
      <w:marBottom w:val="0"/>
      <w:divBdr>
        <w:top w:val="none" w:sz="0" w:space="0" w:color="auto"/>
        <w:left w:val="none" w:sz="0" w:space="0" w:color="auto"/>
        <w:bottom w:val="none" w:sz="0" w:space="0" w:color="auto"/>
        <w:right w:val="none" w:sz="0" w:space="0" w:color="auto"/>
      </w:divBdr>
      <w:divsChild>
        <w:div w:id="806817906">
          <w:marLeft w:val="0"/>
          <w:marRight w:val="0"/>
          <w:marTop w:val="480"/>
          <w:marBottom w:val="240"/>
          <w:divBdr>
            <w:top w:val="none" w:sz="0" w:space="0" w:color="auto"/>
            <w:left w:val="none" w:sz="0" w:space="0" w:color="auto"/>
            <w:bottom w:val="none" w:sz="0" w:space="0" w:color="auto"/>
            <w:right w:val="none" w:sz="0" w:space="0" w:color="auto"/>
          </w:divBdr>
        </w:div>
        <w:div w:id="1844664970">
          <w:marLeft w:val="0"/>
          <w:marRight w:val="0"/>
          <w:marTop w:val="0"/>
          <w:marBottom w:val="567"/>
          <w:divBdr>
            <w:top w:val="none" w:sz="0" w:space="0" w:color="auto"/>
            <w:left w:val="none" w:sz="0" w:space="0" w:color="auto"/>
            <w:bottom w:val="none" w:sz="0" w:space="0" w:color="auto"/>
            <w:right w:val="none" w:sz="0" w:space="0" w:color="auto"/>
          </w:divBdr>
        </w:div>
      </w:divsChild>
    </w:div>
    <w:div w:id="2004043489">
      <w:bodyDiv w:val="1"/>
      <w:marLeft w:val="0"/>
      <w:marRight w:val="0"/>
      <w:marTop w:val="0"/>
      <w:marBottom w:val="0"/>
      <w:divBdr>
        <w:top w:val="none" w:sz="0" w:space="0" w:color="auto"/>
        <w:left w:val="none" w:sz="0" w:space="0" w:color="auto"/>
        <w:bottom w:val="none" w:sz="0" w:space="0" w:color="auto"/>
        <w:right w:val="none" w:sz="0" w:space="0" w:color="auto"/>
      </w:divBdr>
    </w:div>
    <w:div w:id="2015304560">
      <w:bodyDiv w:val="1"/>
      <w:marLeft w:val="0"/>
      <w:marRight w:val="0"/>
      <w:marTop w:val="0"/>
      <w:marBottom w:val="0"/>
      <w:divBdr>
        <w:top w:val="none" w:sz="0" w:space="0" w:color="auto"/>
        <w:left w:val="none" w:sz="0" w:space="0" w:color="auto"/>
        <w:bottom w:val="none" w:sz="0" w:space="0" w:color="auto"/>
        <w:right w:val="none" w:sz="0" w:space="0" w:color="auto"/>
      </w:divBdr>
      <w:divsChild>
        <w:div w:id="498009473">
          <w:marLeft w:val="360"/>
          <w:marRight w:val="0"/>
          <w:marTop w:val="200"/>
          <w:marBottom w:val="0"/>
          <w:divBdr>
            <w:top w:val="none" w:sz="0" w:space="0" w:color="auto"/>
            <w:left w:val="none" w:sz="0" w:space="0" w:color="auto"/>
            <w:bottom w:val="none" w:sz="0" w:space="0" w:color="auto"/>
            <w:right w:val="none" w:sz="0" w:space="0" w:color="auto"/>
          </w:divBdr>
        </w:div>
        <w:div w:id="409081854">
          <w:marLeft w:val="360"/>
          <w:marRight w:val="0"/>
          <w:marTop w:val="200"/>
          <w:marBottom w:val="0"/>
          <w:divBdr>
            <w:top w:val="none" w:sz="0" w:space="0" w:color="auto"/>
            <w:left w:val="none" w:sz="0" w:space="0" w:color="auto"/>
            <w:bottom w:val="none" w:sz="0" w:space="0" w:color="auto"/>
            <w:right w:val="none" w:sz="0" w:space="0" w:color="auto"/>
          </w:divBdr>
        </w:div>
        <w:div w:id="723143935">
          <w:marLeft w:val="360"/>
          <w:marRight w:val="0"/>
          <w:marTop w:val="200"/>
          <w:marBottom w:val="0"/>
          <w:divBdr>
            <w:top w:val="none" w:sz="0" w:space="0" w:color="auto"/>
            <w:left w:val="none" w:sz="0" w:space="0" w:color="auto"/>
            <w:bottom w:val="none" w:sz="0" w:space="0" w:color="auto"/>
            <w:right w:val="none" w:sz="0" w:space="0" w:color="auto"/>
          </w:divBdr>
        </w:div>
      </w:divsChild>
    </w:div>
    <w:div w:id="2027706229">
      <w:bodyDiv w:val="1"/>
      <w:marLeft w:val="0"/>
      <w:marRight w:val="0"/>
      <w:marTop w:val="0"/>
      <w:marBottom w:val="0"/>
      <w:divBdr>
        <w:top w:val="none" w:sz="0" w:space="0" w:color="auto"/>
        <w:left w:val="none" w:sz="0" w:space="0" w:color="auto"/>
        <w:bottom w:val="none" w:sz="0" w:space="0" w:color="auto"/>
        <w:right w:val="none" w:sz="0" w:space="0" w:color="auto"/>
      </w:divBdr>
    </w:div>
    <w:div w:id="2069259954">
      <w:bodyDiv w:val="1"/>
      <w:marLeft w:val="0"/>
      <w:marRight w:val="0"/>
      <w:marTop w:val="0"/>
      <w:marBottom w:val="0"/>
      <w:divBdr>
        <w:top w:val="none" w:sz="0" w:space="0" w:color="auto"/>
        <w:left w:val="none" w:sz="0" w:space="0" w:color="auto"/>
        <w:bottom w:val="none" w:sz="0" w:space="0" w:color="auto"/>
        <w:right w:val="none" w:sz="0" w:space="0" w:color="auto"/>
      </w:divBdr>
    </w:div>
    <w:div w:id="2112318638">
      <w:bodyDiv w:val="1"/>
      <w:marLeft w:val="0"/>
      <w:marRight w:val="0"/>
      <w:marTop w:val="0"/>
      <w:marBottom w:val="0"/>
      <w:divBdr>
        <w:top w:val="none" w:sz="0" w:space="0" w:color="auto"/>
        <w:left w:val="none" w:sz="0" w:space="0" w:color="auto"/>
        <w:bottom w:val="none" w:sz="0" w:space="0" w:color="auto"/>
        <w:right w:val="none" w:sz="0" w:space="0" w:color="auto"/>
      </w:divBdr>
    </w:div>
    <w:div w:id="211277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likumi.lv/ta/id/68490-publiskas-personas-mantas-atsavinasanas-likum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likumi.lv/ta/id/68490-publiskas-personas-mantas-atsavinasanas-liku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4DC7-57B2-404D-8F22-24A6A8B05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29871</Words>
  <Characters>17028</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46806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Šteinberga</dc:creator>
  <cp:keywords/>
  <dc:description/>
  <cp:lastModifiedBy>Larisa Tumaņana</cp:lastModifiedBy>
  <cp:revision>6</cp:revision>
  <cp:lastPrinted>2023-01-17T06:17:00Z</cp:lastPrinted>
  <dcterms:created xsi:type="dcterms:W3CDTF">2023-08-25T11:06:00Z</dcterms:created>
  <dcterms:modified xsi:type="dcterms:W3CDTF">2023-08-28T19:19:00Z</dcterms:modified>
</cp:coreProperties>
</file>