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FD4540" w:rsidRDefault="00DC01D9" w14:paraId="57232296" w14:textId="77777777">
      <w:pPr>
        <w:pStyle w:val="Subtitle"/>
        <w:spacing w:after="0"/>
        <w:jc w:val="left"/>
        <w15:collapsed w:val="false"/>
        <w:rPr>
          <w:rFonts w:ascii="Times New Roman" w:hAnsi="Times New Roman"/>
          <w:sz w:val="28"/>
          <w:szCs w:val="28"/>
          <w:lang w:val="lv-LV"/>
        </w:rPr>
      </w:pPr>
      <w:r>
        <w:rPr>
          <w:rFonts w:ascii="Times New Roman" w:hAnsi="Times New Roman"/>
          <w:sz w:val="28"/>
          <w:szCs w:val="28"/>
          <w:lang w:val="lv-LV"/>
        </w:rPr>
        <w:fldChar w:fldCharType="begin"/>
      </w:r>
      <w:r>
        <w:rPr>
          <w:rFonts w:ascii="Times New Roman" w:hAnsi="Times New Roman"/>
          <w:sz w:val="28"/>
          <w:szCs w:val="28"/>
          <w:lang w:val="lv-LV"/>
        </w:rPr>
        <w:instrText xml:space="preserve"> DOCPROPERTY  DISCesvisDocRegDate  \* MERGEFORMAT </w:instrText>
      </w:r>
      <w:r>
        <w:rPr>
          <w:rFonts w:ascii="Times New Roman" w:hAnsi="Times New Roman"/>
          <w:sz w:val="28"/>
          <w:szCs w:val="28"/>
          <w:lang w:val="lv-LV"/>
        </w:rPr>
        <w:fldChar w:fldCharType="separate"/>
      </w:r>
      <w:r>
        <w:t xml:space="preserve"> </w:t>
      </w:r>
      <w:r>
        <w:fldChar w:fldCharType="end"/>
      </w:r>
      <w:r>
        <w:rPr>
          <w:rFonts w:ascii="Times New Roman" w:hAnsi="Times New Roman"/>
          <w:sz w:val="28"/>
          <w:szCs w:val="28"/>
          <w:lang w:val="lv-LV"/>
        </w:rPr>
        <w:t xml:space="preserve"> Nr. </w:t>
      </w:r>
      <w:r>
        <w:rPr>
          <w:rFonts w:ascii="Times New Roman" w:hAnsi="Times New Roman"/>
          <w:sz w:val="28"/>
          <w:szCs w:val="28"/>
          <w:lang w:val="lv-LV"/>
        </w:rPr>
        <w:fldChar w:fldCharType="begin"/>
      </w:r>
      <w:r>
        <w:rPr>
          <w:rFonts w:ascii="Times New Roman" w:hAnsi="Times New Roman"/>
          <w:sz w:val="28"/>
          <w:szCs w:val="28"/>
          <w:lang w:val="lv-LV"/>
        </w:rPr>
        <w:instrText xml:space="preserve"> DOCPROPERTY  DISCesvisDocRegNr  \* MERGEFORMAT </w:instrText>
      </w:r>
      <w:r>
        <w:rPr>
          <w:rFonts w:ascii="Times New Roman" w:hAnsi="Times New Roman"/>
          <w:sz w:val="28"/>
          <w:szCs w:val="28"/>
          <w:lang w:val="lv-LV"/>
        </w:rPr>
        <w:fldChar w:fldCharType="separate"/>
      </w:r>
      <w:r>
        <w:t xml:space="preserve"> </w:t>
      </w:r>
      <w:r>
        <w:fldChar w:fldCharType="end"/>
      </w:r>
    </w:p>
    <w:p w:rsidRPr="008F397C" w:rsidR="00441EF4" w:rsidP="008F397C" w:rsidRDefault="005D386A" w14:paraId="79F2AC28" w14:textId="77777777">
      <w:pPr>
        <w:pStyle w:val="Subtitle"/>
        <w:spacing w:before="600" w:after="240"/>
        <w:jc w:val="right"/>
        <w:rPr>
          <w:rFonts w:ascii="Times New Roman" w:hAnsi="Times New Roman"/>
          <w:b/>
          <w:sz w:val="28"/>
          <w:szCs w:val="28"/>
          <w:lang w:val="lv-LV"/>
        </w:rPr>
      </w:pPr>
      <w:r w:rsidRPr="008F397C">
        <w:rPr>
          <w:rFonts w:ascii="Times New Roman" w:hAnsi="Times New Roman"/>
          <w:b/>
          <w:sz w:val="28"/>
          <w:szCs w:val="28"/>
          <w:lang w:val="lv-LV"/>
        </w:rPr>
        <w:t>Valsts kancelejai</w:t>
      </w:r>
    </w:p>
    <w:p w:rsidRPr="000E3D4D" w:rsidR="000E3D4D" w:rsidP="009566FF" w:rsidRDefault="003C014F" w14:paraId="4CE76B50" w14:textId="2ACD1B9D">
      <w:pPr>
        <w:ind w:right="5670"/>
        <w:rPr>
          <w:b/>
          <w:bCs/>
          <w:i/>
          <w:iCs/>
          <w:lang w:val="lv-LV"/>
        </w:rPr>
      </w:pPr>
      <w:r w:rsidRPr="003C014F">
        <w:rPr>
          <w:b/>
          <w:bCs/>
          <w:i/>
          <w:iCs/>
          <w:lang w:val="lv-LV"/>
        </w:rPr>
        <w:t xml:space="preserve">Par </w:t>
      </w:r>
      <w:r w:rsidR="000A1E44">
        <w:rPr>
          <w:b/>
          <w:bCs/>
          <w:i/>
          <w:iCs/>
          <w:lang w:val="lv-LV"/>
        </w:rPr>
        <w:t>Latvijas Republikas nacionālo pozīciju</w:t>
      </w:r>
      <w:r w:rsidR="00A10D57">
        <w:rPr>
          <w:b/>
          <w:bCs/>
          <w:i/>
          <w:iCs/>
          <w:lang w:val="lv-LV"/>
        </w:rPr>
        <w:t xml:space="preserve"> par</w:t>
      </w:r>
      <w:r w:rsidR="000A1E44">
        <w:rPr>
          <w:b/>
          <w:bCs/>
          <w:i/>
          <w:iCs/>
          <w:lang w:val="lv-LV"/>
        </w:rPr>
        <w:t xml:space="preserve"> </w:t>
      </w:r>
      <w:r w:rsidR="00F863B1">
        <w:rPr>
          <w:b/>
          <w:bCs/>
          <w:i/>
          <w:iCs/>
          <w:lang w:val="lv-LV"/>
        </w:rPr>
        <w:t>“</w:t>
      </w:r>
      <w:r w:rsidRPr="00A10D57" w:rsidR="00A10D57">
        <w:rPr>
          <w:b/>
          <w:bCs/>
          <w:i/>
          <w:iCs/>
          <w:lang w:val="lv-LV"/>
        </w:rPr>
        <w:t>Priekšlikumu Eiropas Parlamenta un Padomes Direktīvai par patēriņa kredītiem</w:t>
      </w:r>
      <w:r w:rsidR="009566FF">
        <w:rPr>
          <w:b/>
          <w:bCs/>
          <w:i/>
          <w:iCs/>
          <w:lang w:val="lv-LV"/>
        </w:rPr>
        <w:t>”</w:t>
      </w:r>
    </w:p>
    <w:p w:rsidRPr="00A60AA3" w:rsidR="00A60AA3" w:rsidP="00A60AA3" w:rsidRDefault="00A60AA3" w14:paraId="08982A44" w14:textId="77777777">
      <w:pPr>
        <w:ind w:firstLine="851"/>
        <w:jc w:val="both"/>
        <w:rPr>
          <w:b/>
          <w:bCs/>
          <w:i/>
          <w:iCs/>
          <w:lang w:val="lv-LV"/>
        </w:rPr>
      </w:pPr>
    </w:p>
    <w:p w:rsidRPr="000A1E44" w:rsidR="005238D3" w:rsidP="000A1E44" w:rsidRDefault="000A1E44" w14:paraId="1C89D554" w14:textId="14CCE2E2">
      <w:pPr>
        <w:ind w:firstLine="851"/>
        <w:jc w:val="both"/>
        <w:rPr>
          <w:b/>
          <w:szCs w:val="28"/>
          <w:lang w:val="lv-LV"/>
        </w:rPr>
      </w:pPr>
      <w:r>
        <w:rPr>
          <w:lang w:val="lv-LV"/>
        </w:rPr>
        <w:t xml:space="preserve">Pamatojoties uz Ministru kabineta 2021.gada 7.septembra noteikumu Nr.606 “Ministru kabineta kārtības rullis” 113.8. apakšpunktu un Ministru kabineta 2009. gada 3. februāra noteikumu Nr. 96 “Kārtība, kādā izstrādā, saskaņo, apstiprina un aktualizē Latvijas Republikas nacionālās pozīcijas Eiropas Savienības jautājumos” 12.1. un 21.1.1. apakšpunktu, </w:t>
      </w:r>
      <w:r w:rsidRPr="004D5392">
        <w:rPr>
          <w:szCs w:val="28"/>
          <w:lang w:val="lv-LV"/>
        </w:rPr>
        <w:t>Ekonomikas ministrija ir izstrādājusi</w:t>
      </w:r>
      <w:r>
        <w:rPr>
          <w:szCs w:val="28"/>
          <w:lang w:val="lv-LV"/>
        </w:rPr>
        <w:t xml:space="preserve"> Latvijas Republikas nacionālo pozīciju Nr.1 </w:t>
      </w:r>
      <w:r w:rsidR="006F79BA">
        <w:rPr>
          <w:szCs w:val="28"/>
          <w:lang w:val="lv-LV"/>
        </w:rPr>
        <w:t xml:space="preserve">par </w:t>
      </w:r>
      <w:r>
        <w:rPr>
          <w:szCs w:val="28"/>
          <w:lang w:val="lv-LV"/>
        </w:rPr>
        <w:t>“</w:t>
      </w:r>
      <w:r w:rsidRPr="00A10D57" w:rsidR="00A10D57">
        <w:rPr>
          <w:szCs w:val="28"/>
          <w:lang w:val="lv-LV"/>
        </w:rPr>
        <w:t>Priekšlikumu Eiropas Parlamenta un Padomes Direktīvai par patēriņa kredītiem</w:t>
      </w:r>
      <w:r w:rsidRPr="009566FF" w:rsidR="009566FF">
        <w:rPr>
          <w:szCs w:val="28"/>
          <w:lang w:val="lv-LV"/>
        </w:rPr>
        <w:t>”</w:t>
      </w:r>
      <w:r>
        <w:rPr>
          <w:szCs w:val="28"/>
          <w:lang w:val="lv-LV"/>
        </w:rPr>
        <w:t xml:space="preserve"> </w:t>
      </w:r>
      <w:r w:rsidRPr="004D5392">
        <w:rPr>
          <w:szCs w:val="28"/>
          <w:lang w:val="lv-LV"/>
        </w:rPr>
        <w:t xml:space="preserve">un iesniedz to izskatīšanai </w:t>
      </w:r>
      <w:r w:rsidRPr="008C3DFB" w:rsidR="008C3DFB">
        <w:rPr>
          <w:b/>
          <w:bCs/>
          <w:szCs w:val="28"/>
          <w:lang w:val="lv-LV"/>
        </w:rPr>
        <w:t>2022.gada 8.marta</w:t>
      </w:r>
      <w:r w:rsidR="008C3DFB">
        <w:rPr>
          <w:szCs w:val="28"/>
          <w:lang w:val="lv-LV"/>
        </w:rPr>
        <w:t xml:space="preserve"> </w:t>
      </w:r>
      <w:r w:rsidRPr="008C3DFB">
        <w:rPr>
          <w:b/>
          <w:szCs w:val="28"/>
          <w:lang w:val="lv-LV"/>
        </w:rPr>
        <w:t>Ministru kabineta sēdē.</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Pr>
      <w:tblGrid>
        <w:gridCol w:w="565"/>
        <w:gridCol w:w="2307"/>
        <w:gridCol w:w="6332"/>
      </w:tblGrid>
      <w:tr w:rsidRPr="003302BD" w:rsidR="00441EF4" w:rsidTr="056574CA" w14:paraId="57B18916" w14:textId="77777777">
        <w:tc>
          <w:tcPr>
            <w:tcW w:w="307" w:type="pct"/>
            <w:tcMar>
              <w:top w:w="0" w:type="dxa"/>
              <w:left w:w="108" w:type="dxa"/>
              <w:bottom w:w="0" w:type="dxa"/>
              <w:right w:w="108" w:type="dxa"/>
            </w:tcMar>
            <w:hideMark/>
          </w:tcPr>
          <w:p w:rsidRPr="008C7219" w:rsidR="00441EF4" w:rsidP="00A74390" w:rsidRDefault="00441EF4" w14:paraId="6EC9B93A" w14:textId="77777777">
            <w:pPr>
              <w:spacing w:before="60" w:after="60"/>
              <w:rPr>
                <w:rFonts w:eastAsia="PMingLiU"/>
                <w:lang w:val="lv-LV"/>
              </w:rPr>
            </w:pPr>
            <w:r w:rsidRPr="008C7219">
              <w:rPr>
                <w:lang w:val="lv-LV"/>
              </w:rPr>
              <w:t>1.</w:t>
            </w:r>
          </w:p>
        </w:tc>
        <w:tc>
          <w:tcPr>
            <w:tcW w:w="1253" w:type="pct"/>
            <w:tcMar>
              <w:top w:w="0" w:type="dxa"/>
              <w:left w:w="108" w:type="dxa"/>
              <w:bottom w:w="0" w:type="dxa"/>
              <w:right w:w="108" w:type="dxa"/>
            </w:tcMar>
            <w:hideMark/>
          </w:tcPr>
          <w:p w:rsidRPr="008C7219" w:rsidR="00441EF4" w:rsidP="00A74390" w:rsidRDefault="00441EF4" w14:paraId="4BD3CB5F" w14:textId="77777777">
            <w:pPr>
              <w:spacing w:before="60" w:after="60"/>
              <w:jc w:val="both"/>
              <w:rPr>
                <w:rFonts w:eastAsia="PMingLiU"/>
                <w:lang w:val="lv-LV"/>
              </w:rPr>
            </w:pPr>
            <w:r w:rsidRPr="008C7219">
              <w:rPr>
                <w:lang w:val="lv-LV"/>
              </w:rPr>
              <w:t>Iesniegšanas pamatojums</w:t>
            </w:r>
          </w:p>
        </w:tc>
        <w:tc>
          <w:tcPr>
            <w:tcW w:w="3440" w:type="pct"/>
            <w:tcMar>
              <w:top w:w="0" w:type="dxa"/>
              <w:left w:w="108" w:type="dxa"/>
              <w:bottom w:w="0" w:type="dxa"/>
              <w:right w:w="108" w:type="dxa"/>
            </w:tcMar>
            <w:hideMark/>
          </w:tcPr>
          <w:p w:rsidRPr="00A64003" w:rsidR="009F666E" w:rsidP="00B062FF" w:rsidRDefault="00A10D57" w14:paraId="172DEB88" w14:textId="193FCA78">
            <w:pPr>
              <w:spacing w:before="60" w:after="60"/>
              <w:jc w:val="both"/>
              <w:rPr>
                <w:lang w:val="lv-LV"/>
              </w:rPr>
            </w:pPr>
            <w:r w:rsidRPr="00A10D57">
              <w:rPr>
                <w:lang w:val="lv-LV"/>
              </w:rPr>
              <w:t xml:space="preserve">2021.gada 30. jūnijā Eiropas Komisija nāca klajā ar Priekšlikumu Eiropas Parlamenta un Padomes </w:t>
            </w:r>
            <w:r w:rsidR="008C3DFB">
              <w:rPr>
                <w:lang w:val="lv-LV"/>
              </w:rPr>
              <w:t>D</w:t>
            </w:r>
            <w:r w:rsidRPr="00A10D57">
              <w:rPr>
                <w:lang w:val="lv-LV"/>
              </w:rPr>
              <w:t>irektīvai par patēriņa kredītiem</w:t>
            </w:r>
            <w:r>
              <w:rPr>
                <w:lang w:val="lv-LV"/>
              </w:rPr>
              <w:t>, kuras m</w:t>
            </w:r>
            <w:r w:rsidRPr="00A10D57">
              <w:rPr>
                <w:lang w:val="lv-LV"/>
              </w:rPr>
              <w:t xml:space="preserve">ērķis nodrošināt nemainīgi augstu patērētāju tiesību aizsardzības līmeni, noteikumu piemērotību digitālajam laikmetam un skaidrāku un saskaņotāku tiesisko regulējumu uzņēmumiem, samazinot šķēršļus kredītu izsniegšanai citās dalībvalstīs. </w:t>
            </w:r>
          </w:p>
        </w:tc>
      </w:tr>
      <w:tr w:rsidRPr="00613EF2" w:rsidR="00441EF4" w:rsidTr="056574CA" w14:paraId="0EE1EDB6" w14:textId="77777777">
        <w:trPr>
          <w:trHeight w:val="973"/>
        </w:trPr>
        <w:tc>
          <w:tcPr>
            <w:tcW w:w="307" w:type="pct"/>
            <w:tcMar>
              <w:top w:w="0" w:type="dxa"/>
              <w:left w:w="108" w:type="dxa"/>
              <w:bottom w:w="0" w:type="dxa"/>
              <w:right w:w="108" w:type="dxa"/>
            </w:tcMar>
            <w:hideMark/>
          </w:tcPr>
          <w:p w:rsidRPr="008C7219" w:rsidR="00441EF4" w:rsidP="00D424A0" w:rsidRDefault="00441EF4" w14:paraId="50E4F22C" w14:textId="77777777">
            <w:pPr>
              <w:rPr>
                <w:rFonts w:eastAsia="PMingLiU"/>
                <w:lang w:val="lv-LV"/>
              </w:rPr>
            </w:pPr>
            <w:r w:rsidRPr="008C7219">
              <w:rPr>
                <w:lang w:val="lv-LV"/>
              </w:rPr>
              <w:t>2.</w:t>
            </w:r>
          </w:p>
        </w:tc>
        <w:tc>
          <w:tcPr>
            <w:tcW w:w="1253" w:type="pct"/>
            <w:tcMar>
              <w:top w:w="0" w:type="dxa"/>
              <w:left w:w="108" w:type="dxa"/>
              <w:bottom w:w="0" w:type="dxa"/>
              <w:right w:w="108" w:type="dxa"/>
            </w:tcMar>
            <w:hideMark/>
          </w:tcPr>
          <w:p w:rsidRPr="008C7219" w:rsidR="00441EF4" w:rsidP="00D424A0" w:rsidRDefault="00441EF4" w14:paraId="7A2B7260" w14:textId="77777777">
            <w:pPr>
              <w:rPr>
                <w:rFonts w:eastAsia="PMingLiU"/>
                <w:lang w:val="lv-LV"/>
              </w:rPr>
            </w:pPr>
            <w:r w:rsidRPr="008C7219">
              <w:rPr>
                <w:lang w:val="lv-LV"/>
              </w:rPr>
              <w:t>Valsts sekretāru sanāksmes datums un numurs</w:t>
            </w:r>
          </w:p>
        </w:tc>
        <w:tc>
          <w:tcPr>
            <w:tcW w:w="3440" w:type="pct"/>
            <w:tcMar>
              <w:top w:w="0" w:type="dxa"/>
              <w:left w:w="108" w:type="dxa"/>
              <w:bottom w:w="0" w:type="dxa"/>
              <w:right w:w="108" w:type="dxa"/>
            </w:tcMar>
            <w:hideMark/>
          </w:tcPr>
          <w:p w:rsidRPr="008C7219" w:rsidR="004B613B" w:rsidP="00097E1B" w:rsidRDefault="002902BB" w14:paraId="6FCFB865" w14:textId="0C08952A">
            <w:pPr>
              <w:pStyle w:val="naisf"/>
              <w:spacing w:before="60" w:after="60"/>
              <w:ind w:firstLine="0"/>
            </w:pPr>
            <w:r>
              <w:rPr>
                <w:szCs w:val="28"/>
              </w:rPr>
              <w:t>Nav attiecināms.</w:t>
            </w:r>
          </w:p>
        </w:tc>
      </w:tr>
      <w:tr w:rsidRPr="00A10D57" w:rsidR="00441EF4" w:rsidTr="056574CA" w14:paraId="4EB72AC0" w14:textId="77777777">
        <w:tc>
          <w:tcPr>
            <w:tcW w:w="307" w:type="pct"/>
            <w:tcMar>
              <w:top w:w="0" w:type="dxa"/>
              <w:left w:w="108" w:type="dxa"/>
              <w:bottom w:w="0" w:type="dxa"/>
              <w:right w:w="108" w:type="dxa"/>
            </w:tcMar>
            <w:hideMark/>
          </w:tcPr>
          <w:p w:rsidRPr="008C7219" w:rsidR="00441EF4" w:rsidP="00A74390" w:rsidRDefault="00441EF4" w14:paraId="0C690BB4" w14:textId="77777777">
            <w:pPr>
              <w:spacing w:before="60" w:after="60"/>
              <w:rPr>
                <w:rFonts w:eastAsia="PMingLiU"/>
                <w:lang w:val="lv-LV"/>
              </w:rPr>
            </w:pPr>
            <w:r w:rsidRPr="008C7219">
              <w:rPr>
                <w:lang w:val="lv-LV"/>
              </w:rPr>
              <w:t>3.</w:t>
            </w:r>
          </w:p>
        </w:tc>
        <w:tc>
          <w:tcPr>
            <w:tcW w:w="1253" w:type="pct"/>
            <w:tcMar>
              <w:top w:w="0" w:type="dxa"/>
              <w:left w:w="108" w:type="dxa"/>
              <w:bottom w:w="0" w:type="dxa"/>
              <w:right w:w="108" w:type="dxa"/>
            </w:tcMar>
            <w:hideMark/>
          </w:tcPr>
          <w:p w:rsidRPr="008C7219" w:rsidR="00441EF4" w:rsidP="00A74390" w:rsidRDefault="002C7566" w14:paraId="34F2AECA" w14:textId="77777777">
            <w:pPr>
              <w:spacing w:before="60" w:after="60"/>
              <w:rPr>
                <w:rFonts w:eastAsia="PMingLiU"/>
                <w:lang w:val="lv-LV"/>
              </w:rPr>
            </w:pPr>
            <w:r w:rsidRPr="008C7219">
              <w:rPr>
                <w:lang w:val="lv-LV"/>
              </w:rPr>
              <w:t>Informācija par saskaņojumiem</w:t>
            </w:r>
          </w:p>
        </w:tc>
        <w:tc>
          <w:tcPr>
            <w:tcW w:w="3440" w:type="pct"/>
            <w:tcMar>
              <w:top w:w="0" w:type="dxa"/>
              <w:left w:w="108" w:type="dxa"/>
              <w:bottom w:w="0" w:type="dxa"/>
              <w:right w:w="108" w:type="dxa"/>
            </w:tcMar>
            <w:hideMark/>
          </w:tcPr>
          <w:p w:rsidRPr="00A10D57" w:rsidR="0013056D" w:rsidP="006F79BA" w:rsidRDefault="00F61B98" w14:paraId="3AD9C068" w14:textId="1E24E031">
            <w:pPr>
              <w:ind w:left="34"/>
              <w:jc w:val="both"/>
              <w:rPr>
                <w:szCs w:val="28"/>
                <w:lang w:val="lv-LV"/>
              </w:rPr>
            </w:pPr>
            <w:r w:rsidRPr="00F61B98">
              <w:rPr>
                <w:szCs w:val="28"/>
                <w:lang w:val="lv-LV"/>
              </w:rPr>
              <w:t>Nacionālā pozīcija</w:t>
            </w:r>
            <w:r>
              <w:rPr>
                <w:szCs w:val="28"/>
                <w:lang w:val="lv-LV"/>
              </w:rPr>
              <w:t xml:space="preserve"> </w:t>
            </w:r>
            <w:r w:rsidRPr="00964F2E">
              <w:rPr>
                <w:szCs w:val="28"/>
                <w:lang w:val="lv-LV"/>
              </w:rPr>
              <w:t>tika nosūtīt</w:t>
            </w:r>
            <w:r w:rsidR="00A64003">
              <w:rPr>
                <w:szCs w:val="28"/>
                <w:lang w:val="lv-LV"/>
              </w:rPr>
              <w:t>a</w:t>
            </w:r>
            <w:r w:rsidRPr="00964F2E">
              <w:rPr>
                <w:szCs w:val="28"/>
                <w:lang w:val="lv-LV"/>
              </w:rPr>
              <w:t xml:space="preserve"> saskaņošanai 202</w:t>
            </w:r>
            <w:r w:rsidR="00A64003">
              <w:rPr>
                <w:szCs w:val="28"/>
                <w:lang w:val="lv-LV"/>
              </w:rPr>
              <w:t>2</w:t>
            </w:r>
            <w:r w:rsidRPr="00964F2E">
              <w:rPr>
                <w:szCs w:val="28"/>
                <w:lang w:val="lv-LV"/>
              </w:rPr>
              <w:t>. gada</w:t>
            </w:r>
            <w:r>
              <w:rPr>
                <w:szCs w:val="28"/>
                <w:lang w:val="lv-LV"/>
              </w:rPr>
              <w:t xml:space="preserve"> </w:t>
            </w:r>
            <w:r w:rsidR="00A10D57">
              <w:rPr>
                <w:szCs w:val="28"/>
                <w:lang w:val="lv-LV"/>
              </w:rPr>
              <w:t>25.februārī</w:t>
            </w:r>
            <w:r>
              <w:rPr>
                <w:szCs w:val="28"/>
                <w:lang w:val="lv-LV"/>
              </w:rPr>
              <w:t xml:space="preserve"> </w:t>
            </w:r>
            <w:r w:rsidRPr="00964F2E">
              <w:rPr>
                <w:szCs w:val="28"/>
                <w:lang w:val="lv-LV"/>
              </w:rPr>
              <w:t xml:space="preserve">ESVIS sistēmā </w:t>
            </w:r>
            <w:r w:rsidR="00A10D57">
              <w:rPr>
                <w:szCs w:val="28"/>
                <w:lang w:val="lv-LV"/>
              </w:rPr>
              <w:t xml:space="preserve">Ārlietu ministrijai, </w:t>
            </w:r>
            <w:r w:rsidRPr="003C014F">
              <w:rPr>
                <w:bCs/>
                <w:lang w:val="lv-LV" w:eastAsia="lv-LV"/>
              </w:rPr>
              <w:t>Finanšu ministrij</w:t>
            </w:r>
            <w:r>
              <w:rPr>
                <w:bCs/>
                <w:lang w:val="lv-LV" w:eastAsia="lv-LV"/>
              </w:rPr>
              <w:t>ai</w:t>
            </w:r>
            <w:r w:rsidR="00A64003">
              <w:rPr>
                <w:bCs/>
                <w:lang w:val="lv-LV" w:eastAsia="lv-LV"/>
              </w:rPr>
              <w:t xml:space="preserve">, </w:t>
            </w:r>
            <w:r>
              <w:rPr>
                <w:bCs/>
                <w:lang w:val="lv-LV" w:eastAsia="lv-LV"/>
              </w:rPr>
              <w:t xml:space="preserve"> </w:t>
            </w:r>
            <w:r w:rsidR="00A10D57">
              <w:rPr>
                <w:bCs/>
                <w:lang w:val="lv-LV" w:eastAsia="lv-LV"/>
              </w:rPr>
              <w:t>Izglītības un zinātnes ministrijai, Labklājības ministrijai un Tieslietu ministrijai.</w:t>
            </w:r>
            <w:r w:rsidR="006F79BA">
              <w:rPr>
                <w:bCs/>
                <w:lang w:val="lv-LV" w:eastAsia="lv-LV"/>
              </w:rPr>
              <w:t xml:space="preserve"> Tieslietu ministrija </w:t>
            </w:r>
            <w:r w:rsidRPr="006F79BA" w:rsidR="006F79BA">
              <w:rPr>
                <w:bCs/>
                <w:lang w:val="lv-LV" w:eastAsia="lv-LV"/>
              </w:rPr>
              <w:t xml:space="preserve">sniedza  saskaņojumu  ar </w:t>
            </w:r>
            <w:r w:rsidR="006F79BA">
              <w:rPr>
                <w:bCs/>
                <w:lang w:val="lv-LV" w:eastAsia="lv-LV"/>
              </w:rPr>
              <w:t>komentāriem</w:t>
            </w:r>
            <w:r w:rsidRPr="006F79BA" w:rsidR="006F79BA">
              <w:rPr>
                <w:bCs/>
                <w:lang w:val="lv-LV" w:eastAsia="lv-LV"/>
              </w:rPr>
              <w:t xml:space="preserve">,  kas  tika  ņemti  vērā. </w:t>
            </w:r>
            <w:r w:rsidR="006F79BA">
              <w:rPr>
                <w:bCs/>
                <w:lang w:val="lv-LV" w:eastAsia="lv-LV"/>
              </w:rPr>
              <w:t>Pārējās</w:t>
            </w:r>
            <w:r w:rsidR="00A64003">
              <w:rPr>
                <w:szCs w:val="28"/>
                <w:lang w:val="lv-LV"/>
              </w:rPr>
              <w:t xml:space="preserve"> iepriekš minētās iestādes saskaņoja pozīciju bez komentāriem.</w:t>
            </w:r>
          </w:p>
        </w:tc>
      </w:tr>
      <w:tr w:rsidRPr="008C7219" w:rsidR="00441EF4" w:rsidTr="056574CA" w14:paraId="14947986" w14:textId="77777777">
        <w:tc>
          <w:tcPr>
            <w:tcW w:w="307" w:type="pct"/>
            <w:tcMar>
              <w:top w:w="0" w:type="dxa"/>
              <w:left w:w="108" w:type="dxa"/>
              <w:bottom w:w="0" w:type="dxa"/>
              <w:right w:w="108" w:type="dxa"/>
            </w:tcMar>
            <w:hideMark/>
          </w:tcPr>
          <w:p w:rsidRPr="008C7219" w:rsidR="00441EF4" w:rsidP="00A74390" w:rsidRDefault="004F0D8D" w14:paraId="63EFE0D6" w14:textId="77777777">
            <w:pPr>
              <w:spacing w:before="60" w:after="60"/>
              <w:rPr>
                <w:rFonts w:eastAsia="PMingLiU"/>
                <w:lang w:val="lv-LV"/>
              </w:rPr>
            </w:pPr>
            <w:r w:rsidRPr="008C7219">
              <w:rPr>
                <w:lang w:val="lv-LV"/>
              </w:rPr>
              <w:t>4</w:t>
            </w:r>
            <w:r w:rsidRPr="008C7219" w:rsidR="00441EF4">
              <w:rPr>
                <w:lang w:val="lv-LV"/>
              </w:rPr>
              <w:t>.</w:t>
            </w:r>
          </w:p>
        </w:tc>
        <w:tc>
          <w:tcPr>
            <w:tcW w:w="1253" w:type="pct"/>
            <w:tcMar>
              <w:top w:w="0" w:type="dxa"/>
              <w:left w:w="108" w:type="dxa"/>
              <w:bottom w:w="0" w:type="dxa"/>
              <w:right w:w="108" w:type="dxa"/>
            </w:tcMar>
            <w:hideMark/>
          </w:tcPr>
          <w:p w:rsidRPr="008C7219" w:rsidR="00441EF4" w:rsidP="00260CE7" w:rsidRDefault="00441EF4" w14:paraId="049170D3" w14:textId="77777777">
            <w:pPr>
              <w:pStyle w:val="ListParagraph"/>
              <w:keepNext/>
              <w:keepLines/>
              <w:spacing w:after="0" w:line="240" w:lineRule="auto"/>
              <w:ind w:left="0"/>
              <w:contextualSpacing/>
              <w:rPr>
                <w:rFonts w:ascii="Times New Roman" w:hAnsi="Times New Roman"/>
                <w:sz w:val="24"/>
                <w:szCs w:val="24"/>
              </w:rPr>
            </w:pPr>
            <w:r w:rsidRPr="008C7219">
              <w:rPr>
                <w:rFonts w:ascii="Times New Roman" w:hAnsi="Times New Roman"/>
                <w:sz w:val="24"/>
                <w:szCs w:val="24"/>
              </w:rPr>
              <w:t>Ziņas par saskaņojumu ar Eiropas Savienības institūcijām</w:t>
            </w:r>
          </w:p>
        </w:tc>
        <w:tc>
          <w:tcPr>
            <w:tcW w:w="3440" w:type="pct"/>
            <w:tcMar>
              <w:top w:w="0" w:type="dxa"/>
              <w:left w:w="108" w:type="dxa"/>
              <w:bottom w:w="0" w:type="dxa"/>
              <w:right w:w="108" w:type="dxa"/>
            </w:tcMar>
            <w:hideMark/>
          </w:tcPr>
          <w:p w:rsidRPr="008C7219" w:rsidR="00441EF4" w:rsidP="00097E1B" w:rsidRDefault="009511D0" w14:paraId="5AA20486" w14:textId="77777777">
            <w:pPr>
              <w:pStyle w:val="naisf"/>
              <w:spacing w:before="60" w:after="60"/>
              <w:ind w:firstLine="0"/>
            </w:pPr>
            <w:r w:rsidRPr="008C7219">
              <w:t>Nav attiecināms.</w:t>
            </w:r>
          </w:p>
        </w:tc>
      </w:tr>
      <w:tr w:rsidRPr="008C7219" w:rsidR="005238D3" w:rsidTr="00D64019" w14:paraId="1F1E8690" w14:textId="77777777">
        <w:trPr>
          <w:trHeight w:val="471"/>
        </w:trPr>
        <w:tc>
          <w:tcPr>
            <w:tcW w:w="307" w:type="pct"/>
            <w:tcMar>
              <w:top w:w="0" w:type="dxa"/>
              <w:left w:w="108" w:type="dxa"/>
              <w:bottom w:w="0" w:type="dxa"/>
              <w:right w:w="108" w:type="dxa"/>
            </w:tcMar>
            <w:hideMark/>
          </w:tcPr>
          <w:p w:rsidRPr="008C7219" w:rsidR="005238D3" w:rsidP="005238D3" w:rsidRDefault="005238D3" w14:paraId="1F06D24A" w14:textId="77777777">
            <w:pPr>
              <w:rPr>
                <w:rFonts w:eastAsia="PMingLiU"/>
                <w:lang w:val="lv-LV"/>
              </w:rPr>
            </w:pPr>
            <w:r w:rsidRPr="008C7219">
              <w:rPr>
                <w:lang w:val="lv-LV"/>
              </w:rPr>
              <w:lastRenderedPageBreak/>
              <w:t>5.</w:t>
            </w:r>
          </w:p>
        </w:tc>
        <w:tc>
          <w:tcPr>
            <w:tcW w:w="1253" w:type="pct"/>
            <w:tcMar>
              <w:top w:w="0" w:type="dxa"/>
              <w:left w:w="108" w:type="dxa"/>
              <w:bottom w:w="0" w:type="dxa"/>
              <w:right w:w="108" w:type="dxa"/>
            </w:tcMar>
            <w:hideMark/>
          </w:tcPr>
          <w:p w:rsidRPr="008C7219" w:rsidR="005238D3" w:rsidP="005238D3" w:rsidRDefault="005238D3" w14:paraId="63BE14BB" w14:textId="77777777">
            <w:pPr>
              <w:keepNext/>
              <w:keepLines/>
              <w:rPr>
                <w:rFonts w:eastAsia="PMingLiU"/>
                <w:lang w:val="lv-LV"/>
              </w:rPr>
            </w:pPr>
            <w:r w:rsidRPr="008C7219">
              <w:rPr>
                <w:lang w:val="lv-LV"/>
              </w:rPr>
              <w:t>Politikas joma</w:t>
            </w:r>
          </w:p>
        </w:tc>
        <w:tc>
          <w:tcPr>
            <w:tcW w:w="3440" w:type="pct"/>
            <w:tcMar>
              <w:top w:w="0" w:type="dxa"/>
              <w:left w:w="108" w:type="dxa"/>
              <w:bottom w:w="0" w:type="dxa"/>
              <w:right w:w="108" w:type="dxa"/>
            </w:tcMar>
            <w:hideMark/>
          </w:tcPr>
          <w:p w:rsidRPr="003C41F6" w:rsidR="005238D3" w:rsidP="005238D3" w:rsidRDefault="003302BD" w14:paraId="0E2E3E73" w14:textId="465D94E0">
            <w:pPr>
              <w:jc w:val="both"/>
              <w:rPr>
                <w:sz w:val="28"/>
                <w:szCs w:val="28"/>
                <w:lang w:val="lv-LV"/>
              </w:rPr>
            </w:pPr>
            <w:r w:rsidRPr="003302BD">
              <w:rPr>
                <w:szCs w:val="28"/>
                <w:lang w:val="lv-LV"/>
              </w:rPr>
              <w:t>Industrijas un pakalpojumu politika</w:t>
            </w:r>
            <w:r w:rsidR="008C3DFB">
              <w:rPr>
                <w:szCs w:val="28"/>
                <w:lang w:val="lv-LV"/>
              </w:rPr>
              <w:t>.</w:t>
            </w:r>
          </w:p>
        </w:tc>
      </w:tr>
      <w:tr w:rsidRPr="003302BD" w:rsidR="005238D3" w:rsidTr="056574CA" w14:paraId="25218601" w14:textId="77777777">
        <w:trPr>
          <w:trHeight w:val="835"/>
        </w:trPr>
        <w:tc>
          <w:tcPr>
            <w:tcW w:w="307" w:type="pct"/>
            <w:tcMar>
              <w:top w:w="0" w:type="dxa"/>
              <w:left w:w="108" w:type="dxa"/>
              <w:bottom w:w="0" w:type="dxa"/>
              <w:right w:w="108" w:type="dxa"/>
            </w:tcMar>
            <w:hideMark/>
          </w:tcPr>
          <w:p w:rsidRPr="008C7219" w:rsidR="005238D3" w:rsidP="005238D3" w:rsidRDefault="005238D3" w14:paraId="711D1268" w14:textId="77777777">
            <w:pPr>
              <w:spacing w:before="60" w:after="60"/>
              <w:rPr>
                <w:rFonts w:eastAsia="PMingLiU"/>
                <w:lang w:val="lv-LV"/>
              </w:rPr>
            </w:pPr>
            <w:r w:rsidRPr="008C7219">
              <w:rPr>
                <w:lang w:val="lv-LV"/>
              </w:rPr>
              <w:t>6.</w:t>
            </w:r>
          </w:p>
        </w:tc>
        <w:tc>
          <w:tcPr>
            <w:tcW w:w="1253" w:type="pct"/>
            <w:tcMar>
              <w:top w:w="0" w:type="dxa"/>
              <w:left w:w="108" w:type="dxa"/>
              <w:bottom w:w="0" w:type="dxa"/>
              <w:right w:w="108" w:type="dxa"/>
            </w:tcMar>
            <w:hideMark/>
          </w:tcPr>
          <w:p w:rsidRPr="007F1846" w:rsidR="00A21954" w:rsidP="007F1846" w:rsidRDefault="005238D3" w14:paraId="7925CDC2" w14:textId="31438A24">
            <w:pPr>
              <w:spacing w:before="60" w:after="60"/>
              <w:rPr>
                <w:lang w:val="lv-LV"/>
              </w:rPr>
            </w:pPr>
            <w:r w:rsidRPr="008C7219">
              <w:rPr>
                <w:lang w:val="lv-LV"/>
              </w:rPr>
              <w:t>Projekta autors</w:t>
            </w:r>
          </w:p>
          <w:p w:rsidRPr="00A21954" w:rsidR="00A21954" w:rsidP="00A21954" w:rsidRDefault="00A21954" w14:paraId="035826A8" w14:textId="7AB7D2FB">
            <w:pPr>
              <w:rPr>
                <w:rFonts w:eastAsia="PMingLiU"/>
                <w:lang w:val="lv-LV"/>
              </w:rPr>
            </w:pPr>
          </w:p>
        </w:tc>
        <w:tc>
          <w:tcPr>
            <w:tcW w:w="3440" w:type="pct"/>
            <w:tcMar>
              <w:top w:w="0" w:type="dxa"/>
              <w:left w:w="108" w:type="dxa"/>
              <w:bottom w:w="0" w:type="dxa"/>
              <w:right w:w="108" w:type="dxa"/>
            </w:tcMar>
            <w:hideMark/>
          </w:tcPr>
          <w:p w:rsidRPr="009A7781" w:rsidR="005238D3" w:rsidP="00BE2627" w:rsidRDefault="005238D3" w14:paraId="67CFACB5" w14:textId="4FF30EE7">
            <w:pPr>
              <w:jc w:val="both"/>
              <w:rPr>
                <w:sz w:val="22"/>
                <w:szCs w:val="22"/>
                <w:lang w:val="lv-LV" w:eastAsia="lv-LV"/>
              </w:rPr>
            </w:pPr>
            <w:r w:rsidRPr="002A1F2F">
              <w:rPr>
                <w:szCs w:val="28"/>
                <w:lang w:val="lv-LV"/>
              </w:rPr>
              <w:t>Ekonomikas ministrijas</w:t>
            </w:r>
            <w:r w:rsidR="00162D90">
              <w:rPr>
                <w:color w:val="000000"/>
                <w:lang w:val="lv-LV" w:eastAsia="lv-LV"/>
              </w:rPr>
              <w:t xml:space="preserve"> </w:t>
            </w:r>
            <w:r w:rsidRPr="006F79BA" w:rsidR="006F79BA">
              <w:rPr>
                <w:lang w:val="lv-LV"/>
              </w:rPr>
              <w:t>Konkurences, tirdzniecības un patērētāju tiesību nodaļas vadītāja vietniece Dana Vaivare</w:t>
            </w:r>
            <w:r w:rsidRPr="00A10D57" w:rsidR="00A64003">
              <w:rPr>
                <w:color w:val="000000"/>
                <w:lang w:val="lv-LV"/>
              </w:rPr>
              <w:t>.</w:t>
            </w:r>
          </w:p>
        </w:tc>
      </w:tr>
      <w:tr w:rsidRPr="008C7219" w:rsidR="005238D3" w:rsidTr="056574CA" w14:paraId="1361A90A" w14:textId="77777777">
        <w:tc>
          <w:tcPr>
            <w:tcW w:w="307" w:type="pct"/>
            <w:tcMar>
              <w:top w:w="0" w:type="dxa"/>
              <w:left w:w="108" w:type="dxa"/>
              <w:bottom w:w="0" w:type="dxa"/>
              <w:right w:w="108" w:type="dxa"/>
            </w:tcMar>
            <w:hideMark/>
          </w:tcPr>
          <w:p w:rsidRPr="008C7219" w:rsidR="005238D3" w:rsidP="005238D3" w:rsidRDefault="005238D3" w14:paraId="121E9D92" w14:textId="77777777">
            <w:pPr>
              <w:spacing w:before="60" w:after="60"/>
              <w:rPr>
                <w:rFonts w:eastAsia="PMingLiU"/>
                <w:lang w:val="lv-LV"/>
              </w:rPr>
            </w:pPr>
            <w:r w:rsidRPr="008C7219">
              <w:rPr>
                <w:lang w:val="lv-LV"/>
              </w:rPr>
              <w:t>7.</w:t>
            </w:r>
          </w:p>
        </w:tc>
        <w:tc>
          <w:tcPr>
            <w:tcW w:w="1253" w:type="pct"/>
            <w:shd w:val="clear" w:color="auto" w:fill="auto"/>
            <w:tcMar>
              <w:top w:w="0" w:type="dxa"/>
              <w:left w:w="108" w:type="dxa"/>
              <w:bottom w:w="0" w:type="dxa"/>
              <w:right w:w="108" w:type="dxa"/>
            </w:tcMar>
            <w:hideMark/>
          </w:tcPr>
          <w:p w:rsidRPr="008C7219" w:rsidR="005238D3" w:rsidP="005238D3" w:rsidRDefault="005238D3" w14:paraId="3B8FAF46" w14:textId="77777777">
            <w:pPr>
              <w:spacing w:before="60" w:after="60"/>
              <w:rPr>
                <w:rFonts w:eastAsia="PMingLiU"/>
                <w:lang w:val="lv-LV"/>
              </w:rPr>
            </w:pPr>
            <w:r w:rsidRPr="008C7219">
              <w:rPr>
                <w:lang w:val="lv-LV"/>
              </w:rPr>
              <w:t>Uzaicināmās personas</w:t>
            </w:r>
          </w:p>
        </w:tc>
        <w:tc>
          <w:tcPr>
            <w:tcW w:w="3440" w:type="pct"/>
            <w:shd w:val="clear" w:color="auto" w:fill="auto"/>
            <w:tcMar>
              <w:top w:w="0" w:type="dxa"/>
              <w:left w:w="108" w:type="dxa"/>
              <w:bottom w:w="0" w:type="dxa"/>
              <w:right w:w="108" w:type="dxa"/>
            </w:tcMar>
            <w:hideMark/>
          </w:tcPr>
          <w:p w:rsidRPr="006525EE" w:rsidR="006525EE" w:rsidP="005238D3" w:rsidRDefault="00E878E6" w14:paraId="7E5B65E9" w14:textId="66FEF235">
            <w:pPr>
              <w:spacing w:before="60" w:after="60"/>
              <w:jc w:val="both"/>
              <w:rPr>
                <w:szCs w:val="28"/>
                <w:lang w:val="lv-LV"/>
              </w:rPr>
            </w:pPr>
            <w:r>
              <w:rPr>
                <w:szCs w:val="28"/>
                <w:lang w:val="lv-LV"/>
              </w:rPr>
              <w:t xml:space="preserve">Ekonomikas ministrijas </w:t>
            </w:r>
            <w:r w:rsidR="006F79BA">
              <w:rPr>
                <w:szCs w:val="28"/>
                <w:lang w:val="lv-LV"/>
              </w:rPr>
              <w:t>V</w:t>
            </w:r>
            <w:r w:rsidR="00644446">
              <w:rPr>
                <w:szCs w:val="28"/>
                <w:lang w:val="lv-LV"/>
              </w:rPr>
              <w:t>alsts sekretāra vietniece Zaiga Liepiņa</w:t>
            </w:r>
            <w:r w:rsidR="00D64019">
              <w:rPr>
                <w:szCs w:val="28"/>
                <w:lang w:val="lv-LV"/>
              </w:rPr>
              <w:t>.</w:t>
            </w:r>
          </w:p>
        </w:tc>
      </w:tr>
      <w:tr w:rsidRPr="003302BD" w:rsidR="005238D3" w:rsidTr="056574CA" w14:paraId="0A393B15" w14:textId="77777777">
        <w:tc>
          <w:tcPr>
            <w:tcW w:w="307" w:type="pct"/>
            <w:tcMar>
              <w:top w:w="0" w:type="dxa"/>
              <w:left w:w="108" w:type="dxa"/>
              <w:bottom w:w="0" w:type="dxa"/>
              <w:right w:w="108" w:type="dxa"/>
            </w:tcMar>
            <w:hideMark/>
          </w:tcPr>
          <w:p w:rsidRPr="008C7219" w:rsidR="005238D3" w:rsidP="005238D3" w:rsidRDefault="005238D3" w14:paraId="249E8ED2" w14:textId="77777777">
            <w:pPr>
              <w:spacing w:before="60" w:after="60"/>
              <w:rPr>
                <w:rFonts w:eastAsia="PMingLiU"/>
                <w:lang w:val="lv-LV"/>
              </w:rPr>
            </w:pPr>
            <w:r w:rsidRPr="008C7219">
              <w:rPr>
                <w:lang w:val="lv-LV"/>
              </w:rPr>
              <w:t>8.</w:t>
            </w:r>
          </w:p>
        </w:tc>
        <w:tc>
          <w:tcPr>
            <w:tcW w:w="1253" w:type="pct"/>
            <w:tcMar>
              <w:top w:w="0" w:type="dxa"/>
              <w:left w:w="108" w:type="dxa"/>
              <w:bottom w:w="0" w:type="dxa"/>
              <w:right w:w="108" w:type="dxa"/>
            </w:tcMar>
            <w:hideMark/>
          </w:tcPr>
          <w:p w:rsidRPr="008C7219" w:rsidR="005238D3" w:rsidP="005238D3" w:rsidRDefault="005238D3" w14:paraId="71D9CBE1" w14:textId="77777777">
            <w:pPr>
              <w:spacing w:before="60" w:after="60"/>
              <w:rPr>
                <w:rFonts w:eastAsia="PMingLiU"/>
                <w:lang w:val="lv-LV"/>
              </w:rPr>
            </w:pPr>
            <w:r w:rsidRPr="008C7219">
              <w:rPr>
                <w:lang w:val="lv-LV"/>
              </w:rPr>
              <w:t>Projekta ierobežotas pieejamības statuss</w:t>
            </w:r>
          </w:p>
        </w:tc>
        <w:tc>
          <w:tcPr>
            <w:tcW w:w="3440" w:type="pct"/>
            <w:tcMar>
              <w:top w:w="0" w:type="dxa"/>
              <w:left w:w="108" w:type="dxa"/>
              <w:bottom w:w="0" w:type="dxa"/>
              <w:right w:w="108" w:type="dxa"/>
            </w:tcMar>
            <w:hideMark/>
          </w:tcPr>
          <w:p w:rsidR="005238D3" w:rsidP="005238D3" w:rsidRDefault="00162D90" w14:paraId="1EE84A0F" w14:textId="77777777">
            <w:pPr>
              <w:pStyle w:val="ListParagraph"/>
              <w:spacing w:before="60" w:after="60" w:line="240" w:lineRule="auto"/>
              <w:ind w:left="0"/>
              <w:jc w:val="both"/>
              <w:rPr>
                <w:rFonts w:ascii="Times New Roman" w:hAnsi="Times New Roman"/>
                <w:sz w:val="24"/>
                <w:szCs w:val="28"/>
              </w:rPr>
            </w:pPr>
            <w:r w:rsidRPr="00162D90">
              <w:rPr>
                <w:rFonts w:ascii="Times New Roman" w:hAnsi="Times New Roman"/>
                <w:sz w:val="24"/>
                <w:szCs w:val="28"/>
              </w:rPr>
              <w:t xml:space="preserve">Ministru   kabineta   sēdes   </w:t>
            </w:r>
            <w:proofErr w:type="spellStart"/>
            <w:r w:rsidRPr="00162D90">
              <w:rPr>
                <w:rFonts w:ascii="Times New Roman" w:hAnsi="Times New Roman"/>
                <w:sz w:val="24"/>
                <w:szCs w:val="28"/>
              </w:rPr>
              <w:t>protokollēmuma</w:t>
            </w:r>
            <w:proofErr w:type="spellEnd"/>
            <w:r w:rsidRPr="00162D90">
              <w:rPr>
                <w:rFonts w:ascii="Times New Roman" w:hAnsi="Times New Roman"/>
                <w:sz w:val="24"/>
                <w:szCs w:val="28"/>
              </w:rPr>
              <w:t xml:space="preserve"> projektam  un  pavadvēstulei  nav  noteikts ierobežotas pieejamības statuss. </w:t>
            </w:r>
            <w:r>
              <w:rPr>
                <w:rFonts w:ascii="Times New Roman" w:hAnsi="Times New Roman"/>
                <w:sz w:val="24"/>
                <w:szCs w:val="28"/>
              </w:rPr>
              <w:t>N</w:t>
            </w:r>
            <w:r w:rsidR="00F33074">
              <w:rPr>
                <w:rFonts w:ascii="Times New Roman" w:hAnsi="Times New Roman"/>
                <w:sz w:val="24"/>
                <w:szCs w:val="28"/>
              </w:rPr>
              <w:t>acionālajai pozīcijai ir ierobežotas pieejamības statuss.</w:t>
            </w:r>
          </w:p>
          <w:p w:rsidRPr="00162D90" w:rsidR="00162D90" w:rsidP="00162D90" w:rsidRDefault="00162D90" w14:paraId="4B6F5C6A" w14:textId="47D2382E">
            <w:pPr>
              <w:jc w:val="both"/>
              <w:rPr>
                <w:lang w:val="lv-LV"/>
              </w:rPr>
            </w:pPr>
            <w:r>
              <w:rPr>
                <w:lang w:val="lv-LV"/>
              </w:rPr>
              <w:t>Saskaņā ar Ministru kabineta 2021. gada 7. septembra noteikumu Nr. 606 „Ministru kabineta kārtības rullis” 126. punktu projekts ir skatāms Ministru kabineta sēdes slēgtajā daļā.</w:t>
            </w:r>
          </w:p>
        </w:tc>
      </w:tr>
      <w:tr w:rsidRPr="008C7219" w:rsidR="005238D3" w:rsidTr="056574CA" w14:paraId="00EC609C" w14:textId="77777777">
        <w:tc>
          <w:tcPr>
            <w:tcW w:w="307" w:type="pct"/>
            <w:tcMar>
              <w:top w:w="0" w:type="dxa"/>
              <w:left w:w="108" w:type="dxa"/>
              <w:bottom w:w="0" w:type="dxa"/>
              <w:right w:w="108" w:type="dxa"/>
            </w:tcMar>
            <w:hideMark/>
          </w:tcPr>
          <w:p w:rsidRPr="008C7219" w:rsidR="005238D3" w:rsidP="005238D3" w:rsidRDefault="005238D3" w14:paraId="509C4FAC" w14:textId="77777777">
            <w:pPr>
              <w:spacing w:before="60" w:after="60"/>
              <w:rPr>
                <w:rFonts w:eastAsia="PMingLiU"/>
                <w:lang w:val="lv-LV"/>
              </w:rPr>
            </w:pPr>
            <w:r w:rsidRPr="008C7219">
              <w:rPr>
                <w:lang w:val="lv-LV"/>
              </w:rPr>
              <w:t>9.</w:t>
            </w:r>
          </w:p>
        </w:tc>
        <w:tc>
          <w:tcPr>
            <w:tcW w:w="1253" w:type="pct"/>
            <w:tcMar>
              <w:top w:w="0" w:type="dxa"/>
              <w:left w:w="108" w:type="dxa"/>
              <w:bottom w:w="0" w:type="dxa"/>
              <w:right w:w="108" w:type="dxa"/>
            </w:tcMar>
            <w:hideMark/>
          </w:tcPr>
          <w:p w:rsidRPr="008C7219" w:rsidR="005238D3" w:rsidP="005238D3" w:rsidRDefault="005238D3" w14:paraId="17A9586C" w14:textId="77777777">
            <w:pPr>
              <w:spacing w:before="60" w:after="60"/>
              <w:rPr>
                <w:rFonts w:eastAsia="PMingLiU"/>
                <w:lang w:val="lv-LV"/>
              </w:rPr>
            </w:pPr>
            <w:r w:rsidRPr="008C7219">
              <w:rPr>
                <w:lang w:val="lv-LV"/>
              </w:rPr>
              <w:t>Cita nepieciešamā informācija</w:t>
            </w:r>
          </w:p>
        </w:tc>
        <w:tc>
          <w:tcPr>
            <w:tcW w:w="3440" w:type="pct"/>
            <w:tcMar>
              <w:top w:w="0" w:type="dxa"/>
              <w:left w:w="108" w:type="dxa"/>
              <w:bottom w:w="0" w:type="dxa"/>
              <w:right w:w="108" w:type="dxa"/>
            </w:tcMar>
            <w:hideMark/>
          </w:tcPr>
          <w:p w:rsidRPr="008C7219" w:rsidR="005238D3" w:rsidP="005238D3" w:rsidRDefault="005238D3" w14:paraId="56B1E007" w14:textId="062CA38E">
            <w:pPr>
              <w:spacing w:before="60" w:after="60"/>
              <w:jc w:val="both"/>
              <w:rPr>
                <w:rFonts w:eastAsia="PMingLiU"/>
                <w:lang w:val="lv-LV"/>
              </w:rPr>
            </w:pPr>
            <w:r w:rsidRPr="008C7219">
              <w:rPr>
                <w:rFonts w:eastAsia="PMingLiU"/>
                <w:lang w:val="lv-LV"/>
              </w:rPr>
              <w:t>Nav</w:t>
            </w:r>
            <w:r w:rsidR="0086603E">
              <w:rPr>
                <w:rFonts w:eastAsia="PMingLiU"/>
                <w:lang w:val="lv-LV"/>
              </w:rPr>
              <w:t>.</w:t>
            </w:r>
          </w:p>
        </w:tc>
      </w:tr>
    </w:tbl>
    <w:p w:rsidR="00152E42" w:rsidRDefault="00152E42" w14:paraId="154BDC4A" w14:textId="29853180">
      <w:pPr>
        <w:rPr>
          <w:lang w:val="lv-LV" w:eastAsia="x-none"/>
        </w:rPr>
      </w:pPr>
      <w:bookmarkStart w:name="OLE_LINK4" w:id="0"/>
    </w:p>
    <w:p w:rsidRPr="00701CE7" w:rsidR="004B3072" w:rsidP="004B3072" w:rsidRDefault="00CB6E7F" w14:paraId="30B0EF8E" w14:textId="4B5BA167">
      <w:pPr>
        <w:pStyle w:val="Footer"/>
        <w:spacing w:after="120"/>
        <w:jc w:val="both"/>
        <w:rPr>
          <w:lang w:val="lv-LV"/>
        </w:rPr>
      </w:pPr>
      <w:r w:rsidRPr="00701CE7">
        <w:rPr>
          <w:lang w:val="lv-LV"/>
        </w:rPr>
        <w:t>Pielikumā:</w:t>
      </w:r>
      <w:bookmarkEnd w:id="0"/>
    </w:p>
    <w:p w:rsidRPr="009241A9" w:rsidR="00AF630B" w:rsidP="009241A9" w:rsidRDefault="00F863B1" w14:paraId="0EE2DDFD" w14:textId="4FBA7875">
      <w:pPr>
        <w:numPr>
          <w:ilvl w:val="0"/>
          <w:numId w:val="17"/>
        </w:numPr>
        <w:spacing w:after="120"/>
        <w:jc w:val="both"/>
        <w:rPr>
          <w:b/>
          <w:bCs/>
          <w:lang w:val="lv-LV"/>
        </w:rPr>
      </w:pPr>
      <w:r>
        <w:rPr>
          <w:lang w:val="lv-LV"/>
        </w:rPr>
        <w:t>Nacionālā pozīcija</w:t>
      </w:r>
      <w:r w:rsidR="005F28BF">
        <w:rPr>
          <w:lang w:val="lv-LV"/>
        </w:rPr>
        <w:t xml:space="preserve"> </w:t>
      </w:r>
      <w:bookmarkStart w:name="_Hlk83211150" w:id="1"/>
      <w:r w:rsidR="00011F8C">
        <w:rPr>
          <w:szCs w:val="28"/>
          <w:lang w:val="lv-LV"/>
        </w:rPr>
        <w:t>par “</w:t>
      </w:r>
      <w:r w:rsidRPr="00A10D57" w:rsidR="00011F8C">
        <w:rPr>
          <w:szCs w:val="28"/>
          <w:lang w:val="lv-LV"/>
        </w:rPr>
        <w:t>Priekšlikumu Eiropas Parlamenta un Padomes Direktīvai par patēriņa kredītiem</w:t>
      </w:r>
      <w:r w:rsidRPr="009566FF" w:rsidR="00011F8C">
        <w:rPr>
          <w:szCs w:val="28"/>
          <w:lang w:val="lv-LV"/>
        </w:rPr>
        <w:t>”</w:t>
      </w:r>
      <w:r w:rsidRPr="009241A9" w:rsidR="00011F8C">
        <w:rPr>
          <w:color w:val="0D0D0D" w:themeColor="text1" w:themeTint="F2"/>
          <w:lang w:val="lv-LV"/>
        </w:rPr>
        <w:t xml:space="preserve"> </w:t>
      </w:r>
      <w:r w:rsidRPr="009241A9" w:rsidR="005238D3">
        <w:rPr>
          <w:color w:val="0D0D0D" w:themeColor="text1" w:themeTint="F2"/>
          <w:lang w:val="lv-LV"/>
        </w:rPr>
        <w:t>(</w:t>
      </w:r>
      <w:r w:rsidRPr="009241A9" w:rsidR="00764B7C">
        <w:rPr>
          <w:color w:val="0D0D0D" w:themeColor="text1" w:themeTint="F2"/>
          <w:lang w:val="lv-LV"/>
        </w:rPr>
        <w:t xml:space="preserve">datne: </w:t>
      </w:r>
      <w:r w:rsidRPr="002A52C9" w:rsidR="002A52C9">
        <w:rPr>
          <w:color w:val="0D0D0D" w:themeColor="text1" w:themeTint="F2"/>
          <w:lang w:val="lv-LV"/>
        </w:rPr>
        <w:t>EM</w:t>
      </w:r>
      <w:r>
        <w:rPr>
          <w:color w:val="0D0D0D" w:themeColor="text1" w:themeTint="F2"/>
          <w:lang w:val="lv-LV"/>
        </w:rPr>
        <w:t>Poz</w:t>
      </w:r>
      <w:r w:rsidRPr="002A52C9" w:rsidR="002A52C9">
        <w:rPr>
          <w:color w:val="0D0D0D" w:themeColor="text1" w:themeTint="F2"/>
          <w:lang w:val="lv-LV"/>
        </w:rPr>
        <w:t>_</w:t>
      </w:r>
      <w:bookmarkEnd w:id="1"/>
      <w:r w:rsidR="006F79BA">
        <w:rPr>
          <w:color w:val="0D0D0D" w:themeColor="text1" w:themeTint="F2"/>
          <w:lang w:val="lv-LV"/>
        </w:rPr>
        <w:t>04032022</w:t>
      </w:r>
      <w:r w:rsidRPr="009241A9" w:rsidR="00580DF7">
        <w:rPr>
          <w:lang w:val="lv-LV"/>
        </w:rPr>
        <w:t>) uz</w:t>
      </w:r>
      <w:r w:rsidRPr="003D44A4" w:rsidR="00580DF7">
        <w:rPr>
          <w:lang w:val="lv-LV"/>
        </w:rPr>
        <w:t xml:space="preserve"> </w:t>
      </w:r>
      <w:r w:rsidR="006F79BA">
        <w:rPr>
          <w:lang w:val="lv-LV"/>
        </w:rPr>
        <w:t>20</w:t>
      </w:r>
      <w:r w:rsidRPr="003D44A4" w:rsidR="005238D3">
        <w:rPr>
          <w:lang w:val="lv-LV"/>
        </w:rPr>
        <w:t xml:space="preserve"> </w:t>
      </w:r>
      <w:r w:rsidRPr="009241A9" w:rsidR="005238D3">
        <w:rPr>
          <w:lang w:val="lv-LV"/>
        </w:rPr>
        <w:t>lpp.</w:t>
      </w:r>
    </w:p>
    <w:p w:rsidRPr="004F6886" w:rsidR="009C4562" w:rsidP="004F6886" w:rsidRDefault="00135F09" w14:paraId="306AE201" w14:textId="14436D94">
      <w:pPr>
        <w:numPr>
          <w:ilvl w:val="0"/>
          <w:numId w:val="17"/>
        </w:numPr>
        <w:spacing w:after="120"/>
        <w:jc w:val="both"/>
        <w:rPr>
          <w:b/>
          <w:bCs/>
          <w:lang w:val="lv-LV"/>
        </w:rPr>
      </w:pPr>
      <w:r w:rsidRPr="00701CE7">
        <w:rPr>
          <w:lang w:val="lv-LV"/>
        </w:rPr>
        <w:t xml:space="preserve">Ministru kabineta sēdes </w:t>
      </w:r>
      <w:proofErr w:type="spellStart"/>
      <w:r w:rsidRPr="00701CE7">
        <w:rPr>
          <w:lang w:val="lv-LV"/>
        </w:rPr>
        <w:t>protokollēm</w:t>
      </w:r>
      <w:r w:rsidRPr="00701CE7" w:rsidR="001146E9">
        <w:rPr>
          <w:lang w:val="lv-LV"/>
        </w:rPr>
        <w:t>uma</w:t>
      </w:r>
      <w:proofErr w:type="spellEnd"/>
      <w:r w:rsidRPr="00701CE7" w:rsidR="001146E9">
        <w:rPr>
          <w:lang w:val="lv-LV"/>
        </w:rPr>
        <w:t xml:space="preserve"> projekts</w:t>
      </w:r>
      <w:r w:rsidR="004F6886">
        <w:rPr>
          <w:lang w:val="lv-LV"/>
        </w:rPr>
        <w:t xml:space="preserve"> </w:t>
      </w:r>
      <w:r w:rsidR="00011F8C">
        <w:rPr>
          <w:szCs w:val="28"/>
          <w:lang w:val="lv-LV"/>
        </w:rPr>
        <w:t>par “</w:t>
      </w:r>
      <w:r w:rsidRPr="00A10D57" w:rsidR="00011F8C">
        <w:rPr>
          <w:szCs w:val="28"/>
          <w:lang w:val="lv-LV"/>
        </w:rPr>
        <w:t>Priekšlikumu Eiropas Parlamenta un Padomes Direktīvai par patēriņa kredītiem</w:t>
      </w:r>
      <w:r w:rsidRPr="009566FF" w:rsidR="00011F8C">
        <w:rPr>
          <w:szCs w:val="28"/>
          <w:lang w:val="lv-LV"/>
        </w:rPr>
        <w:t>”</w:t>
      </w:r>
      <w:r w:rsidRPr="0073477A" w:rsidR="00011F8C">
        <w:rPr>
          <w:szCs w:val="28"/>
          <w:lang w:val="lv-LV"/>
        </w:rPr>
        <w:t xml:space="preserve"> </w:t>
      </w:r>
      <w:r w:rsidRPr="0073477A" w:rsidR="0073477A">
        <w:rPr>
          <w:szCs w:val="28"/>
          <w:lang w:val="lv-LV"/>
        </w:rPr>
        <w:t>(datne: EM</w:t>
      </w:r>
      <w:r w:rsidR="0073477A">
        <w:rPr>
          <w:szCs w:val="28"/>
          <w:lang w:val="lv-LV"/>
        </w:rPr>
        <w:t>Prot</w:t>
      </w:r>
      <w:r w:rsidR="00011F8C">
        <w:rPr>
          <w:szCs w:val="28"/>
          <w:lang w:val="lv-LV"/>
        </w:rPr>
        <w:t>_04032022</w:t>
      </w:r>
      <w:r w:rsidRPr="004F6886" w:rsidR="00DC01D9">
        <w:rPr>
          <w:lang w:val="lv-LV"/>
        </w:rPr>
        <w:t>) uz 1</w:t>
      </w:r>
      <w:r w:rsidRPr="004F6886">
        <w:rPr>
          <w:lang w:val="lv-LV"/>
        </w:rPr>
        <w:t> lp</w:t>
      </w:r>
      <w:r w:rsidRPr="004F6886" w:rsidR="00196D16">
        <w:rPr>
          <w:lang w:val="lv-LV"/>
        </w:rPr>
        <w:t>p</w:t>
      </w:r>
      <w:r w:rsidRPr="004F6886">
        <w:rPr>
          <w:lang w:val="lv-LV"/>
        </w:rPr>
        <w:t>.</w:t>
      </w:r>
    </w:p>
    <w:p w:rsidRPr="008F397C" w:rsidR="00451583" w:rsidP="009C4562" w:rsidRDefault="00451583" w14:paraId="65A05500" w14:textId="77777777">
      <w:pPr>
        <w:jc w:val="both"/>
        <w:rPr>
          <w:sz w:val="28"/>
          <w:szCs w:val="28"/>
          <w:lang w:val="lv-LV"/>
        </w:rPr>
      </w:pPr>
    </w:p>
    <w:p w:rsidRPr="000E032E" w:rsidR="000A373E" w:rsidP="000A373E" w:rsidRDefault="000A373E" w14:paraId="7EA0FE22" w14:textId="77777777">
      <w:pPr>
        <w:spacing w:after="120"/>
        <w:rPr>
          <w:lang w:val="lv-LV"/>
        </w:rPr>
      </w:pPr>
      <w:r w:rsidRPr="000E032E">
        <w:rPr>
          <w:lang w:val="lv-LV"/>
        </w:rPr>
        <w:t>Ar cieņu,</w:t>
      </w:r>
    </w:p>
    <w:p w:rsidRPr="000E032E" w:rsidR="000A373E" w:rsidP="000A373E" w:rsidRDefault="000A373E" w14:paraId="01425EDC" w14:textId="77777777">
      <w:pPr>
        <w:rPr>
          <w:lang w:val="lv-LV"/>
        </w:rPr>
      </w:pPr>
    </w:p>
    <w:p w:rsidRPr="0096326A" w:rsidR="000A373E" w:rsidP="000A373E" w:rsidRDefault="000A373E" w14:paraId="6A3DBED0" w14:textId="77777777">
      <w:pPr>
        <w:tabs>
          <w:tab w:val="right" w:pos="9071"/>
        </w:tabs>
        <w:spacing w:after="120"/>
        <w:jc w:val="both"/>
        <w:rPr>
          <w:lang w:val="lv-LV"/>
        </w:rPr>
      </w:pPr>
      <w:r w:rsidRPr="0096326A">
        <w:rPr>
          <w:lang w:val="lv-LV"/>
        </w:rPr>
        <w:t xml:space="preserve">Ekonomikas ministrs </w:t>
      </w:r>
      <w:r w:rsidRPr="0096326A">
        <w:rPr>
          <w:lang w:val="lv-LV"/>
        </w:rPr>
        <w:tab/>
      </w:r>
      <w:proofErr w:type="spellStart"/>
      <w:r w:rsidRPr="0096326A">
        <w:rPr>
          <w:lang w:val="lv-LV"/>
        </w:rPr>
        <w:t>J.Vitenbergs</w:t>
      </w:r>
      <w:proofErr w:type="spellEnd"/>
    </w:p>
    <w:p w:rsidRPr="0096326A" w:rsidR="00A76611" w:rsidP="00711C6D" w:rsidRDefault="00A76611" w14:paraId="3395544C" w14:textId="2D3CD6A9">
      <w:pPr>
        <w:rPr>
          <w:lang w:val="lv-LV"/>
        </w:rPr>
      </w:pPr>
    </w:p>
    <w:p w:rsidRPr="0096326A" w:rsidR="000A373E" w:rsidP="00711C6D" w:rsidRDefault="000A373E" w14:paraId="1203EC5C" w14:textId="04D76335">
      <w:pPr>
        <w:rPr>
          <w:lang w:val="lv-LV"/>
        </w:rPr>
      </w:pPr>
    </w:p>
    <w:p w:rsidRPr="005F4F0B" w:rsidR="007343D1" w:rsidP="00711C6D" w:rsidRDefault="007343D1" w14:paraId="56059B81" w14:textId="77777777">
      <w:pPr>
        <w:rPr>
          <w:sz w:val="32"/>
          <w:szCs w:val="32"/>
          <w:lang w:val="lv-LV"/>
        </w:rPr>
      </w:pPr>
    </w:p>
    <w:p w:rsidRPr="005F4F0B" w:rsidR="007343D1" w:rsidP="007343D1" w:rsidRDefault="00011F8C" w14:paraId="7548FA9D" w14:textId="017E1E25">
      <w:pPr>
        <w:rPr>
          <w:color w:val="000000"/>
          <w:sz w:val="20"/>
          <w:szCs w:val="20"/>
          <w:lang w:val="lv-LV"/>
        </w:rPr>
      </w:pPr>
      <w:proofErr w:type="spellStart"/>
      <w:r>
        <w:rPr>
          <w:color w:val="000000"/>
          <w:sz w:val="20"/>
          <w:szCs w:val="20"/>
          <w:lang w:val="lv-LV"/>
        </w:rPr>
        <w:t>A.Strautmane</w:t>
      </w:r>
      <w:proofErr w:type="spellEnd"/>
      <w:r>
        <w:rPr>
          <w:color w:val="000000"/>
          <w:sz w:val="20"/>
          <w:szCs w:val="20"/>
          <w:lang w:val="lv-LV"/>
        </w:rPr>
        <w:t>,</w:t>
      </w:r>
      <w:r w:rsidRPr="005F4F0B" w:rsidR="007343D1">
        <w:rPr>
          <w:color w:val="000000"/>
          <w:sz w:val="20"/>
          <w:szCs w:val="20"/>
          <w:lang w:val="lv-LV"/>
        </w:rPr>
        <w:t xml:space="preserve"> 67013</w:t>
      </w:r>
      <w:r>
        <w:rPr>
          <w:color w:val="000000"/>
          <w:sz w:val="20"/>
          <w:szCs w:val="20"/>
          <w:lang w:val="lv-LV"/>
        </w:rPr>
        <w:t>232</w:t>
      </w:r>
    </w:p>
    <w:p w:rsidRPr="005F4F0B" w:rsidR="007343D1" w:rsidP="007343D1" w:rsidRDefault="00011F8C" w14:paraId="0BC361EF" w14:textId="32196E23">
      <w:pPr>
        <w:rPr>
          <w:rStyle w:val="Hyperlink"/>
          <w:color w:val="000000"/>
          <w:sz w:val="20"/>
          <w:szCs w:val="20"/>
          <w:lang w:val="lv-LV"/>
        </w:rPr>
      </w:pPr>
      <w:r>
        <w:rPr>
          <w:color w:val="000000"/>
          <w:sz w:val="20"/>
          <w:szCs w:val="20"/>
          <w:lang w:val="lv-LV"/>
        </w:rPr>
        <w:t>Aneta.Strautmane</w:t>
      </w:r>
      <w:r w:rsidRPr="005F4F0B" w:rsidR="007343D1">
        <w:rPr>
          <w:color w:val="000000"/>
          <w:sz w:val="20"/>
          <w:szCs w:val="20"/>
          <w:lang w:val="lv-LV"/>
        </w:rPr>
        <w:t>@em.gov.lv</w:t>
      </w:r>
    </w:p>
    <w:p w:rsidRPr="0096326A" w:rsidR="00CB3334" w:rsidP="00CB3334" w:rsidRDefault="00CB3334" w14:paraId="75065BE0" w14:textId="77777777">
      <w:pPr>
        <w:rPr>
          <w:sz w:val="20"/>
          <w:lang w:val="lv-LV"/>
        </w:rPr>
      </w:pPr>
    </w:p>
    <w:p w:rsidRPr="00CB3334" w:rsidR="00CB3334" w:rsidP="00CB3334" w:rsidRDefault="00CB3334" w14:paraId="7C5D6576" w14:textId="77777777">
      <w:pPr>
        <w:rPr>
          <w:sz w:val="20"/>
          <w:lang w:val="lv-LV"/>
        </w:rPr>
      </w:pPr>
    </w:p>
    <w:p w:rsidRPr="00CB3334" w:rsidR="00CB3334" w:rsidP="00CB3334" w:rsidRDefault="00CB3334" w14:paraId="615041F2" w14:textId="77777777">
      <w:pPr>
        <w:rPr>
          <w:sz w:val="20"/>
          <w:lang w:val="lv-LV"/>
        </w:rPr>
      </w:pPr>
    </w:p>
    <w:sectPr w:rsidRPr="00CB3334" w:rsidR="00CB3334" w:rsidSect="00FB71DD">
      <w:headerReference w:type="even" r:id="rId11"/>
      <w:headerReference w:type="default" r:id="rId12"/>
      <w:footerReference w:type="default" r:id="rId13"/>
      <w:headerReference w:type="first" r:id="rId14"/>
      <w:footerReference w:type="first" r:id="rId15"/>
      <w:pgSz w:w="11907" w:h="16840"/>
      <w:pgMar w:top="1418" w:right="992" w:bottom="89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F0180" w14:textId="77777777" w:rsidR="00D82354" w:rsidRDefault="00D82354">
      <w:r>
        <w:separator/>
      </w:r>
    </w:p>
  </w:endnote>
  <w:endnote w:type="continuationSeparator" w:id="0">
    <w:p w14:paraId="5162F0EF" w14:textId="77777777" w:rsidR="00D82354" w:rsidRDefault="00D8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E4B4" w14:textId="4F58D65F" w:rsidR="00072CAE" w:rsidRPr="006F79BA" w:rsidRDefault="006F79BA" w:rsidP="006F79BA">
    <w:pPr>
      <w:jc w:val="both"/>
      <w:rPr>
        <w:i/>
        <w:iCs/>
        <w:sz w:val="20"/>
        <w:szCs w:val="20"/>
        <w:lang w:val="lv-LV"/>
      </w:rPr>
    </w:pPr>
    <w:r w:rsidRPr="00510694">
      <w:rPr>
        <w:sz w:val="20"/>
        <w:szCs w:val="20"/>
        <w:lang w:val="lv-LV"/>
      </w:rPr>
      <w:t>EMPav_</w:t>
    </w:r>
    <w:r>
      <w:rPr>
        <w:sz w:val="20"/>
        <w:szCs w:val="20"/>
        <w:lang w:val="lv-LV"/>
      </w:rPr>
      <w:t>04032022</w:t>
    </w:r>
    <w:r w:rsidRPr="00A21954">
      <w:rPr>
        <w:sz w:val="20"/>
        <w:szCs w:val="20"/>
        <w:lang w:val="lv-LV"/>
      </w:rPr>
      <w:t>;</w:t>
    </w:r>
    <w:r w:rsidRPr="006F1951">
      <w:rPr>
        <w:sz w:val="20"/>
        <w:szCs w:val="20"/>
        <w:lang w:val="lv-LV"/>
      </w:rPr>
      <w:t xml:space="preserve"> </w:t>
    </w:r>
    <w:r w:rsidRPr="006F79BA">
      <w:rPr>
        <w:i/>
        <w:iCs/>
        <w:sz w:val="20"/>
        <w:szCs w:val="20"/>
        <w:lang w:val="lv-LV"/>
      </w:rPr>
      <w:t>Pozīcija</w:t>
    </w:r>
    <w:r>
      <w:rPr>
        <w:sz w:val="20"/>
        <w:szCs w:val="20"/>
        <w:lang w:val="lv-LV"/>
      </w:rPr>
      <w:t xml:space="preserve"> </w:t>
    </w:r>
    <w:r w:rsidRPr="006F79BA">
      <w:rPr>
        <w:i/>
        <w:iCs/>
        <w:sz w:val="20"/>
        <w:szCs w:val="20"/>
        <w:lang w:val="lv-LV"/>
      </w:rPr>
      <w:t>Nr.1 par “Priekšlikumu Eiropas Parlamenta un Padomes Direktīvai par patēriņa kredītiem”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1322" w14:textId="77777777" w:rsidR="00465E72" w:rsidRDefault="00465E72" w:rsidP="00465E72">
    <w:pPr>
      <w:jc w:val="both"/>
      <w:rPr>
        <w:sz w:val="20"/>
        <w:szCs w:val="20"/>
        <w:lang w:val="lv-LV"/>
      </w:rPr>
    </w:pPr>
  </w:p>
  <w:p w14:paraId="13BCB4DE" w14:textId="4A19F76E" w:rsidR="00F863B1" w:rsidRPr="00241EB4" w:rsidRDefault="00A12ABD" w:rsidP="00A12ABD">
    <w:pPr>
      <w:jc w:val="both"/>
      <w:rPr>
        <w:i/>
        <w:iCs/>
        <w:sz w:val="20"/>
        <w:szCs w:val="20"/>
        <w:lang w:val="lv-LV"/>
      </w:rPr>
    </w:pPr>
    <w:r w:rsidRPr="00510694">
      <w:rPr>
        <w:sz w:val="20"/>
        <w:szCs w:val="20"/>
        <w:lang w:val="lv-LV"/>
      </w:rPr>
      <w:t>EMPav_</w:t>
    </w:r>
    <w:r w:rsidR="006F79BA">
      <w:rPr>
        <w:sz w:val="20"/>
        <w:szCs w:val="20"/>
        <w:lang w:val="lv-LV"/>
      </w:rPr>
      <w:t>0403</w:t>
    </w:r>
    <w:r w:rsidR="006C0C3E">
      <w:rPr>
        <w:sz w:val="20"/>
        <w:szCs w:val="20"/>
        <w:lang w:val="lv-LV"/>
      </w:rPr>
      <w:t>20</w:t>
    </w:r>
    <w:r>
      <w:rPr>
        <w:sz w:val="20"/>
        <w:szCs w:val="20"/>
        <w:lang w:val="lv-LV"/>
      </w:rPr>
      <w:t>22</w:t>
    </w:r>
    <w:r w:rsidRPr="00A21954">
      <w:rPr>
        <w:sz w:val="20"/>
        <w:szCs w:val="20"/>
        <w:lang w:val="lv-LV"/>
      </w:rPr>
      <w:t>;</w:t>
    </w:r>
    <w:r w:rsidRPr="006F1951">
      <w:rPr>
        <w:sz w:val="20"/>
        <w:szCs w:val="20"/>
        <w:lang w:val="lv-LV"/>
      </w:rPr>
      <w:t xml:space="preserve"> </w:t>
    </w:r>
    <w:r w:rsidR="006F79BA" w:rsidRPr="006F79BA">
      <w:rPr>
        <w:i/>
        <w:iCs/>
        <w:sz w:val="20"/>
        <w:szCs w:val="20"/>
        <w:lang w:val="lv-LV"/>
      </w:rPr>
      <w:t>Pozīcija</w:t>
    </w:r>
    <w:r w:rsidR="006F79BA">
      <w:rPr>
        <w:sz w:val="20"/>
        <w:szCs w:val="20"/>
        <w:lang w:val="lv-LV"/>
      </w:rPr>
      <w:t xml:space="preserve"> </w:t>
    </w:r>
    <w:r w:rsidR="006F79BA" w:rsidRPr="006F79BA">
      <w:rPr>
        <w:i/>
        <w:iCs/>
        <w:sz w:val="20"/>
        <w:szCs w:val="20"/>
        <w:lang w:val="lv-LV"/>
      </w:rPr>
      <w:t>Nr.1 par “Priekšlikumu Eiropas Parlamenta un Padomes Direktīvai par patēriņa kredītiem”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F28B2" w14:textId="77777777" w:rsidR="00D82354" w:rsidRDefault="00D82354">
      <w:r>
        <w:separator/>
      </w:r>
    </w:p>
  </w:footnote>
  <w:footnote w:type="continuationSeparator" w:id="0">
    <w:p w14:paraId="1CAC6C21" w14:textId="77777777" w:rsidR="00D82354" w:rsidRDefault="00D8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788" w14:textId="77777777" w:rsidR="00700A20" w:rsidRDefault="00700A20">
    <w:pPr>
      <w:pStyle w:val="Head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14:paraId="15921923" w14:textId="77777777" w:rsidR="00700A20" w:rsidRDefault="00700A20">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B47A" w14:textId="77777777" w:rsidR="00700A20" w:rsidRDefault="00700A20">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80DF7">
      <w:rPr>
        <w:rStyle w:val="PageNumber"/>
        <w:noProof/>
        <w:sz w:val="24"/>
      </w:rPr>
      <w:t>2</w:t>
    </w:r>
    <w:r>
      <w:rPr>
        <w:rStyle w:val="PageNumber"/>
        <w:sz w:val="24"/>
      </w:rPr>
      <w:fldChar w:fldCharType="end"/>
    </w:r>
  </w:p>
  <w:p w14:paraId="28AB5F59" w14:textId="77777777" w:rsidR="00700A20" w:rsidRPr="00241B30" w:rsidRDefault="00700A20" w:rsidP="00BF2D0C">
    <w:pPr>
      <w:pStyle w:val="Header"/>
      <w:widowControl/>
      <w:ind w:firstLine="0"/>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8C08" w14:textId="77777777" w:rsidR="00B50D2A" w:rsidRDefault="00EF659A" w:rsidP="00CB6E7F">
    <w:pPr>
      <w:pStyle w:val="Header"/>
      <w:ind w:firstLine="0"/>
    </w:pPr>
    <w:r>
      <w:rPr>
        <w:noProof/>
        <w:lang w:val="lv-LV" w:eastAsia="lv-LV"/>
      </w:rPr>
      <w:drawing>
        <wp:anchor distT="0" distB="0" distL="114300" distR="114300" simplePos="0" relativeHeight="251659264" behindDoc="1" locked="0" layoutInCell="1" allowOverlap="1" wp14:anchorId="1E84B7C0" wp14:editId="6489F7D2">
          <wp:simplePos x="0" y="0"/>
          <wp:positionH relativeFrom="column">
            <wp:posOffset>-13335</wp:posOffset>
          </wp:positionH>
          <wp:positionV relativeFrom="paragraph">
            <wp:posOffset>325755</wp:posOffset>
          </wp:positionV>
          <wp:extent cx="5915025" cy="1066800"/>
          <wp:effectExtent l="0" t="0" r="0" b="0"/>
          <wp:wrapNone/>
          <wp:docPr id="8" name="Picture 8" descr="vienkrasu_header_veidlapa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nkrasu_header_veidlapa_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anchor>
      </w:drawing>
    </w:r>
  </w:p>
  <w:p w14:paraId="149FE381" w14:textId="77777777" w:rsidR="00B50D2A" w:rsidRDefault="00B50D2A" w:rsidP="00CB6E7F">
    <w:pPr>
      <w:pStyle w:val="Header"/>
      <w:ind w:firstLine="0"/>
    </w:pPr>
  </w:p>
  <w:p w14:paraId="54E7821C" w14:textId="77777777" w:rsidR="00B50D2A" w:rsidRDefault="00B50D2A" w:rsidP="00B50D2A">
    <w:pPr>
      <w:pStyle w:val="Header"/>
      <w:ind w:firstLine="0"/>
    </w:pPr>
  </w:p>
  <w:p w14:paraId="5077597E" w14:textId="77777777" w:rsidR="00B50D2A" w:rsidRDefault="00D82354" w:rsidP="00B50D2A">
    <w:pPr>
      <w:pStyle w:val="Header"/>
      <w:ind w:firstLine="0"/>
    </w:pPr>
    <w:r>
      <w:rPr>
        <w:noProof/>
        <w:lang w:val="lv-LV" w:eastAsia="lv-LV"/>
      </w:rPr>
      <w:pict w14:anchorId="1BF52089">
        <v:group id="Group 41" o:spid="_x0000_s2051" style="position:absolute;left:0;text-align:left;margin-left:145.7pt;margin-top:149.85pt;width:346.25pt;height:.1pt;z-index:-251659264;mso-position-horizontal-relative:page;mso-position-vertical-relative:page" coordorigin="2915,2998" coordsize="6926,2">
          <v:shape id="Freeform 42" o:spid="_x0000_s2052"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p w14:paraId="0DB11124" w14:textId="77777777" w:rsidR="00B50D2A" w:rsidRDefault="00D82354" w:rsidP="00CB6E7F">
    <w:pPr>
      <w:pStyle w:val="Header"/>
      <w:ind w:firstLine="0"/>
    </w:pPr>
    <w:r>
      <w:rPr>
        <w:noProof/>
        <w:lang w:val="lv-LV" w:eastAsia="lv-LV"/>
      </w:rPr>
      <w:pict w14:anchorId="25EDFB2B">
        <v:shapetype id="_x0000_t202" coordsize="21600,21600" o:spt="202" path="m,l,21600r21600,l21600,xe">
          <v:stroke joinstyle="miter"/>
          <v:path gradientshapeok="t" o:connecttype="rect"/>
        </v:shapetype>
        <v:shape id="Text Box 43" o:spid="_x0000_s2050" type="#_x0000_t202" style="position:absolute;left:0;text-align:left;margin-left:135pt;margin-top:161.4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Text Box 43" inset="0,0,0,0">
            <w:txbxContent>
              <w:p w14:paraId="08A069C4" w14:textId="77777777" w:rsidR="00B50D2A" w:rsidRDefault="00B50D2A" w:rsidP="00B50D2A">
                <w:pPr>
                  <w:spacing w:line="194" w:lineRule="exact"/>
                  <w:ind w:left="20" w:right="-45"/>
                  <w:rPr>
                    <w:sz w:val="17"/>
                    <w:szCs w:val="17"/>
                  </w:rPr>
                </w:pPr>
                <w:proofErr w:type="spellStart"/>
                <w:r w:rsidRPr="007704BD">
                  <w:rPr>
                    <w:color w:val="231F20"/>
                    <w:sz w:val="17"/>
                    <w:szCs w:val="17"/>
                  </w:rPr>
                  <w:t>Brīvības</w:t>
                </w:r>
                <w:proofErr w:type="spellEnd"/>
                <w:r w:rsidRPr="007704BD">
                  <w:rPr>
                    <w:color w:val="231F20"/>
                    <w:sz w:val="17"/>
                    <w:szCs w:val="17"/>
                  </w:rPr>
                  <w:t xml:space="preserve"> </w:t>
                </w:r>
                <w:proofErr w:type="spellStart"/>
                <w:r w:rsidRPr="007704BD">
                  <w:rPr>
                    <w:color w:val="231F20"/>
                    <w:sz w:val="17"/>
                    <w:szCs w:val="17"/>
                  </w:rPr>
                  <w:t>iela</w:t>
                </w:r>
                <w:proofErr w:type="spellEnd"/>
                <w:r w:rsidRPr="007704BD">
                  <w:rPr>
                    <w:color w:val="231F20"/>
                    <w:sz w:val="17"/>
                    <w:szCs w:val="17"/>
                  </w:rPr>
                  <w:t xml:space="preserve"> 55, </w:t>
                </w:r>
                <w:proofErr w:type="spellStart"/>
                <w:r>
                  <w:rPr>
                    <w:color w:val="231F20"/>
                    <w:sz w:val="17"/>
                    <w:szCs w:val="17"/>
                  </w:rPr>
                  <w:t>Rīga</w:t>
                </w:r>
                <w:proofErr w:type="spellEnd"/>
                <w:r>
                  <w:rPr>
                    <w:color w:val="231F20"/>
                    <w:sz w:val="17"/>
                    <w:szCs w:val="17"/>
                  </w:rPr>
                  <w:t xml:space="preserve">, LV-1519; </w:t>
                </w:r>
                <w:proofErr w:type="spellStart"/>
                <w:r>
                  <w:rPr>
                    <w:color w:val="231F20"/>
                    <w:sz w:val="17"/>
                    <w:szCs w:val="17"/>
                  </w:rPr>
                  <w:t>tālr</w:t>
                </w:r>
                <w:proofErr w:type="spellEnd"/>
                <w:r>
                  <w:rPr>
                    <w:color w:val="231F20"/>
                    <w:sz w:val="17"/>
                    <w:szCs w:val="17"/>
                  </w:rPr>
                  <w:t>. 67013100;</w:t>
                </w:r>
                <w:r w:rsidRPr="007704BD">
                  <w:rPr>
                    <w:color w:val="231F20"/>
                    <w:sz w:val="17"/>
                    <w:szCs w:val="17"/>
                  </w:rPr>
                  <w:t xml:space="preserve"> </w:t>
                </w:r>
                <w:proofErr w:type="spellStart"/>
                <w:r w:rsidRPr="007704BD">
                  <w:rPr>
                    <w:color w:val="231F20"/>
                    <w:sz w:val="17"/>
                    <w:szCs w:val="17"/>
                  </w:rPr>
                  <w:t>fakss</w:t>
                </w:r>
                <w:proofErr w:type="spellEnd"/>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p>
  <w:p w14:paraId="5CEB47CD" w14:textId="77777777" w:rsidR="00B50D2A" w:rsidRDefault="00B50D2A" w:rsidP="00B50D2A">
    <w:pPr>
      <w:spacing w:after="200" w:line="276" w:lineRule="auto"/>
      <w:jc w:val="center"/>
      <w:rPr>
        <w:rFonts w:eastAsia="Calibri"/>
        <w:lang w:val="en-US"/>
      </w:rPr>
    </w:pPr>
  </w:p>
  <w:p w14:paraId="492E6661" w14:textId="77777777" w:rsidR="00700A20" w:rsidRPr="00B50D2A" w:rsidRDefault="00B50D2A" w:rsidP="00B50D2A">
    <w:pPr>
      <w:spacing w:after="200" w:line="276" w:lineRule="auto"/>
      <w:ind w:left="4320"/>
      <w:rPr>
        <w:rFonts w:eastAsia="Calibri"/>
        <w:lang w:val="en-US"/>
      </w:rPr>
    </w:pPr>
    <w:proofErr w:type="spellStart"/>
    <w:r w:rsidRPr="0069464A">
      <w:rPr>
        <w:rFonts w:eastAsia="Calibri"/>
        <w:lang w:val="en-US"/>
      </w:rPr>
      <w:t>Rīgā</w:t>
    </w:r>
    <w:proofErr w:type="spellEnd"/>
    <w:r w:rsidR="00D82354">
      <w:rPr>
        <w:noProof/>
        <w:lang w:val="lv-LV" w:eastAsia="lv-LV"/>
      </w:rPr>
      <w:pict w14:anchorId="35C95A77">
        <v:shape id="_x0000_s2049" type="#_x0000_t202" style="position:absolute;left:0;text-align:left;margin-left:92.25pt;margin-top:159.9pt;width:459.7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_x0000_s2049" inset="0,0,0,0">
            <w:txbxContent>
              <w:p w14:paraId="41C10953" w14:textId="77777777" w:rsidR="00B50D2A" w:rsidRPr="00533E4D" w:rsidRDefault="00B50D2A" w:rsidP="00B50D2A">
                <w:pPr>
                  <w:spacing w:line="194" w:lineRule="exact"/>
                  <w:ind w:left="20" w:right="-45"/>
                  <w:rPr>
                    <w:sz w:val="17"/>
                    <w:szCs w:val="17"/>
                    <w:lang w:val="lv-LV"/>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B13"/>
    <w:multiLevelType w:val="hybridMultilevel"/>
    <w:tmpl w:val="118A55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543D1"/>
    <w:multiLevelType w:val="hybridMultilevel"/>
    <w:tmpl w:val="2DD25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A074C"/>
    <w:multiLevelType w:val="hybridMultilevel"/>
    <w:tmpl w:val="5A5E4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4C08B1"/>
    <w:multiLevelType w:val="hybridMultilevel"/>
    <w:tmpl w:val="AFEEC2C6"/>
    <w:lvl w:ilvl="0" w:tplc="566AB4DA">
      <w:start w:val="1"/>
      <w:numFmt w:val="decimal"/>
      <w:lvlText w:val="%1."/>
      <w:lvlJc w:val="left"/>
      <w:pPr>
        <w:ind w:left="1353"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D265EF0"/>
    <w:multiLevelType w:val="hybridMultilevel"/>
    <w:tmpl w:val="2DD25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842724"/>
    <w:multiLevelType w:val="hybridMultilevel"/>
    <w:tmpl w:val="2BD04940"/>
    <w:lvl w:ilvl="0" w:tplc="90F4455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C972AD"/>
    <w:multiLevelType w:val="hybridMultilevel"/>
    <w:tmpl w:val="6EF89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193935"/>
    <w:multiLevelType w:val="hybridMultilevel"/>
    <w:tmpl w:val="D2C6B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644289"/>
    <w:multiLevelType w:val="hybridMultilevel"/>
    <w:tmpl w:val="962A345E"/>
    <w:lvl w:ilvl="0" w:tplc="F8B6289E">
      <w:start w:val="1"/>
      <w:numFmt w:val="bullet"/>
      <w:lvlText w:val=""/>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324C5977"/>
    <w:multiLevelType w:val="hybridMultilevel"/>
    <w:tmpl w:val="CEEE3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2FD5C46"/>
    <w:multiLevelType w:val="hybridMultilevel"/>
    <w:tmpl w:val="4E56C6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707D08"/>
    <w:multiLevelType w:val="hybridMultilevel"/>
    <w:tmpl w:val="DA6AB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580065"/>
    <w:multiLevelType w:val="hybridMultilevel"/>
    <w:tmpl w:val="C4D0E9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24D5246"/>
    <w:multiLevelType w:val="hybridMultilevel"/>
    <w:tmpl w:val="B952051C"/>
    <w:lvl w:ilvl="0" w:tplc="7B0C1076">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3211BED"/>
    <w:multiLevelType w:val="hybridMultilevel"/>
    <w:tmpl w:val="F2D43ABC"/>
    <w:lvl w:ilvl="0" w:tplc="7F78A39A">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9CE1BCA"/>
    <w:multiLevelType w:val="hybridMultilevel"/>
    <w:tmpl w:val="E2E2A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7145A2"/>
    <w:multiLevelType w:val="hybridMultilevel"/>
    <w:tmpl w:val="2DC09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6"/>
  </w:num>
  <w:num w:numId="3">
    <w:abstractNumId w:val="7"/>
  </w:num>
  <w:num w:numId="4">
    <w:abstractNumId w:val="4"/>
  </w:num>
  <w:num w:numId="5">
    <w:abstractNumId w:val="8"/>
  </w:num>
  <w:num w:numId="6">
    <w:abstractNumId w:val="1"/>
  </w:num>
  <w:num w:numId="7">
    <w:abstractNumId w:val="13"/>
  </w:num>
  <w:num w:numId="8">
    <w:abstractNumId w:val="9"/>
  </w:num>
  <w:num w:numId="9">
    <w:abstractNumId w:val="3"/>
  </w:num>
  <w:num w:numId="10">
    <w:abstractNumId w:val="14"/>
  </w:num>
  <w:num w:numId="11">
    <w:abstractNumId w:val="2"/>
  </w:num>
  <w:num w:numId="12">
    <w:abstractNumId w:val="6"/>
  </w:num>
  <w:num w:numId="13">
    <w:abstractNumId w:val="12"/>
  </w:num>
  <w:num w:numId="14">
    <w:abstractNumId w:val="17"/>
  </w:num>
  <w:num w:numId="15">
    <w:abstractNumId w:val="11"/>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F4"/>
    <w:rsid w:val="000006F8"/>
    <w:rsid w:val="00003B2E"/>
    <w:rsid w:val="0000755F"/>
    <w:rsid w:val="00010672"/>
    <w:rsid w:val="00011F8C"/>
    <w:rsid w:val="000130AE"/>
    <w:rsid w:val="00014BED"/>
    <w:rsid w:val="00015D47"/>
    <w:rsid w:val="00016E26"/>
    <w:rsid w:val="00017678"/>
    <w:rsid w:val="0002284C"/>
    <w:rsid w:val="0002441D"/>
    <w:rsid w:val="00024FA2"/>
    <w:rsid w:val="00025487"/>
    <w:rsid w:val="00027500"/>
    <w:rsid w:val="00033548"/>
    <w:rsid w:val="00035A76"/>
    <w:rsid w:val="00035E55"/>
    <w:rsid w:val="00040A27"/>
    <w:rsid w:val="0004792F"/>
    <w:rsid w:val="00051BBD"/>
    <w:rsid w:val="00051F18"/>
    <w:rsid w:val="00055473"/>
    <w:rsid w:val="00060BFB"/>
    <w:rsid w:val="00061B1D"/>
    <w:rsid w:val="00067D9B"/>
    <w:rsid w:val="00070139"/>
    <w:rsid w:val="00072CAE"/>
    <w:rsid w:val="00077890"/>
    <w:rsid w:val="00082FA0"/>
    <w:rsid w:val="00084AE3"/>
    <w:rsid w:val="000905CD"/>
    <w:rsid w:val="000908B6"/>
    <w:rsid w:val="000929B2"/>
    <w:rsid w:val="00092F15"/>
    <w:rsid w:val="000949CA"/>
    <w:rsid w:val="00097DB0"/>
    <w:rsid w:val="00097E1B"/>
    <w:rsid w:val="000A0C3A"/>
    <w:rsid w:val="000A1E44"/>
    <w:rsid w:val="000A29D7"/>
    <w:rsid w:val="000A373E"/>
    <w:rsid w:val="000A7E77"/>
    <w:rsid w:val="000B05DA"/>
    <w:rsid w:val="000B144A"/>
    <w:rsid w:val="000B3154"/>
    <w:rsid w:val="000B3FEB"/>
    <w:rsid w:val="000B601B"/>
    <w:rsid w:val="000C01E4"/>
    <w:rsid w:val="000C2419"/>
    <w:rsid w:val="000C4BFE"/>
    <w:rsid w:val="000C591A"/>
    <w:rsid w:val="000C5C90"/>
    <w:rsid w:val="000C6AEA"/>
    <w:rsid w:val="000D01CB"/>
    <w:rsid w:val="000D2D92"/>
    <w:rsid w:val="000D3F02"/>
    <w:rsid w:val="000D4249"/>
    <w:rsid w:val="000D52DD"/>
    <w:rsid w:val="000D56B6"/>
    <w:rsid w:val="000D57D7"/>
    <w:rsid w:val="000D6116"/>
    <w:rsid w:val="000D7CD0"/>
    <w:rsid w:val="000E3D4D"/>
    <w:rsid w:val="000E67D4"/>
    <w:rsid w:val="000E7E6D"/>
    <w:rsid w:val="000F0A8A"/>
    <w:rsid w:val="000F2D76"/>
    <w:rsid w:val="000F4319"/>
    <w:rsid w:val="00102DAD"/>
    <w:rsid w:val="0010328F"/>
    <w:rsid w:val="00104F2E"/>
    <w:rsid w:val="0010610D"/>
    <w:rsid w:val="00107FA1"/>
    <w:rsid w:val="00112164"/>
    <w:rsid w:val="001146E9"/>
    <w:rsid w:val="00114C52"/>
    <w:rsid w:val="001169E7"/>
    <w:rsid w:val="00116D06"/>
    <w:rsid w:val="00123A32"/>
    <w:rsid w:val="00123C25"/>
    <w:rsid w:val="00126021"/>
    <w:rsid w:val="001301E6"/>
    <w:rsid w:val="0013056D"/>
    <w:rsid w:val="00130940"/>
    <w:rsid w:val="00133B84"/>
    <w:rsid w:val="00135F09"/>
    <w:rsid w:val="0013603D"/>
    <w:rsid w:val="001375CD"/>
    <w:rsid w:val="001405C8"/>
    <w:rsid w:val="00143121"/>
    <w:rsid w:val="00143800"/>
    <w:rsid w:val="0014417E"/>
    <w:rsid w:val="001510C1"/>
    <w:rsid w:val="00152E42"/>
    <w:rsid w:val="00157D0E"/>
    <w:rsid w:val="00160EDF"/>
    <w:rsid w:val="0016273E"/>
    <w:rsid w:val="00162D90"/>
    <w:rsid w:val="00163AA7"/>
    <w:rsid w:val="001725BC"/>
    <w:rsid w:val="00185B41"/>
    <w:rsid w:val="00190CC2"/>
    <w:rsid w:val="00190F29"/>
    <w:rsid w:val="00192C98"/>
    <w:rsid w:val="0019319F"/>
    <w:rsid w:val="001931FB"/>
    <w:rsid w:val="001939CA"/>
    <w:rsid w:val="00196D16"/>
    <w:rsid w:val="001A5B1A"/>
    <w:rsid w:val="001A6EE9"/>
    <w:rsid w:val="001B0667"/>
    <w:rsid w:val="001B1D5B"/>
    <w:rsid w:val="001B2BA6"/>
    <w:rsid w:val="001B334C"/>
    <w:rsid w:val="001B4D7E"/>
    <w:rsid w:val="001B50B0"/>
    <w:rsid w:val="001C0AB3"/>
    <w:rsid w:val="001C188B"/>
    <w:rsid w:val="001C2046"/>
    <w:rsid w:val="001C2FA3"/>
    <w:rsid w:val="001C50C0"/>
    <w:rsid w:val="001D4BEA"/>
    <w:rsid w:val="001D586C"/>
    <w:rsid w:val="001E1237"/>
    <w:rsid w:val="001E33EF"/>
    <w:rsid w:val="001E4570"/>
    <w:rsid w:val="001E54EA"/>
    <w:rsid w:val="001F1E8A"/>
    <w:rsid w:val="001F23BB"/>
    <w:rsid w:val="002001C9"/>
    <w:rsid w:val="0020523A"/>
    <w:rsid w:val="002076BB"/>
    <w:rsid w:val="0021013A"/>
    <w:rsid w:val="0021605F"/>
    <w:rsid w:val="002160AD"/>
    <w:rsid w:val="002178A5"/>
    <w:rsid w:val="002203D2"/>
    <w:rsid w:val="00221ADB"/>
    <w:rsid w:val="0022551B"/>
    <w:rsid w:val="002269C5"/>
    <w:rsid w:val="00226F7F"/>
    <w:rsid w:val="002363D8"/>
    <w:rsid w:val="002402CF"/>
    <w:rsid w:val="00241EB4"/>
    <w:rsid w:val="00242885"/>
    <w:rsid w:val="0024482D"/>
    <w:rsid w:val="00245D3C"/>
    <w:rsid w:val="002460B2"/>
    <w:rsid w:val="00247542"/>
    <w:rsid w:val="00250768"/>
    <w:rsid w:val="002511F0"/>
    <w:rsid w:val="00260CE7"/>
    <w:rsid w:val="00265706"/>
    <w:rsid w:val="0026706B"/>
    <w:rsid w:val="0027327C"/>
    <w:rsid w:val="0027549C"/>
    <w:rsid w:val="002754C2"/>
    <w:rsid w:val="00276C99"/>
    <w:rsid w:val="0028140A"/>
    <w:rsid w:val="00284934"/>
    <w:rsid w:val="00284A0E"/>
    <w:rsid w:val="00285046"/>
    <w:rsid w:val="002902BB"/>
    <w:rsid w:val="0029599E"/>
    <w:rsid w:val="0029712B"/>
    <w:rsid w:val="002A0871"/>
    <w:rsid w:val="002A116D"/>
    <w:rsid w:val="002A1D03"/>
    <w:rsid w:val="002A1F2F"/>
    <w:rsid w:val="002A52C9"/>
    <w:rsid w:val="002A66ED"/>
    <w:rsid w:val="002B0A2A"/>
    <w:rsid w:val="002B2C62"/>
    <w:rsid w:val="002B54D9"/>
    <w:rsid w:val="002B592F"/>
    <w:rsid w:val="002C1378"/>
    <w:rsid w:val="002C22A9"/>
    <w:rsid w:val="002C52DD"/>
    <w:rsid w:val="002C7566"/>
    <w:rsid w:val="002D2540"/>
    <w:rsid w:val="002E0225"/>
    <w:rsid w:val="002E1DC5"/>
    <w:rsid w:val="002E4E17"/>
    <w:rsid w:val="002E658D"/>
    <w:rsid w:val="002E6E3E"/>
    <w:rsid w:val="002F2962"/>
    <w:rsid w:val="002F3DCD"/>
    <w:rsid w:val="00300C0B"/>
    <w:rsid w:val="00301B9D"/>
    <w:rsid w:val="00305B0F"/>
    <w:rsid w:val="00312419"/>
    <w:rsid w:val="0031412B"/>
    <w:rsid w:val="00317353"/>
    <w:rsid w:val="00317A67"/>
    <w:rsid w:val="00323163"/>
    <w:rsid w:val="0032390E"/>
    <w:rsid w:val="00324D6E"/>
    <w:rsid w:val="00326782"/>
    <w:rsid w:val="003302BD"/>
    <w:rsid w:val="00331754"/>
    <w:rsid w:val="003433F8"/>
    <w:rsid w:val="00343437"/>
    <w:rsid w:val="00350B01"/>
    <w:rsid w:val="0035113C"/>
    <w:rsid w:val="0035138E"/>
    <w:rsid w:val="00351A8C"/>
    <w:rsid w:val="00352C74"/>
    <w:rsid w:val="00356221"/>
    <w:rsid w:val="0036187F"/>
    <w:rsid w:val="00362E91"/>
    <w:rsid w:val="003678DF"/>
    <w:rsid w:val="003760DA"/>
    <w:rsid w:val="0037690F"/>
    <w:rsid w:val="00382954"/>
    <w:rsid w:val="0038369C"/>
    <w:rsid w:val="00391C48"/>
    <w:rsid w:val="003922F8"/>
    <w:rsid w:val="00393DE4"/>
    <w:rsid w:val="00395585"/>
    <w:rsid w:val="00395C99"/>
    <w:rsid w:val="003961A3"/>
    <w:rsid w:val="003A1A5F"/>
    <w:rsid w:val="003A3455"/>
    <w:rsid w:val="003A358F"/>
    <w:rsid w:val="003B07DD"/>
    <w:rsid w:val="003B3D44"/>
    <w:rsid w:val="003B3F20"/>
    <w:rsid w:val="003B4C0B"/>
    <w:rsid w:val="003B50AC"/>
    <w:rsid w:val="003C014F"/>
    <w:rsid w:val="003C0BB0"/>
    <w:rsid w:val="003C1A52"/>
    <w:rsid w:val="003C6BFB"/>
    <w:rsid w:val="003C7768"/>
    <w:rsid w:val="003D03F5"/>
    <w:rsid w:val="003D0AF9"/>
    <w:rsid w:val="003D21EA"/>
    <w:rsid w:val="003D2298"/>
    <w:rsid w:val="003D3F43"/>
    <w:rsid w:val="003D44A4"/>
    <w:rsid w:val="003D7A3A"/>
    <w:rsid w:val="003E0B8A"/>
    <w:rsid w:val="003E1CE4"/>
    <w:rsid w:val="003E2317"/>
    <w:rsid w:val="003E4401"/>
    <w:rsid w:val="003E5883"/>
    <w:rsid w:val="003F000D"/>
    <w:rsid w:val="003F619A"/>
    <w:rsid w:val="004151F2"/>
    <w:rsid w:val="00424A68"/>
    <w:rsid w:val="004337A2"/>
    <w:rsid w:val="004337D1"/>
    <w:rsid w:val="004346E9"/>
    <w:rsid w:val="00434860"/>
    <w:rsid w:val="00437003"/>
    <w:rsid w:val="004405F3"/>
    <w:rsid w:val="00441EF4"/>
    <w:rsid w:val="0044225F"/>
    <w:rsid w:val="00444F61"/>
    <w:rsid w:val="004466B1"/>
    <w:rsid w:val="004510EF"/>
    <w:rsid w:val="00451583"/>
    <w:rsid w:val="00451A6C"/>
    <w:rsid w:val="00451BFE"/>
    <w:rsid w:val="004552BB"/>
    <w:rsid w:val="0045539E"/>
    <w:rsid w:val="004576F4"/>
    <w:rsid w:val="00462F6C"/>
    <w:rsid w:val="00463266"/>
    <w:rsid w:val="00464915"/>
    <w:rsid w:val="00465E72"/>
    <w:rsid w:val="00477FF6"/>
    <w:rsid w:val="00481C9C"/>
    <w:rsid w:val="004866F6"/>
    <w:rsid w:val="00490456"/>
    <w:rsid w:val="00490B92"/>
    <w:rsid w:val="00491B34"/>
    <w:rsid w:val="00496956"/>
    <w:rsid w:val="00496B88"/>
    <w:rsid w:val="004A3F8F"/>
    <w:rsid w:val="004A6027"/>
    <w:rsid w:val="004A624C"/>
    <w:rsid w:val="004A66D6"/>
    <w:rsid w:val="004B0B1A"/>
    <w:rsid w:val="004B1241"/>
    <w:rsid w:val="004B1983"/>
    <w:rsid w:val="004B1A3C"/>
    <w:rsid w:val="004B3072"/>
    <w:rsid w:val="004B51B1"/>
    <w:rsid w:val="004B613B"/>
    <w:rsid w:val="004C02D5"/>
    <w:rsid w:val="004C0882"/>
    <w:rsid w:val="004C2770"/>
    <w:rsid w:val="004C4404"/>
    <w:rsid w:val="004C7363"/>
    <w:rsid w:val="004D181C"/>
    <w:rsid w:val="004D236B"/>
    <w:rsid w:val="004D28E9"/>
    <w:rsid w:val="004D2C78"/>
    <w:rsid w:val="004D44E1"/>
    <w:rsid w:val="004D5AC0"/>
    <w:rsid w:val="004E23FE"/>
    <w:rsid w:val="004E44A0"/>
    <w:rsid w:val="004E55D3"/>
    <w:rsid w:val="004E6232"/>
    <w:rsid w:val="004E7EF6"/>
    <w:rsid w:val="004E7EFF"/>
    <w:rsid w:val="004F0D8D"/>
    <w:rsid w:val="004F2393"/>
    <w:rsid w:val="004F6886"/>
    <w:rsid w:val="004F7667"/>
    <w:rsid w:val="0050064A"/>
    <w:rsid w:val="0050203B"/>
    <w:rsid w:val="0050747A"/>
    <w:rsid w:val="00507A59"/>
    <w:rsid w:val="00510694"/>
    <w:rsid w:val="00511499"/>
    <w:rsid w:val="00520316"/>
    <w:rsid w:val="005238D3"/>
    <w:rsid w:val="0052613C"/>
    <w:rsid w:val="00531E1E"/>
    <w:rsid w:val="0053446A"/>
    <w:rsid w:val="00535AD2"/>
    <w:rsid w:val="00537762"/>
    <w:rsid w:val="00540C0C"/>
    <w:rsid w:val="00541DCC"/>
    <w:rsid w:val="0054255D"/>
    <w:rsid w:val="005460A2"/>
    <w:rsid w:val="005468D1"/>
    <w:rsid w:val="005555C8"/>
    <w:rsid w:val="00560515"/>
    <w:rsid w:val="005609D9"/>
    <w:rsid w:val="00562369"/>
    <w:rsid w:val="00563ABD"/>
    <w:rsid w:val="00565639"/>
    <w:rsid w:val="005705C2"/>
    <w:rsid w:val="00570ADF"/>
    <w:rsid w:val="005716A7"/>
    <w:rsid w:val="0057183D"/>
    <w:rsid w:val="00575579"/>
    <w:rsid w:val="005767CD"/>
    <w:rsid w:val="00577594"/>
    <w:rsid w:val="0058031E"/>
    <w:rsid w:val="00580498"/>
    <w:rsid w:val="00580DF7"/>
    <w:rsid w:val="0058144A"/>
    <w:rsid w:val="00587A63"/>
    <w:rsid w:val="00591A41"/>
    <w:rsid w:val="00591B8E"/>
    <w:rsid w:val="00592B5C"/>
    <w:rsid w:val="00592FAB"/>
    <w:rsid w:val="005935D2"/>
    <w:rsid w:val="005938F7"/>
    <w:rsid w:val="00593B9C"/>
    <w:rsid w:val="0059463A"/>
    <w:rsid w:val="005A0153"/>
    <w:rsid w:val="005A33D9"/>
    <w:rsid w:val="005A5914"/>
    <w:rsid w:val="005A5986"/>
    <w:rsid w:val="005A7F96"/>
    <w:rsid w:val="005B3D47"/>
    <w:rsid w:val="005B53A2"/>
    <w:rsid w:val="005C09C2"/>
    <w:rsid w:val="005C5409"/>
    <w:rsid w:val="005C5785"/>
    <w:rsid w:val="005D386A"/>
    <w:rsid w:val="005E2D52"/>
    <w:rsid w:val="005E37D9"/>
    <w:rsid w:val="005E4A63"/>
    <w:rsid w:val="005E6D81"/>
    <w:rsid w:val="005F1190"/>
    <w:rsid w:val="005F28BF"/>
    <w:rsid w:val="005F4F0B"/>
    <w:rsid w:val="00600994"/>
    <w:rsid w:val="00602B74"/>
    <w:rsid w:val="00606B2B"/>
    <w:rsid w:val="00607489"/>
    <w:rsid w:val="00610B47"/>
    <w:rsid w:val="00613287"/>
    <w:rsid w:val="00613599"/>
    <w:rsid w:val="00613EF2"/>
    <w:rsid w:val="00617DBE"/>
    <w:rsid w:val="00620D0A"/>
    <w:rsid w:val="006217E5"/>
    <w:rsid w:val="006265A0"/>
    <w:rsid w:val="00631B23"/>
    <w:rsid w:val="00631D36"/>
    <w:rsid w:val="00632474"/>
    <w:rsid w:val="00633C9B"/>
    <w:rsid w:val="00633D4B"/>
    <w:rsid w:val="00635FC0"/>
    <w:rsid w:val="0064099B"/>
    <w:rsid w:val="00640D67"/>
    <w:rsid w:val="00641B66"/>
    <w:rsid w:val="006438C9"/>
    <w:rsid w:val="00644446"/>
    <w:rsid w:val="00645B85"/>
    <w:rsid w:val="00646AA9"/>
    <w:rsid w:val="00647652"/>
    <w:rsid w:val="0064792E"/>
    <w:rsid w:val="00647A55"/>
    <w:rsid w:val="00650640"/>
    <w:rsid w:val="006509DE"/>
    <w:rsid w:val="006525EE"/>
    <w:rsid w:val="00655AA4"/>
    <w:rsid w:val="006561E9"/>
    <w:rsid w:val="00656487"/>
    <w:rsid w:val="00665133"/>
    <w:rsid w:val="00665A5A"/>
    <w:rsid w:val="00667E57"/>
    <w:rsid w:val="00670484"/>
    <w:rsid w:val="00672C61"/>
    <w:rsid w:val="00674A33"/>
    <w:rsid w:val="00680023"/>
    <w:rsid w:val="00681BCE"/>
    <w:rsid w:val="00682905"/>
    <w:rsid w:val="00687C8D"/>
    <w:rsid w:val="006909CF"/>
    <w:rsid w:val="00691D57"/>
    <w:rsid w:val="00692163"/>
    <w:rsid w:val="00697A44"/>
    <w:rsid w:val="00697B8C"/>
    <w:rsid w:val="006A0E55"/>
    <w:rsid w:val="006A510A"/>
    <w:rsid w:val="006A5C56"/>
    <w:rsid w:val="006A5D99"/>
    <w:rsid w:val="006A69F5"/>
    <w:rsid w:val="006B153C"/>
    <w:rsid w:val="006B21B6"/>
    <w:rsid w:val="006B3832"/>
    <w:rsid w:val="006B401C"/>
    <w:rsid w:val="006B6517"/>
    <w:rsid w:val="006B65AE"/>
    <w:rsid w:val="006B7E4D"/>
    <w:rsid w:val="006B7F03"/>
    <w:rsid w:val="006C0C3E"/>
    <w:rsid w:val="006C3587"/>
    <w:rsid w:val="006C5283"/>
    <w:rsid w:val="006C61CC"/>
    <w:rsid w:val="006C6384"/>
    <w:rsid w:val="006C73A6"/>
    <w:rsid w:val="006D04A5"/>
    <w:rsid w:val="006D0AF4"/>
    <w:rsid w:val="006D5760"/>
    <w:rsid w:val="006D6262"/>
    <w:rsid w:val="006D6B0E"/>
    <w:rsid w:val="006E403E"/>
    <w:rsid w:val="006E58EA"/>
    <w:rsid w:val="006E6A5B"/>
    <w:rsid w:val="006F04B6"/>
    <w:rsid w:val="006F1951"/>
    <w:rsid w:val="006F2DD6"/>
    <w:rsid w:val="006F4FAF"/>
    <w:rsid w:val="006F5C12"/>
    <w:rsid w:val="006F78EF"/>
    <w:rsid w:val="006F79BA"/>
    <w:rsid w:val="006F7B5E"/>
    <w:rsid w:val="00700A20"/>
    <w:rsid w:val="00701CE7"/>
    <w:rsid w:val="00703E10"/>
    <w:rsid w:val="007054FE"/>
    <w:rsid w:val="00705D79"/>
    <w:rsid w:val="00711C6D"/>
    <w:rsid w:val="00712E65"/>
    <w:rsid w:val="0071394E"/>
    <w:rsid w:val="00720032"/>
    <w:rsid w:val="007202F5"/>
    <w:rsid w:val="00720B69"/>
    <w:rsid w:val="0072229D"/>
    <w:rsid w:val="00723A92"/>
    <w:rsid w:val="00730377"/>
    <w:rsid w:val="007343D1"/>
    <w:rsid w:val="0073477A"/>
    <w:rsid w:val="00736F30"/>
    <w:rsid w:val="00742361"/>
    <w:rsid w:val="00743C30"/>
    <w:rsid w:val="00743E7B"/>
    <w:rsid w:val="007440C0"/>
    <w:rsid w:val="00745F56"/>
    <w:rsid w:val="00755120"/>
    <w:rsid w:val="00755DF5"/>
    <w:rsid w:val="00756923"/>
    <w:rsid w:val="007572CE"/>
    <w:rsid w:val="00760D37"/>
    <w:rsid w:val="007620FC"/>
    <w:rsid w:val="007632E7"/>
    <w:rsid w:val="00764B7C"/>
    <w:rsid w:val="0076524D"/>
    <w:rsid w:val="00770892"/>
    <w:rsid w:val="00771088"/>
    <w:rsid w:val="0077242C"/>
    <w:rsid w:val="00774E15"/>
    <w:rsid w:val="00776713"/>
    <w:rsid w:val="00777C09"/>
    <w:rsid w:val="00777D53"/>
    <w:rsid w:val="00783BF5"/>
    <w:rsid w:val="007865B7"/>
    <w:rsid w:val="00786965"/>
    <w:rsid w:val="00787916"/>
    <w:rsid w:val="00794A1F"/>
    <w:rsid w:val="0079516B"/>
    <w:rsid w:val="0079568B"/>
    <w:rsid w:val="007A288A"/>
    <w:rsid w:val="007A37C1"/>
    <w:rsid w:val="007A40BA"/>
    <w:rsid w:val="007A4121"/>
    <w:rsid w:val="007A4931"/>
    <w:rsid w:val="007A69FA"/>
    <w:rsid w:val="007A75DC"/>
    <w:rsid w:val="007B0D62"/>
    <w:rsid w:val="007B17DB"/>
    <w:rsid w:val="007B416E"/>
    <w:rsid w:val="007B650B"/>
    <w:rsid w:val="007B7C04"/>
    <w:rsid w:val="007C082C"/>
    <w:rsid w:val="007C4814"/>
    <w:rsid w:val="007C5404"/>
    <w:rsid w:val="007C673B"/>
    <w:rsid w:val="007D1B43"/>
    <w:rsid w:val="007D38FD"/>
    <w:rsid w:val="007D79C2"/>
    <w:rsid w:val="007E68EB"/>
    <w:rsid w:val="007E7B4E"/>
    <w:rsid w:val="007E7BE6"/>
    <w:rsid w:val="007F08D5"/>
    <w:rsid w:val="007F1846"/>
    <w:rsid w:val="007F2E25"/>
    <w:rsid w:val="007F48BA"/>
    <w:rsid w:val="007F7474"/>
    <w:rsid w:val="008016D8"/>
    <w:rsid w:val="00801997"/>
    <w:rsid w:val="008028FD"/>
    <w:rsid w:val="00811D68"/>
    <w:rsid w:val="00813285"/>
    <w:rsid w:val="00815CE4"/>
    <w:rsid w:val="00820910"/>
    <w:rsid w:val="00821C97"/>
    <w:rsid w:val="008248EF"/>
    <w:rsid w:val="00826B30"/>
    <w:rsid w:val="0083012B"/>
    <w:rsid w:val="00834148"/>
    <w:rsid w:val="00836A8B"/>
    <w:rsid w:val="008377D3"/>
    <w:rsid w:val="008464BA"/>
    <w:rsid w:val="008469D2"/>
    <w:rsid w:val="00850DB5"/>
    <w:rsid w:val="0085560F"/>
    <w:rsid w:val="00856166"/>
    <w:rsid w:val="008562C5"/>
    <w:rsid w:val="00856C2A"/>
    <w:rsid w:val="00864EDA"/>
    <w:rsid w:val="0086603E"/>
    <w:rsid w:val="008661BA"/>
    <w:rsid w:val="008665FA"/>
    <w:rsid w:val="008702E9"/>
    <w:rsid w:val="0087673A"/>
    <w:rsid w:val="0088492F"/>
    <w:rsid w:val="00886196"/>
    <w:rsid w:val="00893D4E"/>
    <w:rsid w:val="00894D02"/>
    <w:rsid w:val="00896C6E"/>
    <w:rsid w:val="008A04AE"/>
    <w:rsid w:val="008A2824"/>
    <w:rsid w:val="008A4F2A"/>
    <w:rsid w:val="008A5B5A"/>
    <w:rsid w:val="008A77AA"/>
    <w:rsid w:val="008B1CF8"/>
    <w:rsid w:val="008B321D"/>
    <w:rsid w:val="008B4DFA"/>
    <w:rsid w:val="008B5374"/>
    <w:rsid w:val="008B7146"/>
    <w:rsid w:val="008B72D6"/>
    <w:rsid w:val="008C09BD"/>
    <w:rsid w:val="008C108D"/>
    <w:rsid w:val="008C37CC"/>
    <w:rsid w:val="008C3DFB"/>
    <w:rsid w:val="008C7219"/>
    <w:rsid w:val="008D0EBA"/>
    <w:rsid w:val="008D7179"/>
    <w:rsid w:val="008D72A3"/>
    <w:rsid w:val="008E1CB1"/>
    <w:rsid w:val="008E2F26"/>
    <w:rsid w:val="008E6A37"/>
    <w:rsid w:val="008E7D08"/>
    <w:rsid w:val="008F0944"/>
    <w:rsid w:val="008F1C6B"/>
    <w:rsid w:val="008F2E71"/>
    <w:rsid w:val="008F397C"/>
    <w:rsid w:val="008F3F0B"/>
    <w:rsid w:val="008F5C80"/>
    <w:rsid w:val="00903644"/>
    <w:rsid w:val="00904252"/>
    <w:rsid w:val="00904A16"/>
    <w:rsid w:val="00906776"/>
    <w:rsid w:val="009106A1"/>
    <w:rsid w:val="00912B38"/>
    <w:rsid w:val="00913D68"/>
    <w:rsid w:val="00915D76"/>
    <w:rsid w:val="00915DD5"/>
    <w:rsid w:val="00921705"/>
    <w:rsid w:val="00921DF6"/>
    <w:rsid w:val="009241A9"/>
    <w:rsid w:val="0093148E"/>
    <w:rsid w:val="00931641"/>
    <w:rsid w:val="00931F33"/>
    <w:rsid w:val="00937387"/>
    <w:rsid w:val="0094246D"/>
    <w:rsid w:val="00942EBA"/>
    <w:rsid w:val="00944FBC"/>
    <w:rsid w:val="009511D0"/>
    <w:rsid w:val="00951A0D"/>
    <w:rsid w:val="00952EC6"/>
    <w:rsid w:val="0095471E"/>
    <w:rsid w:val="009557D2"/>
    <w:rsid w:val="009566FF"/>
    <w:rsid w:val="00957729"/>
    <w:rsid w:val="0096019C"/>
    <w:rsid w:val="00960815"/>
    <w:rsid w:val="0096115A"/>
    <w:rsid w:val="009622F0"/>
    <w:rsid w:val="009628E1"/>
    <w:rsid w:val="0096326A"/>
    <w:rsid w:val="00964F2E"/>
    <w:rsid w:val="009654D7"/>
    <w:rsid w:val="00966DF6"/>
    <w:rsid w:val="00966FED"/>
    <w:rsid w:val="00967572"/>
    <w:rsid w:val="00970336"/>
    <w:rsid w:val="00970D4C"/>
    <w:rsid w:val="00971621"/>
    <w:rsid w:val="0097166B"/>
    <w:rsid w:val="00976CF4"/>
    <w:rsid w:val="009771C9"/>
    <w:rsid w:val="00977D73"/>
    <w:rsid w:val="00981F67"/>
    <w:rsid w:val="00982D68"/>
    <w:rsid w:val="0098565B"/>
    <w:rsid w:val="0099209C"/>
    <w:rsid w:val="00995208"/>
    <w:rsid w:val="0099709C"/>
    <w:rsid w:val="009A11A1"/>
    <w:rsid w:val="009A1E85"/>
    <w:rsid w:val="009A2283"/>
    <w:rsid w:val="009A2332"/>
    <w:rsid w:val="009A7226"/>
    <w:rsid w:val="009A73B8"/>
    <w:rsid w:val="009A73EB"/>
    <w:rsid w:val="009A7781"/>
    <w:rsid w:val="009B2681"/>
    <w:rsid w:val="009B33B4"/>
    <w:rsid w:val="009B447C"/>
    <w:rsid w:val="009C278E"/>
    <w:rsid w:val="009C4562"/>
    <w:rsid w:val="009C607B"/>
    <w:rsid w:val="009D0925"/>
    <w:rsid w:val="009D30DE"/>
    <w:rsid w:val="009D7778"/>
    <w:rsid w:val="009E4C38"/>
    <w:rsid w:val="009F22B7"/>
    <w:rsid w:val="009F23FE"/>
    <w:rsid w:val="009F2A5C"/>
    <w:rsid w:val="009F3F61"/>
    <w:rsid w:val="009F61CB"/>
    <w:rsid w:val="009F666E"/>
    <w:rsid w:val="00A01E15"/>
    <w:rsid w:val="00A05B41"/>
    <w:rsid w:val="00A06D93"/>
    <w:rsid w:val="00A10D57"/>
    <w:rsid w:val="00A12ABD"/>
    <w:rsid w:val="00A17F7F"/>
    <w:rsid w:val="00A2190A"/>
    <w:rsid w:val="00A21954"/>
    <w:rsid w:val="00A225B5"/>
    <w:rsid w:val="00A238EC"/>
    <w:rsid w:val="00A263A4"/>
    <w:rsid w:val="00A27DF4"/>
    <w:rsid w:val="00A372EF"/>
    <w:rsid w:val="00A429CB"/>
    <w:rsid w:val="00A42AD8"/>
    <w:rsid w:val="00A448CB"/>
    <w:rsid w:val="00A45556"/>
    <w:rsid w:val="00A45E6A"/>
    <w:rsid w:val="00A52D98"/>
    <w:rsid w:val="00A53665"/>
    <w:rsid w:val="00A53C24"/>
    <w:rsid w:val="00A54F0E"/>
    <w:rsid w:val="00A567D2"/>
    <w:rsid w:val="00A57C68"/>
    <w:rsid w:val="00A60AA3"/>
    <w:rsid w:val="00A60D49"/>
    <w:rsid w:val="00A62648"/>
    <w:rsid w:val="00A63381"/>
    <w:rsid w:val="00A64003"/>
    <w:rsid w:val="00A6480E"/>
    <w:rsid w:val="00A66B3C"/>
    <w:rsid w:val="00A66D94"/>
    <w:rsid w:val="00A66E1F"/>
    <w:rsid w:val="00A70489"/>
    <w:rsid w:val="00A73848"/>
    <w:rsid w:val="00A74390"/>
    <w:rsid w:val="00A7581F"/>
    <w:rsid w:val="00A75E80"/>
    <w:rsid w:val="00A76611"/>
    <w:rsid w:val="00A77A67"/>
    <w:rsid w:val="00A858BC"/>
    <w:rsid w:val="00A9303A"/>
    <w:rsid w:val="00A93AAC"/>
    <w:rsid w:val="00A94C63"/>
    <w:rsid w:val="00A970AF"/>
    <w:rsid w:val="00A97412"/>
    <w:rsid w:val="00AA1802"/>
    <w:rsid w:val="00AA4FA6"/>
    <w:rsid w:val="00AA54E6"/>
    <w:rsid w:val="00AA5904"/>
    <w:rsid w:val="00AB19A7"/>
    <w:rsid w:val="00AB228E"/>
    <w:rsid w:val="00AB273D"/>
    <w:rsid w:val="00AB34E0"/>
    <w:rsid w:val="00AB51AF"/>
    <w:rsid w:val="00AB6239"/>
    <w:rsid w:val="00AC0A54"/>
    <w:rsid w:val="00AD3C9F"/>
    <w:rsid w:val="00AD6ACE"/>
    <w:rsid w:val="00AE07E0"/>
    <w:rsid w:val="00AE0AB2"/>
    <w:rsid w:val="00AE123D"/>
    <w:rsid w:val="00AE2C52"/>
    <w:rsid w:val="00AE4488"/>
    <w:rsid w:val="00AE748E"/>
    <w:rsid w:val="00AE75FB"/>
    <w:rsid w:val="00AF0D94"/>
    <w:rsid w:val="00AF3B3C"/>
    <w:rsid w:val="00AF630B"/>
    <w:rsid w:val="00B01CE9"/>
    <w:rsid w:val="00B0273E"/>
    <w:rsid w:val="00B02B73"/>
    <w:rsid w:val="00B03CD7"/>
    <w:rsid w:val="00B041D7"/>
    <w:rsid w:val="00B05576"/>
    <w:rsid w:val="00B06066"/>
    <w:rsid w:val="00B062FF"/>
    <w:rsid w:val="00B06604"/>
    <w:rsid w:val="00B07471"/>
    <w:rsid w:val="00B075BA"/>
    <w:rsid w:val="00B1509C"/>
    <w:rsid w:val="00B15558"/>
    <w:rsid w:val="00B15BAE"/>
    <w:rsid w:val="00B17DF7"/>
    <w:rsid w:val="00B26818"/>
    <w:rsid w:val="00B308FE"/>
    <w:rsid w:val="00B338A7"/>
    <w:rsid w:val="00B3391A"/>
    <w:rsid w:val="00B34C16"/>
    <w:rsid w:val="00B40D58"/>
    <w:rsid w:val="00B41527"/>
    <w:rsid w:val="00B43D18"/>
    <w:rsid w:val="00B46A48"/>
    <w:rsid w:val="00B47190"/>
    <w:rsid w:val="00B50364"/>
    <w:rsid w:val="00B50579"/>
    <w:rsid w:val="00B50D2A"/>
    <w:rsid w:val="00B51DD3"/>
    <w:rsid w:val="00B528C5"/>
    <w:rsid w:val="00B545F3"/>
    <w:rsid w:val="00B550D7"/>
    <w:rsid w:val="00B5511E"/>
    <w:rsid w:val="00B5573C"/>
    <w:rsid w:val="00B56964"/>
    <w:rsid w:val="00B57DEB"/>
    <w:rsid w:val="00B617A1"/>
    <w:rsid w:val="00B63198"/>
    <w:rsid w:val="00B635D8"/>
    <w:rsid w:val="00B66FFB"/>
    <w:rsid w:val="00B7244A"/>
    <w:rsid w:val="00B73751"/>
    <w:rsid w:val="00B769AA"/>
    <w:rsid w:val="00B803B0"/>
    <w:rsid w:val="00B830A9"/>
    <w:rsid w:val="00B837FF"/>
    <w:rsid w:val="00B85BD9"/>
    <w:rsid w:val="00B8699C"/>
    <w:rsid w:val="00B907C0"/>
    <w:rsid w:val="00B9199F"/>
    <w:rsid w:val="00B950C9"/>
    <w:rsid w:val="00B95CE8"/>
    <w:rsid w:val="00B961B4"/>
    <w:rsid w:val="00B9724F"/>
    <w:rsid w:val="00B97F11"/>
    <w:rsid w:val="00BA19D3"/>
    <w:rsid w:val="00BA208C"/>
    <w:rsid w:val="00BA4E2F"/>
    <w:rsid w:val="00BB0D28"/>
    <w:rsid w:val="00BB69DD"/>
    <w:rsid w:val="00BC134F"/>
    <w:rsid w:val="00BC2837"/>
    <w:rsid w:val="00BC44FF"/>
    <w:rsid w:val="00BC4E13"/>
    <w:rsid w:val="00BC62E7"/>
    <w:rsid w:val="00BD5D1D"/>
    <w:rsid w:val="00BD7C58"/>
    <w:rsid w:val="00BE0D15"/>
    <w:rsid w:val="00BE1502"/>
    <w:rsid w:val="00BE2627"/>
    <w:rsid w:val="00BE4A98"/>
    <w:rsid w:val="00BE76CF"/>
    <w:rsid w:val="00BF0E1A"/>
    <w:rsid w:val="00BF1983"/>
    <w:rsid w:val="00BF1A7F"/>
    <w:rsid w:val="00BF1C67"/>
    <w:rsid w:val="00BF2D0C"/>
    <w:rsid w:val="00BF4C05"/>
    <w:rsid w:val="00C03101"/>
    <w:rsid w:val="00C03A87"/>
    <w:rsid w:val="00C0471E"/>
    <w:rsid w:val="00C05B5D"/>
    <w:rsid w:val="00C11237"/>
    <w:rsid w:val="00C13EFD"/>
    <w:rsid w:val="00C21D90"/>
    <w:rsid w:val="00C2381C"/>
    <w:rsid w:val="00C23ACE"/>
    <w:rsid w:val="00C25FEE"/>
    <w:rsid w:val="00C26BAD"/>
    <w:rsid w:val="00C4192C"/>
    <w:rsid w:val="00C5017D"/>
    <w:rsid w:val="00C52061"/>
    <w:rsid w:val="00C55088"/>
    <w:rsid w:val="00C5685D"/>
    <w:rsid w:val="00C63428"/>
    <w:rsid w:val="00C65ED6"/>
    <w:rsid w:val="00C71DEF"/>
    <w:rsid w:val="00C73EB6"/>
    <w:rsid w:val="00C76D2F"/>
    <w:rsid w:val="00C772B1"/>
    <w:rsid w:val="00C83B0E"/>
    <w:rsid w:val="00C83D5C"/>
    <w:rsid w:val="00C84806"/>
    <w:rsid w:val="00C84D6A"/>
    <w:rsid w:val="00C85073"/>
    <w:rsid w:val="00C85B94"/>
    <w:rsid w:val="00C87A10"/>
    <w:rsid w:val="00C91064"/>
    <w:rsid w:val="00CA501C"/>
    <w:rsid w:val="00CB1EDD"/>
    <w:rsid w:val="00CB3334"/>
    <w:rsid w:val="00CB3335"/>
    <w:rsid w:val="00CB6E7F"/>
    <w:rsid w:val="00CC0184"/>
    <w:rsid w:val="00CC235A"/>
    <w:rsid w:val="00CC668F"/>
    <w:rsid w:val="00CC7887"/>
    <w:rsid w:val="00CD0952"/>
    <w:rsid w:val="00CD46D8"/>
    <w:rsid w:val="00CD4A82"/>
    <w:rsid w:val="00CD5533"/>
    <w:rsid w:val="00CD598D"/>
    <w:rsid w:val="00CD5DA8"/>
    <w:rsid w:val="00CD6810"/>
    <w:rsid w:val="00CD704C"/>
    <w:rsid w:val="00CD7742"/>
    <w:rsid w:val="00CD7F07"/>
    <w:rsid w:val="00CE07F1"/>
    <w:rsid w:val="00CE2E58"/>
    <w:rsid w:val="00CE6FBC"/>
    <w:rsid w:val="00CF1E4A"/>
    <w:rsid w:val="00CF3A81"/>
    <w:rsid w:val="00CF4BC4"/>
    <w:rsid w:val="00CF59B0"/>
    <w:rsid w:val="00CF6101"/>
    <w:rsid w:val="00CF7CCB"/>
    <w:rsid w:val="00D00BE3"/>
    <w:rsid w:val="00D036A9"/>
    <w:rsid w:val="00D05F43"/>
    <w:rsid w:val="00D1007A"/>
    <w:rsid w:val="00D11324"/>
    <w:rsid w:val="00D1132F"/>
    <w:rsid w:val="00D14C7A"/>
    <w:rsid w:val="00D215D7"/>
    <w:rsid w:val="00D2235D"/>
    <w:rsid w:val="00D232F8"/>
    <w:rsid w:val="00D23924"/>
    <w:rsid w:val="00D24454"/>
    <w:rsid w:val="00D24DF3"/>
    <w:rsid w:val="00D30F90"/>
    <w:rsid w:val="00D32B09"/>
    <w:rsid w:val="00D339F2"/>
    <w:rsid w:val="00D400E4"/>
    <w:rsid w:val="00D406EF"/>
    <w:rsid w:val="00D4150E"/>
    <w:rsid w:val="00D424A0"/>
    <w:rsid w:val="00D4282F"/>
    <w:rsid w:val="00D43C2D"/>
    <w:rsid w:val="00D449FE"/>
    <w:rsid w:val="00D4648E"/>
    <w:rsid w:val="00D500F1"/>
    <w:rsid w:val="00D52D76"/>
    <w:rsid w:val="00D56956"/>
    <w:rsid w:val="00D57C77"/>
    <w:rsid w:val="00D60240"/>
    <w:rsid w:val="00D64019"/>
    <w:rsid w:val="00D6639A"/>
    <w:rsid w:val="00D677F7"/>
    <w:rsid w:val="00D710D9"/>
    <w:rsid w:val="00D73B8B"/>
    <w:rsid w:val="00D76D3C"/>
    <w:rsid w:val="00D778E1"/>
    <w:rsid w:val="00D81932"/>
    <w:rsid w:val="00D82354"/>
    <w:rsid w:val="00D83D5A"/>
    <w:rsid w:val="00D92577"/>
    <w:rsid w:val="00D952E5"/>
    <w:rsid w:val="00D966AE"/>
    <w:rsid w:val="00D9738A"/>
    <w:rsid w:val="00DA263C"/>
    <w:rsid w:val="00DA3B8B"/>
    <w:rsid w:val="00DA5DFB"/>
    <w:rsid w:val="00DA7962"/>
    <w:rsid w:val="00DC01D9"/>
    <w:rsid w:val="00DC0EF1"/>
    <w:rsid w:val="00DC1440"/>
    <w:rsid w:val="00DD1ACB"/>
    <w:rsid w:val="00DD2BA2"/>
    <w:rsid w:val="00DD2CE1"/>
    <w:rsid w:val="00DD44CB"/>
    <w:rsid w:val="00DD4BFF"/>
    <w:rsid w:val="00DD7104"/>
    <w:rsid w:val="00DE01CA"/>
    <w:rsid w:val="00DE231C"/>
    <w:rsid w:val="00DE2CD9"/>
    <w:rsid w:val="00DE3D2F"/>
    <w:rsid w:val="00DE56EC"/>
    <w:rsid w:val="00DE7BAC"/>
    <w:rsid w:val="00DF4CDB"/>
    <w:rsid w:val="00DF4FC2"/>
    <w:rsid w:val="00DF5177"/>
    <w:rsid w:val="00E02877"/>
    <w:rsid w:val="00E11B8C"/>
    <w:rsid w:val="00E12091"/>
    <w:rsid w:val="00E1404D"/>
    <w:rsid w:val="00E143B3"/>
    <w:rsid w:val="00E170C9"/>
    <w:rsid w:val="00E20AA6"/>
    <w:rsid w:val="00E211A3"/>
    <w:rsid w:val="00E23BCB"/>
    <w:rsid w:val="00E24ABA"/>
    <w:rsid w:val="00E24D19"/>
    <w:rsid w:val="00E278F1"/>
    <w:rsid w:val="00E31E90"/>
    <w:rsid w:val="00E36CFD"/>
    <w:rsid w:val="00E40EBE"/>
    <w:rsid w:val="00E44469"/>
    <w:rsid w:val="00E460F0"/>
    <w:rsid w:val="00E50699"/>
    <w:rsid w:val="00E50721"/>
    <w:rsid w:val="00E50A4B"/>
    <w:rsid w:val="00E54316"/>
    <w:rsid w:val="00E547DE"/>
    <w:rsid w:val="00E562BD"/>
    <w:rsid w:val="00E56BF2"/>
    <w:rsid w:val="00E63654"/>
    <w:rsid w:val="00E6510B"/>
    <w:rsid w:val="00E659A7"/>
    <w:rsid w:val="00E66334"/>
    <w:rsid w:val="00E7012A"/>
    <w:rsid w:val="00E726B6"/>
    <w:rsid w:val="00E731E1"/>
    <w:rsid w:val="00E74E3D"/>
    <w:rsid w:val="00E80628"/>
    <w:rsid w:val="00E80D51"/>
    <w:rsid w:val="00E86063"/>
    <w:rsid w:val="00E860C5"/>
    <w:rsid w:val="00E86B55"/>
    <w:rsid w:val="00E87520"/>
    <w:rsid w:val="00E8781B"/>
    <w:rsid w:val="00E878E6"/>
    <w:rsid w:val="00E91BEB"/>
    <w:rsid w:val="00E922CE"/>
    <w:rsid w:val="00E93D19"/>
    <w:rsid w:val="00E95EC9"/>
    <w:rsid w:val="00E96DB0"/>
    <w:rsid w:val="00E970DD"/>
    <w:rsid w:val="00E9771F"/>
    <w:rsid w:val="00EA2B0F"/>
    <w:rsid w:val="00EA59C9"/>
    <w:rsid w:val="00EB5927"/>
    <w:rsid w:val="00EB636C"/>
    <w:rsid w:val="00EC2494"/>
    <w:rsid w:val="00EC2B15"/>
    <w:rsid w:val="00EC2BE1"/>
    <w:rsid w:val="00EC3AFF"/>
    <w:rsid w:val="00ED2778"/>
    <w:rsid w:val="00ED3B8B"/>
    <w:rsid w:val="00ED4787"/>
    <w:rsid w:val="00ED7C31"/>
    <w:rsid w:val="00EE0491"/>
    <w:rsid w:val="00EE3921"/>
    <w:rsid w:val="00EE7148"/>
    <w:rsid w:val="00EF081A"/>
    <w:rsid w:val="00EF230A"/>
    <w:rsid w:val="00EF2892"/>
    <w:rsid w:val="00EF3F06"/>
    <w:rsid w:val="00EF424D"/>
    <w:rsid w:val="00EF5AD6"/>
    <w:rsid w:val="00EF5B79"/>
    <w:rsid w:val="00EF659A"/>
    <w:rsid w:val="00F015B7"/>
    <w:rsid w:val="00F12962"/>
    <w:rsid w:val="00F12CC7"/>
    <w:rsid w:val="00F135A5"/>
    <w:rsid w:val="00F13CA6"/>
    <w:rsid w:val="00F17CE0"/>
    <w:rsid w:val="00F22AF2"/>
    <w:rsid w:val="00F23FAF"/>
    <w:rsid w:val="00F27FB0"/>
    <w:rsid w:val="00F30F71"/>
    <w:rsid w:val="00F32F48"/>
    <w:rsid w:val="00F33074"/>
    <w:rsid w:val="00F34131"/>
    <w:rsid w:val="00F35E74"/>
    <w:rsid w:val="00F410D2"/>
    <w:rsid w:val="00F42C77"/>
    <w:rsid w:val="00F45582"/>
    <w:rsid w:val="00F47218"/>
    <w:rsid w:val="00F536D5"/>
    <w:rsid w:val="00F61B98"/>
    <w:rsid w:val="00F62A93"/>
    <w:rsid w:val="00F63FC7"/>
    <w:rsid w:val="00F64FB9"/>
    <w:rsid w:val="00F70F29"/>
    <w:rsid w:val="00F8387A"/>
    <w:rsid w:val="00F84B00"/>
    <w:rsid w:val="00F85F8E"/>
    <w:rsid w:val="00F861C3"/>
    <w:rsid w:val="00F863B1"/>
    <w:rsid w:val="00F921E1"/>
    <w:rsid w:val="00F92EA9"/>
    <w:rsid w:val="00F9365C"/>
    <w:rsid w:val="00F956FF"/>
    <w:rsid w:val="00F95840"/>
    <w:rsid w:val="00F96AF8"/>
    <w:rsid w:val="00FA0485"/>
    <w:rsid w:val="00FA08EA"/>
    <w:rsid w:val="00FA2AD7"/>
    <w:rsid w:val="00FA3825"/>
    <w:rsid w:val="00FA3F34"/>
    <w:rsid w:val="00FB0226"/>
    <w:rsid w:val="00FB71DD"/>
    <w:rsid w:val="00FB743F"/>
    <w:rsid w:val="00FB762F"/>
    <w:rsid w:val="00FC15F0"/>
    <w:rsid w:val="00FC267E"/>
    <w:rsid w:val="00FC5D2D"/>
    <w:rsid w:val="00FC6B2B"/>
    <w:rsid w:val="00FD0415"/>
    <w:rsid w:val="00FD2048"/>
    <w:rsid w:val="00FD29BF"/>
    <w:rsid w:val="00FD4540"/>
    <w:rsid w:val="00FD49C6"/>
    <w:rsid w:val="00FE0DCC"/>
    <w:rsid w:val="00FE21BE"/>
    <w:rsid w:val="00FE3442"/>
    <w:rsid w:val="00FE46E7"/>
    <w:rsid w:val="00FF1D1D"/>
    <w:rsid w:val="00FF34F7"/>
    <w:rsid w:val="00FF3925"/>
    <w:rsid w:val="00FF479B"/>
    <w:rsid w:val="00FF4A02"/>
    <w:rsid w:val="00FF4FAF"/>
    <w:rsid w:val="056574CA"/>
    <w:rsid w:val="539C64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0C"/>
    <w:rPr>
      <w:rFonts w:ascii="Times New Roman" w:eastAsia="Times New Roman" w:hAnsi="Times New Roman"/>
      <w:sz w:val="24"/>
      <w:szCs w:val="24"/>
      <w:lang w:val="en-GB" w:eastAsia="en-US"/>
    </w:rPr>
  </w:style>
  <w:style w:type="paragraph" w:styleId="Heading4">
    <w:name w:val="heading 4"/>
    <w:basedOn w:val="Normal"/>
    <w:next w:val="Normal"/>
    <w:link w:val="Heading4Char"/>
    <w:qFormat/>
    <w:rsid w:val="003433F8"/>
    <w:pPr>
      <w:keepNext/>
      <w:jc w:val="center"/>
      <w:outlineLvl w:val="3"/>
    </w:pPr>
    <w:rPr>
      <w:rFonts w:cs="Arial Unicode MS"/>
      <w:b/>
      <w:bCs/>
      <w:sz w:val="28"/>
      <w:szCs w:val="28"/>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1EF4"/>
    <w:pPr>
      <w:widowControl w:val="0"/>
      <w:tabs>
        <w:tab w:val="center" w:pos="4153"/>
        <w:tab w:val="right" w:pos="8306"/>
      </w:tabs>
      <w:spacing w:before="60" w:after="60" w:line="360" w:lineRule="auto"/>
      <w:ind w:firstLine="720"/>
      <w:jc w:val="both"/>
    </w:pPr>
    <w:rPr>
      <w:sz w:val="26"/>
      <w:szCs w:val="20"/>
      <w:lang w:val="en-AU" w:eastAsia="x-none"/>
    </w:rPr>
  </w:style>
  <w:style w:type="character" w:customStyle="1" w:styleId="HeaderChar">
    <w:name w:val="Header Char"/>
    <w:link w:val="Header"/>
    <w:uiPriority w:val="99"/>
    <w:rsid w:val="00441EF4"/>
    <w:rPr>
      <w:rFonts w:ascii="Times New Roman" w:eastAsia="Times New Roman" w:hAnsi="Times New Roman" w:cs="Times New Roman"/>
      <w:sz w:val="26"/>
      <w:szCs w:val="20"/>
      <w:lang w:val="en-AU"/>
    </w:rPr>
  </w:style>
  <w:style w:type="character" w:styleId="PageNumber">
    <w:name w:val="page number"/>
    <w:rsid w:val="00441EF4"/>
    <w:rPr>
      <w:sz w:val="20"/>
    </w:rPr>
  </w:style>
  <w:style w:type="paragraph" w:styleId="EnvelopeAddress">
    <w:name w:val="envelope address"/>
    <w:basedOn w:val="Normal"/>
    <w:next w:val="Subtitle"/>
    <w:rsid w:val="00441EF4"/>
    <w:pPr>
      <w:keepNext/>
      <w:keepLines/>
      <w:widowControl w:val="0"/>
      <w:spacing w:before="60" w:after="60"/>
      <w:ind w:left="5103"/>
    </w:pPr>
    <w:rPr>
      <w:sz w:val="26"/>
      <w:szCs w:val="20"/>
      <w:lang w:val="en-AU"/>
    </w:rPr>
  </w:style>
  <w:style w:type="paragraph" w:styleId="EnvelopeReturn">
    <w:name w:val="envelope return"/>
    <w:basedOn w:val="Normal"/>
    <w:rsid w:val="00441EF4"/>
    <w:pPr>
      <w:keepLines/>
      <w:widowControl w:val="0"/>
      <w:spacing w:before="600"/>
    </w:pPr>
    <w:rPr>
      <w:sz w:val="26"/>
      <w:szCs w:val="20"/>
      <w:lang w:val="en-AU"/>
    </w:rPr>
  </w:style>
  <w:style w:type="paragraph" w:styleId="Subtitle">
    <w:name w:val="Subtitle"/>
    <w:basedOn w:val="Normal"/>
    <w:link w:val="SubtitleChar"/>
    <w:qFormat/>
    <w:rsid w:val="00441EF4"/>
    <w:pPr>
      <w:spacing w:after="60"/>
      <w:jc w:val="center"/>
      <w:outlineLvl w:val="1"/>
    </w:pPr>
    <w:rPr>
      <w:rFonts w:ascii="Arial" w:hAnsi="Arial"/>
      <w:lang w:eastAsia="x-none"/>
    </w:rPr>
  </w:style>
  <w:style w:type="character" w:customStyle="1" w:styleId="SubtitleChar">
    <w:name w:val="Subtitle Char"/>
    <w:link w:val="Subtitle"/>
    <w:rsid w:val="00441EF4"/>
    <w:rPr>
      <w:rFonts w:ascii="Arial" w:eastAsia="Times New Roman" w:hAnsi="Arial" w:cs="Arial"/>
      <w:sz w:val="24"/>
      <w:szCs w:val="24"/>
      <w:lang w:val="en-GB"/>
    </w:rPr>
  </w:style>
  <w:style w:type="paragraph" w:styleId="Footer">
    <w:name w:val="footer"/>
    <w:basedOn w:val="Normal"/>
    <w:link w:val="FooterChar"/>
    <w:rsid w:val="00441EF4"/>
    <w:pPr>
      <w:tabs>
        <w:tab w:val="center" w:pos="4153"/>
        <w:tab w:val="right" w:pos="8306"/>
      </w:tabs>
    </w:pPr>
    <w:rPr>
      <w:lang w:eastAsia="x-none"/>
    </w:rPr>
  </w:style>
  <w:style w:type="character" w:customStyle="1" w:styleId="FooterChar">
    <w:name w:val="Footer Char"/>
    <w:link w:val="Footer"/>
    <w:uiPriority w:val="99"/>
    <w:rsid w:val="00441EF4"/>
    <w:rPr>
      <w:rFonts w:ascii="Times New Roman" w:eastAsia="Times New Roman" w:hAnsi="Times New Roman" w:cs="Times New Roman"/>
      <w:sz w:val="24"/>
      <w:szCs w:val="24"/>
      <w:lang w:val="en-GB"/>
    </w:rPr>
  </w:style>
  <w:style w:type="paragraph" w:styleId="BodyText2">
    <w:name w:val="Body Text 2"/>
    <w:basedOn w:val="Normal"/>
    <w:link w:val="BodyText2Char"/>
    <w:rsid w:val="00441EF4"/>
    <w:pPr>
      <w:spacing w:after="120" w:line="480" w:lineRule="auto"/>
    </w:pPr>
    <w:rPr>
      <w:lang w:eastAsia="x-none"/>
    </w:rPr>
  </w:style>
  <w:style w:type="character" w:customStyle="1" w:styleId="BodyText2Char">
    <w:name w:val="Body Text 2 Char"/>
    <w:link w:val="BodyText2"/>
    <w:rsid w:val="00441EF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41EF4"/>
    <w:pPr>
      <w:spacing w:after="200" w:line="276" w:lineRule="auto"/>
      <w:ind w:left="720"/>
    </w:pPr>
    <w:rPr>
      <w:rFonts w:ascii="Calibri" w:eastAsia="PMingLiU" w:hAnsi="Calibri"/>
      <w:sz w:val="22"/>
      <w:szCs w:val="22"/>
      <w:lang w:val="lv-LV" w:eastAsia="zh-TW"/>
    </w:rPr>
  </w:style>
  <w:style w:type="paragraph" w:customStyle="1" w:styleId="naisf">
    <w:name w:val="naisf"/>
    <w:basedOn w:val="Normal"/>
    <w:rsid w:val="00441EF4"/>
    <w:pPr>
      <w:spacing w:before="75" w:after="75"/>
      <w:ind w:firstLine="375"/>
      <w:jc w:val="both"/>
    </w:pPr>
    <w:rPr>
      <w:rFonts w:eastAsia="PMingLiU"/>
      <w:lang w:val="lv-LV" w:eastAsia="zh-TW"/>
    </w:rPr>
  </w:style>
  <w:style w:type="character" w:customStyle="1" w:styleId="Heading4Char">
    <w:name w:val="Heading 4 Char"/>
    <w:link w:val="Heading4"/>
    <w:rsid w:val="003433F8"/>
    <w:rPr>
      <w:rFonts w:ascii="Times New Roman" w:eastAsia="Times New Roman" w:hAnsi="Times New Roman" w:cs="Arial Unicode MS"/>
      <w:b/>
      <w:bCs/>
      <w:sz w:val="28"/>
      <w:szCs w:val="28"/>
      <w:lang w:bidi="lo-LA"/>
    </w:rPr>
  </w:style>
  <w:style w:type="paragraph" w:styleId="Title">
    <w:name w:val="Title"/>
    <w:basedOn w:val="Normal"/>
    <w:link w:val="TitleChar"/>
    <w:qFormat/>
    <w:rsid w:val="0031412B"/>
    <w:pPr>
      <w:jc w:val="center"/>
    </w:pPr>
    <w:rPr>
      <w:sz w:val="28"/>
      <w:szCs w:val="28"/>
      <w:lang w:val="x-none"/>
    </w:rPr>
  </w:style>
  <w:style w:type="character" w:customStyle="1" w:styleId="TitleChar">
    <w:name w:val="Title Char"/>
    <w:link w:val="Title"/>
    <w:rsid w:val="0031412B"/>
    <w:rPr>
      <w:rFonts w:ascii="Times New Roman" w:eastAsia="Times New Roman" w:hAnsi="Times New Roman"/>
      <w:sz w:val="28"/>
      <w:szCs w:val="28"/>
      <w:lang w:eastAsia="en-US"/>
    </w:rPr>
  </w:style>
  <w:style w:type="paragraph" w:styleId="BalloonText">
    <w:name w:val="Balloon Text"/>
    <w:basedOn w:val="Normal"/>
    <w:link w:val="BalloonTextChar"/>
    <w:uiPriority w:val="99"/>
    <w:semiHidden/>
    <w:unhideWhenUsed/>
    <w:rsid w:val="00F956FF"/>
    <w:rPr>
      <w:rFonts w:ascii="Tahoma" w:hAnsi="Tahoma"/>
      <w:sz w:val="16"/>
      <w:szCs w:val="16"/>
    </w:rPr>
  </w:style>
  <w:style w:type="character" w:customStyle="1" w:styleId="BalloonTextChar">
    <w:name w:val="Balloon Text Char"/>
    <w:link w:val="BalloonText"/>
    <w:uiPriority w:val="99"/>
    <w:semiHidden/>
    <w:rsid w:val="00F956FF"/>
    <w:rPr>
      <w:rFonts w:ascii="Tahoma" w:eastAsia="Times New Roman" w:hAnsi="Tahoma" w:cs="Tahoma"/>
      <w:sz w:val="16"/>
      <w:szCs w:val="16"/>
      <w:lang w:val="en-GB" w:eastAsia="en-US"/>
    </w:rPr>
  </w:style>
  <w:style w:type="character" w:styleId="Hyperlink">
    <w:name w:val="Hyperlink"/>
    <w:unhideWhenUsed/>
    <w:rsid w:val="00F956FF"/>
    <w:rPr>
      <w:color w:val="0000FF"/>
      <w:u w:val="single"/>
    </w:rPr>
  </w:style>
  <w:style w:type="character" w:styleId="Emphasis">
    <w:name w:val="Emphasis"/>
    <w:uiPriority w:val="20"/>
    <w:qFormat/>
    <w:rsid w:val="00A57C68"/>
    <w:rPr>
      <w:i/>
      <w:iCs/>
    </w:rPr>
  </w:style>
  <w:style w:type="paragraph" w:styleId="FootnoteText">
    <w:name w:val="footnote text"/>
    <w:basedOn w:val="Normal"/>
    <w:link w:val="FootnoteTextChar"/>
    <w:uiPriority w:val="99"/>
    <w:rsid w:val="003D21EA"/>
    <w:pPr>
      <w:widowControl w:val="0"/>
      <w:tabs>
        <w:tab w:val="left" w:pos="567"/>
      </w:tabs>
      <w:ind w:left="567" w:hanging="567"/>
    </w:pPr>
    <w:rPr>
      <w:szCs w:val="20"/>
      <w:lang w:val="x-none" w:eastAsia="fr-BE"/>
    </w:rPr>
  </w:style>
  <w:style w:type="character" w:customStyle="1" w:styleId="FootnoteTextChar">
    <w:name w:val="Footnote Text Char"/>
    <w:link w:val="FootnoteText"/>
    <w:uiPriority w:val="99"/>
    <w:rsid w:val="003D21EA"/>
    <w:rPr>
      <w:rFonts w:ascii="Times New Roman" w:eastAsia="Times New Roman" w:hAnsi="Times New Roman"/>
      <w:sz w:val="24"/>
      <w:lang w:val="x-none" w:eastAsia="fr-BE"/>
    </w:rPr>
  </w:style>
  <w:style w:type="paragraph" w:styleId="BodyText">
    <w:name w:val="Body Text"/>
    <w:basedOn w:val="Normal"/>
    <w:link w:val="BodyTextChar"/>
    <w:rsid w:val="007E68EB"/>
    <w:pPr>
      <w:widowControl w:val="0"/>
      <w:spacing w:before="60" w:after="120"/>
      <w:ind w:firstLine="720"/>
      <w:jc w:val="both"/>
    </w:pPr>
    <w:rPr>
      <w:sz w:val="28"/>
      <w:szCs w:val="20"/>
      <w:lang w:val="lv-LV"/>
    </w:rPr>
  </w:style>
  <w:style w:type="character" w:customStyle="1" w:styleId="BodyTextChar">
    <w:name w:val="Body Text Char"/>
    <w:link w:val="BodyText"/>
    <w:rsid w:val="007E68EB"/>
    <w:rPr>
      <w:rFonts w:ascii="Times New Roman" w:eastAsia="Times New Roman" w:hAnsi="Times New Roman"/>
      <w:sz w:val="28"/>
      <w:lang w:eastAsia="en-US"/>
    </w:rPr>
  </w:style>
  <w:style w:type="paragraph" w:customStyle="1" w:styleId="Default">
    <w:name w:val="Default"/>
    <w:rsid w:val="003A358F"/>
    <w:pPr>
      <w:autoSpaceDE w:val="0"/>
      <w:autoSpaceDN w:val="0"/>
      <w:adjustRightInd w:val="0"/>
    </w:pPr>
    <w:rPr>
      <w:rFonts w:ascii="Times New Roman" w:hAnsi="Times New Roman"/>
      <w:color w:val="000000"/>
      <w:sz w:val="24"/>
      <w:szCs w:val="24"/>
      <w:lang w:eastAsia="en-US"/>
    </w:rPr>
  </w:style>
  <w:style w:type="paragraph" w:customStyle="1" w:styleId="tv213">
    <w:name w:val="tv213"/>
    <w:basedOn w:val="Normal"/>
    <w:rsid w:val="00226F7F"/>
    <w:pPr>
      <w:spacing w:before="100" w:beforeAutospacing="1" w:after="100" w:afterAutospacing="1"/>
    </w:pPr>
    <w:rPr>
      <w:lang w:val="lv-LV" w:eastAsia="lv-LV"/>
    </w:rPr>
  </w:style>
  <w:style w:type="character" w:customStyle="1" w:styleId="apple-converted-space">
    <w:name w:val="apple-converted-space"/>
    <w:rsid w:val="00226F7F"/>
  </w:style>
  <w:style w:type="paragraph" w:customStyle="1" w:styleId="naiskr">
    <w:name w:val="naiskr"/>
    <w:basedOn w:val="Normal"/>
    <w:rsid w:val="00A66B3C"/>
    <w:pPr>
      <w:spacing w:before="100" w:after="100"/>
    </w:pPr>
  </w:style>
  <w:style w:type="paragraph" w:styleId="NoSpacing">
    <w:name w:val="No Spacing"/>
    <w:uiPriority w:val="1"/>
    <w:qFormat/>
    <w:rsid w:val="00352C74"/>
    <w:rPr>
      <w:rFonts w:ascii="Times New Roman" w:eastAsia="Times New Roman" w:hAnsi="Times New Roman"/>
      <w:sz w:val="24"/>
      <w:szCs w:val="24"/>
      <w:lang w:val="en-GB" w:eastAsia="en-US"/>
    </w:rPr>
  </w:style>
  <w:style w:type="character" w:styleId="Strong">
    <w:name w:val="Strong"/>
    <w:uiPriority w:val="22"/>
    <w:qFormat/>
    <w:rsid w:val="001A5B1A"/>
    <w:rPr>
      <w:b/>
      <w:bCs/>
    </w:rPr>
  </w:style>
  <w:style w:type="character" w:styleId="CommentReference">
    <w:name w:val="annotation reference"/>
    <w:uiPriority w:val="99"/>
    <w:semiHidden/>
    <w:unhideWhenUsed/>
    <w:rsid w:val="00196D16"/>
    <w:rPr>
      <w:sz w:val="16"/>
      <w:szCs w:val="16"/>
    </w:rPr>
  </w:style>
  <w:style w:type="paragraph" w:styleId="CommentText">
    <w:name w:val="annotation text"/>
    <w:basedOn w:val="Normal"/>
    <w:link w:val="CommentTextChar"/>
    <w:uiPriority w:val="99"/>
    <w:semiHidden/>
    <w:unhideWhenUsed/>
    <w:rsid w:val="00196D16"/>
    <w:rPr>
      <w:sz w:val="20"/>
      <w:szCs w:val="20"/>
    </w:rPr>
  </w:style>
  <w:style w:type="character" w:customStyle="1" w:styleId="CommentTextChar">
    <w:name w:val="Comment Text Char"/>
    <w:link w:val="CommentText"/>
    <w:uiPriority w:val="99"/>
    <w:semiHidden/>
    <w:rsid w:val="00196D16"/>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196D16"/>
    <w:rPr>
      <w:b/>
      <w:bCs/>
    </w:rPr>
  </w:style>
  <w:style w:type="character" w:customStyle="1" w:styleId="CommentSubjectChar">
    <w:name w:val="Comment Subject Char"/>
    <w:link w:val="CommentSubject"/>
    <w:uiPriority w:val="99"/>
    <w:semiHidden/>
    <w:rsid w:val="00196D16"/>
    <w:rPr>
      <w:rFonts w:ascii="Times New Roman" w:eastAsia="Times New Roman" w:hAnsi="Times New Roman"/>
      <w:b/>
      <w:bCs/>
      <w:lang w:val="en-GB" w:eastAsia="en-US"/>
    </w:rPr>
  </w:style>
  <w:style w:type="paragraph" w:styleId="BodyTextIndent">
    <w:name w:val="Body Text Indent"/>
    <w:basedOn w:val="Normal"/>
    <w:link w:val="BodyTextIndentChar"/>
    <w:uiPriority w:val="99"/>
    <w:semiHidden/>
    <w:unhideWhenUsed/>
    <w:rsid w:val="00712E65"/>
    <w:pPr>
      <w:spacing w:after="120"/>
      <w:ind w:left="283"/>
    </w:pPr>
  </w:style>
  <w:style w:type="character" w:customStyle="1" w:styleId="BodyTextIndentChar">
    <w:name w:val="Body Text Indent Char"/>
    <w:link w:val="BodyTextIndent"/>
    <w:uiPriority w:val="99"/>
    <w:semiHidden/>
    <w:rsid w:val="00712E65"/>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8215">
      <w:bodyDiv w:val="1"/>
      <w:marLeft w:val="0"/>
      <w:marRight w:val="0"/>
      <w:marTop w:val="0"/>
      <w:marBottom w:val="0"/>
      <w:divBdr>
        <w:top w:val="none" w:sz="0" w:space="0" w:color="auto"/>
        <w:left w:val="none" w:sz="0" w:space="0" w:color="auto"/>
        <w:bottom w:val="none" w:sz="0" w:space="0" w:color="auto"/>
        <w:right w:val="none" w:sz="0" w:space="0" w:color="auto"/>
      </w:divBdr>
    </w:div>
    <w:div w:id="30110522">
      <w:bodyDiv w:val="1"/>
      <w:marLeft w:val="0"/>
      <w:marRight w:val="0"/>
      <w:marTop w:val="0"/>
      <w:marBottom w:val="0"/>
      <w:divBdr>
        <w:top w:val="none" w:sz="0" w:space="0" w:color="auto"/>
        <w:left w:val="none" w:sz="0" w:space="0" w:color="auto"/>
        <w:bottom w:val="none" w:sz="0" w:space="0" w:color="auto"/>
        <w:right w:val="none" w:sz="0" w:space="0" w:color="auto"/>
      </w:divBdr>
    </w:div>
    <w:div w:id="103034929">
      <w:bodyDiv w:val="1"/>
      <w:marLeft w:val="0"/>
      <w:marRight w:val="0"/>
      <w:marTop w:val="0"/>
      <w:marBottom w:val="0"/>
      <w:divBdr>
        <w:top w:val="none" w:sz="0" w:space="0" w:color="auto"/>
        <w:left w:val="none" w:sz="0" w:space="0" w:color="auto"/>
        <w:bottom w:val="none" w:sz="0" w:space="0" w:color="auto"/>
        <w:right w:val="none" w:sz="0" w:space="0" w:color="auto"/>
      </w:divBdr>
    </w:div>
    <w:div w:id="139806547">
      <w:bodyDiv w:val="1"/>
      <w:marLeft w:val="0"/>
      <w:marRight w:val="0"/>
      <w:marTop w:val="0"/>
      <w:marBottom w:val="0"/>
      <w:divBdr>
        <w:top w:val="none" w:sz="0" w:space="0" w:color="auto"/>
        <w:left w:val="none" w:sz="0" w:space="0" w:color="auto"/>
        <w:bottom w:val="none" w:sz="0" w:space="0" w:color="auto"/>
        <w:right w:val="none" w:sz="0" w:space="0" w:color="auto"/>
      </w:divBdr>
    </w:div>
    <w:div w:id="274867894">
      <w:bodyDiv w:val="1"/>
      <w:marLeft w:val="0"/>
      <w:marRight w:val="0"/>
      <w:marTop w:val="0"/>
      <w:marBottom w:val="0"/>
      <w:divBdr>
        <w:top w:val="none" w:sz="0" w:space="0" w:color="auto"/>
        <w:left w:val="none" w:sz="0" w:space="0" w:color="auto"/>
        <w:bottom w:val="none" w:sz="0" w:space="0" w:color="auto"/>
        <w:right w:val="none" w:sz="0" w:space="0" w:color="auto"/>
      </w:divBdr>
    </w:div>
    <w:div w:id="277102477">
      <w:bodyDiv w:val="1"/>
      <w:marLeft w:val="0"/>
      <w:marRight w:val="0"/>
      <w:marTop w:val="0"/>
      <w:marBottom w:val="0"/>
      <w:divBdr>
        <w:top w:val="none" w:sz="0" w:space="0" w:color="auto"/>
        <w:left w:val="none" w:sz="0" w:space="0" w:color="auto"/>
        <w:bottom w:val="none" w:sz="0" w:space="0" w:color="auto"/>
        <w:right w:val="none" w:sz="0" w:space="0" w:color="auto"/>
      </w:divBdr>
    </w:div>
    <w:div w:id="315038949">
      <w:bodyDiv w:val="1"/>
      <w:marLeft w:val="0"/>
      <w:marRight w:val="0"/>
      <w:marTop w:val="0"/>
      <w:marBottom w:val="0"/>
      <w:divBdr>
        <w:top w:val="none" w:sz="0" w:space="0" w:color="auto"/>
        <w:left w:val="none" w:sz="0" w:space="0" w:color="auto"/>
        <w:bottom w:val="none" w:sz="0" w:space="0" w:color="auto"/>
        <w:right w:val="none" w:sz="0" w:space="0" w:color="auto"/>
      </w:divBdr>
    </w:div>
    <w:div w:id="325941504">
      <w:bodyDiv w:val="1"/>
      <w:marLeft w:val="0"/>
      <w:marRight w:val="0"/>
      <w:marTop w:val="0"/>
      <w:marBottom w:val="0"/>
      <w:divBdr>
        <w:top w:val="none" w:sz="0" w:space="0" w:color="auto"/>
        <w:left w:val="none" w:sz="0" w:space="0" w:color="auto"/>
        <w:bottom w:val="none" w:sz="0" w:space="0" w:color="auto"/>
        <w:right w:val="none" w:sz="0" w:space="0" w:color="auto"/>
      </w:divBdr>
    </w:div>
    <w:div w:id="731196017">
      <w:bodyDiv w:val="1"/>
      <w:marLeft w:val="0"/>
      <w:marRight w:val="0"/>
      <w:marTop w:val="0"/>
      <w:marBottom w:val="0"/>
      <w:divBdr>
        <w:top w:val="none" w:sz="0" w:space="0" w:color="auto"/>
        <w:left w:val="none" w:sz="0" w:space="0" w:color="auto"/>
        <w:bottom w:val="none" w:sz="0" w:space="0" w:color="auto"/>
        <w:right w:val="none" w:sz="0" w:space="0" w:color="auto"/>
      </w:divBdr>
    </w:div>
    <w:div w:id="815295587">
      <w:bodyDiv w:val="1"/>
      <w:marLeft w:val="0"/>
      <w:marRight w:val="0"/>
      <w:marTop w:val="0"/>
      <w:marBottom w:val="0"/>
      <w:divBdr>
        <w:top w:val="none" w:sz="0" w:space="0" w:color="auto"/>
        <w:left w:val="none" w:sz="0" w:space="0" w:color="auto"/>
        <w:bottom w:val="none" w:sz="0" w:space="0" w:color="auto"/>
        <w:right w:val="none" w:sz="0" w:space="0" w:color="auto"/>
      </w:divBdr>
    </w:div>
    <w:div w:id="914124727">
      <w:bodyDiv w:val="1"/>
      <w:marLeft w:val="0"/>
      <w:marRight w:val="0"/>
      <w:marTop w:val="0"/>
      <w:marBottom w:val="0"/>
      <w:divBdr>
        <w:top w:val="none" w:sz="0" w:space="0" w:color="auto"/>
        <w:left w:val="none" w:sz="0" w:space="0" w:color="auto"/>
        <w:bottom w:val="none" w:sz="0" w:space="0" w:color="auto"/>
        <w:right w:val="none" w:sz="0" w:space="0" w:color="auto"/>
      </w:divBdr>
    </w:div>
    <w:div w:id="937060815">
      <w:bodyDiv w:val="1"/>
      <w:marLeft w:val="0"/>
      <w:marRight w:val="0"/>
      <w:marTop w:val="0"/>
      <w:marBottom w:val="0"/>
      <w:divBdr>
        <w:top w:val="none" w:sz="0" w:space="0" w:color="auto"/>
        <w:left w:val="none" w:sz="0" w:space="0" w:color="auto"/>
        <w:bottom w:val="none" w:sz="0" w:space="0" w:color="auto"/>
        <w:right w:val="none" w:sz="0" w:space="0" w:color="auto"/>
      </w:divBdr>
    </w:div>
    <w:div w:id="1092624134">
      <w:bodyDiv w:val="1"/>
      <w:marLeft w:val="0"/>
      <w:marRight w:val="0"/>
      <w:marTop w:val="0"/>
      <w:marBottom w:val="0"/>
      <w:divBdr>
        <w:top w:val="none" w:sz="0" w:space="0" w:color="auto"/>
        <w:left w:val="none" w:sz="0" w:space="0" w:color="auto"/>
        <w:bottom w:val="none" w:sz="0" w:space="0" w:color="auto"/>
        <w:right w:val="none" w:sz="0" w:space="0" w:color="auto"/>
      </w:divBdr>
    </w:div>
    <w:div w:id="1147160172">
      <w:bodyDiv w:val="1"/>
      <w:marLeft w:val="0"/>
      <w:marRight w:val="0"/>
      <w:marTop w:val="0"/>
      <w:marBottom w:val="0"/>
      <w:divBdr>
        <w:top w:val="none" w:sz="0" w:space="0" w:color="auto"/>
        <w:left w:val="none" w:sz="0" w:space="0" w:color="auto"/>
        <w:bottom w:val="none" w:sz="0" w:space="0" w:color="auto"/>
        <w:right w:val="none" w:sz="0" w:space="0" w:color="auto"/>
      </w:divBdr>
    </w:div>
    <w:div w:id="1228997467">
      <w:bodyDiv w:val="1"/>
      <w:marLeft w:val="0"/>
      <w:marRight w:val="0"/>
      <w:marTop w:val="0"/>
      <w:marBottom w:val="0"/>
      <w:divBdr>
        <w:top w:val="none" w:sz="0" w:space="0" w:color="auto"/>
        <w:left w:val="none" w:sz="0" w:space="0" w:color="auto"/>
        <w:bottom w:val="none" w:sz="0" w:space="0" w:color="auto"/>
        <w:right w:val="none" w:sz="0" w:space="0" w:color="auto"/>
      </w:divBdr>
    </w:div>
    <w:div w:id="1250432883">
      <w:bodyDiv w:val="1"/>
      <w:marLeft w:val="0"/>
      <w:marRight w:val="0"/>
      <w:marTop w:val="0"/>
      <w:marBottom w:val="0"/>
      <w:divBdr>
        <w:top w:val="none" w:sz="0" w:space="0" w:color="auto"/>
        <w:left w:val="none" w:sz="0" w:space="0" w:color="auto"/>
        <w:bottom w:val="none" w:sz="0" w:space="0" w:color="auto"/>
        <w:right w:val="none" w:sz="0" w:space="0" w:color="auto"/>
      </w:divBdr>
    </w:div>
    <w:div w:id="1280263796">
      <w:bodyDiv w:val="1"/>
      <w:marLeft w:val="0"/>
      <w:marRight w:val="0"/>
      <w:marTop w:val="0"/>
      <w:marBottom w:val="0"/>
      <w:divBdr>
        <w:top w:val="none" w:sz="0" w:space="0" w:color="auto"/>
        <w:left w:val="none" w:sz="0" w:space="0" w:color="auto"/>
        <w:bottom w:val="none" w:sz="0" w:space="0" w:color="auto"/>
        <w:right w:val="none" w:sz="0" w:space="0" w:color="auto"/>
      </w:divBdr>
    </w:div>
    <w:div w:id="1551451911">
      <w:bodyDiv w:val="1"/>
      <w:marLeft w:val="0"/>
      <w:marRight w:val="0"/>
      <w:marTop w:val="0"/>
      <w:marBottom w:val="0"/>
      <w:divBdr>
        <w:top w:val="none" w:sz="0" w:space="0" w:color="auto"/>
        <w:left w:val="none" w:sz="0" w:space="0" w:color="auto"/>
        <w:bottom w:val="none" w:sz="0" w:space="0" w:color="auto"/>
        <w:right w:val="none" w:sz="0" w:space="0" w:color="auto"/>
      </w:divBdr>
    </w:div>
    <w:div w:id="1575580358">
      <w:bodyDiv w:val="1"/>
      <w:marLeft w:val="0"/>
      <w:marRight w:val="0"/>
      <w:marTop w:val="0"/>
      <w:marBottom w:val="0"/>
      <w:divBdr>
        <w:top w:val="none" w:sz="0" w:space="0" w:color="auto"/>
        <w:left w:val="none" w:sz="0" w:space="0" w:color="auto"/>
        <w:bottom w:val="none" w:sz="0" w:space="0" w:color="auto"/>
        <w:right w:val="none" w:sz="0" w:space="0" w:color="auto"/>
      </w:divBdr>
    </w:div>
    <w:div w:id="1584796815">
      <w:bodyDiv w:val="1"/>
      <w:marLeft w:val="0"/>
      <w:marRight w:val="0"/>
      <w:marTop w:val="0"/>
      <w:marBottom w:val="0"/>
      <w:divBdr>
        <w:top w:val="none" w:sz="0" w:space="0" w:color="auto"/>
        <w:left w:val="none" w:sz="0" w:space="0" w:color="auto"/>
        <w:bottom w:val="none" w:sz="0" w:space="0" w:color="auto"/>
        <w:right w:val="none" w:sz="0" w:space="0" w:color="auto"/>
      </w:divBdr>
    </w:div>
    <w:div w:id="1641615181">
      <w:bodyDiv w:val="1"/>
      <w:marLeft w:val="0"/>
      <w:marRight w:val="0"/>
      <w:marTop w:val="0"/>
      <w:marBottom w:val="0"/>
      <w:divBdr>
        <w:top w:val="none" w:sz="0" w:space="0" w:color="auto"/>
        <w:left w:val="none" w:sz="0" w:space="0" w:color="auto"/>
        <w:bottom w:val="none" w:sz="0" w:space="0" w:color="auto"/>
        <w:right w:val="none" w:sz="0" w:space="0" w:color="auto"/>
      </w:divBdr>
    </w:div>
    <w:div w:id="1650744915">
      <w:bodyDiv w:val="1"/>
      <w:marLeft w:val="0"/>
      <w:marRight w:val="0"/>
      <w:marTop w:val="0"/>
      <w:marBottom w:val="0"/>
      <w:divBdr>
        <w:top w:val="none" w:sz="0" w:space="0" w:color="auto"/>
        <w:left w:val="none" w:sz="0" w:space="0" w:color="auto"/>
        <w:bottom w:val="none" w:sz="0" w:space="0" w:color="auto"/>
        <w:right w:val="none" w:sz="0" w:space="0" w:color="auto"/>
      </w:divBdr>
    </w:div>
    <w:div w:id="1807045802">
      <w:bodyDiv w:val="1"/>
      <w:marLeft w:val="0"/>
      <w:marRight w:val="0"/>
      <w:marTop w:val="0"/>
      <w:marBottom w:val="0"/>
      <w:divBdr>
        <w:top w:val="none" w:sz="0" w:space="0" w:color="auto"/>
        <w:left w:val="none" w:sz="0" w:space="0" w:color="auto"/>
        <w:bottom w:val="none" w:sz="0" w:space="0" w:color="auto"/>
        <w:right w:val="none" w:sz="0" w:space="0" w:color="auto"/>
      </w:divBdr>
    </w:div>
    <w:div w:id="1849296274">
      <w:bodyDiv w:val="1"/>
      <w:marLeft w:val="0"/>
      <w:marRight w:val="0"/>
      <w:marTop w:val="0"/>
      <w:marBottom w:val="0"/>
      <w:divBdr>
        <w:top w:val="none" w:sz="0" w:space="0" w:color="auto"/>
        <w:left w:val="none" w:sz="0" w:space="0" w:color="auto"/>
        <w:bottom w:val="none" w:sz="0" w:space="0" w:color="auto"/>
        <w:right w:val="none" w:sz="0" w:space="0" w:color="auto"/>
      </w:divBdr>
    </w:div>
    <w:div w:id="1859344195">
      <w:bodyDiv w:val="1"/>
      <w:marLeft w:val="0"/>
      <w:marRight w:val="0"/>
      <w:marTop w:val="0"/>
      <w:marBottom w:val="0"/>
      <w:divBdr>
        <w:top w:val="none" w:sz="0" w:space="0" w:color="auto"/>
        <w:left w:val="none" w:sz="0" w:space="0" w:color="auto"/>
        <w:bottom w:val="none" w:sz="0" w:space="0" w:color="auto"/>
        <w:right w:val="none" w:sz="0" w:space="0" w:color="auto"/>
      </w:divBdr>
    </w:div>
    <w:div w:id="1881167458">
      <w:bodyDiv w:val="1"/>
      <w:marLeft w:val="0"/>
      <w:marRight w:val="0"/>
      <w:marTop w:val="0"/>
      <w:marBottom w:val="0"/>
      <w:divBdr>
        <w:top w:val="none" w:sz="0" w:space="0" w:color="auto"/>
        <w:left w:val="none" w:sz="0" w:space="0" w:color="auto"/>
        <w:bottom w:val="none" w:sz="0" w:space="0" w:color="auto"/>
        <w:right w:val="none" w:sz="0" w:space="0" w:color="auto"/>
      </w:divBdr>
    </w:div>
    <w:div w:id="1889340137">
      <w:bodyDiv w:val="1"/>
      <w:marLeft w:val="0"/>
      <w:marRight w:val="0"/>
      <w:marTop w:val="0"/>
      <w:marBottom w:val="0"/>
      <w:divBdr>
        <w:top w:val="none" w:sz="0" w:space="0" w:color="auto"/>
        <w:left w:val="none" w:sz="0" w:space="0" w:color="auto"/>
        <w:bottom w:val="none" w:sz="0" w:space="0" w:color="auto"/>
        <w:right w:val="none" w:sz="0" w:space="0" w:color="auto"/>
      </w:divBdr>
    </w:div>
    <w:div w:id="1893341761">
      <w:bodyDiv w:val="1"/>
      <w:marLeft w:val="0"/>
      <w:marRight w:val="0"/>
      <w:marTop w:val="0"/>
      <w:marBottom w:val="0"/>
      <w:divBdr>
        <w:top w:val="none" w:sz="0" w:space="0" w:color="auto"/>
        <w:left w:val="none" w:sz="0" w:space="0" w:color="auto"/>
        <w:bottom w:val="none" w:sz="0" w:space="0" w:color="auto"/>
        <w:right w:val="none" w:sz="0" w:space="0" w:color="auto"/>
      </w:divBdr>
    </w:div>
    <w:div w:id="1902136513">
      <w:bodyDiv w:val="1"/>
      <w:marLeft w:val="0"/>
      <w:marRight w:val="0"/>
      <w:marTop w:val="0"/>
      <w:marBottom w:val="0"/>
      <w:divBdr>
        <w:top w:val="none" w:sz="0" w:space="0" w:color="auto"/>
        <w:left w:val="none" w:sz="0" w:space="0" w:color="auto"/>
        <w:bottom w:val="none" w:sz="0" w:space="0" w:color="auto"/>
        <w:right w:val="none" w:sz="0" w:space="0" w:color="auto"/>
      </w:divBdr>
    </w:div>
    <w:div w:id="1925676404">
      <w:bodyDiv w:val="1"/>
      <w:marLeft w:val="0"/>
      <w:marRight w:val="0"/>
      <w:marTop w:val="0"/>
      <w:marBottom w:val="0"/>
      <w:divBdr>
        <w:top w:val="none" w:sz="0" w:space="0" w:color="auto"/>
        <w:left w:val="none" w:sz="0" w:space="0" w:color="auto"/>
        <w:bottom w:val="none" w:sz="0" w:space="0" w:color="auto"/>
        <w:right w:val="none" w:sz="0" w:space="0" w:color="auto"/>
      </w:divBdr>
    </w:div>
    <w:div w:id="1958949431">
      <w:bodyDiv w:val="1"/>
      <w:marLeft w:val="0"/>
      <w:marRight w:val="0"/>
      <w:marTop w:val="0"/>
      <w:marBottom w:val="0"/>
      <w:divBdr>
        <w:top w:val="none" w:sz="0" w:space="0" w:color="auto"/>
        <w:left w:val="none" w:sz="0" w:space="0" w:color="auto"/>
        <w:bottom w:val="none" w:sz="0" w:space="0" w:color="auto"/>
        <w:right w:val="none" w:sz="0" w:space="0" w:color="auto"/>
      </w:divBdr>
    </w:div>
    <w:div w:id="1968968638">
      <w:bodyDiv w:val="1"/>
      <w:marLeft w:val="0"/>
      <w:marRight w:val="0"/>
      <w:marTop w:val="0"/>
      <w:marBottom w:val="0"/>
      <w:divBdr>
        <w:top w:val="none" w:sz="0" w:space="0" w:color="auto"/>
        <w:left w:val="none" w:sz="0" w:space="0" w:color="auto"/>
        <w:bottom w:val="none" w:sz="0" w:space="0" w:color="auto"/>
        <w:right w:val="none" w:sz="0" w:space="0" w:color="auto"/>
      </w:divBdr>
    </w:div>
    <w:div w:id="1995982634">
      <w:bodyDiv w:val="1"/>
      <w:marLeft w:val="0"/>
      <w:marRight w:val="0"/>
      <w:marTop w:val="0"/>
      <w:marBottom w:val="0"/>
      <w:divBdr>
        <w:top w:val="none" w:sz="0" w:space="0" w:color="auto"/>
        <w:left w:val="none" w:sz="0" w:space="0" w:color="auto"/>
        <w:bottom w:val="none" w:sz="0" w:space="0" w:color="auto"/>
        <w:right w:val="none" w:sz="0" w:space="0" w:color="auto"/>
      </w:divBdr>
    </w:div>
    <w:div w:id="2007856198">
      <w:bodyDiv w:val="1"/>
      <w:marLeft w:val="0"/>
      <w:marRight w:val="0"/>
      <w:marTop w:val="0"/>
      <w:marBottom w:val="0"/>
      <w:divBdr>
        <w:top w:val="none" w:sz="0" w:space="0" w:color="auto"/>
        <w:left w:val="none" w:sz="0" w:space="0" w:color="auto"/>
        <w:bottom w:val="none" w:sz="0" w:space="0" w:color="auto"/>
        <w:right w:val="none" w:sz="0" w:space="0" w:color="auto"/>
      </w:divBdr>
    </w:div>
    <w:div w:id="2021857230">
      <w:bodyDiv w:val="1"/>
      <w:marLeft w:val="0"/>
      <w:marRight w:val="0"/>
      <w:marTop w:val="0"/>
      <w:marBottom w:val="0"/>
      <w:divBdr>
        <w:top w:val="none" w:sz="0" w:space="0" w:color="auto"/>
        <w:left w:val="none" w:sz="0" w:space="0" w:color="auto"/>
        <w:bottom w:val="none" w:sz="0" w:space="0" w:color="auto"/>
        <w:right w:val="none" w:sz="0" w:space="0" w:color="auto"/>
      </w:divBdr>
    </w:div>
    <w:div w:id="2055040899">
      <w:bodyDiv w:val="1"/>
      <w:marLeft w:val="0"/>
      <w:marRight w:val="0"/>
      <w:marTop w:val="0"/>
      <w:marBottom w:val="0"/>
      <w:divBdr>
        <w:top w:val="none" w:sz="0" w:space="0" w:color="auto"/>
        <w:left w:val="none" w:sz="0" w:space="0" w:color="auto"/>
        <w:bottom w:val="none" w:sz="0" w:space="0" w:color="auto"/>
        <w:right w:val="none" w:sz="0" w:space="0" w:color="auto"/>
      </w:divBdr>
    </w:div>
    <w:div w:id="2108914936">
      <w:bodyDiv w:val="1"/>
      <w:marLeft w:val="0"/>
      <w:marRight w:val="0"/>
      <w:marTop w:val="0"/>
      <w:marBottom w:val="0"/>
      <w:divBdr>
        <w:top w:val="none" w:sz="0" w:space="0" w:color="auto"/>
        <w:left w:val="none" w:sz="0" w:space="0" w:color="auto"/>
        <w:bottom w:val="none" w:sz="0" w:space="0" w:color="auto"/>
        <w:right w:val="none" w:sz="0" w:space="0" w:color="auto"/>
      </w:divBdr>
    </w:div>
    <w:div w:id="21303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2.xml" Type="http://schemas.openxmlformats.org/officeDocument/2006/relationships/head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2.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3.xml" Type="http://schemas.openxmlformats.org/officeDocument/2006/relationships/header" Id="rId14"/>
</Relationships>

</file>

<file path=word/_rels/header3.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1F059607F664B944A5A32F64A128EBB6" ma:contentTypeName="Document" ma:contentTypeScope="" ma:contentTypeVersion="12" ma:versionID="52b05ae6a48a8e2141a376d048a40d67">
  <xsd:schema xmlns:xsd="http://www.w3.org/2001/XMLSchema" xmlns:ns2="55cd6cbe-5b7e-4aba-883d-0304cc960a68" xmlns:ns3="f5fafdac-e366-4ae3-a0be-341ecdadff34" xmlns:p="http://schemas.microsoft.com/office/2006/metadata/properties" xmlns:xs="http://www.w3.org/2001/XMLSchema" ma:fieldsID="3c08ce9eba2902aa336d7444ff393af0"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element minOccurs="0" ref="ns2: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element ma:displayName="Location" ma:index="19" ma:internalName="MediaServiceLocation" ma:readOnly="true" name="MediaServiceLoca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DBE2D-8332-4E72-AD18-1BB32DE3E3B6}">
  <ds:schemaRefs>
    <ds:schemaRef ds:uri="http://schemas.microsoft.com/sharepoint/v3/contenttype/forms"/>
  </ds:schemaRefs>
</ds:datastoreItem>
</file>

<file path=customXml/itemProps2.xml><?xml version="1.0" encoding="utf-8"?>
<ds:datastoreItem xmlns:ds="http://schemas.openxmlformats.org/officeDocument/2006/customXml" ds:itemID="{0459B7EA-F009-47DD-9C00-3FE650FD2C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1428E-4083-4EA6-8617-F3AD82DBAF9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2BBE9530-50CC-4A00-8D61-1B786579C5C0}">
  <ds:schemaRefs>
    <ds:schemaRef ds:uri="http://schemas.microsoft.com/office/2006/metadata/contentType"/>
    <ds:schemaRef ds:uri="http://schemas.microsoft.com/office/2006/metadata/properties/metaAttributes"/>
    <ds:schemaRef ds:uri="http://www.w3.org/2001/XMLSchema"/>
    <ds:schemaRef ds:uri="55cd6cbe-5b7e-4aba-883d-0304cc960a68"/>
    <ds:schemaRef ds:uri="f5fafdac-e366-4ae3-a0be-341ecdadff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1864</Words>
  <Characters>1064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2022-03-04T11:01:00Z</dcterms:created>
  <dcterms:modified xsi:type="dcterms:W3CDTF">2022-03-04T11:49:00Z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2021-11-25</vt:lpwstr>
  </property>
  <property fmtid="{D5CDD505-2E9C-101B-9397-08002B2CF9AE}" pid="4" name="DIScgiUrl">
    <vt:lpwstr>https://lim.esvis.gov.lv/cs/idcplg</vt:lpwstr>
  </property>
  <property fmtid="{D5CDD505-2E9C-101B-9397-08002B2CF9AE}" pid="5" name="DISdDocName">
    <vt:lpwstr>L300818</vt:lpwstr>
  </property>
  <property fmtid="{D5CDD505-2E9C-101B-9397-08002B2CF9AE}" pid="6" name="DISCesvisSigner">
    <vt:lpwstr> Jānis Vitenbergs</vt:lpwstr>
  </property>
  <property fmtid="{D5CDD505-2E9C-101B-9397-08002B2CF9AE}" pid="7" name="DISTaskPaneUrl">
    <vt:lpwstr>https://lim.esvis.gov.lv/cs/idcplg?ClientControlled=DocMan&amp;coreContentOnly=1&amp;WebdavRequest=1&amp;IdcService=DOC_INFO&amp;dID=389641</vt:lpwstr>
  </property>
  <property fmtid="{D5CDD505-2E9C-101B-9397-08002B2CF9AE}" pid="8" name="DISCesvisSafetyLevel">
    <vt:lpwstr>Vispārpieejams</vt:lpwstr>
  </property>
  <property fmtid="{D5CDD505-2E9C-101B-9397-08002B2CF9AE}" pid="9" name="DISCesvisTitle">
    <vt:lpwstr>Par Latvijas Republikas nacionālo pozīciju par “Priekšlikumu Eiropas Parlamenta un Padomes Direktīvai par patēriņa kredītiem”</vt:lpwstr>
  </property>
  <property fmtid="{D5CDD505-2E9C-101B-9397-08002B2CF9AE}" pid="10" name="DISCesvisMinistryOfMinister">
    <vt:lpwstr>wwTemplateNP_MinistryOfMinister(Ekonomikas,)</vt:lpwstr>
  </property>
  <property fmtid="{D5CDD505-2E9C-101B-9397-08002B2CF9AE}" pid="11" name="DISCesvisAuthor">
    <vt:lpwstr>Ekonomikas ministrija</vt:lpwstr>
  </property>
  <property fmtid="{D5CDD505-2E9C-101B-9397-08002B2CF9AE}" pid="12" name="DISidcName">
    <vt:lpwstr>1020404016200</vt:lpwstr>
  </property>
  <property fmtid="{D5CDD505-2E9C-101B-9397-08002B2CF9AE}" pid="13" name="DISProperties">
    <vt:lpwstr>DISCesvisAdditionalMakers,DIScgiUrl,DISdDocName,DISCesvisAdditionalMakersPhone,DISCesvisSigner,DISTaskPaneUrl,DISCesvisSafetyLevel,DISCesvisTitle,DISCesvisDocRegDate,DISCesvisMinistryOfMinister,DISCesvisAuthor,DISCesvisMainMaker,DISCesvisRelatedDocNP,DISidcName,DISCesvisDescription,DISCesvisAdditionalMakersMail,DISdUser,DISCesvisRegDate,DISCesvisDocRegNr,DISdID,DISCesvisMainMakerOrgUnitTitle</vt:lpwstr>
  </property>
  <property fmtid="{D5CDD505-2E9C-101B-9397-08002B2CF9AE}" pid="14" name="DISCesvisDescription">
    <vt:lpwstr>
</vt:lpwstr>
  </property>
  <property fmtid="{D5CDD505-2E9C-101B-9397-08002B2CF9AE}" pid="15" name="DISdUser">
    <vt:lpwstr>weblogic</vt:lpwstr>
  </property>
  <property fmtid="{D5CDD505-2E9C-101B-9397-08002B2CF9AE}" pid="16" name="DISdID">
    <vt:lpwstr>389641</vt:lpwstr>
  </property>
  <property fmtid="{D5CDD505-2E9C-101B-9397-08002B2CF9AE}" pid="17" name="DISCesvisAdditionalMakers">
    <vt:lpwstr>Vecākā referente Aneta Strautmane</vt:lpwstr>
  </property>
  <property fmtid="{D5CDD505-2E9C-101B-9397-08002B2CF9AE}" pid="18" name="DISCesvisMainMaker">
    <vt:lpwstr>Vecākā referente Aneta Strautmane</vt:lpwstr>
  </property>
  <property fmtid="{D5CDD505-2E9C-101B-9397-08002B2CF9AE}" pid="19" name="DISCesvisRelatedDocNP">
    <vt:lpwstr>Pozīcija par “Priekšlikumu Eiropas Parlamenta un Padomes Direktīvai par patēriņa kredītiem” </vt:lpwstr>
  </property>
  <property fmtid="{D5CDD505-2E9C-101B-9397-08002B2CF9AE}" pid="20" name="DISCesvisAdditionalMakersMail">
    <vt:lpwstr>aneta.strautmane@em.gov.lv</vt:lpwstr>
  </property>
  <property fmtid="{D5CDD505-2E9C-101B-9397-08002B2CF9AE}" pid="21" name="DISCesvisMainMakerOrgUnitTitle">
    <vt:lpwstr>ES un ārējo ekonomisko attiecību departaments</vt:lpwstr>
  </property>
  <property fmtid="{D5CDD505-2E9C-101B-9397-08002B2CF9AE}" pid="22" name="DISCesvisDocRegDate">
    <vt:lpwstr>2022-03-07</vt:lpwstr>
  </property>
  <property fmtid="{D5CDD505-2E9C-101B-9397-08002B2CF9AE}" pid="23" name="DISCesvisRegDate">
    <vt:lpwstr>2022-03-07</vt:lpwstr>
  </property>
  <property fmtid="{D5CDD505-2E9C-101B-9397-08002B2CF9AE}" pid="24" name="DISCesvisDocRegNr">
    <vt:lpwstr>3.3-27.4/2022/PV-8</vt:lpwstr>
  </property>
  <property fmtid="{D5CDD505-2E9C-101B-9397-08002B2CF9AE}" pid="25" name="DISCesvisAdditionalMakersPhone">
    <vt:lpwstr>67013232</vt:lpwstr>
  </property>
</Properties>
</file>