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770B0E" w:rsidR="001D5822" w:rsidP="00770B0E" w:rsidRDefault="004630F5" w14:paraId="1D643C83" w14:textId="47B76E34">
      <w:pPr>
        <w:spacing w:before="120" w:after="120" w:line="240" w:lineRule="auto"/>
        <w:ind w:firstLine="567"/>
        <w:jc w:val="center"/>
        <w15:collapsed w:val="false"/>
        <w:rPr>
          <w:rFonts w:ascii="Times New Roman" w:hAnsi="Times New Roman"/>
          <w:b/>
          <w:sz w:val="28"/>
          <w:szCs w:val="28"/>
        </w:rPr>
      </w:pPr>
      <w:r w:rsidRPr="004630F5">
        <w:rPr>
          <w:rFonts w:ascii="Times New Roman" w:hAnsi="Times New Roman"/>
          <w:b/>
          <w:sz w:val="28"/>
          <w:szCs w:val="28"/>
        </w:rPr>
        <w:t xml:space="preserve">Informatīvais ziņojums par </w:t>
      </w:r>
      <w:r w:rsidRPr="008918F3" w:rsidR="008918F3">
        <w:rPr>
          <w:rFonts w:ascii="Times New Roman" w:hAnsi="Times New Roman"/>
          <w:b/>
          <w:sz w:val="28"/>
          <w:szCs w:val="28"/>
        </w:rPr>
        <w:t>Kopīgo nodomu deklarācij</w:t>
      </w:r>
      <w:r w:rsidR="008918F3">
        <w:rPr>
          <w:rFonts w:ascii="Times New Roman" w:hAnsi="Times New Roman"/>
          <w:b/>
          <w:sz w:val="28"/>
          <w:szCs w:val="28"/>
        </w:rPr>
        <w:t xml:space="preserve">as </w:t>
      </w:r>
      <w:r w:rsidRPr="00C92950" w:rsidR="00C92950">
        <w:rPr>
          <w:rFonts w:ascii="Times New Roman" w:hAnsi="Times New Roman"/>
          <w:b/>
          <w:sz w:val="28"/>
          <w:szCs w:val="28"/>
        </w:rPr>
        <w:t xml:space="preserve">par </w:t>
      </w:r>
      <w:r w:rsidRPr="00C92950" w:rsidR="00196458">
        <w:rPr>
          <w:rFonts w:ascii="Times New Roman" w:hAnsi="Times New Roman"/>
          <w:b/>
          <w:sz w:val="28"/>
          <w:szCs w:val="28"/>
        </w:rPr>
        <w:t xml:space="preserve">pārrobežu </w:t>
      </w:r>
      <w:r w:rsidRPr="00C92950" w:rsidR="00C92950">
        <w:rPr>
          <w:rFonts w:ascii="Times New Roman" w:hAnsi="Times New Roman"/>
          <w:b/>
          <w:sz w:val="28"/>
          <w:szCs w:val="28"/>
        </w:rPr>
        <w:t xml:space="preserve">sadarbību </w:t>
      </w:r>
      <w:r w:rsidR="00C92950">
        <w:rPr>
          <w:rFonts w:ascii="Times New Roman" w:hAnsi="Times New Roman"/>
          <w:b/>
          <w:sz w:val="28"/>
          <w:szCs w:val="28"/>
        </w:rPr>
        <w:t>atjaunīgās</w:t>
      </w:r>
      <w:r w:rsidRPr="00C92950" w:rsidR="00C92950">
        <w:rPr>
          <w:rFonts w:ascii="Times New Roman" w:hAnsi="Times New Roman"/>
          <w:b/>
          <w:sz w:val="28"/>
          <w:szCs w:val="28"/>
        </w:rPr>
        <w:t xml:space="preserve"> elektroenerģijas un infrastruktūras jomā </w:t>
      </w:r>
      <w:r w:rsidR="008918F3">
        <w:rPr>
          <w:rFonts w:ascii="Times New Roman" w:hAnsi="Times New Roman"/>
          <w:b/>
          <w:sz w:val="28"/>
          <w:szCs w:val="28"/>
        </w:rPr>
        <w:t>parakstīšanu</w:t>
      </w:r>
    </w:p>
    <w:p w:rsidR="005D6FEF" w:rsidP="00370B97" w:rsidRDefault="000228C7" w14:paraId="52A0F042" w14:textId="4A6B3D1A">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P</w:t>
      </w:r>
      <w:r w:rsidR="009560F4">
        <w:rPr>
          <w:rFonts w:ascii="Times New Roman" w:hAnsi="Times New Roman" w:cs="Times New Roman"/>
          <w:sz w:val="24"/>
          <w:szCs w:val="24"/>
        </w:rPr>
        <w:t xml:space="preserve">aredzēts, ka </w:t>
      </w:r>
      <w:r w:rsidR="007023C9">
        <w:rPr>
          <w:rFonts w:ascii="Times New Roman" w:hAnsi="Times New Roman" w:cs="Times New Roman"/>
          <w:sz w:val="24"/>
          <w:szCs w:val="24"/>
        </w:rPr>
        <w:t>2026. gada</w:t>
      </w:r>
      <w:r w:rsidR="009560F4">
        <w:rPr>
          <w:rFonts w:ascii="Times New Roman" w:hAnsi="Times New Roman" w:cs="Times New Roman"/>
          <w:sz w:val="24"/>
          <w:szCs w:val="24"/>
        </w:rPr>
        <w:t xml:space="preserve"> </w:t>
      </w:r>
      <w:r w:rsidR="007023C9">
        <w:rPr>
          <w:rFonts w:ascii="Times New Roman" w:hAnsi="Times New Roman" w:cs="Times New Roman"/>
          <w:sz w:val="24"/>
          <w:szCs w:val="24"/>
        </w:rPr>
        <w:t>pirmajā pusgadā</w:t>
      </w:r>
      <w:r w:rsidR="00E06D91">
        <w:rPr>
          <w:rFonts w:ascii="Times New Roman" w:hAnsi="Times New Roman" w:cs="Times New Roman"/>
          <w:sz w:val="24"/>
          <w:szCs w:val="24"/>
        </w:rPr>
        <w:t xml:space="preserve"> notiks </w:t>
      </w:r>
      <w:r w:rsidRPr="0009674B" w:rsidR="00245078">
        <w:rPr>
          <w:rFonts w:ascii="Times New Roman" w:hAnsi="Times New Roman" w:cs="Times New Roman"/>
          <w:sz w:val="24"/>
          <w:szCs w:val="24"/>
        </w:rPr>
        <w:t>Kopīgās nodomu deklarācijas</w:t>
      </w:r>
      <w:r w:rsidR="00C561EB">
        <w:rPr>
          <w:rStyle w:val="FootnoteReference"/>
          <w:rFonts w:ascii="Times New Roman" w:hAnsi="Times New Roman" w:cs="Times New Roman"/>
          <w:sz w:val="24"/>
          <w:szCs w:val="24"/>
        </w:rPr>
        <w:footnoteReference w:id="2"/>
      </w:r>
      <w:r w:rsidRPr="0028318F" w:rsidR="0028318F">
        <w:rPr>
          <w:rStyle w:val="FootnoteReference"/>
          <w:rFonts w:ascii="Times New Roman" w:hAnsi="Times New Roman" w:cs="Times New Roman"/>
          <w:sz w:val="24"/>
          <w:szCs w:val="24"/>
          <w:vertAlign w:val="baseline"/>
        </w:rPr>
        <w:t xml:space="preserve"> </w:t>
      </w:r>
      <w:r w:rsidR="00AC4987">
        <w:rPr>
          <w:rFonts w:ascii="Times New Roman" w:hAnsi="Times New Roman" w:cs="Times New Roman"/>
          <w:sz w:val="24"/>
          <w:szCs w:val="24"/>
        </w:rPr>
        <w:t>(</w:t>
      </w:r>
      <w:r w:rsidRPr="00AC4987" w:rsidR="00AC4987">
        <w:rPr>
          <w:rFonts w:ascii="Times New Roman" w:hAnsi="Times New Roman" w:cs="Times New Roman"/>
          <w:b/>
          <w:bCs/>
          <w:sz w:val="24"/>
          <w:szCs w:val="24"/>
        </w:rPr>
        <w:t>turpmāk – Kopīgā nodomu deklarācija</w:t>
      </w:r>
      <w:r w:rsidR="00AC4987">
        <w:rPr>
          <w:rFonts w:ascii="Times New Roman" w:hAnsi="Times New Roman" w:cs="Times New Roman"/>
          <w:sz w:val="24"/>
          <w:szCs w:val="24"/>
        </w:rPr>
        <w:t>)</w:t>
      </w:r>
      <w:r w:rsidR="000532D8">
        <w:rPr>
          <w:rFonts w:ascii="Times New Roman" w:hAnsi="Times New Roman" w:cs="Times New Roman"/>
          <w:sz w:val="24"/>
          <w:szCs w:val="24"/>
        </w:rPr>
        <w:t xml:space="preserve"> parakstīšana</w:t>
      </w:r>
      <w:r w:rsidR="0023313D">
        <w:rPr>
          <w:rStyle w:val="FootnoteReference"/>
          <w:rFonts w:ascii="Times New Roman" w:hAnsi="Times New Roman" w:cs="Times New Roman"/>
          <w:sz w:val="24"/>
          <w:szCs w:val="24"/>
        </w:rPr>
        <w:footnoteReference w:id="3"/>
      </w:r>
      <w:r w:rsidR="00AC4987">
        <w:rPr>
          <w:rFonts w:ascii="Times New Roman" w:hAnsi="Times New Roman" w:cs="Times New Roman"/>
          <w:sz w:val="24"/>
          <w:szCs w:val="24"/>
        </w:rPr>
        <w:t xml:space="preserve">. </w:t>
      </w:r>
      <w:r w:rsidRPr="00446134" w:rsidR="0009674B">
        <w:rPr>
          <w:rFonts w:ascii="Times New Roman" w:hAnsi="Times New Roman" w:cs="Times New Roman"/>
          <w:sz w:val="24"/>
          <w:szCs w:val="24"/>
        </w:rPr>
        <w:t>To p</w:t>
      </w:r>
      <w:r w:rsidRPr="00446134" w:rsidR="005D6FEF">
        <w:rPr>
          <w:rFonts w:ascii="Times New Roman" w:hAnsi="Times New Roman" w:cs="Times New Roman"/>
          <w:sz w:val="24"/>
          <w:szCs w:val="24"/>
        </w:rPr>
        <w:t>arakstot</w:t>
      </w:r>
      <w:r w:rsidRPr="0009674B" w:rsidR="005D6FEF">
        <w:rPr>
          <w:rFonts w:ascii="Times New Roman" w:hAnsi="Times New Roman" w:cs="Times New Roman"/>
          <w:sz w:val="24"/>
          <w:szCs w:val="24"/>
        </w:rPr>
        <w:t>,</w:t>
      </w:r>
      <w:r w:rsidR="005D6FEF">
        <w:rPr>
          <w:rFonts w:ascii="Times New Roman" w:hAnsi="Times New Roman" w:cs="Times New Roman"/>
          <w:sz w:val="24"/>
          <w:szCs w:val="24"/>
        </w:rPr>
        <w:t xml:space="preserve"> attiecīgās ministrijas</w:t>
      </w:r>
      <w:r w:rsidR="0009674B">
        <w:rPr>
          <w:rFonts w:ascii="Times New Roman" w:hAnsi="Times New Roman" w:cs="Times New Roman"/>
          <w:sz w:val="24"/>
          <w:szCs w:val="24"/>
        </w:rPr>
        <w:t xml:space="preserve"> (</w:t>
      </w:r>
      <w:r w:rsidRPr="00446134" w:rsidR="0009674B">
        <w:rPr>
          <w:rFonts w:ascii="Times New Roman" w:hAnsi="Times New Roman" w:cs="Times New Roman"/>
          <w:i/>
          <w:iCs/>
          <w:sz w:val="24"/>
          <w:szCs w:val="24"/>
        </w:rPr>
        <w:t>Lietuvas Republikas Enerģētikas ministrija, Latvijas Republikas Klimata un enerģētikas ministrija un Vācijas Federatīvās Republikas Federālo ekonomikas un enerģētikas ministrija</w:t>
      </w:r>
      <w:r w:rsidR="0009674B">
        <w:rPr>
          <w:rFonts w:ascii="Times New Roman" w:hAnsi="Times New Roman" w:cs="Times New Roman"/>
          <w:sz w:val="24"/>
          <w:szCs w:val="24"/>
        </w:rPr>
        <w:t>)</w:t>
      </w:r>
      <w:r w:rsidR="005D6FEF">
        <w:rPr>
          <w:rFonts w:ascii="Times New Roman" w:hAnsi="Times New Roman" w:cs="Times New Roman"/>
          <w:sz w:val="24"/>
          <w:szCs w:val="24"/>
        </w:rPr>
        <w:t xml:space="preserve"> apņemas </w:t>
      </w:r>
      <w:r w:rsidRPr="0061713D" w:rsidR="005D6FEF">
        <w:rPr>
          <w:rFonts w:ascii="Times New Roman" w:hAnsi="Times New Roman" w:cs="Times New Roman"/>
          <w:sz w:val="24"/>
          <w:szCs w:val="24"/>
        </w:rPr>
        <w:t>sadarboties pārrobežu hibrīda elektroenerģijas starpsavienojum</w:t>
      </w:r>
      <w:r w:rsidR="005D6FEF">
        <w:rPr>
          <w:rFonts w:ascii="Times New Roman" w:hAnsi="Times New Roman" w:cs="Times New Roman"/>
          <w:sz w:val="24"/>
          <w:szCs w:val="24"/>
        </w:rPr>
        <w:t>u</w:t>
      </w:r>
      <w:r w:rsidRPr="0061713D" w:rsidR="005D6FEF">
        <w:rPr>
          <w:rFonts w:ascii="Times New Roman" w:hAnsi="Times New Roman" w:cs="Times New Roman"/>
          <w:sz w:val="24"/>
          <w:szCs w:val="24"/>
        </w:rPr>
        <w:t xml:space="preserve"> izstrādē</w:t>
      </w:r>
      <w:r w:rsidR="00206E14">
        <w:rPr>
          <w:rFonts w:ascii="Times New Roman" w:hAnsi="Times New Roman" w:cs="Times New Roman"/>
          <w:sz w:val="24"/>
          <w:szCs w:val="24"/>
        </w:rPr>
        <w:t xml:space="preserve"> (tostarp </w:t>
      </w:r>
      <w:r w:rsidRPr="00027145" w:rsidR="00027145">
        <w:rPr>
          <w:rFonts w:ascii="Times New Roman" w:hAnsi="Times New Roman" w:cs="Times New Roman"/>
          <w:sz w:val="24"/>
          <w:szCs w:val="24"/>
        </w:rPr>
        <w:t>kopīgi izvērtēt</w:t>
      </w:r>
      <w:r w:rsidR="00027145">
        <w:rPr>
          <w:rFonts w:ascii="Times New Roman" w:hAnsi="Times New Roman" w:cs="Times New Roman"/>
          <w:sz w:val="24"/>
          <w:szCs w:val="24"/>
        </w:rPr>
        <w:t xml:space="preserve"> </w:t>
      </w:r>
      <w:r w:rsidR="000F1340">
        <w:rPr>
          <w:rFonts w:ascii="Times New Roman" w:hAnsi="Times New Roman" w:cs="Times New Roman"/>
          <w:sz w:val="24"/>
          <w:szCs w:val="24"/>
        </w:rPr>
        <w:t>tā saucamā</w:t>
      </w:r>
      <w:r w:rsidR="001E3785">
        <w:rPr>
          <w:rFonts w:ascii="Times New Roman" w:hAnsi="Times New Roman" w:cs="Times New Roman"/>
          <w:sz w:val="24"/>
          <w:szCs w:val="24"/>
        </w:rPr>
        <w:t xml:space="preserve"> </w:t>
      </w:r>
      <w:r w:rsidRPr="001E3785" w:rsidR="001E3785">
        <w:rPr>
          <w:rFonts w:ascii="Times New Roman" w:hAnsi="Times New Roman" w:cs="Times New Roman"/>
          <w:sz w:val="24"/>
          <w:szCs w:val="24"/>
        </w:rPr>
        <w:t>Baltijas-Vācijas</w:t>
      </w:r>
      <w:r w:rsidR="008D2D81">
        <w:rPr>
          <w:rFonts w:ascii="Times New Roman" w:hAnsi="Times New Roman" w:cs="Times New Roman"/>
          <w:sz w:val="24"/>
          <w:szCs w:val="24"/>
        </w:rPr>
        <w:t xml:space="preserve"> </w:t>
      </w:r>
      <w:proofErr w:type="spellStart"/>
      <w:r w:rsidRPr="006E6CF0" w:rsidR="006E6CF0">
        <w:rPr>
          <w:rFonts w:ascii="Times New Roman" w:hAnsi="Times New Roman" w:cs="Times New Roman"/>
          <w:sz w:val="24"/>
          <w:szCs w:val="24"/>
        </w:rPr>
        <w:t>starpsavienojum</w:t>
      </w:r>
      <w:r w:rsidR="006E6CF0">
        <w:rPr>
          <w:rFonts w:ascii="Times New Roman" w:hAnsi="Times New Roman" w:cs="Times New Roman"/>
          <w:sz w:val="24"/>
          <w:szCs w:val="24"/>
        </w:rPr>
        <w:t>a</w:t>
      </w:r>
      <w:proofErr w:type="spellEnd"/>
      <w:r w:rsidR="001E3785">
        <w:rPr>
          <w:rFonts w:ascii="Times New Roman" w:hAnsi="Times New Roman" w:cs="Times New Roman"/>
          <w:sz w:val="24"/>
          <w:szCs w:val="24"/>
        </w:rPr>
        <w:t xml:space="preserve"> (</w:t>
      </w:r>
      <w:r w:rsidRPr="001E3785" w:rsidR="001E3785">
        <w:rPr>
          <w:rFonts w:ascii="Times New Roman" w:hAnsi="Times New Roman" w:cs="Times New Roman"/>
          <w:i/>
          <w:iCs/>
          <w:sz w:val="24"/>
          <w:szCs w:val="24"/>
        </w:rPr>
        <w:t xml:space="preserve">Baltic-German </w:t>
      </w:r>
      <w:proofErr w:type="spellStart"/>
      <w:r w:rsidRPr="001E3785" w:rsidR="001E3785">
        <w:rPr>
          <w:rFonts w:ascii="Times New Roman" w:hAnsi="Times New Roman" w:cs="Times New Roman"/>
          <w:i/>
          <w:iCs/>
          <w:sz w:val="24"/>
          <w:szCs w:val="24"/>
        </w:rPr>
        <w:t>PowerLink</w:t>
      </w:r>
      <w:proofErr w:type="spellEnd"/>
      <w:r w:rsidR="001E3785">
        <w:rPr>
          <w:rFonts w:ascii="Times New Roman" w:hAnsi="Times New Roman" w:cs="Times New Roman"/>
          <w:sz w:val="24"/>
          <w:szCs w:val="24"/>
        </w:rPr>
        <w:t>)</w:t>
      </w:r>
      <w:r w:rsidR="004C163D">
        <w:rPr>
          <w:rFonts w:ascii="Times New Roman" w:hAnsi="Times New Roman" w:cs="Times New Roman"/>
          <w:sz w:val="24"/>
          <w:szCs w:val="24"/>
        </w:rPr>
        <w:t xml:space="preserve"> </w:t>
      </w:r>
      <w:r w:rsidRPr="00904421" w:rsidR="00904421">
        <w:rPr>
          <w:rFonts w:ascii="Times New Roman" w:hAnsi="Times New Roman" w:cs="Times New Roman"/>
          <w:sz w:val="24"/>
          <w:szCs w:val="24"/>
        </w:rPr>
        <w:t>starp Baltijas valstīm un Vāciju tehnisko un ekonomisko iespējamību</w:t>
      </w:r>
      <w:r w:rsidR="00027145">
        <w:rPr>
          <w:rFonts w:ascii="Times New Roman" w:hAnsi="Times New Roman" w:cs="Times New Roman"/>
          <w:sz w:val="24"/>
          <w:szCs w:val="24"/>
        </w:rPr>
        <w:t>)</w:t>
      </w:r>
      <w:r w:rsidRPr="0061713D" w:rsidR="005D6FEF">
        <w:rPr>
          <w:rFonts w:ascii="Times New Roman" w:hAnsi="Times New Roman" w:cs="Times New Roman"/>
          <w:sz w:val="24"/>
          <w:szCs w:val="24"/>
        </w:rPr>
        <w:t xml:space="preserve">, lai </w:t>
      </w:r>
      <w:r w:rsidR="005D6FEF">
        <w:rPr>
          <w:rFonts w:ascii="Times New Roman" w:hAnsi="Times New Roman" w:cs="Times New Roman"/>
          <w:sz w:val="24"/>
          <w:szCs w:val="24"/>
        </w:rPr>
        <w:t>sekmētu</w:t>
      </w:r>
      <w:r w:rsidRPr="0061713D" w:rsidR="005D6FEF">
        <w:rPr>
          <w:rFonts w:ascii="Times New Roman" w:hAnsi="Times New Roman" w:cs="Times New Roman"/>
          <w:sz w:val="24"/>
          <w:szCs w:val="24"/>
        </w:rPr>
        <w:t xml:space="preserve"> </w:t>
      </w:r>
      <w:r w:rsidR="005D6FEF">
        <w:rPr>
          <w:rFonts w:ascii="Times New Roman" w:hAnsi="Times New Roman" w:cs="Times New Roman"/>
          <w:sz w:val="24"/>
          <w:szCs w:val="24"/>
        </w:rPr>
        <w:t xml:space="preserve">atjaunīgās </w:t>
      </w:r>
      <w:r w:rsidRPr="0061713D" w:rsidR="005D6FEF">
        <w:rPr>
          <w:rFonts w:ascii="Times New Roman" w:hAnsi="Times New Roman" w:cs="Times New Roman"/>
          <w:sz w:val="24"/>
          <w:szCs w:val="24"/>
        </w:rPr>
        <w:t>enerģijas</w:t>
      </w:r>
      <w:r w:rsidR="005D6FEF">
        <w:rPr>
          <w:rFonts w:ascii="Times New Roman" w:hAnsi="Times New Roman" w:cs="Times New Roman"/>
          <w:sz w:val="24"/>
          <w:szCs w:val="24"/>
        </w:rPr>
        <w:t xml:space="preserve"> uzstādītās</w:t>
      </w:r>
      <w:r w:rsidRPr="0061713D" w:rsidR="005D6FEF">
        <w:rPr>
          <w:rFonts w:ascii="Times New Roman" w:hAnsi="Times New Roman" w:cs="Times New Roman"/>
          <w:sz w:val="24"/>
          <w:szCs w:val="24"/>
        </w:rPr>
        <w:t xml:space="preserve"> jaud</w:t>
      </w:r>
      <w:r w:rsidR="005D6FEF">
        <w:rPr>
          <w:rFonts w:ascii="Times New Roman" w:hAnsi="Times New Roman" w:cs="Times New Roman"/>
          <w:sz w:val="24"/>
          <w:szCs w:val="24"/>
        </w:rPr>
        <w:t>as pieaugumu</w:t>
      </w:r>
      <w:r w:rsidRPr="0061713D" w:rsidR="005D6FEF">
        <w:rPr>
          <w:rFonts w:ascii="Times New Roman" w:hAnsi="Times New Roman" w:cs="Times New Roman"/>
          <w:sz w:val="24"/>
          <w:szCs w:val="24"/>
        </w:rPr>
        <w:t xml:space="preserve"> un infrastruktūr</w:t>
      </w:r>
      <w:r w:rsidR="005D6FEF">
        <w:rPr>
          <w:rFonts w:ascii="Times New Roman" w:hAnsi="Times New Roman" w:cs="Times New Roman"/>
          <w:sz w:val="24"/>
          <w:szCs w:val="24"/>
        </w:rPr>
        <w:t>as uzlabošanu</w:t>
      </w:r>
      <w:r w:rsidRPr="0061713D" w:rsidR="005D6FEF">
        <w:rPr>
          <w:rFonts w:ascii="Times New Roman" w:hAnsi="Times New Roman" w:cs="Times New Roman"/>
          <w:sz w:val="24"/>
          <w:szCs w:val="24"/>
        </w:rPr>
        <w:t xml:space="preserve"> Baltijas jūras reģionā. Šīs sadarbības mērķis ir </w:t>
      </w:r>
      <w:r w:rsidR="008408D5">
        <w:rPr>
          <w:rFonts w:ascii="Times New Roman" w:hAnsi="Times New Roman" w:cs="Times New Roman"/>
          <w:sz w:val="24"/>
          <w:szCs w:val="24"/>
        </w:rPr>
        <w:t xml:space="preserve">(1) </w:t>
      </w:r>
      <w:r w:rsidRPr="0061713D" w:rsidR="005D6FEF">
        <w:rPr>
          <w:rFonts w:ascii="Times New Roman" w:hAnsi="Times New Roman" w:cs="Times New Roman"/>
          <w:sz w:val="24"/>
          <w:szCs w:val="24"/>
        </w:rPr>
        <w:t>aizstāt fosilā kurināmā izmantošanu ar</w:t>
      </w:r>
      <w:r w:rsidR="005D6FEF">
        <w:rPr>
          <w:rFonts w:ascii="Times New Roman" w:hAnsi="Times New Roman" w:cs="Times New Roman"/>
          <w:sz w:val="24"/>
          <w:szCs w:val="24"/>
        </w:rPr>
        <w:t xml:space="preserve"> vietējo</w:t>
      </w:r>
      <w:r w:rsidRPr="0061713D" w:rsidR="005D6FEF">
        <w:rPr>
          <w:rFonts w:ascii="Times New Roman" w:hAnsi="Times New Roman" w:cs="Times New Roman"/>
          <w:sz w:val="24"/>
          <w:szCs w:val="24"/>
        </w:rPr>
        <w:t xml:space="preserve"> </w:t>
      </w:r>
      <w:proofErr w:type="spellStart"/>
      <w:r w:rsidR="005D6FEF">
        <w:rPr>
          <w:rFonts w:ascii="Times New Roman" w:hAnsi="Times New Roman" w:cs="Times New Roman"/>
          <w:sz w:val="24"/>
          <w:szCs w:val="24"/>
        </w:rPr>
        <w:t>atjaunīgo</w:t>
      </w:r>
      <w:proofErr w:type="spellEnd"/>
      <w:r w:rsidRPr="0061713D" w:rsidR="005D6FEF">
        <w:rPr>
          <w:rFonts w:ascii="Times New Roman" w:hAnsi="Times New Roman" w:cs="Times New Roman"/>
          <w:sz w:val="24"/>
          <w:szCs w:val="24"/>
        </w:rPr>
        <w:t xml:space="preserve"> enerģiju</w:t>
      </w:r>
      <w:r w:rsidR="005D6FEF">
        <w:rPr>
          <w:rFonts w:ascii="Times New Roman" w:hAnsi="Times New Roman" w:cs="Times New Roman"/>
          <w:sz w:val="24"/>
          <w:szCs w:val="24"/>
        </w:rPr>
        <w:t>,</w:t>
      </w:r>
      <w:r w:rsidRPr="0061713D" w:rsidR="005D6FEF">
        <w:rPr>
          <w:rFonts w:ascii="Times New Roman" w:hAnsi="Times New Roman" w:cs="Times New Roman"/>
          <w:sz w:val="24"/>
          <w:szCs w:val="24"/>
        </w:rPr>
        <w:t xml:space="preserve"> </w:t>
      </w:r>
      <w:r w:rsidR="008408D5">
        <w:rPr>
          <w:rFonts w:ascii="Times New Roman" w:hAnsi="Times New Roman" w:cs="Times New Roman"/>
          <w:sz w:val="24"/>
          <w:szCs w:val="24"/>
        </w:rPr>
        <w:t xml:space="preserve">(2) </w:t>
      </w:r>
      <w:r w:rsidRPr="0061713D" w:rsidR="005D6FEF">
        <w:rPr>
          <w:rFonts w:ascii="Times New Roman" w:hAnsi="Times New Roman" w:cs="Times New Roman"/>
          <w:sz w:val="24"/>
          <w:szCs w:val="24"/>
        </w:rPr>
        <w:t>nodrošināt konkurētspējīgas cenas</w:t>
      </w:r>
      <w:r w:rsidR="003A10FF">
        <w:rPr>
          <w:rFonts w:ascii="Times New Roman" w:hAnsi="Times New Roman" w:cs="Times New Roman"/>
          <w:sz w:val="24"/>
          <w:szCs w:val="24"/>
        </w:rPr>
        <w:t xml:space="preserve">, </w:t>
      </w:r>
      <w:r w:rsidR="00BB6226">
        <w:rPr>
          <w:rFonts w:ascii="Times New Roman" w:hAnsi="Times New Roman" w:cs="Times New Roman"/>
          <w:sz w:val="24"/>
          <w:szCs w:val="24"/>
        </w:rPr>
        <w:t>kā arī (3)</w:t>
      </w:r>
      <w:r w:rsidR="005D6FEF">
        <w:rPr>
          <w:rFonts w:ascii="Times New Roman" w:hAnsi="Times New Roman" w:cs="Times New Roman"/>
          <w:sz w:val="24"/>
          <w:szCs w:val="24"/>
        </w:rPr>
        <w:t xml:space="preserve"> </w:t>
      </w:r>
      <w:r w:rsidRPr="009B3363" w:rsidR="005D6FEF">
        <w:rPr>
          <w:rFonts w:ascii="Times New Roman" w:hAnsi="Times New Roman" w:cs="Times New Roman"/>
          <w:sz w:val="24"/>
          <w:szCs w:val="24"/>
        </w:rPr>
        <w:t>ilgtspējīg</w:t>
      </w:r>
      <w:r w:rsidR="008408D5">
        <w:rPr>
          <w:rFonts w:ascii="Times New Roman" w:hAnsi="Times New Roman" w:cs="Times New Roman"/>
          <w:sz w:val="24"/>
          <w:szCs w:val="24"/>
        </w:rPr>
        <w:t>as</w:t>
      </w:r>
      <w:r w:rsidR="00BB6226">
        <w:rPr>
          <w:rFonts w:ascii="Times New Roman" w:hAnsi="Times New Roman" w:cs="Times New Roman"/>
          <w:sz w:val="24"/>
          <w:szCs w:val="24"/>
        </w:rPr>
        <w:t xml:space="preserve"> un</w:t>
      </w:r>
      <w:r w:rsidR="008408D5">
        <w:rPr>
          <w:rFonts w:ascii="Times New Roman" w:hAnsi="Times New Roman" w:cs="Times New Roman"/>
          <w:sz w:val="24"/>
          <w:szCs w:val="24"/>
        </w:rPr>
        <w:t xml:space="preserve"> </w:t>
      </w:r>
      <w:r w:rsidRPr="009B3363" w:rsidR="005D6FEF">
        <w:rPr>
          <w:rFonts w:ascii="Times New Roman" w:hAnsi="Times New Roman" w:cs="Times New Roman"/>
          <w:sz w:val="24"/>
          <w:szCs w:val="24"/>
        </w:rPr>
        <w:t>droš</w:t>
      </w:r>
      <w:r w:rsidR="008408D5">
        <w:rPr>
          <w:rFonts w:ascii="Times New Roman" w:hAnsi="Times New Roman" w:cs="Times New Roman"/>
          <w:sz w:val="24"/>
          <w:szCs w:val="24"/>
        </w:rPr>
        <w:t>as</w:t>
      </w:r>
      <w:r w:rsidRPr="009B3363" w:rsidR="005D6FEF">
        <w:rPr>
          <w:rFonts w:ascii="Times New Roman" w:hAnsi="Times New Roman" w:cs="Times New Roman"/>
          <w:sz w:val="24"/>
          <w:szCs w:val="24"/>
        </w:rPr>
        <w:t xml:space="preserve"> enerģijas piegādi patērētājiem, </w:t>
      </w:r>
      <w:r w:rsidR="008408D5">
        <w:rPr>
          <w:rFonts w:ascii="Times New Roman" w:hAnsi="Times New Roman" w:cs="Times New Roman"/>
          <w:sz w:val="24"/>
          <w:szCs w:val="24"/>
        </w:rPr>
        <w:t>tajā skaitā</w:t>
      </w:r>
      <w:r w:rsidRPr="009B3363" w:rsidR="005D6FEF">
        <w:rPr>
          <w:rFonts w:ascii="Times New Roman" w:hAnsi="Times New Roman" w:cs="Times New Roman"/>
          <w:sz w:val="24"/>
          <w:szCs w:val="24"/>
        </w:rPr>
        <w:t xml:space="preserve"> </w:t>
      </w:r>
      <w:r w:rsidR="005D6FEF">
        <w:rPr>
          <w:rFonts w:ascii="Times New Roman" w:hAnsi="Times New Roman" w:cs="Times New Roman"/>
          <w:sz w:val="24"/>
          <w:szCs w:val="24"/>
        </w:rPr>
        <w:t>veicin</w:t>
      </w:r>
      <w:r w:rsidR="008408D5">
        <w:rPr>
          <w:rFonts w:ascii="Times New Roman" w:hAnsi="Times New Roman" w:cs="Times New Roman"/>
          <w:sz w:val="24"/>
          <w:szCs w:val="24"/>
        </w:rPr>
        <w:t>o</w:t>
      </w:r>
      <w:r w:rsidR="005D6FEF">
        <w:rPr>
          <w:rFonts w:ascii="Times New Roman" w:hAnsi="Times New Roman" w:cs="Times New Roman"/>
          <w:sz w:val="24"/>
          <w:szCs w:val="24"/>
        </w:rPr>
        <w:t xml:space="preserve">t </w:t>
      </w:r>
      <w:r w:rsidRPr="009B3363" w:rsidR="005D6FEF">
        <w:rPr>
          <w:rFonts w:ascii="Times New Roman" w:hAnsi="Times New Roman" w:cs="Times New Roman"/>
          <w:sz w:val="24"/>
          <w:szCs w:val="24"/>
        </w:rPr>
        <w:t>efektīvu iekšējā enerģijas tirgus integrāciju.</w:t>
      </w:r>
      <w:r w:rsidR="005D6FEF">
        <w:rPr>
          <w:rFonts w:ascii="Times New Roman" w:hAnsi="Times New Roman" w:cs="Times New Roman"/>
          <w:sz w:val="24"/>
          <w:szCs w:val="24"/>
        </w:rPr>
        <w:t xml:space="preserve"> Deklarācijā ir uzsvērta arī nepieciešamība </w:t>
      </w:r>
      <w:r w:rsidRPr="00487AA5" w:rsidR="005D6FEF">
        <w:rPr>
          <w:rFonts w:ascii="Times New Roman" w:hAnsi="Times New Roman" w:cs="Times New Roman"/>
          <w:sz w:val="24"/>
          <w:szCs w:val="24"/>
        </w:rPr>
        <w:t xml:space="preserve">Eiropas Savienībai </w:t>
      </w:r>
      <w:r w:rsidR="006E447F">
        <w:rPr>
          <w:rFonts w:ascii="Times New Roman" w:hAnsi="Times New Roman" w:cs="Times New Roman"/>
          <w:sz w:val="24"/>
          <w:szCs w:val="24"/>
        </w:rPr>
        <w:t xml:space="preserve">(turpmāk – ES) </w:t>
      </w:r>
      <w:r w:rsidRPr="00487AA5" w:rsidR="005D6FEF">
        <w:rPr>
          <w:rFonts w:ascii="Times New Roman" w:hAnsi="Times New Roman" w:cs="Times New Roman"/>
          <w:sz w:val="24"/>
          <w:szCs w:val="24"/>
        </w:rPr>
        <w:t>uzņemties vadošo lomu pārejā uz zaļo ekonomiku</w:t>
      </w:r>
      <w:r w:rsidR="005D6FEF">
        <w:rPr>
          <w:rFonts w:ascii="Times New Roman" w:hAnsi="Times New Roman" w:cs="Times New Roman"/>
          <w:sz w:val="24"/>
          <w:szCs w:val="24"/>
        </w:rPr>
        <w:t xml:space="preserve">. </w:t>
      </w:r>
    </w:p>
    <w:p w:rsidR="00B32D70" w:rsidP="00370B97" w:rsidRDefault="00B32D70" w14:paraId="044DBA62" w14:textId="10EFA5DB">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Kopīg</w:t>
      </w:r>
      <w:r w:rsidR="00D41CFA">
        <w:rPr>
          <w:rFonts w:ascii="Times New Roman" w:hAnsi="Times New Roman" w:cs="Times New Roman"/>
          <w:sz w:val="24"/>
          <w:szCs w:val="24"/>
        </w:rPr>
        <w:t>ajā</w:t>
      </w:r>
      <w:r>
        <w:rPr>
          <w:rFonts w:ascii="Times New Roman" w:hAnsi="Times New Roman" w:cs="Times New Roman"/>
          <w:sz w:val="24"/>
          <w:szCs w:val="24"/>
        </w:rPr>
        <w:t xml:space="preserve"> nodomu deklarācijā </w:t>
      </w:r>
      <w:r w:rsidRPr="00C22CFB">
        <w:rPr>
          <w:rFonts w:ascii="Times New Roman" w:hAnsi="Times New Roman" w:cs="Times New Roman"/>
          <w:sz w:val="24"/>
          <w:szCs w:val="24"/>
        </w:rPr>
        <w:t>iekļauta atsauce uz</w:t>
      </w:r>
      <w:r>
        <w:rPr>
          <w:rFonts w:ascii="Times New Roman" w:hAnsi="Times New Roman" w:cs="Times New Roman"/>
          <w:sz w:val="24"/>
          <w:szCs w:val="24"/>
        </w:rPr>
        <w:t xml:space="preserve"> </w:t>
      </w:r>
      <w:r w:rsidR="002F43A4">
        <w:rPr>
          <w:rFonts w:ascii="Times New Roman" w:hAnsi="Times New Roman" w:cs="Times New Roman"/>
          <w:sz w:val="24"/>
          <w:szCs w:val="24"/>
        </w:rPr>
        <w:t xml:space="preserve">2024. gada 10. aprīļa </w:t>
      </w:r>
      <w:r w:rsidRPr="00C963D7" w:rsidR="00C963D7">
        <w:rPr>
          <w:rFonts w:ascii="Times New Roman" w:hAnsi="Times New Roman" w:cs="Times New Roman"/>
          <w:sz w:val="24"/>
          <w:szCs w:val="24"/>
        </w:rPr>
        <w:t>Enerģētikas ministru deklarācij</w:t>
      </w:r>
      <w:r w:rsidR="00C963D7">
        <w:rPr>
          <w:rFonts w:ascii="Times New Roman" w:hAnsi="Times New Roman" w:cs="Times New Roman"/>
          <w:sz w:val="24"/>
          <w:szCs w:val="24"/>
        </w:rPr>
        <w:t>u</w:t>
      </w:r>
      <w:r w:rsidRPr="00C963D7" w:rsidR="00C963D7">
        <w:rPr>
          <w:rFonts w:ascii="Times New Roman" w:hAnsi="Times New Roman" w:cs="Times New Roman"/>
          <w:sz w:val="24"/>
          <w:szCs w:val="24"/>
        </w:rPr>
        <w:t xml:space="preserve"> (</w:t>
      </w:r>
      <w:r w:rsidRPr="00C54736" w:rsidR="00C963D7">
        <w:rPr>
          <w:rFonts w:ascii="Times New Roman" w:hAnsi="Times New Roman" w:cs="Times New Roman"/>
          <w:i/>
          <w:iCs/>
          <w:sz w:val="24"/>
          <w:szCs w:val="24"/>
        </w:rPr>
        <w:t>Viļņas deklarācija</w:t>
      </w:r>
      <w:r w:rsidR="00C963D7">
        <w:rPr>
          <w:rStyle w:val="FootnoteReference"/>
          <w:rFonts w:ascii="Times New Roman" w:hAnsi="Times New Roman" w:cs="Times New Roman"/>
          <w:sz w:val="24"/>
          <w:szCs w:val="24"/>
        </w:rPr>
        <w:footnoteReference w:id="4"/>
      </w:r>
      <w:r w:rsidRPr="00C963D7" w:rsidR="00C963D7">
        <w:rPr>
          <w:rFonts w:ascii="Times New Roman" w:hAnsi="Times New Roman" w:cs="Times New Roman"/>
          <w:sz w:val="24"/>
          <w:szCs w:val="24"/>
        </w:rPr>
        <w:t>)</w:t>
      </w:r>
      <w:r w:rsidR="00AA41D8">
        <w:rPr>
          <w:rFonts w:ascii="Times New Roman" w:hAnsi="Times New Roman" w:cs="Times New Roman"/>
          <w:sz w:val="24"/>
          <w:szCs w:val="24"/>
        </w:rPr>
        <w:t xml:space="preserve">, kurā </w:t>
      </w:r>
      <w:r w:rsidRPr="0070438F" w:rsidR="0070438F">
        <w:rPr>
          <w:rFonts w:ascii="Times New Roman" w:hAnsi="Times New Roman" w:cs="Times New Roman"/>
          <w:sz w:val="24"/>
          <w:szCs w:val="24"/>
        </w:rPr>
        <w:t xml:space="preserve">pausta apņemšanās pakāpeniski pārtraukt fosilā kurināmā izmantošanu (īpaši no Krievijas), turpināt attīstīt jūras vēja enerģiju, veicināt reģionālo sadarbību, koncentrējoties uz jūras </w:t>
      </w:r>
      <w:proofErr w:type="spellStart"/>
      <w:r w:rsidRPr="0070438F" w:rsidR="0070438F">
        <w:rPr>
          <w:rFonts w:ascii="Times New Roman" w:hAnsi="Times New Roman" w:cs="Times New Roman"/>
          <w:sz w:val="24"/>
          <w:szCs w:val="24"/>
        </w:rPr>
        <w:t>energoinfrastruktūras</w:t>
      </w:r>
      <w:proofErr w:type="spellEnd"/>
      <w:r w:rsidRPr="0070438F" w:rsidR="0070438F">
        <w:rPr>
          <w:rFonts w:ascii="Times New Roman" w:hAnsi="Times New Roman" w:cs="Times New Roman"/>
          <w:sz w:val="24"/>
          <w:szCs w:val="24"/>
        </w:rPr>
        <w:t xml:space="preserve"> </w:t>
      </w:r>
      <w:proofErr w:type="spellStart"/>
      <w:r w:rsidRPr="0070438F" w:rsidR="0070438F">
        <w:rPr>
          <w:rFonts w:ascii="Times New Roman" w:hAnsi="Times New Roman" w:cs="Times New Roman"/>
          <w:sz w:val="24"/>
          <w:szCs w:val="24"/>
        </w:rPr>
        <w:t>starpsavienojumiem</w:t>
      </w:r>
      <w:proofErr w:type="spellEnd"/>
      <w:r w:rsidRPr="0070438F" w:rsidR="0070438F">
        <w:rPr>
          <w:rFonts w:ascii="Times New Roman" w:hAnsi="Times New Roman" w:cs="Times New Roman"/>
          <w:sz w:val="24"/>
          <w:szCs w:val="24"/>
        </w:rPr>
        <w:t xml:space="preserve">, un palielināt kritiskās </w:t>
      </w:r>
      <w:proofErr w:type="spellStart"/>
      <w:r w:rsidRPr="0070438F" w:rsidR="0070438F">
        <w:rPr>
          <w:rFonts w:ascii="Times New Roman" w:hAnsi="Times New Roman" w:cs="Times New Roman"/>
          <w:sz w:val="24"/>
          <w:szCs w:val="24"/>
        </w:rPr>
        <w:t>energoinfrastruktūras</w:t>
      </w:r>
      <w:proofErr w:type="spellEnd"/>
      <w:r w:rsidRPr="0070438F" w:rsidR="0070438F">
        <w:rPr>
          <w:rFonts w:ascii="Times New Roman" w:hAnsi="Times New Roman" w:cs="Times New Roman"/>
          <w:sz w:val="24"/>
          <w:szCs w:val="24"/>
        </w:rPr>
        <w:t xml:space="preserve"> noturību pret </w:t>
      </w:r>
      <w:proofErr w:type="spellStart"/>
      <w:r w:rsidRPr="0070438F" w:rsidR="0070438F">
        <w:rPr>
          <w:rFonts w:ascii="Times New Roman" w:hAnsi="Times New Roman" w:cs="Times New Roman"/>
          <w:sz w:val="24"/>
          <w:szCs w:val="24"/>
        </w:rPr>
        <w:t>kiberdraudiem</w:t>
      </w:r>
      <w:proofErr w:type="spellEnd"/>
      <w:r w:rsidRPr="0070438F" w:rsidR="0070438F">
        <w:rPr>
          <w:rFonts w:ascii="Times New Roman" w:hAnsi="Times New Roman" w:cs="Times New Roman"/>
          <w:sz w:val="24"/>
          <w:szCs w:val="24"/>
        </w:rPr>
        <w:t xml:space="preserve"> un fiziskiem draudiem</w:t>
      </w:r>
      <w:r w:rsidR="00D003B9">
        <w:rPr>
          <w:rStyle w:val="FootnoteReference"/>
          <w:rFonts w:ascii="Times New Roman" w:hAnsi="Times New Roman" w:cs="Times New Roman"/>
          <w:sz w:val="24"/>
          <w:szCs w:val="24"/>
        </w:rPr>
        <w:footnoteReference w:id="5"/>
      </w:r>
      <w:r w:rsidR="003A3C79">
        <w:rPr>
          <w:rFonts w:ascii="Times New Roman" w:hAnsi="Times New Roman" w:cs="Times New Roman"/>
          <w:sz w:val="24"/>
          <w:szCs w:val="24"/>
        </w:rPr>
        <w:t xml:space="preserve">. </w:t>
      </w:r>
    </w:p>
    <w:p w:rsidR="00CE005F" w:rsidP="00370B97" w:rsidRDefault="00432527" w14:paraId="208E7EB8" w14:textId="60A850C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Kopīgajā nodomu d</w:t>
      </w:r>
      <w:r w:rsidR="004C0F93">
        <w:rPr>
          <w:rFonts w:ascii="Times New Roman" w:hAnsi="Times New Roman" w:cs="Times New Roman"/>
          <w:sz w:val="24"/>
          <w:szCs w:val="24"/>
        </w:rPr>
        <w:t>eklar</w:t>
      </w:r>
      <w:r w:rsidR="00046525">
        <w:rPr>
          <w:rFonts w:ascii="Times New Roman" w:hAnsi="Times New Roman" w:cs="Times New Roman"/>
          <w:sz w:val="24"/>
          <w:szCs w:val="24"/>
        </w:rPr>
        <w:t>ācij</w:t>
      </w:r>
      <w:r w:rsidR="00A21E32">
        <w:rPr>
          <w:rFonts w:ascii="Times New Roman" w:hAnsi="Times New Roman" w:cs="Times New Roman"/>
          <w:sz w:val="24"/>
          <w:szCs w:val="24"/>
        </w:rPr>
        <w:t xml:space="preserve">ā ir </w:t>
      </w:r>
      <w:r w:rsidR="008F6D98">
        <w:rPr>
          <w:rFonts w:ascii="Times New Roman" w:hAnsi="Times New Roman" w:cs="Times New Roman"/>
          <w:sz w:val="24"/>
          <w:szCs w:val="24"/>
        </w:rPr>
        <w:t xml:space="preserve">arī </w:t>
      </w:r>
      <w:r w:rsidR="00F57121">
        <w:rPr>
          <w:rFonts w:ascii="Times New Roman" w:hAnsi="Times New Roman" w:cs="Times New Roman"/>
          <w:sz w:val="24"/>
          <w:szCs w:val="24"/>
        </w:rPr>
        <w:t>apstiprināta</w:t>
      </w:r>
      <w:r w:rsidR="00B858FE">
        <w:rPr>
          <w:rFonts w:ascii="Times New Roman" w:hAnsi="Times New Roman" w:cs="Times New Roman"/>
          <w:sz w:val="24"/>
          <w:szCs w:val="24"/>
        </w:rPr>
        <w:t xml:space="preserve"> </w:t>
      </w:r>
      <w:r w:rsidR="00AE07CF">
        <w:rPr>
          <w:rFonts w:ascii="Times New Roman" w:hAnsi="Times New Roman" w:cs="Times New Roman"/>
          <w:sz w:val="24"/>
          <w:szCs w:val="24"/>
        </w:rPr>
        <w:t>apņemšanās starp deklarācijas dalībniekiem</w:t>
      </w:r>
      <w:r w:rsidR="00005F6B">
        <w:rPr>
          <w:rFonts w:ascii="Times New Roman" w:hAnsi="Times New Roman" w:cs="Times New Roman"/>
          <w:sz w:val="24"/>
          <w:szCs w:val="24"/>
        </w:rPr>
        <w:t xml:space="preserve"> izvērtēt</w:t>
      </w:r>
      <w:r w:rsidRPr="00805126" w:rsidR="00805126">
        <w:rPr>
          <w:rFonts w:ascii="Times New Roman" w:hAnsi="Times New Roman" w:cs="Times New Roman"/>
          <w:sz w:val="24"/>
          <w:szCs w:val="24"/>
        </w:rPr>
        <w:t xml:space="preserve"> pārrobežu </w:t>
      </w:r>
      <w:r w:rsidRPr="003F3110" w:rsidR="003F3110">
        <w:rPr>
          <w:rFonts w:ascii="Times New Roman" w:hAnsi="Times New Roman" w:cs="Times New Roman"/>
          <w:sz w:val="24"/>
          <w:szCs w:val="24"/>
        </w:rPr>
        <w:t>hibrīda elektroenerģijas starpsavienojum</w:t>
      </w:r>
      <w:r w:rsidR="00C621B6">
        <w:rPr>
          <w:rFonts w:ascii="Times New Roman" w:hAnsi="Times New Roman" w:cs="Times New Roman"/>
          <w:sz w:val="24"/>
          <w:szCs w:val="24"/>
        </w:rPr>
        <w:t>a</w:t>
      </w:r>
      <w:r w:rsidRPr="00805126" w:rsidR="00805126">
        <w:rPr>
          <w:rFonts w:ascii="Times New Roman" w:hAnsi="Times New Roman" w:cs="Times New Roman"/>
          <w:sz w:val="24"/>
          <w:szCs w:val="24"/>
        </w:rPr>
        <w:t xml:space="preserve"> starp Baltijas valstīm un Vāciju tehnisko un ekonomisko iespējamību, kā arī tā </w:t>
      </w:r>
      <w:r w:rsidR="00C621B6">
        <w:rPr>
          <w:rFonts w:ascii="Times New Roman" w:hAnsi="Times New Roman" w:cs="Times New Roman"/>
          <w:sz w:val="24"/>
          <w:szCs w:val="24"/>
        </w:rPr>
        <w:t xml:space="preserve">elektroenerģijas </w:t>
      </w:r>
      <w:r w:rsidRPr="00805126" w:rsidR="00805126">
        <w:rPr>
          <w:rFonts w:ascii="Times New Roman" w:hAnsi="Times New Roman" w:cs="Times New Roman"/>
          <w:sz w:val="24"/>
          <w:szCs w:val="24"/>
        </w:rPr>
        <w:t xml:space="preserve">sadales ietekmi, tostarp pārrobežu </w:t>
      </w:r>
      <w:r w:rsidR="00A70508">
        <w:rPr>
          <w:rFonts w:ascii="Times New Roman" w:hAnsi="Times New Roman" w:cs="Times New Roman"/>
          <w:sz w:val="24"/>
          <w:szCs w:val="24"/>
        </w:rPr>
        <w:t xml:space="preserve">elektroenerģijas tīkla </w:t>
      </w:r>
      <w:r w:rsidRPr="00805126" w:rsidR="00805126">
        <w:rPr>
          <w:rFonts w:ascii="Times New Roman" w:hAnsi="Times New Roman" w:cs="Times New Roman"/>
          <w:sz w:val="24"/>
          <w:szCs w:val="24"/>
        </w:rPr>
        <w:t>modernizāciju Baltijas valstīs un iekšējā tīkla stiprināšanu visiem</w:t>
      </w:r>
      <w:r w:rsidR="00052D90">
        <w:rPr>
          <w:rFonts w:ascii="Times New Roman" w:hAnsi="Times New Roman" w:cs="Times New Roman"/>
          <w:sz w:val="24"/>
          <w:szCs w:val="24"/>
        </w:rPr>
        <w:t xml:space="preserve"> </w:t>
      </w:r>
      <w:r w:rsidRPr="00052D90" w:rsidR="00052D90">
        <w:rPr>
          <w:rFonts w:ascii="Times New Roman" w:hAnsi="Times New Roman" w:cs="Times New Roman"/>
          <w:sz w:val="24"/>
          <w:szCs w:val="24"/>
        </w:rPr>
        <w:t>hibrīda elektroenerģijas</w:t>
      </w:r>
      <w:r w:rsidRPr="00805126" w:rsidR="00805126">
        <w:rPr>
          <w:rFonts w:ascii="Times New Roman" w:hAnsi="Times New Roman" w:cs="Times New Roman"/>
          <w:sz w:val="24"/>
          <w:szCs w:val="24"/>
        </w:rPr>
        <w:t xml:space="preserve"> starpsavienojuma dalībniekiem, </w:t>
      </w:r>
      <w:r w:rsidR="00052D90">
        <w:rPr>
          <w:rFonts w:ascii="Times New Roman" w:hAnsi="Times New Roman" w:cs="Times New Roman"/>
          <w:sz w:val="24"/>
          <w:szCs w:val="24"/>
        </w:rPr>
        <w:t>ievērojot</w:t>
      </w:r>
      <w:r w:rsidRPr="00805126" w:rsidR="00805126">
        <w:rPr>
          <w:rFonts w:ascii="Times New Roman" w:hAnsi="Times New Roman" w:cs="Times New Roman"/>
          <w:sz w:val="24"/>
          <w:szCs w:val="24"/>
        </w:rPr>
        <w:t xml:space="preserve"> </w:t>
      </w:r>
      <w:r w:rsidR="00052D90">
        <w:rPr>
          <w:rFonts w:ascii="Times New Roman" w:hAnsi="Times New Roman" w:cs="Times New Roman"/>
          <w:sz w:val="24"/>
          <w:szCs w:val="24"/>
        </w:rPr>
        <w:t xml:space="preserve">arī </w:t>
      </w:r>
      <w:r w:rsidRPr="00805126" w:rsidR="00805126">
        <w:rPr>
          <w:rFonts w:ascii="Times New Roman" w:hAnsi="Times New Roman" w:cs="Times New Roman"/>
          <w:sz w:val="24"/>
          <w:szCs w:val="24"/>
        </w:rPr>
        <w:t xml:space="preserve">plānoto atjaunojamās elektroenerģijas jaudu </w:t>
      </w:r>
      <w:r w:rsidR="00052D90">
        <w:rPr>
          <w:rFonts w:ascii="Times New Roman" w:hAnsi="Times New Roman" w:cs="Times New Roman"/>
          <w:sz w:val="24"/>
          <w:szCs w:val="24"/>
        </w:rPr>
        <w:t>pieaugumu</w:t>
      </w:r>
      <w:r w:rsidRPr="00805126" w:rsidR="00805126">
        <w:rPr>
          <w:rFonts w:ascii="Times New Roman" w:hAnsi="Times New Roman" w:cs="Times New Roman"/>
          <w:sz w:val="24"/>
          <w:szCs w:val="24"/>
        </w:rPr>
        <w:t>.</w:t>
      </w:r>
      <w:r w:rsidR="000046D7">
        <w:rPr>
          <w:rFonts w:ascii="Times New Roman" w:hAnsi="Times New Roman" w:cs="Times New Roman"/>
          <w:sz w:val="24"/>
          <w:szCs w:val="24"/>
        </w:rPr>
        <w:t xml:space="preserve"> Reģionāla pieeja</w:t>
      </w:r>
      <w:r w:rsidR="001B0B6C">
        <w:rPr>
          <w:rFonts w:ascii="Times New Roman" w:hAnsi="Times New Roman" w:cs="Times New Roman"/>
          <w:sz w:val="24"/>
          <w:szCs w:val="24"/>
        </w:rPr>
        <w:t xml:space="preserve"> </w:t>
      </w:r>
      <w:r w:rsidRPr="001D3222" w:rsidR="001D3222">
        <w:rPr>
          <w:rFonts w:ascii="Times New Roman" w:hAnsi="Times New Roman" w:cs="Times New Roman"/>
          <w:sz w:val="24"/>
          <w:szCs w:val="24"/>
        </w:rPr>
        <w:t>jaunas enerģijas infrastruktūras attīstībai</w:t>
      </w:r>
      <w:r w:rsidR="001D3222">
        <w:rPr>
          <w:rFonts w:ascii="Times New Roman" w:hAnsi="Times New Roman" w:cs="Times New Roman"/>
          <w:sz w:val="24"/>
          <w:szCs w:val="24"/>
        </w:rPr>
        <w:t xml:space="preserve"> </w:t>
      </w:r>
      <w:r w:rsidR="00574F0D">
        <w:rPr>
          <w:rFonts w:ascii="Times New Roman" w:hAnsi="Times New Roman" w:cs="Times New Roman"/>
          <w:sz w:val="24"/>
          <w:szCs w:val="24"/>
        </w:rPr>
        <w:t xml:space="preserve">tiek uzskatīta par </w:t>
      </w:r>
      <w:r w:rsidR="0096128B">
        <w:rPr>
          <w:rFonts w:ascii="Times New Roman" w:hAnsi="Times New Roman" w:cs="Times New Roman"/>
          <w:sz w:val="24"/>
          <w:szCs w:val="24"/>
        </w:rPr>
        <w:t xml:space="preserve">svarīgu soli </w:t>
      </w:r>
      <w:r w:rsidRPr="0096128B" w:rsidR="0096128B">
        <w:rPr>
          <w:rFonts w:ascii="Times New Roman" w:hAnsi="Times New Roman" w:cs="Times New Roman"/>
          <w:sz w:val="24"/>
          <w:szCs w:val="24"/>
        </w:rPr>
        <w:t xml:space="preserve">ceļā uz </w:t>
      </w:r>
      <w:r w:rsidR="00B47685">
        <w:rPr>
          <w:rFonts w:ascii="Times New Roman" w:hAnsi="Times New Roman" w:cs="Times New Roman"/>
          <w:sz w:val="24"/>
          <w:szCs w:val="24"/>
        </w:rPr>
        <w:t xml:space="preserve">Baltijas </w:t>
      </w:r>
      <w:r w:rsidR="00B54310">
        <w:rPr>
          <w:rFonts w:ascii="Times New Roman" w:hAnsi="Times New Roman" w:cs="Times New Roman"/>
          <w:sz w:val="24"/>
          <w:szCs w:val="24"/>
        </w:rPr>
        <w:t xml:space="preserve">jūras </w:t>
      </w:r>
      <w:r w:rsidRPr="0096128B" w:rsidR="0096128B">
        <w:rPr>
          <w:rFonts w:ascii="Times New Roman" w:hAnsi="Times New Roman" w:cs="Times New Roman"/>
          <w:sz w:val="24"/>
          <w:szCs w:val="24"/>
        </w:rPr>
        <w:t xml:space="preserve">reģiona </w:t>
      </w:r>
      <w:proofErr w:type="spellStart"/>
      <w:r w:rsidR="00B54310">
        <w:rPr>
          <w:rFonts w:ascii="Times New Roman" w:hAnsi="Times New Roman" w:cs="Times New Roman"/>
          <w:sz w:val="24"/>
          <w:szCs w:val="24"/>
        </w:rPr>
        <w:t>atkrastes</w:t>
      </w:r>
      <w:proofErr w:type="spellEnd"/>
      <w:r w:rsidRPr="0096128B" w:rsidR="0096128B">
        <w:rPr>
          <w:rFonts w:ascii="Times New Roman" w:hAnsi="Times New Roman" w:cs="Times New Roman"/>
          <w:sz w:val="24"/>
          <w:szCs w:val="24"/>
        </w:rPr>
        <w:t xml:space="preserve"> un sauszemes </w:t>
      </w:r>
      <w:proofErr w:type="spellStart"/>
      <w:r w:rsidR="00B54310">
        <w:rPr>
          <w:rFonts w:ascii="Times New Roman" w:hAnsi="Times New Roman" w:cs="Times New Roman"/>
          <w:sz w:val="24"/>
          <w:szCs w:val="24"/>
        </w:rPr>
        <w:t>atjaunīgās</w:t>
      </w:r>
      <w:proofErr w:type="spellEnd"/>
      <w:r w:rsidRPr="0096128B" w:rsidR="0096128B">
        <w:rPr>
          <w:rFonts w:ascii="Times New Roman" w:hAnsi="Times New Roman" w:cs="Times New Roman"/>
          <w:sz w:val="24"/>
          <w:szCs w:val="24"/>
        </w:rPr>
        <w:t xml:space="preserve"> enerģijas potenciāla efektīvu integrāciju Eiropas energosistēmā</w:t>
      </w:r>
      <w:r w:rsidR="00B47685">
        <w:rPr>
          <w:rFonts w:ascii="Times New Roman" w:hAnsi="Times New Roman" w:cs="Times New Roman"/>
          <w:sz w:val="24"/>
          <w:szCs w:val="24"/>
        </w:rPr>
        <w:t xml:space="preserve">. </w:t>
      </w:r>
    </w:p>
    <w:p w:rsidR="001D5822" w:rsidP="00370B97" w:rsidRDefault="00770CC4" w14:paraId="26A963B6" w14:textId="5AD088F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Uzsvērts, ka </w:t>
      </w:r>
      <w:r w:rsidR="00126215">
        <w:rPr>
          <w:rFonts w:ascii="Times New Roman" w:hAnsi="Times New Roman" w:cs="Times New Roman"/>
          <w:sz w:val="24"/>
          <w:szCs w:val="24"/>
        </w:rPr>
        <w:t xml:space="preserve">deklarācijas dalībnieki </w:t>
      </w:r>
      <w:r w:rsidRPr="00B575AC" w:rsidR="00B575AC">
        <w:rPr>
          <w:rFonts w:ascii="Times New Roman" w:hAnsi="Times New Roman" w:cs="Times New Roman"/>
          <w:sz w:val="24"/>
          <w:szCs w:val="24"/>
        </w:rPr>
        <w:t xml:space="preserve">ir iesnieguši </w:t>
      </w:r>
      <w:r w:rsidRPr="00C73BD4" w:rsidR="00C73BD4">
        <w:rPr>
          <w:rFonts w:ascii="Times New Roman" w:hAnsi="Times New Roman" w:cs="Times New Roman"/>
          <w:sz w:val="24"/>
          <w:szCs w:val="24"/>
        </w:rPr>
        <w:t>Baltijas-Vācijas starpsavienojum</w:t>
      </w:r>
      <w:r w:rsidR="00C73BD4">
        <w:rPr>
          <w:rFonts w:ascii="Times New Roman" w:hAnsi="Times New Roman" w:cs="Times New Roman"/>
          <w:sz w:val="24"/>
          <w:szCs w:val="24"/>
        </w:rPr>
        <w:t xml:space="preserve">a </w:t>
      </w:r>
      <w:r w:rsidRPr="00B575AC" w:rsidR="00B575AC">
        <w:rPr>
          <w:rFonts w:ascii="Times New Roman" w:hAnsi="Times New Roman" w:cs="Times New Roman"/>
          <w:sz w:val="24"/>
          <w:szCs w:val="24"/>
        </w:rPr>
        <w:t>projektu</w:t>
      </w:r>
      <w:r w:rsidR="00B575AC">
        <w:rPr>
          <w:rFonts w:ascii="Times New Roman" w:hAnsi="Times New Roman" w:cs="Times New Roman"/>
          <w:sz w:val="24"/>
          <w:szCs w:val="24"/>
        </w:rPr>
        <w:t xml:space="preserve"> </w:t>
      </w:r>
      <w:r w:rsidRPr="00B575AC" w:rsidR="00B575AC">
        <w:rPr>
          <w:rFonts w:ascii="Times New Roman" w:hAnsi="Times New Roman" w:cs="Times New Roman"/>
          <w:sz w:val="24"/>
          <w:szCs w:val="24"/>
        </w:rPr>
        <w:t>Eiropas desmit gadu tīkla attīstības plānam 2026 (</w:t>
      </w:r>
      <w:r w:rsidR="003258E3">
        <w:rPr>
          <w:rFonts w:ascii="Times New Roman" w:hAnsi="Times New Roman" w:cs="Times New Roman"/>
          <w:sz w:val="24"/>
          <w:szCs w:val="24"/>
        </w:rPr>
        <w:t xml:space="preserve">turpmāk – </w:t>
      </w:r>
      <w:r w:rsidRPr="00C54736" w:rsidR="00B575AC">
        <w:rPr>
          <w:rFonts w:ascii="Times New Roman" w:hAnsi="Times New Roman" w:cs="Times New Roman"/>
          <w:i/>
          <w:iCs/>
          <w:sz w:val="24"/>
          <w:szCs w:val="24"/>
        </w:rPr>
        <w:t>TYNDP</w:t>
      </w:r>
      <w:r w:rsidRPr="00B575AC" w:rsidR="00B575AC">
        <w:rPr>
          <w:rFonts w:ascii="Times New Roman" w:hAnsi="Times New Roman" w:cs="Times New Roman"/>
          <w:sz w:val="24"/>
          <w:szCs w:val="24"/>
        </w:rPr>
        <w:t xml:space="preserve"> </w:t>
      </w:r>
      <w:r w:rsidRPr="006D08C4" w:rsidR="00B575AC">
        <w:rPr>
          <w:rFonts w:ascii="Times New Roman" w:hAnsi="Times New Roman" w:cs="Times New Roman"/>
          <w:i/>
          <w:iCs/>
          <w:sz w:val="24"/>
          <w:szCs w:val="24"/>
        </w:rPr>
        <w:t>2026</w:t>
      </w:r>
      <w:r w:rsidRPr="00B575AC" w:rsidR="00B575AC">
        <w:rPr>
          <w:rFonts w:ascii="Times New Roman" w:hAnsi="Times New Roman" w:cs="Times New Roman"/>
          <w:sz w:val="24"/>
          <w:szCs w:val="24"/>
        </w:rPr>
        <w:t xml:space="preserve">) un </w:t>
      </w:r>
      <w:r w:rsidR="007C7271">
        <w:rPr>
          <w:rFonts w:ascii="Times New Roman" w:hAnsi="Times New Roman" w:cs="Times New Roman"/>
          <w:sz w:val="24"/>
          <w:szCs w:val="24"/>
        </w:rPr>
        <w:t xml:space="preserve">atbalsta </w:t>
      </w:r>
      <w:r w:rsidRPr="00B575AC" w:rsidR="00B575AC">
        <w:rPr>
          <w:rFonts w:ascii="Times New Roman" w:hAnsi="Times New Roman" w:cs="Times New Roman"/>
          <w:sz w:val="24"/>
          <w:szCs w:val="24"/>
        </w:rPr>
        <w:t xml:space="preserve">projekta </w:t>
      </w:r>
      <w:r w:rsidR="00A0414A">
        <w:rPr>
          <w:rFonts w:ascii="Times New Roman" w:hAnsi="Times New Roman" w:cs="Times New Roman"/>
          <w:sz w:val="24"/>
          <w:szCs w:val="24"/>
        </w:rPr>
        <w:t xml:space="preserve">tālāku </w:t>
      </w:r>
      <w:r w:rsidR="00BB293F">
        <w:rPr>
          <w:rFonts w:ascii="Times New Roman" w:hAnsi="Times New Roman" w:cs="Times New Roman"/>
          <w:sz w:val="24"/>
          <w:szCs w:val="24"/>
        </w:rPr>
        <w:t>attīstību</w:t>
      </w:r>
      <w:r w:rsidR="007C7271">
        <w:rPr>
          <w:rFonts w:ascii="Times New Roman" w:hAnsi="Times New Roman" w:cs="Times New Roman"/>
          <w:sz w:val="24"/>
          <w:szCs w:val="24"/>
        </w:rPr>
        <w:t xml:space="preserve">, </w:t>
      </w:r>
      <w:r w:rsidRPr="00B03CF5" w:rsidR="00B03CF5">
        <w:rPr>
          <w:rFonts w:ascii="Times New Roman" w:hAnsi="Times New Roman" w:cs="Times New Roman"/>
          <w:sz w:val="24"/>
          <w:szCs w:val="24"/>
        </w:rPr>
        <w:t xml:space="preserve">kas ļauj veikt padziļinātu </w:t>
      </w:r>
      <w:r w:rsidR="006E447F">
        <w:rPr>
          <w:rFonts w:ascii="Times New Roman" w:hAnsi="Times New Roman" w:cs="Times New Roman"/>
          <w:sz w:val="24"/>
          <w:szCs w:val="24"/>
        </w:rPr>
        <w:t>ES</w:t>
      </w:r>
      <w:r w:rsidRPr="00B03CF5" w:rsidR="00B03CF5">
        <w:rPr>
          <w:rFonts w:ascii="Times New Roman" w:hAnsi="Times New Roman" w:cs="Times New Roman"/>
          <w:sz w:val="24"/>
          <w:szCs w:val="24"/>
        </w:rPr>
        <w:t xml:space="preserve"> līmeņa projekt</w:t>
      </w:r>
      <w:r w:rsidR="008133E0">
        <w:rPr>
          <w:rFonts w:ascii="Times New Roman" w:hAnsi="Times New Roman" w:cs="Times New Roman"/>
          <w:sz w:val="24"/>
          <w:szCs w:val="24"/>
        </w:rPr>
        <w:t>a</w:t>
      </w:r>
      <w:r w:rsidRPr="00B03CF5" w:rsidR="00B03CF5">
        <w:rPr>
          <w:rFonts w:ascii="Times New Roman" w:hAnsi="Times New Roman" w:cs="Times New Roman"/>
          <w:sz w:val="24"/>
          <w:szCs w:val="24"/>
        </w:rPr>
        <w:t xml:space="preserve"> analīzi, pētot plašākus </w:t>
      </w:r>
      <w:r w:rsidRPr="00B03CF5" w:rsidR="00B03CF5">
        <w:rPr>
          <w:rFonts w:ascii="Times New Roman" w:hAnsi="Times New Roman" w:cs="Times New Roman"/>
          <w:sz w:val="24"/>
          <w:szCs w:val="24"/>
        </w:rPr>
        <w:lastRenderedPageBreak/>
        <w:t xml:space="preserve">projekta ieguvumus un pozitīvo ietekmi uz </w:t>
      </w:r>
      <w:r w:rsidR="00E8426C">
        <w:rPr>
          <w:rFonts w:ascii="Times New Roman" w:hAnsi="Times New Roman" w:cs="Times New Roman"/>
          <w:sz w:val="24"/>
          <w:szCs w:val="24"/>
        </w:rPr>
        <w:t>Eiropas</w:t>
      </w:r>
      <w:r w:rsidRPr="00B03CF5" w:rsidR="00B03CF5">
        <w:rPr>
          <w:rFonts w:ascii="Times New Roman" w:hAnsi="Times New Roman" w:cs="Times New Roman"/>
          <w:sz w:val="24"/>
          <w:szCs w:val="24"/>
        </w:rPr>
        <w:t xml:space="preserve"> elektroenerģijas tirgu</w:t>
      </w:r>
      <w:r w:rsidR="00E8426C">
        <w:rPr>
          <w:rFonts w:ascii="Times New Roman" w:hAnsi="Times New Roman" w:cs="Times New Roman"/>
          <w:sz w:val="24"/>
          <w:szCs w:val="24"/>
        </w:rPr>
        <w:t xml:space="preserve"> un </w:t>
      </w:r>
      <w:r w:rsidRPr="00B03CF5" w:rsidR="00B03CF5">
        <w:rPr>
          <w:rFonts w:ascii="Times New Roman" w:hAnsi="Times New Roman" w:cs="Times New Roman"/>
          <w:sz w:val="24"/>
          <w:szCs w:val="24"/>
        </w:rPr>
        <w:t>energosistēmas piegādes drošību</w:t>
      </w:r>
      <w:r w:rsidR="006B01FE">
        <w:rPr>
          <w:rFonts w:ascii="Times New Roman" w:hAnsi="Times New Roman" w:cs="Times New Roman"/>
          <w:sz w:val="24"/>
          <w:szCs w:val="24"/>
        </w:rPr>
        <w:t xml:space="preserve">, kā arī potenciāli pretendēt uz </w:t>
      </w:r>
      <w:r w:rsidR="006E447F">
        <w:rPr>
          <w:rFonts w:ascii="Times New Roman" w:hAnsi="Times New Roman" w:cs="Times New Roman"/>
          <w:sz w:val="24"/>
          <w:szCs w:val="24"/>
        </w:rPr>
        <w:t>ES</w:t>
      </w:r>
      <w:r w:rsidR="006B01FE">
        <w:rPr>
          <w:rFonts w:ascii="Times New Roman" w:hAnsi="Times New Roman" w:cs="Times New Roman"/>
          <w:sz w:val="24"/>
          <w:szCs w:val="24"/>
        </w:rPr>
        <w:t xml:space="preserve"> līdzfinansējumu. </w:t>
      </w:r>
      <w:r w:rsidR="00B03CF5">
        <w:rPr>
          <w:rFonts w:ascii="Times New Roman" w:hAnsi="Times New Roman" w:cs="Times New Roman"/>
          <w:sz w:val="24"/>
          <w:szCs w:val="24"/>
        </w:rPr>
        <w:t xml:space="preserve"> </w:t>
      </w:r>
      <w:r w:rsidR="00B575AC">
        <w:rPr>
          <w:rFonts w:ascii="Times New Roman" w:hAnsi="Times New Roman" w:cs="Times New Roman"/>
          <w:sz w:val="24"/>
          <w:szCs w:val="24"/>
        </w:rPr>
        <w:t xml:space="preserve"> </w:t>
      </w:r>
    </w:p>
    <w:p w:rsidR="00770CC4" w:rsidP="00370B97" w:rsidRDefault="00E5524C" w14:paraId="3CE43676" w14:textId="4261A76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Apliecināta </w:t>
      </w:r>
      <w:r w:rsidR="00E84DCA">
        <w:rPr>
          <w:rFonts w:ascii="Times New Roman" w:hAnsi="Times New Roman" w:cs="Times New Roman"/>
          <w:sz w:val="24"/>
          <w:szCs w:val="24"/>
        </w:rPr>
        <w:t>vienošanās</w:t>
      </w:r>
      <w:r w:rsidR="00BA52A7">
        <w:rPr>
          <w:rFonts w:ascii="Times New Roman" w:hAnsi="Times New Roman" w:cs="Times New Roman"/>
          <w:sz w:val="24"/>
          <w:szCs w:val="24"/>
        </w:rPr>
        <w:t>, ka paralēli</w:t>
      </w:r>
      <w:r w:rsidRPr="00BA52A7" w:rsidR="00BA52A7">
        <w:rPr>
          <w:rFonts w:ascii="Times New Roman" w:hAnsi="Times New Roman" w:cs="Times New Roman"/>
          <w:sz w:val="24"/>
          <w:szCs w:val="24"/>
        </w:rPr>
        <w:t xml:space="preserve"> </w:t>
      </w:r>
      <w:r w:rsidR="006E447F">
        <w:rPr>
          <w:rFonts w:ascii="Times New Roman" w:hAnsi="Times New Roman" w:cs="Times New Roman"/>
          <w:sz w:val="24"/>
          <w:szCs w:val="24"/>
        </w:rPr>
        <w:t>ES</w:t>
      </w:r>
      <w:r w:rsidRPr="00BA52A7" w:rsidR="00BA52A7">
        <w:rPr>
          <w:rFonts w:ascii="Times New Roman" w:hAnsi="Times New Roman" w:cs="Times New Roman"/>
          <w:sz w:val="24"/>
          <w:szCs w:val="24"/>
        </w:rPr>
        <w:t xml:space="preserve"> līmeņa projektu analīzei un izpētei saskaņā ar </w:t>
      </w:r>
      <w:r w:rsidRPr="00C54736" w:rsidR="00BA52A7">
        <w:rPr>
          <w:rFonts w:ascii="Times New Roman" w:hAnsi="Times New Roman" w:cs="Times New Roman"/>
          <w:i/>
          <w:iCs/>
          <w:sz w:val="24"/>
          <w:szCs w:val="24"/>
        </w:rPr>
        <w:t>TYNDP</w:t>
      </w:r>
      <w:r w:rsidRPr="00BA52A7" w:rsidR="00BA52A7">
        <w:rPr>
          <w:rFonts w:ascii="Times New Roman" w:hAnsi="Times New Roman" w:cs="Times New Roman"/>
          <w:sz w:val="24"/>
          <w:szCs w:val="24"/>
        </w:rPr>
        <w:t xml:space="preserve"> </w:t>
      </w:r>
      <w:r w:rsidRPr="00C54736" w:rsidR="00BA52A7">
        <w:rPr>
          <w:rFonts w:ascii="Times New Roman" w:hAnsi="Times New Roman" w:cs="Times New Roman"/>
          <w:i/>
          <w:iCs/>
          <w:sz w:val="24"/>
          <w:szCs w:val="24"/>
        </w:rPr>
        <w:t>2026</w:t>
      </w:r>
      <w:r w:rsidRPr="00BA52A7" w:rsidR="00BA52A7">
        <w:rPr>
          <w:rFonts w:ascii="Times New Roman" w:hAnsi="Times New Roman" w:cs="Times New Roman"/>
          <w:sz w:val="24"/>
          <w:szCs w:val="24"/>
        </w:rPr>
        <w:t xml:space="preserve"> procesu</w:t>
      </w:r>
      <w:r w:rsidR="00C339BA">
        <w:rPr>
          <w:rFonts w:ascii="Times New Roman" w:hAnsi="Times New Roman" w:cs="Times New Roman"/>
          <w:sz w:val="24"/>
          <w:szCs w:val="24"/>
        </w:rPr>
        <w:t xml:space="preserve">, </w:t>
      </w:r>
      <w:r w:rsidR="00DD4D7C">
        <w:rPr>
          <w:rFonts w:ascii="Times New Roman" w:hAnsi="Times New Roman" w:cs="Times New Roman"/>
          <w:sz w:val="24"/>
          <w:szCs w:val="24"/>
        </w:rPr>
        <w:t xml:space="preserve">tiks turpināts atbalsts </w:t>
      </w:r>
      <w:r w:rsidRPr="00077755" w:rsidR="00077755">
        <w:rPr>
          <w:rFonts w:ascii="Times New Roman" w:hAnsi="Times New Roman" w:cs="Times New Roman"/>
          <w:sz w:val="24"/>
          <w:szCs w:val="24"/>
        </w:rPr>
        <w:t>daudzpusēj</w:t>
      </w:r>
      <w:r w:rsidR="00077755">
        <w:rPr>
          <w:rFonts w:ascii="Times New Roman" w:hAnsi="Times New Roman" w:cs="Times New Roman"/>
          <w:sz w:val="24"/>
          <w:szCs w:val="24"/>
        </w:rPr>
        <w:t>iem</w:t>
      </w:r>
      <w:r w:rsidRPr="00077755" w:rsidR="00077755">
        <w:rPr>
          <w:rFonts w:ascii="Times New Roman" w:hAnsi="Times New Roman" w:cs="Times New Roman"/>
          <w:sz w:val="24"/>
          <w:szCs w:val="24"/>
        </w:rPr>
        <w:t xml:space="preserve"> pētījum</w:t>
      </w:r>
      <w:r w:rsidR="00077755">
        <w:rPr>
          <w:rFonts w:ascii="Times New Roman" w:hAnsi="Times New Roman" w:cs="Times New Roman"/>
          <w:sz w:val="24"/>
          <w:szCs w:val="24"/>
        </w:rPr>
        <w:t>iem</w:t>
      </w:r>
      <w:r w:rsidRPr="00077755" w:rsidR="00077755">
        <w:rPr>
          <w:rFonts w:ascii="Times New Roman" w:hAnsi="Times New Roman" w:cs="Times New Roman"/>
          <w:sz w:val="24"/>
          <w:szCs w:val="24"/>
        </w:rPr>
        <w:t xml:space="preserve"> un izpēt</w:t>
      </w:r>
      <w:r w:rsidR="00077755">
        <w:rPr>
          <w:rFonts w:ascii="Times New Roman" w:hAnsi="Times New Roman" w:cs="Times New Roman"/>
          <w:sz w:val="24"/>
          <w:szCs w:val="24"/>
        </w:rPr>
        <w:t>ēm</w:t>
      </w:r>
      <w:r w:rsidRPr="00077755" w:rsidR="00077755">
        <w:rPr>
          <w:rFonts w:ascii="Times New Roman" w:hAnsi="Times New Roman" w:cs="Times New Roman"/>
          <w:sz w:val="24"/>
          <w:szCs w:val="24"/>
        </w:rPr>
        <w:t xml:space="preserve">, ko veic iesaistītie </w:t>
      </w:r>
      <w:r w:rsidR="00077755">
        <w:rPr>
          <w:rFonts w:ascii="Times New Roman" w:hAnsi="Times New Roman" w:cs="Times New Roman"/>
          <w:sz w:val="24"/>
          <w:szCs w:val="24"/>
        </w:rPr>
        <w:t xml:space="preserve">elektroenerģijas </w:t>
      </w:r>
      <w:r w:rsidRPr="00077755" w:rsidR="00077755">
        <w:rPr>
          <w:rFonts w:ascii="Times New Roman" w:hAnsi="Times New Roman" w:cs="Times New Roman"/>
          <w:sz w:val="24"/>
          <w:szCs w:val="24"/>
        </w:rPr>
        <w:t>pārvades sistēmu operatori</w:t>
      </w:r>
      <w:r w:rsidR="00077755">
        <w:rPr>
          <w:rFonts w:ascii="Times New Roman" w:hAnsi="Times New Roman" w:cs="Times New Roman"/>
          <w:sz w:val="24"/>
          <w:szCs w:val="24"/>
        </w:rPr>
        <w:t xml:space="preserve"> un </w:t>
      </w:r>
      <w:r w:rsidRPr="00673253" w:rsidR="00673253">
        <w:rPr>
          <w:rFonts w:ascii="Times New Roman" w:hAnsi="Times New Roman" w:cs="Times New Roman"/>
          <w:sz w:val="24"/>
          <w:szCs w:val="24"/>
        </w:rPr>
        <w:t>attiecīgie trešo pušu eksperti</w:t>
      </w:r>
      <w:r w:rsidR="006D1934">
        <w:rPr>
          <w:rFonts w:ascii="Times New Roman" w:hAnsi="Times New Roman" w:cs="Times New Roman"/>
          <w:sz w:val="24"/>
          <w:szCs w:val="24"/>
        </w:rPr>
        <w:t xml:space="preserve">, kas arī varētu sekmēt </w:t>
      </w:r>
      <w:r w:rsidRPr="006D1934" w:rsidR="006D1934">
        <w:rPr>
          <w:rFonts w:ascii="Times New Roman" w:hAnsi="Times New Roman" w:cs="Times New Roman"/>
          <w:sz w:val="24"/>
          <w:szCs w:val="24"/>
        </w:rPr>
        <w:t xml:space="preserve">izmaksu ziņā optimizētu un efektīvu </w:t>
      </w:r>
      <w:r w:rsidRPr="00C73BD4" w:rsidR="00C73BD4">
        <w:rPr>
          <w:rFonts w:ascii="Times New Roman" w:hAnsi="Times New Roman" w:cs="Times New Roman"/>
          <w:sz w:val="24"/>
          <w:szCs w:val="24"/>
        </w:rPr>
        <w:t>Baltijas-Vācijas starpsavienojum</w:t>
      </w:r>
      <w:r w:rsidR="00C73BD4">
        <w:rPr>
          <w:rFonts w:ascii="Times New Roman" w:hAnsi="Times New Roman" w:cs="Times New Roman"/>
          <w:sz w:val="24"/>
          <w:szCs w:val="24"/>
        </w:rPr>
        <w:t xml:space="preserve">a </w:t>
      </w:r>
      <w:r w:rsidRPr="006D1934" w:rsidR="006D1934">
        <w:rPr>
          <w:rFonts w:ascii="Times New Roman" w:hAnsi="Times New Roman" w:cs="Times New Roman"/>
          <w:sz w:val="24"/>
          <w:szCs w:val="24"/>
        </w:rPr>
        <w:t>projekta koncepcij</w:t>
      </w:r>
      <w:r w:rsidR="006D1934">
        <w:rPr>
          <w:rFonts w:ascii="Times New Roman" w:hAnsi="Times New Roman" w:cs="Times New Roman"/>
          <w:sz w:val="24"/>
          <w:szCs w:val="24"/>
        </w:rPr>
        <w:t>as izs</w:t>
      </w:r>
      <w:r w:rsidR="00A3576C">
        <w:rPr>
          <w:rFonts w:ascii="Times New Roman" w:hAnsi="Times New Roman" w:cs="Times New Roman"/>
          <w:sz w:val="24"/>
          <w:szCs w:val="24"/>
        </w:rPr>
        <w:t>trādi</w:t>
      </w:r>
      <w:r w:rsidRPr="006D1934" w:rsidR="006D1934">
        <w:rPr>
          <w:rFonts w:ascii="Times New Roman" w:hAnsi="Times New Roman" w:cs="Times New Roman"/>
          <w:sz w:val="24"/>
          <w:szCs w:val="24"/>
        </w:rPr>
        <w:t>.</w:t>
      </w:r>
      <w:r w:rsidR="00B93997">
        <w:rPr>
          <w:rFonts w:ascii="Times New Roman" w:hAnsi="Times New Roman" w:cs="Times New Roman"/>
          <w:sz w:val="24"/>
          <w:szCs w:val="24"/>
        </w:rPr>
        <w:t xml:space="preserve"> </w:t>
      </w:r>
      <w:r w:rsidR="00107C11">
        <w:rPr>
          <w:rFonts w:ascii="Times New Roman" w:hAnsi="Times New Roman" w:cs="Times New Roman"/>
          <w:sz w:val="24"/>
          <w:szCs w:val="24"/>
        </w:rPr>
        <w:t xml:space="preserve">Pausts atbalsts </w:t>
      </w:r>
      <w:r w:rsidR="00C26687">
        <w:rPr>
          <w:rFonts w:ascii="Times New Roman" w:hAnsi="Times New Roman" w:cs="Times New Roman"/>
          <w:sz w:val="24"/>
          <w:szCs w:val="24"/>
        </w:rPr>
        <w:t xml:space="preserve">arī politiskā dialoga uzturēšanai. </w:t>
      </w:r>
      <w:r w:rsidR="004813C8">
        <w:rPr>
          <w:rFonts w:ascii="Times New Roman" w:hAnsi="Times New Roman" w:cs="Times New Roman"/>
          <w:sz w:val="24"/>
          <w:szCs w:val="24"/>
        </w:rPr>
        <w:t xml:space="preserve">Atzīta nepieciešamība </w:t>
      </w:r>
      <w:r w:rsidR="00B565FD">
        <w:rPr>
          <w:rFonts w:ascii="Times New Roman" w:hAnsi="Times New Roman" w:cs="Times New Roman"/>
          <w:sz w:val="24"/>
          <w:szCs w:val="24"/>
        </w:rPr>
        <w:t xml:space="preserve">turpināt </w:t>
      </w:r>
      <w:r w:rsidR="00CF20D9">
        <w:rPr>
          <w:rFonts w:ascii="Times New Roman" w:hAnsi="Times New Roman" w:cs="Times New Roman"/>
          <w:sz w:val="24"/>
          <w:szCs w:val="24"/>
        </w:rPr>
        <w:t xml:space="preserve">censties </w:t>
      </w:r>
      <w:r w:rsidRPr="00CF20D9" w:rsidR="00CF20D9">
        <w:rPr>
          <w:rFonts w:ascii="Times New Roman" w:hAnsi="Times New Roman" w:cs="Times New Roman"/>
          <w:sz w:val="24"/>
          <w:szCs w:val="24"/>
        </w:rPr>
        <w:t xml:space="preserve">identificēt un novērtēt riskus un veikt pasākumus, lai aizsargātu un uzlabotu ar </w:t>
      </w:r>
      <w:r w:rsidRPr="00C73BD4" w:rsidR="00C73BD4">
        <w:rPr>
          <w:rFonts w:ascii="Times New Roman" w:hAnsi="Times New Roman" w:cs="Times New Roman"/>
          <w:sz w:val="24"/>
          <w:szCs w:val="24"/>
        </w:rPr>
        <w:t>Baltijas-Vācijas starpsavienojum</w:t>
      </w:r>
      <w:r w:rsidR="00C73BD4">
        <w:rPr>
          <w:rFonts w:ascii="Times New Roman" w:hAnsi="Times New Roman" w:cs="Times New Roman"/>
          <w:sz w:val="24"/>
          <w:szCs w:val="24"/>
        </w:rPr>
        <w:t xml:space="preserve">a </w:t>
      </w:r>
      <w:r w:rsidRPr="00CF20D9" w:rsidR="00CF20D9">
        <w:rPr>
          <w:rFonts w:ascii="Times New Roman" w:hAnsi="Times New Roman" w:cs="Times New Roman"/>
          <w:sz w:val="24"/>
          <w:szCs w:val="24"/>
        </w:rPr>
        <w:t>projektu saistītās kritiskās enerģētikas infrastruktūras noturību, tostarp pasākumus, lai mazinātu neaizsargātību pret kiberuzbrukumiem, fizisku sabotāžu un dabas katastrofām.</w:t>
      </w:r>
    </w:p>
    <w:p w:rsidR="007B62DD" w:rsidP="00370B97" w:rsidRDefault="008F6D98" w14:paraId="635B0093" w14:textId="1E81E1D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D</w:t>
      </w:r>
      <w:r w:rsidR="00002B4C">
        <w:rPr>
          <w:rFonts w:ascii="Times New Roman" w:hAnsi="Times New Roman" w:cs="Times New Roman"/>
          <w:sz w:val="24"/>
          <w:szCs w:val="24"/>
        </w:rPr>
        <w:t>eklarācijas dalībniek</w:t>
      </w:r>
      <w:r w:rsidR="009879DF">
        <w:rPr>
          <w:rFonts w:ascii="Times New Roman" w:hAnsi="Times New Roman" w:cs="Times New Roman"/>
          <w:sz w:val="24"/>
          <w:szCs w:val="24"/>
        </w:rPr>
        <w:t>i</w:t>
      </w:r>
      <w:r w:rsidR="00002B4C">
        <w:rPr>
          <w:rFonts w:ascii="Times New Roman" w:hAnsi="Times New Roman" w:cs="Times New Roman"/>
          <w:sz w:val="24"/>
          <w:szCs w:val="24"/>
        </w:rPr>
        <w:t xml:space="preserve">, pamatojoties </w:t>
      </w:r>
      <w:r>
        <w:rPr>
          <w:rFonts w:ascii="Times New Roman" w:hAnsi="Times New Roman" w:cs="Times New Roman"/>
          <w:sz w:val="24"/>
          <w:szCs w:val="24"/>
        </w:rPr>
        <w:t xml:space="preserve">uz </w:t>
      </w:r>
      <w:r w:rsidRPr="00E57D32" w:rsidR="00E57D32">
        <w:rPr>
          <w:rFonts w:ascii="Times New Roman" w:hAnsi="Times New Roman" w:cs="Times New Roman"/>
          <w:sz w:val="24"/>
          <w:szCs w:val="24"/>
        </w:rPr>
        <w:t>pētījumu provizoriskajiem rezultātiem</w:t>
      </w:r>
      <w:r w:rsidR="00E57D32">
        <w:rPr>
          <w:rFonts w:ascii="Times New Roman" w:hAnsi="Times New Roman" w:cs="Times New Roman"/>
          <w:sz w:val="24"/>
          <w:szCs w:val="24"/>
        </w:rPr>
        <w:t xml:space="preserve">, </w:t>
      </w:r>
      <w:r w:rsidRPr="00B15B4A" w:rsidR="00B15B4A">
        <w:rPr>
          <w:rFonts w:ascii="Times New Roman" w:hAnsi="Times New Roman" w:cs="Times New Roman"/>
          <w:sz w:val="24"/>
          <w:szCs w:val="24"/>
        </w:rPr>
        <w:t xml:space="preserve">līdz 2026. gada 3. ceturkšņa beigām pieņems lēmumu par </w:t>
      </w:r>
      <w:r w:rsidRPr="00C73BD4" w:rsidR="00C73BD4">
        <w:rPr>
          <w:rFonts w:ascii="Times New Roman" w:hAnsi="Times New Roman" w:cs="Times New Roman"/>
          <w:sz w:val="24"/>
          <w:szCs w:val="24"/>
        </w:rPr>
        <w:t>Baltijas-Vācijas starpsavienojum</w:t>
      </w:r>
      <w:r w:rsidR="00C73BD4">
        <w:rPr>
          <w:rFonts w:ascii="Times New Roman" w:hAnsi="Times New Roman" w:cs="Times New Roman"/>
          <w:sz w:val="24"/>
          <w:szCs w:val="24"/>
        </w:rPr>
        <w:t xml:space="preserve">a </w:t>
      </w:r>
      <w:r w:rsidRPr="00B15B4A" w:rsidR="00B15B4A">
        <w:rPr>
          <w:rFonts w:ascii="Times New Roman" w:hAnsi="Times New Roman" w:cs="Times New Roman"/>
          <w:sz w:val="24"/>
          <w:szCs w:val="24"/>
        </w:rPr>
        <w:t>projekta tālāku attīstību un tā iesniegšanu kopīgu interešu projekta</w:t>
      </w:r>
      <w:r w:rsidR="00B15B4A">
        <w:rPr>
          <w:rFonts w:ascii="Times New Roman" w:hAnsi="Times New Roman" w:cs="Times New Roman"/>
          <w:sz w:val="24"/>
          <w:szCs w:val="24"/>
        </w:rPr>
        <w:t xml:space="preserve"> statusa </w:t>
      </w:r>
      <w:r w:rsidR="00DC1852">
        <w:rPr>
          <w:rFonts w:ascii="Times New Roman" w:hAnsi="Times New Roman" w:cs="Times New Roman"/>
          <w:sz w:val="24"/>
          <w:szCs w:val="24"/>
        </w:rPr>
        <w:t xml:space="preserve">iegūšanai </w:t>
      </w:r>
      <w:r w:rsidRPr="00DC1852" w:rsidR="00DC1852">
        <w:rPr>
          <w:rFonts w:ascii="Times New Roman" w:hAnsi="Times New Roman" w:cs="Times New Roman"/>
          <w:sz w:val="24"/>
          <w:szCs w:val="24"/>
        </w:rPr>
        <w:t>saskaņā ar pārskatītās TEN-E regulas</w:t>
      </w:r>
      <w:r w:rsidR="00063809">
        <w:rPr>
          <w:rStyle w:val="FootnoteReference"/>
          <w:rFonts w:ascii="Times New Roman" w:hAnsi="Times New Roman" w:cs="Times New Roman"/>
          <w:sz w:val="24"/>
          <w:szCs w:val="24"/>
        </w:rPr>
        <w:footnoteReference w:id="6"/>
      </w:r>
      <w:r w:rsidR="00063809">
        <w:rPr>
          <w:rFonts w:ascii="Times New Roman" w:hAnsi="Times New Roman" w:cs="Times New Roman"/>
          <w:sz w:val="24"/>
          <w:szCs w:val="24"/>
        </w:rPr>
        <w:t xml:space="preserve"> nosacījumiem. </w:t>
      </w:r>
      <w:r w:rsidR="009879DF">
        <w:rPr>
          <w:rFonts w:ascii="Times New Roman" w:hAnsi="Times New Roman" w:cs="Times New Roman"/>
          <w:sz w:val="24"/>
          <w:szCs w:val="24"/>
        </w:rPr>
        <w:t>Deklarācijā i</w:t>
      </w:r>
      <w:r w:rsidR="006138B3">
        <w:rPr>
          <w:rFonts w:ascii="Times New Roman" w:hAnsi="Times New Roman" w:cs="Times New Roman"/>
          <w:sz w:val="24"/>
          <w:szCs w:val="24"/>
        </w:rPr>
        <w:t xml:space="preserve">zteikta </w:t>
      </w:r>
      <w:r w:rsidR="009879DF">
        <w:rPr>
          <w:rFonts w:ascii="Times New Roman" w:hAnsi="Times New Roman" w:cs="Times New Roman"/>
          <w:sz w:val="24"/>
          <w:szCs w:val="24"/>
        </w:rPr>
        <w:t xml:space="preserve">arī </w:t>
      </w:r>
      <w:r w:rsidR="006138B3">
        <w:rPr>
          <w:rFonts w:ascii="Times New Roman" w:hAnsi="Times New Roman" w:cs="Times New Roman"/>
          <w:sz w:val="24"/>
          <w:szCs w:val="24"/>
        </w:rPr>
        <w:t xml:space="preserve">gatavība </w:t>
      </w:r>
      <w:r w:rsidR="00DD6BF9">
        <w:rPr>
          <w:rFonts w:ascii="Times New Roman" w:hAnsi="Times New Roman" w:cs="Times New Roman"/>
          <w:sz w:val="24"/>
          <w:szCs w:val="24"/>
        </w:rPr>
        <w:t xml:space="preserve">atbalstīt </w:t>
      </w:r>
      <w:r w:rsidR="00292CAA">
        <w:rPr>
          <w:rFonts w:ascii="Times New Roman" w:hAnsi="Times New Roman" w:cs="Times New Roman"/>
          <w:sz w:val="24"/>
          <w:szCs w:val="24"/>
        </w:rPr>
        <w:t xml:space="preserve">jaunu dalībnieku </w:t>
      </w:r>
      <w:r w:rsidR="002207C1">
        <w:rPr>
          <w:rFonts w:ascii="Times New Roman" w:hAnsi="Times New Roman" w:cs="Times New Roman"/>
          <w:sz w:val="24"/>
          <w:szCs w:val="24"/>
        </w:rPr>
        <w:t>iesaisti</w:t>
      </w:r>
      <w:r w:rsidRPr="000A5731" w:rsidR="000A5731">
        <w:rPr>
          <w:rFonts w:ascii="Times New Roman" w:hAnsi="Times New Roman" w:cs="Times New Roman"/>
          <w:sz w:val="24"/>
          <w:szCs w:val="24"/>
        </w:rPr>
        <w:t xml:space="preserve"> </w:t>
      </w:r>
      <w:r w:rsidRPr="00C73BD4" w:rsidR="00C73BD4">
        <w:rPr>
          <w:rFonts w:ascii="Times New Roman" w:hAnsi="Times New Roman" w:cs="Times New Roman"/>
          <w:sz w:val="24"/>
          <w:szCs w:val="24"/>
        </w:rPr>
        <w:t>Baltijas-Vācijas starpsavienojum</w:t>
      </w:r>
      <w:r w:rsidR="00C73BD4">
        <w:rPr>
          <w:rFonts w:ascii="Times New Roman" w:hAnsi="Times New Roman" w:cs="Times New Roman"/>
          <w:sz w:val="24"/>
          <w:szCs w:val="24"/>
        </w:rPr>
        <w:t xml:space="preserve">a </w:t>
      </w:r>
      <w:r w:rsidR="002207C1">
        <w:rPr>
          <w:rFonts w:ascii="Times New Roman" w:hAnsi="Times New Roman" w:cs="Times New Roman"/>
          <w:sz w:val="24"/>
          <w:szCs w:val="24"/>
        </w:rPr>
        <w:t>projektā</w:t>
      </w:r>
      <w:r w:rsidRPr="000A5731" w:rsidR="000A5731">
        <w:rPr>
          <w:rFonts w:ascii="Times New Roman" w:hAnsi="Times New Roman" w:cs="Times New Roman"/>
          <w:sz w:val="24"/>
          <w:szCs w:val="24"/>
        </w:rPr>
        <w:t>,</w:t>
      </w:r>
      <w:r w:rsidR="002207C1">
        <w:rPr>
          <w:rFonts w:ascii="Times New Roman" w:hAnsi="Times New Roman" w:cs="Times New Roman"/>
          <w:sz w:val="24"/>
          <w:szCs w:val="24"/>
        </w:rPr>
        <w:t xml:space="preserve"> </w:t>
      </w:r>
      <w:r w:rsidR="00136DF1">
        <w:rPr>
          <w:rFonts w:ascii="Times New Roman" w:hAnsi="Times New Roman" w:cs="Times New Roman"/>
          <w:sz w:val="24"/>
          <w:szCs w:val="24"/>
        </w:rPr>
        <w:t xml:space="preserve">lai paplašinātu </w:t>
      </w:r>
      <w:r w:rsidR="002B0C5E">
        <w:rPr>
          <w:rFonts w:ascii="Times New Roman" w:hAnsi="Times New Roman" w:cs="Times New Roman"/>
          <w:sz w:val="24"/>
          <w:szCs w:val="24"/>
        </w:rPr>
        <w:t xml:space="preserve">projekta mērogu, iesaistot </w:t>
      </w:r>
      <w:r w:rsidRPr="002B0C5E" w:rsidR="002B0C5E">
        <w:rPr>
          <w:rFonts w:ascii="Times New Roman" w:hAnsi="Times New Roman" w:cs="Times New Roman"/>
          <w:sz w:val="24"/>
          <w:szCs w:val="24"/>
        </w:rPr>
        <w:t xml:space="preserve">papildu sauszemes un </w:t>
      </w:r>
      <w:proofErr w:type="spellStart"/>
      <w:r w:rsidR="0065742C">
        <w:rPr>
          <w:rFonts w:ascii="Times New Roman" w:hAnsi="Times New Roman" w:cs="Times New Roman"/>
          <w:sz w:val="24"/>
          <w:szCs w:val="24"/>
        </w:rPr>
        <w:t>atkrastes</w:t>
      </w:r>
      <w:proofErr w:type="spellEnd"/>
      <w:r w:rsidR="0065742C">
        <w:rPr>
          <w:rFonts w:ascii="Times New Roman" w:hAnsi="Times New Roman" w:cs="Times New Roman"/>
          <w:sz w:val="24"/>
          <w:szCs w:val="24"/>
        </w:rPr>
        <w:t xml:space="preserve"> </w:t>
      </w:r>
      <w:proofErr w:type="spellStart"/>
      <w:r w:rsidR="0065742C">
        <w:rPr>
          <w:rFonts w:ascii="Times New Roman" w:hAnsi="Times New Roman" w:cs="Times New Roman"/>
          <w:sz w:val="24"/>
          <w:szCs w:val="24"/>
        </w:rPr>
        <w:t>atjaunīgās</w:t>
      </w:r>
      <w:proofErr w:type="spellEnd"/>
      <w:r w:rsidR="0065742C">
        <w:rPr>
          <w:rFonts w:ascii="Times New Roman" w:hAnsi="Times New Roman" w:cs="Times New Roman"/>
          <w:sz w:val="24"/>
          <w:szCs w:val="24"/>
        </w:rPr>
        <w:t xml:space="preserve"> elektroenerģijas</w:t>
      </w:r>
      <w:r w:rsidRPr="002B0C5E" w:rsidR="002B0C5E">
        <w:rPr>
          <w:rFonts w:ascii="Times New Roman" w:hAnsi="Times New Roman" w:cs="Times New Roman"/>
          <w:sz w:val="24"/>
          <w:szCs w:val="24"/>
        </w:rPr>
        <w:t xml:space="preserve"> ražošanas jaud</w:t>
      </w:r>
      <w:r w:rsidR="000B0E76">
        <w:rPr>
          <w:rFonts w:ascii="Times New Roman" w:hAnsi="Times New Roman" w:cs="Times New Roman"/>
          <w:sz w:val="24"/>
          <w:szCs w:val="24"/>
        </w:rPr>
        <w:t>u</w:t>
      </w:r>
      <w:r w:rsidRPr="002B0C5E" w:rsidR="002B0C5E">
        <w:rPr>
          <w:rFonts w:ascii="Times New Roman" w:hAnsi="Times New Roman" w:cs="Times New Roman"/>
          <w:sz w:val="24"/>
          <w:szCs w:val="24"/>
        </w:rPr>
        <w:t xml:space="preserve"> un starpsavienojumu infrastruktūru,</w:t>
      </w:r>
      <w:r w:rsidR="0065742C">
        <w:rPr>
          <w:rFonts w:ascii="Times New Roman" w:hAnsi="Times New Roman" w:cs="Times New Roman"/>
          <w:sz w:val="24"/>
          <w:szCs w:val="24"/>
        </w:rPr>
        <w:t xml:space="preserve"> kā arī </w:t>
      </w:r>
      <w:r w:rsidR="001F4853">
        <w:rPr>
          <w:rFonts w:ascii="Times New Roman" w:hAnsi="Times New Roman" w:cs="Times New Roman"/>
          <w:sz w:val="24"/>
          <w:szCs w:val="24"/>
        </w:rPr>
        <w:t xml:space="preserve">piedaloties </w:t>
      </w:r>
      <w:r w:rsidRPr="001F4853" w:rsidR="001F4853">
        <w:rPr>
          <w:rFonts w:ascii="Times New Roman" w:hAnsi="Times New Roman" w:cs="Times New Roman"/>
          <w:sz w:val="24"/>
          <w:szCs w:val="24"/>
        </w:rPr>
        <w:t>tā finansēšanā</w:t>
      </w:r>
      <w:r w:rsidR="001F4853">
        <w:rPr>
          <w:rFonts w:ascii="Times New Roman" w:hAnsi="Times New Roman" w:cs="Times New Roman"/>
          <w:sz w:val="24"/>
          <w:szCs w:val="24"/>
        </w:rPr>
        <w:t xml:space="preserve">. </w:t>
      </w:r>
    </w:p>
    <w:p w:rsidR="009A6889" w:rsidP="00370B97" w:rsidRDefault="0043642B" w14:paraId="3D5D6A74" w14:textId="1F5C98FF">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Kopīgā </w:t>
      </w:r>
      <w:r w:rsidRPr="0043642B">
        <w:rPr>
          <w:rFonts w:ascii="Times New Roman" w:hAnsi="Times New Roman" w:cs="Times New Roman"/>
          <w:sz w:val="24"/>
          <w:szCs w:val="24"/>
        </w:rPr>
        <w:t>nodomu deklarācij</w:t>
      </w:r>
      <w:r>
        <w:rPr>
          <w:rFonts w:ascii="Times New Roman" w:hAnsi="Times New Roman" w:cs="Times New Roman"/>
          <w:sz w:val="24"/>
          <w:szCs w:val="24"/>
        </w:rPr>
        <w:t xml:space="preserve">a </w:t>
      </w:r>
      <w:r w:rsidRPr="00B64C3B" w:rsidR="00B64C3B">
        <w:rPr>
          <w:rFonts w:ascii="Times New Roman" w:hAnsi="Times New Roman" w:cs="Times New Roman"/>
          <w:sz w:val="24"/>
          <w:szCs w:val="24"/>
        </w:rPr>
        <w:t>nerada nekādas tiesības</w:t>
      </w:r>
      <w:r w:rsidR="00F927D5">
        <w:rPr>
          <w:rFonts w:ascii="Times New Roman" w:hAnsi="Times New Roman" w:cs="Times New Roman"/>
          <w:sz w:val="24"/>
          <w:szCs w:val="24"/>
        </w:rPr>
        <w:t xml:space="preserve"> </w:t>
      </w:r>
      <w:r w:rsidR="006F53EE">
        <w:rPr>
          <w:rFonts w:ascii="Times New Roman" w:hAnsi="Times New Roman" w:cs="Times New Roman"/>
          <w:sz w:val="24"/>
          <w:szCs w:val="24"/>
        </w:rPr>
        <w:t>vai saistības</w:t>
      </w:r>
      <w:r w:rsidRPr="00B64C3B" w:rsidR="00B64C3B">
        <w:rPr>
          <w:rFonts w:ascii="Times New Roman" w:hAnsi="Times New Roman" w:cs="Times New Roman"/>
          <w:sz w:val="24"/>
          <w:szCs w:val="24"/>
        </w:rPr>
        <w:t xml:space="preserve"> </w:t>
      </w:r>
      <w:r w:rsidR="006F53EE">
        <w:rPr>
          <w:rFonts w:ascii="Times New Roman" w:hAnsi="Times New Roman" w:cs="Times New Roman"/>
          <w:sz w:val="24"/>
          <w:szCs w:val="24"/>
        </w:rPr>
        <w:t>tās dalībniekiem</w:t>
      </w:r>
      <w:r w:rsidR="00044A7A">
        <w:rPr>
          <w:rFonts w:ascii="Times New Roman" w:hAnsi="Times New Roman" w:cs="Times New Roman"/>
          <w:sz w:val="24"/>
          <w:szCs w:val="24"/>
        </w:rPr>
        <w:t>. T</w:t>
      </w:r>
      <w:r w:rsidRPr="004D37AF" w:rsidR="004D37AF">
        <w:rPr>
          <w:rFonts w:ascii="Times New Roman" w:hAnsi="Times New Roman" w:cs="Times New Roman"/>
          <w:sz w:val="24"/>
          <w:szCs w:val="24"/>
        </w:rPr>
        <w:t>ā neaizstāj un negroza nekādas esošās vai turpmākās saistības attiecībā uz iespējamo sadarbību</w:t>
      </w:r>
      <w:r w:rsidR="00264404">
        <w:rPr>
          <w:rFonts w:ascii="Times New Roman" w:hAnsi="Times New Roman" w:cs="Times New Roman"/>
          <w:sz w:val="24"/>
          <w:szCs w:val="24"/>
        </w:rPr>
        <w:t xml:space="preserve">. </w:t>
      </w:r>
      <w:r w:rsidR="00E30204">
        <w:rPr>
          <w:rFonts w:ascii="Times New Roman" w:hAnsi="Times New Roman" w:cs="Times New Roman"/>
          <w:sz w:val="24"/>
          <w:szCs w:val="24"/>
        </w:rPr>
        <w:t xml:space="preserve">Tā paliek atvērta un </w:t>
      </w:r>
      <w:r w:rsidR="00573C49">
        <w:rPr>
          <w:rFonts w:ascii="Times New Roman" w:hAnsi="Times New Roman" w:cs="Times New Roman"/>
          <w:sz w:val="24"/>
          <w:szCs w:val="24"/>
        </w:rPr>
        <w:t xml:space="preserve">tai </w:t>
      </w:r>
      <w:r w:rsidR="00E519A9">
        <w:rPr>
          <w:rFonts w:ascii="Times New Roman" w:hAnsi="Times New Roman" w:cs="Times New Roman"/>
          <w:sz w:val="24"/>
          <w:szCs w:val="24"/>
        </w:rPr>
        <w:t xml:space="preserve">brīvi </w:t>
      </w:r>
      <w:r w:rsidR="00573C49">
        <w:rPr>
          <w:rFonts w:ascii="Times New Roman" w:hAnsi="Times New Roman" w:cs="Times New Roman"/>
          <w:sz w:val="24"/>
          <w:szCs w:val="24"/>
        </w:rPr>
        <w:t xml:space="preserve">var pievienoties </w:t>
      </w:r>
      <w:r w:rsidRPr="0038693D" w:rsidR="0038693D">
        <w:rPr>
          <w:rFonts w:ascii="Times New Roman" w:hAnsi="Times New Roman" w:cs="Times New Roman"/>
          <w:sz w:val="24"/>
          <w:szCs w:val="24"/>
        </w:rPr>
        <w:t>ES dalībvalsti</w:t>
      </w:r>
      <w:r w:rsidR="00573C49">
        <w:rPr>
          <w:rFonts w:ascii="Times New Roman" w:hAnsi="Times New Roman" w:cs="Times New Roman"/>
          <w:sz w:val="24"/>
          <w:szCs w:val="24"/>
        </w:rPr>
        <w:t>s</w:t>
      </w:r>
      <w:r w:rsidRPr="0038693D" w:rsidR="0038693D">
        <w:rPr>
          <w:rFonts w:ascii="Times New Roman" w:hAnsi="Times New Roman" w:cs="Times New Roman"/>
          <w:sz w:val="24"/>
          <w:szCs w:val="24"/>
        </w:rPr>
        <w:t>, kas robežojas ar Baltijas jūru</w:t>
      </w:r>
      <w:r w:rsidR="005F10D3">
        <w:rPr>
          <w:rFonts w:ascii="Times New Roman" w:hAnsi="Times New Roman" w:cs="Times New Roman"/>
          <w:sz w:val="24"/>
          <w:szCs w:val="24"/>
        </w:rPr>
        <w:t xml:space="preserve">. </w:t>
      </w:r>
    </w:p>
    <w:p w:rsidR="0079378E" w:rsidP="00370B97" w:rsidRDefault="0079378E" w14:paraId="59E3FA7B" w14:textId="7DD63D0F">
      <w:pPr>
        <w:spacing w:after="120" w:line="276" w:lineRule="auto"/>
        <w:jc w:val="both"/>
        <w:rPr>
          <w:rFonts w:ascii="Times New Roman" w:hAnsi="Times New Roman" w:cs="Times New Roman"/>
          <w:sz w:val="24"/>
          <w:szCs w:val="24"/>
        </w:rPr>
      </w:pPr>
      <w:r w:rsidRPr="00D67326">
        <w:rPr>
          <w:rFonts w:ascii="Times New Roman" w:hAnsi="Times New Roman" w:eastAsia="Times New Roman" w:cs="Arial"/>
          <w:b/>
          <w:sz w:val="24"/>
          <w:szCs w:val="24"/>
          <w:lang w:eastAsia="lv-LV"/>
        </w:rPr>
        <w:t>Latvijas nostāja</w:t>
      </w:r>
      <w:r w:rsidRPr="00D67326">
        <w:rPr>
          <w:rFonts w:ascii="Times New Roman" w:hAnsi="Times New Roman" w:eastAsia="Times New Roman" w:cs="Arial"/>
          <w:bCs/>
          <w:sz w:val="24"/>
          <w:szCs w:val="24"/>
          <w:lang w:eastAsia="lv-LV"/>
        </w:rPr>
        <w:t xml:space="preserve"> par </w:t>
      </w:r>
      <w:r w:rsidRPr="00D67326" w:rsidR="00CE110B">
        <w:rPr>
          <w:rFonts w:ascii="Times New Roman" w:hAnsi="Times New Roman" w:eastAsia="Times New Roman" w:cs="Arial"/>
          <w:bCs/>
          <w:sz w:val="24"/>
          <w:szCs w:val="24"/>
          <w:lang w:eastAsia="lv-LV"/>
        </w:rPr>
        <w:t>Kopīgajā nodomu deklar</w:t>
      </w:r>
      <w:r w:rsidRPr="00D67326" w:rsidR="00EF31DA">
        <w:rPr>
          <w:rFonts w:ascii="Times New Roman" w:hAnsi="Times New Roman" w:eastAsia="Times New Roman" w:cs="Arial"/>
          <w:bCs/>
          <w:sz w:val="24"/>
          <w:szCs w:val="24"/>
          <w:lang w:eastAsia="lv-LV"/>
        </w:rPr>
        <w:t>ācijā</w:t>
      </w:r>
      <w:r w:rsidRPr="00D67326">
        <w:rPr>
          <w:rFonts w:ascii="Times New Roman" w:hAnsi="Times New Roman" w:eastAsia="Times New Roman" w:cs="Arial"/>
          <w:bCs/>
          <w:sz w:val="24"/>
          <w:szCs w:val="24"/>
          <w:lang w:eastAsia="lv-LV"/>
        </w:rPr>
        <w:t xml:space="preserve"> ietvertajiem jautājumiem ir nostiprināta</w:t>
      </w:r>
      <w:r w:rsidR="00EF31DA">
        <w:rPr>
          <w:rFonts w:ascii="Times New Roman" w:hAnsi="Times New Roman" w:eastAsia="Times New Roman" w:cs="Arial"/>
          <w:bCs/>
          <w:sz w:val="24"/>
          <w:szCs w:val="24"/>
          <w:lang w:eastAsia="lv-LV"/>
        </w:rPr>
        <w:t xml:space="preserve"> </w:t>
      </w:r>
      <w:r w:rsidRPr="00111D59" w:rsidR="00111D59">
        <w:rPr>
          <w:rFonts w:ascii="Times New Roman" w:hAnsi="Times New Roman" w:eastAsia="Times New Roman" w:cs="Arial"/>
          <w:bCs/>
          <w:sz w:val="24"/>
          <w:szCs w:val="24"/>
          <w:lang w:eastAsia="lv-LV"/>
        </w:rPr>
        <w:t>nacionālajā pozīcijā</w:t>
      </w:r>
      <w:r w:rsidR="00111D59">
        <w:rPr>
          <w:rFonts w:ascii="Times New Roman" w:hAnsi="Times New Roman" w:eastAsia="Times New Roman" w:cs="Arial"/>
          <w:bCs/>
          <w:sz w:val="24"/>
          <w:szCs w:val="24"/>
          <w:lang w:eastAsia="lv-LV"/>
        </w:rPr>
        <w:t xml:space="preserve"> </w:t>
      </w:r>
      <w:r w:rsidR="008F6D98">
        <w:rPr>
          <w:rFonts w:ascii="Times New Roman" w:hAnsi="Times New Roman" w:eastAsia="Times New Roman" w:cs="Arial"/>
          <w:bCs/>
          <w:i/>
          <w:iCs/>
          <w:sz w:val="24"/>
          <w:szCs w:val="24"/>
          <w:lang w:eastAsia="lv-LV"/>
        </w:rPr>
        <w:t>P</w:t>
      </w:r>
      <w:r w:rsidRPr="00D3261A" w:rsidR="008C6931">
        <w:rPr>
          <w:rFonts w:ascii="Times New Roman" w:hAnsi="Times New Roman" w:eastAsia="Times New Roman" w:cs="Arial"/>
          <w:bCs/>
          <w:i/>
          <w:iCs/>
          <w:sz w:val="24"/>
          <w:szCs w:val="24"/>
          <w:lang w:eastAsia="lv-LV"/>
        </w:rPr>
        <w:t>ar pakāpenisku Krievijas dabasgāzes importa izbeigšanu, potenciālās energoatkarības uzraudzības uzlabošanu</w:t>
      </w:r>
      <w:r w:rsidR="008C6931">
        <w:rPr>
          <w:rStyle w:val="FootnoteReference"/>
          <w:rFonts w:ascii="Times New Roman" w:hAnsi="Times New Roman" w:eastAsia="Times New Roman" w:cs="Arial"/>
          <w:bCs/>
          <w:sz w:val="24"/>
          <w:szCs w:val="24"/>
          <w:lang w:eastAsia="lv-LV"/>
        </w:rPr>
        <w:footnoteReference w:id="7"/>
      </w:r>
      <w:r w:rsidR="00F671BB">
        <w:rPr>
          <w:rFonts w:ascii="Times New Roman" w:hAnsi="Times New Roman" w:eastAsia="Times New Roman" w:cs="Arial"/>
          <w:bCs/>
          <w:sz w:val="24"/>
          <w:szCs w:val="24"/>
          <w:lang w:eastAsia="lv-LV"/>
        </w:rPr>
        <w:t>, kā arī</w:t>
      </w:r>
      <w:r w:rsidR="00D67326">
        <w:rPr>
          <w:rFonts w:ascii="Times New Roman" w:hAnsi="Times New Roman" w:eastAsia="Times New Roman" w:cs="Arial"/>
          <w:bCs/>
          <w:sz w:val="24"/>
          <w:szCs w:val="24"/>
          <w:lang w:eastAsia="lv-LV"/>
        </w:rPr>
        <w:t xml:space="preserve"> </w:t>
      </w:r>
      <w:r w:rsidR="00153214">
        <w:rPr>
          <w:rFonts w:ascii="Times New Roman" w:hAnsi="Times New Roman" w:eastAsia="Times New Roman" w:cs="Arial"/>
          <w:bCs/>
          <w:sz w:val="24"/>
          <w:szCs w:val="24"/>
          <w:lang w:eastAsia="lv-LV"/>
        </w:rPr>
        <w:t>i</w:t>
      </w:r>
      <w:r w:rsidRPr="004033EA" w:rsidR="004033EA">
        <w:rPr>
          <w:rFonts w:ascii="Times New Roman" w:hAnsi="Times New Roman" w:eastAsia="Times New Roman" w:cs="Arial"/>
          <w:bCs/>
          <w:sz w:val="24"/>
          <w:szCs w:val="24"/>
          <w:lang w:eastAsia="lv-LV"/>
        </w:rPr>
        <w:t>nformatīv</w:t>
      </w:r>
      <w:r w:rsidR="00153214">
        <w:rPr>
          <w:rFonts w:ascii="Times New Roman" w:hAnsi="Times New Roman" w:eastAsia="Times New Roman" w:cs="Arial"/>
          <w:bCs/>
          <w:sz w:val="24"/>
          <w:szCs w:val="24"/>
          <w:lang w:eastAsia="lv-LV"/>
        </w:rPr>
        <w:t>ajā</w:t>
      </w:r>
      <w:r w:rsidRPr="004033EA" w:rsidR="004033EA">
        <w:rPr>
          <w:rFonts w:ascii="Times New Roman" w:hAnsi="Times New Roman" w:eastAsia="Times New Roman" w:cs="Arial"/>
          <w:bCs/>
          <w:sz w:val="24"/>
          <w:szCs w:val="24"/>
          <w:lang w:eastAsia="lv-LV"/>
        </w:rPr>
        <w:t xml:space="preserve"> ziņojum</w:t>
      </w:r>
      <w:r w:rsidR="00153214">
        <w:rPr>
          <w:rFonts w:ascii="Times New Roman" w:hAnsi="Times New Roman" w:eastAsia="Times New Roman" w:cs="Arial"/>
          <w:bCs/>
          <w:sz w:val="24"/>
          <w:szCs w:val="24"/>
          <w:lang w:eastAsia="lv-LV"/>
        </w:rPr>
        <w:t>ā</w:t>
      </w:r>
      <w:r w:rsidRPr="004033EA" w:rsidR="004033EA">
        <w:rPr>
          <w:rFonts w:ascii="Times New Roman" w:hAnsi="Times New Roman" w:eastAsia="Times New Roman" w:cs="Arial"/>
          <w:bCs/>
          <w:sz w:val="24"/>
          <w:szCs w:val="24"/>
          <w:lang w:eastAsia="lv-LV"/>
        </w:rPr>
        <w:t xml:space="preserve"> </w:t>
      </w:r>
      <w:r w:rsidRPr="00D3261A" w:rsidR="00153214">
        <w:rPr>
          <w:rFonts w:ascii="Times New Roman" w:hAnsi="Times New Roman" w:eastAsia="Times New Roman" w:cs="Arial"/>
          <w:bCs/>
          <w:i/>
          <w:iCs/>
          <w:sz w:val="24"/>
          <w:szCs w:val="24"/>
          <w:lang w:eastAsia="lv-LV"/>
        </w:rPr>
        <w:t>P</w:t>
      </w:r>
      <w:r w:rsidRPr="00D3261A" w:rsidR="004033EA">
        <w:rPr>
          <w:rFonts w:ascii="Times New Roman" w:hAnsi="Times New Roman" w:eastAsia="Times New Roman" w:cs="Arial"/>
          <w:bCs/>
          <w:i/>
          <w:iCs/>
          <w:sz w:val="24"/>
          <w:szCs w:val="24"/>
          <w:lang w:eastAsia="lv-LV"/>
        </w:rPr>
        <w:t>ar Baltijas jūras enerģētiskās drošības tikšanās ietvaros parakstāmo Viļņas deklarāciju</w:t>
      </w:r>
      <w:r w:rsidR="0009674B">
        <w:rPr>
          <w:rFonts w:ascii="Times New Roman" w:hAnsi="Times New Roman" w:eastAsia="Times New Roman" w:cs="Arial"/>
          <w:bCs/>
          <w:sz w:val="24"/>
          <w:szCs w:val="24"/>
          <w:lang w:eastAsia="lv-LV"/>
        </w:rPr>
        <w:t xml:space="preserve"> (</w:t>
      </w:r>
      <w:r w:rsidR="00DE5DF7">
        <w:rPr>
          <w:rFonts w:ascii="Times New Roman" w:hAnsi="Times New Roman" w:eastAsia="Times New Roman" w:cs="Arial"/>
          <w:bCs/>
          <w:sz w:val="24"/>
          <w:szCs w:val="24"/>
          <w:lang w:eastAsia="lv-LV"/>
        </w:rPr>
        <w:t xml:space="preserve">apstiprināts </w:t>
      </w:r>
      <w:r w:rsidR="00B32D70">
        <w:rPr>
          <w:rFonts w:ascii="Times New Roman" w:hAnsi="Times New Roman" w:eastAsia="Times New Roman" w:cs="Arial"/>
          <w:bCs/>
          <w:sz w:val="24"/>
          <w:szCs w:val="24"/>
          <w:lang w:eastAsia="lv-LV"/>
        </w:rPr>
        <w:t xml:space="preserve">Ministru kabineta </w:t>
      </w:r>
      <w:r w:rsidR="00810391">
        <w:rPr>
          <w:rFonts w:ascii="Times New Roman" w:hAnsi="Times New Roman" w:eastAsia="Times New Roman" w:cs="Arial"/>
          <w:bCs/>
          <w:sz w:val="24"/>
          <w:szCs w:val="24"/>
          <w:lang w:eastAsia="lv-LV"/>
        </w:rPr>
        <w:t>2024. gada 9.</w:t>
      </w:r>
      <w:r w:rsidR="0009674B">
        <w:rPr>
          <w:rFonts w:ascii="Times New Roman" w:hAnsi="Times New Roman" w:eastAsia="Times New Roman" w:cs="Arial"/>
          <w:bCs/>
          <w:sz w:val="24"/>
          <w:szCs w:val="24"/>
          <w:lang w:eastAsia="lv-LV"/>
        </w:rPr>
        <w:t> </w:t>
      </w:r>
      <w:r w:rsidR="00810391">
        <w:rPr>
          <w:rFonts w:ascii="Times New Roman" w:hAnsi="Times New Roman" w:eastAsia="Times New Roman" w:cs="Arial"/>
          <w:bCs/>
          <w:sz w:val="24"/>
          <w:szCs w:val="24"/>
          <w:lang w:eastAsia="lv-LV"/>
        </w:rPr>
        <w:t xml:space="preserve">aprīļa </w:t>
      </w:r>
      <w:r w:rsidR="00B32D70">
        <w:rPr>
          <w:rFonts w:ascii="Times New Roman" w:hAnsi="Times New Roman" w:eastAsia="Times New Roman" w:cs="Arial"/>
          <w:bCs/>
          <w:sz w:val="24"/>
          <w:szCs w:val="24"/>
          <w:lang w:eastAsia="lv-LV"/>
        </w:rPr>
        <w:t>sēdē</w:t>
      </w:r>
      <w:r w:rsidR="0009674B">
        <w:rPr>
          <w:rFonts w:ascii="Times New Roman" w:hAnsi="Times New Roman" w:eastAsia="Times New Roman" w:cs="Arial"/>
          <w:bCs/>
          <w:sz w:val="24"/>
          <w:szCs w:val="24"/>
          <w:lang w:eastAsia="lv-LV"/>
        </w:rPr>
        <w:t>)</w:t>
      </w:r>
      <w:r w:rsidR="00B32D70">
        <w:rPr>
          <w:rFonts w:ascii="Times New Roman" w:hAnsi="Times New Roman" w:eastAsia="Times New Roman" w:cs="Arial"/>
          <w:bCs/>
          <w:sz w:val="24"/>
          <w:szCs w:val="24"/>
          <w:lang w:eastAsia="lv-LV"/>
        </w:rPr>
        <w:t xml:space="preserve">. </w:t>
      </w:r>
    </w:p>
    <w:p w:rsidRPr="00C83E5C" w:rsidR="00C83E5C" w:rsidP="00370B97" w:rsidRDefault="00C83E5C" w14:paraId="4770A7FE" w14:textId="52257746">
      <w:pPr>
        <w:spacing w:after="120" w:line="276" w:lineRule="auto"/>
        <w:jc w:val="both"/>
        <w:rPr>
          <w:rFonts w:ascii="Times New Roman" w:hAnsi="Times New Roman" w:eastAsia="Times New Roman" w:cs="Arial"/>
          <w:bCs/>
          <w:sz w:val="24"/>
          <w:szCs w:val="24"/>
          <w:highlight w:val="yellow"/>
          <w:lang w:eastAsia="lv-LV"/>
        </w:rPr>
      </w:pPr>
      <w:r w:rsidRPr="006138B3">
        <w:rPr>
          <w:rFonts w:ascii="Times New Roman" w:hAnsi="Times New Roman" w:eastAsia="Times New Roman" w:cs="Arial"/>
          <w:b/>
          <w:bCs/>
          <w:sz w:val="24"/>
          <w:szCs w:val="24"/>
          <w:lang w:eastAsia="lv-LV"/>
        </w:rPr>
        <w:t xml:space="preserve">Latvija atbalsta </w:t>
      </w:r>
      <w:r w:rsidRPr="006138B3" w:rsidR="00730064">
        <w:rPr>
          <w:rFonts w:ascii="Times New Roman" w:hAnsi="Times New Roman" w:eastAsia="Times New Roman" w:cs="Arial"/>
          <w:b/>
          <w:bCs/>
          <w:sz w:val="24"/>
          <w:szCs w:val="24"/>
          <w:lang w:eastAsia="lv-LV"/>
        </w:rPr>
        <w:t>Kopīgās nodomu d</w:t>
      </w:r>
      <w:r w:rsidRPr="006138B3">
        <w:rPr>
          <w:rFonts w:ascii="Times New Roman" w:hAnsi="Times New Roman" w:eastAsia="Times New Roman" w:cs="Arial"/>
          <w:b/>
          <w:bCs/>
          <w:sz w:val="24"/>
          <w:szCs w:val="24"/>
          <w:lang w:eastAsia="lv-LV"/>
        </w:rPr>
        <w:t>eklarācijas parakstīšanu</w:t>
      </w:r>
      <w:r w:rsidRPr="006138B3">
        <w:rPr>
          <w:rFonts w:ascii="Times New Roman" w:hAnsi="Times New Roman" w:eastAsia="Times New Roman" w:cs="Arial"/>
          <w:bCs/>
          <w:sz w:val="24"/>
          <w:szCs w:val="24"/>
          <w:lang w:eastAsia="lv-LV"/>
        </w:rPr>
        <w:t xml:space="preserve">. </w:t>
      </w:r>
      <w:r w:rsidRPr="00436698">
        <w:rPr>
          <w:rFonts w:ascii="Times New Roman" w:hAnsi="Times New Roman" w:eastAsia="Times New Roman" w:cs="Arial"/>
          <w:bCs/>
          <w:sz w:val="24"/>
          <w:szCs w:val="24"/>
          <w:lang w:eastAsia="lv-LV"/>
        </w:rPr>
        <w:t>Latvija atbalsta politiskajā deklarācijā pausto par</w:t>
      </w:r>
      <w:r w:rsidRPr="007826ED" w:rsidR="007826ED">
        <w:rPr>
          <w:rFonts w:ascii="Times New Roman" w:hAnsi="Times New Roman" w:eastAsia="Times New Roman" w:cs="Arial"/>
          <w:bCs/>
          <w:sz w:val="24"/>
          <w:szCs w:val="24"/>
          <w:lang w:eastAsia="lv-LV"/>
        </w:rPr>
        <w:t xml:space="preserve"> atjaunīgās enerģijas uzstādītās jaudas pieaugumu un infrastruktūras uzlabošanu Baltijas jūras reģionā</w:t>
      </w:r>
      <w:r w:rsidR="00554068">
        <w:rPr>
          <w:rFonts w:ascii="Times New Roman" w:hAnsi="Times New Roman" w:eastAsia="Times New Roman" w:cs="Arial"/>
          <w:bCs/>
          <w:sz w:val="24"/>
          <w:szCs w:val="24"/>
          <w:lang w:eastAsia="lv-LV"/>
        </w:rPr>
        <w:t>,</w:t>
      </w:r>
      <w:r w:rsidR="00654B13">
        <w:rPr>
          <w:rFonts w:ascii="Times New Roman" w:hAnsi="Times New Roman" w:eastAsia="Times New Roman" w:cs="Arial"/>
          <w:bCs/>
          <w:sz w:val="24"/>
          <w:szCs w:val="24"/>
          <w:lang w:eastAsia="lv-LV"/>
        </w:rPr>
        <w:t xml:space="preserve"> kritiskās enerģētikas infrastruktūras noturību,</w:t>
      </w:r>
      <w:r w:rsidR="00554068">
        <w:rPr>
          <w:rFonts w:ascii="Times New Roman" w:hAnsi="Times New Roman" w:eastAsia="Times New Roman" w:cs="Arial"/>
          <w:bCs/>
          <w:sz w:val="24"/>
          <w:szCs w:val="24"/>
          <w:lang w:eastAsia="lv-LV"/>
        </w:rPr>
        <w:t xml:space="preserve"> </w:t>
      </w:r>
      <w:r w:rsidR="00AC6F6D">
        <w:rPr>
          <w:rFonts w:ascii="Times New Roman" w:hAnsi="Times New Roman" w:eastAsia="Times New Roman" w:cs="Arial"/>
          <w:bCs/>
          <w:sz w:val="24"/>
          <w:szCs w:val="24"/>
          <w:lang w:eastAsia="lv-LV"/>
        </w:rPr>
        <w:t xml:space="preserve">sadarbību </w:t>
      </w:r>
      <w:r w:rsidRPr="00AC6F6D" w:rsidR="00AC6F6D">
        <w:rPr>
          <w:rFonts w:ascii="Times New Roman" w:hAnsi="Times New Roman" w:eastAsia="Times New Roman" w:cs="Arial"/>
          <w:bCs/>
          <w:sz w:val="24"/>
          <w:szCs w:val="24"/>
          <w:lang w:eastAsia="lv-LV"/>
        </w:rPr>
        <w:t>pārrobežu hibrīda elektroenerģijas starpsavienojumu izstrādē</w:t>
      </w:r>
      <w:r w:rsidR="008C3C2A">
        <w:rPr>
          <w:rFonts w:ascii="Times New Roman" w:hAnsi="Times New Roman" w:eastAsia="Times New Roman" w:cs="Arial"/>
          <w:bCs/>
          <w:sz w:val="24"/>
          <w:szCs w:val="24"/>
          <w:lang w:eastAsia="lv-LV"/>
        </w:rPr>
        <w:t>, ieskaitot atbalstu Baltijas</w:t>
      </w:r>
      <w:r w:rsidR="00E43F95">
        <w:rPr>
          <w:rFonts w:ascii="Times New Roman" w:hAnsi="Times New Roman" w:eastAsia="Times New Roman" w:cs="Arial"/>
          <w:bCs/>
          <w:sz w:val="24"/>
          <w:szCs w:val="24"/>
          <w:lang w:eastAsia="lv-LV"/>
        </w:rPr>
        <w:t>-</w:t>
      </w:r>
      <w:r w:rsidR="00E65122">
        <w:rPr>
          <w:rFonts w:ascii="Times New Roman" w:hAnsi="Times New Roman" w:eastAsia="Times New Roman" w:cs="Arial"/>
          <w:bCs/>
          <w:sz w:val="24"/>
          <w:szCs w:val="24"/>
          <w:lang w:eastAsia="lv-LV"/>
        </w:rPr>
        <w:t>Vācijas starpsavienojuma</w:t>
      </w:r>
      <w:r w:rsidR="008C3C2A">
        <w:rPr>
          <w:rFonts w:ascii="Times New Roman" w:hAnsi="Times New Roman" w:eastAsia="Times New Roman" w:cs="Arial"/>
          <w:bCs/>
          <w:sz w:val="24"/>
          <w:szCs w:val="24"/>
          <w:lang w:eastAsia="lv-LV"/>
        </w:rPr>
        <w:t xml:space="preserve"> </w:t>
      </w:r>
      <w:r w:rsidR="009E126B">
        <w:rPr>
          <w:rFonts w:ascii="Times New Roman" w:hAnsi="Times New Roman" w:eastAsia="Times New Roman" w:cs="Arial"/>
          <w:bCs/>
          <w:sz w:val="24"/>
          <w:szCs w:val="24"/>
          <w:lang w:eastAsia="lv-LV"/>
        </w:rPr>
        <w:t xml:space="preserve">projekta </w:t>
      </w:r>
      <w:r w:rsidR="00A17629">
        <w:rPr>
          <w:rFonts w:ascii="Times New Roman" w:hAnsi="Times New Roman" w:eastAsia="Times New Roman" w:cs="Arial"/>
          <w:bCs/>
          <w:sz w:val="24"/>
          <w:szCs w:val="24"/>
          <w:lang w:eastAsia="lv-LV"/>
        </w:rPr>
        <w:t xml:space="preserve">tehniskajai un ekonomiskajai izpētei, un atbilstošā gadījumā (pamatojoties uz </w:t>
      </w:r>
      <w:proofErr w:type="spellStart"/>
      <w:r w:rsidR="00A17629">
        <w:rPr>
          <w:rFonts w:ascii="Times New Roman" w:hAnsi="Times New Roman" w:eastAsia="Times New Roman" w:cs="Arial"/>
          <w:bCs/>
          <w:sz w:val="24"/>
          <w:szCs w:val="24"/>
          <w:lang w:eastAsia="lv-LV"/>
        </w:rPr>
        <w:t>socioekonomiskajiem</w:t>
      </w:r>
      <w:proofErr w:type="spellEnd"/>
      <w:r w:rsidR="00A17629">
        <w:rPr>
          <w:rFonts w:ascii="Times New Roman" w:hAnsi="Times New Roman" w:eastAsia="Times New Roman" w:cs="Arial"/>
          <w:bCs/>
          <w:sz w:val="24"/>
          <w:szCs w:val="24"/>
          <w:lang w:eastAsia="lv-LV"/>
        </w:rPr>
        <w:t xml:space="preserve"> ieguvumiem Latvijai, kas konstatēti pētījumos) arī </w:t>
      </w:r>
      <w:r w:rsidR="009E126B">
        <w:rPr>
          <w:rFonts w:ascii="Times New Roman" w:hAnsi="Times New Roman" w:eastAsia="Times New Roman" w:cs="Arial"/>
          <w:bCs/>
          <w:sz w:val="24"/>
          <w:szCs w:val="24"/>
          <w:lang w:eastAsia="lv-LV"/>
        </w:rPr>
        <w:t xml:space="preserve">īstenošanai, </w:t>
      </w:r>
      <w:r w:rsidR="00E955CF">
        <w:rPr>
          <w:rFonts w:ascii="Times New Roman" w:hAnsi="Times New Roman" w:eastAsia="Times New Roman" w:cs="Arial"/>
          <w:bCs/>
          <w:sz w:val="24"/>
          <w:szCs w:val="24"/>
          <w:lang w:eastAsia="lv-LV"/>
        </w:rPr>
        <w:t>kā arī</w:t>
      </w:r>
      <w:r w:rsidR="00670E35">
        <w:rPr>
          <w:rFonts w:ascii="Times New Roman" w:hAnsi="Times New Roman" w:eastAsia="Times New Roman" w:cs="Arial"/>
          <w:bCs/>
          <w:sz w:val="24"/>
          <w:szCs w:val="24"/>
          <w:lang w:eastAsia="lv-LV"/>
        </w:rPr>
        <w:t xml:space="preserve"> </w:t>
      </w:r>
      <w:r w:rsidRPr="00274241" w:rsidR="00274241">
        <w:rPr>
          <w:rFonts w:ascii="Times New Roman" w:hAnsi="Times New Roman" w:eastAsia="Times New Roman" w:cs="Arial"/>
          <w:bCs/>
          <w:sz w:val="24"/>
          <w:szCs w:val="24"/>
          <w:lang w:eastAsia="lv-LV"/>
        </w:rPr>
        <w:t xml:space="preserve">fosilā kurināmā </w:t>
      </w:r>
      <w:r w:rsidR="00274241">
        <w:rPr>
          <w:rFonts w:ascii="Times New Roman" w:hAnsi="Times New Roman" w:eastAsia="Times New Roman" w:cs="Arial"/>
          <w:bCs/>
          <w:sz w:val="24"/>
          <w:szCs w:val="24"/>
          <w:lang w:eastAsia="lv-LV"/>
        </w:rPr>
        <w:t>aizstāšanu</w:t>
      </w:r>
      <w:r w:rsidRPr="00274241" w:rsidR="00274241">
        <w:rPr>
          <w:rFonts w:ascii="Times New Roman" w:hAnsi="Times New Roman" w:eastAsia="Times New Roman" w:cs="Arial"/>
          <w:bCs/>
          <w:sz w:val="24"/>
          <w:szCs w:val="24"/>
          <w:lang w:eastAsia="lv-LV"/>
        </w:rPr>
        <w:t xml:space="preserve"> ar vietējo </w:t>
      </w:r>
      <w:proofErr w:type="spellStart"/>
      <w:r w:rsidRPr="00274241" w:rsidR="00274241">
        <w:rPr>
          <w:rFonts w:ascii="Times New Roman" w:hAnsi="Times New Roman" w:eastAsia="Times New Roman" w:cs="Arial"/>
          <w:bCs/>
          <w:sz w:val="24"/>
          <w:szCs w:val="24"/>
          <w:lang w:eastAsia="lv-LV"/>
        </w:rPr>
        <w:t>atjaunīgo</w:t>
      </w:r>
      <w:proofErr w:type="spellEnd"/>
      <w:r w:rsidRPr="00274241" w:rsidR="00274241">
        <w:rPr>
          <w:rFonts w:ascii="Times New Roman" w:hAnsi="Times New Roman" w:eastAsia="Times New Roman" w:cs="Arial"/>
          <w:bCs/>
          <w:sz w:val="24"/>
          <w:szCs w:val="24"/>
          <w:lang w:eastAsia="lv-LV"/>
        </w:rPr>
        <w:t xml:space="preserve"> enerģiju</w:t>
      </w:r>
      <w:r w:rsidR="00274241">
        <w:rPr>
          <w:rFonts w:ascii="Times New Roman" w:hAnsi="Times New Roman" w:eastAsia="Times New Roman" w:cs="Arial"/>
          <w:bCs/>
          <w:sz w:val="24"/>
          <w:szCs w:val="24"/>
          <w:lang w:eastAsia="lv-LV"/>
        </w:rPr>
        <w:t>.</w:t>
      </w:r>
    </w:p>
    <w:p w:rsidR="00D3261A" w:rsidP="00370B97" w:rsidRDefault="00D3261A" w14:paraId="16982FD6" w14:textId="77777777">
      <w:pPr>
        <w:spacing w:after="120" w:line="276" w:lineRule="auto"/>
        <w:jc w:val="both"/>
        <w:rPr>
          <w:rFonts w:ascii="Times New Roman" w:hAnsi="Times New Roman" w:eastAsia="Times New Roman" w:cs="Arial"/>
          <w:b/>
          <w:sz w:val="24"/>
          <w:szCs w:val="24"/>
          <w:lang w:eastAsia="lv-LV"/>
        </w:rPr>
      </w:pPr>
    </w:p>
    <w:p w:rsidR="00D3261A" w:rsidP="00370B97" w:rsidRDefault="00D3261A" w14:paraId="47D818C0" w14:textId="77777777">
      <w:pPr>
        <w:spacing w:after="120" w:line="276" w:lineRule="auto"/>
        <w:jc w:val="both"/>
        <w:rPr>
          <w:rFonts w:ascii="Times New Roman" w:hAnsi="Times New Roman" w:eastAsia="Times New Roman" w:cs="Arial"/>
          <w:b/>
          <w:sz w:val="24"/>
          <w:szCs w:val="24"/>
          <w:lang w:eastAsia="lv-LV"/>
        </w:rPr>
      </w:pPr>
    </w:p>
    <w:p w:rsidRPr="00C83E5C" w:rsidR="00C83E5C" w:rsidP="00370B97" w:rsidRDefault="00C83E5C" w14:paraId="47E9A0A7" w14:textId="676FD1FF">
      <w:pPr>
        <w:spacing w:after="120" w:line="276" w:lineRule="auto"/>
        <w:jc w:val="both"/>
        <w:rPr>
          <w:rFonts w:ascii="Times New Roman" w:hAnsi="Times New Roman" w:eastAsia="Times New Roman" w:cs="Arial"/>
          <w:bCs/>
          <w:sz w:val="24"/>
          <w:szCs w:val="24"/>
          <w:lang w:eastAsia="lv-LV"/>
        </w:rPr>
      </w:pPr>
      <w:r w:rsidRPr="00C83E5C">
        <w:rPr>
          <w:rFonts w:ascii="Times New Roman" w:hAnsi="Times New Roman" w:eastAsia="Times New Roman" w:cs="Arial"/>
          <w:b/>
          <w:sz w:val="24"/>
          <w:szCs w:val="24"/>
          <w:lang w:eastAsia="lv-LV"/>
        </w:rPr>
        <w:lastRenderedPageBreak/>
        <w:t>Turpmākie soļi</w:t>
      </w:r>
      <w:r w:rsidRPr="00C83E5C">
        <w:rPr>
          <w:rFonts w:ascii="Times New Roman" w:hAnsi="Times New Roman" w:eastAsia="Times New Roman" w:cs="Arial"/>
          <w:bCs/>
          <w:sz w:val="24"/>
          <w:szCs w:val="24"/>
          <w:lang w:eastAsia="lv-LV"/>
        </w:rPr>
        <w:t>:</w:t>
      </w:r>
    </w:p>
    <w:p w:rsidRPr="00C83E5C" w:rsidR="00C83E5C" w:rsidP="00370B97" w:rsidRDefault="00C83E5C" w14:paraId="68C4F74A" w14:textId="0DE6158F">
      <w:pPr>
        <w:numPr>
          <w:ilvl w:val="0"/>
          <w:numId w:val="13"/>
        </w:numPr>
        <w:spacing w:after="120" w:line="276" w:lineRule="auto"/>
        <w:jc w:val="both"/>
        <w:rPr>
          <w:rFonts w:ascii="Times New Roman" w:hAnsi="Times New Roman" w:eastAsia="Times New Roman" w:cs="Times New Roman"/>
          <w:color w:val="000000"/>
          <w:sz w:val="24"/>
          <w:szCs w:val="24"/>
        </w:rPr>
      </w:pPr>
      <w:r w:rsidRPr="00C83E5C">
        <w:rPr>
          <w:rFonts w:ascii="Times New Roman" w:hAnsi="Times New Roman" w:eastAsia="Times New Roman" w:cs="Times New Roman"/>
          <w:sz w:val="24"/>
          <w:szCs w:val="24"/>
        </w:rPr>
        <w:t xml:space="preserve">Pieņemt zināšanai Klimata un enerģētikas ministrijas iesniegto informatīvo ziņojumu </w:t>
      </w:r>
      <w:r w:rsidRPr="00D3261A">
        <w:rPr>
          <w:rFonts w:ascii="Times New Roman" w:hAnsi="Times New Roman" w:eastAsia="Times New Roman" w:cs="Times New Roman"/>
          <w:sz w:val="24"/>
          <w:szCs w:val="24"/>
        </w:rPr>
        <w:t>par</w:t>
      </w:r>
      <w:r w:rsidRPr="00D3261A">
        <w:rPr>
          <w:rFonts w:ascii="Times New Roman" w:hAnsi="Times New Roman" w:eastAsia="Times New Roman" w:cs="Times New Roman"/>
          <w:i/>
          <w:iCs/>
          <w:sz w:val="24"/>
          <w:szCs w:val="24"/>
        </w:rPr>
        <w:t xml:space="preserve"> </w:t>
      </w:r>
      <w:r w:rsidRPr="00D3261A" w:rsidR="001C6677">
        <w:rPr>
          <w:rFonts w:ascii="Times New Roman" w:hAnsi="Times New Roman" w:eastAsia="Times New Roman" w:cs="Times New Roman"/>
          <w:b/>
          <w:bCs/>
          <w:sz w:val="24"/>
          <w:szCs w:val="24"/>
        </w:rPr>
        <w:t>Kopīgo nodomu deklarācij</w:t>
      </w:r>
      <w:r w:rsidRPr="00D3261A" w:rsidR="0009674B">
        <w:rPr>
          <w:rFonts w:ascii="Times New Roman" w:hAnsi="Times New Roman" w:eastAsia="Times New Roman" w:cs="Times New Roman"/>
          <w:b/>
          <w:bCs/>
          <w:sz w:val="24"/>
          <w:szCs w:val="24"/>
        </w:rPr>
        <w:t>u</w:t>
      </w:r>
      <w:r w:rsidR="00D3261A">
        <w:rPr>
          <w:rFonts w:ascii="Times New Roman" w:hAnsi="Times New Roman" w:eastAsia="Times New Roman" w:cs="Times New Roman"/>
          <w:b/>
          <w:bCs/>
          <w:sz w:val="24"/>
          <w:szCs w:val="24"/>
        </w:rPr>
        <w:t>.</w:t>
      </w:r>
    </w:p>
    <w:p w:rsidRPr="00C83E5C" w:rsidR="00C83E5C" w:rsidP="00370B97" w:rsidRDefault="00C83E5C" w14:paraId="674FBCCE" w14:textId="16E43128">
      <w:pPr>
        <w:numPr>
          <w:ilvl w:val="0"/>
          <w:numId w:val="13"/>
        </w:numPr>
        <w:spacing w:after="120" w:line="276" w:lineRule="auto"/>
        <w:jc w:val="both"/>
        <w:rPr>
          <w:rFonts w:ascii="Times New Roman" w:hAnsi="Times New Roman" w:eastAsia="Times New Roman" w:cs="Times New Roman"/>
          <w:i/>
          <w:iCs/>
          <w:sz w:val="24"/>
          <w:szCs w:val="24"/>
        </w:rPr>
      </w:pPr>
      <w:r w:rsidRPr="00C83E5C">
        <w:rPr>
          <w:rFonts w:ascii="Times New Roman" w:hAnsi="Times New Roman" w:eastAsia="Times New Roman" w:cs="Times New Roman"/>
          <w:sz w:val="24"/>
          <w:szCs w:val="24"/>
        </w:rPr>
        <w:t xml:space="preserve">Deleģēt Klimata un enerģētikas ministru </w:t>
      </w:r>
      <w:r w:rsidR="007B3474">
        <w:rPr>
          <w:rFonts w:ascii="Times New Roman" w:hAnsi="Times New Roman" w:eastAsia="Times New Roman" w:cs="Times New Roman"/>
          <w:sz w:val="24"/>
          <w:szCs w:val="24"/>
        </w:rPr>
        <w:t xml:space="preserve">parakstīt </w:t>
      </w:r>
      <w:r w:rsidR="00714802">
        <w:rPr>
          <w:rFonts w:ascii="Times New Roman" w:hAnsi="Times New Roman" w:eastAsia="Times New Roman" w:cs="Times New Roman"/>
          <w:sz w:val="24"/>
          <w:szCs w:val="24"/>
        </w:rPr>
        <w:t>Kopīgo nodomu deklarāciju</w:t>
      </w:r>
      <w:r w:rsidRPr="00C83E5C">
        <w:rPr>
          <w:rFonts w:ascii="Times New Roman" w:hAnsi="Times New Roman" w:eastAsia="Times New Roman" w:cs="Times New Roman"/>
          <w:sz w:val="24"/>
          <w:szCs w:val="24"/>
        </w:rPr>
        <w:t xml:space="preserve">. </w:t>
      </w:r>
    </w:p>
    <w:p w:rsidRPr="00E0423A" w:rsidR="008269A4" w:rsidP="00370B97" w:rsidRDefault="008269A4" w14:paraId="2D05F183" w14:textId="77777777">
      <w:pPr>
        <w:tabs>
          <w:tab w:val="left" w:pos="1985"/>
          <w:tab w:val="left" w:pos="2880"/>
        </w:tabs>
        <w:spacing w:after="120" w:line="276" w:lineRule="auto"/>
        <w:ind w:left="2880" w:hanging="2880"/>
        <w:jc w:val="both"/>
        <w:rPr>
          <w:rFonts w:ascii="Times New Roman" w:hAnsi="Times New Roman" w:cs="Times New Roman"/>
          <w:sz w:val="24"/>
          <w:szCs w:val="24"/>
        </w:rPr>
      </w:pPr>
    </w:p>
    <w:p w:rsidRPr="008E021D" w:rsidR="00D30869" w:rsidP="00370B97" w:rsidRDefault="00D30869" w14:paraId="779C6B2E" w14:textId="77777777">
      <w:pPr>
        <w:tabs>
          <w:tab w:val="right" w:pos="9071"/>
        </w:tabs>
        <w:spacing w:after="120" w:line="276" w:lineRule="auto"/>
        <w:jc w:val="both"/>
        <w:rPr>
          <w:rFonts w:ascii="Times New Roman" w:hAnsi="Times New Roman" w:cs="Times New Roman"/>
          <w:sz w:val="24"/>
          <w:szCs w:val="24"/>
        </w:rPr>
      </w:pPr>
      <w:r w:rsidRPr="008E021D">
        <w:rPr>
          <w:rFonts w:ascii="Times New Roman" w:hAnsi="Times New Roman" w:cs="Times New Roman"/>
          <w:sz w:val="24"/>
          <w:szCs w:val="24"/>
        </w:rPr>
        <w:t>Klimata un enerģētikas ministrs                                                                                     K. Melnis</w:t>
      </w:r>
    </w:p>
    <w:p w:rsidRPr="008E021D" w:rsidR="00D30869" w:rsidP="00370B97" w:rsidRDefault="00D30869" w14:paraId="46C8CACE" w14:textId="77777777">
      <w:pPr>
        <w:tabs>
          <w:tab w:val="right" w:pos="9497"/>
        </w:tabs>
        <w:spacing w:after="120" w:line="276" w:lineRule="auto"/>
        <w:ind w:firstLine="737"/>
        <w:jc w:val="both"/>
        <w:rPr>
          <w:rFonts w:ascii="Times New Roman" w:hAnsi="Times New Roman" w:cs="Times New Roman"/>
          <w:sz w:val="24"/>
          <w:szCs w:val="24"/>
        </w:rPr>
      </w:pPr>
    </w:p>
    <w:p w:rsidR="00EC2F5F" w:rsidP="00370B97" w:rsidRDefault="00D30869" w14:paraId="7068704F" w14:textId="54AFC7D5">
      <w:pPr>
        <w:tabs>
          <w:tab w:val="right" w:pos="9071"/>
        </w:tabs>
        <w:spacing w:after="120" w:line="276" w:lineRule="auto"/>
        <w:jc w:val="both"/>
        <w:rPr>
          <w:rFonts w:ascii="Times New Roman" w:hAnsi="Times New Roman" w:cs="Times New Roman"/>
          <w:sz w:val="24"/>
          <w:szCs w:val="24"/>
        </w:rPr>
      </w:pPr>
      <w:r w:rsidRPr="008E021D">
        <w:rPr>
          <w:rFonts w:ascii="Times New Roman" w:hAnsi="Times New Roman" w:cs="Times New Roman"/>
          <w:sz w:val="24"/>
          <w:szCs w:val="24"/>
        </w:rPr>
        <w:t>Valsts sekretāre                                                                                                        L. Kurevska</w:t>
      </w:r>
    </w:p>
    <w:p w:rsidR="00D30869" w:rsidP="00370B97" w:rsidRDefault="00D30869" w14:paraId="5BDE4D84" w14:textId="77777777">
      <w:pPr>
        <w:tabs>
          <w:tab w:val="right" w:pos="9071"/>
        </w:tabs>
        <w:spacing w:after="120" w:line="276" w:lineRule="auto"/>
        <w:jc w:val="both"/>
        <w:rPr>
          <w:rFonts w:ascii="Times New Roman" w:hAnsi="Times New Roman" w:cs="Times New Roman"/>
          <w:sz w:val="24"/>
          <w:szCs w:val="24"/>
        </w:rPr>
      </w:pPr>
    </w:p>
    <w:p w:rsidRPr="0072045B" w:rsidR="0072045B" w:rsidP="00370B97" w:rsidRDefault="0072045B" w14:paraId="49DF6DF8" w14:textId="77777777">
      <w:pPr>
        <w:spacing w:after="0" w:line="240" w:lineRule="auto"/>
        <w:rPr>
          <w:rFonts w:ascii="Times New Roman" w:hAnsi="Times New Roman" w:eastAsia="Times New Roman" w:cs="Times New Roman"/>
          <w:sz w:val="20"/>
          <w:szCs w:val="20"/>
          <w:lang w:val="sv-SE"/>
        </w:rPr>
      </w:pPr>
      <w:r w:rsidRPr="0072045B">
        <w:rPr>
          <w:rFonts w:ascii="Times New Roman" w:hAnsi="Times New Roman" w:eastAsia="Times New Roman" w:cs="Times New Roman"/>
          <w:sz w:val="20"/>
          <w:szCs w:val="20"/>
          <w:lang w:val="sv-SE"/>
        </w:rPr>
        <w:t>A. Čerkass, 63007312,</w:t>
      </w:r>
    </w:p>
    <w:p w:rsidRPr="0072045B" w:rsidR="0072045B" w:rsidP="00370B97" w:rsidRDefault="0072045B" w14:paraId="1B8AA1CE" w14:textId="77777777">
      <w:pPr>
        <w:spacing w:after="0" w:line="240" w:lineRule="auto"/>
        <w:rPr>
          <w:rFonts w:ascii="Times New Roman" w:hAnsi="Times New Roman" w:eastAsia="Times New Roman" w:cs="Times New Roman"/>
          <w:color w:val="0000FF"/>
          <w:sz w:val="20"/>
          <w:szCs w:val="20"/>
          <w:u w:val="single"/>
          <w:lang w:val="sv-SE"/>
        </w:rPr>
      </w:pPr>
      <w:hyperlink w:history="true" r:id="rId8">
        <w:r w:rsidRPr="0072045B">
          <w:rPr>
            <w:rFonts w:ascii="Times New Roman" w:hAnsi="Times New Roman" w:eastAsia="Times New Roman" w:cs="Times New Roman"/>
            <w:color w:val="0000FF"/>
            <w:sz w:val="20"/>
            <w:szCs w:val="20"/>
            <w:u w:val="single"/>
            <w:lang w:val="sv-SE"/>
          </w:rPr>
          <w:t>arturs.cerkass@kem.gov.lv</w:t>
        </w:r>
      </w:hyperlink>
      <w:r w:rsidRPr="0072045B">
        <w:rPr>
          <w:rFonts w:ascii="Times New Roman" w:hAnsi="Times New Roman" w:eastAsia="Times New Roman" w:cs="Times New Roman"/>
          <w:sz w:val="20"/>
          <w:szCs w:val="20"/>
          <w:lang w:val="sv-SE"/>
        </w:rPr>
        <w:t xml:space="preserve"> </w:t>
      </w:r>
    </w:p>
    <w:p w:rsidR="00D30869" w:rsidP="00370B97" w:rsidRDefault="00D30869" w14:paraId="029120F0" w14:textId="77777777">
      <w:pPr>
        <w:tabs>
          <w:tab w:val="right" w:pos="9071"/>
        </w:tabs>
        <w:spacing w:after="120" w:line="276" w:lineRule="auto"/>
        <w:jc w:val="both"/>
        <w:rPr>
          <w:rFonts w:ascii="Times New Roman" w:hAnsi="Times New Roman" w:cs="Times New Roman"/>
          <w:sz w:val="24"/>
          <w:szCs w:val="24"/>
        </w:rPr>
      </w:pPr>
    </w:p>
    <w:p w:rsidRPr="008E021D" w:rsidR="00EC2F5F" w:rsidP="00270418" w:rsidRDefault="00EC2F5F" w14:paraId="0CB23FCF" w14:textId="77777777">
      <w:pPr>
        <w:tabs>
          <w:tab w:val="right" w:pos="9071"/>
        </w:tabs>
        <w:spacing w:after="120" w:line="240" w:lineRule="auto"/>
        <w:jc w:val="both"/>
        <w:rPr>
          <w:rFonts w:ascii="Times New Roman" w:hAnsi="Times New Roman" w:cs="Times New Roman"/>
          <w:sz w:val="24"/>
          <w:szCs w:val="24"/>
        </w:rPr>
      </w:pPr>
    </w:p>
    <w:sectPr w:rsidRPr="008E021D" w:rsidR="00EC2F5F" w:rsidSect="008E65D2">
      <w:footerReference r:id="rId9" w:type="default"/>
      <w:pgSz w:w="11906" w:h="16838"/>
      <w:pgMar w:top="1440" w:right="1558"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543E1" w14:textId="77777777" w:rsidR="00412714" w:rsidRDefault="00412714" w:rsidP="0087069D">
      <w:pPr>
        <w:spacing w:after="0" w:line="240" w:lineRule="auto"/>
      </w:pPr>
      <w:r>
        <w:separator/>
      </w:r>
    </w:p>
  </w:endnote>
  <w:endnote w:type="continuationSeparator" w:id="0">
    <w:p w14:paraId="40157A23" w14:textId="77777777" w:rsidR="00412714" w:rsidRDefault="00412714" w:rsidP="0087069D">
      <w:pPr>
        <w:spacing w:after="0" w:line="240" w:lineRule="auto"/>
      </w:pPr>
      <w:r>
        <w:continuationSeparator/>
      </w:r>
    </w:p>
  </w:endnote>
  <w:endnote w:type="continuationNotice" w:id="1">
    <w:p w14:paraId="5078EF2C" w14:textId="77777777" w:rsidR="00412714" w:rsidRDefault="004127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Helvetica">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89223578"/>
      <w:docPartObj>
        <w:docPartGallery w:val="Page Numbers (Bottom of Page)"/>
        <w:docPartUnique/>
      </w:docPartObj>
    </w:sdtPr>
    <w:sdtEndPr>
      <w:rPr>
        <w:noProof/>
      </w:rPr>
    </w:sdtEndPr>
    <w:sdtContent>
      <w:p w14:paraId="4FCC1786" w14:textId="77777777" w:rsidR="008C52F8" w:rsidRPr="00E549E3" w:rsidRDefault="008C52F8">
        <w:pPr>
          <w:pStyle w:val="Footer"/>
          <w:jc w:val="right"/>
          <w:rPr>
            <w:rFonts w:ascii="Times New Roman" w:hAnsi="Times New Roman" w:cs="Times New Roman"/>
            <w:sz w:val="20"/>
            <w:szCs w:val="20"/>
          </w:rPr>
        </w:pPr>
      </w:p>
      <w:p w14:paraId="0CCC536C" w14:textId="082A09F1" w:rsidR="008C52F8" w:rsidRPr="00E549E3" w:rsidRDefault="008C52F8">
        <w:pPr>
          <w:pStyle w:val="Footer"/>
          <w:jc w:val="right"/>
          <w:rPr>
            <w:sz w:val="20"/>
            <w:szCs w:val="20"/>
          </w:rPr>
        </w:pPr>
        <w:r w:rsidRPr="00E549E3">
          <w:rPr>
            <w:rFonts w:ascii="Times New Roman" w:hAnsi="Times New Roman" w:cs="Times New Roman"/>
          </w:rPr>
          <w:fldChar w:fldCharType="begin"/>
        </w:r>
        <w:r w:rsidRPr="00E549E3">
          <w:rPr>
            <w:rFonts w:ascii="Times New Roman" w:hAnsi="Times New Roman" w:cs="Times New Roman"/>
          </w:rPr>
          <w:instrText xml:space="preserve"> PAGE   \* MERGEFORMAT </w:instrText>
        </w:r>
        <w:r w:rsidRPr="00E549E3">
          <w:rPr>
            <w:rFonts w:ascii="Times New Roman" w:hAnsi="Times New Roman" w:cs="Times New Roman"/>
          </w:rPr>
          <w:fldChar w:fldCharType="separate"/>
        </w:r>
        <w:r w:rsidRPr="00E549E3">
          <w:rPr>
            <w:rFonts w:ascii="Times New Roman" w:hAnsi="Times New Roman" w:cs="Times New Roman"/>
            <w:noProof/>
          </w:rPr>
          <w:t>2</w:t>
        </w:r>
        <w:r w:rsidRPr="00E549E3">
          <w:rPr>
            <w:rFonts w:ascii="Times New Roman" w:hAnsi="Times New Roman" w:cs="Times New Roman"/>
            <w:noProof/>
          </w:rPr>
          <w:fldChar w:fldCharType="end"/>
        </w:r>
      </w:p>
    </w:sdtContent>
  </w:sdt>
  <w:p w14:paraId="390F0210" w14:textId="3F3F6DAE" w:rsidR="008C52F8" w:rsidRPr="00E549E3" w:rsidRDefault="00246B8D" w:rsidP="00246B8D">
    <w:pPr>
      <w:pStyle w:val="Footer"/>
      <w:rPr>
        <w:rFonts w:ascii="Times New Roman" w:hAnsi="Times New Roman" w:cs="Times New Roman"/>
        <w:sz w:val="20"/>
        <w:szCs w:val="20"/>
      </w:rPr>
    </w:pPr>
    <w:r w:rsidRPr="00246B8D">
      <w:rPr>
        <w:rFonts w:ascii="Times New Roman" w:hAnsi="Times New Roman" w:cs="Times New Roman"/>
        <w:sz w:val="20"/>
        <w:szCs w:val="20"/>
      </w:rPr>
      <w:t xml:space="preserve">KEMzino_03.02.26._Baltic-German </w:t>
    </w:r>
    <w:proofErr w:type="spellStart"/>
    <w:r w:rsidRPr="00246B8D">
      <w:rPr>
        <w:rFonts w:ascii="Times New Roman" w:hAnsi="Times New Roman" w:cs="Times New Roman"/>
        <w:sz w:val="20"/>
        <w:szCs w:val="20"/>
      </w:rPr>
      <w:t>PowerLink</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19B12" w14:textId="77777777" w:rsidR="00412714" w:rsidRDefault="00412714" w:rsidP="0087069D">
      <w:pPr>
        <w:spacing w:after="0" w:line="240" w:lineRule="auto"/>
      </w:pPr>
      <w:r>
        <w:separator/>
      </w:r>
    </w:p>
  </w:footnote>
  <w:footnote w:type="continuationSeparator" w:id="0">
    <w:p w14:paraId="48E3A47A" w14:textId="77777777" w:rsidR="00412714" w:rsidRDefault="00412714" w:rsidP="0087069D">
      <w:pPr>
        <w:spacing w:after="0" w:line="240" w:lineRule="auto"/>
      </w:pPr>
      <w:r>
        <w:continuationSeparator/>
      </w:r>
    </w:p>
  </w:footnote>
  <w:footnote w:type="continuationNotice" w:id="1">
    <w:p w14:paraId="3DFB7503" w14:textId="77777777" w:rsidR="00412714" w:rsidRDefault="00412714">
      <w:pPr>
        <w:spacing w:after="0" w:line="240" w:lineRule="auto"/>
      </w:pPr>
    </w:p>
  </w:footnote>
  <w:footnote w:id="2">
    <w:p w14:paraId="256C7DFC" w14:textId="5C673918" w:rsidR="00C561EB" w:rsidRPr="006D08C4" w:rsidRDefault="00C561EB" w:rsidP="006D08C4">
      <w:pPr>
        <w:pStyle w:val="FootnoteText"/>
        <w:jc w:val="both"/>
        <w:rPr>
          <w:rFonts w:ascii="Times New Roman" w:hAnsi="Times New Roman" w:cs="Times New Roman"/>
        </w:rPr>
      </w:pPr>
      <w:r w:rsidRPr="006D08C4">
        <w:rPr>
          <w:rStyle w:val="FootnoteReference"/>
          <w:rFonts w:ascii="Times New Roman" w:hAnsi="Times New Roman" w:cs="Times New Roman"/>
        </w:rPr>
        <w:footnoteRef/>
      </w:r>
      <w:r w:rsidRPr="006D08C4">
        <w:rPr>
          <w:rFonts w:ascii="Times New Roman" w:hAnsi="Times New Roman" w:cs="Times New Roman"/>
        </w:rPr>
        <w:t xml:space="preserve"> </w:t>
      </w:r>
      <w:r w:rsidR="0009674B" w:rsidRPr="006D08C4">
        <w:rPr>
          <w:rFonts w:ascii="Times New Roman" w:hAnsi="Times New Roman" w:cs="Times New Roman"/>
        </w:rPr>
        <w:t>Kopīgā nodomu deklarācija par pārrobežu sadarbību atjaunīgās elektroenerģijas un infrastruktūras jomā starp Lietuvas Republikas Enerģētikas ministriju, Latvijas Republikas Klimata un enerģētikas ministriju un Vācijas Federatīvās Republikas Federālo ekonomikas un enerģētikas ministriju (</w:t>
      </w:r>
      <w:r w:rsidRPr="006D08C4">
        <w:rPr>
          <w:rFonts w:ascii="Times New Roman" w:hAnsi="Times New Roman" w:cs="Times New Roman"/>
          <w:i/>
          <w:iCs/>
          <w:lang w:val="en-GB"/>
        </w:rPr>
        <w:t>Joint Declaration of Intent (</w:t>
      </w:r>
      <w:proofErr w:type="spellStart"/>
      <w:r w:rsidRPr="006D08C4">
        <w:rPr>
          <w:rFonts w:ascii="Times New Roman" w:hAnsi="Times New Roman" w:cs="Times New Roman"/>
          <w:i/>
          <w:iCs/>
          <w:lang w:val="en-GB"/>
        </w:rPr>
        <w:t>JDoI</w:t>
      </w:r>
      <w:proofErr w:type="spellEnd"/>
      <w:r w:rsidRPr="006D08C4">
        <w:rPr>
          <w:rFonts w:ascii="Times New Roman" w:hAnsi="Times New Roman" w:cs="Times New Roman"/>
          <w:i/>
          <w:iCs/>
          <w:lang w:val="en-GB"/>
        </w:rPr>
        <w:t>) for Cooperation on Cross-Border Renewable Electricity Capacity and Infrastructure between the Ministry of Energy of the Republic of Lithuania,  the Ministry of Climate and Energy of the Republic of Latvia, and the Federal Ministry for Economic Affairs and Energy of the Federal Republic of Germany</w:t>
      </w:r>
      <w:r w:rsidR="0009674B" w:rsidRPr="006D08C4">
        <w:rPr>
          <w:rFonts w:ascii="Times New Roman" w:hAnsi="Times New Roman" w:cs="Times New Roman"/>
          <w:i/>
          <w:iCs/>
          <w:lang w:val="en-GB"/>
        </w:rPr>
        <w:t>),</w:t>
      </w:r>
    </w:p>
  </w:footnote>
  <w:footnote w:id="3">
    <w:p w14:paraId="4FC1084C" w14:textId="5211A370" w:rsidR="0023313D" w:rsidRPr="006D08C4" w:rsidRDefault="0023313D" w:rsidP="0023313D">
      <w:pPr>
        <w:pStyle w:val="FootnoteText"/>
        <w:jc w:val="both"/>
        <w:rPr>
          <w:rFonts w:ascii="Times New Roman" w:hAnsi="Times New Roman" w:cs="Times New Roman"/>
        </w:rPr>
      </w:pPr>
      <w:r w:rsidRPr="006D08C4">
        <w:rPr>
          <w:rStyle w:val="FootnoteReference"/>
          <w:rFonts w:ascii="Times New Roman" w:hAnsi="Times New Roman" w:cs="Times New Roman"/>
        </w:rPr>
        <w:footnoteRef/>
      </w:r>
      <w:r w:rsidRPr="006D08C4">
        <w:rPr>
          <w:rFonts w:ascii="Times New Roman" w:hAnsi="Times New Roman" w:cs="Times New Roman"/>
        </w:rPr>
        <w:t xml:space="preserve"> Iespējams, </w:t>
      </w:r>
      <w:r w:rsidR="008124DA" w:rsidRPr="006D08C4">
        <w:rPr>
          <w:rFonts w:ascii="Times New Roman" w:hAnsi="Times New Roman" w:cs="Times New Roman"/>
        </w:rPr>
        <w:t xml:space="preserve">Kopīgās nodomu </w:t>
      </w:r>
      <w:r w:rsidR="00E06D91" w:rsidRPr="006D08C4">
        <w:rPr>
          <w:rFonts w:ascii="Times New Roman" w:hAnsi="Times New Roman" w:cs="Times New Roman"/>
        </w:rPr>
        <w:t xml:space="preserve">deklarācijas parakstīšana notiks </w:t>
      </w:r>
      <w:r w:rsidR="006E615A" w:rsidRPr="006D08C4">
        <w:rPr>
          <w:rFonts w:ascii="Times New Roman" w:hAnsi="Times New Roman" w:cs="Times New Roman"/>
        </w:rPr>
        <w:t>Starptautiskā</w:t>
      </w:r>
      <w:r w:rsidR="00B67FEE" w:rsidRPr="006D08C4">
        <w:rPr>
          <w:rFonts w:ascii="Times New Roman" w:hAnsi="Times New Roman" w:cs="Times New Roman"/>
        </w:rPr>
        <w:t>s</w:t>
      </w:r>
      <w:r w:rsidR="006E615A" w:rsidRPr="006D08C4">
        <w:rPr>
          <w:rFonts w:ascii="Times New Roman" w:hAnsi="Times New Roman" w:cs="Times New Roman"/>
        </w:rPr>
        <w:t xml:space="preserve"> Enerģētikas aģentūra</w:t>
      </w:r>
      <w:r w:rsidR="00121E7B" w:rsidRPr="006D08C4">
        <w:rPr>
          <w:rFonts w:ascii="Times New Roman" w:hAnsi="Times New Roman" w:cs="Times New Roman"/>
        </w:rPr>
        <w:t>s ministr</w:t>
      </w:r>
      <w:r w:rsidR="00B67FEE" w:rsidRPr="006D08C4">
        <w:rPr>
          <w:rFonts w:ascii="Times New Roman" w:hAnsi="Times New Roman" w:cs="Times New Roman"/>
        </w:rPr>
        <w:t>u</w:t>
      </w:r>
      <w:r w:rsidR="00121E7B" w:rsidRPr="006D08C4">
        <w:rPr>
          <w:rFonts w:ascii="Times New Roman" w:hAnsi="Times New Roman" w:cs="Times New Roman"/>
        </w:rPr>
        <w:t xml:space="preserve"> līmeņa sanāksmes ietvaros š.g. 18. februārī, taču </w:t>
      </w:r>
      <w:r w:rsidR="00C2539B" w:rsidRPr="006D08C4">
        <w:rPr>
          <w:rFonts w:ascii="Times New Roman" w:hAnsi="Times New Roman" w:cs="Times New Roman"/>
        </w:rPr>
        <w:t xml:space="preserve">tas vēl nav </w:t>
      </w:r>
      <w:r w:rsidR="009938B8" w:rsidRPr="006D08C4">
        <w:rPr>
          <w:rFonts w:ascii="Times New Roman" w:hAnsi="Times New Roman" w:cs="Times New Roman"/>
        </w:rPr>
        <w:t>apstiprināts</w:t>
      </w:r>
      <w:r w:rsidR="00520513" w:rsidRPr="006D08C4">
        <w:rPr>
          <w:rFonts w:ascii="Times New Roman" w:hAnsi="Times New Roman" w:cs="Times New Roman"/>
        </w:rPr>
        <w:t xml:space="preserve">. </w:t>
      </w:r>
    </w:p>
  </w:footnote>
  <w:footnote w:id="4">
    <w:p w14:paraId="52C2245B" w14:textId="637A14A4" w:rsidR="00C963D7" w:rsidRPr="006D08C4" w:rsidRDefault="00C963D7">
      <w:pPr>
        <w:pStyle w:val="FootnoteText"/>
        <w:rPr>
          <w:rFonts w:ascii="Times New Roman" w:hAnsi="Times New Roman" w:cs="Times New Roman"/>
        </w:rPr>
      </w:pPr>
      <w:r w:rsidRPr="006D08C4">
        <w:rPr>
          <w:rStyle w:val="FootnoteReference"/>
          <w:rFonts w:ascii="Times New Roman" w:hAnsi="Times New Roman" w:cs="Times New Roman"/>
        </w:rPr>
        <w:footnoteRef/>
      </w:r>
      <w:r w:rsidRPr="006D08C4">
        <w:rPr>
          <w:rFonts w:ascii="Times New Roman" w:hAnsi="Times New Roman" w:cs="Times New Roman"/>
        </w:rPr>
        <w:t xml:space="preserve"> </w:t>
      </w:r>
      <w:r w:rsidR="00E21663" w:rsidRPr="006D08C4">
        <w:rPr>
          <w:rFonts w:ascii="Times New Roman" w:hAnsi="Times New Roman" w:cs="Times New Roman"/>
        </w:rPr>
        <w:t>Pieejama šeit</w:t>
      </w:r>
      <w:r w:rsidRPr="006D08C4">
        <w:rPr>
          <w:rFonts w:ascii="Times New Roman" w:hAnsi="Times New Roman" w:cs="Times New Roman"/>
        </w:rPr>
        <w:t xml:space="preserve">: </w:t>
      </w:r>
      <w:hyperlink r:id="rId1" w:history="1">
        <w:r w:rsidR="00E21663" w:rsidRPr="006D08C4">
          <w:rPr>
            <w:rStyle w:val="Hyperlink"/>
            <w:rFonts w:ascii="Times New Roman" w:hAnsi="Times New Roman" w:cs="Times New Roman"/>
          </w:rPr>
          <w:t>https://enmin.lrv.lt/media/viesa/saugykla/2024/4/AEcC4FexKdY.pdf</w:t>
        </w:r>
      </w:hyperlink>
      <w:r w:rsidR="00E21663" w:rsidRPr="006D08C4">
        <w:rPr>
          <w:rFonts w:ascii="Times New Roman" w:hAnsi="Times New Roman" w:cs="Times New Roman"/>
        </w:rPr>
        <w:t xml:space="preserve"> </w:t>
      </w:r>
    </w:p>
  </w:footnote>
  <w:footnote w:id="5">
    <w:p w14:paraId="40EBC248" w14:textId="0EF57B35" w:rsidR="00D003B9" w:rsidRPr="006D08C4" w:rsidRDefault="00D003B9">
      <w:pPr>
        <w:pStyle w:val="FootnoteText"/>
        <w:rPr>
          <w:rFonts w:ascii="Times New Roman" w:hAnsi="Times New Roman" w:cs="Times New Roman"/>
        </w:rPr>
      </w:pPr>
      <w:r w:rsidRPr="006D08C4">
        <w:rPr>
          <w:rStyle w:val="FootnoteReference"/>
          <w:rFonts w:ascii="Times New Roman" w:hAnsi="Times New Roman" w:cs="Times New Roman"/>
        </w:rPr>
        <w:footnoteRef/>
      </w:r>
      <w:r w:rsidRPr="006D08C4">
        <w:rPr>
          <w:rFonts w:ascii="Times New Roman" w:hAnsi="Times New Roman" w:cs="Times New Roman"/>
        </w:rPr>
        <w:t xml:space="preserve"> </w:t>
      </w:r>
      <w:r w:rsidR="00557374" w:rsidRPr="006D08C4">
        <w:rPr>
          <w:rFonts w:ascii="Times New Roman" w:hAnsi="Times New Roman" w:cs="Times New Roman"/>
        </w:rPr>
        <w:t xml:space="preserve">Ministru kabineta 09.04.2024. sēdes protokols Nr. 15, </w:t>
      </w:r>
      <w:r w:rsidR="003E00D1" w:rsidRPr="006D08C4">
        <w:rPr>
          <w:rFonts w:ascii="Times New Roman" w:hAnsi="Times New Roman" w:cs="Times New Roman"/>
        </w:rPr>
        <w:t>58. §</w:t>
      </w:r>
    </w:p>
  </w:footnote>
  <w:footnote w:id="6">
    <w:p w14:paraId="5B2D5C91" w14:textId="3AACB69B" w:rsidR="00063809" w:rsidRPr="001A32BF" w:rsidRDefault="00063809" w:rsidP="001A32BF">
      <w:pPr>
        <w:pStyle w:val="FootnoteText"/>
        <w:jc w:val="both"/>
        <w:rPr>
          <w:rFonts w:ascii="Times New Roman" w:hAnsi="Times New Roman" w:cs="Times New Roman"/>
        </w:rPr>
      </w:pPr>
      <w:r w:rsidRPr="001A32BF">
        <w:rPr>
          <w:rStyle w:val="FootnoteReference"/>
          <w:rFonts w:ascii="Times New Roman" w:hAnsi="Times New Roman" w:cs="Times New Roman"/>
        </w:rPr>
        <w:footnoteRef/>
      </w:r>
      <w:r w:rsidRPr="001A32BF">
        <w:rPr>
          <w:rFonts w:ascii="Times New Roman" w:hAnsi="Times New Roman" w:cs="Times New Roman"/>
        </w:rPr>
        <w:t xml:space="preserve"> </w:t>
      </w:r>
      <w:r w:rsidR="00321447" w:rsidRPr="001A32BF">
        <w:rPr>
          <w:rFonts w:ascii="Times New Roman" w:hAnsi="Times New Roman" w:cs="Times New Roman"/>
        </w:rPr>
        <w:t xml:space="preserve">Eiropas Parlamenta un Padomes regula </w:t>
      </w:r>
      <w:r w:rsidR="001A32BF" w:rsidRPr="001A32BF">
        <w:rPr>
          <w:rFonts w:ascii="Times New Roman" w:hAnsi="Times New Roman" w:cs="Times New Roman"/>
        </w:rPr>
        <w:t xml:space="preserve">(ES) 2022/869 par Eiropas </w:t>
      </w:r>
      <w:proofErr w:type="spellStart"/>
      <w:r w:rsidR="001A32BF" w:rsidRPr="001A32BF">
        <w:rPr>
          <w:rFonts w:ascii="Times New Roman" w:hAnsi="Times New Roman" w:cs="Times New Roman"/>
        </w:rPr>
        <w:t>energoinfrastruktūras</w:t>
      </w:r>
      <w:proofErr w:type="spellEnd"/>
      <w:r w:rsidR="001A32BF" w:rsidRPr="001A32BF">
        <w:rPr>
          <w:rFonts w:ascii="Times New Roman" w:hAnsi="Times New Roman" w:cs="Times New Roman"/>
        </w:rPr>
        <w:t xml:space="preserve"> pamatnostādnēm un ar ko groza Regulas (EK) Nr. 715/2009, (ES) 2019/942 un (ES) 2019/943 un Direktīvas 2009/73/EK un (ES) 2019/944 un atceļ Regulu (ES) Nr. 347/2013</w:t>
      </w:r>
    </w:p>
  </w:footnote>
  <w:footnote w:id="7">
    <w:p w14:paraId="368995EC" w14:textId="7997A1F8" w:rsidR="008C6931" w:rsidRDefault="008C6931" w:rsidP="00432527">
      <w:pPr>
        <w:pStyle w:val="FootnoteText"/>
        <w:jc w:val="both"/>
      </w:pPr>
      <w:r>
        <w:rPr>
          <w:rStyle w:val="FootnoteReference"/>
        </w:rPr>
        <w:footnoteRef/>
      </w:r>
      <w:r>
        <w:t xml:space="preserve"> </w:t>
      </w:r>
      <w:r w:rsidRPr="00432527">
        <w:rPr>
          <w:rFonts w:ascii="Times New Roman" w:hAnsi="Times New Roman" w:cs="Times New Roman"/>
        </w:rPr>
        <w:t>Pozīcija nr. 2 Par Eiropas Parlamenta un Padomes Regulu par pakāpenisku Krievijas dabasgāzes importa izbeigšanu, potenciālās energoatkarības uzraudzības uzlabošanu un Regulas (ES) 2017/1938 grozīšanu</w:t>
      </w:r>
      <w:r w:rsidR="0009674B">
        <w:rPr>
          <w:rFonts w:ascii="Times New Roman" w:hAnsi="Times New Roman" w:cs="Times New Roman"/>
        </w:rPr>
        <w:t xml:space="preserve"> (</w:t>
      </w:r>
      <w:r w:rsidR="0009674B" w:rsidRPr="0009674B">
        <w:rPr>
          <w:rFonts w:ascii="Times New Roman" w:hAnsi="Times New Roman" w:cs="Times New Roman"/>
        </w:rPr>
        <w:t>apstiprināta Ministru kabineta 2025. gada 9. decembra sēdē)</w:t>
      </w:r>
      <w:r w:rsidR="0009674B">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7DD9"/>
    <w:multiLevelType w:val="hybridMultilevel"/>
    <w:tmpl w:val="B05C3A98"/>
    <w:lvl w:ilvl="0" w:tplc="40ECFCB8">
      <w:start w:val="1"/>
      <w:numFmt w:val="bullet"/>
      <w:lvlText w:val=""/>
      <w:lvlJc w:val="left"/>
      <w:pPr>
        <w:ind w:left="720" w:hanging="360"/>
      </w:pPr>
      <w:rPr>
        <w:rFonts w:ascii="Symbol" w:hAnsi="Symbol" w:hint="default"/>
      </w:rPr>
    </w:lvl>
    <w:lvl w:ilvl="1" w:tplc="CF98AAB2">
      <w:start w:val="1"/>
      <w:numFmt w:val="bullet"/>
      <w:lvlText w:val="o"/>
      <w:lvlJc w:val="left"/>
      <w:pPr>
        <w:ind w:left="1440" w:hanging="360"/>
      </w:pPr>
      <w:rPr>
        <w:rFonts w:ascii="Courier New" w:hAnsi="Courier New" w:hint="default"/>
      </w:rPr>
    </w:lvl>
    <w:lvl w:ilvl="2" w:tplc="14C06E1C">
      <w:start w:val="1"/>
      <w:numFmt w:val="bullet"/>
      <w:lvlText w:val=""/>
      <w:lvlJc w:val="left"/>
      <w:pPr>
        <w:ind w:left="2160" w:hanging="360"/>
      </w:pPr>
      <w:rPr>
        <w:rFonts w:ascii="Wingdings" w:hAnsi="Wingdings" w:hint="default"/>
      </w:rPr>
    </w:lvl>
    <w:lvl w:ilvl="3" w:tplc="C07E2748">
      <w:start w:val="1"/>
      <w:numFmt w:val="bullet"/>
      <w:lvlText w:val=""/>
      <w:lvlJc w:val="left"/>
      <w:pPr>
        <w:ind w:left="2880" w:hanging="360"/>
      </w:pPr>
      <w:rPr>
        <w:rFonts w:ascii="Symbol" w:hAnsi="Symbol" w:hint="default"/>
      </w:rPr>
    </w:lvl>
    <w:lvl w:ilvl="4" w:tplc="50BA5F7A">
      <w:start w:val="1"/>
      <w:numFmt w:val="bullet"/>
      <w:lvlText w:val="o"/>
      <w:lvlJc w:val="left"/>
      <w:pPr>
        <w:ind w:left="3600" w:hanging="360"/>
      </w:pPr>
      <w:rPr>
        <w:rFonts w:ascii="Courier New" w:hAnsi="Courier New" w:hint="default"/>
      </w:rPr>
    </w:lvl>
    <w:lvl w:ilvl="5" w:tplc="530A20D0">
      <w:start w:val="1"/>
      <w:numFmt w:val="bullet"/>
      <w:lvlText w:val=""/>
      <w:lvlJc w:val="left"/>
      <w:pPr>
        <w:ind w:left="4320" w:hanging="360"/>
      </w:pPr>
      <w:rPr>
        <w:rFonts w:ascii="Wingdings" w:hAnsi="Wingdings" w:hint="default"/>
      </w:rPr>
    </w:lvl>
    <w:lvl w:ilvl="6" w:tplc="4D181BA8">
      <w:start w:val="1"/>
      <w:numFmt w:val="bullet"/>
      <w:lvlText w:val=""/>
      <w:lvlJc w:val="left"/>
      <w:pPr>
        <w:ind w:left="5040" w:hanging="360"/>
      </w:pPr>
      <w:rPr>
        <w:rFonts w:ascii="Symbol" w:hAnsi="Symbol" w:hint="default"/>
      </w:rPr>
    </w:lvl>
    <w:lvl w:ilvl="7" w:tplc="4E4C1BB6">
      <w:start w:val="1"/>
      <w:numFmt w:val="bullet"/>
      <w:lvlText w:val="o"/>
      <w:lvlJc w:val="left"/>
      <w:pPr>
        <w:ind w:left="5760" w:hanging="360"/>
      </w:pPr>
      <w:rPr>
        <w:rFonts w:ascii="Courier New" w:hAnsi="Courier New" w:hint="default"/>
      </w:rPr>
    </w:lvl>
    <w:lvl w:ilvl="8" w:tplc="61128A90">
      <w:start w:val="1"/>
      <w:numFmt w:val="bullet"/>
      <w:lvlText w:val=""/>
      <w:lvlJc w:val="left"/>
      <w:pPr>
        <w:ind w:left="6480" w:hanging="360"/>
      </w:pPr>
      <w:rPr>
        <w:rFonts w:ascii="Wingdings" w:hAnsi="Wingdings" w:hint="default"/>
      </w:rPr>
    </w:lvl>
  </w:abstractNum>
  <w:abstractNum w:abstractNumId="1" w15:restartNumberingAfterBreak="0">
    <w:nsid w:val="03266E40"/>
    <w:multiLevelType w:val="hybridMultilevel"/>
    <w:tmpl w:val="2364FFC8"/>
    <w:lvl w:ilvl="0" w:tplc="24AA0140">
      <w:start w:val="1"/>
      <w:numFmt w:val="decimal"/>
      <w:lvlText w:val="%1."/>
      <w:lvlJc w:val="left"/>
      <w:pPr>
        <w:ind w:left="360" w:hanging="360"/>
      </w:pPr>
      <w:rPr>
        <w:i w:val="0"/>
        <w:iCs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11FC8C8A"/>
    <w:multiLevelType w:val="hybridMultilevel"/>
    <w:tmpl w:val="EAD6AFCE"/>
    <w:lvl w:ilvl="0" w:tplc="04260001">
      <w:start w:val="1"/>
      <w:numFmt w:val="bullet"/>
      <w:lvlText w:val=""/>
      <w:lvlJc w:val="left"/>
      <w:pPr>
        <w:ind w:left="720" w:hanging="360"/>
      </w:pPr>
      <w:rPr>
        <w:rFonts w:ascii="Symbol" w:hAnsi="Symbol" w:hint="default"/>
      </w:rPr>
    </w:lvl>
    <w:lvl w:ilvl="1" w:tplc="F7806E5A">
      <w:start w:val="1"/>
      <w:numFmt w:val="lowerLetter"/>
      <w:lvlText w:val="%2."/>
      <w:lvlJc w:val="left"/>
      <w:pPr>
        <w:ind w:left="1440" w:hanging="360"/>
      </w:pPr>
    </w:lvl>
    <w:lvl w:ilvl="2" w:tplc="D03AC91A">
      <w:start w:val="1"/>
      <w:numFmt w:val="lowerRoman"/>
      <w:lvlText w:val="%3."/>
      <w:lvlJc w:val="right"/>
      <w:pPr>
        <w:ind w:left="2160" w:hanging="180"/>
      </w:pPr>
    </w:lvl>
    <w:lvl w:ilvl="3" w:tplc="7A687A34">
      <w:start w:val="1"/>
      <w:numFmt w:val="decimal"/>
      <w:lvlText w:val="%4."/>
      <w:lvlJc w:val="left"/>
      <w:pPr>
        <w:ind w:left="2880" w:hanging="360"/>
      </w:pPr>
    </w:lvl>
    <w:lvl w:ilvl="4" w:tplc="BD76DB26">
      <w:start w:val="1"/>
      <w:numFmt w:val="lowerLetter"/>
      <w:lvlText w:val="%5."/>
      <w:lvlJc w:val="left"/>
      <w:pPr>
        <w:ind w:left="3600" w:hanging="360"/>
      </w:pPr>
    </w:lvl>
    <w:lvl w:ilvl="5" w:tplc="C492B53C">
      <w:start w:val="1"/>
      <w:numFmt w:val="lowerRoman"/>
      <w:lvlText w:val="%6."/>
      <w:lvlJc w:val="right"/>
      <w:pPr>
        <w:ind w:left="4320" w:hanging="180"/>
      </w:pPr>
    </w:lvl>
    <w:lvl w:ilvl="6" w:tplc="36A6D096">
      <w:start w:val="1"/>
      <w:numFmt w:val="decimal"/>
      <w:lvlText w:val="%7."/>
      <w:lvlJc w:val="left"/>
      <w:pPr>
        <w:ind w:left="5040" w:hanging="360"/>
      </w:pPr>
    </w:lvl>
    <w:lvl w:ilvl="7" w:tplc="83E465EC">
      <w:start w:val="1"/>
      <w:numFmt w:val="lowerLetter"/>
      <w:lvlText w:val="%8."/>
      <w:lvlJc w:val="left"/>
      <w:pPr>
        <w:ind w:left="5760" w:hanging="360"/>
      </w:pPr>
    </w:lvl>
    <w:lvl w:ilvl="8" w:tplc="949A7044">
      <w:start w:val="1"/>
      <w:numFmt w:val="lowerRoman"/>
      <w:lvlText w:val="%9."/>
      <w:lvlJc w:val="right"/>
      <w:pPr>
        <w:ind w:left="6480" w:hanging="180"/>
      </w:pPr>
    </w:lvl>
  </w:abstractNum>
  <w:abstractNum w:abstractNumId="3" w15:restartNumberingAfterBreak="0">
    <w:nsid w:val="14C15DB4"/>
    <w:multiLevelType w:val="hybridMultilevel"/>
    <w:tmpl w:val="738892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5366D3F"/>
    <w:multiLevelType w:val="hybridMultilevel"/>
    <w:tmpl w:val="A776C4EA"/>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D1C63B1"/>
    <w:multiLevelType w:val="hybridMultilevel"/>
    <w:tmpl w:val="452C11AE"/>
    <w:lvl w:ilvl="0" w:tplc="0426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E9C293D"/>
    <w:multiLevelType w:val="hybridMultilevel"/>
    <w:tmpl w:val="97121430"/>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0664E62"/>
    <w:multiLevelType w:val="hybridMultilevel"/>
    <w:tmpl w:val="6BD895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D7AE2E1"/>
    <w:multiLevelType w:val="hybridMultilevel"/>
    <w:tmpl w:val="A2A40EE0"/>
    <w:lvl w:ilvl="0" w:tplc="FAB0E0C8">
      <w:start w:val="1"/>
      <w:numFmt w:val="lowerLetter"/>
      <w:lvlText w:val="d)"/>
      <w:lvlJc w:val="left"/>
      <w:pPr>
        <w:ind w:left="720" w:hanging="360"/>
      </w:pPr>
    </w:lvl>
    <w:lvl w:ilvl="1" w:tplc="DD662EAE">
      <w:start w:val="1"/>
      <w:numFmt w:val="lowerLetter"/>
      <w:lvlText w:val="%2."/>
      <w:lvlJc w:val="left"/>
      <w:pPr>
        <w:ind w:left="1440" w:hanging="360"/>
      </w:pPr>
    </w:lvl>
    <w:lvl w:ilvl="2" w:tplc="3416AE28">
      <w:start w:val="1"/>
      <w:numFmt w:val="lowerRoman"/>
      <w:lvlText w:val="%3."/>
      <w:lvlJc w:val="right"/>
      <w:pPr>
        <w:ind w:left="2160" w:hanging="180"/>
      </w:pPr>
    </w:lvl>
    <w:lvl w:ilvl="3" w:tplc="C25827B8">
      <w:start w:val="1"/>
      <w:numFmt w:val="decimal"/>
      <w:lvlText w:val="%4."/>
      <w:lvlJc w:val="left"/>
      <w:pPr>
        <w:ind w:left="2880" w:hanging="360"/>
      </w:pPr>
    </w:lvl>
    <w:lvl w:ilvl="4" w:tplc="07408E16">
      <w:start w:val="1"/>
      <w:numFmt w:val="lowerLetter"/>
      <w:lvlText w:val="%5."/>
      <w:lvlJc w:val="left"/>
      <w:pPr>
        <w:ind w:left="3600" w:hanging="360"/>
      </w:pPr>
    </w:lvl>
    <w:lvl w:ilvl="5" w:tplc="75A80984">
      <w:start w:val="1"/>
      <w:numFmt w:val="lowerRoman"/>
      <w:lvlText w:val="%6."/>
      <w:lvlJc w:val="right"/>
      <w:pPr>
        <w:ind w:left="4320" w:hanging="180"/>
      </w:pPr>
    </w:lvl>
    <w:lvl w:ilvl="6" w:tplc="7CBEE582">
      <w:start w:val="1"/>
      <w:numFmt w:val="decimal"/>
      <w:lvlText w:val="%7."/>
      <w:lvlJc w:val="left"/>
      <w:pPr>
        <w:ind w:left="5040" w:hanging="360"/>
      </w:pPr>
    </w:lvl>
    <w:lvl w:ilvl="7" w:tplc="3B50EBEA">
      <w:start w:val="1"/>
      <w:numFmt w:val="lowerLetter"/>
      <w:lvlText w:val="%8."/>
      <w:lvlJc w:val="left"/>
      <w:pPr>
        <w:ind w:left="5760" w:hanging="360"/>
      </w:pPr>
    </w:lvl>
    <w:lvl w:ilvl="8" w:tplc="355EB32C">
      <w:start w:val="1"/>
      <w:numFmt w:val="lowerRoman"/>
      <w:lvlText w:val="%9."/>
      <w:lvlJc w:val="right"/>
      <w:pPr>
        <w:ind w:left="6480" w:hanging="180"/>
      </w:pPr>
    </w:lvl>
  </w:abstractNum>
  <w:abstractNum w:abstractNumId="9" w15:restartNumberingAfterBreak="0">
    <w:nsid w:val="4F73B5A0"/>
    <w:multiLevelType w:val="hybridMultilevel"/>
    <w:tmpl w:val="FFFFFFFF"/>
    <w:lvl w:ilvl="0" w:tplc="26B088D4">
      <w:start w:val="1"/>
      <w:numFmt w:val="bullet"/>
      <w:lvlText w:val="-"/>
      <w:lvlJc w:val="left"/>
      <w:pPr>
        <w:ind w:left="720" w:hanging="360"/>
      </w:pPr>
      <w:rPr>
        <w:rFonts w:ascii="Aptos" w:hAnsi="Aptos" w:hint="default"/>
      </w:rPr>
    </w:lvl>
    <w:lvl w:ilvl="1" w:tplc="91A26B80">
      <w:start w:val="1"/>
      <w:numFmt w:val="bullet"/>
      <w:lvlText w:val="o"/>
      <w:lvlJc w:val="left"/>
      <w:pPr>
        <w:ind w:left="1440" w:hanging="360"/>
      </w:pPr>
      <w:rPr>
        <w:rFonts w:ascii="Courier New" w:hAnsi="Courier New" w:hint="default"/>
      </w:rPr>
    </w:lvl>
    <w:lvl w:ilvl="2" w:tplc="9EACBFAC">
      <w:start w:val="1"/>
      <w:numFmt w:val="bullet"/>
      <w:lvlText w:val=""/>
      <w:lvlJc w:val="left"/>
      <w:pPr>
        <w:ind w:left="2160" w:hanging="360"/>
      </w:pPr>
      <w:rPr>
        <w:rFonts w:ascii="Wingdings" w:hAnsi="Wingdings" w:hint="default"/>
      </w:rPr>
    </w:lvl>
    <w:lvl w:ilvl="3" w:tplc="A9B88AD8">
      <w:start w:val="1"/>
      <w:numFmt w:val="bullet"/>
      <w:lvlText w:val=""/>
      <w:lvlJc w:val="left"/>
      <w:pPr>
        <w:ind w:left="2880" w:hanging="360"/>
      </w:pPr>
      <w:rPr>
        <w:rFonts w:ascii="Symbol" w:hAnsi="Symbol" w:hint="default"/>
      </w:rPr>
    </w:lvl>
    <w:lvl w:ilvl="4" w:tplc="EA9C2924">
      <w:start w:val="1"/>
      <w:numFmt w:val="bullet"/>
      <w:lvlText w:val="o"/>
      <w:lvlJc w:val="left"/>
      <w:pPr>
        <w:ind w:left="3600" w:hanging="360"/>
      </w:pPr>
      <w:rPr>
        <w:rFonts w:ascii="Courier New" w:hAnsi="Courier New" w:hint="default"/>
      </w:rPr>
    </w:lvl>
    <w:lvl w:ilvl="5" w:tplc="9DBE1A5E">
      <w:start w:val="1"/>
      <w:numFmt w:val="bullet"/>
      <w:lvlText w:val=""/>
      <w:lvlJc w:val="left"/>
      <w:pPr>
        <w:ind w:left="4320" w:hanging="360"/>
      </w:pPr>
      <w:rPr>
        <w:rFonts w:ascii="Wingdings" w:hAnsi="Wingdings" w:hint="default"/>
      </w:rPr>
    </w:lvl>
    <w:lvl w:ilvl="6" w:tplc="F6C0AC5E">
      <w:start w:val="1"/>
      <w:numFmt w:val="bullet"/>
      <w:lvlText w:val=""/>
      <w:lvlJc w:val="left"/>
      <w:pPr>
        <w:ind w:left="5040" w:hanging="360"/>
      </w:pPr>
      <w:rPr>
        <w:rFonts w:ascii="Symbol" w:hAnsi="Symbol" w:hint="default"/>
      </w:rPr>
    </w:lvl>
    <w:lvl w:ilvl="7" w:tplc="43A45A2E">
      <w:start w:val="1"/>
      <w:numFmt w:val="bullet"/>
      <w:lvlText w:val="o"/>
      <w:lvlJc w:val="left"/>
      <w:pPr>
        <w:ind w:left="5760" w:hanging="360"/>
      </w:pPr>
      <w:rPr>
        <w:rFonts w:ascii="Courier New" w:hAnsi="Courier New" w:hint="default"/>
      </w:rPr>
    </w:lvl>
    <w:lvl w:ilvl="8" w:tplc="15A47FB2">
      <w:start w:val="1"/>
      <w:numFmt w:val="bullet"/>
      <w:lvlText w:val=""/>
      <w:lvlJc w:val="left"/>
      <w:pPr>
        <w:ind w:left="6480" w:hanging="360"/>
      </w:pPr>
      <w:rPr>
        <w:rFonts w:ascii="Wingdings" w:hAnsi="Wingdings" w:hint="default"/>
      </w:rPr>
    </w:lvl>
  </w:abstractNum>
  <w:abstractNum w:abstractNumId="10" w15:restartNumberingAfterBreak="0">
    <w:nsid w:val="6AB64E60"/>
    <w:multiLevelType w:val="hybridMultilevel"/>
    <w:tmpl w:val="5BD46A60"/>
    <w:lvl w:ilvl="0" w:tplc="5A562758">
      <w:start w:val="1"/>
      <w:numFmt w:val="decimal"/>
      <w:lvlText w:val="%1."/>
      <w:lvlJc w:val="left"/>
      <w:pPr>
        <w:ind w:left="720" w:hanging="360"/>
      </w:pPr>
    </w:lvl>
    <w:lvl w:ilvl="1" w:tplc="ABA0BE0C">
      <w:start w:val="1"/>
      <w:numFmt w:val="lowerLetter"/>
      <w:lvlText w:val="%2."/>
      <w:lvlJc w:val="left"/>
      <w:pPr>
        <w:ind w:left="1440" w:hanging="360"/>
      </w:pPr>
    </w:lvl>
    <w:lvl w:ilvl="2" w:tplc="48A8ABBE">
      <w:start w:val="1"/>
      <w:numFmt w:val="lowerRoman"/>
      <w:lvlText w:val="%3."/>
      <w:lvlJc w:val="right"/>
      <w:pPr>
        <w:ind w:left="2160" w:hanging="180"/>
      </w:pPr>
    </w:lvl>
    <w:lvl w:ilvl="3" w:tplc="4140B4A6">
      <w:start w:val="1"/>
      <w:numFmt w:val="decimal"/>
      <w:lvlText w:val="%4."/>
      <w:lvlJc w:val="left"/>
      <w:pPr>
        <w:ind w:left="2880" w:hanging="360"/>
      </w:pPr>
    </w:lvl>
    <w:lvl w:ilvl="4" w:tplc="F1447806">
      <w:start w:val="1"/>
      <w:numFmt w:val="lowerLetter"/>
      <w:lvlText w:val="%5."/>
      <w:lvlJc w:val="left"/>
      <w:pPr>
        <w:ind w:left="3600" w:hanging="360"/>
      </w:pPr>
    </w:lvl>
    <w:lvl w:ilvl="5" w:tplc="FEBE8A34">
      <w:start w:val="1"/>
      <w:numFmt w:val="lowerRoman"/>
      <w:lvlText w:val="%6."/>
      <w:lvlJc w:val="right"/>
      <w:pPr>
        <w:ind w:left="4320" w:hanging="180"/>
      </w:pPr>
    </w:lvl>
    <w:lvl w:ilvl="6" w:tplc="7360BEDC">
      <w:start w:val="1"/>
      <w:numFmt w:val="decimal"/>
      <w:lvlText w:val="%7."/>
      <w:lvlJc w:val="left"/>
      <w:pPr>
        <w:ind w:left="5040" w:hanging="360"/>
      </w:pPr>
    </w:lvl>
    <w:lvl w:ilvl="7" w:tplc="B7664C30">
      <w:start w:val="1"/>
      <w:numFmt w:val="lowerLetter"/>
      <w:lvlText w:val="%8."/>
      <w:lvlJc w:val="left"/>
      <w:pPr>
        <w:ind w:left="5760" w:hanging="360"/>
      </w:pPr>
    </w:lvl>
    <w:lvl w:ilvl="8" w:tplc="5E14A81A">
      <w:start w:val="1"/>
      <w:numFmt w:val="lowerRoman"/>
      <w:lvlText w:val="%9."/>
      <w:lvlJc w:val="right"/>
      <w:pPr>
        <w:ind w:left="6480" w:hanging="180"/>
      </w:pPr>
    </w:lvl>
  </w:abstractNum>
  <w:abstractNum w:abstractNumId="11" w15:restartNumberingAfterBreak="0">
    <w:nsid w:val="6F4D2473"/>
    <w:multiLevelType w:val="hybridMultilevel"/>
    <w:tmpl w:val="1E46DB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7C285637"/>
    <w:multiLevelType w:val="hybridMultilevel"/>
    <w:tmpl w:val="6268AB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96211044">
    <w:abstractNumId w:val="10"/>
  </w:num>
  <w:num w:numId="2" w16cid:durableId="1504782251">
    <w:abstractNumId w:val="2"/>
  </w:num>
  <w:num w:numId="3" w16cid:durableId="1356885467">
    <w:abstractNumId w:val="8"/>
  </w:num>
  <w:num w:numId="4" w16cid:durableId="1049913391">
    <w:abstractNumId w:val="12"/>
  </w:num>
  <w:num w:numId="5" w16cid:durableId="993530179">
    <w:abstractNumId w:val="9"/>
  </w:num>
  <w:num w:numId="6" w16cid:durableId="2132631376">
    <w:abstractNumId w:val="0"/>
  </w:num>
  <w:num w:numId="7" w16cid:durableId="609239375">
    <w:abstractNumId w:val="3"/>
  </w:num>
  <w:num w:numId="8" w16cid:durableId="1143888749">
    <w:abstractNumId w:val="5"/>
  </w:num>
  <w:num w:numId="9" w16cid:durableId="1121144441">
    <w:abstractNumId w:val="6"/>
  </w:num>
  <w:num w:numId="10" w16cid:durableId="1303385939">
    <w:abstractNumId w:val="7"/>
  </w:num>
  <w:num w:numId="11" w16cid:durableId="1994286715">
    <w:abstractNumId w:val="4"/>
  </w:num>
  <w:num w:numId="12" w16cid:durableId="743651654">
    <w:abstractNumId w:val="11"/>
  </w:num>
  <w:num w:numId="13" w16cid:durableId="1987469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9D"/>
    <w:rsid w:val="000006AD"/>
    <w:rsid w:val="000007E9"/>
    <w:rsid w:val="00002623"/>
    <w:rsid w:val="00002B4C"/>
    <w:rsid w:val="00003BF6"/>
    <w:rsid w:val="00003E75"/>
    <w:rsid w:val="000046D7"/>
    <w:rsid w:val="00004D27"/>
    <w:rsid w:val="00005F6B"/>
    <w:rsid w:val="00007665"/>
    <w:rsid w:val="0001138E"/>
    <w:rsid w:val="000114A2"/>
    <w:rsid w:val="00012993"/>
    <w:rsid w:val="000142FA"/>
    <w:rsid w:val="0001571D"/>
    <w:rsid w:val="0001621B"/>
    <w:rsid w:val="000166BC"/>
    <w:rsid w:val="00022519"/>
    <w:rsid w:val="000228C7"/>
    <w:rsid w:val="00023757"/>
    <w:rsid w:val="00024D6C"/>
    <w:rsid w:val="00024EAA"/>
    <w:rsid w:val="00027145"/>
    <w:rsid w:val="000272CE"/>
    <w:rsid w:val="00032B70"/>
    <w:rsid w:val="00033EFC"/>
    <w:rsid w:val="00034581"/>
    <w:rsid w:val="00040F9B"/>
    <w:rsid w:val="00041805"/>
    <w:rsid w:val="00041EE7"/>
    <w:rsid w:val="00044A7A"/>
    <w:rsid w:val="00044D0B"/>
    <w:rsid w:val="00046525"/>
    <w:rsid w:val="00052D90"/>
    <w:rsid w:val="000532D8"/>
    <w:rsid w:val="00053F36"/>
    <w:rsid w:val="00054164"/>
    <w:rsid w:val="00057B95"/>
    <w:rsid w:val="0006081D"/>
    <w:rsid w:val="00062425"/>
    <w:rsid w:val="00063809"/>
    <w:rsid w:val="000659F1"/>
    <w:rsid w:val="00066887"/>
    <w:rsid w:val="0006710B"/>
    <w:rsid w:val="000743A3"/>
    <w:rsid w:val="00074B26"/>
    <w:rsid w:val="000754C9"/>
    <w:rsid w:val="00077755"/>
    <w:rsid w:val="000778C1"/>
    <w:rsid w:val="00084838"/>
    <w:rsid w:val="000849C6"/>
    <w:rsid w:val="000860A1"/>
    <w:rsid w:val="000905D6"/>
    <w:rsid w:val="00090E9A"/>
    <w:rsid w:val="00091071"/>
    <w:rsid w:val="00091B8D"/>
    <w:rsid w:val="000927F6"/>
    <w:rsid w:val="000932EE"/>
    <w:rsid w:val="00093A50"/>
    <w:rsid w:val="00094E7D"/>
    <w:rsid w:val="000954A4"/>
    <w:rsid w:val="0009674B"/>
    <w:rsid w:val="00096FBD"/>
    <w:rsid w:val="000A18E0"/>
    <w:rsid w:val="000A2443"/>
    <w:rsid w:val="000A2F19"/>
    <w:rsid w:val="000A5731"/>
    <w:rsid w:val="000B0E76"/>
    <w:rsid w:val="000B1AAD"/>
    <w:rsid w:val="000B1F7B"/>
    <w:rsid w:val="000B2790"/>
    <w:rsid w:val="000B2D45"/>
    <w:rsid w:val="000B340F"/>
    <w:rsid w:val="000B409A"/>
    <w:rsid w:val="000B4194"/>
    <w:rsid w:val="000B6C8E"/>
    <w:rsid w:val="000B7632"/>
    <w:rsid w:val="000B7D72"/>
    <w:rsid w:val="000C1C81"/>
    <w:rsid w:val="000C3F12"/>
    <w:rsid w:val="000C4E4A"/>
    <w:rsid w:val="000C506F"/>
    <w:rsid w:val="000D1AA7"/>
    <w:rsid w:val="000D1DE9"/>
    <w:rsid w:val="000D3F47"/>
    <w:rsid w:val="000D57DA"/>
    <w:rsid w:val="000E1C91"/>
    <w:rsid w:val="000E3A4B"/>
    <w:rsid w:val="000E60AE"/>
    <w:rsid w:val="000E6ED0"/>
    <w:rsid w:val="000E73EE"/>
    <w:rsid w:val="000F01FD"/>
    <w:rsid w:val="000F1340"/>
    <w:rsid w:val="000F44DD"/>
    <w:rsid w:val="000F4FDE"/>
    <w:rsid w:val="00100228"/>
    <w:rsid w:val="00100CA5"/>
    <w:rsid w:val="001012C8"/>
    <w:rsid w:val="00103AC7"/>
    <w:rsid w:val="00105B94"/>
    <w:rsid w:val="00107C11"/>
    <w:rsid w:val="00111C3E"/>
    <w:rsid w:val="00111D59"/>
    <w:rsid w:val="00111F9D"/>
    <w:rsid w:val="001124B7"/>
    <w:rsid w:val="001155DB"/>
    <w:rsid w:val="00116AA6"/>
    <w:rsid w:val="0011712D"/>
    <w:rsid w:val="00121E7B"/>
    <w:rsid w:val="00122088"/>
    <w:rsid w:val="00123C18"/>
    <w:rsid w:val="001246CD"/>
    <w:rsid w:val="001247E2"/>
    <w:rsid w:val="00126215"/>
    <w:rsid w:val="0012688A"/>
    <w:rsid w:val="00127103"/>
    <w:rsid w:val="0013317F"/>
    <w:rsid w:val="00133C4F"/>
    <w:rsid w:val="00134309"/>
    <w:rsid w:val="00135709"/>
    <w:rsid w:val="00136DF1"/>
    <w:rsid w:val="0014124C"/>
    <w:rsid w:val="00143288"/>
    <w:rsid w:val="00143566"/>
    <w:rsid w:val="00143C6C"/>
    <w:rsid w:val="00146242"/>
    <w:rsid w:val="0014694F"/>
    <w:rsid w:val="00148800"/>
    <w:rsid w:val="0015000D"/>
    <w:rsid w:val="00152248"/>
    <w:rsid w:val="00153214"/>
    <w:rsid w:val="00154747"/>
    <w:rsid w:val="00165386"/>
    <w:rsid w:val="001704BB"/>
    <w:rsid w:val="00171E49"/>
    <w:rsid w:val="001821D4"/>
    <w:rsid w:val="00183652"/>
    <w:rsid w:val="00184A20"/>
    <w:rsid w:val="001860CC"/>
    <w:rsid w:val="00186152"/>
    <w:rsid w:val="001879EA"/>
    <w:rsid w:val="00190246"/>
    <w:rsid w:val="00190C97"/>
    <w:rsid w:val="00194EA1"/>
    <w:rsid w:val="001957AB"/>
    <w:rsid w:val="001959D7"/>
    <w:rsid w:val="00195F9D"/>
    <w:rsid w:val="00196165"/>
    <w:rsid w:val="00196458"/>
    <w:rsid w:val="0019786B"/>
    <w:rsid w:val="00197AD3"/>
    <w:rsid w:val="001A11CD"/>
    <w:rsid w:val="001A31BC"/>
    <w:rsid w:val="001A32BF"/>
    <w:rsid w:val="001A4BF9"/>
    <w:rsid w:val="001A5A55"/>
    <w:rsid w:val="001B0AE8"/>
    <w:rsid w:val="001B0B6C"/>
    <w:rsid w:val="001B4B41"/>
    <w:rsid w:val="001C00FE"/>
    <w:rsid w:val="001C0E53"/>
    <w:rsid w:val="001C0FEC"/>
    <w:rsid w:val="001C1998"/>
    <w:rsid w:val="001C23D3"/>
    <w:rsid w:val="001C47FF"/>
    <w:rsid w:val="001C6677"/>
    <w:rsid w:val="001D3222"/>
    <w:rsid w:val="001D5822"/>
    <w:rsid w:val="001D5AB3"/>
    <w:rsid w:val="001D746D"/>
    <w:rsid w:val="001E314B"/>
    <w:rsid w:val="001E3785"/>
    <w:rsid w:val="001E3B75"/>
    <w:rsid w:val="001E40A9"/>
    <w:rsid w:val="001E72C6"/>
    <w:rsid w:val="001F0F56"/>
    <w:rsid w:val="001F129A"/>
    <w:rsid w:val="001F2FA2"/>
    <w:rsid w:val="001F40BC"/>
    <w:rsid w:val="001F4853"/>
    <w:rsid w:val="001F6DB4"/>
    <w:rsid w:val="001F6E9C"/>
    <w:rsid w:val="001F780A"/>
    <w:rsid w:val="001F7E6E"/>
    <w:rsid w:val="00200390"/>
    <w:rsid w:val="0020040B"/>
    <w:rsid w:val="00203259"/>
    <w:rsid w:val="00203993"/>
    <w:rsid w:val="00203A6B"/>
    <w:rsid w:val="002050D0"/>
    <w:rsid w:val="00206E14"/>
    <w:rsid w:val="00206E93"/>
    <w:rsid w:val="002070CB"/>
    <w:rsid w:val="00212F09"/>
    <w:rsid w:val="0021455C"/>
    <w:rsid w:val="002207C1"/>
    <w:rsid w:val="0022249B"/>
    <w:rsid w:val="002239E5"/>
    <w:rsid w:val="0022511D"/>
    <w:rsid w:val="002259C7"/>
    <w:rsid w:val="0023270F"/>
    <w:rsid w:val="0023313D"/>
    <w:rsid w:val="002337D8"/>
    <w:rsid w:val="00233C57"/>
    <w:rsid w:val="00236608"/>
    <w:rsid w:val="00240CC8"/>
    <w:rsid w:val="00245078"/>
    <w:rsid w:val="00245F29"/>
    <w:rsid w:val="0024665A"/>
    <w:rsid w:val="00246B8D"/>
    <w:rsid w:val="002471A7"/>
    <w:rsid w:val="0025058C"/>
    <w:rsid w:val="00251332"/>
    <w:rsid w:val="00256887"/>
    <w:rsid w:val="00257611"/>
    <w:rsid w:val="00264404"/>
    <w:rsid w:val="00266B4F"/>
    <w:rsid w:val="00270418"/>
    <w:rsid w:val="00272FD7"/>
    <w:rsid w:val="00274241"/>
    <w:rsid w:val="00274587"/>
    <w:rsid w:val="0028166E"/>
    <w:rsid w:val="0028318F"/>
    <w:rsid w:val="00283B94"/>
    <w:rsid w:val="00283E7D"/>
    <w:rsid w:val="002845E1"/>
    <w:rsid w:val="00284AB4"/>
    <w:rsid w:val="00285565"/>
    <w:rsid w:val="002868D3"/>
    <w:rsid w:val="00286E5F"/>
    <w:rsid w:val="00292CAA"/>
    <w:rsid w:val="00293223"/>
    <w:rsid w:val="00293627"/>
    <w:rsid w:val="002939FC"/>
    <w:rsid w:val="002944D5"/>
    <w:rsid w:val="002A0ADB"/>
    <w:rsid w:val="002A0E5E"/>
    <w:rsid w:val="002B0C5E"/>
    <w:rsid w:val="002B1666"/>
    <w:rsid w:val="002B170B"/>
    <w:rsid w:val="002B1D05"/>
    <w:rsid w:val="002B249D"/>
    <w:rsid w:val="002B2780"/>
    <w:rsid w:val="002B6C60"/>
    <w:rsid w:val="002B7314"/>
    <w:rsid w:val="002B7B68"/>
    <w:rsid w:val="002C0BDD"/>
    <w:rsid w:val="002C18EE"/>
    <w:rsid w:val="002C35A6"/>
    <w:rsid w:val="002C451C"/>
    <w:rsid w:val="002C6F74"/>
    <w:rsid w:val="002D03AA"/>
    <w:rsid w:val="002D085D"/>
    <w:rsid w:val="002D0A2A"/>
    <w:rsid w:val="002D2FD0"/>
    <w:rsid w:val="002D368F"/>
    <w:rsid w:val="002D4AF9"/>
    <w:rsid w:val="002DD747"/>
    <w:rsid w:val="002F2A20"/>
    <w:rsid w:val="002F43A4"/>
    <w:rsid w:val="002F57C8"/>
    <w:rsid w:val="002F61F5"/>
    <w:rsid w:val="002F652C"/>
    <w:rsid w:val="002F7931"/>
    <w:rsid w:val="003008E5"/>
    <w:rsid w:val="00301D19"/>
    <w:rsid w:val="00302AAE"/>
    <w:rsid w:val="00303A31"/>
    <w:rsid w:val="00303D0C"/>
    <w:rsid w:val="0030445A"/>
    <w:rsid w:val="00305F77"/>
    <w:rsid w:val="003073E7"/>
    <w:rsid w:val="0031545F"/>
    <w:rsid w:val="00315A92"/>
    <w:rsid w:val="00317E3E"/>
    <w:rsid w:val="00321447"/>
    <w:rsid w:val="0032306D"/>
    <w:rsid w:val="00324041"/>
    <w:rsid w:val="003258E3"/>
    <w:rsid w:val="00330C98"/>
    <w:rsid w:val="00331D9D"/>
    <w:rsid w:val="0033240E"/>
    <w:rsid w:val="00335B95"/>
    <w:rsid w:val="00336C1C"/>
    <w:rsid w:val="0034104A"/>
    <w:rsid w:val="0034106F"/>
    <w:rsid w:val="00341839"/>
    <w:rsid w:val="003437BC"/>
    <w:rsid w:val="00346E3E"/>
    <w:rsid w:val="003519B6"/>
    <w:rsid w:val="00351CEF"/>
    <w:rsid w:val="003529A5"/>
    <w:rsid w:val="00353A7E"/>
    <w:rsid w:val="003605F9"/>
    <w:rsid w:val="003628CF"/>
    <w:rsid w:val="0036391E"/>
    <w:rsid w:val="00364A05"/>
    <w:rsid w:val="00365C85"/>
    <w:rsid w:val="00366AF7"/>
    <w:rsid w:val="00370B97"/>
    <w:rsid w:val="003724E4"/>
    <w:rsid w:val="00373AB0"/>
    <w:rsid w:val="00373D15"/>
    <w:rsid w:val="00373D56"/>
    <w:rsid w:val="00375830"/>
    <w:rsid w:val="003819A4"/>
    <w:rsid w:val="003829DE"/>
    <w:rsid w:val="00382B23"/>
    <w:rsid w:val="00382E8F"/>
    <w:rsid w:val="00383E0E"/>
    <w:rsid w:val="00384E6A"/>
    <w:rsid w:val="0038693D"/>
    <w:rsid w:val="00387966"/>
    <w:rsid w:val="0039353B"/>
    <w:rsid w:val="00393FCF"/>
    <w:rsid w:val="0039554E"/>
    <w:rsid w:val="00395B3E"/>
    <w:rsid w:val="003A0840"/>
    <w:rsid w:val="003A10FF"/>
    <w:rsid w:val="003A1629"/>
    <w:rsid w:val="003A3480"/>
    <w:rsid w:val="003A3A67"/>
    <w:rsid w:val="003A3C79"/>
    <w:rsid w:val="003A3F1C"/>
    <w:rsid w:val="003A4814"/>
    <w:rsid w:val="003A4EBB"/>
    <w:rsid w:val="003B1617"/>
    <w:rsid w:val="003B442F"/>
    <w:rsid w:val="003B469C"/>
    <w:rsid w:val="003B5A09"/>
    <w:rsid w:val="003C1C5A"/>
    <w:rsid w:val="003C3409"/>
    <w:rsid w:val="003D2153"/>
    <w:rsid w:val="003D2B95"/>
    <w:rsid w:val="003D3FE4"/>
    <w:rsid w:val="003D61BB"/>
    <w:rsid w:val="003D7F64"/>
    <w:rsid w:val="003E00D1"/>
    <w:rsid w:val="003E12AF"/>
    <w:rsid w:val="003E1327"/>
    <w:rsid w:val="003E182B"/>
    <w:rsid w:val="003E23E1"/>
    <w:rsid w:val="003E243C"/>
    <w:rsid w:val="003E4E7C"/>
    <w:rsid w:val="003F3110"/>
    <w:rsid w:val="003F5332"/>
    <w:rsid w:val="003F788C"/>
    <w:rsid w:val="00400984"/>
    <w:rsid w:val="00401991"/>
    <w:rsid w:val="00401E38"/>
    <w:rsid w:val="004020E3"/>
    <w:rsid w:val="00402B54"/>
    <w:rsid w:val="004033EA"/>
    <w:rsid w:val="00403556"/>
    <w:rsid w:val="004069FF"/>
    <w:rsid w:val="0041139F"/>
    <w:rsid w:val="00411810"/>
    <w:rsid w:val="00411F65"/>
    <w:rsid w:val="00412714"/>
    <w:rsid w:val="0041436D"/>
    <w:rsid w:val="00415402"/>
    <w:rsid w:val="00417092"/>
    <w:rsid w:val="00421FC6"/>
    <w:rsid w:val="0042314B"/>
    <w:rsid w:val="00424788"/>
    <w:rsid w:val="00426A89"/>
    <w:rsid w:val="00427F5E"/>
    <w:rsid w:val="00432527"/>
    <w:rsid w:val="004339D5"/>
    <w:rsid w:val="00433B44"/>
    <w:rsid w:val="00433F85"/>
    <w:rsid w:val="004357EA"/>
    <w:rsid w:val="0043642B"/>
    <w:rsid w:val="00436698"/>
    <w:rsid w:val="00437D78"/>
    <w:rsid w:val="0044343B"/>
    <w:rsid w:val="00446134"/>
    <w:rsid w:val="0044632D"/>
    <w:rsid w:val="00446489"/>
    <w:rsid w:val="00446A5D"/>
    <w:rsid w:val="004471C8"/>
    <w:rsid w:val="00450CD4"/>
    <w:rsid w:val="00451603"/>
    <w:rsid w:val="00451991"/>
    <w:rsid w:val="00451B80"/>
    <w:rsid w:val="00451FC5"/>
    <w:rsid w:val="0045686D"/>
    <w:rsid w:val="00456C6E"/>
    <w:rsid w:val="0046097A"/>
    <w:rsid w:val="00461CC7"/>
    <w:rsid w:val="004624E3"/>
    <w:rsid w:val="004630F5"/>
    <w:rsid w:val="00465CDF"/>
    <w:rsid w:val="00466B48"/>
    <w:rsid w:val="00466D30"/>
    <w:rsid w:val="00467347"/>
    <w:rsid w:val="00470149"/>
    <w:rsid w:val="00471050"/>
    <w:rsid w:val="00471795"/>
    <w:rsid w:val="00471AF8"/>
    <w:rsid w:val="004736AA"/>
    <w:rsid w:val="00475E0E"/>
    <w:rsid w:val="00476C0B"/>
    <w:rsid w:val="00477233"/>
    <w:rsid w:val="00480B64"/>
    <w:rsid w:val="004813C8"/>
    <w:rsid w:val="00484877"/>
    <w:rsid w:val="00484A5A"/>
    <w:rsid w:val="0048572A"/>
    <w:rsid w:val="0048733E"/>
    <w:rsid w:val="00487AA5"/>
    <w:rsid w:val="00491F19"/>
    <w:rsid w:val="00492256"/>
    <w:rsid w:val="00493C77"/>
    <w:rsid w:val="00494409"/>
    <w:rsid w:val="0049785D"/>
    <w:rsid w:val="004A290E"/>
    <w:rsid w:val="004B07A4"/>
    <w:rsid w:val="004B0A09"/>
    <w:rsid w:val="004B1491"/>
    <w:rsid w:val="004B1834"/>
    <w:rsid w:val="004B1F86"/>
    <w:rsid w:val="004B312F"/>
    <w:rsid w:val="004B4652"/>
    <w:rsid w:val="004B5E56"/>
    <w:rsid w:val="004B5FA8"/>
    <w:rsid w:val="004B6A5A"/>
    <w:rsid w:val="004C0F93"/>
    <w:rsid w:val="004C163D"/>
    <w:rsid w:val="004C3292"/>
    <w:rsid w:val="004C4205"/>
    <w:rsid w:val="004C4CD8"/>
    <w:rsid w:val="004D37AF"/>
    <w:rsid w:val="004D5F24"/>
    <w:rsid w:val="004D7BA7"/>
    <w:rsid w:val="004E00E0"/>
    <w:rsid w:val="004E2B65"/>
    <w:rsid w:val="004E70A9"/>
    <w:rsid w:val="004F0ABC"/>
    <w:rsid w:val="004F118E"/>
    <w:rsid w:val="004F1EAA"/>
    <w:rsid w:val="004F258E"/>
    <w:rsid w:val="004F29F1"/>
    <w:rsid w:val="004F2FC9"/>
    <w:rsid w:val="004F69BB"/>
    <w:rsid w:val="004F79F2"/>
    <w:rsid w:val="004F7AD4"/>
    <w:rsid w:val="004F7B5A"/>
    <w:rsid w:val="00500767"/>
    <w:rsid w:val="00500F41"/>
    <w:rsid w:val="00500FBD"/>
    <w:rsid w:val="00503382"/>
    <w:rsid w:val="00504FEB"/>
    <w:rsid w:val="0050600B"/>
    <w:rsid w:val="005070FD"/>
    <w:rsid w:val="00510CD5"/>
    <w:rsid w:val="0051390F"/>
    <w:rsid w:val="00520513"/>
    <w:rsid w:val="0052118F"/>
    <w:rsid w:val="005237F6"/>
    <w:rsid w:val="0052589B"/>
    <w:rsid w:val="005314BD"/>
    <w:rsid w:val="00532344"/>
    <w:rsid w:val="005339CC"/>
    <w:rsid w:val="005349DA"/>
    <w:rsid w:val="005415A4"/>
    <w:rsid w:val="005421B7"/>
    <w:rsid w:val="0054233F"/>
    <w:rsid w:val="00542696"/>
    <w:rsid w:val="00543D53"/>
    <w:rsid w:val="005452E7"/>
    <w:rsid w:val="00545BB3"/>
    <w:rsid w:val="00547815"/>
    <w:rsid w:val="00547BDD"/>
    <w:rsid w:val="00550447"/>
    <w:rsid w:val="00552B6E"/>
    <w:rsid w:val="00554068"/>
    <w:rsid w:val="00557374"/>
    <w:rsid w:val="005574B2"/>
    <w:rsid w:val="0056084E"/>
    <w:rsid w:val="005614E5"/>
    <w:rsid w:val="0056239F"/>
    <w:rsid w:val="00562553"/>
    <w:rsid w:val="005627E4"/>
    <w:rsid w:val="005634B4"/>
    <w:rsid w:val="00565745"/>
    <w:rsid w:val="005661F5"/>
    <w:rsid w:val="0056723D"/>
    <w:rsid w:val="00570688"/>
    <w:rsid w:val="005710D2"/>
    <w:rsid w:val="005711AC"/>
    <w:rsid w:val="005719C6"/>
    <w:rsid w:val="00572592"/>
    <w:rsid w:val="00573C49"/>
    <w:rsid w:val="00574F0D"/>
    <w:rsid w:val="005751A1"/>
    <w:rsid w:val="00575969"/>
    <w:rsid w:val="00580A2F"/>
    <w:rsid w:val="0058176E"/>
    <w:rsid w:val="00583A63"/>
    <w:rsid w:val="00585465"/>
    <w:rsid w:val="005859C8"/>
    <w:rsid w:val="00586B7B"/>
    <w:rsid w:val="0059020A"/>
    <w:rsid w:val="00592915"/>
    <w:rsid w:val="00592A65"/>
    <w:rsid w:val="0059363E"/>
    <w:rsid w:val="00593A85"/>
    <w:rsid w:val="00594797"/>
    <w:rsid w:val="005967D6"/>
    <w:rsid w:val="00597D7D"/>
    <w:rsid w:val="005A1682"/>
    <w:rsid w:val="005A18F6"/>
    <w:rsid w:val="005A5821"/>
    <w:rsid w:val="005A5CAE"/>
    <w:rsid w:val="005A7364"/>
    <w:rsid w:val="005B023A"/>
    <w:rsid w:val="005B274A"/>
    <w:rsid w:val="005B27E4"/>
    <w:rsid w:val="005B2D05"/>
    <w:rsid w:val="005B36FE"/>
    <w:rsid w:val="005B63B2"/>
    <w:rsid w:val="005B6872"/>
    <w:rsid w:val="005B7F92"/>
    <w:rsid w:val="005C59D6"/>
    <w:rsid w:val="005C79D2"/>
    <w:rsid w:val="005D051C"/>
    <w:rsid w:val="005D38C4"/>
    <w:rsid w:val="005D3EAA"/>
    <w:rsid w:val="005D5B67"/>
    <w:rsid w:val="005D66C0"/>
    <w:rsid w:val="005D67EE"/>
    <w:rsid w:val="005D6F44"/>
    <w:rsid w:val="005D6FEF"/>
    <w:rsid w:val="005E0A3B"/>
    <w:rsid w:val="005E1E24"/>
    <w:rsid w:val="005E2F01"/>
    <w:rsid w:val="005F0F94"/>
    <w:rsid w:val="005F10D3"/>
    <w:rsid w:val="005F3EF7"/>
    <w:rsid w:val="005F5C88"/>
    <w:rsid w:val="005F768D"/>
    <w:rsid w:val="005F7C8B"/>
    <w:rsid w:val="006011D1"/>
    <w:rsid w:val="00601CE3"/>
    <w:rsid w:val="00601E2D"/>
    <w:rsid w:val="00602E05"/>
    <w:rsid w:val="0060731E"/>
    <w:rsid w:val="006077EB"/>
    <w:rsid w:val="00611201"/>
    <w:rsid w:val="006138B3"/>
    <w:rsid w:val="006152D4"/>
    <w:rsid w:val="006153A0"/>
    <w:rsid w:val="00616EEB"/>
    <w:rsid w:val="0061713D"/>
    <w:rsid w:val="00617262"/>
    <w:rsid w:val="00617919"/>
    <w:rsid w:val="00617F31"/>
    <w:rsid w:val="00623CF6"/>
    <w:rsid w:val="006248D1"/>
    <w:rsid w:val="00631231"/>
    <w:rsid w:val="00631A88"/>
    <w:rsid w:val="00631B96"/>
    <w:rsid w:val="006340F6"/>
    <w:rsid w:val="0063520B"/>
    <w:rsid w:val="006359EC"/>
    <w:rsid w:val="0063707E"/>
    <w:rsid w:val="00637C4F"/>
    <w:rsid w:val="00637FA3"/>
    <w:rsid w:val="00640103"/>
    <w:rsid w:val="0064091F"/>
    <w:rsid w:val="006411EB"/>
    <w:rsid w:val="00643282"/>
    <w:rsid w:val="00644343"/>
    <w:rsid w:val="00644FA6"/>
    <w:rsid w:val="00647C55"/>
    <w:rsid w:val="00651536"/>
    <w:rsid w:val="00651E14"/>
    <w:rsid w:val="00654B13"/>
    <w:rsid w:val="00654DEE"/>
    <w:rsid w:val="0065538E"/>
    <w:rsid w:val="0065742C"/>
    <w:rsid w:val="00657B96"/>
    <w:rsid w:val="00665B0D"/>
    <w:rsid w:val="00670E35"/>
    <w:rsid w:val="00673253"/>
    <w:rsid w:val="006751BC"/>
    <w:rsid w:val="00676FF9"/>
    <w:rsid w:val="00684C37"/>
    <w:rsid w:val="00685219"/>
    <w:rsid w:val="00687B48"/>
    <w:rsid w:val="0069118C"/>
    <w:rsid w:val="00691F10"/>
    <w:rsid w:val="006920FF"/>
    <w:rsid w:val="006942A9"/>
    <w:rsid w:val="00696152"/>
    <w:rsid w:val="0069734B"/>
    <w:rsid w:val="00697EB8"/>
    <w:rsid w:val="006A1DCF"/>
    <w:rsid w:val="006A24A0"/>
    <w:rsid w:val="006A2F00"/>
    <w:rsid w:val="006A3B3B"/>
    <w:rsid w:val="006A56F4"/>
    <w:rsid w:val="006A5F85"/>
    <w:rsid w:val="006B01FE"/>
    <w:rsid w:val="006B07A6"/>
    <w:rsid w:val="006B117A"/>
    <w:rsid w:val="006B1474"/>
    <w:rsid w:val="006B2624"/>
    <w:rsid w:val="006B267D"/>
    <w:rsid w:val="006B548A"/>
    <w:rsid w:val="006C2B6D"/>
    <w:rsid w:val="006C34DA"/>
    <w:rsid w:val="006C4BC1"/>
    <w:rsid w:val="006C5699"/>
    <w:rsid w:val="006C56DF"/>
    <w:rsid w:val="006C6177"/>
    <w:rsid w:val="006D08C4"/>
    <w:rsid w:val="006D1934"/>
    <w:rsid w:val="006D193D"/>
    <w:rsid w:val="006D3C95"/>
    <w:rsid w:val="006D4A00"/>
    <w:rsid w:val="006D6B36"/>
    <w:rsid w:val="006E1C9F"/>
    <w:rsid w:val="006E2CD0"/>
    <w:rsid w:val="006E3297"/>
    <w:rsid w:val="006E447F"/>
    <w:rsid w:val="006E4B4C"/>
    <w:rsid w:val="006E615A"/>
    <w:rsid w:val="006E6CF0"/>
    <w:rsid w:val="006F1778"/>
    <w:rsid w:val="006F1AEC"/>
    <w:rsid w:val="006F41B5"/>
    <w:rsid w:val="006F439A"/>
    <w:rsid w:val="006F532C"/>
    <w:rsid w:val="006F53EE"/>
    <w:rsid w:val="006F55D2"/>
    <w:rsid w:val="006F7012"/>
    <w:rsid w:val="006F77B3"/>
    <w:rsid w:val="007023C9"/>
    <w:rsid w:val="00702DA0"/>
    <w:rsid w:val="0070308F"/>
    <w:rsid w:val="00704068"/>
    <w:rsid w:val="0070438F"/>
    <w:rsid w:val="00704B23"/>
    <w:rsid w:val="00704C60"/>
    <w:rsid w:val="00705DCA"/>
    <w:rsid w:val="00706356"/>
    <w:rsid w:val="0070774B"/>
    <w:rsid w:val="007130AE"/>
    <w:rsid w:val="007130B1"/>
    <w:rsid w:val="00714802"/>
    <w:rsid w:val="0072045B"/>
    <w:rsid w:val="00721431"/>
    <w:rsid w:val="00724884"/>
    <w:rsid w:val="00724A03"/>
    <w:rsid w:val="00724CB0"/>
    <w:rsid w:val="007252E1"/>
    <w:rsid w:val="00730064"/>
    <w:rsid w:val="0073097F"/>
    <w:rsid w:val="00732C7C"/>
    <w:rsid w:val="007342B8"/>
    <w:rsid w:val="00742004"/>
    <w:rsid w:val="0074205F"/>
    <w:rsid w:val="00742C32"/>
    <w:rsid w:val="00747896"/>
    <w:rsid w:val="00747B94"/>
    <w:rsid w:val="007500D5"/>
    <w:rsid w:val="00750728"/>
    <w:rsid w:val="007549A1"/>
    <w:rsid w:val="00754B89"/>
    <w:rsid w:val="007566B4"/>
    <w:rsid w:val="00756A6E"/>
    <w:rsid w:val="00756AEE"/>
    <w:rsid w:val="00757956"/>
    <w:rsid w:val="00760866"/>
    <w:rsid w:val="00763ADD"/>
    <w:rsid w:val="007640D0"/>
    <w:rsid w:val="0076577A"/>
    <w:rsid w:val="00770B0E"/>
    <w:rsid w:val="00770CC4"/>
    <w:rsid w:val="00772CDC"/>
    <w:rsid w:val="00773024"/>
    <w:rsid w:val="00780285"/>
    <w:rsid w:val="00781FBE"/>
    <w:rsid w:val="0078222D"/>
    <w:rsid w:val="007826ED"/>
    <w:rsid w:val="00782BA9"/>
    <w:rsid w:val="00787BD5"/>
    <w:rsid w:val="00791CDD"/>
    <w:rsid w:val="0079266A"/>
    <w:rsid w:val="0079378E"/>
    <w:rsid w:val="007A0D39"/>
    <w:rsid w:val="007A30A9"/>
    <w:rsid w:val="007B1BC9"/>
    <w:rsid w:val="007B24DD"/>
    <w:rsid w:val="007B3474"/>
    <w:rsid w:val="007B51D1"/>
    <w:rsid w:val="007B62DD"/>
    <w:rsid w:val="007B6AB7"/>
    <w:rsid w:val="007B6B43"/>
    <w:rsid w:val="007B7AD7"/>
    <w:rsid w:val="007C0DC3"/>
    <w:rsid w:val="007C0FF3"/>
    <w:rsid w:val="007C5D28"/>
    <w:rsid w:val="007C7124"/>
    <w:rsid w:val="007C7271"/>
    <w:rsid w:val="007C74F5"/>
    <w:rsid w:val="007C7C1B"/>
    <w:rsid w:val="007D0034"/>
    <w:rsid w:val="007D0BD5"/>
    <w:rsid w:val="007D1CE5"/>
    <w:rsid w:val="007D1CEA"/>
    <w:rsid w:val="007D2776"/>
    <w:rsid w:val="007D2E80"/>
    <w:rsid w:val="007D4A63"/>
    <w:rsid w:val="007D573B"/>
    <w:rsid w:val="007E31FE"/>
    <w:rsid w:val="007E4181"/>
    <w:rsid w:val="007E4535"/>
    <w:rsid w:val="007E587E"/>
    <w:rsid w:val="007E6526"/>
    <w:rsid w:val="007F2ED9"/>
    <w:rsid w:val="007F6D27"/>
    <w:rsid w:val="007F744D"/>
    <w:rsid w:val="00803DF0"/>
    <w:rsid w:val="00805126"/>
    <w:rsid w:val="008070E5"/>
    <w:rsid w:val="00810391"/>
    <w:rsid w:val="008119B9"/>
    <w:rsid w:val="00811BA5"/>
    <w:rsid w:val="008124DA"/>
    <w:rsid w:val="008133E0"/>
    <w:rsid w:val="008164DD"/>
    <w:rsid w:val="008269A4"/>
    <w:rsid w:val="00826EEB"/>
    <w:rsid w:val="00830100"/>
    <w:rsid w:val="008308E2"/>
    <w:rsid w:val="00832D98"/>
    <w:rsid w:val="008408D5"/>
    <w:rsid w:val="00840BBD"/>
    <w:rsid w:val="00841775"/>
    <w:rsid w:val="00844F91"/>
    <w:rsid w:val="00847F58"/>
    <w:rsid w:val="008502BF"/>
    <w:rsid w:val="00850C88"/>
    <w:rsid w:val="00850CBD"/>
    <w:rsid w:val="00852F5A"/>
    <w:rsid w:val="00856543"/>
    <w:rsid w:val="0085726F"/>
    <w:rsid w:val="00860F15"/>
    <w:rsid w:val="008621A1"/>
    <w:rsid w:val="00863B18"/>
    <w:rsid w:val="00864997"/>
    <w:rsid w:val="008700EC"/>
    <w:rsid w:val="0087069D"/>
    <w:rsid w:val="008816D8"/>
    <w:rsid w:val="008817A9"/>
    <w:rsid w:val="00885F7E"/>
    <w:rsid w:val="00886152"/>
    <w:rsid w:val="00886E6F"/>
    <w:rsid w:val="008904C6"/>
    <w:rsid w:val="008918F3"/>
    <w:rsid w:val="008925A0"/>
    <w:rsid w:val="00894403"/>
    <w:rsid w:val="00895527"/>
    <w:rsid w:val="00895B84"/>
    <w:rsid w:val="00897A1E"/>
    <w:rsid w:val="008B0B45"/>
    <w:rsid w:val="008B220F"/>
    <w:rsid w:val="008B53B1"/>
    <w:rsid w:val="008B671B"/>
    <w:rsid w:val="008B7FB4"/>
    <w:rsid w:val="008C044A"/>
    <w:rsid w:val="008C15A2"/>
    <w:rsid w:val="008C1625"/>
    <w:rsid w:val="008C27AF"/>
    <w:rsid w:val="008C3C2A"/>
    <w:rsid w:val="008C4782"/>
    <w:rsid w:val="008C52F8"/>
    <w:rsid w:val="008C64ED"/>
    <w:rsid w:val="008C6931"/>
    <w:rsid w:val="008D06FC"/>
    <w:rsid w:val="008D2D81"/>
    <w:rsid w:val="008D2E1D"/>
    <w:rsid w:val="008D3CED"/>
    <w:rsid w:val="008D555B"/>
    <w:rsid w:val="008D71ED"/>
    <w:rsid w:val="008E021D"/>
    <w:rsid w:val="008E1021"/>
    <w:rsid w:val="008E1D77"/>
    <w:rsid w:val="008E313E"/>
    <w:rsid w:val="008E3826"/>
    <w:rsid w:val="008E5550"/>
    <w:rsid w:val="008E65D2"/>
    <w:rsid w:val="008E77CC"/>
    <w:rsid w:val="008F1B6E"/>
    <w:rsid w:val="008F1DFE"/>
    <w:rsid w:val="008F32EF"/>
    <w:rsid w:val="008F49FB"/>
    <w:rsid w:val="008F57A4"/>
    <w:rsid w:val="008F671C"/>
    <w:rsid w:val="008F6D98"/>
    <w:rsid w:val="008F78F2"/>
    <w:rsid w:val="008F7AA2"/>
    <w:rsid w:val="00900F6C"/>
    <w:rsid w:val="009013F7"/>
    <w:rsid w:val="009015A1"/>
    <w:rsid w:val="00901F0A"/>
    <w:rsid w:val="00903E01"/>
    <w:rsid w:val="00904421"/>
    <w:rsid w:val="00904904"/>
    <w:rsid w:val="00906930"/>
    <w:rsid w:val="009132D4"/>
    <w:rsid w:val="009137EB"/>
    <w:rsid w:val="00917EF2"/>
    <w:rsid w:val="0092466F"/>
    <w:rsid w:val="00925A47"/>
    <w:rsid w:val="00926B8C"/>
    <w:rsid w:val="00931121"/>
    <w:rsid w:val="00931477"/>
    <w:rsid w:val="00934AA8"/>
    <w:rsid w:val="00934FD0"/>
    <w:rsid w:val="0093522E"/>
    <w:rsid w:val="00937D00"/>
    <w:rsid w:val="0094137F"/>
    <w:rsid w:val="00942A4E"/>
    <w:rsid w:val="0094363F"/>
    <w:rsid w:val="00945904"/>
    <w:rsid w:val="00946F0D"/>
    <w:rsid w:val="00951BB1"/>
    <w:rsid w:val="0095338D"/>
    <w:rsid w:val="009547E5"/>
    <w:rsid w:val="009560F4"/>
    <w:rsid w:val="00957F07"/>
    <w:rsid w:val="0096083B"/>
    <w:rsid w:val="0096128B"/>
    <w:rsid w:val="009626BF"/>
    <w:rsid w:val="00965874"/>
    <w:rsid w:val="00971DA1"/>
    <w:rsid w:val="00972F5A"/>
    <w:rsid w:val="009736D5"/>
    <w:rsid w:val="00975A75"/>
    <w:rsid w:val="0097695D"/>
    <w:rsid w:val="00976A62"/>
    <w:rsid w:val="009807C4"/>
    <w:rsid w:val="00981549"/>
    <w:rsid w:val="0098605C"/>
    <w:rsid w:val="00986A4C"/>
    <w:rsid w:val="0098740A"/>
    <w:rsid w:val="009879DF"/>
    <w:rsid w:val="009938B8"/>
    <w:rsid w:val="0099623F"/>
    <w:rsid w:val="009A1945"/>
    <w:rsid w:val="009A303D"/>
    <w:rsid w:val="009A6889"/>
    <w:rsid w:val="009B3363"/>
    <w:rsid w:val="009B3827"/>
    <w:rsid w:val="009B3BC1"/>
    <w:rsid w:val="009B3EE9"/>
    <w:rsid w:val="009B4C21"/>
    <w:rsid w:val="009B51A0"/>
    <w:rsid w:val="009B569D"/>
    <w:rsid w:val="009B6DFF"/>
    <w:rsid w:val="009B775D"/>
    <w:rsid w:val="009C160F"/>
    <w:rsid w:val="009C6867"/>
    <w:rsid w:val="009D1A8E"/>
    <w:rsid w:val="009D3532"/>
    <w:rsid w:val="009D3C8E"/>
    <w:rsid w:val="009D4F33"/>
    <w:rsid w:val="009D7A81"/>
    <w:rsid w:val="009E126B"/>
    <w:rsid w:val="009E69D1"/>
    <w:rsid w:val="009F1671"/>
    <w:rsid w:val="009F1F45"/>
    <w:rsid w:val="009F3C8B"/>
    <w:rsid w:val="009F3D2D"/>
    <w:rsid w:val="009F58C1"/>
    <w:rsid w:val="009F6951"/>
    <w:rsid w:val="009F765B"/>
    <w:rsid w:val="00A03652"/>
    <w:rsid w:val="00A0414A"/>
    <w:rsid w:val="00A04F34"/>
    <w:rsid w:val="00A07CDC"/>
    <w:rsid w:val="00A10916"/>
    <w:rsid w:val="00A112E4"/>
    <w:rsid w:val="00A132BE"/>
    <w:rsid w:val="00A135F1"/>
    <w:rsid w:val="00A147BF"/>
    <w:rsid w:val="00A15408"/>
    <w:rsid w:val="00A15700"/>
    <w:rsid w:val="00A157C0"/>
    <w:rsid w:val="00A15E42"/>
    <w:rsid w:val="00A17629"/>
    <w:rsid w:val="00A20EED"/>
    <w:rsid w:val="00A213C8"/>
    <w:rsid w:val="00A2160A"/>
    <w:rsid w:val="00A21E32"/>
    <w:rsid w:val="00A21E47"/>
    <w:rsid w:val="00A252E2"/>
    <w:rsid w:val="00A26496"/>
    <w:rsid w:val="00A26635"/>
    <w:rsid w:val="00A30CDA"/>
    <w:rsid w:val="00A3249B"/>
    <w:rsid w:val="00A3576C"/>
    <w:rsid w:val="00A42ECE"/>
    <w:rsid w:val="00A4308C"/>
    <w:rsid w:val="00A44EE3"/>
    <w:rsid w:val="00A51DFE"/>
    <w:rsid w:val="00A54904"/>
    <w:rsid w:val="00A56247"/>
    <w:rsid w:val="00A60C39"/>
    <w:rsid w:val="00A61EB8"/>
    <w:rsid w:val="00A63FDE"/>
    <w:rsid w:val="00A645B1"/>
    <w:rsid w:val="00A6561B"/>
    <w:rsid w:val="00A65A4E"/>
    <w:rsid w:val="00A66CF9"/>
    <w:rsid w:val="00A67AC5"/>
    <w:rsid w:val="00A69D70"/>
    <w:rsid w:val="00A70508"/>
    <w:rsid w:val="00A706E1"/>
    <w:rsid w:val="00A706EB"/>
    <w:rsid w:val="00A71742"/>
    <w:rsid w:val="00A73CF1"/>
    <w:rsid w:val="00A7467B"/>
    <w:rsid w:val="00A76416"/>
    <w:rsid w:val="00A80BA5"/>
    <w:rsid w:val="00A81855"/>
    <w:rsid w:val="00A85B31"/>
    <w:rsid w:val="00A86272"/>
    <w:rsid w:val="00A904E5"/>
    <w:rsid w:val="00A909F3"/>
    <w:rsid w:val="00A93E5C"/>
    <w:rsid w:val="00A948AE"/>
    <w:rsid w:val="00A95080"/>
    <w:rsid w:val="00A95E00"/>
    <w:rsid w:val="00AA0522"/>
    <w:rsid w:val="00AA38DB"/>
    <w:rsid w:val="00AA3A26"/>
    <w:rsid w:val="00AA41D8"/>
    <w:rsid w:val="00AA5CCC"/>
    <w:rsid w:val="00AA7BA8"/>
    <w:rsid w:val="00AB1094"/>
    <w:rsid w:val="00AB18B9"/>
    <w:rsid w:val="00AB20D0"/>
    <w:rsid w:val="00AB3EED"/>
    <w:rsid w:val="00AB5E57"/>
    <w:rsid w:val="00AB671B"/>
    <w:rsid w:val="00AB6863"/>
    <w:rsid w:val="00AB7B6F"/>
    <w:rsid w:val="00AC0A0C"/>
    <w:rsid w:val="00AC1D97"/>
    <w:rsid w:val="00AC1EC2"/>
    <w:rsid w:val="00AC460F"/>
    <w:rsid w:val="00AC4987"/>
    <w:rsid w:val="00AC50B0"/>
    <w:rsid w:val="00AC6A25"/>
    <w:rsid w:val="00AC6F6D"/>
    <w:rsid w:val="00AD2E52"/>
    <w:rsid w:val="00AD4794"/>
    <w:rsid w:val="00AD65D3"/>
    <w:rsid w:val="00AE07CF"/>
    <w:rsid w:val="00AE1AE0"/>
    <w:rsid w:val="00AE2A98"/>
    <w:rsid w:val="00AE5DE7"/>
    <w:rsid w:val="00AE5DFD"/>
    <w:rsid w:val="00AE70DA"/>
    <w:rsid w:val="00AF1383"/>
    <w:rsid w:val="00AF155C"/>
    <w:rsid w:val="00AF223E"/>
    <w:rsid w:val="00AF30BC"/>
    <w:rsid w:val="00AF497A"/>
    <w:rsid w:val="00AF5354"/>
    <w:rsid w:val="00AF5E15"/>
    <w:rsid w:val="00AF7CAF"/>
    <w:rsid w:val="00B00582"/>
    <w:rsid w:val="00B00A0A"/>
    <w:rsid w:val="00B0190D"/>
    <w:rsid w:val="00B03CF5"/>
    <w:rsid w:val="00B05220"/>
    <w:rsid w:val="00B05445"/>
    <w:rsid w:val="00B07C52"/>
    <w:rsid w:val="00B07C8B"/>
    <w:rsid w:val="00B15B4A"/>
    <w:rsid w:val="00B15C73"/>
    <w:rsid w:val="00B16135"/>
    <w:rsid w:val="00B17B3E"/>
    <w:rsid w:val="00B21B49"/>
    <w:rsid w:val="00B2226B"/>
    <w:rsid w:val="00B22F54"/>
    <w:rsid w:val="00B23431"/>
    <w:rsid w:val="00B239AC"/>
    <w:rsid w:val="00B2771D"/>
    <w:rsid w:val="00B32A26"/>
    <w:rsid w:val="00B32CDD"/>
    <w:rsid w:val="00B32D70"/>
    <w:rsid w:val="00B35B9A"/>
    <w:rsid w:val="00B367D3"/>
    <w:rsid w:val="00B37749"/>
    <w:rsid w:val="00B42A04"/>
    <w:rsid w:val="00B455F2"/>
    <w:rsid w:val="00B47246"/>
    <w:rsid w:val="00B47685"/>
    <w:rsid w:val="00B5291A"/>
    <w:rsid w:val="00B5298F"/>
    <w:rsid w:val="00B53A4E"/>
    <w:rsid w:val="00B54310"/>
    <w:rsid w:val="00B54F42"/>
    <w:rsid w:val="00B5557E"/>
    <w:rsid w:val="00B565FD"/>
    <w:rsid w:val="00B566FA"/>
    <w:rsid w:val="00B56D54"/>
    <w:rsid w:val="00B575AC"/>
    <w:rsid w:val="00B6048C"/>
    <w:rsid w:val="00B64C3B"/>
    <w:rsid w:val="00B668C9"/>
    <w:rsid w:val="00B66BBA"/>
    <w:rsid w:val="00B66C12"/>
    <w:rsid w:val="00B67FEE"/>
    <w:rsid w:val="00B71350"/>
    <w:rsid w:val="00B73989"/>
    <w:rsid w:val="00B74002"/>
    <w:rsid w:val="00B75C07"/>
    <w:rsid w:val="00B76754"/>
    <w:rsid w:val="00B803A2"/>
    <w:rsid w:val="00B8047D"/>
    <w:rsid w:val="00B81D75"/>
    <w:rsid w:val="00B858FE"/>
    <w:rsid w:val="00B86473"/>
    <w:rsid w:val="00B872E3"/>
    <w:rsid w:val="00B87736"/>
    <w:rsid w:val="00B900A9"/>
    <w:rsid w:val="00B92754"/>
    <w:rsid w:val="00B93997"/>
    <w:rsid w:val="00B971ED"/>
    <w:rsid w:val="00BA2045"/>
    <w:rsid w:val="00BA2B03"/>
    <w:rsid w:val="00BA2B13"/>
    <w:rsid w:val="00BA4869"/>
    <w:rsid w:val="00BA52A7"/>
    <w:rsid w:val="00BA7A1F"/>
    <w:rsid w:val="00BB07B2"/>
    <w:rsid w:val="00BB1EFA"/>
    <w:rsid w:val="00BB293F"/>
    <w:rsid w:val="00BB3BBD"/>
    <w:rsid w:val="00BB400E"/>
    <w:rsid w:val="00BB4FE9"/>
    <w:rsid w:val="00BB6226"/>
    <w:rsid w:val="00BB6E9F"/>
    <w:rsid w:val="00BC287E"/>
    <w:rsid w:val="00BC48DF"/>
    <w:rsid w:val="00BD441D"/>
    <w:rsid w:val="00BD4490"/>
    <w:rsid w:val="00BD716B"/>
    <w:rsid w:val="00BD73AA"/>
    <w:rsid w:val="00BE0807"/>
    <w:rsid w:val="00BE51B8"/>
    <w:rsid w:val="00BE6305"/>
    <w:rsid w:val="00BF14C5"/>
    <w:rsid w:val="00BF2ADE"/>
    <w:rsid w:val="00BF4961"/>
    <w:rsid w:val="00C07A26"/>
    <w:rsid w:val="00C15944"/>
    <w:rsid w:val="00C17E1B"/>
    <w:rsid w:val="00C21662"/>
    <w:rsid w:val="00C22BCC"/>
    <w:rsid w:val="00C22CFB"/>
    <w:rsid w:val="00C23F61"/>
    <w:rsid w:val="00C2539B"/>
    <w:rsid w:val="00C25CE6"/>
    <w:rsid w:val="00C2618E"/>
    <w:rsid w:val="00C26687"/>
    <w:rsid w:val="00C26BE9"/>
    <w:rsid w:val="00C31B67"/>
    <w:rsid w:val="00C322C8"/>
    <w:rsid w:val="00C339BA"/>
    <w:rsid w:val="00C34008"/>
    <w:rsid w:val="00C365ED"/>
    <w:rsid w:val="00C402CB"/>
    <w:rsid w:val="00C432E6"/>
    <w:rsid w:val="00C44E4F"/>
    <w:rsid w:val="00C46A08"/>
    <w:rsid w:val="00C47E42"/>
    <w:rsid w:val="00C509E5"/>
    <w:rsid w:val="00C514B1"/>
    <w:rsid w:val="00C52821"/>
    <w:rsid w:val="00C52CE0"/>
    <w:rsid w:val="00C53EA9"/>
    <w:rsid w:val="00C54736"/>
    <w:rsid w:val="00C55CAF"/>
    <w:rsid w:val="00C55E23"/>
    <w:rsid w:val="00C561EB"/>
    <w:rsid w:val="00C621B6"/>
    <w:rsid w:val="00C63769"/>
    <w:rsid w:val="00C63DAC"/>
    <w:rsid w:val="00C63FDD"/>
    <w:rsid w:val="00C640D1"/>
    <w:rsid w:val="00C65867"/>
    <w:rsid w:val="00C659D5"/>
    <w:rsid w:val="00C65C7E"/>
    <w:rsid w:val="00C700FB"/>
    <w:rsid w:val="00C70C94"/>
    <w:rsid w:val="00C7147B"/>
    <w:rsid w:val="00C73BD4"/>
    <w:rsid w:val="00C75333"/>
    <w:rsid w:val="00C83E5C"/>
    <w:rsid w:val="00C84624"/>
    <w:rsid w:val="00C85819"/>
    <w:rsid w:val="00C86C57"/>
    <w:rsid w:val="00C92950"/>
    <w:rsid w:val="00C957C6"/>
    <w:rsid w:val="00C963D7"/>
    <w:rsid w:val="00CA21EF"/>
    <w:rsid w:val="00CA2F86"/>
    <w:rsid w:val="00CA4CCE"/>
    <w:rsid w:val="00CA65E1"/>
    <w:rsid w:val="00CA717B"/>
    <w:rsid w:val="00CB1E50"/>
    <w:rsid w:val="00CB3E29"/>
    <w:rsid w:val="00CB7834"/>
    <w:rsid w:val="00CB7D0C"/>
    <w:rsid w:val="00CC10A5"/>
    <w:rsid w:val="00CC116B"/>
    <w:rsid w:val="00CC2002"/>
    <w:rsid w:val="00CC2608"/>
    <w:rsid w:val="00CC29F1"/>
    <w:rsid w:val="00CC720C"/>
    <w:rsid w:val="00CD2E8E"/>
    <w:rsid w:val="00CD726F"/>
    <w:rsid w:val="00CD7FC7"/>
    <w:rsid w:val="00CE005F"/>
    <w:rsid w:val="00CE02B8"/>
    <w:rsid w:val="00CE110B"/>
    <w:rsid w:val="00CE1F80"/>
    <w:rsid w:val="00CE22C3"/>
    <w:rsid w:val="00CE2B0E"/>
    <w:rsid w:val="00CE2EFE"/>
    <w:rsid w:val="00CE32B1"/>
    <w:rsid w:val="00CE4B8C"/>
    <w:rsid w:val="00CE77CA"/>
    <w:rsid w:val="00CF2043"/>
    <w:rsid w:val="00CF20D9"/>
    <w:rsid w:val="00CF3A96"/>
    <w:rsid w:val="00CF4A46"/>
    <w:rsid w:val="00D003B9"/>
    <w:rsid w:val="00D012CB"/>
    <w:rsid w:val="00D036C0"/>
    <w:rsid w:val="00D03F4A"/>
    <w:rsid w:val="00D04CAC"/>
    <w:rsid w:val="00D06ECC"/>
    <w:rsid w:val="00D10D1F"/>
    <w:rsid w:val="00D11B85"/>
    <w:rsid w:val="00D1398B"/>
    <w:rsid w:val="00D2109C"/>
    <w:rsid w:val="00D21BA3"/>
    <w:rsid w:val="00D2230C"/>
    <w:rsid w:val="00D22710"/>
    <w:rsid w:val="00D22ECC"/>
    <w:rsid w:val="00D272FB"/>
    <w:rsid w:val="00D30869"/>
    <w:rsid w:val="00D30C30"/>
    <w:rsid w:val="00D3244E"/>
    <w:rsid w:val="00D3261A"/>
    <w:rsid w:val="00D326C9"/>
    <w:rsid w:val="00D32B2C"/>
    <w:rsid w:val="00D35780"/>
    <w:rsid w:val="00D40DAD"/>
    <w:rsid w:val="00D41377"/>
    <w:rsid w:val="00D41CFA"/>
    <w:rsid w:val="00D4342D"/>
    <w:rsid w:val="00D5078A"/>
    <w:rsid w:val="00D519CE"/>
    <w:rsid w:val="00D522A6"/>
    <w:rsid w:val="00D61DD5"/>
    <w:rsid w:val="00D65FD8"/>
    <w:rsid w:val="00D67326"/>
    <w:rsid w:val="00D7113B"/>
    <w:rsid w:val="00D7127A"/>
    <w:rsid w:val="00D739BB"/>
    <w:rsid w:val="00D73C44"/>
    <w:rsid w:val="00D77605"/>
    <w:rsid w:val="00D77BC5"/>
    <w:rsid w:val="00D803A2"/>
    <w:rsid w:val="00D81139"/>
    <w:rsid w:val="00D8458A"/>
    <w:rsid w:val="00D84ECA"/>
    <w:rsid w:val="00D8735F"/>
    <w:rsid w:val="00D93668"/>
    <w:rsid w:val="00D93EF7"/>
    <w:rsid w:val="00D94E7A"/>
    <w:rsid w:val="00D9568F"/>
    <w:rsid w:val="00D95992"/>
    <w:rsid w:val="00D970E4"/>
    <w:rsid w:val="00DA0971"/>
    <w:rsid w:val="00DA2065"/>
    <w:rsid w:val="00DA3CC8"/>
    <w:rsid w:val="00DA6DDF"/>
    <w:rsid w:val="00DB323D"/>
    <w:rsid w:val="00DB5412"/>
    <w:rsid w:val="00DB5D27"/>
    <w:rsid w:val="00DB6F4B"/>
    <w:rsid w:val="00DB6FD0"/>
    <w:rsid w:val="00DC0516"/>
    <w:rsid w:val="00DC1852"/>
    <w:rsid w:val="00DC2834"/>
    <w:rsid w:val="00DC2A0A"/>
    <w:rsid w:val="00DC37C5"/>
    <w:rsid w:val="00DC3E93"/>
    <w:rsid w:val="00DC3F30"/>
    <w:rsid w:val="00DC69A8"/>
    <w:rsid w:val="00DD19B3"/>
    <w:rsid w:val="00DD335B"/>
    <w:rsid w:val="00DD3F25"/>
    <w:rsid w:val="00DD4D7C"/>
    <w:rsid w:val="00DD4F46"/>
    <w:rsid w:val="00DD5AE7"/>
    <w:rsid w:val="00DD6BF9"/>
    <w:rsid w:val="00DE057F"/>
    <w:rsid w:val="00DE1E93"/>
    <w:rsid w:val="00DE1F4A"/>
    <w:rsid w:val="00DE54CA"/>
    <w:rsid w:val="00DE56B1"/>
    <w:rsid w:val="00DE5D4C"/>
    <w:rsid w:val="00DE5DF7"/>
    <w:rsid w:val="00DE6FB0"/>
    <w:rsid w:val="00DF3765"/>
    <w:rsid w:val="00DF3F35"/>
    <w:rsid w:val="00DF7805"/>
    <w:rsid w:val="00E0278F"/>
    <w:rsid w:val="00E0423A"/>
    <w:rsid w:val="00E04AD9"/>
    <w:rsid w:val="00E052B0"/>
    <w:rsid w:val="00E067ED"/>
    <w:rsid w:val="00E06A94"/>
    <w:rsid w:val="00E06D91"/>
    <w:rsid w:val="00E06F5E"/>
    <w:rsid w:val="00E12D7D"/>
    <w:rsid w:val="00E16FC4"/>
    <w:rsid w:val="00E208F3"/>
    <w:rsid w:val="00E21663"/>
    <w:rsid w:val="00E21955"/>
    <w:rsid w:val="00E21BBC"/>
    <w:rsid w:val="00E249FC"/>
    <w:rsid w:val="00E30048"/>
    <w:rsid w:val="00E30204"/>
    <w:rsid w:val="00E31588"/>
    <w:rsid w:val="00E3351F"/>
    <w:rsid w:val="00E34C4E"/>
    <w:rsid w:val="00E35D6A"/>
    <w:rsid w:val="00E3612D"/>
    <w:rsid w:val="00E376EF"/>
    <w:rsid w:val="00E40492"/>
    <w:rsid w:val="00E43B5E"/>
    <w:rsid w:val="00E43F95"/>
    <w:rsid w:val="00E456AC"/>
    <w:rsid w:val="00E519A9"/>
    <w:rsid w:val="00E544CA"/>
    <w:rsid w:val="00E549E3"/>
    <w:rsid w:val="00E5524C"/>
    <w:rsid w:val="00E57D32"/>
    <w:rsid w:val="00E622C0"/>
    <w:rsid w:val="00E65122"/>
    <w:rsid w:val="00E70C4F"/>
    <w:rsid w:val="00E72329"/>
    <w:rsid w:val="00E757FA"/>
    <w:rsid w:val="00E82139"/>
    <w:rsid w:val="00E830DE"/>
    <w:rsid w:val="00E8426C"/>
    <w:rsid w:val="00E84DCA"/>
    <w:rsid w:val="00E868BD"/>
    <w:rsid w:val="00E93C9D"/>
    <w:rsid w:val="00E93F3D"/>
    <w:rsid w:val="00E955CF"/>
    <w:rsid w:val="00E96D62"/>
    <w:rsid w:val="00EA0144"/>
    <w:rsid w:val="00EA108E"/>
    <w:rsid w:val="00EA67E6"/>
    <w:rsid w:val="00EA6AF2"/>
    <w:rsid w:val="00EA7C60"/>
    <w:rsid w:val="00EB2DF6"/>
    <w:rsid w:val="00EB6A8C"/>
    <w:rsid w:val="00EB7BC2"/>
    <w:rsid w:val="00EC0FA3"/>
    <w:rsid w:val="00EC299D"/>
    <w:rsid w:val="00EC2F5F"/>
    <w:rsid w:val="00EC425F"/>
    <w:rsid w:val="00EC67F3"/>
    <w:rsid w:val="00EC6E73"/>
    <w:rsid w:val="00ED1D87"/>
    <w:rsid w:val="00ED26D5"/>
    <w:rsid w:val="00ED2E1F"/>
    <w:rsid w:val="00ED47CB"/>
    <w:rsid w:val="00ED60C7"/>
    <w:rsid w:val="00EE00C2"/>
    <w:rsid w:val="00EE1B4A"/>
    <w:rsid w:val="00EE24D0"/>
    <w:rsid w:val="00EE5044"/>
    <w:rsid w:val="00EE7E48"/>
    <w:rsid w:val="00EF1633"/>
    <w:rsid w:val="00EF2DC9"/>
    <w:rsid w:val="00EF31DA"/>
    <w:rsid w:val="00EF4882"/>
    <w:rsid w:val="00EF4998"/>
    <w:rsid w:val="00EF4A47"/>
    <w:rsid w:val="00EF6CFC"/>
    <w:rsid w:val="00EF6F5F"/>
    <w:rsid w:val="00EF7A0C"/>
    <w:rsid w:val="00F01411"/>
    <w:rsid w:val="00F05E02"/>
    <w:rsid w:val="00F06195"/>
    <w:rsid w:val="00F1013A"/>
    <w:rsid w:val="00F1083A"/>
    <w:rsid w:val="00F1207E"/>
    <w:rsid w:val="00F12C51"/>
    <w:rsid w:val="00F16B71"/>
    <w:rsid w:val="00F202C6"/>
    <w:rsid w:val="00F25A55"/>
    <w:rsid w:val="00F26E45"/>
    <w:rsid w:val="00F27516"/>
    <w:rsid w:val="00F27C6B"/>
    <w:rsid w:val="00F27C6C"/>
    <w:rsid w:val="00F30913"/>
    <w:rsid w:val="00F30AC9"/>
    <w:rsid w:val="00F3153B"/>
    <w:rsid w:val="00F3239E"/>
    <w:rsid w:val="00F35419"/>
    <w:rsid w:val="00F35C81"/>
    <w:rsid w:val="00F41A56"/>
    <w:rsid w:val="00F45C4E"/>
    <w:rsid w:val="00F470B6"/>
    <w:rsid w:val="00F47485"/>
    <w:rsid w:val="00F50772"/>
    <w:rsid w:val="00F52AFB"/>
    <w:rsid w:val="00F55E42"/>
    <w:rsid w:val="00F56A8D"/>
    <w:rsid w:val="00F57121"/>
    <w:rsid w:val="00F57C43"/>
    <w:rsid w:val="00F57DC2"/>
    <w:rsid w:val="00F6207F"/>
    <w:rsid w:val="00F62456"/>
    <w:rsid w:val="00F644AA"/>
    <w:rsid w:val="00F65833"/>
    <w:rsid w:val="00F6608C"/>
    <w:rsid w:val="00F660C7"/>
    <w:rsid w:val="00F66BA6"/>
    <w:rsid w:val="00F671BB"/>
    <w:rsid w:val="00F6798C"/>
    <w:rsid w:val="00F67AAC"/>
    <w:rsid w:val="00F71A3B"/>
    <w:rsid w:val="00F72063"/>
    <w:rsid w:val="00F72A05"/>
    <w:rsid w:val="00F74149"/>
    <w:rsid w:val="00F7555E"/>
    <w:rsid w:val="00F76586"/>
    <w:rsid w:val="00F77EAD"/>
    <w:rsid w:val="00F80520"/>
    <w:rsid w:val="00F82355"/>
    <w:rsid w:val="00F840B7"/>
    <w:rsid w:val="00F84C59"/>
    <w:rsid w:val="00F857CA"/>
    <w:rsid w:val="00F927D5"/>
    <w:rsid w:val="00F92EC9"/>
    <w:rsid w:val="00F950CA"/>
    <w:rsid w:val="00F97D9A"/>
    <w:rsid w:val="00FA20DE"/>
    <w:rsid w:val="00FA2ED2"/>
    <w:rsid w:val="00FB1501"/>
    <w:rsid w:val="00FB6020"/>
    <w:rsid w:val="00FB698F"/>
    <w:rsid w:val="00FB76E7"/>
    <w:rsid w:val="00FC1937"/>
    <w:rsid w:val="00FC1A89"/>
    <w:rsid w:val="00FC2F8D"/>
    <w:rsid w:val="00FC72D1"/>
    <w:rsid w:val="00FD0612"/>
    <w:rsid w:val="00FD16F2"/>
    <w:rsid w:val="00FD19DE"/>
    <w:rsid w:val="00FD3659"/>
    <w:rsid w:val="00FD5CBD"/>
    <w:rsid w:val="00FD78D1"/>
    <w:rsid w:val="00FE0702"/>
    <w:rsid w:val="00FE20B5"/>
    <w:rsid w:val="00FE2AB1"/>
    <w:rsid w:val="00FE6430"/>
    <w:rsid w:val="00FE6C5C"/>
    <w:rsid w:val="00FE6F96"/>
    <w:rsid w:val="00FE7706"/>
    <w:rsid w:val="00FF46F9"/>
    <w:rsid w:val="00FF6233"/>
    <w:rsid w:val="00FF7CAB"/>
    <w:rsid w:val="012DCCBC"/>
    <w:rsid w:val="01E1F1B1"/>
    <w:rsid w:val="02114BC6"/>
    <w:rsid w:val="0216F246"/>
    <w:rsid w:val="0243C2AF"/>
    <w:rsid w:val="026FCAF4"/>
    <w:rsid w:val="0293B5F6"/>
    <w:rsid w:val="030837A9"/>
    <w:rsid w:val="0363FD51"/>
    <w:rsid w:val="0392D617"/>
    <w:rsid w:val="03ED7867"/>
    <w:rsid w:val="041A6905"/>
    <w:rsid w:val="041E93DE"/>
    <w:rsid w:val="04338616"/>
    <w:rsid w:val="046677CB"/>
    <w:rsid w:val="04EB3524"/>
    <w:rsid w:val="04F7E460"/>
    <w:rsid w:val="0502E106"/>
    <w:rsid w:val="057D26B8"/>
    <w:rsid w:val="06363027"/>
    <w:rsid w:val="06EF8206"/>
    <w:rsid w:val="077082A1"/>
    <w:rsid w:val="07CBEA0E"/>
    <w:rsid w:val="07FAF2D1"/>
    <w:rsid w:val="08351672"/>
    <w:rsid w:val="08725146"/>
    <w:rsid w:val="08885005"/>
    <w:rsid w:val="0891BFF2"/>
    <w:rsid w:val="0946BD3B"/>
    <w:rsid w:val="0969730F"/>
    <w:rsid w:val="09E7913E"/>
    <w:rsid w:val="09FFE664"/>
    <w:rsid w:val="0A81ECC8"/>
    <w:rsid w:val="0AE13EFE"/>
    <w:rsid w:val="0AE67D94"/>
    <w:rsid w:val="0B9A1AFC"/>
    <w:rsid w:val="0BCBA0CA"/>
    <w:rsid w:val="0C0014EF"/>
    <w:rsid w:val="0C498DE3"/>
    <w:rsid w:val="0C54D942"/>
    <w:rsid w:val="0C7878B7"/>
    <w:rsid w:val="0C82CF15"/>
    <w:rsid w:val="0CA1DD08"/>
    <w:rsid w:val="0CF4901A"/>
    <w:rsid w:val="0D2D38F7"/>
    <w:rsid w:val="0D4A418C"/>
    <w:rsid w:val="0D948940"/>
    <w:rsid w:val="0DA1207C"/>
    <w:rsid w:val="0E32CDFF"/>
    <w:rsid w:val="0E642401"/>
    <w:rsid w:val="0F373C3F"/>
    <w:rsid w:val="0F422C88"/>
    <w:rsid w:val="0F4D770B"/>
    <w:rsid w:val="0FCF0FA2"/>
    <w:rsid w:val="0FDCB35B"/>
    <w:rsid w:val="10872C74"/>
    <w:rsid w:val="108BC637"/>
    <w:rsid w:val="1105A866"/>
    <w:rsid w:val="1182DC1E"/>
    <w:rsid w:val="11B4D596"/>
    <w:rsid w:val="11EEC56B"/>
    <w:rsid w:val="121E5CF0"/>
    <w:rsid w:val="1249122A"/>
    <w:rsid w:val="1263247F"/>
    <w:rsid w:val="12681F10"/>
    <w:rsid w:val="12771BBB"/>
    <w:rsid w:val="129C6591"/>
    <w:rsid w:val="13827FA7"/>
    <w:rsid w:val="1391C3C2"/>
    <w:rsid w:val="13E466D2"/>
    <w:rsid w:val="14247254"/>
    <w:rsid w:val="14828EA4"/>
    <w:rsid w:val="14883891"/>
    <w:rsid w:val="14A0B8F8"/>
    <w:rsid w:val="14AA4108"/>
    <w:rsid w:val="14F43F4A"/>
    <w:rsid w:val="150289AA"/>
    <w:rsid w:val="154B46CD"/>
    <w:rsid w:val="15B04B89"/>
    <w:rsid w:val="16170FD4"/>
    <w:rsid w:val="16239250"/>
    <w:rsid w:val="166AF04B"/>
    <w:rsid w:val="16EBB32E"/>
    <w:rsid w:val="173E282D"/>
    <w:rsid w:val="1750644F"/>
    <w:rsid w:val="176D04BC"/>
    <w:rsid w:val="17D33162"/>
    <w:rsid w:val="17E4FFB5"/>
    <w:rsid w:val="180365C9"/>
    <w:rsid w:val="18448BA6"/>
    <w:rsid w:val="1909734E"/>
    <w:rsid w:val="1939D865"/>
    <w:rsid w:val="1950F899"/>
    <w:rsid w:val="19686C1C"/>
    <w:rsid w:val="19719E69"/>
    <w:rsid w:val="19810EFA"/>
    <w:rsid w:val="1984E48E"/>
    <w:rsid w:val="19BADECF"/>
    <w:rsid w:val="19FAF5BB"/>
    <w:rsid w:val="1A29E4FD"/>
    <w:rsid w:val="1A51D61C"/>
    <w:rsid w:val="1AB71E3F"/>
    <w:rsid w:val="1AE8B185"/>
    <w:rsid w:val="1AFD4A17"/>
    <w:rsid w:val="1B048D8D"/>
    <w:rsid w:val="1B127D43"/>
    <w:rsid w:val="1B259872"/>
    <w:rsid w:val="1BED8AD3"/>
    <w:rsid w:val="1C01F5EC"/>
    <w:rsid w:val="1C0DAB2B"/>
    <w:rsid w:val="1C2DE0A0"/>
    <w:rsid w:val="1CF0B384"/>
    <w:rsid w:val="1D0F1646"/>
    <w:rsid w:val="1D140EA0"/>
    <w:rsid w:val="1D2418CC"/>
    <w:rsid w:val="1DA682A2"/>
    <w:rsid w:val="1DA9BA2C"/>
    <w:rsid w:val="1E1956FE"/>
    <w:rsid w:val="1E473FDD"/>
    <w:rsid w:val="1E70EC0D"/>
    <w:rsid w:val="1EEF5FD9"/>
    <w:rsid w:val="1F4C891A"/>
    <w:rsid w:val="1F7006F3"/>
    <w:rsid w:val="1F7D674D"/>
    <w:rsid w:val="1FA377FE"/>
    <w:rsid w:val="1FBFAEBB"/>
    <w:rsid w:val="1FD01FF8"/>
    <w:rsid w:val="200B24D2"/>
    <w:rsid w:val="202AB502"/>
    <w:rsid w:val="202CCA6F"/>
    <w:rsid w:val="202E7018"/>
    <w:rsid w:val="20C4BB1D"/>
    <w:rsid w:val="212C435D"/>
    <w:rsid w:val="212E3D46"/>
    <w:rsid w:val="21490B6E"/>
    <w:rsid w:val="215563D7"/>
    <w:rsid w:val="22101C61"/>
    <w:rsid w:val="22277067"/>
    <w:rsid w:val="22C83983"/>
    <w:rsid w:val="2339EA01"/>
    <w:rsid w:val="23417C28"/>
    <w:rsid w:val="234CB00C"/>
    <w:rsid w:val="23F7C0BC"/>
    <w:rsid w:val="24057E4D"/>
    <w:rsid w:val="240E1132"/>
    <w:rsid w:val="24448B3B"/>
    <w:rsid w:val="24486188"/>
    <w:rsid w:val="24510BFD"/>
    <w:rsid w:val="24A64EE2"/>
    <w:rsid w:val="24A7E8DD"/>
    <w:rsid w:val="251030A4"/>
    <w:rsid w:val="2525819C"/>
    <w:rsid w:val="2570F0F0"/>
    <w:rsid w:val="25832DDC"/>
    <w:rsid w:val="2604EA2D"/>
    <w:rsid w:val="261777BF"/>
    <w:rsid w:val="263E820D"/>
    <w:rsid w:val="26797523"/>
    <w:rsid w:val="26A29ADC"/>
    <w:rsid w:val="26C912B6"/>
    <w:rsid w:val="2726F091"/>
    <w:rsid w:val="272AD859"/>
    <w:rsid w:val="27366978"/>
    <w:rsid w:val="27497B3D"/>
    <w:rsid w:val="2805D479"/>
    <w:rsid w:val="2899DA03"/>
    <w:rsid w:val="28ADEC65"/>
    <w:rsid w:val="291C3708"/>
    <w:rsid w:val="29932570"/>
    <w:rsid w:val="29986C01"/>
    <w:rsid w:val="29DCE27B"/>
    <w:rsid w:val="2A11425F"/>
    <w:rsid w:val="2A3DBCD7"/>
    <w:rsid w:val="2AA200CD"/>
    <w:rsid w:val="2AD37CFC"/>
    <w:rsid w:val="2B0E8244"/>
    <w:rsid w:val="2B26FBAC"/>
    <w:rsid w:val="2BD3F2AA"/>
    <w:rsid w:val="2BFF0541"/>
    <w:rsid w:val="2C534156"/>
    <w:rsid w:val="2C948D88"/>
    <w:rsid w:val="2CF33FAE"/>
    <w:rsid w:val="2D202E34"/>
    <w:rsid w:val="2D23BDFA"/>
    <w:rsid w:val="2D7EF017"/>
    <w:rsid w:val="2D8C5267"/>
    <w:rsid w:val="2DB10D50"/>
    <w:rsid w:val="2E13032A"/>
    <w:rsid w:val="2E6BE20A"/>
    <w:rsid w:val="2E93BBE6"/>
    <w:rsid w:val="2EC43F20"/>
    <w:rsid w:val="2FA19C51"/>
    <w:rsid w:val="2FB4D90A"/>
    <w:rsid w:val="3025387A"/>
    <w:rsid w:val="305C7A4A"/>
    <w:rsid w:val="3199E592"/>
    <w:rsid w:val="31F16CFD"/>
    <w:rsid w:val="32204D3A"/>
    <w:rsid w:val="327314BE"/>
    <w:rsid w:val="32880D76"/>
    <w:rsid w:val="32DDD741"/>
    <w:rsid w:val="32ED891E"/>
    <w:rsid w:val="32EEF2E9"/>
    <w:rsid w:val="337ED01A"/>
    <w:rsid w:val="33B1BAAD"/>
    <w:rsid w:val="343B8E71"/>
    <w:rsid w:val="34DC3015"/>
    <w:rsid w:val="34E2AF62"/>
    <w:rsid w:val="3560BF87"/>
    <w:rsid w:val="35EA322B"/>
    <w:rsid w:val="364F8252"/>
    <w:rsid w:val="36946B05"/>
    <w:rsid w:val="36A96034"/>
    <w:rsid w:val="3700C503"/>
    <w:rsid w:val="373DC1C1"/>
    <w:rsid w:val="375F2042"/>
    <w:rsid w:val="37704C3E"/>
    <w:rsid w:val="3796370C"/>
    <w:rsid w:val="37AB473E"/>
    <w:rsid w:val="3988DAAA"/>
    <w:rsid w:val="39AFAF32"/>
    <w:rsid w:val="3A208614"/>
    <w:rsid w:val="3A7B82E8"/>
    <w:rsid w:val="3A8ADFFD"/>
    <w:rsid w:val="3B0DE4B1"/>
    <w:rsid w:val="3B133FEE"/>
    <w:rsid w:val="3BCE7433"/>
    <w:rsid w:val="3C08C1DA"/>
    <w:rsid w:val="3C809E83"/>
    <w:rsid w:val="3C8D0106"/>
    <w:rsid w:val="3D776EBE"/>
    <w:rsid w:val="3DBBB67F"/>
    <w:rsid w:val="3DE750D9"/>
    <w:rsid w:val="3E60723D"/>
    <w:rsid w:val="3F1829A1"/>
    <w:rsid w:val="3F7A3E7C"/>
    <w:rsid w:val="3FB0939A"/>
    <w:rsid w:val="3FE98433"/>
    <w:rsid w:val="40215511"/>
    <w:rsid w:val="4063C26D"/>
    <w:rsid w:val="408014DD"/>
    <w:rsid w:val="40ACD8BF"/>
    <w:rsid w:val="4144218E"/>
    <w:rsid w:val="423FC91B"/>
    <w:rsid w:val="42713DA8"/>
    <w:rsid w:val="427CCEAF"/>
    <w:rsid w:val="427FB07C"/>
    <w:rsid w:val="42995CE7"/>
    <w:rsid w:val="42CCC52A"/>
    <w:rsid w:val="42FB08BC"/>
    <w:rsid w:val="434BA1F1"/>
    <w:rsid w:val="4408F142"/>
    <w:rsid w:val="442333BE"/>
    <w:rsid w:val="44D8A85B"/>
    <w:rsid w:val="44E11DFE"/>
    <w:rsid w:val="452DFD7E"/>
    <w:rsid w:val="455EB679"/>
    <w:rsid w:val="461033BE"/>
    <w:rsid w:val="46625265"/>
    <w:rsid w:val="46A7176B"/>
    <w:rsid w:val="470E3660"/>
    <w:rsid w:val="47284F19"/>
    <w:rsid w:val="47918ECE"/>
    <w:rsid w:val="47BD7350"/>
    <w:rsid w:val="47E1626E"/>
    <w:rsid w:val="483E7B51"/>
    <w:rsid w:val="488D2B6E"/>
    <w:rsid w:val="489D6DB4"/>
    <w:rsid w:val="489E33FD"/>
    <w:rsid w:val="48A20A2B"/>
    <w:rsid w:val="49CCC79A"/>
    <w:rsid w:val="49D83C07"/>
    <w:rsid w:val="4A2752D9"/>
    <w:rsid w:val="4A6656FA"/>
    <w:rsid w:val="4AE00B57"/>
    <w:rsid w:val="4AF37339"/>
    <w:rsid w:val="4AF60E66"/>
    <w:rsid w:val="4B3593C7"/>
    <w:rsid w:val="4B45DD9C"/>
    <w:rsid w:val="4BAD30C3"/>
    <w:rsid w:val="4C0F1DE8"/>
    <w:rsid w:val="4C27E96B"/>
    <w:rsid w:val="4C5DF05D"/>
    <w:rsid w:val="4C6E7C7A"/>
    <w:rsid w:val="4C8A082A"/>
    <w:rsid w:val="4CAACF6D"/>
    <w:rsid w:val="4CC90DEE"/>
    <w:rsid w:val="4E7466E2"/>
    <w:rsid w:val="4F089469"/>
    <w:rsid w:val="4FB51524"/>
    <w:rsid w:val="503D18DC"/>
    <w:rsid w:val="51431B11"/>
    <w:rsid w:val="516E97CE"/>
    <w:rsid w:val="5183F7B6"/>
    <w:rsid w:val="51AB91E3"/>
    <w:rsid w:val="51B52708"/>
    <w:rsid w:val="520CC3F0"/>
    <w:rsid w:val="52495BA1"/>
    <w:rsid w:val="525FB78F"/>
    <w:rsid w:val="52634DD2"/>
    <w:rsid w:val="52E2E249"/>
    <w:rsid w:val="538B628E"/>
    <w:rsid w:val="53C801E7"/>
    <w:rsid w:val="55033DB7"/>
    <w:rsid w:val="555AFA66"/>
    <w:rsid w:val="55631C90"/>
    <w:rsid w:val="55E2974D"/>
    <w:rsid w:val="56022689"/>
    <w:rsid w:val="56087884"/>
    <w:rsid w:val="56155CE3"/>
    <w:rsid w:val="5654C4BD"/>
    <w:rsid w:val="57845C61"/>
    <w:rsid w:val="579D1DA7"/>
    <w:rsid w:val="57C9407E"/>
    <w:rsid w:val="57EB6277"/>
    <w:rsid w:val="580642C5"/>
    <w:rsid w:val="58516852"/>
    <w:rsid w:val="58758B6A"/>
    <w:rsid w:val="58EE7D55"/>
    <w:rsid w:val="59205776"/>
    <w:rsid w:val="5944FB51"/>
    <w:rsid w:val="5ADC0C91"/>
    <w:rsid w:val="5B2D56BD"/>
    <w:rsid w:val="5B33026A"/>
    <w:rsid w:val="5B9494BC"/>
    <w:rsid w:val="5BBAB4F0"/>
    <w:rsid w:val="5C2AC64F"/>
    <w:rsid w:val="5D4A2CFD"/>
    <w:rsid w:val="5E186FFB"/>
    <w:rsid w:val="5E833B1B"/>
    <w:rsid w:val="5EEF9E23"/>
    <w:rsid w:val="5F1E0027"/>
    <w:rsid w:val="5F213679"/>
    <w:rsid w:val="5FBBB85F"/>
    <w:rsid w:val="5FC47F2D"/>
    <w:rsid w:val="5FE59B5C"/>
    <w:rsid w:val="5FFA1366"/>
    <w:rsid w:val="60168A98"/>
    <w:rsid w:val="606DD17A"/>
    <w:rsid w:val="60AEFA83"/>
    <w:rsid w:val="60B7EC82"/>
    <w:rsid w:val="6116FFEA"/>
    <w:rsid w:val="61B8FAA2"/>
    <w:rsid w:val="6233560D"/>
    <w:rsid w:val="62575FD7"/>
    <w:rsid w:val="6259B897"/>
    <w:rsid w:val="631C50CE"/>
    <w:rsid w:val="638E31C6"/>
    <w:rsid w:val="63BB2A2E"/>
    <w:rsid w:val="6477CED8"/>
    <w:rsid w:val="65BDD2CE"/>
    <w:rsid w:val="65CD29AA"/>
    <w:rsid w:val="660A8392"/>
    <w:rsid w:val="66B3D004"/>
    <w:rsid w:val="67069684"/>
    <w:rsid w:val="670E007A"/>
    <w:rsid w:val="67305493"/>
    <w:rsid w:val="6780F823"/>
    <w:rsid w:val="67F027CE"/>
    <w:rsid w:val="689FC762"/>
    <w:rsid w:val="68CC66CF"/>
    <w:rsid w:val="69320185"/>
    <w:rsid w:val="69D45856"/>
    <w:rsid w:val="69F0C816"/>
    <w:rsid w:val="6A11C593"/>
    <w:rsid w:val="6A1624DC"/>
    <w:rsid w:val="6A376CB2"/>
    <w:rsid w:val="6A4EF2FC"/>
    <w:rsid w:val="6B13DA1B"/>
    <w:rsid w:val="6B1E68C1"/>
    <w:rsid w:val="6B419ACC"/>
    <w:rsid w:val="6B45FF47"/>
    <w:rsid w:val="6B6417C1"/>
    <w:rsid w:val="6C27A951"/>
    <w:rsid w:val="6C6D9A93"/>
    <w:rsid w:val="6CDC8F2B"/>
    <w:rsid w:val="6CF64B53"/>
    <w:rsid w:val="6D4F1EC6"/>
    <w:rsid w:val="6D79A4BC"/>
    <w:rsid w:val="6D7EFD6E"/>
    <w:rsid w:val="6D8F95BD"/>
    <w:rsid w:val="6DC51FF7"/>
    <w:rsid w:val="6E26626D"/>
    <w:rsid w:val="6E6F2B77"/>
    <w:rsid w:val="6E7AF74B"/>
    <w:rsid w:val="6F5C5A41"/>
    <w:rsid w:val="6F69692B"/>
    <w:rsid w:val="6F6B3C9F"/>
    <w:rsid w:val="6F7851E8"/>
    <w:rsid w:val="6F848272"/>
    <w:rsid w:val="6FDAF180"/>
    <w:rsid w:val="70267F5E"/>
    <w:rsid w:val="704904DE"/>
    <w:rsid w:val="706B78AB"/>
    <w:rsid w:val="707A9790"/>
    <w:rsid w:val="7116CB6A"/>
    <w:rsid w:val="712690C4"/>
    <w:rsid w:val="71A0E967"/>
    <w:rsid w:val="720E4B9C"/>
    <w:rsid w:val="720F0572"/>
    <w:rsid w:val="7288A2E5"/>
    <w:rsid w:val="7336316F"/>
    <w:rsid w:val="746A2E51"/>
    <w:rsid w:val="7473ED6A"/>
    <w:rsid w:val="74754749"/>
    <w:rsid w:val="74B705F5"/>
    <w:rsid w:val="74B79E98"/>
    <w:rsid w:val="74E3F7C4"/>
    <w:rsid w:val="74F98B01"/>
    <w:rsid w:val="751F84F4"/>
    <w:rsid w:val="76C90F6B"/>
    <w:rsid w:val="77038489"/>
    <w:rsid w:val="773A6602"/>
    <w:rsid w:val="7782C88D"/>
    <w:rsid w:val="789896BC"/>
    <w:rsid w:val="78B900AA"/>
    <w:rsid w:val="78C4208F"/>
    <w:rsid w:val="78DB326A"/>
    <w:rsid w:val="795402C6"/>
    <w:rsid w:val="797E0160"/>
    <w:rsid w:val="79B3932E"/>
    <w:rsid w:val="79DDD7C5"/>
    <w:rsid w:val="79EF485E"/>
    <w:rsid w:val="7AA41281"/>
    <w:rsid w:val="7AB521CF"/>
    <w:rsid w:val="7AE67D56"/>
    <w:rsid w:val="7BA3991F"/>
    <w:rsid w:val="7BC6644B"/>
    <w:rsid w:val="7BEC6B98"/>
    <w:rsid w:val="7BF73413"/>
    <w:rsid w:val="7C6F1FA7"/>
    <w:rsid w:val="7CA45402"/>
    <w:rsid w:val="7CCACC4A"/>
    <w:rsid w:val="7D39FF5B"/>
    <w:rsid w:val="7D84071F"/>
    <w:rsid w:val="7DEEDE0C"/>
    <w:rsid w:val="7E74D6FD"/>
    <w:rsid w:val="7E8DCC72"/>
    <w:rsid w:val="7EC061D2"/>
    <w:rsid w:val="7EE70200"/>
    <w:rsid w:val="7EEB4B9F"/>
    <w:rsid w:val="7EF39117"/>
    <w:rsid w:val="7F5FA9E3"/>
    <w:rsid w:val="7FB45A46"/>
    <w:rsid w:val="7FE96D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B9336"/>
  <w15:chartTrackingRefBased/>
  <w15:docId w15:val="{777FA0E9-9449-4FC0-9808-6A5E32FA8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69D"/>
    <w:pPr>
      <w:spacing w:line="256" w:lineRule="auto"/>
    </w:pPr>
    <w:rPr>
      <w:kern w:val="0"/>
      <w:sz w:val="22"/>
      <w:szCs w:val="22"/>
      <w14:ligatures w14:val="none"/>
    </w:rPr>
  </w:style>
  <w:style w:type="paragraph" w:styleId="Heading1">
    <w:name w:val="heading 1"/>
    <w:basedOn w:val="Normal"/>
    <w:next w:val="Normal"/>
    <w:link w:val="Heading1Char"/>
    <w:uiPriority w:val="9"/>
    <w:qFormat/>
    <w:rsid w:val="00870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0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06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06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06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06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06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06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06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6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06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06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06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06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06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06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06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069D"/>
    <w:rPr>
      <w:rFonts w:eastAsiaTheme="majorEastAsia" w:cstheme="majorBidi"/>
      <w:color w:val="272727" w:themeColor="text1" w:themeTint="D8"/>
    </w:rPr>
  </w:style>
  <w:style w:type="paragraph" w:styleId="Title">
    <w:name w:val="Title"/>
    <w:basedOn w:val="Normal"/>
    <w:next w:val="Normal"/>
    <w:link w:val="TitleChar"/>
    <w:uiPriority w:val="10"/>
    <w:qFormat/>
    <w:rsid w:val="00870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06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06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06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069D"/>
    <w:pPr>
      <w:spacing w:before="160"/>
      <w:jc w:val="center"/>
    </w:pPr>
    <w:rPr>
      <w:i/>
      <w:iCs/>
      <w:color w:val="404040" w:themeColor="text1" w:themeTint="BF"/>
    </w:rPr>
  </w:style>
  <w:style w:type="character" w:customStyle="1" w:styleId="QuoteChar">
    <w:name w:val="Quote Char"/>
    <w:basedOn w:val="DefaultParagraphFont"/>
    <w:link w:val="Quote"/>
    <w:uiPriority w:val="29"/>
    <w:rsid w:val="0087069D"/>
    <w:rPr>
      <w:i/>
      <w:iCs/>
      <w:color w:val="404040" w:themeColor="text1" w:themeTint="BF"/>
    </w:rPr>
  </w:style>
  <w:style w:type="paragraph" w:styleId="ListParagraph">
    <w:name w:val="List Paragraph"/>
    <w:aliases w:val="2,Strip,Akapit z listą BS,Numbered Para 1,Dot pt,No Spacing1,List Paragraph Char Char Char,Indicator Text,List Paragraph1,Bullet 1,Bullet Points,MAIN CONTENT,IFCL - List Paragraph,List Paragraph12,OBC Bullet,F5 List Paragraph,Bullet St"/>
    <w:basedOn w:val="Normal"/>
    <w:link w:val="ListParagraphChar"/>
    <w:uiPriority w:val="34"/>
    <w:qFormat/>
    <w:rsid w:val="0087069D"/>
    <w:pPr>
      <w:ind w:left="720"/>
      <w:contextualSpacing/>
    </w:pPr>
  </w:style>
  <w:style w:type="character" w:styleId="IntenseEmphasis">
    <w:name w:val="Intense Emphasis"/>
    <w:basedOn w:val="DefaultParagraphFont"/>
    <w:uiPriority w:val="21"/>
    <w:qFormat/>
    <w:rsid w:val="0087069D"/>
    <w:rPr>
      <w:i/>
      <w:iCs/>
      <w:color w:val="0F4761" w:themeColor="accent1" w:themeShade="BF"/>
    </w:rPr>
  </w:style>
  <w:style w:type="paragraph" w:styleId="IntenseQuote">
    <w:name w:val="Intense Quote"/>
    <w:basedOn w:val="Normal"/>
    <w:next w:val="Normal"/>
    <w:link w:val="IntenseQuoteChar"/>
    <w:uiPriority w:val="30"/>
    <w:qFormat/>
    <w:rsid w:val="00870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069D"/>
    <w:rPr>
      <w:i/>
      <w:iCs/>
      <w:color w:val="0F4761" w:themeColor="accent1" w:themeShade="BF"/>
    </w:rPr>
  </w:style>
  <w:style w:type="character" w:styleId="IntenseReference">
    <w:name w:val="Intense Reference"/>
    <w:basedOn w:val="DefaultParagraphFont"/>
    <w:uiPriority w:val="32"/>
    <w:qFormat/>
    <w:rsid w:val="0087069D"/>
    <w:rPr>
      <w:b/>
      <w:bCs/>
      <w:smallCaps/>
      <w:color w:val="0F4761" w:themeColor="accent1" w:themeShade="BF"/>
      <w:spacing w:val="5"/>
    </w:rPr>
  </w:style>
  <w:style w:type="character" w:customStyle="1" w:styleId="ListParagraphChar">
    <w:name w:val="List Paragraph Char"/>
    <w:aliases w:val="2 Char,Strip Char,Akapit z listą BS Char,Numbered Para 1 Char,Dot pt Char,No Spacing1 Char,List Paragraph Char Char Char Char,Indicator Text Char,List Paragraph1 Char,Bullet 1 Char,Bullet Points Char,MAIN CONTENT Char,OBC Bullet Char"/>
    <w:link w:val="ListParagraph"/>
    <w:uiPriority w:val="34"/>
    <w:qFormat/>
    <w:locked/>
    <w:rsid w:val="0087069D"/>
  </w:style>
  <w:style w:type="character" w:styleId="Hyperlink">
    <w:name w:val="Hyperlink"/>
    <w:uiPriority w:val="99"/>
    <w:rsid w:val="0087069D"/>
    <w:rPr>
      <w:color w:val="0000FF"/>
      <w:u w:val="single"/>
    </w:rPr>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basedOn w:val="DefaultParagraphFont"/>
    <w:link w:val="SUPERSChar"/>
    <w:uiPriority w:val="99"/>
    <w:unhideWhenUsed/>
    <w:qFormat/>
    <w:rsid w:val="0087069D"/>
    <w:rPr>
      <w:vertAlign w:val="superscript"/>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basedOn w:val="DefaultParagraphFont"/>
    <w:link w:val="FootnoteText"/>
    <w:uiPriority w:val="99"/>
    <w:qFormat/>
    <w:rsid w:val="0087069D"/>
    <w:rPr>
      <w:sz w:val="20"/>
      <w:szCs w:val="20"/>
    </w:r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link w:val="FootnoteTextChar"/>
    <w:uiPriority w:val="99"/>
    <w:unhideWhenUsed/>
    <w:qFormat/>
    <w:rsid w:val="0087069D"/>
    <w:pPr>
      <w:spacing w:after="0" w:line="240" w:lineRule="auto"/>
    </w:pPr>
    <w:rPr>
      <w:kern w:val="2"/>
      <w:sz w:val="20"/>
      <w:szCs w:val="20"/>
      <w14:ligatures w14:val="standardContextual"/>
    </w:rPr>
  </w:style>
  <w:style w:type="character" w:customStyle="1" w:styleId="FootnoteTextChar1">
    <w:name w:val="Footnote Text Char1"/>
    <w:basedOn w:val="DefaultParagraphFont"/>
    <w:uiPriority w:val="99"/>
    <w:semiHidden/>
    <w:rsid w:val="0087069D"/>
    <w:rPr>
      <w:kern w:val="0"/>
      <w:sz w:val="20"/>
      <w:szCs w:val="20"/>
      <w14:ligatures w14:val="none"/>
    </w:rPr>
  </w:style>
  <w:style w:type="paragraph" w:customStyle="1" w:styleId="SUPERSChar">
    <w:name w:val="SUPERS Char"/>
    <w:aliases w:val="EN Footnote Reference Char"/>
    <w:basedOn w:val="Normal"/>
    <w:link w:val="FootnoteReference"/>
    <w:uiPriority w:val="99"/>
    <w:rsid w:val="0087069D"/>
    <w:pPr>
      <w:widowControl w:val="0"/>
      <w:adjustRightInd w:val="0"/>
      <w:spacing w:line="240" w:lineRule="exact"/>
      <w:jc w:val="both"/>
    </w:pPr>
    <w:rPr>
      <w:kern w:val="2"/>
      <w:sz w:val="24"/>
      <w:szCs w:val="24"/>
      <w:vertAlign w:val="superscript"/>
      <w14:ligatures w14:val="standardContextual"/>
    </w:rPr>
  </w:style>
  <w:style w:type="paragraph" w:styleId="BalloonText">
    <w:name w:val="Balloon Text"/>
    <w:basedOn w:val="Normal"/>
    <w:link w:val="BalloonTextChar"/>
    <w:uiPriority w:val="99"/>
    <w:semiHidden/>
    <w:unhideWhenUsed/>
    <w:rsid w:val="00B872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72E3"/>
    <w:rPr>
      <w:rFonts w:ascii="Segoe UI" w:hAnsi="Segoe UI" w:cs="Segoe UI"/>
      <w:kern w:val="0"/>
      <w:sz w:val="18"/>
      <w:szCs w:val="18"/>
      <w14:ligatures w14:val="none"/>
    </w:rPr>
  </w:style>
  <w:style w:type="character" w:styleId="CommentReference">
    <w:name w:val="annotation reference"/>
    <w:basedOn w:val="DefaultParagraphFont"/>
    <w:uiPriority w:val="99"/>
    <w:semiHidden/>
    <w:unhideWhenUsed/>
    <w:rsid w:val="00D40DAD"/>
    <w:rPr>
      <w:sz w:val="16"/>
      <w:szCs w:val="16"/>
    </w:rPr>
  </w:style>
  <w:style w:type="paragraph" w:styleId="CommentText">
    <w:name w:val="annotation text"/>
    <w:basedOn w:val="Normal"/>
    <w:link w:val="CommentTextChar"/>
    <w:uiPriority w:val="99"/>
    <w:unhideWhenUsed/>
    <w:rsid w:val="00D40DAD"/>
    <w:pPr>
      <w:spacing w:line="240" w:lineRule="auto"/>
    </w:pPr>
    <w:rPr>
      <w:sz w:val="20"/>
      <w:szCs w:val="20"/>
    </w:rPr>
  </w:style>
  <w:style w:type="character" w:customStyle="1" w:styleId="CommentTextChar">
    <w:name w:val="Comment Text Char"/>
    <w:basedOn w:val="DefaultParagraphFont"/>
    <w:link w:val="CommentText"/>
    <w:uiPriority w:val="99"/>
    <w:rsid w:val="00D40DA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40DAD"/>
    <w:rPr>
      <w:b/>
      <w:bCs/>
    </w:rPr>
  </w:style>
  <w:style w:type="character" w:customStyle="1" w:styleId="CommentSubjectChar">
    <w:name w:val="Comment Subject Char"/>
    <w:basedOn w:val="CommentTextChar"/>
    <w:link w:val="CommentSubject"/>
    <w:uiPriority w:val="99"/>
    <w:semiHidden/>
    <w:rsid w:val="00D40DAD"/>
    <w:rPr>
      <w:b/>
      <w:bCs/>
      <w:kern w:val="0"/>
      <w:sz w:val="20"/>
      <w:szCs w:val="20"/>
      <w14:ligatures w14:val="none"/>
    </w:rPr>
  </w:style>
  <w:style w:type="paragraph" w:styleId="Revision">
    <w:name w:val="Revision"/>
    <w:hidden/>
    <w:uiPriority w:val="99"/>
    <w:semiHidden/>
    <w:rsid w:val="00841775"/>
    <w:pPr>
      <w:spacing w:after="0" w:line="240" w:lineRule="auto"/>
    </w:pPr>
    <w:rPr>
      <w:kern w:val="0"/>
      <w:sz w:val="22"/>
      <w:szCs w:val="22"/>
      <w14:ligatures w14:val="none"/>
    </w:rPr>
  </w:style>
  <w:style w:type="paragraph" w:styleId="Header">
    <w:name w:val="header"/>
    <w:basedOn w:val="Normal"/>
    <w:link w:val="HeaderChar"/>
    <w:uiPriority w:val="99"/>
    <w:unhideWhenUsed/>
    <w:rsid w:val="001C00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0FE"/>
    <w:rPr>
      <w:kern w:val="0"/>
      <w:sz w:val="22"/>
      <w:szCs w:val="22"/>
      <w14:ligatures w14:val="none"/>
    </w:rPr>
  </w:style>
  <w:style w:type="paragraph" w:styleId="Footer">
    <w:name w:val="footer"/>
    <w:basedOn w:val="Normal"/>
    <w:link w:val="FooterChar"/>
    <w:uiPriority w:val="99"/>
    <w:unhideWhenUsed/>
    <w:rsid w:val="001C00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0FE"/>
    <w:rPr>
      <w:kern w:val="0"/>
      <w:sz w:val="22"/>
      <w:szCs w:val="22"/>
      <w14:ligatures w14:val="none"/>
    </w:rPr>
  </w:style>
  <w:style w:type="character" w:styleId="Mention">
    <w:name w:val="Mention"/>
    <w:basedOn w:val="DefaultParagraphFont"/>
    <w:uiPriority w:val="99"/>
    <w:unhideWhenUsed/>
    <w:rsid w:val="007549A1"/>
    <w:rPr>
      <w:color w:val="2B579A"/>
    </w:rPr>
  </w:style>
  <w:style w:type="character" w:styleId="UnresolvedMention">
    <w:name w:val="Unresolved Mention"/>
    <w:basedOn w:val="DefaultParagraphFont"/>
    <w:uiPriority w:val="99"/>
    <w:semiHidden/>
    <w:unhideWhenUsed/>
    <w:rsid w:val="007B6AB7"/>
    <w:rPr>
      <w:color w:val="605E5C"/>
      <w:shd w:val="clear" w:color="auto" w:fill="E1DFDD"/>
    </w:rPr>
  </w:style>
  <w:style w:type="paragraph" w:styleId="HTMLPreformatted">
    <w:name w:val="HTML Preformatted"/>
    <w:basedOn w:val="Normal"/>
    <w:link w:val="HTMLPreformattedChar"/>
    <w:uiPriority w:val="99"/>
    <w:semiHidden/>
    <w:unhideWhenUsed/>
    <w:rsid w:val="00F202C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202C6"/>
    <w:rPr>
      <w:rFonts w:ascii="Consolas" w:hAnsi="Consolas"/>
      <w:kern w:val="0"/>
      <w:sz w:val="20"/>
      <w:szCs w:val="2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
    <w:name w:val="Body"/>
    <w:rsid w:val="00E34C4E"/>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6543240">
      <w:bodyDiv w:val="1"/>
      <w:marLeft w:val="0"/>
      <w:marRight w:val="0"/>
      <w:marTop w:val="0"/>
      <w:marBottom w:val="0"/>
      <w:divBdr>
        <w:top w:val="none" w:sz="0" w:space="0" w:color="auto"/>
        <w:left w:val="none" w:sz="0" w:space="0" w:color="auto"/>
        <w:bottom w:val="none" w:sz="0" w:space="0" w:color="auto"/>
        <w:right w:val="none" w:sz="0" w:space="0" w:color="auto"/>
      </w:divBdr>
    </w:div>
    <w:div w:id="1361468227">
      <w:bodyDiv w:val="1"/>
      <w:marLeft w:val="0"/>
      <w:marRight w:val="0"/>
      <w:marTop w:val="0"/>
      <w:marBottom w:val="0"/>
      <w:divBdr>
        <w:top w:val="none" w:sz="0" w:space="0" w:color="auto"/>
        <w:left w:val="none" w:sz="0" w:space="0" w:color="auto"/>
        <w:bottom w:val="none" w:sz="0" w:space="0" w:color="auto"/>
        <w:right w:val="none" w:sz="0" w:space="0" w:color="auto"/>
      </w:divBdr>
    </w:div>
    <w:div w:id="1416047997">
      <w:bodyDiv w:val="1"/>
      <w:marLeft w:val="0"/>
      <w:marRight w:val="0"/>
      <w:marTop w:val="0"/>
      <w:marBottom w:val="0"/>
      <w:divBdr>
        <w:top w:val="none" w:sz="0" w:space="0" w:color="auto"/>
        <w:left w:val="none" w:sz="0" w:space="0" w:color="auto"/>
        <w:bottom w:val="none" w:sz="0" w:space="0" w:color="auto"/>
        <w:right w:val="none" w:sz="0" w:space="0" w:color="auto"/>
      </w:divBdr>
    </w:div>
    <w:div w:id="1714039053">
      <w:bodyDiv w:val="1"/>
      <w:marLeft w:val="0"/>
      <w:marRight w:val="0"/>
      <w:marTop w:val="0"/>
      <w:marBottom w:val="0"/>
      <w:divBdr>
        <w:top w:val="none" w:sz="0" w:space="0" w:color="auto"/>
        <w:left w:val="none" w:sz="0" w:space="0" w:color="auto"/>
        <w:bottom w:val="none" w:sz="0" w:space="0" w:color="auto"/>
        <w:right w:val="none" w:sz="0" w:space="0" w:color="auto"/>
      </w:divBdr>
    </w:div>
    <w:div w:id="1955137210">
      <w:bodyDiv w:val="1"/>
      <w:marLeft w:val="0"/>
      <w:marRight w:val="0"/>
      <w:marTop w:val="0"/>
      <w:marBottom w:val="0"/>
      <w:divBdr>
        <w:top w:val="none" w:sz="0" w:space="0" w:color="auto"/>
        <w:left w:val="none" w:sz="0" w:space="0" w:color="auto"/>
        <w:bottom w:val="none" w:sz="0" w:space="0" w:color="auto"/>
        <w:right w:val="none" w:sz="0" w:space="0" w:color="auto"/>
      </w:divBdr>
    </w:div>
    <w:div w:id="2028478058">
      <w:bodyDiv w:val="1"/>
      <w:marLeft w:val="0"/>
      <w:marRight w:val="0"/>
      <w:marTop w:val="0"/>
      <w:marBottom w:val="0"/>
      <w:divBdr>
        <w:top w:val="none" w:sz="0" w:space="0" w:color="auto"/>
        <w:left w:val="none" w:sz="0" w:space="0" w:color="auto"/>
        <w:bottom w:val="none" w:sz="0" w:space="0" w:color="auto"/>
        <w:right w:val="none" w:sz="0" w:space="0" w:color="auto"/>
      </w:divBdr>
    </w:div>
    <w:div w:id="207192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TargetMode="External" Target="mailto:arturs.cerkass@kem.gov.lv" Type="http://schemas.openxmlformats.org/officeDocument/2006/relationships/hyperlink"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theme/theme1.xml" Type="http://schemas.openxmlformats.org/officeDocument/2006/relationships/theme" Id="rId11"/>
   <Relationship Target="webSettings.xml" Type="http://schemas.openxmlformats.org/officeDocument/2006/relationships/webSettings" Id="rId5"/>
   <Relationship Target="fontTable.xml" Type="http://schemas.openxmlformats.org/officeDocument/2006/relationships/fontTable" Id="rId10"/>
   <Relationship Target="settings.xml" Type="http://schemas.openxmlformats.org/officeDocument/2006/relationships/settings" Id="rId4"/>
   <Relationship Target="footer1.xml" Type="http://schemas.openxmlformats.org/officeDocument/2006/relationships/footer" Id="rId9"/>
</Relationships>

</file>

<file path=word/_rels/footnotes.xml.rels><?xml version="1.0" encoding="UTF-8"?>
<Relationships xmlns="http://schemas.openxmlformats.org/package/2006/relationships">
   <Relationship TargetMode="External" Target="https://enmin.lrv.lt/media/viesa/saugykla/2024/4/AEcC4FexKdY.pdf"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B58F9794-5801-4563-950F-56015A9A8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3897</Words>
  <Characters>2222</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Valters Vētra</dc:creator>
  <cp:keywords/>
  <dc:description/>
  <cp:lastModifiedBy>Arturs Čerkass</cp:lastModifiedBy>
  <cp:revision>21</cp:revision>
  <dcterms:created xsi:type="dcterms:W3CDTF">2026-01-29T09:44:00Z</dcterms:created>
  <dcterms:modified xsi:type="dcterms:W3CDTF">2026-01-30T13:34:00Z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AdditionalMakersPhone">
    <vt:lpwstr>63007301</vt:lpwstr>
  </property>
  <property fmtid="{D5CDD505-2E9C-101B-9397-08002B2CF9AE}" pid="3" name="DISCesvisDocRegDate">
    <vt:lpwstr>2024-12-16</vt:lpwstr>
  </property>
  <property fmtid="{D5CDD505-2E9C-101B-9397-08002B2CF9AE}" pid="4" name="DISCesvisRegDate">
    <vt:lpwstr>2024-12-16</vt:lpwstr>
  </property>
  <property fmtid="{D5CDD505-2E9C-101B-9397-08002B2CF9AE}" pid="5" name="DISCesvisDocRegNr">
    <vt:lpwstr>IZ-KEM/2023-18</vt:lpwstr>
  </property>
  <property fmtid="{D5CDD505-2E9C-101B-9397-08002B2CF9AE}" pid="7" name="DISCesvisMeetingDate">
    <vt:lpwstr>2025-06-16</vt:lpwstr>
  </property>
  <property fmtid="{D5CDD505-2E9C-101B-9397-08002B2CF9AE}" pid="9" name="DISCesvisComments">
    <vt:lpwstr>Labdien! Nosūtām saskaņošanai IZ par Kopīgo nodomu deklarācijas parakstīšanu. Deklarācijas teksts pieejams ESVIS. Lūgums saskaņot IZ. Paldies!</vt:lpwstr>
  </property>
  <property fmtid="{D5CDD505-2E9C-101B-9397-08002B2CF9AE}" pid="50" name="DISCesvisAdditionalMakers">
    <vt:lpwstr>Vecākais eksperts Arturs Čerkass</vt:lpwstr>
  </property>
  <property fmtid="{D5CDD505-2E9C-101B-9397-08002B2CF9AE}" pid="51" name="DIScgiUrl">
    <vt:lpwstr>https://lim.esvis.gov.lv/cs/idcplg</vt:lpwstr>
  </property>
  <property fmtid="{D5CDD505-2E9C-101B-9397-08002B2CF9AE}" pid="52" name="DISdDocName">
    <vt:lpwstr>L603184</vt:lpwstr>
  </property>
  <property fmtid="{D5CDD505-2E9C-101B-9397-08002B2CF9AE}" pid="53" name="DISCesvisAdditionalTutors">
    <vt:lpwstr>Vecākā eksperte Elīna Reihmane, Valsts sekretāre Līga Kurevska, Direktors Ilze Prūse, Vecākais eksperts Arturs Čerkass, vecākais eksperts Valters Vētra</vt:lpwstr>
  </property>
  <property fmtid="{D5CDD505-2E9C-101B-9397-08002B2CF9AE}" pid="54" name="DISCesvisSigner">
    <vt:lpwstr> Kaspars Melnis</vt:lpwstr>
  </property>
  <property fmtid="{D5CDD505-2E9C-101B-9397-08002B2CF9AE}" pid="55" name="DISCesvisSafetyLevel">
    <vt:lpwstr>Vispārpieejams</vt:lpwstr>
  </property>
  <property fmtid="{D5CDD505-2E9C-101B-9397-08002B2CF9AE}" pid="56" name="DISTaskPaneUrl">
    <vt:lpwstr>https://lim.esvis.gov.lv/cs/idcplg?ClientControlled=DocMan&amp;coreContentOnly=1&amp;WebdavRequest=1&amp;IdcService=DOC_INFO&amp;dID=698759</vt:lpwstr>
  </property>
  <property fmtid="{D5CDD505-2E9C-101B-9397-08002B2CF9AE}" pid="57" name="DISCesvisTitle">
    <vt:lpwstr>Informatīvais ziņojums par Kopīgo nodomu deklarācijas par pārrobežu sadarbību atjaunīgās elektroenerģijas un infrastruktūras jomā parakstīšanu</vt:lpwstr>
  </property>
  <property fmtid="{D5CDD505-2E9C-101B-9397-08002B2CF9AE}" pid="58" name="DISCesvisMinistryOfMinister">
    <vt:lpwstr>wwTemplateNP_MinistryOfMinister(Klimata un enerģētikas,)</vt:lpwstr>
  </property>
  <property fmtid="{D5CDD505-2E9C-101B-9397-08002B2CF9AE}" pid="59" name="DISCesvisAuthor">
    <vt:lpwstr>Klimata un enerģētikas ministrija</vt:lpwstr>
  </property>
  <property fmtid="{D5CDD505-2E9C-101B-9397-08002B2CF9AE}" pid="60" name="DISCesvisMainMaker">
    <vt:lpwstr>Vecākais eksperts Arturs Čerkass</vt:lpwstr>
  </property>
  <property fmtid="{D5CDD505-2E9C-101B-9397-08002B2CF9AE}" pid="61" name="DISCesvisAdditionalTutorsMail">
    <vt:lpwstr>elina.reihmane@kem.gov.lv, Liga.Kurevska@kem.gov.lv, ilze.pruse@kem.gov.lv, Arturs.cerkass@kem.gov.lv, valters.vetra@kem.gov.lv</vt:lpwstr>
  </property>
  <property fmtid="{D5CDD505-2E9C-101B-9397-08002B2CF9AE}" pid="62" name="DISCesvisAdditionalTutorsPhone">
    <vt:lpwstr>63007301, 63007300</vt:lpwstr>
  </property>
  <property fmtid="{D5CDD505-2E9C-101B-9397-08002B2CF9AE}" pid="63" name="DISidcName">
    <vt:lpwstr>1020404016200</vt:lpwstr>
  </property>
  <property fmtid="{D5CDD505-2E9C-101B-9397-08002B2CF9AE}" pid="64"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65" name="DISCesvisAdditionalMakersMail">
    <vt:lpwstr>Arturs.cerkass@kem.gov.lv</vt:lpwstr>
  </property>
  <property fmtid="{D5CDD505-2E9C-101B-9397-08002B2CF9AE}" pid="66" name="DISdUser">
    <vt:lpwstr>weblogic</vt:lpwstr>
  </property>
  <property fmtid="{D5CDD505-2E9C-101B-9397-08002B2CF9AE}" pid="67" name="DISCesvisOrgApprovers">
    <vt:lpwstr>Ārlietu ministrija, Ekonomikas ministrija, Finanšu ministrija</vt:lpwstr>
  </property>
  <property fmtid="{D5CDD505-2E9C-101B-9397-08002B2CF9AE}" pid="68" name="DISdID">
    <vt:lpwstr>698759</vt:lpwstr>
  </property>
  <property fmtid="{D5CDD505-2E9C-101B-9397-08002B2CF9AE}" pid="69" name="DISCesvisMainMakerOrgUnitTitle">
    <vt:lpwstr>ED</vt:lpwstr>
  </property>
  <property fmtid="{D5CDD505-2E9C-101B-9397-08002B2CF9AE}" pid="70" name="DISCesvisForInforming">
    <vt:lpwstr>Vecākais eksperts Arturs Čerkass, Direktors Ilze Prūse, Padomnieks Marija Zjurikova </vt:lpwstr>
  </property>
</Properties>
</file>