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A2632" w14:textId="72B8ECDF" w:rsidR="00AE3DDF" w:rsidRPr="00171BEE" w:rsidRDefault="006C7BFE" w:rsidP="00F55C8A">
      <w:pPr>
        <w:spacing w:before="120" w:after="240" w:line="252" w:lineRule="auto"/>
        <w:jc w:val="center"/>
        <w:rPr>
          <w:rFonts w:ascii="Times New Roman" w:hAnsi="Times New Roman" w:cs="Times New Roman"/>
          <w:b/>
          <w:sz w:val="24"/>
          <w:szCs w:val="24"/>
        </w:rPr>
      </w:pPr>
      <w:r w:rsidRPr="00171BEE">
        <w:rPr>
          <w:rFonts w:ascii="Times New Roman" w:hAnsi="Times New Roman" w:cs="Times New Roman"/>
          <w:b/>
          <w:sz w:val="24"/>
          <w:szCs w:val="24"/>
        </w:rPr>
        <w:t>INFORMATĪVAIS ZIŅOJUMS</w:t>
      </w:r>
    </w:p>
    <w:p w14:paraId="50DC8782" w14:textId="2FD858CE" w:rsidR="00126335" w:rsidRPr="00171BEE" w:rsidRDefault="15279F40" w:rsidP="00F55C8A">
      <w:pPr>
        <w:spacing w:after="0" w:line="252" w:lineRule="auto"/>
        <w:jc w:val="center"/>
        <w:rPr>
          <w:rFonts w:ascii="Times New Roman" w:hAnsi="Times New Roman" w:cs="Times New Roman"/>
          <w:b/>
          <w:bCs/>
          <w:sz w:val="24"/>
          <w:szCs w:val="24"/>
        </w:rPr>
      </w:pPr>
      <w:r w:rsidRPr="00171BEE">
        <w:rPr>
          <w:rFonts w:ascii="Times New Roman" w:hAnsi="Times New Roman" w:cs="Times New Roman"/>
          <w:b/>
          <w:bCs/>
          <w:sz w:val="24"/>
          <w:szCs w:val="24"/>
        </w:rPr>
        <w:t>„</w:t>
      </w:r>
      <w:r w:rsidR="7FC16658" w:rsidRPr="00171BEE">
        <w:rPr>
          <w:rFonts w:ascii="Times New Roman" w:hAnsi="Times New Roman" w:cs="Times New Roman"/>
          <w:b/>
          <w:bCs/>
          <w:sz w:val="24"/>
          <w:szCs w:val="24"/>
        </w:rPr>
        <w:t>Par</w:t>
      </w:r>
      <w:r w:rsidR="7471A615" w:rsidRPr="00171BEE">
        <w:rPr>
          <w:rFonts w:ascii="Times New Roman" w:hAnsi="Times New Roman" w:cs="Times New Roman"/>
          <w:b/>
          <w:bCs/>
          <w:sz w:val="24"/>
          <w:szCs w:val="24"/>
        </w:rPr>
        <w:t xml:space="preserve"> </w:t>
      </w:r>
      <w:r w:rsidR="1AD76B2F" w:rsidRPr="00171BEE">
        <w:rPr>
          <w:rFonts w:ascii="Times New Roman" w:hAnsi="Times New Roman" w:cs="Times New Roman"/>
          <w:b/>
          <w:bCs/>
          <w:sz w:val="24"/>
          <w:szCs w:val="24"/>
        </w:rPr>
        <w:t xml:space="preserve">līdzfinansējuma nodrošināšanu projekta </w:t>
      </w:r>
      <w:r w:rsidR="001759D0">
        <w:rPr>
          <w:rFonts w:ascii="Times New Roman" w:hAnsi="Times New Roman" w:cs="Times New Roman"/>
          <w:b/>
          <w:bCs/>
          <w:sz w:val="24"/>
          <w:szCs w:val="24"/>
        </w:rPr>
        <w:t>“</w:t>
      </w:r>
      <w:r w:rsidR="0090026E" w:rsidRPr="0090026E">
        <w:rPr>
          <w:rFonts w:ascii="Times New Roman" w:hAnsi="Times New Roman" w:cs="Times New Roman"/>
          <w:b/>
          <w:bCs/>
          <w:sz w:val="24"/>
          <w:szCs w:val="24"/>
        </w:rPr>
        <w:t>Eiropas universitātes – jaunas, dziļas institucionālas starpvalstu sadarbības attīstība”</w:t>
      </w:r>
      <w:r w:rsidR="001759D0">
        <w:rPr>
          <w:rFonts w:ascii="Times New Roman" w:hAnsi="Times New Roman" w:cs="Times New Roman"/>
          <w:b/>
          <w:bCs/>
          <w:sz w:val="24"/>
          <w:szCs w:val="24"/>
        </w:rPr>
        <w:t xml:space="preserve"> </w:t>
      </w:r>
      <w:r w:rsidR="6B6231C0" w:rsidRPr="00171BEE">
        <w:rPr>
          <w:rFonts w:ascii="Times New Roman" w:hAnsi="Times New Roman" w:cs="Times New Roman"/>
          <w:b/>
          <w:bCs/>
          <w:sz w:val="24"/>
          <w:szCs w:val="24"/>
        </w:rPr>
        <w:t>īstenošanai”</w:t>
      </w:r>
      <w:r w:rsidR="604D53AF" w:rsidRPr="00171BEE">
        <w:rPr>
          <w:rFonts w:ascii="Times New Roman" w:hAnsi="Times New Roman" w:cs="Times New Roman"/>
          <w:b/>
          <w:bCs/>
          <w:sz w:val="24"/>
          <w:szCs w:val="24"/>
        </w:rPr>
        <w:t xml:space="preserve"> </w:t>
      </w:r>
    </w:p>
    <w:p w14:paraId="6AB5D7AD" w14:textId="77777777" w:rsidR="005B4019" w:rsidRPr="00171BEE" w:rsidRDefault="005B4019" w:rsidP="00F55C8A">
      <w:pPr>
        <w:tabs>
          <w:tab w:val="left" w:pos="1980"/>
        </w:tabs>
        <w:spacing w:after="0" w:line="252" w:lineRule="auto"/>
        <w:rPr>
          <w:rFonts w:ascii="Times New Roman" w:hAnsi="Times New Roman" w:cs="Times New Roman"/>
          <w:b/>
          <w:sz w:val="24"/>
          <w:szCs w:val="24"/>
        </w:rPr>
      </w:pPr>
      <w:r w:rsidRPr="00171BEE">
        <w:rPr>
          <w:rFonts w:ascii="Times New Roman" w:hAnsi="Times New Roman" w:cs="Times New Roman"/>
          <w:b/>
          <w:sz w:val="24"/>
          <w:szCs w:val="24"/>
        </w:rPr>
        <w:tab/>
      </w:r>
    </w:p>
    <w:p w14:paraId="0A3ACF39" w14:textId="6A32E256" w:rsidR="001F31BC" w:rsidRPr="00BD01A2" w:rsidRDefault="006C7BFE" w:rsidP="001001E8">
      <w:pPr>
        <w:spacing w:after="240" w:line="252" w:lineRule="auto"/>
        <w:jc w:val="both"/>
        <w:rPr>
          <w:rFonts w:ascii="Times New Roman" w:hAnsi="Times New Roman" w:cs="Times New Roman"/>
          <w:b/>
          <w:bCs/>
          <w:sz w:val="24"/>
          <w:szCs w:val="24"/>
          <w:highlight w:val="yellow"/>
        </w:rPr>
      </w:pPr>
      <w:r w:rsidRPr="00171BEE">
        <w:rPr>
          <w:rFonts w:ascii="Times New Roman" w:hAnsi="Times New Roman" w:cs="Times New Roman"/>
          <w:sz w:val="24"/>
          <w:szCs w:val="24"/>
        </w:rPr>
        <w:tab/>
        <w:t>Izglītības un zinātnes ministrija (turpmāk – IZM) ir sa</w:t>
      </w:r>
      <w:r w:rsidR="00126335" w:rsidRPr="00171BEE">
        <w:rPr>
          <w:rFonts w:ascii="Times New Roman" w:hAnsi="Times New Roman" w:cs="Times New Roman"/>
          <w:sz w:val="24"/>
          <w:szCs w:val="24"/>
        </w:rPr>
        <w:t>gatavojusi informatīvo ziņojumu</w:t>
      </w:r>
      <w:r w:rsidR="002437C2" w:rsidRPr="00171BEE">
        <w:rPr>
          <w:rFonts w:ascii="Times New Roman" w:hAnsi="Times New Roman" w:cs="Times New Roman"/>
          <w:sz w:val="24"/>
          <w:szCs w:val="24"/>
        </w:rPr>
        <w:t xml:space="preserve">, </w:t>
      </w:r>
      <w:r w:rsidR="003F662D" w:rsidRPr="00171BEE">
        <w:rPr>
          <w:rFonts w:ascii="Times New Roman" w:hAnsi="Times New Roman" w:cs="Times New Roman"/>
          <w:sz w:val="24"/>
          <w:szCs w:val="24"/>
        </w:rPr>
        <w:t xml:space="preserve"> lai </w:t>
      </w:r>
      <w:r w:rsidR="0080543C" w:rsidRPr="00171BEE">
        <w:rPr>
          <w:rFonts w:ascii="Times New Roman" w:hAnsi="Times New Roman" w:cs="Times New Roman"/>
          <w:sz w:val="24"/>
          <w:szCs w:val="24"/>
        </w:rPr>
        <w:t xml:space="preserve">nodrošinātu </w:t>
      </w:r>
      <w:r w:rsidR="005B7B98" w:rsidRPr="00171BEE">
        <w:rPr>
          <w:rFonts w:ascii="Times New Roman" w:hAnsi="Times New Roman" w:cs="Times New Roman"/>
          <w:sz w:val="24"/>
          <w:szCs w:val="24"/>
        </w:rPr>
        <w:t>līdzfinansējum</w:t>
      </w:r>
      <w:r w:rsidR="00057E55" w:rsidRPr="00171BEE">
        <w:rPr>
          <w:rFonts w:ascii="Times New Roman" w:hAnsi="Times New Roman" w:cs="Times New Roman"/>
          <w:sz w:val="24"/>
          <w:szCs w:val="24"/>
        </w:rPr>
        <w:t>a piešķiršanu</w:t>
      </w:r>
      <w:r w:rsidR="000B3B4B" w:rsidRPr="00171BEE">
        <w:rPr>
          <w:rFonts w:ascii="Times New Roman" w:hAnsi="Times New Roman" w:cs="Times New Roman"/>
          <w:sz w:val="24"/>
          <w:szCs w:val="24"/>
        </w:rPr>
        <w:t xml:space="preserve"> no valsts budžeta </w:t>
      </w:r>
      <w:r w:rsidR="000B3B4B" w:rsidRPr="00072FA8">
        <w:rPr>
          <w:rFonts w:ascii="Times New Roman" w:hAnsi="Times New Roman" w:cs="Times New Roman"/>
          <w:sz w:val="24"/>
          <w:szCs w:val="24"/>
        </w:rPr>
        <w:t>līdzekļiem</w:t>
      </w:r>
      <w:r w:rsidR="004B6F2C" w:rsidRPr="00072FA8">
        <w:rPr>
          <w:rFonts w:ascii="Times New Roman" w:hAnsi="Times New Roman" w:cs="Times New Roman"/>
          <w:sz w:val="24"/>
          <w:szCs w:val="24"/>
        </w:rPr>
        <w:t xml:space="preserve"> </w:t>
      </w:r>
      <w:r w:rsidR="00D57BFC" w:rsidRPr="00BD01A2">
        <w:rPr>
          <w:rFonts w:ascii="Times New Roman" w:hAnsi="Times New Roman" w:cs="Times New Roman"/>
          <w:b/>
          <w:bCs/>
          <w:sz w:val="24"/>
          <w:szCs w:val="24"/>
        </w:rPr>
        <w:t>2</w:t>
      </w:r>
      <w:r w:rsidR="00BD01A2" w:rsidRPr="00BD01A2">
        <w:rPr>
          <w:rFonts w:ascii="Times New Roman" w:hAnsi="Times New Roman" w:cs="Times New Roman"/>
          <w:b/>
          <w:bCs/>
          <w:sz w:val="24"/>
          <w:szCs w:val="24"/>
        </w:rPr>
        <w:t>55</w:t>
      </w:r>
      <w:r w:rsidR="00D57BFC" w:rsidRPr="00BD01A2">
        <w:rPr>
          <w:rFonts w:ascii="Times New Roman" w:hAnsi="Times New Roman" w:cs="Times New Roman"/>
          <w:b/>
          <w:bCs/>
          <w:sz w:val="24"/>
          <w:szCs w:val="24"/>
        </w:rPr>
        <w:t xml:space="preserve"> </w:t>
      </w:r>
      <w:r w:rsidR="00BD01A2" w:rsidRPr="00BD01A2">
        <w:rPr>
          <w:rFonts w:ascii="Times New Roman" w:hAnsi="Times New Roman" w:cs="Times New Roman"/>
          <w:b/>
          <w:bCs/>
          <w:sz w:val="24"/>
          <w:szCs w:val="24"/>
        </w:rPr>
        <w:t>09</w:t>
      </w:r>
      <w:r w:rsidR="00D57BFC" w:rsidRPr="00BD01A2">
        <w:rPr>
          <w:rFonts w:ascii="Times New Roman" w:hAnsi="Times New Roman" w:cs="Times New Roman"/>
          <w:b/>
          <w:bCs/>
          <w:sz w:val="24"/>
          <w:szCs w:val="24"/>
        </w:rPr>
        <w:t>5</w:t>
      </w:r>
      <w:r w:rsidR="00664588" w:rsidRPr="00072FA8">
        <w:rPr>
          <w:rFonts w:ascii="Times New Roman" w:hAnsi="Times New Roman" w:cs="Times New Roman"/>
          <w:b/>
          <w:bCs/>
          <w:sz w:val="24"/>
          <w:szCs w:val="24"/>
        </w:rPr>
        <w:t xml:space="preserve"> </w:t>
      </w:r>
      <w:r w:rsidR="2233CA36" w:rsidRPr="00072FA8">
        <w:rPr>
          <w:rFonts w:ascii="Times New Roman" w:hAnsi="Times New Roman" w:cs="Times New Roman"/>
          <w:i/>
          <w:iCs/>
          <w:sz w:val="24"/>
          <w:szCs w:val="24"/>
        </w:rPr>
        <w:t>e</w:t>
      </w:r>
      <w:r w:rsidR="645FD639" w:rsidRPr="00072FA8">
        <w:rPr>
          <w:rFonts w:ascii="Times New Roman" w:hAnsi="Times New Roman" w:cs="Times New Roman"/>
          <w:i/>
          <w:iCs/>
          <w:sz w:val="24"/>
          <w:szCs w:val="24"/>
        </w:rPr>
        <w:t>uro</w:t>
      </w:r>
      <w:r w:rsidR="645FD639" w:rsidRPr="00072FA8">
        <w:rPr>
          <w:rFonts w:ascii="Times New Roman" w:hAnsi="Times New Roman" w:cs="Times New Roman"/>
          <w:sz w:val="24"/>
          <w:szCs w:val="24"/>
        </w:rPr>
        <w:t xml:space="preserve"> </w:t>
      </w:r>
      <w:r w:rsidR="3A008D04" w:rsidRPr="00072FA8">
        <w:rPr>
          <w:rFonts w:ascii="Times New Roman" w:hAnsi="Times New Roman" w:cs="Times New Roman"/>
          <w:sz w:val="24"/>
          <w:szCs w:val="24"/>
        </w:rPr>
        <w:t>apmērā</w:t>
      </w:r>
      <w:r w:rsidR="00206195" w:rsidRPr="004B6F2C">
        <w:rPr>
          <w:rFonts w:ascii="Times New Roman" w:hAnsi="Times New Roman" w:cs="Times New Roman"/>
          <w:sz w:val="24"/>
          <w:szCs w:val="24"/>
        </w:rPr>
        <w:t xml:space="preserve"> </w:t>
      </w:r>
      <w:r w:rsidR="007C7F37" w:rsidRPr="004B6F2C">
        <w:rPr>
          <w:rFonts w:ascii="Times New Roman" w:hAnsi="Times New Roman" w:cs="Times New Roman"/>
          <w:sz w:val="24"/>
          <w:szCs w:val="24"/>
        </w:rPr>
        <w:t xml:space="preserve">Ventspils Augstskolai </w:t>
      </w:r>
      <w:r w:rsidR="0BF341E1" w:rsidRPr="004B6F2C">
        <w:rPr>
          <w:rFonts w:ascii="Times New Roman" w:hAnsi="Times New Roman" w:cs="Times New Roman"/>
          <w:sz w:val="24"/>
          <w:szCs w:val="24"/>
        </w:rPr>
        <w:t>(turpmāk –</w:t>
      </w:r>
      <w:r w:rsidR="00652EBF" w:rsidRPr="004B6F2C">
        <w:rPr>
          <w:rFonts w:ascii="Times New Roman" w:hAnsi="Times New Roman" w:cs="Times New Roman"/>
          <w:sz w:val="24"/>
          <w:szCs w:val="24"/>
        </w:rPr>
        <w:t xml:space="preserve"> V</w:t>
      </w:r>
      <w:r w:rsidR="007C7F37" w:rsidRPr="004B6F2C">
        <w:rPr>
          <w:rFonts w:ascii="Times New Roman" w:hAnsi="Times New Roman" w:cs="Times New Roman"/>
          <w:sz w:val="24"/>
          <w:szCs w:val="24"/>
        </w:rPr>
        <w:t>e</w:t>
      </w:r>
      <w:r w:rsidR="00652EBF" w:rsidRPr="004B6F2C">
        <w:rPr>
          <w:rFonts w:ascii="Times New Roman" w:hAnsi="Times New Roman" w:cs="Times New Roman"/>
          <w:sz w:val="24"/>
          <w:szCs w:val="24"/>
        </w:rPr>
        <w:t>A</w:t>
      </w:r>
      <w:r w:rsidR="0BF341E1" w:rsidRPr="004B6F2C">
        <w:rPr>
          <w:rFonts w:ascii="Times New Roman" w:hAnsi="Times New Roman" w:cs="Times New Roman"/>
          <w:sz w:val="24"/>
          <w:szCs w:val="24"/>
        </w:rPr>
        <w:t xml:space="preserve">) </w:t>
      </w:r>
      <w:r w:rsidR="731D35A0" w:rsidRPr="004B6F2C">
        <w:rPr>
          <w:rFonts w:ascii="Times New Roman" w:hAnsi="Times New Roman" w:cs="Times New Roman"/>
          <w:sz w:val="24"/>
          <w:szCs w:val="24"/>
        </w:rPr>
        <w:t xml:space="preserve">Eiropas Savienības </w:t>
      </w:r>
      <w:r w:rsidR="2D4CCDF3" w:rsidRPr="004B6F2C">
        <w:rPr>
          <w:rFonts w:ascii="Times New Roman" w:hAnsi="Times New Roman" w:cs="Times New Roman"/>
          <w:sz w:val="24"/>
          <w:szCs w:val="24"/>
        </w:rPr>
        <w:t xml:space="preserve">(turpmāk – ES) </w:t>
      </w:r>
      <w:r w:rsidR="731D35A0" w:rsidRPr="004B6F2C">
        <w:rPr>
          <w:rFonts w:ascii="Times New Roman" w:hAnsi="Times New Roman" w:cs="Times New Roman"/>
          <w:sz w:val="24"/>
          <w:szCs w:val="24"/>
        </w:rPr>
        <w:t>programmas</w:t>
      </w:r>
      <w:r w:rsidR="00504228">
        <w:rPr>
          <w:rFonts w:ascii="Times New Roman" w:hAnsi="Times New Roman" w:cs="Times New Roman"/>
          <w:sz w:val="24"/>
          <w:szCs w:val="24"/>
        </w:rPr>
        <w:t xml:space="preserve"> </w:t>
      </w:r>
      <w:r w:rsidR="005C2FD2" w:rsidRPr="004B6F2C">
        <w:rPr>
          <w:rFonts w:ascii="Times New Roman" w:hAnsi="Times New Roman" w:cs="Times New Roman"/>
          <w:sz w:val="24"/>
          <w:szCs w:val="24"/>
        </w:rPr>
        <w:t>Erasmus+ Eiropas Universitāšu iniciatīva</w:t>
      </w:r>
      <w:r w:rsidR="004B6F2C" w:rsidRPr="004B6F2C">
        <w:rPr>
          <w:rFonts w:ascii="Times New Roman" w:hAnsi="Times New Roman" w:cs="Times New Roman"/>
          <w:sz w:val="24"/>
          <w:szCs w:val="24"/>
        </w:rPr>
        <w:t>s</w:t>
      </w:r>
      <w:r w:rsidR="006C3794" w:rsidRPr="004B6F2C">
        <w:rPr>
          <w:rFonts w:ascii="Times New Roman" w:hAnsi="Times New Roman" w:cs="Times New Roman"/>
          <w:sz w:val="24"/>
          <w:szCs w:val="24"/>
        </w:rPr>
        <w:t xml:space="preserve"> </w:t>
      </w:r>
      <w:r w:rsidR="00D92DC4">
        <w:rPr>
          <w:rFonts w:ascii="Times New Roman" w:hAnsi="Times New Roman" w:cs="Times New Roman"/>
          <w:sz w:val="24"/>
          <w:szCs w:val="24"/>
        </w:rPr>
        <w:t xml:space="preserve">konkursa </w:t>
      </w:r>
      <w:r w:rsidR="006C3794" w:rsidRPr="004B6F2C">
        <w:rPr>
          <w:rFonts w:ascii="Times New Roman" w:hAnsi="Times New Roman" w:cs="Times New Roman"/>
          <w:sz w:val="24"/>
          <w:szCs w:val="24"/>
        </w:rPr>
        <w:t>ERASMUS-EDU-2023-EUR-UNIV</w:t>
      </w:r>
      <w:r w:rsidR="00E83FA7">
        <w:rPr>
          <w:rFonts w:ascii="Times New Roman" w:hAnsi="Times New Roman" w:cs="Times New Roman"/>
          <w:sz w:val="24"/>
          <w:szCs w:val="24"/>
        </w:rPr>
        <w:t>-2</w:t>
      </w:r>
      <w:r w:rsidR="731D35A0" w:rsidRPr="004B6F2C">
        <w:rPr>
          <w:rFonts w:ascii="Times New Roman" w:hAnsi="Times New Roman" w:cs="Times New Roman"/>
          <w:sz w:val="24"/>
          <w:szCs w:val="24"/>
        </w:rPr>
        <w:t xml:space="preserve"> </w:t>
      </w:r>
      <w:r w:rsidR="2C4446B3" w:rsidRPr="004B6F2C">
        <w:rPr>
          <w:rFonts w:ascii="Times New Roman" w:hAnsi="Times New Roman" w:cs="Times New Roman"/>
          <w:sz w:val="24"/>
          <w:szCs w:val="24"/>
        </w:rPr>
        <w:t xml:space="preserve">(turpmāk – </w:t>
      </w:r>
      <w:r w:rsidR="3A68FE39" w:rsidRPr="004B6F2C">
        <w:rPr>
          <w:rFonts w:ascii="Times New Roman" w:hAnsi="Times New Roman" w:cs="Times New Roman"/>
          <w:sz w:val="24"/>
          <w:szCs w:val="24"/>
        </w:rPr>
        <w:t xml:space="preserve">programma </w:t>
      </w:r>
      <w:r w:rsidR="005C2FD2" w:rsidRPr="004B6F2C">
        <w:rPr>
          <w:rFonts w:ascii="Times New Roman" w:hAnsi="Times New Roman" w:cs="Times New Roman"/>
          <w:sz w:val="24"/>
          <w:szCs w:val="24"/>
        </w:rPr>
        <w:t>Erasmus+</w:t>
      </w:r>
      <w:r w:rsidR="2C4446B3" w:rsidRPr="004B6F2C">
        <w:rPr>
          <w:rFonts w:ascii="Times New Roman" w:hAnsi="Times New Roman" w:cs="Times New Roman"/>
          <w:sz w:val="24"/>
          <w:szCs w:val="24"/>
        </w:rPr>
        <w:t xml:space="preserve">) </w:t>
      </w:r>
      <w:r w:rsidR="5F8BEE29" w:rsidRPr="004B6F2C">
        <w:rPr>
          <w:rFonts w:ascii="Times New Roman" w:hAnsi="Times New Roman" w:cs="Times New Roman"/>
          <w:sz w:val="24"/>
          <w:szCs w:val="24"/>
        </w:rPr>
        <w:t xml:space="preserve">projekta </w:t>
      </w:r>
      <w:r w:rsidR="00874416" w:rsidRPr="004B6F2C">
        <w:rPr>
          <w:rFonts w:ascii="Times New Roman" w:hAnsi="Times New Roman" w:cs="Times New Roman"/>
          <w:sz w:val="24"/>
          <w:szCs w:val="24"/>
        </w:rPr>
        <w:t>“Eiropas universitātes – jaunas, dziļas institucionālas starpvalstu sadarbības attīstība” (turpmāk</w:t>
      </w:r>
      <w:r w:rsidR="00D92DC4">
        <w:rPr>
          <w:rFonts w:ascii="Times New Roman" w:hAnsi="Times New Roman" w:cs="Times New Roman"/>
          <w:sz w:val="24"/>
          <w:szCs w:val="24"/>
        </w:rPr>
        <w:t xml:space="preserve"> </w:t>
      </w:r>
      <w:r w:rsidR="00874416" w:rsidRPr="004B6F2C">
        <w:rPr>
          <w:rFonts w:ascii="Times New Roman" w:hAnsi="Times New Roman" w:cs="Times New Roman"/>
          <w:sz w:val="24"/>
          <w:szCs w:val="24"/>
        </w:rPr>
        <w:t>– COLOURS)</w:t>
      </w:r>
      <w:r w:rsidR="00FE4220">
        <w:rPr>
          <w:rFonts w:ascii="Times New Roman" w:hAnsi="Times New Roman" w:cs="Times New Roman"/>
          <w:sz w:val="24"/>
          <w:szCs w:val="24"/>
        </w:rPr>
        <w:t xml:space="preserve"> īstenošanai </w:t>
      </w:r>
      <w:r w:rsidR="00FE4220" w:rsidRPr="006562AC">
        <w:rPr>
          <w:rFonts w:ascii="Times New Roman" w:hAnsi="Times New Roman" w:cs="Times New Roman"/>
          <w:sz w:val="24"/>
          <w:szCs w:val="24"/>
        </w:rPr>
        <w:t>līdz 202</w:t>
      </w:r>
      <w:r w:rsidR="00380BED" w:rsidRPr="006562AC">
        <w:rPr>
          <w:rFonts w:ascii="Times New Roman" w:hAnsi="Times New Roman" w:cs="Times New Roman"/>
          <w:sz w:val="24"/>
          <w:szCs w:val="24"/>
        </w:rPr>
        <w:t>7</w:t>
      </w:r>
      <w:r w:rsidR="00FE4220" w:rsidRPr="006562AC">
        <w:rPr>
          <w:rFonts w:ascii="Times New Roman" w:hAnsi="Times New Roman" w:cs="Times New Roman"/>
          <w:sz w:val="24"/>
          <w:szCs w:val="24"/>
        </w:rPr>
        <w:t>.gada</w:t>
      </w:r>
      <w:r w:rsidR="007C258E" w:rsidRPr="006562AC">
        <w:rPr>
          <w:rFonts w:ascii="Times New Roman" w:hAnsi="Times New Roman" w:cs="Times New Roman"/>
          <w:sz w:val="24"/>
          <w:szCs w:val="24"/>
        </w:rPr>
        <w:t xml:space="preserve"> decembrim</w:t>
      </w:r>
      <w:r w:rsidR="00C012E7" w:rsidRPr="006562AC">
        <w:rPr>
          <w:rFonts w:ascii="Times New Roman" w:hAnsi="Times New Roman" w:cs="Times New Roman"/>
          <w:sz w:val="24"/>
          <w:szCs w:val="24"/>
        </w:rPr>
        <w:t xml:space="preserve">. Lēmums par </w:t>
      </w:r>
      <w:r w:rsidR="00DA44F0" w:rsidRPr="006562AC">
        <w:rPr>
          <w:rFonts w:ascii="Times New Roman" w:hAnsi="Times New Roman" w:cs="Times New Roman"/>
          <w:sz w:val="24"/>
          <w:szCs w:val="24"/>
        </w:rPr>
        <w:t xml:space="preserve">līdzfinansējuma </w:t>
      </w:r>
      <w:r w:rsidR="00675A2C" w:rsidRPr="006562AC">
        <w:rPr>
          <w:rFonts w:ascii="Times New Roman" w:hAnsi="Times New Roman" w:cs="Times New Roman"/>
          <w:sz w:val="24"/>
          <w:szCs w:val="24"/>
        </w:rPr>
        <w:t>piešķiršanu</w:t>
      </w:r>
      <w:r w:rsidR="00A35C80" w:rsidRPr="006562AC">
        <w:rPr>
          <w:rFonts w:ascii="Times New Roman" w:hAnsi="Times New Roman" w:cs="Times New Roman"/>
          <w:sz w:val="24"/>
          <w:szCs w:val="24"/>
        </w:rPr>
        <w:t xml:space="preserve"> </w:t>
      </w:r>
      <w:r w:rsidR="00DC2C90" w:rsidRPr="006562AC">
        <w:rPr>
          <w:rFonts w:ascii="Times New Roman" w:hAnsi="Times New Roman" w:cs="Times New Roman"/>
          <w:sz w:val="24"/>
          <w:szCs w:val="24"/>
        </w:rPr>
        <w:t xml:space="preserve">atbilstoši </w:t>
      </w:r>
      <w:r w:rsidR="009C14A8" w:rsidRPr="006562AC">
        <w:rPr>
          <w:rFonts w:ascii="Times New Roman" w:hAnsi="Times New Roman" w:cs="Times New Roman"/>
          <w:sz w:val="24"/>
          <w:szCs w:val="24"/>
        </w:rPr>
        <w:t>Ministru kabineta</w:t>
      </w:r>
      <w:r w:rsidR="009C14A8" w:rsidRPr="00171BEE">
        <w:rPr>
          <w:rFonts w:ascii="Times New Roman" w:hAnsi="Times New Roman" w:cs="Times New Roman"/>
          <w:sz w:val="24"/>
          <w:szCs w:val="24"/>
        </w:rPr>
        <w:t xml:space="preserve"> noteikumu Nr.421 “Kārtība, kādā veic gadskārtējā valsts budžeta likumā noteiktās apropriācijas izmaiņas” 24.8.</w:t>
      </w:r>
      <w:r w:rsidR="0099522D" w:rsidRPr="00171BEE">
        <w:rPr>
          <w:rFonts w:ascii="Times New Roman" w:hAnsi="Times New Roman" w:cs="Times New Roman"/>
          <w:sz w:val="24"/>
          <w:szCs w:val="24"/>
        </w:rPr>
        <w:t>4.</w:t>
      </w:r>
      <w:r w:rsidR="009C14A8" w:rsidRPr="00171BEE">
        <w:rPr>
          <w:rFonts w:ascii="Times New Roman" w:hAnsi="Times New Roman" w:cs="Times New Roman"/>
          <w:sz w:val="24"/>
          <w:szCs w:val="24"/>
        </w:rPr>
        <w:t>apakšpunktā noteiktaj</w:t>
      </w:r>
      <w:r w:rsidR="00DC2C90" w:rsidRPr="00171BEE">
        <w:rPr>
          <w:rFonts w:ascii="Times New Roman" w:hAnsi="Times New Roman" w:cs="Times New Roman"/>
          <w:sz w:val="24"/>
          <w:szCs w:val="24"/>
        </w:rPr>
        <w:t>am</w:t>
      </w:r>
      <w:r w:rsidR="00DA44F0">
        <w:rPr>
          <w:rFonts w:ascii="Times New Roman" w:hAnsi="Times New Roman" w:cs="Times New Roman"/>
          <w:sz w:val="24"/>
          <w:szCs w:val="24"/>
        </w:rPr>
        <w:t xml:space="preserve"> jāpieņem Ministru kabinetam.</w:t>
      </w:r>
    </w:p>
    <w:p w14:paraId="31436800" w14:textId="77777777" w:rsidR="00BD7130" w:rsidRPr="00171BEE" w:rsidRDefault="00BD7130" w:rsidP="00206EE4">
      <w:pPr>
        <w:pStyle w:val="ListParagraph"/>
        <w:numPr>
          <w:ilvl w:val="0"/>
          <w:numId w:val="1"/>
        </w:numPr>
        <w:spacing w:before="120" w:after="240" w:line="252" w:lineRule="auto"/>
        <w:ind w:left="1134" w:hanging="357"/>
        <w:jc w:val="center"/>
        <w:rPr>
          <w:rFonts w:ascii="Times New Roman" w:hAnsi="Times New Roman" w:cs="Times New Roman"/>
          <w:b/>
          <w:sz w:val="24"/>
          <w:szCs w:val="24"/>
        </w:rPr>
      </w:pPr>
      <w:r w:rsidRPr="00171BEE">
        <w:rPr>
          <w:rFonts w:ascii="Times New Roman" w:hAnsi="Times New Roman" w:cs="Times New Roman"/>
          <w:b/>
          <w:sz w:val="24"/>
          <w:szCs w:val="24"/>
        </w:rPr>
        <w:t>PAŠR</w:t>
      </w:r>
      <w:r w:rsidR="00D349B3" w:rsidRPr="00171BEE">
        <w:rPr>
          <w:rFonts w:ascii="Times New Roman" w:hAnsi="Times New Roman" w:cs="Times New Roman"/>
          <w:b/>
          <w:sz w:val="24"/>
          <w:szCs w:val="24"/>
        </w:rPr>
        <w:t>EIZĒJĀS SITUĀCIJAS RAKSTUROJUMS</w:t>
      </w:r>
    </w:p>
    <w:p w14:paraId="44DD885E" w14:textId="1DA5557D" w:rsidR="0062012E" w:rsidRPr="00171BEE" w:rsidRDefault="00A91297" w:rsidP="00D04543">
      <w:pPr>
        <w:spacing w:after="240" w:line="252" w:lineRule="auto"/>
        <w:ind w:firstLine="720"/>
        <w:jc w:val="both"/>
        <w:rPr>
          <w:rFonts w:ascii="Times New Roman" w:hAnsi="Times New Roman" w:cs="Times New Roman"/>
          <w:sz w:val="24"/>
          <w:szCs w:val="24"/>
        </w:rPr>
      </w:pPr>
      <w:r w:rsidRPr="00171BEE">
        <w:rPr>
          <w:rFonts w:ascii="Times New Roman" w:hAnsi="Times New Roman" w:cs="Times New Roman"/>
          <w:sz w:val="24"/>
          <w:szCs w:val="24"/>
        </w:rPr>
        <w:t>Eiropas Universitāšu iniciatīva ir visnozīmīgākā aktivitāte</w:t>
      </w:r>
      <w:r w:rsidR="00805869" w:rsidRPr="00171BEE">
        <w:rPr>
          <w:rFonts w:ascii="Times New Roman" w:hAnsi="Times New Roman" w:cs="Times New Roman"/>
          <w:sz w:val="24"/>
          <w:szCs w:val="24"/>
        </w:rPr>
        <w:t xml:space="preserve"> Eiropas universitāšu stratēģijas</w:t>
      </w:r>
      <w:r w:rsidR="00920068" w:rsidRPr="00171BEE">
        <w:rPr>
          <w:rStyle w:val="FootnoteReference"/>
          <w:rFonts w:ascii="Times New Roman" w:hAnsi="Times New Roman" w:cs="Times New Roman"/>
          <w:sz w:val="24"/>
          <w:szCs w:val="24"/>
        </w:rPr>
        <w:footnoteReference w:id="2"/>
      </w:r>
      <w:r w:rsidR="00805869" w:rsidRPr="00171BEE">
        <w:rPr>
          <w:rFonts w:ascii="Times New Roman" w:hAnsi="Times New Roman" w:cs="Times New Roman"/>
          <w:sz w:val="24"/>
          <w:szCs w:val="24"/>
        </w:rPr>
        <w:t xml:space="preserve"> īstenošanai un </w:t>
      </w:r>
      <w:r w:rsidR="00FA51D2" w:rsidRPr="00171BEE">
        <w:rPr>
          <w:rFonts w:ascii="Times New Roman" w:hAnsi="Times New Roman" w:cs="Times New Roman"/>
          <w:sz w:val="24"/>
          <w:szCs w:val="24"/>
        </w:rPr>
        <w:t xml:space="preserve">pamata elements </w:t>
      </w:r>
      <w:r w:rsidR="005319BB">
        <w:rPr>
          <w:rFonts w:ascii="Times New Roman" w:hAnsi="Times New Roman" w:cs="Times New Roman"/>
          <w:sz w:val="24"/>
          <w:szCs w:val="24"/>
        </w:rPr>
        <w:t xml:space="preserve">veidojot </w:t>
      </w:r>
      <w:r w:rsidR="00FA51D2" w:rsidRPr="00171BEE">
        <w:rPr>
          <w:rFonts w:ascii="Times New Roman" w:hAnsi="Times New Roman" w:cs="Times New Roman"/>
          <w:sz w:val="24"/>
          <w:szCs w:val="24"/>
        </w:rPr>
        <w:t>kopīg</w:t>
      </w:r>
      <w:r w:rsidR="00F73D71">
        <w:rPr>
          <w:rFonts w:ascii="Times New Roman" w:hAnsi="Times New Roman" w:cs="Times New Roman"/>
          <w:sz w:val="24"/>
          <w:szCs w:val="24"/>
        </w:rPr>
        <w:t xml:space="preserve">u </w:t>
      </w:r>
      <w:r w:rsidR="00FA51D2" w:rsidRPr="00171BEE">
        <w:rPr>
          <w:rFonts w:ascii="Times New Roman" w:hAnsi="Times New Roman" w:cs="Times New Roman"/>
          <w:sz w:val="24"/>
          <w:szCs w:val="24"/>
        </w:rPr>
        <w:t>Eiropas</w:t>
      </w:r>
      <w:r w:rsidR="00920068" w:rsidRPr="00171BEE">
        <w:rPr>
          <w:rFonts w:ascii="Times New Roman" w:hAnsi="Times New Roman" w:cs="Times New Roman"/>
          <w:sz w:val="24"/>
          <w:szCs w:val="24"/>
        </w:rPr>
        <w:t xml:space="preserve"> </w:t>
      </w:r>
      <w:r w:rsidR="00D64823">
        <w:rPr>
          <w:rFonts w:ascii="Times New Roman" w:hAnsi="Times New Roman" w:cs="Times New Roman"/>
          <w:sz w:val="24"/>
          <w:szCs w:val="24"/>
        </w:rPr>
        <w:t xml:space="preserve">augstākās </w:t>
      </w:r>
      <w:r w:rsidR="00920068" w:rsidRPr="00171BEE">
        <w:rPr>
          <w:rFonts w:ascii="Times New Roman" w:hAnsi="Times New Roman" w:cs="Times New Roman"/>
          <w:sz w:val="24"/>
          <w:szCs w:val="24"/>
        </w:rPr>
        <w:t>izglītības telp</w:t>
      </w:r>
      <w:r w:rsidR="00D64823">
        <w:rPr>
          <w:rFonts w:ascii="Times New Roman" w:hAnsi="Times New Roman" w:cs="Times New Roman"/>
          <w:sz w:val="24"/>
          <w:szCs w:val="24"/>
        </w:rPr>
        <w:t>u</w:t>
      </w:r>
      <w:r w:rsidR="002B42B5" w:rsidRPr="00171BEE">
        <w:rPr>
          <w:rStyle w:val="FootnoteReference"/>
          <w:rFonts w:ascii="Times New Roman" w:hAnsi="Times New Roman" w:cs="Times New Roman"/>
          <w:sz w:val="24"/>
          <w:szCs w:val="24"/>
        </w:rPr>
        <w:footnoteReference w:id="3"/>
      </w:r>
      <w:r w:rsidR="00920068" w:rsidRPr="00171BEE">
        <w:rPr>
          <w:rFonts w:ascii="Times New Roman" w:hAnsi="Times New Roman" w:cs="Times New Roman"/>
          <w:sz w:val="24"/>
          <w:szCs w:val="24"/>
        </w:rPr>
        <w:t>.</w:t>
      </w:r>
      <w:r w:rsidR="007713DA">
        <w:rPr>
          <w:rFonts w:ascii="Times New Roman" w:hAnsi="Times New Roman" w:cs="Times New Roman"/>
          <w:sz w:val="24"/>
          <w:szCs w:val="24"/>
        </w:rPr>
        <w:t xml:space="preserve"> I</w:t>
      </w:r>
      <w:r w:rsidR="00F2466B" w:rsidRPr="00171BEE">
        <w:rPr>
          <w:rFonts w:ascii="Times New Roman" w:hAnsi="Times New Roman" w:cs="Times New Roman"/>
          <w:sz w:val="24"/>
          <w:szCs w:val="24"/>
        </w:rPr>
        <w:t xml:space="preserve">niciatīva </w:t>
      </w:r>
      <w:r w:rsidR="007713DA">
        <w:rPr>
          <w:rFonts w:ascii="Times New Roman" w:hAnsi="Times New Roman" w:cs="Times New Roman"/>
          <w:sz w:val="24"/>
          <w:szCs w:val="24"/>
        </w:rPr>
        <w:t xml:space="preserve">Erasmus+ programmā </w:t>
      </w:r>
      <w:r w:rsidR="00F2466B" w:rsidRPr="00171BEE">
        <w:rPr>
          <w:rFonts w:ascii="Times New Roman" w:hAnsi="Times New Roman" w:cs="Times New Roman"/>
          <w:sz w:val="24"/>
          <w:szCs w:val="24"/>
        </w:rPr>
        <w:t xml:space="preserve">tika </w:t>
      </w:r>
      <w:r w:rsidR="009F57C3">
        <w:rPr>
          <w:rFonts w:ascii="Times New Roman" w:hAnsi="Times New Roman" w:cs="Times New Roman"/>
          <w:sz w:val="24"/>
          <w:szCs w:val="24"/>
        </w:rPr>
        <w:t>radīta</w:t>
      </w:r>
      <w:r w:rsidR="00F2466B" w:rsidRPr="00171BEE">
        <w:rPr>
          <w:rFonts w:ascii="Times New Roman" w:hAnsi="Times New Roman" w:cs="Times New Roman"/>
          <w:sz w:val="24"/>
          <w:szCs w:val="24"/>
        </w:rPr>
        <w:t xml:space="preserve">, lai </w:t>
      </w:r>
      <w:r w:rsidR="00EB7BB1" w:rsidRPr="00171BEE">
        <w:rPr>
          <w:rFonts w:ascii="Times New Roman" w:hAnsi="Times New Roman" w:cs="Times New Roman"/>
          <w:sz w:val="24"/>
          <w:szCs w:val="24"/>
        </w:rPr>
        <w:t xml:space="preserve">atbalstītu </w:t>
      </w:r>
      <w:r w:rsidR="00A55757">
        <w:rPr>
          <w:rFonts w:ascii="Times New Roman" w:hAnsi="Times New Roman" w:cs="Times New Roman"/>
          <w:sz w:val="24"/>
          <w:szCs w:val="24"/>
        </w:rPr>
        <w:t xml:space="preserve">Eiropas </w:t>
      </w:r>
      <w:r w:rsidR="006761AC" w:rsidRPr="00171BEE">
        <w:rPr>
          <w:rFonts w:ascii="Times New Roman" w:hAnsi="Times New Roman" w:cs="Times New Roman"/>
          <w:sz w:val="24"/>
          <w:szCs w:val="24"/>
        </w:rPr>
        <w:t>augstskolu</w:t>
      </w:r>
      <w:r w:rsidR="00EB7BB1" w:rsidRPr="00171BEE">
        <w:rPr>
          <w:rFonts w:ascii="Times New Roman" w:hAnsi="Times New Roman" w:cs="Times New Roman"/>
          <w:sz w:val="24"/>
          <w:szCs w:val="24"/>
        </w:rPr>
        <w:t xml:space="preserve"> alian</w:t>
      </w:r>
      <w:r w:rsidR="00D70980">
        <w:rPr>
          <w:rFonts w:ascii="Times New Roman" w:hAnsi="Times New Roman" w:cs="Times New Roman"/>
          <w:sz w:val="24"/>
          <w:szCs w:val="24"/>
        </w:rPr>
        <w:t>ses</w:t>
      </w:r>
      <w:r w:rsidR="00225E15">
        <w:rPr>
          <w:rFonts w:ascii="Times New Roman" w:hAnsi="Times New Roman" w:cs="Times New Roman"/>
          <w:sz w:val="24"/>
          <w:szCs w:val="24"/>
        </w:rPr>
        <w:t xml:space="preserve"> </w:t>
      </w:r>
      <w:r w:rsidR="00EB7BB1" w:rsidRPr="00171BEE">
        <w:rPr>
          <w:rFonts w:ascii="Times New Roman" w:hAnsi="Times New Roman" w:cs="Times New Roman"/>
          <w:sz w:val="24"/>
          <w:szCs w:val="24"/>
        </w:rPr>
        <w:t xml:space="preserve">ar </w:t>
      </w:r>
      <w:r w:rsidR="00D70980">
        <w:rPr>
          <w:rFonts w:ascii="Times New Roman" w:hAnsi="Times New Roman" w:cs="Times New Roman"/>
          <w:sz w:val="24"/>
          <w:szCs w:val="24"/>
        </w:rPr>
        <w:t xml:space="preserve">mērķi </w:t>
      </w:r>
      <w:r w:rsidR="00345E8B">
        <w:rPr>
          <w:rFonts w:ascii="Times New Roman" w:hAnsi="Times New Roman" w:cs="Times New Roman"/>
          <w:sz w:val="24"/>
          <w:szCs w:val="24"/>
        </w:rPr>
        <w:t xml:space="preserve">veidot </w:t>
      </w:r>
      <w:r w:rsidR="00345E8B" w:rsidRPr="00171BEE">
        <w:rPr>
          <w:rFonts w:ascii="Times New Roman" w:hAnsi="Times New Roman" w:cs="Times New Roman"/>
          <w:sz w:val="24"/>
          <w:szCs w:val="24"/>
        </w:rPr>
        <w:t xml:space="preserve">sistēmisku </w:t>
      </w:r>
      <w:r w:rsidR="00345E8B">
        <w:rPr>
          <w:rFonts w:ascii="Times New Roman" w:hAnsi="Times New Roman" w:cs="Times New Roman"/>
          <w:sz w:val="24"/>
          <w:szCs w:val="24"/>
        </w:rPr>
        <w:t xml:space="preserve">un </w:t>
      </w:r>
      <w:r w:rsidR="004D0840" w:rsidRPr="00171BEE">
        <w:rPr>
          <w:rFonts w:ascii="Times New Roman" w:hAnsi="Times New Roman" w:cs="Times New Roman"/>
          <w:sz w:val="24"/>
          <w:szCs w:val="24"/>
        </w:rPr>
        <w:t>ilgtspējīgu sadarbību</w:t>
      </w:r>
      <w:r w:rsidR="00CE1FDA" w:rsidRPr="00171BEE">
        <w:rPr>
          <w:rFonts w:ascii="Times New Roman" w:hAnsi="Times New Roman" w:cs="Times New Roman"/>
          <w:sz w:val="24"/>
          <w:szCs w:val="24"/>
        </w:rPr>
        <w:t xml:space="preserve"> </w:t>
      </w:r>
      <w:r w:rsidR="00345E8B">
        <w:rPr>
          <w:rFonts w:ascii="Times New Roman" w:hAnsi="Times New Roman" w:cs="Times New Roman"/>
          <w:sz w:val="24"/>
          <w:szCs w:val="24"/>
        </w:rPr>
        <w:t>augstākajā</w:t>
      </w:r>
      <w:r w:rsidR="00C57BAD">
        <w:rPr>
          <w:rFonts w:ascii="Times New Roman" w:hAnsi="Times New Roman" w:cs="Times New Roman"/>
          <w:sz w:val="24"/>
          <w:szCs w:val="24"/>
        </w:rPr>
        <w:t xml:space="preserve"> </w:t>
      </w:r>
      <w:r w:rsidR="00CE1FDA" w:rsidRPr="00171BEE">
        <w:rPr>
          <w:rFonts w:ascii="Times New Roman" w:hAnsi="Times New Roman" w:cs="Times New Roman"/>
          <w:sz w:val="24"/>
          <w:szCs w:val="24"/>
        </w:rPr>
        <w:t>izglītībā, ar sinerģij</w:t>
      </w:r>
      <w:r w:rsidR="00225E15">
        <w:rPr>
          <w:rFonts w:ascii="Times New Roman" w:hAnsi="Times New Roman" w:cs="Times New Roman"/>
          <w:sz w:val="24"/>
          <w:szCs w:val="24"/>
        </w:rPr>
        <w:t>u</w:t>
      </w:r>
      <w:r w:rsidR="00CE1FDA" w:rsidRPr="00171BEE">
        <w:rPr>
          <w:rFonts w:ascii="Times New Roman" w:hAnsi="Times New Roman" w:cs="Times New Roman"/>
          <w:sz w:val="24"/>
          <w:szCs w:val="24"/>
        </w:rPr>
        <w:t xml:space="preserve"> pētniecībā un inovācijās</w:t>
      </w:r>
      <w:r w:rsidR="00C57BAD">
        <w:rPr>
          <w:rFonts w:ascii="Times New Roman" w:hAnsi="Times New Roman" w:cs="Times New Roman"/>
          <w:sz w:val="24"/>
          <w:szCs w:val="24"/>
        </w:rPr>
        <w:t xml:space="preserve">. </w:t>
      </w:r>
      <w:r w:rsidR="00225E15">
        <w:rPr>
          <w:rFonts w:ascii="Times New Roman" w:hAnsi="Times New Roman" w:cs="Times New Roman"/>
          <w:sz w:val="24"/>
          <w:szCs w:val="24"/>
        </w:rPr>
        <w:t>Eiropas augstskolu a</w:t>
      </w:r>
      <w:r w:rsidR="005007B7" w:rsidRPr="00171BEE">
        <w:rPr>
          <w:rFonts w:ascii="Times New Roman" w:hAnsi="Times New Roman" w:cs="Times New Roman"/>
          <w:sz w:val="24"/>
          <w:szCs w:val="24"/>
        </w:rPr>
        <w:t>lian</w:t>
      </w:r>
      <w:r w:rsidR="00640B74" w:rsidRPr="00171BEE">
        <w:rPr>
          <w:rFonts w:ascii="Times New Roman" w:hAnsi="Times New Roman" w:cs="Times New Roman"/>
          <w:sz w:val="24"/>
          <w:szCs w:val="24"/>
        </w:rPr>
        <w:t>s</w:t>
      </w:r>
      <w:r w:rsidR="005007B7" w:rsidRPr="00171BEE">
        <w:rPr>
          <w:rFonts w:ascii="Times New Roman" w:hAnsi="Times New Roman" w:cs="Times New Roman"/>
          <w:sz w:val="24"/>
          <w:szCs w:val="24"/>
        </w:rPr>
        <w:t xml:space="preserve">es ir </w:t>
      </w:r>
      <w:r w:rsidR="00BE2F87">
        <w:rPr>
          <w:rFonts w:ascii="Times New Roman" w:hAnsi="Times New Roman" w:cs="Times New Roman"/>
          <w:sz w:val="24"/>
          <w:szCs w:val="24"/>
        </w:rPr>
        <w:t xml:space="preserve">apmērā un mērogā </w:t>
      </w:r>
      <w:r w:rsidR="005007B7" w:rsidRPr="00171BEE">
        <w:rPr>
          <w:rFonts w:ascii="Times New Roman" w:hAnsi="Times New Roman" w:cs="Times New Roman"/>
          <w:sz w:val="24"/>
          <w:szCs w:val="24"/>
        </w:rPr>
        <w:t>unikāl</w:t>
      </w:r>
      <w:r w:rsidR="004E61CC">
        <w:rPr>
          <w:rFonts w:ascii="Times New Roman" w:hAnsi="Times New Roman" w:cs="Times New Roman"/>
          <w:sz w:val="24"/>
          <w:szCs w:val="24"/>
        </w:rPr>
        <w:t>s starptautiskās sadarbības piemērs</w:t>
      </w:r>
      <w:r w:rsidR="00BE2F87">
        <w:rPr>
          <w:rFonts w:ascii="Times New Roman" w:hAnsi="Times New Roman" w:cs="Times New Roman"/>
          <w:sz w:val="24"/>
          <w:szCs w:val="24"/>
        </w:rPr>
        <w:t xml:space="preserve">, </w:t>
      </w:r>
      <w:r w:rsidR="002052BE">
        <w:rPr>
          <w:rFonts w:ascii="Times New Roman" w:hAnsi="Times New Roman" w:cs="Times New Roman"/>
          <w:sz w:val="24"/>
          <w:szCs w:val="24"/>
        </w:rPr>
        <w:t>izvirzot ilgtermiņa m</w:t>
      </w:r>
      <w:r w:rsidR="00BA45FC">
        <w:rPr>
          <w:rFonts w:ascii="Times New Roman" w:hAnsi="Times New Roman" w:cs="Times New Roman"/>
          <w:sz w:val="24"/>
          <w:szCs w:val="24"/>
        </w:rPr>
        <w:t>ērķus</w:t>
      </w:r>
      <w:r w:rsidR="0067696E">
        <w:rPr>
          <w:rFonts w:ascii="Times New Roman" w:hAnsi="Times New Roman" w:cs="Times New Roman"/>
          <w:sz w:val="24"/>
          <w:szCs w:val="24"/>
        </w:rPr>
        <w:t xml:space="preserve"> </w:t>
      </w:r>
      <w:r w:rsidR="00621AE8">
        <w:rPr>
          <w:rFonts w:ascii="Times New Roman" w:hAnsi="Times New Roman" w:cs="Times New Roman"/>
          <w:sz w:val="24"/>
          <w:szCs w:val="24"/>
        </w:rPr>
        <w:t xml:space="preserve">Eiropas </w:t>
      </w:r>
      <w:r w:rsidR="0067696E">
        <w:rPr>
          <w:rFonts w:ascii="Times New Roman" w:hAnsi="Times New Roman" w:cs="Times New Roman"/>
          <w:sz w:val="24"/>
          <w:szCs w:val="24"/>
        </w:rPr>
        <w:t>augstskolu darbību saskaņošanai</w:t>
      </w:r>
      <w:r w:rsidR="0022624B">
        <w:rPr>
          <w:rFonts w:ascii="Times New Roman" w:hAnsi="Times New Roman" w:cs="Times New Roman"/>
          <w:sz w:val="24"/>
          <w:szCs w:val="24"/>
        </w:rPr>
        <w:t xml:space="preserve"> un studiju kvalitātes </w:t>
      </w:r>
      <w:r w:rsidR="009F77D6">
        <w:rPr>
          <w:rFonts w:ascii="Times New Roman" w:hAnsi="Times New Roman" w:cs="Times New Roman"/>
          <w:sz w:val="24"/>
          <w:szCs w:val="24"/>
        </w:rPr>
        <w:t>paaugstināšanai</w:t>
      </w:r>
      <w:r w:rsidR="00621AE8">
        <w:rPr>
          <w:rFonts w:ascii="Times New Roman" w:hAnsi="Times New Roman" w:cs="Times New Roman"/>
          <w:sz w:val="24"/>
          <w:szCs w:val="24"/>
        </w:rPr>
        <w:t>,</w:t>
      </w:r>
      <w:r w:rsidR="007279AC">
        <w:rPr>
          <w:rFonts w:ascii="Times New Roman" w:hAnsi="Times New Roman" w:cs="Times New Roman"/>
          <w:sz w:val="24"/>
          <w:szCs w:val="24"/>
        </w:rPr>
        <w:t xml:space="preserve"> lai nodrošinātu </w:t>
      </w:r>
      <w:r w:rsidR="009E4144">
        <w:rPr>
          <w:rFonts w:ascii="Times New Roman" w:hAnsi="Times New Roman" w:cs="Times New Roman"/>
          <w:sz w:val="24"/>
          <w:szCs w:val="24"/>
        </w:rPr>
        <w:t>mērķtiecīgu studējošo mobilitāti</w:t>
      </w:r>
      <w:r w:rsidR="0022624B">
        <w:rPr>
          <w:rFonts w:ascii="Times New Roman" w:hAnsi="Times New Roman" w:cs="Times New Roman"/>
          <w:sz w:val="24"/>
          <w:szCs w:val="24"/>
        </w:rPr>
        <w:t xml:space="preserve"> </w:t>
      </w:r>
      <w:r w:rsidR="00636045">
        <w:rPr>
          <w:rFonts w:ascii="Times New Roman" w:hAnsi="Times New Roman" w:cs="Times New Roman"/>
          <w:sz w:val="24"/>
          <w:szCs w:val="24"/>
        </w:rPr>
        <w:t>un akadēmisko sasniegumu atzīšanu</w:t>
      </w:r>
      <w:r w:rsidR="00636045" w:rsidRPr="00636045">
        <w:rPr>
          <w:rFonts w:ascii="Times New Roman" w:hAnsi="Times New Roman" w:cs="Times New Roman"/>
          <w:sz w:val="24"/>
          <w:szCs w:val="24"/>
        </w:rPr>
        <w:t xml:space="preserve"> </w:t>
      </w:r>
      <w:r w:rsidR="00636045">
        <w:rPr>
          <w:rFonts w:ascii="Times New Roman" w:hAnsi="Times New Roman" w:cs="Times New Roman"/>
          <w:sz w:val="24"/>
          <w:szCs w:val="24"/>
        </w:rPr>
        <w:t>bez barjerām,</w:t>
      </w:r>
      <w:r w:rsidR="009E4144">
        <w:rPr>
          <w:rFonts w:ascii="Times New Roman" w:hAnsi="Times New Roman" w:cs="Times New Roman"/>
          <w:sz w:val="24"/>
          <w:szCs w:val="24"/>
        </w:rPr>
        <w:t xml:space="preserve"> </w:t>
      </w:r>
      <w:r w:rsidR="00DA3984">
        <w:rPr>
          <w:rFonts w:ascii="Times New Roman" w:hAnsi="Times New Roman" w:cs="Times New Roman"/>
          <w:sz w:val="24"/>
          <w:szCs w:val="24"/>
        </w:rPr>
        <w:t xml:space="preserve">augsta līmeņa </w:t>
      </w:r>
      <w:r w:rsidR="009E4144">
        <w:rPr>
          <w:rFonts w:ascii="Times New Roman" w:hAnsi="Times New Roman" w:cs="Times New Roman"/>
          <w:sz w:val="24"/>
          <w:szCs w:val="24"/>
        </w:rPr>
        <w:t xml:space="preserve">akadēmiskās kompetences </w:t>
      </w:r>
      <w:r w:rsidR="00DA3984">
        <w:rPr>
          <w:rFonts w:ascii="Times New Roman" w:hAnsi="Times New Roman" w:cs="Times New Roman"/>
          <w:sz w:val="24"/>
          <w:szCs w:val="24"/>
        </w:rPr>
        <w:t xml:space="preserve">un prasmju </w:t>
      </w:r>
      <w:r w:rsidR="009E4144">
        <w:rPr>
          <w:rFonts w:ascii="Times New Roman" w:hAnsi="Times New Roman" w:cs="Times New Roman"/>
          <w:sz w:val="24"/>
          <w:szCs w:val="24"/>
        </w:rPr>
        <w:t>pieejamību</w:t>
      </w:r>
      <w:r w:rsidR="00643303">
        <w:rPr>
          <w:rFonts w:ascii="Times New Roman" w:hAnsi="Times New Roman" w:cs="Times New Roman"/>
          <w:sz w:val="24"/>
          <w:szCs w:val="24"/>
        </w:rPr>
        <w:t>,</w:t>
      </w:r>
      <w:r w:rsidR="00621AE8">
        <w:rPr>
          <w:rFonts w:ascii="Times New Roman" w:hAnsi="Times New Roman" w:cs="Times New Roman"/>
          <w:sz w:val="24"/>
          <w:szCs w:val="24"/>
        </w:rPr>
        <w:t xml:space="preserve"> un </w:t>
      </w:r>
      <w:r w:rsidR="008F6BC0">
        <w:rPr>
          <w:rFonts w:ascii="Times New Roman" w:hAnsi="Times New Roman" w:cs="Times New Roman"/>
          <w:sz w:val="24"/>
          <w:szCs w:val="24"/>
        </w:rPr>
        <w:t xml:space="preserve">veicinātu </w:t>
      </w:r>
      <w:r w:rsidR="00826A5C">
        <w:rPr>
          <w:rFonts w:ascii="Times New Roman" w:hAnsi="Times New Roman" w:cs="Times New Roman"/>
          <w:sz w:val="24"/>
          <w:szCs w:val="24"/>
        </w:rPr>
        <w:t xml:space="preserve">Eiropas universitāšu </w:t>
      </w:r>
      <w:r w:rsidR="00621AE8">
        <w:rPr>
          <w:rFonts w:ascii="Times New Roman" w:hAnsi="Times New Roman" w:cs="Times New Roman"/>
          <w:sz w:val="24"/>
          <w:szCs w:val="24"/>
        </w:rPr>
        <w:t xml:space="preserve">pievilcību </w:t>
      </w:r>
      <w:r w:rsidR="00F7171C">
        <w:rPr>
          <w:rFonts w:ascii="Times New Roman" w:hAnsi="Times New Roman" w:cs="Times New Roman"/>
          <w:sz w:val="24"/>
          <w:szCs w:val="24"/>
        </w:rPr>
        <w:t xml:space="preserve">globālā mērogā. </w:t>
      </w:r>
    </w:p>
    <w:p w14:paraId="6DC10C22" w14:textId="0D814B7B" w:rsidR="005B702E" w:rsidRPr="00171BEE" w:rsidRDefault="004B2A98" w:rsidP="005B702E">
      <w:pPr>
        <w:spacing w:after="240" w:line="252" w:lineRule="auto"/>
        <w:ind w:firstLine="720"/>
        <w:jc w:val="both"/>
        <w:rPr>
          <w:rFonts w:ascii="Times New Roman" w:hAnsi="Times New Roman" w:cs="Times New Roman"/>
          <w:sz w:val="24"/>
          <w:szCs w:val="24"/>
        </w:rPr>
      </w:pPr>
      <w:r w:rsidRPr="00171BEE">
        <w:rPr>
          <w:rFonts w:ascii="Times New Roman" w:hAnsi="Times New Roman" w:cs="Times New Roman"/>
          <w:sz w:val="24"/>
          <w:szCs w:val="24"/>
        </w:rPr>
        <w:t>Enri</w:t>
      </w:r>
      <w:r w:rsidR="00AA2D8A" w:rsidRPr="00171BEE">
        <w:rPr>
          <w:rFonts w:ascii="Times New Roman" w:hAnsi="Times New Roman" w:cs="Times New Roman"/>
          <w:sz w:val="24"/>
          <w:szCs w:val="24"/>
        </w:rPr>
        <w:t>k</w:t>
      </w:r>
      <w:r w:rsidRPr="00171BEE">
        <w:rPr>
          <w:rFonts w:ascii="Times New Roman" w:hAnsi="Times New Roman" w:cs="Times New Roman"/>
          <w:sz w:val="24"/>
          <w:szCs w:val="24"/>
        </w:rPr>
        <w:t>o Leta (</w:t>
      </w:r>
      <w:r w:rsidR="00CE65BB" w:rsidRPr="00171BEE">
        <w:rPr>
          <w:rFonts w:ascii="Times New Roman" w:hAnsi="Times New Roman" w:cs="Times New Roman"/>
          <w:i/>
          <w:iCs/>
          <w:sz w:val="24"/>
          <w:szCs w:val="24"/>
        </w:rPr>
        <w:t>Enrico Letta</w:t>
      </w:r>
      <w:r w:rsidRPr="00171BEE">
        <w:rPr>
          <w:rFonts w:ascii="Times New Roman" w:hAnsi="Times New Roman" w:cs="Times New Roman"/>
          <w:sz w:val="24"/>
          <w:szCs w:val="24"/>
        </w:rPr>
        <w:t>)</w:t>
      </w:r>
      <w:r w:rsidR="00CE65BB" w:rsidRPr="00171BEE">
        <w:rPr>
          <w:rFonts w:ascii="Times New Roman" w:hAnsi="Times New Roman" w:cs="Times New Roman"/>
          <w:sz w:val="24"/>
          <w:szCs w:val="24"/>
        </w:rPr>
        <w:t xml:space="preserve"> ziņ</w:t>
      </w:r>
      <w:r w:rsidRPr="00171BEE">
        <w:rPr>
          <w:rFonts w:ascii="Times New Roman" w:hAnsi="Times New Roman" w:cs="Times New Roman"/>
          <w:sz w:val="24"/>
          <w:szCs w:val="24"/>
        </w:rPr>
        <w:t>ojums</w:t>
      </w:r>
      <w:r w:rsidR="00E612B1" w:rsidRPr="00171BEE">
        <w:rPr>
          <w:rFonts w:ascii="Times New Roman" w:hAnsi="Times New Roman" w:cs="Times New Roman"/>
          <w:sz w:val="24"/>
          <w:szCs w:val="24"/>
        </w:rPr>
        <w:t xml:space="preserve"> “Daudz vairāk nekā tikai tirgus”</w:t>
      </w:r>
      <w:r w:rsidRPr="00171BEE">
        <w:rPr>
          <w:rFonts w:ascii="Times New Roman" w:hAnsi="Times New Roman" w:cs="Times New Roman"/>
          <w:sz w:val="24"/>
          <w:szCs w:val="24"/>
        </w:rPr>
        <w:t xml:space="preserve"> </w:t>
      </w:r>
      <w:r w:rsidR="00013A98" w:rsidRPr="00171BEE">
        <w:rPr>
          <w:rFonts w:ascii="Times New Roman" w:hAnsi="Times New Roman" w:cs="Times New Roman"/>
          <w:sz w:val="24"/>
          <w:szCs w:val="24"/>
        </w:rPr>
        <w:t>(</w:t>
      </w:r>
      <w:r w:rsidR="00013A98" w:rsidRPr="00171BEE">
        <w:rPr>
          <w:rFonts w:ascii="Times New Roman" w:hAnsi="Times New Roman" w:cs="Times New Roman"/>
          <w:i/>
          <w:iCs/>
          <w:sz w:val="24"/>
          <w:szCs w:val="24"/>
        </w:rPr>
        <w:t>Much More Than a Market</w:t>
      </w:r>
      <w:r w:rsidR="00013A98" w:rsidRPr="00171BEE">
        <w:rPr>
          <w:rStyle w:val="FootnoteReference"/>
          <w:rFonts w:ascii="Times New Roman" w:hAnsi="Times New Roman" w:cs="Times New Roman"/>
          <w:i/>
          <w:iCs/>
          <w:sz w:val="24"/>
          <w:szCs w:val="24"/>
        </w:rPr>
        <w:footnoteReference w:id="4"/>
      </w:r>
      <w:r w:rsidR="00013A98" w:rsidRPr="00171BEE">
        <w:rPr>
          <w:rFonts w:ascii="Times New Roman" w:hAnsi="Times New Roman" w:cs="Times New Roman"/>
          <w:sz w:val="24"/>
          <w:szCs w:val="24"/>
        </w:rPr>
        <w:t xml:space="preserve">) </w:t>
      </w:r>
      <w:r w:rsidRPr="00171BEE">
        <w:rPr>
          <w:rFonts w:ascii="Times New Roman" w:hAnsi="Times New Roman" w:cs="Times New Roman"/>
          <w:sz w:val="24"/>
          <w:szCs w:val="24"/>
        </w:rPr>
        <w:t>par Eiropas Savienības</w:t>
      </w:r>
      <w:r w:rsidR="00BB2CAB" w:rsidRPr="00171BEE">
        <w:rPr>
          <w:rFonts w:ascii="Times New Roman" w:hAnsi="Times New Roman" w:cs="Times New Roman"/>
          <w:sz w:val="24"/>
          <w:szCs w:val="24"/>
        </w:rPr>
        <w:t xml:space="preserve"> (ES)</w:t>
      </w:r>
      <w:r w:rsidRPr="00171BEE">
        <w:rPr>
          <w:rFonts w:ascii="Times New Roman" w:hAnsi="Times New Roman" w:cs="Times New Roman"/>
          <w:sz w:val="24"/>
          <w:szCs w:val="24"/>
        </w:rPr>
        <w:t xml:space="preserve"> vienotā tirgus nākotni</w:t>
      </w:r>
      <w:r w:rsidR="00DA7F97" w:rsidRPr="00171BEE">
        <w:rPr>
          <w:rFonts w:ascii="Times New Roman" w:hAnsi="Times New Roman" w:cs="Times New Roman"/>
          <w:sz w:val="24"/>
          <w:szCs w:val="24"/>
        </w:rPr>
        <w:t xml:space="preserve"> </w:t>
      </w:r>
      <w:r w:rsidR="00007519" w:rsidRPr="00171BEE">
        <w:rPr>
          <w:rFonts w:ascii="Times New Roman" w:hAnsi="Times New Roman" w:cs="Times New Roman"/>
          <w:sz w:val="24"/>
          <w:szCs w:val="24"/>
        </w:rPr>
        <w:t>izceļ Eiropas Universitāšu iniciatīvas nozīmīgumu</w:t>
      </w:r>
      <w:r w:rsidR="008F6BC0">
        <w:rPr>
          <w:rFonts w:ascii="Times New Roman" w:hAnsi="Times New Roman" w:cs="Times New Roman"/>
          <w:sz w:val="24"/>
          <w:szCs w:val="24"/>
        </w:rPr>
        <w:t xml:space="preserve">, jo tā tiešā veidā </w:t>
      </w:r>
      <w:r w:rsidR="0036541A">
        <w:rPr>
          <w:rFonts w:ascii="Times New Roman" w:hAnsi="Times New Roman" w:cs="Times New Roman"/>
          <w:sz w:val="24"/>
          <w:szCs w:val="24"/>
        </w:rPr>
        <w:t xml:space="preserve">veicina </w:t>
      </w:r>
      <w:r w:rsidR="00BB2CAB" w:rsidRPr="00171BEE">
        <w:rPr>
          <w:rFonts w:ascii="Times New Roman" w:hAnsi="Times New Roman" w:cs="Times New Roman"/>
          <w:sz w:val="24"/>
          <w:szCs w:val="24"/>
        </w:rPr>
        <w:t>“piekt</w:t>
      </w:r>
      <w:r w:rsidR="00CE0E0A">
        <w:rPr>
          <w:rFonts w:ascii="Times New Roman" w:hAnsi="Times New Roman" w:cs="Times New Roman"/>
          <w:sz w:val="24"/>
          <w:szCs w:val="24"/>
        </w:rPr>
        <w:t>o</w:t>
      </w:r>
      <w:r w:rsidR="00BB2CAB" w:rsidRPr="00171BEE">
        <w:rPr>
          <w:rFonts w:ascii="Times New Roman" w:hAnsi="Times New Roman" w:cs="Times New Roman"/>
          <w:sz w:val="24"/>
          <w:szCs w:val="24"/>
        </w:rPr>
        <w:t xml:space="preserve"> brīvīb</w:t>
      </w:r>
      <w:r w:rsidR="00CE0E0A">
        <w:rPr>
          <w:rFonts w:ascii="Times New Roman" w:hAnsi="Times New Roman" w:cs="Times New Roman"/>
          <w:sz w:val="24"/>
          <w:szCs w:val="24"/>
        </w:rPr>
        <w:t>u</w:t>
      </w:r>
      <w:r w:rsidR="00BB2CAB" w:rsidRPr="00171BEE">
        <w:rPr>
          <w:rFonts w:ascii="Times New Roman" w:hAnsi="Times New Roman" w:cs="Times New Roman"/>
          <w:sz w:val="24"/>
          <w:szCs w:val="24"/>
        </w:rPr>
        <w:t>”</w:t>
      </w:r>
      <w:r w:rsidR="00CE0E0A">
        <w:rPr>
          <w:rFonts w:ascii="Times New Roman" w:hAnsi="Times New Roman" w:cs="Times New Roman"/>
          <w:sz w:val="24"/>
          <w:szCs w:val="24"/>
        </w:rPr>
        <w:t xml:space="preserve"> </w:t>
      </w:r>
      <w:r w:rsidR="00BB2CAB" w:rsidRPr="00171BEE">
        <w:rPr>
          <w:rFonts w:ascii="Times New Roman" w:hAnsi="Times New Roman" w:cs="Times New Roman"/>
          <w:sz w:val="24"/>
          <w:szCs w:val="24"/>
        </w:rPr>
        <w:t>ES vienotajā tirgū</w:t>
      </w:r>
      <w:r w:rsidR="005B702E" w:rsidRPr="00171BEE">
        <w:rPr>
          <w:rFonts w:ascii="Times New Roman" w:hAnsi="Times New Roman" w:cs="Times New Roman"/>
          <w:sz w:val="24"/>
          <w:szCs w:val="24"/>
        </w:rPr>
        <w:t xml:space="preserve"> – brīvība</w:t>
      </w:r>
      <w:r w:rsidR="002F3A4B">
        <w:rPr>
          <w:rFonts w:ascii="Times New Roman" w:hAnsi="Times New Roman" w:cs="Times New Roman"/>
          <w:sz w:val="24"/>
          <w:szCs w:val="24"/>
        </w:rPr>
        <w:t xml:space="preserve"> studēt</w:t>
      </w:r>
      <w:r w:rsidR="005B702E" w:rsidRPr="00171BEE">
        <w:rPr>
          <w:rFonts w:ascii="Times New Roman" w:hAnsi="Times New Roman" w:cs="Times New Roman"/>
          <w:sz w:val="24"/>
          <w:szCs w:val="24"/>
        </w:rPr>
        <w:t>, pētīt, inovēt un dalīties ar zināšanām</w:t>
      </w:r>
      <w:r w:rsidR="002F3A4B">
        <w:rPr>
          <w:rFonts w:ascii="Times New Roman" w:hAnsi="Times New Roman" w:cs="Times New Roman"/>
          <w:sz w:val="24"/>
          <w:szCs w:val="24"/>
        </w:rPr>
        <w:t xml:space="preserve"> ES ietvaros bez </w:t>
      </w:r>
      <w:r w:rsidR="00F15FE3">
        <w:rPr>
          <w:rFonts w:ascii="Times New Roman" w:hAnsi="Times New Roman" w:cs="Times New Roman"/>
          <w:sz w:val="24"/>
          <w:szCs w:val="24"/>
        </w:rPr>
        <w:t xml:space="preserve">iekšējām </w:t>
      </w:r>
      <w:r w:rsidR="002F3A4B">
        <w:rPr>
          <w:rFonts w:ascii="Times New Roman" w:hAnsi="Times New Roman" w:cs="Times New Roman"/>
          <w:sz w:val="24"/>
          <w:szCs w:val="24"/>
        </w:rPr>
        <w:t>robežām.</w:t>
      </w:r>
    </w:p>
    <w:p w14:paraId="770DCA90" w14:textId="77777777" w:rsidR="004F0F12" w:rsidRDefault="00D4784F" w:rsidP="004D5838">
      <w:pPr>
        <w:spacing w:after="240" w:line="252" w:lineRule="auto"/>
        <w:ind w:firstLine="720"/>
        <w:jc w:val="both"/>
        <w:rPr>
          <w:rFonts w:ascii="Times New Roman" w:hAnsi="Times New Roman" w:cs="Times New Roman"/>
          <w:sz w:val="24"/>
          <w:szCs w:val="24"/>
        </w:rPr>
      </w:pPr>
      <w:r w:rsidRPr="00171BEE">
        <w:rPr>
          <w:rFonts w:ascii="Times New Roman" w:hAnsi="Times New Roman" w:cs="Times New Roman"/>
          <w:sz w:val="24"/>
          <w:szCs w:val="24"/>
        </w:rPr>
        <w:t>Eiropas Komisija ir veikusi pirmā posma izvērtējumu par to, k</w:t>
      </w:r>
      <w:r w:rsidR="00AF4777" w:rsidRPr="00171BEE">
        <w:rPr>
          <w:rFonts w:ascii="Times New Roman" w:hAnsi="Times New Roman" w:cs="Times New Roman"/>
          <w:sz w:val="24"/>
          <w:szCs w:val="24"/>
        </w:rPr>
        <w:t>ā Eiropas Universitātes maina Eiropas augstāko izglītību un starptautiskās sadarbības modeļus</w:t>
      </w:r>
      <w:r w:rsidRPr="00171BEE">
        <w:rPr>
          <w:rFonts w:ascii="Times New Roman" w:hAnsi="Times New Roman" w:cs="Times New Roman"/>
          <w:sz w:val="24"/>
          <w:szCs w:val="24"/>
        </w:rPr>
        <w:t xml:space="preserve"> kopš to ieviešanas 2019.gadā. </w:t>
      </w:r>
      <w:r w:rsidR="009F64FA" w:rsidRPr="00171BEE">
        <w:rPr>
          <w:rFonts w:ascii="Times New Roman" w:hAnsi="Times New Roman" w:cs="Times New Roman"/>
          <w:sz w:val="24"/>
          <w:szCs w:val="24"/>
        </w:rPr>
        <w:t>2025.gada z</w:t>
      </w:r>
      <w:r w:rsidR="00876C70" w:rsidRPr="00171BEE">
        <w:rPr>
          <w:rFonts w:ascii="Times New Roman" w:hAnsi="Times New Roman" w:cs="Times New Roman"/>
          <w:sz w:val="24"/>
          <w:szCs w:val="24"/>
        </w:rPr>
        <w:t>iņojums</w:t>
      </w:r>
      <w:r w:rsidR="00911936" w:rsidRPr="00171BEE">
        <w:rPr>
          <w:rFonts w:ascii="Times New Roman" w:hAnsi="Times New Roman" w:cs="Times New Roman"/>
          <w:sz w:val="24"/>
          <w:szCs w:val="24"/>
        </w:rPr>
        <w:t xml:space="preserve"> par Eiropas Universitāšu</w:t>
      </w:r>
      <w:r w:rsidR="000307EC" w:rsidRPr="00171BEE">
        <w:rPr>
          <w:rFonts w:ascii="Times New Roman" w:hAnsi="Times New Roman" w:cs="Times New Roman"/>
          <w:sz w:val="24"/>
          <w:szCs w:val="24"/>
        </w:rPr>
        <w:t xml:space="preserve"> rezultātiem un transformācijas potenciālu (</w:t>
      </w:r>
      <w:r w:rsidR="000307EC" w:rsidRPr="00171BEE">
        <w:rPr>
          <w:rFonts w:ascii="Times New Roman" w:hAnsi="Times New Roman" w:cs="Times New Roman"/>
          <w:i/>
          <w:iCs/>
          <w:sz w:val="24"/>
          <w:szCs w:val="24"/>
        </w:rPr>
        <w:t>Report on the outcomes and transformational potential</w:t>
      </w:r>
      <w:r w:rsidR="00A85E0C" w:rsidRPr="00171BEE">
        <w:rPr>
          <w:rFonts w:ascii="Times New Roman" w:hAnsi="Times New Roman" w:cs="Times New Roman"/>
          <w:i/>
          <w:iCs/>
          <w:sz w:val="24"/>
          <w:szCs w:val="24"/>
        </w:rPr>
        <w:t xml:space="preserve"> of the European Universities initiative</w:t>
      </w:r>
      <w:r w:rsidR="00AD74BC" w:rsidRPr="00171BEE">
        <w:rPr>
          <w:rFonts w:ascii="Times New Roman" w:hAnsi="Times New Roman" w:cs="Times New Roman"/>
          <w:sz w:val="24"/>
          <w:szCs w:val="24"/>
        </w:rPr>
        <w:t xml:space="preserve">, </w:t>
      </w:r>
      <w:hyperlink r:id="rId11" w:history="1">
        <w:r w:rsidR="00AD74BC" w:rsidRPr="00171BEE">
          <w:rPr>
            <w:rStyle w:val="Hyperlink"/>
            <w:rFonts w:ascii="Times New Roman" w:hAnsi="Times New Roman" w:cs="Times New Roman"/>
            <w:sz w:val="24"/>
            <w:szCs w:val="24"/>
          </w:rPr>
          <w:t>Report on the outcomes and transformational potential of the European Universities initiative - Publications Office of the EU</w:t>
        </w:r>
      </w:hyperlink>
      <w:r w:rsidR="00A85E0C" w:rsidRPr="00171BEE">
        <w:rPr>
          <w:rFonts w:ascii="Times New Roman" w:hAnsi="Times New Roman" w:cs="Times New Roman"/>
          <w:sz w:val="24"/>
          <w:szCs w:val="24"/>
        </w:rPr>
        <w:t xml:space="preserve">) </w:t>
      </w:r>
      <w:r w:rsidR="00876C70" w:rsidRPr="00171BEE">
        <w:rPr>
          <w:rFonts w:ascii="Times New Roman" w:hAnsi="Times New Roman" w:cs="Times New Roman"/>
          <w:sz w:val="24"/>
          <w:szCs w:val="24"/>
        </w:rPr>
        <w:t xml:space="preserve"> ir pieejams valstu izglītības ministrijām un </w:t>
      </w:r>
      <w:r w:rsidR="00EB03B2" w:rsidRPr="00171BEE">
        <w:rPr>
          <w:rFonts w:ascii="Times New Roman" w:hAnsi="Times New Roman" w:cs="Times New Roman"/>
          <w:sz w:val="24"/>
          <w:szCs w:val="24"/>
        </w:rPr>
        <w:t>pol</w:t>
      </w:r>
      <w:r w:rsidR="00AD74BC" w:rsidRPr="00171BEE">
        <w:rPr>
          <w:rFonts w:ascii="Times New Roman" w:hAnsi="Times New Roman" w:cs="Times New Roman"/>
          <w:sz w:val="24"/>
          <w:szCs w:val="24"/>
        </w:rPr>
        <w:t>itikas plānotājiem.</w:t>
      </w:r>
      <w:r w:rsidR="00181D12" w:rsidRPr="00171BEE">
        <w:rPr>
          <w:rFonts w:ascii="Times New Roman" w:hAnsi="Times New Roman" w:cs="Times New Roman"/>
          <w:sz w:val="24"/>
          <w:szCs w:val="24"/>
        </w:rPr>
        <w:t xml:space="preserve"> </w:t>
      </w:r>
    </w:p>
    <w:p w14:paraId="5A8162B7" w14:textId="77777777" w:rsidR="00E070B7" w:rsidRPr="00E070B7" w:rsidRDefault="00E070B7" w:rsidP="00E070B7">
      <w:pPr>
        <w:spacing w:after="240" w:line="252" w:lineRule="auto"/>
        <w:ind w:firstLine="720"/>
        <w:jc w:val="both"/>
        <w:rPr>
          <w:rFonts w:ascii="Times New Roman" w:hAnsi="Times New Roman" w:cs="Times New Roman"/>
          <w:sz w:val="24"/>
          <w:szCs w:val="24"/>
        </w:rPr>
      </w:pPr>
      <w:r w:rsidRPr="00E070B7">
        <w:rPr>
          <w:rFonts w:ascii="Times New Roman" w:hAnsi="Times New Roman" w:cs="Times New Roman"/>
          <w:sz w:val="24"/>
          <w:szCs w:val="24"/>
        </w:rPr>
        <w:t xml:space="preserve">Šobrīd ir izveidotas 65 Eiropas Universitāšu alianses, kas apvieno 570 augstākās izglītības iestādes 35 Eiropas valstīs. </w:t>
      </w:r>
    </w:p>
    <w:p w14:paraId="6720DB9D" w14:textId="5779EFD4" w:rsidR="004F0F12" w:rsidRPr="004F0F12" w:rsidRDefault="006252C6" w:rsidP="004F0F12">
      <w:pPr>
        <w:spacing w:after="240" w:line="252"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Ziņojumā uzsvērts, ka </w:t>
      </w:r>
      <w:r w:rsidR="00CF5101">
        <w:rPr>
          <w:rFonts w:ascii="Times New Roman" w:hAnsi="Times New Roman" w:cs="Times New Roman"/>
          <w:sz w:val="24"/>
          <w:szCs w:val="24"/>
        </w:rPr>
        <w:t>i</w:t>
      </w:r>
      <w:r w:rsidRPr="006252C6">
        <w:rPr>
          <w:rFonts w:ascii="Times New Roman" w:hAnsi="Times New Roman" w:cs="Times New Roman"/>
          <w:sz w:val="24"/>
          <w:szCs w:val="24"/>
        </w:rPr>
        <w:t>niciatīvas galvenais spēks ir tās iekļau</w:t>
      </w:r>
      <w:r w:rsidR="00CF5101">
        <w:rPr>
          <w:rFonts w:ascii="Times New Roman" w:hAnsi="Times New Roman" w:cs="Times New Roman"/>
          <w:sz w:val="24"/>
          <w:szCs w:val="24"/>
        </w:rPr>
        <w:t>jošā pieeja</w:t>
      </w:r>
      <w:r w:rsidRPr="006252C6">
        <w:rPr>
          <w:rFonts w:ascii="Times New Roman" w:hAnsi="Times New Roman" w:cs="Times New Roman"/>
          <w:sz w:val="24"/>
          <w:szCs w:val="24"/>
        </w:rPr>
        <w:t xml:space="preserve"> un ģeogrāfiskais līdzsvars</w:t>
      </w:r>
      <w:r w:rsidR="00CC2C0F">
        <w:rPr>
          <w:rFonts w:ascii="Times New Roman" w:hAnsi="Times New Roman" w:cs="Times New Roman"/>
          <w:sz w:val="24"/>
          <w:szCs w:val="24"/>
        </w:rPr>
        <w:t>, kas nodrošina sapra</w:t>
      </w:r>
      <w:r w:rsidR="00482637">
        <w:rPr>
          <w:rFonts w:ascii="Times New Roman" w:hAnsi="Times New Roman" w:cs="Times New Roman"/>
          <w:sz w:val="24"/>
          <w:szCs w:val="24"/>
        </w:rPr>
        <w:t xml:space="preserve">šanos un demokrātijas vērtību nostiprināšanu. </w:t>
      </w:r>
      <w:r w:rsidR="004F0F12" w:rsidRPr="004F0F12">
        <w:rPr>
          <w:rFonts w:ascii="Times New Roman" w:hAnsi="Times New Roman" w:cs="Times New Roman"/>
          <w:sz w:val="24"/>
          <w:szCs w:val="24"/>
        </w:rPr>
        <w:t>Augstskolas, kas</w:t>
      </w:r>
      <w:r w:rsidR="000323DF">
        <w:rPr>
          <w:rFonts w:ascii="Times New Roman" w:hAnsi="Times New Roman" w:cs="Times New Roman"/>
          <w:sz w:val="24"/>
          <w:szCs w:val="24"/>
        </w:rPr>
        <w:t xml:space="preserve"> piedalās </w:t>
      </w:r>
      <w:r w:rsidR="004F0F12" w:rsidRPr="004F0F12">
        <w:rPr>
          <w:rFonts w:ascii="Times New Roman" w:hAnsi="Times New Roman" w:cs="Times New Roman"/>
          <w:sz w:val="24"/>
          <w:szCs w:val="24"/>
        </w:rPr>
        <w:t xml:space="preserve">Eiropas Universitāšu aliansēs  ir vislabāk starptautiski savienotās </w:t>
      </w:r>
      <w:r w:rsidR="000323DF">
        <w:rPr>
          <w:rFonts w:ascii="Times New Roman" w:hAnsi="Times New Roman" w:cs="Times New Roman"/>
          <w:sz w:val="24"/>
          <w:szCs w:val="24"/>
        </w:rPr>
        <w:t xml:space="preserve">augstākās </w:t>
      </w:r>
      <w:r w:rsidR="00A86F64">
        <w:rPr>
          <w:rFonts w:ascii="Times New Roman" w:hAnsi="Times New Roman" w:cs="Times New Roman"/>
          <w:sz w:val="24"/>
          <w:szCs w:val="24"/>
        </w:rPr>
        <w:t xml:space="preserve">izglītības </w:t>
      </w:r>
      <w:r w:rsidR="004F0F12" w:rsidRPr="004F0F12">
        <w:rPr>
          <w:rFonts w:ascii="Times New Roman" w:hAnsi="Times New Roman" w:cs="Times New Roman"/>
          <w:sz w:val="24"/>
          <w:szCs w:val="24"/>
        </w:rPr>
        <w:t xml:space="preserve">institūcijas, kur sadarbība tiek nodrošināta visos līmeņos: 1) Eiropas mēroga jaunu izglītības inovāciju ieviešana, piemēram, Eiropas grāds; 2) nacionālo izglītības politiku attīstība, lai nodrošinātu netraucētu starptautisko izglītību; 3) institucionālo stratēģiju un attīstības plānu saskaņošana ar ārvalstu labāko praksi un vienošanās par kopīgiem visperspektīvākajiem augstākās izglītības attīstības virzieniem; 4) augstskolu struktūrvienību attīstības virzienu īstenošana kopā ar vismaz vēl diviem līdzīga veida ārvalstu partneriem; 5) individuālā profesionālā pilnveide un iespējas karjeras izaugsmei pēc starptautiskajiem kritērijiem. </w:t>
      </w:r>
    </w:p>
    <w:p w14:paraId="2B94739D" w14:textId="047D0EC4" w:rsidR="009059F8" w:rsidRDefault="004F0F12" w:rsidP="0088182C">
      <w:pPr>
        <w:spacing w:after="240" w:line="252" w:lineRule="auto"/>
        <w:ind w:firstLine="720"/>
        <w:jc w:val="both"/>
        <w:rPr>
          <w:rFonts w:ascii="Times New Roman" w:hAnsi="Times New Roman" w:cs="Times New Roman"/>
          <w:sz w:val="24"/>
          <w:szCs w:val="24"/>
        </w:rPr>
      </w:pPr>
      <w:r w:rsidRPr="004F0F12">
        <w:rPr>
          <w:rFonts w:ascii="Times New Roman" w:hAnsi="Times New Roman" w:cs="Times New Roman"/>
          <w:sz w:val="24"/>
          <w:szCs w:val="24"/>
        </w:rPr>
        <w:t>Eiropas Universitāšu alianses ļauj izveidot kontaktu tīklu visas Eiropas mērogā un pozicionē Eiropu un savu valsti kā pievilcīgu globālu studiju galamērķi. Tāpat Eiropas Universitātes nodrošina ciešu sadarbību ar saviem reģioniem, to uzņēmumiem un organizācijām. Tā ir iespēja tālāk veidot Eiropas Universitāšu augstskolu reģionu ciešāku sadarbību un attīstīt kopīgas inovāciju ekosistēmas. Jaunās pieejas starptautiskas augstākās izglītības īstenošanā, kas šobrīd tiek testētas Eiropas Universitāšu aliansēs, var būt par virzītājiem un labās prakses piemēriem nacionālo izglītības reformu īstenošanai, piemēram, Eiropas pieeja akreditācijai, mikroapliecinājumu ieviešana, augstskolas kā inovāciju ekosistēmas virzītājas savos reģionos.</w:t>
      </w:r>
    </w:p>
    <w:p w14:paraId="091F5866" w14:textId="5036B8C0" w:rsidR="00B11928" w:rsidRPr="00171BEE" w:rsidRDefault="00692439" w:rsidP="009059F8">
      <w:pPr>
        <w:spacing w:after="240" w:line="252"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Latvijas </w:t>
      </w:r>
      <w:r w:rsidR="008710A6" w:rsidRPr="00171BEE">
        <w:rPr>
          <w:rFonts w:ascii="Times New Roman" w:hAnsi="Times New Roman" w:cs="Times New Roman"/>
          <w:sz w:val="24"/>
          <w:szCs w:val="24"/>
        </w:rPr>
        <w:t>Augstākās izglītības padomes izstrādātā koncepcija “Latvijas augstskolas 2030”</w:t>
      </w:r>
      <w:r w:rsidR="000A08C3" w:rsidRPr="00171BEE">
        <w:rPr>
          <w:rFonts w:ascii="Times New Roman" w:hAnsi="Times New Roman" w:cs="Times New Roman"/>
          <w:sz w:val="24"/>
          <w:szCs w:val="24"/>
        </w:rPr>
        <w:t xml:space="preserve"> paredz, ka</w:t>
      </w:r>
      <w:r w:rsidR="008710A6" w:rsidRPr="00171BEE">
        <w:rPr>
          <w:rFonts w:ascii="Times New Roman" w:hAnsi="Times New Roman" w:cs="Times New Roman"/>
          <w:sz w:val="24"/>
          <w:szCs w:val="24"/>
        </w:rPr>
        <w:t xml:space="preserve"> stratēģiskais mērķis augstskolām ir</w:t>
      </w:r>
      <w:r w:rsidR="00943700">
        <w:rPr>
          <w:rFonts w:ascii="Times New Roman" w:hAnsi="Times New Roman" w:cs="Times New Roman"/>
          <w:sz w:val="24"/>
          <w:szCs w:val="24"/>
        </w:rPr>
        <w:t xml:space="preserve"> </w:t>
      </w:r>
      <w:r w:rsidR="008710A6" w:rsidRPr="00171BEE">
        <w:rPr>
          <w:rFonts w:ascii="Times New Roman" w:hAnsi="Times New Roman" w:cs="Times New Roman"/>
          <w:sz w:val="24"/>
          <w:szCs w:val="24"/>
        </w:rPr>
        <w:t>kļūt par pozitīvu sociālo, ekonomisko un politisko pārmaiņu un ilgtspējīgas attīstības mērķu sasniegšanas dzinējspēku, stiprinot Latvijas tautas drošumspēju, un saglabājot un attīstot Latvijas kultūras pamatvērtības. OECD attiecībā uz Latviju kā faktoru, kas ietekmē izglītības sektoru, izceļ nepieciešamību mazināt ienākumu nevienlīdzību starp dažādiem reģioniem, kas būtu panākams ar ekonomiskās darbības stimulēšanai ar augstāku pievienoto vērtību, ar iedzīvotāju izglītības līmeņa paaugstināšanu, konkurētspējīgu produktu un pakalpojumu radīšanai nepieciešamo prasmju attīstību. Tāpat augstskolas attīstības plānošanā vērā ņemama aizvien pieaugošā iedzīvotāju mobilitāte, sabiedrības novecošanās un veselības saglabāšanas jautājumi.</w:t>
      </w:r>
    </w:p>
    <w:p w14:paraId="03D21053" w14:textId="48F5EAEA" w:rsidR="00FD0025" w:rsidRDefault="00DC5F28" w:rsidP="004B49D8">
      <w:pPr>
        <w:spacing w:after="240" w:line="252" w:lineRule="auto"/>
        <w:ind w:firstLine="720"/>
        <w:jc w:val="both"/>
        <w:rPr>
          <w:rFonts w:ascii="Times New Roman" w:hAnsi="Times New Roman" w:cs="Times New Roman"/>
          <w:sz w:val="24"/>
          <w:szCs w:val="24"/>
        </w:rPr>
      </w:pPr>
      <w:r w:rsidRPr="00171BEE">
        <w:rPr>
          <w:rFonts w:ascii="Times New Roman" w:hAnsi="Times New Roman" w:cs="Times New Roman"/>
          <w:sz w:val="24"/>
          <w:szCs w:val="24"/>
        </w:rPr>
        <w:t xml:space="preserve">Latvijai dalība Eiropas Universitāšu iniciatīvā </w:t>
      </w:r>
      <w:r w:rsidR="000A3013">
        <w:rPr>
          <w:rFonts w:ascii="Times New Roman" w:hAnsi="Times New Roman" w:cs="Times New Roman"/>
          <w:sz w:val="24"/>
          <w:szCs w:val="24"/>
        </w:rPr>
        <w:t xml:space="preserve">un augstskolu aliansēs </w:t>
      </w:r>
      <w:r w:rsidRPr="00171BEE">
        <w:rPr>
          <w:rFonts w:ascii="Times New Roman" w:hAnsi="Times New Roman" w:cs="Times New Roman"/>
          <w:sz w:val="24"/>
          <w:szCs w:val="24"/>
        </w:rPr>
        <w:t xml:space="preserve">ir </w:t>
      </w:r>
      <w:r w:rsidR="006C4AEA" w:rsidRPr="00171BEE">
        <w:rPr>
          <w:rFonts w:ascii="Times New Roman" w:hAnsi="Times New Roman" w:cs="Times New Roman"/>
          <w:sz w:val="24"/>
          <w:szCs w:val="24"/>
        </w:rPr>
        <w:t xml:space="preserve">ļoti būtiska, lai </w:t>
      </w:r>
      <w:r w:rsidR="008731F8">
        <w:rPr>
          <w:rFonts w:ascii="Times New Roman" w:hAnsi="Times New Roman" w:cs="Times New Roman"/>
          <w:sz w:val="24"/>
          <w:szCs w:val="24"/>
        </w:rPr>
        <w:t>veicinātu augstākās izglītības kvalitāti</w:t>
      </w:r>
      <w:r w:rsidR="00D80031">
        <w:rPr>
          <w:rFonts w:ascii="Times New Roman" w:hAnsi="Times New Roman" w:cs="Times New Roman"/>
          <w:sz w:val="24"/>
          <w:szCs w:val="24"/>
        </w:rPr>
        <w:t xml:space="preserve">, </w:t>
      </w:r>
      <w:r w:rsidR="008731F8">
        <w:rPr>
          <w:rFonts w:ascii="Times New Roman" w:hAnsi="Times New Roman" w:cs="Times New Roman"/>
          <w:sz w:val="24"/>
          <w:szCs w:val="24"/>
        </w:rPr>
        <w:t>relevanci</w:t>
      </w:r>
      <w:r w:rsidR="00D80031">
        <w:rPr>
          <w:rFonts w:ascii="Times New Roman" w:hAnsi="Times New Roman" w:cs="Times New Roman"/>
          <w:sz w:val="24"/>
          <w:szCs w:val="24"/>
        </w:rPr>
        <w:t xml:space="preserve"> un starptautisko prestižu, </w:t>
      </w:r>
      <w:r w:rsidR="006C0E92">
        <w:rPr>
          <w:rFonts w:ascii="Times New Roman" w:hAnsi="Times New Roman" w:cs="Times New Roman"/>
          <w:sz w:val="24"/>
          <w:szCs w:val="24"/>
        </w:rPr>
        <w:t xml:space="preserve">veicinātu kvalificēta </w:t>
      </w:r>
      <w:r w:rsidR="00B47E86" w:rsidRPr="00171BEE">
        <w:rPr>
          <w:rFonts w:ascii="Times New Roman" w:hAnsi="Times New Roman" w:cs="Times New Roman"/>
          <w:sz w:val="24"/>
          <w:szCs w:val="24"/>
        </w:rPr>
        <w:t>cilvēkkapitāla attīstīb</w:t>
      </w:r>
      <w:r w:rsidR="006C0E92">
        <w:rPr>
          <w:rFonts w:ascii="Times New Roman" w:hAnsi="Times New Roman" w:cs="Times New Roman"/>
          <w:sz w:val="24"/>
          <w:szCs w:val="24"/>
        </w:rPr>
        <w:t>u</w:t>
      </w:r>
      <w:r w:rsidR="006C4AEA" w:rsidRPr="00171BEE">
        <w:rPr>
          <w:rFonts w:ascii="Times New Roman" w:hAnsi="Times New Roman" w:cs="Times New Roman"/>
          <w:sz w:val="24"/>
          <w:szCs w:val="24"/>
        </w:rPr>
        <w:t xml:space="preserve"> </w:t>
      </w:r>
      <w:r w:rsidR="004B49D8">
        <w:rPr>
          <w:rFonts w:ascii="Times New Roman" w:hAnsi="Times New Roman" w:cs="Times New Roman"/>
          <w:sz w:val="24"/>
          <w:szCs w:val="24"/>
        </w:rPr>
        <w:t xml:space="preserve">Latvijā </w:t>
      </w:r>
      <w:r w:rsidR="006C4AEA" w:rsidRPr="00171BEE">
        <w:rPr>
          <w:rFonts w:ascii="Times New Roman" w:hAnsi="Times New Roman" w:cs="Times New Roman"/>
          <w:sz w:val="24"/>
          <w:szCs w:val="24"/>
        </w:rPr>
        <w:t xml:space="preserve">un </w:t>
      </w:r>
      <w:r w:rsidR="004B49D8">
        <w:rPr>
          <w:rFonts w:ascii="Times New Roman" w:hAnsi="Times New Roman" w:cs="Times New Roman"/>
          <w:sz w:val="24"/>
          <w:szCs w:val="24"/>
        </w:rPr>
        <w:t xml:space="preserve">veidotu </w:t>
      </w:r>
      <w:r w:rsidR="00FD0025">
        <w:rPr>
          <w:rFonts w:ascii="Times New Roman" w:hAnsi="Times New Roman" w:cs="Times New Roman"/>
          <w:sz w:val="24"/>
          <w:szCs w:val="24"/>
        </w:rPr>
        <w:t xml:space="preserve">bāzi </w:t>
      </w:r>
      <w:r w:rsidR="006C4AEA" w:rsidRPr="00171BEE">
        <w:rPr>
          <w:rFonts w:ascii="Times New Roman" w:hAnsi="Times New Roman" w:cs="Times New Roman"/>
          <w:sz w:val="24"/>
          <w:szCs w:val="24"/>
        </w:rPr>
        <w:t xml:space="preserve">gudrai </w:t>
      </w:r>
      <w:r w:rsidR="00FD0025">
        <w:rPr>
          <w:rFonts w:ascii="Times New Roman" w:hAnsi="Times New Roman" w:cs="Times New Roman"/>
          <w:sz w:val="24"/>
          <w:szCs w:val="24"/>
        </w:rPr>
        <w:t>un ilgtspējīgai valsts attīstībai</w:t>
      </w:r>
      <w:bookmarkStart w:id="0" w:name="_Hlk155790416"/>
      <w:r w:rsidR="004B49D8">
        <w:rPr>
          <w:rFonts w:ascii="Times New Roman" w:hAnsi="Times New Roman" w:cs="Times New Roman"/>
          <w:sz w:val="24"/>
          <w:szCs w:val="24"/>
        </w:rPr>
        <w:t>.</w:t>
      </w:r>
    </w:p>
    <w:p w14:paraId="3B54F3ED" w14:textId="3923E816" w:rsidR="00267B2E" w:rsidRPr="00171BEE" w:rsidRDefault="0024255C" w:rsidP="00206EE4">
      <w:pPr>
        <w:pStyle w:val="ListParagraph"/>
        <w:numPr>
          <w:ilvl w:val="0"/>
          <w:numId w:val="1"/>
        </w:numPr>
        <w:spacing w:before="120" w:after="240" w:line="252" w:lineRule="auto"/>
        <w:ind w:left="1134" w:hanging="357"/>
        <w:jc w:val="center"/>
        <w:rPr>
          <w:rFonts w:ascii="Times New Roman" w:hAnsi="Times New Roman" w:cs="Times New Roman"/>
          <w:b/>
          <w:sz w:val="24"/>
          <w:szCs w:val="24"/>
        </w:rPr>
      </w:pPr>
      <w:r w:rsidRPr="00171BEE">
        <w:rPr>
          <w:rFonts w:ascii="Times New Roman" w:hAnsi="Times New Roman" w:cs="Times New Roman"/>
          <w:b/>
          <w:sz w:val="24"/>
          <w:szCs w:val="24"/>
        </w:rPr>
        <w:t>INFORMĀCIJA PAR PROJEKTU</w:t>
      </w:r>
      <w:bookmarkEnd w:id="0"/>
    </w:p>
    <w:p w14:paraId="452DCA61" w14:textId="738AF040" w:rsidR="00213359" w:rsidRDefault="007459B8" w:rsidP="00A852A8">
      <w:pPr>
        <w:ind w:firstLine="720"/>
        <w:jc w:val="both"/>
        <w:rPr>
          <w:rFonts w:ascii="Times New Roman" w:hAnsi="Times New Roman" w:cs="Times New Roman"/>
          <w:sz w:val="24"/>
          <w:szCs w:val="24"/>
        </w:rPr>
      </w:pPr>
      <w:r w:rsidRPr="000E4050">
        <w:rPr>
          <w:rFonts w:ascii="Times New Roman" w:hAnsi="Times New Roman" w:cs="Times New Roman"/>
          <w:sz w:val="23"/>
          <w:szCs w:val="23"/>
        </w:rPr>
        <w:t xml:space="preserve">Projekta </w:t>
      </w:r>
      <w:r w:rsidR="008B26CD" w:rsidRPr="000E4050">
        <w:rPr>
          <w:rFonts w:ascii="Times New Roman" w:hAnsi="Times New Roman" w:cs="Times New Roman"/>
          <w:sz w:val="23"/>
          <w:szCs w:val="23"/>
        </w:rPr>
        <w:t>COLOURS</w:t>
      </w:r>
      <w:r w:rsidRPr="000E4050">
        <w:rPr>
          <w:rFonts w:ascii="Times New Roman" w:hAnsi="Times New Roman" w:cs="Times New Roman"/>
          <w:sz w:val="23"/>
          <w:szCs w:val="23"/>
        </w:rPr>
        <w:t xml:space="preserve"> </w:t>
      </w:r>
      <w:r w:rsidR="008B26CD" w:rsidRPr="000E4050">
        <w:rPr>
          <w:rFonts w:ascii="Times New Roman" w:hAnsi="Times New Roman" w:cs="Times New Roman"/>
          <w:sz w:val="23"/>
          <w:szCs w:val="23"/>
        </w:rPr>
        <w:t xml:space="preserve">iesniegums </w:t>
      </w:r>
      <w:r w:rsidR="006852B0" w:rsidRPr="000E4050">
        <w:rPr>
          <w:rFonts w:ascii="Times New Roman" w:hAnsi="Times New Roman" w:cs="Times New Roman"/>
          <w:sz w:val="23"/>
          <w:szCs w:val="23"/>
        </w:rPr>
        <w:t xml:space="preserve">ir apstiprināts Erasmus+ Eiropas Universitāšu iniciatīvas </w:t>
      </w:r>
      <w:r w:rsidR="00F66670" w:rsidRPr="000E4050">
        <w:rPr>
          <w:rFonts w:ascii="Times New Roman" w:hAnsi="Times New Roman" w:cs="Times New Roman"/>
          <w:sz w:val="23"/>
          <w:szCs w:val="23"/>
        </w:rPr>
        <w:t xml:space="preserve">konkursā </w:t>
      </w:r>
      <w:r w:rsidR="006852B0" w:rsidRPr="000E4050">
        <w:rPr>
          <w:rFonts w:ascii="Times New Roman" w:hAnsi="Times New Roman" w:cs="Times New Roman"/>
          <w:sz w:val="24"/>
          <w:szCs w:val="24"/>
        </w:rPr>
        <w:t>ERASMUS-EDU-2023-EUR-UNIV</w:t>
      </w:r>
      <w:r w:rsidR="00017F4C" w:rsidRPr="000E4050">
        <w:rPr>
          <w:rFonts w:ascii="Times New Roman" w:hAnsi="Times New Roman" w:cs="Times New Roman"/>
          <w:sz w:val="24"/>
          <w:szCs w:val="24"/>
        </w:rPr>
        <w:t>-2</w:t>
      </w:r>
      <w:r w:rsidR="00F66670" w:rsidRPr="000E4050">
        <w:rPr>
          <w:rFonts w:ascii="Times New Roman" w:hAnsi="Times New Roman" w:cs="Times New Roman"/>
          <w:sz w:val="24"/>
          <w:szCs w:val="24"/>
        </w:rPr>
        <w:t>.</w:t>
      </w:r>
      <w:r w:rsidR="00F66670" w:rsidRPr="0016665C">
        <w:rPr>
          <w:rFonts w:ascii="Times New Roman" w:hAnsi="Times New Roman" w:cs="Times New Roman"/>
          <w:sz w:val="24"/>
          <w:szCs w:val="24"/>
        </w:rPr>
        <w:t xml:space="preserve"> </w:t>
      </w:r>
    </w:p>
    <w:p w14:paraId="454F4D7A" w14:textId="77777777" w:rsidR="005866F5" w:rsidRDefault="00AC3A6C" w:rsidP="00A852A8">
      <w:pPr>
        <w:ind w:firstLine="720"/>
        <w:jc w:val="both"/>
        <w:rPr>
          <w:rFonts w:ascii="Times New Roman" w:hAnsi="Times New Roman" w:cs="Times New Roman"/>
          <w:sz w:val="24"/>
          <w:szCs w:val="24"/>
        </w:rPr>
      </w:pPr>
      <w:r w:rsidRPr="0016665C">
        <w:rPr>
          <w:rFonts w:ascii="Times New Roman" w:hAnsi="Times New Roman" w:cs="Times New Roman"/>
          <w:sz w:val="24"/>
          <w:szCs w:val="24"/>
        </w:rPr>
        <w:t xml:space="preserve">Par projekta COLOURS īstenošanu </w:t>
      </w:r>
      <w:r w:rsidR="00213359" w:rsidRPr="00213359">
        <w:rPr>
          <w:rFonts w:ascii="Times New Roman" w:hAnsi="Times New Roman" w:cs="Times New Roman"/>
          <w:sz w:val="24"/>
          <w:szCs w:val="24"/>
        </w:rPr>
        <w:t xml:space="preserve">2023. gada 31. oktobrī </w:t>
      </w:r>
      <w:r w:rsidRPr="0016665C">
        <w:rPr>
          <w:rFonts w:ascii="Times New Roman" w:hAnsi="Times New Roman" w:cs="Times New Roman"/>
          <w:sz w:val="24"/>
          <w:szCs w:val="24"/>
        </w:rPr>
        <w:t xml:space="preserve">ir noslēgts granta līgums starp Eiropas Izglītības un kultūras izpildaģentūru (European Education and Culture Executive Agency, </w:t>
      </w:r>
      <w:r w:rsidR="00BA0866">
        <w:rPr>
          <w:rFonts w:ascii="Times New Roman" w:hAnsi="Times New Roman" w:cs="Times New Roman"/>
          <w:sz w:val="24"/>
          <w:szCs w:val="24"/>
        </w:rPr>
        <w:t xml:space="preserve">turpmāk – </w:t>
      </w:r>
      <w:r w:rsidRPr="0016665C">
        <w:rPr>
          <w:rFonts w:ascii="Times New Roman" w:hAnsi="Times New Roman" w:cs="Times New Roman"/>
          <w:sz w:val="24"/>
          <w:szCs w:val="24"/>
        </w:rPr>
        <w:t xml:space="preserve">EACEA) un projekta koordinatoru </w:t>
      </w:r>
      <w:r w:rsidR="003B0100" w:rsidRPr="0016665C">
        <w:rPr>
          <w:rFonts w:ascii="Times New Roman" w:hAnsi="Times New Roman" w:cs="Times New Roman"/>
          <w:sz w:val="24"/>
          <w:szCs w:val="24"/>
        </w:rPr>
        <w:t xml:space="preserve">UNIVERSITAET PADERBORN </w:t>
      </w:r>
      <w:r w:rsidR="002119E8">
        <w:rPr>
          <w:rFonts w:ascii="Times New Roman" w:hAnsi="Times New Roman" w:cs="Times New Roman"/>
          <w:sz w:val="24"/>
          <w:szCs w:val="24"/>
        </w:rPr>
        <w:t xml:space="preserve">(DE) </w:t>
      </w:r>
      <w:r w:rsidRPr="0016665C">
        <w:rPr>
          <w:rFonts w:ascii="Times New Roman" w:hAnsi="Times New Roman" w:cs="Times New Roman"/>
          <w:sz w:val="24"/>
          <w:szCs w:val="24"/>
        </w:rPr>
        <w:t>un projekta partneriem</w:t>
      </w:r>
      <w:r w:rsidR="002119E8">
        <w:rPr>
          <w:rFonts w:ascii="Times New Roman" w:hAnsi="Times New Roman" w:cs="Times New Roman"/>
          <w:sz w:val="24"/>
          <w:szCs w:val="24"/>
        </w:rPr>
        <w:t xml:space="preserve">: </w:t>
      </w:r>
      <w:r w:rsidR="00A852A8" w:rsidRPr="00A852A8">
        <w:rPr>
          <w:rFonts w:ascii="Times New Roman" w:hAnsi="Times New Roman" w:cs="Times New Roman"/>
          <w:sz w:val="24"/>
          <w:szCs w:val="24"/>
        </w:rPr>
        <w:t xml:space="preserve">UNIVERSITA DEGLI STUDI DI FERRARA (IT), HOEGSKOLAN KRISTIANSTAD (SE), SVEUCILISTE JOSIPA JURJA STROSSMAYERA U OSIJEKU (HR), UNIWERSYTET HUMANISTYCZNO-PRZYRODNICZY IM. Jana Długosza (PL), UNIVERSIDAD DE CASTILLA - LA MANCHA (ESP), UNIVERSITE DU MANS (FR), UNIVERSITY ST KLIMENT OHRIDSKI BITOLA (MK), VENTSPILS AUGSTSKOLA (LV). </w:t>
      </w:r>
    </w:p>
    <w:p w14:paraId="4C0FC0DD" w14:textId="50980736" w:rsidR="00AC3A6C" w:rsidRDefault="00F931A6" w:rsidP="0016665C">
      <w:pPr>
        <w:ind w:firstLine="720"/>
        <w:jc w:val="both"/>
        <w:rPr>
          <w:rFonts w:ascii="Times New Roman" w:hAnsi="Times New Roman" w:cs="Times New Roman"/>
          <w:sz w:val="24"/>
          <w:szCs w:val="24"/>
        </w:rPr>
      </w:pPr>
      <w:r w:rsidRPr="00F127C8">
        <w:rPr>
          <w:rFonts w:ascii="Times New Roman" w:hAnsi="Times New Roman" w:cs="Times New Roman"/>
          <w:sz w:val="24"/>
          <w:szCs w:val="24"/>
        </w:rPr>
        <w:lastRenderedPageBreak/>
        <w:t xml:space="preserve">2024. gada 1. janvārī ir uzsākta </w:t>
      </w:r>
      <w:r w:rsidR="005F26FA" w:rsidRPr="00F127C8">
        <w:rPr>
          <w:rFonts w:ascii="Times New Roman" w:hAnsi="Times New Roman" w:cs="Times New Roman"/>
          <w:sz w:val="24"/>
          <w:szCs w:val="24"/>
        </w:rPr>
        <w:t xml:space="preserve">projekta </w:t>
      </w:r>
      <w:r w:rsidR="008F695E" w:rsidRPr="00F127C8">
        <w:rPr>
          <w:rFonts w:ascii="Times New Roman" w:hAnsi="Times New Roman" w:cs="Times New Roman"/>
          <w:sz w:val="24"/>
          <w:szCs w:val="24"/>
        </w:rPr>
        <w:t xml:space="preserve">COLOURS </w:t>
      </w:r>
      <w:r w:rsidR="005F26FA" w:rsidRPr="00F127C8">
        <w:rPr>
          <w:rFonts w:ascii="Times New Roman" w:hAnsi="Times New Roman" w:cs="Times New Roman"/>
          <w:sz w:val="24"/>
          <w:szCs w:val="24"/>
        </w:rPr>
        <w:t xml:space="preserve">īstenošana, </w:t>
      </w:r>
      <w:r w:rsidR="008F695E" w:rsidRPr="00F127C8">
        <w:rPr>
          <w:rFonts w:ascii="Times New Roman" w:hAnsi="Times New Roman" w:cs="Times New Roman"/>
          <w:sz w:val="24"/>
          <w:szCs w:val="24"/>
        </w:rPr>
        <w:t>tas</w:t>
      </w:r>
      <w:r w:rsidR="005F26FA" w:rsidRPr="00F127C8">
        <w:rPr>
          <w:rFonts w:ascii="Times New Roman" w:hAnsi="Times New Roman" w:cs="Times New Roman"/>
          <w:sz w:val="24"/>
          <w:szCs w:val="24"/>
        </w:rPr>
        <w:t xml:space="preserve"> jāpabeidz līdz 2027.gada decembrim.</w:t>
      </w:r>
      <w:r w:rsidR="005F26FA">
        <w:rPr>
          <w:rFonts w:ascii="Times New Roman" w:hAnsi="Times New Roman" w:cs="Times New Roman"/>
          <w:sz w:val="24"/>
          <w:szCs w:val="24"/>
        </w:rPr>
        <w:t xml:space="preserve"> </w:t>
      </w:r>
    </w:p>
    <w:p w14:paraId="3414CF90" w14:textId="5AFCBC1B" w:rsidR="00E976CB" w:rsidRPr="00833186" w:rsidRDefault="007C31D0" w:rsidP="00F24C3F">
      <w:pPr>
        <w:spacing w:after="240"/>
        <w:ind w:firstLine="720"/>
        <w:jc w:val="both"/>
        <w:rPr>
          <w:rFonts w:ascii="Times New Roman" w:hAnsi="Times New Roman" w:cs="Times New Roman"/>
          <w:sz w:val="24"/>
          <w:szCs w:val="24"/>
        </w:rPr>
      </w:pPr>
      <w:r w:rsidRPr="00833186">
        <w:rPr>
          <w:rFonts w:ascii="Times New Roman" w:hAnsi="Times New Roman" w:cs="Times New Roman"/>
          <w:sz w:val="24"/>
          <w:szCs w:val="24"/>
        </w:rPr>
        <w:t>Projekta finansējums visiem partneriem kopā ir 14 397 180</w:t>
      </w:r>
      <w:r w:rsidR="00B2501E" w:rsidRPr="00833186">
        <w:rPr>
          <w:rFonts w:ascii="Times New Roman" w:hAnsi="Times New Roman" w:cs="Times New Roman"/>
          <w:sz w:val="24"/>
          <w:szCs w:val="24"/>
        </w:rPr>
        <w:t xml:space="preserve"> </w:t>
      </w:r>
      <w:r w:rsidR="00B2501E" w:rsidRPr="00833186">
        <w:rPr>
          <w:rFonts w:ascii="Times New Roman" w:hAnsi="Times New Roman" w:cs="Times New Roman"/>
          <w:i/>
          <w:iCs/>
          <w:sz w:val="24"/>
          <w:szCs w:val="24"/>
        </w:rPr>
        <w:t>euro</w:t>
      </w:r>
      <w:r w:rsidR="006740EF" w:rsidRPr="00833186">
        <w:rPr>
          <w:rFonts w:ascii="Times New Roman" w:hAnsi="Times New Roman" w:cs="Times New Roman"/>
          <w:sz w:val="24"/>
          <w:szCs w:val="24"/>
        </w:rPr>
        <w:t xml:space="preserve">, </w:t>
      </w:r>
      <w:r w:rsidR="002969DC" w:rsidRPr="00833186">
        <w:rPr>
          <w:rFonts w:ascii="Times New Roman" w:hAnsi="Times New Roman" w:cs="Times New Roman"/>
          <w:sz w:val="24"/>
          <w:szCs w:val="24"/>
        </w:rPr>
        <w:t xml:space="preserve">no tā </w:t>
      </w:r>
      <w:r w:rsidR="0052781A" w:rsidRPr="00833186">
        <w:rPr>
          <w:rFonts w:ascii="Times New Roman" w:hAnsi="Times New Roman" w:cs="Times New Roman"/>
          <w:sz w:val="24"/>
          <w:szCs w:val="24"/>
        </w:rPr>
        <w:t xml:space="preserve">ES finansējums no </w:t>
      </w:r>
      <w:r w:rsidR="002969DC" w:rsidRPr="00833186">
        <w:rPr>
          <w:rFonts w:ascii="Times New Roman" w:hAnsi="Times New Roman" w:cs="Times New Roman"/>
          <w:sz w:val="24"/>
          <w:szCs w:val="24"/>
        </w:rPr>
        <w:t xml:space="preserve">Erasmus+ programmas ir 80%, </w:t>
      </w:r>
      <w:r w:rsidR="00432A54" w:rsidRPr="00833186">
        <w:rPr>
          <w:rFonts w:ascii="Times New Roman" w:hAnsi="Times New Roman" w:cs="Times New Roman"/>
          <w:sz w:val="24"/>
          <w:szCs w:val="24"/>
        </w:rPr>
        <w:t xml:space="preserve">savukārt 20% </w:t>
      </w:r>
      <w:r w:rsidR="001F74F4" w:rsidRPr="00833186">
        <w:rPr>
          <w:rFonts w:ascii="Times New Roman" w:hAnsi="Times New Roman" w:cs="Times New Roman"/>
          <w:sz w:val="24"/>
          <w:szCs w:val="24"/>
        </w:rPr>
        <w:t xml:space="preserve">apmērā </w:t>
      </w:r>
      <w:r w:rsidR="00432A54" w:rsidRPr="00833186">
        <w:rPr>
          <w:rFonts w:ascii="Times New Roman" w:hAnsi="Times New Roman" w:cs="Times New Roman"/>
          <w:sz w:val="24"/>
          <w:szCs w:val="24"/>
        </w:rPr>
        <w:t xml:space="preserve">ir </w:t>
      </w:r>
      <w:r w:rsidR="001F74F4" w:rsidRPr="00833186">
        <w:rPr>
          <w:rFonts w:ascii="Times New Roman" w:hAnsi="Times New Roman" w:cs="Times New Roman"/>
          <w:sz w:val="24"/>
          <w:szCs w:val="24"/>
        </w:rPr>
        <w:t xml:space="preserve">jānodrošina </w:t>
      </w:r>
      <w:r w:rsidR="00432A54" w:rsidRPr="00833186">
        <w:rPr>
          <w:rFonts w:ascii="Times New Roman" w:hAnsi="Times New Roman" w:cs="Times New Roman"/>
          <w:sz w:val="24"/>
          <w:szCs w:val="24"/>
        </w:rPr>
        <w:t>nacionālais līdzfinansējums.</w:t>
      </w:r>
      <w:r w:rsidR="00F24C3F" w:rsidRPr="00833186">
        <w:rPr>
          <w:rFonts w:ascii="Times New Roman" w:hAnsi="Times New Roman" w:cs="Times New Roman"/>
          <w:sz w:val="24"/>
          <w:szCs w:val="24"/>
        </w:rPr>
        <w:t xml:space="preserve"> Projekta COLOURS ieviešanas un rezultātu sasniegšanas uzraudzību veic EACEA. </w:t>
      </w:r>
    </w:p>
    <w:p w14:paraId="4DC8AFA2" w14:textId="2DE07682" w:rsidR="003D18AE" w:rsidRDefault="003D18AE" w:rsidP="00F24C3F">
      <w:pPr>
        <w:spacing w:after="360"/>
        <w:ind w:firstLine="720"/>
        <w:jc w:val="both"/>
        <w:rPr>
          <w:rFonts w:ascii="Times New Roman" w:hAnsi="Times New Roman" w:cs="Times New Roman"/>
          <w:sz w:val="24"/>
          <w:szCs w:val="24"/>
        </w:rPr>
      </w:pPr>
      <w:r w:rsidRPr="0002241B">
        <w:rPr>
          <w:rFonts w:ascii="Times New Roman" w:hAnsi="Times New Roman" w:cs="Times New Roman"/>
          <w:sz w:val="24"/>
          <w:szCs w:val="24"/>
        </w:rPr>
        <w:t xml:space="preserve">VeA piešķirtais finansējums </w:t>
      </w:r>
      <w:r w:rsidR="00FF0A75" w:rsidRPr="0002241B">
        <w:rPr>
          <w:rFonts w:ascii="Times New Roman" w:hAnsi="Times New Roman" w:cs="Times New Roman"/>
          <w:sz w:val="24"/>
          <w:szCs w:val="24"/>
        </w:rPr>
        <w:t xml:space="preserve">kopā ir </w:t>
      </w:r>
      <w:r w:rsidR="00162530" w:rsidRPr="0002241B">
        <w:rPr>
          <w:rFonts w:ascii="Times New Roman" w:hAnsi="Times New Roman" w:cs="Times New Roman"/>
          <w:sz w:val="24"/>
          <w:szCs w:val="24"/>
        </w:rPr>
        <w:t>1</w:t>
      </w:r>
      <w:r w:rsidR="00AD3B85" w:rsidRPr="0002241B">
        <w:rPr>
          <w:rFonts w:ascii="Times New Roman" w:hAnsi="Times New Roman" w:cs="Times New Roman"/>
          <w:sz w:val="24"/>
          <w:szCs w:val="24"/>
        </w:rPr>
        <w:t xml:space="preserve"> </w:t>
      </w:r>
      <w:r w:rsidR="00162530" w:rsidRPr="0002241B">
        <w:rPr>
          <w:rFonts w:ascii="Times New Roman" w:hAnsi="Times New Roman" w:cs="Times New Roman"/>
          <w:sz w:val="24"/>
          <w:szCs w:val="24"/>
        </w:rPr>
        <w:t>2</w:t>
      </w:r>
      <w:r w:rsidR="0002241B" w:rsidRPr="0002241B">
        <w:rPr>
          <w:rFonts w:ascii="Times New Roman" w:hAnsi="Times New Roman" w:cs="Times New Roman"/>
          <w:sz w:val="24"/>
          <w:szCs w:val="24"/>
        </w:rPr>
        <w:t>75</w:t>
      </w:r>
      <w:r w:rsidR="00AD3B85" w:rsidRPr="0002241B">
        <w:rPr>
          <w:rFonts w:ascii="Times New Roman" w:hAnsi="Times New Roman" w:cs="Times New Roman"/>
          <w:sz w:val="24"/>
          <w:szCs w:val="24"/>
        </w:rPr>
        <w:t xml:space="preserve"> </w:t>
      </w:r>
      <w:r w:rsidR="0002241B" w:rsidRPr="0002241B">
        <w:rPr>
          <w:rFonts w:ascii="Times New Roman" w:hAnsi="Times New Roman" w:cs="Times New Roman"/>
          <w:sz w:val="24"/>
          <w:szCs w:val="24"/>
        </w:rPr>
        <w:t>474</w:t>
      </w:r>
      <w:r w:rsidR="00162530" w:rsidRPr="0002241B">
        <w:rPr>
          <w:rFonts w:ascii="Times New Roman" w:hAnsi="Times New Roman" w:cs="Times New Roman"/>
          <w:sz w:val="24"/>
          <w:szCs w:val="24"/>
        </w:rPr>
        <w:t xml:space="preserve"> </w:t>
      </w:r>
      <w:r w:rsidR="00AD3B85" w:rsidRPr="0002241B">
        <w:rPr>
          <w:rFonts w:ascii="Times New Roman" w:hAnsi="Times New Roman" w:cs="Times New Roman"/>
          <w:i/>
          <w:iCs/>
          <w:sz w:val="24"/>
          <w:szCs w:val="24"/>
        </w:rPr>
        <w:t>euro</w:t>
      </w:r>
      <w:r w:rsidR="00AD3B85" w:rsidRPr="0002241B">
        <w:rPr>
          <w:rFonts w:ascii="Times New Roman" w:hAnsi="Times New Roman" w:cs="Times New Roman"/>
          <w:sz w:val="24"/>
          <w:szCs w:val="24"/>
        </w:rPr>
        <w:t xml:space="preserve">, no tā </w:t>
      </w:r>
      <w:r w:rsidR="00F64B4F" w:rsidRPr="0002241B">
        <w:rPr>
          <w:rFonts w:ascii="Times New Roman" w:hAnsi="Times New Roman" w:cs="Times New Roman"/>
          <w:sz w:val="24"/>
          <w:szCs w:val="24"/>
        </w:rPr>
        <w:t xml:space="preserve">ES finansējums no Erasmus+ programmas ir </w:t>
      </w:r>
      <w:r w:rsidR="00B02F3B" w:rsidRPr="0002241B">
        <w:rPr>
          <w:rFonts w:ascii="Times New Roman" w:hAnsi="Times New Roman" w:cs="Times New Roman"/>
          <w:sz w:val="24"/>
          <w:szCs w:val="24"/>
        </w:rPr>
        <w:t xml:space="preserve">1 020 379 euro un nacionālais līdzfinansējums ir </w:t>
      </w:r>
      <w:r w:rsidR="00875DCB" w:rsidRPr="0002241B">
        <w:rPr>
          <w:rFonts w:ascii="Times New Roman" w:hAnsi="Times New Roman" w:cs="Times New Roman"/>
          <w:sz w:val="24"/>
          <w:szCs w:val="24"/>
        </w:rPr>
        <w:t>2</w:t>
      </w:r>
      <w:r w:rsidR="0002241B" w:rsidRPr="0002241B">
        <w:rPr>
          <w:rFonts w:ascii="Times New Roman" w:hAnsi="Times New Roman" w:cs="Times New Roman"/>
          <w:sz w:val="24"/>
          <w:szCs w:val="24"/>
        </w:rPr>
        <w:t>55</w:t>
      </w:r>
      <w:r w:rsidR="00875DCB" w:rsidRPr="0002241B">
        <w:rPr>
          <w:rFonts w:ascii="Times New Roman" w:hAnsi="Times New Roman" w:cs="Times New Roman"/>
          <w:sz w:val="24"/>
          <w:szCs w:val="24"/>
        </w:rPr>
        <w:t xml:space="preserve"> </w:t>
      </w:r>
      <w:r w:rsidR="0002241B" w:rsidRPr="0002241B">
        <w:rPr>
          <w:rFonts w:ascii="Times New Roman" w:hAnsi="Times New Roman" w:cs="Times New Roman"/>
          <w:sz w:val="24"/>
          <w:szCs w:val="24"/>
        </w:rPr>
        <w:t>095</w:t>
      </w:r>
      <w:r w:rsidR="00875DCB" w:rsidRPr="0002241B">
        <w:rPr>
          <w:rFonts w:ascii="Times New Roman" w:hAnsi="Times New Roman" w:cs="Times New Roman"/>
          <w:i/>
          <w:iCs/>
          <w:sz w:val="24"/>
          <w:szCs w:val="24"/>
        </w:rPr>
        <w:t xml:space="preserve"> euro</w:t>
      </w:r>
      <w:r w:rsidR="006E3C8D" w:rsidRPr="0002241B">
        <w:rPr>
          <w:rFonts w:ascii="Times New Roman" w:hAnsi="Times New Roman" w:cs="Times New Roman"/>
          <w:sz w:val="24"/>
          <w:szCs w:val="24"/>
        </w:rPr>
        <w:t xml:space="preserve">. VeA 2024. un 2025.gadā projektu īstenoja izmantojot EACEA </w:t>
      </w:r>
      <w:r w:rsidR="0050775F" w:rsidRPr="0002241B">
        <w:rPr>
          <w:rFonts w:ascii="Times New Roman" w:hAnsi="Times New Roman" w:cs="Times New Roman"/>
          <w:sz w:val="24"/>
          <w:szCs w:val="24"/>
        </w:rPr>
        <w:t>piešķiro avansu</w:t>
      </w:r>
      <w:r w:rsidR="0053675F" w:rsidRPr="0002241B">
        <w:rPr>
          <w:rFonts w:ascii="Times New Roman" w:hAnsi="Times New Roman" w:cs="Times New Roman"/>
          <w:sz w:val="24"/>
          <w:szCs w:val="24"/>
        </w:rPr>
        <w:t xml:space="preserve">, tādēļ </w:t>
      </w:r>
      <w:r w:rsidR="00065B67" w:rsidRPr="0002241B">
        <w:rPr>
          <w:rFonts w:ascii="Times New Roman" w:hAnsi="Times New Roman" w:cs="Times New Roman"/>
          <w:sz w:val="24"/>
          <w:szCs w:val="24"/>
        </w:rPr>
        <w:t xml:space="preserve">nacionālais </w:t>
      </w:r>
      <w:r w:rsidR="0053675F" w:rsidRPr="0002241B">
        <w:rPr>
          <w:rFonts w:ascii="Times New Roman" w:hAnsi="Times New Roman" w:cs="Times New Roman"/>
          <w:sz w:val="24"/>
          <w:szCs w:val="24"/>
        </w:rPr>
        <w:t xml:space="preserve">līdzfinansējums jānodrošina 2026. un 2027.gadā. </w:t>
      </w:r>
      <w:r w:rsidRPr="0002241B">
        <w:rPr>
          <w:rFonts w:ascii="Times New Roman" w:hAnsi="Times New Roman" w:cs="Times New Roman"/>
          <w:sz w:val="24"/>
          <w:szCs w:val="24"/>
        </w:rPr>
        <w:t xml:space="preserve">Projekta īstenošanai nepieciešamo valsts budžeta līdzfinansējumu </w:t>
      </w:r>
      <w:r w:rsidR="00065B67" w:rsidRPr="0002241B">
        <w:rPr>
          <w:rFonts w:ascii="Times New Roman" w:hAnsi="Times New Roman" w:cs="Times New Roman"/>
          <w:sz w:val="24"/>
          <w:szCs w:val="24"/>
        </w:rPr>
        <w:t>2</w:t>
      </w:r>
      <w:r w:rsidR="0002241B" w:rsidRPr="0002241B">
        <w:rPr>
          <w:rFonts w:ascii="Times New Roman" w:hAnsi="Times New Roman" w:cs="Times New Roman"/>
          <w:sz w:val="24"/>
          <w:szCs w:val="24"/>
        </w:rPr>
        <w:t>55</w:t>
      </w:r>
      <w:r w:rsidR="00065B67" w:rsidRPr="0002241B">
        <w:rPr>
          <w:rFonts w:ascii="Times New Roman" w:hAnsi="Times New Roman" w:cs="Times New Roman"/>
          <w:sz w:val="24"/>
          <w:szCs w:val="24"/>
        </w:rPr>
        <w:t xml:space="preserve"> </w:t>
      </w:r>
      <w:r w:rsidR="0002241B" w:rsidRPr="0002241B">
        <w:rPr>
          <w:rFonts w:ascii="Times New Roman" w:hAnsi="Times New Roman" w:cs="Times New Roman"/>
          <w:sz w:val="24"/>
          <w:szCs w:val="24"/>
        </w:rPr>
        <w:t>09</w:t>
      </w:r>
      <w:r w:rsidR="00065B67" w:rsidRPr="0002241B">
        <w:rPr>
          <w:rFonts w:ascii="Times New Roman" w:hAnsi="Times New Roman" w:cs="Times New Roman"/>
          <w:sz w:val="24"/>
          <w:szCs w:val="24"/>
        </w:rPr>
        <w:t>5</w:t>
      </w:r>
      <w:r w:rsidR="00065B67" w:rsidRPr="0002241B">
        <w:rPr>
          <w:rFonts w:ascii="Times New Roman" w:hAnsi="Times New Roman" w:cs="Times New Roman"/>
          <w:i/>
          <w:iCs/>
          <w:sz w:val="24"/>
          <w:szCs w:val="24"/>
        </w:rPr>
        <w:t xml:space="preserve"> </w:t>
      </w:r>
      <w:r w:rsidRPr="0002241B">
        <w:rPr>
          <w:rFonts w:ascii="Times New Roman" w:hAnsi="Times New Roman" w:cs="Times New Roman"/>
          <w:i/>
          <w:iCs/>
          <w:sz w:val="24"/>
          <w:szCs w:val="24"/>
        </w:rPr>
        <w:t>euro</w:t>
      </w:r>
      <w:r w:rsidRPr="0002241B">
        <w:rPr>
          <w:rFonts w:ascii="Times New Roman" w:hAnsi="Times New Roman" w:cs="Times New Roman"/>
          <w:sz w:val="24"/>
          <w:szCs w:val="24"/>
        </w:rPr>
        <w:t xml:space="preserve"> </w:t>
      </w:r>
      <w:r w:rsidR="008213B4" w:rsidRPr="0002241B">
        <w:rPr>
          <w:rFonts w:ascii="Times New Roman" w:hAnsi="Times New Roman" w:cs="Times New Roman"/>
          <w:sz w:val="24"/>
          <w:szCs w:val="24"/>
        </w:rPr>
        <w:t xml:space="preserve">apmērā </w:t>
      </w:r>
      <w:r w:rsidRPr="0002241B">
        <w:rPr>
          <w:rFonts w:ascii="Times New Roman" w:hAnsi="Times New Roman" w:cs="Times New Roman"/>
          <w:sz w:val="24"/>
          <w:szCs w:val="24"/>
        </w:rPr>
        <w:t xml:space="preserve">nepieciešams piešķirt no valsts budžeta </w:t>
      </w:r>
      <w:r w:rsidR="001174CF" w:rsidRPr="0002241B">
        <w:rPr>
          <w:rFonts w:ascii="Times New Roman" w:hAnsi="Times New Roman" w:cs="Times New Roman"/>
          <w:sz w:val="24"/>
          <w:szCs w:val="24"/>
        </w:rPr>
        <w:t xml:space="preserve">līdzekļiem </w:t>
      </w:r>
      <w:r w:rsidRPr="0002241B">
        <w:rPr>
          <w:rFonts w:ascii="Times New Roman" w:hAnsi="Times New Roman" w:cs="Times New Roman"/>
          <w:sz w:val="24"/>
          <w:szCs w:val="24"/>
        </w:rPr>
        <w:t>Ministru kabineta noteikumu Nr.421 “Kārtība, kādā veic gadskārtējā valsts budžeta likumā noteiktās apropriācijas izmaiņas” 24.8.apakšpunktā noteiktajā kārtībā.</w:t>
      </w:r>
    </w:p>
    <w:p w14:paraId="6D94F361" w14:textId="44E55C10" w:rsidR="0091765B" w:rsidRPr="0091765B" w:rsidRDefault="0091765B" w:rsidP="0091765B">
      <w:pPr>
        <w:spacing w:after="360"/>
        <w:ind w:firstLine="720"/>
        <w:jc w:val="both"/>
        <w:rPr>
          <w:rFonts w:ascii="Times New Roman" w:hAnsi="Times New Roman" w:cs="Times New Roman"/>
          <w:sz w:val="24"/>
          <w:szCs w:val="24"/>
        </w:rPr>
      </w:pPr>
      <w:r w:rsidRPr="0091765B">
        <w:rPr>
          <w:rFonts w:ascii="Times New Roman" w:hAnsi="Times New Roman" w:cs="Times New Roman"/>
          <w:sz w:val="24"/>
          <w:szCs w:val="24"/>
        </w:rPr>
        <w:t xml:space="preserve">Ventspils Augstskola paredz, ka </w:t>
      </w:r>
      <w:r w:rsidR="00E55FD6">
        <w:rPr>
          <w:rFonts w:ascii="Times New Roman" w:hAnsi="Times New Roman" w:cs="Times New Roman"/>
          <w:sz w:val="24"/>
          <w:szCs w:val="24"/>
        </w:rPr>
        <w:t xml:space="preserve">projekta </w:t>
      </w:r>
      <w:r w:rsidRPr="0091765B">
        <w:rPr>
          <w:rFonts w:ascii="Times New Roman" w:hAnsi="Times New Roman" w:cs="Times New Roman"/>
          <w:sz w:val="24"/>
          <w:szCs w:val="24"/>
        </w:rPr>
        <w:t xml:space="preserve">COLOURS rezultātu ilgtspēja tiks nodrošināta, pakāpeniski integrējot augstskolas pastāvīgajā darbībā tādus būtiskus projekta rezultātus kā kopīgi izstrādātus mācību kursus, mikrokvalifikācijas kursus un kopīgas studiju programmas, kā arī uzturot kopīgu digitālo platformu un sadarbības infrastruktūru informācijas apmaiņai un sadarbībai starp alianses partneriem un reģionālajiem sadarbības partneriem </w:t>
      </w:r>
      <w:r w:rsidRPr="005276F4">
        <w:rPr>
          <w:rFonts w:ascii="Times New Roman" w:hAnsi="Times New Roman" w:cs="Times New Roman"/>
          <w:sz w:val="24"/>
          <w:szCs w:val="24"/>
        </w:rPr>
        <w:t>(CoHub)</w:t>
      </w:r>
      <w:r w:rsidR="000E2358" w:rsidRPr="005276F4">
        <w:rPr>
          <w:rStyle w:val="FootnoteReference"/>
          <w:rFonts w:ascii="Times New Roman" w:hAnsi="Times New Roman" w:cs="Times New Roman"/>
          <w:sz w:val="24"/>
          <w:szCs w:val="24"/>
        </w:rPr>
        <w:footnoteReference w:id="5"/>
      </w:r>
      <w:r w:rsidRPr="005276F4">
        <w:rPr>
          <w:rFonts w:ascii="Times New Roman" w:hAnsi="Times New Roman" w:cs="Times New Roman"/>
          <w:sz w:val="24"/>
          <w:szCs w:val="24"/>
        </w:rPr>
        <w:t>.</w:t>
      </w:r>
      <w:r w:rsidRPr="0091765B">
        <w:rPr>
          <w:rFonts w:ascii="Times New Roman" w:hAnsi="Times New Roman" w:cs="Times New Roman"/>
          <w:sz w:val="24"/>
          <w:szCs w:val="24"/>
        </w:rPr>
        <w:t xml:space="preserve"> Tiks turpināta starpuniversitāšu pētniecības sadarbības attīstība, kā arī atbalstīts koprades un izaicinājumos balstīts sadarbības formāts starp universitātēm, uzņēmumiem, publisko sektoru un sabiedrību (CoLab</w:t>
      </w:r>
      <w:r w:rsidR="005114E5">
        <w:rPr>
          <w:rStyle w:val="FootnoteReference"/>
          <w:rFonts w:ascii="Times New Roman" w:hAnsi="Times New Roman" w:cs="Times New Roman"/>
          <w:sz w:val="24"/>
          <w:szCs w:val="24"/>
        </w:rPr>
        <w:footnoteReference w:id="6"/>
      </w:r>
      <w:r w:rsidRPr="0091765B">
        <w:rPr>
          <w:rFonts w:ascii="Times New Roman" w:hAnsi="Times New Roman" w:cs="Times New Roman"/>
          <w:sz w:val="24"/>
          <w:szCs w:val="24"/>
        </w:rPr>
        <w:t>). Alianses līmenī paredzēts turpināt un stiprināt sadarbību Erasmus+ mobilitātes aktivitātēs - studējošo apmaiņā, studentu praksēs, viesdocēšanā un personāla pieredzes apmaiņā.</w:t>
      </w:r>
    </w:p>
    <w:p w14:paraId="0649BDDD" w14:textId="0E0658A5" w:rsidR="0091765B" w:rsidRPr="0091765B" w:rsidRDefault="0091765B" w:rsidP="0091765B">
      <w:pPr>
        <w:spacing w:after="360"/>
        <w:ind w:firstLine="720"/>
        <w:jc w:val="both"/>
        <w:rPr>
          <w:rFonts w:ascii="Times New Roman" w:hAnsi="Times New Roman" w:cs="Times New Roman"/>
          <w:sz w:val="24"/>
          <w:szCs w:val="24"/>
        </w:rPr>
      </w:pPr>
      <w:r w:rsidRPr="0091765B">
        <w:rPr>
          <w:rFonts w:ascii="Times New Roman" w:hAnsi="Times New Roman" w:cs="Times New Roman"/>
          <w:sz w:val="24"/>
          <w:szCs w:val="24"/>
        </w:rPr>
        <w:t xml:space="preserve">Šobrīd precīzu COLOURS rezultātu uzturēšanai nepieciešamo finansējuma apmēru nav iespējams noteikt, jo COLOURS ilgtermiņa attīstības, pārvaldības un finansēšanas pieeja tiks precizēta projekta otrajā īstenošanas posmā (2026.–2027. gadā) 11. darba pakotnes (WP11) ietvaros, izstrādājot kopīgu ilgtspējas stratēģiju un biznesa plānu, kuros paredzēts noteikt alianses ilgtermiņa organizatorisko, finanšu un sadarbības modeli pēc projekta beigām. Vienlaikus Ventspils Augstskola paredz, ka COLOURS </w:t>
      </w:r>
      <w:r w:rsidRPr="00943D57">
        <w:rPr>
          <w:rFonts w:ascii="Times New Roman" w:hAnsi="Times New Roman" w:cs="Times New Roman"/>
          <w:sz w:val="24"/>
          <w:szCs w:val="24"/>
        </w:rPr>
        <w:t>rezultātu uzturēšana tiks nodrošināta</w:t>
      </w:r>
      <w:r w:rsidRPr="0091765B">
        <w:rPr>
          <w:rFonts w:ascii="Times New Roman" w:hAnsi="Times New Roman" w:cs="Times New Roman"/>
          <w:sz w:val="24"/>
          <w:szCs w:val="24"/>
        </w:rPr>
        <w:t xml:space="preserve"> no Augstskolai atbilstoši normatīvajiem aktiem piešķirtā valsts budžeta finansējuma (studijām un zinātnei,) savukārt papildu ārējie finansējuma avoti un to apjoms tiks izvērtēti un noteikti ilgtspējas stratēģijā un biznesa plānā.</w:t>
      </w:r>
    </w:p>
    <w:p w14:paraId="2FF4F108" w14:textId="4B6C7562" w:rsidR="003D18AE" w:rsidRPr="001174CF" w:rsidRDefault="00AF1A70" w:rsidP="0087556D">
      <w:pPr>
        <w:rPr>
          <w:rFonts w:ascii="Times New Roman" w:hAnsi="Times New Roman" w:cs="Times New Roman"/>
          <w:b/>
          <w:bCs/>
          <w:i/>
          <w:iCs/>
          <w:sz w:val="24"/>
          <w:szCs w:val="24"/>
        </w:rPr>
      </w:pPr>
      <w:r>
        <w:rPr>
          <w:rFonts w:ascii="Times New Roman" w:hAnsi="Times New Roman" w:cs="Times New Roman"/>
          <w:b/>
          <w:bCs/>
          <w:i/>
          <w:iCs/>
          <w:sz w:val="24"/>
          <w:szCs w:val="24"/>
        </w:rPr>
        <w:t>Alianses un p</w:t>
      </w:r>
      <w:r w:rsidR="001174CF" w:rsidRPr="001174CF">
        <w:rPr>
          <w:rFonts w:ascii="Times New Roman" w:hAnsi="Times New Roman" w:cs="Times New Roman"/>
          <w:b/>
          <w:bCs/>
          <w:i/>
          <w:iCs/>
          <w:sz w:val="24"/>
          <w:szCs w:val="24"/>
        </w:rPr>
        <w:t xml:space="preserve">rojekta COLOURS </w:t>
      </w:r>
      <w:r w:rsidR="00FB52D4">
        <w:rPr>
          <w:rFonts w:ascii="Times New Roman" w:hAnsi="Times New Roman" w:cs="Times New Roman"/>
          <w:b/>
          <w:bCs/>
          <w:i/>
          <w:iCs/>
          <w:sz w:val="24"/>
          <w:szCs w:val="24"/>
        </w:rPr>
        <w:t>mērķi</w:t>
      </w:r>
    </w:p>
    <w:p w14:paraId="6146179A" w14:textId="15232A4C" w:rsidR="009373A7" w:rsidRPr="004D7E57" w:rsidRDefault="009373A7" w:rsidP="009373A7">
      <w:pPr>
        <w:ind w:firstLine="720"/>
        <w:jc w:val="both"/>
        <w:rPr>
          <w:rFonts w:ascii="Times New Roman" w:hAnsi="Times New Roman" w:cs="Times New Roman"/>
          <w:b/>
          <w:bCs/>
          <w:sz w:val="24"/>
          <w:szCs w:val="24"/>
        </w:rPr>
      </w:pPr>
      <w:r>
        <w:rPr>
          <w:rFonts w:ascii="Times New Roman" w:hAnsi="Times New Roman" w:cs="Times New Roman"/>
          <w:sz w:val="24"/>
          <w:szCs w:val="24"/>
        </w:rPr>
        <w:t>P</w:t>
      </w:r>
      <w:r w:rsidRPr="003875F3">
        <w:rPr>
          <w:rFonts w:ascii="Times New Roman" w:hAnsi="Times New Roman" w:cs="Times New Roman"/>
          <w:sz w:val="24"/>
          <w:szCs w:val="24"/>
        </w:rPr>
        <w:t xml:space="preserve">rojekta COLOURS partneri ir izveidojuši Eiropas Universitāšu aliansi </w:t>
      </w:r>
      <w:r>
        <w:rPr>
          <w:rFonts w:ascii="Times New Roman" w:hAnsi="Times New Roman" w:cs="Times New Roman"/>
          <w:sz w:val="24"/>
          <w:szCs w:val="24"/>
        </w:rPr>
        <w:t xml:space="preserve">ar nosaukumu </w:t>
      </w:r>
      <w:r>
        <w:rPr>
          <w:rFonts w:ascii="Times New Roman" w:hAnsi="Times New Roman" w:cs="Times New Roman"/>
          <w:i/>
          <w:iCs/>
          <w:sz w:val="24"/>
          <w:szCs w:val="24"/>
        </w:rPr>
        <w:t>“</w:t>
      </w:r>
      <w:r w:rsidRPr="00690B08">
        <w:rPr>
          <w:rFonts w:ascii="Times New Roman" w:hAnsi="Times New Roman" w:cs="Times New Roman"/>
          <w:i/>
          <w:iCs/>
          <w:sz w:val="24"/>
          <w:szCs w:val="24"/>
        </w:rPr>
        <w:t>COLOURS</w:t>
      </w:r>
      <w:r>
        <w:rPr>
          <w:rFonts w:ascii="Times New Roman" w:hAnsi="Times New Roman" w:cs="Times New Roman"/>
          <w:i/>
          <w:iCs/>
          <w:sz w:val="24"/>
          <w:szCs w:val="24"/>
        </w:rPr>
        <w:t>”</w:t>
      </w:r>
      <w:r w:rsidRPr="003875F3">
        <w:rPr>
          <w:rFonts w:ascii="Times New Roman" w:hAnsi="Times New Roman" w:cs="Times New Roman"/>
          <w:sz w:val="24"/>
          <w:szCs w:val="24"/>
        </w:rPr>
        <w:t xml:space="preserve"> (turpmāk – Alianse)</w:t>
      </w:r>
      <w:r>
        <w:rPr>
          <w:rFonts w:ascii="Times New Roman" w:hAnsi="Times New Roman" w:cs="Times New Roman"/>
          <w:sz w:val="24"/>
          <w:szCs w:val="24"/>
        </w:rPr>
        <w:t xml:space="preserve">. </w:t>
      </w:r>
      <w:r w:rsidRPr="004D7E57">
        <w:rPr>
          <w:rFonts w:ascii="Times New Roman" w:hAnsi="Times New Roman" w:cs="Times New Roman"/>
          <w:sz w:val="24"/>
          <w:szCs w:val="24"/>
        </w:rPr>
        <w:t>Alianse</w:t>
      </w:r>
      <w:r>
        <w:rPr>
          <w:rFonts w:ascii="Times New Roman" w:hAnsi="Times New Roman" w:cs="Times New Roman"/>
          <w:sz w:val="24"/>
          <w:szCs w:val="24"/>
        </w:rPr>
        <w:t xml:space="preserve"> </w:t>
      </w:r>
      <w:r w:rsidRPr="004D7E57">
        <w:rPr>
          <w:rFonts w:ascii="Times New Roman" w:hAnsi="Times New Roman" w:cs="Times New Roman"/>
          <w:sz w:val="24"/>
          <w:szCs w:val="24"/>
        </w:rPr>
        <w:t xml:space="preserve">apvieno 9 universitātes ar aptuveni 126 000 studentu un 12 300 darbinieku Vācijā, Itālijā, Zviedrijā, Horvātijā, Polijā, Spānijā, Francijā, Ziemeļmaķedonijā un Latvijā. </w:t>
      </w:r>
      <w:r>
        <w:rPr>
          <w:rFonts w:ascii="Times New Roman" w:hAnsi="Times New Roman" w:cs="Times New Roman"/>
          <w:sz w:val="24"/>
          <w:szCs w:val="24"/>
        </w:rPr>
        <w:t>Aliansei sadarbība jāturpina arī pēc projekta COLOURS beigām, demonstrējot ilgtspēju. 9 universitātēm projektā</w:t>
      </w:r>
      <w:r w:rsidRPr="004D7E57">
        <w:rPr>
          <w:rFonts w:ascii="Times New Roman" w:hAnsi="Times New Roman" w:cs="Times New Roman"/>
          <w:sz w:val="24"/>
          <w:szCs w:val="24"/>
        </w:rPr>
        <w:t xml:space="preserve"> ir pievienojušies 55 asociētie partneri (partneri, </w:t>
      </w:r>
      <w:r w:rsidRPr="004D7E57">
        <w:rPr>
          <w:rFonts w:ascii="Times New Roman" w:hAnsi="Times New Roman" w:cs="Times New Roman"/>
          <w:sz w:val="24"/>
          <w:szCs w:val="24"/>
        </w:rPr>
        <w:lastRenderedPageBreak/>
        <w:t xml:space="preserve">kuri nesaņem ES finansējumu), </w:t>
      </w:r>
      <w:r w:rsidRPr="0091118C">
        <w:rPr>
          <w:rFonts w:ascii="Times New Roman" w:hAnsi="Times New Roman" w:cs="Times New Roman"/>
          <w:sz w:val="24"/>
          <w:szCs w:val="24"/>
        </w:rPr>
        <w:t>kas darbosies kā līdzstrādnieki un izplatītāji</w:t>
      </w:r>
      <w:r w:rsidRPr="004D7E57">
        <w:rPr>
          <w:rFonts w:ascii="Times New Roman" w:hAnsi="Times New Roman" w:cs="Times New Roman"/>
          <w:sz w:val="24"/>
          <w:szCs w:val="24"/>
        </w:rPr>
        <w:t xml:space="preserve"> reģionālās inovācijas ekosistēmās. </w:t>
      </w:r>
    </w:p>
    <w:p w14:paraId="0A95FE06" w14:textId="11B39936" w:rsidR="00E44DEE" w:rsidRPr="00E44DEE" w:rsidRDefault="00705BDC" w:rsidP="00E44DEE">
      <w:pPr>
        <w:ind w:firstLine="720"/>
        <w:jc w:val="both"/>
        <w:rPr>
          <w:rFonts w:ascii="Times New Roman" w:hAnsi="Times New Roman" w:cs="Times New Roman"/>
          <w:sz w:val="24"/>
          <w:szCs w:val="24"/>
        </w:rPr>
      </w:pPr>
      <w:r>
        <w:rPr>
          <w:rFonts w:ascii="Times New Roman" w:hAnsi="Times New Roman" w:cs="Times New Roman"/>
          <w:sz w:val="24"/>
          <w:szCs w:val="24"/>
        </w:rPr>
        <w:t>Alianse</w:t>
      </w:r>
      <w:r w:rsidR="00680408">
        <w:rPr>
          <w:rFonts w:ascii="Times New Roman" w:hAnsi="Times New Roman" w:cs="Times New Roman"/>
          <w:sz w:val="24"/>
          <w:szCs w:val="24"/>
        </w:rPr>
        <w:t>s</w:t>
      </w:r>
      <w:r>
        <w:rPr>
          <w:rFonts w:ascii="Times New Roman" w:hAnsi="Times New Roman" w:cs="Times New Roman"/>
          <w:sz w:val="24"/>
          <w:szCs w:val="24"/>
        </w:rPr>
        <w:t xml:space="preserve"> </w:t>
      </w:r>
      <w:r w:rsidR="00DF222C">
        <w:rPr>
          <w:rFonts w:ascii="Times New Roman" w:hAnsi="Times New Roman" w:cs="Times New Roman"/>
          <w:sz w:val="24"/>
          <w:szCs w:val="24"/>
        </w:rPr>
        <w:t>un p</w:t>
      </w:r>
      <w:r w:rsidR="003104A3" w:rsidRPr="00E44DEE">
        <w:rPr>
          <w:rFonts w:ascii="Times New Roman" w:hAnsi="Times New Roman" w:cs="Times New Roman"/>
          <w:sz w:val="24"/>
          <w:szCs w:val="24"/>
        </w:rPr>
        <w:t>rojekt</w:t>
      </w:r>
      <w:r w:rsidR="00680408">
        <w:rPr>
          <w:rFonts w:ascii="Times New Roman" w:hAnsi="Times New Roman" w:cs="Times New Roman"/>
          <w:sz w:val="24"/>
          <w:szCs w:val="24"/>
        </w:rPr>
        <w:t>a</w:t>
      </w:r>
      <w:r w:rsidR="003104A3" w:rsidRPr="00E44DEE">
        <w:rPr>
          <w:rFonts w:ascii="Times New Roman" w:hAnsi="Times New Roman" w:cs="Times New Roman"/>
          <w:sz w:val="24"/>
          <w:szCs w:val="24"/>
        </w:rPr>
        <w:t xml:space="preserve"> </w:t>
      </w:r>
      <w:r w:rsidR="00E44DEE" w:rsidRPr="00E44DEE">
        <w:rPr>
          <w:rFonts w:ascii="Times New Roman" w:hAnsi="Times New Roman" w:cs="Times New Roman"/>
          <w:sz w:val="24"/>
          <w:szCs w:val="24"/>
        </w:rPr>
        <w:t xml:space="preserve">COLOURS </w:t>
      </w:r>
      <w:r w:rsidR="009C60DB">
        <w:rPr>
          <w:rFonts w:ascii="Times New Roman" w:hAnsi="Times New Roman" w:cs="Times New Roman"/>
          <w:sz w:val="24"/>
          <w:szCs w:val="24"/>
        </w:rPr>
        <w:t xml:space="preserve">misija ir </w:t>
      </w:r>
      <w:r w:rsidR="006E302A">
        <w:rPr>
          <w:rFonts w:ascii="Times New Roman" w:hAnsi="Times New Roman" w:cs="Times New Roman"/>
          <w:sz w:val="24"/>
          <w:szCs w:val="24"/>
        </w:rPr>
        <w:t xml:space="preserve">Eiropas reģioniem </w:t>
      </w:r>
      <w:r w:rsidR="00E44DEE" w:rsidRPr="00E44DEE">
        <w:rPr>
          <w:rFonts w:ascii="Times New Roman" w:hAnsi="Times New Roman" w:cs="Times New Roman"/>
          <w:sz w:val="24"/>
          <w:szCs w:val="24"/>
        </w:rPr>
        <w:t>pieejamu inovāciju attīstīšan</w:t>
      </w:r>
      <w:r w:rsidR="008875C1">
        <w:rPr>
          <w:rFonts w:ascii="Times New Roman" w:hAnsi="Times New Roman" w:cs="Times New Roman"/>
          <w:sz w:val="24"/>
          <w:szCs w:val="24"/>
        </w:rPr>
        <w:t>a</w:t>
      </w:r>
      <w:r w:rsidR="00E44DEE" w:rsidRPr="00E44DEE">
        <w:rPr>
          <w:rFonts w:ascii="Times New Roman" w:hAnsi="Times New Roman" w:cs="Times New Roman"/>
          <w:sz w:val="24"/>
          <w:szCs w:val="24"/>
        </w:rPr>
        <w:t xml:space="preserve">, balstoties uz izaicinājumu risināšanu studiju procesā un lietišķās pētniecības sasaisti ar pārdomātu reģionālo specializāciju. Alianses </w:t>
      </w:r>
      <w:r w:rsidR="002C2DED">
        <w:rPr>
          <w:rFonts w:ascii="Times New Roman" w:hAnsi="Times New Roman" w:cs="Times New Roman"/>
          <w:sz w:val="24"/>
          <w:szCs w:val="24"/>
        </w:rPr>
        <w:t xml:space="preserve">un projekta </w:t>
      </w:r>
      <w:r w:rsidR="002C2DED" w:rsidRPr="00E44DEE">
        <w:rPr>
          <w:rFonts w:ascii="Times New Roman" w:hAnsi="Times New Roman" w:cs="Times New Roman"/>
          <w:sz w:val="24"/>
          <w:szCs w:val="24"/>
        </w:rPr>
        <w:t xml:space="preserve">partnerus </w:t>
      </w:r>
      <w:r w:rsidR="00E44DEE" w:rsidRPr="00E44DEE">
        <w:rPr>
          <w:rFonts w:ascii="Times New Roman" w:hAnsi="Times New Roman" w:cs="Times New Roman"/>
          <w:sz w:val="24"/>
          <w:szCs w:val="24"/>
        </w:rPr>
        <w:t>vieno pārliecība, ka ieinteresētās puses un sabiedrība kopumā pieņems zaļās un digitālās inovācijas tikai tad, ja tās papildinās sociālās inovācijas - konceptuālas, procesuālas vai organizatoriskas izmaiņas, tostarp uzlabojumi studiju procesā, jauniešu iesaiste un inovatīvi produktu attīstīšana, kuru mērķis ir uzlabot indivīdu un kopienu labklājību.</w:t>
      </w:r>
    </w:p>
    <w:p w14:paraId="373EE2E1" w14:textId="0CE2E65F" w:rsidR="00E44DEE" w:rsidRPr="00E44DEE" w:rsidRDefault="00E44DEE" w:rsidP="00E44DEE">
      <w:pPr>
        <w:ind w:firstLine="720"/>
        <w:jc w:val="both"/>
        <w:rPr>
          <w:rFonts w:ascii="Times New Roman" w:hAnsi="Times New Roman" w:cs="Times New Roman"/>
          <w:sz w:val="24"/>
          <w:szCs w:val="24"/>
        </w:rPr>
      </w:pPr>
      <w:r w:rsidRPr="00E44DEE">
        <w:rPr>
          <w:rFonts w:ascii="Times New Roman" w:hAnsi="Times New Roman" w:cs="Times New Roman"/>
          <w:sz w:val="24"/>
          <w:szCs w:val="24"/>
        </w:rPr>
        <w:t xml:space="preserve">Projekts </w:t>
      </w:r>
      <w:r w:rsidR="00CC0572">
        <w:rPr>
          <w:rFonts w:ascii="Times New Roman" w:hAnsi="Times New Roman" w:cs="Times New Roman"/>
          <w:sz w:val="24"/>
          <w:szCs w:val="24"/>
        </w:rPr>
        <w:t xml:space="preserve">COLOURS </w:t>
      </w:r>
      <w:r w:rsidR="00055235">
        <w:rPr>
          <w:rFonts w:ascii="Times New Roman" w:hAnsi="Times New Roman" w:cs="Times New Roman"/>
          <w:sz w:val="24"/>
          <w:szCs w:val="24"/>
        </w:rPr>
        <w:t xml:space="preserve">un </w:t>
      </w:r>
      <w:r w:rsidR="00055235" w:rsidRPr="0091118C">
        <w:rPr>
          <w:rFonts w:ascii="Times New Roman" w:hAnsi="Times New Roman" w:cs="Times New Roman"/>
          <w:sz w:val="24"/>
          <w:szCs w:val="24"/>
        </w:rPr>
        <w:t xml:space="preserve">sadarbība Aliansē </w:t>
      </w:r>
      <w:r w:rsidRPr="0091118C">
        <w:rPr>
          <w:rFonts w:ascii="Times New Roman" w:hAnsi="Times New Roman" w:cs="Times New Roman"/>
          <w:sz w:val="24"/>
          <w:szCs w:val="24"/>
        </w:rPr>
        <w:t>veicinās sociālo un tehnoloģisko inovāciju, kas kopumā varētu sniegt labumu vairāk nekā 21 miljonam Eiropas</w:t>
      </w:r>
      <w:r w:rsidRPr="00E44DEE">
        <w:rPr>
          <w:rFonts w:ascii="Times New Roman" w:hAnsi="Times New Roman" w:cs="Times New Roman"/>
          <w:sz w:val="24"/>
          <w:szCs w:val="24"/>
        </w:rPr>
        <w:t xml:space="preserve"> reģionu iedzīvotāju. Visas projektā </w:t>
      </w:r>
      <w:r w:rsidR="00CC0572">
        <w:rPr>
          <w:rFonts w:ascii="Times New Roman" w:hAnsi="Times New Roman" w:cs="Times New Roman"/>
          <w:sz w:val="24"/>
          <w:szCs w:val="24"/>
        </w:rPr>
        <w:t xml:space="preserve">un Aliansē </w:t>
      </w:r>
      <w:r w:rsidRPr="00E44DEE">
        <w:rPr>
          <w:rFonts w:ascii="Times New Roman" w:hAnsi="Times New Roman" w:cs="Times New Roman"/>
          <w:sz w:val="24"/>
          <w:szCs w:val="24"/>
        </w:rPr>
        <w:t xml:space="preserve">iekļautās universitātes ir inovācijas reģionālie virzītājspēki, ko vieno apņemšanās: </w:t>
      </w:r>
    </w:p>
    <w:p w14:paraId="02929C25" w14:textId="77777777" w:rsidR="00E44DEE" w:rsidRPr="00E44DEE" w:rsidRDefault="00E44DEE" w:rsidP="00E44DEE">
      <w:pPr>
        <w:ind w:firstLine="720"/>
        <w:jc w:val="both"/>
        <w:rPr>
          <w:rFonts w:ascii="Times New Roman" w:hAnsi="Times New Roman" w:cs="Times New Roman"/>
          <w:sz w:val="24"/>
          <w:szCs w:val="24"/>
        </w:rPr>
      </w:pPr>
      <w:r w:rsidRPr="00E44DEE">
        <w:rPr>
          <w:rFonts w:ascii="Times New Roman" w:hAnsi="Times New Roman" w:cs="Times New Roman"/>
          <w:sz w:val="24"/>
          <w:szCs w:val="24"/>
        </w:rPr>
        <w:t>a) veicināt dziļas pārmaiņas akadēmiskajās institūcijās, ieviešot dzīvē sabiedrības vajadzībās balstītu akadēmiskās izcilības definīciju;</w:t>
      </w:r>
    </w:p>
    <w:p w14:paraId="4D7CF914" w14:textId="77777777" w:rsidR="00E44DEE" w:rsidRPr="00E44DEE" w:rsidRDefault="00E44DEE" w:rsidP="00E44DEE">
      <w:pPr>
        <w:ind w:firstLine="720"/>
        <w:jc w:val="both"/>
        <w:rPr>
          <w:rFonts w:ascii="Times New Roman" w:hAnsi="Times New Roman" w:cs="Times New Roman"/>
          <w:sz w:val="24"/>
          <w:szCs w:val="24"/>
        </w:rPr>
      </w:pPr>
      <w:r w:rsidRPr="00E44DEE">
        <w:rPr>
          <w:rFonts w:ascii="Times New Roman" w:hAnsi="Times New Roman" w:cs="Times New Roman"/>
          <w:sz w:val="24"/>
          <w:szCs w:val="24"/>
        </w:rPr>
        <w:t>b) veicināt ilgtspējīgu un līdzdalīgu reģionālo attīstību visā Eiropā, darbojoties kā paraugam dažādākām reģionālajām inovāciju ekosistēmām,</w:t>
      </w:r>
    </w:p>
    <w:p w14:paraId="4E6C529A" w14:textId="10A9AFA7" w:rsidR="00E44DEE" w:rsidRPr="00E44DEE" w:rsidRDefault="00685E52" w:rsidP="00EF114E">
      <w:pPr>
        <w:spacing w:after="360"/>
        <w:ind w:firstLine="720"/>
        <w:jc w:val="both"/>
        <w:rPr>
          <w:rFonts w:ascii="Times New Roman" w:hAnsi="Times New Roman" w:cs="Times New Roman"/>
          <w:sz w:val="24"/>
          <w:szCs w:val="24"/>
        </w:rPr>
      </w:pPr>
      <w:r>
        <w:rPr>
          <w:rFonts w:ascii="Times New Roman" w:hAnsi="Times New Roman" w:cs="Times New Roman"/>
          <w:sz w:val="24"/>
          <w:szCs w:val="24"/>
        </w:rPr>
        <w:t>c</w:t>
      </w:r>
      <w:r w:rsidR="00E44DEE" w:rsidRPr="00E44DEE">
        <w:rPr>
          <w:rFonts w:ascii="Times New Roman" w:hAnsi="Times New Roman" w:cs="Times New Roman"/>
          <w:sz w:val="24"/>
          <w:szCs w:val="24"/>
        </w:rPr>
        <w:t>) veicināt Eiropas reģionu trīskāršu pārkārtošanos: zaļu, digitālu un sociālu. Šī pāreja ietvers organizatoriskus un institucionālās izmaiņas, lai stiprinātu teritoriālo noturību un inovācijas spējas.</w:t>
      </w:r>
    </w:p>
    <w:p w14:paraId="2CA9C2BA" w14:textId="25A743FB" w:rsidR="00E44DEE" w:rsidRPr="00E44DEE" w:rsidRDefault="0021041B" w:rsidP="00EF114E">
      <w:pPr>
        <w:rPr>
          <w:rFonts w:ascii="Times New Roman" w:hAnsi="Times New Roman" w:cs="Times New Roman"/>
          <w:b/>
          <w:bCs/>
          <w:i/>
          <w:iCs/>
          <w:sz w:val="24"/>
          <w:szCs w:val="24"/>
        </w:rPr>
      </w:pPr>
      <w:r w:rsidRPr="007F2438">
        <w:rPr>
          <w:rFonts w:ascii="Times New Roman" w:hAnsi="Times New Roman" w:cs="Times New Roman"/>
          <w:b/>
          <w:bCs/>
          <w:i/>
          <w:iCs/>
          <w:sz w:val="24"/>
          <w:szCs w:val="24"/>
        </w:rPr>
        <w:t>P</w:t>
      </w:r>
      <w:r w:rsidR="00685E52" w:rsidRPr="007F2438">
        <w:rPr>
          <w:rFonts w:ascii="Times New Roman" w:hAnsi="Times New Roman" w:cs="Times New Roman"/>
          <w:b/>
          <w:bCs/>
          <w:i/>
          <w:iCs/>
          <w:sz w:val="24"/>
          <w:szCs w:val="24"/>
        </w:rPr>
        <w:t>rojektā COLOURS s</w:t>
      </w:r>
      <w:r w:rsidR="00E44DEE" w:rsidRPr="007F2438">
        <w:rPr>
          <w:rFonts w:ascii="Times New Roman" w:hAnsi="Times New Roman" w:cs="Times New Roman"/>
          <w:b/>
          <w:bCs/>
          <w:i/>
          <w:iCs/>
          <w:sz w:val="24"/>
          <w:szCs w:val="24"/>
        </w:rPr>
        <w:t>asniedzamie rezultāti</w:t>
      </w:r>
    </w:p>
    <w:p w14:paraId="3F4E5CD7" w14:textId="77777777" w:rsidR="00F2397A" w:rsidRPr="00E44DEE" w:rsidRDefault="00F2397A" w:rsidP="00F2397A">
      <w:pPr>
        <w:jc w:val="both"/>
        <w:rPr>
          <w:rFonts w:ascii="Times New Roman" w:hAnsi="Times New Roman" w:cs="Times New Roman"/>
          <w:sz w:val="24"/>
          <w:szCs w:val="24"/>
        </w:rPr>
      </w:pPr>
      <w:r>
        <w:rPr>
          <w:rFonts w:ascii="Times New Roman" w:hAnsi="Times New Roman" w:cs="Times New Roman"/>
          <w:sz w:val="24"/>
          <w:szCs w:val="24"/>
        </w:rPr>
        <w:t xml:space="preserve">Projekts </w:t>
      </w:r>
      <w:r w:rsidRPr="00E44DEE">
        <w:rPr>
          <w:rFonts w:ascii="Times New Roman" w:hAnsi="Times New Roman" w:cs="Times New Roman"/>
          <w:sz w:val="24"/>
          <w:szCs w:val="24"/>
        </w:rPr>
        <w:t>COLOURS dod ieguldījumu šādu ES prioritāšu mērķu sasniegšanā:</w:t>
      </w:r>
    </w:p>
    <w:p w14:paraId="3C4C8A62" w14:textId="5D34B44A" w:rsidR="00F2397A" w:rsidRPr="0021041B" w:rsidRDefault="00F2397A" w:rsidP="0021041B">
      <w:pPr>
        <w:jc w:val="both"/>
        <w:rPr>
          <w:rFonts w:ascii="Times New Roman" w:hAnsi="Times New Roman" w:cs="Times New Roman"/>
          <w:sz w:val="24"/>
          <w:szCs w:val="24"/>
        </w:rPr>
      </w:pPr>
      <w:r w:rsidRPr="0021041B">
        <w:rPr>
          <w:rFonts w:ascii="Times New Roman" w:hAnsi="Times New Roman" w:cs="Times New Roman"/>
          <w:sz w:val="24"/>
          <w:szCs w:val="24"/>
        </w:rPr>
        <w:t>1</w:t>
      </w:r>
      <w:r w:rsidR="0021041B">
        <w:rPr>
          <w:rFonts w:ascii="Times New Roman" w:hAnsi="Times New Roman" w:cs="Times New Roman"/>
          <w:sz w:val="24"/>
          <w:szCs w:val="24"/>
        </w:rPr>
        <w:t>.</w:t>
      </w:r>
      <w:r w:rsidRPr="0021041B">
        <w:rPr>
          <w:rFonts w:ascii="Times New Roman" w:hAnsi="Times New Roman" w:cs="Times New Roman"/>
          <w:sz w:val="24"/>
          <w:szCs w:val="24"/>
        </w:rPr>
        <w:t xml:space="preserve"> Prioritāte: Eiropas zaļais kurss</w:t>
      </w:r>
    </w:p>
    <w:p w14:paraId="5F65A91E" w14:textId="77777777" w:rsidR="00F2397A" w:rsidRPr="0031545F" w:rsidRDefault="00F2397A" w:rsidP="00206EE4">
      <w:pPr>
        <w:pStyle w:val="ListParagraph"/>
        <w:numPr>
          <w:ilvl w:val="1"/>
          <w:numId w:val="11"/>
        </w:numPr>
        <w:jc w:val="both"/>
        <w:rPr>
          <w:rFonts w:ascii="Times New Roman" w:hAnsi="Times New Roman" w:cs="Times New Roman"/>
          <w:sz w:val="24"/>
          <w:szCs w:val="24"/>
        </w:rPr>
      </w:pPr>
      <w:r w:rsidRPr="0031545F">
        <w:rPr>
          <w:rFonts w:ascii="Times New Roman" w:hAnsi="Times New Roman" w:cs="Times New Roman"/>
          <w:sz w:val="24"/>
          <w:szCs w:val="24"/>
        </w:rPr>
        <w:t>joma: D-1-1 - klimata pārmaiņas</w:t>
      </w:r>
    </w:p>
    <w:p w14:paraId="5A15C3BB" w14:textId="77777777" w:rsidR="00F2397A" w:rsidRPr="0031545F" w:rsidRDefault="00F2397A" w:rsidP="00206EE4">
      <w:pPr>
        <w:pStyle w:val="ListParagraph"/>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politikas joma: </w:t>
      </w:r>
      <w:r w:rsidRPr="0031545F">
        <w:rPr>
          <w:rFonts w:ascii="Times New Roman" w:hAnsi="Times New Roman" w:cs="Times New Roman"/>
          <w:sz w:val="24"/>
          <w:szCs w:val="24"/>
        </w:rPr>
        <w:t>P-1-8 - Ilgtspējīga mobilitāte</w:t>
      </w:r>
    </w:p>
    <w:p w14:paraId="1002C2FD" w14:textId="39B274DE" w:rsidR="00F2397A" w:rsidRPr="0021041B" w:rsidRDefault="00F2397A" w:rsidP="0021041B">
      <w:pPr>
        <w:jc w:val="both"/>
        <w:rPr>
          <w:rFonts w:ascii="Times New Roman" w:hAnsi="Times New Roman" w:cs="Times New Roman"/>
          <w:sz w:val="24"/>
          <w:szCs w:val="24"/>
        </w:rPr>
      </w:pPr>
      <w:r w:rsidRPr="0021041B">
        <w:rPr>
          <w:rFonts w:ascii="Times New Roman" w:hAnsi="Times New Roman" w:cs="Times New Roman"/>
          <w:sz w:val="24"/>
          <w:szCs w:val="24"/>
        </w:rPr>
        <w:t>2</w:t>
      </w:r>
      <w:r w:rsidR="0037421B">
        <w:rPr>
          <w:rFonts w:ascii="Times New Roman" w:hAnsi="Times New Roman" w:cs="Times New Roman"/>
          <w:sz w:val="24"/>
          <w:szCs w:val="24"/>
        </w:rPr>
        <w:t>.</w:t>
      </w:r>
      <w:r w:rsidRPr="0021041B">
        <w:rPr>
          <w:rFonts w:ascii="Times New Roman" w:hAnsi="Times New Roman" w:cs="Times New Roman"/>
          <w:sz w:val="24"/>
          <w:szCs w:val="24"/>
        </w:rPr>
        <w:t xml:space="preserve"> Prioritāte: Digitālajam laikmetam gatava Eiropa</w:t>
      </w:r>
    </w:p>
    <w:p w14:paraId="54FF2685" w14:textId="77777777" w:rsidR="00F2397A" w:rsidRDefault="00F2397A" w:rsidP="00206EE4">
      <w:pPr>
        <w:pStyle w:val="ListParagraph"/>
        <w:numPr>
          <w:ilvl w:val="1"/>
          <w:numId w:val="11"/>
        </w:numPr>
        <w:jc w:val="both"/>
        <w:rPr>
          <w:rFonts w:ascii="Times New Roman" w:hAnsi="Times New Roman" w:cs="Times New Roman"/>
          <w:sz w:val="24"/>
          <w:szCs w:val="24"/>
        </w:rPr>
      </w:pPr>
      <w:r w:rsidRPr="002427C8">
        <w:rPr>
          <w:rFonts w:ascii="Times New Roman" w:hAnsi="Times New Roman" w:cs="Times New Roman"/>
          <w:sz w:val="24"/>
          <w:szCs w:val="24"/>
        </w:rPr>
        <w:t>joma: D-2-2 - iespēju nodrošināšana cilvēkiem, izmantojot izglītību un prasmes</w:t>
      </w:r>
    </w:p>
    <w:p w14:paraId="1BFEA6B0" w14:textId="3BDE4A79" w:rsidR="00F2397A" w:rsidRPr="0037421B" w:rsidRDefault="00F2397A" w:rsidP="00206EE4">
      <w:pPr>
        <w:pStyle w:val="ListParagraph"/>
        <w:numPr>
          <w:ilvl w:val="1"/>
          <w:numId w:val="11"/>
        </w:numPr>
        <w:jc w:val="both"/>
        <w:rPr>
          <w:rFonts w:ascii="Times New Roman" w:hAnsi="Times New Roman" w:cs="Times New Roman"/>
          <w:sz w:val="24"/>
          <w:szCs w:val="24"/>
        </w:rPr>
      </w:pPr>
      <w:r>
        <w:rPr>
          <w:rFonts w:ascii="Times New Roman" w:hAnsi="Times New Roman" w:cs="Times New Roman"/>
          <w:sz w:val="24"/>
          <w:szCs w:val="24"/>
        </w:rPr>
        <w:t xml:space="preserve">politikas </w:t>
      </w:r>
      <w:r w:rsidRPr="002427C8">
        <w:rPr>
          <w:rFonts w:ascii="Times New Roman" w:hAnsi="Times New Roman" w:cs="Times New Roman"/>
          <w:sz w:val="24"/>
          <w:szCs w:val="24"/>
        </w:rPr>
        <w:t>joma: P-2-5 - pareiz</w:t>
      </w:r>
      <w:r>
        <w:rPr>
          <w:rFonts w:ascii="Times New Roman" w:hAnsi="Times New Roman" w:cs="Times New Roman"/>
          <w:sz w:val="24"/>
          <w:szCs w:val="24"/>
        </w:rPr>
        <w:t>ā</w:t>
      </w:r>
      <w:r w:rsidRPr="002427C8">
        <w:rPr>
          <w:rFonts w:ascii="Times New Roman" w:hAnsi="Times New Roman" w:cs="Times New Roman"/>
          <w:sz w:val="24"/>
          <w:szCs w:val="24"/>
        </w:rPr>
        <w:t xml:space="preserve"> vide digitālo tīklu un pakalpojumu </w:t>
      </w:r>
      <w:r>
        <w:rPr>
          <w:rFonts w:ascii="Times New Roman" w:hAnsi="Times New Roman" w:cs="Times New Roman"/>
          <w:sz w:val="24"/>
          <w:szCs w:val="24"/>
        </w:rPr>
        <w:t>attīstībai</w:t>
      </w:r>
    </w:p>
    <w:p w14:paraId="671E8724" w14:textId="77777777" w:rsidR="0037421B" w:rsidRDefault="00E44DEE" w:rsidP="00206EE4">
      <w:pPr>
        <w:numPr>
          <w:ilvl w:val="0"/>
          <w:numId w:val="7"/>
        </w:numPr>
        <w:jc w:val="both"/>
        <w:rPr>
          <w:rFonts w:ascii="Times New Roman" w:hAnsi="Times New Roman" w:cs="Times New Roman"/>
          <w:sz w:val="24"/>
          <w:szCs w:val="24"/>
        </w:rPr>
      </w:pPr>
      <w:r w:rsidRPr="00E44DEE">
        <w:rPr>
          <w:rFonts w:ascii="Times New Roman" w:hAnsi="Times New Roman" w:cs="Times New Roman"/>
          <w:sz w:val="24"/>
          <w:szCs w:val="24"/>
        </w:rPr>
        <w:t>Inovācijas procesos aktīvi iesaistīsies vairāk nekā 3000 studentu un ieinteresēto personu.</w:t>
      </w:r>
    </w:p>
    <w:p w14:paraId="3BFDBAB5" w14:textId="1214E77D" w:rsidR="002A7C02" w:rsidRPr="002A7C02" w:rsidRDefault="00E44DEE" w:rsidP="00206EE4">
      <w:pPr>
        <w:numPr>
          <w:ilvl w:val="0"/>
          <w:numId w:val="7"/>
        </w:numPr>
        <w:jc w:val="both"/>
        <w:rPr>
          <w:rFonts w:ascii="Times New Roman" w:hAnsi="Times New Roman" w:cs="Times New Roman"/>
          <w:sz w:val="24"/>
          <w:szCs w:val="24"/>
        </w:rPr>
      </w:pPr>
      <w:r w:rsidRPr="00E44DEE">
        <w:rPr>
          <w:rFonts w:ascii="Times New Roman" w:hAnsi="Times New Roman" w:cs="Times New Roman"/>
          <w:sz w:val="24"/>
          <w:szCs w:val="24"/>
        </w:rPr>
        <w:t xml:space="preserve">27 </w:t>
      </w:r>
      <w:r w:rsidRPr="007F2438">
        <w:rPr>
          <w:rFonts w:ascii="Times New Roman" w:hAnsi="Times New Roman" w:cs="Times New Roman"/>
          <w:sz w:val="24"/>
          <w:szCs w:val="24"/>
        </w:rPr>
        <w:t>studentu hakatoni veicinās</w:t>
      </w:r>
      <w:r w:rsidRPr="00E44DEE">
        <w:rPr>
          <w:rFonts w:ascii="Times New Roman" w:hAnsi="Times New Roman" w:cs="Times New Roman"/>
          <w:sz w:val="24"/>
          <w:szCs w:val="24"/>
        </w:rPr>
        <w:t xml:space="preserve"> līdzradīšanu.</w:t>
      </w:r>
      <w:r w:rsidR="002A7C02">
        <w:rPr>
          <w:rFonts w:ascii="Times New Roman" w:hAnsi="Times New Roman" w:cs="Times New Roman"/>
          <w:sz w:val="24"/>
          <w:szCs w:val="24"/>
        </w:rPr>
        <w:t xml:space="preserve"> </w:t>
      </w:r>
      <w:r w:rsidRPr="002A7C02">
        <w:rPr>
          <w:rFonts w:ascii="Times New Roman" w:hAnsi="Times New Roman" w:cs="Times New Roman"/>
          <w:sz w:val="24"/>
          <w:szCs w:val="24"/>
        </w:rPr>
        <w:t>10 plānotie liela mēroga pasākumi un 90 atvērtās prakses projekti studentiem integrēs uz problēmām balstītu pētniecību un izglītību esošajās studiju programmās.</w:t>
      </w:r>
      <w:r w:rsidR="002A7C02">
        <w:rPr>
          <w:rFonts w:ascii="Times New Roman" w:hAnsi="Times New Roman" w:cs="Times New Roman"/>
          <w:sz w:val="24"/>
          <w:szCs w:val="24"/>
        </w:rPr>
        <w:t xml:space="preserve"> </w:t>
      </w:r>
      <w:r w:rsidRPr="002A7C02">
        <w:rPr>
          <w:rFonts w:ascii="Times New Roman" w:hAnsi="Times New Roman" w:cs="Times New Roman"/>
          <w:sz w:val="24"/>
          <w:szCs w:val="24"/>
        </w:rPr>
        <w:t xml:space="preserve">27 uz izaicinājumu risināšanu balstīti semināri piedāvās daudzdisciplīnu mācību pieredzi studentiem. </w:t>
      </w:r>
    </w:p>
    <w:p w14:paraId="23E4A2BB" w14:textId="5AB59F06" w:rsidR="00E44DEE" w:rsidRPr="00FD79AF" w:rsidRDefault="00E44DEE" w:rsidP="00206EE4">
      <w:pPr>
        <w:numPr>
          <w:ilvl w:val="0"/>
          <w:numId w:val="7"/>
        </w:numPr>
        <w:jc w:val="both"/>
        <w:rPr>
          <w:rFonts w:ascii="Times New Roman" w:hAnsi="Times New Roman" w:cs="Times New Roman"/>
          <w:sz w:val="24"/>
          <w:szCs w:val="24"/>
        </w:rPr>
      </w:pPr>
      <w:r w:rsidRPr="00E44DEE">
        <w:rPr>
          <w:rFonts w:ascii="Times New Roman" w:hAnsi="Times New Roman" w:cs="Times New Roman"/>
          <w:sz w:val="24"/>
          <w:szCs w:val="24"/>
        </w:rPr>
        <w:t xml:space="preserve">Projekts radīs vismaz 10 studiju programmas, kurās varēs iegūt dubulto grādu, 3 programmas kurās varēs iegūt kopīgo grādu, 36 uzlabotas studiju programmas ietverot uz izaicinājumu risināšanu orientētas praktiskas mācības (field studies) un 8 vasaras skolas. </w:t>
      </w:r>
      <w:r w:rsidRPr="00FD79AF">
        <w:rPr>
          <w:rFonts w:ascii="Times New Roman" w:hAnsi="Times New Roman" w:cs="Times New Roman"/>
          <w:sz w:val="24"/>
          <w:szCs w:val="24"/>
        </w:rPr>
        <w:t>Digitālais CoHub būtiski palielinās studiju iespēju spektru un studentu mobilitāti.</w:t>
      </w:r>
    </w:p>
    <w:p w14:paraId="1B11EB54" w14:textId="64889EBB" w:rsidR="002746A6" w:rsidRDefault="00E44DEE" w:rsidP="00206EE4">
      <w:pPr>
        <w:numPr>
          <w:ilvl w:val="0"/>
          <w:numId w:val="7"/>
        </w:numPr>
        <w:jc w:val="both"/>
        <w:rPr>
          <w:rFonts w:ascii="Times New Roman" w:hAnsi="Times New Roman" w:cs="Times New Roman"/>
          <w:sz w:val="24"/>
          <w:szCs w:val="24"/>
        </w:rPr>
      </w:pPr>
      <w:r w:rsidRPr="00FD79AF">
        <w:rPr>
          <w:rFonts w:ascii="Times New Roman" w:hAnsi="Times New Roman" w:cs="Times New Roman"/>
          <w:sz w:val="24"/>
          <w:szCs w:val="24"/>
        </w:rPr>
        <w:t>daudzvalodu</w:t>
      </w:r>
      <w:r w:rsidRPr="00E44DEE">
        <w:rPr>
          <w:rFonts w:ascii="Times New Roman" w:hAnsi="Times New Roman" w:cs="Times New Roman"/>
          <w:sz w:val="24"/>
          <w:szCs w:val="24"/>
        </w:rPr>
        <w:t xml:space="preserve"> inovāciju un studiju/pētniecības rezultātu popularizēšanas pasākumos piedalīsies 70 000 studentu, akadēmiskā personāla un sabiedrības un uzņēmēju pārstāvju. </w:t>
      </w:r>
      <w:r w:rsidRPr="00E44DEE">
        <w:rPr>
          <w:rFonts w:ascii="Times New Roman" w:hAnsi="Times New Roman" w:cs="Times New Roman"/>
          <w:sz w:val="24"/>
          <w:szCs w:val="24"/>
        </w:rPr>
        <w:lastRenderedPageBreak/>
        <w:t>36 uz izaicinājumiem balstītas studiju sesijas ietvers vairāk nekā 1000 studējošo. 108 sabiedrības iesaistes pasākumi sasniegs vairāk nekā 1,5 miljonus iedzīvotāju.</w:t>
      </w:r>
    </w:p>
    <w:p w14:paraId="5D300CAB" w14:textId="6B16DACF" w:rsidR="00E44DEE" w:rsidRPr="00E44DEE" w:rsidRDefault="00E44DEE" w:rsidP="002746A6">
      <w:pPr>
        <w:jc w:val="both"/>
        <w:rPr>
          <w:rFonts w:ascii="Times New Roman" w:hAnsi="Times New Roman" w:cs="Times New Roman"/>
          <w:sz w:val="24"/>
          <w:szCs w:val="24"/>
        </w:rPr>
      </w:pPr>
      <w:r w:rsidRPr="00E44DEE">
        <w:rPr>
          <w:rFonts w:ascii="Times New Roman" w:hAnsi="Times New Roman" w:cs="Times New Roman"/>
          <w:sz w:val="24"/>
          <w:szCs w:val="24"/>
        </w:rPr>
        <w:t>Projekts sniegs ieguldījumu šādu A</w:t>
      </w:r>
      <w:r w:rsidR="00505B00">
        <w:rPr>
          <w:rFonts w:ascii="Times New Roman" w:hAnsi="Times New Roman" w:cs="Times New Roman"/>
          <w:sz w:val="24"/>
          <w:szCs w:val="24"/>
        </w:rPr>
        <w:t xml:space="preserve">pvienoto </w:t>
      </w:r>
      <w:r w:rsidRPr="00E44DEE">
        <w:rPr>
          <w:rFonts w:ascii="Times New Roman" w:hAnsi="Times New Roman" w:cs="Times New Roman"/>
          <w:sz w:val="24"/>
          <w:szCs w:val="24"/>
        </w:rPr>
        <w:t>N</w:t>
      </w:r>
      <w:r w:rsidR="00505B00">
        <w:rPr>
          <w:rFonts w:ascii="Times New Roman" w:hAnsi="Times New Roman" w:cs="Times New Roman"/>
          <w:sz w:val="24"/>
          <w:szCs w:val="24"/>
        </w:rPr>
        <w:t xml:space="preserve">āciju </w:t>
      </w:r>
      <w:r w:rsidRPr="00E44DEE">
        <w:rPr>
          <w:rFonts w:ascii="Times New Roman" w:hAnsi="Times New Roman" w:cs="Times New Roman"/>
          <w:sz w:val="24"/>
          <w:szCs w:val="24"/>
        </w:rPr>
        <w:t>O</w:t>
      </w:r>
      <w:r w:rsidR="00505B00">
        <w:rPr>
          <w:rFonts w:ascii="Times New Roman" w:hAnsi="Times New Roman" w:cs="Times New Roman"/>
          <w:sz w:val="24"/>
          <w:szCs w:val="24"/>
        </w:rPr>
        <w:t>rganizācijas</w:t>
      </w:r>
      <w:r w:rsidRPr="00E44DEE">
        <w:rPr>
          <w:rFonts w:ascii="Times New Roman" w:hAnsi="Times New Roman" w:cs="Times New Roman"/>
          <w:sz w:val="24"/>
          <w:szCs w:val="24"/>
        </w:rPr>
        <w:t xml:space="preserve"> Ilgtspējīgas attīstības mērķu (SDG) sasniegšanā: </w:t>
      </w:r>
    </w:p>
    <w:p w14:paraId="1762DE6E" w14:textId="77777777" w:rsidR="00E44DEE" w:rsidRPr="00E44DEE" w:rsidRDefault="00E44DEE" w:rsidP="00206EE4">
      <w:pPr>
        <w:numPr>
          <w:ilvl w:val="0"/>
          <w:numId w:val="9"/>
        </w:numPr>
        <w:spacing w:after="0"/>
        <w:ind w:left="714" w:hanging="357"/>
        <w:jc w:val="both"/>
        <w:rPr>
          <w:rFonts w:ascii="Times New Roman" w:hAnsi="Times New Roman" w:cs="Times New Roman"/>
          <w:sz w:val="24"/>
          <w:szCs w:val="24"/>
        </w:rPr>
      </w:pPr>
      <w:r w:rsidRPr="00E44DEE">
        <w:rPr>
          <w:rFonts w:ascii="Times New Roman" w:hAnsi="Times New Roman" w:cs="Times New Roman"/>
          <w:sz w:val="24"/>
          <w:szCs w:val="24"/>
        </w:rPr>
        <w:t>Health and Well-being (SDG 3)</w:t>
      </w:r>
    </w:p>
    <w:p w14:paraId="46FBE16D" w14:textId="77777777" w:rsidR="00E44DEE" w:rsidRPr="00E44DEE" w:rsidRDefault="00E44DEE" w:rsidP="00206EE4">
      <w:pPr>
        <w:numPr>
          <w:ilvl w:val="0"/>
          <w:numId w:val="9"/>
        </w:numPr>
        <w:spacing w:after="0"/>
        <w:ind w:left="714" w:hanging="357"/>
        <w:jc w:val="both"/>
        <w:rPr>
          <w:rFonts w:ascii="Times New Roman" w:hAnsi="Times New Roman" w:cs="Times New Roman"/>
          <w:sz w:val="24"/>
          <w:szCs w:val="24"/>
        </w:rPr>
      </w:pPr>
      <w:r w:rsidRPr="00E44DEE">
        <w:rPr>
          <w:rFonts w:ascii="Times New Roman" w:hAnsi="Times New Roman" w:cs="Times New Roman"/>
          <w:sz w:val="24"/>
          <w:szCs w:val="24"/>
        </w:rPr>
        <w:t>Food Production (SDG 12)</w:t>
      </w:r>
    </w:p>
    <w:p w14:paraId="4803E6AB" w14:textId="77777777" w:rsidR="00E44DEE" w:rsidRPr="00E44DEE" w:rsidRDefault="00E44DEE" w:rsidP="00206EE4">
      <w:pPr>
        <w:numPr>
          <w:ilvl w:val="0"/>
          <w:numId w:val="9"/>
        </w:numPr>
        <w:spacing w:after="0"/>
        <w:ind w:left="714" w:hanging="357"/>
        <w:jc w:val="both"/>
        <w:rPr>
          <w:rFonts w:ascii="Times New Roman" w:hAnsi="Times New Roman" w:cs="Times New Roman"/>
          <w:sz w:val="24"/>
          <w:szCs w:val="24"/>
        </w:rPr>
      </w:pPr>
      <w:r w:rsidRPr="00E44DEE">
        <w:rPr>
          <w:rFonts w:ascii="Times New Roman" w:hAnsi="Times New Roman" w:cs="Times New Roman"/>
          <w:sz w:val="24"/>
          <w:szCs w:val="24"/>
        </w:rPr>
        <w:t>Green Transition (SGD 13)</w:t>
      </w:r>
    </w:p>
    <w:p w14:paraId="58B50051" w14:textId="77777777" w:rsidR="00E44DEE" w:rsidRPr="00E44DEE" w:rsidRDefault="00E44DEE" w:rsidP="00206EE4">
      <w:pPr>
        <w:numPr>
          <w:ilvl w:val="0"/>
          <w:numId w:val="8"/>
        </w:numPr>
        <w:spacing w:after="0"/>
        <w:ind w:left="714" w:hanging="357"/>
        <w:jc w:val="both"/>
        <w:rPr>
          <w:rFonts w:ascii="Times New Roman" w:hAnsi="Times New Roman" w:cs="Times New Roman"/>
          <w:sz w:val="24"/>
          <w:szCs w:val="24"/>
        </w:rPr>
      </w:pPr>
      <w:r w:rsidRPr="00E44DEE">
        <w:rPr>
          <w:rFonts w:ascii="Times New Roman" w:hAnsi="Times New Roman" w:cs="Times New Roman"/>
          <w:sz w:val="24"/>
          <w:szCs w:val="24"/>
        </w:rPr>
        <w:t>IT and Digitalisation (SDG 9)</w:t>
      </w:r>
    </w:p>
    <w:p w14:paraId="32DA073B" w14:textId="77777777" w:rsidR="00E44DEE" w:rsidRPr="00E44DEE" w:rsidRDefault="00E44DEE" w:rsidP="002746A6">
      <w:pPr>
        <w:jc w:val="both"/>
        <w:rPr>
          <w:rFonts w:ascii="Times New Roman" w:hAnsi="Times New Roman" w:cs="Times New Roman"/>
          <w:sz w:val="24"/>
          <w:szCs w:val="24"/>
        </w:rPr>
      </w:pPr>
      <w:r w:rsidRPr="00E44DEE">
        <w:rPr>
          <w:rFonts w:ascii="Times New Roman" w:hAnsi="Times New Roman" w:cs="Times New Roman"/>
          <w:sz w:val="24"/>
          <w:szCs w:val="24"/>
        </w:rPr>
        <w:t>Fokusa jomas:</w:t>
      </w:r>
    </w:p>
    <w:p w14:paraId="71543A2C" w14:textId="77777777" w:rsidR="00E44DEE" w:rsidRPr="00E44DEE" w:rsidRDefault="00E44DEE" w:rsidP="00206EE4">
      <w:pPr>
        <w:numPr>
          <w:ilvl w:val="0"/>
          <w:numId w:val="10"/>
        </w:numPr>
        <w:jc w:val="both"/>
        <w:rPr>
          <w:rFonts w:ascii="Times New Roman" w:hAnsi="Times New Roman" w:cs="Times New Roman"/>
          <w:sz w:val="24"/>
          <w:szCs w:val="24"/>
        </w:rPr>
      </w:pPr>
      <w:r w:rsidRPr="00E44DEE">
        <w:rPr>
          <w:rFonts w:ascii="Times New Roman" w:hAnsi="Times New Roman" w:cs="Times New Roman"/>
          <w:sz w:val="24"/>
          <w:szCs w:val="24"/>
        </w:rPr>
        <w:t>Veselība un labklājība: veselības aprūpe un profilakse; dzimumsensitīva medicīna, ilgtspējīga pārtikas ražošana, veselīga pārtika, bioekonomika, ilgtspējīga dzīves vide</w:t>
      </w:r>
    </w:p>
    <w:p w14:paraId="47489EB9" w14:textId="77777777" w:rsidR="00E44DEE" w:rsidRPr="00E44DEE" w:rsidRDefault="00E44DEE" w:rsidP="00206EE4">
      <w:pPr>
        <w:numPr>
          <w:ilvl w:val="0"/>
          <w:numId w:val="10"/>
        </w:numPr>
        <w:jc w:val="both"/>
        <w:rPr>
          <w:rFonts w:ascii="Times New Roman" w:hAnsi="Times New Roman" w:cs="Times New Roman"/>
          <w:sz w:val="24"/>
          <w:szCs w:val="24"/>
        </w:rPr>
      </w:pPr>
      <w:r w:rsidRPr="00E44DEE">
        <w:rPr>
          <w:rFonts w:ascii="Times New Roman" w:hAnsi="Times New Roman" w:cs="Times New Roman"/>
          <w:sz w:val="24"/>
          <w:szCs w:val="24"/>
        </w:rPr>
        <w:t>Digitālā ekonomika un viedā ražošana: dziļās tehnoloģijas, lielie dati un mākslīgais intelekts, IT pratība visiem; digitalizācija ar trīskāršo pāreju saderīgas tehnoloģijas</w:t>
      </w:r>
    </w:p>
    <w:p w14:paraId="0760F3B2" w14:textId="0A519B6B" w:rsidR="008C0ADF" w:rsidRPr="007A7047" w:rsidRDefault="007A7047" w:rsidP="00424CA6">
      <w:pPr>
        <w:rPr>
          <w:rFonts w:ascii="Times New Roman" w:hAnsi="Times New Roman" w:cs="Times New Roman"/>
          <w:b/>
          <w:bCs/>
          <w:i/>
          <w:iCs/>
          <w:sz w:val="24"/>
          <w:szCs w:val="24"/>
        </w:rPr>
      </w:pPr>
      <w:r w:rsidRPr="007A7047">
        <w:rPr>
          <w:rFonts w:ascii="Times New Roman" w:hAnsi="Times New Roman" w:cs="Times New Roman"/>
          <w:b/>
          <w:bCs/>
          <w:i/>
          <w:iCs/>
          <w:sz w:val="24"/>
          <w:szCs w:val="24"/>
        </w:rPr>
        <w:t>Atbilstība nozares prioritātēm</w:t>
      </w:r>
    </w:p>
    <w:p w14:paraId="2886B5CF" w14:textId="1CA79766" w:rsidR="006922C1" w:rsidRPr="00B63113" w:rsidRDefault="00AD1E2C" w:rsidP="0027425D">
      <w:pPr>
        <w:spacing w:after="240" w:line="252" w:lineRule="auto"/>
        <w:ind w:firstLine="720"/>
        <w:jc w:val="both"/>
        <w:rPr>
          <w:rFonts w:ascii="Times New Roman" w:eastAsia="Calibri" w:hAnsi="Times New Roman" w:cs="Times New Roman"/>
          <w:sz w:val="24"/>
          <w:szCs w:val="24"/>
        </w:rPr>
      </w:pPr>
      <w:r w:rsidRPr="007A7047">
        <w:rPr>
          <w:rFonts w:ascii="Times New Roman" w:hAnsi="Times New Roman" w:cs="Times New Roman"/>
          <w:sz w:val="24"/>
          <w:szCs w:val="24"/>
        </w:rPr>
        <w:t xml:space="preserve">IZM </w:t>
      </w:r>
      <w:r w:rsidR="008154AF" w:rsidRPr="007A7047">
        <w:rPr>
          <w:rFonts w:ascii="Times New Roman" w:hAnsi="Times New Roman" w:cs="Times New Roman"/>
          <w:sz w:val="24"/>
          <w:szCs w:val="24"/>
        </w:rPr>
        <w:t xml:space="preserve">kā par augstākas izglītības </w:t>
      </w:r>
      <w:r w:rsidR="00125EE1" w:rsidRPr="007A7047">
        <w:rPr>
          <w:rFonts w:ascii="Times New Roman" w:hAnsi="Times New Roman" w:cs="Times New Roman"/>
          <w:sz w:val="24"/>
          <w:szCs w:val="24"/>
        </w:rPr>
        <w:t>un zinātnes jomu atbildīgā ministrija</w:t>
      </w:r>
      <w:r w:rsidR="00125EE1" w:rsidRPr="00171BEE">
        <w:rPr>
          <w:rFonts w:ascii="Times New Roman" w:hAnsi="Times New Roman" w:cs="Times New Roman"/>
          <w:sz w:val="24"/>
          <w:szCs w:val="24"/>
        </w:rPr>
        <w:t xml:space="preserve"> </w:t>
      </w:r>
      <w:r w:rsidRPr="00171BEE">
        <w:rPr>
          <w:rFonts w:ascii="Times New Roman" w:hAnsi="Times New Roman" w:cs="Times New Roman"/>
          <w:sz w:val="24"/>
          <w:szCs w:val="24"/>
        </w:rPr>
        <w:t>izvērtēja pr</w:t>
      </w:r>
      <w:r w:rsidR="001A5F5C" w:rsidRPr="00171BEE">
        <w:rPr>
          <w:rFonts w:ascii="Times New Roman" w:hAnsi="Times New Roman" w:cs="Times New Roman"/>
          <w:sz w:val="24"/>
          <w:szCs w:val="24"/>
        </w:rPr>
        <w:t>o</w:t>
      </w:r>
      <w:r w:rsidRPr="00171BEE">
        <w:rPr>
          <w:rFonts w:ascii="Times New Roman" w:hAnsi="Times New Roman" w:cs="Times New Roman"/>
          <w:sz w:val="24"/>
          <w:szCs w:val="24"/>
        </w:rPr>
        <w:t>jekta</w:t>
      </w:r>
      <w:r w:rsidR="007F2C61">
        <w:rPr>
          <w:rFonts w:ascii="Times New Roman" w:hAnsi="Times New Roman" w:cs="Times New Roman"/>
          <w:sz w:val="24"/>
          <w:szCs w:val="24"/>
        </w:rPr>
        <w:t xml:space="preserve"> COLOURS </w:t>
      </w:r>
      <w:r w:rsidRPr="00171BEE">
        <w:rPr>
          <w:rFonts w:ascii="Times New Roman" w:hAnsi="Times New Roman" w:cs="Times New Roman"/>
          <w:sz w:val="24"/>
          <w:szCs w:val="24"/>
        </w:rPr>
        <w:t>iesniegumā</w:t>
      </w:r>
      <w:r w:rsidR="001A5F5C" w:rsidRPr="00171BEE">
        <w:rPr>
          <w:rFonts w:ascii="Times New Roman" w:hAnsi="Times New Roman" w:cs="Times New Roman"/>
          <w:sz w:val="24"/>
          <w:szCs w:val="24"/>
        </w:rPr>
        <w:t xml:space="preserve"> plānotās darbības un konstatēja</w:t>
      </w:r>
      <w:r w:rsidR="00871F4A" w:rsidRPr="00171BEE">
        <w:rPr>
          <w:rFonts w:ascii="Times New Roman" w:hAnsi="Times New Roman" w:cs="Times New Roman"/>
          <w:sz w:val="24"/>
          <w:szCs w:val="24"/>
        </w:rPr>
        <w:t>, ka</w:t>
      </w:r>
      <w:r w:rsidR="007F2C61">
        <w:rPr>
          <w:rFonts w:ascii="Times New Roman" w:hAnsi="Times New Roman" w:cs="Times New Roman"/>
          <w:sz w:val="24"/>
          <w:szCs w:val="24"/>
        </w:rPr>
        <w:t xml:space="preserve"> </w:t>
      </w:r>
      <w:r w:rsidR="00993CEF" w:rsidRPr="00171BEE">
        <w:rPr>
          <w:rFonts w:ascii="Times New Roman" w:eastAsia="Calibri" w:hAnsi="Times New Roman" w:cs="Times New Roman"/>
          <w:sz w:val="24"/>
          <w:szCs w:val="24"/>
        </w:rPr>
        <w:t xml:space="preserve">projekta </w:t>
      </w:r>
      <w:r w:rsidR="00EB66F0">
        <w:rPr>
          <w:rFonts w:ascii="Times New Roman" w:eastAsia="Calibri" w:hAnsi="Times New Roman" w:cs="Times New Roman"/>
          <w:sz w:val="24"/>
          <w:szCs w:val="24"/>
        </w:rPr>
        <w:t>virs</w:t>
      </w:r>
      <w:r w:rsidR="00A8088A">
        <w:rPr>
          <w:rFonts w:ascii="Times New Roman" w:eastAsia="Calibri" w:hAnsi="Times New Roman" w:cs="Times New Roman"/>
          <w:sz w:val="24"/>
          <w:szCs w:val="24"/>
        </w:rPr>
        <w:t>mērķis</w:t>
      </w:r>
      <w:r w:rsidR="00993CEF" w:rsidRPr="00171BEE">
        <w:rPr>
          <w:rFonts w:ascii="Times New Roman" w:eastAsia="Calibri" w:hAnsi="Times New Roman" w:cs="Times New Roman"/>
          <w:sz w:val="24"/>
          <w:szCs w:val="24"/>
        </w:rPr>
        <w:t xml:space="preserve"> ir </w:t>
      </w:r>
      <w:r w:rsidR="00993CEF" w:rsidRPr="00B63113">
        <w:rPr>
          <w:rFonts w:ascii="Times New Roman" w:eastAsia="Calibri" w:hAnsi="Times New Roman" w:cs="Times New Roman"/>
          <w:sz w:val="24"/>
          <w:szCs w:val="24"/>
        </w:rPr>
        <w:t>iz</w:t>
      </w:r>
      <w:r w:rsidR="006E3AC2" w:rsidRPr="00B63113">
        <w:rPr>
          <w:rFonts w:ascii="Times New Roman" w:eastAsia="Calibri" w:hAnsi="Times New Roman" w:cs="Times New Roman"/>
          <w:sz w:val="24"/>
          <w:szCs w:val="24"/>
        </w:rPr>
        <w:t xml:space="preserve">veidot </w:t>
      </w:r>
      <w:r w:rsidR="00F44975">
        <w:rPr>
          <w:rFonts w:ascii="Times New Roman" w:eastAsia="Calibri" w:hAnsi="Times New Roman" w:cs="Times New Roman"/>
          <w:sz w:val="24"/>
          <w:szCs w:val="24"/>
        </w:rPr>
        <w:t xml:space="preserve">darbspējīgu </w:t>
      </w:r>
      <w:r w:rsidR="00E37B2B" w:rsidRPr="00B63113">
        <w:rPr>
          <w:rFonts w:ascii="Times New Roman" w:eastAsia="Calibri" w:hAnsi="Times New Roman" w:cs="Times New Roman"/>
          <w:sz w:val="24"/>
          <w:szCs w:val="24"/>
        </w:rPr>
        <w:t>A</w:t>
      </w:r>
      <w:r w:rsidR="00A8088A" w:rsidRPr="00B63113">
        <w:rPr>
          <w:rFonts w:ascii="Times New Roman" w:eastAsia="Calibri" w:hAnsi="Times New Roman" w:cs="Times New Roman"/>
          <w:sz w:val="24"/>
          <w:szCs w:val="24"/>
        </w:rPr>
        <w:t xml:space="preserve">liansi no </w:t>
      </w:r>
      <w:r w:rsidR="006E3AC2" w:rsidRPr="00B63113">
        <w:rPr>
          <w:rFonts w:ascii="Times New Roman" w:eastAsia="Calibri" w:hAnsi="Times New Roman" w:cs="Times New Roman"/>
          <w:sz w:val="24"/>
          <w:szCs w:val="24"/>
        </w:rPr>
        <w:t xml:space="preserve">9 augstskolām un </w:t>
      </w:r>
      <w:r w:rsidR="00F602D5" w:rsidRPr="00B63113">
        <w:rPr>
          <w:rFonts w:ascii="Times New Roman" w:eastAsia="Calibri" w:hAnsi="Times New Roman" w:cs="Times New Roman"/>
          <w:sz w:val="24"/>
          <w:szCs w:val="24"/>
        </w:rPr>
        <w:t>attīstīt kopīg</w:t>
      </w:r>
      <w:r w:rsidR="00C56D3A">
        <w:rPr>
          <w:rFonts w:ascii="Times New Roman" w:eastAsia="Calibri" w:hAnsi="Times New Roman" w:cs="Times New Roman"/>
          <w:sz w:val="24"/>
          <w:szCs w:val="24"/>
        </w:rPr>
        <w:t>u piedāvājumu</w:t>
      </w:r>
      <w:r w:rsidR="00F602D5" w:rsidRPr="00B63113">
        <w:rPr>
          <w:rFonts w:ascii="Times New Roman" w:eastAsia="Calibri" w:hAnsi="Times New Roman" w:cs="Times New Roman"/>
          <w:sz w:val="24"/>
          <w:szCs w:val="24"/>
        </w:rPr>
        <w:t xml:space="preserve"> studiju jomā, pētniecības un inovāciju jomā, veidot kopīgas atb</w:t>
      </w:r>
      <w:r w:rsidR="00783C9E" w:rsidRPr="00B63113">
        <w:rPr>
          <w:rFonts w:ascii="Times New Roman" w:eastAsia="Calibri" w:hAnsi="Times New Roman" w:cs="Times New Roman"/>
          <w:sz w:val="24"/>
          <w:szCs w:val="24"/>
        </w:rPr>
        <w:t>al</w:t>
      </w:r>
      <w:r w:rsidR="00F602D5" w:rsidRPr="00B63113">
        <w:rPr>
          <w:rFonts w:ascii="Times New Roman" w:eastAsia="Calibri" w:hAnsi="Times New Roman" w:cs="Times New Roman"/>
          <w:sz w:val="24"/>
          <w:szCs w:val="24"/>
        </w:rPr>
        <w:t xml:space="preserve">sta struktūras un nodrošināt kopīgu </w:t>
      </w:r>
      <w:r w:rsidR="00FE1F03" w:rsidRPr="00B63113">
        <w:rPr>
          <w:rFonts w:ascii="Times New Roman" w:eastAsia="Calibri" w:hAnsi="Times New Roman" w:cs="Times New Roman"/>
          <w:sz w:val="24"/>
          <w:szCs w:val="24"/>
        </w:rPr>
        <w:t>A</w:t>
      </w:r>
      <w:r w:rsidR="00FF6599" w:rsidRPr="00B63113">
        <w:rPr>
          <w:rFonts w:ascii="Times New Roman" w:eastAsia="Calibri" w:hAnsi="Times New Roman" w:cs="Times New Roman"/>
          <w:sz w:val="24"/>
          <w:szCs w:val="24"/>
        </w:rPr>
        <w:t xml:space="preserve">lianses </w:t>
      </w:r>
      <w:r w:rsidR="00F602D5" w:rsidRPr="00B63113">
        <w:rPr>
          <w:rFonts w:ascii="Times New Roman" w:eastAsia="Calibri" w:hAnsi="Times New Roman" w:cs="Times New Roman"/>
          <w:sz w:val="24"/>
          <w:szCs w:val="24"/>
        </w:rPr>
        <w:t>pārvaldību</w:t>
      </w:r>
      <w:r w:rsidR="00993CEF" w:rsidRPr="00B63113">
        <w:rPr>
          <w:rFonts w:ascii="Times New Roman" w:eastAsia="Calibri" w:hAnsi="Times New Roman" w:cs="Times New Roman"/>
          <w:sz w:val="24"/>
          <w:szCs w:val="24"/>
        </w:rPr>
        <w:t>.</w:t>
      </w:r>
    </w:p>
    <w:p w14:paraId="609731B6" w14:textId="6EB745C5" w:rsidR="00E523CA" w:rsidRPr="00B63113" w:rsidRDefault="001D12E8" w:rsidP="0027425D">
      <w:pPr>
        <w:spacing w:after="240" w:line="252"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B63113">
        <w:rPr>
          <w:rFonts w:ascii="Times New Roman" w:eastAsia="Calibri" w:hAnsi="Times New Roman" w:cs="Times New Roman"/>
          <w:sz w:val="24"/>
          <w:szCs w:val="24"/>
        </w:rPr>
        <w:t xml:space="preserve">rojekta </w:t>
      </w:r>
      <w:r w:rsidR="007F2C61" w:rsidRPr="00B63113">
        <w:rPr>
          <w:rFonts w:ascii="Times New Roman" w:hAnsi="Times New Roman" w:cs="Times New Roman"/>
          <w:sz w:val="24"/>
          <w:szCs w:val="24"/>
        </w:rPr>
        <w:t xml:space="preserve">COLOURS </w:t>
      </w:r>
      <w:r w:rsidR="00FE1F03" w:rsidRPr="00B63113">
        <w:rPr>
          <w:rFonts w:ascii="Times New Roman" w:eastAsia="Calibri" w:hAnsi="Times New Roman" w:cs="Times New Roman"/>
          <w:sz w:val="24"/>
          <w:szCs w:val="24"/>
        </w:rPr>
        <w:t xml:space="preserve">aktivitātes un to plānotie rezultāti </w:t>
      </w:r>
      <w:r w:rsidR="007D7A93" w:rsidRPr="00B63113">
        <w:rPr>
          <w:rFonts w:ascii="Times New Roman" w:eastAsia="Calibri" w:hAnsi="Times New Roman" w:cs="Times New Roman"/>
          <w:sz w:val="24"/>
          <w:szCs w:val="24"/>
        </w:rPr>
        <w:t xml:space="preserve">ir vērstas </w:t>
      </w:r>
      <w:r w:rsidR="474E6A9A" w:rsidRPr="00B63113">
        <w:rPr>
          <w:rFonts w:ascii="Times New Roman" w:eastAsia="Calibri" w:hAnsi="Times New Roman" w:cs="Times New Roman"/>
          <w:sz w:val="24"/>
          <w:szCs w:val="24"/>
        </w:rPr>
        <w:t xml:space="preserve"> uz </w:t>
      </w:r>
      <w:r w:rsidR="006922C1" w:rsidRPr="00B63113">
        <w:rPr>
          <w:rFonts w:ascii="Times New Roman" w:eastAsia="Calibri" w:hAnsi="Times New Roman" w:cs="Times New Roman"/>
          <w:sz w:val="24"/>
          <w:szCs w:val="24"/>
        </w:rPr>
        <w:t>jauna veida starptautiskās sadarbības modeļu ieviešanu</w:t>
      </w:r>
      <w:r w:rsidR="00BA2C3A" w:rsidRPr="00B63113">
        <w:rPr>
          <w:rFonts w:ascii="Times New Roman" w:eastAsia="Calibri" w:hAnsi="Times New Roman" w:cs="Times New Roman"/>
          <w:sz w:val="24"/>
          <w:szCs w:val="24"/>
        </w:rPr>
        <w:t xml:space="preserve"> augstākajā izglītībā,</w:t>
      </w:r>
      <w:r w:rsidR="006922C1" w:rsidRPr="00B63113">
        <w:rPr>
          <w:rFonts w:ascii="Times New Roman" w:eastAsia="Calibri" w:hAnsi="Times New Roman" w:cs="Times New Roman"/>
          <w:sz w:val="24"/>
          <w:szCs w:val="24"/>
        </w:rPr>
        <w:t xml:space="preserve"> a</w:t>
      </w:r>
      <w:r w:rsidR="00E523CA" w:rsidRPr="00B63113">
        <w:rPr>
          <w:rFonts w:ascii="Times New Roman" w:eastAsia="Calibri" w:hAnsi="Times New Roman" w:cs="Times New Roman"/>
          <w:sz w:val="24"/>
          <w:szCs w:val="24"/>
        </w:rPr>
        <w:t>u</w:t>
      </w:r>
      <w:r w:rsidR="006922C1" w:rsidRPr="00B63113">
        <w:rPr>
          <w:rFonts w:ascii="Times New Roman" w:eastAsia="Calibri" w:hAnsi="Times New Roman" w:cs="Times New Roman"/>
          <w:sz w:val="24"/>
          <w:szCs w:val="24"/>
        </w:rPr>
        <w:t>gstākās izglītības transformācij</w:t>
      </w:r>
      <w:r w:rsidR="00BA2C3A" w:rsidRPr="00B63113">
        <w:rPr>
          <w:rFonts w:ascii="Times New Roman" w:eastAsia="Calibri" w:hAnsi="Times New Roman" w:cs="Times New Roman"/>
          <w:sz w:val="24"/>
          <w:szCs w:val="24"/>
        </w:rPr>
        <w:t xml:space="preserve">u un </w:t>
      </w:r>
      <w:r w:rsidR="003B75BA" w:rsidRPr="00B63113">
        <w:rPr>
          <w:rFonts w:ascii="Times New Roman" w:eastAsia="Calibri" w:hAnsi="Times New Roman" w:cs="Times New Roman"/>
          <w:sz w:val="24"/>
          <w:szCs w:val="24"/>
        </w:rPr>
        <w:t xml:space="preserve">labo piemēru testēšanu, kas varētu būt par pamatu </w:t>
      </w:r>
      <w:r w:rsidR="00B63113" w:rsidRPr="00B63113">
        <w:rPr>
          <w:rFonts w:ascii="Times New Roman" w:eastAsia="Calibri" w:hAnsi="Times New Roman" w:cs="Times New Roman"/>
          <w:sz w:val="24"/>
          <w:szCs w:val="24"/>
        </w:rPr>
        <w:t>reformu turpināšanai augstākajā izglītībā</w:t>
      </w:r>
      <w:r w:rsidR="00615FFA">
        <w:rPr>
          <w:rFonts w:ascii="Times New Roman" w:eastAsia="Calibri" w:hAnsi="Times New Roman" w:cs="Times New Roman"/>
          <w:sz w:val="24"/>
          <w:szCs w:val="24"/>
        </w:rPr>
        <w:t xml:space="preserve"> nacion</w:t>
      </w:r>
      <w:r w:rsidR="000A643C">
        <w:rPr>
          <w:rFonts w:ascii="Times New Roman" w:eastAsia="Calibri" w:hAnsi="Times New Roman" w:cs="Times New Roman"/>
          <w:sz w:val="24"/>
          <w:szCs w:val="24"/>
        </w:rPr>
        <w:t>ā</w:t>
      </w:r>
      <w:r w:rsidR="00615FFA">
        <w:rPr>
          <w:rFonts w:ascii="Times New Roman" w:eastAsia="Calibri" w:hAnsi="Times New Roman" w:cs="Times New Roman"/>
          <w:sz w:val="24"/>
          <w:szCs w:val="24"/>
        </w:rPr>
        <w:t>lā un ES līmenī</w:t>
      </w:r>
      <w:r>
        <w:rPr>
          <w:rFonts w:ascii="Times New Roman" w:eastAsia="Calibri" w:hAnsi="Times New Roman" w:cs="Times New Roman"/>
          <w:sz w:val="24"/>
          <w:szCs w:val="24"/>
        </w:rPr>
        <w:t>.</w:t>
      </w:r>
    </w:p>
    <w:p w14:paraId="71E548D0" w14:textId="771F66E7" w:rsidR="00E523CA" w:rsidRPr="006F0CD7" w:rsidRDefault="006F0CD7" w:rsidP="00964ED1">
      <w:pPr>
        <w:pStyle w:val="ListParagraph"/>
        <w:spacing w:line="252" w:lineRule="auto"/>
        <w:ind w:left="357"/>
        <w:contextualSpacing w:val="0"/>
        <w:jc w:val="both"/>
        <w:rPr>
          <w:rFonts w:ascii="Times New Roman" w:eastAsia="Calibri" w:hAnsi="Times New Roman" w:cs="Times New Roman"/>
          <w:b/>
          <w:bCs/>
          <w:sz w:val="24"/>
          <w:szCs w:val="24"/>
        </w:rPr>
      </w:pPr>
      <w:r>
        <w:rPr>
          <w:rFonts w:ascii="Times New Roman" w:eastAsia="Calibri" w:hAnsi="Times New Roman" w:cs="Times New Roman"/>
          <w:sz w:val="24"/>
          <w:szCs w:val="24"/>
        </w:rPr>
        <w:t xml:space="preserve">1) </w:t>
      </w:r>
      <w:r w:rsidR="008277AE" w:rsidRPr="006F0CD7">
        <w:rPr>
          <w:rFonts w:ascii="Times New Roman" w:eastAsia="Calibri" w:hAnsi="Times New Roman" w:cs="Times New Roman"/>
          <w:sz w:val="24"/>
          <w:szCs w:val="24"/>
        </w:rPr>
        <w:t xml:space="preserve">Projekta </w:t>
      </w:r>
      <w:r w:rsidR="007F2C61" w:rsidRPr="006F0CD7">
        <w:rPr>
          <w:rFonts w:ascii="Times New Roman" w:eastAsia="Calibri" w:hAnsi="Times New Roman" w:cs="Times New Roman"/>
          <w:sz w:val="24"/>
          <w:szCs w:val="24"/>
        </w:rPr>
        <w:t xml:space="preserve">COLOURS </w:t>
      </w:r>
      <w:r w:rsidR="008277AE" w:rsidRPr="006F0CD7">
        <w:rPr>
          <w:rFonts w:ascii="Times New Roman" w:eastAsia="Calibri" w:hAnsi="Times New Roman" w:cs="Times New Roman"/>
          <w:b/>
          <w:bCs/>
          <w:sz w:val="24"/>
          <w:szCs w:val="24"/>
        </w:rPr>
        <w:t>ietekm</w:t>
      </w:r>
      <w:r w:rsidR="00683210" w:rsidRPr="006F0CD7">
        <w:rPr>
          <w:rFonts w:ascii="Times New Roman" w:eastAsia="Calibri" w:hAnsi="Times New Roman" w:cs="Times New Roman"/>
          <w:b/>
          <w:bCs/>
          <w:sz w:val="24"/>
          <w:szCs w:val="24"/>
        </w:rPr>
        <w:t>e:</w:t>
      </w:r>
    </w:p>
    <w:p w14:paraId="727F196D" w14:textId="705D38BF" w:rsidR="001D2BC3" w:rsidRPr="00171BEE" w:rsidRDefault="00B538D1" w:rsidP="00206EE4">
      <w:pPr>
        <w:pStyle w:val="ListParagraph"/>
        <w:numPr>
          <w:ilvl w:val="2"/>
          <w:numId w:val="5"/>
        </w:numPr>
        <w:spacing w:line="252" w:lineRule="auto"/>
        <w:ind w:left="936"/>
        <w:contextualSpacing w:val="0"/>
        <w:jc w:val="both"/>
        <w:rPr>
          <w:rFonts w:ascii="Times New Roman" w:eastAsia="Calibri" w:hAnsi="Times New Roman" w:cs="Times New Roman"/>
          <w:sz w:val="24"/>
          <w:szCs w:val="24"/>
        </w:rPr>
      </w:pPr>
      <w:r w:rsidRPr="000B6991">
        <w:rPr>
          <w:rFonts w:ascii="Times New Roman" w:eastAsia="Calibri" w:hAnsi="Times New Roman" w:cs="Times New Roman"/>
          <w:sz w:val="24"/>
          <w:szCs w:val="24"/>
        </w:rPr>
        <w:t>Alianses mērķi</w:t>
      </w:r>
      <w:r>
        <w:rPr>
          <w:rFonts w:ascii="Times New Roman" w:eastAsia="Calibri" w:hAnsi="Times New Roman" w:cs="Times New Roman"/>
          <w:sz w:val="24"/>
          <w:szCs w:val="24"/>
        </w:rPr>
        <w:t xml:space="preserve"> </w:t>
      </w:r>
      <w:r w:rsidR="00683210" w:rsidRPr="00171BEE">
        <w:rPr>
          <w:rFonts w:ascii="Times New Roman" w:eastAsia="Calibri" w:hAnsi="Times New Roman" w:cs="Times New Roman"/>
          <w:sz w:val="24"/>
          <w:szCs w:val="24"/>
        </w:rPr>
        <w:t>atbilst</w:t>
      </w:r>
      <w:r w:rsidR="001D2BC3" w:rsidRPr="00171BEE">
        <w:rPr>
          <w:rFonts w:ascii="Times New Roman" w:eastAsia="Calibri" w:hAnsi="Times New Roman" w:cs="Times New Roman"/>
          <w:sz w:val="24"/>
          <w:szCs w:val="24"/>
        </w:rPr>
        <w:t xml:space="preserve"> Eiropas </w:t>
      </w:r>
      <w:r w:rsidR="00B354F5">
        <w:rPr>
          <w:rFonts w:ascii="Times New Roman" w:eastAsia="Calibri" w:hAnsi="Times New Roman" w:cs="Times New Roman"/>
          <w:sz w:val="24"/>
          <w:szCs w:val="24"/>
        </w:rPr>
        <w:t>U</w:t>
      </w:r>
      <w:r w:rsidR="001D2BC3" w:rsidRPr="00171BEE">
        <w:rPr>
          <w:rFonts w:ascii="Times New Roman" w:eastAsia="Calibri" w:hAnsi="Times New Roman" w:cs="Times New Roman"/>
          <w:sz w:val="24"/>
          <w:szCs w:val="24"/>
        </w:rPr>
        <w:t>niversitāšu stratēģijai un ir daļa no Eiropas vienotās izglītības telpas;</w:t>
      </w:r>
    </w:p>
    <w:p w14:paraId="66228281" w14:textId="60D683C5" w:rsidR="001D2BC3" w:rsidRPr="00171BEE" w:rsidRDefault="00A0537E" w:rsidP="00206EE4">
      <w:pPr>
        <w:pStyle w:val="ListParagraph"/>
        <w:numPr>
          <w:ilvl w:val="2"/>
          <w:numId w:val="5"/>
        </w:numPr>
        <w:spacing w:line="252" w:lineRule="auto"/>
        <w:ind w:left="936"/>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Projekta COLOURS mērķi </w:t>
      </w:r>
      <w:r w:rsidR="00F93F20" w:rsidRPr="00171BEE">
        <w:rPr>
          <w:rFonts w:ascii="Times New Roman" w:eastAsia="Calibri" w:hAnsi="Times New Roman" w:cs="Times New Roman"/>
          <w:sz w:val="24"/>
          <w:szCs w:val="24"/>
        </w:rPr>
        <w:t xml:space="preserve">atbilst </w:t>
      </w:r>
      <w:r w:rsidR="00B23564" w:rsidRPr="00171BEE">
        <w:rPr>
          <w:rFonts w:ascii="Times New Roman" w:eastAsia="Calibri" w:hAnsi="Times New Roman" w:cs="Times New Roman"/>
          <w:sz w:val="24"/>
          <w:szCs w:val="24"/>
        </w:rPr>
        <w:t>Zinātnes, tehnoloģiju attīstības un inovācijas pamatnostādn</w:t>
      </w:r>
      <w:r w:rsidR="00F93F20" w:rsidRPr="00171BEE">
        <w:rPr>
          <w:rFonts w:ascii="Times New Roman" w:eastAsia="Calibri" w:hAnsi="Times New Roman" w:cs="Times New Roman"/>
          <w:sz w:val="24"/>
          <w:szCs w:val="24"/>
        </w:rPr>
        <w:t>ēm</w:t>
      </w:r>
      <w:r w:rsidR="00B23564" w:rsidRPr="00171BEE">
        <w:rPr>
          <w:rFonts w:ascii="Times New Roman" w:eastAsia="Calibri" w:hAnsi="Times New Roman" w:cs="Times New Roman"/>
          <w:sz w:val="24"/>
          <w:szCs w:val="24"/>
        </w:rPr>
        <w:t xml:space="preserve"> 2021. – 2027. gadam</w:t>
      </w:r>
      <w:r w:rsidR="00F93F20" w:rsidRPr="00171BEE">
        <w:rPr>
          <w:rFonts w:ascii="Times New Roman" w:eastAsia="Calibri" w:hAnsi="Times New Roman" w:cs="Times New Roman"/>
          <w:sz w:val="24"/>
          <w:szCs w:val="24"/>
        </w:rPr>
        <w:t>, kas</w:t>
      </w:r>
      <w:r w:rsidR="00B23564" w:rsidRPr="00171BEE">
        <w:rPr>
          <w:rFonts w:ascii="Times New Roman" w:eastAsia="Calibri" w:hAnsi="Times New Roman" w:cs="Times New Roman"/>
          <w:sz w:val="24"/>
          <w:szCs w:val="24"/>
        </w:rPr>
        <w:t xml:space="preserve"> paredz attīstīt valsts augstskolas kā zināšanu un inovāciju centrus, tajos koncentrējot zinātniskās pētniecības kapacitāti, stiprinot pētniecības infrastruktūru un resursu koplietošanu un proaktīvi attīstot jaunus zināšanu apmaiņas veidus ar industriju un Eiropas </w:t>
      </w:r>
      <w:r w:rsidR="00DB569A">
        <w:rPr>
          <w:rFonts w:ascii="Times New Roman" w:eastAsia="Calibri" w:hAnsi="Times New Roman" w:cs="Times New Roman"/>
          <w:sz w:val="24"/>
          <w:szCs w:val="24"/>
        </w:rPr>
        <w:t>partneriem</w:t>
      </w:r>
      <w:r w:rsidR="00F93F20" w:rsidRPr="00171BEE">
        <w:rPr>
          <w:rFonts w:ascii="Times New Roman" w:eastAsia="Calibri" w:hAnsi="Times New Roman" w:cs="Times New Roman"/>
          <w:sz w:val="24"/>
          <w:szCs w:val="24"/>
        </w:rPr>
        <w:t>;</w:t>
      </w:r>
    </w:p>
    <w:p w14:paraId="382D5127" w14:textId="732529DC" w:rsidR="00683210" w:rsidRPr="00171BEE" w:rsidRDefault="00A0537E" w:rsidP="00206EE4">
      <w:pPr>
        <w:pStyle w:val="ListParagraph"/>
        <w:numPr>
          <w:ilvl w:val="2"/>
          <w:numId w:val="5"/>
        </w:numPr>
        <w:spacing w:line="252" w:lineRule="auto"/>
        <w:ind w:left="935" w:hanging="357"/>
        <w:contextualSpacing w:val="0"/>
        <w:jc w:val="both"/>
        <w:rPr>
          <w:rFonts w:ascii="Times New Roman" w:eastAsia="Calibri" w:hAnsi="Times New Roman" w:cs="Times New Roman"/>
          <w:sz w:val="24"/>
          <w:szCs w:val="24"/>
        </w:rPr>
      </w:pPr>
      <w:r w:rsidRPr="00A0537E">
        <w:rPr>
          <w:rFonts w:ascii="Times New Roman" w:eastAsia="Calibri" w:hAnsi="Times New Roman" w:cs="Times New Roman"/>
          <w:sz w:val="24"/>
          <w:szCs w:val="24"/>
        </w:rPr>
        <w:t xml:space="preserve">Projekta COLOURS mērķi </w:t>
      </w:r>
      <w:r w:rsidR="00AD1463" w:rsidRPr="00171BEE">
        <w:rPr>
          <w:rFonts w:ascii="Times New Roman" w:eastAsia="Calibri" w:hAnsi="Times New Roman" w:cs="Times New Roman"/>
          <w:sz w:val="24"/>
          <w:szCs w:val="24"/>
        </w:rPr>
        <w:t>atbilst</w:t>
      </w:r>
      <w:r w:rsidR="00AC4EA7" w:rsidRPr="00171BEE">
        <w:rPr>
          <w:rFonts w:ascii="Times New Roman" w:eastAsia="Calibri" w:hAnsi="Times New Roman" w:cs="Times New Roman"/>
          <w:sz w:val="24"/>
          <w:szCs w:val="24"/>
        </w:rPr>
        <w:t xml:space="preserve"> </w:t>
      </w:r>
      <w:r w:rsidR="007F2C61">
        <w:rPr>
          <w:rFonts w:ascii="Times New Roman" w:eastAsia="Calibri" w:hAnsi="Times New Roman" w:cs="Times New Roman"/>
          <w:sz w:val="24"/>
          <w:szCs w:val="24"/>
        </w:rPr>
        <w:t>Kurzemes</w:t>
      </w:r>
      <w:r w:rsidR="00AC4EA7" w:rsidRPr="00171BEE">
        <w:rPr>
          <w:rFonts w:ascii="Times New Roman" w:eastAsia="Calibri" w:hAnsi="Times New Roman" w:cs="Times New Roman"/>
          <w:sz w:val="24"/>
          <w:szCs w:val="24"/>
        </w:rPr>
        <w:t xml:space="preserve"> </w:t>
      </w:r>
      <w:r w:rsidR="00590BE9" w:rsidRPr="00171BEE">
        <w:rPr>
          <w:rFonts w:ascii="Times New Roman" w:eastAsia="Calibri" w:hAnsi="Times New Roman" w:cs="Times New Roman"/>
          <w:sz w:val="24"/>
          <w:szCs w:val="24"/>
        </w:rPr>
        <w:t xml:space="preserve">plānošanas </w:t>
      </w:r>
      <w:r w:rsidR="00AC4EA7" w:rsidRPr="00171BEE">
        <w:rPr>
          <w:rFonts w:ascii="Times New Roman" w:eastAsia="Calibri" w:hAnsi="Times New Roman" w:cs="Times New Roman"/>
          <w:sz w:val="24"/>
          <w:szCs w:val="24"/>
        </w:rPr>
        <w:t>reģiona viedās specializācijas</w:t>
      </w:r>
      <w:r w:rsidR="00EE08AD" w:rsidRPr="00171BEE">
        <w:rPr>
          <w:rFonts w:ascii="Times New Roman" w:eastAsia="Calibri" w:hAnsi="Times New Roman" w:cs="Times New Roman"/>
          <w:sz w:val="24"/>
          <w:szCs w:val="24"/>
        </w:rPr>
        <w:t xml:space="preserve"> </w:t>
      </w:r>
      <w:r w:rsidR="00AD1463" w:rsidRPr="00171BEE">
        <w:rPr>
          <w:rFonts w:ascii="Times New Roman" w:eastAsia="Calibri" w:hAnsi="Times New Roman" w:cs="Times New Roman"/>
          <w:sz w:val="24"/>
          <w:szCs w:val="24"/>
        </w:rPr>
        <w:t>mērķiem p</w:t>
      </w:r>
      <w:r w:rsidR="00123C60" w:rsidRPr="00171BEE">
        <w:rPr>
          <w:rFonts w:ascii="Times New Roman" w:eastAsia="Calibri" w:hAnsi="Times New Roman" w:cs="Times New Roman"/>
          <w:sz w:val="24"/>
          <w:szCs w:val="24"/>
        </w:rPr>
        <w:t>alielināt</w:t>
      </w:r>
      <w:r w:rsidR="000818D7" w:rsidRPr="00171BEE">
        <w:rPr>
          <w:rFonts w:ascii="Times New Roman" w:eastAsia="Calibri" w:hAnsi="Times New Roman" w:cs="Times New Roman"/>
          <w:sz w:val="24"/>
          <w:szCs w:val="24"/>
        </w:rPr>
        <w:t xml:space="preserve"> reģiona ekonomikas kapacitāti un veidot un stiprināt inovācijas sistēmu. </w:t>
      </w:r>
    </w:p>
    <w:p w14:paraId="1F0C17B8" w14:textId="3B0D5E20" w:rsidR="00AD1463" w:rsidRPr="00171BEE" w:rsidRDefault="00A0537E" w:rsidP="00206EE4">
      <w:pPr>
        <w:pStyle w:val="ListParagraph"/>
        <w:numPr>
          <w:ilvl w:val="1"/>
          <w:numId w:val="5"/>
        </w:numPr>
        <w:spacing w:line="252" w:lineRule="auto"/>
        <w:ind w:left="788" w:hanging="357"/>
        <w:contextualSpacing w:val="0"/>
        <w:jc w:val="both"/>
        <w:rPr>
          <w:rFonts w:ascii="Times New Roman" w:eastAsia="Calibri" w:hAnsi="Times New Roman" w:cs="Times New Roman"/>
          <w:sz w:val="24"/>
          <w:szCs w:val="24"/>
        </w:rPr>
      </w:pPr>
      <w:r w:rsidRPr="00A0537E">
        <w:rPr>
          <w:rFonts w:ascii="Times New Roman" w:eastAsia="Calibri" w:hAnsi="Times New Roman" w:cs="Times New Roman"/>
          <w:sz w:val="24"/>
          <w:szCs w:val="24"/>
        </w:rPr>
        <w:t xml:space="preserve">projekta </w:t>
      </w:r>
      <w:r w:rsidR="007F2C61" w:rsidRPr="00A0537E">
        <w:rPr>
          <w:rFonts w:ascii="Times New Roman" w:eastAsia="Calibri" w:hAnsi="Times New Roman" w:cs="Times New Roman"/>
          <w:sz w:val="24"/>
          <w:szCs w:val="24"/>
        </w:rPr>
        <w:t>COLOURS</w:t>
      </w:r>
      <w:r w:rsidR="009150C0" w:rsidRPr="00171BEE">
        <w:rPr>
          <w:rFonts w:ascii="Times New Roman" w:eastAsia="Calibri" w:hAnsi="Times New Roman" w:cs="Times New Roman"/>
          <w:b/>
          <w:bCs/>
          <w:sz w:val="24"/>
          <w:szCs w:val="24"/>
        </w:rPr>
        <w:t xml:space="preserve"> </w:t>
      </w:r>
      <w:r w:rsidR="008204F3" w:rsidRPr="008204F3">
        <w:rPr>
          <w:rFonts w:ascii="Times New Roman" w:eastAsia="Calibri" w:hAnsi="Times New Roman" w:cs="Times New Roman"/>
          <w:sz w:val="24"/>
          <w:szCs w:val="24"/>
        </w:rPr>
        <w:t>īstenošanas</w:t>
      </w:r>
      <w:r w:rsidR="008204F3">
        <w:rPr>
          <w:rFonts w:ascii="Times New Roman" w:eastAsia="Calibri" w:hAnsi="Times New Roman" w:cs="Times New Roman"/>
          <w:b/>
          <w:bCs/>
          <w:sz w:val="24"/>
          <w:szCs w:val="24"/>
        </w:rPr>
        <w:t xml:space="preserve"> </w:t>
      </w:r>
      <w:r w:rsidR="009150C0" w:rsidRPr="00A5595C">
        <w:rPr>
          <w:rFonts w:ascii="Times New Roman" w:eastAsia="Calibri" w:hAnsi="Times New Roman" w:cs="Times New Roman"/>
          <w:b/>
          <w:bCs/>
          <w:sz w:val="24"/>
          <w:szCs w:val="24"/>
        </w:rPr>
        <w:t>rezultātā</w:t>
      </w:r>
      <w:r w:rsidR="00B96896" w:rsidRPr="00A5595C">
        <w:rPr>
          <w:rFonts w:ascii="Times New Roman" w:eastAsia="Calibri" w:hAnsi="Times New Roman" w:cs="Times New Roman"/>
          <w:b/>
          <w:bCs/>
          <w:sz w:val="24"/>
          <w:szCs w:val="24"/>
        </w:rPr>
        <w:t xml:space="preserve"> VeA</w:t>
      </w:r>
      <w:r w:rsidR="009150C0" w:rsidRPr="00A5595C">
        <w:rPr>
          <w:rFonts w:ascii="Times New Roman" w:eastAsia="Calibri" w:hAnsi="Times New Roman" w:cs="Times New Roman"/>
          <w:sz w:val="24"/>
          <w:szCs w:val="24"/>
        </w:rPr>
        <w:t>:</w:t>
      </w:r>
      <w:r w:rsidR="009150C0" w:rsidRPr="00171BEE">
        <w:rPr>
          <w:rFonts w:ascii="Times New Roman" w:eastAsia="Calibri" w:hAnsi="Times New Roman" w:cs="Times New Roman"/>
          <w:sz w:val="24"/>
          <w:szCs w:val="24"/>
        </w:rPr>
        <w:t xml:space="preserve"> </w:t>
      </w:r>
    </w:p>
    <w:p w14:paraId="0040204D" w14:textId="12C06275" w:rsidR="00AB1B70" w:rsidRPr="00BB41F3" w:rsidRDefault="00822A88" w:rsidP="00206EE4">
      <w:pPr>
        <w:pStyle w:val="ListParagraph"/>
        <w:numPr>
          <w:ilvl w:val="2"/>
          <w:numId w:val="5"/>
        </w:numPr>
        <w:spacing w:line="252" w:lineRule="auto"/>
        <w:ind w:left="936"/>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S</w:t>
      </w:r>
      <w:r w:rsidR="006046E2" w:rsidRPr="00171BEE">
        <w:rPr>
          <w:rFonts w:ascii="Times New Roman" w:eastAsia="Calibri" w:hAnsi="Times New Roman" w:cs="Times New Roman"/>
          <w:sz w:val="24"/>
          <w:szCs w:val="24"/>
        </w:rPr>
        <w:t xml:space="preserve">tudenti un absolventi iegūs </w:t>
      </w:r>
      <w:r w:rsidR="006046E2" w:rsidRPr="00BB41F3">
        <w:rPr>
          <w:rFonts w:ascii="Times New Roman" w:eastAsia="Calibri" w:hAnsi="Times New Roman" w:cs="Times New Roman"/>
          <w:sz w:val="24"/>
          <w:szCs w:val="24"/>
        </w:rPr>
        <w:t xml:space="preserve">starptautisku izglītību, pieeju vēl </w:t>
      </w:r>
      <w:r w:rsidR="009A7E1A" w:rsidRPr="00BB41F3">
        <w:rPr>
          <w:rFonts w:ascii="Times New Roman" w:eastAsia="Calibri" w:hAnsi="Times New Roman" w:cs="Times New Roman"/>
          <w:sz w:val="24"/>
          <w:szCs w:val="24"/>
        </w:rPr>
        <w:t>astoņu</w:t>
      </w:r>
      <w:r w:rsidR="006046E2" w:rsidRPr="00BB41F3">
        <w:rPr>
          <w:rFonts w:ascii="Times New Roman" w:eastAsia="Calibri" w:hAnsi="Times New Roman" w:cs="Times New Roman"/>
          <w:sz w:val="24"/>
          <w:szCs w:val="24"/>
        </w:rPr>
        <w:t xml:space="preserve"> augstskolu </w:t>
      </w:r>
      <w:r w:rsidR="006E7D7F" w:rsidRPr="00BB41F3">
        <w:rPr>
          <w:rFonts w:ascii="Times New Roman" w:eastAsia="Calibri" w:hAnsi="Times New Roman" w:cs="Times New Roman"/>
          <w:sz w:val="24"/>
          <w:szCs w:val="24"/>
        </w:rPr>
        <w:t xml:space="preserve">akadēmiskajiem un pētnieciskajiem resursiem </w:t>
      </w:r>
      <w:r w:rsidR="009A7E1A" w:rsidRPr="00BB41F3">
        <w:rPr>
          <w:rFonts w:ascii="Times New Roman" w:eastAsia="Calibri" w:hAnsi="Times New Roman" w:cs="Times New Roman"/>
          <w:sz w:val="24"/>
          <w:szCs w:val="24"/>
        </w:rPr>
        <w:t>un profesionālos kontaktus Eiropas mērogā</w:t>
      </w:r>
      <w:r w:rsidR="00BB41F3">
        <w:rPr>
          <w:rFonts w:ascii="Times New Roman" w:eastAsia="Calibri" w:hAnsi="Times New Roman" w:cs="Times New Roman"/>
          <w:sz w:val="24"/>
          <w:szCs w:val="24"/>
        </w:rPr>
        <w:t>.</w:t>
      </w:r>
    </w:p>
    <w:p w14:paraId="6EF141B5" w14:textId="50B5D719" w:rsidR="009A7E1A" w:rsidRPr="00171BEE" w:rsidRDefault="00822A88" w:rsidP="00206EE4">
      <w:pPr>
        <w:pStyle w:val="ListParagraph"/>
        <w:numPr>
          <w:ilvl w:val="2"/>
          <w:numId w:val="5"/>
        </w:numPr>
        <w:spacing w:line="252" w:lineRule="auto"/>
        <w:ind w:left="936"/>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M</w:t>
      </w:r>
      <w:r w:rsidR="009A7E1A" w:rsidRPr="00171BEE">
        <w:rPr>
          <w:rFonts w:ascii="Times New Roman" w:eastAsia="Calibri" w:hAnsi="Times New Roman" w:cs="Times New Roman"/>
          <w:sz w:val="24"/>
          <w:szCs w:val="24"/>
        </w:rPr>
        <w:t xml:space="preserve">ācībspēki iegūs </w:t>
      </w:r>
      <w:r w:rsidR="009A7E1A" w:rsidRPr="00964ED1">
        <w:rPr>
          <w:rFonts w:ascii="Times New Roman" w:eastAsia="Calibri" w:hAnsi="Times New Roman" w:cs="Times New Roman"/>
          <w:sz w:val="24"/>
          <w:szCs w:val="24"/>
        </w:rPr>
        <w:t xml:space="preserve">starptautisko pieredzi, piekļuvi jaunākajām </w:t>
      </w:r>
      <w:r w:rsidR="00E9505E" w:rsidRPr="00964ED1">
        <w:rPr>
          <w:rFonts w:ascii="Times New Roman" w:eastAsia="Calibri" w:hAnsi="Times New Roman" w:cs="Times New Roman"/>
          <w:sz w:val="24"/>
          <w:szCs w:val="24"/>
        </w:rPr>
        <w:t xml:space="preserve">mācību </w:t>
      </w:r>
      <w:r w:rsidR="009A7E1A" w:rsidRPr="00964ED1">
        <w:rPr>
          <w:rFonts w:ascii="Times New Roman" w:eastAsia="Calibri" w:hAnsi="Times New Roman" w:cs="Times New Roman"/>
          <w:sz w:val="24"/>
          <w:szCs w:val="24"/>
        </w:rPr>
        <w:t>metodikām</w:t>
      </w:r>
      <w:r w:rsidRPr="00171BEE">
        <w:rPr>
          <w:rFonts w:ascii="Times New Roman" w:eastAsia="Calibri" w:hAnsi="Times New Roman" w:cs="Times New Roman"/>
          <w:sz w:val="24"/>
          <w:szCs w:val="24"/>
        </w:rPr>
        <w:t>, iespēju aprobēt zināšanas starptautiskā vidē</w:t>
      </w:r>
      <w:r w:rsidR="004D3C01" w:rsidRPr="00171BEE">
        <w:rPr>
          <w:rFonts w:ascii="Times New Roman" w:eastAsia="Calibri" w:hAnsi="Times New Roman" w:cs="Times New Roman"/>
          <w:sz w:val="24"/>
          <w:szCs w:val="24"/>
        </w:rPr>
        <w:t xml:space="preserve"> un profesionālo pilnveidi starptautiskās komandās</w:t>
      </w:r>
      <w:r w:rsidR="00BB41F3">
        <w:rPr>
          <w:rFonts w:ascii="Times New Roman" w:eastAsia="Calibri" w:hAnsi="Times New Roman" w:cs="Times New Roman"/>
          <w:sz w:val="24"/>
          <w:szCs w:val="24"/>
        </w:rPr>
        <w:t>.</w:t>
      </w:r>
    </w:p>
    <w:p w14:paraId="0B8B7E97" w14:textId="1F6F50C1" w:rsidR="004D3C01" w:rsidRPr="00171BEE" w:rsidRDefault="00D04455" w:rsidP="00206EE4">
      <w:pPr>
        <w:pStyle w:val="ListParagraph"/>
        <w:numPr>
          <w:ilvl w:val="2"/>
          <w:numId w:val="5"/>
        </w:numPr>
        <w:spacing w:line="252" w:lineRule="auto"/>
        <w:ind w:left="936"/>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 xml:space="preserve">Pētnieki </w:t>
      </w:r>
      <w:r w:rsidRPr="00964ED1">
        <w:rPr>
          <w:rFonts w:ascii="Times New Roman" w:eastAsia="Calibri" w:hAnsi="Times New Roman" w:cs="Times New Roman"/>
          <w:sz w:val="24"/>
          <w:szCs w:val="24"/>
        </w:rPr>
        <w:t>iesaist</w:t>
      </w:r>
      <w:r w:rsidR="00BB41F3">
        <w:rPr>
          <w:rFonts w:ascii="Times New Roman" w:eastAsia="Calibri" w:hAnsi="Times New Roman" w:cs="Times New Roman"/>
          <w:sz w:val="24"/>
          <w:szCs w:val="24"/>
        </w:rPr>
        <w:t xml:space="preserve">īsies </w:t>
      </w:r>
      <w:r w:rsidRPr="00964ED1">
        <w:rPr>
          <w:rFonts w:ascii="Times New Roman" w:eastAsia="Calibri" w:hAnsi="Times New Roman" w:cs="Times New Roman"/>
          <w:sz w:val="24"/>
          <w:szCs w:val="24"/>
        </w:rPr>
        <w:t>Eiropas līmeņa lietišķo zinātņu pētniecības centros</w:t>
      </w:r>
      <w:r w:rsidRPr="00171BEE">
        <w:rPr>
          <w:rFonts w:ascii="Times New Roman" w:eastAsia="Calibri" w:hAnsi="Times New Roman" w:cs="Times New Roman"/>
          <w:sz w:val="24"/>
          <w:szCs w:val="24"/>
        </w:rPr>
        <w:t xml:space="preserve">, </w:t>
      </w:r>
      <w:r w:rsidR="003C078F" w:rsidRPr="00171BEE">
        <w:rPr>
          <w:rFonts w:ascii="Times New Roman" w:eastAsia="Calibri" w:hAnsi="Times New Roman" w:cs="Times New Roman"/>
          <w:sz w:val="24"/>
          <w:szCs w:val="24"/>
        </w:rPr>
        <w:t>veido</w:t>
      </w:r>
      <w:r w:rsidR="00BB41F3">
        <w:rPr>
          <w:rFonts w:ascii="Times New Roman" w:eastAsia="Calibri" w:hAnsi="Times New Roman" w:cs="Times New Roman"/>
          <w:sz w:val="24"/>
          <w:szCs w:val="24"/>
        </w:rPr>
        <w:t>s</w:t>
      </w:r>
      <w:r w:rsidR="003C078F" w:rsidRPr="00171BEE">
        <w:rPr>
          <w:rFonts w:ascii="Times New Roman" w:eastAsia="Calibri" w:hAnsi="Times New Roman" w:cs="Times New Roman"/>
          <w:sz w:val="24"/>
          <w:szCs w:val="24"/>
        </w:rPr>
        <w:t xml:space="preserve"> kopīgu pētniecības stratēģiju un īstenošanas plānu ar vēl astoņu augstskolu </w:t>
      </w:r>
      <w:r w:rsidR="003C078F" w:rsidRPr="00171BEE">
        <w:rPr>
          <w:rFonts w:ascii="Times New Roman" w:eastAsia="Calibri" w:hAnsi="Times New Roman" w:cs="Times New Roman"/>
          <w:sz w:val="24"/>
          <w:szCs w:val="24"/>
        </w:rPr>
        <w:lastRenderedPageBreak/>
        <w:t xml:space="preserve">pētniekiem, </w:t>
      </w:r>
      <w:r w:rsidR="00F706EE" w:rsidRPr="00171BEE">
        <w:rPr>
          <w:rFonts w:ascii="Times New Roman" w:eastAsia="Calibri" w:hAnsi="Times New Roman" w:cs="Times New Roman"/>
          <w:sz w:val="24"/>
          <w:szCs w:val="24"/>
        </w:rPr>
        <w:t>stratēģiski sadarbo</w:t>
      </w:r>
      <w:r w:rsidR="000A035A">
        <w:rPr>
          <w:rFonts w:ascii="Times New Roman" w:eastAsia="Calibri" w:hAnsi="Times New Roman" w:cs="Times New Roman"/>
          <w:sz w:val="24"/>
          <w:szCs w:val="24"/>
        </w:rPr>
        <w:t>sies</w:t>
      </w:r>
      <w:r w:rsidR="00F706EE" w:rsidRPr="00171BEE">
        <w:rPr>
          <w:rFonts w:ascii="Times New Roman" w:eastAsia="Calibri" w:hAnsi="Times New Roman" w:cs="Times New Roman"/>
          <w:sz w:val="24"/>
          <w:szCs w:val="24"/>
        </w:rPr>
        <w:t xml:space="preserve"> jaunu starptautisku pētniecības projektu sagatavošanā un kopīgu doktorantūras skolu īstenošanā;</w:t>
      </w:r>
    </w:p>
    <w:p w14:paraId="2F5B9388" w14:textId="4BF8E85C" w:rsidR="00BA784C" w:rsidRPr="00171BEE" w:rsidRDefault="001F53A6" w:rsidP="00206EE4">
      <w:pPr>
        <w:pStyle w:val="ListParagraph"/>
        <w:numPr>
          <w:ilvl w:val="2"/>
          <w:numId w:val="5"/>
        </w:numPr>
        <w:spacing w:line="252" w:lineRule="auto"/>
        <w:ind w:left="936"/>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V</w:t>
      </w:r>
      <w:r w:rsidR="004D1C38">
        <w:rPr>
          <w:rFonts w:ascii="Times New Roman" w:eastAsia="Calibri" w:hAnsi="Times New Roman" w:cs="Times New Roman"/>
          <w:sz w:val="24"/>
          <w:szCs w:val="24"/>
        </w:rPr>
        <w:t>e</w:t>
      </w:r>
      <w:r w:rsidRPr="00171BEE">
        <w:rPr>
          <w:rFonts w:ascii="Times New Roman" w:eastAsia="Calibri" w:hAnsi="Times New Roman" w:cs="Times New Roman"/>
          <w:sz w:val="24"/>
          <w:szCs w:val="24"/>
        </w:rPr>
        <w:t>A, V</w:t>
      </w:r>
      <w:r w:rsidR="004D1C38">
        <w:rPr>
          <w:rFonts w:ascii="Times New Roman" w:eastAsia="Calibri" w:hAnsi="Times New Roman" w:cs="Times New Roman"/>
          <w:sz w:val="24"/>
          <w:szCs w:val="24"/>
        </w:rPr>
        <w:t>entspils</w:t>
      </w:r>
      <w:r w:rsidRPr="00171BEE">
        <w:rPr>
          <w:rFonts w:ascii="Times New Roman" w:eastAsia="Calibri" w:hAnsi="Times New Roman" w:cs="Times New Roman"/>
          <w:sz w:val="24"/>
          <w:szCs w:val="24"/>
        </w:rPr>
        <w:t xml:space="preserve"> </w:t>
      </w:r>
      <w:r w:rsidR="00BA784C" w:rsidRPr="00171BEE">
        <w:rPr>
          <w:rFonts w:ascii="Times New Roman" w:eastAsia="Calibri" w:hAnsi="Times New Roman" w:cs="Times New Roman"/>
          <w:sz w:val="24"/>
          <w:szCs w:val="24"/>
        </w:rPr>
        <w:t>izglītības iestādes</w:t>
      </w:r>
      <w:r w:rsidRPr="00171BEE">
        <w:rPr>
          <w:rFonts w:ascii="Times New Roman" w:eastAsia="Calibri" w:hAnsi="Times New Roman" w:cs="Times New Roman"/>
          <w:sz w:val="24"/>
          <w:szCs w:val="24"/>
        </w:rPr>
        <w:t xml:space="preserve"> un V</w:t>
      </w:r>
      <w:r w:rsidR="004D1C38">
        <w:rPr>
          <w:rFonts w:ascii="Times New Roman" w:eastAsia="Calibri" w:hAnsi="Times New Roman" w:cs="Times New Roman"/>
          <w:sz w:val="24"/>
          <w:szCs w:val="24"/>
        </w:rPr>
        <w:t>e</w:t>
      </w:r>
      <w:r w:rsidRPr="00171BEE">
        <w:rPr>
          <w:rFonts w:ascii="Times New Roman" w:eastAsia="Calibri" w:hAnsi="Times New Roman" w:cs="Times New Roman"/>
          <w:sz w:val="24"/>
          <w:szCs w:val="24"/>
        </w:rPr>
        <w:t>A sadarbības partneri</w:t>
      </w:r>
      <w:r w:rsidR="00BA784C" w:rsidRPr="00171BEE">
        <w:rPr>
          <w:rFonts w:ascii="Times New Roman" w:eastAsia="Calibri" w:hAnsi="Times New Roman" w:cs="Times New Roman"/>
          <w:sz w:val="24"/>
          <w:szCs w:val="24"/>
        </w:rPr>
        <w:t xml:space="preserve"> kļūs par </w:t>
      </w:r>
      <w:r w:rsidR="00BA784C" w:rsidRPr="00964ED1">
        <w:rPr>
          <w:rFonts w:ascii="Times New Roman" w:eastAsia="Calibri" w:hAnsi="Times New Roman" w:cs="Times New Roman"/>
          <w:sz w:val="24"/>
          <w:szCs w:val="24"/>
        </w:rPr>
        <w:t xml:space="preserve">daļu no Eiropas </w:t>
      </w:r>
      <w:r w:rsidR="000A035A">
        <w:rPr>
          <w:rFonts w:ascii="Times New Roman" w:eastAsia="Calibri" w:hAnsi="Times New Roman" w:cs="Times New Roman"/>
          <w:sz w:val="24"/>
          <w:szCs w:val="24"/>
        </w:rPr>
        <w:t xml:space="preserve">reģionu </w:t>
      </w:r>
      <w:r w:rsidR="00BA784C" w:rsidRPr="00964ED1">
        <w:rPr>
          <w:rFonts w:ascii="Times New Roman" w:eastAsia="Calibri" w:hAnsi="Times New Roman" w:cs="Times New Roman"/>
          <w:sz w:val="24"/>
          <w:szCs w:val="24"/>
        </w:rPr>
        <w:t>inovāciju ekosistēmas</w:t>
      </w:r>
      <w:r w:rsidRPr="00171BEE">
        <w:rPr>
          <w:rFonts w:ascii="Times New Roman" w:eastAsia="Calibri" w:hAnsi="Times New Roman" w:cs="Times New Roman"/>
          <w:sz w:val="24"/>
          <w:szCs w:val="24"/>
        </w:rPr>
        <w:t xml:space="preserve">, </w:t>
      </w:r>
      <w:r w:rsidR="00872B3D" w:rsidRPr="00171BEE">
        <w:rPr>
          <w:rFonts w:ascii="Times New Roman" w:eastAsia="Calibri" w:hAnsi="Times New Roman" w:cs="Times New Roman"/>
          <w:sz w:val="24"/>
          <w:szCs w:val="24"/>
        </w:rPr>
        <w:t>t</w:t>
      </w:r>
      <w:r w:rsidR="000A035A">
        <w:rPr>
          <w:rFonts w:ascii="Times New Roman" w:eastAsia="Calibri" w:hAnsi="Times New Roman" w:cs="Times New Roman"/>
          <w:sz w:val="24"/>
          <w:szCs w:val="24"/>
        </w:rPr>
        <w:t>estējot j</w:t>
      </w:r>
      <w:r w:rsidR="00872B3D" w:rsidRPr="00171BEE">
        <w:rPr>
          <w:rFonts w:ascii="Times New Roman" w:eastAsia="Calibri" w:hAnsi="Times New Roman" w:cs="Times New Roman"/>
          <w:sz w:val="24"/>
          <w:szCs w:val="24"/>
        </w:rPr>
        <w:t>aun</w:t>
      </w:r>
      <w:r w:rsidR="000A035A">
        <w:rPr>
          <w:rFonts w:ascii="Times New Roman" w:eastAsia="Calibri" w:hAnsi="Times New Roman" w:cs="Times New Roman"/>
          <w:sz w:val="24"/>
          <w:szCs w:val="24"/>
        </w:rPr>
        <w:t>us</w:t>
      </w:r>
      <w:r w:rsidR="00872B3D" w:rsidRPr="00171BEE">
        <w:rPr>
          <w:rFonts w:ascii="Times New Roman" w:eastAsia="Calibri" w:hAnsi="Times New Roman" w:cs="Times New Roman"/>
          <w:sz w:val="24"/>
          <w:szCs w:val="24"/>
        </w:rPr>
        <w:t xml:space="preserve"> attīstības virzien</w:t>
      </w:r>
      <w:r w:rsidR="000A035A">
        <w:rPr>
          <w:rFonts w:ascii="Times New Roman" w:eastAsia="Calibri" w:hAnsi="Times New Roman" w:cs="Times New Roman"/>
          <w:sz w:val="24"/>
          <w:szCs w:val="24"/>
        </w:rPr>
        <w:t>us</w:t>
      </w:r>
      <w:r w:rsidR="00CC4EA0" w:rsidRPr="00171BEE">
        <w:rPr>
          <w:rFonts w:ascii="Times New Roman" w:eastAsia="Calibri" w:hAnsi="Times New Roman" w:cs="Times New Roman"/>
          <w:sz w:val="24"/>
          <w:szCs w:val="24"/>
        </w:rPr>
        <w:t>, meklē</w:t>
      </w:r>
      <w:r w:rsidR="000A035A">
        <w:rPr>
          <w:rFonts w:ascii="Times New Roman" w:eastAsia="Calibri" w:hAnsi="Times New Roman" w:cs="Times New Roman"/>
          <w:sz w:val="24"/>
          <w:szCs w:val="24"/>
        </w:rPr>
        <w:t>jot</w:t>
      </w:r>
      <w:r w:rsidR="00CC4EA0" w:rsidRPr="00171BEE">
        <w:rPr>
          <w:rFonts w:ascii="Times New Roman" w:eastAsia="Calibri" w:hAnsi="Times New Roman" w:cs="Times New Roman"/>
          <w:sz w:val="24"/>
          <w:szCs w:val="24"/>
        </w:rPr>
        <w:t xml:space="preserve"> risinājum</w:t>
      </w:r>
      <w:r w:rsidR="000A035A">
        <w:rPr>
          <w:rFonts w:ascii="Times New Roman" w:eastAsia="Calibri" w:hAnsi="Times New Roman" w:cs="Times New Roman"/>
          <w:sz w:val="24"/>
          <w:szCs w:val="24"/>
        </w:rPr>
        <w:t>us</w:t>
      </w:r>
      <w:r w:rsidR="00CC4EA0" w:rsidRPr="00171BEE">
        <w:rPr>
          <w:rFonts w:ascii="Times New Roman" w:eastAsia="Calibri" w:hAnsi="Times New Roman" w:cs="Times New Roman"/>
          <w:sz w:val="24"/>
          <w:szCs w:val="24"/>
        </w:rPr>
        <w:t xml:space="preserve"> augstākas pievienotās vērtības radīšanai un </w:t>
      </w:r>
      <w:r w:rsidR="005D764B" w:rsidRPr="00171BEE">
        <w:rPr>
          <w:rFonts w:ascii="Times New Roman" w:eastAsia="Calibri" w:hAnsi="Times New Roman" w:cs="Times New Roman"/>
          <w:sz w:val="24"/>
          <w:szCs w:val="24"/>
        </w:rPr>
        <w:t>veido</w:t>
      </w:r>
      <w:r w:rsidR="008120C1">
        <w:rPr>
          <w:rFonts w:ascii="Times New Roman" w:eastAsia="Calibri" w:hAnsi="Times New Roman" w:cs="Times New Roman"/>
          <w:sz w:val="24"/>
          <w:szCs w:val="24"/>
        </w:rPr>
        <w:t>jot</w:t>
      </w:r>
      <w:r w:rsidR="005D764B" w:rsidRPr="00171BEE">
        <w:rPr>
          <w:rFonts w:ascii="Times New Roman" w:eastAsia="Calibri" w:hAnsi="Times New Roman" w:cs="Times New Roman"/>
          <w:sz w:val="24"/>
          <w:szCs w:val="24"/>
        </w:rPr>
        <w:t xml:space="preserve"> jaun</w:t>
      </w:r>
      <w:r w:rsidR="008120C1">
        <w:rPr>
          <w:rFonts w:ascii="Times New Roman" w:eastAsia="Calibri" w:hAnsi="Times New Roman" w:cs="Times New Roman"/>
          <w:sz w:val="24"/>
          <w:szCs w:val="24"/>
        </w:rPr>
        <w:t>us</w:t>
      </w:r>
      <w:r w:rsidR="005D764B" w:rsidRPr="00171BEE">
        <w:rPr>
          <w:rFonts w:ascii="Times New Roman" w:eastAsia="Calibri" w:hAnsi="Times New Roman" w:cs="Times New Roman"/>
          <w:sz w:val="24"/>
          <w:szCs w:val="24"/>
        </w:rPr>
        <w:t xml:space="preserve"> kontakt</w:t>
      </w:r>
      <w:r w:rsidR="008120C1">
        <w:rPr>
          <w:rFonts w:ascii="Times New Roman" w:eastAsia="Calibri" w:hAnsi="Times New Roman" w:cs="Times New Roman"/>
          <w:sz w:val="24"/>
          <w:szCs w:val="24"/>
        </w:rPr>
        <w:t>us</w:t>
      </w:r>
      <w:r w:rsidR="005D764B" w:rsidRPr="00171BEE">
        <w:rPr>
          <w:rFonts w:ascii="Times New Roman" w:eastAsia="Calibri" w:hAnsi="Times New Roman" w:cs="Times New Roman"/>
          <w:sz w:val="24"/>
          <w:szCs w:val="24"/>
        </w:rPr>
        <w:t xml:space="preserve"> starp deviņiem Eiropas reģioniem un projekta asociēto partneru reģioniem</w:t>
      </w:r>
      <w:r w:rsidR="002A0DD4" w:rsidRPr="00171BEE">
        <w:rPr>
          <w:rFonts w:ascii="Times New Roman" w:eastAsia="Calibri" w:hAnsi="Times New Roman" w:cs="Times New Roman"/>
          <w:sz w:val="24"/>
          <w:szCs w:val="24"/>
        </w:rPr>
        <w:t>;</w:t>
      </w:r>
    </w:p>
    <w:p w14:paraId="1C4FCE37" w14:textId="74E4220F" w:rsidR="008745A1" w:rsidRPr="00171BEE" w:rsidRDefault="002A0DD4" w:rsidP="00206EE4">
      <w:pPr>
        <w:pStyle w:val="ListParagraph"/>
        <w:numPr>
          <w:ilvl w:val="2"/>
          <w:numId w:val="5"/>
        </w:numPr>
        <w:spacing w:line="252" w:lineRule="auto"/>
        <w:ind w:left="936"/>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V</w:t>
      </w:r>
      <w:r w:rsidR="004D1C38">
        <w:rPr>
          <w:rFonts w:ascii="Times New Roman" w:eastAsia="Calibri" w:hAnsi="Times New Roman" w:cs="Times New Roman"/>
          <w:sz w:val="24"/>
          <w:szCs w:val="24"/>
        </w:rPr>
        <w:t>e</w:t>
      </w:r>
      <w:r w:rsidRPr="00171BEE">
        <w:rPr>
          <w:rFonts w:ascii="Times New Roman" w:eastAsia="Calibri" w:hAnsi="Times New Roman" w:cs="Times New Roman"/>
          <w:sz w:val="24"/>
          <w:szCs w:val="24"/>
        </w:rPr>
        <w:t xml:space="preserve">A </w:t>
      </w:r>
      <w:r w:rsidR="008120C1">
        <w:rPr>
          <w:rFonts w:ascii="Times New Roman" w:eastAsia="Calibri" w:hAnsi="Times New Roman" w:cs="Times New Roman"/>
          <w:sz w:val="24"/>
          <w:szCs w:val="24"/>
        </w:rPr>
        <w:t>būs</w:t>
      </w:r>
      <w:r w:rsidRPr="00171BEE">
        <w:rPr>
          <w:rFonts w:ascii="Times New Roman" w:eastAsia="Calibri" w:hAnsi="Times New Roman" w:cs="Times New Roman"/>
          <w:sz w:val="24"/>
          <w:szCs w:val="24"/>
        </w:rPr>
        <w:t xml:space="preserve"> </w:t>
      </w:r>
      <w:r w:rsidRPr="00964ED1">
        <w:rPr>
          <w:rFonts w:ascii="Times New Roman" w:eastAsia="Calibri" w:hAnsi="Times New Roman" w:cs="Times New Roman"/>
          <w:sz w:val="24"/>
          <w:szCs w:val="24"/>
        </w:rPr>
        <w:t>piekļuve kopīgajām atbalsta struktūrām</w:t>
      </w:r>
      <w:r w:rsidR="00546D07">
        <w:rPr>
          <w:rFonts w:ascii="Times New Roman" w:eastAsia="Calibri" w:hAnsi="Times New Roman" w:cs="Times New Roman"/>
          <w:sz w:val="24"/>
          <w:szCs w:val="24"/>
        </w:rPr>
        <w:t xml:space="preserve">, kas tiek izveidotas </w:t>
      </w:r>
      <w:r w:rsidR="00990816" w:rsidRPr="00171BEE">
        <w:rPr>
          <w:rFonts w:ascii="Times New Roman" w:eastAsia="Calibri" w:hAnsi="Times New Roman" w:cs="Times New Roman"/>
          <w:sz w:val="24"/>
          <w:szCs w:val="24"/>
        </w:rPr>
        <w:t xml:space="preserve">starp </w:t>
      </w:r>
      <w:r w:rsidR="00990816" w:rsidRPr="00964ED1">
        <w:rPr>
          <w:rFonts w:ascii="Times New Roman" w:eastAsia="Calibri" w:hAnsi="Times New Roman" w:cs="Times New Roman"/>
          <w:sz w:val="24"/>
          <w:szCs w:val="24"/>
        </w:rPr>
        <w:t>deviņām</w:t>
      </w:r>
      <w:r w:rsidR="00990816" w:rsidRPr="00171BEE">
        <w:rPr>
          <w:rFonts w:ascii="Times New Roman" w:eastAsia="Calibri" w:hAnsi="Times New Roman" w:cs="Times New Roman"/>
          <w:sz w:val="24"/>
          <w:szCs w:val="24"/>
        </w:rPr>
        <w:t xml:space="preserve"> augstskolām</w:t>
      </w:r>
      <w:r w:rsidRPr="00171BEE">
        <w:rPr>
          <w:rFonts w:ascii="Times New Roman" w:eastAsia="Calibri" w:hAnsi="Times New Roman" w:cs="Times New Roman"/>
          <w:sz w:val="24"/>
          <w:szCs w:val="24"/>
        </w:rPr>
        <w:t xml:space="preserve">: vienota kvalitātes nodrošināšana, </w:t>
      </w:r>
      <w:r w:rsidR="002D03D8" w:rsidRPr="00171BEE">
        <w:rPr>
          <w:rFonts w:ascii="Times New Roman" w:eastAsia="Calibri" w:hAnsi="Times New Roman" w:cs="Times New Roman"/>
          <w:sz w:val="24"/>
          <w:szCs w:val="24"/>
        </w:rPr>
        <w:t>kopīgais atbalsta centrs un kap</w:t>
      </w:r>
      <w:r w:rsidR="006A2D19" w:rsidRPr="00171BEE">
        <w:rPr>
          <w:rFonts w:ascii="Times New Roman" w:eastAsia="Calibri" w:hAnsi="Times New Roman" w:cs="Times New Roman"/>
          <w:sz w:val="24"/>
          <w:szCs w:val="24"/>
        </w:rPr>
        <w:t>a</w:t>
      </w:r>
      <w:r w:rsidR="002D03D8" w:rsidRPr="00171BEE">
        <w:rPr>
          <w:rFonts w:ascii="Times New Roman" w:eastAsia="Calibri" w:hAnsi="Times New Roman" w:cs="Times New Roman"/>
          <w:sz w:val="24"/>
          <w:szCs w:val="24"/>
        </w:rPr>
        <w:t>citātes celšanas programma, vienota digitālā platforma</w:t>
      </w:r>
      <w:r w:rsidR="008745A1" w:rsidRPr="00171BEE">
        <w:rPr>
          <w:rFonts w:ascii="Times New Roman" w:eastAsia="Calibri" w:hAnsi="Times New Roman" w:cs="Times New Roman"/>
          <w:sz w:val="24"/>
          <w:szCs w:val="24"/>
        </w:rPr>
        <w:t>;</w:t>
      </w:r>
    </w:p>
    <w:p w14:paraId="51088381" w14:textId="3A7A122E" w:rsidR="3AD4FB08" w:rsidRPr="001A1CE9" w:rsidRDefault="0026715D" w:rsidP="00206EE4">
      <w:pPr>
        <w:pStyle w:val="ListParagraph"/>
        <w:numPr>
          <w:ilvl w:val="2"/>
          <w:numId w:val="5"/>
        </w:numPr>
        <w:spacing w:line="252" w:lineRule="auto"/>
        <w:ind w:left="935" w:hanging="357"/>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V</w:t>
      </w:r>
      <w:r w:rsidR="004D1C38">
        <w:rPr>
          <w:rFonts w:ascii="Times New Roman" w:eastAsia="Calibri" w:hAnsi="Times New Roman" w:cs="Times New Roman"/>
          <w:sz w:val="24"/>
          <w:szCs w:val="24"/>
        </w:rPr>
        <w:t>e</w:t>
      </w:r>
      <w:r w:rsidRPr="00171BEE">
        <w:rPr>
          <w:rFonts w:ascii="Times New Roman" w:eastAsia="Calibri" w:hAnsi="Times New Roman" w:cs="Times New Roman"/>
          <w:sz w:val="24"/>
          <w:szCs w:val="24"/>
        </w:rPr>
        <w:t>A īsteno</w:t>
      </w:r>
      <w:r w:rsidR="00361507">
        <w:rPr>
          <w:rFonts w:ascii="Times New Roman" w:eastAsia="Calibri" w:hAnsi="Times New Roman" w:cs="Times New Roman"/>
          <w:sz w:val="24"/>
          <w:szCs w:val="24"/>
        </w:rPr>
        <w:t>s</w:t>
      </w:r>
      <w:r w:rsidRPr="00171BEE">
        <w:rPr>
          <w:rFonts w:ascii="Times New Roman" w:eastAsia="Calibri" w:hAnsi="Times New Roman" w:cs="Times New Roman"/>
          <w:sz w:val="24"/>
          <w:szCs w:val="24"/>
        </w:rPr>
        <w:t xml:space="preserve"> </w:t>
      </w:r>
      <w:r w:rsidRPr="00964ED1">
        <w:rPr>
          <w:rFonts w:ascii="Times New Roman" w:eastAsia="Calibri" w:hAnsi="Times New Roman" w:cs="Times New Roman"/>
          <w:sz w:val="24"/>
          <w:szCs w:val="24"/>
        </w:rPr>
        <w:t xml:space="preserve">jaunu starptautiskās augstākās izglītības sadarbības </w:t>
      </w:r>
      <w:r w:rsidR="00C914AA" w:rsidRPr="00964ED1">
        <w:rPr>
          <w:rFonts w:ascii="Times New Roman" w:eastAsia="Calibri" w:hAnsi="Times New Roman" w:cs="Times New Roman"/>
          <w:sz w:val="24"/>
          <w:szCs w:val="24"/>
        </w:rPr>
        <w:t>modeli</w:t>
      </w:r>
      <w:r w:rsidRPr="00171BEE">
        <w:rPr>
          <w:rFonts w:ascii="Times New Roman" w:eastAsia="Calibri" w:hAnsi="Times New Roman" w:cs="Times New Roman"/>
          <w:sz w:val="24"/>
          <w:szCs w:val="24"/>
        </w:rPr>
        <w:t xml:space="preserve"> Eiropas mērogā, </w:t>
      </w:r>
      <w:r w:rsidR="00361507">
        <w:rPr>
          <w:rFonts w:ascii="Times New Roman" w:eastAsia="Calibri" w:hAnsi="Times New Roman" w:cs="Times New Roman"/>
          <w:sz w:val="24"/>
          <w:szCs w:val="24"/>
        </w:rPr>
        <w:t xml:space="preserve">ar </w:t>
      </w:r>
      <w:r w:rsidR="00482B44" w:rsidRPr="00171BEE">
        <w:rPr>
          <w:rFonts w:ascii="Times New Roman" w:eastAsia="Calibri" w:hAnsi="Times New Roman" w:cs="Times New Roman"/>
          <w:sz w:val="24"/>
          <w:szCs w:val="24"/>
        </w:rPr>
        <w:t>potenciāl</w:t>
      </w:r>
      <w:r w:rsidR="00361507">
        <w:rPr>
          <w:rFonts w:ascii="Times New Roman" w:eastAsia="Calibri" w:hAnsi="Times New Roman" w:cs="Times New Roman"/>
          <w:sz w:val="24"/>
          <w:szCs w:val="24"/>
        </w:rPr>
        <w:t>u</w:t>
      </w:r>
      <w:r w:rsidR="00482B44" w:rsidRPr="00171BEE">
        <w:rPr>
          <w:rFonts w:ascii="Times New Roman" w:eastAsia="Calibri" w:hAnsi="Times New Roman" w:cs="Times New Roman"/>
          <w:sz w:val="24"/>
          <w:szCs w:val="24"/>
        </w:rPr>
        <w:t xml:space="preserve"> virzīt pārmaiņas augstākajā izglītībā nacionālā līmenī, piemēram, Eiropas pieeja </w:t>
      </w:r>
      <w:r w:rsidR="00336686" w:rsidRPr="00171BEE">
        <w:rPr>
          <w:rFonts w:ascii="Times New Roman" w:eastAsia="Calibri" w:hAnsi="Times New Roman" w:cs="Times New Roman"/>
          <w:sz w:val="24"/>
          <w:szCs w:val="24"/>
        </w:rPr>
        <w:t xml:space="preserve">studiju </w:t>
      </w:r>
      <w:r w:rsidR="00482B44" w:rsidRPr="00171BEE">
        <w:rPr>
          <w:rFonts w:ascii="Times New Roman" w:eastAsia="Calibri" w:hAnsi="Times New Roman" w:cs="Times New Roman"/>
          <w:sz w:val="24"/>
          <w:szCs w:val="24"/>
        </w:rPr>
        <w:t xml:space="preserve">akreditācijā, Eiropas grāds, </w:t>
      </w:r>
      <w:r w:rsidR="00CB448A" w:rsidRPr="00171BEE">
        <w:rPr>
          <w:rFonts w:ascii="Times New Roman" w:eastAsia="Calibri" w:hAnsi="Times New Roman" w:cs="Times New Roman"/>
          <w:sz w:val="24"/>
          <w:szCs w:val="24"/>
        </w:rPr>
        <w:t xml:space="preserve">Eiropas pieeja institucionālajā akreditācijā. </w:t>
      </w:r>
      <w:r w:rsidR="001A1CE9">
        <w:rPr>
          <w:rFonts w:ascii="Times New Roman" w:eastAsia="Calibri" w:hAnsi="Times New Roman" w:cs="Times New Roman"/>
          <w:sz w:val="24"/>
          <w:szCs w:val="24"/>
        </w:rPr>
        <w:t xml:space="preserve">Alianse veidos </w:t>
      </w:r>
      <w:r w:rsidR="00131BB3" w:rsidRPr="001A1CE9">
        <w:rPr>
          <w:rFonts w:ascii="Times New Roman" w:eastAsia="Calibri" w:hAnsi="Times New Roman" w:cs="Times New Roman"/>
          <w:sz w:val="24"/>
          <w:szCs w:val="24"/>
        </w:rPr>
        <w:t xml:space="preserve">vienotu mācību, pētniecības, inovāciju un zināšanu apmaiņas </w:t>
      </w:r>
      <w:r w:rsidR="00C86EB2" w:rsidRPr="001A1CE9">
        <w:rPr>
          <w:rFonts w:ascii="Times New Roman" w:eastAsia="Calibri" w:hAnsi="Times New Roman" w:cs="Times New Roman"/>
          <w:sz w:val="24"/>
          <w:szCs w:val="24"/>
        </w:rPr>
        <w:t>stratēģiju.</w:t>
      </w:r>
    </w:p>
    <w:p w14:paraId="49CA0447" w14:textId="1C7784CB" w:rsidR="00993CEF" w:rsidRPr="009A6901" w:rsidRDefault="000675B8" w:rsidP="00206EE4">
      <w:pPr>
        <w:pStyle w:val="ListParagraph"/>
        <w:numPr>
          <w:ilvl w:val="1"/>
          <w:numId w:val="5"/>
        </w:numPr>
        <w:spacing w:line="252" w:lineRule="auto"/>
        <w:ind w:left="788" w:hanging="357"/>
        <w:contextualSpacing w:val="0"/>
        <w:jc w:val="both"/>
        <w:rPr>
          <w:rFonts w:ascii="Times New Roman" w:eastAsia="Calibri" w:hAnsi="Times New Roman" w:cs="Times New Roman"/>
          <w:sz w:val="24"/>
          <w:szCs w:val="24"/>
        </w:rPr>
      </w:pPr>
      <w:r w:rsidRPr="009A6901">
        <w:rPr>
          <w:rFonts w:ascii="Times New Roman" w:eastAsia="Calibri" w:hAnsi="Times New Roman" w:cs="Times New Roman"/>
          <w:sz w:val="24"/>
          <w:szCs w:val="24"/>
        </w:rPr>
        <w:t xml:space="preserve">Projektā </w:t>
      </w:r>
      <w:r w:rsidR="00A74F29" w:rsidRPr="009A6901">
        <w:rPr>
          <w:rFonts w:ascii="Times New Roman" w:eastAsia="Calibri" w:hAnsi="Times New Roman" w:cs="Times New Roman"/>
          <w:sz w:val="24"/>
          <w:szCs w:val="24"/>
        </w:rPr>
        <w:t>COLOURS</w:t>
      </w:r>
      <w:r w:rsidR="00993CEF" w:rsidRPr="009A6901">
        <w:rPr>
          <w:rFonts w:ascii="Times New Roman" w:eastAsia="Calibri" w:hAnsi="Times New Roman" w:cs="Times New Roman"/>
          <w:sz w:val="24"/>
          <w:szCs w:val="24"/>
        </w:rPr>
        <w:t xml:space="preserve"> plānotie rezultāti atbilst šādām </w:t>
      </w:r>
      <w:r w:rsidR="00993CEF" w:rsidRPr="009A6901">
        <w:rPr>
          <w:rFonts w:ascii="Times New Roman" w:eastAsia="Calibri" w:hAnsi="Times New Roman" w:cs="Times New Roman"/>
          <w:sz w:val="24"/>
          <w:szCs w:val="24"/>
          <w:u w:val="single"/>
        </w:rPr>
        <w:t>Latvijas nozaru politikas prioritātēm</w:t>
      </w:r>
      <w:r w:rsidR="00993CEF" w:rsidRPr="009A6901">
        <w:rPr>
          <w:rFonts w:ascii="Times New Roman" w:eastAsia="Calibri" w:hAnsi="Times New Roman" w:cs="Times New Roman"/>
          <w:sz w:val="24"/>
          <w:szCs w:val="24"/>
        </w:rPr>
        <w:t>:</w:t>
      </w:r>
    </w:p>
    <w:p w14:paraId="5F38CEAA" w14:textId="4D245307" w:rsidR="009D5BB6" w:rsidRPr="00171BEE" w:rsidRDefault="00212993" w:rsidP="00206EE4">
      <w:pPr>
        <w:numPr>
          <w:ilvl w:val="0"/>
          <w:numId w:val="2"/>
        </w:numPr>
        <w:spacing w:line="259" w:lineRule="auto"/>
        <w:ind w:left="851" w:hanging="357"/>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Latvijas ilgtspējīgas attīstības stratēģija līdz 2030.gadam</w:t>
      </w:r>
      <w:r w:rsidR="00F50AB2" w:rsidRPr="00171BEE">
        <w:rPr>
          <w:rFonts w:ascii="Times New Roman" w:eastAsia="Calibri" w:hAnsi="Times New Roman" w:cs="Times New Roman"/>
          <w:sz w:val="24"/>
          <w:szCs w:val="24"/>
        </w:rPr>
        <w:t xml:space="preserve">, kas nosaka, ka </w:t>
      </w:r>
      <w:r w:rsidR="0011083E" w:rsidRPr="00171BEE">
        <w:rPr>
          <w:rFonts w:ascii="Times New Roman" w:eastAsia="Calibri" w:hAnsi="Times New Roman" w:cs="Times New Roman"/>
          <w:sz w:val="24"/>
          <w:szCs w:val="24"/>
        </w:rPr>
        <w:t xml:space="preserve">nepieciešami ieguldījumi cilvēkkapitāla attīstībai un produktivitātes kāpināšanai attīstot zināšanas un prasmes, kas sekmē masveida jaunradi, prasmju un kompetenču elastību un veicina inovatīvas un resursefektīvu ekonomikas attīstību. </w:t>
      </w:r>
    </w:p>
    <w:p w14:paraId="46759C37" w14:textId="11CA2CC1" w:rsidR="003F0B44" w:rsidRPr="00171BEE" w:rsidRDefault="00847842" w:rsidP="00206EE4">
      <w:pPr>
        <w:numPr>
          <w:ilvl w:val="0"/>
          <w:numId w:val="2"/>
        </w:numPr>
        <w:spacing w:line="259" w:lineRule="auto"/>
        <w:ind w:left="851" w:hanging="357"/>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Nacionālais attīstības plāns 2021.-2027. gadam (NAP 2027), kur</w:t>
      </w:r>
      <w:r w:rsidR="00B25734">
        <w:rPr>
          <w:rFonts w:ascii="Times New Roman" w:eastAsia="Calibri" w:hAnsi="Times New Roman" w:cs="Times New Roman"/>
          <w:sz w:val="24"/>
          <w:szCs w:val="24"/>
        </w:rPr>
        <w:t>ā</w:t>
      </w:r>
      <w:r w:rsidRPr="00171BEE">
        <w:rPr>
          <w:rFonts w:ascii="Times New Roman" w:eastAsia="Calibri" w:hAnsi="Times New Roman" w:cs="Times New Roman"/>
          <w:sz w:val="24"/>
          <w:szCs w:val="24"/>
        </w:rPr>
        <w:t xml:space="preserve"> </w:t>
      </w:r>
      <w:r w:rsidR="00D741A4" w:rsidRPr="00171BEE">
        <w:rPr>
          <w:rFonts w:ascii="Times New Roman" w:eastAsia="Calibri" w:hAnsi="Times New Roman" w:cs="Times New Roman"/>
          <w:sz w:val="24"/>
          <w:szCs w:val="24"/>
        </w:rPr>
        <w:t>uz</w:t>
      </w:r>
      <w:r w:rsidR="00800CA4">
        <w:rPr>
          <w:rFonts w:ascii="Times New Roman" w:eastAsia="Calibri" w:hAnsi="Times New Roman" w:cs="Times New Roman"/>
          <w:sz w:val="24"/>
          <w:szCs w:val="24"/>
        </w:rPr>
        <w:t>s</w:t>
      </w:r>
      <w:r w:rsidR="00D741A4" w:rsidRPr="00171BEE">
        <w:rPr>
          <w:rFonts w:ascii="Times New Roman" w:eastAsia="Calibri" w:hAnsi="Times New Roman" w:cs="Times New Roman"/>
          <w:sz w:val="24"/>
          <w:szCs w:val="24"/>
        </w:rPr>
        <w:t>vērta stabila cilvēkkapitāla atjaunotne, pētniecībā balstīta augstākā izglītība, kvalitatīvu zināšanu radīšana un efektīva pārnese uzņēmējdarbīb</w:t>
      </w:r>
      <w:r w:rsidR="006440F7">
        <w:rPr>
          <w:rFonts w:ascii="Times New Roman" w:eastAsia="Calibri" w:hAnsi="Times New Roman" w:cs="Times New Roman"/>
          <w:sz w:val="24"/>
          <w:szCs w:val="24"/>
        </w:rPr>
        <w:t>ā</w:t>
      </w:r>
      <w:r w:rsidR="00D741A4" w:rsidRPr="00171BEE">
        <w:rPr>
          <w:rFonts w:ascii="Times New Roman" w:eastAsia="Calibri" w:hAnsi="Times New Roman" w:cs="Times New Roman"/>
          <w:sz w:val="24"/>
          <w:szCs w:val="24"/>
        </w:rPr>
        <w:t xml:space="preserve"> un publiskajā sektorā. NAP 2027 uzsvērts</w:t>
      </w:r>
      <w:r w:rsidR="002C4D44" w:rsidRPr="00171BEE">
        <w:rPr>
          <w:rFonts w:ascii="Times New Roman" w:eastAsia="Calibri" w:hAnsi="Times New Roman" w:cs="Times New Roman"/>
          <w:sz w:val="24"/>
          <w:szCs w:val="24"/>
        </w:rPr>
        <w:t>,</w:t>
      </w:r>
      <w:r w:rsidR="00D741A4" w:rsidRPr="00171BEE">
        <w:rPr>
          <w:rFonts w:ascii="Times New Roman" w:eastAsia="Calibri" w:hAnsi="Times New Roman" w:cs="Times New Roman"/>
          <w:sz w:val="24"/>
          <w:szCs w:val="24"/>
        </w:rPr>
        <w:t xml:space="preserve"> ka būtiski ir attīstīt starptautisko sadarbību, piesaistot augsta līmeņa akadēmisko viespersonālu no ārvalstīm</w:t>
      </w:r>
      <w:r w:rsidR="006440F7">
        <w:rPr>
          <w:rFonts w:ascii="Times New Roman" w:eastAsia="Calibri" w:hAnsi="Times New Roman" w:cs="Times New Roman"/>
          <w:sz w:val="24"/>
          <w:szCs w:val="24"/>
        </w:rPr>
        <w:t xml:space="preserve"> un</w:t>
      </w:r>
      <w:r w:rsidR="00D741A4" w:rsidRPr="00171BEE">
        <w:rPr>
          <w:rFonts w:ascii="Times New Roman" w:eastAsia="Calibri" w:hAnsi="Times New Roman" w:cs="Times New Roman"/>
          <w:sz w:val="24"/>
          <w:szCs w:val="24"/>
        </w:rPr>
        <w:t xml:space="preserve"> iesaistoties sadarbības tīklos</w:t>
      </w:r>
      <w:r w:rsidR="006440F7">
        <w:rPr>
          <w:rFonts w:ascii="Times New Roman" w:eastAsia="Calibri" w:hAnsi="Times New Roman" w:cs="Times New Roman"/>
          <w:sz w:val="24"/>
          <w:szCs w:val="24"/>
        </w:rPr>
        <w:t>.</w:t>
      </w:r>
    </w:p>
    <w:p w14:paraId="455CBB1E" w14:textId="1E97AA01" w:rsidR="00562A30" w:rsidRPr="00171BEE" w:rsidRDefault="00FB2C87" w:rsidP="00206EE4">
      <w:pPr>
        <w:numPr>
          <w:ilvl w:val="0"/>
          <w:numId w:val="2"/>
        </w:numPr>
        <w:spacing w:line="259" w:lineRule="auto"/>
        <w:ind w:left="792" w:hanging="357"/>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Izglītības attīstības pamatnostādnes 2021.-2027. gadam</w:t>
      </w:r>
      <w:r w:rsidR="009816AD" w:rsidRPr="00171BEE">
        <w:rPr>
          <w:rFonts w:ascii="Times New Roman" w:eastAsia="Calibri" w:hAnsi="Times New Roman" w:cs="Times New Roman"/>
          <w:sz w:val="24"/>
          <w:szCs w:val="24"/>
        </w:rPr>
        <w:t xml:space="preserve">, kas </w:t>
      </w:r>
      <w:r w:rsidR="007619DB" w:rsidRPr="00171BEE">
        <w:rPr>
          <w:rFonts w:ascii="Times New Roman" w:eastAsia="Calibri" w:hAnsi="Times New Roman" w:cs="Times New Roman"/>
          <w:sz w:val="24"/>
          <w:szCs w:val="24"/>
        </w:rPr>
        <w:t xml:space="preserve">paredz mērķtiecīgus un savstarpēji integrētus pasākumus visu veidu un pakāpju izglītības piedāvājuma - vispārējā izglītība, profesionālā un pieaugušo izglītību un augstākā izglītība - attīstīšanai un kvalitātes, efektivitātes, pieejamības un sadarbības aspektu uzlabošanai. </w:t>
      </w:r>
    </w:p>
    <w:p w14:paraId="66130423" w14:textId="2D8437AC" w:rsidR="00993CEF" w:rsidRPr="00171BEE" w:rsidRDefault="00993CEF" w:rsidP="00206EE4">
      <w:pPr>
        <w:numPr>
          <w:ilvl w:val="0"/>
          <w:numId w:val="2"/>
        </w:numPr>
        <w:spacing w:line="259" w:lineRule="auto"/>
        <w:ind w:left="792" w:hanging="357"/>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Zinātnes, tehnoloģiju attīstības un inovācijas pamatnostādnes 2021. – 2027. gadam</w:t>
      </w:r>
      <w:r w:rsidRPr="00171BEE">
        <w:rPr>
          <w:rFonts w:ascii="Times New Roman" w:eastAsia="Calibri" w:hAnsi="Times New Roman" w:cs="Times New Roman"/>
          <w:sz w:val="24"/>
          <w:szCs w:val="24"/>
          <w:vertAlign w:val="superscript"/>
        </w:rPr>
        <w:footnoteReference w:id="7"/>
      </w:r>
      <w:r w:rsidRPr="00171BEE">
        <w:rPr>
          <w:rFonts w:ascii="Times New Roman" w:eastAsia="Calibri" w:hAnsi="Times New Roman" w:cs="Times New Roman"/>
          <w:sz w:val="24"/>
          <w:szCs w:val="24"/>
        </w:rPr>
        <w:t xml:space="preserve"> (turpmāk – ZTAIP), </w:t>
      </w:r>
      <w:r w:rsidR="001628BD" w:rsidRPr="00171BEE">
        <w:rPr>
          <w:rFonts w:ascii="Times New Roman" w:eastAsia="Calibri" w:hAnsi="Times New Roman" w:cs="Times New Roman"/>
          <w:sz w:val="24"/>
          <w:szCs w:val="24"/>
        </w:rPr>
        <w:t>kur</w:t>
      </w:r>
      <w:r w:rsidR="00052183">
        <w:rPr>
          <w:rFonts w:ascii="Times New Roman" w:eastAsia="Calibri" w:hAnsi="Times New Roman" w:cs="Times New Roman"/>
          <w:sz w:val="24"/>
          <w:szCs w:val="24"/>
        </w:rPr>
        <w:t>ās</w:t>
      </w:r>
      <w:r w:rsidR="001628BD" w:rsidRPr="00171BEE">
        <w:rPr>
          <w:rFonts w:ascii="Times New Roman" w:eastAsia="Calibri" w:hAnsi="Times New Roman" w:cs="Times New Roman"/>
          <w:sz w:val="24"/>
          <w:szCs w:val="24"/>
        </w:rPr>
        <w:t xml:space="preserve"> tiek izcelts, </w:t>
      </w:r>
      <w:r w:rsidR="008B3E44" w:rsidRPr="00171BEE">
        <w:rPr>
          <w:rFonts w:ascii="Times New Roman" w:eastAsia="Calibri" w:hAnsi="Times New Roman" w:cs="Times New Roman"/>
          <w:sz w:val="24"/>
          <w:szCs w:val="24"/>
        </w:rPr>
        <w:t xml:space="preserve">ka jāstiprina pētniecības un attīstības (P&amp;A) intensitāte valstī kopumā, pievēršoties  P&amp;A sistēmas digitālai transformācijai un institucionālās pārvaldības uzlabošanai, pētniecības sociālās un ekonomiskās vērtības palielināšanai. </w:t>
      </w:r>
    </w:p>
    <w:p w14:paraId="48E6DE13" w14:textId="15EEBD6F" w:rsidR="00B7356C" w:rsidRPr="00171BEE" w:rsidRDefault="000B42D4" w:rsidP="00206EE4">
      <w:pPr>
        <w:pStyle w:val="ListParagraph"/>
        <w:numPr>
          <w:ilvl w:val="0"/>
          <w:numId w:val="2"/>
        </w:numPr>
        <w:ind w:left="792" w:hanging="357"/>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Nacionālās industriālās politikas pamatnostādnes 2021.-2027. gadam (NIPP</w:t>
      </w:r>
      <w:r w:rsidR="00E804AE">
        <w:rPr>
          <w:rFonts w:ascii="Times New Roman" w:eastAsia="Calibri" w:hAnsi="Times New Roman" w:cs="Times New Roman"/>
          <w:sz w:val="24"/>
          <w:szCs w:val="24"/>
        </w:rPr>
        <w:t xml:space="preserve"> 2027</w:t>
      </w:r>
      <w:r w:rsidRPr="00171BEE">
        <w:rPr>
          <w:rFonts w:ascii="Times New Roman" w:eastAsia="Calibri" w:hAnsi="Times New Roman" w:cs="Times New Roman"/>
          <w:sz w:val="24"/>
          <w:szCs w:val="24"/>
        </w:rPr>
        <w:t>)</w:t>
      </w:r>
      <w:r w:rsidR="00F66BB4" w:rsidRPr="00171BEE">
        <w:rPr>
          <w:rFonts w:ascii="Times New Roman" w:eastAsia="Calibri" w:hAnsi="Times New Roman" w:cs="Times New Roman"/>
          <w:sz w:val="24"/>
          <w:szCs w:val="24"/>
        </w:rPr>
        <w:t>, kas izceļ produktivitātē balstītu konkurētspēju</w:t>
      </w:r>
      <w:r w:rsidR="0044008C">
        <w:rPr>
          <w:rFonts w:ascii="Times New Roman" w:eastAsia="Calibri" w:hAnsi="Times New Roman" w:cs="Times New Roman"/>
          <w:sz w:val="24"/>
          <w:szCs w:val="24"/>
        </w:rPr>
        <w:t xml:space="preserve">. </w:t>
      </w:r>
      <w:r w:rsidR="00F66BB4" w:rsidRPr="00171BEE">
        <w:rPr>
          <w:rFonts w:ascii="Times New Roman" w:eastAsia="Calibri" w:hAnsi="Times New Roman" w:cs="Times New Roman"/>
          <w:sz w:val="24"/>
          <w:szCs w:val="24"/>
        </w:rPr>
        <w:t>NIPP 2027 mērķis ir sekmēt produktivitātes un eksporta pieaugumu, paredzot pasākumus cilvēkkapitāla kapacitātes stiprināšanai</w:t>
      </w:r>
      <w:r w:rsidR="0044008C">
        <w:rPr>
          <w:rFonts w:ascii="Times New Roman" w:eastAsia="Calibri" w:hAnsi="Times New Roman" w:cs="Times New Roman"/>
          <w:sz w:val="24"/>
          <w:szCs w:val="24"/>
        </w:rPr>
        <w:t xml:space="preserve"> un</w:t>
      </w:r>
      <w:r w:rsidR="00F66BB4" w:rsidRPr="00171BEE">
        <w:rPr>
          <w:rFonts w:ascii="Times New Roman" w:eastAsia="Calibri" w:hAnsi="Times New Roman" w:cs="Times New Roman"/>
          <w:sz w:val="24"/>
          <w:szCs w:val="24"/>
        </w:rPr>
        <w:t xml:space="preserve"> inovācijas kapacitātes paaugstināšanai. </w:t>
      </w:r>
    </w:p>
    <w:p w14:paraId="4AA2F8DA" w14:textId="728BC321" w:rsidR="00661400" w:rsidRPr="00171BEE" w:rsidRDefault="00993CEF" w:rsidP="00206EE4">
      <w:pPr>
        <w:numPr>
          <w:ilvl w:val="0"/>
          <w:numId w:val="2"/>
        </w:numPr>
        <w:spacing w:line="259" w:lineRule="auto"/>
        <w:ind w:left="792" w:hanging="357"/>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 xml:space="preserve">Digitālās transformācijas pamatnostādnes 2021.–2027. gadam, </w:t>
      </w:r>
      <w:r w:rsidR="00621FC5" w:rsidRPr="00171BEE">
        <w:rPr>
          <w:rFonts w:ascii="Times New Roman" w:eastAsia="Calibri" w:hAnsi="Times New Roman" w:cs="Times New Roman"/>
          <w:sz w:val="24"/>
          <w:szCs w:val="24"/>
        </w:rPr>
        <w:t>kas</w:t>
      </w:r>
      <w:r w:rsidR="00661400" w:rsidRPr="00171BEE">
        <w:rPr>
          <w:rFonts w:ascii="Times New Roman" w:eastAsia="Calibri" w:hAnsi="Times New Roman" w:cs="Times New Roman"/>
          <w:sz w:val="24"/>
          <w:szCs w:val="24"/>
        </w:rPr>
        <w:t xml:space="preserve"> iezīmē integrētu stratēģiju kompleksi īstenojamām pārmaiņām Latvijas sabiedrībā, tautsaimniecībā un valsts pārvaldē. Augstskolām jākļūst par digitālās inovācijas centriem.</w:t>
      </w:r>
      <w:r w:rsidR="00FB23F0" w:rsidRPr="00171BEE">
        <w:rPr>
          <w:rFonts w:ascii="Times New Roman" w:eastAsia="Calibri" w:hAnsi="Times New Roman" w:cs="Times New Roman"/>
          <w:sz w:val="24"/>
          <w:szCs w:val="24"/>
        </w:rPr>
        <w:t xml:space="preserve"> </w:t>
      </w:r>
      <w:r w:rsidR="00661400" w:rsidRPr="00171BEE">
        <w:rPr>
          <w:rFonts w:ascii="Times New Roman" w:eastAsia="Calibri" w:hAnsi="Times New Roman" w:cs="Times New Roman"/>
          <w:sz w:val="24"/>
          <w:szCs w:val="24"/>
        </w:rPr>
        <w:t xml:space="preserve">Nepieciešama </w:t>
      </w:r>
      <w:r w:rsidR="00661400" w:rsidRPr="00171BEE">
        <w:rPr>
          <w:rFonts w:ascii="Times New Roman" w:eastAsia="Calibri" w:hAnsi="Times New Roman" w:cs="Times New Roman"/>
          <w:sz w:val="24"/>
          <w:szCs w:val="24"/>
        </w:rPr>
        <w:lastRenderedPageBreak/>
        <w:t>aktīvāka izglītības procesu digitalizācija.</w:t>
      </w:r>
      <w:r w:rsidR="00FB23F0" w:rsidRPr="00171BEE">
        <w:rPr>
          <w:rFonts w:ascii="Times New Roman" w:eastAsia="Calibri" w:hAnsi="Times New Roman" w:cs="Times New Roman"/>
          <w:sz w:val="24"/>
          <w:szCs w:val="24"/>
        </w:rPr>
        <w:t xml:space="preserve"> </w:t>
      </w:r>
      <w:r w:rsidR="00661400" w:rsidRPr="00171BEE">
        <w:rPr>
          <w:rFonts w:ascii="Times New Roman" w:eastAsia="Calibri" w:hAnsi="Times New Roman" w:cs="Times New Roman"/>
          <w:sz w:val="24"/>
          <w:szCs w:val="24"/>
        </w:rPr>
        <w:t>Augstskolu rīcībā esoš</w:t>
      </w:r>
      <w:r w:rsidR="004754BA">
        <w:rPr>
          <w:rFonts w:ascii="Times New Roman" w:eastAsia="Calibri" w:hAnsi="Times New Roman" w:cs="Times New Roman"/>
          <w:sz w:val="24"/>
          <w:szCs w:val="24"/>
        </w:rPr>
        <w:t>ās</w:t>
      </w:r>
      <w:r w:rsidR="00661400" w:rsidRPr="00171BEE">
        <w:rPr>
          <w:rFonts w:ascii="Times New Roman" w:eastAsia="Calibri" w:hAnsi="Times New Roman" w:cs="Times New Roman"/>
          <w:sz w:val="24"/>
          <w:szCs w:val="24"/>
        </w:rPr>
        <w:t xml:space="preserve"> zināšan</w:t>
      </w:r>
      <w:r w:rsidR="004754BA">
        <w:rPr>
          <w:rFonts w:ascii="Times New Roman" w:eastAsia="Calibri" w:hAnsi="Times New Roman" w:cs="Times New Roman"/>
          <w:sz w:val="24"/>
          <w:szCs w:val="24"/>
        </w:rPr>
        <w:t>as</w:t>
      </w:r>
      <w:r w:rsidR="00661400" w:rsidRPr="00171BEE">
        <w:rPr>
          <w:rFonts w:ascii="Times New Roman" w:eastAsia="Calibri" w:hAnsi="Times New Roman" w:cs="Times New Roman"/>
          <w:sz w:val="24"/>
          <w:szCs w:val="24"/>
        </w:rPr>
        <w:t xml:space="preserve"> digitālajā jomā </w:t>
      </w:r>
      <w:r w:rsidR="004754BA">
        <w:rPr>
          <w:rFonts w:ascii="Times New Roman" w:eastAsia="Calibri" w:hAnsi="Times New Roman" w:cs="Times New Roman"/>
          <w:sz w:val="24"/>
          <w:szCs w:val="24"/>
        </w:rPr>
        <w:t>jānodod</w:t>
      </w:r>
      <w:r w:rsidR="00661400" w:rsidRPr="00171BEE">
        <w:rPr>
          <w:rFonts w:ascii="Times New Roman" w:eastAsia="Calibri" w:hAnsi="Times New Roman" w:cs="Times New Roman"/>
          <w:sz w:val="24"/>
          <w:szCs w:val="24"/>
        </w:rPr>
        <w:t xml:space="preserve"> sabiedrībai.</w:t>
      </w:r>
    </w:p>
    <w:p w14:paraId="214A7F29" w14:textId="13ADEC52" w:rsidR="00F622E8" w:rsidRPr="00171BEE" w:rsidRDefault="00F622E8" w:rsidP="00206EE4">
      <w:pPr>
        <w:pStyle w:val="ListParagraph"/>
        <w:numPr>
          <w:ilvl w:val="0"/>
          <w:numId w:val="2"/>
        </w:numPr>
        <w:ind w:left="792" w:hanging="357"/>
        <w:contextualSpacing w:val="0"/>
        <w:jc w:val="both"/>
        <w:rPr>
          <w:rFonts w:ascii="Times New Roman" w:eastAsia="Calibri" w:hAnsi="Times New Roman" w:cs="Times New Roman"/>
          <w:sz w:val="24"/>
          <w:szCs w:val="24"/>
        </w:rPr>
      </w:pPr>
      <w:r w:rsidRPr="00171BEE">
        <w:rPr>
          <w:rFonts w:ascii="Times New Roman" w:eastAsia="Calibri" w:hAnsi="Times New Roman" w:cs="Times New Roman"/>
          <w:sz w:val="24"/>
          <w:szCs w:val="24"/>
        </w:rPr>
        <w:t>Reģionālās politikas pamatnostādnes 2021.-2027. gadam</w:t>
      </w:r>
      <w:r w:rsidR="008D4D8B" w:rsidRPr="00171BEE">
        <w:rPr>
          <w:rFonts w:ascii="Times New Roman" w:eastAsia="Calibri" w:hAnsi="Times New Roman" w:cs="Times New Roman"/>
          <w:sz w:val="24"/>
          <w:szCs w:val="24"/>
        </w:rPr>
        <w:t>, kas paredz</w:t>
      </w:r>
      <w:r w:rsidR="003578D3">
        <w:rPr>
          <w:rFonts w:ascii="Times New Roman" w:eastAsia="Calibri" w:hAnsi="Times New Roman" w:cs="Times New Roman"/>
          <w:sz w:val="24"/>
          <w:szCs w:val="24"/>
        </w:rPr>
        <w:t xml:space="preserve"> </w:t>
      </w:r>
      <w:r w:rsidR="008D4D8B" w:rsidRPr="00171BEE">
        <w:rPr>
          <w:rFonts w:ascii="Times New Roman" w:eastAsia="Calibri" w:hAnsi="Times New Roman" w:cs="Times New Roman"/>
          <w:sz w:val="24"/>
          <w:szCs w:val="24"/>
        </w:rPr>
        <w:t>radīt priekšnosacījumus līdzsvarotākai teritoriālajai attīstībai Latvijā. Iecerēts katrā plānošanas reģionā izveidot reģionālo zināšanu un inovācijas platformu un nodrošināt to darbību, lai sekmēt</w:t>
      </w:r>
      <w:r w:rsidR="007E17AF">
        <w:rPr>
          <w:rFonts w:ascii="Times New Roman" w:eastAsia="Calibri" w:hAnsi="Times New Roman" w:cs="Times New Roman"/>
          <w:sz w:val="24"/>
          <w:szCs w:val="24"/>
        </w:rPr>
        <w:t xml:space="preserve">u </w:t>
      </w:r>
      <w:r w:rsidR="008D4D8B" w:rsidRPr="00171BEE">
        <w:rPr>
          <w:rFonts w:ascii="Times New Roman" w:eastAsia="Calibri" w:hAnsi="Times New Roman" w:cs="Times New Roman"/>
          <w:sz w:val="24"/>
          <w:szCs w:val="24"/>
        </w:rPr>
        <w:t>reģionos esošo resursu efektīvāk</w:t>
      </w:r>
      <w:r w:rsidR="007E17AF">
        <w:rPr>
          <w:rFonts w:ascii="Times New Roman" w:eastAsia="Calibri" w:hAnsi="Times New Roman" w:cs="Times New Roman"/>
          <w:sz w:val="24"/>
          <w:szCs w:val="24"/>
        </w:rPr>
        <w:t>u</w:t>
      </w:r>
      <w:r w:rsidR="008D4D8B" w:rsidRPr="00171BEE">
        <w:rPr>
          <w:rFonts w:ascii="Times New Roman" w:eastAsia="Calibri" w:hAnsi="Times New Roman" w:cs="Times New Roman"/>
          <w:sz w:val="24"/>
          <w:szCs w:val="24"/>
        </w:rPr>
        <w:t xml:space="preserve"> izmantošan</w:t>
      </w:r>
      <w:r w:rsidR="007E17AF">
        <w:rPr>
          <w:rFonts w:ascii="Times New Roman" w:eastAsia="Calibri" w:hAnsi="Times New Roman" w:cs="Times New Roman"/>
          <w:sz w:val="24"/>
          <w:szCs w:val="24"/>
        </w:rPr>
        <w:t>u</w:t>
      </w:r>
      <w:r w:rsidR="008D4D8B" w:rsidRPr="00171BEE">
        <w:rPr>
          <w:rFonts w:ascii="Times New Roman" w:eastAsia="Calibri" w:hAnsi="Times New Roman" w:cs="Times New Roman"/>
          <w:sz w:val="24"/>
          <w:szCs w:val="24"/>
        </w:rPr>
        <w:t xml:space="preserve"> un tiktu veicināta sadarbība starp pašvaldībām, uzņēmējiem, augstskolām un zinātniskajām institūcijām un pilsonisko sabiedrību.</w:t>
      </w:r>
      <w:r w:rsidR="000B1507">
        <w:rPr>
          <w:rFonts w:ascii="Times New Roman" w:eastAsia="Calibri" w:hAnsi="Times New Roman" w:cs="Times New Roman"/>
          <w:sz w:val="24"/>
          <w:szCs w:val="24"/>
        </w:rPr>
        <w:t xml:space="preserve"> Uzsvērta </w:t>
      </w:r>
      <w:r w:rsidR="008D4D8B" w:rsidRPr="00171BEE">
        <w:rPr>
          <w:rFonts w:ascii="Times New Roman" w:eastAsia="Calibri" w:hAnsi="Times New Roman" w:cs="Times New Roman"/>
          <w:sz w:val="24"/>
          <w:szCs w:val="24"/>
        </w:rPr>
        <w:t>reģion</w:t>
      </w:r>
      <w:r w:rsidR="000B1507">
        <w:rPr>
          <w:rFonts w:ascii="Times New Roman" w:eastAsia="Calibri" w:hAnsi="Times New Roman" w:cs="Times New Roman"/>
          <w:sz w:val="24"/>
          <w:szCs w:val="24"/>
        </w:rPr>
        <w:t>u</w:t>
      </w:r>
      <w:r w:rsidR="008D4D8B" w:rsidRPr="00171BEE">
        <w:rPr>
          <w:rFonts w:ascii="Times New Roman" w:eastAsia="Calibri" w:hAnsi="Times New Roman" w:cs="Times New Roman"/>
          <w:sz w:val="24"/>
          <w:szCs w:val="24"/>
        </w:rPr>
        <w:t xml:space="preserve"> specializācijai nepieciešamo augsti kvalificētu speciālistu sagatavošana un piesaiste, augstas pievienotās vērtības produktu, pakalpojumu radīšanu un procesu attīstība.</w:t>
      </w:r>
    </w:p>
    <w:p w14:paraId="579646B4" w14:textId="77777777" w:rsidR="00AC5BA4" w:rsidRPr="00171BEE" w:rsidRDefault="00AC5BA4" w:rsidP="00032D2E">
      <w:pPr>
        <w:spacing w:after="160" w:line="259" w:lineRule="auto"/>
        <w:ind w:left="491"/>
        <w:contextualSpacing/>
        <w:jc w:val="both"/>
        <w:rPr>
          <w:rFonts w:ascii="Times New Roman" w:eastAsia="Calibri" w:hAnsi="Times New Roman" w:cs="Times New Roman"/>
          <w:sz w:val="24"/>
          <w:szCs w:val="24"/>
        </w:rPr>
      </w:pPr>
    </w:p>
    <w:p w14:paraId="45B5BE42" w14:textId="467C6C45" w:rsidR="00606B74" w:rsidRPr="00B32F97" w:rsidRDefault="00224C4E" w:rsidP="00424CA6">
      <w:pPr>
        <w:spacing w:after="240" w:line="259"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Projekta </w:t>
      </w:r>
      <w:r w:rsidRPr="00A5595C">
        <w:rPr>
          <w:rFonts w:ascii="Times New Roman" w:hAnsi="Times New Roman" w:cs="Times New Roman"/>
          <w:b/>
          <w:bCs/>
          <w:i/>
          <w:iCs/>
          <w:sz w:val="24"/>
          <w:szCs w:val="24"/>
        </w:rPr>
        <w:t xml:space="preserve">COLOURS </w:t>
      </w:r>
      <w:r w:rsidR="00D7056F" w:rsidRPr="00A5595C">
        <w:rPr>
          <w:rFonts w:ascii="Times New Roman" w:hAnsi="Times New Roman" w:cs="Times New Roman"/>
          <w:b/>
          <w:bCs/>
          <w:i/>
          <w:iCs/>
          <w:sz w:val="24"/>
          <w:szCs w:val="24"/>
        </w:rPr>
        <w:t xml:space="preserve">VeA finansējuma </w:t>
      </w:r>
      <w:r w:rsidR="0088675B" w:rsidRPr="00A5595C">
        <w:rPr>
          <w:rFonts w:ascii="Times New Roman" w:hAnsi="Times New Roman" w:cs="Times New Roman"/>
          <w:b/>
          <w:bCs/>
          <w:i/>
          <w:iCs/>
          <w:sz w:val="24"/>
          <w:szCs w:val="24"/>
        </w:rPr>
        <w:t xml:space="preserve">daļa un </w:t>
      </w:r>
      <w:r w:rsidR="00B32F97" w:rsidRPr="00A5595C">
        <w:rPr>
          <w:rFonts w:ascii="Times New Roman" w:hAnsi="Times New Roman" w:cs="Times New Roman"/>
          <w:b/>
          <w:bCs/>
          <w:i/>
          <w:iCs/>
          <w:sz w:val="24"/>
          <w:szCs w:val="24"/>
        </w:rPr>
        <w:t xml:space="preserve">plānotais </w:t>
      </w:r>
      <w:r w:rsidR="0088675B" w:rsidRPr="00A5595C">
        <w:rPr>
          <w:rFonts w:ascii="Times New Roman" w:hAnsi="Times New Roman" w:cs="Times New Roman"/>
          <w:b/>
          <w:bCs/>
          <w:i/>
          <w:iCs/>
          <w:sz w:val="24"/>
          <w:szCs w:val="24"/>
        </w:rPr>
        <w:t>izlietojums</w:t>
      </w:r>
    </w:p>
    <w:p w14:paraId="50932722" w14:textId="4C17478E" w:rsidR="00AB12CB" w:rsidRPr="00B32F97" w:rsidRDefault="3AD4FB08" w:rsidP="006E6ABC">
      <w:pPr>
        <w:spacing w:line="259" w:lineRule="auto"/>
        <w:rPr>
          <w:rFonts w:ascii="Times New Roman" w:eastAsia="Times New Roman" w:hAnsi="Times New Roman" w:cs="Times New Roman"/>
          <w:i/>
          <w:iCs/>
          <w:sz w:val="22"/>
          <w:szCs w:val="22"/>
          <w:lang w:eastAsia="lv-LV"/>
        </w:rPr>
      </w:pPr>
      <w:r w:rsidRPr="00B32F97">
        <w:rPr>
          <w:rFonts w:ascii="Times New Roman" w:eastAsia="Times New Roman" w:hAnsi="Times New Roman" w:cs="Times New Roman"/>
          <w:sz w:val="22"/>
          <w:szCs w:val="22"/>
          <w:lang w:eastAsia="lv-LV"/>
        </w:rPr>
        <w:t xml:space="preserve">Tabula Nr. 1 </w:t>
      </w:r>
      <w:r w:rsidR="0088675B" w:rsidRPr="00B32F97">
        <w:rPr>
          <w:rFonts w:ascii="Times New Roman" w:eastAsia="Times New Roman" w:hAnsi="Times New Roman" w:cs="Times New Roman"/>
          <w:i/>
          <w:iCs/>
          <w:sz w:val="22"/>
          <w:szCs w:val="22"/>
          <w:lang w:eastAsia="lv-LV"/>
        </w:rPr>
        <w:t>Projekta COLOURS</w:t>
      </w:r>
      <w:r w:rsidR="003723F8">
        <w:rPr>
          <w:rFonts w:ascii="Times New Roman" w:eastAsia="Times New Roman" w:hAnsi="Times New Roman" w:cs="Times New Roman"/>
          <w:i/>
          <w:iCs/>
          <w:sz w:val="22"/>
          <w:szCs w:val="22"/>
          <w:lang w:eastAsia="lv-LV"/>
        </w:rPr>
        <w:t xml:space="preserve"> VeA</w:t>
      </w:r>
      <w:r w:rsidR="00DD01E2">
        <w:rPr>
          <w:rFonts w:ascii="Times New Roman" w:eastAsia="Times New Roman" w:hAnsi="Times New Roman" w:cs="Times New Roman"/>
          <w:i/>
          <w:iCs/>
          <w:sz w:val="22"/>
          <w:szCs w:val="22"/>
          <w:lang w:eastAsia="lv-LV"/>
        </w:rPr>
        <w:t xml:space="preserve"> </w:t>
      </w:r>
      <w:r w:rsidRPr="00B32F97">
        <w:rPr>
          <w:rFonts w:ascii="Times New Roman" w:eastAsia="Times New Roman" w:hAnsi="Times New Roman" w:cs="Times New Roman"/>
          <w:i/>
          <w:iCs/>
          <w:sz w:val="22"/>
          <w:szCs w:val="22"/>
          <w:lang w:eastAsia="lv-LV"/>
        </w:rPr>
        <w:t xml:space="preserve">izmaksu </w:t>
      </w:r>
      <w:r w:rsidRPr="00FF7B24">
        <w:rPr>
          <w:rFonts w:ascii="Times New Roman" w:eastAsia="Times New Roman" w:hAnsi="Times New Roman" w:cs="Times New Roman"/>
          <w:i/>
          <w:iCs/>
          <w:sz w:val="22"/>
          <w:szCs w:val="22"/>
          <w:lang w:eastAsia="lv-LV"/>
        </w:rPr>
        <w:t>sadalījum</w:t>
      </w:r>
      <w:r w:rsidR="00DD01E2" w:rsidRPr="00FF7B24">
        <w:rPr>
          <w:rFonts w:ascii="Times New Roman" w:eastAsia="Times New Roman" w:hAnsi="Times New Roman" w:cs="Times New Roman"/>
          <w:i/>
          <w:iCs/>
          <w:sz w:val="22"/>
          <w:szCs w:val="22"/>
          <w:lang w:eastAsia="lv-LV"/>
        </w:rPr>
        <w:t>s</w:t>
      </w:r>
      <w:r w:rsidR="003723F8" w:rsidRPr="00FF7B24">
        <w:rPr>
          <w:rFonts w:ascii="Times New Roman" w:eastAsia="Times New Roman" w:hAnsi="Times New Roman" w:cs="Times New Roman"/>
          <w:i/>
          <w:iCs/>
          <w:sz w:val="22"/>
          <w:szCs w:val="22"/>
          <w:lang w:eastAsia="lv-LV"/>
        </w:rPr>
        <w:t xml:space="preserve"> pa</w:t>
      </w:r>
      <w:r w:rsidR="003723F8">
        <w:rPr>
          <w:rFonts w:ascii="Times New Roman" w:eastAsia="Times New Roman" w:hAnsi="Times New Roman" w:cs="Times New Roman"/>
          <w:i/>
          <w:iCs/>
          <w:sz w:val="22"/>
          <w:szCs w:val="22"/>
          <w:lang w:eastAsia="lv-LV"/>
        </w:rPr>
        <w:t xml:space="preserve"> avotiem</w:t>
      </w:r>
      <w:r w:rsidR="0035774F" w:rsidRPr="0063526E">
        <w:rPr>
          <w:rFonts w:ascii="Times New Roman" w:eastAsia="Times New Roman" w:hAnsi="Times New Roman" w:cs="Times New Roman"/>
          <w:i/>
          <w:iCs/>
          <w:sz w:val="22"/>
          <w:szCs w:val="22"/>
          <w:lang w:eastAsia="lv-LV"/>
        </w:rPr>
        <w:t xml:space="preserve">, </w:t>
      </w:r>
      <w:r w:rsidR="00B80649" w:rsidRPr="0063526E">
        <w:rPr>
          <w:rFonts w:ascii="Times New Roman" w:eastAsia="Times New Roman" w:hAnsi="Times New Roman" w:cs="Times New Roman"/>
          <w:i/>
          <w:iCs/>
          <w:sz w:val="22"/>
          <w:szCs w:val="22"/>
          <w:lang w:eastAsia="lv-LV"/>
        </w:rPr>
        <w:t>noapaļots pilnos euro</w:t>
      </w:r>
      <w:r w:rsidR="0098757F" w:rsidRPr="00B32F97">
        <w:rPr>
          <w:rFonts w:ascii="Times New Roman" w:eastAsia="Times New Roman" w:hAnsi="Times New Roman" w:cs="Times New Roman"/>
          <w:i/>
          <w:iCs/>
          <w:sz w:val="22"/>
          <w:szCs w:val="22"/>
          <w:lang w:eastAsia="lv-LV"/>
        </w:rPr>
        <w:t xml:space="preserve"> </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128"/>
        <w:gridCol w:w="2128"/>
        <w:gridCol w:w="2128"/>
      </w:tblGrid>
      <w:tr w:rsidR="00E26118" w:rsidRPr="005F082E" w14:paraId="30F00792" w14:textId="77777777" w:rsidTr="00863F6C">
        <w:trPr>
          <w:trHeight w:val="449"/>
          <w:jc w:val="center"/>
        </w:trPr>
        <w:tc>
          <w:tcPr>
            <w:tcW w:w="2547" w:type="dxa"/>
            <w:noWrap/>
            <w:vAlign w:val="bottom"/>
            <w:hideMark/>
          </w:tcPr>
          <w:p w14:paraId="3851206A" w14:textId="40CB00D2" w:rsidR="00E26118" w:rsidRPr="005F082E" w:rsidRDefault="00E26118" w:rsidP="00753A00">
            <w:pPr>
              <w:spacing w:after="0" w:line="240" w:lineRule="auto"/>
              <w:jc w:val="center"/>
              <w:rPr>
                <w:rFonts w:ascii="Times New Roman" w:eastAsia="Times New Roman" w:hAnsi="Times New Roman" w:cs="Times New Roman"/>
                <w:b/>
                <w:bCs/>
                <w:lang w:eastAsia="lv-LV"/>
              </w:rPr>
            </w:pPr>
            <w:r w:rsidRPr="005F082E">
              <w:rPr>
                <w:rFonts w:ascii="Times New Roman" w:eastAsia="Times New Roman" w:hAnsi="Times New Roman" w:cs="Times New Roman"/>
                <w:b/>
                <w:bCs/>
                <w:lang w:eastAsia="lv-LV"/>
              </w:rPr>
              <w:t>Latvijas partneris</w:t>
            </w:r>
          </w:p>
        </w:tc>
        <w:tc>
          <w:tcPr>
            <w:tcW w:w="2128" w:type="dxa"/>
            <w:vAlign w:val="bottom"/>
            <w:hideMark/>
          </w:tcPr>
          <w:p w14:paraId="48410CF0" w14:textId="335B475C" w:rsidR="00E26118" w:rsidRPr="005F082E" w:rsidRDefault="00E26118" w:rsidP="00E26118">
            <w:pPr>
              <w:spacing w:after="0" w:line="240" w:lineRule="auto"/>
              <w:jc w:val="center"/>
              <w:rPr>
                <w:rFonts w:ascii="Times New Roman" w:eastAsia="Times New Roman" w:hAnsi="Times New Roman" w:cs="Times New Roman"/>
                <w:b/>
                <w:bCs/>
                <w:lang w:eastAsia="lv-LV"/>
              </w:rPr>
            </w:pPr>
            <w:r w:rsidRPr="005F082E">
              <w:rPr>
                <w:rFonts w:ascii="Times New Roman" w:eastAsia="Times New Roman" w:hAnsi="Times New Roman" w:cs="Times New Roman"/>
                <w:b/>
                <w:bCs/>
                <w:lang w:eastAsia="lv-LV"/>
              </w:rPr>
              <w:t>Kopējās izmaksas</w:t>
            </w:r>
          </w:p>
          <w:p w14:paraId="1B554CEA" w14:textId="50C778C0" w:rsidR="00E26118" w:rsidRPr="005F082E" w:rsidRDefault="00E26118" w:rsidP="00E26118">
            <w:pPr>
              <w:spacing w:after="0" w:line="240" w:lineRule="auto"/>
              <w:jc w:val="center"/>
              <w:rPr>
                <w:rFonts w:ascii="Times New Roman" w:eastAsia="Times New Roman" w:hAnsi="Times New Roman" w:cs="Times New Roman"/>
                <w:b/>
                <w:bCs/>
                <w:lang w:eastAsia="lv-LV"/>
              </w:rPr>
            </w:pPr>
          </w:p>
        </w:tc>
        <w:tc>
          <w:tcPr>
            <w:tcW w:w="2128" w:type="dxa"/>
            <w:vAlign w:val="bottom"/>
            <w:hideMark/>
          </w:tcPr>
          <w:p w14:paraId="32746EA5" w14:textId="6604CA6C" w:rsidR="00E26118" w:rsidRPr="005F082E" w:rsidRDefault="00E26118" w:rsidP="00E26118">
            <w:pPr>
              <w:spacing w:after="0" w:line="240" w:lineRule="auto"/>
              <w:jc w:val="center"/>
              <w:rPr>
                <w:rFonts w:ascii="Times New Roman" w:eastAsia="Times New Roman" w:hAnsi="Times New Roman" w:cs="Times New Roman"/>
                <w:b/>
                <w:bCs/>
                <w:lang w:eastAsia="lv-LV"/>
              </w:rPr>
            </w:pPr>
            <w:r w:rsidRPr="005F082E">
              <w:rPr>
                <w:rFonts w:ascii="Times New Roman" w:eastAsia="Times New Roman" w:hAnsi="Times New Roman" w:cs="Times New Roman"/>
                <w:b/>
                <w:bCs/>
                <w:lang w:eastAsia="lv-LV"/>
              </w:rPr>
              <w:t>Erasmus+  finansējums 80%</w:t>
            </w:r>
          </w:p>
        </w:tc>
        <w:tc>
          <w:tcPr>
            <w:tcW w:w="2128" w:type="dxa"/>
            <w:vAlign w:val="bottom"/>
            <w:hideMark/>
          </w:tcPr>
          <w:p w14:paraId="23AE29BE" w14:textId="77777777" w:rsidR="00E26118" w:rsidRPr="005F082E" w:rsidRDefault="00E26118" w:rsidP="00E26118">
            <w:pPr>
              <w:spacing w:after="0" w:line="240" w:lineRule="auto"/>
              <w:jc w:val="center"/>
              <w:rPr>
                <w:rFonts w:ascii="Times New Roman" w:eastAsia="Times New Roman" w:hAnsi="Times New Roman" w:cs="Times New Roman"/>
                <w:b/>
                <w:bCs/>
                <w:lang w:eastAsia="lv-LV"/>
              </w:rPr>
            </w:pPr>
            <w:r w:rsidRPr="005F082E">
              <w:rPr>
                <w:rFonts w:ascii="Times New Roman" w:eastAsia="Times New Roman" w:hAnsi="Times New Roman" w:cs="Times New Roman"/>
                <w:b/>
                <w:bCs/>
                <w:lang w:eastAsia="lv-LV"/>
              </w:rPr>
              <w:t>Valsts budžeta</w:t>
            </w:r>
          </w:p>
          <w:p w14:paraId="37C58E47" w14:textId="4FCD5BAE" w:rsidR="00E26118" w:rsidRPr="005F082E" w:rsidRDefault="00E26118" w:rsidP="00E26118">
            <w:pPr>
              <w:spacing w:after="0" w:line="240" w:lineRule="auto"/>
              <w:jc w:val="center"/>
              <w:rPr>
                <w:rFonts w:ascii="Times New Roman" w:eastAsia="Times New Roman" w:hAnsi="Times New Roman" w:cs="Times New Roman"/>
                <w:b/>
                <w:bCs/>
                <w:lang w:eastAsia="lv-LV"/>
              </w:rPr>
            </w:pPr>
            <w:r w:rsidRPr="005F082E">
              <w:rPr>
                <w:rFonts w:ascii="Times New Roman" w:eastAsia="Times New Roman" w:hAnsi="Times New Roman" w:cs="Times New Roman"/>
                <w:b/>
                <w:bCs/>
                <w:lang w:eastAsia="lv-LV"/>
              </w:rPr>
              <w:t>līdzfinansējums 20%</w:t>
            </w:r>
          </w:p>
        </w:tc>
      </w:tr>
      <w:tr w:rsidR="00E26118" w:rsidRPr="005F082E" w14:paraId="6BD7E5EA" w14:textId="77777777" w:rsidTr="00863F6C">
        <w:trPr>
          <w:trHeight w:val="467"/>
          <w:jc w:val="center"/>
        </w:trPr>
        <w:tc>
          <w:tcPr>
            <w:tcW w:w="2547" w:type="dxa"/>
            <w:vAlign w:val="center"/>
            <w:hideMark/>
          </w:tcPr>
          <w:p w14:paraId="035F3459" w14:textId="64BDD134" w:rsidR="00E26118" w:rsidRPr="005F082E" w:rsidRDefault="00253C9F" w:rsidP="00F55C8A">
            <w:pPr>
              <w:spacing w:after="0" w:line="240" w:lineRule="auto"/>
              <w:jc w:val="center"/>
              <w:rPr>
                <w:rFonts w:ascii="Times New Roman" w:eastAsia="Times New Roman" w:hAnsi="Times New Roman" w:cs="Times New Roman"/>
                <w:lang w:eastAsia="lv-LV"/>
              </w:rPr>
            </w:pPr>
            <w:r w:rsidRPr="005F082E">
              <w:rPr>
                <w:rFonts w:ascii="Times New Roman" w:eastAsia="Times New Roman" w:hAnsi="Times New Roman" w:cs="Times New Roman"/>
                <w:lang w:eastAsia="lv-LV"/>
              </w:rPr>
              <w:t>VeA</w:t>
            </w:r>
          </w:p>
        </w:tc>
        <w:tc>
          <w:tcPr>
            <w:tcW w:w="2128" w:type="dxa"/>
            <w:noWrap/>
            <w:vAlign w:val="center"/>
            <w:hideMark/>
          </w:tcPr>
          <w:p w14:paraId="7667F8AB" w14:textId="728B896C" w:rsidR="00E26118" w:rsidRPr="002B20AC" w:rsidRDefault="00E11F0D" w:rsidP="00253C9F">
            <w:pPr>
              <w:spacing w:after="0" w:line="240" w:lineRule="auto"/>
              <w:jc w:val="center"/>
              <w:rPr>
                <w:rFonts w:ascii="Times New Roman" w:eastAsia="Calibri" w:hAnsi="Times New Roman" w:cs="Times New Roman"/>
                <w:lang w:eastAsia="lv-LV"/>
                <w14:ligatures w14:val="standardContextual"/>
              </w:rPr>
            </w:pPr>
            <w:r w:rsidRPr="002B20AC">
              <w:rPr>
                <w:rFonts w:ascii="Times New Roman" w:eastAsia="Calibri" w:hAnsi="Times New Roman" w:cs="Times New Roman"/>
                <w:lang w:eastAsia="lv-LV"/>
                <w14:ligatures w14:val="standardContextual"/>
              </w:rPr>
              <w:t>1</w:t>
            </w:r>
            <w:r w:rsidR="00356074" w:rsidRPr="002B20AC">
              <w:rPr>
                <w:rFonts w:ascii="Times New Roman" w:eastAsia="Calibri" w:hAnsi="Times New Roman" w:cs="Times New Roman"/>
                <w:lang w:eastAsia="lv-LV"/>
                <w14:ligatures w14:val="standardContextual"/>
              </w:rPr>
              <w:t xml:space="preserve"> </w:t>
            </w:r>
            <w:r w:rsidRPr="002B20AC">
              <w:rPr>
                <w:rFonts w:ascii="Times New Roman" w:eastAsia="Calibri" w:hAnsi="Times New Roman" w:cs="Times New Roman"/>
                <w:lang w:eastAsia="lv-LV"/>
                <w14:ligatures w14:val="standardContextual"/>
              </w:rPr>
              <w:t>2</w:t>
            </w:r>
            <w:r w:rsidR="002238FB" w:rsidRPr="002B20AC">
              <w:rPr>
                <w:rFonts w:ascii="Times New Roman" w:eastAsia="Calibri" w:hAnsi="Times New Roman" w:cs="Times New Roman"/>
                <w:lang w:eastAsia="lv-LV"/>
                <w14:ligatures w14:val="standardContextual"/>
              </w:rPr>
              <w:t>75</w:t>
            </w:r>
            <w:r w:rsidR="00356074" w:rsidRPr="002B20AC">
              <w:rPr>
                <w:rFonts w:ascii="Times New Roman" w:eastAsia="Calibri" w:hAnsi="Times New Roman" w:cs="Times New Roman"/>
                <w:lang w:eastAsia="lv-LV"/>
                <w14:ligatures w14:val="standardContextual"/>
              </w:rPr>
              <w:t xml:space="preserve"> </w:t>
            </w:r>
            <w:r w:rsidR="002238FB" w:rsidRPr="002B20AC">
              <w:rPr>
                <w:rFonts w:ascii="Times New Roman" w:eastAsia="Calibri" w:hAnsi="Times New Roman" w:cs="Times New Roman"/>
                <w:lang w:eastAsia="lv-LV"/>
                <w14:ligatures w14:val="standardContextual"/>
              </w:rPr>
              <w:t>474</w:t>
            </w:r>
          </w:p>
        </w:tc>
        <w:tc>
          <w:tcPr>
            <w:tcW w:w="2128" w:type="dxa"/>
            <w:noWrap/>
            <w:vAlign w:val="center"/>
            <w:hideMark/>
          </w:tcPr>
          <w:p w14:paraId="0DBBBD1F" w14:textId="25198764" w:rsidR="00E26118" w:rsidRPr="002B20AC" w:rsidRDefault="0032454C" w:rsidP="00253C9F">
            <w:pPr>
              <w:spacing w:after="0" w:line="240" w:lineRule="auto"/>
              <w:jc w:val="center"/>
              <w:rPr>
                <w:rFonts w:ascii="Times New Roman" w:eastAsia="Calibri" w:hAnsi="Times New Roman" w:cs="Times New Roman"/>
                <w:lang w:eastAsia="lv-LV"/>
                <w14:ligatures w14:val="standardContextual"/>
              </w:rPr>
            </w:pPr>
            <w:r w:rsidRPr="002B20AC">
              <w:rPr>
                <w:rFonts w:ascii="Times New Roman" w:eastAsia="Calibri" w:hAnsi="Times New Roman" w:cs="Times New Roman"/>
                <w:lang w:eastAsia="lv-LV"/>
                <w14:ligatures w14:val="standardContextual"/>
              </w:rPr>
              <w:t>1</w:t>
            </w:r>
            <w:r w:rsidR="00356074" w:rsidRPr="002B20AC">
              <w:rPr>
                <w:rFonts w:ascii="Times New Roman" w:eastAsia="Calibri" w:hAnsi="Times New Roman" w:cs="Times New Roman"/>
                <w:lang w:eastAsia="lv-LV"/>
                <w14:ligatures w14:val="standardContextual"/>
              </w:rPr>
              <w:t xml:space="preserve"> </w:t>
            </w:r>
            <w:r w:rsidRPr="002B20AC">
              <w:rPr>
                <w:rFonts w:ascii="Times New Roman" w:eastAsia="Calibri" w:hAnsi="Times New Roman" w:cs="Times New Roman"/>
                <w:lang w:eastAsia="lv-LV"/>
                <w14:ligatures w14:val="standardContextual"/>
              </w:rPr>
              <w:t>020</w:t>
            </w:r>
            <w:r w:rsidR="00356074" w:rsidRPr="002B20AC">
              <w:rPr>
                <w:rFonts w:ascii="Times New Roman" w:eastAsia="Calibri" w:hAnsi="Times New Roman" w:cs="Times New Roman"/>
                <w:lang w:eastAsia="lv-LV"/>
                <w14:ligatures w14:val="standardContextual"/>
              </w:rPr>
              <w:t xml:space="preserve"> </w:t>
            </w:r>
            <w:r w:rsidRPr="002B20AC">
              <w:rPr>
                <w:rFonts w:ascii="Times New Roman" w:eastAsia="Calibri" w:hAnsi="Times New Roman" w:cs="Times New Roman"/>
                <w:lang w:eastAsia="lv-LV"/>
                <w14:ligatures w14:val="standardContextual"/>
              </w:rPr>
              <w:t>379</w:t>
            </w:r>
          </w:p>
        </w:tc>
        <w:tc>
          <w:tcPr>
            <w:tcW w:w="2128" w:type="dxa"/>
            <w:noWrap/>
            <w:vAlign w:val="center"/>
            <w:hideMark/>
          </w:tcPr>
          <w:p w14:paraId="7653119F" w14:textId="39B258BA" w:rsidR="00E26118" w:rsidRPr="002B20AC" w:rsidRDefault="00356074" w:rsidP="00253C9F">
            <w:pPr>
              <w:spacing w:after="0" w:line="240" w:lineRule="auto"/>
              <w:jc w:val="center"/>
              <w:rPr>
                <w:rFonts w:ascii="Times New Roman" w:eastAsia="Calibri" w:hAnsi="Times New Roman" w:cs="Times New Roman"/>
                <w:lang w:eastAsia="lv-LV"/>
                <w14:ligatures w14:val="standardContextual"/>
              </w:rPr>
            </w:pPr>
            <w:r w:rsidRPr="002B20AC">
              <w:rPr>
                <w:rFonts w:ascii="Times New Roman" w:eastAsia="Calibri" w:hAnsi="Times New Roman" w:cs="Times New Roman"/>
                <w:lang w:eastAsia="lv-LV"/>
                <w14:ligatures w14:val="standardContextual"/>
              </w:rPr>
              <w:t>2</w:t>
            </w:r>
            <w:r w:rsidR="005D3B2D" w:rsidRPr="002B20AC">
              <w:rPr>
                <w:rFonts w:ascii="Times New Roman" w:eastAsia="Calibri" w:hAnsi="Times New Roman" w:cs="Times New Roman"/>
                <w:lang w:eastAsia="lv-LV"/>
                <w14:ligatures w14:val="standardContextual"/>
              </w:rPr>
              <w:t>55</w:t>
            </w:r>
            <w:r w:rsidRPr="002B20AC">
              <w:rPr>
                <w:rFonts w:ascii="Times New Roman" w:eastAsia="Calibri" w:hAnsi="Times New Roman" w:cs="Times New Roman"/>
                <w:lang w:eastAsia="lv-LV"/>
                <w14:ligatures w14:val="standardContextual"/>
              </w:rPr>
              <w:t xml:space="preserve"> </w:t>
            </w:r>
            <w:r w:rsidR="005D3B2D" w:rsidRPr="002B20AC">
              <w:rPr>
                <w:rFonts w:ascii="Times New Roman" w:eastAsia="Calibri" w:hAnsi="Times New Roman" w:cs="Times New Roman"/>
                <w:lang w:eastAsia="lv-LV"/>
                <w14:ligatures w14:val="standardContextual"/>
              </w:rPr>
              <w:t>09</w:t>
            </w:r>
            <w:r w:rsidRPr="002B20AC">
              <w:rPr>
                <w:rFonts w:ascii="Times New Roman" w:eastAsia="Calibri" w:hAnsi="Times New Roman" w:cs="Times New Roman"/>
                <w:lang w:eastAsia="lv-LV"/>
                <w14:ligatures w14:val="standardContextual"/>
              </w:rPr>
              <w:t>5</w:t>
            </w:r>
          </w:p>
        </w:tc>
      </w:tr>
    </w:tbl>
    <w:p w14:paraId="23178A14" w14:textId="6C547E4C" w:rsidR="00171BEE" w:rsidRPr="005345D0" w:rsidRDefault="007570BC" w:rsidP="00F55C8A">
      <w:pPr>
        <w:spacing w:after="0" w:line="240" w:lineRule="auto"/>
        <w:ind w:right="13"/>
        <w:rPr>
          <w:rFonts w:ascii="Times New Roman" w:eastAsia="Times New Roman" w:hAnsi="Times New Roman" w:cs="Times New Roman"/>
          <w:sz w:val="22"/>
          <w:szCs w:val="22"/>
          <w:highlight w:val="yellow"/>
          <w:lang w:eastAsia="lv-LV"/>
        </w:rPr>
      </w:pPr>
      <w:r w:rsidRPr="005345D0">
        <w:rPr>
          <w:rFonts w:ascii="Times New Roman" w:eastAsia="Times New Roman" w:hAnsi="Times New Roman" w:cs="Times New Roman"/>
          <w:sz w:val="22"/>
          <w:szCs w:val="22"/>
          <w:highlight w:val="yellow"/>
          <w:lang w:eastAsia="lv-LV"/>
        </w:rPr>
        <w:t xml:space="preserve"> </w:t>
      </w:r>
    </w:p>
    <w:p w14:paraId="742ADB1B" w14:textId="54952D74" w:rsidR="00682AC5" w:rsidRPr="00F42B9E" w:rsidRDefault="632C0E7E" w:rsidP="006E6ABC">
      <w:pPr>
        <w:spacing w:line="240" w:lineRule="auto"/>
        <w:ind w:right="11"/>
        <w:rPr>
          <w:rFonts w:ascii="Times New Roman" w:eastAsia="Times New Roman" w:hAnsi="Times New Roman" w:cs="Times New Roman"/>
          <w:i/>
          <w:iCs/>
          <w:sz w:val="22"/>
          <w:szCs w:val="22"/>
          <w:shd w:val="clear" w:color="auto" w:fill="E6E6E6"/>
          <w:lang w:eastAsia="lv-LV"/>
        </w:rPr>
      </w:pPr>
      <w:r w:rsidRPr="009245D5">
        <w:rPr>
          <w:rFonts w:ascii="Times New Roman" w:eastAsia="Times New Roman" w:hAnsi="Times New Roman" w:cs="Times New Roman"/>
          <w:sz w:val="22"/>
          <w:szCs w:val="22"/>
          <w:lang w:eastAsia="lv-LV"/>
        </w:rPr>
        <w:t xml:space="preserve">Tabula Nr. </w:t>
      </w:r>
      <w:r w:rsidRPr="009245D5">
        <w:rPr>
          <w:rFonts w:ascii="Times New Roman" w:eastAsia="Times New Roman" w:hAnsi="Times New Roman" w:cs="Times New Roman"/>
          <w:i/>
          <w:iCs/>
          <w:sz w:val="22"/>
          <w:szCs w:val="22"/>
          <w:lang w:eastAsia="lv-LV"/>
        </w:rPr>
        <w:t>2</w:t>
      </w:r>
      <w:r w:rsidR="00247FC0" w:rsidRPr="009245D5">
        <w:rPr>
          <w:rFonts w:ascii="Times New Roman" w:eastAsia="Times New Roman" w:hAnsi="Times New Roman" w:cs="Times New Roman"/>
          <w:i/>
          <w:iCs/>
          <w:sz w:val="22"/>
          <w:szCs w:val="22"/>
          <w:lang w:eastAsia="lv-LV"/>
        </w:rPr>
        <w:t xml:space="preserve"> </w:t>
      </w:r>
      <w:r w:rsidR="00311928">
        <w:rPr>
          <w:rFonts w:ascii="Times New Roman" w:eastAsia="Times New Roman" w:hAnsi="Times New Roman" w:cs="Times New Roman"/>
          <w:i/>
          <w:iCs/>
          <w:sz w:val="22"/>
          <w:szCs w:val="22"/>
          <w:lang w:eastAsia="lv-LV"/>
        </w:rPr>
        <w:t>P</w:t>
      </w:r>
      <w:r w:rsidR="00247FC0" w:rsidRPr="009245D5">
        <w:rPr>
          <w:rFonts w:ascii="Times New Roman" w:eastAsia="Times New Roman" w:hAnsi="Times New Roman" w:cs="Times New Roman"/>
          <w:i/>
          <w:iCs/>
          <w:sz w:val="22"/>
          <w:szCs w:val="22"/>
          <w:lang w:eastAsia="lv-LV"/>
        </w:rPr>
        <w:t xml:space="preserve">rojekta </w:t>
      </w:r>
      <w:r w:rsidR="00247FC0" w:rsidRPr="00FF7B24">
        <w:rPr>
          <w:rFonts w:ascii="Times New Roman" w:eastAsia="Times New Roman" w:hAnsi="Times New Roman" w:cs="Times New Roman"/>
          <w:i/>
          <w:iCs/>
          <w:sz w:val="22"/>
          <w:szCs w:val="22"/>
          <w:lang w:eastAsia="lv-LV"/>
        </w:rPr>
        <w:t>COLOURS</w:t>
      </w:r>
      <w:r w:rsidR="0035774F" w:rsidRPr="00FF7B24">
        <w:rPr>
          <w:rFonts w:ascii="Times New Roman" w:eastAsia="Times New Roman" w:hAnsi="Times New Roman" w:cs="Times New Roman"/>
          <w:i/>
          <w:iCs/>
          <w:sz w:val="22"/>
          <w:szCs w:val="22"/>
          <w:lang w:eastAsia="lv-LV"/>
        </w:rPr>
        <w:t xml:space="preserve"> VeA</w:t>
      </w:r>
      <w:r w:rsidRPr="00FF7B24">
        <w:rPr>
          <w:rFonts w:ascii="Times New Roman" w:eastAsia="Times New Roman" w:hAnsi="Times New Roman" w:cs="Times New Roman"/>
          <w:i/>
          <w:iCs/>
          <w:sz w:val="22"/>
          <w:szCs w:val="22"/>
          <w:lang w:eastAsia="lv-LV"/>
        </w:rPr>
        <w:t xml:space="preserve"> izmaksu sadalījums pa</w:t>
      </w:r>
      <w:r w:rsidR="006C6E23" w:rsidRPr="00FF7B24">
        <w:rPr>
          <w:rFonts w:ascii="Times New Roman" w:eastAsia="Times New Roman" w:hAnsi="Times New Roman" w:cs="Times New Roman"/>
          <w:i/>
          <w:iCs/>
          <w:sz w:val="22"/>
          <w:szCs w:val="22"/>
          <w:lang w:eastAsia="lv-LV"/>
        </w:rPr>
        <w:t xml:space="preserve"> avotiem un</w:t>
      </w:r>
      <w:r w:rsidRPr="00FF7B24">
        <w:rPr>
          <w:rFonts w:ascii="Times New Roman" w:eastAsia="Times New Roman" w:hAnsi="Times New Roman" w:cs="Times New Roman"/>
          <w:i/>
          <w:iCs/>
          <w:sz w:val="22"/>
          <w:szCs w:val="22"/>
          <w:lang w:eastAsia="lv-LV"/>
        </w:rPr>
        <w:t xml:space="preserve"> gadiem</w:t>
      </w:r>
      <w:r w:rsidR="009245D5" w:rsidRPr="00FF7B24">
        <w:rPr>
          <w:rFonts w:ascii="Times New Roman" w:eastAsia="Times New Roman" w:hAnsi="Times New Roman" w:cs="Times New Roman"/>
          <w:i/>
          <w:iCs/>
          <w:sz w:val="22"/>
          <w:szCs w:val="22"/>
          <w:lang w:eastAsia="lv-LV"/>
        </w:rPr>
        <w:t xml:space="preserve">, </w:t>
      </w:r>
      <w:r w:rsidRPr="00FF7B24">
        <w:rPr>
          <w:rFonts w:ascii="Times New Roman" w:eastAsia="Times New Roman" w:hAnsi="Times New Roman" w:cs="Times New Roman"/>
          <w:i/>
          <w:iCs/>
          <w:sz w:val="22"/>
          <w:szCs w:val="22"/>
          <w:lang w:eastAsia="lv-LV"/>
        </w:rPr>
        <w:t>noapaļots pilnos</w:t>
      </w:r>
      <w:r w:rsidRPr="009245D5">
        <w:rPr>
          <w:rFonts w:ascii="Times New Roman" w:eastAsia="Times New Roman" w:hAnsi="Times New Roman" w:cs="Times New Roman"/>
          <w:i/>
          <w:iCs/>
          <w:sz w:val="22"/>
          <w:szCs w:val="22"/>
          <w:lang w:eastAsia="lv-LV"/>
        </w:rPr>
        <w:t xml:space="preserve"> euro</w:t>
      </w:r>
    </w:p>
    <w:tbl>
      <w:tblPr>
        <w:tblW w:w="8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85"/>
        <w:gridCol w:w="1151"/>
        <w:gridCol w:w="1151"/>
        <w:gridCol w:w="1151"/>
        <w:gridCol w:w="1151"/>
      </w:tblGrid>
      <w:tr w:rsidR="00EE2936" w:rsidRPr="005F082E" w14:paraId="0B521D9F" w14:textId="77777777" w:rsidTr="00E62F26">
        <w:trPr>
          <w:trHeight w:val="300"/>
          <w:jc w:val="center"/>
        </w:trPr>
        <w:tc>
          <w:tcPr>
            <w:tcW w:w="2547" w:type="dxa"/>
            <w:vAlign w:val="center"/>
            <w:hideMark/>
          </w:tcPr>
          <w:p w14:paraId="55A92300" w14:textId="44B76C88" w:rsidR="006E62B5" w:rsidRPr="006E62B5" w:rsidRDefault="006E62B5" w:rsidP="006E62B5">
            <w:pPr>
              <w:spacing w:after="0" w:line="240" w:lineRule="auto"/>
              <w:rPr>
                <w:rFonts w:ascii="Times New Roman" w:eastAsia="Times New Roman" w:hAnsi="Times New Roman" w:cs="Times New Roman"/>
                <w:color w:val="000000"/>
                <w:lang w:eastAsia="lv-LV"/>
              </w:rPr>
            </w:pPr>
            <w:bookmarkStart w:id="1" w:name="_Hlk213434230"/>
            <w:r w:rsidRPr="006E62B5">
              <w:rPr>
                <w:rFonts w:ascii="Times New Roman" w:eastAsia="Times New Roman" w:hAnsi="Times New Roman" w:cs="Times New Roman"/>
                <w:b/>
                <w:bCs/>
                <w:color w:val="000000"/>
                <w:lang w:eastAsia="lv-LV"/>
              </w:rPr>
              <w:t xml:space="preserve">Aktivitāte </w:t>
            </w:r>
          </w:p>
        </w:tc>
        <w:tc>
          <w:tcPr>
            <w:tcW w:w="1785" w:type="dxa"/>
            <w:vAlign w:val="center"/>
            <w:hideMark/>
          </w:tcPr>
          <w:p w14:paraId="54B0AC69" w14:textId="3051AA78" w:rsidR="006E62B5" w:rsidRPr="006E62B5" w:rsidRDefault="006E62B5" w:rsidP="00EE2936">
            <w:pPr>
              <w:spacing w:after="0" w:line="240" w:lineRule="auto"/>
              <w:jc w:val="center"/>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 xml:space="preserve">Budžets </w:t>
            </w:r>
            <w:r w:rsidR="00EE2936" w:rsidRPr="005F082E">
              <w:rPr>
                <w:rFonts w:ascii="Times New Roman" w:eastAsia="Times New Roman" w:hAnsi="Times New Roman" w:cs="Times New Roman"/>
                <w:b/>
                <w:bCs/>
                <w:color w:val="000000"/>
                <w:lang w:eastAsia="lv-LV"/>
              </w:rPr>
              <w:t>kopā</w:t>
            </w:r>
          </w:p>
        </w:tc>
        <w:tc>
          <w:tcPr>
            <w:tcW w:w="1151" w:type="dxa"/>
            <w:vAlign w:val="center"/>
            <w:hideMark/>
          </w:tcPr>
          <w:p w14:paraId="18D32A30" w14:textId="77777777" w:rsidR="006E62B5" w:rsidRPr="006E62B5" w:rsidRDefault="006E62B5" w:rsidP="006E62B5">
            <w:pPr>
              <w:spacing w:after="0" w:line="240" w:lineRule="auto"/>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 xml:space="preserve">2024. gads </w:t>
            </w:r>
          </w:p>
        </w:tc>
        <w:tc>
          <w:tcPr>
            <w:tcW w:w="1151" w:type="dxa"/>
            <w:vAlign w:val="center"/>
            <w:hideMark/>
          </w:tcPr>
          <w:p w14:paraId="78063872" w14:textId="77777777" w:rsidR="006E62B5" w:rsidRPr="006E62B5" w:rsidRDefault="006E62B5" w:rsidP="006E62B5">
            <w:pPr>
              <w:spacing w:after="0" w:line="240" w:lineRule="auto"/>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 xml:space="preserve">2025. gads </w:t>
            </w:r>
          </w:p>
        </w:tc>
        <w:tc>
          <w:tcPr>
            <w:tcW w:w="1151" w:type="dxa"/>
            <w:vAlign w:val="center"/>
            <w:hideMark/>
          </w:tcPr>
          <w:p w14:paraId="21B0526B" w14:textId="77777777" w:rsidR="006E62B5" w:rsidRPr="006E62B5" w:rsidRDefault="006E62B5" w:rsidP="006E62B5">
            <w:pPr>
              <w:spacing w:after="0" w:line="240" w:lineRule="auto"/>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 xml:space="preserve">2026. gads </w:t>
            </w:r>
          </w:p>
        </w:tc>
        <w:tc>
          <w:tcPr>
            <w:tcW w:w="1151" w:type="dxa"/>
            <w:vAlign w:val="center"/>
            <w:hideMark/>
          </w:tcPr>
          <w:p w14:paraId="0456A705" w14:textId="77777777" w:rsidR="006E62B5" w:rsidRPr="006E62B5" w:rsidRDefault="006E62B5" w:rsidP="006E62B5">
            <w:pPr>
              <w:spacing w:after="0" w:line="240" w:lineRule="auto"/>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2027. gads</w:t>
            </w:r>
          </w:p>
        </w:tc>
      </w:tr>
      <w:tr w:rsidR="008E34B5" w:rsidRPr="005F082E" w14:paraId="405B9824" w14:textId="77777777" w:rsidTr="006D0DE8">
        <w:trPr>
          <w:trHeight w:val="300"/>
          <w:jc w:val="center"/>
        </w:trPr>
        <w:tc>
          <w:tcPr>
            <w:tcW w:w="2547" w:type="dxa"/>
            <w:vAlign w:val="center"/>
            <w:hideMark/>
          </w:tcPr>
          <w:p w14:paraId="274E6498" w14:textId="4A1CE058" w:rsidR="008E34B5" w:rsidRPr="006E62B5" w:rsidRDefault="008E34B5" w:rsidP="008E34B5">
            <w:pPr>
              <w:spacing w:after="0" w:line="240" w:lineRule="auto"/>
              <w:jc w:val="right"/>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E</w:t>
            </w:r>
            <w:r w:rsidRPr="005F082E">
              <w:rPr>
                <w:rFonts w:ascii="Times New Roman" w:eastAsia="Times New Roman" w:hAnsi="Times New Roman" w:cs="Times New Roman"/>
                <w:b/>
                <w:bCs/>
                <w:color w:val="000000"/>
                <w:lang w:eastAsia="lv-LV"/>
              </w:rPr>
              <w:t>rasmus+ finansējums</w:t>
            </w:r>
          </w:p>
        </w:tc>
        <w:tc>
          <w:tcPr>
            <w:tcW w:w="1785" w:type="dxa"/>
            <w:shd w:val="clear" w:color="auto" w:fill="DEEAF6" w:themeFill="accent1" w:themeFillTint="33"/>
            <w:vAlign w:val="center"/>
            <w:hideMark/>
          </w:tcPr>
          <w:p w14:paraId="0575F01E" w14:textId="0D4FA5E8" w:rsidR="008E34B5" w:rsidRPr="00702881" w:rsidRDefault="008E34B5" w:rsidP="008E34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1 020 379</w:t>
            </w:r>
          </w:p>
        </w:tc>
        <w:tc>
          <w:tcPr>
            <w:tcW w:w="1151" w:type="dxa"/>
            <w:vAlign w:val="center"/>
            <w:hideMark/>
          </w:tcPr>
          <w:p w14:paraId="18895AA9" w14:textId="4850A4D3" w:rsidR="008E34B5" w:rsidRPr="00702881" w:rsidRDefault="008E34B5" w:rsidP="008E34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127 942</w:t>
            </w:r>
          </w:p>
        </w:tc>
        <w:tc>
          <w:tcPr>
            <w:tcW w:w="1151" w:type="dxa"/>
            <w:vAlign w:val="center"/>
            <w:hideMark/>
          </w:tcPr>
          <w:p w14:paraId="6867BBDE" w14:textId="3FA75904" w:rsidR="008E34B5" w:rsidRPr="00702881" w:rsidRDefault="008E34B5" w:rsidP="008E34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267 328</w:t>
            </w:r>
          </w:p>
        </w:tc>
        <w:tc>
          <w:tcPr>
            <w:tcW w:w="1151" w:type="dxa"/>
            <w:vAlign w:val="center"/>
            <w:hideMark/>
          </w:tcPr>
          <w:p w14:paraId="6E9F0F82" w14:textId="5BCABB0E" w:rsidR="008E34B5" w:rsidRPr="00702881" w:rsidRDefault="008E34B5" w:rsidP="008E34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366 770</w:t>
            </w:r>
          </w:p>
        </w:tc>
        <w:tc>
          <w:tcPr>
            <w:tcW w:w="1151" w:type="dxa"/>
            <w:vAlign w:val="center"/>
            <w:hideMark/>
          </w:tcPr>
          <w:p w14:paraId="6722E297" w14:textId="6D38B693" w:rsidR="008E34B5" w:rsidRPr="00702881" w:rsidRDefault="008E34B5" w:rsidP="008E34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258 339</w:t>
            </w:r>
          </w:p>
        </w:tc>
      </w:tr>
      <w:tr w:rsidR="00EE2936" w:rsidRPr="005F082E" w14:paraId="3C27608C" w14:textId="77777777" w:rsidTr="00E62F26">
        <w:trPr>
          <w:trHeight w:val="300"/>
          <w:jc w:val="center"/>
        </w:trPr>
        <w:tc>
          <w:tcPr>
            <w:tcW w:w="2547" w:type="dxa"/>
            <w:vAlign w:val="center"/>
            <w:hideMark/>
          </w:tcPr>
          <w:p w14:paraId="14E87C64" w14:textId="72C04650" w:rsidR="006E62B5" w:rsidRPr="006E62B5" w:rsidRDefault="00DC46E6" w:rsidP="006E62B5">
            <w:pPr>
              <w:spacing w:after="0" w:line="240" w:lineRule="auto"/>
              <w:jc w:val="right"/>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Latvijas līdzfinansējums</w:t>
            </w:r>
            <w:r w:rsidR="006E62B5" w:rsidRPr="006E62B5">
              <w:rPr>
                <w:rFonts w:ascii="Times New Roman" w:eastAsia="Times New Roman" w:hAnsi="Times New Roman" w:cs="Times New Roman"/>
                <w:b/>
                <w:bCs/>
                <w:color w:val="000000"/>
                <w:lang w:eastAsia="lv-LV"/>
              </w:rPr>
              <w:t xml:space="preserve"> </w:t>
            </w:r>
          </w:p>
        </w:tc>
        <w:tc>
          <w:tcPr>
            <w:tcW w:w="1785" w:type="dxa"/>
            <w:shd w:val="clear" w:color="auto" w:fill="DEEAF6" w:themeFill="accent1" w:themeFillTint="33"/>
            <w:vAlign w:val="center"/>
            <w:hideMark/>
          </w:tcPr>
          <w:p w14:paraId="35F8BD9A" w14:textId="1F53E46C" w:rsidR="006E62B5" w:rsidRPr="00702881" w:rsidRDefault="006E62B5" w:rsidP="006E62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2</w:t>
            </w:r>
            <w:r w:rsidR="006A6D87" w:rsidRPr="00702881">
              <w:rPr>
                <w:rFonts w:ascii="Times New Roman" w:eastAsia="Times New Roman" w:hAnsi="Times New Roman" w:cs="Times New Roman"/>
                <w:lang w:eastAsia="lv-LV"/>
              </w:rPr>
              <w:t>55</w:t>
            </w:r>
            <w:r w:rsidR="00311928" w:rsidRPr="00702881">
              <w:rPr>
                <w:rFonts w:ascii="Times New Roman" w:eastAsia="Times New Roman" w:hAnsi="Times New Roman" w:cs="Times New Roman"/>
                <w:lang w:eastAsia="lv-LV"/>
              </w:rPr>
              <w:t xml:space="preserve"> </w:t>
            </w:r>
            <w:r w:rsidR="006A6D87" w:rsidRPr="00702881">
              <w:rPr>
                <w:rFonts w:ascii="Times New Roman" w:eastAsia="Times New Roman" w:hAnsi="Times New Roman" w:cs="Times New Roman"/>
                <w:lang w:eastAsia="lv-LV"/>
              </w:rPr>
              <w:t>09</w:t>
            </w:r>
            <w:r w:rsidRPr="00702881">
              <w:rPr>
                <w:rFonts w:ascii="Times New Roman" w:eastAsia="Times New Roman" w:hAnsi="Times New Roman" w:cs="Times New Roman"/>
                <w:lang w:eastAsia="lv-LV"/>
              </w:rPr>
              <w:t>5</w:t>
            </w:r>
          </w:p>
        </w:tc>
        <w:tc>
          <w:tcPr>
            <w:tcW w:w="1151" w:type="dxa"/>
            <w:vAlign w:val="center"/>
            <w:hideMark/>
          </w:tcPr>
          <w:p w14:paraId="228E9C68" w14:textId="77777777" w:rsidR="006E62B5" w:rsidRPr="00702881" w:rsidRDefault="006E62B5" w:rsidP="006E62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0</w:t>
            </w:r>
          </w:p>
        </w:tc>
        <w:tc>
          <w:tcPr>
            <w:tcW w:w="1151" w:type="dxa"/>
            <w:vAlign w:val="center"/>
            <w:hideMark/>
          </w:tcPr>
          <w:p w14:paraId="541304FE" w14:textId="77777777" w:rsidR="006E62B5" w:rsidRPr="00702881" w:rsidRDefault="006E62B5" w:rsidP="006E62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0</w:t>
            </w:r>
          </w:p>
        </w:tc>
        <w:tc>
          <w:tcPr>
            <w:tcW w:w="1151" w:type="dxa"/>
            <w:vAlign w:val="center"/>
            <w:hideMark/>
          </w:tcPr>
          <w:p w14:paraId="78B35B7D" w14:textId="6E4090F4" w:rsidR="006E62B5" w:rsidRPr="00702881" w:rsidRDefault="007F4496" w:rsidP="006E62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179</w:t>
            </w:r>
            <w:r w:rsidR="00311928" w:rsidRPr="00702881">
              <w:rPr>
                <w:rFonts w:ascii="Times New Roman" w:eastAsia="Times New Roman" w:hAnsi="Times New Roman" w:cs="Times New Roman"/>
                <w:lang w:eastAsia="lv-LV"/>
              </w:rPr>
              <w:t xml:space="preserve"> </w:t>
            </w:r>
            <w:r w:rsidRPr="00702881">
              <w:rPr>
                <w:rFonts w:ascii="Times New Roman" w:eastAsia="Times New Roman" w:hAnsi="Times New Roman" w:cs="Times New Roman"/>
                <w:lang w:eastAsia="lv-LV"/>
              </w:rPr>
              <w:t>995</w:t>
            </w:r>
          </w:p>
        </w:tc>
        <w:tc>
          <w:tcPr>
            <w:tcW w:w="1151" w:type="dxa"/>
            <w:vAlign w:val="center"/>
            <w:hideMark/>
          </w:tcPr>
          <w:p w14:paraId="13C9B4BD" w14:textId="01176D65" w:rsidR="006E62B5" w:rsidRPr="00702881" w:rsidRDefault="007F4496" w:rsidP="006E62B5">
            <w:pPr>
              <w:spacing w:after="0" w:line="240" w:lineRule="auto"/>
              <w:jc w:val="right"/>
              <w:rPr>
                <w:rFonts w:ascii="Times New Roman" w:eastAsia="Times New Roman" w:hAnsi="Times New Roman" w:cs="Times New Roman"/>
                <w:lang w:eastAsia="lv-LV"/>
              </w:rPr>
            </w:pPr>
            <w:r w:rsidRPr="00702881">
              <w:rPr>
                <w:rFonts w:ascii="Times New Roman" w:eastAsia="Times New Roman" w:hAnsi="Times New Roman" w:cs="Times New Roman"/>
                <w:lang w:eastAsia="lv-LV"/>
              </w:rPr>
              <w:t>75</w:t>
            </w:r>
            <w:r w:rsidR="00311928" w:rsidRPr="00702881">
              <w:rPr>
                <w:rFonts w:ascii="Times New Roman" w:eastAsia="Times New Roman" w:hAnsi="Times New Roman" w:cs="Times New Roman"/>
                <w:lang w:eastAsia="lv-LV"/>
              </w:rPr>
              <w:t xml:space="preserve"> </w:t>
            </w:r>
            <w:r w:rsidRPr="00702881">
              <w:rPr>
                <w:rFonts w:ascii="Times New Roman" w:eastAsia="Times New Roman" w:hAnsi="Times New Roman" w:cs="Times New Roman"/>
                <w:lang w:eastAsia="lv-LV"/>
              </w:rPr>
              <w:t>100</w:t>
            </w:r>
          </w:p>
        </w:tc>
      </w:tr>
      <w:tr w:rsidR="00171194" w:rsidRPr="00171194" w14:paraId="1796391F" w14:textId="77777777" w:rsidTr="00E62F26">
        <w:trPr>
          <w:trHeight w:val="300"/>
          <w:jc w:val="center"/>
        </w:trPr>
        <w:tc>
          <w:tcPr>
            <w:tcW w:w="2547" w:type="dxa"/>
            <w:shd w:val="clear" w:color="auto" w:fill="BDD6EE" w:themeFill="accent1" w:themeFillTint="66"/>
            <w:vAlign w:val="center"/>
            <w:hideMark/>
          </w:tcPr>
          <w:p w14:paraId="4DAFA2F1" w14:textId="0E5429B5" w:rsidR="008E34B5" w:rsidRPr="00171194" w:rsidRDefault="008E34B5" w:rsidP="008E34B5">
            <w:pPr>
              <w:spacing w:after="0" w:line="240" w:lineRule="auto"/>
              <w:jc w:val="right"/>
              <w:rPr>
                <w:rFonts w:ascii="Times New Roman" w:eastAsia="Times New Roman" w:hAnsi="Times New Roman" w:cs="Times New Roman"/>
                <w:b/>
                <w:bCs/>
                <w:lang w:eastAsia="lv-LV"/>
              </w:rPr>
            </w:pPr>
            <w:r w:rsidRPr="00171194">
              <w:rPr>
                <w:rFonts w:ascii="Times New Roman" w:eastAsia="Times New Roman" w:hAnsi="Times New Roman" w:cs="Times New Roman"/>
                <w:b/>
                <w:bCs/>
                <w:lang w:eastAsia="lv-LV"/>
              </w:rPr>
              <w:t xml:space="preserve">KOPĀ </w:t>
            </w:r>
          </w:p>
        </w:tc>
        <w:tc>
          <w:tcPr>
            <w:tcW w:w="1785" w:type="dxa"/>
            <w:shd w:val="clear" w:color="auto" w:fill="BDD6EE" w:themeFill="accent1" w:themeFillTint="66"/>
            <w:vAlign w:val="center"/>
            <w:hideMark/>
          </w:tcPr>
          <w:p w14:paraId="660AC759" w14:textId="626B8891" w:rsidR="008E34B5" w:rsidRPr="00171194" w:rsidRDefault="008E34B5" w:rsidP="008E34B5">
            <w:pPr>
              <w:spacing w:after="0" w:line="240" w:lineRule="auto"/>
              <w:jc w:val="right"/>
              <w:rPr>
                <w:rFonts w:ascii="Times New Roman" w:eastAsia="Times New Roman" w:hAnsi="Times New Roman" w:cs="Times New Roman"/>
                <w:lang w:eastAsia="lv-LV"/>
              </w:rPr>
            </w:pPr>
            <w:r w:rsidRPr="00171194">
              <w:rPr>
                <w:rFonts w:ascii="Times New Roman" w:eastAsia="Times New Roman" w:hAnsi="Times New Roman" w:cs="Times New Roman"/>
                <w:lang w:eastAsia="lv-LV"/>
              </w:rPr>
              <w:t>1 275 474</w:t>
            </w:r>
          </w:p>
        </w:tc>
        <w:tc>
          <w:tcPr>
            <w:tcW w:w="1151" w:type="dxa"/>
            <w:shd w:val="clear" w:color="auto" w:fill="BDD6EE" w:themeFill="accent1" w:themeFillTint="66"/>
            <w:vAlign w:val="center"/>
            <w:hideMark/>
          </w:tcPr>
          <w:p w14:paraId="468E8C54" w14:textId="79CE1ABC" w:rsidR="008E34B5" w:rsidRPr="00171194" w:rsidRDefault="008E34B5" w:rsidP="008E34B5">
            <w:pPr>
              <w:spacing w:after="0" w:line="240" w:lineRule="auto"/>
              <w:jc w:val="right"/>
              <w:rPr>
                <w:rFonts w:ascii="Times New Roman" w:eastAsia="Times New Roman" w:hAnsi="Times New Roman" w:cs="Times New Roman"/>
                <w:lang w:eastAsia="lv-LV"/>
              </w:rPr>
            </w:pPr>
            <w:r w:rsidRPr="00171194">
              <w:rPr>
                <w:rFonts w:ascii="Times New Roman" w:eastAsia="Times New Roman" w:hAnsi="Times New Roman" w:cs="Times New Roman"/>
                <w:lang w:eastAsia="lv-LV"/>
              </w:rPr>
              <w:t>127 942</w:t>
            </w:r>
          </w:p>
        </w:tc>
        <w:tc>
          <w:tcPr>
            <w:tcW w:w="1151" w:type="dxa"/>
            <w:shd w:val="clear" w:color="auto" w:fill="BDD6EE" w:themeFill="accent1" w:themeFillTint="66"/>
            <w:vAlign w:val="center"/>
            <w:hideMark/>
          </w:tcPr>
          <w:p w14:paraId="65AA5B0A" w14:textId="46F4EE02" w:rsidR="008E34B5" w:rsidRPr="00171194" w:rsidRDefault="008E34B5" w:rsidP="008E34B5">
            <w:pPr>
              <w:spacing w:after="0" w:line="240" w:lineRule="auto"/>
              <w:jc w:val="right"/>
              <w:rPr>
                <w:rFonts w:ascii="Times New Roman" w:eastAsia="Times New Roman" w:hAnsi="Times New Roman" w:cs="Times New Roman"/>
                <w:lang w:eastAsia="lv-LV"/>
              </w:rPr>
            </w:pPr>
            <w:r w:rsidRPr="00171194">
              <w:rPr>
                <w:rFonts w:ascii="Times New Roman" w:eastAsia="Times New Roman" w:hAnsi="Times New Roman" w:cs="Times New Roman"/>
                <w:lang w:eastAsia="lv-LV"/>
              </w:rPr>
              <w:t>267 328</w:t>
            </w:r>
          </w:p>
        </w:tc>
        <w:tc>
          <w:tcPr>
            <w:tcW w:w="1151" w:type="dxa"/>
            <w:shd w:val="clear" w:color="auto" w:fill="BDD6EE" w:themeFill="accent1" w:themeFillTint="66"/>
            <w:vAlign w:val="center"/>
            <w:hideMark/>
          </w:tcPr>
          <w:p w14:paraId="53737762" w14:textId="1634F3BF" w:rsidR="00077833" w:rsidRPr="00171194" w:rsidRDefault="008E34B5" w:rsidP="008A46C1">
            <w:pPr>
              <w:spacing w:after="0" w:line="240" w:lineRule="auto"/>
              <w:jc w:val="right"/>
              <w:rPr>
                <w:rFonts w:ascii="Times New Roman" w:eastAsia="Times New Roman" w:hAnsi="Times New Roman" w:cs="Times New Roman"/>
                <w:lang w:eastAsia="lv-LV"/>
              </w:rPr>
            </w:pPr>
            <w:r w:rsidRPr="00171194">
              <w:rPr>
                <w:rFonts w:ascii="Times New Roman" w:eastAsia="Times New Roman" w:hAnsi="Times New Roman" w:cs="Times New Roman"/>
                <w:lang w:eastAsia="lv-LV"/>
              </w:rPr>
              <w:t>546</w:t>
            </w:r>
            <w:r w:rsidR="00077833" w:rsidRPr="00171194">
              <w:rPr>
                <w:rFonts w:ascii="Times New Roman" w:eastAsia="Times New Roman" w:hAnsi="Times New Roman" w:cs="Times New Roman"/>
                <w:lang w:eastAsia="lv-LV"/>
              </w:rPr>
              <w:t> </w:t>
            </w:r>
            <w:r w:rsidRPr="00171194">
              <w:rPr>
                <w:rFonts w:ascii="Times New Roman" w:eastAsia="Times New Roman" w:hAnsi="Times New Roman" w:cs="Times New Roman"/>
                <w:lang w:eastAsia="lv-LV"/>
              </w:rPr>
              <w:t>76</w:t>
            </w:r>
            <w:r w:rsidR="008A46C1" w:rsidRPr="00171194">
              <w:rPr>
                <w:rFonts w:ascii="Times New Roman" w:eastAsia="Times New Roman" w:hAnsi="Times New Roman" w:cs="Times New Roman"/>
                <w:lang w:eastAsia="lv-LV"/>
              </w:rPr>
              <w:t>5</w:t>
            </w:r>
          </w:p>
        </w:tc>
        <w:tc>
          <w:tcPr>
            <w:tcW w:w="1151" w:type="dxa"/>
            <w:shd w:val="clear" w:color="auto" w:fill="BDD6EE" w:themeFill="accent1" w:themeFillTint="66"/>
            <w:vAlign w:val="center"/>
            <w:hideMark/>
          </w:tcPr>
          <w:p w14:paraId="0FB7C1E5" w14:textId="6C5E2AC3" w:rsidR="008E34B5" w:rsidRPr="00171194" w:rsidRDefault="008E34B5" w:rsidP="008E34B5">
            <w:pPr>
              <w:spacing w:after="0" w:line="240" w:lineRule="auto"/>
              <w:jc w:val="right"/>
              <w:rPr>
                <w:rFonts w:ascii="Times New Roman" w:eastAsia="Times New Roman" w:hAnsi="Times New Roman" w:cs="Times New Roman"/>
                <w:lang w:eastAsia="lv-LV"/>
              </w:rPr>
            </w:pPr>
            <w:r w:rsidRPr="00171194">
              <w:rPr>
                <w:rFonts w:ascii="Times New Roman" w:eastAsia="Times New Roman" w:hAnsi="Times New Roman" w:cs="Times New Roman"/>
                <w:lang w:eastAsia="lv-LV"/>
              </w:rPr>
              <w:t>333 439</w:t>
            </w:r>
          </w:p>
        </w:tc>
      </w:tr>
      <w:bookmarkEnd w:id="1"/>
    </w:tbl>
    <w:p w14:paraId="34B7E6B8" w14:textId="77777777" w:rsidR="00682AC5" w:rsidRPr="00171194" w:rsidRDefault="00682AC5" w:rsidP="00F55C8A">
      <w:pPr>
        <w:rPr>
          <w:rFonts w:ascii="Times New Roman" w:eastAsia="Calibri" w:hAnsi="Times New Roman" w:cs="Times New Roman"/>
          <w:sz w:val="24"/>
          <w:szCs w:val="24"/>
          <w:highlight w:val="yellow"/>
        </w:rPr>
      </w:pPr>
    </w:p>
    <w:p w14:paraId="0AAB414F" w14:textId="77777777" w:rsidR="00F06A19" w:rsidRPr="00476A4E" w:rsidRDefault="00F06A19" w:rsidP="00F06A19">
      <w:pPr>
        <w:spacing w:line="240" w:lineRule="auto"/>
        <w:ind w:right="11"/>
        <w:rPr>
          <w:rFonts w:ascii="Times New Roman" w:eastAsia="Times New Roman" w:hAnsi="Times New Roman" w:cs="Times New Roman"/>
          <w:i/>
          <w:iCs/>
          <w:sz w:val="22"/>
          <w:szCs w:val="22"/>
          <w:shd w:val="clear" w:color="auto" w:fill="E6E6E6"/>
          <w:lang w:eastAsia="lv-LV"/>
        </w:rPr>
      </w:pPr>
      <w:r w:rsidRPr="002E5B63">
        <w:rPr>
          <w:rFonts w:ascii="Times New Roman" w:eastAsia="Times New Roman" w:hAnsi="Times New Roman" w:cs="Times New Roman"/>
          <w:sz w:val="22"/>
          <w:szCs w:val="22"/>
          <w:lang w:eastAsia="lv-LV"/>
        </w:rPr>
        <w:t xml:space="preserve">Tabula Nr. </w:t>
      </w:r>
      <w:r w:rsidRPr="002E5B63">
        <w:rPr>
          <w:rFonts w:ascii="Times New Roman" w:eastAsia="Times New Roman" w:hAnsi="Times New Roman" w:cs="Times New Roman"/>
          <w:i/>
          <w:iCs/>
          <w:sz w:val="22"/>
          <w:szCs w:val="22"/>
          <w:lang w:eastAsia="lv-LV"/>
        </w:rPr>
        <w:t xml:space="preserve">3 projekta COLOURS VeA izmaksu </w:t>
      </w:r>
      <w:r w:rsidRPr="00FF7B24">
        <w:rPr>
          <w:rFonts w:ascii="Times New Roman" w:eastAsia="Times New Roman" w:hAnsi="Times New Roman" w:cs="Times New Roman"/>
          <w:i/>
          <w:iCs/>
          <w:sz w:val="22"/>
          <w:szCs w:val="22"/>
          <w:lang w:eastAsia="lv-LV"/>
        </w:rPr>
        <w:t>sadalījums pa avotiem</w:t>
      </w:r>
      <w:r w:rsidRPr="002E5B63">
        <w:rPr>
          <w:rFonts w:ascii="Times New Roman" w:eastAsia="Times New Roman" w:hAnsi="Times New Roman" w:cs="Times New Roman"/>
          <w:i/>
          <w:iCs/>
          <w:sz w:val="22"/>
          <w:szCs w:val="22"/>
          <w:lang w:eastAsia="lv-LV"/>
        </w:rPr>
        <w:t>, gadiem un izmaksu pozīcijām, noapaļots pilnos euro</w:t>
      </w:r>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558"/>
        <w:gridCol w:w="1199"/>
        <w:gridCol w:w="941"/>
        <w:gridCol w:w="941"/>
        <w:gridCol w:w="941"/>
        <w:gridCol w:w="941"/>
      </w:tblGrid>
      <w:tr w:rsidR="00F06A19" w:rsidRPr="005F082E" w14:paraId="3A9E1995" w14:textId="77777777" w:rsidTr="003208D7">
        <w:trPr>
          <w:trHeight w:val="594"/>
          <w:jc w:val="center"/>
        </w:trPr>
        <w:tc>
          <w:tcPr>
            <w:tcW w:w="540" w:type="dxa"/>
          </w:tcPr>
          <w:p w14:paraId="66F53316" w14:textId="77777777" w:rsidR="00F06A19" w:rsidRPr="005F082E" w:rsidRDefault="00F06A19" w:rsidP="003208D7">
            <w:pPr>
              <w:spacing w:after="0" w:line="240" w:lineRule="auto"/>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Nr.</w:t>
            </w:r>
          </w:p>
          <w:p w14:paraId="67B5C674" w14:textId="77777777" w:rsidR="00F06A19" w:rsidRPr="005F082E" w:rsidRDefault="00F06A19" w:rsidP="003208D7">
            <w:pPr>
              <w:spacing w:after="0" w:line="240" w:lineRule="auto"/>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p.k.</w:t>
            </w:r>
          </w:p>
        </w:tc>
        <w:tc>
          <w:tcPr>
            <w:tcW w:w="3558" w:type="dxa"/>
            <w:vAlign w:val="center"/>
            <w:hideMark/>
          </w:tcPr>
          <w:p w14:paraId="438B4CD2" w14:textId="77777777" w:rsidR="00F06A19" w:rsidRPr="006E62B5" w:rsidRDefault="00F06A19" w:rsidP="003208D7">
            <w:pPr>
              <w:spacing w:after="0" w:line="240" w:lineRule="auto"/>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Izmaksu pozīcija</w:t>
            </w:r>
          </w:p>
        </w:tc>
        <w:tc>
          <w:tcPr>
            <w:tcW w:w="1199" w:type="dxa"/>
            <w:vAlign w:val="center"/>
            <w:hideMark/>
          </w:tcPr>
          <w:p w14:paraId="520EF7B8" w14:textId="77777777" w:rsidR="00F06A19" w:rsidRPr="006E62B5" w:rsidRDefault="00F06A19" w:rsidP="003208D7">
            <w:pPr>
              <w:spacing w:after="0" w:line="240" w:lineRule="auto"/>
              <w:jc w:val="center"/>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KOPĀ</w:t>
            </w:r>
          </w:p>
        </w:tc>
        <w:tc>
          <w:tcPr>
            <w:tcW w:w="941" w:type="dxa"/>
            <w:vAlign w:val="center"/>
            <w:hideMark/>
          </w:tcPr>
          <w:p w14:paraId="2342291C" w14:textId="77777777" w:rsidR="00F06A19" w:rsidRPr="006E62B5" w:rsidRDefault="00F06A19" w:rsidP="003208D7">
            <w:pPr>
              <w:spacing w:after="0" w:line="240" w:lineRule="auto"/>
              <w:jc w:val="center"/>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2024.</w:t>
            </w:r>
          </w:p>
        </w:tc>
        <w:tc>
          <w:tcPr>
            <w:tcW w:w="941" w:type="dxa"/>
            <w:vAlign w:val="center"/>
            <w:hideMark/>
          </w:tcPr>
          <w:p w14:paraId="3C2FD3CA" w14:textId="77777777" w:rsidR="00F06A19" w:rsidRPr="006E62B5" w:rsidRDefault="00F06A19" w:rsidP="003208D7">
            <w:pPr>
              <w:spacing w:after="0" w:line="240" w:lineRule="auto"/>
              <w:jc w:val="center"/>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2025.</w:t>
            </w:r>
          </w:p>
        </w:tc>
        <w:tc>
          <w:tcPr>
            <w:tcW w:w="941" w:type="dxa"/>
            <w:vAlign w:val="center"/>
            <w:hideMark/>
          </w:tcPr>
          <w:p w14:paraId="11DCC434" w14:textId="77777777" w:rsidR="00F06A19" w:rsidRPr="006E62B5" w:rsidRDefault="00F06A19" w:rsidP="003208D7">
            <w:pPr>
              <w:spacing w:after="0" w:line="240" w:lineRule="auto"/>
              <w:jc w:val="center"/>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2026.</w:t>
            </w:r>
          </w:p>
        </w:tc>
        <w:tc>
          <w:tcPr>
            <w:tcW w:w="941" w:type="dxa"/>
            <w:vAlign w:val="center"/>
            <w:hideMark/>
          </w:tcPr>
          <w:p w14:paraId="5D5FADDF" w14:textId="77777777" w:rsidR="00F06A19" w:rsidRPr="006E62B5" w:rsidRDefault="00F06A19" w:rsidP="003208D7">
            <w:pPr>
              <w:spacing w:after="0" w:line="240" w:lineRule="auto"/>
              <w:jc w:val="center"/>
              <w:rPr>
                <w:rFonts w:ascii="Times New Roman" w:eastAsia="Times New Roman" w:hAnsi="Times New Roman" w:cs="Times New Roman"/>
                <w:b/>
                <w:bCs/>
                <w:color w:val="000000"/>
                <w:lang w:eastAsia="lv-LV"/>
              </w:rPr>
            </w:pPr>
            <w:r w:rsidRPr="006E62B5">
              <w:rPr>
                <w:rFonts w:ascii="Times New Roman" w:eastAsia="Times New Roman" w:hAnsi="Times New Roman" w:cs="Times New Roman"/>
                <w:b/>
                <w:bCs/>
                <w:color w:val="000000"/>
                <w:lang w:eastAsia="lv-LV"/>
              </w:rPr>
              <w:t>2027.</w:t>
            </w:r>
          </w:p>
        </w:tc>
      </w:tr>
      <w:tr w:rsidR="00F06A19" w:rsidRPr="005F082E" w14:paraId="0EC6500E" w14:textId="77777777" w:rsidTr="003208D7">
        <w:trPr>
          <w:trHeight w:val="302"/>
          <w:jc w:val="center"/>
        </w:trPr>
        <w:tc>
          <w:tcPr>
            <w:tcW w:w="540" w:type="dxa"/>
          </w:tcPr>
          <w:p w14:paraId="5E482D3D"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sidRPr="005F082E">
              <w:rPr>
                <w:rFonts w:ascii="Times New Roman" w:eastAsia="Times New Roman" w:hAnsi="Times New Roman" w:cs="Times New Roman"/>
                <w:color w:val="000000"/>
                <w:lang w:eastAsia="lv-LV"/>
              </w:rPr>
              <w:t xml:space="preserve">1. </w:t>
            </w:r>
          </w:p>
        </w:tc>
        <w:tc>
          <w:tcPr>
            <w:tcW w:w="3558" w:type="dxa"/>
            <w:shd w:val="clear" w:color="auto" w:fill="DEEAF6" w:themeFill="accent1" w:themeFillTint="33"/>
          </w:tcPr>
          <w:p w14:paraId="11FC5B46" w14:textId="77777777" w:rsidR="00F06A19" w:rsidRPr="005F082E" w:rsidRDefault="00F06A19" w:rsidP="003208D7">
            <w:pPr>
              <w:spacing w:after="0" w:line="240" w:lineRule="auto"/>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Erasmus+ finansējums, no tā:</w:t>
            </w:r>
            <w:r w:rsidRPr="005F082E">
              <w:rPr>
                <w:rFonts w:ascii="Times New Roman" w:eastAsia="Times New Roman" w:hAnsi="Times New Roman" w:cs="Times New Roman"/>
                <w:color w:val="000000"/>
                <w:lang w:eastAsia="lv-LV"/>
              </w:rPr>
              <w:t xml:space="preserve"> </w:t>
            </w:r>
          </w:p>
        </w:tc>
        <w:tc>
          <w:tcPr>
            <w:tcW w:w="1199" w:type="dxa"/>
            <w:shd w:val="clear" w:color="auto" w:fill="DEEAF6" w:themeFill="accent1" w:themeFillTint="33"/>
            <w:vAlign w:val="center"/>
          </w:tcPr>
          <w:p w14:paraId="1946454E"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1 020 379</w:t>
            </w:r>
          </w:p>
        </w:tc>
        <w:tc>
          <w:tcPr>
            <w:tcW w:w="941" w:type="dxa"/>
            <w:shd w:val="clear" w:color="auto" w:fill="DEEAF6" w:themeFill="accent1" w:themeFillTint="33"/>
            <w:vAlign w:val="center"/>
          </w:tcPr>
          <w:p w14:paraId="37DD6FA4"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127 942</w:t>
            </w:r>
          </w:p>
        </w:tc>
        <w:tc>
          <w:tcPr>
            <w:tcW w:w="941" w:type="dxa"/>
            <w:shd w:val="clear" w:color="auto" w:fill="DEEAF6" w:themeFill="accent1" w:themeFillTint="33"/>
            <w:vAlign w:val="center"/>
          </w:tcPr>
          <w:p w14:paraId="4510CA28"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267 328</w:t>
            </w:r>
          </w:p>
        </w:tc>
        <w:tc>
          <w:tcPr>
            <w:tcW w:w="941" w:type="dxa"/>
            <w:shd w:val="clear" w:color="auto" w:fill="DEEAF6" w:themeFill="accent1" w:themeFillTint="33"/>
            <w:vAlign w:val="center"/>
          </w:tcPr>
          <w:p w14:paraId="302849BB"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366 770</w:t>
            </w:r>
          </w:p>
        </w:tc>
        <w:tc>
          <w:tcPr>
            <w:tcW w:w="941" w:type="dxa"/>
            <w:shd w:val="clear" w:color="auto" w:fill="DEEAF6" w:themeFill="accent1" w:themeFillTint="33"/>
            <w:vAlign w:val="center"/>
          </w:tcPr>
          <w:p w14:paraId="14A165AD"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258 339</w:t>
            </w:r>
          </w:p>
        </w:tc>
      </w:tr>
      <w:tr w:rsidR="00F06A19" w:rsidRPr="005F082E" w14:paraId="4211AF23" w14:textId="77777777" w:rsidTr="003208D7">
        <w:trPr>
          <w:trHeight w:val="492"/>
          <w:jc w:val="center"/>
        </w:trPr>
        <w:tc>
          <w:tcPr>
            <w:tcW w:w="540" w:type="dxa"/>
          </w:tcPr>
          <w:p w14:paraId="68F9D105"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sidRPr="005F082E">
              <w:rPr>
                <w:rFonts w:ascii="Times New Roman" w:eastAsia="Times New Roman" w:hAnsi="Times New Roman" w:cs="Times New Roman"/>
                <w:color w:val="000000"/>
                <w:lang w:eastAsia="lv-LV"/>
              </w:rPr>
              <w:t>2.</w:t>
            </w:r>
          </w:p>
        </w:tc>
        <w:tc>
          <w:tcPr>
            <w:tcW w:w="3558" w:type="dxa"/>
            <w:vAlign w:val="center"/>
            <w:hideMark/>
          </w:tcPr>
          <w:p w14:paraId="52D4A5E6" w14:textId="77777777" w:rsidR="00F06A19" w:rsidRPr="006E62B5" w:rsidRDefault="00F06A19" w:rsidP="003208D7">
            <w:pPr>
              <w:spacing w:after="0" w:line="240" w:lineRule="auto"/>
              <w:jc w:val="right"/>
              <w:rPr>
                <w:rFonts w:ascii="Times New Roman" w:eastAsia="Times New Roman" w:hAnsi="Times New Roman" w:cs="Times New Roman"/>
                <w:color w:val="000000"/>
                <w:lang w:eastAsia="lv-LV"/>
              </w:rPr>
            </w:pPr>
            <w:r w:rsidRPr="006E62B5">
              <w:rPr>
                <w:rFonts w:ascii="Times New Roman" w:eastAsia="Times New Roman" w:hAnsi="Times New Roman" w:cs="Times New Roman"/>
                <w:color w:val="000000"/>
                <w:lang w:eastAsia="lv-LV"/>
              </w:rPr>
              <w:t xml:space="preserve">kods 1100 un 1200 (atalgojums un sociālās apdrošināšanas obligātās iemaksas) </w:t>
            </w:r>
          </w:p>
        </w:tc>
        <w:tc>
          <w:tcPr>
            <w:tcW w:w="1199" w:type="dxa"/>
            <w:vAlign w:val="center"/>
            <w:hideMark/>
          </w:tcPr>
          <w:p w14:paraId="42ED56C6" w14:textId="42F50B26"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591 15</w:t>
            </w:r>
            <w:r w:rsidR="00D1501E" w:rsidRPr="000C73CA">
              <w:rPr>
                <w:rFonts w:ascii="Times New Roman" w:eastAsia="Times New Roman" w:hAnsi="Times New Roman" w:cs="Times New Roman"/>
                <w:lang w:eastAsia="lv-LV"/>
              </w:rPr>
              <w:t>3</w:t>
            </w:r>
          </w:p>
        </w:tc>
        <w:tc>
          <w:tcPr>
            <w:tcW w:w="941" w:type="dxa"/>
            <w:vAlign w:val="center"/>
            <w:hideMark/>
          </w:tcPr>
          <w:p w14:paraId="2626CB30" w14:textId="2444EFFE" w:rsidR="00F06A19" w:rsidRPr="00A65D23" w:rsidRDefault="00F06A19" w:rsidP="003208D7">
            <w:pPr>
              <w:spacing w:after="0" w:line="240" w:lineRule="auto"/>
              <w:jc w:val="center"/>
              <w:rPr>
                <w:rFonts w:ascii="Times New Roman" w:eastAsia="Times New Roman" w:hAnsi="Times New Roman" w:cs="Times New Roman"/>
                <w:lang w:eastAsia="lv-LV"/>
              </w:rPr>
            </w:pPr>
            <w:bookmarkStart w:id="2" w:name="_Hlk229401399"/>
            <w:r w:rsidRPr="00A65D23">
              <w:rPr>
                <w:rFonts w:ascii="Times New Roman" w:eastAsia="Times New Roman" w:hAnsi="Times New Roman" w:cs="Times New Roman"/>
                <w:lang w:eastAsia="lv-LV"/>
              </w:rPr>
              <w:t>78 49</w:t>
            </w:r>
            <w:r w:rsidR="007E7CE5" w:rsidRPr="00A65D23">
              <w:rPr>
                <w:rFonts w:ascii="Times New Roman" w:eastAsia="Times New Roman" w:hAnsi="Times New Roman" w:cs="Times New Roman"/>
                <w:lang w:eastAsia="lv-LV"/>
              </w:rPr>
              <w:t>5</w:t>
            </w:r>
            <w:bookmarkEnd w:id="2"/>
          </w:p>
        </w:tc>
        <w:tc>
          <w:tcPr>
            <w:tcW w:w="941" w:type="dxa"/>
            <w:vAlign w:val="center"/>
            <w:hideMark/>
          </w:tcPr>
          <w:p w14:paraId="394DC170"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148 772</w:t>
            </w:r>
          </w:p>
        </w:tc>
        <w:tc>
          <w:tcPr>
            <w:tcW w:w="941" w:type="dxa"/>
            <w:vAlign w:val="center"/>
            <w:hideMark/>
          </w:tcPr>
          <w:p w14:paraId="7702A6B9"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202 159</w:t>
            </w:r>
          </w:p>
        </w:tc>
        <w:tc>
          <w:tcPr>
            <w:tcW w:w="941" w:type="dxa"/>
            <w:vAlign w:val="center"/>
            <w:hideMark/>
          </w:tcPr>
          <w:p w14:paraId="3BC2FA86"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161 727</w:t>
            </w:r>
          </w:p>
        </w:tc>
      </w:tr>
      <w:tr w:rsidR="00F06A19" w:rsidRPr="005F082E" w14:paraId="5C448911" w14:textId="77777777" w:rsidTr="003208D7">
        <w:trPr>
          <w:trHeight w:val="300"/>
          <w:jc w:val="center"/>
        </w:trPr>
        <w:tc>
          <w:tcPr>
            <w:tcW w:w="540" w:type="dxa"/>
          </w:tcPr>
          <w:p w14:paraId="3B789DFE"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sidRPr="005F082E">
              <w:rPr>
                <w:rFonts w:ascii="Times New Roman" w:eastAsia="Times New Roman" w:hAnsi="Times New Roman" w:cs="Times New Roman"/>
                <w:color w:val="000000"/>
                <w:lang w:eastAsia="lv-LV"/>
              </w:rPr>
              <w:t>3.</w:t>
            </w:r>
          </w:p>
        </w:tc>
        <w:tc>
          <w:tcPr>
            <w:tcW w:w="3558" w:type="dxa"/>
            <w:vAlign w:val="center"/>
            <w:hideMark/>
          </w:tcPr>
          <w:p w14:paraId="1D51EFAB" w14:textId="77777777" w:rsidR="00F06A19" w:rsidRPr="006E62B5" w:rsidRDefault="00F06A19" w:rsidP="003208D7">
            <w:pPr>
              <w:spacing w:after="0" w:line="240" w:lineRule="auto"/>
              <w:jc w:val="right"/>
              <w:rPr>
                <w:rFonts w:ascii="Times New Roman" w:eastAsia="Times New Roman" w:hAnsi="Times New Roman" w:cs="Times New Roman"/>
                <w:color w:val="000000"/>
                <w:lang w:eastAsia="lv-LV"/>
              </w:rPr>
            </w:pPr>
            <w:r w:rsidRPr="006E62B5">
              <w:rPr>
                <w:rFonts w:ascii="Times New Roman" w:eastAsia="Times New Roman" w:hAnsi="Times New Roman" w:cs="Times New Roman"/>
                <w:color w:val="000000"/>
                <w:lang w:eastAsia="lv-LV"/>
              </w:rPr>
              <w:t>kods 2000 (Preces un pakalpojumi)</w:t>
            </w:r>
            <w:r>
              <w:rPr>
                <w:rFonts w:ascii="Times New Roman" w:eastAsia="Times New Roman" w:hAnsi="Times New Roman" w:cs="Times New Roman"/>
                <w:color w:val="000000"/>
                <w:lang w:eastAsia="lv-LV"/>
              </w:rPr>
              <w:t xml:space="preserve"> un </w:t>
            </w:r>
            <w:r w:rsidRPr="006E62B5">
              <w:rPr>
                <w:rFonts w:ascii="Times New Roman" w:eastAsia="Times New Roman" w:hAnsi="Times New Roman" w:cs="Times New Roman"/>
                <w:color w:val="000000"/>
                <w:lang w:eastAsia="lv-LV"/>
              </w:rPr>
              <w:t xml:space="preserve">kods 2100 (Mācību, darba un dienesta komandējumi, darba braucieni) </w:t>
            </w:r>
            <w:r>
              <w:rPr>
                <w:rFonts w:ascii="Times New Roman" w:eastAsia="Times New Roman" w:hAnsi="Times New Roman" w:cs="Times New Roman"/>
                <w:color w:val="000000"/>
                <w:lang w:eastAsia="lv-LV"/>
              </w:rPr>
              <w:t xml:space="preserve"> </w:t>
            </w:r>
            <w:r w:rsidRPr="006E62B5">
              <w:rPr>
                <w:rFonts w:ascii="Times New Roman" w:eastAsia="Times New Roman" w:hAnsi="Times New Roman" w:cs="Times New Roman"/>
                <w:color w:val="000000"/>
                <w:lang w:eastAsia="lv-LV"/>
              </w:rPr>
              <w:t xml:space="preserve"> </w:t>
            </w:r>
          </w:p>
        </w:tc>
        <w:tc>
          <w:tcPr>
            <w:tcW w:w="1199" w:type="dxa"/>
            <w:vAlign w:val="center"/>
            <w:hideMark/>
          </w:tcPr>
          <w:p w14:paraId="6B643727" w14:textId="54BF392C"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429 22</w:t>
            </w:r>
            <w:r w:rsidR="00D1501E" w:rsidRPr="000C73CA">
              <w:rPr>
                <w:rFonts w:ascii="Times New Roman" w:eastAsia="Times New Roman" w:hAnsi="Times New Roman" w:cs="Times New Roman"/>
                <w:lang w:eastAsia="lv-LV"/>
              </w:rPr>
              <w:t>6</w:t>
            </w:r>
          </w:p>
        </w:tc>
        <w:tc>
          <w:tcPr>
            <w:tcW w:w="941" w:type="dxa"/>
            <w:vAlign w:val="center"/>
            <w:hideMark/>
          </w:tcPr>
          <w:p w14:paraId="7EA4D0AB" w14:textId="11E3E8E9"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 xml:space="preserve"> 49 447</w:t>
            </w:r>
          </w:p>
        </w:tc>
        <w:tc>
          <w:tcPr>
            <w:tcW w:w="941" w:type="dxa"/>
            <w:vAlign w:val="center"/>
            <w:hideMark/>
          </w:tcPr>
          <w:p w14:paraId="13E639EB"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118 556</w:t>
            </w:r>
          </w:p>
        </w:tc>
        <w:tc>
          <w:tcPr>
            <w:tcW w:w="941" w:type="dxa"/>
            <w:vAlign w:val="center"/>
            <w:hideMark/>
          </w:tcPr>
          <w:p w14:paraId="0248A159"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164 611</w:t>
            </w:r>
          </w:p>
        </w:tc>
        <w:tc>
          <w:tcPr>
            <w:tcW w:w="941" w:type="dxa"/>
            <w:vAlign w:val="center"/>
            <w:hideMark/>
          </w:tcPr>
          <w:p w14:paraId="376296EB"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96 612</w:t>
            </w:r>
          </w:p>
        </w:tc>
      </w:tr>
      <w:tr w:rsidR="00F06A19" w:rsidRPr="005F082E" w14:paraId="50059AB0" w14:textId="77777777" w:rsidTr="003208D7">
        <w:trPr>
          <w:trHeight w:val="300"/>
          <w:jc w:val="center"/>
        </w:trPr>
        <w:tc>
          <w:tcPr>
            <w:tcW w:w="540" w:type="dxa"/>
          </w:tcPr>
          <w:p w14:paraId="4C4B3DE5"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4</w:t>
            </w:r>
            <w:r w:rsidRPr="005F082E">
              <w:rPr>
                <w:rFonts w:ascii="Times New Roman" w:eastAsia="Times New Roman" w:hAnsi="Times New Roman" w:cs="Times New Roman"/>
                <w:color w:val="000000"/>
                <w:lang w:eastAsia="lv-LV"/>
              </w:rPr>
              <w:t xml:space="preserve">. </w:t>
            </w:r>
          </w:p>
        </w:tc>
        <w:tc>
          <w:tcPr>
            <w:tcW w:w="3558" w:type="dxa"/>
            <w:shd w:val="clear" w:color="auto" w:fill="DEEAF6" w:themeFill="accent1" w:themeFillTint="33"/>
          </w:tcPr>
          <w:p w14:paraId="7D926988" w14:textId="77777777" w:rsidR="00F06A19" w:rsidRPr="006E62B5" w:rsidRDefault="00F06A19" w:rsidP="003208D7">
            <w:pPr>
              <w:spacing w:after="0" w:line="240" w:lineRule="auto"/>
              <w:rPr>
                <w:rFonts w:ascii="Times New Roman" w:eastAsia="Times New Roman" w:hAnsi="Times New Roman" w:cs="Times New Roman"/>
                <w:b/>
                <w:bCs/>
                <w:color w:val="000000"/>
                <w:lang w:eastAsia="lv-LV"/>
              </w:rPr>
            </w:pPr>
            <w:r w:rsidRPr="005F082E">
              <w:rPr>
                <w:rFonts w:ascii="Times New Roman" w:hAnsi="Times New Roman" w:cs="Times New Roman"/>
                <w:b/>
                <w:bCs/>
              </w:rPr>
              <w:t xml:space="preserve">Latvijas līdzfinansējums, no tā: </w:t>
            </w:r>
          </w:p>
        </w:tc>
        <w:tc>
          <w:tcPr>
            <w:tcW w:w="1199" w:type="dxa"/>
            <w:shd w:val="clear" w:color="auto" w:fill="DEEAF6" w:themeFill="accent1" w:themeFillTint="33"/>
            <w:vAlign w:val="center"/>
          </w:tcPr>
          <w:p w14:paraId="74E78375"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255 095</w:t>
            </w:r>
          </w:p>
        </w:tc>
        <w:tc>
          <w:tcPr>
            <w:tcW w:w="941" w:type="dxa"/>
            <w:shd w:val="clear" w:color="auto" w:fill="DEEAF6" w:themeFill="accent1" w:themeFillTint="33"/>
            <w:vAlign w:val="center"/>
          </w:tcPr>
          <w:p w14:paraId="70AB25D9"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0</w:t>
            </w:r>
          </w:p>
        </w:tc>
        <w:tc>
          <w:tcPr>
            <w:tcW w:w="941" w:type="dxa"/>
            <w:shd w:val="clear" w:color="auto" w:fill="DEEAF6" w:themeFill="accent1" w:themeFillTint="33"/>
            <w:vAlign w:val="center"/>
          </w:tcPr>
          <w:p w14:paraId="70D7E9E5"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0</w:t>
            </w:r>
          </w:p>
        </w:tc>
        <w:tc>
          <w:tcPr>
            <w:tcW w:w="941" w:type="dxa"/>
            <w:shd w:val="clear" w:color="auto" w:fill="DEEAF6" w:themeFill="accent1" w:themeFillTint="33"/>
            <w:vAlign w:val="center"/>
          </w:tcPr>
          <w:p w14:paraId="2634DDF8"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179 995</w:t>
            </w:r>
          </w:p>
        </w:tc>
        <w:tc>
          <w:tcPr>
            <w:tcW w:w="941" w:type="dxa"/>
            <w:shd w:val="clear" w:color="auto" w:fill="DEEAF6" w:themeFill="accent1" w:themeFillTint="33"/>
            <w:vAlign w:val="center"/>
          </w:tcPr>
          <w:p w14:paraId="55343C99"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75 100</w:t>
            </w:r>
          </w:p>
        </w:tc>
      </w:tr>
      <w:tr w:rsidR="00F06A19" w:rsidRPr="005F082E" w14:paraId="551DC7CC" w14:textId="77777777" w:rsidTr="003208D7">
        <w:trPr>
          <w:trHeight w:val="300"/>
          <w:jc w:val="center"/>
        </w:trPr>
        <w:tc>
          <w:tcPr>
            <w:tcW w:w="540" w:type="dxa"/>
          </w:tcPr>
          <w:p w14:paraId="020C3B5E"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5</w:t>
            </w:r>
            <w:r w:rsidRPr="005F082E">
              <w:rPr>
                <w:rFonts w:ascii="Times New Roman" w:eastAsia="Times New Roman" w:hAnsi="Times New Roman" w:cs="Times New Roman"/>
                <w:color w:val="000000"/>
                <w:lang w:eastAsia="lv-LV"/>
              </w:rPr>
              <w:t xml:space="preserve">. </w:t>
            </w:r>
          </w:p>
        </w:tc>
        <w:tc>
          <w:tcPr>
            <w:tcW w:w="3558" w:type="dxa"/>
            <w:vAlign w:val="center"/>
          </w:tcPr>
          <w:p w14:paraId="2A4E2811" w14:textId="77777777" w:rsidR="00F06A19" w:rsidRPr="006E62B5" w:rsidRDefault="00F06A19" w:rsidP="003208D7">
            <w:pPr>
              <w:spacing w:after="0" w:line="240" w:lineRule="auto"/>
              <w:jc w:val="right"/>
              <w:rPr>
                <w:rFonts w:ascii="Times New Roman" w:eastAsia="Times New Roman" w:hAnsi="Times New Roman" w:cs="Times New Roman"/>
                <w:color w:val="000000"/>
                <w:lang w:eastAsia="lv-LV"/>
              </w:rPr>
            </w:pPr>
            <w:r w:rsidRPr="006E62B5">
              <w:rPr>
                <w:rFonts w:ascii="Times New Roman" w:eastAsia="Times New Roman" w:hAnsi="Times New Roman" w:cs="Times New Roman"/>
                <w:color w:val="000000"/>
                <w:lang w:eastAsia="lv-LV"/>
              </w:rPr>
              <w:t>kods 1100 un 1200 (atalgojums un sociālās apdrošināšanas obligātās iemaksas)</w:t>
            </w:r>
          </w:p>
        </w:tc>
        <w:tc>
          <w:tcPr>
            <w:tcW w:w="1199" w:type="dxa"/>
            <w:vAlign w:val="center"/>
          </w:tcPr>
          <w:p w14:paraId="63CBD447" w14:textId="0BA5D74B" w:rsidR="00F06A19" w:rsidRPr="000C73CA" w:rsidRDefault="00F06A19" w:rsidP="003208D7">
            <w:pPr>
              <w:spacing w:after="0" w:line="240" w:lineRule="auto"/>
              <w:jc w:val="center"/>
              <w:rPr>
                <w:rFonts w:ascii="Times New Roman" w:hAnsi="Times New Roman" w:cs="Times New Roman"/>
              </w:rPr>
            </w:pPr>
            <w:r w:rsidRPr="000C73CA">
              <w:rPr>
                <w:rFonts w:ascii="Times New Roman" w:hAnsi="Times New Roman" w:cs="Times New Roman"/>
              </w:rPr>
              <w:t>147</w:t>
            </w:r>
            <w:r w:rsidR="00014401" w:rsidRPr="000C73CA">
              <w:rPr>
                <w:rFonts w:ascii="Times New Roman" w:hAnsi="Times New Roman" w:cs="Times New Roman"/>
              </w:rPr>
              <w:t> </w:t>
            </w:r>
            <w:r w:rsidRPr="000C73CA">
              <w:rPr>
                <w:rFonts w:ascii="Times New Roman" w:hAnsi="Times New Roman" w:cs="Times New Roman"/>
              </w:rPr>
              <w:t>78</w:t>
            </w:r>
            <w:r w:rsidR="00D96EAB" w:rsidRPr="000C73CA">
              <w:rPr>
                <w:rFonts w:ascii="Times New Roman" w:hAnsi="Times New Roman" w:cs="Times New Roman"/>
              </w:rPr>
              <w:t>8</w:t>
            </w:r>
          </w:p>
          <w:p w14:paraId="1363E062" w14:textId="1B9927AA" w:rsidR="00014401" w:rsidRPr="000C73CA" w:rsidRDefault="00014401" w:rsidP="003208D7">
            <w:pPr>
              <w:spacing w:after="0" w:line="240" w:lineRule="auto"/>
              <w:jc w:val="center"/>
              <w:rPr>
                <w:rFonts w:ascii="Times New Roman" w:eastAsia="Times New Roman" w:hAnsi="Times New Roman" w:cs="Times New Roman"/>
                <w:lang w:eastAsia="lv-LV"/>
              </w:rPr>
            </w:pPr>
          </w:p>
        </w:tc>
        <w:tc>
          <w:tcPr>
            <w:tcW w:w="941" w:type="dxa"/>
            <w:vAlign w:val="center"/>
          </w:tcPr>
          <w:p w14:paraId="79A3CFA9"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0</w:t>
            </w:r>
          </w:p>
        </w:tc>
        <w:tc>
          <w:tcPr>
            <w:tcW w:w="941" w:type="dxa"/>
            <w:vAlign w:val="center"/>
          </w:tcPr>
          <w:p w14:paraId="1C629237"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0</w:t>
            </w:r>
          </w:p>
        </w:tc>
        <w:tc>
          <w:tcPr>
            <w:tcW w:w="941" w:type="dxa"/>
            <w:vAlign w:val="center"/>
          </w:tcPr>
          <w:p w14:paraId="0C8FF95D"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104 279</w:t>
            </w:r>
          </w:p>
        </w:tc>
        <w:tc>
          <w:tcPr>
            <w:tcW w:w="941" w:type="dxa"/>
            <w:vAlign w:val="center"/>
          </w:tcPr>
          <w:p w14:paraId="0A5E0CCD"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43 509</w:t>
            </w:r>
          </w:p>
        </w:tc>
      </w:tr>
      <w:tr w:rsidR="00F06A19" w:rsidRPr="005F082E" w14:paraId="253AB25A" w14:textId="77777777" w:rsidTr="003208D7">
        <w:trPr>
          <w:trHeight w:val="300"/>
          <w:jc w:val="center"/>
        </w:trPr>
        <w:tc>
          <w:tcPr>
            <w:tcW w:w="540" w:type="dxa"/>
          </w:tcPr>
          <w:p w14:paraId="7286C734"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6</w:t>
            </w:r>
            <w:r w:rsidRPr="005F082E">
              <w:rPr>
                <w:rFonts w:ascii="Times New Roman" w:eastAsia="Times New Roman" w:hAnsi="Times New Roman" w:cs="Times New Roman"/>
                <w:color w:val="000000"/>
                <w:lang w:eastAsia="lv-LV"/>
              </w:rPr>
              <w:t xml:space="preserve">. </w:t>
            </w:r>
          </w:p>
        </w:tc>
        <w:tc>
          <w:tcPr>
            <w:tcW w:w="3558" w:type="dxa"/>
            <w:vAlign w:val="center"/>
          </w:tcPr>
          <w:p w14:paraId="37951DE3"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sidRPr="006E62B5">
              <w:rPr>
                <w:rFonts w:ascii="Times New Roman" w:eastAsia="Times New Roman" w:hAnsi="Times New Roman" w:cs="Times New Roman"/>
                <w:color w:val="000000"/>
                <w:lang w:eastAsia="lv-LV"/>
              </w:rPr>
              <w:t>kods 2000 (Preces un pakalpojumi)</w:t>
            </w:r>
            <w:r>
              <w:rPr>
                <w:rFonts w:ascii="Times New Roman" w:eastAsia="Times New Roman" w:hAnsi="Times New Roman" w:cs="Times New Roman"/>
                <w:color w:val="000000"/>
                <w:lang w:eastAsia="lv-LV"/>
              </w:rPr>
              <w:t xml:space="preserve"> un </w:t>
            </w:r>
            <w:r w:rsidRPr="006E62B5">
              <w:rPr>
                <w:rFonts w:ascii="Times New Roman" w:eastAsia="Times New Roman" w:hAnsi="Times New Roman" w:cs="Times New Roman"/>
                <w:color w:val="000000"/>
                <w:lang w:eastAsia="lv-LV"/>
              </w:rPr>
              <w:t>kods 2100 (Mācību, darba un dienesta komandējumi, darba braucieni)</w:t>
            </w:r>
            <w:r>
              <w:rPr>
                <w:rFonts w:ascii="Times New Roman" w:eastAsia="Times New Roman" w:hAnsi="Times New Roman" w:cs="Times New Roman"/>
                <w:color w:val="000000"/>
                <w:lang w:eastAsia="lv-LV"/>
              </w:rPr>
              <w:t xml:space="preserve"> </w:t>
            </w:r>
          </w:p>
        </w:tc>
        <w:tc>
          <w:tcPr>
            <w:tcW w:w="1199" w:type="dxa"/>
            <w:vAlign w:val="center"/>
          </w:tcPr>
          <w:p w14:paraId="74BEF78B" w14:textId="019065AC" w:rsidR="00F06A19" w:rsidRPr="000C73CA" w:rsidRDefault="00F06A19" w:rsidP="003208D7">
            <w:pPr>
              <w:spacing w:after="0" w:line="240" w:lineRule="auto"/>
              <w:jc w:val="center"/>
              <w:rPr>
                <w:rFonts w:ascii="Times New Roman" w:hAnsi="Times New Roman" w:cs="Times New Roman"/>
              </w:rPr>
            </w:pPr>
            <w:r w:rsidRPr="000C73CA">
              <w:rPr>
                <w:rFonts w:ascii="Times New Roman" w:hAnsi="Times New Roman" w:cs="Times New Roman"/>
              </w:rPr>
              <w:t xml:space="preserve"> 107</w:t>
            </w:r>
            <w:r w:rsidR="00014401" w:rsidRPr="000C73CA">
              <w:rPr>
                <w:rFonts w:ascii="Times New Roman" w:hAnsi="Times New Roman" w:cs="Times New Roman"/>
              </w:rPr>
              <w:t> </w:t>
            </w:r>
            <w:r w:rsidRPr="000C73CA">
              <w:rPr>
                <w:rFonts w:ascii="Times New Roman" w:hAnsi="Times New Roman" w:cs="Times New Roman"/>
              </w:rPr>
              <w:t>30</w:t>
            </w:r>
            <w:r w:rsidR="00D96EAB" w:rsidRPr="000C73CA">
              <w:rPr>
                <w:rFonts w:ascii="Times New Roman" w:hAnsi="Times New Roman" w:cs="Times New Roman"/>
              </w:rPr>
              <w:t>7</w:t>
            </w:r>
          </w:p>
          <w:p w14:paraId="6EA85B03" w14:textId="5D9376BB" w:rsidR="00014401" w:rsidRPr="000C73CA" w:rsidRDefault="00014401" w:rsidP="00D96EAB">
            <w:pPr>
              <w:spacing w:after="0" w:line="240" w:lineRule="auto"/>
              <w:rPr>
                <w:rFonts w:ascii="Times New Roman" w:eastAsia="Times New Roman" w:hAnsi="Times New Roman" w:cs="Times New Roman"/>
                <w:lang w:eastAsia="lv-LV"/>
              </w:rPr>
            </w:pPr>
          </w:p>
        </w:tc>
        <w:tc>
          <w:tcPr>
            <w:tcW w:w="941" w:type="dxa"/>
            <w:vAlign w:val="center"/>
          </w:tcPr>
          <w:p w14:paraId="4BB88238"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0</w:t>
            </w:r>
          </w:p>
        </w:tc>
        <w:tc>
          <w:tcPr>
            <w:tcW w:w="941" w:type="dxa"/>
            <w:vAlign w:val="center"/>
          </w:tcPr>
          <w:p w14:paraId="00686934"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eastAsia="Times New Roman" w:hAnsi="Times New Roman" w:cs="Times New Roman"/>
                <w:lang w:eastAsia="lv-LV"/>
              </w:rPr>
              <w:t>0</w:t>
            </w:r>
          </w:p>
        </w:tc>
        <w:tc>
          <w:tcPr>
            <w:tcW w:w="941" w:type="dxa"/>
            <w:vAlign w:val="center"/>
          </w:tcPr>
          <w:p w14:paraId="40988E9D"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75 716</w:t>
            </w:r>
          </w:p>
        </w:tc>
        <w:tc>
          <w:tcPr>
            <w:tcW w:w="941" w:type="dxa"/>
            <w:vAlign w:val="center"/>
          </w:tcPr>
          <w:p w14:paraId="37A3E2A5" w14:textId="77777777" w:rsidR="00F06A19" w:rsidRPr="000C73CA" w:rsidRDefault="00F06A19" w:rsidP="003208D7">
            <w:pPr>
              <w:spacing w:after="0" w:line="240" w:lineRule="auto"/>
              <w:jc w:val="center"/>
              <w:rPr>
                <w:rFonts w:ascii="Times New Roman" w:eastAsia="Times New Roman" w:hAnsi="Times New Roman" w:cs="Times New Roman"/>
                <w:lang w:eastAsia="lv-LV"/>
              </w:rPr>
            </w:pPr>
            <w:r w:rsidRPr="000C73CA">
              <w:rPr>
                <w:rFonts w:ascii="Times New Roman" w:hAnsi="Times New Roman" w:cs="Times New Roman"/>
              </w:rPr>
              <w:t>31591</w:t>
            </w:r>
          </w:p>
        </w:tc>
      </w:tr>
      <w:tr w:rsidR="00F06A19" w:rsidRPr="005F082E" w14:paraId="4B3D90F3" w14:textId="77777777" w:rsidTr="003208D7">
        <w:trPr>
          <w:trHeight w:val="300"/>
          <w:jc w:val="center"/>
        </w:trPr>
        <w:tc>
          <w:tcPr>
            <w:tcW w:w="540" w:type="dxa"/>
          </w:tcPr>
          <w:p w14:paraId="57D8FB70" w14:textId="77777777" w:rsidR="00F06A19" w:rsidRPr="005F082E" w:rsidRDefault="00F06A19" w:rsidP="003208D7">
            <w:pPr>
              <w:spacing w:after="0" w:line="240" w:lineRule="auto"/>
              <w:jc w:val="right"/>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7</w:t>
            </w:r>
            <w:r w:rsidRPr="005F082E">
              <w:rPr>
                <w:rFonts w:ascii="Times New Roman" w:eastAsia="Times New Roman" w:hAnsi="Times New Roman" w:cs="Times New Roman"/>
                <w:color w:val="000000"/>
                <w:lang w:eastAsia="lv-LV"/>
              </w:rPr>
              <w:t>.</w:t>
            </w:r>
          </w:p>
        </w:tc>
        <w:tc>
          <w:tcPr>
            <w:tcW w:w="3558" w:type="dxa"/>
            <w:shd w:val="clear" w:color="auto" w:fill="BDD6EE" w:themeFill="accent1" w:themeFillTint="66"/>
            <w:vAlign w:val="center"/>
            <w:hideMark/>
          </w:tcPr>
          <w:p w14:paraId="3A32E23C" w14:textId="77777777" w:rsidR="00F06A19" w:rsidRPr="006E62B5" w:rsidRDefault="00F06A19" w:rsidP="003208D7">
            <w:pPr>
              <w:spacing w:after="0" w:line="240" w:lineRule="auto"/>
              <w:jc w:val="right"/>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KOPĀ</w:t>
            </w:r>
            <w:r w:rsidRPr="006E62B5">
              <w:rPr>
                <w:rFonts w:ascii="Times New Roman" w:eastAsia="Times New Roman" w:hAnsi="Times New Roman" w:cs="Times New Roman"/>
                <w:b/>
                <w:bCs/>
                <w:color w:val="000000"/>
                <w:lang w:eastAsia="lv-LV"/>
              </w:rPr>
              <w:t xml:space="preserve"> </w:t>
            </w:r>
          </w:p>
        </w:tc>
        <w:tc>
          <w:tcPr>
            <w:tcW w:w="1199" w:type="dxa"/>
            <w:shd w:val="clear" w:color="auto" w:fill="BDD6EE" w:themeFill="accent1" w:themeFillTint="66"/>
            <w:vAlign w:val="center"/>
            <w:hideMark/>
          </w:tcPr>
          <w:p w14:paraId="4D1DFCE0" w14:textId="77777777" w:rsidR="00F06A19" w:rsidRPr="000C73CA" w:rsidRDefault="00F06A19" w:rsidP="003208D7">
            <w:pPr>
              <w:spacing w:after="0" w:line="240" w:lineRule="auto"/>
              <w:jc w:val="center"/>
              <w:rPr>
                <w:rFonts w:ascii="Times New Roman" w:eastAsia="Times New Roman" w:hAnsi="Times New Roman" w:cs="Times New Roman"/>
                <w:b/>
                <w:bCs/>
                <w:lang w:eastAsia="lv-LV"/>
              </w:rPr>
            </w:pPr>
            <w:r w:rsidRPr="000C73CA">
              <w:rPr>
                <w:rFonts w:ascii="Times New Roman" w:eastAsia="Times New Roman" w:hAnsi="Times New Roman" w:cs="Times New Roman"/>
                <w:b/>
                <w:bCs/>
                <w:lang w:eastAsia="lv-LV"/>
              </w:rPr>
              <w:t>1 275 474</w:t>
            </w:r>
          </w:p>
        </w:tc>
        <w:tc>
          <w:tcPr>
            <w:tcW w:w="941" w:type="dxa"/>
            <w:shd w:val="clear" w:color="auto" w:fill="BDD6EE" w:themeFill="accent1" w:themeFillTint="66"/>
            <w:vAlign w:val="center"/>
            <w:hideMark/>
          </w:tcPr>
          <w:p w14:paraId="127AF87E" w14:textId="77777777" w:rsidR="00F06A19" w:rsidRPr="000C73CA" w:rsidRDefault="00F06A19" w:rsidP="003208D7">
            <w:pPr>
              <w:spacing w:after="0" w:line="240" w:lineRule="auto"/>
              <w:jc w:val="center"/>
              <w:rPr>
                <w:rFonts w:ascii="Times New Roman" w:eastAsia="Times New Roman" w:hAnsi="Times New Roman" w:cs="Times New Roman"/>
                <w:b/>
                <w:bCs/>
                <w:lang w:eastAsia="lv-LV"/>
              </w:rPr>
            </w:pPr>
            <w:r w:rsidRPr="000C73CA">
              <w:rPr>
                <w:rFonts w:ascii="Times New Roman" w:eastAsia="Times New Roman" w:hAnsi="Times New Roman" w:cs="Times New Roman"/>
                <w:b/>
                <w:bCs/>
                <w:lang w:eastAsia="lv-LV"/>
              </w:rPr>
              <w:t>127 942</w:t>
            </w:r>
          </w:p>
        </w:tc>
        <w:tc>
          <w:tcPr>
            <w:tcW w:w="941" w:type="dxa"/>
            <w:shd w:val="clear" w:color="auto" w:fill="BDD6EE" w:themeFill="accent1" w:themeFillTint="66"/>
            <w:vAlign w:val="center"/>
            <w:hideMark/>
          </w:tcPr>
          <w:p w14:paraId="129BA875" w14:textId="77777777" w:rsidR="00F06A19" w:rsidRPr="000C73CA" w:rsidRDefault="00F06A19" w:rsidP="003208D7">
            <w:pPr>
              <w:spacing w:after="0" w:line="240" w:lineRule="auto"/>
              <w:jc w:val="center"/>
              <w:rPr>
                <w:rFonts w:ascii="Times New Roman" w:eastAsia="Times New Roman" w:hAnsi="Times New Roman" w:cs="Times New Roman"/>
                <w:b/>
                <w:bCs/>
                <w:lang w:eastAsia="lv-LV"/>
              </w:rPr>
            </w:pPr>
            <w:r w:rsidRPr="000C73CA">
              <w:rPr>
                <w:rFonts w:ascii="Times New Roman" w:eastAsia="Times New Roman" w:hAnsi="Times New Roman" w:cs="Times New Roman"/>
                <w:b/>
                <w:bCs/>
                <w:lang w:eastAsia="lv-LV"/>
              </w:rPr>
              <w:t>267 328</w:t>
            </w:r>
          </w:p>
        </w:tc>
        <w:tc>
          <w:tcPr>
            <w:tcW w:w="941" w:type="dxa"/>
            <w:shd w:val="clear" w:color="auto" w:fill="BDD6EE" w:themeFill="accent1" w:themeFillTint="66"/>
            <w:vAlign w:val="center"/>
            <w:hideMark/>
          </w:tcPr>
          <w:p w14:paraId="789A4A32" w14:textId="7CA43EF9" w:rsidR="00014401" w:rsidRPr="000C73CA" w:rsidRDefault="00F06A19" w:rsidP="00D96EAB">
            <w:pPr>
              <w:spacing w:after="0" w:line="240" w:lineRule="auto"/>
              <w:jc w:val="center"/>
              <w:rPr>
                <w:rFonts w:ascii="Times New Roman" w:eastAsia="Times New Roman" w:hAnsi="Times New Roman" w:cs="Times New Roman"/>
                <w:b/>
                <w:bCs/>
                <w:lang w:eastAsia="lv-LV"/>
              </w:rPr>
            </w:pPr>
            <w:r w:rsidRPr="000C73CA">
              <w:rPr>
                <w:rFonts w:ascii="Times New Roman" w:eastAsia="Times New Roman" w:hAnsi="Times New Roman" w:cs="Times New Roman"/>
                <w:b/>
                <w:bCs/>
                <w:lang w:eastAsia="lv-LV"/>
              </w:rPr>
              <w:t>546</w:t>
            </w:r>
            <w:r w:rsidR="00014401" w:rsidRPr="000C73CA">
              <w:rPr>
                <w:rFonts w:ascii="Times New Roman" w:eastAsia="Times New Roman" w:hAnsi="Times New Roman" w:cs="Times New Roman"/>
                <w:b/>
                <w:bCs/>
                <w:lang w:eastAsia="lv-LV"/>
              </w:rPr>
              <w:t> </w:t>
            </w:r>
            <w:r w:rsidRPr="000C73CA">
              <w:rPr>
                <w:rFonts w:ascii="Times New Roman" w:eastAsia="Times New Roman" w:hAnsi="Times New Roman" w:cs="Times New Roman"/>
                <w:b/>
                <w:bCs/>
                <w:lang w:eastAsia="lv-LV"/>
              </w:rPr>
              <w:t>76</w:t>
            </w:r>
            <w:r w:rsidR="00D96EAB" w:rsidRPr="000C73CA">
              <w:rPr>
                <w:rFonts w:ascii="Times New Roman" w:eastAsia="Times New Roman" w:hAnsi="Times New Roman" w:cs="Times New Roman"/>
                <w:b/>
                <w:bCs/>
                <w:lang w:eastAsia="lv-LV"/>
              </w:rPr>
              <w:t>5</w:t>
            </w:r>
          </w:p>
        </w:tc>
        <w:tc>
          <w:tcPr>
            <w:tcW w:w="941" w:type="dxa"/>
            <w:shd w:val="clear" w:color="auto" w:fill="BDD6EE" w:themeFill="accent1" w:themeFillTint="66"/>
            <w:vAlign w:val="center"/>
            <w:hideMark/>
          </w:tcPr>
          <w:p w14:paraId="521D5B1F" w14:textId="77777777" w:rsidR="00F06A19" w:rsidRPr="000C73CA" w:rsidRDefault="00F06A19" w:rsidP="003208D7">
            <w:pPr>
              <w:spacing w:after="0" w:line="240" w:lineRule="auto"/>
              <w:jc w:val="center"/>
              <w:rPr>
                <w:rFonts w:ascii="Times New Roman" w:eastAsia="Times New Roman" w:hAnsi="Times New Roman" w:cs="Times New Roman"/>
                <w:b/>
                <w:bCs/>
                <w:lang w:eastAsia="lv-LV"/>
              </w:rPr>
            </w:pPr>
            <w:r w:rsidRPr="000C73CA">
              <w:rPr>
                <w:rFonts w:ascii="Times New Roman" w:eastAsia="Times New Roman" w:hAnsi="Times New Roman" w:cs="Times New Roman"/>
                <w:b/>
                <w:bCs/>
                <w:lang w:eastAsia="lv-LV"/>
              </w:rPr>
              <w:t>333 439</w:t>
            </w:r>
          </w:p>
        </w:tc>
      </w:tr>
    </w:tbl>
    <w:p w14:paraId="13EE8835" w14:textId="77777777" w:rsidR="00F06A19" w:rsidRDefault="00F06A19" w:rsidP="00F06A19">
      <w:pPr>
        <w:rPr>
          <w:rFonts w:ascii="Times New Roman" w:eastAsia="Calibri" w:hAnsi="Times New Roman" w:cs="Times New Roman"/>
          <w:sz w:val="24"/>
          <w:szCs w:val="24"/>
          <w:highlight w:val="yellow"/>
        </w:rPr>
      </w:pPr>
    </w:p>
    <w:p w14:paraId="40EC0922" w14:textId="77777777" w:rsidR="00F06A19" w:rsidRPr="00B31A7F" w:rsidRDefault="00F06A19" w:rsidP="00F06A19">
      <w:pPr>
        <w:spacing w:line="240" w:lineRule="auto"/>
        <w:ind w:right="11"/>
        <w:rPr>
          <w:rFonts w:ascii="Times New Roman" w:eastAsia="Times New Roman" w:hAnsi="Times New Roman" w:cs="Times New Roman"/>
          <w:i/>
          <w:iCs/>
          <w:sz w:val="22"/>
          <w:szCs w:val="22"/>
          <w:lang w:eastAsia="lv-LV"/>
        </w:rPr>
      </w:pPr>
      <w:r w:rsidRPr="00A554FE">
        <w:rPr>
          <w:rFonts w:ascii="Times New Roman" w:eastAsia="Times New Roman" w:hAnsi="Times New Roman" w:cs="Times New Roman"/>
          <w:sz w:val="22"/>
          <w:szCs w:val="22"/>
          <w:lang w:eastAsia="lv-LV"/>
        </w:rPr>
        <w:t xml:space="preserve">Tabula </w:t>
      </w:r>
      <w:r w:rsidRPr="00A554FE">
        <w:rPr>
          <w:rFonts w:ascii="Times New Roman" w:eastAsia="Times New Roman" w:hAnsi="Times New Roman" w:cs="Times New Roman"/>
          <w:i/>
          <w:iCs/>
          <w:sz w:val="22"/>
          <w:szCs w:val="22"/>
          <w:lang w:eastAsia="lv-LV"/>
        </w:rPr>
        <w:t>Nr. 4 projekta COLOURS VeA kopējais izmaksu sadalījums pa izmaksu pozīcijām, noapaļots pilnos euro</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6384"/>
        <w:gridCol w:w="1707"/>
      </w:tblGrid>
      <w:tr w:rsidR="00F06A19" w:rsidRPr="005F082E" w14:paraId="602A869D" w14:textId="77777777" w:rsidTr="003208D7">
        <w:trPr>
          <w:trHeight w:val="594"/>
          <w:jc w:val="center"/>
        </w:trPr>
        <w:tc>
          <w:tcPr>
            <w:tcW w:w="846" w:type="dxa"/>
          </w:tcPr>
          <w:p w14:paraId="3A2739D0" w14:textId="77777777" w:rsidR="00F06A19" w:rsidRPr="005F082E" w:rsidRDefault="00F06A19" w:rsidP="003208D7">
            <w:pPr>
              <w:spacing w:after="0" w:line="240" w:lineRule="auto"/>
              <w:jc w:val="center"/>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lastRenderedPageBreak/>
              <w:t>Nr.</w:t>
            </w:r>
          </w:p>
          <w:p w14:paraId="0DE1BFF3" w14:textId="77777777" w:rsidR="00F06A19" w:rsidRPr="005F082E" w:rsidRDefault="00F06A19" w:rsidP="003208D7">
            <w:pPr>
              <w:spacing w:after="0" w:line="240" w:lineRule="auto"/>
              <w:jc w:val="center"/>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p.k.</w:t>
            </w:r>
          </w:p>
        </w:tc>
        <w:tc>
          <w:tcPr>
            <w:tcW w:w="6384" w:type="dxa"/>
            <w:vAlign w:val="center"/>
            <w:hideMark/>
          </w:tcPr>
          <w:p w14:paraId="288D8985" w14:textId="77777777" w:rsidR="00F06A19" w:rsidRPr="006E62B5" w:rsidRDefault="00F06A19" w:rsidP="003208D7">
            <w:pPr>
              <w:spacing w:after="0" w:line="240" w:lineRule="auto"/>
              <w:jc w:val="center"/>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Izmaksu pozīcija</w:t>
            </w:r>
          </w:p>
        </w:tc>
        <w:tc>
          <w:tcPr>
            <w:tcW w:w="1707" w:type="dxa"/>
            <w:vAlign w:val="center"/>
            <w:hideMark/>
          </w:tcPr>
          <w:p w14:paraId="58E18EA7" w14:textId="77777777" w:rsidR="00F06A19" w:rsidRPr="006E62B5" w:rsidRDefault="00F06A19" w:rsidP="003208D7">
            <w:pPr>
              <w:spacing w:after="0" w:line="240" w:lineRule="auto"/>
              <w:jc w:val="center"/>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KOPĀ</w:t>
            </w:r>
          </w:p>
        </w:tc>
      </w:tr>
      <w:tr w:rsidR="00F06A19" w:rsidRPr="005F082E" w14:paraId="0B023D2B" w14:textId="77777777" w:rsidTr="003208D7">
        <w:trPr>
          <w:trHeight w:val="492"/>
          <w:jc w:val="center"/>
        </w:trPr>
        <w:tc>
          <w:tcPr>
            <w:tcW w:w="846" w:type="dxa"/>
          </w:tcPr>
          <w:p w14:paraId="5A7B2F18" w14:textId="77777777" w:rsidR="00F06A19" w:rsidRPr="005F082E" w:rsidRDefault="00F06A19" w:rsidP="003208D7">
            <w:pPr>
              <w:spacing w:after="0" w:line="240" w:lineRule="auto"/>
              <w:jc w:val="center"/>
              <w:rPr>
                <w:rFonts w:ascii="Times New Roman" w:eastAsia="Times New Roman" w:hAnsi="Times New Roman" w:cs="Times New Roman"/>
                <w:color w:val="000000"/>
                <w:lang w:eastAsia="lv-LV"/>
              </w:rPr>
            </w:pPr>
            <w:r w:rsidRPr="005F082E">
              <w:rPr>
                <w:rFonts w:ascii="Times New Roman" w:eastAsia="Times New Roman" w:hAnsi="Times New Roman" w:cs="Times New Roman"/>
                <w:color w:val="000000"/>
                <w:lang w:eastAsia="lv-LV"/>
              </w:rPr>
              <w:t>1.</w:t>
            </w:r>
          </w:p>
        </w:tc>
        <w:tc>
          <w:tcPr>
            <w:tcW w:w="6384" w:type="dxa"/>
            <w:vAlign w:val="center"/>
            <w:hideMark/>
          </w:tcPr>
          <w:p w14:paraId="42CA8170" w14:textId="77777777" w:rsidR="00F06A19" w:rsidRPr="006E62B5" w:rsidRDefault="00F06A19" w:rsidP="003208D7">
            <w:pPr>
              <w:spacing w:after="0" w:line="240" w:lineRule="auto"/>
              <w:rPr>
                <w:rFonts w:ascii="Times New Roman" w:eastAsia="Times New Roman" w:hAnsi="Times New Roman" w:cs="Times New Roman"/>
                <w:color w:val="000000"/>
                <w:lang w:eastAsia="lv-LV"/>
              </w:rPr>
            </w:pPr>
            <w:r w:rsidRPr="006E62B5">
              <w:rPr>
                <w:rFonts w:ascii="Times New Roman" w:eastAsia="Times New Roman" w:hAnsi="Times New Roman" w:cs="Times New Roman"/>
                <w:color w:val="000000"/>
                <w:lang w:eastAsia="lv-LV"/>
              </w:rPr>
              <w:t xml:space="preserve">kods 1100 un 1200 (atalgojums un sociālās apdrošināšanas obligātās iemaksas) </w:t>
            </w:r>
          </w:p>
        </w:tc>
        <w:tc>
          <w:tcPr>
            <w:tcW w:w="1707" w:type="dxa"/>
          </w:tcPr>
          <w:p w14:paraId="6DD477BB" w14:textId="4FE0DC78" w:rsidR="00014401" w:rsidRPr="002D34C3" w:rsidRDefault="00F06A19" w:rsidP="00873F1D">
            <w:pPr>
              <w:spacing w:after="0" w:line="240" w:lineRule="auto"/>
              <w:jc w:val="center"/>
              <w:rPr>
                <w:rFonts w:ascii="Times New Roman" w:hAnsi="Times New Roman" w:cs="Times New Roman"/>
              </w:rPr>
            </w:pPr>
            <w:r w:rsidRPr="002D34C3">
              <w:rPr>
                <w:rFonts w:ascii="Times New Roman" w:hAnsi="Times New Roman" w:cs="Times New Roman"/>
              </w:rPr>
              <w:t>738</w:t>
            </w:r>
            <w:r w:rsidR="00014401" w:rsidRPr="002D34C3">
              <w:rPr>
                <w:rFonts w:ascii="Times New Roman" w:hAnsi="Times New Roman" w:cs="Times New Roman"/>
              </w:rPr>
              <w:t> </w:t>
            </w:r>
            <w:r w:rsidRPr="002D34C3">
              <w:rPr>
                <w:rFonts w:ascii="Times New Roman" w:hAnsi="Times New Roman" w:cs="Times New Roman"/>
              </w:rPr>
              <w:t>94</w:t>
            </w:r>
            <w:r w:rsidR="00213D18" w:rsidRPr="002D34C3">
              <w:rPr>
                <w:rFonts w:ascii="Times New Roman" w:hAnsi="Times New Roman" w:cs="Times New Roman"/>
              </w:rPr>
              <w:t>1</w:t>
            </w:r>
          </w:p>
        </w:tc>
      </w:tr>
      <w:tr w:rsidR="00F06A19" w:rsidRPr="005F082E" w14:paraId="2A925ADD" w14:textId="77777777" w:rsidTr="003208D7">
        <w:trPr>
          <w:trHeight w:val="300"/>
          <w:jc w:val="center"/>
        </w:trPr>
        <w:tc>
          <w:tcPr>
            <w:tcW w:w="846" w:type="dxa"/>
          </w:tcPr>
          <w:p w14:paraId="6FF15463" w14:textId="77777777" w:rsidR="00F06A19" w:rsidRPr="005F082E" w:rsidRDefault="00F06A19" w:rsidP="003208D7">
            <w:pPr>
              <w:spacing w:after="0" w:line="240" w:lineRule="auto"/>
              <w:jc w:val="center"/>
              <w:rPr>
                <w:rFonts w:ascii="Times New Roman" w:eastAsia="Times New Roman" w:hAnsi="Times New Roman" w:cs="Times New Roman"/>
                <w:color w:val="000000"/>
                <w:lang w:eastAsia="lv-LV"/>
              </w:rPr>
            </w:pPr>
            <w:r w:rsidRPr="005F082E">
              <w:rPr>
                <w:rFonts w:ascii="Times New Roman" w:eastAsia="Times New Roman" w:hAnsi="Times New Roman" w:cs="Times New Roman"/>
                <w:color w:val="000000"/>
                <w:lang w:eastAsia="lv-LV"/>
              </w:rPr>
              <w:t>2.</w:t>
            </w:r>
          </w:p>
        </w:tc>
        <w:tc>
          <w:tcPr>
            <w:tcW w:w="6384" w:type="dxa"/>
            <w:vAlign w:val="center"/>
            <w:hideMark/>
          </w:tcPr>
          <w:p w14:paraId="183F5BE5" w14:textId="77777777" w:rsidR="00F06A19" w:rsidRPr="006E62B5" w:rsidRDefault="00F06A19" w:rsidP="003208D7">
            <w:pPr>
              <w:spacing w:after="0" w:line="240" w:lineRule="auto"/>
              <w:rPr>
                <w:rFonts w:ascii="Times New Roman" w:eastAsia="Times New Roman" w:hAnsi="Times New Roman" w:cs="Times New Roman"/>
                <w:color w:val="000000"/>
                <w:lang w:eastAsia="lv-LV"/>
              </w:rPr>
            </w:pPr>
            <w:r w:rsidRPr="006E62B5">
              <w:rPr>
                <w:rFonts w:ascii="Times New Roman" w:eastAsia="Times New Roman" w:hAnsi="Times New Roman" w:cs="Times New Roman"/>
                <w:color w:val="000000"/>
                <w:lang w:eastAsia="lv-LV"/>
              </w:rPr>
              <w:t xml:space="preserve">kods 2000 (Preces un pakalpojumi) </w:t>
            </w:r>
            <w:r>
              <w:rPr>
                <w:rFonts w:ascii="Times New Roman" w:eastAsia="Times New Roman" w:hAnsi="Times New Roman" w:cs="Times New Roman"/>
                <w:color w:val="000000"/>
                <w:lang w:eastAsia="lv-LV"/>
              </w:rPr>
              <w:t xml:space="preserve">un </w:t>
            </w:r>
            <w:r w:rsidRPr="006E62B5">
              <w:rPr>
                <w:rFonts w:ascii="Times New Roman" w:eastAsia="Times New Roman" w:hAnsi="Times New Roman" w:cs="Times New Roman"/>
                <w:color w:val="000000"/>
                <w:lang w:eastAsia="lv-LV"/>
              </w:rPr>
              <w:t>kods 2100 (Mācību, darba un dienesta komandējumi, darba braucieni)</w:t>
            </w:r>
          </w:p>
        </w:tc>
        <w:tc>
          <w:tcPr>
            <w:tcW w:w="1707" w:type="dxa"/>
          </w:tcPr>
          <w:p w14:paraId="51B51278" w14:textId="5E58CA65" w:rsidR="00F06A19" w:rsidRPr="002D34C3" w:rsidRDefault="00F06A19" w:rsidP="003208D7">
            <w:pPr>
              <w:spacing w:after="0" w:line="240" w:lineRule="auto"/>
              <w:jc w:val="center"/>
              <w:rPr>
                <w:rFonts w:ascii="Times New Roman" w:eastAsia="Times New Roman" w:hAnsi="Times New Roman" w:cs="Times New Roman"/>
                <w:lang w:eastAsia="lv-LV"/>
              </w:rPr>
            </w:pPr>
            <w:r w:rsidRPr="002D34C3">
              <w:rPr>
                <w:rFonts w:ascii="Times New Roman" w:hAnsi="Times New Roman" w:cs="Times New Roman"/>
              </w:rPr>
              <w:t>536 53</w:t>
            </w:r>
            <w:r w:rsidR="00213D18" w:rsidRPr="002D34C3">
              <w:rPr>
                <w:rFonts w:ascii="Times New Roman" w:hAnsi="Times New Roman" w:cs="Times New Roman"/>
              </w:rPr>
              <w:t>3</w:t>
            </w:r>
          </w:p>
        </w:tc>
      </w:tr>
      <w:tr w:rsidR="00F06A19" w:rsidRPr="005F082E" w14:paraId="3F468FE3" w14:textId="77777777" w:rsidTr="003208D7">
        <w:trPr>
          <w:trHeight w:val="300"/>
          <w:jc w:val="center"/>
        </w:trPr>
        <w:tc>
          <w:tcPr>
            <w:tcW w:w="846" w:type="dxa"/>
          </w:tcPr>
          <w:p w14:paraId="4BB49EE2" w14:textId="77777777" w:rsidR="00F06A19" w:rsidRPr="005F082E" w:rsidRDefault="00F06A19" w:rsidP="003208D7">
            <w:pPr>
              <w:spacing w:after="0" w:line="240" w:lineRule="auto"/>
              <w:jc w:val="center"/>
              <w:rPr>
                <w:rFonts w:ascii="Times New Roman" w:eastAsia="Times New Roman" w:hAnsi="Times New Roman" w:cs="Times New Roman"/>
                <w:color w:val="000000"/>
                <w:lang w:eastAsia="lv-LV"/>
              </w:rPr>
            </w:pPr>
            <w:r>
              <w:rPr>
                <w:rFonts w:ascii="Times New Roman" w:eastAsia="Times New Roman" w:hAnsi="Times New Roman" w:cs="Times New Roman"/>
                <w:color w:val="000000"/>
                <w:lang w:eastAsia="lv-LV"/>
              </w:rPr>
              <w:t>3</w:t>
            </w:r>
            <w:r w:rsidRPr="005F082E">
              <w:rPr>
                <w:rFonts w:ascii="Times New Roman" w:eastAsia="Times New Roman" w:hAnsi="Times New Roman" w:cs="Times New Roman"/>
                <w:color w:val="000000"/>
                <w:lang w:eastAsia="lv-LV"/>
              </w:rPr>
              <w:t>.</w:t>
            </w:r>
          </w:p>
        </w:tc>
        <w:tc>
          <w:tcPr>
            <w:tcW w:w="6384" w:type="dxa"/>
            <w:shd w:val="clear" w:color="auto" w:fill="BDD6EE" w:themeFill="accent1" w:themeFillTint="66"/>
            <w:vAlign w:val="center"/>
            <w:hideMark/>
          </w:tcPr>
          <w:p w14:paraId="6B4032B2" w14:textId="77777777" w:rsidR="00F06A19" w:rsidRPr="006E62B5" w:rsidRDefault="00F06A19" w:rsidP="003208D7">
            <w:pPr>
              <w:spacing w:after="0" w:line="240" w:lineRule="auto"/>
              <w:jc w:val="right"/>
              <w:rPr>
                <w:rFonts w:ascii="Times New Roman" w:eastAsia="Times New Roman" w:hAnsi="Times New Roman" w:cs="Times New Roman"/>
                <w:b/>
                <w:bCs/>
                <w:color w:val="000000"/>
                <w:lang w:eastAsia="lv-LV"/>
              </w:rPr>
            </w:pPr>
            <w:r w:rsidRPr="005F082E">
              <w:rPr>
                <w:rFonts w:ascii="Times New Roman" w:eastAsia="Times New Roman" w:hAnsi="Times New Roman" w:cs="Times New Roman"/>
                <w:b/>
                <w:bCs/>
                <w:color w:val="000000"/>
                <w:lang w:eastAsia="lv-LV"/>
              </w:rPr>
              <w:t>KOPĀ</w:t>
            </w:r>
            <w:r w:rsidRPr="006E62B5">
              <w:rPr>
                <w:rFonts w:ascii="Times New Roman" w:eastAsia="Times New Roman" w:hAnsi="Times New Roman" w:cs="Times New Roman"/>
                <w:b/>
                <w:bCs/>
                <w:color w:val="000000"/>
                <w:lang w:eastAsia="lv-LV"/>
              </w:rPr>
              <w:t xml:space="preserve"> </w:t>
            </w:r>
          </w:p>
        </w:tc>
        <w:tc>
          <w:tcPr>
            <w:tcW w:w="1707" w:type="dxa"/>
            <w:shd w:val="clear" w:color="auto" w:fill="BDD6EE" w:themeFill="accent1" w:themeFillTint="66"/>
            <w:vAlign w:val="center"/>
            <w:hideMark/>
          </w:tcPr>
          <w:p w14:paraId="18E5B467" w14:textId="77777777" w:rsidR="00F06A19" w:rsidRPr="002D34C3" w:rsidRDefault="00F06A19" w:rsidP="003208D7">
            <w:pPr>
              <w:spacing w:after="0" w:line="240" w:lineRule="auto"/>
              <w:jc w:val="center"/>
              <w:rPr>
                <w:rFonts w:ascii="Times New Roman" w:eastAsia="Times New Roman" w:hAnsi="Times New Roman" w:cs="Times New Roman"/>
                <w:b/>
                <w:bCs/>
                <w:lang w:eastAsia="lv-LV"/>
              </w:rPr>
            </w:pPr>
            <w:r w:rsidRPr="002D34C3">
              <w:rPr>
                <w:rFonts w:ascii="Times New Roman" w:eastAsia="Times New Roman" w:hAnsi="Times New Roman" w:cs="Times New Roman"/>
                <w:b/>
                <w:bCs/>
                <w:lang w:eastAsia="lv-LV"/>
              </w:rPr>
              <w:t>1 275 474</w:t>
            </w:r>
          </w:p>
        </w:tc>
      </w:tr>
    </w:tbl>
    <w:p w14:paraId="110AC159" w14:textId="77777777" w:rsidR="00F06A19" w:rsidRDefault="00F06A19" w:rsidP="00F06A19">
      <w:pPr>
        <w:rPr>
          <w:rFonts w:ascii="Times New Roman" w:eastAsia="Calibri" w:hAnsi="Times New Roman" w:cs="Times New Roman"/>
          <w:sz w:val="24"/>
          <w:szCs w:val="24"/>
          <w:highlight w:val="yellow"/>
        </w:rPr>
      </w:pPr>
    </w:p>
    <w:p w14:paraId="5E23857E" w14:textId="064341FD" w:rsidR="00023D12" w:rsidRPr="0021227E" w:rsidRDefault="19BA6646" w:rsidP="00F55C8A">
      <w:pPr>
        <w:jc w:val="both"/>
        <w:rPr>
          <w:rFonts w:ascii="Times New Roman" w:eastAsia="Calibri" w:hAnsi="Times New Roman" w:cs="Times New Roman"/>
          <w:sz w:val="24"/>
          <w:szCs w:val="24"/>
        </w:rPr>
      </w:pPr>
      <w:r w:rsidRPr="00E74705">
        <w:rPr>
          <w:rFonts w:ascii="Times New Roman" w:eastAsia="Calibri" w:hAnsi="Times New Roman" w:cs="Times New Roman"/>
          <w:sz w:val="24"/>
          <w:szCs w:val="24"/>
        </w:rPr>
        <w:t xml:space="preserve">1) </w:t>
      </w:r>
      <w:r w:rsidR="009567A1">
        <w:rPr>
          <w:rFonts w:ascii="Times New Roman" w:eastAsia="Calibri" w:hAnsi="Times New Roman" w:cs="Times New Roman"/>
          <w:sz w:val="24"/>
          <w:szCs w:val="24"/>
        </w:rPr>
        <w:t>P</w:t>
      </w:r>
      <w:r w:rsidRPr="00E74705">
        <w:rPr>
          <w:rFonts w:ascii="Times New Roman" w:eastAsia="Calibri" w:hAnsi="Times New Roman" w:cs="Times New Roman"/>
          <w:sz w:val="24"/>
          <w:szCs w:val="24"/>
        </w:rPr>
        <w:t>rojekta īstenošanā iesaistītā personāla atlīdzīb</w:t>
      </w:r>
      <w:r w:rsidR="65561ECC" w:rsidRPr="00E74705">
        <w:rPr>
          <w:rFonts w:ascii="Times New Roman" w:eastAsia="Calibri" w:hAnsi="Times New Roman" w:cs="Times New Roman"/>
          <w:sz w:val="24"/>
          <w:szCs w:val="24"/>
        </w:rPr>
        <w:t>a</w:t>
      </w:r>
      <w:r w:rsidR="1B558DB3" w:rsidRPr="00E74705">
        <w:rPr>
          <w:rFonts w:ascii="Times New Roman" w:eastAsia="Calibri" w:hAnsi="Times New Roman" w:cs="Times New Roman"/>
          <w:sz w:val="24"/>
          <w:szCs w:val="24"/>
        </w:rPr>
        <w:t xml:space="preserve"> </w:t>
      </w:r>
      <w:r w:rsidR="00625C07">
        <w:rPr>
          <w:rFonts w:ascii="Times New Roman" w:eastAsia="Calibri" w:hAnsi="Times New Roman" w:cs="Times New Roman"/>
          <w:sz w:val="24"/>
          <w:szCs w:val="24"/>
        </w:rPr>
        <w:t>(</w:t>
      </w:r>
      <w:r w:rsidR="004E0832">
        <w:rPr>
          <w:rFonts w:ascii="Times New Roman" w:eastAsia="Calibri" w:hAnsi="Times New Roman" w:cs="Times New Roman"/>
          <w:sz w:val="24"/>
          <w:szCs w:val="24"/>
        </w:rPr>
        <w:t>1100</w:t>
      </w:r>
      <w:r w:rsidR="00625C07">
        <w:rPr>
          <w:rFonts w:ascii="Times New Roman" w:eastAsia="Calibri" w:hAnsi="Times New Roman" w:cs="Times New Roman"/>
          <w:sz w:val="24"/>
          <w:szCs w:val="24"/>
        </w:rPr>
        <w:t>.</w:t>
      </w:r>
      <w:r w:rsidR="004E0832">
        <w:rPr>
          <w:rFonts w:ascii="Times New Roman" w:eastAsia="Calibri" w:hAnsi="Times New Roman" w:cs="Times New Roman"/>
          <w:sz w:val="24"/>
          <w:szCs w:val="24"/>
        </w:rPr>
        <w:t xml:space="preserve"> un 1200</w:t>
      </w:r>
      <w:r w:rsidR="00625C07">
        <w:rPr>
          <w:rFonts w:ascii="Times New Roman" w:eastAsia="Calibri" w:hAnsi="Times New Roman" w:cs="Times New Roman"/>
          <w:sz w:val="24"/>
          <w:szCs w:val="24"/>
        </w:rPr>
        <w:t>. kod</w:t>
      </w:r>
      <w:r w:rsidR="00613CFC">
        <w:rPr>
          <w:rFonts w:ascii="Times New Roman" w:eastAsia="Calibri" w:hAnsi="Times New Roman" w:cs="Times New Roman"/>
          <w:sz w:val="24"/>
          <w:szCs w:val="24"/>
        </w:rPr>
        <w:t>s</w:t>
      </w:r>
      <w:r w:rsidR="00625C07">
        <w:rPr>
          <w:rFonts w:ascii="Times New Roman" w:eastAsia="Calibri" w:hAnsi="Times New Roman" w:cs="Times New Roman"/>
          <w:sz w:val="24"/>
          <w:szCs w:val="24"/>
        </w:rPr>
        <w:t>)</w:t>
      </w:r>
      <w:r w:rsidR="004E0832">
        <w:rPr>
          <w:rFonts w:ascii="Times New Roman" w:eastAsia="Calibri" w:hAnsi="Times New Roman" w:cs="Times New Roman"/>
          <w:sz w:val="24"/>
          <w:szCs w:val="24"/>
        </w:rPr>
        <w:t xml:space="preserve"> </w:t>
      </w:r>
      <w:r w:rsidR="00FB70B3" w:rsidRPr="00E74705">
        <w:rPr>
          <w:rFonts w:ascii="Times New Roman" w:eastAsia="Calibri" w:hAnsi="Times New Roman" w:cs="Times New Roman"/>
          <w:sz w:val="24"/>
          <w:szCs w:val="24"/>
        </w:rPr>
        <w:t xml:space="preserve">plānota </w:t>
      </w:r>
      <w:r w:rsidR="00782433" w:rsidRPr="00E74705">
        <w:rPr>
          <w:rFonts w:ascii="Times New Roman" w:eastAsia="Calibri" w:hAnsi="Times New Roman" w:cs="Times New Roman"/>
          <w:b/>
          <w:bCs/>
          <w:sz w:val="24"/>
          <w:szCs w:val="24"/>
        </w:rPr>
        <w:t>738</w:t>
      </w:r>
      <w:r w:rsidR="003A7457" w:rsidRPr="00E74705">
        <w:rPr>
          <w:rFonts w:ascii="Times New Roman" w:eastAsia="Calibri" w:hAnsi="Times New Roman" w:cs="Times New Roman"/>
          <w:b/>
          <w:bCs/>
          <w:sz w:val="24"/>
          <w:szCs w:val="24"/>
        </w:rPr>
        <w:t xml:space="preserve"> </w:t>
      </w:r>
      <w:r w:rsidR="00782433" w:rsidRPr="00E74705">
        <w:rPr>
          <w:rFonts w:ascii="Times New Roman" w:eastAsia="Calibri" w:hAnsi="Times New Roman" w:cs="Times New Roman"/>
          <w:b/>
          <w:bCs/>
          <w:sz w:val="24"/>
          <w:szCs w:val="24"/>
        </w:rPr>
        <w:t>94</w:t>
      </w:r>
      <w:r w:rsidR="00213D18">
        <w:rPr>
          <w:rFonts w:ascii="Times New Roman" w:eastAsia="Calibri" w:hAnsi="Times New Roman" w:cs="Times New Roman"/>
          <w:b/>
          <w:bCs/>
          <w:sz w:val="24"/>
          <w:szCs w:val="24"/>
        </w:rPr>
        <w:t>1</w:t>
      </w:r>
      <w:r w:rsidR="00BC5CA4" w:rsidRPr="00E74705">
        <w:rPr>
          <w:rFonts w:ascii="Times New Roman" w:eastAsia="Calibri" w:hAnsi="Times New Roman" w:cs="Times New Roman"/>
          <w:sz w:val="24"/>
          <w:szCs w:val="24"/>
        </w:rPr>
        <w:t xml:space="preserve"> </w:t>
      </w:r>
      <w:r w:rsidR="65561ECC" w:rsidRPr="00E74705">
        <w:rPr>
          <w:rFonts w:ascii="Times New Roman" w:eastAsia="Calibri" w:hAnsi="Times New Roman" w:cs="Times New Roman"/>
          <w:i/>
          <w:iCs/>
          <w:sz w:val="24"/>
          <w:szCs w:val="24"/>
        </w:rPr>
        <w:t>euro</w:t>
      </w:r>
      <w:r w:rsidR="159673E2" w:rsidRPr="00E74705">
        <w:rPr>
          <w:rFonts w:ascii="Times New Roman" w:eastAsia="Calibri" w:hAnsi="Times New Roman" w:cs="Times New Roman"/>
          <w:sz w:val="24"/>
          <w:szCs w:val="24"/>
        </w:rPr>
        <w:t xml:space="preserve">. </w:t>
      </w:r>
      <w:r w:rsidR="21DBEA2A" w:rsidRPr="00E74705">
        <w:rPr>
          <w:rFonts w:ascii="Times New Roman" w:eastAsia="Calibri" w:hAnsi="Times New Roman" w:cs="Times New Roman"/>
          <w:sz w:val="24"/>
          <w:szCs w:val="24"/>
        </w:rPr>
        <w:t xml:space="preserve">Atlīdzības </w:t>
      </w:r>
      <w:r w:rsidR="4EC5488A" w:rsidRPr="00E74705">
        <w:rPr>
          <w:rFonts w:ascii="Times New Roman" w:eastAsia="Calibri" w:hAnsi="Times New Roman" w:cs="Times New Roman"/>
          <w:sz w:val="24"/>
          <w:szCs w:val="24"/>
        </w:rPr>
        <w:t xml:space="preserve">kopsumma </w:t>
      </w:r>
      <w:r w:rsidR="21DBEA2A" w:rsidRPr="00E74705">
        <w:rPr>
          <w:rFonts w:ascii="Times New Roman" w:eastAsia="Calibri" w:hAnsi="Times New Roman" w:cs="Times New Roman"/>
          <w:sz w:val="24"/>
          <w:szCs w:val="24"/>
        </w:rPr>
        <w:t xml:space="preserve"> vei</w:t>
      </w:r>
      <w:r w:rsidR="74B9AF36" w:rsidRPr="00E74705">
        <w:rPr>
          <w:rFonts w:ascii="Times New Roman" w:eastAsia="Calibri" w:hAnsi="Times New Roman" w:cs="Times New Roman"/>
          <w:sz w:val="24"/>
          <w:szCs w:val="24"/>
        </w:rPr>
        <w:t xml:space="preserve">dojas </w:t>
      </w:r>
      <w:r w:rsidR="74696FC5" w:rsidRPr="00E74705">
        <w:rPr>
          <w:rFonts w:ascii="Times New Roman" w:eastAsia="Calibri" w:hAnsi="Times New Roman" w:cs="Times New Roman"/>
          <w:sz w:val="24"/>
          <w:szCs w:val="24"/>
        </w:rPr>
        <w:t>atbilstoši programmas nosacījumiem</w:t>
      </w:r>
      <w:r w:rsidR="008736D4" w:rsidRPr="00E74705">
        <w:rPr>
          <w:rFonts w:ascii="Times New Roman" w:eastAsia="Calibri" w:hAnsi="Times New Roman" w:cs="Times New Roman"/>
          <w:sz w:val="24"/>
          <w:szCs w:val="24"/>
        </w:rPr>
        <w:t xml:space="preserve">, </w:t>
      </w:r>
      <w:r w:rsidR="00BB4597" w:rsidRPr="00E74705">
        <w:rPr>
          <w:rFonts w:ascii="Times New Roman" w:eastAsia="Calibri" w:hAnsi="Times New Roman" w:cs="Times New Roman"/>
          <w:sz w:val="24"/>
          <w:szCs w:val="24"/>
        </w:rPr>
        <w:t>vei</w:t>
      </w:r>
      <w:r w:rsidR="008736D4" w:rsidRPr="00E74705">
        <w:rPr>
          <w:rFonts w:ascii="Times New Roman" w:eastAsia="Calibri" w:hAnsi="Times New Roman" w:cs="Times New Roman"/>
          <w:sz w:val="24"/>
          <w:szCs w:val="24"/>
        </w:rPr>
        <w:t>c</w:t>
      </w:r>
      <w:r w:rsidR="00BB4597" w:rsidRPr="00E74705">
        <w:rPr>
          <w:rFonts w:ascii="Times New Roman" w:eastAsia="Calibri" w:hAnsi="Times New Roman" w:cs="Times New Roman"/>
          <w:sz w:val="24"/>
          <w:szCs w:val="24"/>
        </w:rPr>
        <w:t>ot</w:t>
      </w:r>
      <w:r w:rsidR="00BC5CA4" w:rsidRPr="00E74705">
        <w:rPr>
          <w:rFonts w:ascii="Times New Roman" w:eastAsia="Calibri" w:hAnsi="Times New Roman" w:cs="Times New Roman"/>
          <w:sz w:val="24"/>
          <w:szCs w:val="24"/>
        </w:rPr>
        <w:t xml:space="preserve"> </w:t>
      </w:r>
      <w:r w:rsidR="21DBEA2A" w:rsidRPr="00E74705">
        <w:rPr>
          <w:rFonts w:ascii="Times New Roman" w:eastAsia="Calibri" w:hAnsi="Times New Roman" w:cs="Times New Roman"/>
          <w:sz w:val="24"/>
          <w:szCs w:val="24"/>
        </w:rPr>
        <w:t>aprē</w:t>
      </w:r>
      <w:r w:rsidR="00BB4597" w:rsidRPr="00E74705">
        <w:rPr>
          <w:rFonts w:ascii="Times New Roman" w:eastAsia="Calibri" w:hAnsi="Times New Roman" w:cs="Times New Roman"/>
          <w:sz w:val="24"/>
          <w:szCs w:val="24"/>
        </w:rPr>
        <w:t>ķ</w:t>
      </w:r>
      <w:r w:rsidR="21DBEA2A" w:rsidRPr="00E74705">
        <w:rPr>
          <w:rFonts w:ascii="Times New Roman" w:eastAsia="Calibri" w:hAnsi="Times New Roman" w:cs="Times New Roman"/>
          <w:sz w:val="24"/>
          <w:szCs w:val="24"/>
        </w:rPr>
        <w:t>i</w:t>
      </w:r>
      <w:r w:rsidR="00BB4597" w:rsidRPr="00E74705">
        <w:rPr>
          <w:rFonts w:ascii="Times New Roman" w:eastAsia="Calibri" w:hAnsi="Times New Roman" w:cs="Times New Roman"/>
          <w:sz w:val="24"/>
          <w:szCs w:val="24"/>
        </w:rPr>
        <w:t>nu</w:t>
      </w:r>
      <w:r w:rsidR="6004DD04" w:rsidRPr="00E74705">
        <w:rPr>
          <w:rFonts w:ascii="Times New Roman" w:eastAsia="Calibri" w:hAnsi="Times New Roman" w:cs="Times New Roman"/>
          <w:sz w:val="24"/>
          <w:szCs w:val="24"/>
        </w:rPr>
        <w:t xml:space="preserve"> </w:t>
      </w:r>
      <w:r w:rsidR="00BB4597" w:rsidRPr="00E74705">
        <w:rPr>
          <w:rFonts w:ascii="Times New Roman" w:eastAsia="Calibri" w:hAnsi="Times New Roman" w:cs="Times New Roman"/>
          <w:sz w:val="24"/>
          <w:szCs w:val="24"/>
        </w:rPr>
        <w:t xml:space="preserve">par </w:t>
      </w:r>
      <w:r w:rsidR="6004DD04" w:rsidRPr="00E74705">
        <w:rPr>
          <w:rFonts w:ascii="Times New Roman" w:eastAsia="Calibri" w:hAnsi="Times New Roman" w:cs="Times New Roman"/>
          <w:sz w:val="24"/>
          <w:szCs w:val="24"/>
        </w:rPr>
        <w:t>cilvēkm</w:t>
      </w:r>
      <w:r w:rsidR="258CCF4E" w:rsidRPr="00E74705">
        <w:rPr>
          <w:rFonts w:ascii="Times New Roman" w:eastAsia="Calibri" w:hAnsi="Times New Roman" w:cs="Times New Roman"/>
          <w:sz w:val="24"/>
          <w:szCs w:val="24"/>
        </w:rPr>
        <w:t>ēneš</w:t>
      </w:r>
      <w:r w:rsidR="00BB4597" w:rsidRPr="00E74705">
        <w:rPr>
          <w:rFonts w:ascii="Times New Roman" w:eastAsia="Calibri" w:hAnsi="Times New Roman" w:cs="Times New Roman"/>
          <w:sz w:val="24"/>
          <w:szCs w:val="24"/>
        </w:rPr>
        <w:t>u darbu</w:t>
      </w:r>
      <w:r w:rsidR="6004DD04" w:rsidRPr="00E74705">
        <w:rPr>
          <w:rFonts w:ascii="Times New Roman" w:eastAsia="Calibri" w:hAnsi="Times New Roman" w:cs="Times New Roman"/>
          <w:sz w:val="24"/>
          <w:szCs w:val="24"/>
        </w:rPr>
        <w:t xml:space="preserve">. Kopā projektā </w:t>
      </w:r>
      <w:r w:rsidR="00770A9C" w:rsidRPr="00E74705">
        <w:rPr>
          <w:rFonts w:ascii="Times New Roman" w:eastAsia="Calibri" w:hAnsi="Times New Roman" w:cs="Times New Roman"/>
          <w:sz w:val="24"/>
          <w:szCs w:val="24"/>
        </w:rPr>
        <w:t>VeA</w:t>
      </w:r>
      <w:r w:rsidR="42067C7E" w:rsidRPr="00E74705">
        <w:rPr>
          <w:rFonts w:ascii="Times New Roman" w:eastAsia="Calibri" w:hAnsi="Times New Roman" w:cs="Times New Roman"/>
          <w:sz w:val="24"/>
          <w:szCs w:val="24"/>
        </w:rPr>
        <w:t xml:space="preserve"> </w:t>
      </w:r>
      <w:r w:rsidR="5A2278C2" w:rsidRPr="00E74705">
        <w:rPr>
          <w:rFonts w:ascii="Times New Roman" w:eastAsia="Calibri" w:hAnsi="Times New Roman" w:cs="Times New Roman"/>
          <w:sz w:val="24"/>
          <w:szCs w:val="24"/>
        </w:rPr>
        <w:t xml:space="preserve">tiek </w:t>
      </w:r>
      <w:r w:rsidR="00BB4597" w:rsidRPr="00E74705">
        <w:rPr>
          <w:rFonts w:ascii="Times New Roman" w:eastAsia="Calibri" w:hAnsi="Times New Roman" w:cs="Times New Roman"/>
          <w:sz w:val="24"/>
          <w:szCs w:val="24"/>
        </w:rPr>
        <w:t>segta atlīdzība</w:t>
      </w:r>
      <w:r w:rsidR="008736D4" w:rsidRPr="00E74705">
        <w:rPr>
          <w:rFonts w:ascii="Times New Roman" w:eastAsia="Calibri" w:hAnsi="Times New Roman" w:cs="Times New Roman"/>
          <w:sz w:val="24"/>
          <w:szCs w:val="24"/>
        </w:rPr>
        <w:t xml:space="preserve"> par</w:t>
      </w:r>
      <w:r w:rsidR="00BC2219" w:rsidRPr="00E74705">
        <w:rPr>
          <w:rFonts w:ascii="Times New Roman" w:eastAsia="Calibri" w:hAnsi="Times New Roman" w:cs="Times New Roman"/>
          <w:sz w:val="24"/>
          <w:szCs w:val="24"/>
        </w:rPr>
        <w:t xml:space="preserve"> 340 </w:t>
      </w:r>
      <w:r w:rsidR="27E6CC33" w:rsidRPr="00E74705">
        <w:rPr>
          <w:rFonts w:ascii="Times New Roman" w:eastAsia="Calibri" w:hAnsi="Times New Roman" w:cs="Times New Roman"/>
          <w:sz w:val="24"/>
          <w:szCs w:val="24"/>
        </w:rPr>
        <w:t>cilvēk</w:t>
      </w:r>
      <w:r w:rsidR="2FECDF2B" w:rsidRPr="00E74705">
        <w:rPr>
          <w:rFonts w:ascii="Times New Roman" w:eastAsia="Calibri" w:hAnsi="Times New Roman" w:cs="Times New Roman"/>
          <w:sz w:val="24"/>
          <w:szCs w:val="24"/>
        </w:rPr>
        <w:t>mēneš</w:t>
      </w:r>
      <w:r w:rsidR="00BB4597" w:rsidRPr="00E74705">
        <w:rPr>
          <w:rFonts w:ascii="Times New Roman" w:eastAsia="Calibri" w:hAnsi="Times New Roman" w:cs="Times New Roman"/>
          <w:sz w:val="24"/>
          <w:szCs w:val="24"/>
        </w:rPr>
        <w:t xml:space="preserve">u darbu, </w:t>
      </w:r>
      <w:r w:rsidR="0B2A75B3" w:rsidRPr="00E74705">
        <w:rPr>
          <w:rFonts w:ascii="Times New Roman" w:eastAsia="Calibri" w:hAnsi="Times New Roman" w:cs="Times New Roman"/>
          <w:sz w:val="24"/>
          <w:szCs w:val="24"/>
        </w:rPr>
        <w:t xml:space="preserve">kas </w:t>
      </w:r>
      <w:r w:rsidR="0B2A75B3" w:rsidRPr="0021227E">
        <w:rPr>
          <w:rFonts w:ascii="Times New Roman" w:eastAsia="Calibri" w:hAnsi="Times New Roman" w:cs="Times New Roman"/>
          <w:sz w:val="24"/>
          <w:szCs w:val="24"/>
        </w:rPr>
        <w:t xml:space="preserve">attiecīgi </w:t>
      </w:r>
      <w:r w:rsidR="00BB4597" w:rsidRPr="0021227E">
        <w:rPr>
          <w:rFonts w:ascii="Times New Roman" w:eastAsia="Calibri" w:hAnsi="Times New Roman" w:cs="Times New Roman"/>
          <w:sz w:val="24"/>
          <w:szCs w:val="24"/>
        </w:rPr>
        <w:t xml:space="preserve">ir </w:t>
      </w:r>
      <w:r w:rsidR="0B2A75B3" w:rsidRPr="0021227E">
        <w:rPr>
          <w:rFonts w:ascii="Times New Roman" w:eastAsia="Calibri" w:hAnsi="Times New Roman" w:cs="Times New Roman"/>
          <w:sz w:val="24"/>
          <w:szCs w:val="24"/>
        </w:rPr>
        <w:t>sagrupēt</w:t>
      </w:r>
      <w:r w:rsidR="00A90EFB" w:rsidRPr="0021227E">
        <w:rPr>
          <w:rFonts w:ascii="Times New Roman" w:eastAsia="Calibri" w:hAnsi="Times New Roman" w:cs="Times New Roman"/>
          <w:sz w:val="24"/>
          <w:szCs w:val="24"/>
        </w:rPr>
        <w:t>s</w:t>
      </w:r>
      <w:r w:rsidR="0B2A75B3" w:rsidRPr="0021227E">
        <w:rPr>
          <w:rFonts w:ascii="Times New Roman" w:eastAsia="Calibri" w:hAnsi="Times New Roman" w:cs="Times New Roman"/>
          <w:sz w:val="24"/>
          <w:szCs w:val="24"/>
        </w:rPr>
        <w:t xml:space="preserve"> 3 izm</w:t>
      </w:r>
      <w:r w:rsidR="0617CCEA" w:rsidRPr="0021227E">
        <w:rPr>
          <w:rFonts w:ascii="Times New Roman" w:eastAsia="Calibri" w:hAnsi="Times New Roman" w:cs="Times New Roman"/>
          <w:sz w:val="24"/>
          <w:szCs w:val="24"/>
        </w:rPr>
        <w:t>a</w:t>
      </w:r>
      <w:r w:rsidR="0B2A75B3" w:rsidRPr="0021227E">
        <w:rPr>
          <w:rFonts w:ascii="Times New Roman" w:eastAsia="Calibri" w:hAnsi="Times New Roman" w:cs="Times New Roman"/>
          <w:sz w:val="24"/>
          <w:szCs w:val="24"/>
        </w:rPr>
        <w:t>ksu pozīcijās</w:t>
      </w:r>
      <w:r w:rsidR="2A75BB18" w:rsidRPr="0021227E">
        <w:rPr>
          <w:rFonts w:ascii="Times New Roman" w:eastAsia="Calibri" w:hAnsi="Times New Roman" w:cs="Times New Roman"/>
          <w:sz w:val="24"/>
          <w:szCs w:val="24"/>
        </w:rPr>
        <w:t>:</w:t>
      </w:r>
    </w:p>
    <w:p w14:paraId="4E94115A" w14:textId="6BD0E0FC" w:rsidR="00023D12" w:rsidRPr="0021227E" w:rsidRDefault="0B2A75B3" w:rsidP="00F55C8A">
      <w:pPr>
        <w:jc w:val="both"/>
        <w:rPr>
          <w:rFonts w:ascii="Times New Roman" w:eastAsia="Calibri" w:hAnsi="Times New Roman" w:cs="Times New Roman"/>
          <w:sz w:val="24"/>
          <w:szCs w:val="24"/>
        </w:rPr>
      </w:pPr>
      <w:r w:rsidRPr="0021227E">
        <w:rPr>
          <w:rFonts w:ascii="Times New Roman" w:eastAsia="Calibri" w:hAnsi="Times New Roman" w:cs="Times New Roman"/>
          <w:sz w:val="24"/>
          <w:szCs w:val="24"/>
        </w:rPr>
        <w:t xml:space="preserve"> -</w:t>
      </w:r>
      <w:r w:rsidR="0F2FDD7E" w:rsidRPr="0021227E">
        <w:rPr>
          <w:rFonts w:ascii="Times New Roman" w:eastAsia="Calibri" w:hAnsi="Times New Roman" w:cs="Times New Roman"/>
          <w:sz w:val="24"/>
          <w:szCs w:val="24"/>
        </w:rPr>
        <w:t xml:space="preserve"> </w:t>
      </w:r>
      <w:r w:rsidR="003950FC" w:rsidRPr="0021227E">
        <w:rPr>
          <w:rFonts w:ascii="Times New Roman" w:eastAsia="Calibri" w:hAnsi="Times New Roman" w:cs="Times New Roman"/>
          <w:sz w:val="24"/>
          <w:szCs w:val="24"/>
        </w:rPr>
        <w:t>P</w:t>
      </w:r>
      <w:r w:rsidR="0F2FDD7E" w:rsidRPr="0021227E">
        <w:rPr>
          <w:rFonts w:ascii="Times New Roman" w:eastAsia="Calibri" w:hAnsi="Times New Roman" w:cs="Times New Roman"/>
          <w:sz w:val="24"/>
          <w:szCs w:val="24"/>
        </w:rPr>
        <w:t>rojekta</w:t>
      </w:r>
      <w:r w:rsidR="00E74705" w:rsidRPr="0021227E">
        <w:rPr>
          <w:rFonts w:ascii="Times New Roman" w:eastAsia="Calibri" w:hAnsi="Times New Roman" w:cs="Times New Roman"/>
          <w:sz w:val="24"/>
          <w:szCs w:val="24"/>
        </w:rPr>
        <w:t xml:space="preserve"> vadītājs un projekta vadītāja asistenti -  (nodrošina projekta saturisko uzraudzību, komunikāciju ar partneriem, projekta mērķu un uzdevumu sasniegšanu), atlīdzība tiek noteikta, ievērojot veicamajiem pienākumiem atbilstošu amata klasifikāciju 39.1. apakšsaimē “Projektu vadība un īstenošana”, attiecīgo mēnešalgu grupu un Ventspils Augstskolas noteikumus par vienotu atlīdzības sistēmu. Projekta vadītāja un projekta vadītāja asistenta atlīdzība ir samērīga ar līdzvērtīga darba atlīdzību publiskajā sektorā un tiek aprēķināta proporcionāli faktiskajai iesaistei projektā;</w:t>
      </w:r>
    </w:p>
    <w:p w14:paraId="66B42DEA" w14:textId="2F3A882D" w:rsidR="006712DF" w:rsidRPr="0021227E" w:rsidRDefault="001C6E4C" w:rsidP="006712DF">
      <w:pPr>
        <w:jc w:val="both"/>
        <w:rPr>
          <w:rFonts w:ascii="Times New Roman" w:eastAsia="Calibri" w:hAnsi="Times New Roman" w:cs="Times New Roman"/>
          <w:sz w:val="24"/>
          <w:szCs w:val="24"/>
        </w:rPr>
      </w:pPr>
      <w:r w:rsidRPr="0021227E">
        <w:rPr>
          <w:rFonts w:ascii="Times New Roman" w:eastAsia="Calibri" w:hAnsi="Times New Roman" w:cs="Times New Roman"/>
          <w:sz w:val="24"/>
          <w:szCs w:val="24"/>
        </w:rPr>
        <w:t xml:space="preserve">- Projekta </w:t>
      </w:r>
      <w:r w:rsidR="00EE223B" w:rsidRPr="0021227E">
        <w:rPr>
          <w:rFonts w:ascii="Times New Roman" w:eastAsia="Calibri" w:hAnsi="Times New Roman" w:cs="Times New Roman"/>
          <w:sz w:val="24"/>
          <w:szCs w:val="24"/>
        </w:rPr>
        <w:t>vadošie pētnieki, pētnieki un zinātniskie asistenti (nodrošina darbu projekta darba pakās, lai nodrošinātu kopīgās Eiropas Universitātes pārvaldību un vienotu nākotnes redzējumu, kopīgu studiju un pētniecības īstenošanu, zināšanu apmaiņu, atbalsta pakalpojumus, digitālo platformu, kvalitātes nodrošināšanu), atlīdzība tiek noteikta atbilstoši Ventspils Augstskolas vienotajā atlīdzības sistēmā noteiktajai zinātniskā personāla darba samaksas kārtībai, ņemot vērā amata līmeni, individuālo novērtējumu, darba sarežģītību, atbildību, nepieciešamo kvalifikāciju un faktisko iesaistes apjomu projektā;</w:t>
      </w:r>
    </w:p>
    <w:p w14:paraId="5C3F73FB" w14:textId="6DB882F3" w:rsidR="006712DF" w:rsidRPr="0021227E" w:rsidRDefault="00FC4147" w:rsidP="006712DF">
      <w:pPr>
        <w:jc w:val="both"/>
        <w:rPr>
          <w:rFonts w:ascii="Times New Roman" w:eastAsia="Calibri" w:hAnsi="Times New Roman" w:cs="Times New Roman"/>
          <w:sz w:val="24"/>
          <w:szCs w:val="24"/>
        </w:rPr>
      </w:pPr>
      <w:r w:rsidRPr="0021227E">
        <w:rPr>
          <w:rFonts w:ascii="Times New Roman" w:eastAsia="Calibri" w:hAnsi="Times New Roman" w:cs="Times New Roman"/>
          <w:sz w:val="24"/>
          <w:szCs w:val="24"/>
        </w:rPr>
        <w:t>-</w:t>
      </w:r>
      <w:r w:rsidR="00DC3C76" w:rsidRPr="0021227E">
        <w:rPr>
          <w:rFonts w:ascii="Times New Roman" w:eastAsia="Calibri" w:hAnsi="Times New Roman" w:cs="Times New Roman"/>
          <w:sz w:val="24"/>
          <w:szCs w:val="24"/>
        </w:rPr>
        <w:t xml:space="preserve"> </w:t>
      </w:r>
      <w:r w:rsidRPr="0021227E">
        <w:rPr>
          <w:rFonts w:ascii="Times New Roman" w:eastAsia="Calibri" w:hAnsi="Times New Roman" w:cs="Times New Roman"/>
          <w:sz w:val="24"/>
          <w:szCs w:val="24"/>
        </w:rPr>
        <w:t xml:space="preserve">Projekta </w:t>
      </w:r>
      <w:r w:rsidR="00DC3C76" w:rsidRPr="0021227E">
        <w:rPr>
          <w:rFonts w:ascii="Times New Roman" w:eastAsia="Calibri" w:hAnsi="Times New Roman" w:cs="Times New Roman"/>
          <w:sz w:val="24"/>
          <w:szCs w:val="24"/>
        </w:rPr>
        <w:t>akadēmiskais personāls, docētāji (nodrošina kopīgo studiju kursu materiālu sagatavošanu, metodisko materiālu izstrādi, kopīgo kursu docēšanu), atlīdzība tiek noteikta atbilstoši Ventspils Augstskolas vienotajā atlīdzības sistēmā noteiktajai pedagoģiskā personāla darba samaksas kārtībai, ņemot vērā amata pienākumu saturu, darba apjomu, sagatavojamo un īstenojamo studiju darbu apjomu, kā arī faktisko iesaisti projektā.</w:t>
      </w:r>
    </w:p>
    <w:p w14:paraId="68CF9110" w14:textId="77777777" w:rsidR="00B2152B" w:rsidRPr="0021227E" w:rsidRDefault="00B2152B" w:rsidP="00652A68">
      <w:pPr>
        <w:jc w:val="both"/>
        <w:rPr>
          <w:rFonts w:ascii="Times New Roman" w:eastAsia="Calibri" w:hAnsi="Times New Roman" w:cs="Times New Roman"/>
          <w:sz w:val="24"/>
          <w:szCs w:val="24"/>
        </w:rPr>
      </w:pPr>
      <w:r w:rsidRPr="0021227E">
        <w:rPr>
          <w:rFonts w:ascii="Times New Roman" w:eastAsia="Calibri" w:hAnsi="Times New Roman" w:cs="Times New Roman"/>
          <w:sz w:val="24"/>
          <w:szCs w:val="24"/>
        </w:rPr>
        <w:t xml:space="preserve">Projekta personāla atlīdzība tiek apmaksāta tikai par faktiski nostrādātajām stundām un cilvēkmēnešiem projektā, ievērojot Ventspils Augstskolas noteikumus par vienotu atlīdzības sistēmu, attiecīgajam amatam piemērojamo amata klasifikāciju, amata kategoriju un spēkā esošos ārējos normatīvos aktus. Nosakot atlīdzības apmēru, tiek ievērots samērības princips un atlīdzība tiek samērota ar līdzvērtīga darba atlīdzību publiskajā sektorā. </w:t>
      </w:r>
    </w:p>
    <w:p w14:paraId="557ECC83" w14:textId="4967136E" w:rsidR="00A541BA" w:rsidRPr="0021227E" w:rsidRDefault="007F155D" w:rsidP="00652A68">
      <w:pPr>
        <w:jc w:val="both"/>
        <w:rPr>
          <w:rFonts w:ascii="Times New Roman" w:eastAsia="Calibri" w:hAnsi="Times New Roman" w:cs="Times New Roman"/>
          <w:sz w:val="24"/>
          <w:szCs w:val="24"/>
        </w:rPr>
      </w:pPr>
      <w:r w:rsidRPr="0021227E">
        <w:rPr>
          <w:rFonts w:ascii="Times New Roman" w:eastAsia="Calibri" w:hAnsi="Times New Roman" w:cs="Times New Roman"/>
          <w:sz w:val="24"/>
          <w:szCs w:val="24"/>
        </w:rPr>
        <w:t xml:space="preserve">2) </w:t>
      </w:r>
      <w:r w:rsidR="009567A1" w:rsidRPr="0021227E">
        <w:rPr>
          <w:rFonts w:ascii="Times New Roman" w:eastAsia="Calibri" w:hAnsi="Times New Roman" w:cs="Times New Roman"/>
          <w:sz w:val="24"/>
          <w:szCs w:val="24"/>
        </w:rPr>
        <w:t xml:space="preserve"> </w:t>
      </w:r>
      <w:r w:rsidR="00613CFC" w:rsidRPr="0021227E">
        <w:rPr>
          <w:rFonts w:ascii="Times New Roman" w:eastAsia="Calibri" w:hAnsi="Times New Roman" w:cs="Times New Roman"/>
          <w:sz w:val="24"/>
          <w:szCs w:val="24"/>
        </w:rPr>
        <w:t xml:space="preserve">Mācību, darba un dienesta komandējumi, darba braucienu izmaksām </w:t>
      </w:r>
      <w:r w:rsidR="00625C07" w:rsidRPr="0021227E">
        <w:rPr>
          <w:rFonts w:ascii="Times New Roman" w:eastAsia="Calibri" w:hAnsi="Times New Roman" w:cs="Times New Roman"/>
          <w:sz w:val="24"/>
          <w:szCs w:val="24"/>
        </w:rPr>
        <w:t>(2100.</w:t>
      </w:r>
      <w:r w:rsidR="00613CFC" w:rsidRPr="0021227E">
        <w:rPr>
          <w:rFonts w:ascii="Times New Roman" w:eastAsia="Calibri" w:hAnsi="Times New Roman" w:cs="Times New Roman"/>
          <w:sz w:val="24"/>
          <w:szCs w:val="24"/>
        </w:rPr>
        <w:t xml:space="preserve"> kods</w:t>
      </w:r>
      <w:r w:rsidR="00625C07" w:rsidRPr="0021227E">
        <w:rPr>
          <w:rFonts w:ascii="Times New Roman" w:eastAsia="Calibri" w:hAnsi="Times New Roman" w:cs="Times New Roman"/>
          <w:sz w:val="24"/>
          <w:szCs w:val="24"/>
        </w:rPr>
        <w:t>)</w:t>
      </w:r>
      <w:r w:rsidR="00613CFC" w:rsidRPr="0021227E">
        <w:rPr>
          <w:rFonts w:ascii="Times New Roman" w:eastAsia="Calibri" w:hAnsi="Times New Roman" w:cs="Times New Roman"/>
          <w:sz w:val="24"/>
          <w:szCs w:val="24"/>
        </w:rPr>
        <w:t xml:space="preserve"> ir</w:t>
      </w:r>
      <w:r w:rsidR="00625C07" w:rsidRPr="0021227E">
        <w:rPr>
          <w:rFonts w:ascii="Times New Roman" w:eastAsia="Calibri" w:hAnsi="Times New Roman" w:cs="Times New Roman"/>
          <w:sz w:val="24"/>
          <w:szCs w:val="24"/>
        </w:rPr>
        <w:t xml:space="preserve"> </w:t>
      </w:r>
      <w:r w:rsidR="00613CFC" w:rsidRPr="0021227E">
        <w:rPr>
          <w:rFonts w:ascii="Times New Roman" w:eastAsia="Calibri" w:hAnsi="Times New Roman" w:cs="Times New Roman"/>
          <w:sz w:val="24"/>
          <w:szCs w:val="24"/>
        </w:rPr>
        <w:t xml:space="preserve">plānoti </w:t>
      </w:r>
      <w:r w:rsidR="00FF6ECC" w:rsidRPr="0021227E">
        <w:rPr>
          <w:rFonts w:ascii="Times New Roman" w:eastAsia="Calibri" w:hAnsi="Times New Roman" w:cs="Times New Roman"/>
          <w:b/>
          <w:bCs/>
          <w:sz w:val="24"/>
          <w:szCs w:val="24"/>
        </w:rPr>
        <w:t>17</w:t>
      </w:r>
      <w:r w:rsidR="00553CC6" w:rsidRPr="0021227E">
        <w:rPr>
          <w:rFonts w:ascii="Times New Roman" w:eastAsia="Calibri" w:hAnsi="Times New Roman" w:cs="Times New Roman"/>
          <w:b/>
          <w:bCs/>
          <w:sz w:val="24"/>
          <w:szCs w:val="24"/>
        </w:rPr>
        <w:t>3</w:t>
      </w:r>
      <w:r w:rsidR="00FF6ECC" w:rsidRPr="0021227E">
        <w:rPr>
          <w:rFonts w:ascii="Times New Roman" w:eastAsia="Calibri" w:hAnsi="Times New Roman" w:cs="Times New Roman"/>
          <w:b/>
          <w:bCs/>
          <w:sz w:val="24"/>
          <w:szCs w:val="24"/>
        </w:rPr>
        <w:t xml:space="preserve"> </w:t>
      </w:r>
      <w:r w:rsidR="00553CC6" w:rsidRPr="0021227E">
        <w:rPr>
          <w:rFonts w:ascii="Times New Roman" w:eastAsia="Calibri" w:hAnsi="Times New Roman" w:cs="Times New Roman"/>
          <w:b/>
          <w:bCs/>
          <w:sz w:val="24"/>
          <w:szCs w:val="24"/>
        </w:rPr>
        <w:t>91</w:t>
      </w:r>
      <w:r w:rsidR="00213D18">
        <w:rPr>
          <w:rFonts w:ascii="Times New Roman" w:eastAsia="Calibri" w:hAnsi="Times New Roman" w:cs="Times New Roman"/>
          <w:b/>
          <w:bCs/>
          <w:sz w:val="24"/>
          <w:szCs w:val="24"/>
        </w:rPr>
        <w:t>5</w:t>
      </w:r>
      <w:r w:rsidR="00FF6ECC" w:rsidRPr="0021227E">
        <w:rPr>
          <w:rFonts w:ascii="Times New Roman" w:eastAsia="Calibri" w:hAnsi="Times New Roman" w:cs="Times New Roman"/>
          <w:sz w:val="24"/>
          <w:szCs w:val="24"/>
        </w:rPr>
        <w:t xml:space="preserve"> </w:t>
      </w:r>
      <w:r w:rsidR="1796EF37" w:rsidRPr="0021227E">
        <w:rPr>
          <w:rFonts w:ascii="Times New Roman" w:eastAsia="Calibri" w:hAnsi="Times New Roman" w:cs="Times New Roman"/>
          <w:sz w:val="24"/>
          <w:szCs w:val="24"/>
        </w:rPr>
        <w:t>euro</w:t>
      </w:r>
      <w:r w:rsidR="003B857F" w:rsidRPr="0021227E">
        <w:rPr>
          <w:rFonts w:ascii="Times New Roman" w:eastAsia="Calibri" w:hAnsi="Times New Roman" w:cs="Times New Roman"/>
          <w:sz w:val="24"/>
          <w:szCs w:val="24"/>
        </w:rPr>
        <w:t xml:space="preserve"> </w:t>
      </w:r>
      <w:r w:rsidR="6B9FAF5C" w:rsidRPr="0021227E">
        <w:rPr>
          <w:rFonts w:ascii="Times New Roman" w:eastAsia="Calibri" w:hAnsi="Times New Roman" w:cs="Times New Roman"/>
          <w:sz w:val="24"/>
          <w:szCs w:val="24"/>
        </w:rPr>
        <w:t>p</w:t>
      </w:r>
      <w:r w:rsidR="003B857F" w:rsidRPr="0021227E">
        <w:rPr>
          <w:rFonts w:ascii="Times New Roman" w:eastAsia="Calibri" w:hAnsi="Times New Roman" w:cs="Times New Roman"/>
          <w:sz w:val="24"/>
          <w:szCs w:val="24"/>
        </w:rPr>
        <w:t>rojekta personālam</w:t>
      </w:r>
      <w:r w:rsidR="000B6149" w:rsidRPr="0021227E">
        <w:rPr>
          <w:rFonts w:ascii="Times New Roman" w:eastAsia="Calibri" w:hAnsi="Times New Roman" w:cs="Times New Roman"/>
          <w:sz w:val="24"/>
          <w:szCs w:val="24"/>
        </w:rPr>
        <w:t xml:space="preserve">, studējošajiem un </w:t>
      </w:r>
      <w:r w:rsidR="003661C5" w:rsidRPr="0021227E">
        <w:rPr>
          <w:rFonts w:ascii="Times New Roman" w:eastAsia="Calibri" w:hAnsi="Times New Roman" w:cs="Times New Roman"/>
          <w:sz w:val="24"/>
          <w:szCs w:val="24"/>
        </w:rPr>
        <w:t xml:space="preserve">iesaistītajiem ekspertiem </w:t>
      </w:r>
      <w:r w:rsidR="00613CFC" w:rsidRPr="0021227E">
        <w:rPr>
          <w:rFonts w:ascii="Times New Roman" w:eastAsia="Calibri" w:hAnsi="Times New Roman" w:cs="Times New Roman"/>
          <w:sz w:val="24"/>
          <w:szCs w:val="24"/>
        </w:rPr>
        <w:t xml:space="preserve">un paredzēti projekta personāla mācību, darba un dienesta komandējumiem un darba braucieniem COLOURS projekta aktivitāšu īstenošanai, t. sk. dalībai partneru sanāksmēs, darba pakotņu koordinācijā, apmācībās, konferencēs, tīklošanas un mobilitātes aktivitātēs. </w:t>
      </w:r>
      <w:r w:rsidR="003B5A37" w:rsidRPr="0021227E">
        <w:rPr>
          <w:rFonts w:ascii="Times New Roman" w:eastAsia="Calibri" w:hAnsi="Times New Roman" w:cs="Times New Roman"/>
          <w:sz w:val="24"/>
          <w:szCs w:val="24"/>
        </w:rPr>
        <w:t xml:space="preserve"> Viena </w:t>
      </w:r>
      <w:r w:rsidR="00AF6D58" w:rsidRPr="0021227E">
        <w:rPr>
          <w:rFonts w:ascii="Times New Roman" w:hAnsi="Times New Roman" w:cs="Times New Roman"/>
          <w:sz w:val="24"/>
          <w:szCs w:val="24"/>
          <w:shd w:val="clear" w:color="auto" w:fill="FFFFFF"/>
        </w:rPr>
        <w:t>kom</w:t>
      </w:r>
      <w:r w:rsidR="00BB4597" w:rsidRPr="0021227E">
        <w:rPr>
          <w:rFonts w:ascii="Times New Roman" w:hAnsi="Times New Roman" w:cs="Times New Roman"/>
          <w:sz w:val="24"/>
          <w:szCs w:val="24"/>
          <w:shd w:val="clear" w:color="auto" w:fill="FFFFFF"/>
        </w:rPr>
        <w:t>a</w:t>
      </w:r>
      <w:r w:rsidR="00AF6D58" w:rsidRPr="0021227E">
        <w:rPr>
          <w:rFonts w:ascii="Times New Roman" w:hAnsi="Times New Roman" w:cs="Times New Roman"/>
          <w:sz w:val="24"/>
          <w:szCs w:val="24"/>
          <w:shd w:val="clear" w:color="auto" w:fill="FFFFFF"/>
        </w:rPr>
        <w:t>ndējuma vidējo izdevumu  aprē</w:t>
      </w:r>
      <w:r w:rsidR="000354BA" w:rsidRPr="0021227E">
        <w:rPr>
          <w:rFonts w:ascii="Times New Roman" w:hAnsi="Times New Roman" w:cs="Times New Roman"/>
          <w:sz w:val="24"/>
          <w:szCs w:val="24"/>
          <w:shd w:val="clear" w:color="auto" w:fill="FFFFFF"/>
        </w:rPr>
        <w:t>ķ</w:t>
      </w:r>
      <w:r w:rsidR="00AF6D58" w:rsidRPr="0021227E">
        <w:rPr>
          <w:rFonts w:ascii="Times New Roman" w:hAnsi="Times New Roman" w:cs="Times New Roman"/>
          <w:sz w:val="24"/>
          <w:szCs w:val="24"/>
          <w:shd w:val="clear" w:color="auto" w:fill="FFFFFF"/>
        </w:rPr>
        <w:t>in</w:t>
      </w:r>
      <w:r w:rsidR="003B5A37" w:rsidRPr="0021227E">
        <w:rPr>
          <w:rFonts w:ascii="Times New Roman" w:hAnsi="Times New Roman" w:cs="Times New Roman"/>
          <w:sz w:val="24"/>
          <w:szCs w:val="24"/>
          <w:shd w:val="clear" w:color="auto" w:fill="FFFFFF"/>
        </w:rPr>
        <w:t>s</w:t>
      </w:r>
      <w:r w:rsidR="00AF6D58" w:rsidRPr="0021227E">
        <w:rPr>
          <w:rFonts w:ascii="Times New Roman" w:hAnsi="Times New Roman" w:cs="Times New Roman"/>
          <w:sz w:val="24"/>
          <w:szCs w:val="24"/>
          <w:shd w:val="clear" w:color="auto" w:fill="FFFFFF"/>
        </w:rPr>
        <w:t xml:space="preserve"> - </w:t>
      </w:r>
      <w:r w:rsidR="009201E1" w:rsidRPr="0021227E">
        <w:rPr>
          <w:rFonts w:ascii="Times New Roman" w:hAnsi="Times New Roman" w:cs="Times New Roman"/>
          <w:sz w:val="24"/>
          <w:szCs w:val="24"/>
          <w:shd w:val="clear" w:color="auto" w:fill="FFFFFF"/>
        </w:rPr>
        <w:t>1200</w:t>
      </w:r>
      <w:r w:rsidR="00AF6D58" w:rsidRPr="0021227E">
        <w:rPr>
          <w:rFonts w:ascii="Times New Roman" w:hAnsi="Times New Roman" w:cs="Times New Roman"/>
          <w:sz w:val="24"/>
          <w:szCs w:val="24"/>
          <w:shd w:val="clear" w:color="auto" w:fill="FFFFFF"/>
        </w:rPr>
        <w:t xml:space="preserve"> </w:t>
      </w:r>
      <w:r w:rsidR="00AF6D58" w:rsidRPr="0021227E">
        <w:rPr>
          <w:rFonts w:ascii="Times New Roman" w:hAnsi="Times New Roman" w:cs="Times New Roman"/>
          <w:i/>
          <w:iCs/>
          <w:sz w:val="24"/>
          <w:szCs w:val="24"/>
          <w:shd w:val="clear" w:color="auto" w:fill="FFFFFF"/>
        </w:rPr>
        <w:t>euro</w:t>
      </w:r>
      <w:r w:rsidR="00492F11" w:rsidRPr="0021227E">
        <w:rPr>
          <w:rFonts w:ascii="Times New Roman" w:hAnsi="Times New Roman" w:cs="Times New Roman"/>
          <w:sz w:val="24"/>
          <w:szCs w:val="24"/>
          <w:shd w:val="clear" w:color="auto" w:fill="FFFFFF"/>
        </w:rPr>
        <w:t xml:space="preserve"> vienam braucienam</w:t>
      </w:r>
      <w:r w:rsidR="00AF6D58" w:rsidRPr="0021227E">
        <w:rPr>
          <w:rFonts w:ascii="Times New Roman" w:eastAsia="Calibri" w:hAnsi="Times New Roman" w:cs="Times New Roman"/>
          <w:sz w:val="24"/>
          <w:szCs w:val="24"/>
        </w:rPr>
        <w:t xml:space="preserve">. </w:t>
      </w:r>
      <w:r w:rsidR="3634AC26" w:rsidRPr="0021227E">
        <w:rPr>
          <w:rFonts w:ascii="Times New Roman" w:eastAsia="Calibri" w:hAnsi="Times New Roman" w:cs="Times New Roman"/>
          <w:sz w:val="24"/>
          <w:szCs w:val="24"/>
        </w:rPr>
        <w:t xml:space="preserve"> </w:t>
      </w:r>
    </w:p>
    <w:p w14:paraId="15FDAAB1" w14:textId="5D417313" w:rsidR="002344E6" w:rsidRDefault="00A67AA2" w:rsidP="00652A68">
      <w:pPr>
        <w:jc w:val="both"/>
        <w:rPr>
          <w:rFonts w:ascii="Times New Roman" w:eastAsia="Calibri" w:hAnsi="Times New Roman" w:cs="Times New Roman"/>
          <w:sz w:val="24"/>
          <w:szCs w:val="24"/>
        </w:rPr>
      </w:pPr>
      <w:bookmarkStart w:id="3" w:name="_Hlk163127940"/>
      <w:r w:rsidRPr="0021227E">
        <w:rPr>
          <w:rFonts w:ascii="Times New Roman" w:eastAsia="Calibri" w:hAnsi="Times New Roman" w:cs="Times New Roman"/>
          <w:sz w:val="24"/>
          <w:szCs w:val="24"/>
        </w:rPr>
        <w:t>3</w:t>
      </w:r>
      <w:r w:rsidR="5ACEF0CE" w:rsidRPr="0021227E">
        <w:rPr>
          <w:rFonts w:ascii="Times New Roman" w:eastAsia="Calibri" w:hAnsi="Times New Roman" w:cs="Times New Roman"/>
          <w:sz w:val="24"/>
          <w:szCs w:val="24"/>
        </w:rPr>
        <w:t xml:space="preserve">) </w:t>
      </w:r>
      <w:r w:rsidR="00613CFC" w:rsidRPr="0021227E">
        <w:rPr>
          <w:rFonts w:ascii="Times New Roman" w:eastAsia="Calibri" w:hAnsi="Times New Roman" w:cs="Times New Roman"/>
          <w:sz w:val="24"/>
          <w:szCs w:val="24"/>
        </w:rPr>
        <w:t xml:space="preserve">Preču un pakalpojumu izmaksām t.sk. </w:t>
      </w:r>
      <w:r w:rsidR="5ACEF0CE" w:rsidRPr="0021227E">
        <w:rPr>
          <w:rFonts w:ascii="Times New Roman" w:eastAsia="Calibri" w:hAnsi="Times New Roman" w:cs="Times New Roman"/>
          <w:sz w:val="24"/>
          <w:szCs w:val="24"/>
        </w:rPr>
        <w:t>cit</w:t>
      </w:r>
      <w:r w:rsidR="002A2649" w:rsidRPr="0021227E">
        <w:rPr>
          <w:rFonts w:ascii="Times New Roman" w:eastAsia="Calibri" w:hAnsi="Times New Roman" w:cs="Times New Roman"/>
          <w:sz w:val="24"/>
          <w:szCs w:val="24"/>
        </w:rPr>
        <w:t>ām</w:t>
      </w:r>
      <w:r w:rsidR="00491D4D" w:rsidRPr="0021227E">
        <w:rPr>
          <w:rFonts w:ascii="Times New Roman" w:eastAsia="Calibri" w:hAnsi="Times New Roman" w:cs="Times New Roman"/>
          <w:sz w:val="24"/>
          <w:szCs w:val="24"/>
        </w:rPr>
        <w:t xml:space="preserve"> ar projekta īstenošanu saistītā</w:t>
      </w:r>
      <w:r w:rsidR="002A2649" w:rsidRPr="0021227E">
        <w:rPr>
          <w:rFonts w:ascii="Times New Roman" w:eastAsia="Calibri" w:hAnsi="Times New Roman" w:cs="Times New Roman"/>
          <w:sz w:val="24"/>
          <w:szCs w:val="24"/>
        </w:rPr>
        <w:t>m</w:t>
      </w:r>
      <w:r w:rsidR="00491D4D" w:rsidRPr="0021227E">
        <w:rPr>
          <w:rFonts w:ascii="Times New Roman" w:eastAsia="Calibri" w:hAnsi="Times New Roman" w:cs="Times New Roman"/>
          <w:sz w:val="24"/>
          <w:szCs w:val="24"/>
        </w:rPr>
        <w:t xml:space="preserve"> </w:t>
      </w:r>
      <w:r w:rsidR="00613CFC" w:rsidRPr="0021227E">
        <w:rPr>
          <w:rFonts w:ascii="Times New Roman" w:eastAsia="Calibri" w:hAnsi="Times New Roman" w:cs="Times New Roman"/>
          <w:sz w:val="24"/>
          <w:szCs w:val="24"/>
        </w:rPr>
        <w:t>izmaksām ir plānoti</w:t>
      </w:r>
      <w:r w:rsidR="00491D4D" w:rsidRPr="0021227E">
        <w:rPr>
          <w:rFonts w:ascii="Times New Roman" w:eastAsia="Calibri" w:hAnsi="Times New Roman" w:cs="Times New Roman"/>
          <w:sz w:val="24"/>
          <w:szCs w:val="24"/>
        </w:rPr>
        <w:t xml:space="preserve"> </w:t>
      </w:r>
      <w:r w:rsidR="000E2FE0" w:rsidRPr="0021227E">
        <w:rPr>
          <w:rFonts w:ascii="Times New Roman" w:eastAsia="Calibri" w:hAnsi="Times New Roman" w:cs="Times New Roman"/>
          <w:b/>
          <w:bCs/>
          <w:sz w:val="24"/>
          <w:szCs w:val="24"/>
        </w:rPr>
        <w:t>3</w:t>
      </w:r>
      <w:r w:rsidR="00553CC6" w:rsidRPr="0021227E">
        <w:rPr>
          <w:rFonts w:ascii="Times New Roman" w:eastAsia="Calibri" w:hAnsi="Times New Roman" w:cs="Times New Roman"/>
          <w:b/>
          <w:bCs/>
          <w:sz w:val="24"/>
          <w:szCs w:val="24"/>
        </w:rPr>
        <w:t>62</w:t>
      </w:r>
      <w:r w:rsidR="000E2FE0" w:rsidRPr="0021227E">
        <w:rPr>
          <w:rFonts w:ascii="Times New Roman" w:eastAsia="Calibri" w:hAnsi="Times New Roman" w:cs="Times New Roman"/>
          <w:b/>
          <w:bCs/>
          <w:sz w:val="24"/>
          <w:szCs w:val="24"/>
        </w:rPr>
        <w:t xml:space="preserve"> </w:t>
      </w:r>
      <w:r w:rsidR="00553CC6" w:rsidRPr="0021227E">
        <w:rPr>
          <w:rFonts w:ascii="Times New Roman" w:eastAsia="Calibri" w:hAnsi="Times New Roman" w:cs="Times New Roman"/>
          <w:b/>
          <w:bCs/>
          <w:sz w:val="24"/>
          <w:szCs w:val="24"/>
        </w:rPr>
        <w:t>618</w:t>
      </w:r>
      <w:r w:rsidR="000E2FE0" w:rsidRPr="0021227E">
        <w:rPr>
          <w:rFonts w:ascii="Times New Roman" w:eastAsia="Calibri" w:hAnsi="Times New Roman" w:cs="Times New Roman"/>
          <w:sz w:val="24"/>
          <w:szCs w:val="24"/>
        </w:rPr>
        <w:t xml:space="preserve"> </w:t>
      </w:r>
      <w:r w:rsidR="5ACEF0CE" w:rsidRPr="0021227E">
        <w:rPr>
          <w:rFonts w:ascii="Times New Roman" w:eastAsia="Calibri" w:hAnsi="Times New Roman" w:cs="Times New Roman"/>
          <w:sz w:val="24"/>
          <w:szCs w:val="24"/>
        </w:rPr>
        <w:t>euro</w:t>
      </w:r>
      <w:r w:rsidR="00F73A03" w:rsidRPr="0021227E">
        <w:rPr>
          <w:rFonts w:ascii="Times New Roman" w:eastAsia="Calibri" w:hAnsi="Times New Roman" w:cs="Times New Roman"/>
          <w:sz w:val="24"/>
          <w:szCs w:val="24"/>
        </w:rPr>
        <w:t xml:space="preserve">. Izdevumi preču un pakalpojumu iegādei nepieciešami, lai nodrošinātu Ventspils Augstskolas līdzdalību COLOURS projekta aktivitāšu īstenošanā, tai skaitā </w:t>
      </w:r>
      <w:r w:rsidR="00F73A03" w:rsidRPr="00F73A03">
        <w:rPr>
          <w:rFonts w:ascii="Times New Roman" w:eastAsia="Calibri" w:hAnsi="Times New Roman" w:cs="Times New Roman"/>
          <w:sz w:val="24"/>
          <w:szCs w:val="24"/>
        </w:rPr>
        <w:t xml:space="preserve">projekta </w:t>
      </w:r>
      <w:r w:rsidR="00F73A03" w:rsidRPr="00F73A03">
        <w:rPr>
          <w:rFonts w:ascii="Times New Roman" w:eastAsia="Calibri" w:hAnsi="Times New Roman" w:cs="Times New Roman"/>
          <w:sz w:val="24"/>
          <w:szCs w:val="24"/>
        </w:rPr>
        <w:lastRenderedPageBreak/>
        <w:t xml:space="preserve">sanāksmju, semināru, apmācību, </w:t>
      </w:r>
      <w:r w:rsidR="009567A1">
        <w:rPr>
          <w:rFonts w:ascii="Times New Roman" w:eastAsia="Calibri" w:hAnsi="Times New Roman" w:cs="Times New Roman"/>
          <w:sz w:val="24"/>
          <w:szCs w:val="24"/>
        </w:rPr>
        <w:t>tīklošanas</w:t>
      </w:r>
      <w:r w:rsidR="00F73A03" w:rsidRPr="00F73A03">
        <w:rPr>
          <w:rFonts w:ascii="Times New Roman" w:eastAsia="Calibri" w:hAnsi="Times New Roman" w:cs="Times New Roman"/>
          <w:sz w:val="24"/>
          <w:szCs w:val="24"/>
        </w:rPr>
        <w:t xml:space="preserve"> un publiskās iesaistes pasākumu organizēšanu, komunikācijas un izplatīšanas materiālu sagatavošanu, kā arī nepieciešamo tehnisko un organizatorisko nodrošinājumu. Izdevumi tiek plānoti atbilstoši projekta budžeta kategorijām, ievērojot, ka aprīkojuma gadījumā attiecināma ir projekta periodam atbilstošā nolietojuma daļa, savukārt citu preču un pakalpojumu izmaksas attiecināmas, ja tās nepieciešamas konkrētu projekta aktivitāšu īstenošanai</w:t>
      </w:r>
      <w:r w:rsidR="009567A1">
        <w:rPr>
          <w:rFonts w:ascii="Times New Roman" w:eastAsia="Calibri" w:hAnsi="Times New Roman" w:cs="Times New Roman"/>
          <w:sz w:val="24"/>
          <w:szCs w:val="24"/>
        </w:rPr>
        <w:t>.</w:t>
      </w:r>
    </w:p>
    <w:p w14:paraId="62BE0AD7" w14:textId="6963CBC5" w:rsidR="0023698C" w:rsidRPr="008268F7" w:rsidRDefault="009567A1" w:rsidP="00A3025C">
      <w:pPr>
        <w:jc w:val="both"/>
        <w:rPr>
          <w:rFonts w:ascii="Times New Roman" w:hAnsi="Times New Roman" w:cs="Times New Roman"/>
          <w:sz w:val="24"/>
          <w:szCs w:val="24"/>
          <w:shd w:val="clear" w:color="auto" w:fill="FFFFFF"/>
        </w:rPr>
      </w:pPr>
      <w:r>
        <w:rPr>
          <w:rFonts w:ascii="Times New Roman" w:eastAsia="Calibri" w:hAnsi="Times New Roman" w:cs="Times New Roman"/>
          <w:sz w:val="24"/>
          <w:szCs w:val="24"/>
        </w:rPr>
        <w:t xml:space="preserve">4) </w:t>
      </w:r>
      <w:r w:rsidR="00322CD6">
        <w:rPr>
          <w:rFonts w:ascii="Times New Roman" w:eastAsia="Calibri" w:hAnsi="Times New Roman" w:cs="Times New Roman"/>
          <w:sz w:val="24"/>
          <w:szCs w:val="24"/>
        </w:rPr>
        <w:t>Iepriekšējo punktu izmaksas ietver arī n</w:t>
      </w:r>
      <w:r w:rsidR="00DF5559">
        <w:rPr>
          <w:rFonts w:ascii="Times New Roman" w:eastAsia="Calibri" w:hAnsi="Times New Roman" w:cs="Times New Roman"/>
          <w:sz w:val="24"/>
          <w:szCs w:val="24"/>
        </w:rPr>
        <w:t xml:space="preserve">etiešās </w:t>
      </w:r>
      <w:r>
        <w:rPr>
          <w:rFonts w:ascii="Times New Roman" w:eastAsia="Calibri" w:hAnsi="Times New Roman" w:cs="Times New Roman"/>
          <w:sz w:val="24"/>
          <w:szCs w:val="24"/>
        </w:rPr>
        <w:t xml:space="preserve">izmaksas </w:t>
      </w:r>
      <w:r w:rsidR="00526DD9" w:rsidRPr="008268F7">
        <w:rPr>
          <w:rFonts w:ascii="Times New Roman" w:eastAsia="Calibri" w:hAnsi="Times New Roman" w:cs="Times New Roman"/>
          <w:b/>
          <w:bCs/>
          <w:sz w:val="24"/>
          <w:szCs w:val="24"/>
        </w:rPr>
        <w:t>83 442</w:t>
      </w:r>
      <w:r w:rsidR="00526DD9">
        <w:rPr>
          <w:rFonts w:ascii="Times New Roman" w:eastAsia="Calibri" w:hAnsi="Times New Roman" w:cs="Times New Roman"/>
          <w:sz w:val="24"/>
          <w:szCs w:val="24"/>
        </w:rPr>
        <w:t xml:space="preserve"> </w:t>
      </w:r>
      <w:r w:rsidR="00526DD9" w:rsidRPr="007C1725">
        <w:rPr>
          <w:rFonts w:ascii="Times New Roman" w:eastAsia="Calibri" w:hAnsi="Times New Roman" w:cs="Times New Roman"/>
          <w:sz w:val="24"/>
          <w:szCs w:val="24"/>
        </w:rPr>
        <w:t>euro</w:t>
      </w:r>
      <w:r w:rsidRPr="007C172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bookmarkEnd w:id="3"/>
      <w:r w:rsidR="3018B998" w:rsidRPr="008268F7">
        <w:rPr>
          <w:rFonts w:ascii="Times New Roman" w:eastAsia="Calibri" w:hAnsi="Times New Roman" w:cs="Times New Roman"/>
          <w:sz w:val="24"/>
          <w:szCs w:val="24"/>
        </w:rPr>
        <w:t>Projekta netieš</w:t>
      </w:r>
      <w:r w:rsidR="258EDA2E" w:rsidRPr="008268F7">
        <w:rPr>
          <w:rFonts w:ascii="Times New Roman" w:eastAsia="Calibri" w:hAnsi="Times New Roman" w:cs="Times New Roman"/>
          <w:sz w:val="24"/>
          <w:szCs w:val="24"/>
        </w:rPr>
        <w:t>ā</w:t>
      </w:r>
      <w:r w:rsidR="3018B998" w:rsidRPr="008268F7">
        <w:rPr>
          <w:rFonts w:ascii="Times New Roman" w:eastAsia="Calibri" w:hAnsi="Times New Roman" w:cs="Times New Roman"/>
          <w:sz w:val="24"/>
          <w:szCs w:val="24"/>
        </w:rPr>
        <w:t xml:space="preserve">s izmaksas </w:t>
      </w:r>
      <w:r w:rsidR="00DF5559">
        <w:rPr>
          <w:rFonts w:ascii="Times New Roman" w:eastAsia="Calibri" w:hAnsi="Times New Roman" w:cs="Times New Roman"/>
          <w:sz w:val="24"/>
          <w:szCs w:val="24"/>
        </w:rPr>
        <w:t xml:space="preserve">paredzētās </w:t>
      </w:r>
      <w:r w:rsidR="7DA24ABB" w:rsidRPr="008268F7">
        <w:rPr>
          <w:rFonts w:ascii="Times New Roman" w:eastAsia="Calibri" w:hAnsi="Times New Roman" w:cs="Times New Roman"/>
          <w:sz w:val="24"/>
          <w:szCs w:val="24"/>
        </w:rPr>
        <w:t xml:space="preserve">izdevumu segšanai par projekta administrēšanu </w:t>
      </w:r>
      <w:r w:rsidR="00DF5559">
        <w:rPr>
          <w:rFonts w:ascii="Times New Roman" w:eastAsia="Calibri" w:hAnsi="Times New Roman" w:cs="Times New Roman"/>
          <w:sz w:val="24"/>
          <w:szCs w:val="24"/>
        </w:rPr>
        <w:t>un vispārēj</w:t>
      </w:r>
      <w:r w:rsidR="000F4677">
        <w:rPr>
          <w:rFonts w:ascii="Times New Roman" w:eastAsia="Calibri" w:hAnsi="Times New Roman" w:cs="Times New Roman"/>
          <w:sz w:val="24"/>
          <w:szCs w:val="24"/>
        </w:rPr>
        <w:t>am</w:t>
      </w:r>
      <w:r w:rsidR="00DF5559">
        <w:rPr>
          <w:rFonts w:ascii="Times New Roman" w:eastAsia="Calibri" w:hAnsi="Times New Roman" w:cs="Times New Roman"/>
          <w:sz w:val="24"/>
          <w:szCs w:val="24"/>
        </w:rPr>
        <w:t xml:space="preserve"> projekta īstenošanas atbalst</w:t>
      </w:r>
      <w:r w:rsidR="000F4677">
        <w:rPr>
          <w:rFonts w:ascii="Times New Roman" w:eastAsia="Calibri" w:hAnsi="Times New Roman" w:cs="Times New Roman"/>
          <w:sz w:val="24"/>
          <w:szCs w:val="24"/>
        </w:rPr>
        <w:t>am</w:t>
      </w:r>
      <w:r w:rsidR="00DF5559">
        <w:rPr>
          <w:rFonts w:ascii="Times New Roman" w:eastAsia="Calibri" w:hAnsi="Times New Roman" w:cs="Times New Roman"/>
          <w:sz w:val="24"/>
          <w:szCs w:val="24"/>
        </w:rPr>
        <w:t xml:space="preserve"> </w:t>
      </w:r>
      <w:r w:rsidR="7DA24ABB" w:rsidRPr="008268F7">
        <w:rPr>
          <w:rFonts w:ascii="Times New Roman" w:eastAsia="Calibri" w:hAnsi="Times New Roman" w:cs="Times New Roman"/>
          <w:sz w:val="24"/>
          <w:szCs w:val="24"/>
        </w:rPr>
        <w:t>- g</w:t>
      </w:r>
      <w:r w:rsidR="4D029245" w:rsidRPr="008268F7">
        <w:rPr>
          <w:rFonts w:ascii="Times New Roman" w:eastAsia="Calibri" w:hAnsi="Times New Roman" w:cs="Times New Roman"/>
          <w:sz w:val="24"/>
          <w:szCs w:val="24"/>
        </w:rPr>
        <w:t>rā</w:t>
      </w:r>
      <w:r w:rsidR="7DA24ABB" w:rsidRPr="008268F7">
        <w:rPr>
          <w:rFonts w:ascii="Times New Roman" w:eastAsia="Calibri" w:hAnsi="Times New Roman" w:cs="Times New Roman"/>
          <w:sz w:val="24"/>
          <w:szCs w:val="24"/>
        </w:rPr>
        <w:t xml:space="preserve">matvedības, </w:t>
      </w:r>
      <w:r w:rsidR="00274210" w:rsidRPr="008268F7">
        <w:rPr>
          <w:rFonts w:ascii="Times New Roman" w:eastAsia="Calibri" w:hAnsi="Times New Roman" w:cs="Times New Roman"/>
          <w:sz w:val="24"/>
          <w:szCs w:val="24"/>
        </w:rPr>
        <w:t>finan</w:t>
      </w:r>
      <w:r w:rsidR="00452771" w:rsidRPr="008268F7">
        <w:rPr>
          <w:rFonts w:ascii="Times New Roman" w:eastAsia="Calibri" w:hAnsi="Times New Roman" w:cs="Times New Roman"/>
          <w:sz w:val="24"/>
          <w:szCs w:val="24"/>
        </w:rPr>
        <w:t>š</w:t>
      </w:r>
      <w:r w:rsidR="00274210" w:rsidRPr="008268F7">
        <w:rPr>
          <w:rFonts w:ascii="Times New Roman" w:eastAsia="Calibri" w:hAnsi="Times New Roman" w:cs="Times New Roman"/>
          <w:sz w:val="24"/>
          <w:szCs w:val="24"/>
        </w:rPr>
        <w:t>u, iepirkumu speci</w:t>
      </w:r>
      <w:r w:rsidR="00CD2DB6" w:rsidRPr="008268F7">
        <w:rPr>
          <w:rFonts w:ascii="Times New Roman" w:eastAsia="Calibri" w:hAnsi="Times New Roman" w:cs="Times New Roman"/>
          <w:sz w:val="24"/>
          <w:szCs w:val="24"/>
        </w:rPr>
        <w:t>ā</w:t>
      </w:r>
      <w:r w:rsidR="00274210" w:rsidRPr="008268F7">
        <w:rPr>
          <w:rFonts w:ascii="Times New Roman" w:eastAsia="Calibri" w:hAnsi="Times New Roman" w:cs="Times New Roman"/>
          <w:sz w:val="24"/>
          <w:szCs w:val="24"/>
        </w:rPr>
        <w:t xml:space="preserve">listu, juristu un </w:t>
      </w:r>
      <w:r w:rsidR="7DA24ABB" w:rsidRPr="008268F7">
        <w:rPr>
          <w:rFonts w:ascii="Times New Roman" w:eastAsia="Calibri" w:hAnsi="Times New Roman" w:cs="Times New Roman"/>
          <w:sz w:val="24"/>
          <w:szCs w:val="24"/>
        </w:rPr>
        <w:t xml:space="preserve"> personālvadības </w:t>
      </w:r>
      <w:r w:rsidR="2F8F6C9D" w:rsidRPr="008268F7">
        <w:rPr>
          <w:rFonts w:ascii="Times New Roman" w:eastAsia="Calibri" w:hAnsi="Times New Roman" w:cs="Times New Roman"/>
          <w:sz w:val="24"/>
          <w:szCs w:val="24"/>
        </w:rPr>
        <w:t>darbinieku</w:t>
      </w:r>
      <w:r w:rsidR="0CC18CA9" w:rsidRPr="008268F7">
        <w:rPr>
          <w:rFonts w:ascii="Times New Roman" w:eastAsia="Calibri" w:hAnsi="Times New Roman" w:cs="Times New Roman"/>
          <w:sz w:val="24"/>
          <w:szCs w:val="24"/>
        </w:rPr>
        <w:t xml:space="preserve"> </w:t>
      </w:r>
      <w:r w:rsidR="003A3513" w:rsidRPr="008268F7">
        <w:rPr>
          <w:rFonts w:ascii="Times New Roman" w:eastAsia="Calibri" w:hAnsi="Times New Roman" w:cs="Times New Roman"/>
          <w:sz w:val="24"/>
          <w:szCs w:val="24"/>
        </w:rPr>
        <w:t xml:space="preserve">atbalsta </w:t>
      </w:r>
      <w:r w:rsidR="0CC18CA9" w:rsidRPr="008268F7">
        <w:rPr>
          <w:rFonts w:ascii="Times New Roman" w:eastAsia="Calibri" w:hAnsi="Times New Roman" w:cs="Times New Roman"/>
          <w:sz w:val="24"/>
          <w:szCs w:val="24"/>
        </w:rPr>
        <w:t xml:space="preserve"> nodro</w:t>
      </w:r>
      <w:r w:rsidR="003A3513" w:rsidRPr="008268F7">
        <w:rPr>
          <w:rFonts w:ascii="Times New Roman" w:eastAsia="Calibri" w:hAnsi="Times New Roman" w:cs="Times New Roman"/>
          <w:sz w:val="24"/>
          <w:szCs w:val="24"/>
        </w:rPr>
        <w:t>šināšana</w:t>
      </w:r>
      <w:r w:rsidR="00DE2EBA" w:rsidRPr="008268F7">
        <w:rPr>
          <w:rFonts w:ascii="Times New Roman" w:eastAsia="Calibri" w:hAnsi="Times New Roman" w:cs="Times New Roman"/>
          <w:sz w:val="24"/>
          <w:szCs w:val="24"/>
        </w:rPr>
        <w:t>,</w:t>
      </w:r>
      <w:r w:rsidR="00133AD2">
        <w:rPr>
          <w:rFonts w:ascii="Times New Roman" w:eastAsia="Calibri" w:hAnsi="Times New Roman" w:cs="Times New Roman"/>
          <w:sz w:val="24"/>
          <w:szCs w:val="24"/>
        </w:rPr>
        <w:t xml:space="preserve"> projekta dokumentācijas aprites, uzskaites, arhivēšanas, iekšējās kontroles un atskaišu sagatavošanas administratīvais nodrošinājums,</w:t>
      </w:r>
      <w:r w:rsidR="00DE2EBA" w:rsidRPr="00DF5559">
        <w:rPr>
          <w:rFonts w:ascii="Times New Roman" w:eastAsia="Calibri" w:hAnsi="Times New Roman" w:cs="Times New Roman"/>
          <w:sz w:val="24"/>
          <w:szCs w:val="24"/>
        </w:rPr>
        <w:t xml:space="preserve"> </w:t>
      </w:r>
      <w:r w:rsidR="00160C9A" w:rsidRPr="00DF5559">
        <w:rPr>
          <w:rFonts w:ascii="Times New Roman" w:eastAsia="Times New Roman" w:hAnsi="Times New Roman" w:cs="Times New Roman"/>
          <w:sz w:val="24"/>
          <w:szCs w:val="24"/>
          <w:lang w:eastAsia="lv-LV"/>
        </w:rPr>
        <w:t xml:space="preserve">līdzmaksājumi augstskolas  </w:t>
      </w:r>
      <w:r w:rsidR="0023698C" w:rsidRPr="00DF5559">
        <w:rPr>
          <w:rFonts w:ascii="Times New Roman" w:eastAsia="Times New Roman" w:hAnsi="Times New Roman" w:cs="Times New Roman"/>
          <w:sz w:val="24"/>
          <w:szCs w:val="24"/>
          <w:lang w:eastAsia="lv-LV"/>
        </w:rPr>
        <w:t xml:space="preserve">infrastruktūras </w:t>
      </w:r>
      <w:r w:rsidR="000E5A95" w:rsidRPr="00DF5559">
        <w:rPr>
          <w:rFonts w:ascii="Times New Roman" w:eastAsia="Times New Roman" w:hAnsi="Times New Roman" w:cs="Times New Roman"/>
          <w:sz w:val="24"/>
          <w:szCs w:val="24"/>
          <w:lang w:eastAsia="lv-LV"/>
        </w:rPr>
        <w:t>uzturēšanas un komunālo pakalpojumu izmantošana</w:t>
      </w:r>
      <w:r w:rsidR="00160C9A" w:rsidRPr="00DF5559">
        <w:rPr>
          <w:rFonts w:ascii="Times New Roman" w:eastAsia="Times New Roman" w:hAnsi="Times New Roman" w:cs="Times New Roman"/>
          <w:sz w:val="24"/>
          <w:szCs w:val="24"/>
          <w:lang w:eastAsia="lv-LV"/>
        </w:rPr>
        <w:t>i</w:t>
      </w:r>
      <w:r w:rsidR="00670C2A" w:rsidRPr="00DF5559">
        <w:rPr>
          <w:rFonts w:ascii="Times New Roman" w:eastAsia="Times New Roman" w:hAnsi="Times New Roman" w:cs="Times New Roman"/>
          <w:sz w:val="24"/>
          <w:szCs w:val="24"/>
          <w:lang w:eastAsia="lv-LV"/>
        </w:rPr>
        <w:t xml:space="preserve"> (telpas, elektrības, apkures, ūdens, uzkopšanas izmaksas)</w:t>
      </w:r>
      <w:r w:rsidR="004C6F8D">
        <w:rPr>
          <w:rFonts w:ascii="Times New Roman" w:eastAsia="Times New Roman" w:hAnsi="Times New Roman" w:cs="Times New Roman"/>
          <w:sz w:val="24"/>
          <w:szCs w:val="24"/>
          <w:lang w:eastAsia="lv-LV"/>
        </w:rPr>
        <w:t xml:space="preserve">, ka arī </w:t>
      </w:r>
      <w:r w:rsidR="00DF5559">
        <w:rPr>
          <w:rFonts w:ascii="Times New Roman" w:eastAsia="Times New Roman" w:hAnsi="Times New Roman" w:cs="Times New Roman"/>
          <w:sz w:val="24"/>
          <w:szCs w:val="24"/>
          <w:lang w:eastAsia="lv-LV"/>
        </w:rPr>
        <w:t xml:space="preserve">citās vispārējā atbalsta un </w:t>
      </w:r>
      <w:r w:rsidR="00011BEB">
        <w:rPr>
          <w:rFonts w:ascii="Times New Roman" w:eastAsia="Times New Roman" w:hAnsi="Times New Roman" w:cs="Times New Roman"/>
          <w:sz w:val="24"/>
          <w:szCs w:val="24"/>
          <w:lang w:eastAsia="lv-LV"/>
        </w:rPr>
        <w:t>administratīvas</w:t>
      </w:r>
      <w:r w:rsidR="00DF5559">
        <w:rPr>
          <w:rFonts w:ascii="Times New Roman" w:eastAsia="Times New Roman" w:hAnsi="Times New Roman" w:cs="Times New Roman"/>
          <w:sz w:val="24"/>
          <w:szCs w:val="24"/>
          <w:lang w:eastAsia="lv-LV"/>
        </w:rPr>
        <w:t xml:space="preserve"> izmaksas (</w:t>
      </w:r>
      <w:r w:rsidR="004C6F8D">
        <w:rPr>
          <w:rFonts w:ascii="Times New Roman" w:eastAsia="Times New Roman" w:hAnsi="Times New Roman" w:cs="Times New Roman"/>
          <w:sz w:val="24"/>
          <w:szCs w:val="24"/>
          <w:lang w:eastAsia="lv-LV"/>
        </w:rPr>
        <w:t>proporcionālas izmaksas par biroja tehnikas, sakaru, intern</w:t>
      </w:r>
      <w:r w:rsidR="00011BEB">
        <w:rPr>
          <w:rFonts w:ascii="Times New Roman" w:eastAsia="Times New Roman" w:hAnsi="Times New Roman" w:cs="Times New Roman"/>
          <w:sz w:val="24"/>
          <w:szCs w:val="24"/>
          <w:lang w:eastAsia="lv-LV"/>
        </w:rPr>
        <w:t>e</w:t>
      </w:r>
      <w:r w:rsidR="004C6F8D">
        <w:rPr>
          <w:rFonts w:ascii="Times New Roman" w:eastAsia="Times New Roman" w:hAnsi="Times New Roman" w:cs="Times New Roman"/>
          <w:sz w:val="24"/>
          <w:szCs w:val="24"/>
          <w:lang w:eastAsia="lv-LV"/>
        </w:rPr>
        <w:t>ta</w:t>
      </w:r>
      <w:r w:rsidR="00DF5559">
        <w:rPr>
          <w:rFonts w:ascii="Times New Roman" w:eastAsia="Times New Roman" w:hAnsi="Times New Roman" w:cs="Times New Roman"/>
          <w:sz w:val="24"/>
          <w:szCs w:val="24"/>
          <w:lang w:eastAsia="lv-LV"/>
        </w:rPr>
        <w:t>, lietvedības, kancelejas un citu vispārējo resursu izmantošanu), kas nepieciešamas projekta īstenošanas nodrošināšanai</w:t>
      </w:r>
      <w:r w:rsidR="00011BEB">
        <w:rPr>
          <w:rFonts w:ascii="Times New Roman" w:eastAsia="Times New Roman" w:hAnsi="Times New Roman" w:cs="Times New Roman"/>
          <w:sz w:val="24"/>
          <w:szCs w:val="24"/>
          <w:lang w:eastAsia="lv-LV"/>
        </w:rPr>
        <w:t xml:space="preserve"> un kuras nav iespējams </w:t>
      </w:r>
      <w:r w:rsidR="00DF5559">
        <w:rPr>
          <w:rFonts w:ascii="Times New Roman" w:eastAsia="Times New Roman" w:hAnsi="Times New Roman" w:cs="Times New Roman"/>
          <w:sz w:val="24"/>
          <w:szCs w:val="24"/>
          <w:lang w:eastAsia="lv-LV"/>
        </w:rPr>
        <w:t xml:space="preserve"> </w:t>
      </w:r>
      <w:r w:rsidR="00011BEB">
        <w:rPr>
          <w:rFonts w:ascii="Times New Roman" w:eastAsia="Times New Roman" w:hAnsi="Times New Roman" w:cs="Times New Roman"/>
          <w:sz w:val="24"/>
          <w:szCs w:val="24"/>
          <w:lang w:eastAsia="lv-LV"/>
        </w:rPr>
        <w:t>segt</w:t>
      </w:r>
      <w:r w:rsidR="00DF5559">
        <w:rPr>
          <w:rFonts w:ascii="Times New Roman" w:eastAsia="Times New Roman" w:hAnsi="Times New Roman" w:cs="Times New Roman"/>
          <w:sz w:val="24"/>
          <w:szCs w:val="24"/>
          <w:lang w:eastAsia="lv-LV"/>
        </w:rPr>
        <w:t xml:space="preserve"> no projekta tiešaj</w:t>
      </w:r>
      <w:r w:rsidR="00011BEB">
        <w:rPr>
          <w:rFonts w:ascii="Times New Roman" w:eastAsia="Times New Roman" w:hAnsi="Times New Roman" w:cs="Times New Roman"/>
          <w:sz w:val="24"/>
          <w:szCs w:val="24"/>
          <w:lang w:eastAsia="lv-LV"/>
        </w:rPr>
        <w:t>ā</w:t>
      </w:r>
      <w:r w:rsidR="00DF5559">
        <w:rPr>
          <w:rFonts w:ascii="Times New Roman" w:eastAsia="Times New Roman" w:hAnsi="Times New Roman" w:cs="Times New Roman"/>
          <w:sz w:val="24"/>
          <w:szCs w:val="24"/>
          <w:lang w:eastAsia="lv-LV"/>
        </w:rPr>
        <w:t xml:space="preserve">m izmaksām. </w:t>
      </w:r>
    </w:p>
    <w:p w14:paraId="2CC057F4" w14:textId="57FA6F6A" w:rsidR="005345D0" w:rsidRPr="00D6312D" w:rsidRDefault="00F2790A" w:rsidP="005F082E">
      <w:pPr>
        <w:spacing w:after="240"/>
        <w:jc w:val="both"/>
        <w:rPr>
          <w:rFonts w:ascii="Times New Roman" w:eastAsia="Calibri" w:hAnsi="Times New Roman" w:cs="Times New Roman"/>
          <w:sz w:val="24"/>
          <w:szCs w:val="24"/>
        </w:rPr>
      </w:pPr>
      <w:r w:rsidRPr="00770A9C">
        <w:rPr>
          <w:rFonts w:ascii="Times New Roman" w:eastAsia="Calibri" w:hAnsi="Times New Roman" w:cs="Times New Roman"/>
          <w:sz w:val="24"/>
          <w:szCs w:val="24"/>
        </w:rPr>
        <w:t xml:space="preserve">4) </w:t>
      </w:r>
      <w:r w:rsidR="00F74053" w:rsidRPr="00770A9C">
        <w:rPr>
          <w:rFonts w:ascii="Times New Roman" w:eastAsia="Calibri" w:hAnsi="Times New Roman" w:cs="Times New Roman"/>
          <w:sz w:val="24"/>
          <w:szCs w:val="24"/>
        </w:rPr>
        <w:t xml:space="preserve">Pievienotās </w:t>
      </w:r>
      <w:r w:rsidR="003911EF" w:rsidRPr="00770A9C">
        <w:rPr>
          <w:rFonts w:ascii="Times New Roman" w:eastAsia="Calibri" w:hAnsi="Times New Roman" w:cs="Times New Roman"/>
          <w:sz w:val="24"/>
          <w:szCs w:val="24"/>
        </w:rPr>
        <w:t>vērtības nodokļa maksājumi ir attiecināmās izmaksas.</w:t>
      </w:r>
      <w:r w:rsidR="003911EF" w:rsidRPr="00171BEE">
        <w:rPr>
          <w:rFonts w:ascii="Times New Roman" w:eastAsia="Calibri" w:hAnsi="Times New Roman" w:cs="Times New Roman"/>
          <w:sz w:val="24"/>
          <w:szCs w:val="24"/>
        </w:rPr>
        <w:t xml:space="preserve"> </w:t>
      </w:r>
    </w:p>
    <w:p w14:paraId="0E17E4A5" w14:textId="3766B01E" w:rsidR="006959A5" w:rsidRPr="00AF57E5" w:rsidRDefault="006A4A40" w:rsidP="002C7A5B">
      <w:pPr>
        <w:pStyle w:val="ListParagraph"/>
        <w:spacing w:before="120" w:after="240" w:line="252" w:lineRule="auto"/>
        <w:ind w:left="1134"/>
        <w:jc w:val="center"/>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3. </w:t>
      </w:r>
      <w:r w:rsidR="004D64E2">
        <w:rPr>
          <w:rFonts w:ascii="Times New Roman" w:eastAsia="Calibri" w:hAnsi="Times New Roman" w:cs="Times New Roman"/>
          <w:b/>
          <w:bCs/>
          <w:sz w:val="24"/>
          <w:szCs w:val="24"/>
        </w:rPr>
        <w:t>PROJEKTA ATBILSTĪBA</w:t>
      </w:r>
    </w:p>
    <w:p w14:paraId="03762055" w14:textId="1F14351D" w:rsidR="00CB6FA2" w:rsidRPr="00171BEE" w:rsidRDefault="00BA6E99" w:rsidP="00F55C8A">
      <w:pPr>
        <w:spacing w:after="160" w:line="259" w:lineRule="auto"/>
        <w:jc w:val="both"/>
        <w:rPr>
          <w:rFonts w:ascii="Times New Roman" w:eastAsia="Calibri" w:hAnsi="Times New Roman" w:cs="Times New Roman"/>
          <w:sz w:val="24"/>
          <w:szCs w:val="24"/>
        </w:rPr>
      </w:pPr>
      <w:r w:rsidRPr="00D057D9">
        <w:rPr>
          <w:rFonts w:ascii="Times New Roman" w:eastAsia="Calibri" w:hAnsi="Times New Roman" w:cs="Times New Roman"/>
          <w:sz w:val="24"/>
          <w:szCs w:val="24"/>
        </w:rPr>
        <w:t xml:space="preserve">IZM izvērtēja </w:t>
      </w:r>
      <w:r w:rsidR="004A351D" w:rsidRPr="00D057D9">
        <w:rPr>
          <w:rFonts w:ascii="Times New Roman" w:eastAsia="Calibri" w:hAnsi="Times New Roman" w:cs="Times New Roman"/>
          <w:sz w:val="24"/>
          <w:szCs w:val="24"/>
        </w:rPr>
        <w:t xml:space="preserve">projekta </w:t>
      </w:r>
      <w:r w:rsidR="000F7324" w:rsidRPr="00D057D9">
        <w:rPr>
          <w:rFonts w:ascii="Times New Roman" w:eastAsia="Calibri" w:hAnsi="Times New Roman" w:cs="Times New Roman"/>
          <w:sz w:val="24"/>
          <w:szCs w:val="24"/>
        </w:rPr>
        <w:t xml:space="preserve">COLOURS </w:t>
      </w:r>
      <w:r w:rsidR="00D057D9" w:rsidRPr="00D057D9">
        <w:rPr>
          <w:rFonts w:ascii="Times New Roman" w:eastAsia="Calibri" w:hAnsi="Times New Roman" w:cs="Times New Roman"/>
          <w:sz w:val="24"/>
          <w:szCs w:val="24"/>
        </w:rPr>
        <w:t>atbilstību Ministru kabineta noteikumu Nr</w:t>
      </w:r>
      <w:r w:rsidR="00D057D9" w:rsidRPr="008A4F33">
        <w:rPr>
          <w:rFonts w:ascii="Times New Roman" w:eastAsia="Calibri" w:hAnsi="Times New Roman" w:cs="Times New Roman"/>
          <w:sz w:val="24"/>
          <w:szCs w:val="24"/>
        </w:rPr>
        <w:t xml:space="preserve">.421 </w:t>
      </w:r>
      <w:r w:rsidR="00D057D9" w:rsidRPr="009E3BE7">
        <w:rPr>
          <w:rFonts w:ascii="Times New Roman" w:eastAsia="Calibri" w:hAnsi="Times New Roman" w:cs="Times New Roman"/>
          <w:sz w:val="24"/>
          <w:szCs w:val="24"/>
        </w:rPr>
        <w:t>“</w:t>
      </w:r>
      <w:r w:rsidR="00D057D9" w:rsidRPr="00D057D9">
        <w:rPr>
          <w:rFonts w:ascii="Times New Roman" w:eastAsia="Calibri" w:hAnsi="Times New Roman" w:cs="Times New Roman"/>
          <w:sz w:val="24"/>
          <w:szCs w:val="24"/>
        </w:rPr>
        <w:t>Kārtība, kādā veic gadskārtējā valsts budžeta likumā noteiktās apropriācijas izmaiņas” 24.8.apakšpunktā noteiktajām prasībām un</w:t>
      </w:r>
      <w:r w:rsidR="00D057D9">
        <w:rPr>
          <w:rFonts w:ascii="Times New Roman" w:eastAsia="Calibri" w:hAnsi="Times New Roman" w:cs="Times New Roman"/>
          <w:sz w:val="24"/>
          <w:szCs w:val="24"/>
        </w:rPr>
        <w:t xml:space="preserve"> tā īstenotāja </w:t>
      </w:r>
      <w:r w:rsidR="004A351D" w:rsidRPr="00171BEE">
        <w:rPr>
          <w:rFonts w:ascii="Times New Roman" w:eastAsia="Calibri" w:hAnsi="Times New Roman" w:cs="Times New Roman"/>
          <w:sz w:val="24"/>
          <w:szCs w:val="24"/>
        </w:rPr>
        <w:t xml:space="preserve">– </w:t>
      </w:r>
      <w:r w:rsidR="006E2B06" w:rsidRPr="00171BEE">
        <w:rPr>
          <w:rFonts w:ascii="Times New Roman" w:eastAsia="Calibri" w:hAnsi="Times New Roman" w:cs="Times New Roman"/>
          <w:sz w:val="24"/>
          <w:szCs w:val="24"/>
        </w:rPr>
        <w:t>V</w:t>
      </w:r>
      <w:r w:rsidR="005345D0">
        <w:rPr>
          <w:rFonts w:ascii="Times New Roman" w:eastAsia="Calibri" w:hAnsi="Times New Roman" w:cs="Times New Roman"/>
          <w:sz w:val="24"/>
          <w:szCs w:val="24"/>
        </w:rPr>
        <w:t>e</w:t>
      </w:r>
      <w:r w:rsidR="006E2B06" w:rsidRPr="00171BEE">
        <w:rPr>
          <w:rFonts w:ascii="Times New Roman" w:eastAsia="Calibri" w:hAnsi="Times New Roman" w:cs="Times New Roman"/>
          <w:sz w:val="24"/>
          <w:szCs w:val="24"/>
        </w:rPr>
        <w:t>A</w:t>
      </w:r>
      <w:r w:rsidR="004A351D" w:rsidRPr="00171BEE">
        <w:rPr>
          <w:rFonts w:ascii="Times New Roman" w:eastAsia="Calibri" w:hAnsi="Times New Roman" w:cs="Times New Roman"/>
          <w:sz w:val="24"/>
          <w:szCs w:val="24"/>
        </w:rPr>
        <w:t xml:space="preserve"> kapacitāti un spējas īstenot projektu un kon</w:t>
      </w:r>
      <w:r w:rsidR="00233A2B" w:rsidRPr="00171BEE">
        <w:rPr>
          <w:rFonts w:ascii="Times New Roman" w:eastAsia="Calibri" w:hAnsi="Times New Roman" w:cs="Times New Roman"/>
          <w:sz w:val="24"/>
          <w:szCs w:val="24"/>
        </w:rPr>
        <w:t>s</w:t>
      </w:r>
      <w:r w:rsidR="004A351D" w:rsidRPr="00171BEE">
        <w:rPr>
          <w:rFonts w:ascii="Times New Roman" w:eastAsia="Calibri" w:hAnsi="Times New Roman" w:cs="Times New Roman"/>
          <w:sz w:val="24"/>
          <w:szCs w:val="24"/>
        </w:rPr>
        <w:t xml:space="preserve">tatēja, ka </w:t>
      </w:r>
      <w:r w:rsidR="006E2B06" w:rsidRPr="00171BEE">
        <w:rPr>
          <w:rFonts w:ascii="Times New Roman" w:eastAsia="Calibri" w:hAnsi="Times New Roman" w:cs="Times New Roman"/>
          <w:sz w:val="24"/>
          <w:szCs w:val="24"/>
        </w:rPr>
        <w:t>V</w:t>
      </w:r>
      <w:r w:rsidR="005345D0">
        <w:rPr>
          <w:rFonts w:ascii="Times New Roman" w:eastAsia="Calibri" w:hAnsi="Times New Roman" w:cs="Times New Roman"/>
          <w:sz w:val="24"/>
          <w:szCs w:val="24"/>
        </w:rPr>
        <w:t>e</w:t>
      </w:r>
      <w:r w:rsidR="006E2B06" w:rsidRPr="00171BEE">
        <w:rPr>
          <w:rFonts w:ascii="Times New Roman" w:eastAsia="Calibri" w:hAnsi="Times New Roman" w:cs="Times New Roman"/>
          <w:sz w:val="24"/>
          <w:szCs w:val="24"/>
        </w:rPr>
        <w:t>A</w:t>
      </w:r>
      <w:r w:rsidR="00CB6FA2" w:rsidRPr="00171BEE">
        <w:rPr>
          <w:rFonts w:ascii="Times New Roman" w:eastAsia="Calibri" w:hAnsi="Times New Roman" w:cs="Times New Roman"/>
          <w:sz w:val="24"/>
          <w:szCs w:val="24"/>
        </w:rPr>
        <w:t xml:space="preserve"> ir valsts dibināta augstskola </w:t>
      </w:r>
      <w:r w:rsidR="00905F86">
        <w:rPr>
          <w:rFonts w:ascii="Times New Roman" w:eastAsia="Calibri" w:hAnsi="Times New Roman" w:cs="Times New Roman"/>
          <w:sz w:val="24"/>
          <w:szCs w:val="24"/>
        </w:rPr>
        <w:t>–</w:t>
      </w:r>
      <w:r w:rsidR="00CB6FA2" w:rsidRPr="00171BEE">
        <w:rPr>
          <w:rFonts w:ascii="Times New Roman" w:eastAsia="Calibri" w:hAnsi="Times New Roman" w:cs="Times New Roman"/>
          <w:sz w:val="24"/>
          <w:szCs w:val="24"/>
        </w:rPr>
        <w:t xml:space="preserve"> atvasināta publiska persona, un ir Ministrijas padotībā esoša valsts pārvaldes iestāde</w:t>
      </w:r>
      <w:r w:rsidR="004A351D" w:rsidRPr="00171BEE">
        <w:rPr>
          <w:rFonts w:ascii="Times New Roman" w:eastAsia="Calibri" w:hAnsi="Times New Roman" w:cs="Times New Roman"/>
          <w:sz w:val="24"/>
          <w:szCs w:val="24"/>
        </w:rPr>
        <w:t>.</w:t>
      </w:r>
      <w:r w:rsidR="00057962" w:rsidRPr="00171BEE">
        <w:rPr>
          <w:rFonts w:ascii="Times New Roman" w:eastAsia="Calibri" w:hAnsi="Times New Roman" w:cs="Times New Roman"/>
          <w:sz w:val="24"/>
          <w:szCs w:val="24"/>
        </w:rPr>
        <w:t xml:space="preserve"> </w:t>
      </w:r>
      <w:r w:rsidR="00CB6FA2" w:rsidRPr="00171BEE">
        <w:rPr>
          <w:rFonts w:ascii="Times New Roman" w:eastAsia="Calibri" w:hAnsi="Times New Roman" w:cs="Times New Roman"/>
          <w:sz w:val="24"/>
          <w:szCs w:val="24"/>
        </w:rPr>
        <w:t xml:space="preserve">Atbilstoši </w:t>
      </w:r>
      <w:r w:rsidR="006E2B06" w:rsidRPr="00171BEE">
        <w:rPr>
          <w:rFonts w:ascii="Times New Roman" w:eastAsia="Calibri" w:hAnsi="Times New Roman" w:cs="Times New Roman"/>
          <w:sz w:val="24"/>
          <w:szCs w:val="24"/>
        </w:rPr>
        <w:t>V</w:t>
      </w:r>
      <w:r w:rsidR="00A1642B">
        <w:rPr>
          <w:rFonts w:ascii="Times New Roman" w:eastAsia="Calibri" w:hAnsi="Times New Roman" w:cs="Times New Roman"/>
          <w:sz w:val="24"/>
          <w:szCs w:val="24"/>
        </w:rPr>
        <w:t>e</w:t>
      </w:r>
      <w:r w:rsidR="006E2B06" w:rsidRPr="00171BEE">
        <w:rPr>
          <w:rFonts w:ascii="Times New Roman" w:eastAsia="Calibri" w:hAnsi="Times New Roman" w:cs="Times New Roman"/>
          <w:sz w:val="24"/>
          <w:szCs w:val="24"/>
        </w:rPr>
        <w:t xml:space="preserve">A </w:t>
      </w:r>
      <w:r w:rsidR="00CB6FA2" w:rsidRPr="003620C8">
        <w:rPr>
          <w:rFonts w:ascii="Times New Roman" w:eastAsia="Calibri" w:hAnsi="Times New Roman" w:cs="Times New Roman"/>
          <w:sz w:val="24"/>
          <w:szCs w:val="24"/>
        </w:rPr>
        <w:t>Satversmei</w:t>
      </w:r>
      <w:r w:rsidR="00B538C6" w:rsidRPr="003620C8">
        <w:rPr>
          <w:rStyle w:val="FootnoteReference"/>
          <w:rFonts w:ascii="Times New Roman" w:eastAsia="Calibri" w:hAnsi="Times New Roman" w:cs="Times New Roman"/>
          <w:sz w:val="24"/>
          <w:szCs w:val="24"/>
        </w:rPr>
        <w:footnoteReference w:id="8"/>
      </w:r>
      <w:r w:rsidR="00CB6FA2" w:rsidRPr="00171BEE">
        <w:rPr>
          <w:rFonts w:ascii="Times New Roman" w:eastAsia="Calibri" w:hAnsi="Times New Roman" w:cs="Times New Roman"/>
          <w:sz w:val="24"/>
          <w:szCs w:val="24"/>
        </w:rPr>
        <w:t xml:space="preserve">  </w:t>
      </w:r>
      <w:r w:rsidR="006E2B06" w:rsidRPr="00171BEE">
        <w:rPr>
          <w:rFonts w:ascii="Times New Roman" w:eastAsia="Calibri" w:hAnsi="Times New Roman" w:cs="Times New Roman"/>
          <w:sz w:val="24"/>
          <w:szCs w:val="24"/>
        </w:rPr>
        <w:t>V</w:t>
      </w:r>
      <w:r w:rsidR="00A1642B">
        <w:rPr>
          <w:rFonts w:ascii="Times New Roman" w:eastAsia="Calibri" w:hAnsi="Times New Roman" w:cs="Times New Roman"/>
          <w:sz w:val="24"/>
          <w:szCs w:val="24"/>
        </w:rPr>
        <w:t>e</w:t>
      </w:r>
      <w:r w:rsidR="006E2B06" w:rsidRPr="00171BEE">
        <w:rPr>
          <w:rFonts w:ascii="Times New Roman" w:eastAsia="Calibri" w:hAnsi="Times New Roman" w:cs="Times New Roman"/>
          <w:sz w:val="24"/>
          <w:szCs w:val="24"/>
        </w:rPr>
        <w:t>A</w:t>
      </w:r>
      <w:r w:rsidR="00CB6FA2" w:rsidRPr="00171BEE">
        <w:rPr>
          <w:rFonts w:ascii="Times New Roman" w:eastAsia="Calibri" w:hAnsi="Times New Roman" w:cs="Times New Roman"/>
          <w:sz w:val="24"/>
          <w:szCs w:val="24"/>
        </w:rPr>
        <w:t xml:space="preserve"> darbības pamat</w:t>
      </w:r>
      <w:r w:rsidR="00770179" w:rsidRPr="00171BEE">
        <w:rPr>
          <w:rFonts w:ascii="Times New Roman" w:eastAsia="Calibri" w:hAnsi="Times New Roman" w:cs="Times New Roman"/>
          <w:sz w:val="24"/>
          <w:szCs w:val="24"/>
        </w:rPr>
        <w:t>uzdevumi</w:t>
      </w:r>
      <w:r w:rsidR="00CB6FA2" w:rsidRPr="00171BEE">
        <w:rPr>
          <w:rFonts w:ascii="Times New Roman" w:eastAsia="Calibri" w:hAnsi="Times New Roman" w:cs="Times New Roman"/>
          <w:sz w:val="24"/>
          <w:szCs w:val="24"/>
        </w:rPr>
        <w:t xml:space="preserve"> ir: </w:t>
      </w:r>
    </w:p>
    <w:p w14:paraId="11CAE8B2" w14:textId="75365878" w:rsidR="000A1FDE" w:rsidRPr="00C75490" w:rsidRDefault="000A1FDE" w:rsidP="00206EE4">
      <w:pPr>
        <w:pStyle w:val="ListParagraph"/>
        <w:numPr>
          <w:ilvl w:val="1"/>
          <w:numId w:val="6"/>
        </w:numPr>
        <w:spacing w:after="160" w:line="259" w:lineRule="auto"/>
        <w:jc w:val="both"/>
        <w:rPr>
          <w:rFonts w:ascii="Times New Roman" w:hAnsi="Times New Roman" w:cs="Times New Roman"/>
          <w:sz w:val="24"/>
          <w:szCs w:val="24"/>
        </w:rPr>
      </w:pPr>
      <w:r w:rsidRPr="000A1FDE">
        <w:rPr>
          <w:rFonts w:ascii="Times New Roman" w:hAnsi="Times New Roman" w:cs="Times New Roman"/>
          <w:sz w:val="24"/>
          <w:szCs w:val="24"/>
        </w:rPr>
        <w:t>sniegt mūsdienīgu, mainīgajiem darba tirgus nosacījumiem pielāgotu,</w:t>
      </w:r>
      <w:r w:rsidR="00C75490">
        <w:rPr>
          <w:rFonts w:ascii="Times New Roman" w:hAnsi="Times New Roman" w:cs="Times New Roman"/>
          <w:sz w:val="24"/>
          <w:szCs w:val="24"/>
        </w:rPr>
        <w:t xml:space="preserve"> </w:t>
      </w:r>
      <w:r w:rsidRPr="00C75490">
        <w:rPr>
          <w:rFonts w:ascii="Times New Roman" w:hAnsi="Times New Roman" w:cs="Times New Roman"/>
          <w:sz w:val="24"/>
          <w:szCs w:val="24"/>
        </w:rPr>
        <w:t>pētniecībā balstītu, ikvienam pieejamu izglītību un kļūt par izglītības izcilības un inovāciju</w:t>
      </w:r>
      <w:r w:rsidR="00C75490" w:rsidRPr="00C75490">
        <w:rPr>
          <w:rFonts w:ascii="Times New Roman" w:hAnsi="Times New Roman" w:cs="Times New Roman"/>
          <w:sz w:val="24"/>
          <w:szCs w:val="24"/>
        </w:rPr>
        <w:t xml:space="preserve"> </w:t>
      </w:r>
      <w:r w:rsidRPr="00C75490">
        <w:rPr>
          <w:rFonts w:ascii="Times New Roman" w:hAnsi="Times New Roman" w:cs="Times New Roman"/>
          <w:sz w:val="24"/>
          <w:szCs w:val="24"/>
        </w:rPr>
        <w:t>platformu, kur savus talantus atklāj jaunie speciālisti un zināšanas izplata profesionāļi.</w:t>
      </w:r>
    </w:p>
    <w:p w14:paraId="173F28A8" w14:textId="681011AF" w:rsidR="000A1FDE" w:rsidRDefault="00111B9C" w:rsidP="00206EE4">
      <w:pPr>
        <w:pStyle w:val="ListParagraph"/>
        <w:numPr>
          <w:ilvl w:val="1"/>
          <w:numId w:val="6"/>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 xml:space="preserve">VeA </w:t>
      </w:r>
      <w:r w:rsidR="00F04AD3" w:rsidRPr="00F04AD3">
        <w:rPr>
          <w:rFonts w:ascii="Times New Roman" w:hAnsi="Times New Roman" w:cs="Times New Roman"/>
          <w:sz w:val="24"/>
          <w:szCs w:val="24"/>
        </w:rPr>
        <w:t xml:space="preserve">stratēģiskie specializācijas virzieni noteikti </w:t>
      </w:r>
      <w:r>
        <w:rPr>
          <w:rFonts w:ascii="Times New Roman" w:hAnsi="Times New Roman" w:cs="Times New Roman"/>
          <w:sz w:val="24"/>
          <w:szCs w:val="24"/>
        </w:rPr>
        <w:t xml:space="preserve">VeA </w:t>
      </w:r>
      <w:r w:rsidR="00F04AD3" w:rsidRPr="00F04AD3">
        <w:rPr>
          <w:rFonts w:ascii="Times New Roman" w:hAnsi="Times New Roman" w:cs="Times New Roman"/>
          <w:sz w:val="24"/>
          <w:szCs w:val="24"/>
        </w:rPr>
        <w:t>attīstības stratēģijā.</w:t>
      </w:r>
    </w:p>
    <w:p w14:paraId="7E2E5069" w14:textId="77777777" w:rsidR="00C75490" w:rsidRDefault="00C75490" w:rsidP="00206EE4">
      <w:pPr>
        <w:pStyle w:val="ListParagraph"/>
        <w:numPr>
          <w:ilvl w:val="1"/>
          <w:numId w:val="6"/>
        </w:numPr>
        <w:spacing w:after="160" w:line="259" w:lineRule="auto"/>
        <w:jc w:val="both"/>
        <w:rPr>
          <w:rFonts w:ascii="Times New Roman" w:hAnsi="Times New Roman" w:cs="Times New Roman"/>
          <w:sz w:val="24"/>
          <w:szCs w:val="24"/>
        </w:rPr>
      </w:pPr>
      <w:r w:rsidRPr="006D2743">
        <w:rPr>
          <w:rFonts w:ascii="Times New Roman" w:hAnsi="Times New Roman" w:cs="Times New Roman"/>
          <w:sz w:val="24"/>
          <w:szCs w:val="24"/>
        </w:rPr>
        <w:t xml:space="preserve">VeA mērķi atbilstoši stratēģiskajai specializācijai un attīstības stratēģijai ir: </w:t>
      </w:r>
    </w:p>
    <w:p w14:paraId="51CFBF62" w14:textId="77777777" w:rsidR="00C75490" w:rsidRPr="006D2743" w:rsidRDefault="00C75490" w:rsidP="00206EE4">
      <w:pPr>
        <w:pStyle w:val="ListParagraph"/>
        <w:numPr>
          <w:ilvl w:val="2"/>
          <w:numId w:val="13"/>
        </w:numPr>
        <w:spacing w:after="160" w:line="259" w:lineRule="auto"/>
        <w:ind w:left="1276" w:firstLine="344"/>
        <w:jc w:val="both"/>
        <w:rPr>
          <w:rFonts w:ascii="Times New Roman" w:hAnsi="Times New Roman" w:cs="Times New Roman"/>
          <w:sz w:val="24"/>
          <w:szCs w:val="24"/>
        </w:rPr>
      </w:pPr>
      <w:r w:rsidRPr="006D2743">
        <w:rPr>
          <w:rFonts w:ascii="Times New Roman" w:hAnsi="Times New Roman" w:cs="Times New Roman"/>
          <w:sz w:val="24"/>
          <w:szCs w:val="24"/>
        </w:rPr>
        <w:t xml:space="preserve">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w:t>
      </w:r>
    </w:p>
    <w:p w14:paraId="2A5931AB" w14:textId="438D30FA" w:rsidR="00C75490" w:rsidRPr="00C75490" w:rsidRDefault="00C75490" w:rsidP="00206EE4">
      <w:pPr>
        <w:pStyle w:val="ListParagraph"/>
        <w:numPr>
          <w:ilvl w:val="2"/>
          <w:numId w:val="13"/>
        </w:numPr>
        <w:spacing w:after="160" w:line="259" w:lineRule="auto"/>
        <w:ind w:left="1276" w:firstLine="344"/>
        <w:jc w:val="both"/>
        <w:rPr>
          <w:rFonts w:ascii="Times New Roman" w:hAnsi="Times New Roman" w:cs="Times New Roman"/>
          <w:sz w:val="24"/>
          <w:szCs w:val="24"/>
        </w:rPr>
      </w:pPr>
      <w:r w:rsidRPr="006D2743">
        <w:rPr>
          <w:rFonts w:ascii="Times New Roman" w:hAnsi="Times New Roman" w:cs="Times New Roman"/>
          <w:sz w:val="24"/>
          <w:szCs w:val="24"/>
        </w:rPr>
        <w:t xml:space="preserve">veikt fundamentālos un lietišķos pētījumus, kā arī ar inovācijām un mūžizglītības procesiem nodrošināt zināšanu un tehnoloģiju pārnesi attiecīgās tautsaimniecības nozarēs, veicinot to iespēju dinamiski piemēroties ārējās vides pārmaiņām. </w:t>
      </w:r>
    </w:p>
    <w:p w14:paraId="1C69E6F3" w14:textId="4D617F83" w:rsidR="00F04AD3" w:rsidRPr="00656C74" w:rsidRDefault="00656C74" w:rsidP="00206EE4">
      <w:pPr>
        <w:pStyle w:val="ListParagraph"/>
        <w:numPr>
          <w:ilvl w:val="1"/>
          <w:numId w:val="6"/>
        </w:numPr>
        <w:spacing w:after="160" w:line="259" w:lineRule="auto"/>
        <w:jc w:val="both"/>
        <w:rPr>
          <w:rFonts w:ascii="Times New Roman" w:hAnsi="Times New Roman" w:cs="Times New Roman"/>
          <w:sz w:val="24"/>
          <w:szCs w:val="24"/>
        </w:rPr>
      </w:pPr>
      <w:r w:rsidRPr="00656C74">
        <w:rPr>
          <w:rFonts w:ascii="Times New Roman" w:hAnsi="Times New Roman" w:cs="Times New Roman"/>
          <w:sz w:val="24"/>
          <w:szCs w:val="24"/>
        </w:rPr>
        <w:t>VeA atbilstoši augstākās izglītības standartiem īsteno bakalaura un maģistra līmeņa</w:t>
      </w:r>
      <w:r>
        <w:rPr>
          <w:rFonts w:ascii="Times New Roman" w:hAnsi="Times New Roman" w:cs="Times New Roman"/>
          <w:sz w:val="24"/>
          <w:szCs w:val="24"/>
        </w:rPr>
        <w:t xml:space="preserve"> </w:t>
      </w:r>
      <w:r w:rsidRPr="00656C74">
        <w:rPr>
          <w:rFonts w:ascii="Times New Roman" w:hAnsi="Times New Roman" w:cs="Times New Roman"/>
          <w:sz w:val="24"/>
          <w:szCs w:val="24"/>
        </w:rPr>
        <w:t>augstākās izglītības programmas. VeA veido zinātnes doktora studiju programmas, ja</w:t>
      </w:r>
      <w:r>
        <w:rPr>
          <w:rFonts w:ascii="Times New Roman" w:hAnsi="Times New Roman" w:cs="Times New Roman"/>
          <w:sz w:val="24"/>
          <w:szCs w:val="24"/>
        </w:rPr>
        <w:t xml:space="preserve"> </w:t>
      </w:r>
      <w:r w:rsidRPr="00656C74">
        <w:rPr>
          <w:rFonts w:ascii="Times New Roman" w:hAnsi="Times New Roman" w:cs="Times New Roman"/>
          <w:sz w:val="24"/>
          <w:szCs w:val="24"/>
        </w:rPr>
        <w:t>konkrētajā studiju virzienā uzrāda starptautiska līmeņa prasībām atbilstošus pētniecības</w:t>
      </w:r>
      <w:r>
        <w:rPr>
          <w:rFonts w:ascii="Times New Roman" w:hAnsi="Times New Roman" w:cs="Times New Roman"/>
          <w:sz w:val="24"/>
          <w:szCs w:val="24"/>
        </w:rPr>
        <w:t xml:space="preserve"> </w:t>
      </w:r>
      <w:r w:rsidRPr="00656C74">
        <w:rPr>
          <w:rFonts w:ascii="Times New Roman" w:hAnsi="Times New Roman" w:cs="Times New Roman"/>
          <w:sz w:val="24"/>
          <w:szCs w:val="24"/>
        </w:rPr>
        <w:t>rezultātus, vai veido kopīgas doktora studiju programmas ar citu partnerinstitūciju.</w:t>
      </w:r>
    </w:p>
    <w:p w14:paraId="2C863248" w14:textId="7A30FB87" w:rsidR="000A1FDE" w:rsidRPr="00F04CE8" w:rsidRDefault="001B226E" w:rsidP="00206EE4">
      <w:pPr>
        <w:pStyle w:val="ListParagraph"/>
        <w:numPr>
          <w:ilvl w:val="1"/>
          <w:numId w:val="6"/>
        </w:numPr>
        <w:spacing w:after="160" w:line="259" w:lineRule="auto"/>
        <w:jc w:val="both"/>
        <w:rPr>
          <w:rFonts w:ascii="Times New Roman" w:hAnsi="Times New Roman" w:cs="Times New Roman"/>
          <w:sz w:val="24"/>
          <w:szCs w:val="24"/>
        </w:rPr>
      </w:pPr>
      <w:r w:rsidRPr="001B226E">
        <w:rPr>
          <w:rFonts w:ascii="Times New Roman" w:hAnsi="Times New Roman" w:cs="Times New Roman"/>
          <w:sz w:val="24"/>
          <w:szCs w:val="24"/>
        </w:rPr>
        <w:lastRenderedPageBreak/>
        <w:t>Atbilstoši valsts akreditētajām studiju programmām VeA piešķir akadēmiskos un</w:t>
      </w:r>
      <w:r w:rsidR="00F04CE8">
        <w:rPr>
          <w:rFonts w:ascii="Times New Roman" w:hAnsi="Times New Roman" w:cs="Times New Roman"/>
          <w:sz w:val="24"/>
          <w:szCs w:val="24"/>
        </w:rPr>
        <w:t xml:space="preserve"> </w:t>
      </w:r>
      <w:r w:rsidRPr="00F04CE8">
        <w:rPr>
          <w:rFonts w:ascii="Times New Roman" w:hAnsi="Times New Roman" w:cs="Times New Roman"/>
          <w:sz w:val="24"/>
          <w:szCs w:val="24"/>
        </w:rPr>
        <w:t>profesionālos grādus un profesionālo kvalifikāciju, zinātniskos un akadēmiskos nosaukumus</w:t>
      </w:r>
      <w:r w:rsidR="00F04CE8" w:rsidRPr="00F04CE8">
        <w:rPr>
          <w:rFonts w:ascii="Times New Roman" w:hAnsi="Times New Roman" w:cs="Times New Roman"/>
          <w:sz w:val="24"/>
          <w:szCs w:val="24"/>
        </w:rPr>
        <w:t xml:space="preserve">, </w:t>
      </w:r>
      <w:r w:rsidRPr="00F04CE8">
        <w:rPr>
          <w:rFonts w:ascii="Times New Roman" w:hAnsi="Times New Roman" w:cs="Times New Roman"/>
          <w:sz w:val="24"/>
          <w:szCs w:val="24"/>
        </w:rPr>
        <w:t>izsniedz VeA diplomus. VeA nodrošina piešķirto grādu, nosaukumu, diplomu, profesionālās kvalifikācijas un apgūto studiju programmu atbilstību Latvijas Republikas normatīvo aktu prasībām.</w:t>
      </w:r>
    </w:p>
    <w:p w14:paraId="7AC1DE8C" w14:textId="77777777" w:rsidR="00D62C8F" w:rsidRDefault="00363621" w:rsidP="00206EE4">
      <w:pPr>
        <w:pStyle w:val="ListParagraph"/>
        <w:numPr>
          <w:ilvl w:val="1"/>
          <w:numId w:val="6"/>
        </w:numPr>
        <w:spacing w:after="160" w:line="259" w:lineRule="auto"/>
        <w:jc w:val="both"/>
        <w:rPr>
          <w:rFonts w:ascii="Times New Roman" w:hAnsi="Times New Roman" w:cs="Times New Roman"/>
          <w:sz w:val="24"/>
          <w:szCs w:val="24"/>
        </w:rPr>
      </w:pPr>
      <w:r w:rsidRPr="006D2743">
        <w:rPr>
          <w:rFonts w:ascii="Times New Roman" w:hAnsi="Times New Roman" w:cs="Times New Roman"/>
          <w:sz w:val="24"/>
          <w:szCs w:val="24"/>
        </w:rPr>
        <w:t>VeA izstrādā un īsteno studiju programmas un nodrošina to kvalitatīvu īstenošanu</w:t>
      </w:r>
      <w:r w:rsidR="00D62C8F">
        <w:rPr>
          <w:rFonts w:ascii="Times New Roman" w:hAnsi="Times New Roman" w:cs="Times New Roman"/>
          <w:sz w:val="24"/>
          <w:szCs w:val="24"/>
        </w:rPr>
        <w:t>:</w:t>
      </w:r>
    </w:p>
    <w:p w14:paraId="4D75E9A8" w14:textId="7A839405" w:rsidR="00363621" w:rsidRPr="006D2743" w:rsidRDefault="00363621" w:rsidP="00206EE4">
      <w:pPr>
        <w:pStyle w:val="ListParagraph"/>
        <w:numPr>
          <w:ilvl w:val="2"/>
          <w:numId w:val="13"/>
        </w:numPr>
        <w:spacing w:after="160" w:line="259" w:lineRule="auto"/>
        <w:ind w:left="1276" w:firstLine="344"/>
        <w:jc w:val="both"/>
        <w:rPr>
          <w:rFonts w:ascii="Times New Roman" w:hAnsi="Times New Roman" w:cs="Times New Roman"/>
          <w:sz w:val="24"/>
          <w:szCs w:val="24"/>
        </w:rPr>
      </w:pPr>
      <w:r w:rsidRPr="006D2743">
        <w:rPr>
          <w:rFonts w:ascii="Times New Roman" w:hAnsi="Times New Roman" w:cs="Times New Roman"/>
          <w:sz w:val="24"/>
          <w:szCs w:val="24"/>
        </w:rPr>
        <w:t xml:space="preserve">izstrādā uzņemšanas noteikumus un nosaka imatrikulācijas kārtību; </w:t>
      </w:r>
    </w:p>
    <w:p w14:paraId="54DFA023" w14:textId="1FA65A06" w:rsidR="00363621" w:rsidRPr="006D2743" w:rsidRDefault="00363621" w:rsidP="00206EE4">
      <w:pPr>
        <w:pStyle w:val="ListParagraph"/>
        <w:numPr>
          <w:ilvl w:val="2"/>
          <w:numId w:val="13"/>
        </w:numPr>
        <w:spacing w:after="160" w:line="259" w:lineRule="auto"/>
        <w:ind w:left="1276" w:firstLine="344"/>
        <w:jc w:val="both"/>
        <w:rPr>
          <w:rFonts w:ascii="Times New Roman" w:hAnsi="Times New Roman" w:cs="Times New Roman"/>
          <w:sz w:val="24"/>
          <w:szCs w:val="24"/>
        </w:rPr>
      </w:pPr>
      <w:r w:rsidRPr="006D2743">
        <w:rPr>
          <w:rFonts w:ascii="Times New Roman" w:hAnsi="Times New Roman" w:cs="Times New Roman"/>
          <w:sz w:val="24"/>
          <w:szCs w:val="24"/>
        </w:rPr>
        <w:t xml:space="preserve">nodrošina tādas pārbaudījumu un eksāmenu prasības un tādu procedūru, lai piešķirtos grādus un nosaukumus, iegūtos diplomus un profesionālo kvalifikāciju, kā arī studiju programmu daļu apgūšanu savstarpēji atzītu Latvijas un ārvalstu augstskolās; </w:t>
      </w:r>
    </w:p>
    <w:p w14:paraId="3D978A25" w14:textId="222F722C" w:rsidR="00363621" w:rsidRPr="006D2743" w:rsidRDefault="00363621" w:rsidP="00206EE4">
      <w:pPr>
        <w:pStyle w:val="ListParagraph"/>
        <w:numPr>
          <w:ilvl w:val="2"/>
          <w:numId w:val="13"/>
        </w:numPr>
        <w:spacing w:after="160" w:line="259" w:lineRule="auto"/>
        <w:ind w:left="1276" w:firstLine="344"/>
        <w:jc w:val="both"/>
        <w:rPr>
          <w:rFonts w:ascii="Times New Roman" w:hAnsi="Times New Roman" w:cs="Times New Roman"/>
          <w:sz w:val="24"/>
          <w:szCs w:val="24"/>
        </w:rPr>
      </w:pPr>
      <w:r w:rsidRPr="006D2743">
        <w:rPr>
          <w:rFonts w:ascii="Times New Roman" w:hAnsi="Times New Roman" w:cs="Times New Roman"/>
          <w:sz w:val="24"/>
          <w:szCs w:val="24"/>
        </w:rPr>
        <w:t xml:space="preserve">veic starptautiski atzītu zinātnisko darbību, kas aprobēta ar starptautiski atzītām (citētām) zinātniskajām publikācijām, zinātniski recenzētām monogrāfijām, intelektuālā īpašuma objektiem; </w:t>
      </w:r>
    </w:p>
    <w:p w14:paraId="61CBE6C5" w14:textId="0758E1F2" w:rsidR="001B226E" w:rsidRPr="00363621" w:rsidRDefault="00363621" w:rsidP="00206EE4">
      <w:pPr>
        <w:pStyle w:val="ListParagraph"/>
        <w:numPr>
          <w:ilvl w:val="2"/>
          <w:numId w:val="13"/>
        </w:numPr>
        <w:spacing w:after="160" w:line="259" w:lineRule="auto"/>
        <w:ind w:left="1276" w:firstLine="344"/>
        <w:jc w:val="both"/>
        <w:rPr>
          <w:rFonts w:ascii="Times New Roman" w:hAnsi="Times New Roman" w:cs="Times New Roman"/>
          <w:sz w:val="24"/>
          <w:szCs w:val="24"/>
        </w:rPr>
      </w:pPr>
      <w:r w:rsidRPr="006D2743">
        <w:rPr>
          <w:rFonts w:ascii="Times New Roman" w:hAnsi="Times New Roman" w:cs="Times New Roman"/>
          <w:sz w:val="24"/>
          <w:szCs w:val="24"/>
        </w:rPr>
        <w:t>izstrādā mūžizglītības kursu programmas, nodrošina to kvalitatīvu apguvi un izsniedz šo kursu apguvi apliecinošus dokumentus</w:t>
      </w:r>
      <w:r w:rsidR="00786DF2">
        <w:rPr>
          <w:rFonts w:ascii="Times New Roman" w:hAnsi="Times New Roman" w:cs="Times New Roman"/>
          <w:sz w:val="24"/>
          <w:szCs w:val="24"/>
        </w:rPr>
        <w:t xml:space="preserve">. </w:t>
      </w:r>
    </w:p>
    <w:p w14:paraId="0E7876A9" w14:textId="4937E631" w:rsidR="00AA6ADC" w:rsidRPr="00DC0382" w:rsidRDefault="00993CEF" w:rsidP="0027425D">
      <w:pPr>
        <w:spacing w:after="160" w:line="259" w:lineRule="auto"/>
        <w:ind w:firstLine="360"/>
        <w:jc w:val="both"/>
        <w:rPr>
          <w:rFonts w:ascii="Times New Roman" w:eastAsia="Calibri" w:hAnsi="Times New Roman" w:cs="Times New Roman"/>
          <w:sz w:val="24"/>
          <w:szCs w:val="24"/>
        </w:rPr>
      </w:pPr>
      <w:bookmarkStart w:id="4" w:name="_Hlk157705896"/>
      <w:r w:rsidRPr="00DC0382">
        <w:rPr>
          <w:rFonts w:ascii="Times New Roman" w:eastAsia="Calibri" w:hAnsi="Times New Roman" w:cs="Times New Roman"/>
          <w:sz w:val="24"/>
          <w:szCs w:val="24"/>
        </w:rPr>
        <w:t xml:space="preserve">Ņemot vērā izvērtējumu, </w:t>
      </w:r>
      <w:r w:rsidR="00244150" w:rsidRPr="00DC0382">
        <w:rPr>
          <w:rFonts w:ascii="Times New Roman" w:eastAsia="Calibri" w:hAnsi="Times New Roman" w:cs="Times New Roman"/>
          <w:b/>
          <w:bCs/>
          <w:sz w:val="24"/>
          <w:szCs w:val="24"/>
        </w:rPr>
        <w:t xml:space="preserve">IZM </w:t>
      </w:r>
      <w:r w:rsidR="00E673BA" w:rsidRPr="00DC0382">
        <w:rPr>
          <w:rFonts w:ascii="Times New Roman" w:eastAsia="Calibri" w:hAnsi="Times New Roman" w:cs="Times New Roman"/>
          <w:b/>
          <w:bCs/>
          <w:sz w:val="24"/>
          <w:szCs w:val="24"/>
        </w:rPr>
        <w:t xml:space="preserve">sniedz </w:t>
      </w:r>
      <w:r w:rsidRPr="00DC0382">
        <w:rPr>
          <w:rFonts w:ascii="Times New Roman" w:eastAsia="Calibri" w:hAnsi="Times New Roman" w:cs="Times New Roman"/>
          <w:b/>
          <w:bCs/>
          <w:sz w:val="24"/>
          <w:szCs w:val="24"/>
        </w:rPr>
        <w:t>pozitīvu atzinumu</w:t>
      </w:r>
      <w:r w:rsidRPr="00DC0382">
        <w:rPr>
          <w:rFonts w:ascii="Times New Roman" w:eastAsia="Calibri" w:hAnsi="Times New Roman" w:cs="Times New Roman"/>
          <w:sz w:val="24"/>
          <w:szCs w:val="24"/>
        </w:rPr>
        <w:t xml:space="preserve"> par projekta </w:t>
      </w:r>
      <w:r w:rsidR="00A1642B">
        <w:rPr>
          <w:rFonts w:ascii="Times New Roman" w:eastAsia="Calibri" w:hAnsi="Times New Roman" w:cs="Times New Roman"/>
          <w:sz w:val="24"/>
          <w:szCs w:val="24"/>
        </w:rPr>
        <w:t>COLOURS</w:t>
      </w:r>
      <w:r w:rsidRPr="00DC0382">
        <w:rPr>
          <w:rFonts w:ascii="Times New Roman" w:eastAsia="Calibri" w:hAnsi="Times New Roman" w:cs="Times New Roman"/>
          <w:sz w:val="24"/>
          <w:szCs w:val="24"/>
        </w:rPr>
        <w:t xml:space="preserve"> atbilstību Ministru kabineta noteikumu Nr.421 “Kārtība, kādā veic gadskārtējā valsts budžeta likumā noteiktās apropriācijas izmaiņas” 24.8.3.apakšpunktā noteiktajam.</w:t>
      </w:r>
      <w:r w:rsidR="00432B98" w:rsidRPr="00DC0382">
        <w:rPr>
          <w:rFonts w:ascii="Times New Roman" w:eastAsia="Calibri" w:hAnsi="Times New Roman" w:cs="Times New Roman"/>
          <w:sz w:val="24"/>
          <w:szCs w:val="24"/>
        </w:rPr>
        <w:t xml:space="preserve"> </w:t>
      </w:r>
      <w:r w:rsidR="008D6217">
        <w:rPr>
          <w:rFonts w:ascii="Times New Roman" w:eastAsia="Calibri" w:hAnsi="Times New Roman" w:cs="Times New Roman"/>
          <w:sz w:val="24"/>
          <w:szCs w:val="24"/>
        </w:rPr>
        <w:t>P</w:t>
      </w:r>
      <w:r w:rsidR="008D6217" w:rsidRPr="00DC0382">
        <w:rPr>
          <w:rFonts w:ascii="Times New Roman" w:eastAsia="Calibri" w:hAnsi="Times New Roman" w:cs="Times New Roman"/>
          <w:sz w:val="24"/>
          <w:szCs w:val="24"/>
        </w:rPr>
        <w:t>rojekt</w:t>
      </w:r>
      <w:r w:rsidR="008D6217">
        <w:rPr>
          <w:rFonts w:ascii="Times New Roman" w:eastAsia="Calibri" w:hAnsi="Times New Roman" w:cs="Times New Roman"/>
          <w:sz w:val="24"/>
          <w:szCs w:val="24"/>
        </w:rPr>
        <w:t>a</w:t>
      </w:r>
      <w:r w:rsidR="008D6217" w:rsidRPr="00DC0382">
        <w:rPr>
          <w:rFonts w:ascii="Times New Roman" w:eastAsia="Calibri" w:hAnsi="Times New Roman" w:cs="Times New Roman"/>
          <w:sz w:val="24"/>
          <w:szCs w:val="24"/>
        </w:rPr>
        <w:t xml:space="preserve"> </w:t>
      </w:r>
      <w:r w:rsidR="00670F05">
        <w:rPr>
          <w:rFonts w:ascii="Times New Roman" w:eastAsia="Calibri" w:hAnsi="Times New Roman" w:cs="Times New Roman"/>
          <w:sz w:val="24"/>
          <w:szCs w:val="24"/>
        </w:rPr>
        <w:t>COLOURS</w:t>
      </w:r>
      <w:r w:rsidRPr="00DC0382">
        <w:rPr>
          <w:rFonts w:ascii="Times New Roman" w:eastAsia="Calibri" w:hAnsi="Times New Roman" w:cs="Times New Roman"/>
          <w:sz w:val="24"/>
          <w:szCs w:val="24"/>
        </w:rPr>
        <w:t xml:space="preserve"> plānotās darbības un rezultāti atbilst Eiropas Savienības un nacionālajos nozares politikas plānošanas dokumentos noteiktajām prioritātēm un projekta īstenotājs </w:t>
      </w:r>
      <w:r w:rsidR="00447248" w:rsidRPr="00DC0382">
        <w:rPr>
          <w:rFonts w:ascii="Times New Roman" w:eastAsia="Calibri" w:hAnsi="Times New Roman" w:cs="Times New Roman"/>
          <w:sz w:val="24"/>
          <w:szCs w:val="24"/>
        </w:rPr>
        <w:t>V</w:t>
      </w:r>
      <w:r w:rsidR="00670F05">
        <w:rPr>
          <w:rFonts w:ascii="Times New Roman" w:eastAsia="Calibri" w:hAnsi="Times New Roman" w:cs="Times New Roman"/>
          <w:sz w:val="24"/>
          <w:szCs w:val="24"/>
        </w:rPr>
        <w:t>e</w:t>
      </w:r>
      <w:r w:rsidR="00447248" w:rsidRPr="00DC0382">
        <w:rPr>
          <w:rFonts w:ascii="Times New Roman" w:eastAsia="Calibri" w:hAnsi="Times New Roman" w:cs="Times New Roman"/>
          <w:sz w:val="24"/>
          <w:szCs w:val="24"/>
        </w:rPr>
        <w:t>A</w:t>
      </w:r>
      <w:r w:rsidRPr="00DC0382">
        <w:rPr>
          <w:rFonts w:ascii="Times New Roman" w:eastAsia="Calibri" w:hAnsi="Times New Roman" w:cs="Times New Roman"/>
          <w:sz w:val="24"/>
          <w:szCs w:val="24"/>
        </w:rPr>
        <w:t xml:space="preserve"> spēs nodrošināt projekta </w:t>
      </w:r>
      <w:r w:rsidR="00670F05">
        <w:rPr>
          <w:rFonts w:ascii="Times New Roman" w:eastAsia="Calibri" w:hAnsi="Times New Roman" w:cs="Times New Roman"/>
          <w:sz w:val="24"/>
          <w:szCs w:val="24"/>
        </w:rPr>
        <w:t xml:space="preserve">COLOURS </w:t>
      </w:r>
      <w:r w:rsidRPr="00DC0382">
        <w:rPr>
          <w:rFonts w:ascii="Times New Roman" w:eastAsia="Calibri" w:hAnsi="Times New Roman" w:cs="Times New Roman"/>
          <w:sz w:val="24"/>
          <w:szCs w:val="24"/>
        </w:rPr>
        <w:t>plānoto rezultātu ilgtspēju un ietekmi valsts līmenī.</w:t>
      </w:r>
    </w:p>
    <w:p w14:paraId="0582C06A" w14:textId="77777777" w:rsidR="00510BCD" w:rsidRDefault="00685719" w:rsidP="0027425D">
      <w:pPr>
        <w:spacing w:after="240" w:line="240" w:lineRule="auto"/>
        <w:ind w:firstLine="360"/>
        <w:jc w:val="both"/>
        <w:rPr>
          <w:rFonts w:ascii="Times New Roman" w:hAnsi="Times New Roman" w:cs="Times New Roman"/>
          <w:sz w:val="24"/>
          <w:szCs w:val="24"/>
        </w:rPr>
      </w:pPr>
      <w:r w:rsidRPr="00DC0382">
        <w:rPr>
          <w:rFonts w:ascii="Times New Roman" w:hAnsi="Times New Roman" w:cs="Times New Roman"/>
          <w:sz w:val="24"/>
          <w:szCs w:val="24"/>
        </w:rPr>
        <w:t>Ministrija</w:t>
      </w:r>
      <w:r w:rsidR="00E42EF7" w:rsidRPr="00DC0382">
        <w:rPr>
          <w:rFonts w:ascii="Times New Roman" w:hAnsi="Times New Roman" w:cs="Times New Roman"/>
          <w:sz w:val="24"/>
          <w:szCs w:val="24"/>
        </w:rPr>
        <w:t xml:space="preserve"> izvērtēja projekta </w:t>
      </w:r>
      <w:r w:rsidR="00670F05">
        <w:rPr>
          <w:rFonts w:ascii="Times New Roman" w:eastAsia="Calibri" w:hAnsi="Times New Roman" w:cs="Times New Roman"/>
          <w:sz w:val="24"/>
          <w:szCs w:val="24"/>
        </w:rPr>
        <w:t>COLOURS</w:t>
      </w:r>
      <w:r w:rsidR="009418F6" w:rsidRPr="00DC0382">
        <w:rPr>
          <w:rFonts w:ascii="Times New Roman" w:hAnsi="Times New Roman" w:cs="Times New Roman"/>
          <w:sz w:val="24"/>
          <w:szCs w:val="24"/>
        </w:rPr>
        <w:t xml:space="preserve"> </w:t>
      </w:r>
      <w:r w:rsidR="00D92C16" w:rsidRPr="00DC0382">
        <w:rPr>
          <w:rFonts w:ascii="Times New Roman" w:hAnsi="Times New Roman" w:cs="Times New Roman"/>
          <w:sz w:val="24"/>
          <w:szCs w:val="24"/>
        </w:rPr>
        <w:t xml:space="preserve">aprakstā </w:t>
      </w:r>
      <w:r w:rsidR="005944DA" w:rsidRPr="00DC0382">
        <w:rPr>
          <w:rFonts w:ascii="Times New Roman" w:hAnsi="Times New Roman" w:cs="Times New Roman"/>
          <w:sz w:val="24"/>
          <w:szCs w:val="24"/>
        </w:rPr>
        <w:t>plānoto darbību atbilstību Komercdarbības atbalsta kontroles likuma 5.pantā minētajām komercdarbības a</w:t>
      </w:r>
      <w:r w:rsidR="005822C0" w:rsidRPr="00DC0382">
        <w:rPr>
          <w:rFonts w:ascii="Times New Roman" w:hAnsi="Times New Roman" w:cs="Times New Roman"/>
          <w:sz w:val="24"/>
          <w:szCs w:val="24"/>
        </w:rPr>
        <w:t>tbalstu raksturojošajām pazīmēm un konstatēja</w:t>
      </w:r>
      <w:r w:rsidR="001D5B08" w:rsidRPr="00DC0382">
        <w:rPr>
          <w:rFonts w:ascii="Times New Roman" w:hAnsi="Times New Roman" w:cs="Times New Roman"/>
          <w:sz w:val="24"/>
          <w:szCs w:val="24"/>
        </w:rPr>
        <w:t xml:space="preserve">, ka </w:t>
      </w:r>
      <w:r w:rsidR="00713E81" w:rsidRPr="00824C81">
        <w:rPr>
          <w:rFonts w:ascii="Times New Roman" w:hAnsi="Times New Roman" w:cs="Times New Roman"/>
          <w:sz w:val="24"/>
          <w:szCs w:val="24"/>
        </w:rPr>
        <w:t>projektā</w:t>
      </w:r>
      <w:r w:rsidR="00CF5050" w:rsidRPr="00824C81">
        <w:rPr>
          <w:rFonts w:ascii="Times New Roman" w:hAnsi="Times New Roman" w:cs="Times New Roman"/>
          <w:sz w:val="24"/>
          <w:szCs w:val="24"/>
        </w:rPr>
        <w:t xml:space="preserve"> </w:t>
      </w:r>
      <w:r w:rsidR="00CF5050" w:rsidRPr="003620C8">
        <w:rPr>
          <w:rFonts w:ascii="Times New Roman" w:hAnsi="Times New Roman" w:cs="Times New Roman"/>
          <w:sz w:val="24"/>
          <w:szCs w:val="24"/>
        </w:rPr>
        <w:t>(gan izglītības, gan zinātnes daļā)</w:t>
      </w:r>
      <w:r w:rsidR="00CF5050" w:rsidRPr="003620C8">
        <w:rPr>
          <w:rFonts w:ascii="Times New Roman" w:hAnsi="Times New Roman" w:cs="Times New Roman"/>
          <w:b/>
          <w:bCs/>
          <w:sz w:val="24"/>
          <w:szCs w:val="24"/>
        </w:rPr>
        <w:t xml:space="preserve"> </w:t>
      </w:r>
      <w:r w:rsidR="00713E81" w:rsidRPr="003620C8">
        <w:rPr>
          <w:rFonts w:ascii="Times New Roman" w:hAnsi="Times New Roman" w:cs="Times New Roman"/>
          <w:b/>
          <w:bCs/>
          <w:sz w:val="24"/>
          <w:szCs w:val="24"/>
        </w:rPr>
        <w:t xml:space="preserve"> tiks</w:t>
      </w:r>
      <w:r w:rsidR="00713E81" w:rsidRPr="00DC0382">
        <w:rPr>
          <w:rFonts w:ascii="Times New Roman" w:hAnsi="Times New Roman" w:cs="Times New Roman"/>
          <w:b/>
          <w:bCs/>
          <w:sz w:val="24"/>
          <w:szCs w:val="24"/>
        </w:rPr>
        <w:t xml:space="preserve"> īstenotas darbības, kurām nav saimnieciska rakstura</w:t>
      </w:r>
      <w:r w:rsidR="00BB6E8E" w:rsidRPr="00DC0382">
        <w:rPr>
          <w:rFonts w:ascii="Times New Roman" w:hAnsi="Times New Roman" w:cs="Times New Roman"/>
          <w:sz w:val="24"/>
          <w:szCs w:val="24"/>
        </w:rPr>
        <w:t xml:space="preserve"> un tās atbilst Eiropas Komisijas paziņojuma "Pētniecībai, izstrādei un inovācijai piešķiramā valsts atbalsta nostādnes" (Eiropas Savienības Oficiālais Vēstnesis, 2022. gada 28. oktobris, Nr. C414) 20. punktā minētajām darbībām</w:t>
      </w:r>
      <w:r w:rsidR="004B5D02" w:rsidRPr="00DC0382">
        <w:rPr>
          <w:rFonts w:ascii="Times New Roman" w:hAnsi="Times New Roman" w:cs="Times New Roman"/>
          <w:sz w:val="24"/>
          <w:szCs w:val="24"/>
        </w:rPr>
        <w:t xml:space="preserve">. </w:t>
      </w:r>
      <w:r w:rsidR="00770A9C">
        <w:rPr>
          <w:rFonts w:ascii="Times New Roman" w:hAnsi="Times New Roman" w:cs="Times New Roman"/>
          <w:sz w:val="24"/>
          <w:szCs w:val="24"/>
        </w:rPr>
        <w:t>VeA</w:t>
      </w:r>
      <w:r w:rsidR="00CE0E36" w:rsidRPr="00DC0382">
        <w:rPr>
          <w:rFonts w:ascii="Times New Roman" w:hAnsi="Times New Roman" w:cs="Times New Roman"/>
          <w:sz w:val="24"/>
          <w:szCs w:val="24"/>
        </w:rPr>
        <w:t xml:space="preserve"> iesniedza </w:t>
      </w:r>
      <w:r w:rsidR="00771049" w:rsidRPr="00DC0382">
        <w:rPr>
          <w:rFonts w:ascii="Times New Roman" w:hAnsi="Times New Roman" w:cs="Times New Roman"/>
          <w:sz w:val="24"/>
          <w:szCs w:val="24"/>
        </w:rPr>
        <w:t xml:space="preserve">IZM </w:t>
      </w:r>
      <w:r w:rsidR="00CE0E36" w:rsidRPr="00861A43">
        <w:rPr>
          <w:rFonts w:ascii="Times New Roman" w:hAnsi="Times New Roman" w:cs="Times New Roman"/>
          <w:sz w:val="24"/>
          <w:szCs w:val="24"/>
        </w:rPr>
        <w:t>apliecinājumu</w:t>
      </w:r>
      <w:r w:rsidR="00CD101E" w:rsidRPr="00861A43">
        <w:rPr>
          <w:rFonts w:ascii="Times New Roman" w:hAnsi="Times New Roman" w:cs="Times New Roman"/>
          <w:sz w:val="24"/>
          <w:szCs w:val="24"/>
        </w:rPr>
        <w:t>, ka</w:t>
      </w:r>
      <w:r w:rsidR="00CD101E" w:rsidRPr="00DC0382">
        <w:rPr>
          <w:rFonts w:ascii="Times New Roman" w:hAnsi="Times New Roman" w:cs="Times New Roman"/>
          <w:sz w:val="24"/>
          <w:szCs w:val="24"/>
        </w:rPr>
        <w:t xml:space="preserve"> projekta </w:t>
      </w:r>
      <w:r w:rsidR="00510BCD">
        <w:rPr>
          <w:rFonts w:ascii="Times New Roman" w:eastAsia="Calibri" w:hAnsi="Times New Roman" w:cs="Times New Roman"/>
          <w:sz w:val="24"/>
          <w:szCs w:val="24"/>
        </w:rPr>
        <w:t xml:space="preserve">COLOURS </w:t>
      </w:r>
      <w:r w:rsidR="00CD101E" w:rsidRPr="00DC0382">
        <w:rPr>
          <w:rFonts w:ascii="Times New Roman" w:hAnsi="Times New Roman" w:cs="Times New Roman"/>
          <w:sz w:val="24"/>
          <w:szCs w:val="24"/>
        </w:rPr>
        <w:t xml:space="preserve">īstenošanā augstskola ievēros Eiropas Komisijas paziņojuma "Pētniecībai, izstrādei un inovācijai piešķiramā valsts atbalsta nostādnes" (Eiropas Savienības Oficiālais Vēstnesis, 2022. gada 28. oktobris, Nr. C414) 20. punktā noteikto. </w:t>
      </w:r>
    </w:p>
    <w:p w14:paraId="02D08AE8" w14:textId="3065008B" w:rsidR="009D70DD" w:rsidRPr="001D4697" w:rsidRDefault="00770A9C" w:rsidP="001D4697">
      <w:pPr>
        <w:spacing w:after="240" w:line="240" w:lineRule="auto"/>
        <w:ind w:firstLine="360"/>
        <w:jc w:val="both"/>
        <w:rPr>
          <w:rFonts w:ascii="Times New Roman" w:eastAsia="Times New Roman" w:hAnsi="Times New Roman" w:cs="Times New Roman"/>
          <w:sz w:val="24"/>
          <w:szCs w:val="24"/>
        </w:rPr>
      </w:pPr>
      <w:r>
        <w:rPr>
          <w:rFonts w:ascii="Times New Roman" w:hAnsi="Times New Roman" w:cs="Times New Roman"/>
          <w:sz w:val="24"/>
          <w:szCs w:val="24"/>
        </w:rPr>
        <w:t>VeA</w:t>
      </w:r>
      <w:r w:rsidR="00216256" w:rsidRPr="00DC0382">
        <w:rPr>
          <w:rFonts w:ascii="Times New Roman" w:eastAsia="Times New Roman" w:hAnsi="Times New Roman" w:cs="Times New Roman"/>
          <w:sz w:val="24"/>
          <w:szCs w:val="24"/>
        </w:rPr>
        <w:t xml:space="preserve"> atbilst “Komisijas paziņojuma Pētniecībai, izstrādei un inovācijai piešķiramā valsts atbalsta nostādnēs” (2022/C 414/01) </w:t>
      </w:r>
      <w:r w:rsidR="00497336">
        <w:rPr>
          <w:rFonts w:ascii="Times New Roman" w:eastAsia="Times New Roman" w:hAnsi="Times New Roman" w:cs="Times New Roman"/>
          <w:sz w:val="24"/>
          <w:szCs w:val="24"/>
        </w:rPr>
        <w:t xml:space="preserve">16. punkta ff apakšpunktā </w:t>
      </w:r>
      <w:r w:rsidR="00216256" w:rsidRPr="00DC0382">
        <w:rPr>
          <w:rFonts w:ascii="Times New Roman" w:eastAsia="Times New Roman" w:hAnsi="Times New Roman" w:cs="Times New Roman"/>
          <w:sz w:val="24"/>
          <w:szCs w:val="24"/>
        </w:rPr>
        <w:t xml:space="preserve">noteiktajai </w:t>
      </w:r>
      <w:r w:rsidR="00E7661A">
        <w:rPr>
          <w:rFonts w:ascii="Times New Roman" w:eastAsia="Times New Roman" w:hAnsi="Times New Roman" w:cs="Times New Roman"/>
          <w:sz w:val="24"/>
          <w:szCs w:val="24"/>
        </w:rPr>
        <w:t>pētniecības organizācija</w:t>
      </w:r>
      <w:r w:rsidR="0044258F">
        <w:rPr>
          <w:rFonts w:ascii="Times New Roman" w:eastAsia="Times New Roman" w:hAnsi="Times New Roman" w:cs="Times New Roman"/>
          <w:sz w:val="24"/>
          <w:szCs w:val="24"/>
        </w:rPr>
        <w:t>s</w:t>
      </w:r>
      <w:r w:rsidR="00216256" w:rsidRPr="00DC0382">
        <w:rPr>
          <w:rFonts w:ascii="Times New Roman" w:eastAsia="Times New Roman" w:hAnsi="Times New Roman" w:cs="Times New Roman"/>
          <w:sz w:val="24"/>
          <w:szCs w:val="24"/>
        </w:rPr>
        <w:t xml:space="preserve"> definīcijai</w:t>
      </w:r>
      <w:r w:rsidR="00497336">
        <w:rPr>
          <w:rFonts w:ascii="Times New Roman" w:eastAsia="Times New Roman" w:hAnsi="Times New Roman" w:cs="Times New Roman"/>
          <w:sz w:val="24"/>
          <w:szCs w:val="24"/>
        </w:rPr>
        <w:t xml:space="preserve"> šī projekta ietvaros</w:t>
      </w:r>
      <w:r w:rsidR="00216256" w:rsidRPr="00DC0382">
        <w:rPr>
          <w:rFonts w:ascii="Times New Roman" w:eastAsia="Times New Roman" w:hAnsi="Times New Roman" w:cs="Times New Roman"/>
          <w:sz w:val="24"/>
          <w:szCs w:val="24"/>
        </w:rPr>
        <w:t>.</w:t>
      </w:r>
      <w:r w:rsidR="001D4697">
        <w:rPr>
          <w:rFonts w:ascii="Times New Roman" w:eastAsia="Times New Roman" w:hAnsi="Times New Roman" w:cs="Times New Roman"/>
          <w:sz w:val="24"/>
          <w:szCs w:val="24"/>
        </w:rPr>
        <w:t xml:space="preserve"> </w:t>
      </w:r>
      <w:r w:rsidR="009D70DD" w:rsidRPr="006E3C87">
        <w:rPr>
          <w:rFonts w:ascii="Times New Roman" w:hAnsi="Times New Roman" w:cs="Times New Roman"/>
          <w:sz w:val="24"/>
          <w:szCs w:val="24"/>
          <w:lang w:eastAsia="en-GB"/>
        </w:rPr>
        <w:t>V</w:t>
      </w:r>
      <w:r w:rsidR="004B6BC1">
        <w:rPr>
          <w:rFonts w:ascii="Times New Roman" w:hAnsi="Times New Roman" w:cs="Times New Roman"/>
          <w:sz w:val="24"/>
          <w:szCs w:val="24"/>
          <w:lang w:eastAsia="en-GB"/>
        </w:rPr>
        <w:t>e</w:t>
      </w:r>
      <w:r w:rsidR="009D70DD" w:rsidRPr="006E3C87">
        <w:rPr>
          <w:rFonts w:ascii="Times New Roman" w:hAnsi="Times New Roman" w:cs="Times New Roman"/>
          <w:sz w:val="24"/>
          <w:szCs w:val="24"/>
          <w:lang w:eastAsia="en-GB"/>
        </w:rPr>
        <w:t xml:space="preserve">A ir valsts dibināta </w:t>
      </w:r>
      <w:r w:rsidR="00065CB1" w:rsidRPr="006E3C87">
        <w:rPr>
          <w:rFonts w:ascii="Times New Roman" w:hAnsi="Times New Roman" w:cs="Times New Roman"/>
          <w:sz w:val="24"/>
          <w:szCs w:val="24"/>
          <w:lang w:eastAsia="en-GB"/>
        </w:rPr>
        <w:t xml:space="preserve">un akreditēta </w:t>
      </w:r>
      <w:r w:rsidR="009D70DD" w:rsidRPr="006E3C87">
        <w:rPr>
          <w:rFonts w:ascii="Times New Roman" w:hAnsi="Times New Roman" w:cs="Times New Roman"/>
          <w:sz w:val="24"/>
          <w:szCs w:val="24"/>
          <w:lang w:eastAsia="en-GB"/>
        </w:rPr>
        <w:t>augstskola, kura ir reģistrēta Zinātnisko institūciju reģistrā</w:t>
      </w:r>
      <w:r w:rsidR="009D70DD" w:rsidRPr="006E3C87">
        <w:rPr>
          <w:rStyle w:val="FootnoteReference"/>
          <w:rFonts w:ascii="Times New Roman" w:hAnsi="Times New Roman" w:cs="Times New Roman"/>
          <w:sz w:val="24"/>
          <w:szCs w:val="24"/>
          <w:lang w:eastAsia="en-GB"/>
        </w:rPr>
        <w:footnoteReference w:id="9"/>
      </w:r>
      <w:r w:rsidR="00432B98" w:rsidRPr="006E3C87">
        <w:rPr>
          <w:rFonts w:ascii="Times New Roman" w:hAnsi="Times New Roman" w:cs="Times New Roman"/>
          <w:sz w:val="24"/>
          <w:szCs w:val="24"/>
          <w:lang w:eastAsia="en-GB"/>
        </w:rPr>
        <w:t xml:space="preserve"> un </w:t>
      </w:r>
      <w:r w:rsidR="009D70DD" w:rsidRPr="006E3C87">
        <w:rPr>
          <w:rFonts w:ascii="Times New Roman" w:hAnsi="Times New Roman" w:cs="Times New Roman"/>
          <w:sz w:val="24"/>
          <w:szCs w:val="24"/>
          <w:lang w:eastAsia="en-GB"/>
        </w:rPr>
        <w:t xml:space="preserve">kura </w:t>
      </w:r>
      <w:r w:rsidR="00420ECD">
        <w:rPr>
          <w:rFonts w:ascii="Times New Roman" w:hAnsi="Times New Roman" w:cs="Times New Roman"/>
          <w:sz w:val="24"/>
          <w:szCs w:val="24"/>
          <w:lang w:eastAsia="en-GB"/>
        </w:rPr>
        <w:t xml:space="preserve">IZM uzdevumā veiktajā Latvijas </w:t>
      </w:r>
      <w:r w:rsidR="009D70DD" w:rsidRPr="006E3C87">
        <w:rPr>
          <w:rFonts w:ascii="Times New Roman" w:hAnsi="Times New Roman" w:cs="Times New Roman"/>
          <w:sz w:val="24"/>
          <w:szCs w:val="24"/>
          <w:lang w:eastAsia="en-GB"/>
        </w:rPr>
        <w:t>zinātnisko institūciju starptautisk</w:t>
      </w:r>
      <w:r w:rsidR="00A43BF7">
        <w:rPr>
          <w:rFonts w:ascii="Times New Roman" w:hAnsi="Times New Roman" w:cs="Times New Roman"/>
          <w:sz w:val="24"/>
          <w:szCs w:val="24"/>
          <w:lang w:eastAsia="en-GB"/>
        </w:rPr>
        <w:t>ajā</w:t>
      </w:r>
      <w:r w:rsidR="009D70DD" w:rsidRPr="006E3C87">
        <w:rPr>
          <w:rFonts w:ascii="Times New Roman" w:hAnsi="Times New Roman" w:cs="Times New Roman"/>
          <w:sz w:val="24"/>
          <w:szCs w:val="24"/>
          <w:lang w:eastAsia="en-GB"/>
        </w:rPr>
        <w:t xml:space="preserve"> novērtējumā </w:t>
      </w:r>
      <w:r w:rsidR="00CA630B">
        <w:rPr>
          <w:rFonts w:ascii="Times New Roman" w:hAnsi="Times New Roman" w:cs="Times New Roman"/>
          <w:sz w:val="24"/>
          <w:szCs w:val="24"/>
          <w:lang w:eastAsia="en-GB"/>
        </w:rPr>
        <w:t xml:space="preserve">2021.gadā </w:t>
      </w:r>
      <w:r w:rsidR="009D70DD" w:rsidRPr="006E3C87">
        <w:rPr>
          <w:rFonts w:ascii="Times New Roman" w:hAnsi="Times New Roman" w:cs="Times New Roman"/>
          <w:sz w:val="24"/>
          <w:szCs w:val="24"/>
          <w:lang w:eastAsia="en-GB"/>
        </w:rPr>
        <w:t xml:space="preserve">ir saņēmusi </w:t>
      </w:r>
      <w:r w:rsidR="009D70DD" w:rsidRPr="00A43BF7">
        <w:rPr>
          <w:rFonts w:ascii="Times New Roman" w:hAnsi="Times New Roman" w:cs="Times New Roman"/>
          <w:sz w:val="24"/>
          <w:szCs w:val="24"/>
          <w:lang w:eastAsia="en-GB"/>
        </w:rPr>
        <w:t>vērtējumu „</w:t>
      </w:r>
      <w:r w:rsidR="00642031" w:rsidRPr="00A43BF7">
        <w:rPr>
          <w:rFonts w:ascii="Times New Roman" w:hAnsi="Times New Roman" w:cs="Times New Roman"/>
          <w:sz w:val="24"/>
          <w:szCs w:val="24"/>
          <w:lang w:eastAsia="en-GB"/>
        </w:rPr>
        <w:t>3</w:t>
      </w:r>
      <w:r w:rsidR="009D70DD" w:rsidRPr="00A43BF7">
        <w:rPr>
          <w:rFonts w:ascii="Times New Roman" w:hAnsi="Times New Roman" w:cs="Times New Roman"/>
          <w:sz w:val="24"/>
          <w:szCs w:val="24"/>
          <w:lang w:eastAsia="en-GB"/>
        </w:rPr>
        <w:t>”</w:t>
      </w:r>
      <w:r w:rsidR="00556941">
        <w:rPr>
          <w:rFonts w:ascii="Times New Roman" w:hAnsi="Times New Roman" w:cs="Times New Roman"/>
          <w:sz w:val="24"/>
          <w:szCs w:val="24"/>
          <w:lang w:eastAsia="en-GB"/>
        </w:rPr>
        <w:t xml:space="preserve"> dabaszinātņu jomā un “2” </w:t>
      </w:r>
      <w:r w:rsidR="00556941" w:rsidRPr="00CA630B">
        <w:rPr>
          <w:rFonts w:ascii="Times New Roman" w:hAnsi="Times New Roman" w:cs="Times New Roman"/>
          <w:sz w:val="24"/>
          <w:szCs w:val="24"/>
          <w:lang w:eastAsia="en-GB"/>
        </w:rPr>
        <w:t>inženierzinātnes un tehnoloģijas jom</w:t>
      </w:r>
      <w:r w:rsidR="00556941">
        <w:rPr>
          <w:rFonts w:ascii="Times New Roman" w:hAnsi="Times New Roman" w:cs="Times New Roman"/>
          <w:sz w:val="24"/>
          <w:szCs w:val="24"/>
          <w:lang w:eastAsia="en-GB"/>
        </w:rPr>
        <w:t>ā</w:t>
      </w:r>
      <w:r w:rsidR="001A53A0">
        <w:rPr>
          <w:rFonts w:ascii="Times New Roman" w:hAnsi="Times New Roman" w:cs="Times New Roman"/>
          <w:sz w:val="24"/>
          <w:szCs w:val="24"/>
          <w:lang w:eastAsia="en-GB"/>
        </w:rPr>
        <w:t xml:space="preserve"> un </w:t>
      </w:r>
      <w:r w:rsidR="00556941" w:rsidRPr="00CA630B">
        <w:rPr>
          <w:rFonts w:ascii="Times New Roman" w:hAnsi="Times New Roman" w:cs="Times New Roman"/>
          <w:sz w:val="24"/>
          <w:szCs w:val="24"/>
          <w:lang w:eastAsia="en-GB"/>
        </w:rPr>
        <w:t xml:space="preserve">tulkošanas </w:t>
      </w:r>
      <w:r w:rsidR="00556941">
        <w:rPr>
          <w:rFonts w:ascii="Times New Roman" w:hAnsi="Times New Roman" w:cs="Times New Roman"/>
          <w:sz w:val="24"/>
          <w:szCs w:val="24"/>
          <w:lang w:eastAsia="en-GB"/>
        </w:rPr>
        <w:t>jomā</w:t>
      </w:r>
      <w:r w:rsidR="00556941" w:rsidRPr="00CA630B">
        <w:rPr>
          <w:rFonts w:ascii="Times New Roman" w:hAnsi="Times New Roman" w:cs="Times New Roman"/>
          <w:sz w:val="24"/>
          <w:szCs w:val="24"/>
          <w:lang w:eastAsia="en-GB"/>
        </w:rPr>
        <w:t>.</w:t>
      </w:r>
    </w:p>
    <w:p w14:paraId="7C958700" w14:textId="5FEAF26A" w:rsidR="000173C8" w:rsidRPr="00AE776C" w:rsidRDefault="000173C8" w:rsidP="0027425D">
      <w:pPr>
        <w:spacing w:after="240" w:line="240" w:lineRule="auto"/>
        <w:ind w:firstLine="360"/>
        <w:jc w:val="both"/>
        <w:rPr>
          <w:rFonts w:ascii="Times New Roman" w:eastAsia="Times New Roman" w:hAnsi="Times New Roman" w:cs="Times New Roman"/>
          <w:color w:val="FF0000"/>
          <w:sz w:val="24"/>
          <w:szCs w:val="24"/>
        </w:rPr>
      </w:pPr>
      <w:r w:rsidRPr="00EB2D29">
        <w:rPr>
          <w:rFonts w:ascii="Times New Roman" w:hAnsi="Times New Roman" w:cs="Times New Roman"/>
          <w:sz w:val="24"/>
          <w:szCs w:val="24"/>
        </w:rPr>
        <w:t>V</w:t>
      </w:r>
      <w:r w:rsidR="004B6BC1">
        <w:rPr>
          <w:rFonts w:ascii="Times New Roman" w:hAnsi="Times New Roman" w:cs="Times New Roman"/>
          <w:sz w:val="24"/>
          <w:szCs w:val="24"/>
        </w:rPr>
        <w:t>e</w:t>
      </w:r>
      <w:r w:rsidRPr="00EB2D29">
        <w:rPr>
          <w:rFonts w:ascii="Times New Roman" w:hAnsi="Times New Roman" w:cs="Times New Roman"/>
          <w:sz w:val="24"/>
          <w:szCs w:val="24"/>
        </w:rPr>
        <w:t xml:space="preserve">A atbilstība pētniecības organizācijas definīcijai </w:t>
      </w:r>
      <w:r w:rsidR="001A1304">
        <w:rPr>
          <w:rFonts w:ascii="Times New Roman" w:hAnsi="Times New Roman" w:cs="Times New Roman"/>
          <w:sz w:val="24"/>
          <w:szCs w:val="24"/>
        </w:rPr>
        <w:t xml:space="preserve">regulāri </w:t>
      </w:r>
      <w:r w:rsidRPr="00EB2D29">
        <w:rPr>
          <w:rFonts w:ascii="Times New Roman" w:hAnsi="Times New Roman" w:cs="Times New Roman"/>
          <w:sz w:val="24"/>
          <w:szCs w:val="24"/>
          <w:lang w:eastAsia="en-GB"/>
        </w:rPr>
        <w:t>tiek</w:t>
      </w:r>
      <w:r w:rsidR="00F62386">
        <w:rPr>
          <w:rFonts w:ascii="Times New Roman" w:hAnsi="Times New Roman" w:cs="Times New Roman"/>
          <w:sz w:val="24"/>
          <w:szCs w:val="24"/>
          <w:lang w:eastAsia="en-GB"/>
        </w:rPr>
        <w:t xml:space="preserve"> </w:t>
      </w:r>
      <w:r w:rsidRPr="00EB2D29">
        <w:rPr>
          <w:rFonts w:ascii="Times New Roman" w:hAnsi="Times New Roman" w:cs="Times New Roman"/>
          <w:sz w:val="24"/>
          <w:szCs w:val="24"/>
        </w:rPr>
        <w:t>vērtēta, iesniedzot projektu pieteikumus gan Latvijas mēroga, gan starptautiskos pētniecības projektu konkursos, tajā skaitā Latvija</w:t>
      </w:r>
      <w:r w:rsidR="00503A63" w:rsidRPr="00EB2D29">
        <w:rPr>
          <w:rFonts w:ascii="Times New Roman" w:hAnsi="Times New Roman" w:cs="Times New Roman"/>
          <w:sz w:val="24"/>
          <w:szCs w:val="24"/>
        </w:rPr>
        <w:t>s</w:t>
      </w:r>
      <w:r w:rsidRPr="00EB2D29">
        <w:rPr>
          <w:rFonts w:ascii="Times New Roman" w:hAnsi="Times New Roman" w:cs="Times New Roman"/>
          <w:sz w:val="24"/>
          <w:szCs w:val="24"/>
        </w:rPr>
        <w:t xml:space="preserve"> Zinātnes padomes, Eiropas Savienības pētniecības un inovāciju atbalsta </w:t>
      </w:r>
      <w:r w:rsidRPr="00EB2D29">
        <w:rPr>
          <w:rFonts w:ascii="Times New Roman" w:hAnsi="Times New Roman" w:cs="Times New Roman"/>
          <w:sz w:val="24"/>
          <w:szCs w:val="24"/>
          <w:lang w:eastAsia="en-GB"/>
        </w:rPr>
        <w:t>programmas</w:t>
      </w:r>
      <w:r w:rsidRPr="00EB2D29">
        <w:rPr>
          <w:rFonts w:ascii="Times New Roman" w:hAnsi="Times New Roman" w:cs="Times New Roman"/>
          <w:sz w:val="24"/>
          <w:szCs w:val="24"/>
        </w:rPr>
        <w:t xml:space="preserve"> „Apvārsnis” un citos. </w:t>
      </w:r>
      <w:r w:rsidRPr="00776668">
        <w:rPr>
          <w:rFonts w:ascii="Times New Roman" w:hAnsi="Times New Roman" w:cs="Times New Roman"/>
          <w:sz w:val="24"/>
          <w:szCs w:val="24"/>
        </w:rPr>
        <w:t>V</w:t>
      </w:r>
      <w:r w:rsidR="004B6BC1" w:rsidRPr="00776668">
        <w:rPr>
          <w:rFonts w:ascii="Times New Roman" w:hAnsi="Times New Roman" w:cs="Times New Roman"/>
          <w:sz w:val="24"/>
          <w:szCs w:val="24"/>
        </w:rPr>
        <w:t>e</w:t>
      </w:r>
      <w:r w:rsidRPr="00776668">
        <w:rPr>
          <w:rFonts w:ascii="Times New Roman" w:hAnsi="Times New Roman" w:cs="Times New Roman"/>
          <w:sz w:val="24"/>
          <w:szCs w:val="24"/>
        </w:rPr>
        <w:t xml:space="preserve">A ir </w:t>
      </w:r>
      <w:r w:rsidR="00AE776C" w:rsidRPr="00776668">
        <w:rPr>
          <w:rFonts w:ascii="Times New Roman" w:hAnsi="Times New Roman" w:cs="Times New Roman"/>
          <w:sz w:val="24"/>
          <w:szCs w:val="24"/>
        </w:rPr>
        <w:t>kvalificējusies</w:t>
      </w:r>
      <w:r w:rsidRPr="00776668">
        <w:rPr>
          <w:rFonts w:ascii="Times New Roman" w:hAnsi="Times New Roman" w:cs="Times New Roman"/>
          <w:sz w:val="24"/>
          <w:szCs w:val="24"/>
        </w:rPr>
        <w:t xml:space="preserve"> dalībai Latvijas un starptautiska mēroga pētniecības projektos</w:t>
      </w:r>
      <w:r w:rsidRPr="00776668">
        <w:rPr>
          <w:rStyle w:val="FootnoteReference"/>
          <w:rFonts w:ascii="Times New Roman" w:hAnsi="Times New Roman" w:cs="Times New Roman"/>
          <w:sz w:val="24"/>
          <w:szCs w:val="24"/>
          <w:lang w:eastAsia="en-GB"/>
        </w:rPr>
        <w:footnoteReference w:id="10"/>
      </w:r>
      <w:r w:rsidRPr="00776668">
        <w:rPr>
          <w:rFonts w:ascii="Times New Roman" w:hAnsi="Times New Roman" w:cs="Times New Roman"/>
          <w:sz w:val="24"/>
          <w:szCs w:val="24"/>
        </w:rPr>
        <w:t xml:space="preserve"> (valsts pētījumu programmas, fundamentālie un lietišķie pētījumi un citi) un starptautiskos projektos (Eiropas Savienības pētniecības un inovāciju atbalsta programma „Apvārsnis Eiropa” un citi</w:t>
      </w:r>
      <w:r w:rsidRPr="00776668">
        <w:rPr>
          <w:rFonts w:ascii="Times New Roman" w:hAnsi="Times New Roman" w:cs="Times New Roman"/>
          <w:sz w:val="24"/>
          <w:szCs w:val="24"/>
          <w:lang w:eastAsia="en-GB"/>
        </w:rPr>
        <w:t xml:space="preserve">). </w:t>
      </w:r>
      <w:r w:rsidR="00890AAE" w:rsidRPr="00776668">
        <w:rPr>
          <w:rFonts w:ascii="Times New Roman" w:eastAsia="Times New Roman" w:hAnsi="Times New Roman" w:cs="Times New Roman"/>
          <w:sz w:val="24"/>
          <w:szCs w:val="24"/>
        </w:rPr>
        <w:t>V</w:t>
      </w:r>
      <w:r w:rsidR="00AE776C" w:rsidRPr="00776668">
        <w:rPr>
          <w:rFonts w:ascii="Times New Roman" w:eastAsia="Times New Roman" w:hAnsi="Times New Roman" w:cs="Times New Roman"/>
          <w:sz w:val="24"/>
          <w:szCs w:val="24"/>
        </w:rPr>
        <w:t>e</w:t>
      </w:r>
      <w:r w:rsidR="00890AAE" w:rsidRPr="00776668">
        <w:rPr>
          <w:rFonts w:ascii="Times New Roman" w:eastAsia="Times New Roman" w:hAnsi="Times New Roman" w:cs="Times New Roman"/>
          <w:sz w:val="24"/>
          <w:szCs w:val="24"/>
        </w:rPr>
        <w:t xml:space="preserve">A </w:t>
      </w:r>
      <w:r w:rsidR="00890AAE" w:rsidRPr="00776668">
        <w:rPr>
          <w:rFonts w:ascii="Times New Roman" w:eastAsia="Times New Roman" w:hAnsi="Times New Roman" w:cs="Times New Roman"/>
          <w:b/>
          <w:bCs/>
          <w:sz w:val="24"/>
          <w:szCs w:val="24"/>
        </w:rPr>
        <w:t>īsteno pētniecību</w:t>
      </w:r>
      <w:r w:rsidR="00890AAE" w:rsidRPr="00776668">
        <w:rPr>
          <w:rFonts w:ascii="Times New Roman" w:eastAsia="Times New Roman" w:hAnsi="Times New Roman" w:cs="Times New Roman"/>
          <w:sz w:val="24"/>
          <w:szCs w:val="24"/>
        </w:rPr>
        <w:t xml:space="preserve"> (skatīt definīciju</w:t>
      </w:r>
      <w:r w:rsidR="00776668">
        <w:rPr>
          <w:rFonts w:ascii="Times New Roman" w:eastAsia="Times New Roman" w:hAnsi="Times New Roman" w:cs="Times New Roman"/>
          <w:sz w:val="24"/>
          <w:szCs w:val="24"/>
        </w:rPr>
        <w:t xml:space="preserve"> IZM izstrādātajā </w:t>
      </w:r>
      <w:r w:rsidR="00776668" w:rsidRPr="00776668">
        <w:t xml:space="preserve"> </w:t>
      </w:r>
      <w:r w:rsidR="00776668">
        <w:rPr>
          <w:rFonts w:ascii="Times New Roman" w:eastAsia="Times New Roman" w:hAnsi="Times New Roman" w:cs="Times New Roman"/>
          <w:sz w:val="24"/>
          <w:szCs w:val="24"/>
        </w:rPr>
        <w:lastRenderedPageBreak/>
        <w:t>m</w:t>
      </w:r>
      <w:r w:rsidR="00776668" w:rsidRPr="00776668">
        <w:rPr>
          <w:rFonts w:ascii="Times New Roman" w:eastAsia="Times New Roman" w:hAnsi="Times New Roman" w:cs="Times New Roman"/>
          <w:sz w:val="24"/>
          <w:szCs w:val="24"/>
        </w:rPr>
        <w:t>etodik</w:t>
      </w:r>
      <w:r w:rsidR="00F62386">
        <w:rPr>
          <w:rFonts w:ascii="Times New Roman" w:eastAsia="Times New Roman" w:hAnsi="Times New Roman" w:cs="Times New Roman"/>
          <w:sz w:val="24"/>
          <w:szCs w:val="24"/>
        </w:rPr>
        <w:t>ā</w:t>
      </w:r>
      <w:r w:rsidR="00776668" w:rsidRPr="00776668">
        <w:rPr>
          <w:rFonts w:ascii="Times New Roman" w:eastAsia="Times New Roman" w:hAnsi="Times New Roman" w:cs="Times New Roman"/>
          <w:sz w:val="24"/>
          <w:szCs w:val="24"/>
        </w:rPr>
        <w:t xml:space="preserve"> pētniecības un zināšanu izplatīšanas organizāciju statusa izvērtējumam</w:t>
      </w:r>
      <w:r w:rsidR="00890AAE" w:rsidRPr="00776668">
        <w:rPr>
          <w:rFonts w:ascii="Times New Roman" w:eastAsia="Times New Roman" w:hAnsi="Times New Roman" w:cs="Times New Roman"/>
          <w:sz w:val="24"/>
          <w:szCs w:val="24"/>
        </w:rPr>
        <w:t xml:space="preserve">: </w:t>
      </w:r>
      <w:r w:rsidR="00890AAE" w:rsidRPr="00776668">
        <w:rPr>
          <w:rFonts w:ascii="Times New Roman" w:eastAsia="Times New Roman" w:hAnsi="Times New Roman" w:cs="Times New Roman"/>
          <w:i/>
          <w:iCs/>
          <w:sz w:val="24"/>
          <w:szCs w:val="24"/>
        </w:rPr>
        <w:t>“neatkarīgi veikt fundamentālos pētījumus, rūpnieciskos pētījumus vai eksperimentālo izstrādi vai plaši izplatīt šādu darbību rezultātus mācību, publikāciju vai zināšanu pārneses veidā”</w:t>
      </w:r>
      <w:r w:rsidR="00890AAE" w:rsidRPr="00776668">
        <w:rPr>
          <w:rStyle w:val="FootnoteReference"/>
          <w:rFonts w:ascii="Times New Roman" w:eastAsia="Times New Roman" w:hAnsi="Times New Roman" w:cs="Times New Roman"/>
          <w:i/>
          <w:iCs/>
          <w:sz w:val="24"/>
          <w:szCs w:val="24"/>
        </w:rPr>
        <w:footnoteReference w:id="11"/>
      </w:r>
      <w:r w:rsidR="00890AAE" w:rsidRPr="00776668">
        <w:rPr>
          <w:rFonts w:ascii="Times New Roman" w:eastAsia="Times New Roman" w:hAnsi="Times New Roman" w:cs="Times New Roman"/>
          <w:i/>
          <w:iCs/>
          <w:sz w:val="24"/>
          <w:szCs w:val="24"/>
        </w:rPr>
        <w:t>), ko</w:t>
      </w:r>
      <w:r w:rsidR="00890AAE" w:rsidRPr="00776668">
        <w:rPr>
          <w:rFonts w:ascii="Times New Roman" w:eastAsia="Times New Roman" w:hAnsi="Times New Roman" w:cs="Times New Roman"/>
          <w:sz w:val="24"/>
          <w:szCs w:val="24"/>
        </w:rPr>
        <w:t xml:space="preserve"> pierāda arī NZIDIS dati.</w:t>
      </w:r>
      <w:r w:rsidR="00890AAE" w:rsidRPr="00EB2D29">
        <w:rPr>
          <w:rFonts w:ascii="Times New Roman" w:eastAsia="Times New Roman" w:hAnsi="Times New Roman" w:cs="Times New Roman"/>
          <w:sz w:val="24"/>
          <w:szCs w:val="24"/>
        </w:rPr>
        <w:t xml:space="preserve"> </w:t>
      </w:r>
    </w:p>
    <w:p w14:paraId="40758581" w14:textId="4C0B3598" w:rsidR="00065CB1" w:rsidRPr="00857DFF" w:rsidRDefault="00065CB1" w:rsidP="0027425D">
      <w:pPr>
        <w:ind w:firstLine="360"/>
        <w:jc w:val="both"/>
        <w:rPr>
          <w:rFonts w:ascii="Times New Roman" w:hAnsi="Times New Roman" w:cs="Times New Roman"/>
          <w:sz w:val="24"/>
          <w:szCs w:val="24"/>
        </w:rPr>
      </w:pPr>
      <w:r w:rsidRPr="00857DFF">
        <w:rPr>
          <w:rFonts w:ascii="Times New Roman" w:hAnsi="Times New Roman" w:cs="Times New Roman"/>
          <w:sz w:val="24"/>
          <w:szCs w:val="24"/>
          <w:lang w:eastAsia="en-GB"/>
        </w:rPr>
        <w:t xml:space="preserve">Saskaņā ar Eiropas Komisijas </w:t>
      </w:r>
      <w:r w:rsidRPr="00857DFF">
        <w:rPr>
          <w:rFonts w:ascii="Times New Roman" w:hAnsi="Times New Roman" w:cs="Times New Roman"/>
          <w:sz w:val="24"/>
          <w:szCs w:val="24"/>
        </w:rPr>
        <w:t xml:space="preserve">paziņojuma par Līguma par Eiropas Savienības darbību 107. panta 1. punktā minēto valsts atbalsta jēdzienu (2016/C 262/01), 28. un 29. punktā noteikto valsts izglītības sistēmas ietvaros nodrošinātā valsts izglītība, ko finansē un uzrauga valsts, var tikt uzskatīta par </w:t>
      </w:r>
      <w:r w:rsidRPr="00857DFF">
        <w:rPr>
          <w:rFonts w:ascii="Times New Roman" w:hAnsi="Times New Roman" w:cs="Times New Roman"/>
          <w:b/>
          <w:bCs/>
          <w:sz w:val="24"/>
          <w:szCs w:val="24"/>
        </w:rPr>
        <w:t>nesaimniecisko darbību</w:t>
      </w:r>
      <w:r w:rsidRPr="00857DFF">
        <w:rPr>
          <w:rFonts w:ascii="Times New Roman" w:hAnsi="Times New Roman" w:cs="Times New Roman"/>
          <w:sz w:val="24"/>
          <w:szCs w:val="24"/>
        </w:rPr>
        <w:t>. Tiesa ir atzinusi, ka: „valsts, izveidojot un uzturot šādu valsts izglītības sistēmu, kas finansējumu galvenokārt saņem no valsts budžeta, nevis</w:t>
      </w:r>
      <w:r w:rsidR="00FE2FD1" w:rsidRPr="00857DFF">
        <w:rPr>
          <w:rFonts w:ascii="Times New Roman" w:hAnsi="Times New Roman" w:cs="Times New Roman"/>
          <w:sz w:val="24"/>
          <w:szCs w:val="24"/>
        </w:rPr>
        <w:t xml:space="preserve"> izglītojamiem</w:t>
      </w:r>
      <w:r w:rsidRPr="00857DFF">
        <w:rPr>
          <w:rFonts w:ascii="Times New Roman" w:hAnsi="Times New Roman" w:cs="Times New Roman"/>
          <w:sz w:val="24"/>
          <w:szCs w:val="24"/>
        </w:rPr>
        <w:t xml:space="preserve"> [..], nevēlas iesaistīties darījumos par atlīdzību, bet īsteno savus pienākumus pret iedzīvotājiem sociālajā, kultūras un izglītības jomā”. Faktu, ka valsts izglītības pakalpojumi pēc būtības nav saimnieciskā darbība, neietekmē tas, ka </w:t>
      </w:r>
      <w:r w:rsidR="00065DA7" w:rsidRPr="00857DFF">
        <w:rPr>
          <w:rFonts w:ascii="Times New Roman" w:hAnsi="Times New Roman" w:cs="Times New Roman"/>
          <w:sz w:val="24"/>
          <w:szCs w:val="24"/>
        </w:rPr>
        <w:t>izglītojamiem</w:t>
      </w:r>
      <w:r w:rsidRPr="00857DFF">
        <w:rPr>
          <w:rFonts w:ascii="Times New Roman" w:hAnsi="Times New Roman" w:cs="Times New Roman"/>
          <w:sz w:val="24"/>
          <w:szCs w:val="24"/>
        </w:rPr>
        <w:t xml:space="preserve"> dažreiz jāmaksā mācību vai uzņemšanas maksa, kas palīdz segt sistēmas darbības izdevumus. Šādas iemaksas bieži vien sedz tikai nelielu daļu no konkrētā pakalpojuma patiesajām izmaksām un tādējādi nav uzskatāmas par atlīdzību par sniegto pakalpojumu. Līdz ar to minētās iemaksas nemaina to, ka vispārēj</w:t>
      </w:r>
      <w:r w:rsidR="005F45CE">
        <w:rPr>
          <w:rFonts w:ascii="Times New Roman" w:hAnsi="Times New Roman" w:cs="Times New Roman"/>
          <w:sz w:val="24"/>
          <w:szCs w:val="24"/>
        </w:rPr>
        <w:t>iem</w:t>
      </w:r>
      <w:r w:rsidRPr="00857DFF">
        <w:rPr>
          <w:rFonts w:ascii="Times New Roman" w:hAnsi="Times New Roman" w:cs="Times New Roman"/>
          <w:sz w:val="24"/>
          <w:szCs w:val="24"/>
        </w:rPr>
        <w:t xml:space="preserve"> izglītības pakalpojumiem, ko pārsvarā finansē valsts, nav saimnieciska rakstura.</w:t>
      </w:r>
    </w:p>
    <w:p w14:paraId="34FAF3BC" w14:textId="70B7A2A5" w:rsidR="00D21A42" w:rsidRDefault="00691778" w:rsidP="00EB21F8">
      <w:pPr>
        <w:ind w:firstLine="360"/>
        <w:jc w:val="both"/>
        <w:rPr>
          <w:rFonts w:ascii="Times New Roman" w:eastAsia="Times New Roman" w:hAnsi="Times New Roman" w:cs="Times New Roman"/>
          <w:sz w:val="24"/>
          <w:szCs w:val="24"/>
        </w:rPr>
      </w:pPr>
      <w:bookmarkStart w:id="5" w:name="_Hlk222842422"/>
      <w:r>
        <w:rPr>
          <w:rFonts w:ascii="Times New Roman" w:eastAsia="Times New Roman" w:hAnsi="Times New Roman" w:cs="Times New Roman"/>
          <w:sz w:val="24"/>
          <w:szCs w:val="24"/>
        </w:rPr>
        <w:t>Atbilstoši Valsts kases elektroniskajam pārskatam</w:t>
      </w:r>
      <w:r w:rsidR="00A359D6">
        <w:rPr>
          <w:rFonts w:ascii="Times New Roman" w:eastAsia="Times New Roman" w:hAnsi="Times New Roman" w:cs="Times New Roman"/>
          <w:sz w:val="24"/>
          <w:szCs w:val="24"/>
        </w:rPr>
        <w:t xml:space="preserve"> </w:t>
      </w:r>
      <w:r w:rsidR="00C044DA">
        <w:rPr>
          <w:rFonts w:ascii="Times New Roman" w:eastAsia="Times New Roman" w:hAnsi="Times New Roman" w:cs="Times New Roman"/>
          <w:sz w:val="24"/>
          <w:szCs w:val="24"/>
        </w:rPr>
        <w:t>(</w:t>
      </w:r>
      <w:r w:rsidR="00D21A42">
        <w:rPr>
          <w:rFonts w:ascii="Times New Roman" w:eastAsia="Times New Roman" w:hAnsi="Times New Roman" w:cs="Times New Roman"/>
          <w:sz w:val="24"/>
          <w:szCs w:val="24"/>
        </w:rPr>
        <w:t xml:space="preserve">veidlapa: </w:t>
      </w:r>
      <w:r w:rsidR="00A359D6" w:rsidRPr="00A359D6">
        <w:rPr>
          <w:rFonts w:ascii="Times New Roman" w:eastAsia="Times New Roman" w:hAnsi="Times New Roman" w:cs="Times New Roman"/>
          <w:sz w:val="24"/>
          <w:szCs w:val="24"/>
        </w:rPr>
        <w:t xml:space="preserve">gads_2024 :: Ventspils Augstskola :: 2_DNAF(Min) - Budžeta izpildes pārskats :: Euro) – </w:t>
      </w:r>
      <w:r w:rsidR="00C044DA">
        <w:rPr>
          <w:rFonts w:ascii="Times New Roman" w:eastAsia="Times New Roman" w:hAnsi="Times New Roman" w:cs="Times New Roman"/>
          <w:sz w:val="24"/>
          <w:szCs w:val="24"/>
        </w:rPr>
        <w:t xml:space="preserve">4. </w:t>
      </w:r>
      <w:r w:rsidR="00A359D6" w:rsidRPr="00A359D6">
        <w:rPr>
          <w:rFonts w:ascii="Times New Roman" w:eastAsia="Times New Roman" w:hAnsi="Times New Roman" w:cs="Times New Roman"/>
          <w:sz w:val="24"/>
          <w:szCs w:val="24"/>
        </w:rPr>
        <w:t xml:space="preserve">kolonna </w:t>
      </w:r>
      <w:r w:rsidR="00C044DA">
        <w:rPr>
          <w:rFonts w:ascii="Times New Roman" w:eastAsia="Times New Roman" w:hAnsi="Times New Roman" w:cs="Times New Roman"/>
          <w:sz w:val="24"/>
          <w:szCs w:val="24"/>
        </w:rPr>
        <w:t>“</w:t>
      </w:r>
      <w:r w:rsidR="00A359D6" w:rsidRPr="00A359D6">
        <w:rPr>
          <w:rFonts w:ascii="Times New Roman" w:eastAsia="Times New Roman" w:hAnsi="Times New Roman" w:cs="Times New Roman"/>
          <w:sz w:val="24"/>
          <w:szCs w:val="24"/>
        </w:rPr>
        <w:t>budžeta izpilde</w:t>
      </w:r>
      <w:r w:rsidR="00690F4D">
        <w:rPr>
          <w:rFonts w:ascii="Times New Roman" w:eastAsia="Times New Roman" w:hAnsi="Times New Roman" w:cs="Times New Roman"/>
          <w:sz w:val="24"/>
          <w:szCs w:val="24"/>
        </w:rPr>
        <w:t xml:space="preserve"> pārskata periodā</w:t>
      </w:r>
      <w:r w:rsidR="00C044DA">
        <w:rPr>
          <w:rFonts w:ascii="Times New Roman" w:eastAsia="Times New Roman" w:hAnsi="Times New Roman" w:cs="Times New Roman"/>
          <w:sz w:val="24"/>
          <w:szCs w:val="24"/>
        </w:rPr>
        <w:t>”</w:t>
      </w:r>
      <w:r w:rsidR="003718BC" w:rsidRPr="00254F0F">
        <w:rPr>
          <w:rStyle w:val="FootnoteReference"/>
          <w:rFonts w:ascii="Times New Roman" w:eastAsia="Times New Roman" w:hAnsi="Times New Roman" w:cs="Times New Roman"/>
          <w:sz w:val="24"/>
          <w:szCs w:val="24"/>
        </w:rPr>
        <w:footnoteReference w:id="12"/>
      </w:r>
      <w:r w:rsidR="00A359D6" w:rsidRPr="00A359D6">
        <w:rPr>
          <w:rFonts w:ascii="Times New Roman" w:eastAsia="Times New Roman" w:hAnsi="Times New Roman" w:cs="Times New Roman"/>
          <w:sz w:val="24"/>
          <w:szCs w:val="24"/>
        </w:rPr>
        <w:t xml:space="preserve"> liecina, ka</w:t>
      </w:r>
      <w:r w:rsidR="00D31E92">
        <w:rPr>
          <w:rFonts w:ascii="Times New Roman" w:eastAsia="Times New Roman" w:hAnsi="Times New Roman" w:cs="Times New Roman"/>
          <w:sz w:val="24"/>
          <w:szCs w:val="24"/>
        </w:rPr>
        <w:t xml:space="preserve"> </w:t>
      </w:r>
      <w:r w:rsidR="008C7782">
        <w:rPr>
          <w:rFonts w:ascii="Times New Roman" w:eastAsia="Times New Roman" w:hAnsi="Times New Roman" w:cs="Times New Roman"/>
          <w:sz w:val="24"/>
          <w:szCs w:val="24"/>
        </w:rPr>
        <w:t xml:space="preserve">2024.gadā </w:t>
      </w:r>
      <w:r>
        <w:rPr>
          <w:rFonts w:ascii="Times New Roman" w:eastAsia="Times New Roman" w:hAnsi="Times New Roman" w:cs="Times New Roman"/>
          <w:sz w:val="24"/>
          <w:szCs w:val="24"/>
        </w:rPr>
        <w:t>VeA</w:t>
      </w:r>
      <w:r w:rsidR="008C3F75">
        <w:rPr>
          <w:rFonts w:ascii="Times New Roman" w:eastAsia="Times New Roman" w:hAnsi="Times New Roman" w:cs="Times New Roman"/>
          <w:sz w:val="24"/>
          <w:szCs w:val="24"/>
        </w:rPr>
        <w:t xml:space="preserve"> </w:t>
      </w:r>
      <w:r w:rsidR="00651D05">
        <w:rPr>
          <w:rFonts w:ascii="Times New Roman" w:eastAsia="Times New Roman" w:hAnsi="Times New Roman" w:cs="Times New Roman"/>
          <w:sz w:val="24"/>
          <w:szCs w:val="24"/>
        </w:rPr>
        <w:t xml:space="preserve">ieņēmumi bija  </w:t>
      </w:r>
      <w:r w:rsidR="003014F1">
        <w:rPr>
          <w:rFonts w:ascii="Times New Roman" w:eastAsia="Times New Roman" w:hAnsi="Times New Roman" w:cs="Times New Roman"/>
          <w:sz w:val="24"/>
          <w:szCs w:val="24"/>
        </w:rPr>
        <w:t>5 982 222</w:t>
      </w:r>
      <w:r w:rsidR="00651D05">
        <w:rPr>
          <w:rFonts w:ascii="Times New Roman" w:eastAsia="Times New Roman" w:hAnsi="Times New Roman" w:cs="Times New Roman"/>
          <w:sz w:val="24"/>
          <w:szCs w:val="24"/>
        </w:rPr>
        <w:t xml:space="preserve"> euro</w:t>
      </w:r>
      <w:r w:rsidR="0011307A">
        <w:rPr>
          <w:rFonts w:ascii="Times New Roman" w:eastAsia="Times New Roman" w:hAnsi="Times New Roman" w:cs="Times New Roman"/>
          <w:sz w:val="24"/>
          <w:szCs w:val="24"/>
        </w:rPr>
        <w:t xml:space="preserve">, no tā </w:t>
      </w:r>
      <w:r w:rsidR="009756AA">
        <w:rPr>
          <w:rFonts w:ascii="Times New Roman" w:eastAsia="Times New Roman" w:hAnsi="Times New Roman" w:cs="Times New Roman"/>
          <w:sz w:val="24"/>
          <w:szCs w:val="24"/>
        </w:rPr>
        <w:t xml:space="preserve">valsts budžeta transferti pamatdarbības </w:t>
      </w:r>
      <w:r w:rsidR="00D02CD4">
        <w:rPr>
          <w:rFonts w:ascii="Times New Roman" w:eastAsia="Times New Roman" w:hAnsi="Times New Roman" w:cs="Times New Roman"/>
          <w:sz w:val="24"/>
          <w:szCs w:val="24"/>
        </w:rPr>
        <w:t xml:space="preserve">augstākajā izglītībā un zinātnē </w:t>
      </w:r>
      <w:r w:rsidR="009756AA">
        <w:rPr>
          <w:rFonts w:ascii="Times New Roman" w:eastAsia="Times New Roman" w:hAnsi="Times New Roman" w:cs="Times New Roman"/>
          <w:sz w:val="24"/>
          <w:szCs w:val="24"/>
        </w:rPr>
        <w:t xml:space="preserve">nodrošināšanai </w:t>
      </w:r>
      <w:r w:rsidR="00D02CD4">
        <w:rPr>
          <w:rFonts w:ascii="Times New Roman" w:eastAsia="Times New Roman" w:hAnsi="Times New Roman" w:cs="Times New Roman"/>
          <w:sz w:val="24"/>
          <w:szCs w:val="24"/>
        </w:rPr>
        <w:t xml:space="preserve">bija 5 533 709 </w:t>
      </w:r>
      <w:r w:rsidR="00A359D6">
        <w:rPr>
          <w:rFonts w:ascii="Times New Roman" w:eastAsia="Times New Roman" w:hAnsi="Times New Roman" w:cs="Times New Roman"/>
          <w:sz w:val="24"/>
          <w:szCs w:val="24"/>
        </w:rPr>
        <w:t xml:space="preserve">euro, bet </w:t>
      </w:r>
      <w:r w:rsidR="006F6758">
        <w:rPr>
          <w:rFonts w:ascii="Times New Roman" w:eastAsia="Times New Roman" w:hAnsi="Times New Roman" w:cs="Times New Roman"/>
          <w:sz w:val="24"/>
          <w:szCs w:val="24"/>
        </w:rPr>
        <w:t xml:space="preserve">pašu ieņēmumi </w:t>
      </w:r>
      <w:r w:rsidR="00A438A4">
        <w:rPr>
          <w:rFonts w:ascii="Times New Roman" w:eastAsia="Times New Roman" w:hAnsi="Times New Roman" w:cs="Times New Roman"/>
          <w:sz w:val="24"/>
          <w:szCs w:val="24"/>
        </w:rPr>
        <w:t xml:space="preserve">mācību maksas veidā </w:t>
      </w:r>
      <w:r w:rsidR="00A359D6">
        <w:rPr>
          <w:rFonts w:ascii="Times New Roman" w:eastAsia="Times New Roman" w:hAnsi="Times New Roman" w:cs="Times New Roman"/>
          <w:sz w:val="24"/>
          <w:szCs w:val="24"/>
        </w:rPr>
        <w:t>bija</w:t>
      </w:r>
      <w:r w:rsidR="00A438A4">
        <w:rPr>
          <w:rFonts w:ascii="Times New Roman" w:eastAsia="Times New Roman" w:hAnsi="Times New Roman" w:cs="Times New Roman"/>
          <w:sz w:val="24"/>
          <w:szCs w:val="24"/>
        </w:rPr>
        <w:t xml:space="preserve"> </w:t>
      </w:r>
      <w:r w:rsidR="005F3590">
        <w:rPr>
          <w:rFonts w:ascii="Times New Roman" w:eastAsia="Times New Roman" w:hAnsi="Times New Roman" w:cs="Times New Roman"/>
          <w:sz w:val="24"/>
          <w:szCs w:val="24"/>
        </w:rPr>
        <w:t xml:space="preserve">153 685 euro. </w:t>
      </w:r>
    </w:p>
    <w:p w14:paraId="1F83C236" w14:textId="68370FE7" w:rsidR="002F2408" w:rsidRDefault="002F2408" w:rsidP="00EB21F8">
      <w:pPr>
        <w:ind w:firstLine="360"/>
        <w:jc w:val="both"/>
        <w:rPr>
          <w:rFonts w:ascii="Times New Roman" w:eastAsia="Times New Roman" w:hAnsi="Times New Roman" w:cs="Times New Roman"/>
          <w:sz w:val="24"/>
          <w:szCs w:val="24"/>
        </w:rPr>
      </w:pPr>
      <w:r w:rsidRPr="00A50586">
        <w:rPr>
          <w:rFonts w:ascii="Times New Roman" w:eastAsia="Times New Roman" w:hAnsi="Times New Roman" w:cs="Times New Roman"/>
          <w:sz w:val="24"/>
          <w:szCs w:val="24"/>
        </w:rPr>
        <w:t>2025.</w:t>
      </w:r>
      <w:r>
        <w:rPr>
          <w:rFonts w:ascii="Times New Roman" w:eastAsia="Times New Roman" w:hAnsi="Times New Roman" w:cs="Times New Roman"/>
          <w:sz w:val="24"/>
          <w:szCs w:val="24"/>
        </w:rPr>
        <w:t xml:space="preserve">gadā VeA ieņēmumi bija  </w:t>
      </w:r>
      <w:r w:rsidRPr="002F2408">
        <w:rPr>
          <w:rFonts w:ascii="Times New Roman" w:eastAsia="Times New Roman" w:hAnsi="Times New Roman" w:cs="Times New Roman"/>
          <w:sz w:val="24"/>
          <w:szCs w:val="24"/>
        </w:rPr>
        <w:t xml:space="preserve">5 816 736 </w:t>
      </w:r>
      <w:r>
        <w:rPr>
          <w:rFonts w:ascii="Times New Roman" w:eastAsia="Times New Roman" w:hAnsi="Times New Roman" w:cs="Times New Roman"/>
          <w:sz w:val="24"/>
          <w:szCs w:val="24"/>
        </w:rPr>
        <w:t xml:space="preserve">euro, no tā valsts budžeta transferti pamatdarbības augstākajā izglītībā un zinātnē nodrošināšanai bija </w:t>
      </w:r>
      <w:r w:rsidRPr="002F2408">
        <w:rPr>
          <w:rFonts w:ascii="Times New Roman" w:eastAsia="Times New Roman" w:hAnsi="Times New Roman" w:cs="Times New Roman"/>
          <w:sz w:val="24"/>
          <w:szCs w:val="24"/>
        </w:rPr>
        <w:t>5 006 858</w:t>
      </w:r>
      <w:r>
        <w:rPr>
          <w:rFonts w:ascii="Times New Roman" w:eastAsia="Times New Roman" w:hAnsi="Times New Roman" w:cs="Times New Roman"/>
          <w:sz w:val="24"/>
          <w:szCs w:val="24"/>
        </w:rPr>
        <w:t xml:space="preserve"> euro, bet pašu ieņēmumi mācību maksas veidā bija </w:t>
      </w:r>
      <w:r w:rsidRPr="002F2408">
        <w:rPr>
          <w:rFonts w:ascii="Times New Roman" w:eastAsia="Times New Roman" w:hAnsi="Times New Roman" w:cs="Times New Roman"/>
          <w:sz w:val="24"/>
          <w:szCs w:val="24"/>
        </w:rPr>
        <w:t>211</w:t>
      </w:r>
      <w:r>
        <w:rPr>
          <w:rFonts w:ascii="Times New Roman" w:eastAsia="Times New Roman" w:hAnsi="Times New Roman" w:cs="Times New Roman"/>
          <w:sz w:val="24"/>
          <w:szCs w:val="24"/>
        </w:rPr>
        <w:t xml:space="preserve"> </w:t>
      </w:r>
      <w:r w:rsidRPr="002F2408">
        <w:rPr>
          <w:rFonts w:ascii="Times New Roman" w:eastAsia="Times New Roman" w:hAnsi="Times New Roman" w:cs="Times New Roman"/>
          <w:sz w:val="24"/>
          <w:szCs w:val="24"/>
        </w:rPr>
        <w:t>230</w:t>
      </w:r>
      <w:r>
        <w:rPr>
          <w:rFonts w:ascii="Times New Roman" w:eastAsia="Times New Roman" w:hAnsi="Times New Roman" w:cs="Times New Roman"/>
          <w:sz w:val="24"/>
          <w:szCs w:val="24"/>
        </w:rPr>
        <w:t xml:space="preserve"> euro.</w:t>
      </w:r>
    </w:p>
    <w:bookmarkEnd w:id="5"/>
    <w:p w14:paraId="6C5BEE95" w14:textId="19514C28" w:rsidR="00F7717F" w:rsidRPr="00D95731" w:rsidRDefault="009536FD" w:rsidP="00A50586">
      <w:pPr>
        <w:ind w:firstLine="360"/>
        <w:jc w:val="both"/>
        <w:rPr>
          <w:rFonts w:ascii="Times New Roman" w:hAnsi="Times New Roman" w:cs="Times New Roman"/>
          <w:sz w:val="24"/>
          <w:szCs w:val="24"/>
        </w:rPr>
      </w:pPr>
      <w:r w:rsidRPr="00D95731">
        <w:rPr>
          <w:rFonts w:ascii="Times New Roman" w:eastAsia="Times New Roman" w:hAnsi="Times New Roman" w:cs="Times New Roman"/>
          <w:sz w:val="24"/>
          <w:szCs w:val="24"/>
        </w:rPr>
        <w:t>V</w:t>
      </w:r>
      <w:r w:rsidR="00BB4B98" w:rsidRPr="00D95731">
        <w:rPr>
          <w:rFonts w:ascii="Times New Roman" w:eastAsia="Times New Roman" w:hAnsi="Times New Roman" w:cs="Times New Roman"/>
          <w:sz w:val="24"/>
          <w:szCs w:val="24"/>
        </w:rPr>
        <w:t>e</w:t>
      </w:r>
      <w:r w:rsidRPr="00D95731">
        <w:rPr>
          <w:rFonts w:ascii="Times New Roman" w:eastAsia="Times New Roman" w:hAnsi="Times New Roman" w:cs="Times New Roman"/>
          <w:sz w:val="24"/>
          <w:szCs w:val="24"/>
        </w:rPr>
        <w:t xml:space="preserve">A </w:t>
      </w:r>
      <w:r w:rsidRPr="00D95731">
        <w:rPr>
          <w:rFonts w:ascii="Times New Roman" w:hAnsi="Times New Roman" w:cs="Times New Roman"/>
          <w:sz w:val="24"/>
          <w:szCs w:val="24"/>
        </w:rPr>
        <w:t>ir sniegusi informāciju Izglītības un zinātnes ministrijai par konkrētu maksas izglītības pakalpojumu apmēr</w:t>
      </w:r>
      <w:r w:rsidR="00EB21F8" w:rsidRPr="00D95731">
        <w:rPr>
          <w:rFonts w:ascii="Times New Roman" w:hAnsi="Times New Roman" w:cs="Times New Roman"/>
          <w:sz w:val="24"/>
          <w:szCs w:val="24"/>
        </w:rPr>
        <w:t>a aplēsēm</w:t>
      </w:r>
      <w:r w:rsidRPr="00D95731">
        <w:rPr>
          <w:rFonts w:ascii="Times New Roman" w:hAnsi="Times New Roman" w:cs="Times New Roman"/>
          <w:sz w:val="24"/>
          <w:szCs w:val="24"/>
        </w:rPr>
        <w:t xml:space="preserve"> 202</w:t>
      </w:r>
      <w:r w:rsidR="00DA3E2C" w:rsidRPr="00D95731">
        <w:rPr>
          <w:rFonts w:ascii="Times New Roman" w:hAnsi="Times New Roman" w:cs="Times New Roman"/>
          <w:sz w:val="24"/>
          <w:szCs w:val="24"/>
        </w:rPr>
        <w:t>6</w:t>
      </w:r>
      <w:r w:rsidRPr="00D95731">
        <w:rPr>
          <w:rFonts w:ascii="Times New Roman" w:hAnsi="Times New Roman" w:cs="Times New Roman"/>
          <w:sz w:val="24"/>
          <w:szCs w:val="24"/>
        </w:rPr>
        <w:t>. gadā un 202</w:t>
      </w:r>
      <w:r w:rsidR="00DA3E2C" w:rsidRPr="00D95731">
        <w:rPr>
          <w:rFonts w:ascii="Times New Roman" w:hAnsi="Times New Roman" w:cs="Times New Roman"/>
          <w:sz w:val="24"/>
          <w:szCs w:val="24"/>
        </w:rPr>
        <w:t>7</w:t>
      </w:r>
      <w:r w:rsidRPr="00D95731">
        <w:rPr>
          <w:rFonts w:ascii="Times New Roman" w:hAnsi="Times New Roman" w:cs="Times New Roman"/>
          <w:sz w:val="24"/>
          <w:szCs w:val="24"/>
        </w:rPr>
        <w:t xml:space="preserve">. gadā. </w:t>
      </w:r>
    </w:p>
    <w:p w14:paraId="5BB3D633" w14:textId="4E6FAB4D" w:rsidR="00D95731" w:rsidRDefault="00D95731" w:rsidP="00D95731">
      <w:pPr>
        <w:ind w:firstLine="360"/>
        <w:jc w:val="both"/>
        <w:rPr>
          <w:rFonts w:ascii="Times New Roman" w:eastAsia="Times New Roman" w:hAnsi="Times New Roman" w:cs="Times New Roman"/>
          <w:sz w:val="24"/>
          <w:szCs w:val="24"/>
        </w:rPr>
      </w:pPr>
      <w:r w:rsidRPr="00D95731">
        <w:rPr>
          <w:rFonts w:ascii="Times New Roman" w:eastAsia="Times New Roman" w:hAnsi="Times New Roman" w:cs="Times New Roman"/>
          <w:sz w:val="24"/>
          <w:szCs w:val="24"/>
        </w:rPr>
        <w:t>2026.gadā VeA ieņēmumi plānoti 6 200 000 euro, no kā valsts budžeta transferti pamatdarbības augstākajā izglītībā un zinātnē nodrošināšanai 5 550</w:t>
      </w:r>
      <w:r>
        <w:rPr>
          <w:rFonts w:ascii="Times New Roman" w:eastAsia="Times New Roman" w:hAnsi="Times New Roman" w:cs="Times New Roman"/>
          <w:sz w:val="24"/>
          <w:szCs w:val="24"/>
        </w:rPr>
        <w:t> </w:t>
      </w:r>
      <w:r w:rsidRPr="00D95731">
        <w:rPr>
          <w:rFonts w:ascii="Times New Roman" w:eastAsia="Times New Roman" w:hAnsi="Times New Roman" w:cs="Times New Roman"/>
          <w:sz w:val="24"/>
          <w:szCs w:val="24"/>
        </w:rPr>
        <w:t>000</w:t>
      </w:r>
      <w:r>
        <w:rPr>
          <w:rFonts w:ascii="Times New Roman" w:eastAsia="Times New Roman" w:hAnsi="Times New Roman" w:cs="Times New Roman"/>
          <w:sz w:val="24"/>
          <w:szCs w:val="24"/>
        </w:rPr>
        <w:t xml:space="preserve"> </w:t>
      </w:r>
      <w:r w:rsidR="00B3652E">
        <w:rPr>
          <w:rFonts w:ascii="Times New Roman" w:eastAsia="Times New Roman" w:hAnsi="Times New Roman" w:cs="Times New Roman"/>
          <w:sz w:val="24"/>
          <w:szCs w:val="24"/>
        </w:rPr>
        <w:t xml:space="preserve">euro </w:t>
      </w:r>
      <w:r>
        <w:rPr>
          <w:rFonts w:ascii="Times New Roman" w:eastAsia="Times New Roman" w:hAnsi="Times New Roman" w:cs="Times New Roman"/>
          <w:sz w:val="24"/>
          <w:szCs w:val="24"/>
        </w:rPr>
        <w:t xml:space="preserve">un </w:t>
      </w:r>
      <w:r w:rsidRPr="00D95731">
        <w:rPr>
          <w:rFonts w:ascii="Times New Roman" w:eastAsia="Times New Roman" w:hAnsi="Times New Roman" w:cs="Times New Roman"/>
          <w:sz w:val="24"/>
          <w:szCs w:val="24"/>
        </w:rPr>
        <w:t>pašu ieņēmumi mācību maksas veidā 240 000 euro</w:t>
      </w:r>
      <w:r>
        <w:rPr>
          <w:rFonts w:ascii="Times New Roman" w:eastAsia="Times New Roman" w:hAnsi="Times New Roman" w:cs="Times New Roman"/>
          <w:sz w:val="24"/>
          <w:szCs w:val="24"/>
        </w:rPr>
        <w:t xml:space="preserve">. Savukārt 2027. gadā VeA ieņēmumi plānoti </w:t>
      </w:r>
      <w:r w:rsidRPr="00D95731">
        <w:rPr>
          <w:rFonts w:ascii="Times New Roman" w:eastAsia="Times New Roman" w:hAnsi="Times New Roman" w:cs="Times New Roman"/>
          <w:sz w:val="24"/>
          <w:szCs w:val="24"/>
        </w:rPr>
        <w:t>6 400</w:t>
      </w:r>
      <w:r w:rsidR="00B3652E">
        <w:rPr>
          <w:rFonts w:ascii="Times New Roman" w:eastAsia="Times New Roman" w:hAnsi="Times New Roman" w:cs="Times New Roman"/>
          <w:sz w:val="24"/>
          <w:szCs w:val="24"/>
        </w:rPr>
        <w:t> </w:t>
      </w:r>
      <w:r w:rsidRPr="00D95731">
        <w:rPr>
          <w:rFonts w:ascii="Times New Roman" w:eastAsia="Times New Roman" w:hAnsi="Times New Roman" w:cs="Times New Roman"/>
          <w:sz w:val="24"/>
          <w:szCs w:val="24"/>
        </w:rPr>
        <w:t>000</w:t>
      </w:r>
      <w:r w:rsidR="00B3652E">
        <w:rPr>
          <w:rFonts w:ascii="Times New Roman" w:eastAsia="Times New Roman" w:hAnsi="Times New Roman" w:cs="Times New Roman"/>
          <w:sz w:val="24"/>
          <w:szCs w:val="24"/>
        </w:rPr>
        <w:t xml:space="preserve"> euro</w:t>
      </w:r>
      <w:r>
        <w:rPr>
          <w:rFonts w:ascii="Times New Roman" w:eastAsia="Times New Roman" w:hAnsi="Times New Roman" w:cs="Times New Roman"/>
          <w:sz w:val="24"/>
          <w:szCs w:val="24"/>
        </w:rPr>
        <w:t xml:space="preserve">, no kā </w:t>
      </w:r>
      <w:r w:rsidRPr="00D95731">
        <w:rPr>
          <w:rFonts w:ascii="Times New Roman" w:eastAsia="Times New Roman" w:hAnsi="Times New Roman" w:cs="Times New Roman"/>
          <w:sz w:val="24"/>
          <w:szCs w:val="24"/>
        </w:rPr>
        <w:t>valsts budžeta transferti pamatdarbības augstākajā izglītībā un zinātnē nodrošināšanai</w:t>
      </w:r>
      <w:r>
        <w:rPr>
          <w:rFonts w:ascii="Times New Roman" w:eastAsia="Times New Roman" w:hAnsi="Times New Roman" w:cs="Times New Roman"/>
          <w:sz w:val="24"/>
          <w:szCs w:val="24"/>
        </w:rPr>
        <w:t xml:space="preserve"> </w:t>
      </w:r>
      <w:r w:rsidRPr="00D95731">
        <w:rPr>
          <w:rFonts w:ascii="Times New Roman" w:eastAsia="Times New Roman" w:hAnsi="Times New Roman" w:cs="Times New Roman"/>
          <w:sz w:val="24"/>
          <w:szCs w:val="24"/>
        </w:rPr>
        <w:t>5 570</w:t>
      </w:r>
      <w:r w:rsidR="00B3652E">
        <w:rPr>
          <w:rFonts w:ascii="Times New Roman" w:eastAsia="Times New Roman" w:hAnsi="Times New Roman" w:cs="Times New Roman"/>
          <w:sz w:val="24"/>
          <w:szCs w:val="24"/>
        </w:rPr>
        <w:t> </w:t>
      </w:r>
      <w:r w:rsidRPr="00D95731">
        <w:rPr>
          <w:rFonts w:ascii="Times New Roman" w:eastAsia="Times New Roman" w:hAnsi="Times New Roman" w:cs="Times New Roman"/>
          <w:sz w:val="24"/>
          <w:szCs w:val="24"/>
        </w:rPr>
        <w:t>000</w:t>
      </w:r>
      <w:r w:rsidR="00B3652E">
        <w:rPr>
          <w:rFonts w:ascii="Times New Roman" w:eastAsia="Times New Roman" w:hAnsi="Times New Roman" w:cs="Times New Roman"/>
          <w:sz w:val="24"/>
          <w:szCs w:val="24"/>
        </w:rPr>
        <w:t xml:space="preserve"> euro</w:t>
      </w:r>
      <w:r>
        <w:rPr>
          <w:rFonts w:ascii="Times New Roman" w:eastAsia="Times New Roman" w:hAnsi="Times New Roman" w:cs="Times New Roman"/>
          <w:sz w:val="24"/>
          <w:szCs w:val="24"/>
        </w:rPr>
        <w:t xml:space="preserve">, un </w:t>
      </w:r>
      <w:r w:rsidRPr="00D95731">
        <w:rPr>
          <w:rFonts w:ascii="Times New Roman" w:eastAsia="Times New Roman" w:hAnsi="Times New Roman" w:cs="Times New Roman"/>
          <w:sz w:val="24"/>
          <w:szCs w:val="24"/>
        </w:rPr>
        <w:t>pašu ieņēmumi mācību maksas veidā</w:t>
      </w:r>
      <w:r>
        <w:rPr>
          <w:rFonts w:ascii="Times New Roman" w:eastAsia="Times New Roman" w:hAnsi="Times New Roman" w:cs="Times New Roman"/>
          <w:sz w:val="24"/>
          <w:szCs w:val="24"/>
        </w:rPr>
        <w:t xml:space="preserve"> </w:t>
      </w:r>
      <w:r w:rsidRPr="00D95731">
        <w:rPr>
          <w:rFonts w:ascii="Times New Roman" w:eastAsia="Times New Roman" w:hAnsi="Times New Roman" w:cs="Times New Roman"/>
          <w:sz w:val="24"/>
          <w:szCs w:val="24"/>
        </w:rPr>
        <w:t>260</w:t>
      </w:r>
      <w:r>
        <w:rPr>
          <w:rFonts w:ascii="Times New Roman" w:eastAsia="Times New Roman" w:hAnsi="Times New Roman" w:cs="Times New Roman"/>
          <w:sz w:val="24"/>
          <w:szCs w:val="24"/>
        </w:rPr>
        <w:t> </w:t>
      </w:r>
      <w:r w:rsidRPr="00D95731">
        <w:rPr>
          <w:rFonts w:ascii="Times New Roman" w:eastAsia="Times New Roman" w:hAnsi="Times New Roman" w:cs="Times New Roman"/>
          <w:sz w:val="24"/>
          <w:szCs w:val="24"/>
        </w:rPr>
        <w:t>000</w:t>
      </w:r>
      <w:r>
        <w:rPr>
          <w:rFonts w:ascii="Times New Roman" w:eastAsia="Times New Roman" w:hAnsi="Times New Roman" w:cs="Times New Roman"/>
          <w:sz w:val="24"/>
          <w:szCs w:val="24"/>
        </w:rPr>
        <w:t xml:space="preserve"> euro. </w:t>
      </w:r>
    </w:p>
    <w:p w14:paraId="523271DE" w14:textId="335861C8" w:rsidR="002A63A9" w:rsidRPr="00325C0B" w:rsidRDefault="003979E9" w:rsidP="00206EE4">
      <w:pPr>
        <w:ind w:firstLine="360"/>
        <w:jc w:val="both"/>
        <w:rPr>
          <w:rFonts w:ascii="Times New Roman" w:hAnsi="Times New Roman" w:cs="Times New Roman"/>
          <w:sz w:val="24"/>
          <w:szCs w:val="24"/>
        </w:rPr>
      </w:pPr>
      <w:r w:rsidRPr="00325C0B">
        <w:rPr>
          <w:rFonts w:ascii="Times New Roman" w:hAnsi="Times New Roman" w:cs="Times New Roman"/>
          <w:sz w:val="24"/>
          <w:szCs w:val="24"/>
        </w:rPr>
        <w:t>Izglītības un zinātnes</w:t>
      </w:r>
      <w:r w:rsidR="006869A5" w:rsidRPr="00325C0B">
        <w:rPr>
          <w:rFonts w:ascii="Times New Roman" w:hAnsi="Times New Roman" w:cs="Times New Roman"/>
          <w:sz w:val="24"/>
          <w:szCs w:val="24"/>
        </w:rPr>
        <w:t xml:space="preserve"> ministrija </w:t>
      </w:r>
      <w:r w:rsidR="00321245">
        <w:rPr>
          <w:rFonts w:ascii="Times New Roman" w:hAnsi="Times New Roman" w:cs="Times New Roman"/>
          <w:sz w:val="24"/>
          <w:szCs w:val="24"/>
        </w:rPr>
        <w:t>izvērtēja</w:t>
      </w:r>
      <w:r w:rsidR="006869A5" w:rsidRPr="00325C0B">
        <w:rPr>
          <w:rFonts w:ascii="Times New Roman" w:hAnsi="Times New Roman" w:cs="Times New Roman"/>
          <w:sz w:val="24"/>
          <w:szCs w:val="24"/>
        </w:rPr>
        <w:t xml:space="preserve"> </w:t>
      </w:r>
      <w:r w:rsidRPr="00325C0B">
        <w:rPr>
          <w:rFonts w:ascii="Times New Roman" w:hAnsi="Times New Roman" w:cs="Times New Roman"/>
          <w:sz w:val="24"/>
          <w:szCs w:val="24"/>
        </w:rPr>
        <w:t>V</w:t>
      </w:r>
      <w:r w:rsidR="00BB4B98">
        <w:rPr>
          <w:rFonts w:ascii="Times New Roman" w:hAnsi="Times New Roman" w:cs="Times New Roman"/>
          <w:sz w:val="24"/>
          <w:szCs w:val="24"/>
        </w:rPr>
        <w:t>e</w:t>
      </w:r>
      <w:r w:rsidRPr="00325C0B">
        <w:rPr>
          <w:rFonts w:ascii="Times New Roman" w:hAnsi="Times New Roman" w:cs="Times New Roman"/>
          <w:sz w:val="24"/>
          <w:szCs w:val="24"/>
        </w:rPr>
        <w:t>A</w:t>
      </w:r>
      <w:r w:rsidR="006869A5" w:rsidRPr="00325C0B">
        <w:rPr>
          <w:rFonts w:ascii="Times New Roman" w:hAnsi="Times New Roman" w:cs="Times New Roman"/>
          <w:sz w:val="24"/>
          <w:szCs w:val="24"/>
        </w:rPr>
        <w:t xml:space="preserve"> iesniegto informāciju – ieņēmumu un izdevumu pārskatu par 202</w:t>
      </w:r>
      <w:r w:rsidRPr="00325C0B">
        <w:rPr>
          <w:rFonts w:ascii="Times New Roman" w:hAnsi="Times New Roman" w:cs="Times New Roman"/>
          <w:sz w:val="24"/>
          <w:szCs w:val="24"/>
        </w:rPr>
        <w:t>4</w:t>
      </w:r>
      <w:r w:rsidR="00FA642C">
        <w:rPr>
          <w:rFonts w:ascii="Times New Roman" w:hAnsi="Times New Roman" w:cs="Times New Roman"/>
          <w:sz w:val="24"/>
          <w:szCs w:val="24"/>
        </w:rPr>
        <w:t>.</w:t>
      </w:r>
      <w:r w:rsidR="00720E35">
        <w:rPr>
          <w:rFonts w:ascii="Times New Roman" w:hAnsi="Times New Roman" w:cs="Times New Roman"/>
          <w:sz w:val="24"/>
          <w:szCs w:val="24"/>
        </w:rPr>
        <w:t xml:space="preserve"> un 2025</w:t>
      </w:r>
      <w:r w:rsidR="006869A5" w:rsidRPr="00325C0B">
        <w:rPr>
          <w:rFonts w:ascii="Times New Roman" w:hAnsi="Times New Roman" w:cs="Times New Roman"/>
          <w:sz w:val="24"/>
          <w:szCs w:val="24"/>
        </w:rPr>
        <w:t>. gadu, kurā sniegto maksas izglītības pakalpojumu daļa nepārsniedz 50 % robežu no kopējiem sniegtajiem izglītības pakalpojumiem,</w:t>
      </w:r>
      <w:r w:rsidR="00726312">
        <w:rPr>
          <w:rFonts w:ascii="Times New Roman" w:hAnsi="Times New Roman" w:cs="Times New Roman"/>
          <w:sz w:val="24"/>
          <w:szCs w:val="24"/>
        </w:rPr>
        <w:t xml:space="preserve"> un </w:t>
      </w:r>
      <w:r w:rsidRPr="00325C0B">
        <w:rPr>
          <w:rFonts w:ascii="Times New Roman" w:hAnsi="Times New Roman" w:cs="Times New Roman"/>
          <w:sz w:val="24"/>
          <w:szCs w:val="24"/>
        </w:rPr>
        <w:t>V</w:t>
      </w:r>
      <w:r w:rsidR="00DF2D9A">
        <w:rPr>
          <w:rFonts w:ascii="Times New Roman" w:hAnsi="Times New Roman" w:cs="Times New Roman"/>
          <w:sz w:val="24"/>
          <w:szCs w:val="24"/>
        </w:rPr>
        <w:t>e</w:t>
      </w:r>
      <w:r w:rsidRPr="00325C0B">
        <w:rPr>
          <w:rFonts w:ascii="Times New Roman" w:hAnsi="Times New Roman" w:cs="Times New Roman"/>
          <w:sz w:val="24"/>
          <w:szCs w:val="24"/>
        </w:rPr>
        <w:t>A</w:t>
      </w:r>
      <w:r w:rsidR="006869A5" w:rsidRPr="00325C0B">
        <w:rPr>
          <w:rFonts w:ascii="Times New Roman" w:hAnsi="Times New Roman" w:cs="Times New Roman"/>
          <w:sz w:val="24"/>
          <w:szCs w:val="24"/>
        </w:rPr>
        <w:t xml:space="preserve"> aplēses par plānotajiem ieņēmumiem un </w:t>
      </w:r>
      <w:r w:rsidR="006869A5" w:rsidRPr="00720E35">
        <w:rPr>
          <w:rFonts w:ascii="Times New Roman" w:hAnsi="Times New Roman" w:cs="Times New Roman"/>
          <w:sz w:val="24"/>
          <w:szCs w:val="24"/>
        </w:rPr>
        <w:t>izdevumiem 202</w:t>
      </w:r>
      <w:r w:rsidR="00720E35" w:rsidRPr="00720E35">
        <w:rPr>
          <w:rFonts w:ascii="Times New Roman" w:hAnsi="Times New Roman" w:cs="Times New Roman"/>
          <w:sz w:val="24"/>
          <w:szCs w:val="24"/>
        </w:rPr>
        <w:t>6</w:t>
      </w:r>
      <w:r w:rsidR="006869A5" w:rsidRPr="00720E35">
        <w:rPr>
          <w:rFonts w:ascii="Times New Roman" w:hAnsi="Times New Roman" w:cs="Times New Roman"/>
          <w:sz w:val="24"/>
          <w:szCs w:val="24"/>
        </w:rPr>
        <w:t>. gadā un 202</w:t>
      </w:r>
      <w:r w:rsidR="00720E35" w:rsidRPr="00720E35">
        <w:rPr>
          <w:rFonts w:ascii="Times New Roman" w:hAnsi="Times New Roman" w:cs="Times New Roman"/>
          <w:sz w:val="24"/>
          <w:szCs w:val="24"/>
        </w:rPr>
        <w:t>7</w:t>
      </w:r>
      <w:r w:rsidR="006869A5" w:rsidRPr="00720E35">
        <w:rPr>
          <w:rFonts w:ascii="Times New Roman" w:hAnsi="Times New Roman" w:cs="Times New Roman"/>
          <w:sz w:val="24"/>
          <w:szCs w:val="24"/>
        </w:rPr>
        <w:t>. gadā</w:t>
      </w:r>
      <w:r w:rsidR="002D26F1" w:rsidRPr="00720E35">
        <w:rPr>
          <w:rFonts w:ascii="Times New Roman" w:hAnsi="Times New Roman" w:cs="Times New Roman"/>
          <w:sz w:val="24"/>
          <w:szCs w:val="24"/>
        </w:rPr>
        <w:t xml:space="preserve"> </w:t>
      </w:r>
      <w:r w:rsidR="00726312" w:rsidRPr="00720E35">
        <w:rPr>
          <w:rFonts w:ascii="Times New Roman" w:hAnsi="Times New Roman" w:cs="Times New Roman"/>
          <w:sz w:val="24"/>
          <w:szCs w:val="24"/>
        </w:rPr>
        <w:t xml:space="preserve">un </w:t>
      </w:r>
      <w:r w:rsidR="00895B25" w:rsidRPr="00720E35">
        <w:rPr>
          <w:rFonts w:ascii="Times New Roman" w:hAnsi="Times New Roman" w:cs="Times New Roman"/>
          <w:sz w:val="24"/>
          <w:szCs w:val="24"/>
        </w:rPr>
        <w:t>secināja</w:t>
      </w:r>
      <w:r w:rsidR="006869A5" w:rsidRPr="00325C0B">
        <w:rPr>
          <w:rFonts w:ascii="Times New Roman" w:hAnsi="Times New Roman" w:cs="Times New Roman"/>
          <w:sz w:val="24"/>
          <w:szCs w:val="24"/>
        </w:rPr>
        <w:t xml:space="preserve">, ka </w:t>
      </w:r>
      <w:r w:rsidR="002D26F1">
        <w:rPr>
          <w:rFonts w:ascii="Times New Roman" w:hAnsi="Times New Roman" w:cs="Times New Roman"/>
          <w:sz w:val="24"/>
          <w:szCs w:val="24"/>
        </w:rPr>
        <w:t xml:space="preserve">VeA sniegto </w:t>
      </w:r>
      <w:r w:rsidR="006869A5" w:rsidRPr="00325C0B">
        <w:rPr>
          <w:rFonts w:ascii="Times New Roman" w:hAnsi="Times New Roman" w:cs="Times New Roman"/>
          <w:sz w:val="24"/>
          <w:szCs w:val="24"/>
        </w:rPr>
        <w:t xml:space="preserve">maksas izglītības pakalpojumu daļu nepārsniedz 50 % robežu no kopējiem sniegtajiem izglītības pakalpojumiem. </w:t>
      </w:r>
      <w:r w:rsidR="00661396" w:rsidRPr="00661396">
        <w:rPr>
          <w:rFonts w:ascii="Times New Roman" w:hAnsi="Times New Roman" w:cs="Times New Roman"/>
          <w:sz w:val="24"/>
          <w:szCs w:val="24"/>
        </w:rPr>
        <w:t xml:space="preserve">Tādēļ var secināt, ka VeA darbība </w:t>
      </w:r>
      <w:r w:rsidR="006C2631" w:rsidRPr="00661396">
        <w:rPr>
          <w:rFonts w:ascii="Times New Roman" w:hAnsi="Times New Roman" w:cs="Times New Roman"/>
          <w:sz w:val="24"/>
          <w:szCs w:val="24"/>
        </w:rPr>
        <w:t>ir galvenokārt finansēta no valsts budžeta līdzekļiem</w:t>
      </w:r>
      <w:r w:rsidR="00C77112">
        <w:rPr>
          <w:rFonts w:ascii="Times New Roman" w:hAnsi="Times New Roman" w:cs="Times New Roman"/>
          <w:sz w:val="24"/>
          <w:szCs w:val="24"/>
        </w:rPr>
        <w:t>,</w:t>
      </w:r>
      <w:r w:rsidR="00A866B5">
        <w:rPr>
          <w:rFonts w:ascii="Times New Roman" w:hAnsi="Times New Roman" w:cs="Times New Roman"/>
          <w:sz w:val="24"/>
          <w:szCs w:val="24"/>
        </w:rPr>
        <w:t xml:space="preserve"> </w:t>
      </w:r>
      <w:r w:rsidR="00F57923">
        <w:rPr>
          <w:rFonts w:ascii="Times New Roman" w:hAnsi="Times New Roman" w:cs="Times New Roman"/>
          <w:sz w:val="24"/>
          <w:szCs w:val="24"/>
        </w:rPr>
        <w:t xml:space="preserve">nodrošinot </w:t>
      </w:r>
      <w:r w:rsidR="00855187" w:rsidRPr="00855187">
        <w:rPr>
          <w:rFonts w:ascii="Times New Roman" w:hAnsi="Times New Roman" w:cs="Times New Roman"/>
          <w:sz w:val="24"/>
          <w:szCs w:val="24"/>
        </w:rPr>
        <w:t xml:space="preserve">izglītības </w:t>
      </w:r>
      <w:r w:rsidR="00F57923">
        <w:rPr>
          <w:rFonts w:ascii="Times New Roman" w:hAnsi="Times New Roman" w:cs="Times New Roman"/>
          <w:sz w:val="24"/>
          <w:szCs w:val="24"/>
        </w:rPr>
        <w:t xml:space="preserve">un zinātnes </w:t>
      </w:r>
      <w:r w:rsidR="00855187" w:rsidRPr="00855187">
        <w:rPr>
          <w:rFonts w:ascii="Times New Roman" w:hAnsi="Times New Roman" w:cs="Times New Roman"/>
          <w:sz w:val="24"/>
          <w:szCs w:val="24"/>
        </w:rPr>
        <w:t>pakalpojum</w:t>
      </w:r>
      <w:r w:rsidR="00F57923">
        <w:rPr>
          <w:rFonts w:ascii="Times New Roman" w:hAnsi="Times New Roman" w:cs="Times New Roman"/>
          <w:sz w:val="24"/>
          <w:szCs w:val="24"/>
        </w:rPr>
        <w:t>us</w:t>
      </w:r>
      <w:r w:rsidR="009C491A">
        <w:rPr>
          <w:rFonts w:ascii="Times New Roman" w:hAnsi="Times New Roman" w:cs="Times New Roman"/>
          <w:sz w:val="24"/>
          <w:szCs w:val="24"/>
        </w:rPr>
        <w:t xml:space="preserve"> valsts izglītības un zinātnes sistēmā</w:t>
      </w:r>
      <w:r w:rsidR="00F57923">
        <w:rPr>
          <w:rFonts w:ascii="Times New Roman" w:hAnsi="Times New Roman" w:cs="Times New Roman"/>
          <w:sz w:val="24"/>
          <w:szCs w:val="24"/>
        </w:rPr>
        <w:t xml:space="preserve">, kam </w:t>
      </w:r>
      <w:r w:rsidR="00855187" w:rsidRPr="00855187">
        <w:rPr>
          <w:rFonts w:ascii="Times New Roman" w:hAnsi="Times New Roman" w:cs="Times New Roman"/>
          <w:sz w:val="24"/>
          <w:szCs w:val="24"/>
        </w:rPr>
        <w:t>nav saimnieciska rakstura.</w:t>
      </w:r>
      <w:r w:rsidR="00855187">
        <w:rPr>
          <w:rFonts w:ascii="Times New Roman" w:hAnsi="Times New Roman" w:cs="Times New Roman"/>
          <w:sz w:val="24"/>
          <w:szCs w:val="24"/>
        </w:rPr>
        <w:t xml:space="preserve"> </w:t>
      </w:r>
      <w:r w:rsidR="00206EE4">
        <w:rPr>
          <w:rFonts w:ascii="Times New Roman" w:hAnsi="Times New Roman" w:cs="Times New Roman"/>
          <w:b/>
          <w:bCs/>
          <w:sz w:val="24"/>
          <w:szCs w:val="24"/>
        </w:rPr>
        <w:t>A</w:t>
      </w:r>
      <w:r w:rsidR="006869A5" w:rsidRPr="00325C0B">
        <w:rPr>
          <w:rFonts w:ascii="Times New Roman" w:hAnsi="Times New Roman" w:cs="Times New Roman"/>
          <w:b/>
          <w:bCs/>
          <w:sz w:val="24"/>
          <w:szCs w:val="24"/>
        </w:rPr>
        <w:t xml:space="preserve">ttiecīgi tālāka izvērtēšana atbilstoši </w:t>
      </w:r>
      <w:r w:rsidR="006869A5" w:rsidRPr="00325C0B">
        <w:rPr>
          <w:rFonts w:ascii="Times New Roman" w:hAnsi="Times New Roman" w:cs="Times New Roman"/>
          <w:b/>
          <w:bCs/>
          <w:sz w:val="24"/>
          <w:szCs w:val="24"/>
        </w:rPr>
        <w:lastRenderedPageBreak/>
        <w:t>komercdarbības atbalstu raksturojošajām pazīmēm nav jāveic</w:t>
      </w:r>
      <w:r w:rsidR="00420D09">
        <w:rPr>
          <w:rFonts w:ascii="Times New Roman" w:hAnsi="Times New Roman" w:cs="Times New Roman"/>
          <w:b/>
          <w:bCs/>
          <w:sz w:val="24"/>
          <w:szCs w:val="24"/>
        </w:rPr>
        <w:t>,</w:t>
      </w:r>
      <w:r w:rsidR="006869A5" w:rsidRPr="00325C0B">
        <w:rPr>
          <w:rFonts w:ascii="Times New Roman" w:hAnsi="Times New Roman" w:cs="Times New Roman"/>
          <w:b/>
          <w:bCs/>
          <w:sz w:val="24"/>
          <w:szCs w:val="24"/>
        </w:rPr>
        <w:t xml:space="preserve"> un šim atbalsta pasākumam nav jāpiemēro komercdarbības atbalsta regulējums.</w:t>
      </w:r>
      <w:r w:rsidR="006869A5" w:rsidRPr="00325C0B">
        <w:rPr>
          <w:rFonts w:ascii="Times New Roman" w:hAnsi="Times New Roman" w:cs="Times New Roman"/>
          <w:sz w:val="24"/>
          <w:szCs w:val="24"/>
        </w:rPr>
        <w:t xml:space="preserve"> </w:t>
      </w:r>
    </w:p>
    <w:p w14:paraId="37DE56E8" w14:textId="35B096DF" w:rsidR="0009765D" w:rsidRPr="00DD3AE6" w:rsidRDefault="00D82786" w:rsidP="00DD3AE6">
      <w:pPr>
        <w:spacing w:after="240" w:line="240" w:lineRule="auto"/>
        <w:ind w:firstLine="360"/>
        <w:jc w:val="both"/>
        <w:rPr>
          <w:rFonts w:ascii="Times New Roman" w:hAnsi="Times New Roman" w:cs="Times New Roman"/>
          <w:sz w:val="24"/>
          <w:szCs w:val="24"/>
        </w:rPr>
      </w:pPr>
      <w:r w:rsidRPr="00325C0B">
        <w:rPr>
          <w:rFonts w:ascii="Times New Roman" w:hAnsi="Times New Roman" w:cs="Times New Roman"/>
          <w:sz w:val="24"/>
          <w:szCs w:val="24"/>
        </w:rPr>
        <w:t>V</w:t>
      </w:r>
      <w:r w:rsidR="006F5121">
        <w:rPr>
          <w:rFonts w:ascii="Times New Roman" w:hAnsi="Times New Roman" w:cs="Times New Roman"/>
          <w:sz w:val="24"/>
          <w:szCs w:val="24"/>
        </w:rPr>
        <w:t>e</w:t>
      </w:r>
      <w:r w:rsidRPr="00325C0B">
        <w:rPr>
          <w:rFonts w:ascii="Times New Roman" w:hAnsi="Times New Roman" w:cs="Times New Roman"/>
          <w:sz w:val="24"/>
          <w:szCs w:val="24"/>
        </w:rPr>
        <w:t>A</w:t>
      </w:r>
      <w:r w:rsidR="00724DB0" w:rsidRPr="00325C0B">
        <w:rPr>
          <w:rFonts w:ascii="Times New Roman" w:hAnsi="Times New Roman" w:cs="Times New Roman"/>
          <w:sz w:val="24"/>
          <w:szCs w:val="24"/>
        </w:rPr>
        <w:t xml:space="preserve"> kā finansējuma saņēmējs </w:t>
      </w:r>
      <w:r w:rsidR="003157E3" w:rsidRPr="00325C0B">
        <w:rPr>
          <w:rFonts w:ascii="Times New Roman" w:hAnsi="Times New Roman" w:cs="Times New Roman"/>
          <w:sz w:val="24"/>
          <w:szCs w:val="24"/>
        </w:rPr>
        <w:t xml:space="preserve">nodrošina, ka </w:t>
      </w:r>
      <w:r w:rsidRPr="00325C0B">
        <w:rPr>
          <w:rFonts w:ascii="Times New Roman" w:hAnsi="Times New Roman" w:cs="Times New Roman"/>
          <w:b/>
          <w:bCs/>
          <w:sz w:val="24"/>
          <w:szCs w:val="24"/>
        </w:rPr>
        <w:t>V</w:t>
      </w:r>
      <w:r w:rsidR="006F5121">
        <w:rPr>
          <w:rFonts w:ascii="Times New Roman" w:hAnsi="Times New Roman" w:cs="Times New Roman"/>
          <w:b/>
          <w:bCs/>
          <w:sz w:val="24"/>
          <w:szCs w:val="24"/>
        </w:rPr>
        <w:t>e</w:t>
      </w:r>
      <w:r w:rsidRPr="00325C0B">
        <w:rPr>
          <w:rFonts w:ascii="Times New Roman" w:hAnsi="Times New Roman" w:cs="Times New Roman"/>
          <w:b/>
          <w:bCs/>
          <w:sz w:val="24"/>
          <w:szCs w:val="24"/>
        </w:rPr>
        <w:t>A</w:t>
      </w:r>
      <w:r w:rsidR="00CE0E36" w:rsidRPr="00325C0B">
        <w:rPr>
          <w:rFonts w:ascii="Times New Roman" w:hAnsi="Times New Roman" w:cs="Times New Roman"/>
          <w:b/>
          <w:bCs/>
          <w:sz w:val="24"/>
          <w:szCs w:val="24"/>
        </w:rPr>
        <w:t xml:space="preserve"> </w:t>
      </w:r>
      <w:r w:rsidR="003157E3" w:rsidRPr="00325C0B">
        <w:rPr>
          <w:rFonts w:ascii="Times New Roman" w:hAnsi="Times New Roman" w:cs="Times New Roman"/>
          <w:b/>
          <w:bCs/>
          <w:sz w:val="24"/>
          <w:szCs w:val="24"/>
        </w:rPr>
        <w:t>saimnieciskās darbības finansējums, izmaksas</w:t>
      </w:r>
      <w:r w:rsidR="00CE0E36" w:rsidRPr="00325C0B">
        <w:rPr>
          <w:rFonts w:ascii="Times New Roman" w:hAnsi="Times New Roman" w:cs="Times New Roman"/>
          <w:b/>
          <w:bCs/>
          <w:sz w:val="24"/>
          <w:szCs w:val="24"/>
        </w:rPr>
        <w:t xml:space="preserve"> </w:t>
      </w:r>
      <w:r w:rsidR="003157E3" w:rsidRPr="00325C0B">
        <w:rPr>
          <w:rFonts w:ascii="Times New Roman" w:hAnsi="Times New Roman" w:cs="Times New Roman"/>
          <w:b/>
          <w:bCs/>
          <w:sz w:val="24"/>
          <w:szCs w:val="24"/>
        </w:rPr>
        <w:t>un ieņēmumi tiek uzskaitīti atsevišķi, nodrošinot izmaksu nodalīšanu</w:t>
      </w:r>
      <w:r w:rsidR="00DE639A" w:rsidRPr="00325C0B">
        <w:rPr>
          <w:rFonts w:ascii="Times New Roman" w:hAnsi="Times New Roman" w:cs="Times New Roman"/>
          <w:b/>
          <w:bCs/>
          <w:sz w:val="24"/>
          <w:szCs w:val="24"/>
        </w:rPr>
        <w:t xml:space="preserve"> </w:t>
      </w:r>
      <w:r w:rsidR="00DE639A" w:rsidRPr="00325C0B">
        <w:rPr>
          <w:rStyle w:val="cf01"/>
          <w:rFonts w:ascii="Times New Roman" w:hAnsi="Times New Roman" w:cs="Times New Roman"/>
          <w:sz w:val="24"/>
          <w:szCs w:val="24"/>
        </w:rPr>
        <w:t xml:space="preserve">(IZM pārbaudīja </w:t>
      </w:r>
      <w:r w:rsidR="00770A9C">
        <w:rPr>
          <w:rStyle w:val="cf01"/>
          <w:rFonts w:ascii="Times New Roman" w:hAnsi="Times New Roman" w:cs="Times New Roman"/>
          <w:sz w:val="24"/>
          <w:szCs w:val="24"/>
        </w:rPr>
        <w:t>VeA</w:t>
      </w:r>
      <w:r w:rsidR="00DE639A" w:rsidRPr="00325C0B">
        <w:rPr>
          <w:rStyle w:val="cf01"/>
          <w:rFonts w:ascii="Times New Roman" w:hAnsi="Times New Roman" w:cs="Times New Roman"/>
          <w:sz w:val="24"/>
          <w:szCs w:val="24"/>
        </w:rPr>
        <w:t xml:space="preserve"> grāmatvedības politiku). (Skat. definīciju: </w:t>
      </w:r>
      <w:r w:rsidR="00DE639A" w:rsidRPr="00325C0B">
        <w:rPr>
          <w:rStyle w:val="cf11"/>
          <w:rFonts w:ascii="Times New Roman" w:hAnsi="Times New Roman" w:cs="Times New Roman"/>
          <w:sz w:val="24"/>
          <w:szCs w:val="24"/>
        </w:rPr>
        <w:t>Ja šāds subjekts veic arī saimniecisko darbību, šīs saimnieciskās darbības finansējums, izmaksas un ieņēmumi ir jāuzskaita atsevišķi)</w:t>
      </w:r>
      <w:r w:rsidR="003157E3" w:rsidRPr="00325C0B">
        <w:rPr>
          <w:rFonts w:ascii="Times New Roman" w:hAnsi="Times New Roman" w:cs="Times New Roman"/>
          <w:sz w:val="24"/>
          <w:szCs w:val="24"/>
        </w:rPr>
        <w:t>.</w:t>
      </w:r>
      <w:r w:rsidR="008A0ECB" w:rsidRPr="00325C0B">
        <w:rPr>
          <w:rFonts w:ascii="Times New Roman" w:hAnsi="Times New Roman" w:cs="Times New Roman"/>
          <w:sz w:val="24"/>
          <w:szCs w:val="24"/>
        </w:rPr>
        <w:t xml:space="preserve"> </w:t>
      </w:r>
      <w:r w:rsidR="00770A9C" w:rsidRPr="00F80811">
        <w:rPr>
          <w:rFonts w:ascii="Times New Roman" w:hAnsi="Times New Roman" w:cs="Times New Roman"/>
          <w:sz w:val="24"/>
          <w:szCs w:val="24"/>
        </w:rPr>
        <w:t>VeA</w:t>
      </w:r>
      <w:r w:rsidR="008A0ECB" w:rsidRPr="00F80811">
        <w:rPr>
          <w:rFonts w:ascii="Times New Roman" w:hAnsi="Times New Roman" w:cs="Times New Roman"/>
          <w:sz w:val="24"/>
          <w:szCs w:val="24"/>
        </w:rPr>
        <w:t xml:space="preserve"> iesniedza </w:t>
      </w:r>
      <w:r w:rsidR="00771049" w:rsidRPr="00F80811">
        <w:rPr>
          <w:rFonts w:ascii="Times New Roman" w:hAnsi="Times New Roman" w:cs="Times New Roman"/>
          <w:sz w:val="24"/>
          <w:szCs w:val="24"/>
        </w:rPr>
        <w:t xml:space="preserve">IZM </w:t>
      </w:r>
      <w:r w:rsidR="008A0ECB" w:rsidRPr="00F80811">
        <w:rPr>
          <w:rFonts w:ascii="Times New Roman" w:hAnsi="Times New Roman" w:cs="Times New Roman"/>
          <w:sz w:val="24"/>
          <w:szCs w:val="24"/>
        </w:rPr>
        <w:t>apliecinājumu</w:t>
      </w:r>
      <w:r w:rsidR="008A0ECB" w:rsidRPr="00325C0B">
        <w:rPr>
          <w:rFonts w:ascii="Times New Roman" w:hAnsi="Times New Roman" w:cs="Times New Roman"/>
          <w:sz w:val="24"/>
          <w:szCs w:val="24"/>
        </w:rPr>
        <w:t xml:space="preserve"> </w:t>
      </w:r>
      <w:r w:rsidR="00DB55F3" w:rsidRPr="00325C0B">
        <w:rPr>
          <w:rFonts w:ascii="Times New Roman" w:hAnsi="Times New Roman" w:cs="Times New Roman"/>
          <w:sz w:val="24"/>
          <w:szCs w:val="24"/>
        </w:rPr>
        <w:t xml:space="preserve">par </w:t>
      </w:r>
      <w:r w:rsidR="00946AB2" w:rsidRPr="00325C0B">
        <w:rPr>
          <w:rFonts w:ascii="Times New Roman" w:hAnsi="Times New Roman" w:cs="Times New Roman"/>
          <w:sz w:val="24"/>
          <w:szCs w:val="24"/>
        </w:rPr>
        <w:t>to, ka saimnieciskās darbības finansējum</w:t>
      </w:r>
      <w:r w:rsidR="00B57F49" w:rsidRPr="00325C0B">
        <w:rPr>
          <w:rFonts w:ascii="Times New Roman" w:hAnsi="Times New Roman" w:cs="Times New Roman"/>
          <w:sz w:val="24"/>
          <w:szCs w:val="24"/>
        </w:rPr>
        <w:t>s</w:t>
      </w:r>
      <w:r w:rsidR="00946AB2" w:rsidRPr="00325C0B">
        <w:rPr>
          <w:rFonts w:ascii="Times New Roman" w:hAnsi="Times New Roman" w:cs="Times New Roman"/>
          <w:sz w:val="24"/>
          <w:szCs w:val="24"/>
        </w:rPr>
        <w:t>, izmaks</w:t>
      </w:r>
      <w:r w:rsidR="00B57F49" w:rsidRPr="00325C0B">
        <w:rPr>
          <w:rFonts w:ascii="Times New Roman" w:hAnsi="Times New Roman" w:cs="Times New Roman"/>
          <w:sz w:val="24"/>
          <w:szCs w:val="24"/>
        </w:rPr>
        <w:t>as</w:t>
      </w:r>
      <w:r w:rsidR="00946AB2" w:rsidRPr="00325C0B">
        <w:rPr>
          <w:rFonts w:ascii="Times New Roman" w:hAnsi="Times New Roman" w:cs="Times New Roman"/>
          <w:sz w:val="24"/>
          <w:szCs w:val="24"/>
        </w:rPr>
        <w:t xml:space="preserve"> un ieņēmum</w:t>
      </w:r>
      <w:r w:rsidR="00B57F49" w:rsidRPr="00325C0B">
        <w:rPr>
          <w:rFonts w:ascii="Times New Roman" w:hAnsi="Times New Roman" w:cs="Times New Roman"/>
          <w:sz w:val="24"/>
          <w:szCs w:val="24"/>
        </w:rPr>
        <w:t>i</w:t>
      </w:r>
      <w:r w:rsidR="00946AB2" w:rsidRPr="00325C0B">
        <w:rPr>
          <w:rFonts w:ascii="Times New Roman" w:hAnsi="Times New Roman" w:cs="Times New Roman"/>
          <w:sz w:val="24"/>
          <w:szCs w:val="24"/>
        </w:rPr>
        <w:t xml:space="preserve"> tiek uzskaitīti atsevišķi</w:t>
      </w:r>
      <w:r w:rsidR="00D65148" w:rsidRPr="00325C0B">
        <w:rPr>
          <w:rFonts w:ascii="Times New Roman" w:hAnsi="Times New Roman" w:cs="Times New Roman"/>
          <w:sz w:val="24"/>
          <w:szCs w:val="24"/>
        </w:rPr>
        <w:t>, nodrošinot</w:t>
      </w:r>
      <w:r w:rsidR="00946AB2" w:rsidRPr="00325C0B">
        <w:rPr>
          <w:rFonts w:ascii="Times New Roman" w:hAnsi="Times New Roman" w:cs="Times New Roman"/>
          <w:sz w:val="24"/>
          <w:szCs w:val="24"/>
        </w:rPr>
        <w:t xml:space="preserve"> </w:t>
      </w:r>
      <w:r w:rsidR="00DB55F3" w:rsidRPr="00325C0B">
        <w:rPr>
          <w:rFonts w:ascii="Times New Roman" w:hAnsi="Times New Roman" w:cs="Times New Roman"/>
          <w:sz w:val="24"/>
          <w:szCs w:val="24"/>
        </w:rPr>
        <w:t>izmaksu nodalīšanu</w:t>
      </w:r>
      <w:r w:rsidR="00A7555A" w:rsidRPr="00325C0B">
        <w:rPr>
          <w:rFonts w:ascii="Times New Roman" w:hAnsi="Times New Roman" w:cs="Times New Roman"/>
          <w:sz w:val="24"/>
          <w:szCs w:val="24"/>
        </w:rPr>
        <w:t>.</w:t>
      </w:r>
      <w:bookmarkEnd w:id="4"/>
    </w:p>
    <w:p w14:paraId="59CA8CA6" w14:textId="06210680" w:rsidR="0027556E" w:rsidRPr="00171BEE" w:rsidRDefault="005752C4" w:rsidP="00F55C8A">
      <w:pPr>
        <w:spacing w:before="120" w:after="240" w:line="252" w:lineRule="auto"/>
        <w:ind w:left="210" w:right="-187"/>
        <w:jc w:val="center"/>
        <w:rPr>
          <w:rFonts w:ascii="Times New Roman" w:hAnsi="Times New Roman" w:cs="Times New Roman"/>
          <w:b/>
          <w:sz w:val="24"/>
          <w:szCs w:val="24"/>
        </w:rPr>
      </w:pPr>
      <w:r w:rsidRPr="00171BEE">
        <w:rPr>
          <w:rFonts w:ascii="Times New Roman" w:hAnsi="Times New Roman" w:cs="Times New Roman"/>
          <w:b/>
          <w:sz w:val="24"/>
          <w:szCs w:val="24"/>
        </w:rPr>
        <w:t xml:space="preserve">4. </w:t>
      </w:r>
      <w:r w:rsidR="00206CF5" w:rsidRPr="00171BEE">
        <w:rPr>
          <w:rFonts w:ascii="Times New Roman" w:hAnsi="Times New Roman" w:cs="Times New Roman"/>
          <w:b/>
          <w:sz w:val="24"/>
          <w:szCs w:val="24"/>
        </w:rPr>
        <w:t xml:space="preserve">PRIEKŠLIKUMI TURPMĀKAI </w:t>
      </w:r>
      <w:r w:rsidR="0027556E" w:rsidRPr="00171BEE">
        <w:rPr>
          <w:rFonts w:ascii="Times New Roman" w:hAnsi="Times New Roman" w:cs="Times New Roman"/>
          <w:b/>
          <w:sz w:val="24"/>
          <w:szCs w:val="24"/>
        </w:rPr>
        <w:t>RĪCĪBAI</w:t>
      </w:r>
    </w:p>
    <w:p w14:paraId="10EC928F" w14:textId="5839C47E" w:rsidR="00F14108" w:rsidRPr="00171BEE" w:rsidRDefault="00B35E81" w:rsidP="0027425D">
      <w:pPr>
        <w:spacing w:line="252" w:lineRule="auto"/>
        <w:ind w:firstLine="720"/>
        <w:jc w:val="both"/>
        <w:rPr>
          <w:rFonts w:ascii="Times New Roman" w:hAnsi="Times New Roman" w:cs="Times New Roman"/>
          <w:sz w:val="24"/>
          <w:szCs w:val="24"/>
        </w:rPr>
      </w:pPr>
      <w:r w:rsidRPr="00171BEE">
        <w:rPr>
          <w:rFonts w:ascii="Times New Roman" w:hAnsi="Times New Roman" w:cs="Times New Roman"/>
          <w:sz w:val="24"/>
          <w:szCs w:val="24"/>
        </w:rPr>
        <w:t xml:space="preserve">Ņemot vērā, ka </w:t>
      </w:r>
      <w:r w:rsidR="00E14853" w:rsidRPr="00171BEE">
        <w:rPr>
          <w:rFonts w:ascii="Times New Roman" w:hAnsi="Times New Roman" w:cs="Times New Roman"/>
          <w:sz w:val="24"/>
          <w:szCs w:val="24"/>
        </w:rPr>
        <w:t xml:space="preserve">projekts </w:t>
      </w:r>
      <w:r w:rsidR="002456E4">
        <w:rPr>
          <w:rFonts w:ascii="Times New Roman" w:hAnsi="Times New Roman" w:cs="Times New Roman"/>
          <w:sz w:val="24"/>
          <w:szCs w:val="24"/>
        </w:rPr>
        <w:t xml:space="preserve">COLOURS </w:t>
      </w:r>
      <w:r w:rsidR="00E14853" w:rsidRPr="00171BEE">
        <w:rPr>
          <w:rFonts w:ascii="Times New Roman" w:hAnsi="Times New Roman" w:cs="Times New Roman"/>
          <w:sz w:val="24"/>
          <w:szCs w:val="24"/>
        </w:rPr>
        <w:t>atbilst</w:t>
      </w:r>
      <w:r w:rsidR="00ED7BA6" w:rsidRPr="00171BEE">
        <w:rPr>
          <w:rFonts w:ascii="Times New Roman" w:hAnsi="Times New Roman" w:cs="Times New Roman"/>
          <w:sz w:val="24"/>
          <w:szCs w:val="24"/>
        </w:rPr>
        <w:t xml:space="preserve"> </w:t>
      </w:r>
      <w:r w:rsidR="00AA07B5" w:rsidRPr="00171BEE">
        <w:rPr>
          <w:rFonts w:ascii="Times New Roman" w:hAnsi="Times New Roman" w:cs="Times New Roman"/>
          <w:sz w:val="24"/>
          <w:szCs w:val="24"/>
        </w:rPr>
        <w:t xml:space="preserve">Ministru kabineta noteikumu Nr.421 “Kārtība, kādā veic gadskārtējā valsts budžeta likumā noteiktās apropriācijas izmaiņas” </w:t>
      </w:r>
      <w:r w:rsidR="00407F37" w:rsidRPr="00171BEE">
        <w:rPr>
          <w:rFonts w:ascii="Times New Roman" w:hAnsi="Times New Roman" w:cs="Times New Roman"/>
          <w:sz w:val="24"/>
          <w:szCs w:val="24"/>
        </w:rPr>
        <w:t>(turpmāk</w:t>
      </w:r>
      <w:r w:rsidR="000675EA" w:rsidRPr="00171BEE">
        <w:rPr>
          <w:rFonts w:ascii="Times New Roman" w:hAnsi="Times New Roman" w:cs="Times New Roman"/>
          <w:sz w:val="24"/>
          <w:szCs w:val="24"/>
        </w:rPr>
        <w:t xml:space="preserve"> – MK noteikumi </w:t>
      </w:r>
      <w:r w:rsidR="00ED7BA6" w:rsidRPr="00171BEE">
        <w:rPr>
          <w:rFonts w:ascii="Times New Roman" w:hAnsi="Times New Roman" w:cs="Times New Roman"/>
          <w:sz w:val="24"/>
          <w:szCs w:val="24"/>
        </w:rPr>
        <w:t xml:space="preserve">Nr. </w:t>
      </w:r>
      <w:r w:rsidR="000675EA" w:rsidRPr="00171BEE">
        <w:rPr>
          <w:rFonts w:ascii="Times New Roman" w:hAnsi="Times New Roman" w:cs="Times New Roman"/>
          <w:sz w:val="24"/>
          <w:szCs w:val="24"/>
        </w:rPr>
        <w:t xml:space="preserve">421) </w:t>
      </w:r>
      <w:r w:rsidR="00C953BF" w:rsidRPr="00171BEE">
        <w:rPr>
          <w:rFonts w:ascii="Times New Roman" w:hAnsi="Times New Roman" w:cs="Times New Roman"/>
          <w:sz w:val="24"/>
          <w:szCs w:val="24"/>
        </w:rPr>
        <w:t>24.8. apakšpunkta ievaddaļā noteiktajam</w:t>
      </w:r>
      <w:r w:rsidR="00E32A7E" w:rsidRPr="00171BEE">
        <w:rPr>
          <w:rFonts w:ascii="Times New Roman" w:hAnsi="Times New Roman" w:cs="Times New Roman"/>
          <w:sz w:val="24"/>
          <w:szCs w:val="24"/>
        </w:rPr>
        <w:t xml:space="preserve">: </w:t>
      </w:r>
    </w:p>
    <w:p w14:paraId="3A9BF140" w14:textId="43D7AD71" w:rsidR="0075159E" w:rsidRPr="00171BEE" w:rsidRDefault="00D026D5" w:rsidP="00F55C8A">
      <w:pPr>
        <w:spacing w:line="252" w:lineRule="auto"/>
        <w:jc w:val="both"/>
        <w:rPr>
          <w:rFonts w:ascii="Times New Roman" w:hAnsi="Times New Roman" w:cs="Times New Roman"/>
          <w:sz w:val="24"/>
          <w:szCs w:val="24"/>
        </w:rPr>
      </w:pPr>
      <w:r w:rsidRPr="00171BEE">
        <w:rPr>
          <w:rFonts w:ascii="Times New Roman" w:hAnsi="Times New Roman" w:cs="Times New Roman"/>
          <w:sz w:val="24"/>
          <w:szCs w:val="24"/>
        </w:rPr>
        <w:t xml:space="preserve">1) </w:t>
      </w:r>
      <w:r w:rsidR="0072346F" w:rsidRPr="00171BEE">
        <w:rPr>
          <w:rFonts w:ascii="Times New Roman" w:hAnsi="Times New Roman" w:cs="Times New Roman"/>
          <w:sz w:val="24"/>
          <w:szCs w:val="24"/>
        </w:rPr>
        <w:t>V</w:t>
      </w:r>
      <w:r w:rsidR="002456E4">
        <w:rPr>
          <w:rFonts w:ascii="Times New Roman" w:hAnsi="Times New Roman" w:cs="Times New Roman"/>
          <w:sz w:val="24"/>
          <w:szCs w:val="24"/>
        </w:rPr>
        <w:t>e</w:t>
      </w:r>
      <w:r w:rsidR="0072346F" w:rsidRPr="00171BEE">
        <w:rPr>
          <w:rFonts w:ascii="Times New Roman" w:hAnsi="Times New Roman" w:cs="Times New Roman"/>
          <w:sz w:val="24"/>
          <w:szCs w:val="24"/>
        </w:rPr>
        <w:t xml:space="preserve">A </w:t>
      </w:r>
      <w:r w:rsidR="00443E61" w:rsidRPr="00171BEE">
        <w:rPr>
          <w:rFonts w:ascii="Times New Roman" w:hAnsi="Times New Roman" w:cs="Times New Roman"/>
          <w:sz w:val="24"/>
          <w:szCs w:val="24"/>
        </w:rPr>
        <w:t xml:space="preserve">ir valsts dibināta augstskola; projekts </w:t>
      </w:r>
      <w:r w:rsidR="00EE3C00">
        <w:rPr>
          <w:rFonts w:ascii="Times New Roman" w:hAnsi="Times New Roman" w:cs="Times New Roman"/>
          <w:sz w:val="24"/>
          <w:szCs w:val="24"/>
        </w:rPr>
        <w:t xml:space="preserve">COLOURS </w:t>
      </w:r>
      <w:r w:rsidR="00443E61" w:rsidRPr="00171BEE">
        <w:rPr>
          <w:rFonts w:ascii="Times New Roman" w:hAnsi="Times New Roman" w:cs="Times New Roman"/>
          <w:sz w:val="24"/>
          <w:szCs w:val="24"/>
        </w:rPr>
        <w:t xml:space="preserve">ir  apstiprināts īstenošanai programmā </w:t>
      </w:r>
      <w:r w:rsidR="00A37CD7" w:rsidRPr="00171BEE">
        <w:rPr>
          <w:rFonts w:ascii="Times New Roman" w:hAnsi="Times New Roman" w:cs="Times New Roman"/>
          <w:sz w:val="24"/>
          <w:szCs w:val="24"/>
        </w:rPr>
        <w:t>Erasmus+</w:t>
      </w:r>
      <w:r w:rsidR="00A421EB" w:rsidRPr="00171BEE">
        <w:rPr>
          <w:rFonts w:ascii="Times New Roman" w:hAnsi="Times New Roman" w:cs="Times New Roman"/>
          <w:sz w:val="24"/>
          <w:szCs w:val="24"/>
        </w:rPr>
        <w:t>;</w:t>
      </w:r>
    </w:p>
    <w:p w14:paraId="502F99ED" w14:textId="3A85AF00" w:rsidR="00F76D4D" w:rsidRPr="00171BEE" w:rsidRDefault="00D026D5" w:rsidP="00F55C8A">
      <w:pPr>
        <w:spacing w:line="252" w:lineRule="auto"/>
        <w:jc w:val="both"/>
        <w:rPr>
          <w:rFonts w:ascii="Times New Roman" w:hAnsi="Times New Roman" w:cs="Times New Roman"/>
          <w:sz w:val="24"/>
          <w:szCs w:val="24"/>
        </w:rPr>
      </w:pPr>
      <w:r w:rsidRPr="00171BEE">
        <w:rPr>
          <w:rFonts w:ascii="Times New Roman" w:hAnsi="Times New Roman" w:cs="Times New Roman"/>
          <w:sz w:val="24"/>
          <w:szCs w:val="24"/>
        </w:rPr>
        <w:t xml:space="preserve">2) </w:t>
      </w:r>
      <w:r w:rsidR="00EE3C00">
        <w:rPr>
          <w:rFonts w:ascii="Times New Roman" w:hAnsi="Times New Roman" w:cs="Times New Roman"/>
          <w:sz w:val="24"/>
          <w:szCs w:val="24"/>
        </w:rPr>
        <w:t xml:space="preserve">projekta īstenotājs </w:t>
      </w:r>
      <w:r w:rsidR="00D370BB" w:rsidRPr="00171BEE">
        <w:rPr>
          <w:rFonts w:ascii="Times New Roman" w:hAnsi="Times New Roman" w:cs="Times New Roman"/>
          <w:sz w:val="24"/>
          <w:szCs w:val="24"/>
        </w:rPr>
        <w:t>V</w:t>
      </w:r>
      <w:r w:rsidR="00EE3C00">
        <w:rPr>
          <w:rFonts w:ascii="Times New Roman" w:hAnsi="Times New Roman" w:cs="Times New Roman"/>
          <w:sz w:val="24"/>
          <w:szCs w:val="24"/>
        </w:rPr>
        <w:t>e</w:t>
      </w:r>
      <w:r w:rsidR="00D370BB" w:rsidRPr="00171BEE">
        <w:rPr>
          <w:rFonts w:ascii="Times New Roman" w:hAnsi="Times New Roman" w:cs="Times New Roman"/>
          <w:sz w:val="24"/>
          <w:szCs w:val="24"/>
        </w:rPr>
        <w:t>A atb</w:t>
      </w:r>
      <w:r w:rsidR="00F14108" w:rsidRPr="00171BEE">
        <w:rPr>
          <w:rFonts w:ascii="Times New Roman" w:hAnsi="Times New Roman" w:cs="Times New Roman"/>
          <w:sz w:val="24"/>
          <w:szCs w:val="24"/>
        </w:rPr>
        <w:t>ilst</w:t>
      </w:r>
      <w:r w:rsidR="00D370BB" w:rsidRPr="00171BEE">
        <w:rPr>
          <w:rFonts w:ascii="Times New Roman" w:hAnsi="Times New Roman" w:cs="Times New Roman"/>
          <w:sz w:val="24"/>
          <w:szCs w:val="24"/>
        </w:rPr>
        <w:t xml:space="preserve"> </w:t>
      </w:r>
      <w:r w:rsidR="00F14108" w:rsidRPr="00171BEE">
        <w:rPr>
          <w:rFonts w:ascii="Times New Roman" w:hAnsi="Times New Roman" w:cs="Times New Roman"/>
          <w:sz w:val="24"/>
          <w:szCs w:val="24"/>
        </w:rPr>
        <w:t xml:space="preserve">MK noteikumu Nr. 421 </w:t>
      </w:r>
      <w:r w:rsidR="00443E61" w:rsidRPr="00171BEE">
        <w:rPr>
          <w:rFonts w:ascii="Times New Roman" w:hAnsi="Times New Roman" w:cs="Times New Roman"/>
          <w:sz w:val="24"/>
          <w:szCs w:val="24"/>
        </w:rPr>
        <w:t xml:space="preserve">24.8.1., 24.8.2. un 24.8.3. apakšpunktā noteiktajām prasībām: </w:t>
      </w:r>
    </w:p>
    <w:p w14:paraId="60794734" w14:textId="4C889078" w:rsidR="00403835" w:rsidRPr="00171BEE" w:rsidRDefault="004223F5" w:rsidP="00206EE4">
      <w:pPr>
        <w:pStyle w:val="ListParagraph"/>
        <w:numPr>
          <w:ilvl w:val="0"/>
          <w:numId w:val="3"/>
        </w:numPr>
        <w:spacing w:line="252" w:lineRule="auto"/>
        <w:contextualSpacing w:val="0"/>
        <w:jc w:val="both"/>
        <w:rPr>
          <w:rFonts w:ascii="Times New Roman" w:hAnsi="Times New Roman" w:cs="Times New Roman"/>
          <w:sz w:val="24"/>
          <w:szCs w:val="24"/>
        </w:rPr>
      </w:pPr>
      <w:r w:rsidRPr="00171BEE">
        <w:rPr>
          <w:rFonts w:ascii="Times New Roman" w:hAnsi="Times New Roman" w:cs="Times New Roman"/>
          <w:sz w:val="24"/>
          <w:szCs w:val="24"/>
        </w:rPr>
        <w:t xml:space="preserve">IZM izvērtēja un konstatēja, ka </w:t>
      </w:r>
      <w:r w:rsidR="002939C2" w:rsidRPr="00171BEE">
        <w:rPr>
          <w:rFonts w:ascii="Times New Roman" w:hAnsi="Times New Roman" w:cs="Times New Roman"/>
          <w:sz w:val="24"/>
          <w:szCs w:val="24"/>
        </w:rPr>
        <w:t xml:space="preserve">projektā </w:t>
      </w:r>
      <w:r w:rsidR="00EE3C00">
        <w:rPr>
          <w:rFonts w:ascii="Times New Roman" w:hAnsi="Times New Roman" w:cs="Times New Roman"/>
          <w:sz w:val="24"/>
          <w:szCs w:val="24"/>
        </w:rPr>
        <w:t xml:space="preserve">COLOURS </w:t>
      </w:r>
      <w:r w:rsidR="001E1511" w:rsidRPr="00171BEE">
        <w:rPr>
          <w:rFonts w:ascii="Times New Roman" w:hAnsi="Times New Roman" w:cs="Times New Roman"/>
          <w:sz w:val="24"/>
          <w:szCs w:val="24"/>
        </w:rPr>
        <w:t>tiks</w:t>
      </w:r>
      <w:r w:rsidR="002939C2" w:rsidRPr="00171BEE">
        <w:rPr>
          <w:rFonts w:ascii="Times New Roman" w:hAnsi="Times New Roman" w:cs="Times New Roman"/>
          <w:sz w:val="24"/>
          <w:szCs w:val="24"/>
        </w:rPr>
        <w:t xml:space="preserve"> īstenotas darbības, kurām nav saimnieciska rakstura</w:t>
      </w:r>
      <w:r w:rsidR="00584B83" w:rsidRPr="00171BEE">
        <w:rPr>
          <w:rFonts w:ascii="Times New Roman" w:hAnsi="Times New Roman" w:cs="Times New Roman"/>
          <w:sz w:val="24"/>
          <w:szCs w:val="24"/>
        </w:rPr>
        <w:t>;</w:t>
      </w:r>
      <w:r w:rsidR="00CF187A" w:rsidRPr="00171BEE">
        <w:rPr>
          <w:rFonts w:ascii="Times New Roman" w:hAnsi="Times New Roman" w:cs="Times New Roman"/>
          <w:sz w:val="24"/>
          <w:szCs w:val="24"/>
        </w:rPr>
        <w:t xml:space="preserve"> </w:t>
      </w:r>
    </w:p>
    <w:p w14:paraId="087D5AB5" w14:textId="60C018C8" w:rsidR="00403835" w:rsidRPr="00171BEE" w:rsidRDefault="00403835" w:rsidP="00206EE4">
      <w:pPr>
        <w:pStyle w:val="ListParagraph"/>
        <w:numPr>
          <w:ilvl w:val="0"/>
          <w:numId w:val="3"/>
        </w:numPr>
        <w:spacing w:line="252" w:lineRule="auto"/>
        <w:contextualSpacing w:val="0"/>
        <w:jc w:val="both"/>
        <w:rPr>
          <w:rFonts w:ascii="Times New Roman" w:hAnsi="Times New Roman" w:cs="Times New Roman"/>
          <w:sz w:val="24"/>
          <w:szCs w:val="24"/>
        </w:rPr>
      </w:pPr>
      <w:r w:rsidRPr="00171BEE">
        <w:rPr>
          <w:rFonts w:ascii="Times New Roman" w:hAnsi="Times New Roman" w:cs="Times New Roman"/>
          <w:sz w:val="24"/>
          <w:szCs w:val="24"/>
        </w:rPr>
        <w:t>V</w:t>
      </w:r>
      <w:r w:rsidR="00EE3C00">
        <w:rPr>
          <w:rFonts w:ascii="Times New Roman" w:hAnsi="Times New Roman" w:cs="Times New Roman"/>
          <w:sz w:val="24"/>
          <w:szCs w:val="24"/>
        </w:rPr>
        <w:t>e</w:t>
      </w:r>
      <w:r w:rsidRPr="00171BEE">
        <w:rPr>
          <w:rFonts w:ascii="Times New Roman" w:hAnsi="Times New Roman" w:cs="Times New Roman"/>
          <w:sz w:val="24"/>
          <w:szCs w:val="24"/>
        </w:rPr>
        <w:t xml:space="preserve">A </w:t>
      </w:r>
      <w:r w:rsidR="002939C2" w:rsidRPr="00171BEE">
        <w:rPr>
          <w:rFonts w:ascii="Times New Roman" w:hAnsi="Times New Roman" w:cs="Times New Roman"/>
          <w:sz w:val="24"/>
          <w:szCs w:val="24"/>
        </w:rPr>
        <w:t>nodrošina, ka saimnieciskās darbības finansējums, izmaksas</w:t>
      </w:r>
      <w:r w:rsidR="00152ACB" w:rsidRPr="00171BEE">
        <w:rPr>
          <w:rFonts w:ascii="Times New Roman" w:hAnsi="Times New Roman" w:cs="Times New Roman"/>
          <w:sz w:val="24"/>
          <w:szCs w:val="24"/>
        </w:rPr>
        <w:t xml:space="preserve"> </w:t>
      </w:r>
      <w:r w:rsidR="002939C2" w:rsidRPr="00171BEE">
        <w:rPr>
          <w:rFonts w:ascii="Times New Roman" w:hAnsi="Times New Roman" w:cs="Times New Roman"/>
          <w:sz w:val="24"/>
          <w:szCs w:val="24"/>
        </w:rPr>
        <w:t>un ieņēmumi tiek uzskaitīti atsevišķi, nodrošinot izmaksu nodalīšanu</w:t>
      </w:r>
      <w:r w:rsidR="00DC250A" w:rsidRPr="00171BEE">
        <w:rPr>
          <w:rFonts w:ascii="Times New Roman" w:hAnsi="Times New Roman" w:cs="Times New Roman"/>
          <w:sz w:val="24"/>
          <w:szCs w:val="24"/>
        </w:rPr>
        <w:t>;</w:t>
      </w:r>
      <w:r w:rsidR="00584B83" w:rsidRPr="00171BEE">
        <w:rPr>
          <w:rFonts w:ascii="Times New Roman" w:hAnsi="Times New Roman" w:cs="Times New Roman"/>
          <w:sz w:val="24"/>
          <w:szCs w:val="24"/>
        </w:rPr>
        <w:t xml:space="preserve"> </w:t>
      </w:r>
    </w:p>
    <w:p w14:paraId="7528D351" w14:textId="7A471B1E" w:rsidR="008801E8" w:rsidRPr="00171BEE" w:rsidRDefault="00152ACB" w:rsidP="00206EE4">
      <w:pPr>
        <w:pStyle w:val="ListParagraph"/>
        <w:numPr>
          <w:ilvl w:val="0"/>
          <w:numId w:val="3"/>
        </w:numPr>
        <w:spacing w:line="252" w:lineRule="auto"/>
        <w:contextualSpacing w:val="0"/>
        <w:jc w:val="both"/>
        <w:rPr>
          <w:rFonts w:ascii="Times New Roman" w:hAnsi="Times New Roman" w:cs="Times New Roman"/>
          <w:sz w:val="24"/>
          <w:szCs w:val="24"/>
        </w:rPr>
      </w:pPr>
      <w:r w:rsidRPr="00171BEE">
        <w:rPr>
          <w:rFonts w:ascii="Times New Roman" w:hAnsi="Times New Roman" w:cs="Times New Roman"/>
          <w:sz w:val="24"/>
          <w:szCs w:val="24"/>
        </w:rPr>
        <w:t>IZM</w:t>
      </w:r>
      <w:r w:rsidR="00D967BD" w:rsidRPr="00171BEE">
        <w:rPr>
          <w:rFonts w:ascii="Times New Roman" w:hAnsi="Times New Roman" w:cs="Times New Roman"/>
          <w:sz w:val="24"/>
          <w:szCs w:val="24"/>
        </w:rPr>
        <w:t xml:space="preserve"> </w:t>
      </w:r>
      <w:r w:rsidR="002939C2" w:rsidRPr="00171BEE">
        <w:rPr>
          <w:rFonts w:ascii="Times New Roman" w:hAnsi="Times New Roman" w:cs="Times New Roman"/>
          <w:sz w:val="24"/>
          <w:szCs w:val="24"/>
        </w:rPr>
        <w:t>ir sniegu</w:t>
      </w:r>
      <w:r w:rsidR="00E5772E" w:rsidRPr="00171BEE">
        <w:rPr>
          <w:rFonts w:ascii="Times New Roman" w:hAnsi="Times New Roman" w:cs="Times New Roman"/>
          <w:sz w:val="24"/>
          <w:szCs w:val="24"/>
        </w:rPr>
        <w:t>si</w:t>
      </w:r>
      <w:r w:rsidR="002939C2" w:rsidRPr="00171BEE">
        <w:rPr>
          <w:rFonts w:ascii="Times New Roman" w:hAnsi="Times New Roman" w:cs="Times New Roman"/>
          <w:sz w:val="24"/>
          <w:szCs w:val="24"/>
        </w:rPr>
        <w:t xml:space="preserve"> pozitīvu atzinumu par projektā </w:t>
      </w:r>
      <w:r w:rsidR="00693CFD">
        <w:rPr>
          <w:rFonts w:ascii="Times New Roman" w:hAnsi="Times New Roman" w:cs="Times New Roman"/>
          <w:sz w:val="24"/>
          <w:szCs w:val="24"/>
        </w:rPr>
        <w:t xml:space="preserve">COLOURS </w:t>
      </w:r>
      <w:r w:rsidR="002939C2" w:rsidRPr="00171BEE">
        <w:rPr>
          <w:rFonts w:ascii="Times New Roman" w:hAnsi="Times New Roman" w:cs="Times New Roman"/>
          <w:sz w:val="24"/>
          <w:szCs w:val="24"/>
        </w:rPr>
        <w:t>plānoto darbību un rezultātu atbilstību Eiropas Savienības un nacionālajos nozare</w:t>
      </w:r>
      <w:r w:rsidRPr="00171BEE">
        <w:rPr>
          <w:rFonts w:ascii="Times New Roman" w:hAnsi="Times New Roman" w:cs="Times New Roman"/>
          <w:sz w:val="24"/>
          <w:szCs w:val="24"/>
        </w:rPr>
        <w:t xml:space="preserve">s </w:t>
      </w:r>
      <w:r w:rsidR="002939C2" w:rsidRPr="00171BEE">
        <w:rPr>
          <w:rFonts w:ascii="Times New Roman" w:hAnsi="Times New Roman" w:cs="Times New Roman"/>
          <w:sz w:val="24"/>
          <w:szCs w:val="24"/>
        </w:rPr>
        <w:t>politikas plānošanas dokumentos noteiktajām prioritātēm, plānoto rezultātu ilgtspēju un ietekmi valsts līmenī</w:t>
      </w:r>
      <w:r w:rsidR="00DC250A" w:rsidRPr="00171BEE">
        <w:rPr>
          <w:rFonts w:ascii="Times New Roman" w:hAnsi="Times New Roman" w:cs="Times New Roman"/>
          <w:sz w:val="24"/>
          <w:szCs w:val="24"/>
        </w:rPr>
        <w:t>,</w:t>
      </w:r>
      <w:r w:rsidR="00584B83" w:rsidRPr="00171BEE">
        <w:rPr>
          <w:rFonts w:ascii="Times New Roman" w:hAnsi="Times New Roman" w:cs="Times New Roman"/>
          <w:sz w:val="24"/>
          <w:szCs w:val="24"/>
        </w:rPr>
        <w:t xml:space="preserve"> </w:t>
      </w:r>
    </w:p>
    <w:p w14:paraId="60F0450A" w14:textId="59859819" w:rsidR="00CF187A" w:rsidRPr="00171BEE" w:rsidRDefault="00152ACB" w:rsidP="00F55C8A">
      <w:pPr>
        <w:spacing w:line="252" w:lineRule="auto"/>
        <w:jc w:val="both"/>
        <w:rPr>
          <w:rFonts w:ascii="Times New Roman" w:hAnsi="Times New Roman" w:cs="Times New Roman"/>
          <w:sz w:val="24"/>
          <w:szCs w:val="24"/>
        </w:rPr>
      </w:pPr>
      <w:r w:rsidRPr="00171BEE">
        <w:rPr>
          <w:rFonts w:ascii="Times New Roman" w:hAnsi="Times New Roman" w:cs="Times New Roman"/>
          <w:sz w:val="24"/>
          <w:szCs w:val="24"/>
        </w:rPr>
        <w:t xml:space="preserve">IZM aicina </w:t>
      </w:r>
      <w:r w:rsidR="002939C2" w:rsidRPr="00171BEE">
        <w:rPr>
          <w:rFonts w:ascii="Times New Roman" w:hAnsi="Times New Roman" w:cs="Times New Roman"/>
          <w:sz w:val="24"/>
          <w:szCs w:val="24"/>
        </w:rPr>
        <w:t>Ministru kabinet</w:t>
      </w:r>
      <w:r w:rsidR="00DC250A" w:rsidRPr="00171BEE">
        <w:rPr>
          <w:rFonts w:ascii="Times New Roman" w:hAnsi="Times New Roman" w:cs="Times New Roman"/>
          <w:sz w:val="24"/>
          <w:szCs w:val="24"/>
        </w:rPr>
        <w:t>u</w:t>
      </w:r>
      <w:r w:rsidR="00CF187A" w:rsidRPr="00171BEE">
        <w:rPr>
          <w:rFonts w:ascii="Times New Roman" w:hAnsi="Times New Roman" w:cs="Times New Roman"/>
          <w:sz w:val="24"/>
          <w:szCs w:val="24"/>
        </w:rPr>
        <w:t xml:space="preserve">: </w:t>
      </w:r>
      <w:r w:rsidR="003172EB" w:rsidRPr="00171BEE">
        <w:rPr>
          <w:rFonts w:ascii="Times New Roman" w:hAnsi="Times New Roman" w:cs="Times New Roman"/>
          <w:sz w:val="24"/>
          <w:szCs w:val="24"/>
        </w:rPr>
        <w:t xml:space="preserve"> </w:t>
      </w:r>
    </w:p>
    <w:p w14:paraId="1374064E" w14:textId="5650FE9A" w:rsidR="00CF187A" w:rsidRPr="00171BEE" w:rsidRDefault="00530EE4" w:rsidP="00206EE4">
      <w:pPr>
        <w:pStyle w:val="ListParagraph"/>
        <w:numPr>
          <w:ilvl w:val="0"/>
          <w:numId w:val="4"/>
        </w:numPr>
        <w:spacing w:line="240" w:lineRule="auto"/>
        <w:ind w:left="288"/>
        <w:contextualSpacing w:val="0"/>
        <w:jc w:val="both"/>
        <w:rPr>
          <w:rFonts w:ascii="Times New Roman" w:hAnsi="Times New Roman" w:cs="Times New Roman"/>
          <w:sz w:val="24"/>
          <w:szCs w:val="24"/>
        </w:rPr>
      </w:pPr>
      <w:r>
        <w:rPr>
          <w:rFonts w:ascii="Times New Roman" w:hAnsi="Times New Roman" w:cs="Times New Roman"/>
          <w:sz w:val="24"/>
          <w:szCs w:val="24"/>
        </w:rPr>
        <w:t>P</w:t>
      </w:r>
      <w:r w:rsidR="00CF187A" w:rsidRPr="00171BEE">
        <w:rPr>
          <w:rFonts w:ascii="Times New Roman" w:hAnsi="Times New Roman" w:cs="Times New Roman"/>
          <w:sz w:val="24"/>
          <w:szCs w:val="24"/>
        </w:rPr>
        <w:t>ieņemt zināšanai iesniegto informatīvo ziņojumu</w:t>
      </w:r>
      <w:r>
        <w:rPr>
          <w:rFonts w:ascii="Times New Roman" w:hAnsi="Times New Roman" w:cs="Times New Roman"/>
          <w:sz w:val="24"/>
          <w:szCs w:val="24"/>
        </w:rPr>
        <w:t>.</w:t>
      </w:r>
    </w:p>
    <w:p w14:paraId="0C35964D" w14:textId="6107863B" w:rsidR="00530EE4" w:rsidRPr="00EE10A8" w:rsidRDefault="00530EE4" w:rsidP="00934316">
      <w:pPr>
        <w:numPr>
          <w:ilvl w:val="0"/>
          <w:numId w:val="4"/>
        </w:numPr>
        <w:spacing w:line="240" w:lineRule="auto"/>
        <w:ind w:left="283" w:hanging="357"/>
        <w:jc w:val="both"/>
        <w:rPr>
          <w:rFonts w:ascii="Times New Roman" w:hAnsi="Times New Roman" w:cs="Times New Roman"/>
          <w:sz w:val="24"/>
          <w:szCs w:val="24"/>
        </w:rPr>
      </w:pPr>
      <w:r>
        <w:rPr>
          <w:rFonts w:ascii="Times New Roman" w:hAnsi="Times New Roman" w:cs="Times New Roman"/>
          <w:sz w:val="24"/>
          <w:szCs w:val="24"/>
        </w:rPr>
        <w:t>A</w:t>
      </w:r>
      <w:r w:rsidRPr="00530EE4">
        <w:rPr>
          <w:rFonts w:ascii="Times New Roman" w:hAnsi="Times New Roman" w:cs="Times New Roman"/>
          <w:sz w:val="24"/>
          <w:szCs w:val="24"/>
        </w:rPr>
        <w:t>tļaut Izglītības un zinātnes ministrijai uzņemties jaunas valsts budžeta ilgtermiņa saistības dalības nodrošināšanai Eiropas Savienības programmas Erasmus+ projektā “Eiropas Universitātes – jaunas, dziļas institucionālas starpvalstu sadarbības attīstība” laika periodā no 2026. gada līdz 2027. gadam, tai skaitā Eiropas Savienības finansējumu 1 020 379 euro apmērā un valsts budžeta līdzfinansējumu 255 095 euro apmērā.</w:t>
      </w:r>
    </w:p>
    <w:p w14:paraId="00D152B4" w14:textId="1F1FBA20" w:rsidR="00D716B1" w:rsidRPr="00BC058D" w:rsidRDefault="006C7E3C" w:rsidP="00BC058D">
      <w:pPr>
        <w:numPr>
          <w:ilvl w:val="0"/>
          <w:numId w:val="4"/>
        </w:numPr>
        <w:spacing w:line="240" w:lineRule="auto"/>
        <w:ind w:left="283" w:hanging="357"/>
        <w:jc w:val="both"/>
        <w:rPr>
          <w:rFonts w:ascii="Times New Roman" w:hAnsi="Times New Roman" w:cs="Times New Roman"/>
          <w:sz w:val="24"/>
          <w:szCs w:val="24"/>
        </w:rPr>
      </w:pPr>
      <w:r w:rsidRPr="00BC058D">
        <w:rPr>
          <w:rFonts w:ascii="Times New Roman" w:hAnsi="Times New Roman" w:cs="Times New Roman"/>
          <w:sz w:val="24"/>
          <w:szCs w:val="24"/>
        </w:rPr>
        <w:t xml:space="preserve">Lai </w:t>
      </w:r>
      <w:r w:rsidR="00BC058D" w:rsidRPr="00BC058D">
        <w:rPr>
          <w:rFonts w:ascii="Times New Roman" w:hAnsi="Times New Roman" w:cs="Times New Roman"/>
          <w:sz w:val="24"/>
          <w:szCs w:val="24"/>
        </w:rPr>
        <w:t>nodrošinātu šī protokollēmuma 2.punktā norādītā valsts budžeta līdzfinansējuma piešķiršanu, Izglītības un zinātnes ministrijai sagatavot un iesniegt pieprasījumu Finanšu ministrijā saskaņā ar Ministru kabineta 2018. gada 17. jūlija noteikumiem Nr. 421 ''Kārtība, kādā veic gadskārtējā valsts budžeta likumā noteiktās apropriācijas izmaiņas'' finansējuma pārdalei no valsts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u</w:t>
      </w:r>
      <w:r w:rsidR="00F903EC">
        <w:rPr>
          <w:rFonts w:ascii="Times New Roman" w:hAnsi="Times New Roman" w:cs="Times New Roman"/>
          <w:sz w:val="24"/>
          <w:szCs w:val="24"/>
        </w:rPr>
        <w:t>z</w:t>
      </w:r>
      <w:r w:rsidR="00BC058D" w:rsidRPr="00BC058D">
        <w:rPr>
          <w:rFonts w:ascii="Times New Roman" w:hAnsi="Times New Roman" w:cs="Times New Roman"/>
          <w:sz w:val="24"/>
          <w:szCs w:val="24"/>
        </w:rPr>
        <w:t xml:space="preserve">  Izglītības un zinātnes ministrijas valsts budžeta apakšprogrammas 70.11.00 "Dalība Eiropas Savienības izglītības sadarbības projektos” valsts budžeta līdzfinansējuma piešķiršanai 255 095 euro apmērā, tajā skaitā 2026. gadam - 179 995 euro un 2027. gadam - 75 100 euro. </w:t>
      </w:r>
    </w:p>
    <w:p w14:paraId="619EB68E" w14:textId="16F2EF41" w:rsidR="00D716B1" w:rsidRPr="00D716B1" w:rsidRDefault="00D716B1" w:rsidP="00D716B1">
      <w:pPr>
        <w:numPr>
          <w:ilvl w:val="0"/>
          <w:numId w:val="4"/>
        </w:numPr>
        <w:spacing w:line="240" w:lineRule="auto"/>
        <w:ind w:left="283" w:hanging="357"/>
        <w:jc w:val="both"/>
        <w:rPr>
          <w:rFonts w:ascii="Times New Roman" w:hAnsi="Times New Roman" w:cs="Times New Roman"/>
          <w:sz w:val="24"/>
          <w:szCs w:val="24"/>
        </w:rPr>
      </w:pPr>
      <w:r w:rsidRPr="00D716B1">
        <w:rPr>
          <w:rFonts w:ascii="Times New Roman" w:hAnsi="Times New Roman" w:cs="Times New Roman"/>
          <w:sz w:val="24"/>
          <w:szCs w:val="24"/>
        </w:rPr>
        <w:t>Izglītības un zinātnes ministrijai iesniegt pieprasījumu finansējuma pārdalei atbilstoši šī protokollēmuma 3.punktā paredzētajam.</w:t>
      </w:r>
    </w:p>
    <w:p w14:paraId="6C940E35" w14:textId="77777777" w:rsidR="00EE0C17" w:rsidRPr="00285C4E" w:rsidRDefault="00EE0C17" w:rsidP="00F55C8A">
      <w:pPr>
        <w:tabs>
          <w:tab w:val="left" w:pos="567"/>
          <w:tab w:val="left" w:pos="993"/>
        </w:tabs>
        <w:spacing w:after="0" w:line="252" w:lineRule="auto"/>
        <w:jc w:val="both"/>
        <w:rPr>
          <w:rFonts w:ascii="Times New Roman" w:hAnsi="Times New Roman" w:cs="Times New Roman"/>
          <w:sz w:val="24"/>
          <w:szCs w:val="24"/>
        </w:rPr>
      </w:pPr>
    </w:p>
    <w:p w14:paraId="652DD485" w14:textId="206858C2" w:rsidR="00382BBB" w:rsidRPr="00285C4E" w:rsidRDefault="00382BBB" w:rsidP="00F55C8A">
      <w:pPr>
        <w:tabs>
          <w:tab w:val="left" w:pos="567"/>
          <w:tab w:val="left" w:pos="993"/>
        </w:tabs>
        <w:spacing w:after="0" w:line="252" w:lineRule="auto"/>
        <w:jc w:val="both"/>
        <w:rPr>
          <w:rFonts w:ascii="Times New Roman" w:hAnsi="Times New Roman" w:cs="Times New Roman"/>
          <w:sz w:val="24"/>
          <w:szCs w:val="24"/>
        </w:rPr>
      </w:pPr>
      <w:r w:rsidRPr="00285C4E">
        <w:rPr>
          <w:rFonts w:ascii="Times New Roman" w:hAnsi="Times New Roman" w:cs="Times New Roman"/>
          <w:sz w:val="24"/>
          <w:szCs w:val="24"/>
        </w:rPr>
        <w:lastRenderedPageBreak/>
        <w:t>Izglītības</w:t>
      </w:r>
      <w:r w:rsidR="00470495" w:rsidRPr="00285C4E">
        <w:rPr>
          <w:rFonts w:ascii="Times New Roman" w:hAnsi="Times New Roman" w:cs="Times New Roman"/>
          <w:sz w:val="24"/>
          <w:szCs w:val="24"/>
        </w:rPr>
        <w:t xml:space="preserve"> un zinātnes ministre</w:t>
      </w:r>
      <w:r w:rsidR="00470495" w:rsidRPr="00285C4E">
        <w:rPr>
          <w:rFonts w:ascii="Times New Roman" w:hAnsi="Times New Roman" w:cs="Times New Roman"/>
          <w:sz w:val="24"/>
          <w:szCs w:val="24"/>
        </w:rPr>
        <w:tab/>
      </w:r>
      <w:r w:rsidR="00470495" w:rsidRPr="00285C4E">
        <w:rPr>
          <w:rFonts w:ascii="Times New Roman" w:hAnsi="Times New Roman" w:cs="Times New Roman"/>
          <w:sz w:val="24"/>
          <w:szCs w:val="24"/>
        </w:rPr>
        <w:tab/>
      </w:r>
      <w:r w:rsidR="00470495" w:rsidRPr="00285C4E">
        <w:rPr>
          <w:rFonts w:ascii="Times New Roman" w:hAnsi="Times New Roman" w:cs="Times New Roman"/>
          <w:sz w:val="24"/>
          <w:szCs w:val="24"/>
        </w:rPr>
        <w:tab/>
      </w:r>
      <w:r w:rsidR="00470495" w:rsidRPr="00285C4E">
        <w:rPr>
          <w:rFonts w:ascii="Times New Roman" w:hAnsi="Times New Roman" w:cs="Times New Roman"/>
          <w:sz w:val="24"/>
          <w:szCs w:val="24"/>
        </w:rPr>
        <w:tab/>
      </w:r>
      <w:r w:rsidR="00470495" w:rsidRPr="00285C4E">
        <w:rPr>
          <w:rFonts w:ascii="Times New Roman" w:hAnsi="Times New Roman" w:cs="Times New Roman"/>
          <w:sz w:val="24"/>
          <w:szCs w:val="24"/>
        </w:rPr>
        <w:tab/>
      </w:r>
      <w:r w:rsidR="00470495" w:rsidRPr="00285C4E">
        <w:rPr>
          <w:rFonts w:ascii="Times New Roman" w:hAnsi="Times New Roman" w:cs="Times New Roman"/>
          <w:sz w:val="24"/>
          <w:szCs w:val="24"/>
        </w:rPr>
        <w:tab/>
      </w:r>
      <w:r w:rsidR="001C5DA6" w:rsidRPr="00285C4E">
        <w:rPr>
          <w:rFonts w:ascii="Times New Roman" w:hAnsi="Times New Roman" w:cs="Times New Roman"/>
          <w:sz w:val="24"/>
          <w:szCs w:val="24"/>
        </w:rPr>
        <w:t xml:space="preserve">    </w:t>
      </w:r>
      <w:r w:rsidR="003E4744" w:rsidRPr="00285C4E">
        <w:rPr>
          <w:rFonts w:ascii="Times New Roman" w:hAnsi="Times New Roman" w:cs="Times New Roman"/>
          <w:sz w:val="24"/>
          <w:szCs w:val="24"/>
        </w:rPr>
        <w:t>Dace</w:t>
      </w:r>
      <w:r w:rsidR="00F464D9" w:rsidRPr="00285C4E">
        <w:rPr>
          <w:rFonts w:ascii="Times New Roman" w:hAnsi="Times New Roman" w:cs="Times New Roman"/>
          <w:sz w:val="24"/>
          <w:szCs w:val="24"/>
        </w:rPr>
        <w:t xml:space="preserve"> Melbārde</w:t>
      </w:r>
      <w:r w:rsidR="00534DB2" w:rsidRPr="00285C4E">
        <w:rPr>
          <w:rFonts w:ascii="Times New Roman" w:hAnsi="Times New Roman" w:cs="Times New Roman"/>
          <w:sz w:val="24"/>
          <w:szCs w:val="24"/>
        </w:rPr>
        <w:t xml:space="preserve"> </w:t>
      </w:r>
    </w:p>
    <w:p w14:paraId="2A3EE0FD" w14:textId="77777777" w:rsidR="00382BBB" w:rsidRPr="00285C4E" w:rsidRDefault="00382BBB" w:rsidP="00F55C8A">
      <w:pPr>
        <w:tabs>
          <w:tab w:val="left" w:pos="993"/>
        </w:tabs>
        <w:spacing w:after="0" w:line="252" w:lineRule="auto"/>
        <w:jc w:val="both"/>
        <w:rPr>
          <w:rFonts w:ascii="Times New Roman" w:hAnsi="Times New Roman" w:cs="Times New Roman"/>
          <w:sz w:val="24"/>
          <w:szCs w:val="24"/>
        </w:rPr>
      </w:pPr>
    </w:p>
    <w:p w14:paraId="494A0840" w14:textId="77777777" w:rsidR="00382BBB" w:rsidRPr="00285C4E" w:rsidRDefault="00382BBB" w:rsidP="00F55C8A">
      <w:pPr>
        <w:tabs>
          <w:tab w:val="left" w:pos="993"/>
        </w:tabs>
        <w:spacing w:after="0" w:line="252" w:lineRule="auto"/>
        <w:jc w:val="both"/>
        <w:rPr>
          <w:rFonts w:ascii="Times New Roman" w:hAnsi="Times New Roman" w:cs="Times New Roman"/>
          <w:sz w:val="24"/>
          <w:szCs w:val="24"/>
        </w:rPr>
      </w:pPr>
    </w:p>
    <w:p w14:paraId="2611B707" w14:textId="77777777" w:rsidR="005C2407" w:rsidRPr="00285C4E" w:rsidRDefault="005C2407" w:rsidP="00F55C8A">
      <w:pPr>
        <w:tabs>
          <w:tab w:val="left" w:pos="993"/>
        </w:tabs>
        <w:spacing w:after="0" w:line="252" w:lineRule="auto"/>
        <w:jc w:val="both"/>
        <w:rPr>
          <w:rFonts w:ascii="Times New Roman" w:hAnsi="Times New Roman" w:cs="Times New Roman"/>
          <w:sz w:val="24"/>
          <w:szCs w:val="24"/>
        </w:rPr>
      </w:pPr>
    </w:p>
    <w:p w14:paraId="10A750C0" w14:textId="44408403" w:rsidR="005C2407" w:rsidRPr="00C31EE4" w:rsidRDefault="003B6935" w:rsidP="00F55C8A">
      <w:pPr>
        <w:tabs>
          <w:tab w:val="left" w:pos="993"/>
        </w:tabs>
        <w:spacing w:after="0" w:line="252" w:lineRule="auto"/>
        <w:ind w:left="567"/>
        <w:jc w:val="both"/>
        <w:rPr>
          <w:rFonts w:ascii="Times New Roman" w:hAnsi="Times New Roman" w:cs="Times New Roman"/>
        </w:rPr>
      </w:pPr>
      <w:r>
        <w:rPr>
          <w:rFonts w:ascii="Times New Roman" w:hAnsi="Times New Roman" w:cs="Times New Roman"/>
        </w:rPr>
        <w:t xml:space="preserve">Sandra </w:t>
      </w:r>
      <w:r w:rsidR="00763823">
        <w:rPr>
          <w:rFonts w:ascii="Times New Roman" w:hAnsi="Times New Roman" w:cs="Times New Roman"/>
        </w:rPr>
        <w:t>Jurika</w:t>
      </w:r>
    </w:p>
    <w:p w14:paraId="0B2C46D8" w14:textId="2D890829" w:rsidR="003769D0" w:rsidRPr="00C31EE4" w:rsidRDefault="00763823" w:rsidP="00F55C8A">
      <w:pPr>
        <w:tabs>
          <w:tab w:val="left" w:pos="993"/>
        </w:tabs>
        <w:spacing w:after="0" w:line="252" w:lineRule="auto"/>
        <w:ind w:left="567"/>
        <w:jc w:val="both"/>
        <w:rPr>
          <w:rStyle w:val="Hyperlink"/>
          <w:rFonts w:ascii="Times New Roman" w:hAnsi="Times New Roman" w:cs="Times New Roman"/>
          <w:color w:val="auto"/>
        </w:rPr>
      </w:pPr>
      <w:hyperlink r:id="rId12" w:history="1">
        <w:r w:rsidRPr="0024153A">
          <w:rPr>
            <w:rStyle w:val="Hyperlink"/>
            <w:rFonts w:ascii="Times New Roman" w:hAnsi="Times New Roman" w:cs="Times New Roman"/>
          </w:rPr>
          <w:t>sandra.jurika@izm.gov.lv</w:t>
        </w:r>
      </w:hyperlink>
    </w:p>
    <w:p w14:paraId="259D61BF" w14:textId="63782B1F" w:rsidR="005C2407" w:rsidRPr="00285C4E" w:rsidRDefault="005C2407" w:rsidP="00F55C8A">
      <w:pPr>
        <w:tabs>
          <w:tab w:val="left" w:pos="993"/>
        </w:tabs>
        <w:spacing w:after="0" w:line="252" w:lineRule="auto"/>
        <w:ind w:left="567"/>
        <w:jc w:val="both"/>
        <w:rPr>
          <w:rFonts w:ascii="Times New Roman" w:hAnsi="Times New Roman" w:cs="Times New Roman"/>
          <w:sz w:val="22"/>
          <w:szCs w:val="24"/>
        </w:rPr>
      </w:pPr>
    </w:p>
    <w:sectPr w:rsidR="005C2407" w:rsidRPr="00285C4E" w:rsidSect="0027556E">
      <w:headerReference w:type="default" r:id="rId13"/>
      <w:footerReference w:type="default" r:id="rId14"/>
      <w:footerReference w:type="first" r:id="rId15"/>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B9BB" w14:textId="77777777" w:rsidR="00343C8F" w:rsidRDefault="00343C8F" w:rsidP="00302AD4">
      <w:pPr>
        <w:spacing w:after="0" w:line="240" w:lineRule="auto"/>
      </w:pPr>
      <w:r>
        <w:separator/>
      </w:r>
    </w:p>
  </w:endnote>
  <w:endnote w:type="continuationSeparator" w:id="0">
    <w:p w14:paraId="0592F5A3" w14:textId="77777777" w:rsidR="00343C8F" w:rsidRDefault="00343C8F" w:rsidP="00302AD4">
      <w:pPr>
        <w:spacing w:after="0" w:line="240" w:lineRule="auto"/>
      </w:pPr>
      <w:r>
        <w:continuationSeparator/>
      </w:r>
    </w:p>
  </w:endnote>
  <w:endnote w:type="continuationNotice" w:id="1">
    <w:p w14:paraId="24AFF496" w14:textId="77777777" w:rsidR="00343C8F" w:rsidRDefault="00343C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C0B9" w14:textId="77777777" w:rsidR="00FC2912" w:rsidRPr="00534DB2" w:rsidRDefault="00FC2912" w:rsidP="00534DB2">
    <w:pPr>
      <w:spacing w:after="0" w:line="276" w:lineRule="auto"/>
      <w:jc w:val="both"/>
      <w:rPr>
        <w:rFonts w:ascii="Times New Roman" w:hAnsi="Times New Roman" w:cs="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C0ACA" w14:textId="6DA13616" w:rsidR="00FC2912" w:rsidRPr="00534DB2" w:rsidRDefault="00FC2912" w:rsidP="00534DB2">
    <w:pPr>
      <w:spacing w:after="0" w:line="276" w:lineRule="auto"/>
      <w:jc w:val="both"/>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E1536" w14:textId="77777777" w:rsidR="00343C8F" w:rsidRDefault="00343C8F" w:rsidP="00302AD4">
      <w:pPr>
        <w:spacing w:after="0" w:line="240" w:lineRule="auto"/>
      </w:pPr>
      <w:r>
        <w:separator/>
      </w:r>
    </w:p>
  </w:footnote>
  <w:footnote w:type="continuationSeparator" w:id="0">
    <w:p w14:paraId="7D2119A0" w14:textId="77777777" w:rsidR="00343C8F" w:rsidRDefault="00343C8F" w:rsidP="00302AD4">
      <w:pPr>
        <w:spacing w:after="0" w:line="240" w:lineRule="auto"/>
      </w:pPr>
      <w:r>
        <w:continuationSeparator/>
      </w:r>
    </w:p>
  </w:footnote>
  <w:footnote w:type="continuationNotice" w:id="1">
    <w:p w14:paraId="480DA9AC" w14:textId="77777777" w:rsidR="00343C8F" w:rsidRDefault="00343C8F">
      <w:pPr>
        <w:spacing w:after="0" w:line="240" w:lineRule="auto"/>
      </w:pPr>
    </w:p>
  </w:footnote>
  <w:footnote w:id="2">
    <w:p w14:paraId="66C93F98" w14:textId="7595EB2C" w:rsidR="002B42B5" w:rsidRPr="00041143" w:rsidRDefault="00920068" w:rsidP="00171BEE">
      <w:pPr>
        <w:pStyle w:val="FootnoteText"/>
        <w:jc w:val="both"/>
        <w:rPr>
          <w:rFonts w:ascii="Times New Roman" w:hAnsi="Times New Roman" w:cs="Times New Roman"/>
          <w:lang w:val="en-GB"/>
        </w:rPr>
      </w:pPr>
      <w:r w:rsidRPr="00171BEE">
        <w:rPr>
          <w:rStyle w:val="FootnoteReference"/>
          <w:rFonts w:ascii="Times New Roman" w:hAnsi="Times New Roman" w:cs="Times New Roman"/>
          <w:lang w:val="en-GB"/>
        </w:rPr>
        <w:footnoteRef/>
      </w:r>
      <w:r w:rsidRPr="00171BEE">
        <w:rPr>
          <w:rFonts w:ascii="Times New Roman" w:hAnsi="Times New Roman" w:cs="Times New Roman"/>
          <w:lang w:val="en-GB"/>
        </w:rPr>
        <w:t xml:space="preserve"> European Commission: Directorate-General for Education, Youth, Sport and Culture, Communication from the Commission to the European Parliament, the Council, the European Economic and Social Committee and the </w:t>
      </w:r>
      <w:r w:rsidRPr="00041143">
        <w:rPr>
          <w:rFonts w:ascii="Times New Roman" w:hAnsi="Times New Roman" w:cs="Times New Roman"/>
          <w:lang w:val="en-GB"/>
        </w:rPr>
        <w:t xml:space="preserve">Committee of the Regions on a European strategy for universities, 2022, p. 5 </w:t>
      </w:r>
      <w:hyperlink r:id="rId1" w:history="1">
        <w:r w:rsidR="00B67CDD" w:rsidRPr="00041143">
          <w:rPr>
            <w:rStyle w:val="Hyperlink"/>
            <w:rFonts w:ascii="Times New Roman" w:hAnsi="Times New Roman" w:cs="Times New Roman"/>
            <w:lang w:val="en-GB"/>
          </w:rPr>
          <w:t>https://education.ec.europa.eu/document/commission-communication-on-a-european-strategy-foruniversities</w:t>
        </w:r>
      </w:hyperlink>
      <w:r w:rsidR="00B67CDD" w:rsidRPr="00041143">
        <w:rPr>
          <w:rFonts w:ascii="Times New Roman" w:hAnsi="Times New Roman" w:cs="Times New Roman"/>
          <w:lang w:val="en-GB"/>
        </w:rPr>
        <w:t xml:space="preserve"> </w:t>
      </w:r>
    </w:p>
  </w:footnote>
  <w:footnote w:id="3">
    <w:p w14:paraId="0A187D5D" w14:textId="5FFAB048" w:rsidR="002B42B5" w:rsidRPr="00041143" w:rsidRDefault="002B42B5" w:rsidP="00171BEE">
      <w:pPr>
        <w:pStyle w:val="FootnoteText"/>
        <w:jc w:val="both"/>
        <w:rPr>
          <w:rFonts w:ascii="Times New Roman" w:hAnsi="Times New Roman" w:cs="Times New Roman"/>
          <w:lang w:val="en-GB"/>
        </w:rPr>
      </w:pPr>
      <w:r w:rsidRPr="00041143">
        <w:rPr>
          <w:rStyle w:val="FootnoteReference"/>
          <w:rFonts w:ascii="Times New Roman" w:hAnsi="Times New Roman" w:cs="Times New Roman"/>
          <w:lang w:val="en-GB"/>
        </w:rPr>
        <w:footnoteRef/>
      </w:r>
      <w:r w:rsidRPr="00041143">
        <w:rPr>
          <w:rFonts w:ascii="Times New Roman" w:hAnsi="Times New Roman" w:cs="Times New Roman"/>
          <w:lang w:val="en-GB"/>
        </w:rPr>
        <w:t xml:space="preserve"> Council of the European Union, Council conclusions on moving towards a vision of a European Education Area, OJ C, C/195, 7 June 2018, p. 7, </w:t>
      </w:r>
      <w:hyperlink r:id="rId2" w:history="1">
        <w:r w:rsidR="00B67CDD" w:rsidRPr="00041143">
          <w:rPr>
            <w:rStyle w:val="Hyperlink"/>
            <w:rFonts w:ascii="Times New Roman" w:hAnsi="Times New Roman" w:cs="Times New Roman"/>
            <w:lang w:val="en-GB"/>
          </w:rPr>
          <w:t>https://eur-lex.europa.eu/legalcontent/EN/TXT/?uri=CELEX:52018XG0607(01)</w:t>
        </w:r>
      </w:hyperlink>
      <w:r w:rsidRPr="00041143">
        <w:rPr>
          <w:rFonts w:ascii="Times New Roman" w:hAnsi="Times New Roman" w:cs="Times New Roman"/>
          <w:lang w:val="en-GB"/>
        </w:rPr>
        <w:t>)</w:t>
      </w:r>
      <w:r w:rsidR="00B67CDD" w:rsidRPr="00041143">
        <w:rPr>
          <w:rFonts w:ascii="Times New Roman" w:hAnsi="Times New Roman" w:cs="Times New Roman"/>
          <w:lang w:val="en-GB"/>
        </w:rPr>
        <w:t xml:space="preserve"> </w:t>
      </w:r>
    </w:p>
  </w:footnote>
  <w:footnote w:id="4">
    <w:p w14:paraId="5C6DC201" w14:textId="6C7BDA48" w:rsidR="00013A98" w:rsidRPr="00410195" w:rsidRDefault="00013A98" w:rsidP="00171BEE">
      <w:pPr>
        <w:pStyle w:val="FootnoteText"/>
        <w:jc w:val="both"/>
        <w:rPr>
          <w:lang w:val="en-US"/>
        </w:rPr>
      </w:pPr>
      <w:r w:rsidRPr="00041143">
        <w:rPr>
          <w:rStyle w:val="FootnoteReference"/>
          <w:rFonts w:ascii="Times New Roman" w:hAnsi="Times New Roman" w:cs="Times New Roman"/>
          <w:lang w:val="en-GB"/>
        </w:rPr>
        <w:footnoteRef/>
      </w:r>
      <w:r w:rsidRPr="00041143">
        <w:rPr>
          <w:rFonts w:ascii="Times New Roman" w:hAnsi="Times New Roman" w:cs="Times New Roman"/>
          <w:lang w:val="en-GB"/>
        </w:rPr>
        <w:t xml:space="preserve"> Enrico Letta’s Report on the Future of the Single Market: Much More Than a Market, April 2024</w:t>
      </w:r>
      <w:r w:rsidRPr="00041143">
        <w:rPr>
          <w:lang w:val="en-US"/>
        </w:rPr>
        <w:t xml:space="preserve"> </w:t>
      </w:r>
      <w:hyperlink r:id="rId3" w:history="1">
        <w:r w:rsidR="00755EAD" w:rsidRPr="00041143">
          <w:rPr>
            <w:rStyle w:val="Hyperlink"/>
            <w:lang w:val="en-US"/>
          </w:rPr>
          <w:t>https://www.consilium.europa.eu/media/ny3j24sm/much-more-than-a-market-report-by-enrico-letta.pdf</w:t>
        </w:r>
      </w:hyperlink>
      <w:r w:rsidR="00755EAD">
        <w:rPr>
          <w:lang w:val="en-US"/>
        </w:rPr>
        <w:t xml:space="preserve"> </w:t>
      </w:r>
    </w:p>
  </w:footnote>
  <w:footnote w:id="5">
    <w:p w14:paraId="64754D16" w14:textId="4E0C257D" w:rsidR="000E2358" w:rsidRDefault="000E2358">
      <w:pPr>
        <w:pStyle w:val="FootnoteText"/>
      </w:pPr>
      <w:r>
        <w:rPr>
          <w:rStyle w:val="FootnoteReference"/>
        </w:rPr>
        <w:footnoteRef/>
      </w:r>
      <w:r>
        <w:t xml:space="preserve"> CoHub – projekta COLOURS digitālā platforma: </w:t>
      </w:r>
      <w:hyperlink r:id="rId4" w:history="1">
        <w:r w:rsidRPr="00EF0D5C">
          <w:rPr>
            <w:rStyle w:val="Hyperlink"/>
          </w:rPr>
          <w:t>https://colours-alliance.eu/news/cohub-a-new-version-designed-for-everyone-and-built-with-everyone/</w:t>
        </w:r>
      </w:hyperlink>
      <w:r>
        <w:t xml:space="preserve"> </w:t>
      </w:r>
    </w:p>
  </w:footnote>
  <w:footnote w:id="6">
    <w:p w14:paraId="2E09A7AF" w14:textId="33894001" w:rsidR="005114E5" w:rsidRDefault="005114E5">
      <w:pPr>
        <w:pStyle w:val="FootnoteText"/>
      </w:pPr>
      <w:r>
        <w:rPr>
          <w:rStyle w:val="FootnoteReference"/>
        </w:rPr>
        <w:footnoteRef/>
      </w:r>
      <w:r>
        <w:t xml:space="preserve"> CoLab – projektā COLOURS iekļautas aktivitātes, kuru mērķis ir veicināt sadarbību un radošumu: </w:t>
      </w:r>
      <w:hyperlink r:id="rId5" w:history="1">
        <w:r w:rsidRPr="00EF0D5C">
          <w:rPr>
            <w:rStyle w:val="Hyperlink"/>
          </w:rPr>
          <w:t>https://colours-alliance.eu/</w:t>
        </w:r>
      </w:hyperlink>
      <w:r>
        <w:t xml:space="preserve"> </w:t>
      </w:r>
    </w:p>
  </w:footnote>
  <w:footnote w:id="7">
    <w:p w14:paraId="2FAB80A8" w14:textId="77777777" w:rsidR="00FC2912" w:rsidRPr="00273211" w:rsidRDefault="00FC2912" w:rsidP="00993CEF">
      <w:pPr>
        <w:pStyle w:val="FootnoteText"/>
        <w:rPr>
          <w:rFonts w:ascii="Times New Roman" w:hAnsi="Times New Roman" w:cs="Times New Roman"/>
        </w:rPr>
      </w:pPr>
      <w:r w:rsidRPr="00273211">
        <w:rPr>
          <w:rStyle w:val="FootnoteReference"/>
          <w:rFonts w:ascii="Times New Roman" w:hAnsi="Times New Roman" w:cs="Times New Roman"/>
        </w:rPr>
        <w:footnoteRef/>
      </w:r>
      <w:r w:rsidRPr="00273211">
        <w:rPr>
          <w:rFonts w:ascii="Times New Roman" w:hAnsi="Times New Roman" w:cs="Times New Roman"/>
        </w:rPr>
        <w:t xml:space="preserve"> Zinātnes, tehnoloģijas attīstības un inovācijas pamatnostādnes 2021. – 2027. gadam;</w:t>
      </w:r>
    </w:p>
    <w:p w14:paraId="61737EC7" w14:textId="77777777" w:rsidR="00FC2912" w:rsidRPr="003C2C40" w:rsidRDefault="00FC2912" w:rsidP="00993CEF">
      <w:pPr>
        <w:pStyle w:val="FootnoteText"/>
      </w:pPr>
      <w:hyperlink r:id="rId6" w:history="1">
        <w:r w:rsidRPr="00273211">
          <w:rPr>
            <w:rStyle w:val="Hyperlink"/>
            <w:rFonts w:ascii="Times New Roman" w:hAnsi="Times New Roman" w:cs="Times New Roman"/>
          </w:rPr>
          <w:t>https://www.izm.gov.lv/lv/media/11501/download?attachment</w:t>
        </w:r>
      </w:hyperlink>
      <w:r>
        <w:t xml:space="preserve"> </w:t>
      </w:r>
    </w:p>
  </w:footnote>
  <w:footnote w:id="8">
    <w:p w14:paraId="081A10E4" w14:textId="2D0F6948" w:rsidR="00B538C6" w:rsidRPr="00B538C6" w:rsidRDefault="00B538C6">
      <w:pPr>
        <w:pStyle w:val="FootnoteText"/>
      </w:pPr>
      <w:r>
        <w:rPr>
          <w:rStyle w:val="FootnoteReference"/>
        </w:rPr>
        <w:footnoteRef/>
      </w:r>
      <w:r>
        <w:t xml:space="preserve"> </w:t>
      </w:r>
      <w:hyperlink r:id="rId7" w:history="1">
        <w:r w:rsidRPr="00FE1870">
          <w:rPr>
            <w:rStyle w:val="Hyperlink"/>
          </w:rPr>
          <w:t>https://irp.cdn-website.com/f6b5d556/files/uploaded/VeA_Satversme_saskanosanai_IZM%20%281%29.pdf</w:t>
        </w:r>
      </w:hyperlink>
      <w:r>
        <w:t xml:space="preserve"> </w:t>
      </w:r>
    </w:p>
  </w:footnote>
  <w:footnote w:id="9">
    <w:p w14:paraId="26B68FEA" w14:textId="62AF4ADB" w:rsidR="009D70DD" w:rsidRPr="00273211" w:rsidRDefault="009D70DD" w:rsidP="009D70DD">
      <w:pPr>
        <w:pStyle w:val="FootnoteText"/>
        <w:rPr>
          <w:rFonts w:ascii="Times New Roman" w:hAnsi="Times New Roman" w:cs="Times New Roman"/>
        </w:rPr>
      </w:pPr>
      <w:r w:rsidRPr="00273211">
        <w:rPr>
          <w:rStyle w:val="FootnoteReference"/>
          <w:rFonts w:ascii="Times New Roman" w:hAnsi="Times New Roman" w:cs="Times New Roman"/>
        </w:rPr>
        <w:footnoteRef/>
      </w:r>
      <w:r w:rsidRPr="00273211">
        <w:rPr>
          <w:rFonts w:ascii="Times New Roman" w:hAnsi="Times New Roman" w:cs="Times New Roman"/>
        </w:rPr>
        <w:t xml:space="preserve"> Zinātnisko institūciju reģistrs. Pieejams: </w:t>
      </w:r>
      <w:hyperlink r:id="rId8" w:anchor="/pub/scientific_institution/list" w:history="1">
        <w:r w:rsidR="0090660B" w:rsidRPr="0024153A">
          <w:rPr>
            <w:rStyle w:val="Hyperlink"/>
            <w:rFonts w:ascii="Times New Roman" w:hAnsi="Times New Roman" w:cs="Times New Roman"/>
          </w:rPr>
          <w:t>https://sciencelatVeA.gov.lv/#/pub/scientific_institution/list</w:t>
        </w:r>
      </w:hyperlink>
      <w:r w:rsidR="0090660B">
        <w:rPr>
          <w:rFonts w:ascii="Times New Roman" w:hAnsi="Times New Roman" w:cs="Times New Roman"/>
        </w:rPr>
        <w:t xml:space="preserve"> </w:t>
      </w:r>
    </w:p>
  </w:footnote>
  <w:footnote w:id="10">
    <w:p w14:paraId="0F6902BD" w14:textId="3CFB7EEB" w:rsidR="000173C8" w:rsidRPr="00273211" w:rsidRDefault="000173C8" w:rsidP="000173C8">
      <w:pPr>
        <w:pStyle w:val="FootnoteText"/>
        <w:rPr>
          <w:rFonts w:ascii="Times New Roman" w:hAnsi="Times New Roman" w:cs="Times New Roman"/>
        </w:rPr>
      </w:pPr>
      <w:r w:rsidRPr="00273211">
        <w:rPr>
          <w:rStyle w:val="FootnoteReference"/>
          <w:rFonts w:ascii="Times New Roman" w:hAnsi="Times New Roman" w:cs="Times New Roman"/>
        </w:rPr>
        <w:footnoteRef/>
      </w:r>
      <w:r w:rsidR="003D3FC4" w:rsidRPr="00273211">
        <w:rPr>
          <w:rFonts w:ascii="Times New Roman" w:hAnsi="Times New Roman" w:cs="Times New Roman"/>
        </w:rPr>
        <w:t xml:space="preserve"> </w:t>
      </w:r>
      <w:r w:rsidR="00CC6881" w:rsidRPr="00273211">
        <w:rPr>
          <w:rFonts w:ascii="Times New Roman" w:hAnsi="Times New Roman" w:cs="Times New Roman"/>
        </w:rPr>
        <w:t>V</w:t>
      </w:r>
      <w:r w:rsidR="00166632">
        <w:rPr>
          <w:rFonts w:ascii="Times New Roman" w:hAnsi="Times New Roman" w:cs="Times New Roman"/>
        </w:rPr>
        <w:t>entspils</w:t>
      </w:r>
      <w:r w:rsidR="00CC6881" w:rsidRPr="00273211">
        <w:rPr>
          <w:rFonts w:ascii="Times New Roman" w:hAnsi="Times New Roman" w:cs="Times New Roman"/>
        </w:rPr>
        <w:t xml:space="preserve"> </w:t>
      </w:r>
      <w:r w:rsidR="00B01DBD" w:rsidRPr="00273211">
        <w:rPr>
          <w:rFonts w:ascii="Times New Roman" w:hAnsi="Times New Roman" w:cs="Times New Roman"/>
        </w:rPr>
        <w:t>A</w:t>
      </w:r>
      <w:r w:rsidR="00CC6881" w:rsidRPr="00273211">
        <w:rPr>
          <w:rFonts w:ascii="Times New Roman" w:hAnsi="Times New Roman" w:cs="Times New Roman"/>
        </w:rPr>
        <w:t>ugstskolas</w:t>
      </w:r>
      <w:r w:rsidRPr="00273211">
        <w:rPr>
          <w:rFonts w:ascii="Times New Roman" w:hAnsi="Times New Roman" w:cs="Times New Roman"/>
        </w:rPr>
        <w:t xml:space="preserve"> pētniecības projekti. Pieejams: </w:t>
      </w:r>
      <w:hyperlink r:id="rId9" w:history="1">
        <w:r w:rsidR="003B1821" w:rsidRPr="00FE1870">
          <w:rPr>
            <w:rStyle w:val="Hyperlink"/>
            <w:rFonts w:ascii="Times New Roman" w:hAnsi="Times New Roman" w:cs="Times New Roman"/>
          </w:rPr>
          <w:t>https://www.venta.lv/zinatne/projekti</w:t>
        </w:r>
      </w:hyperlink>
      <w:r w:rsidR="003B1821">
        <w:rPr>
          <w:rFonts w:ascii="Times New Roman" w:hAnsi="Times New Roman" w:cs="Times New Roman"/>
        </w:rPr>
        <w:t xml:space="preserve"> </w:t>
      </w:r>
    </w:p>
  </w:footnote>
  <w:footnote w:id="11">
    <w:p w14:paraId="70C8BA76" w14:textId="4B1801F7" w:rsidR="00890AAE" w:rsidRDefault="00890AAE" w:rsidP="00890AAE">
      <w:pPr>
        <w:pStyle w:val="FootnoteText"/>
      </w:pPr>
      <w:r w:rsidRPr="00273211">
        <w:rPr>
          <w:rStyle w:val="FootnoteReference"/>
          <w:rFonts w:ascii="Times New Roman" w:hAnsi="Times New Roman" w:cs="Times New Roman"/>
        </w:rPr>
        <w:footnoteRef/>
      </w:r>
      <w:r w:rsidRPr="00273211">
        <w:rPr>
          <w:rFonts w:ascii="Times New Roman" w:hAnsi="Times New Roman" w:cs="Times New Roman"/>
        </w:rPr>
        <w:t xml:space="preserve">  Metodika pētniecības un zināšanu izplatīšanas organizāciju statusa izvērtējumam. Pieejams: </w:t>
      </w:r>
      <w:hyperlink r:id="rId10" w:history="1">
        <w:r w:rsidR="0090660B" w:rsidRPr="0024153A">
          <w:rPr>
            <w:rStyle w:val="Hyperlink"/>
            <w:rFonts w:ascii="Times New Roman" w:hAnsi="Times New Roman" w:cs="Times New Roman"/>
          </w:rPr>
          <w:t>https://www.cfla.gov.lv/lv/metodika-petniecibas-un-zinasanu-izplatisanas-organizaciju-statusa-izvertejumam</w:t>
        </w:r>
      </w:hyperlink>
      <w:r w:rsidR="0090660B">
        <w:rPr>
          <w:rFonts w:ascii="Times New Roman" w:hAnsi="Times New Roman" w:cs="Times New Roman"/>
        </w:rPr>
        <w:t xml:space="preserve"> </w:t>
      </w:r>
    </w:p>
  </w:footnote>
  <w:footnote w:id="12">
    <w:p w14:paraId="0EBB6BDB" w14:textId="77777777" w:rsidR="003718BC" w:rsidRPr="00691778" w:rsidRDefault="003718BC" w:rsidP="003718BC">
      <w:pPr>
        <w:pStyle w:val="FootnoteText"/>
      </w:pPr>
      <w:r>
        <w:rPr>
          <w:rStyle w:val="FootnoteReference"/>
        </w:rPr>
        <w:footnoteRef/>
      </w:r>
      <w:r>
        <w:t xml:space="preserve"> </w:t>
      </w:r>
      <w:hyperlink r:id="rId11" w:history="1">
        <w:r w:rsidRPr="00DD7D97">
          <w:rPr>
            <w:rStyle w:val="Hyperlink"/>
          </w:rPr>
          <w:t>https://e2.kase.gov.lv/min-publicesana/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8594622"/>
      <w:docPartObj>
        <w:docPartGallery w:val="Page Numbers (Top of Page)"/>
        <w:docPartUnique/>
      </w:docPartObj>
    </w:sdtPr>
    <w:sdtEndPr>
      <w:rPr>
        <w:rFonts w:ascii="Times New Roman" w:hAnsi="Times New Roman" w:cs="Times New Roman"/>
        <w:noProof/>
      </w:rPr>
    </w:sdtEndPr>
    <w:sdtContent>
      <w:p w14:paraId="759E57BD" w14:textId="44E17AF3" w:rsidR="00FC2912" w:rsidRPr="00244C99" w:rsidRDefault="00FC2912">
        <w:pPr>
          <w:pStyle w:val="Header"/>
          <w:jc w:val="center"/>
          <w:rPr>
            <w:rFonts w:ascii="Times New Roman" w:hAnsi="Times New Roman" w:cs="Times New Roman"/>
          </w:rPr>
        </w:pPr>
        <w:r w:rsidRPr="00244C99">
          <w:rPr>
            <w:rFonts w:ascii="Times New Roman" w:hAnsi="Times New Roman" w:cs="Times New Roman"/>
            <w:color w:val="2B579A"/>
            <w:shd w:val="clear" w:color="auto" w:fill="E6E6E6"/>
          </w:rPr>
          <w:fldChar w:fldCharType="begin"/>
        </w:r>
        <w:r w:rsidRPr="00244C99">
          <w:rPr>
            <w:rFonts w:ascii="Times New Roman" w:hAnsi="Times New Roman" w:cs="Times New Roman"/>
          </w:rPr>
          <w:instrText xml:space="preserve"> PAGE   \* MERGEFORMAT </w:instrText>
        </w:r>
        <w:r w:rsidRPr="00244C99">
          <w:rPr>
            <w:rFonts w:ascii="Times New Roman" w:hAnsi="Times New Roman" w:cs="Times New Roman"/>
            <w:color w:val="2B579A"/>
            <w:shd w:val="clear" w:color="auto" w:fill="E6E6E6"/>
          </w:rPr>
          <w:fldChar w:fldCharType="separate"/>
        </w:r>
        <w:r>
          <w:rPr>
            <w:rFonts w:ascii="Times New Roman" w:hAnsi="Times New Roman" w:cs="Times New Roman"/>
            <w:noProof/>
          </w:rPr>
          <w:t>4</w:t>
        </w:r>
        <w:r w:rsidRPr="00244C99">
          <w:rPr>
            <w:rFonts w:ascii="Times New Roman" w:hAnsi="Times New Roman" w:cs="Times New Roman"/>
            <w:noProof/>
            <w:color w:val="2B579A"/>
            <w:shd w:val="clear" w:color="auto" w:fill="E6E6E6"/>
          </w:rPr>
          <w:fldChar w:fldCharType="end"/>
        </w:r>
      </w:p>
    </w:sdtContent>
  </w:sdt>
  <w:p w14:paraId="5698DFB3" w14:textId="77777777" w:rsidR="00FC2912" w:rsidRDefault="00FC2912">
    <w:pPr>
      <w:pStyle w:val="Header"/>
    </w:pPr>
  </w:p>
</w:hdr>
</file>

<file path=word/intelligence2.xml><?xml version="1.0" encoding="utf-8"?>
<int2:intelligence xmlns:int2="http://schemas.microsoft.com/office/intelligence/2020/intelligence" xmlns:oel="http://schemas.microsoft.com/office/2019/extlst">
  <int2:observations>
    <int2:textHash int2:hashCode="uSM2ovuK9jE0vp" int2:id="yekitPU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97BCB"/>
    <w:multiLevelType w:val="hybridMultilevel"/>
    <w:tmpl w:val="EA8E0436"/>
    <w:lvl w:ilvl="0" w:tplc="9888077A">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F7C3555"/>
    <w:multiLevelType w:val="hybridMultilevel"/>
    <w:tmpl w:val="18CCAC4C"/>
    <w:lvl w:ilvl="0" w:tplc="7F182792">
      <w:start w:val="1"/>
      <w:numFmt w:val="bullet"/>
      <w:lvlRestart w:val="0"/>
      <w:lvlText w:val=""/>
      <w:lvlJc w:val="left"/>
      <w:pPr>
        <w:ind w:left="0" w:firstLine="705"/>
      </w:pPr>
      <w:rPr>
        <w:u w:val="none"/>
      </w:rPr>
    </w:lvl>
    <w:lvl w:ilvl="1" w:tplc="5B4AB7FC">
      <w:numFmt w:val="decimal"/>
      <w:lvlText w:val=""/>
      <w:lvlJc w:val="left"/>
    </w:lvl>
    <w:lvl w:ilvl="2" w:tplc="CFE2931E">
      <w:numFmt w:val="decimal"/>
      <w:lvlText w:val=""/>
      <w:lvlJc w:val="left"/>
    </w:lvl>
    <w:lvl w:ilvl="3" w:tplc="70E8E090">
      <w:numFmt w:val="decimal"/>
      <w:lvlText w:val=""/>
      <w:lvlJc w:val="left"/>
    </w:lvl>
    <w:lvl w:ilvl="4" w:tplc="95F6678E">
      <w:numFmt w:val="decimal"/>
      <w:lvlText w:val=""/>
      <w:lvlJc w:val="left"/>
    </w:lvl>
    <w:lvl w:ilvl="5" w:tplc="4B6CF95C">
      <w:numFmt w:val="decimal"/>
      <w:lvlText w:val=""/>
      <w:lvlJc w:val="left"/>
    </w:lvl>
    <w:lvl w:ilvl="6" w:tplc="D04C8CC4">
      <w:numFmt w:val="decimal"/>
      <w:lvlText w:val=""/>
      <w:lvlJc w:val="left"/>
    </w:lvl>
    <w:lvl w:ilvl="7" w:tplc="E3CCBD38">
      <w:numFmt w:val="decimal"/>
      <w:lvlText w:val=""/>
      <w:lvlJc w:val="left"/>
    </w:lvl>
    <w:lvl w:ilvl="8" w:tplc="B20E364A">
      <w:numFmt w:val="decimal"/>
      <w:lvlText w:val=""/>
      <w:lvlJc w:val="left"/>
    </w:lvl>
  </w:abstractNum>
  <w:abstractNum w:abstractNumId="2" w15:restartNumberingAfterBreak="0">
    <w:nsid w:val="1519228B"/>
    <w:multiLevelType w:val="hybridMultilevel"/>
    <w:tmpl w:val="C876D76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262507AE"/>
    <w:multiLevelType w:val="hybridMultilevel"/>
    <w:tmpl w:val="25B2665A"/>
    <w:lvl w:ilvl="0" w:tplc="0426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D7E6861"/>
    <w:multiLevelType w:val="hybridMultilevel"/>
    <w:tmpl w:val="568249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5901A6F"/>
    <w:multiLevelType w:val="hybridMultilevel"/>
    <w:tmpl w:val="42FE6998"/>
    <w:lvl w:ilvl="0" w:tplc="9888077A">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6807DE1"/>
    <w:multiLevelType w:val="multilevel"/>
    <w:tmpl w:val="CFB4D274"/>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b w:val="0"/>
        <w:bCs w:val="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ind w:left="3240" w:hanging="360"/>
      </w:pPr>
      <w:rPr>
        <w:rFonts w:ascii="Symbol" w:hAnsi="Symbol"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441A6547"/>
    <w:multiLevelType w:val="multilevel"/>
    <w:tmpl w:val="3A9E425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b w:val="0"/>
        <w:bCs w:val="0"/>
      </w:rPr>
    </w:lvl>
    <w:lvl w:ilvl="2">
      <w:start w:val="1"/>
      <w:numFmt w:val="bullet"/>
      <w:lvlText w:val=""/>
      <w:lvlJc w:val="left"/>
      <w:pPr>
        <w:tabs>
          <w:tab w:val="num" w:pos="1800"/>
        </w:tabs>
        <w:ind w:left="1800" w:hanging="360"/>
      </w:pPr>
      <w:rPr>
        <w:rFonts w:ascii="Symbol" w:hAnsi="Symbol" w:hint="default"/>
        <w:sz w:val="20"/>
      </w:rPr>
    </w:lvl>
    <w:lvl w:ilvl="3">
      <w:start w:val="1"/>
      <w:numFmt w:val="decimal"/>
      <w:lvlText w:val="%4."/>
      <w:lvlJc w:val="left"/>
      <w:pPr>
        <w:ind w:left="2520" w:hanging="360"/>
      </w:pPr>
      <w:rPr>
        <w:rFonts w:hint="default"/>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46E44A50"/>
    <w:multiLevelType w:val="hybridMultilevel"/>
    <w:tmpl w:val="6A2E01F2"/>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4AAE2A5F"/>
    <w:multiLevelType w:val="multilevel"/>
    <w:tmpl w:val="4C9EBBBA"/>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4B45495A"/>
    <w:multiLevelType w:val="hybridMultilevel"/>
    <w:tmpl w:val="66788DC6"/>
    <w:lvl w:ilvl="0" w:tplc="FFFFFFFF">
      <w:start w:val="1"/>
      <w:numFmt w:val="bullet"/>
      <w:lvlText w:val=""/>
      <w:lvlJc w:val="left"/>
      <w:pPr>
        <w:ind w:left="360" w:hanging="360"/>
      </w:pPr>
      <w:rPr>
        <w:rFonts w:ascii="Symbol" w:hAnsi="Symbol" w:hint="default"/>
      </w:rPr>
    </w:lvl>
    <w:lvl w:ilvl="1" w:tplc="04260001">
      <w:start w:val="1"/>
      <w:numFmt w:val="bullet"/>
      <w:lvlText w:val=""/>
      <w:lvlJc w:val="left"/>
      <w:pPr>
        <w:ind w:left="720" w:hanging="360"/>
      </w:pPr>
      <w:rPr>
        <w:rFonts w:ascii="Symbol" w:hAnsi="Symbol" w:hint="default"/>
      </w:r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97B1016"/>
    <w:multiLevelType w:val="multilevel"/>
    <w:tmpl w:val="4C9EBBBA"/>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6143089D"/>
    <w:multiLevelType w:val="hybridMultilevel"/>
    <w:tmpl w:val="410A9EA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7FF6B83"/>
    <w:multiLevelType w:val="hybridMultilevel"/>
    <w:tmpl w:val="4372D2A0"/>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8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65316739">
    <w:abstractNumId w:val="11"/>
  </w:num>
  <w:num w:numId="2" w16cid:durableId="1647590657">
    <w:abstractNumId w:val="3"/>
  </w:num>
  <w:num w:numId="3" w16cid:durableId="571233179">
    <w:abstractNumId w:val="12"/>
  </w:num>
  <w:num w:numId="4" w16cid:durableId="1008562173">
    <w:abstractNumId w:val="9"/>
  </w:num>
  <w:num w:numId="5" w16cid:durableId="456683320">
    <w:abstractNumId w:val="7"/>
  </w:num>
  <w:num w:numId="6" w16cid:durableId="967513604">
    <w:abstractNumId w:val="10"/>
  </w:num>
  <w:num w:numId="7" w16cid:durableId="1197308314">
    <w:abstractNumId w:val="2"/>
  </w:num>
  <w:num w:numId="8" w16cid:durableId="1797985488">
    <w:abstractNumId w:val="4"/>
  </w:num>
  <w:num w:numId="9" w16cid:durableId="903641534">
    <w:abstractNumId w:val="5"/>
  </w:num>
  <w:num w:numId="10" w16cid:durableId="1065644472">
    <w:abstractNumId w:val="0"/>
  </w:num>
  <w:num w:numId="11" w16cid:durableId="374934546">
    <w:abstractNumId w:val="8"/>
  </w:num>
  <w:num w:numId="12" w16cid:durableId="2077583187">
    <w:abstractNumId w:val="6"/>
  </w:num>
  <w:num w:numId="13" w16cid:durableId="1070153712">
    <w:abstractNumId w:val="13"/>
  </w:num>
  <w:num w:numId="14" w16cid:durableId="1179999281">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AyN7UwNbMwsjQ2t7BU0lEKTi0uzszPAykwqgUADxfsYCwAAAA="/>
  </w:docVars>
  <w:rsids>
    <w:rsidRoot w:val="006C7BFE"/>
    <w:rsid w:val="00002933"/>
    <w:rsid w:val="00003947"/>
    <w:rsid w:val="00003C84"/>
    <w:rsid w:val="00005C4A"/>
    <w:rsid w:val="00006312"/>
    <w:rsid w:val="00007519"/>
    <w:rsid w:val="000075D7"/>
    <w:rsid w:val="0000796A"/>
    <w:rsid w:val="00010002"/>
    <w:rsid w:val="000106DB"/>
    <w:rsid w:val="00011BEB"/>
    <w:rsid w:val="000123EF"/>
    <w:rsid w:val="00013A98"/>
    <w:rsid w:val="00013F6C"/>
    <w:rsid w:val="000141B3"/>
    <w:rsid w:val="00014401"/>
    <w:rsid w:val="00015136"/>
    <w:rsid w:val="00015459"/>
    <w:rsid w:val="000173C8"/>
    <w:rsid w:val="00017F4C"/>
    <w:rsid w:val="00020CA1"/>
    <w:rsid w:val="00020D2B"/>
    <w:rsid w:val="0002241B"/>
    <w:rsid w:val="00022DA3"/>
    <w:rsid w:val="00023D12"/>
    <w:rsid w:val="000245F5"/>
    <w:rsid w:val="00024960"/>
    <w:rsid w:val="00024A77"/>
    <w:rsid w:val="00026448"/>
    <w:rsid w:val="000267C4"/>
    <w:rsid w:val="00026ADD"/>
    <w:rsid w:val="0002730B"/>
    <w:rsid w:val="00030581"/>
    <w:rsid w:val="0003076B"/>
    <w:rsid w:val="000307EC"/>
    <w:rsid w:val="00030E7F"/>
    <w:rsid w:val="00031312"/>
    <w:rsid w:val="000323DF"/>
    <w:rsid w:val="00032D2E"/>
    <w:rsid w:val="00032DB6"/>
    <w:rsid w:val="00033174"/>
    <w:rsid w:val="00033C0D"/>
    <w:rsid w:val="00033DB0"/>
    <w:rsid w:val="000354BA"/>
    <w:rsid w:val="000370FF"/>
    <w:rsid w:val="0003765C"/>
    <w:rsid w:val="00037CBF"/>
    <w:rsid w:val="00041143"/>
    <w:rsid w:val="00041EF8"/>
    <w:rsid w:val="000436AC"/>
    <w:rsid w:val="00044849"/>
    <w:rsid w:val="00044BB3"/>
    <w:rsid w:val="00045E48"/>
    <w:rsid w:val="000473AB"/>
    <w:rsid w:val="0004740D"/>
    <w:rsid w:val="00050C3A"/>
    <w:rsid w:val="00051020"/>
    <w:rsid w:val="00052183"/>
    <w:rsid w:val="00055235"/>
    <w:rsid w:val="000558C4"/>
    <w:rsid w:val="00056D22"/>
    <w:rsid w:val="00057068"/>
    <w:rsid w:val="0005727A"/>
    <w:rsid w:val="00057962"/>
    <w:rsid w:val="00057E55"/>
    <w:rsid w:val="00057F08"/>
    <w:rsid w:val="00060298"/>
    <w:rsid w:val="00060627"/>
    <w:rsid w:val="00061208"/>
    <w:rsid w:val="00061271"/>
    <w:rsid w:val="0006479C"/>
    <w:rsid w:val="000658A2"/>
    <w:rsid w:val="00065B67"/>
    <w:rsid w:val="00065CB1"/>
    <w:rsid w:val="00065DA7"/>
    <w:rsid w:val="0006612C"/>
    <w:rsid w:val="0006683F"/>
    <w:rsid w:val="0006742A"/>
    <w:rsid w:val="000675B8"/>
    <w:rsid w:val="000675EA"/>
    <w:rsid w:val="00067A30"/>
    <w:rsid w:val="00070179"/>
    <w:rsid w:val="000711E9"/>
    <w:rsid w:val="00071F92"/>
    <w:rsid w:val="00072039"/>
    <w:rsid w:val="00072F3B"/>
    <w:rsid w:val="00072FA8"/>
    <w:rsid w:val="00075AEB"/>
    <w:rsid w:val="00076E14"/>
    <w:rsid w:val="00077833"/>
    <w:rsid w:val="00080478"/>
    <w:rsid w:val="00080B9B"/>
    <w:rsid w:val="00080E52"/>
    <w:rsid w:val="000818D7"/>
    <w:rsid w:val="0008210B"/>
    <w:rsid w:val="00082246"/>
    <w:rsid w:val="000823FC"/>
    <w:rsid w:val="000828F9"/>
    <w:rsid w:val="00082A84"/>
    <w:rsid w:val="00082C4F"/>
    <w:rsid w:val="00084991"/>
    <w:rsid w:val="00085684"/>
    <w:rsid w:val="00085AA2"/>
    <w:rsid w:val="00086313"/>
    <w:rsid w:val="00087327"/>
    <w:rsid w:val="00091666"/>
    <w:rsid w:val="00092928"/>
    <w:rsid w:val="00092E08"/>
    <w:rsid w:val="00092EC5"/>
    <w:rsid w:val="00093E63"/>
    <w:rsid w:val="000944DC"/>
    <w:rsid w:val="00094C40"/>
    <w:rsid w:val="00095A9E"/>
    <w:rsid w:val="0009644D"/>
    <w:rsid w:val="0009765D"/>
    <w:rsid w:val="00097691"/>
    <w:rsid w:val="000A035A"/>
    <w:rsid w:val="000A08C3"/>
    <w:rsid w:val="000A0F27"/>
    <w:rsid w:val="000A10EA"/>
    <w:rsid w:val="000A1286"/>
    <w:rsid w:val="000A1959"/>
    <w:rsid w:val="000A1FDE"/>
    <w:rsid w:val="000A3013"/>
    <w:rsid w:val="000A3455"/>
    <w:rsid w:val="000A3472"/>
    <w:rsid w:val="000A4060"/>
    <w:rsid w:val="000A4474"/>
    <w:rsid w:val="000A5DBB"/>
    <w:rsid w:val="000A643C"/>
    <w:rsid w:val="000A6C76"/>
    <w:rsid w:val="000A7E3F"/>
    <w:rsid w:val="000A7F16"/>
    <w:rsid w:val="000B01BD"/>
    <w:rsid w:val="000B0E01"/>
    <w:rsid w:val="000B1507"/>
    <w:rsid w:val="000B1F4A"/>
    <w:rsid w:val="000B312D"/>
    <w:rsid w:val="000B3B4B"/>
    <w:rsid w:val="000B42D4"/>
    <w:rsid w:val="000B6149"/>
    <w:rsid w:val="000B6991"/>
    <w:rsid w:val="000B6C66"/>
    <w:rsid w:val="000C208F"/>
    <w:rsid w:val="000C2E7E"/>
    <w:rsid w:val="000C31DD"/>
    <w:rsid w:val="000C3691"/>
    <w:rsid w:val="000C498D"/>
    <w:rsid w:val="000C4CF7"/>
    <w:rsid w:val="000C53B9"/>
    <w:rsid w:val="000C5695"/>
    <w:rsid w:val="000C64A4"/>
    <w:rsid w:val="000C65C3"/>
    <w:rsid w:val="000C6C11"/>
    <w:rsid w:val="000C703A"/>
    <w:rsid w:val="000C73CA"/>
    <w:rsid w:val="000C73D3"/>
    <w:rsid w:val="000C7961"/>
    <w:rsid w:val="000C7AC6"/>
    <w:rsid w:val="000D08CD"/>
    <w:rsid w:val="000D1B95"/>
    <w:rsid w:val="000D2D47"/>
    <w:rsid w:val="000D390B"/>
    <w:rsid w:val="000D6ABE"/>
    <w:rsid w:val="000D6CA2"/>
    <w:rsid w:val="000D72FB"/>
    <w:rsid w:val="000D7E92"/>
    <w:rsid w:val="000E045D"/>
    <w:rsid w:val="000E09F3"/>
    <w:rsid w:val="000E1C7A"/>
    <w:rsid w:val="000E1FDC"/>
    <w:rsid w:val="000E2358"/>
    <w:rsid w:val="000E2380"/>
    <w:rsid w:val="000E2FE0"/>
    <w:rsid w:val="000E32DF"/>
    <w:rsid w:val="000E4050"/>
    <w:rsid w:val="000E4526"/>
    <w:rsid w:val="000E5A95"/>
    <w:rsid w:val="000E7275"/>
    <w:rsid w:val="000F4677"/>
    <w:rsid w:val="000F5561"/>
    <w:rsid w:val="000F592F"/>
    <w:rsid w:val="000F6D6E"/>
    <w:rsid w:val="000F6EF4"/>
    <w:rsid w:val="000F7324"/>
    <w:rsid w:val="000F782D"/>
    <w:rsid w:val="000F78F9"/>
    <w:rsid w:val="001001E8"/>
    <w:rsid w:val="00100EFB"/>
    <w:rsid w:val="0010144B"/>
    <w:rsid w:val="00102BA1"/>
    <w:rsid w:val="00103353"/>
    <w:rsid w:val="001038C1"/>
    <w:rsid w:val="00104256"/>
    <w:rsid w:val="00105229"/>
    <w:rsid w:val="0010595B"/>
    <w:rsid w:val="00105F53"/>
    <w:rsid w:val="0011083E"/>
    <w:rsid w:val="00110C52"/>
    <w:rsid w:val="00111B9C"/>
    <w:rsid w:val="0011241E"/>
    <w:rsid w:val="0011307A"/>
    <w:rsid w:val="001137A2"/>
    <w:rsid w:val="0011522C"/>
    <w:rsid w:val="001156E3"/>
    <w:rsid w:val="0011609E"/>
    <w:rsid w:val="001166D0"/>
    <w:rsid w:val="00116CD4"/>
    <w:rsid w:val="001174CF"/>
    <w:rsid w:val="001177C8"/>
    <w:rsid w:val="00117912"/>
    <w:rsid w:val="00121622"/>
    <w:rsid w:val="001216BA"/>
    <w:rsid w:val="00121A4C"/>
    <w:rsid w:val="00121D48"/>
    <w:rsid w:val="00122449"/>
    <w:rsid w:val="00123931"/>
    <w:rsid w:val="00123BC5"/>
    <w:rsid w:val="00123C60"/>
    <w:rsid w:val="00124A73"/>
    <w:rsid w:val="00124E9E"/>
    <w:rsid w:val="00125381"/>
    <w:rsid w:val="00125A68"/>
    <w:rsid w:val="00125EE1"/>
    <w:rsid w:val="001260A7"/>
    <w:rsid w:val="00126335"/>
    <w:rsid w:val="001271D0"/>
    <w:rsid w:val="0012755A"/>
    <w:rsid w:val="0012760D"/>
    <w:rsid w:val="00127845"/>
    <w:rsid w:val="00127CB4"/>
    <w:rsid w:val="00127D3A"/>
    <w:rsid w:val="00131809"/>
    <w:rsid w:val="00131BB3"/>
    <w:rsid w:val="00133982"/>
    <w:rsid w:val="00133AD2"/>
    <w:rsid w:val="00133F08"/>
    <w:rsid w:val="001343E3"/>
    <w:rsid w:val="001345DD"/>
    <w:rsid w:val="00134866"/>
    <w:rsid w:val="00135486"/>
    <w:rsid w:val="00135671"/>
    <w:rsid w:val="00136F3C"/>
    <w:rsid w:val="0013787A"/>
    <w:rsid w:val="0013BE86"/>
    <w:rsid w:val="001410F4"/>
    <w:rsid w:val="001422DD"/>
    <w:rsid w:val="00142892"/>
    <w:rsid w:val="00144A3F"/>
    <w:rsid w:val="00144C19"/>
    <w:rsid w:val="001456D3"/>
    <w:rsid w:val="00146A5C"/>
    <w:rsid w:val="001475F7"/>
    <w:rsid w:val="00147B69"/>
    <w:rsid w:val="00147DFB"/>
    <w:rsid w:val="001505F9"/>
    <w:rsid w:val="0015198E"/>
    <w:rsid w:val="00151CC3"/>
    <w:rsid w:val="00151E5D"/>
    <w:rsid w:val="00152AAE"/>
    <w:rsid w:val="00152ACB"/>
    <w:rsid w:val="00153A1D"/>
    <w:rsid w:val="001577C9"/>
    <w:rsid w:val="00160C9A"/>
    <w:rsid w:val="00160E5F"/>
    <w:rsid w:val="00161D73"/>
    <w:rsid w:val="00161DD4"/>
    <w:rsid w:val="00161F64"/>
    <w:rsid w:val="00162530"/>
    <w:rsid w:val="001628BD"/>
    <w:rsid w:val="00163427"/>
    <w:rsid w:val="00164046"/>
    <w:rsid w:val="00165C97"/>
    <w:rsid w:val="00166632"/>
    <w:rsid w:val="0016665C"/>
    <w:rsid w:val="0016706E"/>
    <w:rsid w:val="00167500"/>
    <w:rsid w:val="00167904"/>
    <w:rsid w:val="0017041E"/>
    <w:rsid w:val="001707B2"/>
    <w:rsid w:val="00171194"/>
    <w:rsid w:val="00171A0B"/>
    <w:rsid w:val="00171BEE"/>
    <w:rsid w:val="00171CDF"/>
    <w:rsid w:val="00174070"/>
    <w:rsid w:val="0017521C"/>
    <w:rsid w:val="001759D0"/>
    <w:rsid w:val="00180126"/>
    <w:rsid w:val="001809A9"/>
    <w:rsid w:val="00181D12"/>
    <w:rsid w:val="00182E3F"/>
    <w:rsid w:val="001830CA"/>
    <w:rsid w:val="0018387E"/>
    <w:rsid w:val="001842EF"/>
    <w:rsid w:val="00184499"/>
    <w:rsid w:val="00186955"/>
    <w:rsid w:val="00187271"/>
    <w:rsid w:val="00192B6D"/>
    <w:rsid w:val="001954F8"/>
    <w:rsid w:val="00196191"/>
    <w:rsid w:val="001974F9"/>
    <w:rsid w:val="001A0DBF"/>
    <w:rsid w:val="001A10D3"/>
    <w:rsid w:val="001A1304"/>
    <w:rsid w:val="001A1CE9"/>
    <w:rsid w:val="001A2D40"/>
    <w:rsid w:val="001A53A0"/>
    <w:rsid w:val="001A5F5C"/>
    <w:rsid w:val="001A6FB3"/>
    <w:rsid w:val="001B06C0"/>
    <w:rsid w:val="001B07DB"/>
    <w:rsid w:val="001B1232"/>
    <w:rsid w:val="001B226E"/>
    <w:rsid w:val="001B28DD"/>
    <w:rsid w:val="001C0A68"/>
    <w:rsid w:val="001C0C58"/>
    <w:rsid w:val="001C0E93"/>
    <w:rsid w:val="001C1B32"/>
    <w:rsid w:val="001C400A"/>
    <w:rsid w:val="001C5DA6"/>
    <w:rsid w:val="001C5F25"/>
    <w:rsid w:val="001C6E4C"/>
    <w:rsid w:val="001C7168"/>
    <w:rsid w:val="001C7C01"/>
    <w:rsid w:val="001D000E"/>
    <w:rsid w:val="001D12E8"/>
    <w:rsid w:val="001D2466"/>
    <w:rsid w:val="001D26FC"/>
    <w:rsid w:val="001D2BC3"/>
    <w:rsid w:val="001D3547"/>
    <w:rsid w:val="001D3748"/>
    <w:rsid w:val="001D3CFA"/>
    <w:rsid w:val="001D4697"/>
    <w:rsid w:val="001D4752"/>
    <w:rsid w:val="001D4884"/>
    <w:rsid w:val="001D5B08"/>
    <w:rsid w:val="001D5BDD"/>
    <w:rsid w:val="001D61B6"/>
    <w:rsid w:val="001D64F9"/>
    <w:rsid w:val="001D7250"/>
    <w:rsid w:val="001D7D8E"/>
    <w:rsid w:val="001E0A0F"/>
    <w:rsid w:val="001E0CCD"/>
    <w:rsid w:val="001E1344"/>
    <w:rsid w:val="001E1511"/>
    <w:rsid w:val="001E49D5"/>
    <w:rsid w:val="001E6E1C"/>
    <w:rsid w:val="001F251A"/>
    <w:rsid w:val="001F31BC"/>
    <w:rsid w:val="001F4191"/>
    <w:rsid w:val="001F53A6"/>
    <w:rsid w:val="001F56E8"/>
    <w:rsid w:val="001F581C"/>
    <w:rsid w:val="001F6B12"/>
    <w:rsid w:val="001F74F4"/>
    <w:rsid w:val="00200673"/>
    <w:rsid w:val="00201CBA"/>
    <w:rsid w:val="00201CED"/>
    <w:rsid w:val="002033B0"/>
    <w:rsid w:val="002044B7"/>
    <w:rsid w:val="00204687"/>
    <w:rsid w:val="00204DE6"/>
    <w:rsid w:val="002052BE"/>
    <w:rsid w:val="0020590D"/>
    <w:rsid w:val="00206195"/>
    <w:rsid w:val="00206CF5"/>
    <w:rsid w:val="00206EE4"/>
    <w:rsid w:val="0021041B"/>
    <w:rsid w:val="0021055A"/>
    <w:rsid w:val="002106A8"/>
    <w:rsid w:val="002109EF"/>
    <w:rsid w:val="002110CD"/>
    <w:rsid w:val="00211325"/>
    <w:rsid w:val="002119E8"/>
    <w:rsid w:val="0021227E"/>
    <w:rsid w:val="00212993"/>
    <w:rsid w:val="00212E13"/>
    <w:rsid w:val="00213359"/>
    <w:rsid w:val="00213D18"/>
    <w:rsid w:val="002147D9"/>
    <w:rsid w:val="00216256"/>
    <w:rsid w:val="002179A2"/>
    <w:rsid w:val="002214C4"/>
    <w:rsid w:val="002220C2"/>
    <w:rsid w:val="00223227"/>
    <w:rsid w:val="002238FB"/>
    <w:rsid w:val="00223A0C"/>
    <w:rsid w:val="00223ACA"/>
    <w:rsid w:val="00224C4E"/>
    <w:rsid w:val="00225E15"/>
    <w:rsid w:val="00225FC5"/>
    <w:rsid w:val="00226246"/>
    <w:rsid w:val="0022624B"/>
    <w:rsid w:val="002274C4"/>
    <w:rsid w:val="00230828"/>
    <w:rsid w:val="002313F6"/>
    <w:rsid w:val="0023276A"/>
    <w:rsid w:val="00233358"/>
    <w:rsid w:val="00233A2B"/>
    <w:rsid w:val="00233A94"/>
    <w:rsid w:val="002344E6"/>
    <w:rsid w:val="002353B2"/>
    <w:rsid w:val="0023698C"/>
    <w:rsid w:val="00236A5D"/>
    <w:rsid w:val="00240C88"/>
    <w:rsid w:val="00240FD8"/>
    <w:rsid w:val="00241A8A"/>
    <w:rsid w:val="00241A9D"/>
    <w:rsid w:val="00241B6D"/>
    <w:rsid w:val="00241E5A"/>
    <w:rsid w:val="0024231A"/>
    <w:rsid w:val="0024255C"/>
    <w:rsid w:val="002427C8"/>
    <w:rsid w:val="002437C2"/>
    <w:rsid w:val="00244150"/>
    <w:rsid w:val="00244C99"/>
    <w:rsid w:val="00245418"/>
    <w:rsid w:val="002456E4"/>
    <w:rsid w:val="00245FAB"/>
    <w:rsid w:val="00246D98"/>
    <w:rsid w:val="00247074"/>
    <w:rsid w:val="002472F6"/>
    <w:rsid w:val="00247FC0"/>
    <w:rsid w:val="00250F86"/>
    <w:rsid w:val="002518E3"/>
    <w:rsid w:val="00251B54"/>
    <w:rsid w:val="00251DCA"/>
    <w:rsid w:val="00252793"/>
    <w:rsid w:val="00253858"/>
    <w:rsid w:val="0025386A"/>
    <w:rsid w:val="00253C9F"/>
    <w:rsid w:val="00254383"/>
    <w:rsid w:val="00254F0F"/>
    <w:rsid w:val="0025563C"/>
    <w:rsid w:val="00255C2C"/>
    <w:rsid w:val="00256597"/>
    <w:rsid w:val="00256744"/>
    <w:rsid w:val="002574E7"/>
    <w:rsid w:val="0026121C"/>
    <w:rsid w:val="00263153"/>
    <w:rsid w:val="00263860"/>
    <w:rsid w:val="0026680F"/>
    <w:rsid w:val="0026715D"/>
    <w:rsid w:val="00267529"/>
    <w:rsid w:val="00267B2E"/>
    <w:rsid w:val="00270DFC"/>
    <w:rsid w:val="0027178E"/>
    <w:rsid w:val="002730B1"/>
    <w:rsid w:val="00273211"/>
    <w:rsid w:val="00273BF6"/>
    <w:rsid w:val="00274210"/>
    <w:rsid w:val="0027425D"/>
    <w:rsid w:val="0027463E"/>
    <w:rsid w:val="002746A6"/>
    <w:rsid w:val="00274705"/>
    <w:rsid w:val="002748DC"/>
    <w:rsid w:val="00275023"/>
    <w:rsid w:val="0027556E"/>
    <w:rsid w:val="00276D3D"/>
    <w:rsid w:val="00277459"/>
    <w:rsid w:val="002807AA"/>
    <w:rsid w:val="0028241A"/>
    <w:rsid w:val="002829D4"/>
    <w:rsid w:val="00282F0F"/>
    <w:rsid w:val="002843AC"/>
    <w:rsid w:val="002856B1"/>
    <w:rsid w:val="00285C4E"/>
    <w:rsid w:val="002867AF"/>
    <w:rsid w:val="0028737C"/>
    <w:rsid w:val="00287689"/>
    <w:rsid w:val="002906F5"/>
    <w:rsid w:val="00291AD7"/>
    <w:rsid w:val="00291B5E"/>
    <w:rsid w:val="00292F89"/>
    <w:rsid w:val="002939C2"/>
    <w:rsid w:val="00293CB5"/>
    <w:rsid w:val="00294395"/>
    <w:rsid w:val="00295043"/>
    <w:rsid w:val="00295195"/>
    <w:rsid w:val="00295EBF"/>
    <w:rsid w:val="0029687E"/>
    <w:rsid w:val="002969DC"/>
    <w:rsid w:val="00297228"/>
    <w:rsid w:val="002977FA"/>
    <w:rsid w:val="002A0DD4"/>
    <w:rsid w:val="002A1D05"/>
    <w:rsid w:val="002A2649"/>
    <w:rsid w:val="002A2680"/>
    <w:rsid w:val="002A439F"/>
    <w:rsid w:val="002A5DAC"/>
    <w:rsid w:val="002A63A9"/>
    <w:rsid w:val="002A6835"/>
    <w:rsid w:val="002A7743"/>
    <w:rsid w:val="002A7C02"/>
    <w:rsid w:val="002A7FE9"/>
    <w:rsid w:val="002B06CB"/>
    <w:rsid w:val="002B083F"/>
    <w:rsid w:val="002B12CF"/>
    <w:rsid w:val="002B13DE"/>
    <w:rsid w:val="002B20AC"/>
    <w:rsid w:val="002B26F8"/>
    <w:rsid w:val="002B39F3"/>
    <w:rsid w:val="002B42B5"/>
    <w:rsid w:val="002B62F0"/>
    <w:rsid w:val="002B68DF"/>
    <w:rsid w:val="002C03AF"/>
    <w:rsid w:val="002C0FB5"/>
    <w:rsid w:val="002C2A1B"/>
    <w:rsid w:val="002C2DED"/>
    <w:rsid w:val="002C3223"/>
    <w:rsid w:val="002C336B"/>
    <w:rsid w:val="002C3814"/>
    <w:rsid w:val="002C4056"/>
    <w:rsid w:val="002C4D44"/>
    <w:rsid w:val="002C618E"/>
    <w:rsid w:val="002C75AF"/>
    <w:rsid w:val="002C7A5B"/>
    <w:rsid w:val="002D01D5"/>
    <w:rsid w:val="002D03D8"/>
    <w:rsid w:val="002D0CC5"/>
    <w:rsid w:val="002D125C"/>
    <w:rsid w:val="002D1642"/>
    <w:rsid w:val="002D18EF"/>
    <w:rsid w:val="002D1BF9"/>
    <w:rsid w:val="002D26F1"/>
    <w:rsid w:val="002D2CBA"/>
    <w:rsid w:val="002D34C3"/>
    <w:rsid w:val="002D4721"/>
    <w:rsid w:val="002D526D"/>
    <w:rsid w:val="002D6DA7"/>
    <w:rsid w:val="002E09F8"/>
    <w:rsid w:val="002E0DB6"/>
    <w:rsid w:val="002E291B"/>
    <w:rsid w:val="002E3844"/>
    <w:rsid w:val="002E3869"/>
    <w:rsid w:val="002E3B6D"/>
    <w:rsid w:val="002E5B63"/>
    <w:rsid w:val="002E65E5"/>
    <w:rsid w:val="002E6A4C"/>
    <w:rsid w:val="002E703A"/>
    <w:rsid w:val="002E76AC"/>
    <w:rsid w:val="002E77A7"/>
    <w:rsid w:val="002E7CA9"/>
    <w:rsid w:val="002F109D"/>
    <w:rsid w:val="002F2408"/>
    <w:rsid w:val="002F3A40"/>
    <w:rsid w:val="002F3A4B"/>
    <w:rsid w:val="002F41EE"/>
    <w:rsid w:val="002F42A9"/>
    <w:rsid w:val="002F4AC7"/>
    <w:rsid w:val="002F4DA2"/>
    <w:rsid w:val="002F683F"/>
    <w:rsid w:val="002F7F62"/>
    <w:rsid w:val="003014F1"/>
    <w:rsid w:val="00302AD4"/>
    <w:rsid w:val="00302E6F"/>
    <w:rsid w:val="003035FD"/>
    <w:rsid w:val="003041DF"/>
    <w:rsid w:val="00304398"/>
    <w:rsid w:val="00304775"/>
    <w:rsid w:val="0030477D"/>
    <w:rsid w:val="00304A04"/>
    <w:rsid w:val="00304DE2"/>
    <w:rsid w:val="003065A5"/>
    <w:rsid w:val="0030682C"/>
    <w:rsid w:val="00306B9B"/>
    <w:rsid w:val="00307603"/>
    <w:rsid w:val="0030797B"/>
    <w:rsid w:val="003102B4"/>
    <w:rsid w:val="003104A3"/>
    <w:rsid w:val="00311928"/>
    <w:rsid w:val="00312565"/>
    <w:rsid w:val="00312D80"/>
    <w:rsid w:val="0031341D"/>
    <w:rsid w:val="00314513"/>
    <w:rsid w:val="00314C05"/>
    <w:rsid w:val="0031545F"/>
    <w:rsid w:val="003157E3"/>
    <w:rsid w:val="0031687F"/>
    <w:rsid w:val="00316A7F"/>
    <w:rsid w:val="003172EB"/>
    <w:rsid w:val="00317929"/>
    <w:rsid w:val="00317AF9"/>
    <w:rsid w:val="0032077B"/>
    <w:rsid w:val="00321245"/>
    <w:rsid w:val="003224E5"/>
    <w:rsid w:val="00322CD6"/>
    <w:rsid w:val="0032454C"/>
    <w:rsid w:val="003245BE"/>
    <w:rsid w:val="00325C0B"/>
    <w:rsid w:val="00326982"/>
    <w:rsid w:val="003270EA"/>
    <w:rsid w:val="00327F7A"/>
    <w:rsid w:val="003303EE"/>
    <w:rsid w:val="0033300C"/>
    <w:rsid w:val="003332A1"/>
    <w:rsid w:val="003334BC"/>
    <w:rsid w:val="00333CDE"/>
    <w:rsid w:val="00334088"/>
    <w:rsid w:val="0033643E"/>
    <w:rsid w:val="00336686"/>
    <w:rsid w:val="00340C4A"/>
    <w:rsid w:val="00341D32"/>
    <w:rsid w:val="003421EC"/>
    <w:rsid w:val="00343C8F"/>
    <w:rsid w:val="00343D9D"/>
    <w:rsid w:val="0034515B"/>
    <w:rsid w:val="00345244"/>
    <w:rsid w:val="003459F8"/>
    <w:rsid w:val="00345E8B"/>
    <w:rsid w:val="00346561"/>
    <w:rsid w:val="00347369"/>
    <w:rsid w:val="00347DFC"/>
    <w:rsid w:val="0034E873"/>
    <w:rsid w:val="00350A1F"/>
    <w:rsid w:val="00350CD7"/>
    <w:rsid w:val="0035118D"/>
    <w:rsid w:val="00351F28"/>
    <w:rsid w:val="003539B2"/>
    <w:rsid w:val="00353EE4"/>
    <w:rsid w:val="003547F8"/>
    <w:rsid w:val="00356074"/>
    <w:rsid w:val="0035774F"/>
    <w:rsid w:val="003578D3"/>
    <w:rsid w:val="00361507"/>
    <w:rsid w:val="00361537"/>
    <w:rsid w:val="003620C8"/>
    <w:rsid w:val="003621ED"/>
    <w:rsid w:val="00363611"/>
    <w:rsid w:val="00363621"/>
    <w:rsid w:val="00363CDB"/>
    <w:rsid w:val="00363F07"/>
    <w:rsid w:val="0036541A"/>
    <w:rsid w:val="0036595B"/>
    <w:rsid w:val="00365B97"/>
    <w:rsid w:val="00365C07"/>
    <w:rsid w:val="003661C5"/>
    <w:rsid w:val="003678BF"/>
    <w:rsid w:val="003705C3"/>
    <w:rsid w:val="00370AA3"/>
    <w:rsid w:val="0037156D"/>
    <w:rsid w:val="003718BC"/>
    <w:rsid w:val="00372251"/>
    <w:rsid w:val="003723F8"/>
    <w:rsid w:val="00372F5F"/>
    <w:rsid w:val="0037421B"/>
    <w:rsid w:val="00374D4C"/>
    <w:rsid w:val="00375ED9"/>
    <w:rsid w:val="003769D0"/>
    <w:rsid w:val="00380BED"/>
    <w:rsid w:val="00381007"/>
    <w:rsid w:val="0038198C"/>
    <w:rsid w:val="00382BBB"/>
    <w:rsid w:val="00383CAF"/>
    <w:rsid w:val="00383D70"/>
    <w:rsid w:val="00383F86"/>
    <w:rsid w:val="003845A1"/>
    <w:rsid w:val="0038578B"/>
    <w:rsid w:val="00386516"/>
    <w:rsid w:val="003875F3"/>
    <w:rsid w:val="00387BA0"/>
    <w:rsid w:val="00387D4F"/>
    <w:rsid w:val="00390FB4"/>
    <w:rsid w:val="003911B3"/>
    <w:rsid w:val="003911EF"/>
    <w:rsid w:val="00391E4C"/>
    <w:rsid w:val="003925DD"/>
    <w:rsid w:val="003950FC"/>
    <w:rsid w:val="00397198"/>
    <w:rsid w:val="0039734A"/>
    <w:rsid w:val="0039746C"/>
    <w:rsid w:val="0039754B"/>
    <w:rsid w:val="003979E9"/>
    <w:rsid w:val="003A03CB"/>
    <w:rsid w:val="003A0B22"/>
    <w:rsid w:val="003A1837"/>
    <w:rsid w:val="003A239F"/>
    <w:rsid w:val="003A3513"/>
    <w:rsid w:val="003A409F"/>
    <w:rsid w:val="003A4CB1"/>
    <w:rsid w:val="003A7457"/>
    <w:rsid w:val="003A78CA"/>
    <w:rsid w:val="003B0100"/>
    <w:rsid w:val="003B12EA"/>
    <w:rsid w:val="003B1726"/>
    <w:rsid w:val="003B17B0"/>
    <w:rsid w:val="003B1821"/>
    <w:rsid w:val="003B183F"/>
    <w:rsid w:val="003B250F"/>
    <w:rsid w:val="003B25F1"/>
    <w:rsid w:val="003B2C59"/>
    <w:rsid w:val="003B40BE"/>
    <w:rsid w:val="003B4649"/>
    <w:rsid w:val="003B4721"/>
    <w:rsid w:val="003B52EA"/>
    <w:rsid w:val="003B5A37"/>
    <w:rsid w:val="003B5F89"/>
    <w:rsid w:val="003B66C8"/>
    <w:rsid w:val="003B6935"/>
    <w:rsid w:val="003B69CC"/>
    <w:rsid w:val="003B75BA"/>
    <w:rsid w:val="003B857F"/>
    <w:rsid w:val="003C078F"/>
    <w:rsid w:val="003C17D4"/>
    <w:rsid w:val="003C1A0D"/>
    <w:rsid w:val="003C209E"/>
    <w:rsid w:val="003C2ADA"/>
    <w:rsid w:val="003C2AF7"/>
    <w:rsid w:val="003C3DB1"/>
    <w:rsid w:val="003C4159"/>
    <w:rsid w:val="003C4D50"/>
    <w:rsid w:val="003C5FEA"/>
    <w:rsid w:val="003C7222"/>
    <w:rsid w:val="003C7449"/>
    <w:rsid w:val="003C79C5"/>
    <w:rsid w:val="003D01EA"/>
    <w:rsid w:val="003D07A5"/>
    <w:rsid w:val="003D08EB"/>
    <w:rsid w:val="003D0F9E"/>
    <w:rsid w:val="003D18AE"/>
    <w:rsid w:val="003D3075"/>
    <w:rsid w:val="003D3FC4"/>
    <w:rsid w:val="003D422D"/>
    <w:rsid w:val="003D53C3"/>
    <w:rsid w:val="003D5457"/>
    <w:rsid w:val="003E11AE"/>
    <w:rsid w:val="003E1A9C"/>
    <w:rsid w:val="003E23E5"/>
    <w:rsid w:val="003E3BB3"/>
    <w:rsid w:val="003E3C18"/>
    <w:rsid w:val="003E3D6F"/>
    <w:rsid w:val="003E4744"/>
    <w:rsid w:val="003E4A46"/>
    <w:rsid w:val="003E4D71"/>
    <w:rsid w:val="003E5CC3"/>
    <w:rsid w:val="003E7865"/>
    <w:rsid w:val="003F0B44"/>
    <w:rsid w:val="003F1271"/>
    <w:rsid w:val="003F4244"/>
    <w:rsid w:val="003F4E21"/>
    <w:rsid w:val="003F5242"/>
    <w:rsid w:val="003F662D"/>
    <w:rsid w:val="003F7168"/>
    <w:rsid w:val="003F7325"/>
    <w:rsid w:val="003F76F1"/>
    <w:rsid w:val="003F7BCA"/>
    <w:rsid w:val="003F7D60"/>
    <w:rsid w:val="00403835"/>
    <w:rsid w:val="00404E29"/>
    <w:rsid w:val="00405169"/>
    <w:rsid w:val="00405E5B"/>
    <w:rsid w:val="004066D2"/>
    <w:rsid w:val="00406D1C"/>
    <w:rsid w:val="00407F37"/>
    <w:rsid w:val="00407F7C"/>
    <w:rsid w:val="00410195"/>
    <w:rsid w:val="0041033D"/>
    <w:rsid w:val="00410B43"/>
    <w:rsid w:val="00411F4D"/>
    <w:rsid w:val="0041217A"/>
    <w:rsid w:val="00415EEB"/>
    <w:rsid w:val="00416787"/>
    <w:rsid w:val="00416AE5"/>
    <w:rsid w:val="00417BAB"/>
    <w:rsid w:val="00417E8E"/>
    <w:rsid w:val="004204DF"/>
    <w:rsid w:val="00420D09"/>
    <w:rsid w:val="00420ECD"/>
    <w:rsid w:val="00421150"/>
    <w:rsid w:val="0042139D"/>
    <w:rsid w:val="004217C9"/>
    <w:rsid w:val="004223F5"/>
    <w:rsid w:val="004226DF"/>
    <w:rsid w:val="00422BDA"/>
    <w:rsid w:val="0042339C"/>
    <w:rsid w:val="004234BE"/>
    <w:rsid w:val="0042376E"/>
    <w:rsid w:val="004237C4"/>
    <w:rsid w:val="00424CA6"/>
    <w:rsid w:val="00424E4E"/>
    <w:rsid w:val="0042508D"/>
    <w:rsid w:val="00425338"/>
    <w:rsid w:val="00426BAF"/>
    <w:rsid w:val="00427843"/>
    <w:rsid w:val="00427EAC"/>
    <w:rsid w:val="0043065C"/>
    <w:rsid w:val="00431380"/>
    <w:rsid w:val="00431D30"/>
    <w:rsid w:val="00432A54"/>
    <w:rsid w:val="00432B98"/>
    <w:rsid w:val="00432F9D"/>
    <w:rsid w:val="00434583"/>
    <w:rsid w:val="00434A8C"/>
    <w:rsid w:val="00434F83"/>
    <w:rsid w:val="004358B9"/>
    <w:rsid w:val="00436D03"/>
    <w:rsid w:val="00436E04"/>
    <w:rsid w:val="0044008C"/>
    <w:rsid w:val="004401EA"/>
    <w:rsid w:val="004403A8"/>
    <w:rsid w:val="0044046D"/>
    <w:rsid w:val="00442520"/>
    <w:rsid w:val="0044258F"/>
    <w:rsid w:val="004430C2"/>
    <w:rsid w:val="00443E61"/>
    <w:rsid w:val="00444B5A"/>
    <w:rsid w:val="00445C33"/>
    <w:rsid w:val="00445D20"/>
    <w:rsid w:val="00447248"/>
    <w:rsid w:val="0044749E"/>
    <w:rsid w:val="00450BA7"/>
    <w:rsid w:val="00452083"/>
    <w:rsid w:val="004522EB"/>
    <w:rsid w:val="004526B3"/>
    <w:rsid w:val="00452771"/>
    <w:rsid w:val="00452C6F"/>
    <w:rsid w:val="00452D9B"/>
    <w:rsid w:val="00452F94"/>
    <w:rsid w:val="00453208"/>
    <w:rsid w:val="00454394"/>
    <w:rsid w:val="00454B2E"/>
    <w:rsid w:val="00455A27"/>
    <w:rsid w:val="004563B0"/>
    <w:rsid w:val="00456930"/>
    <w:rsid w:val="00457708"/>
    <w:rsid w:val="00457B58"/>
    <w:rsid w:val="00457E1B"/>
    <w:rsid w:val="00457FDC"/>
    <w:rsid w:val="00460A10"/>
    <w:rsid w:val="0046128E"/>
    <w:rsid w:val="004623DA"/>
    <w:rsid w:val="0046399A"/>
    <w:rsid w:val="0046432D"/>
    <w:rsid w:val="00465FE2"/>
    <w:rsid w:val="00467E9A"/>
    <w:rsid w:val="00470495"/>
    <w:rsid w:val="004716FF"/>
    <w:rsid w:val="00471DE8"/>
    <w:rsid w:val="00472134"/>
    <w:rsid w:val="00472A08"/>
    <w:rsid w:val="004746BF"/>
    <w:rsid w:val="004754BA"/>
    <w:rsid w:val="004761DF"/>
    <w:rsid w:val="004768D5"/>
    <w:rsid w:val="00476A4E"/>
    <w:rsid w:val="00477914"/>
    <w:rsid w:val="00480259"/>
    <w:rsid w:val="004808EC"/>
    <w:rsid w:val="004824AF"/>
    <w:rsid w:val="00482637"/>
    <w:rsid w:val="00482B44"/>
    <w:rsid w:val="00484909"/>
    <w:rsid w:val="004859A7"/>
    <w:rsid w:val="0048604D"/>
    <w:rsid w:val="00486B51"/>
    <w:rsid w:val="0048723E"/>
    <w:rsid w:val="004901EA"/>
    <w:rsid w:val="00491BD7"/>
    <w:rsid w:val="00491D4D"/>
    <w:rsid w:val="00492F11"/>
    <w:rsid w:val="00492F9F"/>
    <w:rsid w:val="004961B8"/>
    <w:rsid w:val="004962F8"/>
    <w:rsid w:val="00497336"/>
    <w:rsid w:val="00497BBF"/>
    <w:rsid w:val="004A01D7"/>
    <w:rsid w:val="004A08CA"/>
    <w:rsid w:val="004A14D9"/>
    <w:rsid w:val="004A1C02"/>
    <w:rsid w:val="004A2629"/>
    <w:rsid w:val="004A2974"/>
    <w:rsid w:val="004A325B"/>
    <w:rsid w:val="004A351D"/>
    <w:rsid w:val="004A61E3"/>
    <w:rsid w:val="004B01A8"/>
    <w:rsid w:val="004B0B9D"/>
    <w:rsid w:val="004B2A98"/>
    <w:rsid w:val="004B3B69"/>
    <w:rsid w:val="004B49D8"/>
    <w:rsid w:val="004B5D02"/>
    <w:rsid w:val="004B6BC1"/>
    <w:rsid w:val="004B6F2C"/>
    <w:rsid w:val="004B7F85"/>
    <w:rsid w:val="004C1820"/>
    <w:rsid w:val="004C2597"/>
    <w:rsid w:val="004C2C82"/>
    <w:rsid w:val="004C2CD2"/>
    <w:rsid w:val="004C3D6E"/>
    <w:rsid w:val="004C50CB"/>
    <w:rsid w:val="004C5C28"/>
    <w:rsid w:val="004C5E8E"/>
    <w:rsid w:val="004C6F8D"/>
    <w:rsid w:val="004D0344"/>
    <w:rsid w:val="004D0840"/>
    <w:rsid w:val="004D1BD8"/>
    <w:rsid w:val="004D1C38"/>
    <w:rsid w:val="004D23BF"/>
    <w:rsid w:val="004D3C01"/>
    <w:rsid w:val="004D5838"/>
    <w:rsid w:val="004D5FED"/>
    <w:rsid w:val="004D64E2"/>
    <w:rsid w:val="004D7463"/>
    <w:rsid w:val="004D765B"/>
    <w:rsid w:val="004D7E57"/>
    <w:rsid w:val="004E0261"/>
    <w:rsid w:val="004E0832"/>
    <w:rsid w:val="004E1549"/>
    <w:rsid w:val="004E1EBD"/>
    <w:rsid w:val="004E3FF9"/>
    <w:rsid w:val="004E5043"/>
    <w:rsid w:val="004E59EF"/>
    <w:rsid w:val="004E5EEB"/>
    <w:rsid w:val="004E61CC"/>
    <w:rsid w:val="004E6808"/>
    <w:rsid w:val="004E6EAE"/>
    <w:rsid w:val="004F0F12"/>
    <w:rsid w:val="004F2619"/>
    <w:rsid w:val="004F2DD9"/>
    <w:rsid w:val="004F4095"/>
    <w:rsid w:val="004F42AE"/>
    <w:rsid w:val="004F74D5"/>
    <w:rsid w:val="004F7FBE"/>
    <w:rsid w:val="005007B7"/>
    <w:rsid w:val="00500F8D"/>
    <w:rsid w:val="00501D8D"/>
    <w:rsid w:val="005035AC"/>
    <w:rsid w:val="00503A63"/>
    <w:rsid w:val="00504228"/>
    <w:rsid w:val="005043BA"/>
    <w:rsid w:val="00504F1B"/>
    <w:rsid w:val="00505B00"/>
    <w:rsid w:val="00507036"/>
    <w:rsid w:val="0050735E"/>
    <w:rsid w:val="0050775F"/>
    <w:rsid w:val="005077CC"/>
    <w:rsid w:val="00510BB3"/>
    <w:rsid w:val="00510BB7"/>
    <w:rsid w:val="00510BCD"/>
    <w:rsid w:val="00510D07"/>
    <w:rsid w:val="0051135A"/>
    <w:rsid w:val="005114E5"/>
    <w:rsid w:val="00511BC1"/>
    <w:rsid w:val="00513D7B"/>
    <w:rsid w:val="00514130"/>
    <w:rsid w:val="005141A9"/>
    <w:rsid w:val="005142F8"/>
    <w:rsid w:val="00516A96"/>
    <w:rsid w:val="005171DF"/>
    <w:rsid w:val="0051756B"/>
    <w:rsid w:val="0051775D"/>
    <w:rsid w:val="00517FED"/>
    <w:rsid w:val="0052053F"/>
    <w:rsid w:val="00520698"/>
    <w:rsid w:val="00520954"/>
    <w:rsid w:val="00521AAE"/>
    <w:rsid w:val="005221D2"/>
    <w:rsid w:val="00522B2C"/>
    <w:rsid w:val="0052538C"/>
    <w:rsid w:val="00525659"/>
    <w:rsid w:val="00526565"/>
    <w:rsid w:val="005266E4"/>
    <w:rsid w:val="00526BD3"/>
    <w:rsid w:val="00526DD9"/>
    <w:rsid w:val="00527641"/>
    <w:rsid w:val="005276F4"/>
    <w:rsid w:val="0052781A"/>
    <w:rsid w:val="00530EE4"/>
    <w:rsid w:val="005314DE"/>
    <w:rsid w:val="005319BB"/>
    <w:rsid w:val="00531C12"/>
    <w:rsid w:val="00532C16"/>
    <w:rsid w:val="00533619"/>
    <w:rsid w:val="00533D96"/>
    <w:rsid w:val="0053419F"/>
    <w:rsid w:val="00534408"/>
    <w:rsid w:val="005345D0"/>
    <w:rsid w:val="00534DB2"/>
    <w:rsid w:val="00535842"/>
    <w:rsid w:val="00535B21"/>
    <w:rsid w:val="00535E47"/>
    <w:rsid w:val="00536578"/>
    <w:rsid w:val="0053675F"/>
    <w:rsid w:val="00537649"/>
    <w:rsid w:val="00537869"/>
    <w:rsid w:val="00537A7B"/>
    <w:rsid w:val="005404BA"/>
    <w:rsid w:val="00541214"/>
    <w:rsid w:val="005436A0"/>
    <w:rsid w:val="005443CC"/>
    <w:rsid w:val="00546D07"/>
    <w:rsid w:val="00546F1D"/>
    <w:rsid w:val="00551243"/>
    <w:rsid w:val="005527D4"/>
    <w:rsid w:val="00552D54"/>
    <w:rsid w:val="00553BA6"/>
    <w:rsid w:val="00553CC6"/>
    <w:rsid w:val="005546A9"/>
    <w:rsid w:val="0055527F"/>
    <w:rsid w:val="0055551A"/>
    <w:rsid w:val="00555BC2"/>
    <w:rsid w:val="00556437"/>
    <w:rsid w:val="00556941"/>
    <w:rsid w:val="005578EE"/>
    <w:rsid w:val="00562A30"/>
    <w:rsid w:val="00562C6F"/>
    <w:rsid w:val="00562E26"/>
    <w:rsid w:val="00563E3A"/>
    <w:rsid w:val="00563EBA"/>
    <w:rsid w:val="0056424E"/>
    <w:rsid w:val="00564802"/>
    <w:rsid w:val="00564BAE"/>
    <w:rsid w:val="0056585B"/>
    <w:rsid w:val="00566880"/>
    <w:rsid w:val="00566A13"/>
    <w:rsid w:val="0056713B"/>
    <w:rsid w:val="0057085A"/>
    <w:rsid w:val="005708EB"/>
    <w:rsid w:val="00570D94"/>
    <w:rsid w:val="005722F6"/>
    <w:rsid w:val="00572A12"/>
    <w:rsid w:val="00573652"/>
    <w:rsid w:val="005743C4"/>
    <w:rsid w:val="00574BC8"/>
    <w:rsid w:val="005752C4"/>
    <w:rsid w:val="00575A4D"/>
    <w:rsid w:val="00575AE6"/>
    <w:rsid w:val="00576EF1"/>
    <w:rsid w:val="00577B08"/>
    <w:rsid w:val="00577D6B"/>
    <w:rsid w:val="00580E04"/>
    <w:rsid w:val="005812FD"/>
    <w:rsid w:val="005813C0"/>
    <w:rsid w:val="005815D9"/>
    <w:rsid w:val="00581C56"/>
    <w:rsid w:val="005822C0"/>
    <w:rsid w:val="005828E7"/>
    <w:rsid w:val="00583D09"/>
    <w:rsid w:val="00584010"/>
    <w:rsid w:val="00584B83"/>
    <w:rsid w:val="00585126"/>
    <w:rsid w:val="005866F5"/>
    <w:rsid w:val="0058715F"/>
    <w:rsid w:val="00587648"/>
    <w:rsid w:val="00590BE9"/>
    <w:rsid w:val="00593F38"/>
    <w:rsid w:val="00593FF3"/>
    <w:rsid w:val="005944DA"/>
    <w:rsid w:val="00594827"/>
    <w:rsid w:val="005954E9"/>
    <w:rsid w:val="0059575C"/>
    <w:rsid w:val="00595772"/>
    <w:rsid w:val="00595A91"/>
    <w:rsid w:val="00595C43"/>
    <w:rsid w:val="00595D48"/>
    <w:rsid w:val="00595F58"/>
    <w:rsid w:val="00596F09"/>
    <w:rsid w:val="0059738E"/>
    <w:rsid w:val="005976B3"/>
    <w:rsid w:val="005979AE"/>
    <w:rsid w:val="005A0FA6"/>
    <w:rsid w:val="005A1340"/>
    <w:rsid w:val="005A1511"/>
    <w:rsid w:val="005A3726"/>
    <w:rsid w:val="005A396C"/>
    <w:rsid w:val="005A58EE"/>
    <w:rsid w:val="005A652C"/>
    <w:rsid w:val="005A6CFC"/>
    <w:rsid w:val="005A7BA7"/>
    <w:rsid w:val="005A7C82"/>
    <w:rsid w:val="005A7ED3"/>
    <w:rsid w:val="005B025A"/>
    <w:rsid w:val="005B1DC0"/>
    <w:rsid w:val="005B3A96"/>
    <w:rsid w:val="005B4019"/>
    <w:rsid w:val="005B4A96"/>
    <w:rsid w:val="005B4C30"/>
    <w:rsid w:val="005B5DCA"/>
    <w:rsid w:val="005B60E7"/>
    <w:rsid w:val="005B62BA"/>
    <w:rsid w:val="005B702E"/>
    <w:rsid w:val="005B7134"/>
    <w:rsid w:val="005B7B98"/>
    <w:rsid w:val="005C20B9"/>
    <w:rsid w:val="005C2407"/>
    <w:rsid w:val="005C2FD2"/>
    <w:rsid w:val="005C3237"/>
    <w:rsid w:val="005C3AFA"/>
    <w:rsid w:val="005C3F5A"/>
    <w:rsid w:val="005C4EFB"/>
    <w:rsid w:val="005C5FA3"/>
    <w:rsid w:val="005C6493"/>
    <w:rsid w:val="005C7224"/>
    <w:rsid w:val="005C7D18"/>
    <w:rsid w:val="005D0051"/>
    <w:rsid w:val="005D177F"/>
    <w:rsid w:val="005D187F"/>
    <w:rsid w:val="005D1B9A"/>
    <w:rsid w:val="005D1F2A"/>
    <w:rsid w:val="005D2414"/>
    <w:rsid w:val="005D2E74"/>
    <w:rsid w:val="005D3B2D"/>
    <w:rsid w:val="005D4352"/>
    <w:rsid w:val="005D4747"/>
    <w:rsid w:val="005D497E"/>
    <w:rsid w:val="005D5B75"/>
    <w:rsid w:val="005D678D"/>
    <w:rsid w:val="005D6996"/>
    <w:rsid w:val="005D764B"/>
    <w:rsid w:val="005D7E29"/>
    <w:rsid w:val="005E06BC"/>
    <w:rsid w:val="005E0E77"/>
    <w:rsid w:val="005E1A67"/>
    <w:rsid w:val="005E352C"/>
    <w:rsid w:val="005E3D7B"/>
    <w:rsid w:val="005E4609"/>
    <w:rsid w:val="005E5DEB"/>
    <w:rsid w:val="005E6863"/>
    <w:rsid w:val="005E6A15"/>
    <w:rsid w:val="005E783B"/>
    <w:rsid w:val="005E79C8"/>
    <w:rsid w:val="005F082E"/>
    <w:rsid w:val="005F099F"/>
    <w:rsid w:val="005F1E06"/>
    <w:rsid w:val="005F26FA"/>
    <w:rsid w:val="005F309E"/>
    <w:rsid w:val="005F310C"/>
    <w:rsid w:val="005F3590"/>
    <w:rsid w:val="005F4070"/>
    <w:rsid w:val="005F45CE"/>
    <w:rsid w:val="005F50B0"/>
    <w:rsid w:val="005F5229"/>
    <w:rsid w:val="005F5C06"/>
    <w:rsid w:val="005F669E"/>
    <w:rsid w:val="005F7608"/>
    <w:rsid w:val="005F7B1B"/>
    <w:rsid w:val="006018D3"/>
    <w:rsid w:val="00602D36"/>
    <w:rsid w:val="0060391C"/>
    <w:rsid w:val="00604009"/>
    <w:rsid w:val="006046E2"/>
    <w:rsid w:val="00604C30"/>
    <w:rsid w:val="00605C5E"/>
    <w:rsid w:val="0060666A"/>
    <w:rsid w:val="00606913"/>
    <w:rsid w:val="00606B74"/>
    <w:rsid w:val="00606D67"/>
    <w:rsid w:val="006079A7"/>
    <w:rsid w:val="00607A09"/>
    <w:rsid w:val="0061023E"/>
    <w:rsid w:val="00610FED"/>
    <w:rsid w:val="00611120"/>
    <w:rsid w:val="0061175C"/>
    <w:rsid w:val="00611C18"/>
    <w:rsid w:val="006121DC"/>
    <w:rsid w:val="00613CFC"/>
    <w:rsid w:val="006149C9"/>
    <w:rsid w:val="00614D78"/>
    <w:rsid w:val="00615B24"/>
    <w:rsid w:val="00615FFA"/>
    <w:rsid w:val="006160A2"/>
    <w:rsid w:val="006169B6"/>
    <w:rsid w:val="00616B21"/>
    <w:rsid w:val="0062012E"/>
    <w:rsid w:val="00620F16"/>
    <w:rsid w:val="00621AE8"/>
    <w:rsid w:val="00621FC5"/>
    <w:rsid w:val="00622D87"/>
    <w:rsid w:val="00623940"/>
    <w:rsid w:val="0062505C"/>
    <w:rsid w:val="006252C6"/>
    <w:rsid w:val="00625A2F"/>
    <w:rsid w:val="00625C07"/>
    <w:rsid w:val="00627C75"/>
    <w:rsid w:val="00630869"/>
    <w:rsid w:val="006329A9"/>
    <w:rsid w:val="00632B54"/>
    <w:rsid w:val="00632FE3"/>
    <w:rsid w:val="0063466E"/>
    <w:rsid w:val="00634BB8"/>
    <w:rsid w:val="0063526E"/>
    <w:rsid w:val="00635360"/>
    <w:rsid w:val="0063577F"/>
    <w:rsid w:val="006359F9"/>
    <w:rsid w:val="00635FF3"/>
    <w:rsid w:val="00636045"/>
    <w:rsid w:val="00636DA4"/>
    <w:rsid w:val="0063765A"/>
    <w:rsid w:val="00640B74"/>
    <w:rsid w:val="00640BB0"/>
    <w:rsid w:val="006418A6"/>
    <w:rsid w:val="00642031"/>
    <w:rsid w:val="00642E3D"/>
    <w:rsid w:val="00643303"/>
    <w:rsid w:val="006440F7"/>
    <w:rsid w:val="00644671"/>
    <w:rsid w:val="006458BD"/>
    <w:rsid w:val="00645F75"/>
    <w:rsid w:val="00646456"/>
    <w:rsid w:val="006464D6"/>
    <w:rsid w:val="00647BB2"/>
    <w:rsid w:val="00651AFA"/>
    <w:rsid w:val="00651D05"/>
    <w:rsid w:val="006524AA"/>
    <w:rsid w:val="00652A68"/>
    <w:rsid w:val="00652E2A"/>
    <w:rsid w:val="00652EBF"/>
    <w:rsid w:val="00653A5C"/>
    <w:rsid w:val="006562AC"/>
    <w:rsid w:val="00656C74"/>
    <w:rsid w:val="006608F1"/>
    <w:rsid w:val="00660AD0"/>
    <w:rsid w:val="00660F16"/>
    <w:rsid w:val="00661396"/>
    <w:rsid w:val="00661400"/>
    <w:rsid w:val="00661DC5"/>
    <w:rsid w:val="00662A65"/>
    <w:rsid w:val="00662DD0"/>
    <w:rsid w:val="00663207"/>
    <w:rsid w:val="00664588"/>
    <w:rsid w:val="0066500B"/>
    <w:rsid w:val="00665A67"/>
    <w:rsid w:val="00666148"/>
    <w:rsid w:val="00667033"/>
    <w:rsid w:val="00670C2A"/>
    <w:rsid w:val="00670F05"/>
    <w:rsid w:val="00671042"/>
    <w:rsid w:val="006712DF"/>
    <w:rsid w:val="00672FED"/>
    <w:rsid w:val="00673420"/>
    <w:rsid w:val="006740EF"/>
    <w:rsid w:val="00674837"/>
    <w:rsid w:val="00674F92"/>
    <w:rsid w:val="0067514A"/>
    <w:rsid w:val="00675A2C"/>
    <w:rsid w:val="006761AC"/>
    <w:rsid w:val="0067696E"/>
    <w:rsid w:val="006769FA"/>
    <w:rsid w:val="0067748A"/>
    <w:rsid w:val="006778BA"/>
    <w:rsid w:val="00677B8A"/>
    <w:rsid w:val="00680033"/>
    <w:rsid w:val="006801E7"/>
    <w:rsid w:val="00680408"/>
    <w:rsid w:val="00682AC5"/>
    <w:rsid w:val="006830A1"/>
    <w:rsid w:val="00683210"/>
    <w:rsid w:val="0068323D"/>
    <w:rsid w:val="00683F98"/>
    <w:rsid w:val="0068457E"/>
    <w:rsid w:val="006849F3"/>
    <w:rsid w:val="006852B0"/>
    <w:rsid w:val="00685554"/>
    <w:rsid w:val="00685719"/>
    <w:rsid w:val="00685A98"/>
    <w:rsid w:val="00685E52"/>
    <w:rsid w:val="006862E9"/>
    <w:rsid w:val="0068671F"/>
    <w:rsid w:val="0068697F"/>
    <w:rsid w:val="006869A5"/>
    <w:rsid w:val="00686D21"/>
    <w:rsid w:val="0069048D"/>
    <w:rsid w:val="00690B08"/>
    <w:rsid w:val="00690F4D"/>
    <w:rsid w:val="00691778"/>
    <w:rsid w:val="0069178E"/>
    <w:rsid w:val="00691E5F"/>
    <w:rsid w:val="006922C1"/>
    <w:rsid w:val="00692439"/>
    <w:rsid w:val="00692C94"/>
    <w:rsid w:val="00693CFD"/>
    <w:rsid w:val="006954A9"/>
    <w:rsid w:val="006959A5"/>
    <w:rsid w:val="00697A90"/>
    <w:rsid w:val="006A24BD"/>
    <w:rsid w:val="006A2D19"/>
    <w:rsid w:val="006A2E46"/>
    <w:rsid w:val="006A3E21"/>
    <w:rsid w:val="006A4A40"/>
    <w:rsid w:val="006A6996"/>
    <w:rsid w:val="006A6D87"/>
    <w:rsid w:val="006A7CB3"/>
    <w:rsid w:val="006A7D12"/>
    <w:rsid w:val="006B0822"/>
    <w:rsid w:val="006B38CB"/>
    <w:rsid w:val="006B5B59"/>
    <w:rsid w:val="006B6C16"/>
    <w:rsid w:val="006B6C91"/>
    <w:rsid w:val="006C0E92"/>
    <w:rsid w:val="006C11AC"/>
    <w:rsid w:val="006C1E80"/>
    <w:rsid w:val="006C2631"/>
    <w:rsid w:val="006C271E"/>
    <w:rsid w:val="006C2986"/>
    <w:rsid w:val="006C3536"/>
    <w:rsid w:val="006C3794"/>
    <w:rsid w:val="006C3984"/>
    <w:rsid w:val="006C45D5"/>
    <w:rsid w:val="006C4AEA"/>
    <w:rsid w:val="006C500D"/>
    <w:rsid w:val="006C50A7"/>
    <w:rsid w:val="006C546E"/>
    <w:rsid w:val="006C599F"/>
    <w:rsid w:val="006C5B99"/>
    <w:rsid w:val="006C681C"/>
    <w:rsid w:val="006C6C1A"/>
    <w:rsid w:val="006C6E23"/>
    <w:rsid w:val="006C7091"/>
    <w:rsid w:val="006C70C1"/>
    <w:rsid w:val="006C7BFE"/>
    <w:rsid w:val="006C7E3C"/>
    <w:rsid w:val="006D078C"/>
    <w:rsid w:val="006D0F20"/>
    <w:rsid w:val="006D2743"/>
    <w:rsid w:val="006D2E51"/>
    <w:rsid w:val="006D3219"/>
    <w:rsid w:val="006D3C8D"/>
    <w:rsid w:val="006D4585"/>
    <w:rsid w:val="006D52C3"/>
    <w:rsid w:val="006D5E40"/>
    <w:rsid w:val="006D5EFB"/>
    <w:rsid w:val="006D6588"/>
    <w:rsid w:val="006D6793"/>
    <w:rsid w:val="006D6A2F"/>
    <w:rsid w:val="006D7CE1"/>
    <w:rsid w:val="006E042C"/>
    <w:rsid w:val="006E0CC1"/>
    <w:rsid w:val="006E221D"/>
    <w:rsid w:val="006E24CE"/>
    <w:rsid w:val="006E2502"/>
    <w:rsid w:val="006E2AF3"/>
    <w:rsid w:val="006E2B06"/>
    <w:rsid w:val="006E2C64"/>
    <w:rsid w:val="006E2EFF"/>
    <w:rsid w:val="006E302A"/>
    <w:rsid w:val="006E361C"/>
    <w:rsid w:val="006E3AC2"/>
    <w:rsid w:val="006E3C87"/>
    <w:rsid w:val="006E3C8D"/>
    <w:rsid w:val="006E4534"/>
    <w:rsid w:val="006E497F"/>
    <w:rsid w:val="006E4A4B"/>
    <w:rsid w:val="006E62B5"/>
    <w:rsid w:val="006E6ABC"/>
    <w:rsid w:val="006E749E"/>
    <w:rsid w:val="006E7D7F"/>
    <w:rsid w:val="006F0CD7"/>
    <w:rsid w:val="006F0F6C"/>
    <w:rsid w:val="006F16A3"/>
    <w:rsid w:val="006F1979"/>
    <w:rsid w:val="006F3B58"/>
    <w:rsid w:val="006F4366"/>
    <w:rsid w:val="006F5121"/>
    <w:rsid w:val="006F612A"/>
    <w:rsid w:val="006F6758"/>
    <w:rsid w:val="006F692B"/>
    <w:rsid w:val="006F7592"/>
    <w:rsid w:val="006F75FC"/>
    <w:rsid w:val="006F7DF5"/>
    <w:rsid w:val="00702881"/>
    <w:rsid w:val="007029B3"/>
    <w:rsid w:val="00703D73"/>
    <w:rsid w:val="00704575"/>
    <w:rsid w:val="00705501"/>
    <w:rsid w:val="00705BDC"/>
    <w:rsid w:val="00705EFA"/>
    <w:rsid w:val="00707012"/>
    <w:rsid w:val="00710C98"/>
    <w:rsid w:val="00711F73"/>
    <w:rsid w:val="007130AE"/>
    <w:rsid w:val="00713E81"/>
    <w:rsid w:val="007149CB"/>
    <w:rsid w:val="00714B50"/>
    <w:rsid w:val="0071670A"/>
    <w:rsid w:val="0071683C"/>
    <w:rsid w:val="00716A3A"/>
    <w:rsid w:val="00720308"/>
    <w:rsid w:val="007203EA"/>
    <w:rsid w:val="00720E35"/>
    <w:rsid w:val="00721F5C"/>
    <w:rsid w:val="00722606"/>
    <w:rsid w:val="00722E35"/>
    <w:rsid w:val="0072346F"/>
    <w:rsid w:val="00724401"/>
    <w:rsid w:val="00724DB0"/>
    <w:rsid w:val="007258D6"/>
    <w:rsid w:val="00725E8F"/>
    <w:rsid w:val="00726312"/>
    <w:rsid w:val="00726454"/>
    <w:rsid w:val="007279AC"/>
    <w:rsid w:val="0072889A"/>
    <w:rsid w:val="00731098"/>
    <w:rsid w:val="00731688"/>
    <w:rsid w:val="00731FD2"/>
    <w:rsid w:val="007337A6"/>
    <w:rsid w:val="007338C5"/>
    <w:rsid w:val="00733CA4"/>
    <w:rsid w:val="00734166"/>
    <w:rsid w:val="00734987"/>
    <w:rsid w:val="00735500"/>
    <w:rsid w:val="00735B7A"/>
    <w:rsid w:val="007362C9"/>
    <w:rsid w:val="0073651A"/>
    <w:rsid w:val="0073739D"/>
    <w:rsid w:val="00737DE3"/>
    <w:rsid w:val="00740215"/>
    <w:rsid w:val="007404B9"/>
    <w:rsid w:val="00741518"/>
    <w:rsid w:val="00741A2E"/>
    <w:rsid w:val="00741B2A"/>
    <w:rsid w:val="007459B8"/>
    <w:rsid w:val="00747277"/>
    <w:rsid w:val="007475EF"/>
    <w:rsid w:val="00747FC9"/>
    <w:rsid w:val="00751128"/>
    <w:rsid w:val="0075159E"/>
    <w:rsid w:val="007515FE"/>
    <w:rsid w:val="00751DD9"/>
    <w:rsid w:val="00751E7D"/>
    <w:rsid w:val="00751F7B"/>
    <w:rsid w:val="00752EC0"/>
    <w:rsid w:val="00752F3A"/>
    <w:rsid w:val="007532B8"/>
    <w:rsid w:val="00753A00"/>
    <w:rsid w:val="00753BC2"/>
    <w:rsid w:val="00753FE5"/>
    <w:rsid w:val="00754525"/>
    <w:rsid w:val="00754A75"/>
    <w:rsid w:val="00754BEA"/>
    <w:rsid w:val="00754C3E"/>
    <w:rsid w:val="007557F5"/>
    <w:rsid w:val="00755EAD"/>
    <w:rsid w:val="007560E6"/>
    <w:rsid w:val="007570BC"/>
    <w:rsid w:val="00757E6A"/>
    <w:rsid w:val="007603CF"/>
    <w:rsid w:val="007610A0"/>
    <w:rsid w:val="007619DB"/>
    <w:rsid w:val="0076217A"/>
    <w:rsid w:val="007624FE"/>
    <w:rsid w:val="00762630"/>
    <w:rsid w:val="00762896"/>
    <w:rsid w:val="00763551"/>
    <w:rsid w:val="00763823"/>
    <w:rsid w:val="00763DBB"/>
    <w:rsid w:val="00763F17"/>
    <w:rsid w:val="00765828"/>
    <w:rsid w:val="00765F41"/>
    <w:rsid w:val="007668AD"/>
    <w:rsid w:val="00766ADD"/>
    <w:rsid w:val="00766D48"/>
    <w:rsid w:val="007674C9"/>
    <w:rsid w:val="007676BE"/>
    <w:rsid w:val="00770179"/>
    <w:rsid w:val="00770A9C"/>
    <w:rsid w:val="00771049"/>
    <w:rsid w:val="007713DA"/>
    <w:rsid w:val="00771FCA"/>
    <w:rsid w:val="00772C28"/>
    <w:rsid w:val="00772E93"/>
    <w:rsid w:val="00773833"/>
    <w:rsid w:val="00773A33"/>
    <w:rsid w:val="00773BEC"/>
    <w:rsid w:val="00773D79"/>
    <w:rsid w:val="00774664"/>
    <w:rsid w:val="00775185"/>
    <w:rsid w:val="00776668"/>
    <w:rsid w:val="007802A2"/>
    <w:rsid w:val="00780759"/>
    <w:rsid w:val="00780DFF"/>
    <w:rsid w:val="00782433"/>
    <w:rsid w:val="00783BB9"/>
    <w:rsid w:val="00783C9E"/>
    <w:rsid w:val="00784192"/>
    <w:rsid w:val="007851FA"/>
    <w:rsid w:val="00785D4F"/>
    <w:rsid w:val="00786571"/>
    <w:rsid w:val="007866C0"/>
    <w:rsid w:val="00786DF2"/>
    <w:rsid w:val="00787311"/>
    <w:rsid w:val="00790529"/>
    <w:rsid w:val="00791935"/>
    <w:rsid w:val="00791C9E"/>
    <w:rsid w:val="00791EA8"/>
    <w:rsid w:val="00795014"/>
    <w:rsid w:val="00795D31"/>
    <w:rsid w:val="00795EB4"/>
    <w:rsid w:val="007A0A63"/>
    <w:rsid w:val="007A128D"/>
    <w:rsid w:val="007A1B5B"/>
    <w:rsid w:val="007A1DAF"/>
    <w:rsid w:val="007A2713"/>
    <w:rsid w:val="007A2A6C"/>
    <w:rsid w:val="007A2F1D"/>
    <w:rsid w:val="007A354A"/>
    <w:rsid w:val="007A3586"/>
    <w:rsid w:val="007A44AB"/>
    <w:rsid w:val="007A5F78"/>
    <w:rsid w:val="007A63CE"/>
    <w:rsid w:val="007A6B17"/>
    <w:rsid w:val="007A7047"/>
    <w:rsid w:val="007A7B1A"/>
    <w:rsid w:val="007B02F7"/>
    <w:rsid w:val="007B0E76"/>
    <w:rsid w:val="007B0F1E"/>
    <w:rsid w:val="007B1B49"/>
    <w:rsid w:val="007B2DEC"/>
    <w:rsid w:val="007B2E92"/>
    <w:rsid w:val="007B30D1"/>
    <w:rsid w:val="007B458A"/>
    <w:rsid w:val="007B4FBF"/>
    <w:rsid w:val="007B5626"/>
    <w:rsid w:val="007B6FFB"/>
    <w:rsid w:val="007B7D26"/>
    <w:rsid w:val="007B7E51"/>
    <w:rsid w:val="007C037E"/>
    <w:rsid w:val="007C1725"/>
    <w:rsid w:val="007C1DFE"/>
    <w:rsid w:val="007C205E"/>
    <w:rsid w:val="007C258E"/>
    <w:rsid w:val="007C3126"/>
    <w:rsid w:val="007C31D0"/>
    <w:rsid w:val="007C3F1D"/>
    <w:rsid w:val="007C4C51"/>
    <w:rsid w:val="007C4C65"/>
    <w:rsid w:val="007C51A8"/>
    <w:rsid w:val="007C7F37"/>
    <w:rsid w:val="007D098B"/>
    <w:rsid w:val="007D132D"/>
    <w:rsid w:val="007D1DE4"/>
    <w:rsid w:val="007D25E3"/>
    <w:rsid w:val="007D2CBA"/>
    <w:rsid w:val="007D3273"/>
    <w:rsid w:val="007D52EB"/>
    <w:rsid w:val="007D58D7"/>
    <w:rsid w:val="007D6442"/>
    <w:rsid w:val="007D7A93"/>
    <w:rsid w:val="007E04E2"/>
    <w:rsid w:val="007E05F4"/>
    <w:rsid w:val="007E17AF"/>
    <w:rsid w:val="007E1A4A"/>
    <w:rsid w:val="007E1F69"/>
    <w:rsid w:val="007E318A"/>
    <w:rsid w:val="007E43C2"/>
    <w:rsid w:val="007E563C"/>
    <w:rsid w:val="007E5B55"/>
    <w:rsid w:val="007E621E"/>
    <w:rsid w:val="007E6C16"/>
    <w:rsid w:val="007E6CA1"/>
    <w:rsid w:val="007E7394"/>
    <w:rsid w:val="007E7CE5"/>
    <w:rsid w:val="007F00B7"/>
    <w:rsid w:val="007F02EC"/>
    <w:rsid w:val="007F155D"/>
    <w:rsid w:val="007F1644"/>
    <w:rsid w:val="007F2438"/>
    <w:rsid w:val="007F282E"/>
    <w:rsid w:val="007F2C61"/>
    <w:rsid w:val="007F2D65"/>
    <w:rsid w:val="007F3CFE"/>
    <w:rsid w:val="007F4496"/>
    <w:rsid w:val="007F4776"/>
    <w:rsid w:val="007F5F6E"/>
    <w:rsid w:val="007F76E3"/>
    <w:rsid w:val="007F777C"/>
    <w:rsid w:val="007FAB3C"/>
    <w:rsid w:val="00800787"/>
    <w:rsid w:val="00800CA4"/>
    <w:rsid w:val="00802084"/>
    <w:rsid w:val="0080543C"/>
    <w:rsid w:val="00805869"/>
    <w:rsid w:val="008060AB"/>
    <w:rsid w:val="008074C0"/>
    <w:rsid w:val="00807788"/>
    <w:rsid w:val="00810A4C"/>
    <w:rsid w:val="00810A5E"/>
    <w:rsid w:val="00811080"/>
    <w:rsid w:val="00811418"/>
    <w:rsid w:val="00811BD6"/>
    <w:rsid w:val="008120C1"/>
    <w:rsid w:val="00812115"/>
    <w:rsid w:val="008129CF"/>
    <w:rsid w:val="00813396"/>
    <w:rsid w:val="00813D9F"/>
    <w:rsid w:val="00813F77"/>
    <w:rsid w:val="00814C62"/>
    <w:rsid w:val="008154AF"/>
    <w:rsid w:val="00815D85"/>
    <w:rsid w:val="008178B4"/>
    <w:rsid w:val="008204F3"/>
    <w:rsid w:val="00820ABC"/>
    <w:rsid w:val="008213B4"/>
    <w:rsid w:val="0082145B"/>
    <w:rsid w:val="00821708"/>
    <w:rsid w:val="00821AA4"/>
    <w:rsid w:val="00821CE2"/>
    <w:rsid w:val="00821DC1"/>
    <w:rsid w:val="00822697"/>
    <w:rsid w:val="00822A88"/>
    <w:rsid w:val="00822D61"/>
    <w:rsid w:val="008235C9"/>
    <w:rsid w:val="00824C81"/>
    <w:rsid w:val="008268F7"/>
    <w:rsid w:val="00826A5C"/>
    <w:rsid w:val="00826B3B"/>
    <w:rsid w:val="0082717F"/>
    <w:rsid w:val="00827246"/>
    <w:rsid w:val="008277AE"/>
    <w:rsid w:val="00831181"/>
    <w:rsid w:val="0083229D"/>
    <w:rsid w:val="00833186"/>
    <w:rsid w:val="00833F62"/>
    <w:rsid w:val="008342C3"/>
    <w:rsid w:val="008346A0"/>
    <w:rsid w:val="008347CF"/>
    <w:rsid w:val="00835027"/>
    <w:rsid w:val="00836120"/>
    <w:rsid w:val="008375A2"/>
    <w:rsid w:val="00837990"/>
    <w:rsid w:val="00840253"/>
    <w:rsid w:val="00840698"/>
    <w:rsid w:val="00840716"/>
    <w:rsid w:val="008407C6"/>
    <w:rsid w:val="00840A2C"/>
    <w:rsid w:val="00841370"/>
    <w:rsid w:val="0084181E"/>
    <w:rsid w:val="008430ED"/>
    <w:rsid w:val="00843915"/>
    <w:rsid w:val="00843D89"/>
    <w:rsid w:val="00844068"/>
    <w:rsid w:val="0084431D"/>
    <w:rsid w:val="00844BDF"/>
    <w:rsid w:val="00845548"/>
    <w:rsid w:val="00846F58"/>
    <w:rsid w:val="00847842"/>
    <w:rsid w:val="00847FA2"/>
    <w:rsid w:val="0085061A"/>
    <w:rsid w:val="0085081B"/>
    <w:rsid w:val="0085204E"/>
    <w:rsid w:val="00853092"/>
    <w:rsid w:val="00853308"/>
    <w:rsid w:val="00853EF4"/>
    <w:rsid w:val="0085469C"/>
    <w:rsid w:val="008548D5"/>
    <w:rsid w:val="00855187"/>
    <w:rsid w:val="008560D0"/>
    <w:rsid w:val="00856CFE"/>
    <w:rsid w:val="00857DFF"/>
    <w:rsid w:val="00860411"/>
    <w:rsid w:val="00861A43"/>
    <w:rsid w:val="00861FD8"/>
    <w:rsid w:val="00862D14"/>
    <w:rsid w:val="00863F6C"/>
    <w:rsid w:val="00867B9A"/>
    <w:rsid w:val="00870365"/>
    <w:rsid w:val="00870F65"/>
    <w:rsid w:val="008710A6"/>
    <w:rsid w:val="00871CC8"/>
    <w:rsid w:val="00871F4A"/>
    <w:rsid w:val="00872B3D"/>
    <w:rsid w:val="00872D90"/>
    <w:rsid w:val="008731F8"/>
    <w:rsid w:val="008736D4"/>
    <w:rsid w:val="00873F1D"/>
    <w:rsid w:val="00874216"/>
    <w:rsid w:val="00874416"/>
    <w:rsid w:val="008745A1"/>
    <w:rsid w:val="00874CE7"/>
    <w:rsid w:val="0087556D"/>
    <w:rsid w:val="00875DCB"/>
    <w:rsid w:val="00876257"/>
    <w:rsid w:val="00876C70"/>
    <w:rsid w:val="00877032"/>
    <w:rsid w:val="008801E8"/>
    <w:rsid w:val="008803E7"/>
    <w:rsid w:val="0088067A"/>
    <w:rsid w:val="00880F7D"/>
    <w:rsid w:val="008811AF"/>
    <w:rsid w:val="00881204"/>
    <w:rsid w:val="0088182C"/>
    <w:rsid w:val="00882468"/>
    <w:rsid w:val="0088381D"/>
    <w:rsid w:val="00885501"/>
    <w:rsid w:val="0088675B"/>
    <w:rsid w:val="00886BB8"/>
    <w:rsid w:val="00886CDE"/>
    <w:rsid w:val="008875C1"/>
    <w:rsid w:val="00890AAE"/>
    <w:rsid w:val="00892C9F"/>
    <w:rsid w:val="008939A2"/>
    <w:rsid w:val="00895B25"/>
    <w:rsid w:val="00895D9F"/>
    <w:rsid w:val="0089684B"/>
    <w:rsid w:val="00897185"/>
    <w:rsid w:val="00897574"/>
    <w:rsid w:val="00897A3D"/>
    <w:rsid w:val="008A0784"/>
    <w:rsid w:val="008A0ECB"/>
    <w:rsid w:val="008A1B7E"/>
    <w:rsid w:val="008A46C1"/>
    <w:rsid w:val="008A4BC2"/>
    <w:rsid w:val="008A4F33"/>
    <w:rsid w:val="008B14CA"/>
    <w:rsid w:val="008B1A60"/>
    <w:rsid w:val="008B26CD"/>
    <w:rsid w:val="008B3E44"/>
    <w:rsid w:val="008B4E85"/>
    <w:rsid w:val="008B56F3"/>
    <w:rsid w:val="008B5E87"/>
    <w:rsid w:val="008B6435"/>
    <w:rsid w:val="008C0ADF"/>
    <w:rsid w:val="008C1013"/>
    <w:rsid w:val="008C1CA5"/>
    <w:rsid w:val="008C2000"/>
    <w:rsid w:val="008C2E89"/>
    <w:rsid w:val="008C3F75"/>
    <w:rsid w:val="008C41E8"/>
    <w:rsid w:val="008C4336"/>
    <w:rsid w:val="008C47C2"/>
    <w:rsid w:val="008C4857"/>
    <w:rsid w:val="008C6D51"/>
    <w:rsid w:val="008C6F09"/>
    <w:rsid w:val="008C7078"/>
    <w:rsid w:val="008C7782"/>
    <w:rsid w:val="008C7A92"/>
    <w:rsid w:val="008D0315"/>
    <w:rsid w:val="008D0AD5"/>
    <w:rsid w:val="008D0E11"/>
    <w:rsid w:val="008D10D3"/>
    <w:rsid w:val="008D1700"/>
    <w:rsid w:val="008D18E0"/>
    <w:rsid w:val="008D1B6B"/>
    <w:rsid w:val="008D21C1"/>
    <w:rsid w:val="008D2FEC"/>
    <w:rsid w:val="008D30D6"/>
    <w:rsid w:val="008D359B"/>
    <w:rsid w:val="008D4819"/>
    <w:rsid w:val="008D4BBD"/>
    <w:rsid w:val="008D4D8B"/>
    <w:rsid w:val="008D6217"/>
    <w:rsid w:val="008E02D0"/>
    <w:rsid w:val="008E0772"/>
    <w:rsid w:val="008E0848"/>
    <w:rsid w:val="008E08FA"/>
    <w:rsid w:val="008E113E"/>
    <w:rsid w:val="008E1241"/>
    <w:rsid w:val="008E34B5"/>
    <w:rsid w:val="008E439F"/>
    <w:rsid w:val="008E64E5"/>
    <w:rsid w:val="008E77A0"/>
    <w:rsid w:val="008F0A28"/>
    <w:rsid w:val="008F0A5A"/>
    <w:rsid w:val="008F16F8"/>
    <w:rsid w:val="008F26CD"/>
    <w:rsid w:val="008F3548"/>
    <w:rsid w:val="008F3A89"/>
    <w:rsid w:val="008F46A4"/>
    <w:rsid w:val="008F472E"/>
    <w:rsid w:val="008F695E"/>
    <w:rsid w:val="008F6BC0"/>
    <w:rsid w:val="008F7719"/>
    <w:rsid w:val="008F78B3"/>
    <w:rsid w:val="009001C4"/>
    <w:rsid w:val="0090026E"/>
    <w:rsid w:val="00901EC5"/>
    <w:rsid w:val="009028C4"/>
    <w:rsid w:val="00903955"/>
    <w:rsid w:val="00903B7E"/>
    <w:rsid w:val="00903DA7"/>
    <w:rsid w:val="00904083"/>
    <w:rsid w:val="009051B9"/>
    <w:rsid w:val="009053CF"/>
    <w:rsid w:val="009059F8"/>
    <w:rsid w:val="00905F86"/>
    <w:rsid w:val="0090660B"/>
    <w:rsid w:val="009079B6"/>
    <w:rsid w:val="0091118C"/>
    <w:rsid w:val="009118FF"/>
    <w:rsid w:val="00911936"/>
    <w:rsid w:val="009119CE"/>
    <w:rsid w:val="00911F0C"/>
    <w:rsid w:val="009123E5"/>
    <w:rsid w:val="00913BCC"/>
    <w:rsid w:val="00914C68"/>
    <w:rsid w:val="009150C0"/>
    <w:rsid w:val="009175CC"/>
    <w:rsid w:val="0091765B"/>
    <w:rsid w:val="00917D10"/>
    <w:rsid w:val="00920068"/>
    <w:rsid w:val="009201E1"/>
    <w:rsid w:val="00920221"/>
    <w:rsid w:val="00920B0F"/>
    <w:rsid w:val="009226D2"/>
    <w:rsid w:val="009245D5"/>
    <w:rsid w:val="009259E1"/>
    <w:rsid w:val="00926965"/>
    <w:rsid w:val="00926980"/>
    <w:rsid w:val="00926CE8"/>
    <w:rsid w:val="0093113D"/>
    <w:rsid w:val="00934316"/>
    <w:rsid w:val="00937152"/>
    <w:rsid w:val="009373A7"/>
    <w:rsid w:val="009374C9"/>
    <w:rsid w:val="009400D6"/>
    <w:rsid w:val="00940323"/>
    <w:rsid w:val="00940557"/>
    <w:rsid w:val="00940842"/>
    <w:rsid w:val="0094089B"/>
    <w:rsid w:val="00940D56"/>
    <w:rsid w:val="00941221"/>
    <w:rsid w:val="00941774"/>
    <w:rsid w:val="009418F6"/>
    <w:rsid w:val="0094196E"/>
    <w:rsid w:val="00942ECE"/>
    <w:rsid w:val="00943700"/>
    <w:rsid w:val="00943D57"/>
    <w:rsid w:val="0094418A"/>
    <w:rsid w:val="00944BE6"/>
    <w:rsid w:val="00945968"/>
    <w:rsid w:val="00946AB2"/>
    <w:rsid w:val="00946B08"/>
    <w:rsid w:val="009475A2"/>
    <w:rsid w:val="00947A5F"/>
    <w:rsid w:val="009503BA"/>
    <w:rsid w:val="00952361"/>
    <w:rsid w:val="00952886"/>
    <w:rsid w:val="00953432"/>
    <w:rsid w:val="009536FD"/>
    <w:rsid w:val="00953A48"/>
    <w:rsid w:val="00954D3A"/>
    <w:rsid w:val="00954F71"/>
    <w:rsid w:val="00955484"/>
    <w:rsid w:val="009567A1"/>
    <w:rsid w:val="00956DB0"/>
    <w:rsid w:val="009604FB"/>
    <w:rsid w:val="00961B6E"/>
    <w:rsid w:val="00962835"/>
    <w:rsid w:val="00964C23"/>
    <w:rsid w:val="00964ED1"/>
    <w:rsid w:val="00970579"/>
    <w:rsid w:val="0097101D"/>
    <w:rsid w:val="009711C6"/>
    <w:rsid w:val="00971811"/>
    <w:rsid w:val="00971E5F"/>
    <w:rsid w:val="009736A8"/>
    <w:rsid w:val="009740DC"/>
    <w:rsid w:val="0097441A"/>
    <w:rsid w:val="009756AA"/>
    <w:rsid w:val="009758B8"/>
    <w:rsid w:val="00975D14"/>
    <w:rsid w:val="009766AC"/>
    <w:rsid w:val="009816AD"/>
    <w:rsid w:val="00981DE1"/>
    <w:rsid w:val="00982ABB"/>
    <w:rsid w:val="0098478B"/>
    <w:rsid w:val="00984C23"/>
    <w:rsid w:val="00984FFE"/>
    <w:rsid w:val="009852F1"/>
    <w:rsid w:val="009871D2"/>
    <w:rsid w:val="0098757F"/>
    <w:rsid w:val="009878A6"/>
    <w:rsid w:val="009879AC"/>
    <w:rsid w:val="00987A2C"/>
    <w:rsid w:val="00987F5E"/>
    <w:rsid w:val="00990816"/>
    <w:rsid w:val="0099132C"/>
    <w:rsid w:val="00991E11"/>
    <w:rsid w:val="00992550"/>
    <w:rsid w:val="0099259C"/>
    <w:rsid w:val="0099380C"/>
    <w:rsid w:val="00993CEF"/>
    <w:rsid w:val="00994CEA"/>
    <w:rsid w:val="0099522D"/>
    <w:rsid w:val="00995851"/>
    <w:rsid w:val="00997147"/>
    <w:rsid w:val="009A0849"/>
    <w:rsid w:val="009A0F77"/>
    <w:rsid w:val="009A142E"/>
    <w:rsid w:val="009A2352"/>
    <w:rsid w:val="009A2DB1"/>
    <w:rsid w:val="009A3051"/>
    <w:rsid w:val="009A5149"/>
    <w:rsid w:val="009A53A1"/>
    <w:rsid w:val="009A5498"/>
    <w:rsid w:val="009A584C"/>
    <w:rsid w:val="009A5F60"/>
    <w:rsid w:val="009A604C"/>
    <w:rsid w:val="009A6901"/>
    <w:rsid w:val="009A6A10"/>
    <w:rsid w:val="009A6CDB"/>
    <w:rsid w:val="009A7310"/>
    <w:rsid w:val="009A7684"/>
    <w:rsid w:val="009A76F4"/>
    <w:rsid w:val="009A7E1A"/>
    <w:rsid w:val="009B2798"/>
    <w:rsid w:val="009B2EC2"/>
    <w:rsid w:val="009B3582"/>
    <w:rsid w:val="009B48D6"/>
    <w:rsid w:val="009B5FEE"/>
    <w:rsid w:val="009B6091"/>
    <w:rsid w:val="009B7798"/>
    <w:rsid w:val="009B7AA2"/>
    <w:rsid w:val="009C06E6"/>
    <w:rsid w:val="009C07F9"/>
    <w:rsid w:val="009C14A8"/>
    <w:rsid w:val="009C36BA"/>
    <w:rsid w:val="009C3A17"/>
    <w:rsid w:val="009C4579"/>
    <w:rsid w:val="009C491A"/>
    <w:rsid w:val="009C540F"/>
    <w:rsid w:val="009C55C0"/>
    <w:rsid w:val="009C60DB"/>
    <w:rsid w:val="009D021B"/>
    <w:rsid w:val="009D1180"/>
    <w:rsid w:val="009D11F8"/>
    <w:rsid w:val="009D196E"/>
    <w:rsid w:val="009D2C54"/>
    <w:rsid w:val="009D304D"/>
    <w:rsid w:val="009D30F2"/>
    <w:rsid w:val="009D3A6B"/>
    <w:rsid w:val="009D44E9"/>
    <w:rsid w:val="009D5BB6"/>
    <w:rsid w:val="009D622B"/>
    <w:rsid w:val="009D70DD"/>
    <w:rsid w:val="009D7378"/>
    <w:rsid w:val="009D981E"/>
    <w:rsid w:val="009E014F"/>
    <w:rsid w:val="009E0358"/>
    <w:rsid w:val="009E1A73"/>
    <w:rsid w:val="009E39DE"/>
    <w:rsid w:val="009E3BE7"/>
    <w:rsid w:val="009E3E3F"/>
    <w:rsid w:val="009E4144"/>
    <w:rsid w:val="009E5652"/>
    <w:rsid w:val="009E64B8"/>
    <w:rsid w:val="009E6847"/>
    <w:rsid w:val="009E6881"/>
    <w:rsid w:val="009E6C68"/>
    <w:rsid w:val="009E73A9"/>
    <w:rsid w:val="009F08C0"/>
    <w:rsid w:val="009F1048"/>
    <w:rsid w:val="009F16D9"/>
    <w:rsid w:val="009F3434"/>
    <w:rsid w:val="009F363A"/>
    <w:rsid w:val="009F4F87"/>
    <w:rsid w:val="009F518F"/>
    <w:rsid w:val="009F519F"/>
    <w:rsid w:val="009F57C3"/>
    <w:rsid w:val="009F6283"/>
    <w:rsid w:val="009F628D"/>
    <w:rsid w:val="009F64FA"/>
    <w:rsid w:val="009F77D6"/>
    <w:rsid w:val="00A00000"/>
    <w:rsid w:val="00A00A00"/>
    <w:rsid w:val="00A01818"/>
    <w:rsid w:val="00A01871"/>
    <w:rsid w:val="00A01E9B"/>
    <w:rsid w:val="00A03677"/>
    <w:rsid w:val="00A04CB6"/>
    <w:rsid w:val="00A0537E"/>
    <w:rsid w:val="00A05EE5"/>
    <w:rsid w:val="00A072C9"/>
    <w:rsid w:val="00A07772"/>
    <w:rsid w:val="00A07BD8"/>
    <w:rsid w:val="00A101AD"/>
    <w:rsid w:val="00A10E37"/>
    <w:rsid w:val="00A10F47"/>
    <w:rsid w:val="00A115A6"/>
    <w:rsid w:val="00A1184D"/>
    <w:rsid w:val="00A12EA4"/>
    <w:rsid w:val="00A13479"/>
    <w:rsid w:val="00A15D03"/>
    <w:rsid w:val="00A163E8"/>
    <w:rsid w:val="00A1642B"/>
    <w:rsid w:val="00A16446"/>
    <w:rsid w:val="00A1737D"/>
    <w:rsid w:val="00A17B9F"/>
    <w:rsid w:val="00A21914"/>
    <w:rsid w:val="00A228FC"/>
    <w:rsid w:val="00A23204"/>
    <w:rsid w:val="00A236EF"/>
    <w:rsid w:val="00A2459D"/>
    <w:rsid w:val="00A24D69"/>
    <w:rsid w:val="00A2587A"/>
    <w:rsid w:val="00A2779C"/>
    <w:rsid w:val="00A27837"/>
    <w:rsid w:val="00A27938"/>
    <w:rsid w:val="00A3025C"/>
    <w:rsid w:val="00A30625"/>
    <w:rsid w:val="00A30B29"/>
    <w:rsid w:val="00A3259D"/>
    <w:rsid w:val="00A338A1"/>
    <w:rsid w:val="00A341EB"/>
    <w:rsid w:val="00A344D3"/>
    <w:rsid w:val="00A3519E"/>
    <w:rsid w:val="00A35427"/>
    <w:rsid w:val="00A354C1"/>
    <w:rsid w:val="00A359D6"/>
    <w:rsid w:val="00A35B85"/>
    <w:rsid w:val="00A35C80"/>
    <w:rsid w:val="00A3681E"/>
    <w:rsid w:val="00A37C6F"/>
    <w:rsid w:val="00A37CD7"/>
    <w:rsid w:val="00A409E8"/>
    <w:rsid w:val="00A41BEA"/>
    <w:rsid w:val="00A421EB"/>
    <w:rsid w:val="00A42B48"/>
    <w:rsid w:val="00A438A4"/>
    <w:rsid w:val="00A43BF7"/>
    <w:rsid w:val="00A4434D"/>
    <w:rsid w:val="00A44802"/>
    <w:rsid w:val="00A462D0"/>
    <w:rsid w:val="00A464EF"/>
    <w:rsid w:val="00A47FC2"/>
    <w:rsid w:val="00A50586"/>
    <w:rsid w:val="00A513B3"/>
    <w:rsid w:val="00A525A4"/>
    <w:rsid w:val="00A52B66"/>
    <w:rsid w:val="00A52DED"/>
    <w:rsid w:val="00A53EF8"/>
    <w:rsid w:val="00A541BA"/>
    <w:rsid w:val="00A54DE5"/>
    <w:rsid w:val="00A552AE"/>
    <w:rsid w:val="00A554FE"/>
    <w:rsid w:val="00A55757"/>
    <w:rsid w:val="00A5595C"/>
    <w:rsid w:val="00A55B05"/>
    <w:rsid w:val="00A55C18"/>
    <w:rsid w:val="00A56FB3"/>
    <w:rsid w:val="00A57D75"/>
    <w:rsid w:val="00A57D79"/>
    <w:rsid w:val="00A6004A"/>
    <w:rsid w:val="00A610E0"/>
    <w:rsid w:val="00A643A9"/>
    <w:rsid w:val="00A64E69"/>
    <w:rsid w:val="00A65D23"/>
    <w:rsid w:val="00A65FBB"/>
    <w:rsid w:val="00A6734C"/>
    <w:rsid w:val="00A67AA2"/>
    <w:rsid w:val="00A7110A"/>
    <w:rsid w:val="00A7212F"/>
    <w:rsid w:val="00A7236C"/>
    <w:rsid w:val="00A72D09"/>
    <w:rsid w:val="00A74F29"/>
    <w:rsid w:val="00A7555A"/>
    <w:rsid w:val="00A8088A"/>
    <w:rsid w:val="00A82E89"/>
    <w:rsid w:val="00A852A8"/>
    <w:rsid w:val="00A856E4"/>
    <w:rsid w:val="00A85E0C"/>
    <w:rsid w:val="00A8619F"/>
    <w:rsid w:val="00A862EF"/>
    <w:rsid w:val="00A866B5"/>
    <w:rsid w:val="00A86AFD"/>
    <w:rsid w:val="00A86F64"/>
    <w:rsid w:val="00A86F81"/>
    <w:rsid w:val="00A90EFB"/>
    <w:rsid w:val="00A91297"/>
    <w:rsid w:val="00A91833"/>
    <w:rsid w:val="00A92AF4"/>
    <w:rsid w:val="00A938CA"/>
    <w:rsid w:val="00A94189"/>
    <w:rsid w:val="00A9468F"/>
    <w:rsid w:val="00A94F09"/>
    <w:rsid w:val="00A96833"/>
    <w:rsid w:val="00A96E86"/>
    <w:rsid w:val="00A97174"/>
    <w:rsid w:val="00AA07B5"/>
    <w:rsid w:val="00AA0F86"/>
    <w:rsid w:val="00AA12B6"/>
    <w:rsid w:val="00AA1609"/>
    <w:rsid w:val="00AA2D8A"/>
    <w:rsid w:val="00AA30A1"/>
    <w:rsid w:val="00AA4437"/>
    <w:rsid w:val="00AA4BC6"/>
    <w:rsid w:val="00AA539A"/>
    <w:rsid w:val="00AA6924"/>
    <w:rsid w:val="00AA6ADC"/>
    <w:rsid w:val="00AA6C08"/>
    <w:rsid w:val="00AA73CC"/>
    <w:rsid w:val="00AB11B6"/>
    <w:rsid w:val="00AB12CB"/>
    <w:rsid w:val="00AB1B70"/>
    <w:rsid w:val="00AB49E0"/>
    <w:rsid w:val="00AB573E"/>
    <w:rsid w:val="00AB5950"/>
    <w:rsid w:val="00AB5DE6"/>
    <w:rsid w:val="00AB6136"/>
    <w:rsid w:val="00AB7251"/>
    <w:rsid w:val="00AB770A"/>
    <w:rsid w:val="00AC09AC"/>
    <w:rsid w:val="00AC19BE"/>
    <w:rsid w:val="00AC3761"/>
    <w:rsid w:val="00AC3A6C"/>
    <w:rsid w:val="00AC4A6A"/>
    <w:rsid w:val="00AC4EA7"/>
    <w:rsid w:val="00AC4F1E"/>
    <w:rsid w:val="00AC5A1C"/>
    <w:rsid w:val="00AC5BA4"/>
    <w:rsid w:val="00AC5E6D"/>
    <w:rsid w:val="00AC5E82"/>
    <w:rsid w:val="00AC612D"/>
    <w:rsid w:val="00AC615C"/>
    <w:rsid w:val="00AC6A7C"/>
    <w:rsid w:val="00AC6D40"/>
    <w:rsid w:val="00AC6F06"/>
    <w:rsid w:val="00AD0ED8"/>
    <w:rsid w:val="00AD1463"/>
    <w:rsid w:val="00AD1E2C"/>
    <w:rsid w:val="00AD2341"/>
    <w:rsid w:val="00AD28E3"/>
    <w:rsid w:val="00AD2DE9"/>
    <w:rsid w:val="00AD3B85"/>
    <w:rsid w:val="00AD4AEC"/>
    <w:rsid w:val="00AD6139"/>
    <w:rsid w:val="00AD74BC"/>
    <w:rsid w:val="00AD783E"/>
    <w:rsid w:val="00AD7A3D"/>
    <w:rsid w:val="00AE01C6"/>
    <w:rsid w:val="00AE13A7"/>
    <w:rsid w:val="00AE16E3"/>
    <w:rsid w:val="00AE24D7"/>
    <w:rsid w:val="00AE3020"/>
    <w:rsid w:val="00AE3DDF"/>
    <w:rsid w:val="00AE4712"/>
    <w:rsid w:val="00AE5966"/>
    <w:rsid w:val="00AE7757"/>
    <w:rsid w:val="00AE776C"/>
    <w:rsid w:val="00AE7C8E"/>
    <w:rsid w:val="00AF056A"/>
    <w:rsid w:val="00AF1A70"/>
    <w:rsid w:val="00AF4530"/>
    <w:rsid w:val="00AF4777"/>
    <w:rsid w:val="00AF57E5"/>
    <w:rsid w:val="00AF61A1"/>
    <w:rsid w:val="00AF6D58"/>
    <w:rsid w:val="00AF71A5"/>
    <w:rsid w:val="00AF7A72"/>
    <w:rsid w:val="00AF7A7C"/>
    <w:rsid w:val="00B01DBD"/>
    <w:rsid w:val="00B0238F"/>
    <w:rsid w:val="00B02F3B"/>
    <w:rsid w:val="00B072F5"/>
    <w:rsid w:val="00B07BBC"/>
    <w:rsid w:val="00B109AA"/>
    <w:rsid w:val="00B11050"/>
    <w:rsid w:val="00B118F9"/>
    <w:rsid w:val="00B11928"/>
    <w:rsid w:val="00B12D13"/>
    <w:rsid w:val="00B13E54"/>
    <w:rsid w:val="00B14C22"/>
    <w:rsid w:val="00B14E41"/>
    <w:rsid w:val="00B158BB"/>
    <w:rsid w:val="00B15C62"/>
    <w:rsid w:val="00B15DC9"/>
    <w:rsid w:val="00B16D0C"/>
    <w:rsid w:val="00B2152B"/>
    <w:rsid w:val="00B21A25"/>
    <w:rsid w:val="00B225B9"/>
    <w:rsid w:val="00B22AC8"/>
    <w:rsid w:val="00B22F13"/>
    <w:rsid w:val="00B23564"/>
    <w:rsid w:val="00B24324"/>
    <w:rsid w:val="00B24EDC"/>
    <w:rsid w:val="00B2501E"/>
    <w:rsid w:val="00B25734"/>
    <w:rsid w:val="00B263F3"/>
    <w:rsid w:val="00B2741A"/>
    <w:rsid w:val="00B30568"/>
    <w:rsid w:val="00B30D57"/>
    <w:rsid w:val="00B30F60"/>
    <w:rsid w:val="00B31360"/>
    <w:rsid w:val="00B31A7F"/>
    <w:rsid w:val="00B31B4E"/>
    <w:rsid w:val="00B32F97"/>
    <w:rsid w:val="00B334F0"/>
    <w:rsid w:val="00B33955"/>
    <w:rsid w:val="00B34C0C"/>
    <w:rsid w:val="00B354F5"/>
    <w:rsid w:val="00B35E81"/>
    <w:rsid w:val="00B3652E"/>
    <w:rsid w:val="00B37275"/>
    <w:rsid w:val="00B37746"/>
    <w:rsid w:val="00B37E51"/>
    <w:rsid w:val="00B430FC"/>
    <w:rsid w:val="00B43201"/>
    <w:rsid w:val="00B44069"/>
    <w:rsid w:val="00B445FD"/>
    <w:rsid w:val="00B45862"/>
    <w:rsid w:val="00B45DBB"/>
    <w:rsid w:val="00B46467"/>
    <w:rsid w:val="00B46629"/>
    <w:rsid w:val="00B46A04"/>
    <w:rsid w:val="00B46B0B"/>
    <w:rsid w:val="00B46BA7"/>
    <w:rsid w:val="00B46EA3"/>
    <w:rsid w:val="00B47E86"/>
    <w:rsid w:val="00B50FB7"/>
    <w:rsid w:val="00B513E4"/>
    <w:rsid w:val="00B523A0"/>
    <w:rsid w:val="00B524A0"/>
    <w:rsid w:val="00B538C6"/>
    <w:rsid w:val="00B538D1"/>
    <w:rsid w:val="00B557BC"/>
    <w:rsid w:val="00B56A14"/>
    <w:rsid w:val="00B57D7C"/>
    <w:rsid w:val="00B57F49"/>
    <w:rsid w:val="00B6016C"/>
    <w:rsid w:val="00B60FF8"/>
    <w:rsid w:val="00B61108"/>
    <w:rsid w:val="00B616B8"/>
    <w:rsid w:val="00B62029"/>
    <w:rsid w:val="00B624AC"/>
    <w:rsid w:val="00B62C44"/>
    <w:rsid w:val="00B63113"/>
    <w:rsid w:val="00B63A47"/>
    <w:rsid w:val="00B63A5E"/>
    <w:rsid w:val="00B63FAC"/>
    <w:rsid w:val="00B66C9D"/>
    <w:rsid w:val="00B67786"/>
    <w:rsid w:val="00B67BB7"/>
    <w:rsid w:val="00B67CDD"/>
    <w:rsid w:val="00B70B7C"/>
    <w:rsid w:val="00B72216"/>
    <w:rsid w:val="00B72A37"/>
    <w:rsid w:val="00B72C18"/>
    <w:rsid w:val="00B7356C"/>
    <w:rsid w:val="00B736B0"/>
    <w:rsid w:val="00B73E77"/>
    <w:rsid w:val="00B774C0"/>
    <w:rsid w:val="00B77670"/>
    <w:rsid w:val="00B80649"/>
    <w:rsid w:val="00B83F6A"/>
    <w:rsid w:val="00B8483C"/>
    <w:rsid w:val="00B85563"/>
    <w:rsid w:val="00B86EA9"/>
    <w:rsid w:val="00B8714E"/>
    <w:rsid w:val="00B87AC9"/>
    <w:rsid w:val="00B90C75"/>
    <w:rsid w:val="00B90D23"/>
    <w:rsid w:val="00B917AB"/>
    <w:rsid w:val="00B91E37"/>
    <w:rsid w:val="00B92AD4"/>
    <w:rsid w:val="00B93517"/>
    <w:rsid w:val="00B94B22"/>
    <w:rsid w:val="00B95CB2"/>
    <w:rsid w:val="00B96272"/>
    <w:rsid w:val="00B964D1"/>
    <w:rsid w:val="00B96896"/>
    <w:rsid w:val="00B96A26"/>
    <w:rsid w:val="00B96C34"/>
    <w:rsid w:val="00B9708A"/>
    <w:rsid w:val="00B97A6C"/>
    <w:rsid w:val="00BA0866"/>
    <w:rsid w:val="00BA0FDA"/>
    <w:rsid w:val="00BA12D5"/>
    <w:rsid w:val="00BA23A5"/>
    <w:rsid w:val="00BA2565"/>
    <w:rsid w:val="00BA2C3A"/>
    <w:rsid w:val="00BA40A8"/>
    <w:rsid w:val="00BA45FC"/>
    <w:rsid w:val="00BA5229"/>
    <w:rsid w:val="00BA62CB"/>
    <w:rsid w:val="00BA6E99"/>
    <w:rsid w:val="00BA745A"/>
    <w:rsid w:val="00BA784C"/>
    <w:rsid w:val="00BB1B29"/>
    <w:rsid w:val="00BB23E5"/>
    <w:rsid w:val="00BB2CAB"/>
    <w:rsid w:val="00BB3635"/>
    <w:rsid w:val="00BB41F3"/>
    <w:rsid w:val="00BB4597"/>
    <w:rsid w:val="00BB4B98"/>
    <w:rsid w:val="00BB4BB3"/>
    <w:rsid w:val="00BB4FF0"/>
    <w:rsid w:val="00BB5038"/>
    <w:rsid w:val="00BB50B2"/>
    <w:rsid w:val="00BB5BB5"/>
    <w:rsid w:val="00BB5E71"/>
    <w:rsid w:val="00BB6119"/>
    <w:rsid w:val="00BB6147"/>
    <w:rsid w:val="00BB6DAE"/>
    <w:rsid w:val="00BB6E8E"/>
    <w:rsid w:val="00BB7FB9"/>
    <w:rsid w:val="00BC046C"/>
    <w:rsid w:val="00BC0495"/>
    <w:rsid w:val="00BC058D"/>
    <w:rsid w:val="00BC09DD"/>
    <w:rsid w:val="00BC0BD7"/>
    <w:rsid w:val="00BC159E"/>
    <w:rsid w:val="00BC2219"/>
    <w:rsid w:val="00BC28C6"/>
    <w:rsid w:val="00BC2F82"/>
    <w:rsid w:val="00BC3F22"/>
    <w:rsid w:val="00BC4C3E"/>
    <w:rsid w:val="00BC5423"/>
    <w:rsid w:val="00BC5646"/>
    <w:rsid w:val="00BC5CA4"/>
    <w:rsid w:val="00BC641D"/>
    <w:rsid w:val="00BC6F58"/>
    <w:rsid w:val="00BC7D60"/>
    <w:rsid w:val="00BD01A2"/>
    <w:rsid w:val="00BD1145"/>
    <w:rsid w:val="00BD169B"/>
    <w:rsid w:val="00BD3FB2"/>
    <w:rsid w:val="00BD454C"/>
    <w:rsid w:val="00BD4785"/>
    <w:rsid w:val="00BD5124"/>
    <w:rsid w:val="00BD5DF6"/>
    <w:rsid w:val="00BD6286"/>
    <w:rsid w:val="00BD7130"/>
    <w:rsid w:val="00BE03EF"/>
    <w:rsid w:val="00BE2E1F"/>
    <w:rsid w:val="00BE2F87"/>
    <w:rsid w:val="00BE3A19"/>
    <w:rsid w:val="00BE3B5C"/>
    <w:rsid w:val="00BE57E3"/>
    <w:rsid w:val="00BE76B2"/>
    <w:rsid w:val="00BE79C0"/>
    <w:rsid w:val="00BF37E5"/>
    <w:rsid w:val="00BF48EB"/>
    <w:rsid w:val="00BF61FE"/>
    <w:rsid w:val="00BF6FAD"/>
    <w:rsid w:val="00BF79F0"/>
    <w:rsid w:val="00C00B21"/>
    <w:rsid w:val="00C00C5A"/>
    <w:rsid w:val="00C00C94"/>
    <w:rsid w:val="00C00F0D"/>
    <w:rsid w:val="00C00FBC"/>
    <w:rsid w:val="00C012E7"/>
    <w:rsid w:val="00C01AE8"/>
    <w:rsid w:val="00C0210A"/>
    <w:rsid w:val="00C02B78"/>
    <w:rsid w:val="00C03B64"/>
    <w:rsid w:val="00C044DA"/>
    <w:rsid w:val="00C05F29"/>
    <w:rsid w:val="00C0737A"/>
    <w:rsid w:val="00C10BA6"/>
    <w:rsid w:val="00C11DD6"/>
    <w:rsid w:val="00C14783"/>
    <w:rsid w:val="00C15185"/>
    <w:rsid w:val="00C1535A"/>
    <w:rsid w:val="00C17206"/>
    <w:rsid w:val="00C17D33"/>
    <w:rsid w:val="00C17D56"/>
    <w:rsid w:val="00C206D7"/>
    <w:rsid w:val="00C20EF0"/>
    <w:rsid w:val="00C23BE4"/>
    <w:rsid w:val="00C249C2"/>
    <w:rsid w:val="00C24B9B"/>
    <w:rsid w:val="00C25601"/>
    <w:rsid w:val="00C257CE"/>
    <w:rsid w:val="00C25E1F"/>
    <w:rsid w:val="00C26E64"/>
    <w:rsid w:val="00C27858"/>
    <w:rsid w:val="00C27AA1"/>
    <w:rsid w:val="00C30998"/>
    <w:rsid w:val="00C31EE4"/>
    <w:rsid w:val="00C32EA5"/>
    <w:rsid w:val="00C32F16"/>
    <w:rsid w:val="00C34C10"/>
    <w:rsid w:val="00C36276"/>
    <w:rsid w:val="00C36C22"/>
    <w:rsid w:val="00C40416"/>
    <w:rsid w:val="00C4321B"/>
    <w:rsid w:val="00C435C4"/>
    <w:rsid w:val="00C438EC"/>
    <w:rsid w:val="00C43A37"/>
    <w:rsid w:val="00C44786"/>
    <w:rsid w:val="00C453C1"/>
    <w:rsid w:val="00C458AC"/>
    <w:rsid w:val="00C458FD"/>
    <w:rsid w:val="00C46DE2"/>
    <w:rsid w:val="00C46F3C"/>
    <w:rsid w:val="00C47E78"/>
    <w:rsid w:val="00C50489"/>
    <w:rsid w:val="00C51613"/>
    <w:rsid w:val="00C5170A"/>
    <w:rsid w:val="00C51B15"/>
    <w:rsid w:val="00C5376C"/>
    <w:rsid w:val="00C54319"/>
    <w:rsid w:val="00C54AFC"/>
    <w:rsid w:val="00C5518D"/>
    <w:rsid w:val="00C55A1D"/>
    <w:rsid w:val="00C56669"/>
    <w:rsid w:val="00C56D3A"/>
    <w:rsid w:val="00C575FB"/>
    <w:rsid w:val="00C57BAD"/>
    <w:rsid w:val="00C61109"/>
    <w:rsid w:val="00C63145"/>
    <w:rsid w:val="00C64BE1"/>
    <w:rsid w:val="00C64BF7"/>
    <w:rsid w:val="00C64DA4"/>
    <w:rsid w:val="00C64DAD"/>
    <w:rsid w:val="00C6530F"/>
    <w:rsid w:val="00C65CC9"/>
    <w:rsid w:val="00C66843"/>
    <w:rsid w:val="00C677FA"/>
    <w:rsid w:val="00C709FE"/>
    <w:rsid w:val="00C732D4"/>
    <w:rsid w:val="00C75490"/>
    <w:rsid w:val="00C7632A"/>
    <w:rsid w:val="00C76880"/>
    <w:rsid w:val="00C76CDD"/>
    <w:rsid w:val="00C77112"/>
    <w:rsid w:val="00C8061F"/>
    <w:rsid w:val="00C81ED1"/>
    <w:rsid w:val="00C82200"/>
    <w:rsid w:val="00C82225"/>
    <w:rsid w:val="00C8237A"/>
    <w:rsid w:val="00C82A09"/>
    <w:rsid w:val="00C84B1F"/>
    <w:rsid w:val="00C85796"/>
    <w:rsid w:val="00C86EB2"/>
    <w:rsid w:val="00C87250"/>
    <w:rsid w:val="00C90AA5"/>
    <w:rsid w:val="00C914AA"/>
    <w:rsid w:val="00C914CA"/>
    <w:rsid w:val="00C91D88"/>
    <w:rsid w:val="00C92181"/>
    <w:rsid w:val="00C9266B"/>
    <w:rsid w:val="00C930BE"/>
    <w:rsid w:val="00C93200"/>
    <w:rsid w:val="00C93215"/>
    <w:rsid w:val="00C93235"/>
    <w:rsid w:val="00C93494"/>
    <w:rsid w:val="00C93614"/>
    <w:rsid w:val="00C93FA5"/>
    <w:rsid w:val="00C94BDD"/>
    <w:rsid w:val="00C953BF"/>
    <w:rsid w:val="00C9545F"/>
    <w:rsid w:val="00C95A03"/>
    <w:rsid w:val="00C97E3B"/>
    <w:rsid w:val="00CA039A"/>
    <w:rsid w:val="00CA0FB1"/>
    <w:rsid w:val="00CA1074"/>
    <w:rsid w:val="00CA1209"/>
    <w:rsid w:val="00CA3C31"/>
    <w:rsid w:val="00CA5131"/>
    <w:rsid w:val="00CA5768"/>
    <w:rsid w:val="00CA5A64"/>
    <w:rsid w:val="00CA5B5B"/>
    <w:rsid w:val="00CA6053"/>
    <w:rsid w:val="00CA630B"/>
    <w:rsid w:val="00CA6C1F"/>
    <w:rsid w:val="00CA7CA2"/>
    <w:rsid w:val="00CB056B"/>
    <w:rsid w:val="00CB0A67"/>
    <w:rsid w:val="00CB342A"/>
    <w:rsid w:val="00CB3C5C"/>
    <w:rsid w:val="00CB4249"/>
    <w:rsid w:val="00CB448A"/>
    <w:rsid w:val="00CB4F71"/>
    <w:rsid w:val="00CB52F6"/>
    <w:rsid w:val="00CB61E3"/>
    <w:rsid w:val="00CB64E9"/>
    <w:rsid w:val="00CB673D"/>
    <w:rsid w:val="00CB6740"/>
    <w:rsid w:val="00CB6FA2"/>
    <w:rsid w:val="00CB7087"/>
    <w:rsid w:val="00CC0572"/>
    <w:rsid w:val="00CC0A38"/>
    <w:rsid w:val="00CC0ED0"/>
    <w:rsid w:val="00CC123E"/>
    <w:rsid w:val="00CC16FA"/>
    <w:rsid w:val="00CC22DC"/>
    <w:rsid w:val="00CC2C0F"/>
    <w:rsid w:val="00CC3606"/>
    <w:rsid w:val="00CC3971"/>
    <w:rsid w:val="00CC39CF"/>
    <w:rsid w:val="00CC498D"/>
    <w:rsid w:val="00CC4EA0"/>
    <w:rsid w:val="00CC55DA"/>
    <w:rsid w:val="00CC6610"/>
    <w:rsid w:val="00CC6881"/>
    <w:rsid w:val="00CC6A07"/>
    <w:rsid w:val="00CD067B"/>
    <w:rsid w:val="00CD101E"/>
    <w:rsid w:val="00CD2DB6"/>
    <w:rsid w:val="00CD3EC2"/>
    <w:rsid w:val="00CD44DC"/>
    <w:rsid w:val="00CD48E3"/>
    <w:rsid w:val="00CD5070"/>
    <w:rsid w:val="00CD56DC"/>
    <w:rsid w:val="00CD59A3"/>
    <w:rsid w:val="00CD69B5"/>
    <w:rsid w:val="00CD7FA6"/>
    <w:rsid w:val="00CE03C1"/>
    <w:rsid w:val="00CE0588"/>
    <w:rsid w:val="00CE0E0A"/>
    <w:rsid w:val="00CE0E36"/>
    <w:rsid w:val="00CE1FDA"/>
    <w:rsid w:val="00CE2D92"/>
    <w:rsid w:val="00CE2E12"/>
    <w:rsid w:val="00CE3086"/>
    <w:rsid w:val="00CE33CC"/>
    <w:rsid w:val="00CE3B40"/>
    <w:rsid w:val="00CE4762"/>
    <w:rsid w:val="00CE4C36"/>
    <w:rsid w:val="00CE503A"/>
    <w:rsid w:val="00CE50EE"/>
    <w:rsid w:val="00CE5816"/>
    <w:rsid w:val="00CE5A40"/>
    <w:rsid w:val="00CE65BB"/>
    <w:rsid w:val="00CE6929"/>
    <w:rsid w:val="00CE7309"/>
    <w:rsid w:val="00CF0458"/>
    <w:rsid w:val="00CF04F7"/>
    <w:rsid w:val="00CF0E06"/>
    <w:rsid w:val="00CF13AD"/>
    <w:rsid w:val="00CF187A"/>
    <w:rsid w:val="00CF21B7"/>
    <w:rsid w:val="00CF270B"/>
    <w:rsid w:val="00CF2E14"/>
    <w:rsid w:val="00CF2F0C"/>
    <w:rsid w:val="00CF3523"/>
    <w:rsid w:val="00CF4015"/>
    <w:rsid w:val="00CF4BDC"/>
    <w:rsid w:val="00CF5050"/>
    <w:rsid w:val="00CF5101"/>
    <w:rsid w:val="00CF5317"/>
    <w:rsid w:val="00CF5F1F"/>
    <w:rsid w:val="00CF6F67"/>
    <w:rsid w:val="00D01DC5"/>
    <w:rsid w:val="00D01EBD"/>
    <w:rsid w:val="00D02037"/>
    <w:rsid w:val="00D026D5"/>
    <w:rsid w:val="00D027CA"/>
    <w:rsid w:val="00D02CD4"/>
    <w:rsid w:val="00D02D99"/>
    <w:rsid w:val="00D04455"/>
    <w:rsid w:val="00D04543"/>
    <w:rsid w:val="00D048FD"/>
    <w:rsid w:val="00D04B33"/>
    <w:rsid w:val="00D057D9"/>
    <w:rsid w:val="00D05E1A"/>
    <w:rsid w:val="00D05FD1"/>
    <w:rsid w:val="00D06FDF"/>
    <w:rsid w:val="00D101C4"/>
    <w:rsid w:val="00D10B20"/>
    <w:rsid w:val="00D1163C"/>
    <w:rsid w:val="00D12788"/>
    <w:rsid w:val="00D1283C"/>
    <w:rsid w:val="00D129A5"/>
    <w:rsid w:val="00D13B0F"/>
    <w:rsid w:val="00D146EB"/>
    <w:rsid w:val="00D14906"/>
    <w:rsid w:val="00D1501E"/>
    <w:rsid w:val="00D16ACA"/>
    <w:rsid w:val="00D17147"/>
    <w:rsid w:val="00D17AB7"/>
    <w:rsid w:val="00D20A45"/>
    <w:rsid w:val="00D21355"/>
    <w:rsid w:val="00D215A2"/>
    <w:rsid w:val="00D21A42"/>
    <w:rsid w:val="00D22228"/>
    <w:rsid w:val="00D22AED"/>
    <w:rsid w:val="00D24456"/>
    <w:rsid w:val="00D26AA5"/>
    <w:rsid w:val="00D31A6F"/>
    <w:rsid w:val="00D31E92"/>
    <w:rsid w:val="00D323C2"/>
    <w:rsid w:val="00D32D3A"/>
    <w:rsid w:val="00D34512"/>
    <w:rsid w:val="00D3451C"/>
    <w:rsid w:val="00D349B3"/>
    <w:rsid w:val="00D35CCF"/>
    <w:rsid w:val="00D360A7"/>
    <w:rsid w:val="00D36249"/>
    <w:rsid w:val="00D36B58"/>
    <w:rsid w:val="00D36B63"/>
    <w:rsid w:val="00D370BB"/>
    <w:rsid w:val="00D3785C"/>
    <w:rsid w:val="00D41365"/>
    <w:rsid w:val="00D417E1"/>
    <w:rsid w:val="00D42012"/>
    <w:rsid w:val="00D42A47"/>
    <w:rsid w:val="00D4331B"/>
    <w:rsid w:val="00D44A69"/>
    <w:rsid w:val="00D44C8E"/>
    <w:rsid w:val="00D44CB8"/>
    <w:rsid w:val="00D45C0F"/>
    <w:rsid w:val="00D45DAE"/>
    <w:rsid w:val="00D46668"/>
    <w:rsid w:val="00D46788"/>
    <w:rsid w:val="00D4710D"/>
    <w:rsid w:val="00D47359"/>
    <w:rsid w:val="00D4784F"/>
    <w:rsid w:val="00D4795D"/>
    <w:rsid w:val="00D5003F"/>
    <w:rsid w:val="00D502A7"/>
    <w:rsid w:val="00D51298"/>
    <w:rsid w:val="00D52DD6"/>
    <w:rsid w:val="00D54FA3"/>
    <w:rsid w:val="00D56089"/>
    <w:rsid w:val="00D56388"/>
    <w:rsid w:val="00D569C1"/>
    <w:rsid w:val="00D56C79"/>
    <w:rsid w:val="00D57BFC"/>
    <w:rsid w:val="00D57FC5"/>
    <w:rsid w:val="00D6024C"/>
    <w:rsid w:val="00D60709"/>
    <w:rsid w:val="00D61B00"/>
    <w:rsid w:val="00D62C8F"/>
    <w:rsid w:val="00D6312D"/>
    <w:rsid w:val="00D64823"/>
    <w:rsid w:val="00D648E6"/>
    <w:rsid w:val="00D65148"/>
    <w:rsid w:val="00D65216"/>
    <w:rsid w:val="00D67454"/>
    <w:rsid w:val="00D67F71"/>
    <w:rsid w:val="00D7012C"/>
    <w:rsid w:val="00D7056F"/>
    <w:rsid w:val="00D70980"/>
    <w:rsid w:val="00D716B1"/>
    <w:rsid w:val="00D73CA6"/>
    <w:rsid w:val="00D741A4"/>
    <w:rsid w:val="00D75767"/>
    <w:rsid w:val="00D76818"/>
    <w:rsid w:val="00D80031"/>
    <w:rsid w:val="00D81871"/>
    <w:rsid w:val="00D81A80"/>
    <w:rsid w:val="00D820EA"/>
    <w:rsid w:val="00D82786"/>
    <w:rsid w:val="00D82815"/>
    <w:rsid w:val="00D82C55"/>
    <w:rsid w:val="00D83750"/>
    <w:rsid w:val="00D83ABC"/>
    <w:rsid w:val="00D84463"/>
    <w:rsid w:val="00D84551"/>
    <w:rsid w:val="00D85367"/>
    <w:rsid w:val="00D8628F"/>
    <w:rsid w:val="00D86D36"/>
    <w:rsid w:val="00D87139"/>
    <w:rsid w:val="00D87242"/>
    <w:rsid w:val="00D87461"/>
    <w:rsid w:val="00D87E9E"/>
    <w:rsid w:val="00D9096A"/>
    <w:rsid w:val="00D90AA5"/>
    <w:rsid w:val="00D90C1D"/>
    <w:rsid w:val="00D91DDE"/>
    <w:rsid w:val="00D92157"/>
    <w:rsid w:val="00D92C16"/>
    <w:rsid w:val="00D92DC4"/>
    <w:rsid w:val="00D94C19"/>
    <w:rsid w:val="00D95731"/>
    <w:rsid w:val="00D967BD"/>
    <w:rsid w:val="00D96EAB"/>
    <w:rsid w:val="00D9798C"/>
    <w:rsid w:val="00DA0C6C"/>
    <w:rsid w:val="00DA0DD3"/>
    <w:rsid w:val="00DA1109"/>
    <w:rsid w:val="00DA213C"/>
    <w:rsid w:val="00DA2C75"/>
    <w:rsid w:val="00DA3984"/>
    <w:rsid w:val="00DA3A60"/>
    <w:rsid w:val="00DA3E2C"/>
    <w:rsid w:val="00DA44F0"/>
    <w:rsid w:val="00DA4616"/>
    <w:rsid w:val="00DA4A89"/>
    <w:rsid w:val="00DA5212"/>
    <w:rsid w:val="00DA6280"/>
    <w:rsid w:val="00DA78CF"/>
    <w:rsid w:val="00DA7F97"/>
    <w:rsid w:val="00DB065C"/>
    <w:rsid w:val="00DB1BBF"/>
    <w:rsid w:val="00DB279E"/>
    <w:rsid w:val="00DB3C6D"/>
    <w:rsid w:val="00DB4463"/>
    <w:rsid w:val="00DB4E1E"/>
    <w:rsid w:val="00DB55F3"/>
    <w:rsid w:val="00DB569A"/>
    <w:rsid w:val="00DB7295"/>
    <w:rsid w:val="00DB778B"/>
    <w:rsid w:val="00DC0135"/>
    <w:rsid w:val="00DC0382"/>
    <w:rsid w:val="00DC0456"/>
    <w:rsid w:val="00DC091E"/>
    <w:rsid w:val="00DC250A"/>
    <w:rsid w:val="00DC2C90"/>
    <w:rsid w:val="00DC3C76"/>
    <w:rsid w:val="00DC46E6"/>
    <w:rsid w:val="00DC48C3"/>
    <w:rsid w:val="00DC5830"/>
    <w:rsid w:val="00DC5F28"/>
    <w:rsid w:val="00DC66F2"/>
    <w:rsid w:val="00DC7722"/>
    <w:rsid w:val="00DD01E2"/>
    <w:rsid w:val="00DD0654"/>
    <w:rsid w:val="00DD0BDF"/>
    <w:rsid w:val="00DD171E"/>
    <w:rsid w:val="00DD1B53"/>
    <w:rsid w:val="00DD1C62"/>
    <w:rsid w:val="00DD2A11"/>
    <w:rsid w:val="00DD2FB0"/>
    <w:rsid w:val="00DD3AE6"/>
    <w:rsid w:val="00DD5D19"/>
    <w:rsid w:val="00DD687C"/>
    <w:rsid w:val="00DD6C32"/>
    <w:rsid w:val="00DE0ED9"/>
    <w:rsid w:val="00DE16B8"/>
    <w:rsid w:val="00DE2EBA"/>
    <w:rsid w:val="00DE4E77"/>
    <w:rsid w:val="00DE5A21"/>
    <w:rsid w:val="00DE639A"/>
    <w:rsid w:val="00DE7FE8"/>
    <w:rsid w:val="00DF1117"/>
    <w:rsid w:val="00DF1391"/>
    <w:rsid w:val="00DF222C"/>
    <w:rsid w:val="00DF2D9A"/>
    <w:rsid w:val="00DF46C1"/>
    <w:rsid w:val="00DF4ECC"/>
    <w:rsid w:val="00DF51A0"/>
    <w:rsid w:val="00DF5559"/>
    <w:rsid w:val="00DF5AAE"/>
    <w:rsid w:val="00DF64B7"/>
    <w:rsid w:val="00DF6D2A"/>
    <w:rsid w:val="00DF79AD"/>
    <w:rsid w:val="00DF7CFE"/>
    <w:rsid w:val="00E00E55"/>
    <w:rsid w:val="00E016A5"/>
    <w:rsid w:val="00E01C28"/>
    <w:rsid w:val="00E0437C"/>
    <w:rsid w:val="00E048FE"/>
    <w:rsid w:val="00E05741"/>
    <w:rsid w:val="00E05930"/>
    <w:rsid w:val="00E070B7"/>
    <w:rsid w:val="00E10271"/>
    <w:rsid w:val="00E10278"/>
    <w:rsid w:val="00E11D93"/>
    <w:rsid w:val="00E11F0D"/>
    <w:rsid w:val="00E13250"/>
    <w:rsid w:val="00E13F50"/>
    <w:rsid w:val="00E14178"/>
    <w:rsid w:val="00E14762"/>
    <w:rsid w:val="00E14853"/>
    <w:rsid w:val="00E14B00"/>
    <w:rsid w:val="00E1630D"/>
    <w:rsid w:val="00E17D5A"/>
    <w:rsid w:val="00E20E3D"/>
    <w:rsid w:val="00E21714"/>
    <w:rsid w:val="00E2317F"/>
    <w:rsid w:val="00E23244"/>
    <w:rsid w:val="00E23751"/>
    <w:rsid w:val="00E25D42"/>
    <w:rsid w:val="00E26118"/>
    <w:rsid w:val="00E264B8"/>
    <w:rsid w:val="00E268FE"/>
    <w:rsid w:val="00E312C4"/>
    <w:rsid w:val="00E31AC0"/>
    <w:rsid w:val="00E32A78"/>
    <w:rsid w:val="00E32A7E"/>
    <w:rsid w:val="00E33631"/>
    <w:rsid w:val="00E34046"/>
    <w:rsid w:val="00E34905"/>
    <w:rsid w:val="00E3498D"/>
    <w:rsid w:val="00E351E9"/>
    <w:rsid w:val="00E35B88"/>
    <w:rsid w:val="00E35DDC"/>
    <w:rsid w:val="00E36266"/>
    <w:rsid w:val="00E367B2"/>
    <w:rsid w:val="00E37B2B"/>
    <w:rsid w:val="00E42EF7"/>
    <w:rsid w:val="00E441B3"/>
    <w:rsid w:val="00E4426F"/>
    <w:rsid w:val="00E44DEE"/>
    <w:rsid w:val="00E44EF5"/>
    <w:rsid w:val="00E459C9"/>
    <w:rsid w:val="00E45F0C"/>
    <w:rsid w:val="00E4734E"/>
    <w:rsid w:val="00E47DC4"/>
    <w:rsid w:val="00E50B5D"/>
    <w:rsid w:val="00E510B0"/>
    <w:rsid w:val="00E52017"/>
    <w:rsid w:val="00E523CA"/>
    <w:rsid w:val="00E526A9"/>
    <w:rsid w:val="00E5384E"/>
    <w:rsid w:val="00E5571B"/>
    <w:rsid w:val="00E55FD6"/>
    <w:rsid w:val="00E57250"/>
    <w:rsid w:val="00E5731A"/>
    <w:rsid w:val="00E5772E"/>
    <w:rsid w:val="00E612B1"/>
    <w:rsid w:val="00E613AE"/>
    <w:rsid w:val="00E62E40"/>
    <w:rsid w:val="00E62F26"/>
    <w:rsid w:val="00E63A1A"/>
    <w:rsid w:val="00E6480C"/>
    <w:rsid w:val="00E657FF"/>
    <w:rsid w:val="00E673BA"/>
    <w:rsid w:val="00E7008E"/>
    <w:rsid w:val="00E70499"/>
    <w:rsid w:val="00E7073F"/>
    <w:rsid w:val="00E70BA8"/>
    <w:rsid w:val="00E722AE"/>
    <w:rsid w:val="00E738FF"/>
    <w:rsid w:val="00E73FA7"/>
    <w:rsid w:val="00E74705"/>
    <w:rsid w:val="00E74FC6"/>
    <w:rsid w:val="00E758C3"/>
    <w:rsid w:val="00E7661A"/>
    <w:rsid w:val="00E804AE"/>
    <w:rsid w:val="00E82765"/>
    <w:rsid w:val="00E82A5D"/>
    <w:rsid w:val="00E82F43"/>
    <w:rsid w:val="00E83FA7"/>
    <w:rsid w:val="00E843DB"/>
    <w:rsid w:val="00E85118"/>
    <w:rsid w:val="00E85DCC"/>
    <w:rsid w:val="00E8624E"/>
    <w:rsid w:val="00E87DF3"/>
    <w:rsid w:val="00E87E96"/>
    <w:rsid w:val="00E91D00"/>
    <w:rsid w:val="00E91DB4"/>
    <w:rsid w:val="00E91F9E"/>
    <w:rsid w:val="00E93122"/>
    <w:rsid w:val="00E9321E"/>
    <w:rsid w:val="00E93CB2"/>
    <w:rsid w:val="00E9505E"/>
    <w:rsid w:val="00E96D74"/>
    <w:rsid w:val="00E96DD7"/>
    <w:rsid w:val="00E976CB"/>
    <w:rsid w:val="00E97CE8"/>
    <w:rsid w:val="00EA01D6"/>
    <w:rsid w:val="00EA1A4B"/>
    <w:rsid w:val="00EA1E91"/>
    <w:rsid w:val="00EA3509"/>
    <w:rsid w:val="00EA3F9E"/>
    <w:rsid w:val="00EA522B"/>
    <w:rsid w:val="00EA55BF"/>
    <w:rsid w:val="00EA5B1B"/>
    <w:rsid w:val="00EA5E44"/>
    <w:rsid w:val="00EA720A"/>
    <w:rsid w:val="00EA7237"/>
    <w:rsid w:val="00EA7DF1"/>
    <w:rsid w:val="00EB03B2"/>
    <w:rsid w:val="00EB0474"/>
    <w:rsid w:val="00EB1D1D"/>
    <w:rsid w:val="00EB21F8"/>
    <w:rsid w:val="00EB2D29"/>
    <w:rsid w:val="00EB2F28"/>
    <w:rsid w:val="00EB4DB3"/>
    <w:rsid w:val="00EB578E"/>
    <w:rsid w:val="00EB66B3"/>
    <w:rsid w:val="00EB66F0"/>
    <w:rsid w:val="00EB73C2"/>
    <w:rsid w:val="00EB75A0"/>
    <w:rsid w:val="00EB7BB1"/>
    <w:rsid w:val="00EC000B"/>
    <w:rsid w:val="00EC2331"/>
    <w:rsid w:val="00EC4560"/>
    <w:rsid w:val="00EC4F0E"/>
    <w:rsid w:val="00EC51D1"/>
    <w:rsid w:val="00EC5F93"/>
    <w:rsid w:val="00EC6A47"/>
    <w:rsid w:val="00EC6DBC"/>
    <w:rsid w:val="00EC6E05"/>
    <w:rsid w:val="00EC7412"/>
    <w:rsid w:val="00EC7424"/>
    <w:rsid w:val="00ED10A9"/>
    <w:rsid w:val="00ED2681"/>
    <w:rsid w:val="00ED2A0D"/>
    <w:rsid w:val="00ED312F"/>
    <w:rsid w:val="00ED39DA"/>
    <w:rsid w:val="00ED5007"/>
    <w:rsid w:val="00ED60E8"/>
    <w:rsid w:val="00ED6CF8"/>
    <w:rsid w:val="00ED76AF"/>
    <w:rsid w:val="00ED7BA6"/>
    <w:rsid w:val="00EE02B2"/>
    <w:rsid w:val="00EE032D"/>
    <w:rsid w:val="00EE08AD"/>
    <w:rsid w:val="00EE0C17"/>
    <w:rsid w:val="00EE10A8"/>
    <w:rsid w:val="00EE1833"/>
    <w:rsid w:val="00EE1DB7"/>
    <w:rsid w:val="00EE223B"/>
    <w:rsid w:val="00EE278D"/>
    <w:rsid w:val="00EE2936"/>
    <w:rsid w:val="00EE2D8E"/>
    <w:rsid w:val="00EE35F5"/>
    <w:rsid w:val="00EE38D6"/>
    <w:rsid w:val="00EE3C00"/>
    <w:rsid w:val="00EE413F"/>
    <w:rsid w:val="00EE4145"/>
    <w:rsid w:val="00EE5115"/>
    <w:rsid w:val="00EE5405"/>
    <w:rsid w:val="00EE64CD"/>
    <w:rsid w:val="00EE66AD"/>
    <w:rsid w:val="00EE8407"/>
    <w:rsid w:val="00EF114E"/>
    <w:rsid w:val="00EF1C08"/>
    <w:rsid w:val="00EF1FF2"/>
    <w:rsid w:val="00EF2329"/>
    <w:rsid w:val="00EF41C4"/>
    <w:rsid w:val="00EF47DA"/>
    <w:rsid w:val="00EF5C5E"/>
    <w:rsid w:val="00EF726B"/>
    <w:rsid w:val="00EF72EC"/>
    <w:rsid w:val="00EF76C0"/>
    <w:rsid w:val="00F033C0"/>
    <w:rsid w:val="00F03F27"/>
    <w:rsid w:val="00F04AD3"/>
    <w:rsid w:val="00F04CE8"/>
    <w:rsid w:val="00F0549A"/>
    <w:rsid w:val="00F05B24"/>
    <w:rsid w:val="00F06A19"/>
    <w:rsid w:val="00F06C26"/>
    <w:rsid w:val="00F1091E"/>
    <w:rsid w:val="00F10B2F"/>
    <w:rsid w:val="00F1143A"/>
    <w:rsid w:val="00F127C8"/>
    <w:rsid w:val="00F12EB8"/>
    <w:rsid w:val="00F14108"/>
    <w:rsid w:val="00F14B17"/>
    <w:rsid w:val="00F1524C"/>
    <w:rsid w:val="00F15592"/>
    <w:rsid w:val="00F15FE3"/>
    <w:rsid w:val="00F16062"/>
    <w:rsid w:val="00F166B1"/>
    <w:rsid w:val="00F1777A"/>
    <w:rsid w:val="00F21918"/>
    <w:rsid w:val="00F21DA4"/>
    <w:rsid w:val="00F2211B"/>
    <w:rsid w:val="00F22280"/>
    <w:rsid w:val="00F22B59"/>
    <w:rsid w:val="00F2397A"/>
    <w:rsid w:val="00F2466B"/>
    <w:rsid w:val="00F24C3F"/>
    <w:rsid w:val="00F25560"/>
    <w:rsid w:val="00F26EFC"/>
    <w:rsid w:val="00F2790A"/>
    <w:rsid w:val="00F27DA3"/>
    <w:rsid w:val="00F27F80"/>
    <w:rsid w:val="00F30BBA"/>
    <w:rsid w:val="00F3294A"/>
    <w:rsid w:val="00F3356C"/>
    <w:rsid w:val="00F35878"/>
    <w:rsid w:val="00F41B04"/>
    <w:rsid w:val="00F41D71"/>
    <w:rsid w:val="00F421A6"/>
    <w:rsid w:val="00F42B9E"/>
    <w:rsid w:val="00F43691"/>
    <w:rsid w:val="00F43828"/>
    <w:rsid w:val="00F43A5C"/>
    <w:rsid w:val="00F44975"/>
    <w:rsid w:val="00F4508B"/>
    <w:rsid w:val="00F45DE1"/>
    <w:rsid w:val="00F464D9"/>
    <w:rsid w:val="00F50AB2"/>
    <w:rsid w:val="00F5119F"/>
    <w:rsid w:val="00F51380"/>
    <w:rsid w:val="00F513A6"/>
    <w:rsid w:val="00F51E8B"/>
    <w:rsid w:val="00F523D5"/>
    <w:rsid w:val="00F52AA7"/>
    <w:rsid w:val="00F52DB7"/>
    <w:rsid w:val="00F5386C"/>
    <w:rsid w:val="00F53F13"/>
    <w:rsid w:val="00F5409A"/>
    <w:rsid w:val="00F547CF"/>
    <w:rsid w:val="00F55C8A"/>
    <w:rsid w:val="00F55F5E"/>
    <w:rsid w:val="00F5611A"/>
    <w:rsid w:val="00F57343"/>
    <w:rsid w:val="00F57923"/>
    <w:rsid w:val="00F602D5"/>
    <w:rsid w:val="00F608F6"/>
    <w:rsid w:val="00F610F2"/>
    <w:rsid w:val="00F614C1"/>
    <w:rsid w:val="00F622E8"/>
    <w:rsid w:val="00F62386"/>
    <w:rsid w:val="00F62BE5"/>
    <w:rsid w:val="00F62F4A"/>
    <w:rsid w:val="00F63EA2"/>
    <w:rsid w:val="00F64B4F"/>
    <w:rsid w:val="00F66670"/>
    <w:rsid w:val="00F666C1"/>
    <w:rsid w:val="00F66BB4"/>
    <w:rsid w:val="00F66ECC"/>
    <w:rsid w:val="00F706EE"/>
    <w:rsid w:val="00F7171C"/>
    <w:rsid w:val="00F725EE"/>
    <w:rsid w:val="00F7367D"/>
    <w:rsid w:val="00F73A03"/>
    <w:rsid w:val="00F73D71"/>
    <w:rsid w:val="00F73FDC"/>
    <w:rsid w:val="00F74053"/>
    <w:rsid w:val="00F74AE9"/>
    <w:rsid w:val="00F750BE"/>
    <w:rsid w:val="00F75633"/>
    <w:rsid w:val="00F76152"/>
    <w:rsid w:val="00F764BA"/>
    <w:rsid w:val="00F76D4D"/>
    <w:rsid w:val="00F7717F"/>
    <w:rsid w:val="00F805C6"/>
    <w:rsid w:val="00F80811"/>
    <w:rsid w:val="00F80A3F"/>
    <w:rsid w:val="00F81C23"/>
    <w:rsid w:val="00F82914"/>
    <w:rsid w:val="00F8370A"/>
    <w:rsid w:val="00F83AC2"/>
    <w:rsid w:val="00F84847"/>
    <w:rsid w:val="00F854F2"/>
    <w:rsid w:val="00F86870"/>
    <w:rsid w:val="00F868EB"/>
    <w:rsid w:val="00F87848"/>
    <w:rsid w:val="00F903EC"/>
    <w:rsid w:val="00F917E5"/>
    <w:rsid w:val="00F91F79"/>
    <w:rsid w:val="00F92BF2"/>
    <w:rsid w:val="00F931A6"/>
    <w:rsid w:val="00F93F20"/>
    <w:rsid w:val="00F943E1"/>
    <w:rsid w:val="00F94F4D"/>
    <w:rsid w:val="00F95876"/>
    <w:rsid w:val="00F95B62"/>
    <w:rsid w:val="00F95F23"/>
    <w:rsid w:val="00F95F8C"/>
    <w:rsid w:val="00F96652"/>
    <w:rsid w:val="00F966C4"/>
    <w:rsid w:val="00F97626"/>
    <w:rsid w:val="00F97892"/>
    <w:rsid w:val="00F97C62"/>
    <w:rsid w:val="00FA0D19"/>
    <w:rsid w:val="00FA17E6"/>
    <w:rsid w:val="00FA3C26"/>
    <w:rsid w:val="00FA51D2"/>
    <w:rsid w:val="00FA642C"/>
    <w:rsid w:val="00FB0CB5"/>
    <w:rsid w:val="00FB1C45"/>
    <w:rsid w:val="00FB23F0"/>
    <w:rsid w:val="00FB2C87"/>
    <w:rsid w:val="00FB2E05"/>
    <w:rsid w:val="00FB2E6B"/>
    <w:rsid w:val="00FB37EF"/>
    <w:rsid w:val="00FB52D4"/>
    <w:rsid w:val="00FB53F3"/>
    <w:rsid w:val="00FB582A"/>
    <w:rsid w:val="00FB5A68"/>
    <w:rsid w:val="00FB5FAB"/>
    <w:rsid w:val="00FB70B3"/>
    <w:rsid w:val="00FB7FA0"/>
    <w:rsid w:val="00FC1BB7"/>
    <w:rsid w:val="00FC1F9A"/>
    <w:rsid w:val="00FC2912"/>
    <w:rsid w:val="00FC294C"/>
    <w:rsid w:val="00FC2B12"/>
    <w:rsid w:val="00FC339E"/>
    <w:rsid w:val="00FC3493"/>
    <w:rsid w:val="00FC4147"/>
    <w:rsid w:val="00FC4AD7"/>
    <w:rsid w:val="00FC4CE1"/>
    <w:rsid w:val="00FC673F"/>
    <w:rsid w:val="00FC721B"/>
    <w:rsid w:val="00FC7D79"/>
    <w:rsid w:val="00FD0025"/>
    <w:rsid w:val="00FD216A"/>
    <w:rsid w:val="00FD4EAE"/>
    <w:rsid w:val="00FD5233"/>
    <w:rsid w:val="00FD6702"/>
    <w:rsid w:val="00FD768D"/>
    <w:rsid w:val="00FD79AF"/>
    <w:rsid w:val="00FE1F03"/>
    <w:rsid w:val="00FE2C2B"/>
    <w:rsid w:val="00FE2FD1"/>
    <w:rsid w:val="00FE3B73"/>
    <w:rsid w:val="00FE3C73"/>
    <w:rsid w:val="00FE3D51"/>
    <w:rsid w:val="00FE4220"/>
    <w:rsid w:val="00FE44C0"/>
    <w:rsid w:val="00FE521B"/>
    <w:rsid w:val="00FE594E"/>
    <w:rsid w:val="00FE7392"/>
    <w:rsid w:val="00FE7DA7"/>
    <w:rsid w:val="00FF0A75"/>
    <w:rsid w:val="00FF19B4"/>
    <w:rsid w:val="00FF1F7F"/>
    <w:rsid w:val="00FF3C0A"/>
    <w:rsid w:val="00FF4002"/>
    <w:rsid w:val="00FF57A1"/>
    <w:rsid w:val="00FF6599"/>
    <w:rsid w:val="00FF6ECC"/>
    <w:rsid w:val="00FF74E6"/>
    <w:rsid w:val="00FF7B24"/>
    <w:rsid w:val="011C84DD"/>
    <w:rsid w:val="01647D0F"/>
    <w:rsid w:val="01819DC8"/>
    <w:rsid w:val="018BC704"/>
    <w:rsid w:val="0199D742"/>
    <w:rsid w:val="01A6F928"/>
    <w:rsid w:val="01B31735"/>
    <w:rsid w:val="01CB7292"/>
    <w:rsid w:val="01DD43BA"/>
    <w:rsid w:val="022A161F"/>
    <w:rsid w:val="022BBB8A"/>
    <w:rsid w:val="02369EFA"/>
    <w:rsid w:val="0238AC02"/>
    <w:rsid w:val="023B7E34"/>
    <w:rsid w:val="024AF196"/>
    <w:rsid w:val="026B71C4"/>
    <w:rsid w:val="026D8F87"/>
    <w:rsid w:val="02891E31"/>
    <w:rsid w:val="028B8CEE"/>
    <w:rsid w:val="02BC140A"/>
    <w:rsid w:val="02C63826"/>
    <w:rsid w:val="02C94663"/>
    <w:rsid w:val="02CD70E3"/>
    <w:rsid w:val="02D2C241"/>
    <w:rsid w:val="02D8FFDA"/>
    <w:rsid w:val="02E17704"/>
    <w:rsid w:val="03028CE2"/>
    <w:rsid w:val="033B9835"/>
    <w:rsid w:val="033CD58E"/>
    <w:rsid w:val="0350CB14"/>
    <w:rsid w:val="0373526E"/>
    <w:rsid w:val="038FA2E9"/>
    <w:rsid w:val="03CE2EC0"/>
    <w:rsid w:val="03E053BE"/>
    <w:rsid w:val="03E90A41"/>
    <w:rsid w:val="040AAF39"/>
    <w:rsid w:val="041C1917"/>
    <w:rsid w:val="0489A2F8"/>
    <w:rsid w:val="04F248C2"/>
    <w:rsid w:val="04FA1D38"/>
    <w:rsid w:val="04FB23FF"/>
    <w:rsid w:val="04FD3E60"/>
    <w:rsid w:val="050BEF13"/>
    <w:rsid w:val="05259401"/>
    <w:rsid w:val="052BFFC0"/>
    <w:rsid w:val="0556E057"/>
    <w:rsid w:val="05631DF3"/>
    <w:rsid w:val="05833D9F"/>
    <w:rsid w:val="058419A3"/>
    <w:rsid w:val="05A6BDB9"/>
    <w:rsid w:val="05B4A89D"/>
    <w:rsid w:val="06017A8B"/>
    <w:rsid w:val="060B88CD"/>
    <w:rsid w:val="0617CCEA"/>
    <w:rsid w:val="06317C5B"/>
    <w:rsid w:val="06408BB0"/>
    <w:rsid w:val="064FEEC6"/>
    <w:rsid w:val="0658FC30"/>
    <w:rsid w:val="0666AC7A"/>
    <w:rsid w:val="067EB0E6"/>
    <w:rsid w:val="0682BBCF"/>
    <w:rsid w:val="0687AE21"/>
    <w:rsid w:val="06974FE1"/>
    <w:rsid w:val="069D99B4"/>
    <w:rsid w:val="06A7BF74"/>
    <w:rsid w:val="06C444F6"/>
    <w:rsid w:val="06C9DF8D"/>
    <w:rsid w:val="06DE10EF"/>
    <w:rsid w:val="06FA52E5"/>
    <w:rsid w:val="0746E151"/>
    <w:rsid w:val="076E837E"/>
    <w:rsid w:val="07C9B01C"/>
    <w:rsid w:val="07CEBD32"/>
    <w:rsid w:val="07D7F64E"/>
    <w:rsid w:val="07F3232A"/>
    <w:rsid w:val="081C4EBA"/>
    <w:rsid w:val="0821F0C7"/>
    <w:rsid w:val="083E3F75"/>
    <w:rsid w:val="084FCE74"/>
    <w:rsid w:val="0880FFDB"/>
    <w:rsid w:val="08A38B9B"/>
    <w:rsid w:val="08A71948"/>
    <w:rsid w:val="08BCB213"/>
    <w:rsid w:val="08E8B3F6"/>
    <w:rsid w:val="090E6E65"/>
    <w:rsid w:val="09112D6D"/>
    <w:rsid w:val="092796C2"/>
    <w:rsid w:val="0973C6AF"/>
    <w:rsid w:val="09749DF2"/>
    <w:rsid w:val="0974F54F"/>
    <w:rsid w:val="09ADC495"/>
    <w:rsid w:val="09B09E37"/>
    <w:rsid w:val="09B3CC45"/>
    <w:rsid w:val="09F798CB"/>
    <w:rsid w:val="0A092367"/>
    <w:rsid w:val="0A2FACEC"/>
    <w:rsid w:val="0A61F750"/>
    <w:rsid w:val="0A6421DF"/>
    <w:rsid w:val="0AB54102"/>
    <w:rsid w:val="0ACA3D25"/>
    <w:rsid w:val="0B04B257"/>
    <w:rsid w:val="0B0519D4"/>
    <w:rsid w:val="0B13FCD3"/>
    <w:rsid w:val="0B20079E"/>
    <w:rsid w:val="0B2A75B3"/>
    <w:rsid w:val="0B41BC02"/>
    <w:rsid w:val="0B4861E9"/>
    <w:rsid w:val="0B9024DA"/>
    <w:rsid w:val="0BC47902"/>
    <w:rsid w:val="0BCB7807"/>
    <w:rsid w:val="0BE45904"/>
    <w:rsid w:val="0BE4FA5E"/>
    <w:rsid w:val="0BF341E1"/>
    <w:rsid w:val="0C1E80BB"/>
    <w:rsid w:val="0C4D01AE"/>
    <w:rsid w:val="0C52158D"/>
    <w:rsid w:val="0C596534"/>
    <w:rsid w:val="0CB39229"/>
    <w:rsid w:val="0CC18CA9"/>
    <w:rsid w:val="0CDEF5C5"/>
    <w:rsid w:val="0D004407"/>
    <w:rsid w:val="0D18B106"/>
    <w:rsid w:val="0D2CAC0A"/>
    <w:rsid w:val="0D3075F1"/>
    <w:rsid w:val="0D3ACD56"/>
    <w:rsid w:val="0D3D3558"/>
    <w:rsid w:val="0D60B401"/>
    <w:rsid w:val="0D69DFC2"/>
    <w:rsid w:val="0D7A1784"/>
    <w:rsid w:val="0D7F4003"/>
    <w:rsid w:val="0D83BFD2"/>
    <w:rsid w:val="0D877B7E"/>
    <w:rsid w:val="0DB783CA"/>
    <w:rsid w:val="0DD05D7F"/>
    <w:rsid w:val="0DFF5098"/>
    <w:rsid w:val="0E17F000"/>
    <w:rsid w:val="0E292C98"/>
    <w:rsid w:val="0E293DC4"/>
    <w:rsid w:val="0E6DEAA7"/>
    <w:rsid w:val="0E91BF2B"/>
    <w:rsid w:val="0E942D51"/>
    <w:rsid w:val="0EA98408"/>
    <w:rsid w:val="0EB72962"/>
    <w:rsid w:val="0ED0C2D6"/>
    <w:rsid w:val="0EF10B9D"/>
    <w:rsid w:val="0EFB14E9"/>
    <w:rsid w:val="0EFD6540"/>
    <w:rsid w:val="0F06F977"/>
    <w:rsid w:val="0F201829"/>
    <w:rsid w:val="0F25CA38"/>
    <w:rsid w:val="0F2FDD7E"/>
    <w:rsid w:val="0F3FD552"/>
    <w:rsid w:val="0F53542B"/>
    <w:rsid w:val="0F6A34DC"/>
    <w:rsid w:val="0FA900D9"/>
    <w:rsid w:val="0FC954D8"/>
    <w:rsid w:val="0FD9E9E2"/>
    <w:rsid w:val="0FE30833"/>
    <w:rsid w:val="0FE3FC50"/>
    <w:rsid w:val="0FF378C1"/>
    <w:rsid w:val="1002FE43"/>
    <w:rsid w:val="10169687"/>
    <w:rsid w:val="10550B57"/>
    <w:rsid w:val="105CA496"/>
    <w:rsid w:val="10634223"/>
    <w:rsid w:val="10895029"/>
    <w:rsid w:val="108CB2D5"/>
    <w:rsid w:val="109902D0"/>
    <w:rsid w:val="10BBDE20"/>
    <w:rsid w:val="10CB045F"/>
    <w:rsid w:val="10CF10E4"/>
    <w:rsid w:val="10D7EA52"/>
    <w:rsid w:val="10F534FC"/>
    <w:rsid w:val="10F5F4C1"/>
    <w:rsid w:val="110214E5"/>
    <w:rsid w:val="11037487"/>
    <w:rsid w:val="11221DA8"/>
    <w:rsid w:val="1138EC91"/>
    <w:rsid w:val="11563BED"/>
    <w:rsid w:val="115C099B"/>
    <w:rsid w:val="115C771B"/>
    <w:rsid w:val="11614580"/>
    <w:rsid w:val="1161D3F0"/>
    <w:rsid w:val="1178043D"/>
    <w:rsid w:val="118B91C0"/>
    <w:rsid w:val="118F4922"/>
    <w:rsid w:val="11A683D9"/>
    <w:rsid w:val="11B0A77F"/>
    <w:rsid w:val="11F6BB3E"/>
    <w:rsid w:val="120D433D"/>
    <w:rsid w:val="121F9738"/>
    <w:rsid w:val="1224C13C"/>
    <w:rsid w:val="122F6C27"/>
    <w:rsid w:val="12350602"/>
    <w:rsid w:val="12414F75"/>
    <w:rsid w:val="124EC998"/>
    <w:rsid w:val="125F6202"/>
    <w:rsid w:val="1260046F"/>
    <w:rsid w:val="129295D0"/>
    <w:rsid w:val="12A1C141"/>
    <w:rsid w:val="12BB8141"/>
    <w:rsid w:val="12C9FB42"/>
    <w:rsid w:val="12CF8957"/>
    <w:rsid w:val="12E6115B"/>
    <w:rsid w:val="12F441B7"/>
    <w:rsid w:val="130896DA"/>
    <w:rsid w:val="1319CD01"/>
    <w:rsid w:val="133391F3"/>
    <w:rsid w:val="135E70F4"/>
    <w:rsid w:val="137F476A"/>
    <w:rsid w:val="138A9A85"/>
    <w:rsid w:val="1391ABB4"/>
    <w:rsid w:val="139B6DDE"/>
    <w:rsid w:val="13A9139E"/>
    <w:rsid w:val="13AC3716"/>
    <w:rsid w:val="13C3D0FD"/>
    <w:rsid w:val="13CD8AEC"/>
    <w:rsid w:val="13D0D663"/>
    <w:rsid w:val="13DC3EE6"/>
    <w:rsid w:val="13E70926"/>
    <w:rsid w:val="13F65D56"/>
    <w:rsid w:val="13F79F89"/>
    <w:rsid w:val="13FA09D8"/>
    <w:rsid w:val="13FD95AD"/>
    <w:rsid w:val="140CBC5B"/>
    <w:rsid w:val="1429259F"/>
    <w:rsid w:val="144A750E"/>
    <w:rsid w:val="148C3D60"/>
    <w:rsid w:val="148FD428"/>
    <w:rsid w:val="14AACC2F"/>
    <w:rsid w:val="14E5F385"/>
    <w:rsid w:val="14EB0F3E"/>
    <w:rsid w:val="14F18D64"/>
    <w:rsid w:val="15279F40"/>
    <w:rsid w:val="15705313"/>
    <w:rsid w:val="159673E2"/>
    <w:rsid w:val="15982A9B"/>
    <w:rsid w:val="15ACCD12"/>
    <w:rsid w:val="15B95690"/>
    <w:rsid w:val="15B9B175"/>
    <w:rsid w:val="15C58E10"/>
    <w:rsid w:val="15D4C2D6"/>
    <w:rsid w:val="15E28817"/>
    <w:rsid w:val="161A158F"/>
    <w:rsid w:val="162B4E32"/>
    <w:rsid w:val="16364ED9"/>
    <w:rsid w:val="163F08D8"/>
    <w:rsid w:val="1660C207"/>
    <w:rsid w:val="1692DCAB"/>
    <w:rsid w:val="16A09D33"/>
    <w:rsid w:val="16DD71D3"/>
    <w:rsid w:val="1710DE39"/>
    <w:rsid w:val="17147078"/>
    <w:rsid w:val="17409B34"/>
    <w:rsid w:val="1746314D"/>
    <w:rsid w:val="1751EEDC"/>
    <w:rsid w:val="1796EF37"/>
    <w:rsid w:val="179CF6D1"/>
    <w:rsid w:val="17B79932"/>
    <w:rsid w:val="17BED054"/>
    <w:rsid w:val="17D6819F"/>
    <w:rsid w:val="17EE191D"/>
    <w:rsid w:val="17F9107B"/>
    <w:rsid w:val="180988FE"/>
    <w:rsid w:val="18449F65"/>
    <w:rsid w:val="18480AC7"/>
    <w:rsid w:val="18527162"/>
    <w:rsid w:val="1852B5B1"/>
    <w:rsid w:val="185D51A2"/>
    <w:rsid w:val="188F1B0B"/>
    <w:rsid w:val="1896F1C4"/>
    <w:rsid w:val="18A44786"/>
    <w:rsid w:val="18B6ADDA"/>
    <w:rsid w:val="18B8B346"/>
    <w:rsid w:val="18B9B7F7"/>
    <w:rsid w:val="18C75DF4"/>
    <w:rsid w:val="18CD7AFB"/>
    <w:rsid w:val="18D106D0"/>
    <w:rsid w:val="18E1BA52"/>
    <w:rsid w:val="18EAA8FF"/>
    <w:rsid w:val="1903ACC4"/>
    <w:rsid w:val="1911A3DF"/>
    <w:rsid w:val="191CF212"/>
    <w:rsid w:val="1921314B"/>
    <w:rsid w:val="192D0E0A"/>
    <w:rsid w:val="196F2D3E"/>
    <w:rsid w:val="19725200"/>
    <w:rsid w:val="199C001B"/>
    <w:rsid w:val="19B964A8"/>
    <w:rsid w:val="19BA6646"/>
    <w:rsid w:val="19D196CD"/>
    <w:rsid w:val="19EDC697"/>
    <w:rsid w:val="1A001318"/>
    <w:rsid w:val="1A32C225"/>
    <w:rsid w:val="1A43DB17"/>
    <w:rsid w:val="1A6BA2DE"/>
    <w:rsid w:val="1A874AF1"/>
    <w:rsid w:val="1AC39892"/>
    <w:rsid w:val="1AD76B2F"/>
    <w:rsid w:val="1AE9C384"/>
    <w:rsid w:val="1AFB54D0"/>
    <w:rsid w:val="1B0D23E6"/>
    <w:rsid w:val="1B13873F"/>
    <w:rsid w:val="1B1B6C7F"/>
    <w:rsid w:val="1B27DD4B"/>
    <w:rsid w:val="1B3D0E3A"/>
    <w:rsid w:val="1B4A2B2C"/>
    <w:rsid w:val="1B50042A"/>
    <w:rsid w:val="1B558DB3"/>
    <w:rsid w:val="1B5C8DE0"/>
    <w:rsid w:val="1B6803D9"/>
    <w:rsid w:val="1B6AAF1D"/>
    <w:rsid w:val="1BB42583"/>
    <w:rsid w:val="1BEAC749"/>
    <w:rsid w:val="1BF3341F"/>
    <w:rsid w:val="1BFA816D"/>
    <w:rsid w:val="1C08A792"/>
    <w:rsid w:val="1C0A282B"/>
    <w:rsid w:val="1C61AE5C"/>
    <w:rsid w:val="1C7683AD"/>
    <w:rsid w:val="1C7FA305"/>
    <w:rsid w:val="1CC4BA08"/>
    <w:rsid w:val="1D120C73"/>
    <w:rsid w:val="1D1D84EF"/>
    <w:rsid w:val="1D286E07"/>
    <w:rsid w:val="1D3E8F77"/>
    <w:rsid w:val="1D4FF5E4"/>
    <w:rsid w:val="1D735724"/>
    <w:rsid w:val="1D917C3F"/>
    <w:rsid w:val="1DCC5166"/>
    <w:rsid w:val="1DDF0D54"/>
    <w:rsid w:val="1DE4805C"/>
    <w:rsid w:val="1DE7AE05"/>
    <w:rsid w:val="1DF179A8"/>
    <w:rsid w:val="1E1E9BD9"/>
    <w:rsid w:val="1E313200"/>
    <w:rsid w:val="1E37264D"/>
    <w:rsid w:val="1E5A6469"/>
    <w:rsid w:val="1E75B9B0"/>
    <w:rsid w:val="1E8F7FA9"/>
    <w:rsid w:val="1E9BC808"/>
    <w:rsid w:val="1EA2C0CF"/>
    <w:rsid w:val="1EA5FA4C"/>
    <w:rsid w:val="1EB3FBA6"/>
    <w:rsid w:val="1EC6DE52"/>
    <w:rsid w:val="1EFF187E"/>
    <w:rsid w:val="1F2A95AC"/>
    <w:rsid w:val="1F3DA183"/>
    <w:rsid w:val="1F4E4616"/>
    <w:rsid w:val="1F501DC2"/>
    <w:rsid w:val="1F702457"/>
    <w:rsid w:val="1F830398"/>
    <w:rsid w:val="1FB4D7E2"/>
    <w:rsid w:val="1FC86B27"/>
    <w:rsid w:val="1FCA34A2"/>
    <w:rsid w:val="1FDE3B5D"/>
    <w:rsid w:val="201A0281"/>
    <w:rsid w:val="20487140"/>
    <w:rsid w:val="204FCC07"/>
    <w:rsid w:val="2075BD25"/>
    <w:rsid w:val="208657F8"/>
    <w:rsid w:val="20C36161"/>
    <w:rsid w:val="20CBC46B"/>
    <w:rsid w:val="21129F4B"/>
    <w:rsid w:val="214B47A7"/>
    <w:rsid w:val="215286A8"/>
    <w:rsid w:val="2152D352"/>
    <w:rsid w:val="2172B886"/>
    <w:rsid w:val="2199131D"/>
    <w:rsid w:val="219A7F76"/>
    <w:rsid w:val="21A05D41"/>
    <w:rsid w:val="21AD5A72"/>
    <w:rsid w:val="21DBEA2A"/>
    <w:rsid w:val="21DFE2EC"/>
    <w:rsid w:val="21F56DD3"/>
    <w:rsid w:val="22222859"/>
    <w:rsid w:val="2233CA36"/>
    <w:rsid w:val="2238119E"/>
    <w:rsid w:val="2244AAFB"/>
    <w:rsid w:val="2245594D"/>
    <w:rsid w:val="22620747"/>
    <w:rsid w:val="22699206"/>
    <w:rsid w:val="22AA25D7"/>
    <w:rsid w:val="2325C462"/>
    <w:rsid w:val="232F1F5A"/>
    <w:rsid w:val="234A1EE2"/>
    <w:rsid w:val="2351A343"/>
    <w:rsid w:val="2370CFE8"/>
    <w:rsid w:val="238AAD7C"/>
    <w:rsid w:val="2391A904"/>
    <w:rsid w:val="23D61CB3"/>
    <w:rsid w:val="23E25A4F"/>
    <w:rsid w:val="23E264E7"/>
    <w:rsid w:val="23E905DC"/>
    <w:rsid w:val="23F3AFAF"/>
    <w:rsid w:val="240D6B0D"/>
    <w:rsid w:val="240F24B4"/>
    <w:rsid w:val="2447A834"/>
    <w:rsid w:val="246D0C17"/>
    <w:rsid w:val="246E8A2B"/>
    <w:rsid w:val="247BBC27"/>
    <w:rsid w:val="2485ED7C"/>
    <w:rsid w:val="249AE33B"/>
    <w:rsid w:val="24B5787B"/>
    <w:rsid w:val="24CE6E15"/>
    <w:rsid w:val="24D79542"/>
    <w:rsid w:val="25327AD3"/>
    <w:rsid w:val="2537305F"/>
    <w:rsid w:val="25547C04"/>
    <w:rsid w:val="2557A6E5"/>
    <w:rsid w:val="256540AC"/>
    <w:rsid w:val="258B1571"/>
    <w:rsid w:val="258CCF4E"/>
    <w:rsid w:val="258EDA2E"/>
    <w:rsid w:val="259C52FD"/>
    <w:rsid w:val="259C8E24"/>
    <w:rsid w:val="25A77506"/>
    <w:rsid w:val="25B4E77C"/>
    <w:rsid w:val="25CFE5EF"/>
    <w:rsid w:val="25D02E8D"/>
    <w:rsid w:val="25E0028F"/>
    <w:rsid w:val="25E87DDC"/>
    <w:rsid w:val="25F3B797"/>
    <w:rsid w:val="262F77DF"/>
    <w:rsid w:val="26504143"/>
    <w:rsid w:val="2664AA2D"/>
    <w:rsid w:val="266A52B6"/>
    <w:rsid w:val="268A39A0"/>
    <w:rsid w:val="2695CC4F"/>
    <w:rsid w:val="269E51FC"/>
    <w:rsid w:val="26A866C6"/>
    <w:rsid w:val="26B97EE0"/>
    <w:rsid w:val="26BAB868"/>
    <w:rsid w:val="26CC58AD"/>
    <w:rsid w:val="26ECD629"/>
    <w:rsid w:val="26F003C8"/>
    <w:rsid w:val="26F39DA4"/>
    <w:rsid w:val="26FB8758"/>
    <w:rsid w:val="274CCD45"/>
    <w:rsid w:val="275378A5"/>
    <w:rsid w:val="279762DD"/>
    <w:rsid w:val="2798F366"/>
    <w:rsid w:val="279C69C8"/>
    <w:rsid w:val="27A6D31E"/>
    <w:rsid w:val="27A6FAE4"/>
    <w:rsid w:val="27A7E04C"/>
    <w:rsid w:val="27A8FA39"/>
    <w:rsid w:val="27B48D33"/>
    <w:rsid w:val="27BE0062"/>
    <w:rsid w:val="27E6CC33"/>
    <w:rsid w:val="27F992E2"/>
    <w:rsid w:val="280854A1"/>
    <w:rsid w:val="281C9BF6"/>
    <w:rsid w:val="282A9B7E"/>
    <w:rsid w:val="283F783F"/>
    <w:rsid w:val="28536337"/>
    <w:rsid w:val="28614432"/>
    <w:rsid w:val="2876D527"/>
    <w:rsid w:val="28B05E2A"/>
    <w:rsid w:val="28B144FF"/>
    <w:rsid w:val="28C5B01B"/>
    <w:rsid w:val="28CB5B6C"/>
    <w:rsid w:val="28CDB94C"/>
    <w:rsid w:val="28E76984"/>
    <w:rsid w:val="28F8209D"/>
    <w:rsid w:val="28FE7991"/>
    <w:rsid w:val="29190FEF"/>
    <w:rsid w:val="29195050"/>
    <w:rsid w:val="2929076B"/>
    <w:rsid w:val="29383A29"/>
    <w:rsid w:val="2960FAFC"/>
    <w:rsid w:val="29630F59"/>
    <w:rsid w:val="29D3E566"/>
    <w:rsid w:val="29D823CC"/>
    <w:rsid w:val="29EAF4D1"/>
    <w:rsid w:val="29FA7886"/>
    <w:rsid w:val="29FCCCA2"/>
    <w:rsid w:val="2A113571"/>
    <w:rsid w:val="2A185879"/>
    <w:rsid w:val="2A19E416"/>
    <w:rsid w:val="2A5DF666"/>
    <w:rsid w:val="2A71023D"/>
    <w:rsid w:val="2A75BB18"/>
    <w:rsid w:val="2AAA9CFE"/>
    <w:rsid w:val="2AB373B2"/>
    <w:rsid w:val="2AC202F6"/>
    <w:rsid w:val="2AC5C508"/>
    <w:rsid w:val="2AE36217"/>
    <w:rsid w:val="2AFAA126"/>
    <w:rsid w:val="2B0B1DCE"/>
    <w:rsid w:val="2B1FF8CD"/>
    <w:rsid w:val="2B345411"/>
    <w:rsid w:val="2B5041EC"/>
    <w:rsid w:val="2B543CB8"/>
    <w:rsid w:val="2B68FA56"/>
    <w:rsid w:val="2B783E87"/>
    <w:rsid w:val="2B7EDAA9"/>
    <w:rsid w:val="2B86C532"/>
    <w:rsid w:val="2BC706CE"/>
    <w:rsid w:val="2BF14034"/>
    <w:rsid w:val="2C008462"/>
    <w:rsid w:val="2C082228"/>
    <w:rsid w:val="2C26B8E2"/>
    <w:rsid w:val="2C28A4EB"/>
    <w:rsid w:val="2C374FBE"/>
    <w:rsid w:val="2C4006BA"/>
    <w:rsid w:val="2C4446B3"/>
    <w:rsid w:val="2C6E1BBF"/>
    <w:rsid w:val="2C6FDAEB"/>
    <w:rsid w:val="2C711959"/>
    <w:rsid w:val="2C8A0047"/>
    <w:rsid w:val="2CC378C7"/>
    <w:rsid w:val="2CCC4A59"/>
    <w:rsid w:val="2CD2B42B"/>
    <w:rsid w:val="2CDF2343"/>
    <w:rsid w:val="2CE1BF2F"/>
    <w:rsid w:val="2CFF0AD2"/>
    <w:rsid w:val="2D0F16BA"/>
    <w:rsid w:val="2D22953B"/>
    <w:rsid w:val="2D25F31B"/>
    <w:rsid w:val="2D385160"/>
    <w:rsid w:val="2D49906D"/>
    <w:rsid w:val="2D4CCDF3"/>
    <w:rsid w:val="2D5D416D"/>
    <w:rsid w:val="2D683B6F"/>
    <w:rsid w:val="2D959728"/>
    <w:rsid w:val="2D9C54C3"/>
    <w:rsid w:val="2D9D8701"/>
    <w:rsid w:val="2D9F485C"/>
    <w:rsid w:val="2DBDA1F9"/>
    <w:rsid w:val="2DD3201F"/>
    <w:rsid w:val="2E002839"/>
    <w:rsid w:val="2E0912CE"/>
    <w:rsid w:val="2E29F21B"/>
    <w:rsid w:val="2E60CF28"/>
    <w:rsid w:val="2E6AD1B8"/>
    <w:rsid w:val="2E6CE942"/>
    <w:rsid w:val="2E74705C"/>
    <w:rsid w:val="2E823A9F"/>
    <w:rsid w:val="2E92B352"/>
    <w:rsid w:val="2EA09B18"/>
    <w:rsid w:val="2EDD0F45"/>
    <w:rsid w:val="2F055C9A"/>
    <w:rsid w:val="2F282B53"/>
    <w:rsid w:val="2F410177"/>
    <w:rsid w:val="2F460A3D"/>
    <w:rsid w:val="2F540D4E"/>
    <w:rsid w:val="2F8079D3"/>
    <w:rsid w:val="2F8F6C9D"/>
    <w:rsid w:val="2FD51441"/>
    <w:rsid w:val="2FDDEEE3"/>
    <w:rsid w:val="2FECDF2B"/>
    <w:rsid w:val="2FF7EDC7"/>
    <w:rsid w:val="3018B998"/>
    <w:rsid w:val="3042E488"/>
    <w:rsid w:val="3046B77C"/>
    <w:rsid w:val="3062B373"/>
    <w:rsid w:val="3065C69E"/>
    <w:rsid w:val="306E3CBE"/>
    <w:rsid w:val="308275A1"/>
    <w:rsid w:val="309CDDAD"/>
    <w:rsid w:val="30A1B8B9"/>
    <w:rsid w:val="30A7E8BB"/>
    <w:rsid w:val="30C8FBE5"/>
    <w:rsid w:val="30CD370D"/>
    <w:rsid w:val="30D527C3"/>
    <w:rsid w:val="30F19884"/>
    <w:rsid w:val="3104E3AF"/>
    <w:rsid w:val="311C4A34"/>
    <w:rsid w:val="3132199D"/>
    <w:rsid w:val="31467DFE"/>
    <w:rsid w:val="314EE9AE"/>
    <w:rsid w:val="31506655"/>
    <w:rsid w:val="3159146A"/>
    <w:rsid w:val="318577B9"/>
    <w:rsid w:val="318D00C8"/>
    <w:rsid w:val="3197005D"/>
    <w:rsid w:val="31AF47C8"/>
    <w:rsid w:val="31B84606"/>
    <w:rsid w:val="32097903"/>
    <w:rsid w:val="320C2B60"/>
    <w:rsid w:val="3214F92F"/>
    <w:rsid w:val="321B327F"/>
    <w:rsid w:val="322826EE"/>
    <w:rsid w:val="322EBDB4"/>
    <w:rsid w:val="3245CE25"/>
    <w:rsid w:val="324AAE89"/>
    <w:rsid w:val="326211D1"/>
    <w:rsid w:val="3270F824"/>
    <w:rsid w:val="32735F3F"/>
    <w:rsid w:val="327572A9"/>
    <w:rsid w:val="32872BF2"/>
    <w:rsid w:val="328C337A"/>
    <w:rsid w:val="328D68E5"/>
    <w:rsid w:val="328E7768"/>
    <w:rsid w:val="32C7A62A"/>
    <w:rsid w:val="32DB5227"/>
    <w:rsid w:val="32EDA944"/>
    <w:rsid w:val="32F21A46"/>
    <w:rsid w:val="33267962"/>
    <w:rsid w:val="33369AE1"/>
    <w:rsid w:val="333BB55B"/>
    <w:rsid w:val="333DCA21"/>
    <w:rsid w:val="3355ABC2"/>
    <w:rsid w:val="337ADD7C"/>
    <w:rsid w:val="339E1F75"/>
    <w:rsid w:val="33E48739"/>
    <w:rsid w:val="33E79659"/>
    <w:rsid w:val="33EEFDF7"/>
    <w:rsid w:val="340CC885"/>
    <w:rsid w:val="340F4A07"/>
    <w:rsid w:val="3425575C"/>
    <w:rsid w:val="342DDFB7"/>
    <w:rsid w:val="3431C98A"/>
    <w:rsid w:val="343D695E"/>
    <w:rsid w:val="346E12D9"/>
    <w:rsid w:val="3473B543"/>
    <w:rsid w:val="348A576B"/>
    <w:rsid w:val="34A88564"/>
    <w:rsid w:val="34C6DB13"/>
    <w:rsid w:val="34C76887"/>
    <w:rsid w:val="34C981FA"/>
    <w:rsid w:val="34D785BC"/>
    <w:rsid w:val="34E00370"/>
    <w:rsid w:val="34E2BE26"/>
    <w:rsid w:val="350AA480"/>
    <w:rsid w:val="351FCF9D"/>
    <w:rsid w:val="353035DC"/>
    <w:rsid w:val="35599B35"/>
    <w:rsid w:val="357A5DBF"/>
    <w:rsid w:val="358DE9F3"/>
    <w:rsid w:val="35AD55E2"/>
    <w:rsid w:val="35C3D43C"/>
    <w:rsid w:val="35DB6CC0"/>
    <w:rsid w:val="35EDA673"/>
    <w:rsid w:val="3609E33A"/>
    <w:rsid w:val="360BDEE8"/>
    <w:rsid w:val="360E28D6"/>
    <w:rsid w:val="362D7A9D"/>
    <w:rsid w:val="3630AD04"/>
    <w:rsid w:val="3634AC26"/>
    <w:rsid w:val="3644F4CC"/>
    <w:rsid w:val="3652B8B0"/>
    <w:rsid w:val="36801A6D"/>
    <w:rsid w:val="36862DC1"/>
    <w:rsid w:val="36CB61BC"/>
    <w:rsid w:val="36D00FED"/>
    <w:rsid w:val="372736C0"/>
    <w:rsid w:val="37446947"/>
    <w:rsid w:val="3799E440"/>
    <w:rsid w:val="37B754CA"/>
    <w:rsid w:val="37C3E21C"/>
    <w:rsid w:val="37E0C228"/>
    <w:rsid w:val="37F88160"/>
    <w:rsid w:val="380F267E"/>
    <w:rsid w:val="3844F754"/>
    <w:rsid w:val="3861955E"/>
    <w:rsid w:val="386650C9"/>
    <w:rsid w:val="387A7098"/>
    <w:rsid w:val="38BF3877"/>
    <w:rsid w:val="38C9A7AD"/>
    <w:rsid w:val="38D4ED1D"/>
    <w:rsid w:val="38E19738"/>
    <w:rsid w:val="390420D9"/>
    <w:rsid w:val="3914F294"/>
    <w:rsid w:val="3935BFD3"/>
    <w:rsid w:val="39437FAA"/>
    <w:rsid w:val="39458C54"/>
    <w:rsid w:val="39505FE2"/>
    <w:rsid w:val="396DA64A"/>
    <w:rsid w:val="3978671F"/>
    <w:rsid w:val="399C619E"/>
    <w:rsid w:val="39A5F355"/>
    <w:rsid w:val="39D3E4FF"/>
    <w:rsid w:val="39DF6556"/>
    <w:rsid w:val="39EB26B2"/>
    <w:rsid w:val="39F06D5C"/>
    <w:rsid w:val="3A008D04"/>
    <w:rsid w:val="3A141C92"/>
    <w:rsid w:val="3A1A191E"/>
    <w:rsid w:val="3A68FE39"/>
    <w:rsid w:val="3A7658B0"/>
    <w:rsid w:val="3ACB1A00"/>
    <w:rsid w:val="3AD4FB08"/>
    <w:rsid w:val="3AFE7FD9"/>
    <w:rsid w:val="3B04486A"/>
    <w:rsid w:val="3B193045"/>
    <w:rsid w:val="3B22622D"/>
    <w:rsid w:val="3B2724D2"/>
    <w:rsid w:val="3B425A33"/>
    <w:rsid w:val="3B850859"/>
    <w:rsid w:val="3B86F713"/>
    <w:rsid w:val="3B950024"/>
    <w:rsid w:val="3BA485A6"/>
    <w:rsid w:val="3BA4B00E"/>
    <w:rsid w:val="3BF987D7"/>
    <w:rsid w:val="3BFF64D3"/>
    <w:rsid w:val="3C26CA33"/>
    <w:rsid w:val="3C2B28DE"/>
    <w:rsid w:val="3C344B2B"/>
    <w:rsid w:val="3C3D19EB"/>
    <w:rsid w:val="3C66EA61"/>
    <w:rsid w:val="3CB4334B"/>
    <w:rsid w:val="3CD79904"/>
    <w:rsid w:val="3CDE68ED"/>
    <w:rsid w:val="3CF4E7E5"/>
    <w:rsid w:val="3CF58A2D"/>
    <w:rsid w:val="3D07379A"/>
    <w:rsid w:val="3D083F33"/>
    <w:rsid w:val="3D277E86"/>
    <w:rsid w:val="3D32D06B"/>
    <w:rsid w:val="3D3C8049"/>
    <w:rsid w:val="3D4B9364"/>
    <w:rsid w:val="3D5223AD"/>
    <w:rsid w:val="3D58F9AA"/>
    <w:rsid w:val="3D5BC8E1"/>
    <w:rsid w:val="3D6F9628"/>
    <w:rsid w:val="3DA44B2B"/>
    <w:rsid w:val="3DADF972"/>
    <w:rsid w:val="3DBD6508"/>
    <w:rsid w:val="3DBF84B0"/>
    <w:rsid w:val="3DC11E9B"/>
    <w:rsid w:val="3DC98694"/>
    <w:rsid w:val="3DD65A94"/>
    <w:rsid w:val="3DFDC870"/>
    <w:rsid w:val="3E471F38"/>
    <w:rsid w:val="3E5EC594"/>
    <w:rsid w:val="3E95A775"/>
    <w:rsid w:val="3EC34EE7"/>
    <w:rsid w:val="3ED82039"/>
    <w:rsid w:val="3EF79677"/>
    <w:rsid w:val="3F0A05FE"/>
    <w:rsid w:val="3F3AF0AB"/>
    <w:rsid w:val="3F73D973"/>
    <w:rsid w:val="3F7620F6"/>
    <w:rsid w:val="3F78FBBB"/>
    <w:rsid w:val="3FB842ED"/>
    <w:rsid w:val="3FB94C16"/>
    <w:rsid w:val="3FD7B9D5"/>
    <w:rsid w:val="3FDFB336"/>
    <w:rsid w:val="40039DC8"/>
    <w:rsid w:val="400441C8"/>
    <w:rsid w:val="4015FF17"/>
    <w:rsid w:val="402225E9"/>
    <w:rsid w:val="40619304"/>
    <w:rsid w:val="4067982B"/>
    <w:rsid w:val="4069A834"/>
    <w:rsid w:val="406BDBEB"/>
    <w:rsid w:val="408C310B"/>
    <w:rsid w:val="40E9D393"/>
    <w:rsid w:val="4106F24A"/>
    <w:rsid w:val="4117E7F6"/>
    <w:rsid w:val="41225016"/>
    <w:rsid w:val="412CCC68"/>
    <w:rsid w:val="4140C686"/>
    <w:rsid w:val="4149FD44"/>
    <w:rsid w:val="417A2D6E"/>
    <w:rsid w:val="417A90F9"/>
    <w:rsid w:val="4187A46E"/>
    <w:rsid w:val="41ABA7BF"/>
    <w:rsid w:val="41BE8678"/>
    <w:rsid w:val="41C5A94C"/>
    <w:rsid w:val="41CFFF2B"/>
    <w:rsid w:val="41D7ECB1"/>
    <w:rsid w:val="41E7B3FE"/>
    <w:rsid w:val="41F8D50E"/>
    <w:rsid w:val="42067C7E"/>
    <w:rsid w:val="421112BB"/>
    <w:rsid w:val="421AB5E9"/>
    <w:rsid w:val="425C7DF0"/>
    <w:rsid w:val="42741D7C"/>
    <w:rsid w:val="427BBF2F"/>
    <w:rsid w:val="428AE101"/>
    <w:rsid w:val="4299242A"/>
    <w:rsid w:val="42A38CAF"/>
    <w:rsid w:val="42C42702"/>
    <w:rsid w:val="42C8500C"/>
    <w:rsid w:val="42DEDA8D"/>
    <w:rsid w:val="42F0ECD8"/>
    <w:rsid w:val="42F74613"/>
    <w:rsid w:val="4328F8E6"/>
    <w:rsid w:val="432E23E1"/>
    <w:rsid w:val="43412E7C"/>
    <w:rsid w:val="4343EE53"/>
    <w:rsid w:val="436006FF"/>
    <w:rsid w:val="43626090"/>
    <w:rsid w:val="4383845F"/>
    <w:rsid w:val="44080A0C"/>
    <w:rsid w:val="4452A5C9"/>
    <w:rsid w:val="4452D86B"/>
    <w:rsid w:val="44813EB5"/>
    <w:rsid w:val="4498874E"/>
    <w:rsid w:val="44BCB21B"/>
    <w:rsid w:val="44C8018C"/>
    <w:rsid w:val="44D01EB4"/>
    <w:rsid w:val="44ECCBC4"/>
    <w:rsid w:val="44F2380D"/>
    <w:rsid w:val="44F98D0D"/>
    <w:rsid w:val="45046C47"/>
    <w:rsid w:val="4520456F"/>
    <w:rsid w:val="45333CA9"/>
    <w:rsid w:val="4538FE7B"/>
    <w:rsid w:val="45472CD0"/>
    <w:rsid w:val="454C6AE2"/>
    <w:rsid w:val="4567BE00"/>
    <w:rsid w:val="458D13C1"/>
    <w:rsid w:val="45A2BE74"/>
    <w:rsid w:val="45BA85ED"/>
    <w:rsid w:val="45CC7A2F"/>
    <w:rsid w:val="45DB2D71"/>
    <w:rsid w:val="45E4BDC6"/>
    <w:rsid w:val="45EEA8CC"/>
    <w:rsid w:val="45FABE29"/>
    <w:rsid w:val="46008315"/>
    <w:rsid w:val="46009AFC"/>
    <w:rsid w:val="461E65D8"/>
    <w:rsid w:val="46454074"/>
    <w:rsid w:val="46563ECD"/>
    <w:rsid w:val="466BEF15"/>
    <w:rsid w:val="467FC540"/>
    <w:rsid w:val="46970667"/>
    <w:rsid w:val="46BB5882"/>
    <w:rsid w:val="46D9148C"/>
    <w:rsid w:val="46FFA821"/>
    <w:rsid w:val="4714EBA4"/>
    <w:rsid w:val="4721A0ED"/>
    <w:rsid w:val="4725A529"/>
    <w:rsid w:val="473EA24D"/>
    <w:rsid w:val="474E6A9A"/>
    <w:rsid w:val="47545175"/>
    <w:rsid w:val="4766E7CE"/>
    <w:rsid w:val="4789AC1C"/>
    <w:rsid w:val="478C4CA2"/>
    <w:rsid w:val="4795BFB7"/>
    <w:rsid w:val="47A43133"/>
    <w:rsid w:val="47AF6425"/>
    <w:rsid w:val="47BAC5D1"/>
    <w:rsid w:val="48002236"/>
    <w:rsid w:val="48016993"/>
    <w:rsid w:val="481C8D25"/>
    <w:rsid w:val="4833F569"/>
    <w:rsid w:val="4838B607"/>
    <w:rsid w:val="4845C6F4"/>
    <w:rsid w:val="4856F582"/>
    <w:rsid w:val="487053B4"/>
    <w:rsid w:val="4878FA93"/>
    <w:rsid w:val="489BD163"/>
    <w:rsid w:val="48AEAFBB"/>
    <w:rsid w:val="48B1C8BB"/>
    <w:rsid w:val="48B9DBD1"/>
    <w:rsid w:val="48BD714E"/>
    <w:rsid w:val="48E87009"/>
    <w:rsid w:val="48EDCF8E"/>
    <w:rsid w:val="4900D691"/>
    <w:rsid w:val="4907C60D"/>
    <w:rsid w:val="49125CAA"/>
    <w:rsid w:val="492ABD66"/>
    <w:rsid w:val="49602207"/>
    <w:rsid w:val="496F2256"/>
    <w:rsid w:val="49768707"/>
    <w:rsid w:val="498E59EC"/>
    <w:rsid w:val="49A86AC2"/>
    <w:rsid w:val="4A1ED90F"/>
    <w:rsid w:val="4A340586"/>
    <w:rsid w:val="4A55AC32"/>
    <w:rsid w:val="4A902CD5"/>
    <w:rsid w:val="4A9A1B59"/>
    <w:rsid w:val="4A9DB0CF"/>
    <w:rsid w:val="4AD40C1F"/>
    <w:rsid w:val="4AD5BAA0"/>
    <w:rsid w:val="4AE1C2C1"/>
    <w:rsid w:val="4AF41055"/>
    <w:rsid w:val="4B0DA6FE"/>
    <w:rsid w:val="4B125768"/>
    <w:rsid w:val="4B1D00D7"/>
    <w:rsid w:val="4B246028"/>
    <w:rsid w:val="4B3F2C87"/>
    <w:rsid w:val="4B6E9B3F"/>
    <w:rsid w:val="4B782E6F"/>
    <w:rsid w:val="4B78A24E"/>
    <w:rsid w:val="4B851C06"/>
    <w:rsid w:val="4B97119C"/>
    <w:rsid w:val="4BB61784"/>
    <w:rsid w:val="4C17C7C6"/>
    <w:rsid w:val="4C2AB8E4"/>
    <w:rsid w:val="4C34BC7B"/>
    <w:rsid w:val="4C9533B3"/>
    <w:rsid w:val="4CA5338C"/>
    <w:rsid w:val="4CAA062D"/>
    <w:rsid w:val="4CAF0254"/>
    <w:rsid w:val="4CC15ADE"/>
    <w:rsid w:val="4CF1C4ED"/>
    <w:rsid w:val="4CF96AA4"/>
    <w:rsid w:val="4D029245"/>
    <w:rsid w:val="4D295E0B"/>
    <w:rsid w:val="4D53C6FA"/>
    <w:rsid w:val="4D6F64DA"/>
    <w:rsid w:val="4D8161CB"/>
    <w:rsid w:val="4E3664C2"/>
    <w:rsid w:val="4E3924C5"/>
    <w:rsid w:val="4E49E930"/>
    <w:rsid w:val="4E549790"/>
    <w:rsid w:val="4E78D487"/>
    <w:rsid w:val="4E8F96B3"/>
    <w:rsid w:val="4E9C295E"/>
    <w:rsid w:val="4EC5488A"/>
    <w:rsid w:val="4EEF975B"/>
    <w:rsid w:val="4EFB3021"/>
    <w:rsid w:val="4F0490EA"/>
    <w:rsid w:val="4F052457"/>
    <w:rsid w:val="4F062F47"/>
    <w:rsid w:val="4F0CA17F"/>
    <w:rsid w:val="4F1698A1"/>
    <w:rsid w:val="4F16BE31"/>
    <w:rsid w:val="4F3ABDE7"/>
    <w:rsid w:val="4F459DC6"/>
    <w:rsid w:val="4F6D8C7C"/>
    <w:rsid w:val="4F770791"/>
    <w:rsid w:val="4F7CB425"/>
    <w:rsid w:val="4FA4A805"/>
    <w:rsid w:val="4FBF7125"/>
    <w:rsid w:val="4FF46636"/>
    <w:rsid w:val="504A5D1F"/>
    <w:rsid w:val="50526C70"/>
    <w:rsid w:val="50653BCE"/>
    <w:rsid w:val="50A51E9A"/>
    <w:rsid w:val="50AE63C4"/>
    <w:rsid w:val="50BD943A"/>
    <w:rsid w:val="50C0D4F3"/>
    <w:rsid w:val="50D4FC3B"/>
    <w:rsid w:val="50FBDB9F"/>
    <w:rsid w:val="5105F339"/>
    <w:rsid w:val="51095CDD"/>
    <w:rsid w:val="51524977"/>
    <w:rsid w:val="5174BE91"/>
    <w:rsid w:val="51A4A542"/>
    <w:rsid w:val="51A7C0A3"/>
    <w:rsid w:val="51C94CF1"/>
    <w:rsid w:val="51D37842"/>
    <w:rsid w:val="51D96A92"/>
    <w:rsid w:val="51EFF290"/>
    <w:rsid w:val="51F3998E"/>
    <w:rsid w:val="520601BC"/>
    <w:rsid w:val="5206A1D1"/>
    <w:rsid w:val="521009A6"/>
    <w:rsid w:val="5221ED56"/>
    <w:rsid w:val="52366C21"/>
    <w:rsid w:val="523A8E2F"/>
    <w:rsid w:val="524E5EF3"/>
    <w:rsid w:val="5259BDE4"/>
    <w:rsid w:val="525E9E6F"/>
    <w:rsid w:val="528B23A6"/>
    <w:rsid w:val="52A0C680"/>
    <w:rsid w:val="52BB97D5"/>
    <w:rsid w:val="52C62A10"/>
    <w:rsid w:val="52C750B8"/>
    <w:rsid w:val="52E50F97"/>
    <w:rsid w:val="5307CF71"/>
    <w:rsid w:val="530C3ABF"/>
    <w:rsid w:val="537B9581"/>
    <w:rsid w:val="5382E2CC"/>
    <w:rsid w:val="5383B433"/>
    <w:rsid w:val="53886ACA"/>
    <w:rsid w:val="538A0D32"/>
    <w:rsid w:val="5393241A"/>
    <w:rsid w:val="53A4FE9F"/>
    <w:rsid w:val="53DB2050"/>
    <w:rsid w:val="53DB49D6"/>
    <w:rsid w:val="53EA2F54"/>
    <w:rsid w:val="540D7AEF"/>
    <w:rsid w:val="541ED46B"/>
    <w:rsid w:val="54206E59"/>
    <w:rsid w:val="54457F1B"/>
    <w:rsid w:val="544F37B0"/>
    <w:rsid w:val="5459D6F8"/>
    <w:rsid w:val="545C8DEC"/>
    <w:rsid w:val="54644C0C"/>
    <w:rsid w:val="54693B36"/>
    <w:rsid w:val="54877E6A"/>
    <w:rsid w:val="54B2C689"/>
    <w:rsid w:val="54C64553"/>
    <w:rsid w:val="54C9C3D7"/>
    <w:rsid w:val="54D6C534"/>
    <w:rsid w:val="54E227D7"/>
    <w:rsid w:val="54E6F52C"/>
    <w:rsid w:val="54EE63C5"/>
    <w:rsid w:val="54FAA823"/>
    <w:rsid w:val="550D2D07"/>
    <w:rsid w:val="5514E805"/>
    <w:rsid w:val="554909E4"/>
    <w:rsid w:val="554D9701"/>
    <w:rsid w:val="55A29580"/>
    <w:rsid w:val="55BEC578"/>
    <w:rsid w:val="55C5832C"/>
    <w:rsid w:val="55C589DC"/>
    <w:rsid w:val="562E2253"/>
    <w:rsid w:val="56435B8B"/>
    <w:rsid w:val="567F6530"/>
    <w:rsid w:val="56917F73"/>
    <w:rsid w:val="5691CE3C"/>
    <w:rsid w:val="5696E08E"/>
    <w:rsid w:val="569B0FAF"/>
    <w:rsid w:val="56A1A665"/>
    <w:rsid w:val="56BA0E92"/>
    <w:rsid w:val="56DD908B"/>
    <w:rsid w:val="56E5142E"/>
    <w:rsid w:val="56F3D675"/>
    <w:rsid w:val="5713854D"/>
    <w:rsid w:val="5722167F"/>
    <w:rsid w:val="57320F92"/>
    <w:rsid w:val="57474403"/>
    <w:rsid w:val="575CA025"/>
    <w:rsid w:val="5771DE48"/>
    <w:rsid w:val="57A20BC5"/>
    <w:rsid w:val="57A54D72"/>
    <w:rsid w:val="58188925"/>
    <w:rsid w:val="58198892"/>
    <w:rsid w:val="5828A0EC"/>
    <w:rsid w:val="582EBDF7"/>
    <w:rsid w:val="58572556"/>
    <w:rsid w:val="585F3FEC"/>
    <w:rsid w:val="5889A54D"/>
    <w:rsid w:val="588A7D58"/>
    <w:rsid w:val="58A4E5C1"/>
    <w:rsid w:val="58B97EF5"/>
    <w:rsid w:val="58E6AD31"/>
    <w:rsid w:val="58E9C81D"/>
    <w:rsid w:val="58EF4E35"/>
    <w:rsid w:val="58F7DCC1"/>
    <w:rsid w:val="5909E030"/>
    <w:rsid w:val="590E94D9"/>
    <w:rsid w:val="59368EC7"/>
    <w:rsid w:val="593DF7D0"/>
    <w:rsid w:val="5984EBD2"/>
    <w:rsid w:val="59B610EB"/>
    <w:rsid w:val="59CE8150"/>
    <w:rsid w:val="59DFFA03"/>
    <w:rsid w:val="59DFFCA0"/>
    <w:rsid w:val="59E6C74E"/>
    <w:rsid w:val="59EB27AD"/>
    <w:rsid w:val="59ECA74D"/>
    <w:rsid w:val="59EF0958"/>
    <w:rsid w:val="59F92260"/>
    <w:rsid w:val="5A1A38F7"/>
    <w:rsid w:val="5A2278C2"/>
    <w:rsid w:val="5A4B260F"/>
    <w:rsid w:val="5A58ECF8"/>
    <w:rsid w:val="5A9B017F"/>
    <w:rsid w:val="5A9B62E6"/>
    <w:rsid w:val="5AA91BE6"/>
    <w:rsid w:val="5AAA653A"/>
    <w:rsid w:val="5AAE8F2E"/>
    <w:rsid w:val="5AC70557"/>
    <w:rsid w:val="5ACAE270"/>
    <w:rsid w:val="5ACEF0CE"/>
    <w:rsid w:val="5ACF45F2"/>
    <w:rsid w:val="5AD3280E"/>
    <w:rsid w:val="5B07D2EB"/>
    <w:rsid w:val="5B093D1C"/>
    <w:rsid w:val="5B233BFF"/>
    <w:rsid w:val="5B4A846D"/>
    <w:rsid w:val="5B6B688B"/>
    <w:rsid w:val="5B94F2C1"/>
    <w:rsid w:val="5BCED70D"/>
    <w:rsid w:val="5BD1FC2A"/>
    <w:rsid w:val="5BD32AA7"/>
    <w:rsid w:val="5BFDE97C"/>
    <w:rsid w:val="5BFF6E66"/>
    <w:rsid w:val="5C678A4B"/>
    <w:rsid w:val="5C88A84B"/>
    <w:rsid w:val="5CA3A34C"/>
    <w:rsid w:val="5CB26AF8"/>
    <w:rsid w:val="5CD2B386"/>
    <w:rsid w:val="5CD6146A"/>
    <w:rsid w:val="5D2281A7"/>
    <w:rsid w:val="5D2A9679"/>
    <w:rsid w:val="5D30C322"/>
    <w:rsid w:val="5D431ADB"/>
    <w:rsid w:val="5D45EFF3"/>
    <w:rsid w:val="5D63983B"/>
    <w:rsid w:val="5D6731F4"/>
    <w:rsid w:val="5D8E32B5"/>
    <w:rsid w:val="5DB1AD90"/>
    <w:rsid w:val="5DC6751B"/>
    <w:rsid w:val="5DE0BCA8"/>
    <w:rsid w:val="5DE205FC"/>
    <w:rsid w:val="5E052F6D"/>
    <w:rsid w:val="5E4D2ABF"/>
    <w:rsid w:val="5E56F192"/>
    <w:rsid w:val="5E71E4CB"/>
    <w:rsid w:val="5E89CECE"/>
    <w:rsid w:val="5E95460B"/>
    <w:rsid w:val="5EA5323B"/>
    <w:rsid w:val="5EA5CC8D"/>
    <w:rsid w:val="5ECC9383"/>
    <w:rsid w:val="5EF20664"/>
    <w:rsid w:val="5F15E100"/>
    <w:rsid w:val="5F2834E4"/>
    <w:rsid w:val="5F2E0648"/>
    <w:rsid w:val="5F35485D"/>
    <w:rsid w:val="5F4AC422"/>
    <w:rsid w:val="5F7DD65D"/>
    <w:rsid w:val="5F80B406"/>
    <w:rsid w:val="5F899F86"/>
    <w:rsid w:val="5F8BEE29"/>
    <w:rsid w:val="5F9963D6"/>
    <w:rsid w:val="5FA2FF89"/>
    <w:rsid w:val="5FF92056"/>
    <w:rsid w:val="6004DD04"/>
    <w:rsid w:val="600DB52C"/>
    <w:rsid w:val="6031166C"/>
    <w:rsid w:val="6040F69F"/>
    <w:rsid w:val="604D53AF"/>
    <w:rsid w:val="60568082"/>
    <w:rsid w:val="6062373B"/>
    <w:rsid w:val="606A2BF3"/>
    <w:rsid w:val="607AAB06"/>
    <w:rsid w:val="607FB63A"/>
    <w:rsid w:val="609EAF76"/>
    <w:rsid w:val="60A30C2B"/>
    <w:rsid w:val="60AC5A31"/>
    <w:rsid w:val="60C243A7"/>
    <w:rsid w:val="60C88CA5"/>
    <w:rsid w:val="60F49AE6"/>
    <w:rsid w:val="611C8467"/>
    <w:rsid w:val="611D6B6A"/>
    <w:rsid w:val="6129D61D"/>
    <w:rsid w:val="6130E942"/>
    <w:rsid w:val="6139BE72"/>
    <w:rsid w:val="613DA6A4"/>
    <w:rsid w:val="614CD3E7"/>
    <w:rsid w:val="61528549"/>
    <w:rsid w:val="615C3503"/>
    <w:rsid w:val="616DCB54"/>
    <w:rsid w:val="616F228B"/>
    <w:rsid w:val="61814530"/>
    <w:rsid w:val="61A38C0E"/>
    <w:rsid w:val="61A9858D"/>
    <w:rsid w:val="61CCDC35"/>
    <w:rsid w:val="61EB5728"/>
    <w:rsid w:val="6204B9AF"/>
    <w:rsid w:val="6209280D"/>
    <w:rsid w:val="62168BFE"/>
    <w:rsid w:val="62195F9B"/>
    <w:rsid w:val="621AA4B4"/>
    <w:rsid w:val="6237B711"/>
    <w:rsid w:val="625537B8"/>
    <w:rsid w:val="62593526"/>
    <w:rsid w:val="6263EC27"/>
    <w:rsid w:val="6264BDEB"/>
    <w:rsid w:val="6265A70A"/>
    <w:rsid w:val="626604CA"/>
    <w:rsid w:val="62745CCE"/>
    <w:rsid w:val="627E1966"/>
    <w:rsid w:val="62B5218E"/>
    <w:rsid w:val="62C5A67E"/>
    <w:rsid w:val="632C0E7E"/>
    <w:rsid w:val="63357FD5"/>
    <w:rsid w:val="63466CDB"/>
    <w:rsid w:val="636715E8"/>
    <w:rsid w:val="6368AC96"/>
    <w:rsid w:val="636D2544"/>
    <w:rsid w:val="63756396"/>
    <w:rsid w:val="6388807E"/>
    <w:rsid w:val="639734BD"/>
    <w:rsid w:val="63C5142F"/>
    <w:rsid w:val="6401776B"/>
    <w:rsid w:val="6406C9D3"/>
    <w:rsid w:val="64149737"/>
    <w:rsid w:val="641D8C91"/>
    <w:rsid w:val="6424146D"/>
    <w:rsid w:val="643200B9"/>
    <w:rsid w:val="6438E641"/>
    <w:rsid w:val="6443553C"/>
    <w:rsid w:val="644FFE2C"/>
    <w:rsid w:val="645FD639"/>
    <w:rsid w:val="6460A8D5"/>
    <w:rsid w:val="6472C1AF"/>
    <w:rsid w:val="6479A310"/>
    <w:rsid w:val="647DBBAD"/>
    <w:rsid w:val="64917D0F"/>
    <w:rsid w:val="64E389AD"/>
    <w:rsid w:val="64E394E2"/>
    <w:rsid w:val="64F06532"/>
    <w:rsid w:val="64F41611"/>
    <w:rsid w:val="650380D8"/>
    <w:rsid w:val="650C37B0"/>
    <w:rsid w:val="6519D930"/>
    <w:rsid w:val="6540D86B"/>
    <w:rsid w:val="65561ECC"/>
    <w:rsid w:val="655982B5"/>
    <w:rsid w:val="65950201"/>
    <w:rsid w:val="65951EAA"/>
    <w:rsid w:val="65A2615E"/>
    <w:rsid w:val="65B0B855"/>
    <w:rsid w:val="65B1AAC9"/>
    <w:rsid w:val="65CE4E94"/>
    <w:rsid w:val="65DBDBC9"/>
    <w:rsid w:val="6632E296"/>
    <w:rsid w:val="6645763F"/>
    <w:rsid w:val="665F57D1"/>
    <w:rsid w:val="66659EE9"/>
    <w:rsid w:val="666861DA"/>
    <w:rsid w:val="66757599"/>
    <w:rsid w:val="66866CBD"/>
    <w:rsid w:val="66924B2D"/>
    <w:rsid w:val="66B8659D"/>
    <w:rsid w:val="66EA1FA3"/>
    <w:rsid w:val="66F0CC57"/>
    <w:rsid w:val="671114D9"/>
    <w:rsid w:val="67579146"/>
    <w:rsid w:val="6758FB84"/>
    <w:rsid w:val="6769E541"/>
    <w:rsid w:val="676E7691"/>
    <w:rsid w:val="677F540B"/>
    <w:rsid w:val="67879EEE"/>
    <w:rsid w:val="678AFC5D"/>
    <w:rsid w:val="67941AE3"/>
    <w:rsid w:val="67AA0C59"/>
    <w:rsid w:val="67F1CB20"/>
    <w:rsid w:val="67F6E776"/>
    <w:rsid w:val="6815C967"/>
    <w:rsid w:val="682C996E"/>
    <w:rsid w:val="6838670A"/>
    <w:rsid w:val="684D5E85"/>
    <w:rsid w:val="6851F5BF"/>
    <w:rsid w:val="6864F603"/>
    <w:rsid w:val="68CBFBE6"/>
    <w:rsid w:val="68FA185D"/>
    <w:rsid w:val="6922D0C8"/>
    <w:rsid w:val="69236F4F"/>
    <w:rsid w:val="692F7EE0"/>
    <w:rsid w:val="694457E1"/>
    <w:rsid w:val="6947450E"/>
    <w:rsid w:val="69873801"/>
    <w:rsid w:val="69976337"/>
    <w:rsid w:val="69A1C216"/>
    <w:rsid w:val="69AE5ED7"/>
    <w:rsid w:val="69C519AD"/>
    <w:rsid w:val="69D4376B"/>
    <w:rsid w:val="6A0EA837"/>
    <w:rsid w:val="6A49B4B0"/>
    <w:rsid w:val="6A943F6D"/>
    <w:rsid w:val="6AE07FB0"/>
    <w:rsid w:val="6AE9E0C0"/>
    <w:rsid w:val="6B048E9A"/>
    <w:rsid w:val="6B26EA29"/>
    <w:rsid w:val="6B39DCCC"/>
    <w:rsid w:val="6B6231C0"/>
    <w:rsid w:val="6B6A0A98"/>
    <w:rsid w:val="6B8B1190"/>
    <w:rsid w:val="6B9FAF5C"/>
    <w:rsid w:val="6BA727C7"/>
    <w:rsid w:val="6C1EF076"/>
    <w:rsid w:val="6C3D6D59"/>
    <w:rsid w:val="6C554478"/>
    <w:rsid w:val="6C6644E5"/>
    <w:rsid w:val="6C90DD8A"/>
    <w:rsid w:val="6C987D28"/>
    <w:rsid w:val="6CD9DE68"/>
    <w:rsid w:val="6CEE4935"/>
    <w:rsid w:val="6CF7581A"/>
    <w:rsid w:val="6D286283"/>
    <w:rsid w:val="6D593EA5"/>
    <w:rsid w:val="6D8095E3"/>
    <w:rsid w:val="6D95A97E"/>
    <w:rsid w:val="6D98644D"/>
    <w:rsid w:val="6D9B2188"/>
    <w:rsid w:val="6DEAB0D1"/>
    <w:rsid w:val="6DF3B760"/>
    <w:rsid w:val="6DF577DA"/>
    <w:rsid w:val="6E05A231"/>
    <w:rsid w:val="6E0B60FE"/>
    <w:rsid w:val="6E2FE879"/>
    <w:rsid w:val="6E5B9103"/>
    <w:rsid w:val="6E8BA333"/>
    <w:rsid w:val="6E8C2F95"/>
    <w:rsid w:val="6EB7A3B1"/>
    <w:rsid w:val="6EEC9696"/>
    <w:rsid w:val="6F15686C"/>
    <w:rsid w:val="6F366EE8"/>
    <w:rsid w:val="6F38F3AB"/>
    <w:rsid w:val="6F61647D"/>
    <w:rsid w:val="6F831705"/>
    <w:rsid w:val="6F975243"/>
    <w:rsid w:val="6FA77DEF"/>
    <w:rsid w:val="6FB3816C"/>
    <w:rsid w:val="6FCFA99C"/>
    <w:rsid w:val="6FEE78AC"/>
    <w:rsid w:val="6FF3CEDF"/>
    <w:rsid w:val="6FF3FBDD"/>
    <w:rsid w:val="70048104"/>
    <w:rsid w:val="701D2EB9"/>
    <w:rsid w:val="7021837C"/>
    <w:rsid w:val="7023A9D8"/>
    <w:rsid w:val="702E10CD"/>
    <w:rsid w:val="704DC50B"/>
    <w:rsid w:val="70551843"/>
    <w:rsid w:val="706B1380"/>
    <w:rsid w:val="7075E413"/>
    <w:rsid w:val="707889A7"/>
    <w:rsid w:val="70A749C7"/>
    <w:rsid w:val="70AB8586"/>
    <w:rsid w:val="70C5C2F9"/>
    <w:rsid w:val="70E2B623"/>
    <w:rsid w:val="70FE738C"/>
    <w:rsid w:val="713A3E47"/>
    <w:rsid w:val="714AA379"/>
    <w:rsid w:val="714B0F64"/>
    <w:rsid w:val="71528E29"/>
    <w:rsid w:val="7184A25A"/>
    <w:rsid w:val="71869796"/>
    <w:rsid w:val="71ACF280"/>
    <w:rsid w:val="71B9B725"/>
    <w:rsid w:val="71BF2E2F"/>
    <w:rsid w:val="71CDBD00"/>
    <w:rsid w:val="71DB6B1D"/>
    <w:rsid w:val="71E9956C"/>
    <w:rsid w:val="71F31CD2"/>
    <w:rsid w:val="71FB0163"/>
    <w:rsid w:val="720FEA83"/>
    <w:rsid w:val="7272AE69"/>
    <w:rsid w:val="727F6BE4"/>
    <w:rsid w:val="728B9EF0"/>
    <w:rsid w:val="728EB813"/>
    <w:rsid w:val="72A72AAF"/>
    <w:rsid w:val="72D75237"/>
    <w:rsid w:val="72D8045C"/>
    <w:rsid w:val="72DAA850"/>
    <w:rsid w:val="72E1E880"/>
    <w:rsid w:val="72E1F5C9"/>
    <w:rsid w:val="7314FD9E"/>
    <w:rsid w:val="731979C6"/>
    <w:rsid w:val="731D35A0"/>
    <w:rsid w:val="73317C29"/>
    <w:rsid w:val="734ED268"/>
    <w:rsid w:val="73849882"/>
    <w:rsid w:val="73947685"/>
    <w:rsid w:val="73A2392A"/>
    <w:rsid w:val="73DD7715"/>
    <w:rsid w:val="73DE0875"/>
    <w:rsid w:val="73E246C0"/>
    <w:rsid w:val="73F14745"/>
    <w:rsid w:val="73FC6572"/>
    <w:rsid w:val="7411E361"/>
    <w:rsid w:val="741D329E"/>
    <w:rsid w:val="7426F3A3"/>
    <w:rsid w:val="744938C4"/>
    <w:rsid w:val="7449D71B"/>
    <w:rsid w:val="744D3514"/>
    <w:rsid w:val="746621F6"/>
    <w:rsid w:val="74696FC5"/>
    <w:rsid w:val="7471A615"/>
    <w:rsid w:val="7487540A"/>
    <w:rsid w:val="749ADBBB"/>
    <w:rsid w:val="74B5D28F"/>
    <w:rsid w:val="74B9AF36"/>
    <w:rsid w:val="75223991"/>
    <w:rsid w:val="754082D3"/>
    <w:rsid w:val="754A772D"/>
    <w:rsid w:val="75604225"/>
    <w:rsid w:val="75B1F7D2"/>
    <w:rsid w:val="75FC6E4B"/>
    <w:rsid w:val="75FCF60F"/>
    <w:rsid w:val="7610B69B"/>
    <w:rsid w:val="76179A3D"/>
    <w:rsid w:val="76333357"/>
    <w:rsid w:val="7640D6A8"/>
    <w:rsid w:val="7649ED67"/>
    <w:rsid w:val="7651A2F0"/>
    <w:rsid w:val="765A6543"/>
    <w:rsid w:val="7668CB56"/>
    <w:rsid w:val="768E062C"/>
    <w:rsid w:val="76A3D5E3"/>
    <w:rsid w:val="76C4D0A3"/>
    <w:rsid w:val="76D0F37C"/>
    <w:rsid w:val="76D5DE34"/>
    <w:rsid w:val="76E60651"/>
    <w:rsid w:val="76EF876E"/>
    <w:rsid w:val="76FD27A1"/>
    <w:rsid w:val="771BDD78"/>
    <w:rsid w:val="772A30F5"/>
    <w:rsid w:val="772DE691"/>
    <w:rsid w:val="7730997D"/>
    <w:rsid w:val="777688E9"/>
    <w:rsid w:val="7782DED9"/>
    <w:rsid w:val="778843D1"/>
    <w:rsid w:val="778DB0C9"/>
    <w:rsid w:val="77C5F4D5"/>
    <w:rsid w:val="77FFD710"/>
    <w:rsid w:val="7822B35B"/>
    <w:rsid w:val="78232800"/>
    <w:rsid w:val="78325A9B"/>
    <w:rsid w:val="783334E3"/>
    <w:rsid w:val="784A59F2"/>
    <w:rsid w:val="785A079F"/>
    <w:rsid w:val="7870126B"/>
    <w:rsid w:val="787DA80A"/>
    <w:rsid w:val="7890E926"/>
    <w:rsid w:val="789152A0"/>
    <w:rsid w:val="789BF14C"/>
    <w:rsid w:val="78A2FE5E"/>
    <w:rsid w:val="78A5E6F8"/>
    <w:rsid w:val="78D04059"/>
    <w:rsid w:val="78E1054D"/>
    <w:rsid w:val="78E1B817"/>
    <w:rsid w:val="78FFC7AA"/>
    <w:rsid w:val="790A0835"/>
    <w:rsid w:val="790CFAB9"/>
    <w:rsid w:val="790EF7A6"/>
    <w:rsid w:val="793E155D"/>
    <w:rsid w:val="794137D8"/>
    <w:rsid w:val="7950F5DC"/>
    <w:rsid w:val="7955B55E"/>
    <w:rsid w:val="7975FC4A"/>
    <w:rsid w:val="798943B2"/>
    <w:rsid w:val="79A01222"/>
    <w:rsid w:val="79C6B8FE"/>
    <w:rsid w:val="79F7E89E"/>
    <w:rsid w:val="7A0080BF"/>
    <w:rsid w:val="7A6B3B7F"/>
    <w:rsid w:val="7AC44164"/>
    <w:rsid w:val="7AC8B712"/>
    <w:rsid w:val="7AD9C431"/>
    <w:rsid w:val="7ADAF16F"/>
    <w:rsid w:val="7ADBDE9F"/>
    <w:rsid w:val="7AE4AAE1"/>
    <w:rsid w:val="7AF6B932"/>
    <w:rsid w:val="7B46B52E"/>
    <w:rsid w:val="7B5FA70A"/>
    <w:rsid w:val="7B876170"/>
    <w:rsid w:val="7B9DA46C"/>
    <w:rsid w:val="7BA7B32D"/>
    <w:rsid w:val="7BA7C2EF"/>
    <w:rsid w:val="7BC889E8"/>
    <w:rsid w:val="7BCBBA5F"/>
    <w:rsid w:val="7BD2159D"/>
    <w:rsid w:val="7BFE4E56"/>
    <w:rsid w:val="7C049548"/>
    <w:rsid w:val="7C080879"/>
    <w:rsid w:val="7C202987"/>
    <w:rsid w:val="7C5647BF"/>
    <w:rsid w:val="7C5DD3C2"/>
    <w:rsid w:val="7C662359"/>
    <w:rsid w:val="7C66719D"/>
    <w:rsid w:val="7C72CEBC"/>
    <w:rsid w:val="7C9D95C8"/>
    <w:rsid w:val="7CED3AD9"/>
    <w:rsid w:val="7CFEFCF4"/>
    <w:rsid w:val="7D03A0C7"/>
    <w:rsid w:val="7D04A766"/>
    <w:rsid w:val="7D0820D6"/>
    <w:rsid w:val="7D0CD20B"/>
    <w:rsid w:val="7D10B839"/>
    <w:rsid w:val="7D6B8309"/>
    <w:rsid w:val="7D6D904B"/>
    <w:rsid w:val="7D811BBF"/>
    <w:rsid w:val="7D81CFE5"/>
    <w:rsid w:val="7DA24ABB"/>
    <w:rsid w:val="7DA39A3B"/>
    <w:rsid w:val="7DC80BCA"/>
    <w:rsid w:val="7E088810"/>
    <w:rsid w:val="7E5565FE"/>
    <w:rsid w:val="7E7B0F34"/>
    <w:rsid w:val="7EBCA4DF"/>
    <w:rsid w:val="7ECF3119"/>
    <w:rsid w:val="7ECFD329"/>
    <w:rsid w:val="7EF41AC7"/>
    <w:rsid w:val="7F26BC2F"/>
    <w:rsid w:val="7F497EAC"/>
    <w:rsid w:val="7F80B47B"/>
    <w:rsid w:val="7F82F540"/>
    <w:rsid w:val="7F8B2021"/>
    <w:rsid w:val="7F9381B0"/>
    <w:rsid w:val="7FC16658"/>
    <w:rsid w:val="7FC66E2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E7523"/>
  <w15:docId w15:val="{0FE8DD7D-E678-44A6-8937-2576DA48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D89"/>
  </w:style>
  <w:style w:type="paragraph" w:styleId="Heading1">
    <w:name w:val="heading 1"/>
    <w:basedOn w:val="Normal"/>
    <w:next w:val="Normal"/>
    <w:link w:val="Heading1Char"/>
    <w:uiPriority w:val="9"/>
    <w:qFormat/>
    <w:rsid w:val="00843D89"/>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3D89"/>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843D89"/>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843D89"/>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843D89"/>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843D89"/>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843D89"/>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843D89"/>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843D89"/>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130"/>
    <w:pPr>
      <w:ind w:left="720"/>
      <w:contextualSpacing/>
    </w:p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
    <w:basedOn w:val="Normal"/>
    <w:link w:val="FootnoteTextChar"/>
    <w:unhideWhenUsed/>
    <w:qFormat/>
    <w:rsid w:val="00302AD4"/>
    <w:pPr>
      <w:spacing w:after="0" w:line="240" w:lineRule="auto"/>
    </w:pPr>
  </w:style>
  <w:style w:type="character" w:customStyle="1" w:styleId="FootnoteTextChar">
    <w:name w:val="Footnote Text Char"/>
    <w:aliases w:val="Footnote Char,Fußnote Char,Char Char, Char Rakstz. Rakstz. Rakstz. Rakstz. Rakstz. Rakstz. Rakstz. Char, Char Rakstz. Rakstz. Rakstz. Rakstz. Rakstz. Rakstz. Char,f Char"/>
    <w:basedOn w:val="DefaultParagraphFont"/>
    <w:link w:val="FootnoteText"/>
    <w:rsid w:val="00302AD4"/>
    <w:rPr>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basedOn w:val="DefaultParagraphFont"/>
    <w:link w:val="CharCharCharChar"/>
    <w:unhideWhenUsed/>
    <w:qFormat/>
    <w:rsid w:val="00302AD4"/>
    <w:rPr>
      <w:vertAlign w:val="superscript"/>
    </w:rPr>
  </w:style>
  <w:style w:type="table" w:styleId="TableGrid">
    <w:name w:val="Table Grid"/>
    <w:basedOn w:val="TableNormal"/>
    <w:uiPriority w:val="39"/>
    <w:rsid w:val="00DD2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46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66E"/>
  </w:style>
  <w:style w:type="paragraph" w:styleId="Footer">
    <w:name w:val="footer"/>
    <w:basedOn w:val="Normal"/>
    <w:link w:val="FooterChar"/>
    <w:uiPriority w:val="99"/>
    <w:unhideWhenUsed/>
    <w:rsid w:val="006346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466E"/>
  </w:style>
  <w:style w:type="paragraph" w:styleId="BalloonText">
    <w:name w:val="Balloon Text"/>
    <w:basedOn w:val="Normal"/>
    <w:link w:val="BalloonTextChar"/>
    <w:uiPriority w:val="99"/>
    <w:semiHidden/>
    <w:unhideWhenUsed/>
    <w:rsid w:val="007532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2B8"/>
    <w:rPr>
      <w:rFonts w:ascii="Segoe UI" w:hAnsi="Segoe UI" w:cs="Segoe UI"/>
      <w:sz w:val="18"/>
      <w:szCs w:val="18"/>
    </w:rPr>
  </w:style>
  <w:style w:type="character" w:styleId="CommentReference">
    <w:name w:val="annotation reference"/>
    <w:basedOn w:val="DefaultParagraphFont"/>
    <w:uiPriority w:val="99"/>
    <w:semiHidden/>
    <w:unhideWhenUsed/>
    <w:rsid w:val="00A57D75"/>
    <w:rPr>
      <w:sz w:val="16"/>
      <w:szCs w:val="16"/>
    </w:rPr>
  </w:style>
  <w:style w:type="paragraph" w:styleId="CommentText">
    <w:name w:val="annotation text"/>
    <w:basedOn w:val="Normal"/>
    <w:link w:val="CommentTextChar"/>
    <w:uiPriority w:val="99"/>
    <w:unhideWhenUsed/>
    <w:rsid w:val="00A57D75"/>
    <w:pPr>
      <w:spacing w:line="240" w:lineRule="auto"/>
    </w:pPr>
  </w:style>
  <w:style w:type="character" w:customStyle="1" w:styleId="CommentTextChar">
    <w:name w:val="Comment Text Char"/>
    <w:basedOn w:val="DefaultParagraphFont"/>
    <w:link w:val="CommentText"/>
    <w:uiPriority w:val="99"/>
    <w:rsid w:val="00A57D75"/>
    <w:rPr>
      <w:sz w:val="20"/>
      <w:szCs w:val="20"/>
    </w:rPr>
  </w:style>
  <w:style w:type="paragraph" w:styleId="CommentSubject">
    <w:name w:val="annotation subject"/>
    <w:basedOn w:val="CommentText"/>
    <w:next w:val="CommentText"/>
    <w:link w:val="CommentSubjectChar"/>
    <w:uiPriority w:val="99"/>
    <w:semiHidden/>
    <w:unhideWhenUsed/>
    <w:rsid w:val="00A57D75"/>
    <w:rPr>
      <w:b/>
      <w:bCs/>
    </w:rPr>
  </w:style>
  <w:style w:type="character" w:customStyle="1" w:styleId="CommentSubjectChar">
    <w:name w:val="Comment Subject Char"/>
    <w:basedOn w:val="CommentTextChar"/>
    <w:link w:val="CommentSubject"/>
    <w:uiPriority w:val="99"/>
    <w:semiHidden/>
    <w:rsid w:val="00A57D75"/>
    <w:rPr>
      <w:b/>
      <w:bCs/>
      <w:sz w:val="20"/>
      <w:szCs w:val="20"/>
    </w:rPr>
  </w:style>
  <w:style w:type="character" w:styleId="Hyperlink">
    <w:name w:val="Hyperlink"/>
    <w:basedOn w:val="DefaultParagraphFont"/>
    <w:uiPriority w:val="99"/>
    <w:unhideWhenUsed/>
    <w:rsid w:val="00F5386C"/>
    <w:rPr>
      <w:color w:val="0563C1" w:themeColor="hyperlink"/>
      <w:u w:val="single"/>
    </w:rPr>
  </w:style>
  <w:style w:type="character" w:styleId="FollowedHyperlink">
    <w:name w:val="FollowedHyperlink"/>
    <w:basedOn w:val="DefaultParagraphFont"/>
    <w:uiPriority w:val="99"/>
    <w:semiHidden/>
    <w:unhideWhenUsed/>
    <w:rsid w:val="00EB2F28"/>
    <w:rPr>
      <w:color w:val="954F72" w:themeColor="followedHyperlink"/>
      <w:u w:val="single"/>
    </w:rPr>
  </w:style>
  <w:style w:type="character" w:customStyle="1" w:styleId="Heading2Char">
    <w:name w:val="Heading 2 Char"/>
    <w:basedOn w:val="DefaultParagraphFont"/>
    <w:link w:val="Heading2"/>
    <w:uiPriority w:val="9"/>
    <w:rsid w:val="00843D89"/>
    <w:rPr>
      <w:rFonts w:asciiTheme="majorHAnsi" w:eastAsiaTheme="majorEastAsia" w:hAnsiTheme="majorHAnsi" w:cstheme="majorBidi"/>
      <w:color w:val="404040" w:themeColor="text1" w:themeTint="BF"/>
      <w:sz w:val="28"/>
      <w:szCs w:val="28"/>
    </w:rPr>
  </w:style>
  <w:style w:type="character" w:customStyle="1" w:styleId="markedcontent">
    <w:name w:val="markedcontent"/>
    <w:basedOn w:val="DefaultParagraphFont"/>
    <w:rsid w:val="000370FF"/>
  </w:style>
  <w:style w:type="character" w:customStyle="1" w:styleId="Heading1Char">
    <w:name w:val="Heading 1 Char"/>
    <w:basedOn w:val="DefaultParagraphFont"/>
    <w:link w:val="Heading1"/>
    <w:uiPriority w:val="9"/>
    <w:rsid w:val="00843D8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3D89"/>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843D89"/>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843D89"/>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843D89"/>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843D89"/>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843D89"/>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843D89"/>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843D89"/>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843D89"/>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843D89"/>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843D89"/>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43D89"/>
    <w:rPr>
      <w:rFonts w:asciiTheme="majorHAnsi" w:eastAsiaTheme="majorEastAsia" w:hAnsiTheme="majorHAnsi" w:cstheme="majorBidi"/>
      <w:sz w:val="24"/>
      <w:szCs w:val="24"/>
    </w:rPr>
  </w:style>
  <w:style w:type="character" w:styleId="Strong">
    <w:name w:val="Strong"/>
    <w:basedOn w:val="DefaultParagraphFont"/>
    <w:uiPriority w:val="22"/>
    <w:qFormat/>
    <w:rsid w:val="00843D89"/>
    <w:rPr>
      <w:b/>
      <w:bCs/>
    </w:rPr>
  </w:style>
  <w:style w:type="character" w:styleId="Emphasis">
    <w:name w:val="Emphasis"/>
    <w:basedOn w:val="DefaultParagraphFont"/>
    <w:uiPriority w:val="20"/>
    <w:qFormat/>
    <w:rsid w:val="00843D89"/>
    <w:rPr>
      <w:i/>
      <w:iCs/>
    </w:rPr>
  </w:style>
  <w:style w:type="paragraph" w:styleId="NoSpacing">
    <w:name w:val="No Spacing"/>
    <w:uiPriority w:val="1"/>
    <w:qFormat/>
    <w:rsid w:val="00843D89"/>
    <w:pPr>
      <w:spacing w:after="0" w:line="240" w:lineRule="auto"/>
    </w:pPr>
  </w:style>
  <w:style w:type="paragraph" w:styleId="Quote">
    <w:name w:val="Quote"/>
    <w:basedOn w:val="Normal"/>
    <w:next w:val="Normal"/>
    <w:link w:val="QuoteChar"/>
    <w:uiPriority w:val="29"/>
    <w:qFormat/>
    <w:rsid w:val="00843D89"/>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843D89"/>
    <w:rPr>
      <w:i/>
      <w:iCs/>
      <w:color w:val="404040" w:themeColor="text1" w:themeTint="BF"/>
    </w:rPr>
  </w:style>
  <w:style w:type="paragraph" w:styleId="IntenseQuote">
    <w:name w:val="Intense Quote"/>
    <w:basedOn w:val="Normal"/>
    <w:next w:val="Normal"/>
    <w:link w:val="IntenseQuoteChar"/>
    <w:uiPriority w:val="30"/>
    <w:qFormat/>
    <w:rsid w:val="00843D89"/>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843D89"/>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843D89"/>
    <w:rPr>
      <w:i/>
      <w:iCs/>
      <w:color w:val="404040" w:themeColor="text1" w:themeTint="BF"/>
    </w:rPr>
  </w:style>
  <w:style w:type="character" w:styleId="IntenseEmphasis">
    <w:name w:val="Intense Emphasis"/>
    <w:basedOn w:val="DefaultParagraphFont"/>
    <w:uiPriority w:val="21"/>
    <w:qFormat/>
    <w:rsid w:val="00843D89"/>
    <w:rPr>
      <w:b/>
      <w:bCs/>
      <w:i/>
      <w:iCs/>
    </w:rPr>
  </w:style>
  <w:style w:type="character" w:styleId="SubtleReference">
    <w:name w:val="Subtle Reference"/>
    <w:basedOn w:val="DefaultParagraphFont"/>
    <w:uiPriority w:val="31"/>
    <w:qFormat/>
    <w:rsid w:val="00843D8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43D89"/>
    <w:rPr>
      <w:b/>
      <w:bCs/>
      <w:smallCaps/>
      <w:spacing w:val="5"/>
      <w:u w:val="single"/>
    </w:rPr>
  </w:style>
  <w:style w:type="character" w:styleId="BookTitle">
    <w:name w:val="Book Title"/>
    <w:basedOn w:val="DefaultParagraphFont"/>
    <w:uiPriority w:val="33"/>
    <w:qFormat/>
    <w:rsid w:val="00843D89"/>
    <w:rPr>
      <w:b/>
      <w:bCs/>
      <w:smallCaps/>
    </w:rPr>
  </w:style>
  <w:style w:type="paragraph" w:styleId="TOCHeading">
    <w:name w:val="TOC Heading"/>
    <w:basedOn w:val="Heading1"/>
    <w:next w:val="Normal"/>
    <w:uiPriority w:val="39"/>
    <w:semiHidden/>
    <w:unhideWhenUsed/>
    <w:qFormat/>
    <w:rsid w:val="00843D89"/>
    <w:pPr>
      <w:outlineLvl w:val="9"/>
    </w:pPr>
  </w:style>
  <w:style w:type="paragraph" w:styleId="HTMLPreformatted">
    <w:name w:val="HTML Preformatted"/>
    <w:basedOn w:val="Normal"/>
    <w:link w:val="HTMLPreformattedChar"/>
    <w:uiPriority w:val="99"/>
    <w:semiHidden/>
    <w:unhideWhenUsed/>
    <w:rsid w:val="00DB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eastAsia="lv-LV"/>
    </w:rPr>
  </w:style>
  <w:style w:type="character" w:customStyle="1" w:styleId="HTMLPreformattedChar">
    <w:name w:val="HTML Preformatted Char"/>
    <w:basedOn w:val="DefaultParagraphFont"/>
    <w:link w:val="HTMLPreformatted"/>
    <w:uiPriority w:val="99"/>
    <w:semiHidden/>
    <w:rsid w:val="00DB1BBF"/>
    <w:rPr>
      <w:rFonts w:ascii="Courier New" w:eastAsia="Times New Roman" w:hAnsi="Courier New" w:cs="Courier New"/>
      <w:lang w:eastAsia="lv-LV"/>
    </w:rPr>
  </w:style>
  <w:style w:type="character" w:customStyle="1" w:styleId="y2iqfc">
    <w:name w:val="y2iqfc"/>
    <w:basedOn w:val="DefaultParagraphFont"/>
    <w:rsid w:val="00DB1BBF"/>
  </w:style>
  <w:style w:type="paragraph" w:styleId="NormalWeb">
    <w:name w:val="Normal (Web)"/>
    <w:basedOn w:val="Normal"/>
    <w:uiPriority w:val="99"/>
    <w:unhideWhenUsed/>
    <w:rsid w:val="00082C4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9A7310"/>
    <w:pPr>
      <w:spacing w:after="0" w:line="240" w:lineRule="auto"/>
    </w:pPr>
  </w:style>
  <w:style w:type="paragraph" w:customStyle="1" w:styleId="CharCharCharChar">
    <w:name w:val="Char Char Char Char"/>
    <w:aliases w:val="Char2"/>
    <w:basedOn w:val="Normal"/>
    <w:next w:val="Normal"/>
    <w:link w:val="FootnoteReference"/>
    <w:rsid w:val="00E73FA7"/>
    <w:pPr>
      <w:spacing w:after="160" w:line="240" w:lineRule="exact"/>
      <w:jc w:val="both"/>
      <w:textAlignment w:val="baseline"/>
    </w:pPr>
    <w:rPr>
      <w:vertAlign w:val="superscript"/>
    </w:rPr>
  </w:style>
  <w:style w:type="character" w:styleId="UnresolvedMention">
    <w:name w:val="Unresolved Mention"/>
    <w:basedOn w:val="DefaultParagraphFont"/>
    <w:uiPriority w:val="99"/>
    <w:semiHidden/>
    <w:unhideWhenUsed/>
    <w:rsid w:val="0005727A"/>
    <w:rPr>
      <w:color w:val="605E5C"/>
      <w:shd w:val="clear" w:color="auto" w:fill="E1DFDD"/>
    </w:rPr>
  </w:style>
  <w:style w:type="character" w:customStyle="1" w:styleId="fontstyle01">
    <w:name w:val="fontstyle01"/>
    <w:basedOn w:val="DefaultParagraphFont"/>
    <w:rsid w:val="00A338A1"/>
    <w:rPr>
      <w:rFonts w:ascii="TimesNewRomanPSMT" w:hAnsi="TimesNewRomanPSMT" w:hint="default"/>
      <w:b w:val="0"/>
      <w:bCs w:val="0"/>
      <w:i w:val="0"/>
      <w:iCs w:val="0"/>
      <w:color w:val="000000"/>
      <w:sz w:val="20"/>
      <w:szCs w:val="20"/>
    </w:rPr>
  </w:style>
  <w:style w:type="character" w:styleId="Mention">
    <w:name w:val="Mention"/>
    <w:basedOn w:val="DefaultParagraphFont"/>
    <w:uiPriority w:val="99"/>
    <w:unhideWhenUsed/>
    <w:rPr>
      <w:color w:val="2B579A"/>
      <w:shd w:val="clear" w:color="auto" w:fill="E6E6E6"/>
    </w:rPr>
  </w:style>
  <w:style w:type="paragraph" w:customStyle="1" w:styleId="paragraph">
    <w:name w:val="paragraph"/>
    <w:basedOn w:val="Normal"/>
    <w:rsid w:val="007866C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7866C0"/>
  </w:style>
  <w:style w:type="character" w:customStyle="1" w:styleId="eop">
    <w:name w:val="eop"/>
    <w:basedOn w:val="DefaultParagraphFont"/>
    <w:rsid w:val="007866C0"/>
  </w:style>
  <w:style w:type="character" w:customStyle="1" w:styleId="cf01">
    <w:name w:val="cf01"/>
    <w:basedOn w:val="DefaultParagraphFont"/>
    <w:rsid w:val="00DE639A"/>
    <w:rPr>
      <w:rFonts w:ascii="Segoe UI" w:hAnsi="Segoe UI" w:cs="Segoe UI" w:hint="default"/>
      <w:sz w:val="18"/>
      <w:szCs w:val="18"/>
    </w:rPr>
  </w:style>
  <w:style w:type="character" w:customStyle="1" w:styleId="cf11">
    <w:name w:val="cf11"/>
    <w:basedOn w:val="DefaultParagraphFont"/>
    <w:rsid w:val="00DE639A"/>
    <w:rPr>
      <w:rFonts w:ascii="Segoe UI" w:hAnsi="Segoe UI" w:cs="Segoe UI" w:hint="default"/>
      <w:i/>
      <w:iCs/>
      <w:sz w:val="18"/>
      <w:szCs w:val="18"/>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9D70DD"/>
    <w:pPr>
      <w:spacing w:after="160" w:line="240" w:lineRule="exact"/>
      <w:jc w:val="both"/>
    </w:pPr>
    <w:rPr>
      <w:rFonts w:eastAsiaTheme="minorHAns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3919">
      <w:bodyDiv w:val="1"/>
      <w:marLeft w:val="0"/>
      <w:marRight w:val="0"/>
      <w:marTop w:val="0"/>
      <w:marBottom w:val="0"/>
      <w:divBdr>
        <w:top w:val="none" w:sz="0" w:space="0" w:color="auto"/>
        <w:left w:val="none" w:sz="0" w:space="0" w:color="auto"/>
        <w:bottom w:val="none" w:sz="0" w:space="0" w:color="auto"/>
        <w:right w:val="none" w:sz="0" w:space="0" w:color="auto"/>
      </w:divBdr>
      <w:divsChild>
        <w:div w:id="2060475628">
          <w:marLeft w:val="0"/>
          <w:marRight w:val="0"/>
          <w:marTop w:val="0"/>
          <w:marBottom w:val="0"/>
          <w:divBdr>
            <w:top w:val="none" w:sz="0" w:space="0" w:color="auto"/>
            <w:left w:val="none" w:sz="0" w:space="0" w:color="auto"/>
            <w:bottom w:val="none" w:sz="0" w:space="0" w:color="auto"/>
            <w:right w:val="none" w:sz="0" w:space="0" w:color="auto"/>
          </w:divBdr>
        </w:div>
        <w:div w:id="1840271779">
          <w:marLeft w:val="0"/>
          <w:marRight w:val="0"/>
          <w:marTop w:val="0"/>
          <w:marBottom w:val="0"/>
          <w:divBdr>
            <w:top w:val="none" w:sz="0" w:space="0" w:color="auto"/>
            <w:left w:val="none" w:sz="0" w:space="0" w:color="auto"/>
            <w:bottom w:val="none" w:sz="0" w:space="0" w:color="auto"/>
            <w:right w:val="none" w:sz="0" w:space="0" w:color="auto"/>
          </w:divBdr>
        </w:div>
      </w:divsChild>
    </w:div>
    <w:div w:id="30149449">
      <w:bodyDiv w:val="1"/>
      <w:marLeft w:val="0"/>
      <w:marRight w:val="0"/>
      <w:marTop w:val="0"/>
      <w:marBottom w:val="0"/>
      <w:divBdr>
        <w:top w:val="none" w:sz="0" w:space="0" w:color="auto"/>
        <w:left w:val="none" w:sz="0" w:space="0" w:color="auto"/>
        <w:bottom w:val="none" w:sz="0" w:space="0" w:color="auto"/>
        <w:right w:val="none" w:sz="0" w:space="0" w:color="auto"/>
      </w:divBdr>
      <w:divsChild>
        <w:div w:id="810750573">
          <w:marLeft w:val="0"/>
          <w:marRight w:val="0"/>
          <w:marTop w:val="0"/>
          <w:marBottom w:val="0"/>
          <w:divBdr>
            <w:top w:val="none" w:sz="0" w:space="0" w:color="auto"/>
            <w:left w:val="none" w:sz="0" w:space="0" w:color="auto"/>
            <w:bottom w:val="none" w:sz="0" w:space="0" w:color="auto"/>
            <w:right w:val="none" w:sz="0" w:space="0" w:color="auto"/>
          </w:divBdr>
        </w:div>
        <w:div w:id="2091268956">
          <w:marLeft w:val="0"/>
          <w:marRight w:val="0"/>
          <w:marTop w:val="0"/>
          <w:marBottom w:val="0"/>
          <w:divBdr>
            <w:top w:val="none" w:sz="0" w:space="0" w:color="auto"/>
            <w:left w:val="none" w:sz="0" w:space="0" w:color="auto"/>
            <w:bottom w:val="none" w:sz="0" w:space="0" w:color="auto"/>
            <w:right w:val="none" w:sz="0" w:space="0" w:color="auto"/>
          </w:divBdr>
        </w:div>
        <w:div w:id="101346328">
          <w:marLeft w:val="0"/>
          <w:marRight w:val="0"/>
          <w:marTop w:val="0"/>
          <w:marBottom w:val="0"/>
          <w:divBdr>
            <w:top w:val="none" w:sz="0" w:space="0" w:color="auto"/>
            <w:left w:val="none" w:sz="0" w:space="0" w:color="auto"/>
            <w:bottom w:val="none" w:sz="0" w:space="0" w:color="auto"/>
            <w:right w:val="none" w:sz="0" w:space="0" w:color="auto"/>
          </w:divBdr>
          <w:divsChild>
            <w:div w:id="491218981">
              <w:marLeft w:val="0"/>
              <w:marRight w:val="0"/>
              <w:marTop w:val="30"/>
              <w:marBottom w:val="30"/>
              <w:divBdr>
                <w:top w:val="none" w:sz="0" w:space="0" w:color="auto"/>
                <w:left w:val="none" w:sz="0" w:space="0" w:color="auto"/>
                <w:bottom w:val="none" w:sz="0" w:space="0" w:color="auto"/>
                <w:right w:val="none" w:sz="0" w:space="0" w:color="auto"/>
              </w:divBdr>
              <w:divsChild>
                <w:div w:id="702364780">
                  <w:marLeft w:val="0"/>
                  <w:marRight w:val="0"/>
                  <w:marTop w:val="0"/>
                  <w:marBottom w:val="0"/>
                  <w:divBdr>
                    <w:top w:val="none" w:sz="0" w:space="0" w:color="auto"/>
                    <w:left w:val="none" w:sz="0" w:space="0" w:color="auto"/>
                    <w:bottom w:val="none" w:sz="0" w:space="0" w:color="auto"/>
                    <w:right w:val="none" w:sz="0" w:space="0" w:color="auto"/>
                  </w:divBdr>
                  <w:divsChild>
                    <w:div w:id="1119566409">
                      <w:marLeft w:val="0"/>
                      <w:marRight w:val="0"/>
                      <w:marTop w:val="0"/>
                      <w:marBottom w:val="0"/>
                      <w:divBdr>
                        <w:top w:val="none" w:sz="0" w:space="0" w:color="auto"/>
                        <w:left w:val="none" w:sz="0" w:space="0" w:color="auto"/>
                        <w:bottom w:val="none" w:sz="0" w:space="0" w:color="auto"/>
                        <w:right w:val="none" w:sz="0" w:space="0" w:color="auto"/>
                      </w:divBdr>
                    </w:div>
                  </w:divsChild>
                </w:div>
                <w:div w:id="1757625237">
                  <w:marLeft w:val="0"/>
                  <w:marRight w:val="0"/>
                  <w:marTop w:val="0"/>
                  <w:marBottom w:val="0"/>
                  <w:divBdr>
                    <w:top w:val="none" w:sz="0" w:space="0" w:color="auto"/>
                    <w:left w:val="none" w:sz="0" w:space="0" w:color="auto"/>
                    <w:bottom w:val="none" w:sz="0" w:space="0" w:color="auto"/>
                    <w:right w:val="none" w:sz="0" w:space="0" w:color="auto"/>
                  </w:divBdr>
                  <w:divsChild>
                    <w:div w:id="246497164">
                      <w:marLeft w:val="0"/>
                      <w:marRight w:val="0"/>
                      <w:marTop w:val="0"/>
                      <w:marBottom w:val="0"/>
                      <w:divBdr>
                        <w:top w:val="none" w:sz="0" w:space="0" w:color="auto"/>
                        <w:left w:val="none" w:sz="0" w:space="0" w:color="auto"/>
                        <w:bottom w:val="none" w:sz="0" w:space="0" w:color="auto"/>
                        <w:right w:val="none" w:sz="0" w:space="0" w:color="auto"/>
                      </w:divBdr>
                    </w:div>
                  </w:divsChild>
                </w:div>
                <w:div w:id="1151368743">
                  <w:marLeft w:val="0"/>
                  <w:marRight w:val="0"/>
                  <w:marTop w:val="0"/>
                  <w:marBottom w:val="0"/>
                  <w:divBdr>
                    <w:top w:val="none" w:sz="0" w:space="0" w:color="auto"/>
                    <w:left w:val="none" w:sz="0" w:space="0" w:color="auto"/>
                    <w:bottom w:val="none" w:sz="0" w:space="0" w:color="auto"/>
                    <w:right w:val="none" w:sz="0" w:space="0" w:color="auto"/>
                  </w:divBdr>
                  <w:divsChild>
                    <w:div w:id="1709798810">
                      <w:marLeft w:val="0"/>
                      <w:marRight w:val="0"/>
                      <w:marTop w:val="0"/>
                      <w:marBottom w:val="0"/>
                      <w:divBdr>
                        <w:top w:val="none" w:sz="0" w:space="0" w:color="auto"/>
                        <w:left w:val="none" w:sz="0" w:space="0" w:color="auto"/>
                        <w:bottom w:val="none" w:sz="0" w:space="0" w:color="auto"/>
                        <w:right w:val="none" w:sz="0" w:space="0" w:color="auto"/>
                      </w:divBdr>
                    </w:div>
                  </w:divsChild>
                </w:div>
                <w:div w:id="1980111074">
                  <w:marLeft w:val="0"/>
                  <w:marRight w:val="0"/>
                  <w:marTop w:val="0"/>
                  <w:marBottom w:val="0"/>
                  <w:divBdr>
                    <w:top w:val="none" w:sz="0" w:space="0" w:color="auto"/>
                    <w:left w:val="none" w:sz="0" w:space="0" w:color="auto"/>
                    <w:bottom w:val="none" w:sz="0" w:space="0" w:color="auto"/>
                    <w:right w:val="none" w:sz="0" w:space="0" w:color="auto"/>
                  </w:divBdr>
                  <w:divsChild>
                    <w:div w:id="1280651150">
                      <w:marLeft w:val="0"/>
                      <w:marRight w:val="0"/>
                      <w:marTop w:val="0"/>
                      <w:marBottom w:val="0"/>
                      <w:divBdr>
                        <w:top w:val="none" w:sz="0" w:space="0" w:color="auto"/>
                        <w:left w:val="none" w:sz="0" w:space="0" w:color="auto"/>
                        <w:bottom w:val="none" w:sz="0" w:space="0" w:color="auto"/>
                        <w:right w:val="none" w:sz="0" w:space="0" w:color="auto"/>
                      </w:divBdr>
                    </w:div>
                  </w:divsChild>
                </w:div>
                <w:div w:id="1108236310">
                  <w:marLeft w:val="0"/>
                  <w:marRight w:val="0"/>
                  <w:marTop w:val="0"/>
                  <w:marBottom w:val="0"/>
                  <w:divBdr>
                    <w:top w:val="none" w:sz="0" w:space="0" w:color="auto"/>
                    <w:left w:val="none" w:sz="0" w:space="0" w:color="auto"/>
                    <w:bottom w:val="none" w:sz="0" w:space="0" w:color="auto"/>
                    <w:right w:val="none" w:sz="0" w:space="0" w:color="auto"/>
                  </w:divBdr>
                  <w:divsChild>
                    <w:div w:id="355162640">
                      <w:marLeft w:val="0"/>
                      <w:marRight w:val="0"/>
                      <w:marTop w:val="0"/>
                      <w:marBottom w:val="0"/>
                      <w:divBdr>
                        <w:top w:val="none" w:sz="0" w:space="0" w:color="auto"/>
                        <w:left w:val="none" w:sz="0" w:space="0" w:color="auto"/>
                        <w:bottom w:val="none" w:sz="0" w:space="0" w:color="auto"/>
                        <w:right w:val="none" w:sz="0" w:space="0" w:color="auto"/>
                      </w:divBdr>
                    </w:div>
                  </w:divsChild>
                </w:div>
                <w:div w:id="1867210253">
                  <w:marLeft w:val="0"/>
                  <w:marRight w:val="0"/>
                  <w:marTop w:val="0"/>
                  <w:marBottom w:val="0"/>
                  <w:divBdr>
                    <w:top w:val="none" w:sz="0" w:space="0" w:color="auto"/>
                    <w:left w:val="none" w:sz="0" w:space="0" w:color="auto"/>
                    <w:bottom w:val="none" w:sz="0" w:space="0" w:color="auto"/>
                    <w:right w:val="none" w:sz="0" w:space="0" w:color="auto"/>
                  </w:divBdr>
                  <w:divsChild>
                    <w:div w:id="1484933742">
                      <w:marLeft w:val="0"/>
                      <w:marRight w:val="0"/>
                      <w:marTop w:val="0"/>
                      <w:marBottom w:val="0"/>
                      <w:divBdr>
                        <w:top w:val="none" w:sz="0" w:space="0" w:color="auto"/>
                        <w:left w:val="none" w:sz="0" w:space="0" w:color="auto"/>
                        <w:bottom w:val="none" w:sz="0" w:space="0" w:color="auto"/>
                        <w:right w:val="none" w:sz="0" w:space="0" w:color="auto"/>
                      </w:divBdr>
                    </w:div>
                  </w:divsChild>
                </w:div>
                <w:div w:id="667907828">
                  <w:marLeft w:val="0"/>
                  <w:marRight w:val="0"/>
                  <w:marTop w:val="0"/>
                  <w:marBottom w:val="0"/>
                  <w:divBdr>
                    <w:top w:val="none" w:sz="0" w:space="0" w:color="auto"/>
                    <w:left w:val="none" w:sz="0" w:space="0" w:color="auto"/>
                    <w:bottom w:val="none" w:sz="0" w:space="0" w:color="auto"/>
                    <w:right w:val="none" w:sz="0" w:space="0" w:color="auto"/>
                  </w:divBdr>
                  <w:divsChild>
                    <w:div w:id="1258369962">
                      <w:marLeft w:val="0"/>
                      <w:marRight w:val="0"/>
                      <w:marTop w:val="0"/>
                      <w:marBottom w:val="0"/>
                      <w:divBdr>
                        <w:top w:val="none" w:sz="0" w:space="0" w:color="auto"/>
                        <w:left w:val="none" w:sz="0" w:space="0" w:color="auto"/>
                        <w:bottom w:val="none" w:sz="0" w:space="0" w:color="auto"/>
                        <w:right w:val="none" w:sz="0" w:space="0" w:color="auto"/>
                      </w:divBdr>
                    </w:div>
                  </w:divsChild>
                </w:div>
                <w:div w:id="1249386919">
                  <w:marLeft w:val="0"/>
                  <w:marRight w:val="0"/>
                  <w:marTop w:val="0"/>
                  <w:marBottom w:val="0"/>
                  <w:divBdr>
                    <w:top w:val="none" w:sz="0" w:space="0" w:color="auto"/>
                    <w:left w:val="none" w:sz="0" w:space="0" w:color="auto"/>
                    <w:bottom w:val="none" w:sz="0" w:space="0" w:color="auto"/>
                    <w:right w:val="none" w:sz="0" w:space="0" w:color="auto"/>
                  </w:divBdr>
                  <w:divsChild>
                    <w:div w:id="573783553">
                      <w:marLeft w:val="0"/>
                      <w:marRight w:val="0"/>
                      <w:marTop w:val="0"/>
                      <w:marBottom w:val="0"/>
                      <w:divBdr>
                        <w:top w:val="none" w:sz="0" w:space="0" w:color="auto"/>
                        <w:left w:val="none" w:sz="0" w:space="0" w:color="auto"/>
                        <w:bottom w:val="none" w:sz="0" w:space="0" w:color="auto"/>
                        <w:right w:val="none" w:sz="0" w:space="0" w:color="auto"/>
                      </w:divBdr>
                    </w:div>
                  </w:divsChild>
                </w:div>
                <w:div w:id="654529895">
                  <w:marLeft w:val="0"/>
                  <w:marRight w:val="0"/>
                  <w:marTop w:val="0"/>
                  <w:marBottom w:val="0"/>
                  <w:divBdr>
                    <w:top w:val="none" w:sz="0" w:space="0" w:color="auto"/>
                    <w:left w:val="none" w:sz="0" w:space="0" w:color="auto"/>
                    <w:bottom w:val="none" w:sz="0" w:space="0" w:color="auto"/>
                    <w:right w:val="none" w:sz="0" w:space="0" w:color="auto"/>
                  </w:divBdr>
                  <w:divsChild>
                    <w:div w:id="621232647">
                      <w:marLeft w:val="0"/>
                      <w:marRight w:val="0"/>
                      <w:marTop w:val="0"/>
                      <w:marBottom w:val="0"/>
                      <w:divBdr>
                        <w:top w:val="none" w:sz="0" w:space="0" w:color="auto"/>
                        <w:left w:val="none" w:sz="0" w:space="0" w:color="auto"/>
                        <w:bottom w:val="none" w:sz="0" w:space="0" w:color="auto"/>
                        <w:right w:val="none" w:sz="0" w:space="0" w:color="auto"/>
                      </w:divBdr>
                    </w:div>
                  </w:divsChild>
                </w:div>
                <w:div w:id="1043486292">
                  <w:marLeft w:val="0"/>
                  <w:marRight w:val="0"/>
                  <w:marTop w:val="0"/>
                  <w:marBottom w:val="0"/>
                  <w:divBdr>
                    <w:top w:val="none" w:sz="0" w:space="0" w:color="auto"/>
                    <w:left w:val="none" w:sz="0" w:space="0" w:color="auto"/>
                    <w:bottom w:val="none" w:sz="0" w:space="0" w:color="auto"/>
                    <w:right w:val="none" w:sz="0" w:space="0" w:color="auto"/>
                  </w:divBdr>
                  <w:divsChild>
                    <w:div w:id="1809937821">
                      <w:marLeft w:val="0"/>
                      <w:marRight w:val="0"/>
                      <w:marTop w:val="0"/>
                      <w:marBottom w:val="0"/>
                      <w:divBdr>
                        <w:top w:val="none" w:sz="0" w:space="0" w:color="auto"/>
                        <w:left w:val="none" w:sz="0" w:space="0" w:color="auto"/>
                        <w:bottom w:val="none" w:sz="0" w:space="0" w:color="auto"/>
                        <w:right w:val="none" w:sz="0" w:space="0" w:color="auto"/>
                      </w:divBdr>
                    </w:div>
                  </w:divsChild>
                </w:div>
                <w:div w:id="515383109">
                  <w:marLeft w:val="0"/>
                  <w:marRight w:val="0"/>
                  <w:marTop w:val="0"/>
                  <w:marBottom w:val="0"/>
                  <w:divBdr>
                    <w:top w:val="none" w:sz="0" w:space="0" w:color="auto"/>
                    <w:left w:val="none" w:sz="0" w:space="0" w:color="auto"/>
                    <w:bottom w:val="none" w:sz="0" w:space="0" w:color="auto"/>
                    <w:right w:val="none" w:sz="0" w:space="0" w:color="auto"/>
                  </w:divBdr>
                  <w:divsChild>
                    <w:div w:id="1695424348">
                      <w:marLeft w:val="0"/>
                      <w:marRight w:val="0"/>
                      <w:marTop w:val="0"/>
                      <w:marBottom w:val="0"/>
                      <w:divBdr>
                        <w:top w:val="none" w:sz="0" w:space="0" w:color="auto"/>
                        <w:left w:val="none" w:sz="0" w:space="0" w:color="auto"/>
                        <w:bottom w:val="none" w:sz="0" w:space="0" w:color="auto"/>
                        <w:right w:val="none" w:sz="0" w:space="0" w:color="auto"/>
                      </w:divBdr>
                    </w:div>
                  </w:divsChild>
                </w:div>
                <w:div w:id="1895463335">
                  <w:marLeft w:val="0"/>
                  <w:marRight w:val="0"/>
                  <w:marTop w:val="0"/>
                  <w:marBottom w:val="0"/>
                  <w:divBdr>
                    <w:top w:val="none" w:sz="0" w:space="0" w:color="auto"/>
                    <w:left w:val="none" w:sz="0" w:space="0" w:color="auto"/>
                    <w:bottom w:val="none" w:sz="0" w:space="0" w:color="auto"/>
                    <w:right w:val="none" w:sz="0" w:space="0" w:color="auto"/>
                  </w:divBdr>
                  <w:divsChild>
                    <w:div w:id="847134487">
                      <w:marLeft w:val="0"/>
                      <w:marRight w:val="0"/>
                      <w:marTop w:val="0"/>
                      <w:marBottom w:val="0"/>
                      <w:divBdr>
                        <w:top w:val="none" w:sz="0" w:space="0" w:color="auto"/>
                        <w:left w:val="none" w:sz="0" w:space="0" w:color="auto"/>
                        <w:bottom w:val="none" w:sz="0" w:space="0" w:color="auto"/>
                        <w:right w:val="none" w:sz="0" w:space="0" w:color="auto"/>
                      </w:divBdr>
                    </w:div>
                  </w:divsChild>
                </w:div>
                <w:div w:id="634411382">
                  <w:marLeft w:val="0"/>
                  <w:marRight w:val="0"/>
                  <w:marTop w:val="0"/>
                  <w:marBottom w:val="0"/>
                  <w:divBdr>
                    <w:top w:val="none" w:sz="0" w:space="0" w:color="auto"/>
                    <w:left w:val="none" w:sz="0" w:space="0" w:color="auto"/>
                    <w:bottom w:val="none" w:sz="0" w:space="0" w:color="auto"/>
                    <w:right w:val="none" w:sz="0" w:space="0" w:color="auto"/>
                  </w:divBdr>
                  <w:divsChild>
                    <w:div w:id="691883298">
                      <w:marLeft w:val="0"/>
                      <w:marRight w:val="0"/>
                      <w:marTop w:val="0"/>
                      <w:marBottom w:val="0"/>
                      <w:divBdr>
                        <w:top w:val="none" w:sz="0" w:space="0" w:color="auto"/>
                        <w:left w:val="none" w:sz="0" w:space="0" w:color="auto"/>
                        <w:bottom w:val="none" w:sz="0" w:space="0" w:color="auto"/>
                        <w:right w:val="none" w:sz="0" w:space="0" w:color="auto"/>
                      </w:divBdr>
                    </w:div>
                  </w:divsChild>
                </w:div>
                <w:div w:id="1490706173">
                  <w:marLeft w:val="0"/>
                  <w:marRight w:val="0"/>
                  <w:marTop w:val="0"/>
                  <w:marBottom w:val="0"/>
                  <w:divBdr>
                    <w:top w:val="none" w:sz="0" w:space="0" w:color="auto"/>
                    <w:left w:val="none" w:sz="0" w:space="0" w:color="auto"/>
                    <w:bottom w:val="none" w:sz="0" w:space="0" w:color="auto"/>
                    <w:right w:val="none" w:sz="0" w:space="0" w:color="auto"/>
                  </w:divBdr>
                  <w:divsChild>
                    <w:div w:id="498816702">
                      <w:marLeft w:val="0"/>
                      <w:marRight w:val="0"/>
                      <w:marTop w:val="0"/>
                      <w:marBottom w:val="0"/>
                      <w:divBdr>
                        <w:top w:val="none" w:sz="0" w:space="0" w:color="auto"/>
                        <w:left w:val="none" w:sz="0" w:space="0" w:color="auto"/>
                        <w:bottom w:val="none" w:sz="0" w:space="0" w:color="auto"/>
                        <w:right w:val="none" w:sz="0" w:space="0" w:color="auto"/>
                      </w:divBdr>
                    </w:div>
                  </w:divsChild>
                </w:div>
                <w:div w:id="1413115503">
                  <w:marLeft w:val="0"/>
                  <w:marRight w:val="0"/>
                  <w:marTop w:val="0"/>
                  <w:marBottom w:val="0"/>
                  <w:divBdr>
                    <w:top w:val="none" w:sz="0" w:space="0" w:color="auto"/>
                    <w:left w:val="none" w:sz="0" w:space="0" w:color="auto"/>
                    <w:bottom w:val="none" w:sz="0" w:space="0" w:color="auto"/>
                    <w:right w:val="none" w:sz="0" w:space="0" w:color="auto"/>
                  </w:divBdr>
                  <w:divsChild>
                    <w:div w:id="825587602">
                      <w:marLeft w:val="0"/>
                      <w:marRight w:val="0"/>
                      <w:marTop w:val="0"/>
                      <w:marBottom w:val="0"/>
                      <w:divBdr>
                        <w:top w:val="none" w:sz="0" w:space="0" w:color="auto"/>
                        <w:left w:val="none" w:sz="0" w:space="0" w:color="auto"/>
                        <w:bottom w:val="none" w:sz="0" w:space="0" w:color="auto"/>
                        <w:right w:val="none" w:sz="0" w:space="0" w:color="auto"/>
                      </w:divBdr>
                    </w:div>
                  </w:divsChild>
                </w:div>
                <w:div w:id="1396469508">
                  <w:marLeft w:val="0"/>
                  <w:marRight w:val="0"/>
                  <w:marTop w:val="0"/>
                  <w:marBottom w:val="0"/>
                  <w:divBdr>
                    <w:top w:val="none" w:sz="0" w:space="0" w:color="auto"/>
                    <w:left w:val="none" w:sz="0" w:space="0" w:color="auto"/>
                    <w:bottom w:val="none" w:sz="0" w:space="0" w:color="auto"/>
                    <w:right w:val="none" w:sz="0" w:space="0" w:color="auto"/>
                  </w:divBdr>
                  <w:divsChild>
                    <w:div w:id="974943669">
                      <w:marLeft w:val="0"/>
                      <w:marRight w:val="0"/>
                      <w:marTop w:val="0"/>
                      <w:marBottom w:val="0"/>
                      <w:divBdr>
                        <w:top w:val="none" w:sz="0" w:space="0" w:color="auto"/>
                        <w:left w:val="none" w:sz="0" w:space="0" w:color="auto"/>
                        <w:bottom w:val="none" w:sz="0" w:space="0" w:color="auto"/>
                        <w:right w:val="none" w:sz="0" w:space="0" w:color="auto"/>
                      </w:divBdr>
                    </w:div>
                  </w:divsChild>
                </w:div>
                <w:div w:id="296182334">
                  <w:marLeft w:val="0"/>
                  <w:marRight w:val="0"/>
                  <w:marTop w:val="0"/>
                  <w:marBottom w:val="0"/>
                  <w:divBdr>
                    <w:top w:val="none" w:sz="0" w:space="0" w:color="auto"/>
                    <w:left w:val="none" w:sz="0" w:space="0" w:color="auto"/>
                    <w:bottom w:val="none" w:sz="0" w:space="0" w:color="auto"/>
                    <w:right w:val="none" w:sz="0" w:space="0" w:color="auto"/>
                  </w:divBdr>
                  <w:divsChild>
                    <w:div w:id="187918073">
                      <w:marLeft w:val="0"/>
                      <w:marRight w:val="0"/>
                      <w:marTop w:val="0"/>
                      <w:marBottom w:val="0"/>
                      <w:divBdr>
                        <w:top w:val="none" w:sz="0" w:space="0" w:color="auto"/>
                        <w:left w:val="none" w:sz="0" w:space="0" w:color="auto"/>
                        <w:bottom w:val="none" w:sz="0" w:space="0" w:color="auto"/>
                        <w:right w:val="none" w:sz="0" w:space="0" w:color="auto"/>
                      </w:divBdr>
                    </w:div>
                  </w:divsChild>
                </w:div>
                <w:div w:id="412699952">
                  <w:marLeft w:val="0"/>
                  <w:marRight w:val="0"/>
                  <w:marTop w:val="0"/>
                  <w:marBottom w:val="0"/>
                  <w:divBdr>
                    <w:top w:val="none" w:sz="0" w:space="0" w:color="auto"/>
                    <w:left w:val="none" w:sz="0" w:space="0" w:color="auto"/>
                    <w:bottom w:val="none" w:sz="0" w:space="0" w:color="auto"/>
                    <w:right w:val="none" w:sz="0" w:space="0" w:color="auto"/>
                  </w:divBdr>
                  <w:divsChild>
                    <w:div w:id="303314872">
                      <w:marLeft w:val="0"/>
                      <w:marRight w:val="0"/>
                      <w:marTop w:val="0"/>
                      <w:marBottom w:val="0"/>
                      <w:divBdr>
                        <w:top w:val="none" w:sz="0" w:space="0" w:color="auto"/>
                        <w:left w:val="none" w:sz="0" w:space="0" w:color="auto"/>
                        <w:bottom w:val="none" w:sz="0" w:space="0" w:color="auto"/>
                        <w:right w:val="none" w:sz="0" w:space="0" w:color="auto"/>
                      </w:divBdr>
                    </w:div>
                  </w:divsChild>
                </w:div>
                <w:div w:id="700056497">
                  <w:marLeft w:val="0"/>
                  <w:marRight w:val="0"/>
                  <w:marTop w:val="0"/>
                  <w:marBottom w:val="0"/>
                  <w:divBdr>
                    <w:top w:val="none" w:sz="0" w:space="0" w:color="auto"/>
                    <w:left w:val="none" w:sz="0" w:space="0" w:color="auto"/>
                    <w:bottom w:val="none" w:sz="0" w:space="0" w:color="auto"/>
                    <w:right w:val="none" w:sz="0" w:space="0" w:color="auto"/>
                  </w:divBdr>
                  <w:divsChild>
                    <w:div w:id="1503931930">
                      <w:marLeft w:val="0"/>
                      <w:marRight w:val="0"/>
                      <w:marTop w:val="0"/>
                      <w:marBottom w:val="0"/>
                      <w:divBdr>
                        <w:top w:val="none" w:sz="0" w:space="0" w:color="auto"/>
                        <w:left w:val="none" w:sz="0" w:space="0" w:color="auto"/>
                        <w:bottom w:val="none" w:sz="0" w:space="0" w:color="auto"/>
                        <w:right w:val="none" w:sz="0" w:space="0" w:color="auto"/>
                      </w:divBdr>
                    </w:div>
                  </w:divsChild>
                </w:div>
                <w:div w:id="1687825618">
                  <w:marLeft w:val="0"/>
                  <w:marRight w:val="0"/>
                  <w:marTop w:val="0"/>
                  <w:marBottom w:val="0"/>
                  <w:divBdr>
                    <w:top w:val="none" w:sz="0" w:space="0" w:color="auto"/>
                    <w:left w:val="none" w:sz="0" w:space="0" w:color="auto"/>
                    <w:bottom w:val="none" w:sz="0" w:space="0" w:color="auto"/>
                    <w:right w:val="none" w:sz="0" w:space="0" w:color="auto"/>
                  </w:divBdr>
                  <w:divsChild>
                    <w:div w:id="555243969">
                      <w:marLeft w:val="0"/>
                      <w:marRight w:val="0"/>
                      <w:marTop w:val="0"/>
                      <w:marBottom w:val="0"/>
                      <w:divBdr>
                        <w:top w:val="none" w:sz="0" w:space="0" w:color="auto"/>
                        <w:left w:val="none" w:sz="0" w:space="0" w:color="auto"/>
                        <w:bottom w:val="none" w:sz="0" w:space="0" w:color="auto"/>
                        <w:right w:val="none" w:sz="0" w:space="0" w:color="auto"/>
                      </w:divBdr>
                    </w:div>
                  </w:divsChild>
                </w:div>
                <w:div w:id="8532089">
                  <w:marLeft w:val="0"/>
                  <w:marRight w:val="0"/>
                  <w:marTop w:val="0"/>
                  <w:marBottom w:val="0"/>
                  <w:divBdr>
                    <w:top w:val="none" w:sz="0" w:space="0" w:color="auto"/>
                    <w:left w:val="none" w:sz="0" w:space="0" w:color="auto"/>
                    <w:bottom w:val="none" w:sz="0" w:space="0" w:color="auto"/>
                    <w:right w:val="none" w:sz="0" w:space="0" w:color="auto"/>
                  </w:divBdr>
                  <w:divsChild>
                    <w:div w:id="390081289">
                      <w:marLeft w:val="0"/>
                      <w:marRight w:val="0"/>
                      <w:marTop w:val="0"/>
                      <w:marBottom w:val="0"/>
                      <w:divBdr>
                        <w:top w:val="none" w:sz="0" w:space="0" w:color="auto"/>
                        <w:left w:val="none" w:sz="0" w:space="0" w:color="auto"/>
                        <w:bottom w:val="none" w:sz="0" w:space="0" w:color="auto"/>
                        <w:right w:val="none" w:sz="0" w:space="0" w:color="auto"/>
                      </w:divBdr>
                    </w:div>
                  </w:divsChild>
                </w:div>
                <w:div w:id="3092074">
                  <w:marLeft w:val="0"/>
                  <w:marRight w:val="0"/>
                  <w:marTop w:val="0"/>
                  <w:marBottom w:val="0"/>
                  <w:divBdr>
                    <w:top w:val="none" w:sz="0" w:space="0" w:color="auto"/>
                    <w:left w:val="none" w:sz="0" w:space="0" w:color="auto"/>
                    <w:bottom w:val="none" w:sz="0" w:space="0" w:color="auto"/>
                    <w:right w:val="none" w:sz="0" w:space="0" w:color="auto"/>
                  </w:divBdr>
                  <w:divsChild>
                    <w:div w:id="724715602">
                      <w:marLeft w:val="0"/>
                      <w:marRight w:val="0"/>
                      <w:marTop w:val="0"/>
                      <w:marBottom w:val="0"/>
                      <w:divBdr>
                        <w:top w:val="none" w:sz="0" w:space="0" w:color="auto"/>
                        <w:left w:val="none" w:sz="0" w:space="0" w:color="auto"/>
                        <w:bottom w:val="none" w:sz="0" w:space="0" w:color="auto"/>
                        <w:right w:val="none" w:sz="0" w:space="0" w:color="auto"/>
                      </w:divBdr>
                    </w:div>
                  </w:divsChild>
                </w:div>
                <w:div w:id="1629358199">
                  <w:marLeft w:val="0"/>
                  <w:marRight w:val="0"/>
                  <w:marTop w:val="0"/>
                  <w:marBottom w:val="0"/>
                  <w:divBdr>
                    <w:top w:val="none" w:sz="0" w:space="0" w:color="auto"/>
                    <w:left w:val="none" w:sz="0" w:space="0" w:color="auto"/>
                    <w:bottom w:val="none" w:sz="0" w:space="0" w:color="auto"/>
                    <w:right w:val="none" w:sz="0" w:space="0" w:color="auto"/>
                  </w:divBdr>
                  <w:divsChild>
                    <w:div w:id="962883434">
                      <w:marLeft w:val="0"/>
                      <w:marRight w:val="0"/>
                      <w:marTop w:val="0"/>
                      <w:marBottom w:val="0"/>
                      <w:divBdr>
                        <w:top w:val="none" w:sz="0" w:space="0" w:color="auto"/>
                        <w:left w:val="none" w:sz="0" w:space="0" w:color="auto"/>
                        <w:bottom w:val="none" w:sz="0" w:space="0" w:color="auto"/>
                        <w:right w:val="none" w:sz="0" w:space="0" w:color="auto"/>
                      </w:divBdr>
                    </w:div>
                  </w:divsChild>
                </w:div>
                <w:div w:id="1566716946">
                  <w:marLeft w:val="0"/>
                  <w:marRight w:val="0"/>
                  <w:marTop w:val="0"/>
                  <w:marBottom w:val="0"/>
                  <w:divBdr>
                    <w:top w:val="none" w:sz="0" w:space="0" w:color="auto"/>
                    <w:left w:val="none" w:sz="0" w:space="0" w:color="auto"/>
                    <w:bottom w:val="none" w:sz="0" w:space="0" w:color="auto"/>
                    <w:right w:val="none" w:sz="0" w:space="0" w:color="auto"/>
                  </w:divBdr>
                  <w:divsChild>
                    <w:div w:id="1411082143">
                      <w:marLeft w:val="0"/>
                      <w:marRight w:val="0"/>
                      <w:marTop w:val="0"/>
                      <w:marBottom w:val="0"/>
                      <w:divBdr>
                        <w:top w:val="none" w:sz="0" w:space="0" w:color="auto"/>
                        <w:left w:val="none" w:sz="0" w:space="0" w:color="auto"/>
                        <w:bottom w:val="none" w:sz="0" w:space="0" w:color="auto"/>
                        <w:right w:val="none" w:sz="0" w:space="0" w:color="auto"/>
                      </w:divBdr>
                    </w:div>
                  </w:divsChild>
                </w:div>
                <w:div w:id="1494834277">
                  <w:marLeft w:val="0"/>
                  <w:marRight w:val="0"/>
                  <w:marTop w:val="0"/>
                  <w:marBottom w:val="0"/>
                  <w:divBdr>
                    <w:top w:val="none" w:sz="0" w:space="0" w:color="auto"/>
                    <w:left w:val="none" w:sz="0" w:space="0" w:color="auto"/>
                    <w:bottom w:val="none" w:sz="0" w:space="0" w:color="auto"/>
                    <w:right w:val="none" w:sz="0" w:space="0" w:color="auto"/>
                  </w:divBdr>
                  <w:divsChild>
                    <w:div w:id="490678234">
                      <w:marLeft w:val="0"/>
                      <w:marRight w:val="0"/>
                      <w:marTop w:val="0"/>
                      <w:marBottom w:val="0"/>
                      <w:divBdr>
                        <w:top w:val="none" w:sz="0" w:space="0" w:color="auto"/>
                        <w:left w:val="none" w:sz="0" w:space="0" w:color="auto"/>
                        <w:bottom w:val="none" w:sz="0" w:space="0" w:color="auto"/>
                        <w:right w:val="none" w:sz="0" w:space="0" w:color="auto"/>
                      </w:divBdr>
                    </w:div>
                  </w:divsChild>
                </w:div>
                <w:div w:id="1124153119">
                  <w:marLeft w:val="0"/>
                  <w:marRight w:val="0"/>
                  <w:marTop w:val="0"/>
                  <w:marBottom w:val="0"/>
                  <w:divBdr>
                    <w:top w:val="none" w:sz="0" w:space="0" w:color="auto"/>
                    <w:left w:val="none" w:sz="0" w:space="0" w:color="auto"/>
                    <w:bottom w:val="none" w:sz="0" w:space="0" w:color="auto"/>
                    <w:right w:val="none" w:sz="0" w:space="0" w:color="auto"/>
                  </w:divBdr>
                  <w:divsChild>
                    <w:div w:id="735397985">
                      <w:marLeft w:val="0"/>
                      <w:marRight w:val="0"/>
                      <w:marTop w:val="0"/>
                      <w:marBottom w:val="0"/>
                      <w:divBdr>
                        <w:top w:val="none" w:sz="0" w:space="0" w:color="auto"/>
                        <w:left w:val="none" w:sz="0" w:space="0" w:color="auto"/>
                        <w:bottom w:val="none" w:sz="0" w:space="0" w:color="auto"/>
                        <w:right w:val="none" w:sz="0" w:space="0" w:color="auto"/>
                      </w:divBdr>
                    </w:div>
                  </w:divsChild>
                </w:div>
                <w:div w:id="1581674358">
                  <w:marLeft w:val="0"/>
                  <w:marRight w:val="0"/>
                  <w:marTop w:val="0"/>
                  <w:marBottom w:val="0"/>
                  <w:divBdr>
                    <w:top w:val="none" w:sz="0" w:space="0" w:color="auto"/>
                    <w:left w:val="none" w:sz="0" w:space="0" w:color="auto"/>
                    <w:bottom w:val="none" w:sz="0" w:space="0" w:color="auto"/>
                    <w:right w:val="none" w:sz="0" w:space="0" w:color="auto"/>
                  </w:divBdr>
                  <w:divsChild>
                    <w:div w:id="864560770">
                      <w:marLeft w:val="0"/>
                      <w:marRight w:val="0"/>
                      <w:marTop w:val="0"/>
                      <w:marBottom w:val="0"/>
                      <w:divBdr>
                        <w:top w:val="none" w:sz="0" w:space="0" w:color="auto"/>
                        <w:left w:val="none" w:sz="0" w:space="0" w:color="auto"/>
                        <w:bottom w:val="none" w:sz="0" w:space="0" w:color="auto"/>
                        <w:right w:val="none" w:sz="0" w:space="0" w:color="auto"/>
                      </w:divBdr>
                    </w:div>
                  </w:divsChild>
                </w:div>
                <w:div w:id="1075588819">
                  <w:marLeft w:val="0"/>
                  <w:marRight w:val="0"/>
                  <w:marTop w:val="0"/>
                  <w:marBottom w:val="0"/>
                  <w:divBdr>
                    <w:top w:val="none" w:sz="0" w:space="0" w:color="auto"/>
                    <w:left w:val="none" w:sz="0" w:space="0" w:color="auto"/>
                    <w:bottom w:val="none" w:sz="0" w:space="0" w:color="auto"/>
                    <w:right w:val="none" w:sz="0" w:space="0" w:color="auto"/>
                  </w:divBdr>
                  <w:divsChild>
                    <w:div w:id="896355995">
                      <w:marLeft w:val="0"/>
                      <w:marRight w:val="0"/>
                      <w:marTop w:val="0"/>
                      <w:marBottom w:val="0"/>
                      <w:divBdr>
                        <w:top w:val="none" w:sz="0" w:space="0" w:color="auto"/>
                        <w:left w:val="none" w:sz="0" w:space="0" w:color="auto"/>
                        <w:bottom w:val="none" w:sz="0" w:space="0" w:color="auto"/>
                        <w:right w:val="none" w:sz="0" w:space="0" w:color="auto"/>
                      </w:divBdr>
                    </w:div>
                  </w:divsChild>
                </w:div>
                <w:div w:id="925650568">
                  <w:marLeft w:val="0"/>
                  <w:marRight w:val="0"/>
                  <w:marTop w:val="0"/>
                  <w:marBottom w:val="0"/>
                  <w:divBdr>
                    <w:top w:val="none" w:sz="0" w:space="0" w:color="auto"/>
                    <w:left w:val="none" w:sz="0" w:space="0" w:color="auto"/>
                    <w:bottom w:val="none" w:sz="0" w:space="0" w:color="auto"/>
                    <w:right w:val="none" w:sz="0" w:space="0" w:color="auto"/>
                  </w:divBdr>
                  <w:divsChild>
                    <w:div w:id="2027756470">
                      <w:marLeft w:val="0"/>
                      <w:marRight w:val="0"/>
                      <w:marTop w:val="0"/>
                      <w:marBottom w:val="0"/>
                      <w:divBdr>
                        <w:top w:val="none" w:sz="0" w:space="0" w:color="auto"/>
                        <w:left w:val="none" w:sz="0" w:space="0" w:color="auto"/>
                        <w:bottom w:val="none" w:sz="0" w:space="0" w:color="auto"/>
                        <w:right w:val="none" w:sz="0" w:space="0" w:color="auto"/>
                      </w:divBdr>
                    </w:div>
                  </w:divsChild>
                </w:div>
                <w:div w:id="85426109">
                  <w:marLeft w:val="0"/>
                  <w:marRight w:val="0"/>
                  <w:marTop w:val="0"/>
                  <w:marBottom w:val="0"/>
                  <w:divBdr>
                    <w:top w:val="none" w:sz="0" w:space="0" w:color="auto"/>
                    <w:left w:val="none" w:sz="0" w:space="0" w:color="auto"/>
                    <w:bottom w:val="none" w:sz="0" w:space="0" w:color="auto"/>
                    <w:right w:val="none" w:sz="0" w:space="0" w:color="auto"/>
                  </w:divBdr>
                  <w:divsChild>
                    <w:div w:id="1667317411">
                      <w:marLeft w:val="0"/>
                      <w:marRight w:val="0"/>
                      <w:marTop w:val="0"/>
                      <w:marBottom w:val="0"/>
                      <w:divBdr>
                        <w:top w:val="none" w:sz="0" w:space="0" w:color="auto"/>
                        <w:left w:val="none" w:sz="0" w:space="0" w:color="auto"/>
                        <w:bottom w:val="none" w:sz="0" w:space="0" w:color="auto"/>
                        <w:right w:val="none" w:sz="0" w:space="0" w:color="auto"/>
                      </w:divBdr>
                    </w:div>
                  </w:divsChild>
                </w:div>
                <w:div w:id="1332299225">
                  <w:marLeft w:val="0"/>
                  <w:marRight w:val="0"/>
                  <w:marTop w:val="0"/>
                  <w:marBottom w:val="0"/>
                  <w:divBdr>
                    <w:top w:val="none" w:sz="0" w:space="0" w:color="auto"/>
                    <w:left w:val="none" w:sz="0" w:space="0" w:color="auto"/>
                    <w:bottom w:val="none" w:sz="0" w:space="0" w:color="auto"/>
                    <w:right w:val="none" w:sz="0" w:space="0" w:color="auto"/>
                  </w:divBdr>
                  <w:divsChild>
                    <w:div w:id="908541124">
                      <w:marLeft w:val="0"/>
                      <w:marRight w:val="0"/>
                      <w:marTop w:val="0"/>
                      <w:marBottom w:val="0"/>
                      <w:divBdr>
                        <w:top w:val="none" w:sz="0" w:space="0" w:color="auto"/>
                        <w:left w:val="none" w:sz="0" w:space="0" w:color="auto"/>
                        <w:bottom w:val="none" w:sz="0" w:space="0" w:color="auto"/>
                        <w:right w:val="none" w:sz="0" w:space="0" w:color="auto"/>
                      </w:divBdr>
                    </w:div>
                  </w:divsChild>
                </w:div>
                <w:div w:id="1856915260">
                  <w:marLeft w:val="0"/>
                  <w:marRight w:val="0"/>
                  <w:marTop w:val="0"/>
                  <w:marBottom w:val="0"/>
                  <w:divBdr>
                    <w:top w:val="none" w:sz="0" w:space="0" w:color="auto"/>
                    <w:left w:val="none" w:sz="0" w:space="0" w:color="auto"/>
                    <w:bottom w:val="none" w:sz="0" w:space="0" w:color="auto"/>
                    <w:right w:val="none" w:sz="0" w:space="0" w:color="auto"/>
                  </w:divBdr>
                  <w:divsChild>
                    <w:div w:id="544030173">
                      <w:marLeft w:val="0"/>
                      <w:marRight w:val="0"/>
                      <w:marTop w:val="0"/>
                      <w:marBottom w:val="0"/>
                      <w:divBdr>
                        <w:top w:val="none" w:sz="0" w:space="0" w:color="auto"/>
                        <w:left w:val="none" w:sz="0" w:space="0" w:color="auto"/>
                        <w:bottom w:val="none" w:sz="0" w:space="0" w:color="auto"/>
                        <w:right w:val="none" w:sz="0" w:space="0" w:color="auto"/>
                      </w:divBdr>
                    </w:div>
                  </w:divsChild>
                </w:div>
                <w:div w:id="475147378">
                  <w:marLeft w:val="0"/>
                  <w:marRight w:val="0"/>
                  <w:marTop w:val="0"/>
                  <w:marBottom w:val="0"/>
                  <w:divBdr>
                    <w:top w:val="none" w:sz="0" w:space="0" w:color="auto"/>
                    <w:left w:val="none" w:sz="0" w:space="0" w:color="auto"/>
                    <w:bottom w:val="none" w:sz="0" w:space="0" w:color="auto"/>
                    <w:right w:val="none" w:sz="0" w:space="0" w:color="auto"/>
                  </w:divBdr>
                  <w:divsChild>
                    <w:div w:id="1526598250">
                      <w:marLeft w:val="0"/>
                      <w:marRight w:val="0"/>
                      <w:marTop w:val="0"/>
                      <w:marBottom w:val="0"/>
                      <w:divBdr>
                        <w:top w:val="none" w:sz="0" w:space="0" w:color="auto"/>
                        <w:left w:val="none" w:sz="0" w:space="0" w:color="auto"/>
                        <w:bottom w:val="none" w:sz="0" w:space="0" w:color="auto"/>
                        <w:right w:val="none" w:sz="0" w:space="0" w:color="auto"/>
                      </w:divBdr>
                    </w:div>
                  </w:divsChild>
                </w:div>
                <w:div w:id="982655612">
                  <w:marLeft w:val="0"/>
                  <w:marRight w:val="0"/>
                  <w:marTop w:val="0"/>
                  <w:marBottom w:val="0"/>
                  <w:divBdr>
                    <w:top w:val="none" w:sz="0" w:space="0" w:color="auto"/>
                    <w:left w:val="none" w:sz="0" w:space="0" w:color="auto"/>
                    <w:bottom w:val="none" w:sz="0" w:space="0" w:color="auto"/>
                    <w:right w:val="none" w:sz="0" w:space="0" w:color="auto"/>
                  </w:divBdr>
                  <w:divsChild>
                    <w:div w:id="405539178">
                      <w:marLeft w:val="0"/>
                      <w:marRight w:val="0"/>
                      <w:marTop w:val="0"/>
                      <w:marBottom w:val="0"/>
                      <w:divBdr>
                        <w:top w:val="none" w:sz="0" w:space="0" w:color="auto"/>
                        <w:left w:val="none" w:sz="0" w:space="0" w:color="auto"/>
                        <w:bottom w:val="none" w:sz="0" w:space="0" w:color="auto"/>
                        <w:right w:val="none" w:sz="0" w:space="0" w:color="auto"/>
                      </w:divBdr>
                    </w:div>
                  </w:divsChild>
                </w:div>
                <w:div w:id="886991029">
                  <w:marLeft w:val="0"/>
                  <w:marRight w:val="0"/>
                  <w:marTop w:val="0"/>
                  <w:marBottom w:val="0"/>
                  <w:divBdr>
                    <w:top w:val="none" w:sz="0" w:space="0" w:color="auto"/>
                    <w:left w:val="none" w:sz="0" w:space="0" w:color="auto"/>
                    <w:bottom w:val="none" w:sz="0" w:space="0" w:color="auto"/>
                    <w:right w:val="none" w:sz="0" w:space="0" w:color="auto"/>
                  </w:divBdr>
                  <w:divsChild>
                    <w:div w:id="237443058">
                      <w:marLeft w:val="0"/>
                      <w:marRight w:val="0"/>
                      <w:marTop w:val="0"/>
                      <w:marBottom w:val="0"/>
                      <w:divBdr>
                        <w:top w:val="none" w:sz="0" w:space="0" w:color="auto"/>
                        <w:left w:val="none" w:sz="0" w:space="0" w:color="auto"/>
                        <w:bottom w:val="none" w:sz="0" w:space="0" w:color="auto"/>
                        <w:right w:val="none" w:sz="0" w:space="0" w:color="auto"/>
                      </w:divBdr>
                    </w:div>
                  </w:divsChild>
                </w:div>
                <w:div w:id="147020672">
                  <w:marLeft w:val="0"/>
                  <w:marRight w:val="0"/>
                  <w:marTop w:val="0"/>
                  <w:marBottom w:val="0"/>
                  <w:divBdr>
                    <w:top w:val="none" w:sz="0" w:space="0" w:color="auto"/>
                    <w:left w:val="none" w:sz="0" w:space="0" w:color="auto"/>
                    <w:bottom w:val="none" w:sz="0" w:space="0" w:color="auto"/>
                    <w:right w:val="none" w:sz="0" w:space="0" w:color="auto"/>
                  </w:divBdr>
                  <w:divsChild>
                    <w:div w:id="447160469">
                      <w:marLeft w:val="0"/>
                      <w:marRight w:val="0"/>
                      <w:marTop w:val="0"/>
                      <w:marBottom w:val="0"/>
                      <w:divBdr>
                        <w:top w:val="none" w:sz="0" w:space="0" w:color="auto"/>
                        <w:left w:val="none" w:sz="0" w:space="0" w:color="auto"/>
                        <w:bottom w:val="none" w:sz="0" w:space="0" w:color="auto"/>
                        <w:right w:val="none" w:sz="0" w:space="0" w:color="auto"/>
                      </w:divBdr>
                    </w:div>
                  </w:divsChild>
                </w:div>
                <w:div w:id="898633808">
                  <w:marLeft w:val="0"/>
                  <w:marRight w:val="0"/>
                  <w:marTop w:val="0"/>
                  <w:marBottom w:val="0"/>
                  <w:divBdr>
                    <w:top w:val="none" w:sz="0" w:space="0" w:color="auto"/>
                    <w:left w:val="none" w:sz="0" w:space="0" w:color="auto"/>
                    <w:bottom w:val="none" w:sz="0" w:space="0" w:color="auto"/>
                    <w:right w:val="none" w:sz="0" w:space="0" w:color="auto"/>
                  </w:divBdr>
                  <w:divsChild>
                    <w:div w:id="1325426560">
                      <w:marLeft w:val="0"/>
                      <w:marRight w:val="0"/>
                      <w:marTop w:val="0"/>
                      <w:marBottom w:val="0"/>
                      <w:divBdr>
                        <w:top w:val="none" w:sz="0" w:space="0" w:color="auto"/>
                        <w:left w:val="none" w:sz="0" w:space="0" w:color="auto"/>
                        <w:bottom w:val="none" w:sz="0" w:space="0" w:color="auto"/>
                        <w:right w:val="none" w:sz="0" w:space="0" w:color="auto"/>
                      </w:divBdr>
                    </w:div>
                  </w:divsChild>
                </w:div>
                <w:div w:id="1931546470">
                  <w:marLeft w:val="0"/>
                  <w:marRight w:val="0"/>
                  <w:marTop w:val="0"/>
                  <w:marBottom w:val="0"/>
                  <w:divBdr>
                    <w:top w:val="none" w:sz="0" w:space="0" w:color="auto"/>
                    <w:left w:val="none" w:sz="0" w:space="0" w:color="auto"/>
                    <w:bottom w:val="none" w:sz="0" w:space="0" w:color="auto"/>
                    <w:right w:val="none" w:sz="0" w:space="0" w:color="auto"/>
                  </w:divBdr>
                  <w:divsChild>
                    <w:div w:id="1355814086">
                      <w:marLeft w:val="0"/>
                      <w:marRight w:val="0"/>
                      <w:marTop w:val="0"/>
                      <w:marBottom w:val="0"/>
                      <w:divBdr>
                        <w:top w:val="none" w:sz="0" w:space="0" w:color="auto"/>
                        <w:left w:val="none" w:sz="0" w:space="0" w:color="auto"/>
                        <w:bottom w:val="none" w:sz="0" w:space="0" w:color="auto"/>
                        <w:right w:val="none" w:sz="0" w:space="0" w:color="auto"/>
                      </w:divBdr>
                    </w:div>
                  </w:divsChild>
                </w:div>
                <w:div w:id="34546601">
                  <w:marLeft w:val="0"/>
                  <w:marRight w:val="0"/>
                  <w:marTop w:val="0"/>
                  <w:marBottom w:val="0"/>
                  <w:divBdr>
                    <w:top w:val="none" w:sz="0" w:space="0" w:color="auto"/>
                    <w:left w:val="none" w:sz="0" w:space="0" w:color="auto"/>
                    <w:bottom w:val="none" w:sz="0" w:space="0" w:color="auto"/>
                    <w:right w:val="none" w:sz="0" w:space="0" w:color="auto"/>
                  </w:divBdr>
                  <w:divsChild>
                    <w:div w:id="1216551704">
                      <w:marLeft w:val="0"/>
                      <w:marRight w:val="0"/>
                      <w:marTop w:val="0"/>
                      <w:marBottom w:val="0"/>
                      <w:divBdr>
                        <w:top w:val="none" w:sz="0" w:space="0" w:color="auto"/>
                        <w:left w:val="none" w:sz="0" w:space="0" w:color="auto"/>
                        <w:bottom w:val="none" w:sz="0" w:space="0" w:color="auto"/>
                        <w:right w:val="none" w:sz="0" w:space="0" w:color="auto"/>
                      </w:divBdr>
                    </w:div>
                  </w:divsChild>
                </w:div>
                <w:div w:id="48575006">
                  <w:marLeft w:val="0"/>
                  <w:marRight w:val="0"/>
                  <w:marTop w:val="0"/>
                  <w:marBottom w:val="0"/>
                  <w:divBdr>
                    <w:top w:val="none" w:sz="0" w:space="0" w:color="auto"/>
                    <w:left w:val="none" w:sz="0" w:space="0" w:color="auto"/>
                    <w:bottom w:val="none" w:sz="0" w:space="0" w:color="auto"/>
                    <w:right w:val="none" w:sz="0" w:space="0" w:color="auto"/>
                  </w:divBdr>
                  <w:divsChild>
                    <w:div w:id="185480829">
                      <w:marLeft w:val="0"/>
                      <w:marRight w:val="0"/>
                      <w:marTop w:val="0"/>
                      <w:marBottom w:val="0"/>
                      <w:divBdr>
                        <w:top w:val="none" w:sz="0" w:space="0" w:color="auto"/>
                        <w:left w:val="none" w:sz="0" w:space="0" w:color="auto"/>
                        <w:bottom w:val="none" w:sz="0" w:space="0" w:color="auto"/>
                        <w:right w:val="none" w:sz="0" w:space="0" w:color="auto"/>
                      </w:divBdr>
                    </w:div>
                  </w:divsChild>
                </w:div>
                <w:div w:id="566569975">
                  <w:marLeft w:val="0"/>
                  <w:marRight w:val="0"/>
                  <w:marTop w:val="0"/>
                  <w:marBottom w:val="0"/>
                  <w:divBdr>
                    <w:top w:val="none" w:sz="0" w:space="0" w:color="auto"/>
                    <w:left w:val="none" w:sz="0" w:space="0" w:color="auto"/>
                    <w:bottom w:val="none" w:sz="0" w:space="0" w:color="auto"/>
                    <w:right w:val="none" w:sz="0" w:space="0" w:color="auto"/>
                  </w:divBdr>
                  <w:divsChild>
                    <w:div w:id="754473207">
                      <w:marLeft w:val="0"/>
                      <w:marRight w:val="0"/>
                      <w:marTop w:val="0"/>
                      <w:marBottom w:val="0"/>
                      <w:divBdr>
                        <w:top w:val="none" w:sz="0" w:space="0" w:color="auto"/>
                        <w:left w:val="none" w:sz="0" w:space="0" w:color="auto"/>
                        <w:bottom w:val="none" w:sz="0" w:space="0" w:color="auto"/>
                        <w:right w:val="none" w:sz="0" w:space="0" w:color="auto"/>
                      </w:divBdr>
                    </w:div>
                  </w:divsChild>
                </w:div>
                <w:div w:id="367147767">
                  <w:marLeft w:val="0"/>
                  <w:marRight w:val="0"/>
                  <w:marTop w:val="0"/>
                  <w:marBottom w:val="0"/>
                  <w:divBdr>
                    <w:top w:val="none" w:sz="0" w:space="0" w:color="auto"/>
                    <w:left w:val="none" w:sz="0" w:space="0" w:color="auto"/>
                    <w:bottom w:val="none" w:sz="0" w:space="0" w:color="auto"/>
                    <w:right w:val="none" w:sz="0" w:space="0" w:color="auto"/>
                  </w:divBdr>
                  <w:divsChild>
                    <w:div w:id="1192568835">
                      <w:marLeft w:val="0"/>
                      <w:marRight w:val="0"/>
                      <w:marTop w:val="0"/>
                      <w:marBottom w:val="0"/>
                      <w:divBdr>
                        <w:top w:val="none" w:sz="0" w:space="0" w:color="auto"/>
                        <w:left w:val="none" w:sz="0" w:space="0" w:color="auto"/>
                        <w:bottom w:val="none" w:sz="0" w:space="0" w:color="auto"/>
                        <w:right w:val="none" w:sz="0" w:space="0" w:color="auto"/>
                      </w:divBdr>
                    </w:div>
                  </w:divsChild>
                </w:div>
                <w:div w:id="1322931795">
                  <w:marLeft w:val="0"/>
                  <w:marRight w:val="0"/>
                  <w:marTop w:val="0"/>
                  <w:marBottom w:val="0"/>
                  <w:divBdr>
                    <w:top w:val="none" w:sz="0" w:space="0" w:color="auto"/>
                    <w:left w:val="none" w:sz="0" w:space="0" w:color="auto"/>
                    <w:bottom w:val="none" w:sz="0" w:space="0" w:color="auto"/>
                    <w:right w:val="none" w:sz="0" w:space="0" w:color="auto"/>
                  </w:divBdr>
                  <w:divsChild>
                    <w:div w:id="852034115">
                      <w:marLeft w:val="0"/>
                      <w:marRight w:val="0"/>
                      <w:marTop w:val="0"/>
                      <w:marBottom w:val="0"/>
                      <w:divBdr>
                        <w:top w:val="none" w:sz="0" w:space="0" w:color="auto"/>
                        <w:left w:val="none" w:sz="0" w:space="0" w:color="auto"/>
                        <w:bottom w:val="none" w:sz="0" w:space="0" w:color="auto"/>
                        <w:right w:val="none" w:sz="0" w:space="0" w:color="auto"/>
                      </w:divBdr>
                    </w:div>
                  </w:divsChild>
                </w:div>
                <w:div w:id="1454129743">
                  <w:marLeft w:val="0"/>
                  <w:marRight w:val="0"/>
                  <w:marTop w:val="0"/>
                  <w:marBottom w:val="0"/>
                  <w:divBdr>
                    <w:top w:val="none" w:sz="0" w:space="0" w:color="auto"/>
                    <w:left w:val="none" w:sz="0" w:space="0" w:color="auto"/>
                    <w:bottom w:val="none" w:sz="0" w:space="0" w:color="auto"/>
                    <w:right w:val="none" w:sz="0" w:space="0" w:color="auto"/>
                  </w:divBdr>
                  <w:divsChild>
                    <w:div w:id="1462381453">
                      <w:marLeft w:val="0"/>
                      <w:marRight w:val="0"/>
                      <w:marTop w:val="0"/>
                      <w:marBottom w:val="0"/>
                      <w:divBdr>
                        <w:top w:val="none" w:sz="0" w:space="0" w:color="auto"/>
                        <w:left w:val="none" w:sz="0" w:space="0" w:color="auto"/>
                        <w:bottom w:val="none" w:sz="0" w:space="0" w:color="auto"/>
                        <w:right w:val="none" w:sz="0" w:space="0" w:color="auto"/>
                      </w:divBdr>
                    </w:div>
                  </w:divsChild>
                </w:div>
                <w:div w:id="2125078104">
                  <w:marLeft w:val="0"/>
                  <w:marRight w:val="0"/>
                  <w:marTop w:val="0"/>
                  <w:marBottom w:val="0"/>
                  <w:divBdr>
                    <w:top w:val="none" w:sz="0" w:space="0" w:color="auto"/>
                    <w:left w:val="none" w:sz="0" w:space="0" w:color="auto"/>
                    <w:bottom w:val="none" w:sz="0" w:space="0" w:color="auto"/>
                    <w:right w:val="none" w:sz="0" w:space="0" w:color="auto"/>
                  </w:divBdr>
                  <w:divsChild>
                    <w:div w:id="174063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26092">
      <w:bodyDiv w:val="1"/>
      <w:marLeft w:val="0"/>
      <w:marRight w:val="0"/>
      <w:marTop w:val="0"/>
      <w:marBottom w:val="0"/>
      <w:divBdr>
        <w:top w:val="none" w:sz="0" w:space="0" w:color="auto"/>
        <w:left w:val="none" w:sz="0" w:space="0" w:color="auto"/>
        <w:bottom w:val="none" w:sz="0" w:space="0" w:color="auto"/>
        <w:right w:val="none" w:sz="0" w:space="0" w:color="auto"/>
      </w:divBdr>
      <w:divsChild>
        <w:div w:id="808983510">
          <w:marLeft w:val="0"/>
          <w:marRight w:val="0"/>
          <w:marTop w:val="0"/>
          <w:marBottom w:val="0"/>
          <w:divBdr>
            <w:top w:val="none" w:sz="0" w:space="0" w:color="auto"/>
            <w:left w:val="none" w:sz="0" w:space="0" w:color="auto"/>
            <w:bottom w:val="none" w:sz="0" w:space="0" w:color="auto"/>
            <w:right w:val="none" w:sz="0" w:space="0" w:color="auto"/>
          </w:divBdr>
        </w:div>
        <w:div w:id="69275149">
          <w:marLeft w:val="0"/>
          <w:marRight w:val="0"/>
          <w:marTop w:val="0"/>
          <w:marBottom w:val="0"/>
          <w:divBdr>
            <w:top w:val="none" w:sz="0" w:space="0" w:color="auto"/>
            <w:left w:val="none" w:sz="0" w:space="0" w:color="auto"/>
            <w:bottom w:val="none" w:sz="0" w:space="0" w:color="auto"/>
            <w:right w:val="none" w:sz="0" w:space="0" w:color="auto"/>
          </w:divBdr>
        </w:div>
      </w:divsChild>
    </w:div>
    <w:div w:id="48236850">
      <w:bodyDiv w:val="1"/>
      <w:marLeft w:val="0"/>
      <w:marRight w:val="0"/>
      <w:marTop w:val="0"/>
      <w:marBottom w:val="0"/>
      <w:divBdr>
        <w:top w:val="none" w:sz="0" w:space="0" w:color="auto"/>
        <w:left w:val="none" w:sz="0" w:space="0" w:color="auto"/>
        <w:bottom w:val="none" w:sz="0" w:space="0" w:color="auto"/>
        <w:right w:val="none" w:sz="0" w:space="0" w:color="auto"/>
      </w:divBdr>
    </w:div>
    <w:div w:id="106698182">
      <w:bodyDiv w:val="1"/>
      <w:marLeft w:val="0"/>
      <w:marRight w:val="0"/>
      <w:marTop w:val="0"/>
      <w:marBottom w:val="0"/>
      <w:divBdr>
        <w:top w:val="none" w:sz="0" w:space="0" w:color="auto"/>
        <w:left w:val="none" w:sz="0" w:space="0" w:color="auto"/>
        <w:bottom w:val="none" w:sz="0" w:space="0" w:color="auto"/>
        <w:right w:val="none" w:sz="0" w:space="0" w:color="auto"/>
      </w:divBdr>
    </w:div>
    <w:div w:id="109521814">
      <w:bodyDiv w:val="1"/>
      <w:marLeft w:val="0"/>
      <w:marRight w:val="0"/>
      <w:marTop w:val="0"/>
      <w:marBottom w:val="0"/>
      <w:divBdr>
        <w:top w:val="none" w:sz="0" w:space="0" w:color="auto"/>
        <w:left w:val="none" w:sz="0" w:space="0" w:color="auto"/>
        <w:bottom w:val="none" w:sz="0" w:space="0" w:color="auto"/>
        <w:right w:val="none" w:sz="0" w:space="0" w:color="auto"/>
      </w:divBdr>
    </w:div>
    <w:div w:id="116604487">
      <w:bodyDiv w:val="1"/>
      <w:marLeft w:val="0"/>
      <w:marRight w:val="0"/>
      <w:marTop w:val="0"/>
      <w:marBottom w:val="0"/>
      <w:divBdr>
        <w:top w:val="none" w:sz="0" w:space="0" w:color="auto"/>
        <w:left w:val="none" w:sz="0" w:space="0" w:color="auto"/>
        <w:bottom w:val="none" w:sz="0" w:space="0" w:color="auto"/>
        <w:right w:val="none" w:sz="0" w:space="0" w:color="auto"/>
      </w:divBdr>
    </w:div>
    <w:div w:id="149564036">
      <w:bodyDiv w:val="1"/>
      <w:marLeft w:val="0"/>
      <w:marRight w:val="0"/>
      <w:marTop w:val="0"/>
      <w:marBottom w:val="0"/>
      <w:divBdr>
        <w:top w:val="none" w:sz="0" w:space="0" w:color="auto"/>
        <w:left w:val="none" w:sz="0" w:space="0" w:color="auto"/>
        <w:bottom w:val="none" w:sz="0" w:space="0" w:color="auto"/>
        <w:right w:val="none" w:sz="0" w:space="0" w:color="auto"/>
      </w:divBdr>
      <w:divsChild>
        <w:div w:id="505634361">
          <w:marLeft w:val="0"/>
          <w:marRight w:val="0"/>
          <w:marTop w:val="0"/>
          <w:marBottom w:val="0"/>
          <w:divBdr>
            <w:top w:val="none" w:sz="0" w:space="0" w:color="auto"/>
            <w:left w:val="none" w:sz="0" w:space="0" w:color="auto"/>
            <w:bottom w:val="none" w:sz="0" w:space="0" w:color="auto"/>
            <w:right w:val="none" w:sz="0" w:space="0" w:color="auto"/>
          </w:divBdr>
        </w:div>
        <w:div w:id="1577940262">
          <w:marLeft w:val="0"/>
          <w:marRight w:val="0"/>
          <w:marTop w:val="0"/>
          <w:marBottom w:val="0"/>
          <w:divBdr>
            <w:top w:val="none" w:sz="0" w:space="0" w:color="auto"/>
            <w:left w:val="none" w:sz="0" w:space="0" w:color="auto"/>
            <w:bottom w:val="none" w:sz="0" w:space="0" w:color="auto"/>
            <w:right w:val="none" w:sz="0" w:space="0" w:color="auto"/>
          </w:divBdr>
        </w:div>
        <w:div w:id="1280793213">
          <w:marLeft w:val="0"/>
          <w:marRight w:val="0"/>
          <w:marTop w:val="0"/>
          <w:marBottom w:val="0"/>
          <w:divBdr>
            <w:top w:val="none" w:sz="0" w:space="0" w:color="auto"/>
            <w:left w:val="none" w:sz="0" w:space="0" w:color="auto"/>
            <w:bottom w:val="none" w:sz="0" w:space="0" w:color="auto"/>
            <w:right w:val="none" w:sz="0" w:space="0" w:color="auto"/>
          </w:divBdr>
        </w:div>
      </w:divsChild>
    </w:div>
    <w:div w:id="157120760">
      <w:bodyDiv w:val="1"/>
      <w:marLeft w:val="0"/>
      <w:marRight w:val="0"/>
      <w:marTop w:val="0"/>
      <w:marBottom w:val="0"/>
      <w:divBdr>
        <w:top w:val="none" w:sz="0" w:space="0" w:color="auto"/>
        <w:left w:val="none" w:sz="0" w:space="0" w:color="auto"/>
        <w:bottom w:val="none" w:sz="0" w:space="0" w:color="auto"/>
        <w:right w:val="none" w:sz="0" w:space="0" w:color="auto"/>
      </w:divBdr>
    </w:div>
    <w:div w:id="163402524">
      <w:bodyDiv w:val="1"/>
      <w:marLeft w:val="0"/>
      <w:marRight w:val="0"/>
      <w:marTop w:val="0"/>
      <w:marBottom w:val="0"/>
      <w:divBdr>
        <w:top w:val="none" w:sz="0" w:space="0" w:color="auto"/>
        <w:left w:val="none" w:sz="0" w:space="0" w:color="auto"/>
        <w:bottom w:val="none" w:sz="0" w:space="0" w:color="auto"/>
        <w:right w:val="none" w:sz="0" w:space="0" w:color="auto"/>
      </w:divBdr>
      <w:divsChild>
        <w:div w:id="32074590">
          <w:marLeft w:val="0"/>
          <w:marRight w:val="0"/>
          <w:marTop w:val="0"/>
          <w:marBottom w:val="0"/>
          <w:divBdr>
            <w:top w:val="none" w:sz="0" w:space="0" w:color="auto"/>
            <w:left w:val="none" w:sz="0" w:space="0" w:color="auto"/>
            <w:bottom w:val="none" w:sz="0" w:space="0" w:color="auto"/>
            <w:right w:val="none" w:sz="0" w:space="0" w:color="auto"/>
          </w:divBdr>
        </w:div>
        <w:div w:id="1909070019">
          <w:marLeft w:val="0"/>
          <w:marRight w:val="0"/>
          <w:marTop w:val="0"/>
          <w:marBottom w:val="0"/>
          <w:divBdr>
            <w:top w:val="none" w:sz="0" w:space="0" w:color="auto"/>
            <w:left w:val="none" w:sz="0" w:space="0" w:color="auto"/>
            <w:bottom w:val="none" w:sz="0" w:space="0" w:color="auto"/>
            <w:right w:val="none" w:sz="0" w:space="0" w:color="auto"/>
          </w:divBdr>
          <w:divsChild>
            <w:div w:id="1309164245">
              <w:marLeft w:val="0"/>
              <w:marRight w:val="0"/>
              <w:marTop w:val="30"/>
              <w:marBottom w:val="30"/>
              <w:divBdr>
                <w:top w:val="none" w:sz="0" w:space="0" w:color="auto"/>
                <w:left w:val="none" w:sz="0" w:space="0" w:color="auto"/>
                <w:bottom w:val="none" w:sz="0" w:space="0" w:color="auto"/>
                <w:right w:val="none" w:sz="0" w:space="0" w:color="auto"/>
              </w:divBdr>
              <w:divsChild>
                <w:div w:id="1221403692">
                  <w:marLeft w:val="0"/>
                  <w:marRight w:val="0"/>
                  <w:marTop w:val="0"/>
                  <w:marBottom w:val="0"/>
                  <w:divBdr>
                    <w:top w:val="none" w:sz="0" w:space="0" w:color="auto"/>
                    <w:left w:val="none" w:sz="0" w:space="0" w:color="auto"/>
                    <w:bottom w:val="none" w:sz="0" w:space="0" w:color="auto"/>
                    <w:right w:val="none" w:sz="0" w:space="0" w:color="auto"/>
                  </w:divBdr>
                  <w:divsChild>
                    <w:div w:id="509611948">
                      <w:marLeft w:val="0"/>
                      <w:marRight w:val="0"/>
                      <w:marTop w:val="0"/>
                      <w:marBottom w:val="0"/>
                      <w:divBdr>
                        <w:top w:val="none" w:sz="0" w:space="0" w:color="auto"/>
                        <w:left w:val="none" w:sz="0" w:space="0" w:color="auto"/>
                        <w:bottom w:val="none" w:sz="0" w:space="0" w:color="auto"/>
                        <w:right w:val="none" w:sz="0" w:space="0" w:color="auto"/>
                      </w:divBdr>
                    </w:div>
                    <w:div w:id="1480999249">
                      <w:marLeft w:val="0"/>
                      <w:marRight w:val="0"/>
                      <w:marTop w:val="0"/>
                      <w:marBottom w:val="0"/>
                      <w:divBdr>
                        <w:top w:val="none" w:sz="0" w:space="0" w:color="auto"/>
                        <w:left w:val="none" w:sz="0" w:space="0" w:color="auto"/>
                        <w:bottom w:val="none" w:sz="0" w:space="0" w:color="auto"/>
                        <w:right w:val="none" w:sz="0" w:space="0" w:color="auto"/>
                      </w:divBdr>
                    </w:div>
                  </w:divsChild>
                </w:div>
                <w:div w:id="473916783">
                  <w:marLeft w:val="0"/>
                  <w:marRight w:val="0"/>
                  <w:marTop w:val="0"/>
                  <w:marBottom w:val="0"/>
                  <w:divBdr>
                    <w:top w:val="none" w:sz="0" w:space="0" w:color="auto"/>
                    <w:left w:val="none" w:sz="0" w:space="0" w:color="auto"/>
                    <w:bottom w:val="none" w:sz="0" w:space="0" w:color="auto"/>
                    <w:right w:val="none" w:sz="0" w:space="0" w:color="auto"/>
                  </w:divBdr>
                  <w:divsChild>
                    <w:div w:id="800922549">
                      <w:marLeft w:val="0"/>
                      <w:marRight w:val="0"/>
                      <w:marTop w:val="0"/>
                      <w:marBottom w:val="0"/>
                      <w:divBdr>
                        <w:top w:val="none" w:sz="0" w:space="0" w:color="auto"/>
                        <w:left w:val="none" w:sz="0" w:space="0" w:color="auto"/>
                        <w:bottom w:val="none" w:sz="0" w:space="0" w:color="auto"/>
                        <w:right w:val="none" w:sz="0" w:space="0" w:color="auto"/>
                      </w:divBdr>
                    </w:div>
                    <w:div w:id="2060547574">
                      <w:marLeft w:val="0"/>
                      <w:marRight w:val="0"/>
                      <w:marTop w:val="0"/>
                      <w:marBottom w:val="0"/>
                      <w:divBdr>
                        <w:top w:val="none" w:sz="0" w:space="0" w:color="auto"/>
                        <w:left w:val="none" w:sz="0" w:space="0" w:color="auto"/>
                        <w:bottom w:val="none" w:sz="0" w:space="0" w:color="auto"/>
                        <w:right w:val="none" w:sz="0" w:space="0" w:color="auto"/>
                      </w:divBdr>
                    </w:div>
                  </w:divsChild>
                </w:div>
                <w:div w:id="1210653668">
                  <w:marLeft w:val="0"/>
                  <w:marRight w:val="0"/>
                  <w:marTop w:val="0"/>
                  <w:marBottom w:val="0"/>
                  <w:divBdr>
                    <w:top w:val="none" w:sz="0" w:space="0" w:color="auto"/>
                    <w:left w:val="none" w:sz="0" w:space="0" w:color="auto"/>
                    <w:bottom w:val="none" w:sz="0" w:space="0" w:color="auto"/>
                    <w:right w:val="none" w:sz="0" w:space="0" w:color="auto"/>
                  </w:divBdr>
                  <w:divsChild>
                    <w:div w:id="2071806731">
                      <w:marLeft w:val="0"/>
                      <w:marRight w:val="0"/>
                      <w:marTop w:val="0"/>
                      <w:marBottom w:val="0"/>
                      <w:divBdr>
                        <w:top w:val="none" w:sz="0" w:space="0" w:color="auto"/>
                        <w:left w:val="none" w:sz="0" w:space="0" w:color="auto"/>
                        <w:bottom w:val="none" w:sz="0" w:space="0" w:color="auto"/>
                        <w:right w:val="none" w:sz="0" w:space="0" w:color="auto"/>
                      </w:divBdr>
                    </w:div>
                    <w:div w:id="114518646">
                      <w:marLeft w:val="0"/>
                      <w:marRight w:val="0"/>
                      <w:marTop w:val="0"/>
                      <w:marBottom w:val="0"/>
                      <w:divBdr>
                        <w:top w:val="none" w:sz="0" w:space="0" w:color="auto"/>
                        <w:left w:val="none" w:sz="0" w:space="0" w:color="auto"/>
                        <w:bottom w:val="none" w:sz="0" w:space="0" w:color="auto"/>
                        <w:right w:val="none" w:sz="0" w:space="0" w:color="auto"/>
                      </w:divBdr>
                    </w:div>
                  </w:divsChild>
                </w:div>
                <w:div w:id="1105736205">
                  <w:marLeft w:val="0"/>
                  <w:marRight w:val="0"/>
                  <w:marTop w:val="0"/>
                  <w:marBottom w:val="0"/>
                  <w:divBdr>
                    <w:top w:val="none" w:sz="0" w:space="0" w:color="auto"/>
                    <w:left w:val="none" w:sz="0" w:space="0" w:color="auto"/>
                    <w:bottom w:val="none" w:sz="0" w:space="0" w:color="auto"/>
                    <w:right w:val="none" w:sz="0" w:space="0" w:color="auto"/>
                  </w:divBdr>
                  <w:divsChild>
                    <w:div w:id="307395330">
                      <w:marLeft w:val="0"/>
                      <w:marRight w:val="0"/>
                      <w:marTop w:val="0"/>
                      <w:marBottom w:val="0"/>
                      <w:divBdr>
                        <w:top w:val="none" w:sz="0" w:space="0" w:color="auto"/>
                        <w:left w:val="none" w:sz="0" w:space="0" w:color="auto"/>
                        <w:bottom w:val="none" w:sz="0" w:space="0" w:color="auto"/>
                        <w:right w:val="none" w:sz="0" w:space="0" w:color="auto"/>
                      </w:divBdr>
                    </w:div>
                    <w:div w:id="763304086">
                      <w:marLeft w:val="0"/>
                      <w:marRight w:val="0"/>
                      <w:marTop w:val="0"/>
                      <w:marBottom w:val="0"/>
                      <w:divBdr>
                        <w:top w:val="none" w:sz="0" w:space="0" w:color="auto"/>
                        <w:left w:val="none" w:sz="0" w:space="0" w:color="auto"/>
                        <w:bottom w:val="none" w:sz="0" w:space="0" w:color="auto"/>
                        <w:right w:val="none" w:sz="0" w:space="0" w:color="auto"/>
                      </w:divBdr>
                    </w:div>
                  </w:divsChild>
                </w:div>
                <w:div w:id="602301405">
                  <w:marLeft w:val="0"/>
                  <w:marRight w:val="0"/>
                  <w:marTop w:val="0"/>
                  <w:marBottom w:val="0"/>
                  <w:divBdr>
                    <w:top w:val="none" w:sz="0" w:space="0" w:color="auto"/>
                    <w:left w:val="none" w:sz="0" w:space="0" w:color="auto"/>
                    <w:bottom w:val="none" w:sz="0" w:space="0" w:color="auto"/>
                    <w:right w:val="none" w:sz="0" w:space="0" w:color="auto"/>
                  </w:divBdr>
                  <w:divsChild>
                    <w:div w:id="814106640">
                      <w:marLeft w:val="0"/>
                      <w:marRight w:val="0"/>
                      <w:marTop w:val="0"/>
                      <w:marBottom w:val="0"/>
                      <w:divBdr>
                        <w:top w:val="none" w:sz="0" w:space="0" w:color="auto"/>
                        <w:left w:val="none" w:sz="0" w:space="0" w:color="auto"/>
                        <w:bottom w:val="none" w:sz="0" w:space="0" w:color="auto"/>
                        <w:right w:val="none" w:sz="0" w:space="0" w:color="auto"/>
                      </w:divBdr>
                    </w:div>
                  </w:divsChild>
                </w:div>
                <w:div w:id="92482262">
                  <w:marLeft w:val="0"/>
                  <w:marRight w:val="0"/>
                  <w:marTop w:val="0"/>
                  <w:marBottom w:val="0"/>
                  <w:divBdr>
                    <w:top w:val="none" w:sz="0" w:space="0" w:color="auto"/>
                    <w:left w:val="none" w:sz="0" w:space="0" w:color="auto"/>
                    <w:bottom w:val="none" w:sz="0" w:space="0" w:color="auto"/>
                    <w:right w:val="none" w:sz="0" w:space="0" w:color="auto"/>
                  </w:divBdr>
                  <w:divsChild>
                    <w:div w:id="1162622756">
                      <w:marLeft w:val="0"/>
                      <w:marRight w:val="0"/>
                      <w:marTop w:val="0"/>
                      <w:marBottom w:val="0"/>
                      <w:divBdr>
                        <w:top w:val="none" w:sz="0" w:space="0" w:color="auto"/>
                        <w:left w:val="none" w:sz="0" w:space="0" w:color="auto"/>
                        <w:bottom w:val="none" w:sz="0" w:space="0" w:color="auto"/>
                        <w:right w:val="none" w:sz="0" w:space="0" w:color="auto"/>
                      </w:divBdr>
                    </w:div>
                  </w:divsChild>
                </w:div>
                <w:div w:id="1946308998">
                  <w:marLeft w:val="0"/>
                  <w:marRight w:val="0"/>
                  <w:marTop w:val="0"/>
                  <w:marBottom w:val="0"/>
                  <w:divBdr>
                    <w:top w:val="none" w:sz="0" w:space="0" w:color="auto"/>
                    <w:left w:val="none" w:sz="0" w:space="0" w:color="auto"/>
                    <w:bottom w:val="none" w:sz="0" w:space="0" w:color="auto"/>
                    <w:right w:val="none" w:sz="0" w:space="0" w:color="auto"/>
                  </w:divBdr>
                  <w:divsChild>
                    <w:div w:id="1523324355">
                      <w:marLeft w:val="0"/>
                      <w:marRight w:val="0"/>
                      <w:marTop w:val="0"/>
                      <w:marBottom w:val="0"/>
                      <w:divBdr>
                        <w:top w:val="none" w:sz="0" w:space="0" w:color="auto"/>
                        <w:left w:val="none" w:sz="0" w:space="0" w:color="auto"/>
                        <w:bottom w:val="none" w:sz="0" w:space="0" w:color="auto"/>
                        <w:right w:val="none" w:sz="0" w:space="0" w:color="auto"/>
                      </w:divBdr>
                    </w:div>
                    <w:div w:id="2058428174">
                      <w:marLeft w:val="0"/>
                      <w:marRight w:val="0"/>
                      <w:marTop w:val="0"/>
                      <w:marBottom w:val="0"/>
                      <w:divBdr>
                        <w:top w:val="none" w:sz="0" w:space="0" w:color="auto"/>
                        <w:left w:val="none" w:sz="0" w:space="0" w:color="auto"/>
                        <w:bottom w:val="none" w:sz="0" w:space="0" w:color="auto"/>
                        <w:right w:val="none" w:sz="0" w:space="0" w:color="auto"/>
                      </w:divBdr>
                    </w:div>
                  </w:divsChild>
                </w:div>
                <w:div w:id="560212348">
                  <w:marLeft w:val="0"/>
                  <w:marRight w:val="0"/>
                  <w:marTop w:val="0"/>
                  <w:marBottom w:val="0"/>
                  <w:divBdr>
                    <w:top w:val="none" w:sz="0" w:space="0" w:color="auto"/>
                    <w:left w:val="none" w:sz="0" w:space="0" w:color="auto"/>
                    <w:bottom w:val="none" w:sz="0" w:space="0" w:color="auto"/>
                    <w:right w:val="none" w:sz="0" w:space="0" w:color="auto"/>
                  </w:divBdr>
                  <w:divsChild>
                    <w:div w:id="480194999">
                      <w:marLeft w:val="0"/>
                      <w:marRight w:val="0"/>
                      <w:marTop w:val="0"/>
                      <w:marBottom w:val="0"/>
                      <w:divBdr>
                        <w:top w:val="none" w:sz="0" w:space="0" w:color="auto"/>
                        <w:left w:val="none" w:sz="0" w:space="0" w:color="auto"/>
                        <w:bottom w:val="none" w:sz="0" w:space="0" w:color="auto"/>
                        <w:right w:val="none" w:sz="0" w:space="0" w:color="auto"/>
                      </w:divBdr>
                    </w:div>
                    <w:div w:id="103870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756212">
      <w:bodyDiv w:val="1"/>
      <w:marLeft w:val="0"/>
      <w:marRight w:val="0"/>
      <w:marTop w:val="0"/>
      <w:marBottom w:val="0"/>
      <w:divBdr>
        <w:top w:val="none" w:sz="0" w:space="0" w:color="auto"/>
        <w:left w:val="none" w:sz="0" w:space="0" w:color="auto"/>
        <w:bottom w:val="none" w:sz="0" w:space="0" w:color="auto"/>
        <w:right w:val="none" w:sz="0" w:space="0" w:color="auto"/>
      </w:divBdr>
      <w:divsChild>
        <w:div w:id="1976718460">
          <w:marLeft w:val="0"/>
          <w:marRight w:val="0"/>
          <w:marTop w:val="0"/>
          <w:marBottom w:val="0"/>
          <w:divBdr>
            <w:top w:val="none" w:sz="0" w:space="0" w:color="auto"/>
            <w:left w:val="none" w:sz="0" w:space="0" w:color="auto"/>
            <w:bottom w:val="none" w:sz="0" w:space="0" w:color="auto"/>
            <w:right w:val="none" w:sz="0" w:space="0" w:color="auto"/>
          </w:divBdr>
        </w:div>
        <w:div w:id="724909143">
          <w:marLeft w:val="0"/>
          <w:marRight w:val="0"/>
          <w:marTop w:val="0"/>
          <w:marBottom w:val="0"/>
          <w:divBdr>
            <w:top w:val="none" w:sz="0" w:space="0" w:color="auto"/>
            <w:left w:val="none" w:sz="0" w:space="0" w:color="auto"/>
            <w:bottom w:val="none" w:sz="0" w:space="0" w:color="auto"/>
            <w:right w:val="none" w:sz="0" w:space="0" w:color="auto"/>
          </w:divBdr>
        </w:div>
        <w:div w:id="1704552065">
          <w:marLeft w:val="0"/>
          <w:marRight w:val="0"/>
          <w:marTop w:val="0"/>
          <w:marBottom w:val="0"/>
          <w:divBdr>
            <w:top w:val="none" w:sz="0" w:space="0" w:color="auto"/>
            <w:left w:val="none" w:sz="0" w:space="0" w:color="auto"/>
            <w:bottom w:val="none" w:sz="0" w:space="0" w:color="auto"/>
            <w:right w:val="none" w:sz="0" w:space="0" w:color="auto"/>
          </w:divBdr>
        </w:div>
        <w:div w:id="53048184">
          <w:marLeft w:val="0"/>
          <w:marRight w:val="0"/>
          <w:marTop w:val="0"/>
          <w:marBottom w:val="0"/>
          <w:divBdr>
            <w:top w:val="none" w:sz="0" w:space="0" w:color="auto"/>
            <w:left w:val="none" w:sz="0" w:space="0" w:color="auto"/>
            <w:bottom w:val="none" w:sz="0" w:space="0" w:color="auto"/>
            <w:right w:val="none" w:sz="0" w:space="0" w:color="auto"/>
          </w:divBdr>
        </w:div>
        <w:div w:id="1775592418">
          <w:marLeft w:val="0"/>
          <w:marRight w:val="0"/>
          <w:marTop w:val="0"/>
          <w:marBottom w:val="0"/>
          <w:divBdr>
            <w:top w:val="none" w:sz="0" w:space="0" w:color="auto"/>
            <w:left w:val="none" w:sz="0" w:space="0" w:color="auto"/>
            <w:bottom w:val="none" w:sz="0" w:space="0" w:color="auto"/>
            <w:right w:val="none" w:sz="0" w:space="0" w:color="auto"/>
          </w:divBdr>
        </w:div>
        <w:div w:id="1757700934">
          <w:marLeft w:val="0"/>
          <w:marRight w:val="0"/>
          <w:marTop w:val="0"/>
          <w:marBottom w:val="0"/>
          <w:divBdr>
            <w:top w:val="none" w:sz="0" w:space="0" w:color="auto"/>
            <w:left w:val="none" w:sz="0" w:space="0" w:color="auto"/>
            <w:bottom w:val="none" w:sz="0" w:space="0" w:color="auto"/>
            <w:right w:val="none" w:sz="0" w:space="0" w:color="auto"/>
          </w:divBdr>
        </w:div>
        <w:div w:id="651906239">
          <w:marLeft w:val="0"/>
          <w:marRight w:val="0"/>
          <w:marTop w:val="0"/>
          <w:marBottom w:val="0"/>
          <w:divBdr>
            <w:top w:val="none" w:sz="0" w:space="0" w:color="auto"/>
            <w:left w:val="none" w:sz="0" w:space="0" w:color="auto"/>
            <w:bottom w:val="none" w:sz="0" w:space="0" w:color="auto"/>
            <w:right w:val="none" w:sz="0" w:space="0" w:color="auto"/>
          </w:divBdr>
        </w:div>
        <w:div w:id="1331710274">
          <w:marLeft w:val="0"/>
          <w:marRight w:val="0"/>
          <w:marTop w:val="0"/>
          <w:marBottom w:val="0"/>
          <w:divBdr>
            <w:top w:val="none" w:sz="0" w:space="0" w:color="auto"/>
            <w:left w:val="none" w:sz="0" w:space="0" w:color="auto"/>
            <w:bottom w:val="none" w:sz="0" w:space="0" w:color="auto"/>
            <w:right w:val="none" w:sz="0" w:space="0" w:color="auto"/>
          </w:divBdr>
        </w:div>
      </w:divsChild>
    </w:div>
    <w:div w:id="234897098">
      <w:bodyDiv w:val="1"/>
      <w:marLeft w:val="0"/>
      <w:marRight w:val="0"/>
      <w:marTop w:val="0"/>
      <w:marBottom w:val="0"/>
      <w:divBdr>
        <w:top w:val="none" w:sz="0" w:space="0" w:color="auto"/>
        <w:left w:val="none" w:sz="0" w:space="0" w:color="auto"/>
        <w:bottom w:val="none" w:sz="0" w:space="0" w:color="auto"/>
        <w:right w:val="none" w:sz="0" w:space="0" w:color="auto"/>
      </w:divBdr>
      <w:divsChild>
        <w:div w:id="1334147043">
          <w:marLeft w:val="0"/>
          <w:marRight w:val="0"/>
          <w:marTop w:val="0"/>
          <w:marBottom w:val="0"/>
          <w:divBdr>
            <w:top w:val="none" w:sz="0" w:space="0" w:color="auto"/>
            <w:left w:val="none" w:sz="0" w:space="0" w:color="auto"/>
            <w:bottom w:val="none" w:sz="0" w:space="0" w:color="auto"/>
            <w:right w:val="none" w:sz="0" w:space="0" w:color="auto"/>
          </w:divBdr>
        </w:div>
        <w:div w:id="1737246058">
          <w:marLeft w:val="0"/>
          <w:marRight w:val="0"/>
          <w:marTop w:val="0"/>
          <w:marBottom w:val="0"/>
          <w:divBdr>
            <w:top w:val="none" w:sz="0" w:space="0" w:color="auto"/>
            <w:left w:val="none" w:sz="0" w:space="0" w:color="auto"/>
            <w:bottom w:val="none" w:sz="0" w:space="0" w:color="auto"/>
            <w:right w:val="none" w:sz="0" w:space="0" w:color="auto"/>
          </w:divBdr>
        </w:div>
      </w:divsChild>
    </w:div>
    <w:div w:id="260264998">
      <w:bodyDiv w:val="1"/>
      <w:marLeft w:val="0"/>
      <w:marRight w:val="0"/>
      <w:marTop w:val="0"/>
      <w:marBottom w:val="0"/>
      <w:divBdr>
        <w:top w:val="none" w:sz="0" w:space="0" w:color="auto"/>
        <w:left w:val="none" w:sz="0" w:space="0" w:color="auto"/>
        <w:bottom w:val="none" w:sz="0" w:space="0" w:color="auto"/>
        <w:right w:val="none" w:sz="0" w:space="0" w:color="auto"/>
      </w:divBdr>
    </w:div>
    <w:div w:id="291984435">
      <w:bodyDiv w:val="1"/>
      <w:marLeft w:val="0"/>
      <w:marRight w:val="0"/>
      <w:marTop w:val="0"/>
      <w:marBottom w:val="0"/>
      <w:divBdr>
        <w:top w:val="none" w:sz="0" w:space="0" w:color="auto"/>
        <w:left w:val="none" w:sz="0" w:space="0" w:color="auto"/>
        <w:bottom w:val="none" w:sz="0" w:space="0" w:color="auto"/>
        <w:right w:val="none" w:sz="0" w:space="0" w:color="auto"/>
      </w:divBdr>
      <w:divsChild>
        <w:div w:id="1319379771">
          <w:marLeft w:val="706"/>
          <w:marRight w:val="0"/>
          <w:marTop w:val="0"/>
          <w:marBottom w:val="240"/>
          <w:divBdr>
            <w:top w:val="none" w:sz="0" w:space="0" w:color="auto"/>
            <w:left w:val="none" w:sz="0" w:space="0" w:color="auto"/>
            <w:bottom w:val="none" w:sz="0" w:space="0" w:color="auto"/>
            <w:right w:val="none" w:sz="0" w:space="0" w:color="auto"/>
          </w:divBdr>
        </w:div>
      </w:divsChild>
    </w:div>
    <w:div w:id="390615048">
      <w:bodyDiv w:val="1"/>
      <w:marLeft w:val="0"/>
      <w:marRight w:val="0"/>
      <w:marTop w:val="0"/>
      <w:marBottom w:val="0"/>
      <w:divBdr>
        <w:top w:val="none" w:sz="0" w:space="0" w:color="auto"/>
        <w:left w:val="none" w:sz="0" w:space="0" w:color="auto"/>
        <w:bottom w:val="none" w:sz="0" w:space="0" w:color="auto"/>
        <w:right w:val="none" w:sz="0" w:space="0" w:color="auto"/>
      </w:divBdr>
      <w:divsChild>
        <w:div w:id="1534417260">
          <w:marLeft w:val="0"/>
          <w:marRight w:val="0"/>
          <w:marTop w:val="0"/>
          <w:marBottom w:val="0"/>
          <w:divBdr>
            <w:top w:val="none" w:sz="0" w:space="0" w:color="auto"/>
            <w:left w:val="none" w:sz="0" w:space="0" w:color="auto"/>
            <w:bottom w:val="none" w:sz="0" w:space="0" w:color="auto"/>
            <w:right w:val="none" w:sz="0" w:space="0" w:color="auto"/>
          </w:divBdr>
        </w:div>
        <w:div w:id="817262559">
          <w:marLeft w:val="0"/>
          <w:marRight w:val="0"/>
          <w:marTop w:val="0"/>
          <w:marBottom w:val="0"/>
          <w:divBdr>
            <w:top w:val="none" w:sz="0" w:space="0" w:color="auto"/>
            <w:left w:val="none" w:sz="0" w:space="0" w:color="auto"/>
            <w:bottom w:val="none" w:sz="0" w:space="0" w:color="auto"/>
            <w:right w:val="none" w:sz="0" w:space="0" w:color="auto"/>
          </w:divBdr>
        </w:div>
        <w:div w:id="1697805601">
          <w:marLeft w:val="0"/>
          <w:marRight w:val="0"/>
          <w:marTop w:val="0"/>
          <w:marBottom w:val="0"/>
          <w:divBdr>
            <w:top w:val="none" w:sz="0" w:space="0" w:color="auto"/>
            <w:left w:val="none" w:sz="0" w:space="0" w:color="auto"/>
            <w:bottom w:val="none" w:sz="0" w:space="0" w:color="auto"/>
            <w:right w:val="none" w:sz="0" w:space="0" w:color="auto"/>
          </w:divBdr>
        </w:div>
      </w:divsChild>
    </w:div>
    <w:div w:id="421030505">
      <w:bodyDiv w:val="1"/>
      <w:marLeft w:val="0"/>
      <w:marRight w:val="0"/>
      <w:marTop w:val="0"/>
      <w:marBottom w:val="0"/>
      <w:divBdr>
        <w:top w:val="none" w:sz="0" w:space="0" w:color="auto"/>
        <w:left w:val="none" w:sz="0" w:space="0" w:color="auto"/>
        <w:bottom w:val="none" w:sz="0" w:space="0" w:color="auto"/>
        <w:right w:val="none" w:sz="0" w:space="0" w:color="auto"/>
      </w:divBdr>
    </w:div>
    <w:div w:id="424693770">
      <w:bodyDiv w:val="1"/>
      <w:marLeft w:val="0"/>
      <w:marRight w:val="0"/>
      <w:marTop w:val="0"/>
      <w:marBottom w:val="0"/>
      <w:divBdr>
        <w:top w:val="none" w:sz="0" w:space="0" w:color="auto"/>
        <w:left w:val="none" w:sz="0" w:space="0" w:color="auto"/>
        <w:bottom w:val="none" w:sz="0" w:space="0" w:color="auto"/>
        <w:right w:val="none" w:sz="0" w:space="0" w:color="auto"/>
      </w:divBdr>
      <w:divsChild>
        <w:div w:id="353456854">
          <w:marLeft w:val="0"/>
          <w:marRight w:val="0"/>
          <w:marTop w:val="0"/>
          <w:marBottom w:val="0"/>
          <w:divBdr>
            <w:top w:val="none" w:sz="0" w:space="0" w:color="auto"/>
            <w:left w:val="none" w:sz="0" w:space="0" w:color="auto"/>
            <w:bottom w:val="none" w:sz="0" w:space="0" w:color="auto"/>
            <w:right w:val="none" w:sz="0" w:space="0" w:color="auto"/>
          </w:divBdr>
        </w:div>
        <w:div w:id="29383968">
          <w:marLeft w:val="0"/>
          <w:marRight w:val="0"/>
          <w:marTop w:val="0"/>
          <w:marBottom w:val="0"/>
          <w:divBdr>
            <w:top w:val="none" w:sz="0" w:space="0" w:color="auto"/>
            <w:left w:val="none" w:sz="0" w:space="0" w:color="auto"/>
            <w:bottom w:val="none" w:sz="0" w:space="0" w:color="auto"/>
            <w:right w:val="none" w:sz="0" w:space="0" w:color="auto"/>
          </w:divBdr>
        </w:div>
        <w:div w:id="742995933">
          <w:marLeft w:val="0"/>
          <w:marRight w:val="0"/>
          <w:marTop w:val="0"/>
          <w:marBottom w:val="0"/>
          <w:divBdr>
            <w:top w:val="none" w:sz="0" w:space="0" w:color="auto"/>
            <w:left w:val="none" w:sz="0" w:space="0" w:color="auto"/>
            <w:bottom w:val="none" w:sz="0" w:space="0" w:color="auto"/>
            <w:right w:val="none" w:sz="0" w:space="0" w:color="auto"/>
          </w:divBdr>
        </w:div>
        <w:div w:id="600645061">
          <w:marLeft w:val="0"/>
          <w:marRight w:val="0"/>
          <w:marTop w:val="0"/>
          <w:marBottom w:val="0"/>
          <w:divBdr>
            <w:top w:val="none" w:sz="0" w:space="0" w:color="auto"/>
            <w:left w:val="none" w:sz="0" w:space="0" w:color="auto"/>
            <w:bottom w:val="none" w:sz="0" w:space="0" w:color="auto"/>
            <w:right w:val="none" w:sz="0" w:space="0" w:color="auto"/>
          </w:divBdr>
        </w:div>
        <w:div w:id="463427151">
          <w:marLeft w:val="0"/>
          <w:marRight w:val="0"/>
          <w:marTop w:val="0"/>
          <w:marBottom w:val="0"/>
          <w:divBdr>
            <w:top w:val="none" w:sz="0" w:space="0" w:color="auto"/>
            <w:left w:val="none" w:sz="0" w:space="0" w:color="auto"/>
            <w:bottom w:val="none" w:sz="0" w:space="0" w:color="auto"/>
            <w:right w:val="none" w:sz="0" w:space="0" w:color="auto"/>
          </w:divBdr>
        </w:div>
        <w:div w:id="963266830">
          <w:marLeft w:val="0"/>
          <w:marRight w:val="0"/>
          <w:marTop w:val="0"/>
          <w:marBottom w:val="0"/>
          <w:divBdr>
            <w:top w:val="none" w:sz="0" w:space="0" w:color="auto"/>
            <w:left w:val="none" w:sz="0" w:space="0" w:color="auto"/>
            <w:bottom w:val="none" w:sz="0" w:space="0" w:color="auto"/>
            <w:right w:val="none" w:sz="0" w:space="0" w:color="auto"/>
          </w:divBdr>
        </w:div>
        <w:div w:id="790171879">
          <w:marLeft w:val="0"/>
          <w:marRight w:val="0"/>
          <w:marTop w:val="0"/>
          <w:marBottom w:val="0"/>
          <w:divBdr>
            <w:top w:val="none" w:sz="0" w:space="0" w:color="auto"/>
            <w:left w:val="none" w:sz="0" w:space="0" w:color="auto"/>
            <w:bottom w:val="none" w:sz="0" w:space="0" w:color="auto"/>
            <w:right w:val="none" w:sz="0" w:space="0" w:color="auto"/>
          </w:divBdr>
        </w:div>
        <w:div w:id="29188774">
          <w:marLeft w:val="0"/>
          <w:marRight w:val="0"/>
          <w:marTop w:val="0"/>
          <w:marBottom w:val="0"/>
          <w:divBdr>
            <w:top w:val="none" w:sz="0" w:space="0" w:color="auto"/>
            <w:left w:val="none" w:sz="0" w:space="0" w:color="auto"/>
            <w:bottom w:val="none" w:sz="0" w:space="0" w:color="auto"/>
            <w:right w:val="none" w:sz="0" w:space="0" w:color="auto"/>
          </w:divBdr>
        </w:div>
      </w:divsChild>
    </w:div>
    <w:div w:id="467170644">
      <w:bodyDiv w:val="1"/>
      <w:marLeft w:val="0"/>
      <w:marRight w:val="0"/>
      <w:marTop w:val="0"/>
      <w:marBottom w:val="0"/>
      <w:divBdr>
        <w:top w:val="none" w:sz="0" w:space="0" w:color="auto"/>
        <w:left w:val="none" w:sz="0" w:space="0" w:color="auto"/>
        <w:bottom w:val="none" w:sz="0" w:space="0" w:color="auto"/>
        <w:right w:val="none" w:sz="0" w:space="0" w:color="auto"/>
      </w:divBdr>
    </w:div>
    <w:div w:id="518858553">
      <w:bodyDiv w:val="1"/>
      <w:marLeft w:val="0"/>
      <w:marRight w:val="0"/>
      <w:marTop w:val="0"/>
      <w:marBottom w:val="0"/>
      <w:divBdr>
        <w:top w:val="none" w:sz="0" w:space="0" w:color="auto"/>
        <w:left w:val="none" w:sz="0" w:space="0" w:color="auto"/>
        <w:bottom w:val="none" w:sz="0" w:space="0" w:color="auto"/>
        <w:right w:val="none" w:sz="0" w:space="0" w:color="auto"/>
      </w:divBdr>
      <w:divsChild>
        <w:div w:id="800610608">
          <w:marLeft w:val="706"/>
          <w:marRight w:val="0"/>
          <w:marTop w:val="0"/>
          <w:marBottom w:val="240"/>
          <w:divBdr>
            <w:top w:val="none" w:sz="0" w:space="0" w:color="auto"/>
            <w:left w:val="none" w:sz="0" w:space="0" w:color="auto"/>
            <w:bottom w:val="none" w:sz="0" w:space="0" w:color="auto"/>
            <w:right w:val="none" w:sz="0" w:space="0" w:color="auto"/>
          </w:divBdr>
        </w:div>
      </w:divsChild>
    </w:div>
    <w:div w:id="524292338">
      <w:bodyDiv w:val="1"/>
      <w:marLeft w:val="0"/>
      <w:marRight w:val="0"/>
      <w:marTop w:val="0"/>
      <w:marBottom w:val="0"/>
      <w:divBdr>
        <w:top w:val="none" w:sz="0" w:space="0" w:color="auto"/>
        <w:left w:val="none" w:sz="0" w:space="0" w:color="auto"/>
        <w:bottom w:val="none" w:sz="0" w:space="0" w:color="auto"/>
        <w:right w:val="none" w:sz="0" w:space="0" w:color="auto"/>
      </w:divBdr>
      <w:divsChild>
        <w:div w:id="850072822">
          <w:marLeft w:val="0"/>
          <w:marRight w:val="0"/>
          <w:marTop w:val="0"/>
          <w:marBottom w:val="0"/>
          <w:divBdr>
            <w:top w:val="none" w:sz="0" w:space="0" w:color="auto"/>
            <w:left w:val="none" w:sz="0" w:space="0" w:color="auto"/>
            <w:bottom w:val="none" w:sz="0" w:space="0" w:color="auto"/>
            <w:right w:val="none" w:sz="0" w:space="0" w:color="auto"/>
          </w:divBdr>
        </w:div>
        <w:div w:id="510067736">
          <w:marLeft w:val="0"/>
          <w:marRight w:val="0"/>
          <w:marTop w:val="0"/>
          <w:marBottom w:val="0"/>
          <w:divBdr>
            <w:top w:val="none" w:sz="0" w:space="0" w:color="auto"/>
            <w:left w:val="none" w:sz="0" w:space="0" w:color="auto"/>
            <w:bottom w:val="none" w:sz="0" w:space="0" w:color="auto"/>
            <w:right w:val="none" w:sz="0" w:space="0" w:color="auto"/>
          </w:divBdr>
        </w:div>
      </w:divsChild>
    </w:div>
    <w:div w:id="543368990">
      <w:bodyDiv w:val="1"/>
      <w:marLeft w:val="0"/>
      <w:marRight w:val="0"/>
      <w:marTop w:val="0"/>
      <w:marBottom w:val="0"/>
      <w:divBdr>
        <w:top w:val="none" w:sz="0" w:space="0" w:color="auto"/>
        <w:left w:val="none" w:sz="0" w:space="0" w:color="auto"/>
        <w:bottom w:val="none" w:sz="0" w:space="0" w:color="auto"/>
        <w:right w:val="none" w:sz="0" w:space="0" w:color="auto"/>
      </w:divBdr>
    </w:div>
    <w:div w:id="589967344">
      <w:bodyDiv w:val="1"/>
      <w:marLeft w:val="0"/>
      <w:marRight w:val="0"/>
      <w:marTop w:val="0"/>
      <w:marBottom w:val="0"/>
      <w:divBdr>
        <w:top w:val="none" w:sz="0" w:space="0" w:color="auto"/>
        <w:left w:val="none" w:sz="0" w:space="0" w:color="auto"/>
        <w:bottom w:val="none" w:sz="0" w:space="0" w:color="auto"/>
        <w:right w:val="none" w:sz="0" w:space="0" w:color="auto"/>
      </w:divBdr>
    </w:div>
    <w:div w:id="612783620">
      <w:bodyDiv w:val="1"/>
      <w:marLeft w:val="0"/>
      <w:marRight w:val="0"/>
      <w:marTop w:val="0"/>
      <w:marBottom w:val="0"/>
      <w:divBdr>
        <w:top w:val="none" w:sz="0" w:space="0" w:color="auto"/>
        <w:left w:val="none" w:sz="0" w:space="0" w:color="auto"/>
        <w:bottom w:val="none" w:sz="0" w:space="0" w:color="auto"/>
        <w:right w:val="none" w:sz="0" w:space="0" w:color="auto"/>
      </w:divBdr>
    </w:div>
    <w:div w:id="620771543">
      <w:bodyDiv w:val="1"/>
      <w:marLeft w:val="0"/>
      <w:marRight w:val="0"/>
      <w:marTop w:val="0"/>
      <w:marBottom w:val="0"/>
      <w:divBdr>
        <w:top w:val="none" w:sz="0" w:space="0" w:color="auto"/>
        <w:left w:val="none" w:sz="0" w:space="0" w:color="auto"/>
        <w:bottom w:val="none" w:sz="0" w:space="0" w:color="auto"/>
        <w:right w:val="none" w:sz="0" w:space="0" w:color="auto"/>
      </w:divBdr>
    </w:div>
    <w:div w:id="668337779">
      <w:bodyDiv w:val="1"/>
      <w:marLeft w:val="0"/>
      <w:marRight w:val="0"/>
      <w:marTop w:val="0"/>
      <w:marBottom w:val="0"/>
      <w:divBdr>
        <w:top w:val="none" w:sz="0" w:space="0" w:color="auto"/>
        <w:left w:val="none" w:sz="0" w:space="0" w:color="auto"/>
        <w:bottom w:val="none" w:sz="0" w:space="0" w:color="auto"/>
        <w:right w:val="none" w:sz="0" w:space="0" w:color="auto"/>
      </w:divBdr>
      <w:divsChild>
        <w:div w:id="341050290">
          <w:marLeft w:val="0"/>
          <w:marRight w:val="0"/>
          <w:marTop w:val="0"/>
          <w:marBottom w:val="0"/>
          <w:divBdr>
            <w:top w:val="none" w:sz="0" w:space="0" w:color="auto"/>
            <w:left w:val="none" w:sz="0" w:space="0" w:color="auto"/>
            <w:bottom w:val="none" w:sz="0" w:space="0" w:color="auto"/>
            <w:right w:val="none" w:sz="0" w:space="0" w:color="auto"/>
          </w:divBdr>
        </w:div>
        <w:div w:id="1110707907">
          <w:marLeft w:val="0"/>
          <w:marRight w:val="0"/>
          <w:marTop w:val="0"/>
          <w:marBottom w:val="0"/>
          <w:divBdr>
            <w:top w:val="none" w:sz="0" w:space="0" w:color="auto"/>
            <w:left w:val="none" w:sz="0" w:space="0" w:color="auto"/>
            <w:bottom w:val="none" w:sz="0" w:space="0" w:color="auto"/>
            <w:right w:val="none" w:sz="0" w:space="0" w:color="auto"/>
          </w:divBdr>
        </w:div>
        <w:div w:id="1404060134">
          <w:marLeft w:val="0"/>
          <w:marRight w:val="0"/>
          <w:marTop w:val="0"/>
          <w:marBottom w:val="0"/>
          <w:divBdr>
            <w:top w:val="none" w:sz="0" w:space="0" w:color="auto"/>
            <w:left w:val="none" w:sz="0" w:space="0" w:color="auto"/>
            <w:bottom w:val="none" w:sz="0" w:space="0" w:color="auto"/>
            <w:right w:val="none" w:sz="0" w:space="0" w:color="auto"/>
          </w:divBdr>
        </w:div>
        <w:div w:id="1030033518">
          <w:marLeft w:val="0"/>
          <w:marRight w:val="0"/>
          <w:marTop w:val="0"/>
          <w:marBottom w:val="0"/>
          <w:divBdr>
            <w:top w:val="none" w:sz="0" w:space="0" w:color="auto"/>
            <w:left w:val="none" w:sz="0" w:space="0" w:color="auto"/>
            <w:bottom w:val="none" w:sz="0" w:space="0" w:color="auto"/>
            <w:right w:val="none" w:sz="0" w:space="0" w:color="auto"/>
          </w:divBdr>
        </w:div>
        <w:div w:id="1309170233">
          <w:marLeft w:val="0"/>
          <w:marRight w:val="0"/>
          <w:marTop w:val="0"/>
          <w:marBottom w:val="0"/>
          <w:divBdr>
            <w:top w:val="none" w:sz="0" w:space="0" w:color="auto"/>
            <w:left w:val="none" w:sz="0" w:space="0" w:color="auto"/>
            <w:bottom w:val="none" w:sz="0" w:space="0" w:color="auto"/>
            <w:right w:val="none" w:sz="0" w:space="0" w:color="auto"/>
          </w:divBdr>
        </w:div>
        <w:div w:id="1495759118">
          <w:marLeft w:val="0"/>
          <w:marRight w:val="0"/>
          <w:marTop w:val="0"/>
          <w:marBottom w:val="0"/>
          <w:divBdr>
            <w:top w:val="none" w:sz="0" w:space="0" w:color="auto"/>
            <w:left w:val="none" w:sz="0" w:space="0" w:color="auto"/>
            <w:bottom w:val="none" w:sz="0" w:space="0" w:color="auto"/>
            <w:right w:val="none" w:sz="0" w:space="0" w:color="auto"/>
          </w:divBdr>
        </w:div>
        <w:div w:id="761147820">
          <w:marLeft w:val="0"/>
          <w:marRight w:val="0"/>
          <w:marTop w:val="0"/>
          <w:marBottom w:val="0"/>
          <w:divBdr>
            <w:top w:val="none" w:sz="0" w:space="0" w:color="auto"/>
            <w:left w:val="none" w:sz="0" w:space="0" w:color="auto"/>
            <w:bottom w:val="none" w:sz="0" w:space="0" w:color="auto"/>
            <w:right w:val="none" w:sz="0" w:space="0" w:color="auto"/>
          </w:divBdr>
        </w:div>
        <w:div w:id="915625538">
          <w:marLeft w:val="0"/>
          <w:marRight w:val="0"/>
          <w:marTop w:val="0"/>
          <w:marBottom w:val="0"/>
          <w:divBdr>
            <w:top w:val="none" w:sz="0" w:space="0" w:color="auto"/>
            <w:left w:val="none" w:sz="0" w:space="0" w:color="auto"/>
            <w:bottom w:val="none" w:sz="0" w:space="0" w:color="auto"/>
            <w:right w:val="none" w:sz="0" w:space="0" w:color="auto"/>
          </w:divBdr>
        </w:div>
        <w:div w:id="1447580169">
          <w:marLeft w:val="0"/>
          <w:marRight w:val="0"/>
          <w:marTop w:val="0"/>
          <w:marBottom w:val="0"/>
          <w:divBdr>
            <w:top w:val="none" w:sz="0" w:space="0" w:color="auto"/>
            <w:left w:val="none" w:sz="0" w:space="0" w:color="auto"/>
            <w:bottom w:val="none" w:sz="0" w:space="0" w:color="auto"/>
            <w:right w:val="none" w:sz="0" w:space="0" w:color="auto"/>
          </w:divBdr>
        </w:div>
        <w:div w:id="930547131">
          <w:marLeft w:val="0"/>
          <w:marRight w:val="0"/>
          <w:marTop w:val="0"/>
          <w:marBottom w:val="0"/>
          <w:divBdr>
            <w:top w:val="none" w:sz="0" w:space="0" w:color="auto"/>
            <w:left w:val="none" w:sz="0" w:space="0" w:color="auto"/>
            <w:bottom w:val="none" w:sz="0" w:space="0" w:color="auto"/>
            <w:right w:val="none" w:sz="0" w:space="0" w:color="auto"/>
          </w:divBdr>
        </w:div>
        <w:div w:id="1377969892">
          <w:marLeft w:val="0"/>
          <w:marRight w:val="0"/>
          <w:marTop w:val="0"/>
          <w:marBottom w:val="0"/>
          <w:divBdr>
            <w:top w:val="none" w:sz="0" w:space="0" w:color="auto"/>
            <w:left w:val="none" w:sz="0" w:space="0" w:color="auto"/>
            <w:bottom w:val="none" w:sz="0" w:space="0" w:color="auto"/>
            <w:right w:val="none" w:sz="0" w:space="0" w:color="auto"/>
          </w:divBdr>
        </w:div>
        <w:div w:id="260840584">
          <w:marLeft w:val="0"/>
          <w:marRight w:val="0"/>
          <w:marTop w:val="0"/>
          <w:marBottom w:val="0"/>
          <w:divBdr>
            <w:top w:val="none" w:sz="0" w:space="0" w:color="auto"/>
            <w:left w:val="none" w:sz="0" w:space="0" w:color="auto"/>
            <w:bottom w:val="none" w:sz="0" w:space="0" w:color="auto"/>
            <w:right w:val="none" w:sz="0" w:space="0" w:color="auto"/>
          </w:divBdr>
        </w:div>
      </w:divsChild>
    </w:div>
    <w:div w:id="670569765">
      <w:bodyDiv w:val="1"/>
      <w:marLeft w:val="0"/>
      <w:marRight w:val="0"/>
      <w:marTop w:val="0"/>
      <w:marBottom w:val="0"/>
      <w:divBdr>
        <w:top w:val="none" w:sz="0" w:space="0" w:color="auto"/>
        <w:left w:val="none" w:sz="0" w:space="0" w:color="auto"/>
        <w:bottom w:val="none" w:sz="0" w:space="0" w:color="auto"/>
        <w:right w:val="none" w:sz="0" w:space="0" w:color="auto"/>
      </w:divBdr>
      <w:divsChild>
        <w:div w:id="1328287107">
          <w:marLeft w:val="0"/>
          <w:marRight w:val="0"/>
          <w:marTop w:val="0"/>
          <w:marBottom w:val="0"/>
          <w:divBdr>
            <w:top w:val="none" w:sz="0" w:space="0" w:color="auto"/>
            <w:left w:val="none" w:sz="0" w:space="0" w:color="auto"/>
            <w:bottom w:val="none" w:sz="0" w:space="0" w:color="auto"/>
            <w:right w:val="none" w:sz="0" w:space="0" w:color="auto"/>
          </w:divBdr>
        </w:div>
        <w:div w:id="2008971683">
          <w:marLeft w:val="0"/>
          <w:marRight w:val="0"/>
          <w:marTop w:val="0"/>
          <w:marBottom w:val="0"/>
          <w:divBdr>
            <w:top w:val="none" w:sz="0" w:space="0" w:color="auto"/>
            <w:left w:val="none" w:sz="0" w:space="0" w:color="auto"/>
            <w:bottom w:val="none" w:sz="0" w:space="0" w:color="auto"/>
            <w:right w:val="none" w:sz="0" w:space="0" w:color="auto"/>
          </w:divBdr>
        </w:div>
        <w:div w:id="106900543">
          <w:marLeft w:val="0"/>
          <w:marRight w:val="0"/>
          <w:marTop w:val="0"/>
          <w:marBottom w:val="0"/>
          <w:divBdr>
            <w:top w:val="none" w:sz="0" w:space="0" w:color="auto"/>
            <w:left w:val="none" w:sz="0" w:space="0" w:color="auto"/>
            <w:bottom w:val="none" w:sz="0" w:space="0" w:color="auto"/>
            <w:right w:val="none" w:sz="0" w:space="0" w:color="auto"/>
          </w:divBdr>
        </w:div>
        <w:div w:id="344019275">
          <w:marLeft w:val="0"/>
          <w:marRight w:val="0"/>
          <w:marTop w:val="0"/>
          <w:marBottom w:val="0"/>
          <w:divBdr>
            <w:top w:val="none" w:sz="0" w:space="0" w:color="auto"/>
            <w:left w:val="none" w:sz="0" w:space="0" w:color="auto"/>
            <w:bottom w:val="none" w:sz="0" w:space="0" w:color="auto"/>
            <w:right w:val="none" w:sz="0" w:space="0" w:color="auto"/>
          </w:divBdr>
        </w:div>
        <w:div w:id="930357122">
          <w:marLeft w:val="0"/>
          <w:marRight w:val="0"/>
          <w:marTop w:val="0"/>
          <w:marBottom w:val="0"/>
          <w:divBdr>
            <w:top w:val="none" w:sz="0" w:space="0" w:color="auto"/>
            <w:left w:val="none" w:sz="0" w:space="0" w:color="auto"/>
            <w:bottom w:val="none" w:sz="0" w:space="0" w:color="auto"/>
            <w:right w:val="none" w:sz="0" w:space="0" w:color="auto"/>
          </w:divBdr>
        </w:div>
        <w:div w:id="1109355190">
          <w:marLeft w:val="0"/>
          <w:marRight w:val="0"/>
          <w:marTop w:val="0"/>
          <w:marBottom w:val="0"/>
          <w:divBdr>
            <w:top w:val="none" w:sz="0" w:space="0" w:color="auto"/>
            <w:left w:val="none" w:sz="0" w:space="0" w:color="auto"/>
            <w:bottom w:val="none" w:sz="0" w:space="0" w:color="auto"/>
            <w:right w:val="none" w:sz="0" w:space="0" w:color="auto"/>
          </w:divBdr>
        </w:div>
        <w:div w:id="1992321768">
          <w:marLeft w:val="0"/>
          <w:marRight w:val="0"/>
          <w:marTop w:val="0"/>
          <w:marBottom w:val="0"/>
          <w:divBdr>
            <w:top w:val="none" w:sz="0" w:space="0" w:color="auto"/>
            <w:left w:val="none" w:sz="0" w:space="0" w:color="auto"/>
            <w:bottom w:val="none" w:sz="0" w:space="0" w:color="auto"/>
            <w:right w:val="none" w:sz="0" w:space="0" w:color="auto"/>
          </w:divBdr>
        </w:div>
        <w:div w:id="1851094729">
          <w:marLeft w:val="0"/>
          <w:marRight w:val="0"/>
          <w:marTop w:val="0"/>
          <w:marBottom w:val="0"/>
          <w:divBdr>
            <w:top w:val="none" w:sz="0" w:space="0" w:color="auto"/>
            <w:left w:val="none" w:sz="0" w:space="0" w:color="auto"/>
            <w:bottom w:val="none" w:sz="0" w:space="0" w:color="auto"/>
            <w:right w:val="none" w:sz="0" w:space="0" w:color="auto"/>
          </w:divBdr>
        </w:div>
        <w:div w:id="669334606">
          <w:marLeft w:val="0"/>
          <w:marRight w:val="0"/>
          <w:marTop w:val="0"/>
          <w:marBottom w:val="0"/>
          <w:divBdr>
            <w:top w:val="none" w:sz="0" w:space="0" w:color="auto"/>
            <w:left w:val="none" w:sz="0" w:space="0" w:color="auto"/>
            <w:bottom w:val="none" w:sz="0" w:space="0" w:color="auto"/>
            <w:right w:val="none" w:sz="0" w:space="0" w:color="auto"/>
          </w:divBdr>
        </w:div>
        <w:div w:id="192034169">
          <w:marLeft w:val="0"/>
          <w:marRight w:val="0"/>
          <w:marTop w:val="0"/>
          <w:marBottom w:val="0"/>
          <w:divBdr>
            <w:top w:val="none" w:sz="0" w:space="0" w:color="auto"/>
            <w:left w:val="none" w:sz="0" w:space="0" w:color="auto"/>
            <w:bottom w:val="none" w:sz="0" w:space="0" w:color="auto"/>
            <w:right w:val="none" w:sz="0" w:space="0" w:color="auto"/>
          </w:divBdr>
        </w:div>
        <w:div w:id="1847094482">
          <w:marLeft w:val="0"/>
          <w:marRight w:val="0"/>
          <w:marTop w:val="0"/>
          <w:marBottom w:val="0"/>
          <w:divBdr>
            <w:top w:val="none" w:sz="0" w:space="0" w:color="auto"/>
            <w:left w:val="none" w:sz="0" w:space="0" w:color="auto"/>
            <w:bottom w:val="none" w:sz="0" w:space="0" w:color="auto"/>
            <w:right w:val="none" w:sz="0" w:space="0" w:color="auto"/>
          </w:divBdr>
        </w:div>
        <w:div w:id="1283533281">
          <w:marLeft w:val="0"/>
          <w:marRight w:val="0"/>
          <w:marTop w:val="0"/>
          <w:marBottom w:val="0"/>
          <w:divBdr>
            <w:top w:val="none" w:sz="0" w:space="0" w:color="auto"/>
            <w:left w:val="none" w:sz="0" w:space="0" w:color="auto"/>
            <w:bottom w:val="none" w:sz="0" w:space="0" w:color="auto"/>
            <w:right w:val="none" w:sz="0" w:space="0" w:color="auto"/>
          </w:divBdr>
        </w:div>
      </w:divsChild>
    </w:div>
    <w:div w:id="684403118">
      <w:bodyDiv w:val="1"/>
      <w:marLeft w:val="0"/>
      <w:marRight w:val="0"/>
      <w:marTop w:val="0"/>
      <w:marBottom w:val="0"/>
      <w:divBdr>
        <w:top w:val="none" w:sz="0" w:space="0" w:color="auto"/>
        <w:left w:val="none" w:sz="0" w:space="0" w:color="auto"/>
        <w:bottom w:val="none" w:sz="0" w:space="0" w:color="auto"/>
        <w:right w:val="none" w:sz="0" w:space="0" w:color="auto"/>
      </w:divBdr>
      <w:divsChild>
        <w:div w:id="1048919938">
          <w:marLeft w:val="0"/>
          <w:marRight w:val="0"/>
          <w:marTop w:val="0"/>
          <w:marBottom w:val="0"/>
          <w:divBdr>
            <w:top w:val="none" w:sz="0" w:space="0" w:color="auto"/>
            <w:left w:val="none" w:sz="0" w:space="0" w:color="auto"/>
            <w:bottom w:val="none" w:sz="0" w:space="0" w:color="auto"/>
            <w:right w:val="none" w:sz="0" w:space="0" w:color="auto"/>
          </w:divBdr>
        </w:div>
        <w:div w:id="1811046735">
          <w:marLeft w:val="0"/>
          <w:marRight w:val="0"/>
          <w:marTop w:val="0"/>
          <w:marBottom w:val="0"/>
          <w:divBdr>
            <w:top w:val="none" w:sz="0" w:space="0" w:color="auto"/>
            <w:left w:val="none" w:sz="0" w:space="0" w:color="auto"/>
            <w:bottom w:val="none" w:sz="0" w:space="0" w:color="auto"/>
            <w:right w:val="none" w:sz="0" w:space="0" w:color="auto"/>
          </w:divBdr>
        </w:div>
      </w:divsChild>
    </w:div>
    <w:div w:id="691810168">
      <w:bodyDiv w:val="1"/>
      <w:marLeft w:val="0"/>
      <w:marRight w:val="0"/>
      <w:marTop w:val="0"/>
      <w:marBottom w:val="0"/>
      <w:divBdr>
        <w:top w:val="none" w:sz="0" w:space="0" w:color="auto"/>
        <w:left w:val="none" w:sz="0" w:space="0" w:color="auto"/>
        <w:bottom w:val="none" w:sz="0" w:space="0" w:color="auto"/>
        <w:right w:val="none" w:sz="0" w:space="0" w:color="auto"/>
      </w:divBdr>
      <w:divsChild>
        <w:div w:id="322973645">
          <w:marLeft w:val="0"/>
          <w:marRight w:val="0"/>
          <w:marTop w:val="0"/>
          <w:marBottom w:val="0"/>
          <w:divBdr>
            <w:top w:val="none" w:sz="0" w:space="0" w:color="auto"/>
            <w:left w:val="none" w:sz="0" w:space="0" w:color="auto"/>
            <w:bottom w:val="none" w:sz="0" w:space="0" w:color="auto"/>
            <w:right w:val="none" w:sz="0" w:space="0" w:color="auto"/>
          </w:divBdr>
        </w:div>
        <w:div w:id="1475217477">
          <w:marLeft w:val="0"/>
          <w:marRight w:val="0"/>
          <w:marTop w:val="0"/>
          <w:marBottom w:val="0"/>
          <w:divBdr>
            <w:top w:val="none" w:sz="0" w:space="0" w:color="auto"/>
            <w:left w:val="none" w:sz="0" w:space="0" w:color="auto"/>
            <w:bottom w:val="none" w:sz="0" w:space="0" w:color="auto"/>
            <w:right w:val="none" w:sz="0" w:space="0" w:color="auto"/>
          </w:divBdr>
        </w:div>
        <w:div w:id="1040591753">
          <w:marLeft w:val="0"/>
          <w:marRight w:val="0"/>
          <w:marTop w:val="0"/>
          <w:marBottom w:val="0"/>
          <w:divBdr>
            <w:top w:val="none" w:sz="0" w:space="0" w:color="auto"/>
            <w:left w:val="none" w:sz="0" w:space="0" w:color="auto"/>
            <w:bottom w:val="none" w:sz="0" w:space="0" w:color="auto"/>
            <w:right w:val="none" w:sz="0" w:space="0" w:color="auto"/>
          </w:divBdr>
        </w:div>
        <w:div w:id="1241210280">
          <w:marLeft w:val="0"/>
          <w:marRight w:val="0"/>
          <w:marTop w:val="0"/>
          <w:marBottom w:val="0"/>
          <w:divBdr>
            <w:top w:val="none" w:sz="0" w:space="0" w:color="auto"/>
            <w:left w:val="none" w:sz="0" w:space="0" w:color="auto"/>
            <w:bottom w:val="none" w:sz="0" w:space="0" w:color="auto"/>
            <w:right w:val="none" w:sz="0" w:space="0" w:color="auto"/>
          </w:divBdr>
        </w:div>
        <w:div w:id="399207756">
          <w:marLeft w:val="0"/>
          <w:marRight w:val="0"/>
          <w:marTop w:val="0"/>
          <w:marBottom w:val="0"/>
          <w:divBdr>
            <w:top w:val="none" w:sz="0" w:space="0" w:color="auto"/>
            <w:left w:val="none" w:sz="0" w:space="0" w:color="auto"/>
            <w:bottom w:val="none" w:sz="0" w:space="0" w:color="auto"/>
            <w:right w:val="none" w:sz="0" w:space="0" w:color="auto"/>
          </w:divBdr>
        </w:div>
        <w:div w:id="532421232">
          <w:marLeft w:val="0"/>
          <w:marRight w:val="0"/>
          <w:marTop w:val="0"/>
          <w:marBottom w:val="0"/>
          <w:divBdr>
            <w:top w:val="none" w:sz="0" w:space="0" w:color="auto"/>
            <w:left w:val="none" w:sz="0" w:space="0" w:color="auto"/>
            <w:bottom w:val="none" w:sz="0" w:space="0" w:color="auto"/>
            <w:right w:val="none" w:sz="0" w:space="0" w:color="auto"/>
          </w:divBdr>
        </w:div>
        <w:div w:id="1040863927">
          <w:marLeft w:val="0"/>
          <w:marRight w:val="0"/>
          <w:marTop w:val="0"/>
          <w:marBottom w:val="0"/>
          <w:divBdr>
            <w:top w:val="none" w:sz="0" w:space="0" w:color="auto"/>
            <w:left w:val="none" w:sz="0" w:space="0" w:color="auto"/>
            <w:bottom w:val="none" w:sz="0" w:space="0" w:color="auto"/>
            <w:right w:val="none" w:sz="0" w:space="0" w:color="auto"/>
          </w:divBdr>
        </w:div>
        <w:div w:id="1754207548">
          <w:marLeft w:val="0"/>
          <w:marRight w:val="0"/>
          <w:marTop w:val="0"/>
          <w:marBottom w:val="0"/>
          <w:divBdr>
            <w:top w:val="none" w:sz="0" w:space="0" w:color="auto"/>
            <w:left w:val="none" w:sz="0" w:space="0" w:color="auto"/>
            <w:bottom w:val="none" w:sz="0" w:space="0" w:color="auto"/>
            <w:right w:val="none" w:sz="0" w:space="0" w:color="auto"/>
          </w:divBdr>
        </w:div>
        <w:div w:id="439957592">
          <w:marLeft w:val="0"/>
          <w:marRight w:val="0"/>
          <w:marTop w:val="0"/>
          <w:marBottom w:val="0"/>
          <w:divBdr>
            <w:top w:val="none" w:sz="0" w:space="0" w:color="auto"/>
            <w:left w:val="none" w:sz="0" w:space="0" w:color="auto"/>
            <w:bottom w:val="none" w:sz="0" w:space="0" w:color="auto"/>
            <w:right w:val="none" w:sz="0" w:space="0" w:color="auto"/>
          </w:divBdr>
        </w:div>
        <w:div w:id="542403995">
          <w:marLeft w:val="0"/>
          <w:marRight w:val="0"/>
          <w:marTop w:val="0"/>
          <w:marBottom w:val="0"/>
          <w:divBdr>
            <w:top w:val="none" w:sz="0" w:space="0" w:color="auto"/>
            <w:left w:val="none" w:sz="0" w:space="0" w:color="auto"/>
            <w:bottom w:val="none" w:sz="0" w:space="0" w:color="auto"/>
            <w:right w:val="none" w:sz="0" w:space="0" w:color="auto"/>
          </w:divBdr>
        </w:div>
        <w:div w:id="2132747047">
          <w:marLeft w:val="0"/>
          <w:marRight w:val="0"/>
          <w:marTop w:val="0"/>
          <w:marBottom w:val="0"/>
          <w:divBdr>
            <w:top w:val="none" w:sz="0" w:space="0" w:color="auto"/>
            <w:left w:val="none" w:sz="0" w:space="0" w:color="auto"/>
            <w:bottom w:val="none" w:sz="0" w:space="0" w:color="auto"/>
            <w:right w:val="none" w:sz="0" w:space="0" w:color="auto"/>
          </w:divBdr>
        </w:div>
        <w:div w:id="785736041">
          <w:marLeft w:val="0"/>
          <w:marRight w:val="0"/>
          <w:marTop w:val="0"/>
          <w:marBottom w:val="0"/>
          <w:divBdr>
            <w:top w:val="none" w:sz="0" w:space="0" w:color="auto"/>
            <w:left w:val="none" w:sz="0" w:space="0" w:color="auto"/>
            <w:bottom w:val="none" w:sz="0" w:space="0" w:color="auto"/>
            <w:right w:val="none" w:sz="0" w:space="0" w:color="auto"/>
          </w:divBdr>
        </w:div>
      </w:divsChild>
    </w:div>
    <w:div w:id="709301702">
      <w:bodyDiv w:val="1"/>
      <w:marLeft w:val="0"/>
      <w:marRight w:val="0"/>
      <w:marTop w:val="0"/>
      <w:marBottom w:val="0"/>
      <w:divBdr>
        <w:top w:val="none" w:sz="0" w:space="0" w:color="auto"/>
        <w:left w:val="none" w:sz="0" w:space="0" w:color="auto"/>
        <w:bottom w:val="none" w:sz="0" w:space="0" w:color="auto"/>
        <w:right w:val="none" w:sz="0" w:space="0" w:color="auto"/>
      </w:divBdr>
      <w:divsChild>
        <w:div w:id="956840052">
          <w:marLeft w:val="0"/>
          <w:marRight w:val="0"/>
          <w:marTop w:val="0"/>
          <w:marBottom w:val="0"/>
          <w:divBdr>
            <w:top w:val="none" w:sz="0" w:space="0" w:color="auto"/>
            <w:left w:val="none" w:sz="0" w:space="0" w:color="auto"/>
            <w:bottom w:val="none" w:sz="0" w:space="0" w:color="auto"/>
            <w:right w:val="none" w:sz="0" w:space="0" w:color="auto"/>
          </w:divBdr>
        </w:div>
        <w:div w:id="1565023715">
          <w:marLeft w:val="0"/>
          <w:marRight w:val="0"/>
          <w:marTop w:val="0"/>
          <w:marBottom w:val="0"/>
          <w:divBdr>
            <w:top w:val="none" w:sz="0" w:space="0" w:color="auto"/>
            <w:left w:val="none" w:sz="0" w:space="0" w:color="auto"/>
            <w:bottom w:val="none" w:sz="0" w:space="0" w:color="auto"/>
            <w:right w:val="none" w:sz="0" w:space="0" w:color="auto"/>
          </w:divBdr>
        </w:div>
        <w:div w:id="1789737598">
          <w:marLeft w:val="0"/>
          <w:marRight w:val="0"/>
          <w:marTop w:val="0"/>
          <w:marBottom w:val="0"/>
          <w:divBdr>
            <w:top w:val="none" w:sz="0" w:space="0" w:color="auto"/>
            <w:left w:val="none" w:sz="0" w:space="0" w:color="auto"/>
            <w:bottom w:val="none" w:sz="0" w:space="0" w:color="auto"/>
            <w:right w:val="none" w:sz="0" w:space="0" w:color="auto"/>
          </w:divBdr>
        </w:div>
        <w:div w:id="136844789">
          <w:marLeft w:val="0"/>
          <w:marRight w:val="0"/>
          <w:marTop w:val="0"/>
          <w:marBottom w:val="0"/>
          <w:divBdr>
            <w:top w:val="none" w:sz="0" w:space="0" w:color="auto"/>
            <w:left w:val="none" w:sz="0" w:space="0" w:color="auto"/>
            <w:bottom w:val="none" w:sz="0" w:space="0" w:color="auto"/>
            <w:right w:val="none" w:sz="0" w:space="0" w:color="auto"/>
          </w:divBdr>
        </w:div>
        <w:div w:id="1669748594">
          <w:marLeft w:val="0"/>
          <w:marRight w:val="0"/>
          <w:marTop w:val="0"/>
          <w:marBottom w:val="0"/>
          <w:divBdr>
            <w:top w:val="none" w:sz="0" w:space="0" w:color="auto"/>
            <w:left w:val="none" w:sz="0" w:space="0" w:color="auto"/>
            <w:bottom w:val="none" w:sz="0" w:space="0" w:color="auto"/>
            <w:right w:val="none" w:sz="0" w:space="0" w:color="auto"/>
          </w:divBdr>
        </w:div>
        <w:div w:id="1493528020">
          <w:marLeft w:val="0"/>
          <w:marRight w:val="0"/>
          <w:marTop w:val="0"/>
          <w:marBottom w:val="0"/>
          <w:divBdr>
            <w:top w:val="none" w:sz="0" w:space="0" w:color="auto"/>
            <w:left w:val="none" w:sz="0" w:space="0" w:color="auto"/>
            <w:bottom w:val="none" w:sz="0" w:space="0" w:color="auto"/>
            <w:right w:val="none" w:sz="0" w:space="0" w:color="auto"/>
          </w:divBdr>
        </w:div>
        <w:div w:id="363989204">
          <w:marLeft w:val="0"/>
          <w:marRight w:val="0"/>
          <w:marTop w:val="0"/>
          <w:marBottom w:val="0"/>
          <w:divBdr>
            <w:top w:val="none" w:sz="0" w:space="0" w:color="auto"/>
            <w:left w:val="none" w:sz="0" w:space="0" w:color="auto"/>
            <w:bottom w:val="none" w:sz="0" w:space="0" w:color="auto"/>
            <w:right w:val="none" w:sz="0" w:space="0" w:color="auto"/>
          </w:divBdr>
        </w:div>
      </w:divsChild>
    </w:div>
    <w:div w:id="742526190">
      <w:bodyDiv w:val="1"/>
      <w:marLeft w:val="0"/>
      <w:marRight w:val="0"/>
      <w:marTop w:val="0"/>
      <w:marBottom w:val="0"/>
      <w:divBdr>
        <w:top w:val="none" w:sz="0" w:space="0" w:color="auto"/>
        <w:left w:val="none" w:sz="0" w:space="0" w:color="auto"/>
        <w:bottom w:val="none" w:sz="0" w:space="0" w:color="auto"/>
        <w:right w:val="none" w:sz="0" w:space="0" w:color="auto"/>
      </w:divBdr>
    </w:div>
    <w:div w:id="761727197">
      <w:bodyDiv w:val="1"/>
      <w:marLeft w:val="0"/>
      <w:marRight w:val="0"/>
      <w:marTop w:val="0"/>
      <w:marBottom w:val="0"/>
      <w:divBdr>
        <w:top w:val="none" w:sz="0" w:space="0" w:color="auto"/>
        <w:left w:val="none" w:sz="0" w:space="0" w:color="auto"/>
        <w:bottom w:val="none" w:sz="0" w:space="0" w:color="auto"/>
        <w:right w:val="none" w:sz="0" w:space="0" w:color="auto"/>
      </w:divBdr>
    </w:div>
    <w:div w:id="803548534">
      <w:bodyDiv w:val="1"/>
      <w:marLeft w:val="0"/>
      <w:marRight w:val="0"/>
      <w:marTop w:val="0"/>
      <w:marBottom w:val="0"/>
      <w:divBdr>
        <w:top w:val="none" w:sz="0" w:space="0" w:color="auto"/>
        <w:left w:val="none" w:sz="0" w:space="0" w:color="auto"/>
        <w:bottom w:val="none" w:sz="0" w:space="0" w:color="auto"/>
        <w:right w:val="none" w:sz="0" w:space="0" w:color="auto"/>
      </w:divBdr>
      <w:divsChild>
        <w:div w:id="1268271487">
          <w:marLeft w:val="0"/>
          <w:marRight w:val="0"/>
          <w:marTop w:val="0"/>
          <w:marBottom w:val="0"/>
          <w:divBdr>
            <w:top w:val="none" w:sz="0" w:space="0" w:color="auto"/>
            <w:left w:val="none" w:sz="0" w:space="0" w:color="auto"/>
            <w:bottom w:val="none" w:sz="0" w:space="0" w:color="auto"/>
            <w:right w:val="none" w:sz="0" w:space="0" w:color="auto"/>
          </w:divBdr>
        </w:div>
        <w:div w:id="737554456">
          <w:marLeft w:val="0"/>
          <w:marRight w:val="0"/>
          <w:marTop w:val="0"/>
          <w:marBottom w:val="0"/>
          <w:divBdr>
            <w:top w:val="none" w:sz="0" w:space="0" w:color="auto"/>
            <w:left w:val="none" w:sz="0" w:space="0" w:color="auto"/>
            <w:bottom w:val="none" w:sz="0" w:space="0" w:color="auto"/>
            <w:right w:val="none" w:sz="0" w:space="0" w:color="auto"/>
          </w:divBdr>
        </w:div>
      </w:divsChild>
    </w:div>
    <w:div w:id="830028965">
      <w:bodyDiv w:val="1"/>
      <w:marLeft w:val="0"/>
      <w:marRight w:val="0"/>
      <w:marTop w:val="0"/>
      <w:marBottom w:val="0"/>
      <w:divBdr>
        <w:top w:val="none" w:sz="0" w:space="0" w:color="auto"/>
        <w:left w:val="none" w:sz="0" w:space="0" w:color="auto"/>
        <w:bottom w:val="none" w:sz="0" w:space="0" w:color="auto"/>
        <w:right w:val="none" w:sz="0" w:space="0" w:color="auto"/>
      </w:divBdr>
      <w:divsChild>
        <w:div w:id="531697177">
          <w:marLeft w:val="0"/>
          <w:marRight w:val="0"/>
          <w:marTop w:val="0"/>
          <w:marBottom w:val="0"/>
          <w:divBdr>
            <w:top w:val="none" w:sz="0" w:space="0" w:color="auto"/>
            <w:left w:val="none" w:sz="0" w:space="0" w:color="auto"/>
            <w:bottom w:val="none" w:sz="0" w:space="0" w:color="auto"/>
            <w:right w:val="none" w:sz="0" w:space="0" w:color="auto"/>
          </w:divBdr>
        </w:div>
        <w:div w:id="1451439676">
          <w:marLeft w:val="0"/>
          <w:marRight w:val="0"/>
          <w:marTop w:val="0"/>
          <w:marBottom w:val="0"/>
          <w:divBdr>
            <w:top w:val="none" w:sz="0" w:space="0" w:color="auto"/>
            <w:left w:val="none" w:sz="0" w:space="0" w:color="auto"/>
            <w:bottom w:val="none" w:sz="0" w:space="0" w:color="auto"/>
            <w:right w:val="none" w:sz="0" w:space="0" w:color="auto"/>
          </w:divBdr>
        </w:div>
      </w:divsChild>
    </w:div>
    <w:div w:id="840581560">
      <w:bodyDiv w:val="1"/>
      <w:marLeft w:val="0"/>
      <w:marRight w:val="0"/>
      <w:marTop w:val="0"/>
      <w:marBottom w:val="0"/>
      <w:divBdr>
        <w:top w:val="none" w:sz="0" w:space="0" w:color="auto"/>
        <w:left w:val="none" w:sz="0" w:space="0" w:color="auto"/>
        <w:bottom w:val="none" w:sz="0" w:space="0" w:color="auto"/>
        <w:right w:val="none" w:sz="0" w:space="0" w:color="auto"/>
      </w:divBdr>
    </w:div>
    <w:div w:id="853803242">
      <w:bodyDiv w:val="1"/>
      <w:marLeft w:val="0"/>
      <w:marRight w:val="0"/>
      <w:marTop w:val="0"/>
      <w:marBottom w:val="0"/>
      <w:divBdr>
        <w:top w:val="none" w:sz="0" w:space="0" w:color="auto"/>
        <w:left w:val="none" w:sz="0" w:space="0" w:color="auto"/>
        <w:bottom w:val="none" w:sz="0" w:space="0" w:color="auto"/>
        <w:right w:val="none" w:sz="0" w:space="0" w:color="auto"/>
      </w:divBdr>
    </w:div>
    <w:div w:id="858663515">
      <w:bodyDiv w:val="1"/>
      <w:marLeft w:val="0"/>
      <w:marRight w:val="0"/>
      <w:marTop w:val="0"/>
      <w:marBottom w:val="0"/>
      <w:divBdr>
        <w:top w:val="none" w:sz="0" w:space="0" w:color="auto"/>
        <w:left w:val="none" w:sz="0" w:space="0" w:color="auto"/>
        <w:bottom w:val="none" w:sz="0" w:space="0" w:color="auto"/>
        <w:right w:val="none" w:sz="0" w:space="0" w:color="auto"/>
      </w:divBdr>
      <w:divsChild>
        <w:div w:id="56049303">
          <w:marLeft w:val="706"/>
          <w:marRight w:val="0"/>
          <w:marTop w:val="0"/>
          <w:marBottom w:val="240"/>
          <w:divBdr>
            <w:top w:val="none" w:sz="0" w:space="0" w:color="auto"/>
            <w:left w:val="none" w:sz="0" w:space="0" w:color="auto"/>
            <w:bottom w:val="none" w:sz="0" w:space="0" w:color="auto"/>
            <w:right w:val="none" w:sz="0" w:space="0" w:color="auto"/>
          </w:divBdr>
        </w:div>
      </w:divsChild>
    </w:div>
    <w:div w:id="878205778">
      <w:bodyDiv w:val="1"/>
      <w:marLeft w:val="0"/>
      <w:marRight w:val="0"/>
      <w:marTop w:val="0"/>
      <w:marBottom w:val="0"/>
      <w:divBdr>
        <w:top w:val="none" w:sz="0" w:space="0" w:color="auto"/>
        <w:left w:val="none" w:sz="0" w:space="0" w:color="auto"/>
        <w:bottom w:val="none" w:sz="0" w:space="0" w:color="auto"/>
        <w:right w:val="none" w:sz="0" w:space="0" w:color="auto"/>
      </w:divBdr>
    </w:div>
    <w:div w:id="914900679">
      <w:bodyDiv w:val="1"/>
      <w:marLeft w:val="0"/>
      <w:marRight w:val="0"/>
      <w:marTop w:val="0"/>
      <w:marBottom w:val="0"/>
      <w:divBdr>
        <w:top w:val="none" w:sz="0" w:space="0" w:color="auto"/>
        <w:left w:val="none" w:sz="0" w:space="0" w:color="auto"/>
        <w:bottom w:val="none" w:sz="0" w:space="0" w:color="auto"/>
        <w:right w:val="none" w:sz="0" w:space="0" w:color="auto"/>
      </w:divBdr>
      <w:divsChild>
        <w:div w:id="987856707">
          <w:marLeft w:val="0"/>
          <w:marRight w:val="0"/>
          <w:marTop w:val="0"/>
          <w:marBottom w:val="0"/>
          <w:divBdr>
            <w:top w:val="none" w:sz="0" w:space="0" w:color="auto"/>
            <w:left w:val="none" w:sz="0" w:space="0" w:color="auto"/>
            <w:bottom w:val="none" w:sz="0" w:space="0" w:color="auto"/>
            <w:right w:val="none" w:sz="0" w:space="0" w:color="auto"/>
          </w:divBdr>
        </w:div>
        <w:div w:id="1668827656">
          <w:marLeft w:val="0"/>
          <w:marRight w:val="0"/>
          <w:marTop w:val="0"/>
          <w:marBottom w:val="0"/>
          <w:divBdr>
            <w:top w:val="none" w:sz="0" w:space="0" w:color="auto"/>
            <w:left w:val="none" w:sz="0" w:space="0" w:color="auto"/>
            <w:bottom w:val="none" w:sz="0" w:space="0" w:color="auto"/>
            <w:right w:val="none" w:sz="0" w:space="0" w:color="auto"/>
          </w:divBdr>
        </w:div>
      </w:divsChild>
    </w:div>
    <w:div w:id="925726718">
      <w:bodyDiv w:val="1"/>
      <w:marLeft w:val="0"/>
      <w:marRight w:val="0"/>
      <w:marTop w:val="0"/>
      <w:marBottom w:val="0"/>
      <w:divBdr>
        <w:top w:val="none" w:sz="0" w:space="0" w:color="auto"/>
        <w:left w:val="none" w:sz="0" w:space="0" w:color="auto"/>
        <w:bottom w:val="none" w:sz="0" w:space="0" w:color="auto"/>
        <w:right w:val="none" w:sz="0" w:space="0" w:color="auto"/>
      </w:divBdr>
      <w:divsChild>
        <w:div w:id="1706364970">
          <w:marLeft w:val="0"/>
          <w:marRight w:val="0"/>
          <w:marTop w:val="0"/>
          <w:marBottom w:val="0"/>
          <w:divBdr>
            <w:top w:val="none" w:sz="0" w:space="0" w:color="auto"/>
            <w:left w:val="none" w:sz="0" w:space="0" w:color="auto"/>
            <w:bottom w:val="none" w:sz="0" w:space="0" w:color="auto"/>
            <w:right w:val="none" w:sz="0" w:space="0" w:color="auto"/>
          </w:divBdr>
        </w:div>
        <w:div w:id="492453706">
          <w:marLeft w:val="0"/>
          <w:marRight w:val="0"/>
          <w:marTop w:val="0"/>
          <w:marBottom w:val="0"/>
          <w:divBdr>
            <w:top w:val="none" w:sz="0" w:space="0" w:color="auto"/>
            <w:left w:val="none" w:sz="0" w:space="0" w:color="auto"/>
            <w:bottom w:val="none" w:sz="0" w:space="0" w:color="auto"/>
            <w:right w:val="none" w:sz="0" w:space="0" w:color="auto"/>
          </w:divBdr>
        </w:div>
        <w:div w:id="591087535">
          <w:marLeft w:val="0"/>
          <w:marRight w:val="0"/>
          <w:marTop w:val="0"/>
          <w:marBottom w:val="0"/>
          <w:divBdr>
            <w:top w:val="none" w:sz="0" w:space="0" w:color="auto"/>
            <w:left w:val="none" w:sz="0" w:space="0" w:color="auto"/>
            <w:bottom w:val="none" w:sz="0" w:space="0" w:color="auto"/>
            <w:right w:val="none" w:sz="0" w:space="0" w:color="auto"/>
          </w:divBdr>
        </w:div>
        <w:div w:id="280458207">
          <w:marLeft w:val="0"/>
          <w:marRight w:val="0"/>
          <w:marTop w:val="0"/>
          <w:marBottom w:val="0"/>
          <w:divBdr>
            <w:top w:val="none" w:sz="0" w:space="0" w:color="auto"/>
            <w:left w:val="none" w:sz="0" w:space="0" w:color="auto"/>
            <w:bottom w:val="none" w:sz="0" w:space="0" w:color="auto"/>
            <w:right w:val="none" w:sz="0" w:space="0" w:color="auto"/>
          </w:divBdr>
        </w:div>
        <w:div w:id="1751000531">
          <w:marLeft w:val="0"/>
          <w:marRight w:val="0"/>
          <w:marTop w:val="0"/>
          <w:marBottom w:val="0"/>
          <w:divBdr>
            <w:top w:val="none" w:sz="0" w:space="0" w:color="auto"/>
            <w:left w:val="none" w:sz="0" w:space="0" w:color="auto"/>
            <w:bottom w:val="none" w:sz="0" w:space="0" w:color="auto"/>
            <w:right w:val="none" w:sz="0" w:space="0" w:color="auto"/>
          </w:divBdr>
        </w:div>
        <w:div w:id="650907401">
          <w:marLeft w:val="0"/>
          <w:marRight w:val="0"/>
          <w:marTop w:val="0"/>
          <w:marBottom w:val="0"/>
          <w:divBdr>
            <w:top w:val="none" w:sz="0" w:space="0" w:color="auto"/>
            <w:left w:val="none" w:sz="0" w:space="0" w:color="auto"/>
            <w:bottom w:val="none" w:sz="0" w:space="0" w:color="auto"/>
            <w:right w:val="none" w:sz="0" w:space="0" w:color="auto"/>
          </w:divBdr>
        </w:div>
        <w:div w:id="1629777433">
          <w:marLeft w:val="0"/>
          <w:marRight w:val="0"/>
          <w:marTop w:val="0"/>
          <w:marBottom w:val="0"/>
          <w:divBdr>
            <w:top w:val="none" w:sz="0" w:space="0" w:color="auto"/>
            <w:left w:val="none" w:sz="0" w:space="0" w:color="auto"/>
            <w:bottom w:val="none" w:sz="0" w:space="0" w:color="auto"/>
            <w:right w:val="none" w:sz="0" w:space="0" w:color="auto"/>
          </w:divBdr>
        </w:div>
        <w:div w:id="1865167291">
          <w:marLeft w:val="0"/>
          <w:marRight w:val="0"/>
          <w:marTop w:val="0"/>
          <w:marBottom w:val="0"/>
          <w:divBdr>
            <w:top w:val="none" w:sz="0" w:space="0" w:color="auto"/>
            <w:left w:val="none" w:sz="0" w:space="0" w:color="auto"/>
            <w:bottom w:val="none" w:sz="0" w:space="0" w:color="auto"/>
            <w:right w:val="none" w:sz="0" w:space="0" w:color="auto"/>
          </w:divBdr>
        </w:div>
        <w:div w:id="1532300311">
          <w:marLeft w:val="0"/>
          <w:marRight w:val="0"/>
          <w:marTop w:val="0"/>
          <w:marBottom w:val="0"/>
          <w:divBdr>
            <w:top w:val="none" w:sz="0" w:space="0" w:color="auto"/>
            <w:left w:val="none" w:sz="0" w:space="0" w:color="auto"/>
            <w:bottom w:val="none" w:sz="0" w:space="0" w:color="auto"/>
            <w:right w:val="none" w:sz="0" w:space="0" w:color="auto"/>
          </w:divBdr>
        </w:div>
        <w:div w:id="1490755984">
          <w:marLeft w:val="0"/>
          <w:marRight w:val="0"/>
          <w:marTop w:val="0"/>
          <w:marBottom w:val="0"/>
          <w:divBdr>
            <w:top w:val="none" w:sz="0" w:space="0" w:color="auto"/>
            <w:left w:val="none" w:sz="0" w:space="0" w:color="auto"/>
            <w:bottom w:val="none" w:sz="0" w:space="0" w:color="auto"/>
            <w:right w:val="none" w:sz="0" w:space="0" w:color="auto"/>
          </w:divBdr>
        </w:div>
        <w:div w:id="527186171">
          <w:marLeft w:val="0"/>
          <w:marRight w:val="0"/>
          <w:marTop w:val="0"/>
          <w:marBottom w:val="0"/>
          <w:divBdr>
            <w:top w:val="none" w:sz="0" w:space="0" w:color="auto"/>
            <w:left w:val="none" w:sz="0" w:space="0" w:color="auto"/>
            <w:bottom w:val="none" w:sz="0" w:space="0" w:color="auto"/>
            <w:right w:val="none" w:sz="0" w:space="0" w:color="auto"/>
          </w:divBdr>
        </w:div>
        <w:div w:id="510073679">
          <w:marLeft w:val="0"/>
          <w:marRight w:val="0"/>
          <w:marTop w:val="0"/>
          <w:marBottom w:val="0"/>
          <w:divBdr>
            <w:top w:val="none" w:sz="0" w:space="0" w:color="auto"/>
            <w:left w:val="none" w:sz="0" w:space="0" w:color="auto"/>
            <w:bottom w:val="none" w:sz="0" w:space="0" w:color="auto"/>
            <w:right w:val="none" w:sz="0" w:space="0" w:color="auto"/>
          </w:divBdr>
        </w:div>
      </w:divsChild>
    </w:div>
    <w:div w:id="1012605275">
      <w:bodyDiv w:val="1"/>
      <w:marLeft w:val="0"/>
      <w:marRight w:val="0"/>
      <w:marTop w:val="0"/>
      <w:marBottom w:val="0"/>
      <w:divBdr>
        <w:top w:val="none" w:sz="0" w:space="0" w:color="auto"/>
        <w:left w:val="none" w:sz="0" w:space="0" w:color="auto"/>
        <w:bottom w:val="none" w:sz="0" w:space="0" w:color="auto"/>
        <w:right w:val="none" w:sz="0" w:space="0" w:color="auto"/>
      </w:divBdr>
    </w:div>
    <w:div w:id="1072696935">
      <w:bodyDiv w:val="1"/>
      <w:marLeft w:val="0"/>
      <w:marRight w:val="0"/>
      <w:marTop w:val="0"/>
      <w:marBottom w:val="0"/>
      <w:divBdr>
        <w:top w:val="none" w:sz="0" w:space="0" w:color="auto"/>
        <w:left w:val="none" w:sz="0" w:space="0" w:color="auto"/>
        <w:bottom w:val="none" w:sz="0" w:space="0" w:color="auto"/>
        <w:right w:val="none" w:sz="0" w:space="0" w:color="auto"/>
      </w:divBdr>
      <w:divsChild>
        <w:div w:id="1672372117">
          <w:marLeft w:val="0"/>
          <w:marRight w:val="0"/>
          <w:marTop w:val="0"/>
          <w:marBottom w:val="0"/>
          <w:divBdr>
            <w:top w:val="none" w:sz="0" w:space="0" w:color="auto"/>
            <w:left w:val="none" w:sz="0" w:space="0" w:color="auto"/>
            <w:bottom w:val="none" w:sz="0" w:space="0" w:color="auto"/>
            <w:right w:val="none" w:sz="0" w:space="0" w:color="auto"/>
          </w:divBdr>
        </w:div>
        <w:div w:id="36247555">
          <w:marLeft w:val="0"/>
          <w:marRight w:val="0"/>
          <w:marTop w:val="0"/>
          <w:marBottom w:val="0"/>
          <w:divBdr>
            <w:top w:val="none" w:sz="0" w:space="0" w:color="auto"/>
            <w:left w:val="none" w:sz="0" w:space="0" w:color="auto"/>
            <w:bottom w:val="none" w:sz="0" w:space="0" w:color="auto"/>
            <w:right w:val="none" w:sz="0" w:space="0" w:color="auto"/>
          </w:divBdr>
        </w:div>
      </w:divsChild>
    </w:div>
    <w:div w:id="1127310974">
      <w:bodyDiv w:val="1"/>
      <w:marLeft w:val="0"/>
      <w:marRight w:val="0"/>
      <w:marTop w:val="0"/>
      <w:marBottom w:val="0"/>
      <w:divBdr>
        <w:top w:val="none" w:sz="0" w:space="0" w:color="auto"/>
        <w:left w:val="none" w:sz="0" w:space="0" w:color="auto"/>
        <w:bottom w:val="none" w:sz="0" w:space="0" w:color="auto"/>
        <w:right w:val="none" w:sz="0" w:space="0" w:color="auto"/>
      </w:divBdr>
      <w:divsChild>
        <w:div w:id="2051108792">
          <w:marLeft w:val="0"/>
          <w:marRight w:val="0"/>
          <w:marTop w:val="0"/>
          <w:marBottom w:val="0"/>
          <w:divBdr>
            <w:top w:val="none" w:sz="0" w:space="0" w:color="auto"/>
            <w:left w:val="none" w:sz="0" w:space="0" w:color="auto"/>
            <w:bottom w:val="none" w:sz="0" w:space="0" w:color="auto"/>
            <w:right w:val="none" w:sz="0" w:space="0" w:color="auto"/>
          </w:divBdr>
          <w:divsChild>
            <w:div w:id="1949578377">
              <w:marLeft w:val="0"/>
              <w:marRight w:val="0"/>
              <w:marTop w:val="0"/>
              <w:marBottom w:val="0"/>
              <w:divBdr>
                <w:top w:val="none" w:sz="0" w:space="0" w:color="auto"/>
                <w:left w:val="none" w:sz="0" w:space="0" w:color="auto"/>
                <w:bottom w:val="none" w:sz="0" w:space="0" w:color="auto"/>
                <w:right w:val="none" w:sz="0" w:space="0" w:color="auto"/>
              </w:divBdr>
            </w:div>
          </w:divsChild>
        </w:div>
        <w:div w:id="1292781855">
          <w:marLeft w:val="0"/>
          <w:marRight w:val="0"/>
          <w:marTop w:val="0"/>
          <w:marBottom w:val="0"/>
          <w:divBdr>
            <w:top w:val="none" w:sz="0" w:space="0" w:color="auto"/>
            <w:left w:val="none" w:sz="0" w:space="0" w:color="auto"/>
            <w:bottom w:val="none" w:sz="0" w:space="0" w:color="auto"/>
            <w:right w:val="none" w:sz="0" w:space="0" w:color="auto"/>
          </w:divBdr>
          <w:divsChild>
            <w:div w:id="36272982">
              <w:marLeft w:val="0"/>
              <w:marRight w:val="0"/>
              <w:marTop w:val="0"/>
              <w:marBottom w:val="0"/>
              <w:divBdr>
                <w:top w:val="none" w:sz="0" w:space="0" w:color="auto"/>
                <w:left w:val="none" w:sz="0" w:space="0" w:color="auto"/>
                <w:bottom w:val="none" w:sz="0" w:space="0" w:color="auto"/>
                <w:right w:val="none" w:sz="0" w:space="0" w:color="auto"/>
              </w:divBdr>
            </w:div>
          </w:divsChild>
        </w:div>
        <w:div w:id="466975926">
          <w:marLeft w:val="0"/>
          <w:marRight w:val="0"/>
          <w:marTop w:val="0"/>
          <w:marBottom w:val="0"/>
          <w:divBdr>
            <w:top w:val="none" w:sz="0" w:space="0" w:color="auto"/>
            <w:left w:val="none" w:sz="0" w:space="0" w:color="auto"/>
            <w:bottom w:val="none" w:sz="0" w:space="0" w:color="auto"/>
            <w:right w:val="none" w:sz="0" w:space="0" w:color="auto"/>
          </w:divBdr>
          <w:divsChild>
            <w:div w:id="1163544732">
              <w:marLeft w:val="0"/>
              <w:marRight w:val="0"/>
              <w:marTop w:val="0"/>
              <w:marBottom w:val="0"/>
              <w:divBdr>
                <w:top w:val="none" w:sz="0" w:space="0" w:color="auto"/>
                <w:left w:val="none" w:sz="0" w:space="0" w:color="auto"/>
                <w:bottom w:val="none" w:sz="0" w:space="0" w:color="auto"/>
                <w:right w:val="none" w:sz="0" w:space="0" w:color="auto"/>
              </w:divBdr>
            </w:div>
          </w:divsChild>
        </w:div>
        <w:div w:id="100803644">
          <w:marLeft w:val="0"/>
          <w:marRight w:val="0"/>
          <w:marTop w:val="0"/>
          <w:marBottom w:val="0"/>
          <w:divBdr>
            <w:top w:val="none" w:sz="0" w:space="0" w:color="auto"/>
            <w:left w:val="none" w:sz="0" w:space="0" w:color="auto"/>
            <w:bottom w:val="none" w:sz="0" w:space="0" w:color="auto"/>
            <w:right w:val="none" w:sz="0" w:space="0" w:color="auto"/>
          </w:divBdr>
          <w:divsChild>
            <w:div w:id="1819305030">
              <w:marLeft w:val="0"/>
              <w:marRight w:val="0"/>
              <w:marTop w:val="0"/>
              <w:marBottom w:val="0"/>
              <w:divBdr>
                <w:top w:val="none" w:sz="0" w:space="0" w:color="auto"/>
                <w:left w:val="none" w:sz="0" w:space="0" w:color="auto"/>
                <w:bottom w:val="none" w:sz="0" w:space="0" w:color="auto"/>
                <w:right w:val="none" w:sz="0" w:space="0" w:color="auto"/>
              </w:divBdr>
            </w:div>
          </w:divsChild>
        </w:div>
        <w:div w:id="1756392682">
          <w:marLeft w:val="0"/>
          <w:marRight w:val="0"/>
          <w:marTop w:val="0"/>
          <w:marBottom w:val="0"/>
          <w:divBdr>
            <w:top w:val="none" w:sz="0" w:space="0" w:color="auto"/>
            <w:left w:val="none" w:sz="0" w:space="0" w:color="auto"/>
            <w:bottom w:val="none" w:sz="0" w:space="0" w:color="auto"/>
            <w:right w:val="none" w:sz="0" w:space="0" w:color="auto"/>
          </w:divBdr>
          <w:divsChild>
            <w:div w:id="484055675">
              <w:marLeft w:val="0"/>
              <w:marRight w:val="0"/>
              <w:marTop w:val="0"/>
              <w:marBottom w:val="0"/>
              <w:divBdr>
                <w:top w:val="none" w:sz="0" w:space="0" w:color="auto"/>
                <w:left w:val="none" w:sz="0" w:space="0" w:color="auto"/>
                <w:bottom w:val="none" w:sz="0" w:space="0" w:color="auto"/>
                <w:right w:val="none" w:sz="0" w:space="0" w:color="auto"/>
              </w:divBdr>
            </w:div>
          </w:divsChild>
        </w:div>
        <w:div w:id="1963997153">
          <w:marLeft w:val="0"/>
          <w:marRight w:val="0"/>
          <w:marTop w:val="0"/>
          <w:marBottom w:val="0"/>
          <w:divBdr>
            <w:top w:val="none" w:sz="0" w:space="0" w:color="auto"/>
            <w:left w:val="none" w:sz="0" w:space="0" w:color="auto"/>
            <w:bottom w:val="none" w:sz="0" w:space="0" w:color="auto"/>
            <w:right w:val="none" w:sz="0" w:space="0" w:color="auto"/>
          </w:divBdr>
          <w:divsChild>
            <w:div w:id="1861430775">
              <w:marLeft w:val="0"/>
              <w:marRight w:val="0"/>
              <w:marTop w:val="0"/>
              <w:marBottom w:val="0"/>
              <w:divBdr>
                <w:top w:val="none" w:sz="0" w:space="0" w:color="auto"/>
                <w:left w:val="none" w:sz="0" w:space="0" w:color="auto"/>
                <w:bottom w:val="none" w:sz="0" w:space="0" w:color="auto"/>
                <w:right w:val="none" w:sz="0" w:space="0" w:color="auto"/>
              </w:divBdr>
            </w:div>
          </w:divsChild>
        </w:div>
        <w:div w:id="2368481">
          <w:marLeft w:val="0"/>
          <w:marRight w:val="0"/>
          <w:marTop w:val="0"/>
          <w:marBottom w:val="0"/>
          <w:divBdr>
            <w:top w:val="none" w:sz="0" w:space="0" w:color="auto"/>
            <w:left w:val="none" w:sz="0" w:space="0" w:color="auto"/>
            <w:bottom w:val="none" w:sz="0" w:space="0" w:color="auto"/>
            <w:right w:val="none" w:sz="0" w:space="0" w:color="auto"/>
          </w:divBdr>
          <w:divsChild>
            <w:div w:id="1128354338">
              <w:marLeft w:val="0"/>
              <w:marRight w:val="0"/>
              <w:marTop w:val="0"/>
              <w:marBottom w:val="0"/>
              <w:divBdr>
                <w:top w:val="none" w:sz="0" w:space="0" w:color="auto"/>
                <w:left w:val="none" w:sz="0" w:space="0" w:color="auto"/>
                <w:bottom w:val="none" w:sz="0" w:space="0" w:color="auto"/>
                <w:right w:val="none" w:sz="0" w:space="0" w:color="auto"/>
              </w:divBdr>
            </w:div>
          </w:divsChild>
        </w:div>
        <w:div w:id="10033759">
          <w:marLeft w:val="0"/>
          <w:marRight w:val="0"/>
          <w:marTop w:val="0"/>
          <w:marBottom w:val="0"/>
          <w:divBdr>
            <w:top w:val="none" w:sz="0" w:space="0" w:color="auto"/>
            <w:left w:val="none" w:sz="0" w:space="0" w:color="auto"/>
            <w:bottom w:val="none" w:sz="0" w:space="0" w:color="auto"/>
            <w:right w:val="none" w:sz="0" w:space="0" w:color="auto"/>
          </w:divBdr>
          <w:divsChild>
            <w:div w:id="55907356">
              <w:marLeft w:val="0"/>
              <w:marRight w:val="0"/>
              <w:marTop w:val="0"/>
              <w:marBottom w:val="0"/>
              <w:divBdr>
                <w:top w:val="none" w:sz="0" w:space="0" w:color="auto"/>
                <w:left w:val="none" w:sz="0" w:space="0" w:color="auto"/>
                <w:bottom w:val="none" w:sz="0" w:space="0" w:color="auto"/>
                <w:right w:val="none" w:sz="0" w:space="0" w:color="auto"/>
              </w:divBdr>
            </w:div>
          </w:divsChild>
        </w:div>
        <w:div w:id="1296524967">
          <w:marLeft w:val="0"/>
          <w:marRight w:val="0"/>
          <w:marTop w:val="0"/>
          <w:marBottom w:val="0"/>
          <w:divBdr>
            <w:top w:val="none" w:sz="0" w:space="0" w:color="auto"/>
            <w:left w:val="none" w:sz="0" w:space="0" w:color="auto"/>
            <w:bottom w:val="none" w:sz="0" w:space="0" w:color="auto"/>
            <w:right w:val="none" w:sz="0" w:space="0" w:color="auto"/>
          </w:divBdr>
          <w:divsChild>
            <w:div w:id="1170366873">
              <w:marLeft w:val="0"/>
              <w:marRight w:val="0"/>
              <w:marTop w:val="0"/>
              <w:marBottom w:val="0"/>
              <w:divBdr>
                <w:top w:val="none" w:sz="0" w:space="0" w:color="auto"/>
                <w:left w:val="none" w:sz="0" w:space="0" w:color="auto"/>
                <w:bottom w:val="none" w:sz="0" w:space="0" w:color="auto"/>
                <w:right w:val="none" w:sz="0" w:space="0" w:color="auto"/>
              </w:divBdr>
            </w:div>
          </w:divsChild>
        </w:div>
        <w:div w:id="636303758">
          <w:marLeft w:val="0"/>
          <w:marRight w:val="0"/>
          <w:marTop w:val="0"/>
          <w:marBottom w:val="0"/>
          <w:divBdr>
            <w:top w:val="none" w:sz="0" w:space="0" w:color="auto"/>
            <w:left w:val="none" w:sz="0" w:space="0" w:color="auto"/>
            <w:bottom w:val="none" w:sz="0" w:space="0" w:color="auto"/>
            <w:right w:val="none" w:sz="0" w:space="0" w:color="auto"/>
          </w:divBdr>
          <w:divsChild>
            <w:div w:id="870730842">
              <w:marLeft w:val="0"/>
              <w:marRight w:val="0"/>
              <w:marTop w:val="0"/>
              <w:marBottom w:val="0"/>
              <w:divBdr>
                <w:top w:val="none" w:sz="0" w:space="0" w:color="auto"/>
                <w:left w:val="none" w:sz="0" w:space="0" w:color="auto"/>
                <w:bottom w:val="none" w:sz="0" w:space="0" w:color="auto"/>
                <w:right w:val="none" w:sz="0" w:space="0" w:color="auto"/>
              </w:divBdr>
            </w:div>
          </w:divsChild>
        </w:div>
        <w:div w:id="6182546">
          <w:marLeft w:val="0"/>
          <w:marRight w:val="0"/>
          <w:marTop w:val="0"/>
          <w:marBottom w:val="0"/>
          <w:divBdr>
            <w:top w:val="none" w:sz="0" w:space="0" w:color="auto"/>
            <w:left w:val="none" w:sz="0" w:space="0" w:color="auto"/>
            <w:bottom w:val="none" w:sz="0" w:space="0" w:color="auto"/>
            <w:right w:val="none" w:sz="0" w:space="0" w:color="auto"/>
          </w:divBdr>
          <w:divsChild>
            <w:div w:id="522939246">
              <w:marLeft w:val="0"/>
              <w:marRight w:val="0"/>
              <w:marTop w:val="0"/>
              <w:marBottom w:val="0"/>
              <w:divBdr>
                <w:top w:val="none" w:sz="0" w:space="0" w:color="auto"/>
                <w:left w:val="none" w:sz="0" w:space="0" w:color="auto"/>
                <w:bottom w:val="none" w:sz="0" w:space="0" w:color="auto"/>
                <w:right w:val="none" w:sz="0" w:space="0" w:color="auto"/>
              </w:divBdr>
            </w:div>
          </w:divsChild>
        </w:div>
        <w:div w:id="1554464883">
          <w:marLeft w:val="0"/>
          <w:marRight w:val="0"/>
          <w:marTop w:val="0"/>
          <w:marBottom w:val="0"/>
          <w:divBdr>
            <w:top w:val="none" w:sz="0" w:space="0" w:color="auto"/>
            <w:left w:val="none" w:sz="0" w:space="0" w:color="auto"/>
            <w:bottom w:val="none" w:sz="0" w:space="0" w:color="auto"/>
            <w:right w:val="none" w:sz="0" w:space="0" w:color="auto"/>
          </w:divBdr>
          <w:divsChild>
            <w:div w:id="776949724">
              <w:marLeft w:val="0"/>
              <w:marRight w:val="0"/>
              <w:marTop w:val="0"/>
              <w:marBottom w:val="0"/>
              <w:divBdr>
                <w:top w:val="none" w:sz="0" w:space="0" w:color="auto"/>
                <w:left w:val="none" w:sz="0" w:space="0" w:color="auto"/>
                <w:bottom w:val="none" w:sz="0" w:space="0" w:color="auto"/>
                <w:right w:val="none" w:sz="0" w:space="0" w:color="auto"/>
              </w:divBdr>
            </w:div>
          </w:divsChild>
        </w:div>
        <w:div w:id="883830106">
          <w:marLeft w:val="0"/>
          <w:marRight w:val="0"/>
          <w:marTop w:val="0"/>
          <w:marBottom w:val="0"/>
          <w:divBdr>
            <w:top w:val="none" w:sz="0" w:space="0" w:color="auto"/>
            <w:left w:val="none" w:sz="0" w:space="0" w:color="auto"/>
            <w:bottom w:val="none" w:sz="0" w:space="0" w:color="auto"/>
            <w:right w:val="none" w:sz="0" w:space="0" w:color="auto"/>
          </w:divBdr>
          <w:divsChild>
            <w:div w:id="432288980">
              <w:marLeft w:val="0"/>
              <w:marRight w:val="0"/>
              <w:marTop w:val="0"/>
              <w:marBottom w:val="0"/>
              <w:divBdr>
                <w:top w:val="none" w:sz="0" w:space="0" w:color="auto"/>
                <w:left w:val="none" w:sz="0" w:space="0" w:color="auto"/>
                <w:bottom w:val="none" w:sz="0" w:space="0" w:color="auto"/>
                <w:right w:val="none" w:sz="0" w:space="0" w:color="auto"/>
              </w:divBdr>
            </w:div>
          </w:divsChild>
        </w:div>
        <w:div w:id="608124002">
          <w:marLeft w:val="0"/>
          <w:marRight w:val="0"/>
          <w:marTop w:val="0"/>
          <w:marBottom w:val="0"/>
          <w:divBdr>
            <w:top w:val="none" w:sz="0" w:space="0" w:color="auto"/>
            <w:left w:val="none" w:sz="0" w:space="0" w:color="auto"/>
            <w:bottom w:val="none" w:sz="0" w:space="0" w:color="auto"/>
            <w:right w:val="none" w:sz="0" w:space="0" w:color="auto"/>
          </w:divBdr>
          <w:divsChild>
            <w:div w:id="1546987677">
              <w:marLeft w:val="0"/>
              <w:marRight w:val="0"/>
              <w:marTop w:val="0"/>
              <w:marBottom w:val="0"/>
              <w:divBdr>
                <w:top w:val="none" w:sz="0" w:space="0" w:color="auto"/>
                <w:left w:val="none" w:sz="0" w:space="0" w:color="auto"/>
                <w:bottom w:val="none" w:sz="0" w:space="0" w:color="auto"/>
                <w:right w:val="none" w:sz="0" w:space="0" w:color="auto"/>
              </w:divBdr>
            </w:div>
          </w:divsChild>
        </w:div>
        <w:div w:id="254092643">
          <w:marLeft w:val="0"/>
          <w:marRight w:val="0"/>
          <w:marTop w:val="0"/>
          <w:marBottom w:val="0"/>
          <w:divBdr>
            <w:top w:val="none" w:sz="0" w:space="0" w:color="auto"/>
            <w:left w:val="none" w:sz="0" w:space="0" w:color="auto"/>
            <w:bottom w:val="none" w:sz="0" w:space="0" w:color="auto"/>
            <w:right w:val="none" w:sz="0" w:space="0" w:color="auto"/>
          </w:divBdr>
          <w:divsChild>
            <w:div w:id="104007350">
              <w:marLeft w:val="0"/>
              <w:marRight w:val="0"/>
              <w:marTop w:val="0"/>
              <w:marBottom w:val="0"/>
              <w:divBdr>
                <w:top w:val="none" w:sz="0" w:space="0" w:color="auto"/>
                <w:left w:val="none" w:sz="0" w:space="0" w:color="auto"/>
                <w:bottom w:val="none" w:sz="0" w:space="0" w:color="auto"/>
                <w:right w:val="none" w:sz="0" w:space="0" w:color="auto"/>
              </w:divBdr>
            </w:div>
          </w:divsChild>
        </w:div>
        <w:div w:id="1715348734">
          <w:marLeft w:val="0"/>
          <w:marRight w:val="0"/>
          <w:marTop w:val="0"/>
          <w:marBottom w:val="0"/>
          <w:divBdr>
            <w:top w:val="none" w:sz="0" w:space="0" w:color="auto"/>
            <w:left w:val="none" w:sz="0" w:space="0" w:color="auto"/>
            <w:bottom w:val="none" w:sz="0" w:space="0" w:color="auto"/>
            <w:right w:val="none" w:sz="0" w:space="0" w:color="auto"/>
          </w:divBdr>
          <w:divsChild>
            <w:div w:id="1521309721">
              <w:marLeft w:val="0"/>
              <w:marRight w:val="0"/>
              <w:marTop w:val="0"/>
              <w:marBottom w:val="0"/>
              <w:divBdr>
                <w:top w:val="none" w:sz="0" w:space="0" w:color="auto"/>
                <w:left w:val="none" w:sz="0" w:space="0" w:color="auto"/>
                <w:bottom w:val="none" w:sz="0" w:space="0" w:color="auto"/>
                <w:right w:val="none" w:sz="0" w:space="0" w:color="auto"/>
              </w:divBdr>
            </w:div>
          </w:divsChild>
        </w:div>
        <w:div w:id="1188326637">
          <w:marLeft w:val="0"/>
          <w:marRight w:val="0"/>
          <w:marTop w:val="0"/>
          <w:marBottom w:val="0"/>
          <w:divBdr>
            <w:top w:val="none" w:sz="0" w:space="0" w:color="auto"/>
            <w:left w:val="none" w:sz="0" w:space="0" w:color="auto"/>
            <w:bottom w:val="none" w:sz="0" w:space="0" w:color="auto"/>
            <w:right w:val="none" w:sz="0" w:space="0" w:color="auto"/>
          </w:divBdr>
          <w:divsChild>
            <w:div w:id="959804412">
              <w:marLeft w:val="0"/>
              <w:marRight w:val="0"/>
              <w:marTop w:val="0"/>
              <w:marBottom w:val="0"/>
              <w:divBdr>
                <w:top w:val="none" w:sz="0" w:space="0" w:color="auto"/>
                <w:left w:val="none" w:sz="0" w:space="0" w:color="auto"/>
                <w:bottom w:val="none" w:sz="0" w:space="0" w:color="auto"/>
                <w:right w:val="none" w:sz="0" w:space="0" w:color="auto"/>
              </w:divBdr>
            </w:div>
          </w:divsChild>
        </w:div>
        <w:div w:id="2105345865">
          <w:marLeft w:val="0"/>
          <w:marRight w:val="0"/>
          <w:marTop w:val="0"/>
          <w:marBottom w:val="0"/>
          <w:divBdr>
            <w:top w:val="none" w:sz="0" w:space="0" w:color="auto"/>
            <w:left w:val="none" w:sz="0" w:space="0" w:color="auto"/>
            <w:bottom w:val="none" w:sz="0" w:space="0" w:color="auto"/>
            <w:right w:val="none" w:sz="0" w:space="0" w:color="auto"/>
          </w:divBdr>
          <w:divsChild>
            <w:div w:id="1887796726">
              <w:marLeft w:val="0"/>
              <w:marRight w:val="0"/>
              <w:marTop w:val="0"/>
              <w:marBottom w:val="0"/>
              <w:divBdr>
                <w:top w:val="none" w:sz="0" w:space="0" w:color="auto"/>
                <w:left w:val="none" w:sz="0" w:space="0" w:color="auto"/>
                <w:bottom w:val="none" w:sz="0" w:space="0" w:color="auto"/>
                <w:right w:val="none" w:sz="0" w:space="0" w:color="auto"/>
              </w:divBdr>
            </w:div>
          </w:divsChild>
        </w:div>
        <w:div w:id="1121267727">
          <w:marLeft w:val="0"/>
          <w:marRight w:val="0"/>
          <w:marTop w:val="0"/>
          <w:marBottom w:val="0"/>
          <w:divBdr>
            <w:top w:val="none" w:sz="0" w:space="0" w:color="auto"/>
            <w:left w:val="none" w:sz="0" w:space="0" w:color="auto"/>
            <w:bottom w:val="none" w:sz="0" w:space="0" w:color="auto"/>
            <w:right w:val="none" w:sz="0" w:space="0" w:color="auto"/>
          </w:divBdr>
          <w:divsChild>
            <w:div w:id="301009375">
              <w:marLeft w:val="0"/>
              <w:marRight w:val="0"/>
              <w:marTop w:val="0"/>
              <w:marBottom w:val="0"/>
              <w:divBdr>
                <w:top w:val="none" w:sz="0" w:space="0" w:color="auto"/>
                <w:left w:val="none" w:sz="0" w:space="0" w:color="auto"/>
                <w:bottom w:val="none" w:sz="0" w:space="0" w:color="auto"/>
                <w:right w:val="none" w:sz="0" w:space="0" w:color="auto"/>
              </w:divBdr>
            </w:div>
          </w:divsChild>
        </w:div>
        <w:div w:id="931619826">
          <w:marLeft w:val="0"/>
          <w:marRight w:val="0"/>
          <w:marTop w:val="0"/>
          <w:marBottom w:val="0"/>
          <w:divBdr>
            <w:top w:val="none" w:sz="0" w:space="0" w:color="auto"/>
            <w:left w:val="none" w:sz="0" w:space="0" w:color="auto"/>
            <w:bottom w:val="none" w:sz="0" w:space="0" w:color="auto"/>
            <w:right w:val="none" w:sz="0" w:space="0" w:color="auto"/>
          </w:divBdr>
          <w:divsChild>
            <w:div w:id="858734434">
              <w:marLeft w:val="0"/>
              <w:marRight w:val="0"/>
              <w:marTop w:val="0"/>
              <w:marBottom w:val="0"/>
              <w:divBdr>
                <w:top w:val="none" w:sz="0" w:space="0" w:color="auto"/>
                <w:left w:val="none" w:sz="0" w:space="0" w:color="auto"/>
                <w:bottom w:val="none" w:sz="0" w:space="0" w:color="auto"/>
                <w:right w:val="none" w:sz="0" w:space="0" w:color="auto"/>
              </w:divBdr>
            </w:div>
          </w:divsChild>
        </w:div>
        <w:div w:id="1158764175">
          <w:marLeft w:val="0"/>
          <w:marRight w:val="0"/>
          <w:marTop w:val="0"/>
          <w:marBottom w:val="0"/>
          <w:divBdr>
            <w:top w:val="none" w:sz="0" w:space="0" w:color="auto"/>
            <w:left w:val="none" w:sz="0" w:space="0" w:color="auto"/>
            <w:bottom w:val="none" w:sz="0" w:space="0" w:color="auto"/>
            <w:right w:val="none" w:sz="0" w:space="0" w:color="auto"/>
          </w:divBdr>
          <w:divsChild>
            <w:div w:id="1569994717">
              <w:marLeft w:val="0"/>
              <w:marRight w:val="0"/>
              <w:marTop w:val="0"/>
              <w:marBottom w:val="0"/>
              <w:divBdr>
                <w:top w:val="none" w:sz="0" w:space="0" w:color="auto"/>
                <w:left w:val="none" w:sz="0" w:space="0" w:color="auto"/>
                <w:bottom w:val="none" w:sz="0" w:space="0" w:color="auto"/>
                <w:right w:val="none" w:sz="0" w:space="0" w:color="auto"/>
              </w:divBdr>
            </w:div>
          </w:divsChild>
        </w:div>
        <w:div w:id="1974864123">
          <w:marLeft w:val="0"/>
          <w:marRight w:val="0"/>
          <w:marTop w:val="0"/>
          <w:marBottom w:val="0"/>
          <w:divBdr>
            <w:top w:val="none" w:sz="0" w:space="0" w:color="auto"/>
            <w:left w:val="none" w:sz="0" w:space="0" w:color="auto"/>
            <w:bottom w:val="none" w:sz="0" w:space="0" w:color="auto"/>
            <w:right w:val="none" w:sz="0" w:space="0" w:color="auto"/>
          </w:divBdr>
          <w:divsChild>
            <w:div w:id="1229921862">
              <w:marLeft w:val="0"/>
              <w:marRight w:val="0"/>
              <w:marTop w:val="0"/>
              <w:marBottom w:val="0"/>
              <w:divBdr>
                <w:top w:val="none" w:sz="0" w:space="0" w:color="auto"/>
                <w:left w:val="none" w:sz="0" w:space="0" w:color="auto"/>
                <w:bottom w:val="none" w:sz="0" w:space="0" w:color="auto"/>
                <w:right w:val="none" w:sz="0" w:space="0" w:color="auto"/>
              </w:divBdr>
            </w:div>
          </w:divsChild>
        </w:div>
        <w:div w:id="844825443">
          <w:marLeft w:val="0"/>
          <w:marRight w:val="0"/>
          <w:marTop w:val="0"/>
          <w:marBottom w:val="0"/>
          <w:divBdr>
            <w:top w:val="none" w:sz="0" w:space="0" w:color="auto"/>
            <w:left w:val="none" w:sz="0" w:space="0" w:color="auto"/>
            <w:bottom w:val="none" w:sz="0" w:space="0" w:color="auto"/>
            <w:right w:val="none" w:sz="0" w:space="0" w:color="auto"/>
          </w:divBdr>
          <w:divsChild>
            <w:div w:id="203713425">
              <w:marLeft w:val="0"/>
              <w:marRight w:val="0"/>
              <w:marTop w:val="0"/>
              <w:marBottom w:val="0"/>
              <w:divBdr>
                <w:top w:val="none" w:sz="0" w:space="0" w:color="auto"/>
                <w:left w:val="none" w:sz="0" w:space="0" w:color="auto"/>
                <w:bottom w:val="none" w:sz="0" w:space="0" w:color="auto"/>
                <w:right w:val="none" w:sz="0" w:space="0" w:color="auto"/>
              </w:divBdr>
            </w:div>
          </w:divsChild>
        </w:div>
        <w:div w:id="309793168">
          <w:marLeft w:val="0"/>
          <w:marRight w:val="0"/>
          <w:marTop w:val="0"/>
          <w:marBottom w:val="0"/>
          <w:divBdr>
            <w:top w:val="none" w:sz="0" w:space="0" w:color="auto"/>
            <w:left w:val="none" w:sz="0" w:space="0" w:color="auto"/>
            <w:bottom w:val="none" w:sz="0" w:space="0" w:color="auto"/>
            <w:right w:val="none" w:sz="0" w:space="0" w:color="auto"/>
          </w:divBdr>
          <w:divsChild>
            <w:div w:id="1841188953">
              <w:marLeft w:val="0"/>
              <w:marRight w:val="0"/>
              <w:marTop w:val="0"/>
              <w:marBottom w:val="0"/>
              <w:divBdr>
                <w:top w:val="none" w:sz="0" w:space="0" w:color="auto"/>
                <w:left w:val="none" w:sz="0" w:space="0" w:color="auto"/>
                <w:bottom w:val="none" w:sz="0" w:space="0" w:color="auto"/>
                <w:right w:val="none" w:sz="0" w:space="0" w:color="auto"/>
              </w:divBdr>
            </w:div>
          </w:divsChild>
        </w:div>
        <w:div w:id="2083721547">
          <w:marLeft w:val="0"/>
          <w:marRight w:val="0"/>
          <w:marTop w:val="0"/>
          <w:marBottom w:val="0"/>
          <w:divBdr>
            <w:top w:val="none" w:sz="0" w:space="0" w:color="auto"/>
            <w:left w:val="none" w:sz="0" w:space="0" w:color="auto"/>
            <w:bottom w:val="none" w:sz="0" w:space="0" w:color="auto"/>
            <w:right w:val="none" w:sz="0" w:space="0" w:color="auto"/>
          </w:divBdr>
          <w:divsChild>
            <w:div w:id="1413114340">
              <w:marLeft w:val="0"/>
              <w:marRight w:val="0"/>
              <w:marTop w:val="0"/>
              <w:marBottom w:val="0"/>
              <w:divBdr>
                <w:top w:val="none" w:sz="0" w:space="0" w:color="auto"/>
                <w:left w:val="none" w:sz="0" w:space="0" w:color="auto"/>
                <w:bottom w:val="none" w:sz="0" w:space="0" w:color="auto"/>
                <w:right w:val="none" w:sz="0" w:space="0" w:color="auto"/>
              </w:divBdr>
            </w:div>
          </w:divsChild>
        </w:div>
        <w:div w:id="1332563597">
          <w:marLeft w:val="0"/>
          <w:marRight w:val="0"/>
          <w:marTop w:val="0"/>
          <w:marBottom w:val="0"/>
          <w:divBdr>
            <w:top w:val="none" w:sz="0" w:space="0" w:color="auto"/>
            <w:left w:val="none" w:sz="0" w:space="0" w:color="auto"/>
            <w:bottom w:val="none" w:sz="0" w:space="0" w:color="auto"/>
            <w:right w:val="none" w:sz="0" w:space="0" w:color="auto"/>
          </w:divBdr>
          <w:divsChild>
            <w:div w:id="32996786">
              <w:marLeft w:val="0"/>
              <w:marRight w:val="0"/>
              <w:marTop w:val="0"/>
              <w:marBottom w:val="0"/>
              <w:divBdr>
                <w:top w:val="none" w:sz="0" w:space="0" w:color="auto"/>
                <w:left w:val="none" w:sz="0" w:space="0" w:color="auto"/>
                <w:bottom w:val="none" w:sz="0" w:space="0" w:color="auto"/>
                <w:right w:val="none" w:sz="0" w:space="0" w:color="auto"/>
              </w:divBdr>
            </w:div>
          </w:divsChild>
        </w:div>
        <w:div w:id="136799053">
          <w:marLeft w:val="0"/>
          <w:marRight w:val="0"/>
          <w:marTop w:val="0"/>
          <w:marBottom w:val="0"/>
          <w:divBdr>
            <w:top w:val="none" w:sz="0" w:space="0" w:color="auto"/>
            <w:left w:val="none" w:sz="0" w:space="0" w:color="auto"/>
            <w:bottom w:val="none" w:sz="0" w:space="0" w:color="auto"/>
            <w:right w:val="none" w:sz="0" w:space="0" w:color="auto"/>
          </w:divBdr>
          <w:divsChild>
            <w:div w:id="144009253">
              <w:marLeft w:val="0"/>
              <w:marRight w:val="0"/>
              <w:marTop w:val="0"/>
              <w:marBottom w:val="0"/>
              <w:divBdr>
                <w:top w:val="none" w:sz="0" w:space="0" w:color="auto"/>
                <w:left w:val="none" w:sz="0" w:space="0" w:color="auto"/>
                <w:bottom w:val="none" w:sz="0" w:space="0" w:color="auto"/>
                <w:right w:val="none" w:sz="0" w:space="0" w:color="auto"/>
              </w:divBdr>
            </w:div>
          </w:divsChild>
        </w:div>
        <w:div w:id="1143277027">
          <w:marLeft w:val="0"/>
          <w:marRight w:val="0"/>
          <w:marTop w:val="0"/>
          <w:marBottom w:val="0"/>
          <w:divBdr>
            <w:top w:val="none" w:sz="0" w:space="0" w:color="auto"/>
            <w:left w:val="none" w:sz="0" w:space="0" w:color="auto"/>
            <w:bottom w:val="none" w:sz="0" w:space="0" w:color="auto"/>
            <w:right w:val="none" w:sz="0" w:space="0" w:color="auto"/>
          </w:divBdr>
          <w:divsChild>
            <w:div w:id="831143645">
              <w:marLeft w:val="0"/>
              <w:marRight w:val="0"/>
              <w:marTop w:val="0"/>
              <w:marBottom w:val="0"/>
              <w:divBdr>
                <w:top w:val="none" w:sz="0" w:space="0" w:color="auto"/>
                <w:left w:val="none" w:sz="0" w:space="0" w:color="auto"/>
                <w:bottom w:val="none" w:sz="0" w:space="0" w:color="auto"/>
                <w:right w:val="none" w:sz="0" w:space="0" w:color="auto"/>
              </w:divBdr>
            </w:div>
          </w:divsChild>
        </w:div>
        <w:div w:id="1425147481">
          <w:marLeft w:val="0"/>
          <w:marRight w:val="0"/>
          <w:marTop w:val="0"/>
          <w:marBottom w:val="0"/>
          <w:divBdr>
            <w:top w:val="none" w:sz="0" w:space="0" w:color="auto"/>
            <w:left w:val="none" w:sz="0" w:space="0" w:color="auto"/>
            <w:bottom w:val="none" w:sz="0" w:space="0" w:color="auto"/>
            <w:right w:val="none" w:sz="0" w:space="0" w:color="auto"/>
          </w:divBdr>
          <w:divsChild>
            <w:div w:id="1781611133">
              <w:marLeft w:val="0"/>
              <w:marRight w:val="0"/>
              <w:marTop w:val="0"/>
              <w:marBottom w:val="0"/>
              <w:divBdr>
                <w:top w:val="none" w:sz="0" w:space="0" w:color="auto"/>
                <w:left w:val="none" w:sz="0" w:space="0" w:color="auto"/>
                <w:bottom w:val="none" w:sz="0" w:space="0" w:color="auto"/>
                <w:right w:val="none" w:sz="0" w:space="0" w:color="auto"/>
              </w:divBdr>
            </w:div>
          </w:divsChild>
        </w:div>
        <w:div w:id="239413798">
          <w:marLeft w:val="0"/>
          <w:marRight w:val="0"/>
          <w:marTop w:val="0"/>
          <w:marBottom w:val="0"/>
          <w:divBdr>
            <w:top w:val="none" w:sz="0" w:space="0" w:color="auto"/>
            <w:left w:val="none" w:sz="0" w:space="0" w:color="auto"/>
            <w:bottom w:val="none" w:sz="0" w:space="0" w:color="auto"/>
            <w:right w:val="none" w:sz="0" w:space="0" w:color="auto"/>
          </w:divBdr>
          <w:divsChild>
            <w:div w:id="184490159">
              <w:marLeft w:val="0"/>
              <w:marRight w:val="0"/>
              <w:marTop w:val="0"/>
              <w:marBottom w:val="0"/>
              <w:divBdr>
                <w:top w:val="none" w:sz="0" w:space="0" w:color="auto"/>
                <w:left w:val="none" w:sz="0" w:space="0" w:color="auto"/>
                <w:bottom w:val="none" w:sz="0" w:space="0" w:color="auto"/>
                <w:right w:val="none" w:sz="0" w:space="0" w:color="auto"/>
              </w:divBdr>
            </w:div>
          </w:divsChild>
        </w:div>
        <w:div w:id="470488864">
          <w:marLeft w:val="0"/>
          <w:marRight w:val="0"/>
          <w:marTop w:val="0"/>
          <w:marBottom w:val="0"/>
          <w:divBdr>
            <w:top w:val="none" w:sz="0" w:space="0" w:color="auto"/>
            <w:left w:val="none" w:sz="0" w:space="0" w:color="auto"/>
            <w:bottom w:val="none" w:sz="0" w:space="0" w:color="auto"/>
            <w:right w:val="none" w:sz="0" w:space="0" w:color="auto"/>
          </w:divBdr>
          <w:divsChild>
            <w:div w:id="450445310">
              <w:marLeft w:val="0"/>
              <w:marRight w:val="0"/>
              <w:marTop w:val="0"/>
              <w:marBottom w:val="0"/>
              <w:divBdr>
                <w:top w:val="none" w:sz="0" w:space="0" w:color="auto"/>
                <w:left w:val="none" w:sz="0" w:space="0" w:color="auto"/>
                <w:bottom w:val="none" w:sz="0" w:space="0" w:color="auto"/>
                <w:right w:val="none" w:sz="0" w:space="0" w:color="auto"/>
              </w:divBdr>
            </w:div>
          </w:divsChild>
        </w:div>
        <w:div w:id="1281499415">
          <w:marLeft w:val="0"/>
          <w:marRight w:val="0"/>
          <w:marTop w:val="0"/>
          <w:marBottom w:val="0"/>
          <w:divBdr>
            <w:top w:val="none" w:sz="0" w:space="0" w:color="auto"/>
            <w:left w:val="none" w:sz="0" w:space="0" w:color="auto"/>
            <w:bottom w:val="none" w:sz="0" w:space="0" w:color="auto"/>
            <w:right w:val="none" w:sz="0" w:space="0" w:color="auto"/>
          </w:divBdr>
          <w:divsChild>
            <w:div w:id="715200889">
              <w:marLeft w:val="0"/>
              <w:marRight w:val="0"/>
              <w:marTop w:val="0"/>
              <w:marBottom w:val="0"/>
              <w:divBdr>
                <w:top w:val="none" w:sz="0" w:space="0" w:color="auto"/>
                <w:left w:val="none" w:sz="0" w:space="0" w:color="auto"/>
                <w:bottom w:val="none" w:sz="0" w:space="0" w:color="auto"/>
                <w:right w:val="none" w:sz="0" w:space="0" w:color="auto"/>
              </w:divBdr>
            </w:div>
          </w:divsChild>
        </w:div>
        <w:div w:id="673189188">
          <w:marLeft w:val="0"/>
          <w:marRight w:val="0"/>
          <w:marTop w:val="0"/>
          <w:marBottom w:val="0"/>
          <w:divBdr>
            <w:top w:val="none" w:sz="0" w:space="0" w:color="auto"/>
            <w:left w:val="none" w:sz="0" w:space="0" w:color="auto"/>
            <w:bottom w:val="none" w:sz="0" w:space="0" w:color="auto"/>
            <w:right w:val="none" w:sz="0" w:space="0" w:color="auto"/>
          </w:divBdr>
          <w:divsChild>
            <w:div w:id="1866400559">
              <w:marLeft w:val="0"/>
              <w:marRight w:val="0"/>
              <w:marTop w:val="0"/>
              <w:marBottom w:val="0"/>
              <w:divBdr>
                <w:top w:val="none" w:sz="0" w:space="0" w:color="auto"/>
                <w:left w:val="none" w:sz="0" w:space="0" w:color="auto"/>
                <w:bottom w:val="none" w:sz="0" w:space="0" w:color="auto"/>
                <w:right w:val="none" w:sz="0" w:space="0" w:color="auto"/>
              </w:divBdr>
            </w:div>
          </w:divsChild>
        </w:div>
        <w:div w:id="1310792049">
          <w:marLeft w:val="0"/>
          <w:marRight w:val="0"/>
          <w:marTop w:val="0"/>
          <w:marBottom w:val="0"/>
          <w:divBdr>
            <w:top w:val="none" w:sz="0" w:space="0" w:color="auto"/>
            <w:left w:val="none" w:sz="0" w:space="0" w:color="auto"/>
            <w:bottom w:val="none" w:sz="0" w:space="0" w:color="auto"/>
            <w:right w:val="none" w:sz="0" w:space="0" w:color="auto"/>
          </w:divBdr>
          <w:divsChild>
            <w:div w:id="1865168668">
              <w:marLeft w:val="0"/>
              <w:marRight w:val="0"/>
              <w:marTop w:val="0"/>
              <w:marBottom w:val="0"/>
              <w:divBdr>
                <w:top w:val="none" w:sz="0" w:space="0" w:color="auto"/>
                <w:left w:val="none" w:sz="0" w:space="0" w:color="auto"/>
                <w:bottom w:val="none" w:sz="0" w:space="0" w:color="auto"/>
                <w:right w:val="none" w:sz="0" w:space="0" w:color="auto"/>
              </w:divBdr>
            </w:div>
          </w:divsChild>
        </w:div>
        <w:div w:id="212235777">
          <w:marLeft w:val="0"/>
          <w:marRight w:val="0"/>
          <w:marTop w:val="0"/>
          <w:marBottom w:val="0"/>
          <w:divBdr>
            <w:top w:val="none" w:sz="0" w:space="0" w:color="auto"/>
            <w:left w:val="none" w:sz="0" w:space="0" w:color="auto"/>
            <w:bottom w:val="none" w:sz="0" w:space="0" w:color="auto"/>
            <w:right w:val="none" w:sz="0" w:space="0" w:color="auto"/>
          </w:divBdr>
          <w:divsChild>
            <w:div w:id="335352904">
              <w:marLeft w:val="0"/>
              <w:marRight w:val="0"/>
              <w:marTop w:val="0"/>
              <w:marBottom w:val="0"/>
              <w:divBdr>
                <w:top w:val="none" w:sz="0" w:space="0" w:color="auto"/>
                <w:left w:val="none" w:sz="0" w:space="0" w:color="auto"/>
                <w:bottom w:val="none" w:sz="0" w:space="0" w:color="auto"/>
                <w:right w:val="none" w:sz="0" w:space="0" w:color="auto"/>
              </w:divBdr>
            </w:div>
          </w:divsChild>
        </w:div>
        <w:div w:id="1852722364">
          <w:marLeft w:val="0"/>
          <w:marRight w:val="0"/>
          <w:marTop w:val="0"/>
          <w:marBottom w:val="0"/>
          <w:divBdr>
            <w:top w:val="none" w:sz="0" w:space="0" w:color="auto"/>
            <w:left w:val="none" w:sz="0" w:space="0" w:color="auto"/>
            <w:bottom w:val="none" w:sz="0" w:space="0" w:color="auto"/>
            <w:right w:val="none" w:sz="0" w:space="0" w:color="auto"/>
          </w:divBdr>
          <w:divsChild>
            <w:div w:id="1000498776">
              <w:marLeft w:val="0"/>
              <w:marRight w:val="0"/>
              <w:marTop w:val="0"/>
              <w:marBottom w:val="0"/>
              <w:divBdr>
                <w:top w:val="none" w:sz="0" w:space="0" w:color="auto"/>
                <w:left w:val="none" w:sz="0" w:space="0" w:color="auto"/>
                <w:bottom w:val="none" w:sz="0" w:space="0" w:color="auto"/>
                <w:right w:val="none" w:sz="0" w:space="0" w:color="auto"/>
              </w:divBdr>
            </w:div>
          </w:divsChild>
        </w:div>
        <w:div w:id="1757289551">
          <w:marLeft w:val="0"/>
          <w:marRight w:val="0"/>
          <w:marTop w:val="0"/>
          <w:marBottom w:val="0"/>
          <w:divBdr>
            <w:top w:val="none" w:sz="0" w:space="0" w:color="auto"/>
            <w:left w:val="none" w:sz="0" w:space="0" w:color="auto"/>
            <w:bottom w:val="none" w:sz="0" w:space="0" w:color="auto"/>
            <w:right w:val="none" w:sz="0" w:space="0" w:color="auto"/>
          </w:divBdr>
          <w:divsChild>
            <w:div w:id="1789422479">
              <w:marLeft w:val="0"/>
              <w:marRight w:val="0"/>
              <w:marTop w:val="0"/>
              <w:marBottom w:val="0"/>
              <w:divBdr>
                <w:top w:val="none" w:sz="0" w:space="0" w:color="auto"/>
                <w:left w:val="none" w:sz="0" w:space="0" w:color="auto"/>
                <w:bottom w:val="none" w:sz="0" w:space="0" w:color="auto"/>
                <w:right w:val="none" w:sz="0" w:space="0" w:color="auto"/>
              </w:divBdr>
            </w:div>
          </w:divsChild>
        </w:div>
        <w:div w:id="1397431708">
          <w:marLeft w:val="0"/>
          <w:marRight w:val="0"/>
          <w:marTop w:val="0"/>
          <w:marBottom w:val="0"/>
          <w:divBdr>
            <w:top w:val="none" w:sz="0" w:space="0" w:color="auto"/>
            <w:left w:val="none" w:sz="0" w:space="0" w:color="auto"/>
            <w:bottom w:val="none" w:sz="0" w:space="0" w:color="auto"/>
            <w:right w:val="none" w:sz="0" w:space="0" w:color="auto"/>
          </w:divBdr>
          <w:divsChild>
            <w:div w:id="360202246">
              <w:marLeft w:val="0"/>
              <w:marRight w:val="0"/>
              <w:marTop w:val="0"/>
              <w:marBottom w:val="0"/>
              <w:divBdr>
                <w:top w:val="none" w:sz="0" w:space="0" w:color="auto"/>
                <w:left w:val="none" w:sz="0" w:space="0" w:color="auto"/>
                <w:bottom w:val="none" w:sz="0" w:space="0" w:color="auto"/>
                <w:right w:val="none" w:sz="0" w:space="0" w:color="auto"/>
              </w:divBdr>
            </w:div>
          </w:divsChild>
        </w:div>
        <w:div w:id="138309017">
          <w:marLeft w:val="0"/>
          <w:marRight w:val="0"/>
          <w:marTop w:val="0"/>
          <w:marBottom w:val="0"/>
          <w:divBdr>
            <w:top w:val="none" w:sz="0" w:space="0" w:color="auto"/>
            <w:left w:val="none" w:sz="0" w:space="0" w:color="auto"/>
            <w:bottom w:val="none" w:sz="0" w:space="0" w:color="auto"/>
            <w:right w:val="none" w:sz="0" w:space="0" w:color="auto"/>
          </w:divBdr>
          <w:divsChild>
            <w:div w:id="157578862">
              <w:marLeft w:val="0"/>
              <w:marRight w:val="0"/>
              <w:marTop w:val="0"/>
              <w:marBottom w:val="0"/>
              <w:divBdr>
                <w:top w:val="none" w:sz="0" w:space="0" w:color="auto"/>
                <w:left w:val="none" w:sz="0" w:space="0" w:color="auto"/>
                <w:bottom w:val="none" w:sz="0" w:space="0" w:color="auto"/>
                <w:right w:val="none" w:sz="0" w:space="0" w:color="auto"/>
              </w:divBdr>
            </w:div>
          </w:divsChild>
        </w:div>
        <w:div w:id="1219395419">
          <w:marLeft w:val="0"/>
          <w:marRight w:val="0"/>
          <w:marTop w:val="0"/>
          <w:marBottom w:val="0"/>
          <w:divBdr>
            <w:top w:val="none" w:sz="0" w:space="0" w:color="auto"/>
            <w:left w:val="none" w:sz="0" w:space="0" w:color="auto"/>
            <w:bottom w:val="none" w:sz="0" w:space="0" w:color="auto"/>
            <w:right w:val="none" w:sz="0" w:space="0" w:color="auto"/>
          </w:divBdr>
          <w:divsChild>
            <w:div w:id="868102566">
              <w:marLeft w:val="0"/>
              <w:marRight w:val="0"/>
              <w:marTop w:val="0"/>
              <w:marBottom w:val="0"/>
              <w:divBdr>
                <w:top w:val="none" w:sz="0" w:space="0" w:color="auto"/>
                <w:left w:val="none" w:sz="0" w:space="0" w:color="auto"/>
                <w:bottom w:val="none" w:sz="0" w:space="0" w:color="auto"/>
                <w:right w:val="none" w:sz="0" w:space="0" w:color="auto"/>
              </w:divBdr>
            </w:div>
          </w:divsChild>
        </w:div>
        <w:div w:id="1409421194">
          <w:marLeft w:val="0"/>
          <w:marRight w:val="0"/>
          <w:marTop w:val="0"/>
          <w:marBottom w:val="0"/>
          <w:divBdr>
            <w:top w:val="none" w:sz="0" w:space="0" w:color="auto"/>
            <w:left w:val="none" w:sz="0" w:space="0" w:color="auto"/>
            <w:bottom w:val="none" w:sz="0" w:space="0" w:color="auto"/>
            <w:right w:val="none" w:sz="0" w:space="0" w:color="auto"/>
          </w:divBdr>
          <w:divsChild>
            <w:div w:id="1713730657">
              <w:marLeft w:val="0"/>
              <w:marRight w:val="0"/>
              <w:marTop w:val="0"/>
              <w:marBottom w:val="0"/>
              <w:divBdr>
                <w:top w:val="none" w:sz="0" w:space="0" w:color="auto"/>
                <w:left w:val="none" w:sz="0" w:space="0" w:color="auto"/>
                <w:bottom w:val="none" w:sz="0" w:space="0" w:color="auto"/>
                <w:right w:val="none" w:sz="0" w:space="0" w:color="auto"/>
              </w:divBdr>
            </w:div>
          </w:divsChild>
        </w:div>
        <w:div w:id="207492843">
          <w:marLeft w:val="0"/>
          <w:marRight w:val="0"/>
          <w:marTop w:val="0"/>
          <w:marBottom w:val="0"/>
          <w:divBdr>
            <w:top w:val="none" w:sz="0" w:space="0" w:color="auto"/>
            <w:left w:val="none" w:sz="0" w:space="0" w:color="auto"/>
            <w:bottom w:val="none" w:sz="0" w:space="0" w:color="auto"/>
            <w:right w:val="none" w:sz="0" w:space="0" w:color="auto"/>
          </w:divBdr>
          <w:divsChild>
            <w:div w:id="458571287">
              <w:marLeft w:val="0"/>
              <w:marRight w:val="0"/>
              <w:marTop w:val="0"/>
              <w:marBottom w:val="0"/>
              <w:divBdr>
                <w:top w:val="none" w:sz="0" w:space="0" w:color="auto"/>
                <w:left w:val="none" w:sz="0" w:space="0" w:color="auto"/>
                <w:bottom w:val="none" w:sz="0" w:space="0" w:color="auto"/>
                <w:right w:val="none" w:sz="0" w:space="0" w:color="auto"/>
              </w:divBdr>
            </w:div>
          </w:divsChild>
        </w:div>
        <w:div w:id="438793644">
          <w:marLeft w:val="0"/>
          <w:marRight w:val="0"/>
          <w:marTop w:val="0"/>
          <w:marBottom w:val="0"/>
          <w:divBdr>
            <w:top w:val="none" w:sz="0" w:space="0" w:color="auto"/>
            <w:left w:val="none" w:sz="0" w:space="0" w:color="auto"/>
            <w:bottom w:val="none" w:sz="0" w:space="0" w:color="auto"/>
            <w:right w:val="none" w:sz="0" w:space="0" w:color="auto"/>
          </w:divBdr>
          <w:divsChild>
            <w:div w:id="1216742771">
              <w:marLeft w:val="0"/>
              <w:marRight w:val="0"/>
              <w:marTop w:val="0"/>
              <w:marBottom w:val="0"/>
              <w:divBdr>
                <w:top w:val="none" w:sz="0" w:space="0" w:color="auto"/>
                <w:left w:val="none" w:sz="0" w:space="0" w:color="auto"/>
                <w:bottom w:val="none" w:sz="0" w:space="0" w:color="auto"/>
                <w:right w:val="none" w:sz="0" w:space="0" w:color="auto"/>
              </w:divBdr>
            </w:div>
          </w:divsChild>
        </w:div>
        <w:div w:id="1152016412">
          <w:marLeft w:val="0"/>
          <w:marRight w:val="0"/>
          <w:marTop w:val="0"/>
          <w:marBottom w:val="0"/>
          <w:divBdr>
            <w:top w:val="none" w:sz="0" w:space="0" w:color="auto"/>
            <w:left w:val="none" w:sz="0" w:space="0" w:color="auto"/>
            <w:bottom w:val="none" w:sz="0" w:space="0" w:color="auto"/>
            <w:right w:val="none" w:sz="0" w:space="0" w:color="auto"/>
          </w:divBdr>
          <w:divsChild>
            <w:div w:id="1947342164">
              <w:marLeft w:val="0"/>
              <w:marRight w:val="0"/>
              <w:marTop w:val="0"/>
              <w:marBottom w:val="0"/>
              <w:divBdr>
                <w:top w:val="none" w:sz="0" w:space="0" w:color="auto"/>
                <w:left w:val="none" w:sz="0" w:space="0" w:color="auto"/>
                <w:bottom w:val="none" w:sz="0" w:space="0" w:color="auto"/>
                <w:right w:val="none" w:sz="0" w:space="0" w:color="auto"/>
              </w:divBdr>
            </w:div>
          </w:divsChild>
        </w:div>
        <w:div w:id="907761232">
          <w:marLeft w:val="0"/>
          <w:marRight w:val="0"/>
          <w:marTop w:val="0"/>
          <w:marBottom w:val="0"/>
          <w:divBdr>
            <w:top w:val="none" w:sz="0" w:space="0" w:color="auto"/>
            <w:left w:val="none" w:sz="0" w:space="0" w:color="auto"/>
            <w:bottom w:val="none" w:sz="0" w:space="0" w:color="auto"/>
            <w:right w:val="none" w:sz="0" w:space="0" w:color="auto"/>
          </w:divBdr>
          <w:divsChild>
            <w:div w:id="100443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631474">
      <w:bodyDiv w:val="1"/>
      <w:marLeft w:val="0"/>
      <w:marRight w:val="0"/>
      <w:marTop w:val="0"/>
      <w:marBottom w:val="0"/>
      <w:divBdr>
        <w:top w:val="none" w:sz="0" w:space="0" w:color="auto"/>
        <w:left w:val="none" w:sz="0" w:space="0" w:color="auto"/>
        <w:bottom w:val="none" w:sz="0" w:space="0" w:color="auto"/>
        <w:right w:val="none" w:sz="0" w:space="0" w:color="auto"/>
      </w:divBdr>
    </w:div>
    <w:div w:id="1207184911">
      <w:bodyDiv w:val="1"/>
      <w:marLeft w:val="0"/>
      <w:marRight w:val="0"/>
      <w:marTop w:val="0"/>
      <w:marBottom w:val="0"/>
      <w:divBdr>
        <w:top w:val="none" w:sz="0" w:space="0" w:color="auto"/>
        <w:left w:val="none" w:sz="0" w:space="0" w:color="auto"/>
        <w:bottom w:val="none" w:sz="0" w:space="0" w:color="auto"/>
        <w:right w:val="none" w:sz="0" w:space="0" w:color="auto"/>
      </w:divBdr>
    </w:div>
    <w:div w:id="1231112879">
      <w:bodyDiv w:val="1"/>
      <w:marLeft w:val="0"/>
      <w:marRight w:val="0"/>
      <w:marTop w:val="0"/>
      <w:marBottom w:val="0"/>
      <w:divBdr>
        <w:top w:val="none" w:sz="0" w:space="0" w:color="auto"/>
        <w:left w:val="none" w:sz="0" w:space="0" w:color="auto"/>
        <w:bottom w:val="none" w:sz="0" w:space="0" w:color="auto"/>
        <w:right w:val="none" w:sz="0" w:space="0" w:color="auto"/>
      </w:divBdr>
      <w:divsChild>
        <w:div w:id="1118793555">
          <w:marLeft w:val="0"/>
          <w:marRight w:val="0"/>
          <w:marTop w:val="0"/>
          <w:marBottom w:val="0"/>
          <w:divBdr>
            <w:top w:val="none" w:sz="0" w:space="0" w:color="auto"/>
            <w:left w:val="none" w:sz="0" w:space="0" w:color="auto"/>
            <w:bottom w:val="none" w:sz="0" w:space="0" w:color="auto"/>
            <w:right w:val="none" w:sz="0" w:space="0" w:color="auto"/>
          </w:divBdr>
        </w:div>
        <w:div w:id="1870752341">
          <w:marLeft w:val="0"/>
          <w:marRight w:val="0"/>
          <w:marTop w:val="0"/>
          <w:marBottom w:val="0"/>
          <w:divBdr>
            <w:top w:val="none" w:sz="0" w:space="0" w:color="auto"/>
            <w:left w:val="none" w:sz="0" w:space="0" w:color="auto"/>
            <w:bottom w:val="none" w:sz="0" w:space="0" w:color="auto"/>
            <w:right w:val="none" w:sz="0" w:space="0" w:color="auto"/>
          </w:divBdr>
        </w:div>
        <w:div w:id="1850874667">
          <w:marLeft w:val="0"/>
          <w:marRight w:val="0"/>
          <w:marTop w:val="0"/>
          <w:marBottom w:val="0"/>
          <w:divBdr>
            <w:top w:val="none" w:sz="0" w:space="0" w:color="auto"/>
            <w:left w:val="none" w:sz="0" w:space="0" w:color="auto"/>
            <w:bottom w:val="none" w:sz="0" w:space="0" w:color="auto"/>
            <w:right w:val="none" w:sz="0" w:space="0" w:color="auto"/>
          </w:divBdr>
        </w:div>
      </w:divsChild>
    </w:div>
    <w:div w:id="1270510371">
      <w:bodyDiv w:val="1"/>
      <w:marLeft w:val="0"/>
      <w:marRight w:val="0"/>
      <w:marTop w:val="0"/>
      <w:marBottom w:val="0"/>
      <w:divBdr>
        <w:top w:val="none" w:sz="0" w:space="0" w:color="auto"/>
        <w:left w:val="none" w:sz="0" w:space="0" w:color="auto"/>
        <w:bottom w:val="none" w:sz="0" w:space="0" w:color="auto"/>
        <w:right w:val="none" w:sz="0" w:space="0" w:color="auto"/>
      </w:divBdr>
    </w:div>
    <w:div w:id="1303268458">
      <w:bodyDiv w:val="1"/>
      <w:marLeft w:val="0"/>
      <w:marRight w:val="0"/>
      <w:marTop w:val="0"/>
      <w:marBottom w:val="0"/>
      <w:divBdr>
        <w:top w:val="none" w:sz="0" w:space="0" w:color="auto"/>
        <w:left w:val="none" w:sz="0" w:space="0" w:color="auto"/>
        <w:bottom w:val="none" w:sz="0" w:space="0" w:color="auto"/>
        <w:right w:val="none" w:sz="0" w:space="0" w:color="auto"/>
      </w:divBdr>
      <w:divsChild>
        <w:div w:id="1193614363">
          <w:marLeft w:val="0"/>
          <w:marRight w:val="0"/>
          <w:marTop w:val="0"/>
          <w:marBottom w:val="0"/>
          <w:divBdr>
            <w:top w:val="none" w:sz="0" w:space="0" w:color="auto"/>
            <w:left w:val="none" w:sz="0" w:space="0" w:color="auto"/>
            <w:bottom w:val="none" w:sz="0" w:space="0" w:color="auto"/>
            <w:right w:val="none" w:sz="0" w:space="0" w:color="auto"/>
          </w:divBdr>
        </w:div>
        <w:div w:id="1165437647">
          <w:marLeft w:val="0"/>
          <w:marRight w:val="0"/>
          <w:marTop w:val="0"/>
          <w:marBottom w:val="0"/>
          <w:divBdr>
            <w:top w:val="none" w:sz="0" w:space="0" w:color="auto"/>
            <w:left w:val="none" w:sz="0" w:space="0" w:color="auto"/>
            <w:bottom w:val="none" w:sz="0" w:space="0" w:color="auto"/>
            <w:right w:val="none" w:sz="0" w:space="0" w:color="auto"/>
          </w:divBdr>
        </w:div>
        <w:div w:id="1363551476">
          <w:marLeft w:val="0"/>
          <w:marRight w:val="0"/>
          <w:marTop w:val="0"/>
          <w:marBottom w:val="0"/>
          <w:divBdr>
            <w:top w:val="none" w:sz="0" w:space="0" w:color="auto"/>
            <w:left w:val="none" w:sz="0" w:space="0" w:color="auto"/>
            <w:bottom w:val="none" w:sz="0" w:space="0" w:color="auto"/>
            <w:right w:val="none" w:sz="0" w:space="0" w:color="auto"/>
          </w:divBdr>
        </w:div>
        <w:div w:id="745221816">
          <w:marLeft w:val="0"/>
          <w:marRight w:val="0"/>
          <w:marTop w:val="0"/>
          <w:marBottom w:val="0"/>
          <w:divBdr>
            <w:top w:val="none" w:sz="0" w:space="0" w:color="auto"/>
            <w:left w:val="none" w:sz="0" w:space="0" w:color="auto"/>
            <w:bottom w:val="none" w:sz="0" w:space="0" w:color="auto"/>
            <w:right w:val="none" w:sz="0" w:space="0" w:color="auto"/>
          </w:divBdr>
        </w:div>
        <w:div w:id="1600606308">
          <w:marLeft w:val="0"/>
          <w:marRight w:val="0"/>
          <w:marTop w:val="0"/>
          <w:marBottom w:val="0"/>
          <w:divBdr>
            <w:top w:val="none" w:sz="0" w:space="0" w:color="auto"/>
            <w:left w:val="none" w:sz="0" w:space="0" w:color="auto"/>
            <w:bottom w:val="none" w:sz="0" w:space="0" w:color="auto"/>
            <w:right w:val="none" w:sz="0" w:space="0" w:color="auto"/>
          </w:divBdr>
        </w:div>
        <w:div w:id="738937968">
          <w:marLeft w:val="0"/>
          <w:marRight w:val="0"/>
          <w:marTop w:val="0"/>
          <w:marBottom w:val="0"/>
          <w:divBdr>
            <w:top w:val="none" w:sz="0" w:space="0" w:color="auto"/>
            <w:left w:val="none" w:sz="0" w:space="0" w:color="auto"/>
            <w:bottom w:val="none" w:sz="0" w:space="0" w:color="auto"/>
            <w:right w:val="none" w:sz="0" w:space="0" w:color="auto"/>
          </w:divBdr>
        </w:div>
        <w:div w:id="289676130">
          <w:marLeft w:val="0"/>
          <w:marRight w:val="0"/>
          <w:marTop w:val="0"/>
          <w:marBottom w:val="0"/>
          <w:divBdr>
            <w:top w:val="none" w:sz="0" w:space="0" w:color="auto"/>
            <w:left w:val="none" w:sz="0" w:space="0" w:color="auto"/>
            <w:bottom w:val="none" w:sz="0" w:space="0" w:color="auto"/>
            <w:right w:val="none" w:sz="0" w:space="0" w:color="auto"/>
          </w:divBdr>
        </w:div>
        <w:div w:id="198010661">
          <w:marLeft w:val="0"/>
          <w:marRight w:val="0"/>
          <w:marTop w:val="0"/>
          <w:marBottom w:val="0"/>
          <w:divBdr>
            <w:top w:val="none" w:sz="0" w:space="0" w:color="auto"/>
            <w:left w:val="none" w:sz="0" w:space="0" w:color="auto"/>
            <w:bottom w:val="none" w:sz="0" w:space="0" w:color="auto"/>
            <w:right w:val="none" w:sz="0" w:space="0" w:color="auto"/>
          </w:divBdr>
        </w:div>
        <w:div w:id="254553407">
          <w:marLeft w:val="0"/>
          <w:marRight w:val="0"/>
          <w:marTop w:val="0"/>
          <w:marBottom w:val="0"/>
          <w:divBdr>
            <w:top w:val="none" w:sz="0" w:space="0" w:color="auto"/>
            <w:left w:val="none" w:sz="0" w:space="0" w:color="auto"/>
            <w:bottom w:val="none" w:sz="0" w:space="0" w:color="auto"/>
            <w:right w:val="none" w:sz="0" w:space="0" w:color="auto"/>
          </w:divBdr>
        </w:div>
        <w:div w:id="1792935055">
          <w:marLeft w:val="0"/>
          <w:marRight w:val="0"/>
          <w:marTop w:val="0"/>
          <w:marBottom w:val="0"/>
          <w:divBdr>
            <w:top w:val="none" w:sz="0" w:space="0" w:color="auto"/>
            <w:left w:val="none" w:sz="0" w:space="0" w:color="auto"/>
            <w:bottom w:val="none" w:sz="0" w:space="0" w:color="auto"/>
            <w:right w:val="none" w:sz="0" w:space="0" w:color="auto"/>
          </w:divBdr>
        </w:div>
        <w:div w:id="1684359398">
          <w:marLeft w:val="0"/>
          <w:marRight w:val="0"/>
          <w:marTop w:val="0"/>
          <w:marBottom w:val="0"/>
          <w:divBdr>
            <w:top w:val="none" w:sz="0" w:space="0" w:color="auto"/>
            <w:left w:val="none" w:sz="0" w:space="0" w:color="auto"/>
            <w:bottom w:val="none" w:sz="0" w:space="0" w:color="auto"/>
            <w:right w:val="none" w:sz="0" w:space="0" w:color="auto"/>
          </w:divBdr>
        </w:div>
        <w:div w:id="1096364074">
          <w:marLeft w:val="0"/>
          <w:marRight w:val="0"/>
          <w:marTop w:val="0"/>
          <w:marBottom w:val="0"/>
          <w:divBdr>
            <w:top w:val="none" w:sz="0" w:space="0" w:color="auto"/>
            <w:left w:val="none" w:sz="0" w:space="0" w:color="auto"/>
            <w:bottom w:val="none" w:sz="0" w:space="0" w:color="auto"/>
            <w:right w:val="none" w:sz="0" w:space="0" w:color="auto"/>
          </w:divBdr>
        </w:div>
      </w:divsChild>
    </w:div>
    <w:div w:id="1376540291">
      <w:bodyDiv w:val="1"/>
      <w:marLeft w:val="0"/>
      <w:marRight w:val="0"/>
      <w:marTop w:val="0"/>
      <w:marBottom w:val="0"/>
      <w:divBdr>
        <w:top w:val="none" w:sz="0" w:space="0" w:color="auto"/>
        <w:left w:val="none" w:sz="0" w:space="0" w:color="auto"/>
        <w:bottom w:val="none" w:sz="0" w:space="0" w:color="auto"/>
        <w:right w:val="none" w:sz="0" w:space="0" w:color="auto"/>
      </w:divBdr>
      <w:divsChild>
        <w:div w:id="1325863331">
          <w:marLeft w:val="0"/>
          <w:marRight w:val="0"/>
          <w:marTop w:val="0"/>
          <w:marBottom w:val="0"/>
          <w:divBdr>
            <w:top w:val="none" w:sz="0" w:space="0" w:color="auto"/>
            <w:left w:val="none" w:sz="0" w:space="0" w:color="auto"/>
            <w:bottom w:val="none" w:sz="0" w:space="0" w:color="auto"/>
            <w:right w:val="none" w:sz="0" w:space="0" w:color="auto"/>
          </w:divBdr>
        </w:div>
        <w:div w:id="631055371">
          <w:marLeft w:val="0"/>
          <w:marRight w:val="0"/>
          <w:marTop w:val="0"/>
          <w:marBottom w:val="0"/>
          <w:divBdr>
            <w:top w:val="none" w:sz="0" w:space="0" w:color="auto"/>
            <w:left w:val="none" w:sz="0" w:space="0" w:color="auto"/>
            <w:bottom w:val="none" w:sz="0" w:space="0" w:color="auto"/>
            <w:right w:val="none" w:sz="0" w:space="0" w:color="auto"/>
          </w:divBdr>
        </w:div>
        <w:div w:id="1531802554">
          <w:marLeft w:val="0"/>
          <w:marRight w:val="0"/>
          <w:marTop w:val="0"/>
          <w:marBottom w:val="0"/>
          <w:divBdr>
            <w:top w:val="none" w:sz="0" w:space="0" w:color="auto"/>
            <w:left w:val="none" w:sz="0" w:space="0" w:color="auto"/>
            <w:bottom w:val="none" w:sz="0" w:space="0" w:color="auto"/>
            <w:right w:val="none" w:sz="0" w:space="0" w:color="auto"/>
          </w:divBdr>
        </w:div>
      </w:divsChild>
    </w:div>
    <w:div w:id="1384676681">
      <w:bodyDiv w:val="1"/>
      <w:marLeft w:val="0"/>
      <w:marRight w:val="0"/>
      <w:marTop w:val="0"/>
      <w:marBottom w:val="0"/>
      <w:divBdr>
        <w:top w:val="none" w:sz="0" w:space="0" w:color="auto"/>
        <w:left w:val="none" w:sz="0" w:space="0" w:color="auto"/>
        <w:bottom w:val="none" w:sz="0" w:space="0" w:color="auto"/>
        <w:right w:val="none" w:sz="0" w:space="0" w:color="auto"/>
      </w:divBdr>
      <w:divsChild>
        <w:div w:id="1980648053">
          <w:marLeft w:val="0"/>
          <w:marRight w:val="0"/>
          <w:marTop w:val="0"/>
          <w:marBottom w:val="0"/>
          <w:divBdr>
            <w:top w:val="none" w:sz="0" w:space="0" w:color="auto"/>
            <w:left w:val="none" w:sz="0" w:space="0" w:color="auto"/>
            <w:bottom w:val="none" w:sz="0" w:space="0" w:color="auto"/>
            <w:right w:val="none" w:sz="0" w:space="0" w:color="auto"/>
          </w:divBdr>
        </w:div>
        <w:div w:id="8408079">
          <w:marLeft w:val="0"/>
          <w:marRight w:val="0"/>
          <w:marTop w:val="0"/>
          <w:marBottom w:val="0"/>
          <w:divBdr>
            <w:top w:val="none" w:sz="0" w:space="0" w:color="auto"/>
            <w:left w:val="none" w:sz="0" w:space="0" w:color="auto"/>
            <w:bottom w:val="none" w:sz="0" w:space="0" w:color="auto"/>
            <w:right w:val="none" w:sz="0" w:space="0" w:color="auto"/>
          </w:divBdr>
        </w:div>
        <w:div w:id="155808968">
          <w:marLeft w:val="0"/>
          <w:marRight w:val="0"/>
          <w:marTop w:val="0"/>
          <w:marBottom w:val="0"/>
          <w:divBdr>
            <w:top w:val="none" w:sz="0" w:space="0" w:color="auto"/>
            <w:left w:val="none" w:sz="0" w:space="0" w:color="auto"/>
            <w:bottom w:val="none" w:sz="0" w:space="0" w:color="auto"/>
            <w:right w:val="none" w:sz="0" w:space="0" w:color="auto"/>
          </w:divBdr>
          <w:divsChild>
            <w:div w:id="633408700">
              <w:marLeft w:val="0"/>
              <w:marRight w:val="0"/>
              <w:marTop w:val="30"/>
              <w:marBottom w:val="30"/>
              <w:divBdr>
                <w:top w:val="none" w:sz="0" w:space="0" w:color="auto"/>
                <w:left w:val="none" w:sz="0" w:space="0" w:color="auto"/>
                <w:bottom w:val="none" w:sz="0" w:space="0" w:color="auto"/>
                <w:right w:val="none" w:sz="0" w:space="0" w:color="auto"/>
              </w:divBdr>
              <w:divsChild>
                <w:div w:id="132869039">
                  <w:marLeft w:val="0"/>
                  <w:marRight w:val="0"/>
                  <w:marTop w:val="0"/>
                  <w:marBottom w:val="0"/>
                  <w:divBdr>
                    <w:top w:val="none" w:sz="0" w:space="0" w:color="auto"/>
                    <w:left w:val="none" w:sz="0" w:space="0" w:color="auto"/>
                    <w:bottom w:val="none" w:sz="0" w:space="0" w:color="auto"/>
                    <w:right w:val="none" w:sz="0" w:space="0" w:color="auto"/>
                  </w:divBdr>
                  <w:divsChild>
                    <w:div w:id="122432492">
                      <w:marLeft w:val="0"/>
                      <w:marRight w:val="0"/>
                      <w:marTop w:val="0"/>
                      <w:marBottom w:val="0"/>
                      <w:divBdr>
                        <w:top w:val="none" w:sz="0" w:space="0" w:color="auto"/>
                        <w:left w:val="none" w:sz="0" w:space="0" w:color="auto"/>
                        <w:bottom w:val="none" w:sz="0" w:space="0" w:color="auto"/>
                        <w:right w:val="none" w:sz="0" w:space="0" w:color="auto"/>
                      </w:divBdr>
                    </w:div>
                  </w:divsChild>
                </w:div>
                <w:div w:id="666203364">
                  <w:marLeft w:val="0"/>
                  <w:marRight w:val="0"/>
                  <w:marTop w:val="0"/>
                  <w:marBottom w:val="0"/>
                  <w:divBdr>
                    <w:top w:val="none" w:sz="0" w:space="0" w:color="auto"/>
                    <w:left w:val="none" w:sz="0" w:space="0" w:color="auto"/>
                    <w:bottom w:val="none" w:sz="0" w:space="0" w:color="auto"/>
                    <w:right w:val="none" w:sz="0" w:space="0" w:color="auto"/>
                  </w:divBdr>
                  <w:divsChild>
                    <w:div w:id="1084376357">
                      <w:marLeft w:val="0"/>
                      <w:marRight w:val="0"/>
                      <w:marTop w:val="0"/>
                      <w:marBottom w:val="0"/>
                      <w:divBdr>
                        <w:top w:val="none" w:sz="0" w:space="0" w:color="auto"/>
                        <w:left w:val="none" w:sz="0" w:space="0" w:color="auto"/>
                        <w:bottom w:val="none" w:sz="0" w:space="0" w:color="auto"/>
                        <w:right w:val="none" w:sz="0" w:space="0" w:color="auto"/>
                      </w:divBdr>
                    </w:div>
                  </w:divsChild>
                </w:div>
                <w:div w:id="1983537362">
                  <w:marLeft w:val="0"/>
                  <w:marRight w:val="0"/>
                  <w:marTop w:val="0"/>
                  <w:marBottom w:val="0"/>
                  <w:divBdr>
                    <w:top w:val="none" w:sz="0" w:space="0" w:color="auto"/>
                    <w:left w:val="none" w:sz="0" w:space="0" w:color="auto"/>
                    <w:bottom w:val="none" w:sz="0" w:space="0" w:color="auto"/>
                    <w:right w:val="none" w:sz="0" w:space="0" w:color="auto"/>
                  </w:divBdr>
                  <w:divsChild>
                    <w:div w:id="1973360571">
                      <w:marLeft w:val="0"/>
                      <w:marRight w:val="0"/>
                      <w:marTop w:val="0"/>
                      <w:marBottom w:val="0"/>
                      <w:divBdr>
                        <w:top w:val="none" w:sz="0" w:space="0" w:color="auto"/>
                        <w:left w:val="none" w:sz="0" w:space="0" w:color="auto"/>
                        <w:bottom w:val="none" w:sz="0" w:space="0" w:color="auto"/>
                        <w:right w:val="none" w:sz="0" w:space="0" w:color="auto"/>
                      </w:divBdr>
                    </w:div>
                  </w:divsChild>
                </w:div>
                <w:div w:id="273709212">
                  <w:marLeft w:val="0"/>
                  <w:marRight w:val="0"/>
                  <w:marTop w:val="0"/>
                  <w:marBottom w:val="0"/>
                  <w:divBdr>
                    <w:top w:val="none" w:sz="0" w:space="0" w:color="auto"/>
                    <w:left w:val="none" w:sz="0" w:space="0" w:color="auto"/>
                    <w:bottom w:val="none" w:sz="0" w:space="0" w:color="auto"/>
                    <w:right w:val="none" w:sz="0" w:space="0" w:color="auto"/>
                  </w:divBdr>
                  <w:divsChild>
                    <w:div w:id="2108115577">
                      <w:marLeft w:val="0"/>
                      <w:marRight w:val="0"/>
                      <w:marTop w:val="0"/>
                      <w:marBottom w:val="0"/>
                      <w:divBdr>
                        <w:top w:val="none" w:sz="0" w:space="0" w:color="auto"/>
                        <w:left w:val="none" w:sz="0" w:space="0" w:color="auto"/>
                        <w:bottom w:val="none" w:sz="0" w:space="0" w:color="auto"/>
                        <w:right w:val="none" w:sz="0" w:space="0" w:color="auto"/>
                      </w:divBdr>
                    </w:div>
                  </w:divsChild>
                </w:div>
                <w:div w:id="673142467">
                  <w:marLeft w:val="0"/>
                  <w:marRight w:val="0"/>
                  <w:marTop w:val="0"/>
                  <w:marBottom w:val="0"/>
                  <w:divBdr>
                    <w:top w:val="none" w:sz="0" w:space="0" w:color="auto"/>
                    <w:left w:val="none" w:sz="0" w:space="0" w:color="auto"/>
                    <w:bottom w:val="none" w:sz="0" w:space="0" w:color="auto"/>
                    <w:right w:val="none" w:sz="0" w:space="0" w:color="auto"/>
                  </w:divBdr>
                  <w:divsChild>
                    <w:div w:id="372770530">
                      <w:marLeft w:val="0"/>
                      <w:marRight w:val="0"/>
                      <w:marTop w:val="0"/>
                      <w:marBottom w:val="0"/>
                      <w:divBdr>
                        <w:top w:val="none" w:sz="0" w:space="0" w:color="auto"/>
                        <w:left w:val="none" w:sz="0" w:space="0" w:color="auto"/>
                        <w:bottom w:val="none" w:sz="0" w:space="0" w:color="auto"/>
                        <w:right w:val="none" w:sz="0" w:space="0" w:color="auto"/>
                      </w:divBdr>
                    </w:div>
                  </w:divsChild>
                </w:div>
                <w:div w:id="186336452">
                  <w:marLeft w:val="0"/>
                  <w:marRight w:val="0"/>
                  <w:marTop w:val="0"/>
                  <w:marBottom w:val="0"/>
                  <w:divBdr>
                    <w:top w:val="none" w:sz="0" w:space="0" w:color="auto"/>
                    <w:left w:val="none" w:sz="0" w:space="0" w:color="auto"/>
                    <w:bottom w:val="none" w:sz="0" w:space="0" w:color="auto"/>
                    <w:right w:val="none" w:sz="0" w:space="0" w:color="auto"/>
                  </w:divBdr>
                  <w:divsChild>
                    <w:div w:id="165633765">
                      <w:marLeft w:val="0"/>
                      <w:marRight w:val="0"/>
                      <w:marTop w:val="0"/>
                      <w:marBottom w:val="0"/>
                      <w:divBdr>
                        <w:top w:val="none" w:sz="0" w:space="0" w:color="auto"/>
                        <w:left w:val="none" w:sz="0" w:space="0" w:color="auto"/>
                        <w:bottom w:val="none" w:sz="0" w:space="0" w:color="auto"/>
                        <w:right w:val="none" w:sz="0" w:space="0" w:color="auto"/>
                      </w:divBdr>
                    </w:div>
                  </w:divsChild>
                </w:div>
                <w:div w:id="291402708">
                  <w:marLeft w:val="0"/>
                  <w:marRight w:val="0"/>
                  <w:marTop w:val="0"/>
                  <w:marBottom w:val="0"/>
                  <w:divBdr>
                    <w:top w:val="none" w:sz="0" w:space="0" w:color="auto"/>
                    <w:left w:val="none" w:sz="0" w:space="0" w:color="auto"/>
                    <w:bottom w:val="none" w:sz="0" w:space="0" w:color="auto"/>
                    <w:right w:val="none" w:sz="0" w:space="0" w:color="auto"/>
                  </w:divBdr>
                  <w:divsChild>
                    <w:div w:id="770053128">
                      <w:marLeft w:val="0"/>
                      <w:marRight w:val="0"/>
                      <w:marTop w:val="0"/>
                      <w:marBottom w:val="0"/>
                      <w:divBdr>
                        <w:top w:val="none" w:sz="0" w:space="0" w:color="auto"/>
                        <w:left w:val="none" w:sz="0" w:space="0" w:color="auto"/>
                        <w:bottom w:val="none" w:sz="0" w:space="0" w:color="auto"/>
                        <w:right w:val="none" w:sz="0" w:space="0" w:color="auto"/>
                      </w:divBdr>
                    </w:div>
                  </w:divsChild>
                </w:div>
                <w:div w:id="1920754275">
                  <w:marLeft w:val="0"/>
                  <w:marRight w:val="0"/>
                  <w:marTop w:val="0"/>
                  <w:marBottom w:val="0"/>
                  <w:divBdr>
                    <w:top w:val="none" w:sz="0" w:space="0" w:color="auto"/>
                    <w:left w:val="none" w:sz="0" w:space="0" w:color="auto"/>
                    <w:bottom w:val="none" w:sz="0" w:space="0" w:color="auto"/>
                    <w:right w:val="none" w:sz="0" w:space="0" w:color="auto"/>
                  </w:divBdr>
                  <w:divsChild>
                    <w:div w:id="745567300">
                      <w:marLeft w:val="0"/>
                      <w:marRight w:val="0"/>
                      <w:marTop w:val="0"/>
                      <w:marBottom w:val="0"/>
                      <w:divBdr>
                        <w:top w:val="none" w:sz="0" w:space="0" w:color="auto"/>
                        <w:left w:val="none" w:sz="0" w:space="0" w:color="auto"/>
                        <w:bottom w:val="none" w:sz="0" w:space="0" w:color="auto"/>
                        <w:right w:val="none" w:sz="0" w:space="0" w:color="auto"/>
                      </w:divBdr>
                    </w:div>
                  </w:divsChild>
                </w:div>
                <w:div w:id="1512455622">
                  <w:marLeft w:val="0"/>
                  <w:marRight w:val="0"/>
                  <w:marTop w:val="0"/>
                  <w:marBottom w:val="0"/>
                  <w:divBdr>
                    <w:top w:val="none" w:sz="0" w:space="0" w:color="auto"/>
                    <w:left w:val="none" w:sz="0" w:space="0" w:color="auto"/>
                    <w:bottom w:val="none" w:sz="0" w:space="0" w:color="auto"/>
                    <w:right w:val="none" w:sz="0" w:space="0" w:color="auto"/>
                  </w:divBdr>
                  <w:divsChild>
                    <w:div w:id="194732168">
                      <w:marLeft w:val="0"/>
                      <w:marRight w:val="0"/>
                      <w:marTop w:val="0"/>
                      <w:marBottom w:val="0"/>
                      <w:divBdr>
                        <w:top w:val="none" w:sz="0" w:space="0" w:color="auto"/>
                        <w:left w:val="none" w:sz="0" w:space="0" w:color="auto"/>
                        <w:bottom w:val="none" w:sz="0" w:space="0" w:color="auto"/>
                        <w:right w:val="none" w:sz="0" w:space="0" w:color="auto"/>
                      </w:divBdr>
                    </w:div>
                  </w:divsChild>
                </w:div>
                <w:div w:id="1340696509">
                  <w:marLeft w:val="0"/>
                  <w:marRight w:val="0"/>
                  <w:marTop w:val="0"/>
                  <w:marBottom w:val="0"/>
                  <w:divBdr>
                    <w:top w:val="none" w:sz="0" w:space="0" w:color="auto"/>
                    <w:left w:val="none" w:sz="0" w:space="0" w:color="auto"/>
                    <w:bottom w:val="none" w:sz="0" w:space="0" w:color="auto"/>
                    <w:right w:val="none" w:sz="0" w:space="0" w:color="auto"/>
                  </w:divBdr>
                  <w:divsChild>
                    <w:div w:id="1940024003">
                      <w:marLeft w:val="0"/>
                      <w:marRight w:val="0"/>
                      <w:marTop w:val="0"/>
                      <w:marBottom w:val="0"/>
                      <w:divBdr>
                        <w:top w:val="none" w:sz="0" w:space="0" w:color="auto"/>
                        <w:left w:val="none" w:sz="0" w:space="0" w:color="auto"/>
                        <w:bottom w:val="none" w:sz="0" w:space="0" w:color="auto"/>
                        <w:right w:val="none" w:sz="0" w:space="0" w:color="auto"/>
                      </w:divBdr>
                    </w:div>
                  </w:divsChild>
                </w:div>
                <w:div w:id="2037349481">
                  <w:marLeft w:val="0"/>
                  <w:marRight w:val="0"/>
                  <w:marTop w:val="0"/>
                  <w:marBottom w:val="0"/>
                  <w:divBdr>
                    <w:top w:val="none" w:sz="0" w:space="0" w:color="auto"/>
                    <w:left w:val="none" w:sz="0" w:space="0" w:color="auto"/>
                    <w:bottom w:val="none" w:sz="0" w:space="0" w:color="auto"/>
                    <w:right w:val="none" w:sz="0" w:space="0" w:color="auto"/>
                  </w:divBdr>
                  <w:divsChild>
                    <w:div w:id="1806896929">
                      <w:marLeft w:val="0"/>
                      <w:marRight w:val="0"/>
                      <w:marTop w:val="0"/>
                      <w:marBottom w:val="0"/>
                      <w:divBdr>
                        <w:top w:val="none" w:sz="0" w:space="0" w:color="auto"/>
                        <w:left w:val="none" w:sz="0" w:space="0" w:color="auto"/>
                        <w:bottom w:val="none" w:sz="0" w:space="0" w:color="auto"/>
                        <w:right w:val="none" w:sz="0" w:space="0" w:color="auto"/>
                      </w:divBdr>
                    </w:div>
                  </w:divsChild>
                </w:div>
                <w:div w:id="1727414381">
                  <w:marLeft w:val="0"/>
                  <w:marRight w:val="0"/>
                  <w:marTop w:val="0"/>
                  <w:marBottom w:val="0"/>
                  <w:divBdr>
                    <w:top w:val="none" w:sz="0" w:space="0" w:color="auto"/>
                    <w:left w:val="none" w:sz="0" w:space="0" w:color="auto"/>
                    <w:bottom w:val="none" w:sz="0" w:space="0" w:color="auto"/>
                    <w:right w:val="none" w:sz="0" w:space="0" w:color="auto"/>
                  </w:divBdr>
                  <w:divsChild>
                    <w:div w:id="121658631">
                      <w:marLeft w:val="0"/>
                      <w:marRight w:val="0"/>
                      <w:marTop w:val="0"/>
                      <w:marBottom w:val="0"/>
                      <w:divBdr>
                        <w:top w:val="none" w:sz="0" w:space="0" w:color="auto"/>
                        <w:left w:val="none" w:sz="0" w:space="0" w:color="auto"/>
                        <w:bottom w:val="none" w:sz="0" w:space="0" w:color="auto"/>
                        <w:right w:val="none" w:sz="0" w:space="0" w:color="auto"/>
                      </w:divBdr>
                    </w:div>
                  </w:divsChild>
                </w:div>
                <w:div w:id="1072313509">
                  <w:marLeft w:val="0"/>
                  <w:marRight w:val="0"/>
                  <w:marTop w:val="0"/>
                  <w:marBottom w:val="0"/>
                  <w:divBdr>
                    <w:top w:val="none" w:sz="0" w:space="0" w:color="auto"/>
                    <w:left w:val="none" w:sz="0" w:space="0" w:color="auto"/>
                    <w:bottom w:val="none" w:sz="0" w:space="0" w:color="auto"/>
                    <w:right w:val="none" w:sz="0" w:space="0" w:color="auto"/>
                  </w:divBdr>
                  <w:divsChild>
                    <w:div w:id="772743609">
                      <w:marLeft w:val="0"/>
                      <w:marRight w:val="0"/>
                      <w:marTop w:val="0"/>
                      <w:marBottom w:val="0"/>
                      <w:divBdr>
                        <w:top w:val="none" w:sz="0" w:space="0" w:color="auto"/>
                        <w:left w:val="none" w:sz="0" w:space="0" w:color="auto"/>
                        <w:bottom w:val="none" w:sz="0" w:space="0" w:color="auto"/>
                        <w:right w:val="none" w:sz="0" w:space="0" w:color="auto"/>
                      </w:divBdr>
                    </w:div>
                  </w:divsChild>
                </w:div>
                <w:div w:id="2137523325">
                  <w:marLeft w:val="0"/>
                  <w:marRight w:val="0"/>
                  <w:marTop w:val="0"/>
                  <w:marBottom w:val="0"/>
                  <w:divBdr>
                    <w:top w:val="none" w:sz="0" w:space="0" w:color="auto"/>
                    <w:left w:val="none" w:sz="0" w:space="0" w:color="auto"/>
                    <w:bottom w:val="none" w:sz="0" w:space="0" w:color="auto"/>
                    <w:right w:val="none" w:sz="0" w:space="0" w:color="auto"/>
                  </w:divBdr>
                  <w:divsChild>
                    <w:div w:id="612522627">
                      <w:marLeft w:val="0"/>
                      <w:marRight w:val="0"/>
                      <w:marTop w:val="0"/>
                      <w:marBottom w:val="0"/>
                      <w:divBdr>
                        <w:top w:val="none" w:sz="0" w:space="0" w:color="auto"/>
                        <w:left w:val="none" w:sz="0" w:space="0" w:color="auto"/>
                        <w:bottom w:val="none" w:sz="0" w:space="0" w:color="auto"/>
                        <w:right w:val="none" w:sz="0" w:space="0" w:color="auto"/>
                      </w:divBdr>
                    </w:div>
                  </w:divsChild>
                </w:div>
                <w:div w:id="1177845081">
                  <w:marLeft w:val="0"/>
                  <w:marRight w:val="0"/>
                  <w:marTop w:val="0"/>
                  <w:marBottom w:val="0"/>
                  <w:divBdr>
                    <w:top w:val="none" w:sz="0" w:space="0" w:color="auto"/>
                    <w:left w:val="none" w:sz="0" w:space="0" w:color="auto"/>
                    <w:bottom w:val="none" w:sz="0" w:space="0" w:color="auto"/>
                    <w:right w:val="none" w:sz="0" w:space="0" w:color="auto"/>
                  </w:divBdr>
                  <w:divsChild>
                    <w:div w:id="655187339">
                      <w:marLeft w:val="0"/>
                      <w:marRight w:val="0"/>
                      <w:marTop w:val="0"/>
                      <w:marBottom w:val="0"/>
                      <w:divBdr>
                        <w:top w:val="none" w:sz="0" w:space="0" w:color="auto"/>
                        <w:left w:val="none" w:sz="0" w:space="0" w:color="auto"/>
                        <w:bottom w:val="none" w:sz="0" w:space="0" w:color="auto"/>
                        <w:right w:val="none" w:sz="0" w:space="0" w:color="auto"/>
                      </w:divBdr>
                    </w:div>
                  </w:divsChild>
                </w:div>
                <w:div w:id="1190606280">
                  <w:marLeft w:val="0"/>
                  <w:marRight w:val="0"/>
                  <w:marTop w:val="0"/>
                  <w:marBottom w:val="0"/>
                  <w:divBdr>
                    <w:top w:val="none" w:sz="0" w:space="0" w:color="auto"/>
                    <w:left w:val="none" w:sz="0" w:space="0" w:color="auto"/>
                    <w:bottom w:val="none" w:sz="0" w:space="0" w:color="auto"/>
                    <w:right w:val="none" w:sz="0" w:space="0" w:color="auto"/>
                  </w:divBdr>
                  <w:divsChild>
                    <w:div w:id="1947692065">
                      <w:marLeft w:val="0"/>
                      <w:marRight w:val="0"/>
                      <w:marTop w:val="0"/>
                      <w:marBottom w:val="0"/>
                      <w:divBdr>
                        <w:top w:val="none" w:sz="0" w:space="0" w:color="auto"/>
                        <w:left w:val="none" w:sz="0" w:space="0" w:color="auto"/>
                        <w:bottom w:val="none" w:sz="0" w:space="0" w:color="auto"/>
                        <w:right w:val="none" w:sz="0" w:space="0" w:color="auto"/>
                      </w:divBdr>
                    </w:div>
                  </w:divsChild>
                </w:div>
                <w:div w:id="362632172">
                  <w:marLeft w:val="0"/>
                  <w:marRight w:val="0"/>
                  <w:marTop w:val="0"/>
                  <w:marBottom w:val="0"/>
                  <w:divBdr>
                    <w:top w:val="none" w:sz="0" w:space="0" w:color="auto"/>
                    <w:left w:val="none" w:sz="0" w:space="0" w:color="auto"/>
                    <w:bottom w:val="none" w:sz="0" w:space="0" w:color="auto"/>
                    <w:right w:val="none" w:sz="0" w:space="0" w:color="auto"/>
                  </w:divBdr>
                  <w:divsChild>
                    <w:div w:id="1435319070">
                      <w:marLeft w:val="0"/>
                      <w:marRight w:val="0"/>
                      <w:marTop w:val="0"/>
                      <w:marBottom w:val="0"/>
                      <w:divBdr>
                        <w:top w:val="none" w:sz="0" w:space="0" w:color="auto"/>
                        <w:left w:val="none" w:sz="0" w:space="0" w:color="auto"/>
                        <w:bottom w:val="none" w:sz="0" w:space="0" w:color="auto"/>
                        <w:right w:val="none" w:sz="0" w:space="0" w:color="auto"/>
                      </w:divBdr>
                    </w:div>
                  </w:divsChild>
                </w:div>
                <w:div w:id="1775855625">
                  <w:marLeft w:val="0"/>
                  <w:marRight w:val="0"/>
                  <w:marTop w:val="0"/>
                  <w:marBottom w:val="0"/>
                  <w:divBdr>
                    <w:top w:val="none" w:sz="0" w:space="0" w:color="auto"/>
                    <w:left w:val="none" w:sz="0" w:space="0" w:color="auto"/>
                    <w:bottom w:val="none" w:sz="0" w:space="0" w:color="auto"/>
                    <w:right w:val="none" w:sz="0" w:space="0" w:color="auto"/>
                  </w:divBdr>
                  <w:divsChild>
                    <w:div w:id="406848435">
                      <w:marLeft w:val="0"/>
                      <w:marRight w:val="0"/>
                      <w:marTop w:val="0"/>
                      <w:marBottom w:val="0"/>
                      <w:divBdr>
                        <w:top w:val="none" w:sz="0" w:space="0" w:color="auto"/>
                        <w:left w:val="none" w:sz="0" w:space="0" w:color="auto"/>
                        <w:bottom w:val="none" w:sz="0" w:space="0" w:color="auto"/>
                        <w:right w:val="none" w:sz="0" w:space="0" w:color="auto"/>
                      </w:divBdr>
                    </w:div>
                  </w:divsChild>
                </w:div>
                <w:div w:id="124130447">
                  <w:marLeft w:val="0"/>
                  <w:marRight w:val="0"/>
                  <w:marTop w:val="0"/>
                  <w:marBottom w:val="0"/>
                  <w:divBdr>
                    <w:top w:val="none" w:sz="0" w:space="0" w:color="auto"/>
                    <w:left w:val="none" w:sz="0" w:space="0" w:color="auto"/>
                    <w:bottom w:val="none" w:sz="0" w:space="0" w:color="auto"/>
                    <w:right w:val="none" w:sz="0" w:space="0" w:color="auto"/>
                  </w:divBdr>
                  <w:divsChild>
                    <w:div w:id="1056851179">
                      <w:marLeft w:val="0"/>
                      <w:marRight w:val="0"/>
                      <w:marTop w:val="0"/>
                      <w:marBottom w:val="0"/>
                      <w:divBdr>
                        <w:top w:val="none" w:sz="0" w:space="0" w:color="auto"/>
                        <w:left w:val="none" w:sz="0" w:space="0" w:color="auto"/>
                        <w:bottom w:val="none" w:sz="0" w:space="0" w:color="auto"/>
                        <w:right w:val="none" w:sz="0" w:space="0" w:color="auto"/>
                      </w:divBdr>
                    </w:div>
                  </w:divsChild>
                </w:div>
                <w:div w:id="232787875">
                  <w:marLeft w:val="0"/>
                  <w:marRight w:val="0"/>
                  <w:marTop w:val="0"/>
                  <w:marBottom w:val="0"/>
                  <w:divBdr>
                    <w:top w:val="none" w:sz="0" w:space="0" w:color="auto"/>
                    <w:left w:val="none" w:sz="0" w:space="0" w:color="auto"/>
                    <w:bottom w:val="none" w:sz="0" w:space="0" w:color="auto"/>
                    <w:right w:val="none" w:sz="0" w:space="0" w:color="auto"/>
                  </w:divBdr>
                  <w:divsChild>
                    <w:div w:id="1326518517">
                      <w:marLeft w:val="0"/>
                      <w:marRight w:val="0"/>
                      <w:marTop w:val="0"/>
                      <w:marBottom w:val="0"/>
                      <w:divBdr>
                        <w:top w:val="none" w:sz="0" w:space="0" w:color="auto"/>
                        <w:left w:val="none" w:sz="0" w:space="0" w:color="auto"/>
                        <w:bottom w:val="none" w:sz="0" w:space="0" w:color="auto"/>
                        <w:right w:val="none" w:sz="0" w:space="0" w:color="auto"/>
                      </w:divBdr>
                    </w:div>
                  </w:divsChild>
                </w:div>
                <w:div w:id="2061439106">
                  <w:marLeft w:val="0"/>
                  <w:marRight w:val="0"/>
                  <w:marTop w:val="0"/>
                  <w:marBottom w:val="0"/>
                  <w:divBdr>
                    <w:top w:val="none" w:sz="0" w:space="0" w:color="auto"/>
                    <w:left w:val="none" w:sz="0" w:space="0" w:color="auto"/>
                    <w:bottom w:val="none" w:sz="0" w:space="0" w:color="auto"/>
                    <w:right w:val="none" w:sz="0" w:space="0" w:color="auto"/>
                  </w:divBdr>
                  <w:divsChild>
                    <w:div w:id="1637250446">
                      <w:marLeft w:val="0"/>
                      <w:marRight w:val="0"/>
                      <w:marTop w:val="0"/>
                      <w:marBottom w:val="0"/>
                      <w:divBdr>
                        <w:top w:val="none" w:sz="0" w:space="0" w:color="auto"/>
                        <w:left w:val="none" w:sz="0" w:space="0" w:color="auto"/>
                        <w:bottom w:val="none" w:sz="0" w:space="0" w:color="auto"/>
                        <w:right w:val="none" w:sz="0" w:space="0" w:color="auto"/>
                      </w:divBdr>
                    </w:div>
                  </w:divsChild>
                </w:div>
                <w:div w:id="77557671">
                  <w:marLeft w:val="0"/>
                  <w:marRight w:val="0"/>
                  <w:marTop w:val="0"/>
                  <w:marBottom w:val="0"/>
                  <w:divBdr>
                    <w:top w:val="none" w:sz="0" w:space="0" w:color="auto"/>
                    <w:left w:val="none" w:sz="0" w:space="0" w:color="auto"/>
                    <w:bottom w:val="none" w:sz="0" w:space="0" w:color="auto"/>
                    <w:right w:val="none" w:sz="0" w:space="0" w:color="auto"/>
                  </w:divBdr>
                  <w:divsChild>
                    <w:div w:id="1380475944">
                      <w:marLeft w:val="0"/>
                      <w:marRight w:val="0"/>
                      <w:marTop w:val="0"/>
                      <w:marBottom w:val="0"/>
                      <w:divBdr>
                        <w:top w:val="none" w:sz="0" w:space="0" w:color="auto"/>
                        <w:left w:val="none" w:sz="0" w:space="0" w:color="auto"/>
                        <w:bottom w:val="none" w:sz="0" w:space="0" w:color="auto"/>
                        <w:right w:val="none" w:sz="0" w:space="0" w:color="auto"/>
                      </w:divBdr>
                    </w:div>
                  </w:divsChild>
                </w:div>
                <w:div w:id="1821119447">
                  <w:marLeft w:val="0"/>
                  <w:marRight w:val="0"/>
                  <w:marTop w:val="0"/>
                  <w:marBottom w:val="0"/>
                  <w:divBdr>
                    <w:top w:val="none" w:sz="0" w:space="0" w:color="auto"/>
                    <w:left w:val="none" w:sz="0" w:space="0" w:color="auto"/>
                    <w:bottom w:val="none" w:sz="0" w:space="0" w:color="auto"/>
                    <w:right w:val="none" w:sz="0" w:space="0" w:color="auto"/>
                  </w:divBdr>
                  <w:divsChild>
                    <w:div w:id="367226006">
                      <w:marLeft w:val="0"/>
                      <w:marRight w:val="0"/>
                      <w:marTop w:val="0"/>
                      <w:marBottom w:val="0"/>
                      <w:divBdr>
                        <w:top w:val="none" w:sz="0" w:space="0" w:color="auto"/>
                        <w:left w:val="none" w:sz="0" w:space="0" w:color="auto"/>
                        <w:bottom w:val="none" w:sz="0" w:space="0" w:color="auto"/>
                        <w:right w:val="none" w:sz="0" w:space="0" w:color="auto"/>
                      </w:divBdr>
                    </w:div>
                  </w:divsChild>
                </w:div>
                <w:div w:id="162742003">
                  <w:marLeft w:val="0"/>
                  <w:marRight w:val="0"/>
                  <w:marTop w:val="0"/>
                  <w:marBottom w:val="0"/>
                  <w:divBdr>
                    <w:top w:val="none" w:sz="0" w:space="0" w:color="auto"/>
                    <w:left w:val="none" w:sz="0" w:space="0" w:color="auto"/>
                    <w:bottom w:val="none" w:sz="0" w:space="0" w:color="auto"/>
                    <w:right w:val="none" w:sz="0" w:space="0" w:color="auto"/>
                  </w:divBdr>
                  <w:divsChild>
                    <w:div w:id="632443643">
                      <w:marLeft w:val="0"/>
                      <w:marRight w:val="0"/>
                      <w:marTop w:val="0"/>
                      <w:marBottom w:val="0"/>
                      <w:divBdr>
                        <w:top w:val="none" w:sz="0" w:space="0" w:color="auto"/>
                        <w:left w:val="none" w:sz="0" w:space="0" w:color="auto"/>
                        <w:bottom w:val="none" w:sz="0" w:space="0" w:color="auto"/>
                        <w:right w:val="none" w:sz="0" w:space="0" w:color="auto"/>
                      </w:divBdr>
                    </w:div>
                  </w:divsChild>
                </w:div>
                <w:div w:id="1225948397">
                  <w:marLeft w:val="0"/>
                  <w:marRight w:val="0"/>
                  <w:marTop w:val="0"/>
                  <w:marBottom w:val="0"/>
                  <w:divBdr>
                    <w:top w:val="none" w:sz="0" w:space="0" w:color="auto"/>
                    <w:left w:val="none" w:sz="0" w:space="0" w:color="auto"/>
                    <w:bottom w:val="none" w:sz="0" w:space="0" w:color="auto"/>
                    <w:right w:val="none" w:sz="0" w:space="0" w:color="auto"/>
                  </w:divBdr>
                  <w:divsChild>
                    <w:div w:id="480735378">
                      <w:marLeft w:val="0"/>
                      <w:marRight w:val="0"/>
                      <w:marTop w:val="0"/>
                      <w:marBottom w:val="0"/>
                      <w:divBdr>
                        <w:top w:val="none" w:sz="0" w:space="0" w:color="auto"/>
                        <w:left w:val="none" w:sz="0" w:space="0" w:color="auto"/>
                        <w:bottom w:val="none" w:sz="0" w:space="0" w:color="auto"/>
                        <w:right w:val="none" w:sz="0" w:space="0" w:color="auto"/>
                      </w:divBdr>
                    </w:div>
                  </w:divsChild>
                </w:div>
                <w:div w:id="397558035">
                  <w:marLeft w:val="0"/>
                  <w:marRight w:val="0"/>
                  <w:marTop w:val="0"/>
                  <w:marBottom w:val="0"/>
                  <w:divBdr>
                    <w:top w:val="none" w:sz="0" w:space="0" w:color="auto"/>
                    <w:left w:val="none" w:sz="0" w:space="0" w:color="auto"/>
                    <w:bottom w:val="none" w:sz="0" w:space="0" w:color="auto"/>
                    <w:right w:val="none" w:sz="0" w:space="0" w:color="auto"/>
                  </w:divBdr>
                  <w:divsChild>
                    <w:div w:id="1238200659">
                      <w:marLeft w:val="0"/>
                      <w:marRight w:val="0"/>
                      <w:marTop w:val="0"/>
                      <w:marBottom w:val="0"/>
                      <w:divBdr>
                        <w:top w:val="none" w:sz="0" w:space="0" w:color="auto"/>
                        <w:left w:val="none" w:sz="0" w:space="0" w:color="auto"/>
                        <w:bottom w:val="none" w:sz="0" w:space="0" w:color="auto"/>
                        <w:right w:val="none" w:sz="0" w:space="0" w:color="auto"/>
                      </w:divBdr>
                    </w:div>
                  </w:divsChild>
                </w:div>
                <w:div w:id="1050032778">
                  <w:marLeft w:val="0"/>
                  <w:marRight w:val="0"/>
                  <w:marTop w:val="0"/>
                  <w:marBottom w:val="0"/>
                  <w:divBdr>
                    <w:top w:val="none" w:sz="0" w:space="0" w:color="auto"/>
                    <w:left w:val="none" w:sz="0" w:space="0" w:color="auto"/>
                    <w:bottom w:val="none" w:sz="0" w:space="0" w:color="auto"/>
                    <w:right w:val="none" w:sz="0" w:space="0" w:color="auto"/>
                  </w:divBdr>
                  <w:divsChild>
                    <w:div w:id="124782070">
                      <w:marLeft w:val="0"/>
                      <w:marRight w:val="0"/>
                      <w:marTop w:val="0"/>
                      <w:marBottom w:val="0"/>
                      <w:divBdr>
                        <w:top w:val="none" w:sz="0" w:space="0" w:color="auto"/>
                        <w:left w:val="none" w:sz="0" w:space="0" w:color="auto"/>
                        <w:bottom w:val="none" w:sz="0" w:space="0" w:color="auto"/>
                        <w:right w:val="none" w:sz="0" w:space="0" w:color="auto"/>
                      </w:divBdr>
                    </w:div>
                  </w:divsChild>
                </w:div>
                <w:div w:id="512771214">
                  <w:marLeft w:val="0"/>
                  <w:marRight w:val="0"/>
                  <w:marTop w:val="0"/>
                  <w:marBottom w:val="0"/>
                  <w:divBdr>
                    <w:top w:val="none" w:sz="0" w:space="0" w:color="auto"/>
                    <w:left w:val="none" w:sz="0" w:space="0" w:color="auto"/>
                    <w:bottom w:val="none" w:sz="0" w:space="0" w:color="auto"/>
                    <w:right w:val="none" w:sz="0" w:space="0" w:color="auto"/>
                  </w:divBdr>
                  <w:divsChild>
                    <w:div w:id="1387140091">
                      <w:marLeft w:val="0"/>
                      <w:marRight w:val="0"/>
                      <w:marTop w:val="0"/>
                      <w:marBottom w:val="0"/>
                      <w:divBdr>
                        <w:top w:val="none" w:sz="0" w:space="0" w:color="auto"/>
                        <w:left w:val="none" w:sz="0" w:space="0" w:color="auto"/>
                        <w:bottom w:val="none" w:sz="0" w:space="0" w:color="auto"/>
                        <w:right w:val="none" w:sz="0" w:space="0" w:color="auto"/>
                      </w:divBdr>
                    </w:div>
                  </w:divsChild>
                </w:div>
                <w:div w:id="438373733">
                  <w:marLeft w:val="0"/>
                  <w:marRight w:val="0"/>
                  <w:marTop w:val="0"/>
                  <w:marBottom w:val="0"/>
                  <w:divBdr>
                    <w:top w:val="none" w:sz="0" w:space="0" w:color="auto"/>
                    <w:left w:val="none" w:sz="0" w:space="0" w:color="auto"/>
                    <w:bottom w:val="none" w:sz="0" w:space="0" w:color="auto"/>
                    <w:right w:val="none" w:sz="0" w:space="0" w:color="auto"/>
                  </w:divBdr>
                  <w:divsChild>
                    <w:div w:id="531573026">
                      <w:marLeft w:val="0"/>
                      <w:marRight w:val="0"/>
                      <w:marTop w:val="0"/>
                      <w:marBottom w:val="0"/>
                      <w:divBdr>
                        <w:top w:val="none" w:sz="0" w:space="0" w:color="auto"/>
                        <w:left w:val="none" w:sz="0" w:space="0" w:color="auto"/>
                        <w:bottom w:val="none" w:sz="0" w:space="0" w:color="auto"/>
                        <w:right w:val="none" w:sz="0" w:space="0" w:color="auto"/>
                      </w:divBdr>
                    </w:div>
                  </w:divsChild>
                </w:div>
                <w:div w:id="470366936">
                  <w:marLeft w:val="0"/>
                  <w:marRight w:val="0"/>
                  <w:marTop w:val="0"/>
                  <w:marBottom w:val="0"/>
                  <w:divBdr>
                    <w:top w:val="none" w:sz="0" w:space="0" w:color="auto"/>
                    <w:left w:val="none" w:sz="0" w:space="0" w:color="auto"/>
                    <w:bottom w:val="none" w:sz="0" w:space="0" w:color="auto"/>
                    <w:right w:val="none" w:sz="0" w:space="0" w:color="auto"/>
                  </w:divBdr>
                  <w:divsChild>
                    <w:div w:id="1639528603">
                      <w:marLeft w:val="0"/>
                      <w:marRight w:val="0"/>
                      <w:marTop w:val="0"/>
                      <w:marBottom w:val="0"/>
                      <w:divBdr>
                        <w:top w:val="none" w:sz="0" w:space="0" w:color="auto"/>
                        <w:left w:val="none" w:sz="0" w:space="0" w:color="auto"/>
                        <w:bottom w:val="none" w:sz="0" w:space="0" w:color="auto"/>
                        <w:right w:val="none" w:sz="0" w:space="0" w:color="auto"/>
                      </w:divBdr>
                    </w:div>
                  </w:divsChild>
                </w:div>
                <w:div w:id="1959333642">
                  <w:marLeft w:val="0"/>
                  <w:marRight w:val="0"/>
                  <w:marTop w:val="0"/>
                  <w:marBottom w:val="0"/>
                  <w:divBdr>
                    <w:top w:val="none" w:sz="0" w:space="0" w:color="auto"/>
                    <w:left w:val="none" w:sz="0" w:space="0" w:color="auto"/>
                    <w:bottom w:val="none" w:sz="0" w:space="0" w:color="auto"/>
                    <w:right w:val="none" w:sz="0" w:space="0" w:color="auto"/>
                  </w:divBdr>
                  <w:divsChild>
                    <w:div w:id="247159761">
                      <w:marLeft w:val="0"/>
                      <w:marRight w:val="0"/>
                      <w:marTop w:val="0"/>
                      <w:marBottom w:val="0"/>
                      <w:divBdr>
                        <w:top w:val="none" w:sz="0" w:space="0" w:color="auto"/>
                        <w:left w:val="none" w:sz="0" w:space="0" w:color="auto"/>
                        <w:bottom w:val="none" w:sz="0" w:space="0" w:color="auto"/>
                        <w:right w:val="none" w:sz="0" w:space="0" w:color="auto"/>
                      </w:divBdr>
                    </w:div>
                  </w:divsChild>
                </w:div>
                <w:div w:id="607734177">
                  <w:marLeft w:val="0"/>
                  <w:marRight w:val="0"/>
                  <w:marTop w:val="0"/>
                  <w:marBottom w:val="0"/>
                  <w:divBdr>
                    <w:top w:val="none" w:sz="0" w:space="0" w:color="auto"/>
                    <w:left w:val="none" w:sz="0" w:space="0" w:color="auto"/>
                    <w:bottom w:val="none" w:sz="0" w:space="0" w:color="auto"/>
                    <w:right w:val="none" w:sz="0" w:space="0" w:color="auto"/>
                  </w:divBdr>
                  <w:divsChild>
                    <w:div w:id="1953628518">
                      <w:marLeft w:val="0"/>
                      <w:marRight w:val="0"/>
                      <w:marTop w:val="0"/>
                      <w:marBottom w:val="0"/>
                      <w:divBdr>
                        <w:top w:val="none" w:sz="0" w:space="0" w:color="auto"/>
                        <w:left w:val="none" w:sz="0" w:space="0" w:color="auto"/>
                        <w:bottom w:val="none" w:sz="0" w:space="0" w:color="auto"/>
                        <w:right w:val="none" w:sz="0" w:space="0" w:color="auto"/>
                      </w:divBdr>
                    </w:div>
                  </w:divsChild>
                </w:div>
                <w:div w:id="862936187">
                  <w:marLeft w:val="0"/>
                  <w:marRight w:val="0"/>
                  <w:marTop w:val="0"/>
                  <w:marBottom w:val="0"/>
                  <w:divBdr>
                    <w:top w:val="none" w:sz="0" w:space="0" w:color="auto"/>
                    <w:left w:val="none" w:sz="0" w:space="0" w:color="auto"/>
                    <w:bottom w:val="none" w:sz="0" w:space="0" w:color="auto"/>
                    <w:right w:val="none" w:sz="0" w:space="0" w:color="auto"/>
                  </w:divBdr>
                  <w:divsChild>
                    <w:div w:id="1345402625">
                      <w:marLeft w:val="0"/>
                      <w:marRight w:val="0"/>
                      <w:marTop w:val="0"/>
                      <w:marBottom w:val="0"/>
                      <w:divBdr>
                        <w:top w:val="none" w:sz="0" w:space="0" w:color="auto"/>
                        <w:left w:val="none" w:sz="0" w:space="0" w:color="auto"/>
                        <w:bottom w:val="none" w:sz="0" w:space="0" w:color="auto"/>
                        <w:right w:val="none" w:sz="0" w:space="0" w:color="auto"/>
                      </w:divBdr>
                    </w:div>
                  </w:divsChild>
                </w:div>
                <w:div w:id="337543136">
                  <w:marLeft w:val="0"/>
                  <w:marRight w:val="0"/>
                  <w:marTop w:val="0"/>
                  <w:marBottom w:val="0"/>
                  <w:divBdr>
                    <w:top w:val="none" w:sz="0" w:space="0" w:color="auto"/>
                    <w:left w:val="none" w:sz="0" w:space="0" w:color="auto"/>
                    <w:bottom w:val="none" w:sz="0" w:space="0" w:color="auto"/>
                    <w:right w:val="none" w:sz="0" w:space="0" w:color="auto"/>
                  </w:divBdr>
                  <w:divsChild>
                    <w:div w:id="2034111153">
                      <w:marLeft w:val="0"/>
                      <w:marRight w:val="0"/>
                      <w:marTop w:val="0"/>
                      <w:marBottom w:val="0"/>
                      <w:divBdr>
                        <w:top w:val="none" w:sz="0" w:space="0" w:color="auto"/>
                        <w:left w:val="none" w:sz="0" w:space="0" w:color="auto"/>
                        <w:bottom w:val="none" w:sz="0" w:space="0" w:color="auto"/>
                        <w:right w:val="none" w:sz="0" w:space="0" w:color="auto"/>
                      </w:divBdr>
                    </w:div>
                  </w:divsChild>
                </w:div>
                <w:div w:id="2028947954">
                  <w:marLeft w:val="0"/>
                  <w:marRight w:val="0"/>
                  <w:marTop w:val="0"/>
                  <w:marBottom w:val="0"/>
                  <w:divBdr>
                    <w:top w:val="none" w:sz="0" w:space="0" w:color="auto"/>
                    <w:left w:val="none" w:sz="0" w:space="0" w:color="auto"/>
                    <w:bottom w:val="none" w:sz="0" w:space="0" w:color="auto"/>
                    <w:right w:val="none" w:sz="0" w:space="0" w:color="auto"/>
                  </w:divBdr>
                  <w:divsChild>
                    <w:div w:id="1529834583">
                      <w:marLeft w:val="0"/>
                      <w:marRight w:val="0"/>
                      <w:marTop w:val="0"/>
                      <w:marBottom w:val="0"/>
                      <w:divBdr>
                        <w:top w:val="none" w:sz="0" w:space="0" w:color="auto"/>
                        <w:left w:val="none" w:sz="0" w:space="0" w:color="auto"/>
                        <w:bottom w:val="none" w:sz="0" w:space="0" w:color="auto"/>
                        <w:right w:val="none" w:sz="0" w:space="0" w:color="auto"/>
                      </w:divBdr>
                    </w:div>
                  </w:divsChild>
                </w:div>
                <w:div w:id="1202671549">
                  <w:marLeft w:val="0"/>
                  <w:marRight w:val="0"/>
                  <w:marTop w:val="0"/>
                  <w:marBottom w:val="0"/>
                  <w:divBdr>
                    <w:top w:val="none" w:sz="0" w:space="0" w:color="auto"/>
                    <w:left w:val="none" w:sz="0" w:space="0" w:color="auto"/>
                    <w:bottom w:val="none" w:sz="0" w:space="0" w:color="auto"/>
                    <w:right w:val="none" w:sz="0" w:space="0" w:color="auto"/>
                  </w:divBdr>
                  <w:divsChild>
                    <w:div w:id="1853717468">
                      <w:marLeft w:val="0"/>
                      <w:marRight w:val="0"/>
                      <w:marTop w:val="0"/>
                      <w:marBottom w:val="0"/>
                      <w:divBdr>
                        <w:top w:val="none" w:sz="0" w:space="0" w:color="auto"/>
                        <w:left w:val="none" w:sz="0" w:space="0" w:color="auto"/>
                        <w:bottom w:val="none" w:sz="0" w:space="0" w:color="auto"/>
                        <w:right w:val="none" w:sz="0" w:space="0" w:color="auto"/>
                      </w:divBdr>
                    </w:div>
                  </w:divsChild>
                </w:div>
                <w:div w:id="532108341">
                  <w:marLeft w:val="0"/>
                  <w:marRight w:val="0"/>
                  <w:marTop w:val="0"/>
                  <w:marBottom w:val="0"/>
                  <w:divBdr>
                    <w:top w:val="none" w:sz="0" w:space="0" w:color="auto"/>
                    <w:left w:val="none" w:sz="0" w:space="0" w:color="auto"/>
                    <w:bottom w:val="none" w:sz="0" w:space="0" w:color="auto"/>
                    <w:right w:val="none" w:sz="0" w:space="0" w:color="auto"/>
                  </w:divBdr>
                  <w:divsChild>
                    <w:div w:id="576673318">
                      <w:marLeft w:val="0"/>
                      <w:marRight w:val="0"/>
                      <w:marTop w:val="0"/>
                      <w:marBottom w:val="0"/>
                      <w:divBdr>
                        <w:top w:val="none" w:sz="0" w:space="0" w:color="auto"/>
                        <w:left w:val="none" w:sz="0" w:space="0" w:color="auto"/>
                        <w:bottom w:val="none" w:sz="0" w:space="0" w:color="auto"/>
                        <w:right w:val="none" w:sz="0" w:space="0" w:color="auto"/>
                      </w:divBdr>
                    </w:div>
                  </w:divsChild>
                </w:div>
                <w:div w:id="150756874">
                  <w:marLeft w:val="0"/>
                  <w:marRight w:val="0"/>
                  <w:marTop w:val="0"/>
                  <w:marBottom w:val="0"/>
                  <w:divBdr>
                    <w:top w:val="none" w:sz="0" w:space="0" w:color="auto"/>
                    <w:left w:val="none" w:sz="0" w:space="0" w:color="auto"/>
                    <w:bottom w:val="none" w:sz="0" w:space="0" w:color="auto"/>
                    <w:right w:val="none" w:sz="0" w:space="0" w:color="auto"/>
                  </w:divBdr>
                  <w:divsChild>
                    <w:div w:id="426390929">
                      <w:marLeft w:val="0"/>
                      <w:marRight w:val="0"/>
                      <w:marTop w:val="0"/>
                      <w:marBottom w:val="0"/>
                      <w:divBdr>
                        <w:top w:val="none" w:sz="0" w:space="0" w:color="auto"/>
                        <w:left w:val="none" w:sz="0" w:space="0" w:color="auto"/>
                        <w:bottom w:val="none" w:sz="0" w:space="0" w:color="auto"/>
                        <w:right w:val="none" w:sz="0" w:space="0" w:color="auto"/>
                      </w:divBdr>
                    </w:div>
                  </w:divsChild>
                </w:div>
                <w:div w:id="454446489">
                  <w:marLeft w:val="0"/>
                  <w:marRight w:val="0"/>
                  <w:marTop w:val="0"/>
                  <w:marBottom w:val="0"/>
                  <w:divBdr>
                    <w:top w:val="none" w:sz="0" w:space="0" w:color="auto"/>
                    <w:left w:val="none" w:sz="0" w:space="0" w:color="auto"/>
                    <w:bottom w:val="none" w:sz="0" w:space="0" w:color="auto"/>
                    <w:right w:val="none" w:sz="0" w:space="0" w:color="auto"/>
                  </w:divBdr>
                  <w:divsChild>
                    <w:div w:id="1075325712">
                      <w:marLeft w:val="0"/>
                      <w:marRight w:val="0"/>
                      <w:marTop w:val="0"/>
                      <w:marBottom w:val="0"/>
                      <w:divBdr>
                        <w:top w:val="none" w:sz="0" w:space="0" w:color="auto"/>
                        <w:left w:val="none" w:sz="0" w:space="0" w:color="auto"/>
                        <w:bottom w:val="none" w:sz="0" w:space="0" w:color="auto"/>
                        <w:right w:val="none" w:sz="0" w:space="0" w:color="auto"/>
                      </w:divBdr>
                    </w:div>
                  </w:divsChild>
                </w:div>
                <w:div w:id="438909836">
                  <w:marLeft w:val="0"/>
                  <w:marRight w:val="0"/>
                  <w:marTop w:val="0"/>
                  <w:marBottom w:val="0"/>
                  <w:divBdr>
                    <w:top w:val="none" w:sz="0" w:space="0" w:color="auto"/>
                    <w:left w:val="none" w:sz="0" w:space="0" w:color="auto"/>
                    <w:bottom w:val="none" w:sz="0" w:space="0" w:color="auto"/>
                    <w:right w:val="none" w:sz="0" w:space="0" w:color="auto"/>
                  </w:divBdr>
                  <w:divsChild>
                    <w:div w:id="233586076">
                      <w:marLeft w:val="0"/>
                      <w:marRight w:val="0"/>
                      <w:marTop w:val="0"/>
                      <w:marBottom w:val="0"/>
                      <w:divBdr>
                        <w:top w:val="none" w:sz="0" w:space="0" w:color="auto"/>
                        <w:left w:val="none" w:sz="0" w:space="0" w:color="auto"/>
                        <w:bottom w:val="none" w:sz="0" w:space="0" w:color="auto"/>
                        <w:right w:val="none" w:sz="0" w:space="0" w:color="auto"/>
                      </w:divBdr>
                    </w:div>
                  </w:divsChild>
                </w:div>
                <w:div w:id="297104674">
                  <w:marLeft w:val="0"/>
                  <w:marRight w:val="0"/>
                  <w:marTop w:val="0"/>
                  <w:marBottom w:val="0"/>
                  <w:divBdr>
                    <w:top w:val="none" w:sz="0" w:space="0" w:color="auto"/>
                    <w:left w:val="none" w:sz="0" w:space="0" w:color="auto"/>
                    <w:bottom w:val="none" w:sz="0" w:space="0" w:color="auto"/>
                    <w:right w:val="none" w:sz="0" w:space="0" w:color="auto"/>
                  </w:divBdr>
                  <w:divsChild>
                    <w:div w:id="2002806765">
                      <w:marLeft w:val="0"/>
                      <w:marRight w:val="0"/>
                      <w:marTop w:val="0"/>
                      <w:marBottom w:val="0"/>
                      <w:divBdr>
                        <w:top w:val="none" w:sz="0" w:space="0" w:color="auto"/>
                        <w:left w:val="none" w:sz="0" w:space="0" w:color="auto"/>
                        <w:bottom w:val="none" w:sz="0" w:space="0" w:color="auto"/>
                        <w:right w:val="none" w:sz="0" w:space="0" w:color="auto"/>
                      </w:divBdr>
                    </w:div>
                  </w:divsChild>
                </w:div>
                <w:div w:id="1426341263">
                  <w:marLeft w:val="0"/>
                  <w:marRight w:val="0"/>
                  <w:marTop w:val="0"/>
                  <w:marBottom w:val="0"/>
                  <w:divBdr>
                    <w:top w:val="none" w:sz="0" w:space="0" w:color="auto"/>
                    <w:left w:val="none" w:sz="0" w:space="0" w:color="auto"/>
                    <w:bottom w:val="none" w:sz="0" w:space="0" w:color="auto"/>
                    <w:right w:val="none" w:sz="0" w:space="0" w:color="auto"/>
                  </w:divBdr>
                  <w:divsChild>
                    <w:div w:id="854882918">
                      <w:marLeft w:val="0"/>
                      <w:marRight w:val="0"/>
                      <w:marTop w:val="0"/>
                      <w:marBottom w:val="0"/>
                      <w:divBdr>
                        <w:top w:val="none" w:sz="0" w:space="0" w:color="auto"/>
                        <w:left w:val="none" w:sz="0" w:space="0" w:color="auto"/>
                        <w:bottom w:val="none" w:sz="0" w:space="0" w:color="auto"/>
                        <w:right w:val="none" w:sz="0" w:space="0" w:color="auto"/>
                      </w:divBdr>
                    </w:div>
                  </w:divsChild>
                </w:div>
                <w:div w:id="944271928">
                  <w:marLeft w:val="0"/>
                  <w:marRight w:val="0"/>
                  <w:marTop w:val="0"/>
                  <w:marBottom w:val="0"/>
                  <w:divBdr>
                    <w:top w:val="none" w:sz="0" w:space="0" w:color="auto"/>
                    <w:left w:val="none" w:sz="0" w:space="0" w:color="auto"/>
                    <w:bottom w:val="none" w:sz="0" w:space="0" w:color="auto"/>
                    <w:right w:val="none" w:sz="0" w:space="0" w:color="auto"/>
                  </w:divBdr>
                  <w:divsChild>
                    <w:div w:id="604264272">
                      <w:marLeft w:val="0"/>
                      <w:marRight w:val="0"/>
                      <w:marTop w:val="0"/>
                      <w:marBottom w:val="0"/>
                      <w:divBdr>
                        <w:top w:val="none" w:sz="0" w:space="0" w:color="auto"/>
                        <w:left w:val="none" w:sz="0" w:space="0" w:color="auto"/>
                        <w:bottom w:val="none" w:sz="0" w:space="0" w:color="auto"/>
                        <w:right w:val="none" w:sz="0" w:space="0" w:color="auto"/>
                      </w:divBdr>
                    </w:div>
                  </w:divsChild>
                </w:div>
                <w:div w:id="355927303">
                  <w:marLeft w:val="0"/>
                  <w:marRight w:val="0"/>
                  <w:marTop w:val="0"/>
                  <w:marBottom w:val="0"/>
                  <w:divBdr>
                    <w:top w:val="none" w:sz="0" w:space="0" w:color="auto"/>
                    <w:left w:val="none" w:sz="0" w:space="0" w:color="auto"/>
                    <w:bottom w:val="none" w:sz="0" w:space="0" w:color="auto"/>
                    <w:right w:val="none" w:sz="0" w:space="0" w:color="auto"/>
                  </w:divBdr>
                  <w:divsChild>
                    <w:div w:id="13961561">
                      <w:marLeft w:val="0"/>
                      <w:marRight w:val="0"/>
                      <w:marTop w:val="0"/>
                      <w:marBottom w:val="0"/>
                      <w:divBdr>
                        <w:top w:val="none" w:sz="0" w:space="0" w:color="auto"/>
                        <w:left w:val="none" w:sz="0" w:space="0" w:color="auto"/>
                        <w:bottom w:val="none" w:sz="0" w:space="0" w:color="auto"/>
                        <w:right w:val="none" w:sz="0" w:space="0" w:color="auto"/>
                      </w:divBdr>
                    </w:div>
                  </w:divsChild>
                </w:div>
                <w:div w:id="1474785123">
                  <w:marLeft w:val="0"/>
                  <w:marRight w:val="0"/>
                  <w:marTop w:val="0"/>
                  <w:marBottom w:val="0"/>
                  <w:divBdr>
                    <w:top w:val="none" w:sz="0" w:space="0" w:color="auto"/>
                    <w:left w:val="none" w:sz="0" w:space="0" w:color="auto"/>
                    <w:bottom w:val="none" w:sz="0" w:space="0" w:color="auto"/>
                    <w:right w:val="none" w:sz="0" w:space="0" w:color="auto"/>
                  </w:divBdr>
                  <w:divsChild>
                    <w:div w:id="183934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799851">
      <w:bodyDiv w:val="1"/>
      <w:marLeft w:val="0"/>
      <w:marRight w:val="0"/>
      <w:marTop w:val="0"/>
      <w:marBottom w:val="0"/>
      <w:divBdr>
        <w:top w:val="none" w:sz="0" w:space="0" w:color="auto"/>
        <w:left w:val="none" w:sz="0" w:space="0" w:color="auto"/>
        <w:bottom w:val="none" w:sz="0" w:space="0" w:color="auto"/>
        <w:right w:val="none" w:sz="0" w:space="0" w:color="auto"/>
      </w:divBdr>
      <w:divsChild>
        <w:div w:id="1395809952">
          <w:marLeft w:val="706"/>
          <w:marRight w:val="0"/>
          <w:marTop w:val="0"/>
          <w:marBottom w:val="240"/>
          <w:divBdr>
            <w:top w:val="none" w:sz="0" w:space="0" w:color="auto"/>
            <w:left w:val="none" w:sz="0" w:space="0" w:color="auto"/>
            <w:bottom w:val="none" w:sz="0" w:space="0" w:color="auto"/>
            <w:right w:val="none" w:sz="0" w:space="0" w:color="auto"/>
          </w:divBdr>
        </w:div>
      </w:divsChild>
    </w:div>
    <w:div w:id="1458526321">
      <w:bodyDiv w:val="1"/>
      <w:marLeft w:val="0"/>
      <w:marRight w:val="0"/>
      <w:marTop w:val="0"/>
      <w:marBottom w:val="0"/>
      <w:divBdr>
        <w:top w:val="none" w:sz="0" w:space="0" w:color="auto"/>
        <w:left w:val="none" w:sz="0" w:space="0" w:color="auto"/>
        <w:bottom w:val="none" w:sz="0" w:space="0" w:color="auto"/>
        <w:right w:val="none" w:sz="0" w:space="0" w:color="auto"/>
      </w:divBdr>
      <w:divsChild>
        <w:div w:id="1511993237">
          <w:marLeft w:val="0"/>
          <w:marRight w:val="0"/>
          <w:marTop w:val="0"/>
          <w:marBottom w:val="0"/>
          <w:divBdr>
            <w:top w:val="none" w:sz="0" w:space="0" w:color="auto"/>
            <w:left w:val="none" w:sz="0" w:space="0" w:color="auto"/>
            <w:bottom w:val="none" w:sz="0" w:space="0" w:color="auto"/>
            <w:right w:val="none" w:sz="0" w:space="0" w:color="auto"/>
          </w:divBdr>
        </w:div>
        <w:div w:id="1493059307">
          <w:marLeft w:val="0"/>
          <w:marRight w:val="0"/>
          <w:marTop w:val="0"/>
          <w:marBottom w:val="0"/>
          <w:divBdr>
            <w:top w:val="none" w:sz="0" w:space="0" w:color="auto"/>
            <w:left w:val="none" w:sz="0" w:space="0" w:color="auto"/>
            <w:bottom w:val="none" w:sz="0" w:space="0" w:color="auto"/>
            <w:right w:val="none" w:sz="0" w:space="0" w:color="auto"/>
          </w:divBdr>
        </w:div>
        <w:div w:id="291130336">
          <w:marLeft w:val="0"/>
          <w:marRight w:val="0"/>
          <w:marTop w:val="0"/>
          <w:marBottom w:val="0"/>
          <w:divBdr>
            <w:top w:val="none" w:sz="0" w:space="0" w:color="auto"/>
            <w:left w:val="none" w:sz="0" w:space="0" w:color="auto"/>
            <w:bottom w:val="none" w:sz="0" w:space="0" w:color="auto"/>
            <w:right w:val="none" w:sz="0" w:space="0" w:color="auto"/>
          </w:divBdr>
        </w:div>
        <w:div w:id="1006328374">
          <w:marLeft w:val="0"/>
          <w:marRight w:val="0"/>
          <w:marTop w:val="0"/>
          <w:marBottom w:val="0"/>
          <w:divBdr>
            <w:top w:val="none" w:sz="0" w:space="0" w:color="auto"/>
            <w:left w:val="none" w:sz="0" w:space="0" w:color="auto"/>
            <w:bottom w:val="none" w:sz="0" w:space="0" w:color="auto"/>
            <w:right w:val="none" w:sz="0" w:space="0" w:color="auto"/>
          </w:divBdr>
        </w:div>
        <w:div w:id="2023435511">
          <w:marLeft w:val="0"/>
          <w:marRight w:val="0"/>
          <w:marTop w:val="0"/>
          <w:marBottom w:val="0"/>
          <w:divBdr>
            <w:top w:val="none" w:sz="0" w:space="0" w:color="auto"/>
            <w:left w:val="none" w:sz="0" w:space="0" w:color="auto"/>
            <w:bottom w:val="none" w:sz="0" w:space="0" w:color="auto"/>
            <w:right w:val="none" w:sz="0" w:space="0" w:color="auto"/>
          </w:divBdr>
        </w:div>
        <w:div w:id="806435728">
          <w:marLeft w:val="0"/>
          <w:marRight w:val="0"/>
          <w:marTop w:val="0"/>
          <w:marBottom w:val="0"/>
          <w:divBdr>
            <w:top w:val="none" w:sz="0" w:space="0" w:color="auto"/>
            <w:left w:val="none" w:sz="0" w:space="0" w:color="auto"/>
            <w:bottom w:val="none" w:sz="0" w:space="0" w:color="auto"/>
            <w:right w:val="none" w:sz="0" w:space="0" w:color="auto"/>
          </w:divBdr>
        </w:div>
        <w:div w:id="1874034244">
          <w:marLeft w:val="0"/>
          <w:marRight w:val="0"/>
          <w:marTop w:val="0"/>
          <w:marBottom w:val="0"/>
          <w:divBdr>
            <w:top w:val="none" w:sz="0" w:space="0" w:color="auto"/>
            <w:left w:val="none" w:sz="0" w:space="0" w:color="auto"/>
            <w:bottom w:val="none" w:sz="0" w:space="0" w:color="auto"/>
            <w:right w:val="none" w:sz="0" w:space="0" w:color="auto"/>
          </w:divBdr>
        </w:div>
        <w:div w:id="1244560307">
          <w:marLeft w:val="0"/>
          <w:marRight w:val="0"/>
          <w:marTop w:val="0"/>
          <w:marBottom w:val="0"/>
          <w:divBdr>
            <w:top w:val="none" w:sz="0" w:space="0" w:color="auto"/>
            <w:left w:val="none" w:sz="0" w:space="0" w:color="auto"/>
            <w:bottom w:val="none" w:sz="0" w:space="0" w:color="auto"/>
            <w:right w:val="none" w:sz="0" w:space="0" w:color="auto"/>
          </w:divBdr>
        </w:div>
        <w:div w:id="1727338620">
          <w:marLeft w:val="0"/>
          <w:marRight w:val="0"/>
          <w:marTop w:val="0"/>
          <w:marBottom w:val="0"/>
          <w:divBdr>
            <w:top w:val="none" w:sz="0" w:space="0" w:color="auto"/>
            <w:left w:val="none" w:sz="0" w:space="0" w:color="auto"/>
            <w:bottom w:val="none" w:sz="0" w:space="0" w:color="auto"/>
            <w:right w:val="none" w:sz="0" w:space="0" w:color="auto"/>
          </w:divBdr>
        </w:div>
        <w:div w:id="274675915">
          <w:marLeft w:val="0"/>
          <w:marRight w:val="0"/>
          <w:marTop w:val="0"/>
          <w:marBottom w:val="0"/>
          <w:divBdr>
            <w:top w:val="none" w:sz="0" w:space="0" w:color="auto"/>
            <w:left w:val="none" w:sz="0" w:space="0" w:color="auto"/>
            <w:bottom w:val="none" w:sz="0" w:space="0" w:color="auto"/>
            <w:right w:val="none" w:sz="0" w:space="0" w:color="auto"/>
          </w:divBdr>
        </w:div>
        <w:div w:id="1925066342">
          <w:marLeft w:val="0"/>
          <w:marRight w:val="0"/>
          <w:marTop w:val="0"/>
          <w:marBottom w:val="0"/>
          <w:divBdr>
            <w:top w:val="none" w:sz="0" w:space="0" w:color="auto"/>
            <w:left w:val="none" w:sz="0" w:space="0" w:color="auto"/>
            <w:bottom w:val="none" w:sz="0" w:space="0" w:color="auto"/>
            <w:right w:val="none" w:sz="0" w:space="0" w:color="auto"/>
          </w:divBdr>
        </w:div>
        <w:div w:id="2068724496">
          <w:marLeft w:val="0"/>
          <w:marRight w:val="0"/>
          <w:marTop w:val="0"/>
          <w:marBottom w:val="0"/>
          <w:divBdr>
            <w:top w:val="none" w:sz="0" w:space="0" w:color="auto"/>
            <w:left w:val="none" w:sz="0" w:space="0" w:color="auto"/>
            <w:bottom w:val="none" w:sz="0" w:space="0" w:color="auto"/>
            <w:right w:val="none" w:sz="0" w:space="0" w:color="auto"/>
          </w:divBdr>
        </w:div>
        <w:div w:id="1569150386">
          <w:marLeft w:val="0"/>
          <w:marRight w:val="0"/>
          <w:marTop w:val="0"/>
          <w:marBottom w:val="0"/>
          <w:divBdr>
            <w:top w:val="none" w:sz="0" w:space="0" w:color="auto"/>
            <w:left w:val="none" w:sz="0" w:space="0" w:color="auto"/>
            <w:bottom w:val="none" w:sz="0" w:space="0" w:color="auto"/>
            <w:right w:val="none" w:sz="0" w:space="0" w:color="auto"/>
          </w:divBdr>
        </w:div>
        <w:div w:id="500045394">
          <w:marLeft w:val="0"/>
          <w:marRight w:val="0"/>
          <w:marTop w:val="0"/>
          <w:marBottom w:val="0"/>
          <w:divBdr>
            <w:top w:val="none" w:sz="0" w:space="0" w:color="auto"/>
            <w:left w:val="none" w:sz="0" w:space="0" w:color="auto"/>
            <w:bottom w:val="none" w:sz="0" w:space="0" w:color="auto"/>
            <w:right w:val="none" w:sz="0" w:space="0" w:color="auto"/>
          </w:divBdr>
        </w:div>
        <w:div w:id="1782258084">
          <w:marLeft w:val="0"/>
          <w:marRight w:val="0"/>
          <w:marTop w:val="0"/>
          <w:marBottom w:val="0"/>
          <w:divBdr>
            <w:top w:val="none" w:sz="0" w:space="0" w:color="auto"/>
            <w:left w:val="none" w:sz="0" w:space="0" w:color="auto"/>
            <w:bottom w:val="none" w:sz="0" w:space="0" w:color="auto"/>
            <w:right w:val="none" w:sz="0" w:space="0" w:color="auto"/>
          </w:divBdr>
        </w:div>
        <w:div w:id="2115203372">
          <w:marLeft w:val="0"/>
          <w:marRight w:val="0"/>
          <w:marTop w:val="0"/>
          <w:marBottom w:val="0"/>
          <w:divBdr>
            <w:top w:val="none" w:sz="0" w:space="0" w:color="auto"/>
            <w:left w:val="none" w:sz="0" w:space="0" w:color="auto"/>
            <w:bottom w:val="none" w:sz="0" w:space="0" w:color="auto"/>
            <w:right w:val="none" w:sz="0" w:space="0" w:color="auto"/>
          </w:divBdr>
        </w:div>
        <w:div w:id="1588687061">
          <w:marLeft w:val="0"/>
          <w:marRight w:val="0"/>
          <w:marTop w:val="0"/>
          <w:marBottom w:val="0"/>
          <w:divBdr>
            <w:top w:val="none" w:sz="0" w:space="0" w:color="auto"/>
            <w:left w:val="none" w:sz="0" w:space="0" w:color="auto"/>
            <w:bottom w:val="none" w:sz="0" w:space="0" w:color="auto"/>
            <w:right w:val="none" w:sz="0" w:space="0" w:color="auto"/>
          </w:divBdr>
        </w:div>
        <w:div w:id="1755206678">
          <w:marLeft w:val="0"/>
          <w:marRight w:val="0"/>
          <w:marTop w:val="0"/>
          <w:marBottom w:val="0"/>
          <w:divBdr>
            <w:top w:val="none" w:sz="0" w:space="0" w:color="auto"/>
            <w:left w:val="none" w:sz="0" w:space="0" w:color="auto"/>
            <w:bottom w:val="none" w:sz="0" w:space="0" w:color="auto"/>
            <w:right w:val="none" w:sz="0" w:space="0" w:color="auto"/>
          </w:divBdr>
        </w:div>
        <w:div w:id="697513603">
          <w:marLeft w:val="0"/>
          <w:marRight w:val="0"/>
          <w:marTop w:val="0"/>
          <w:marBottom w:val="0"/>
          <w:divBdr>
            <w:top w:val="none" w:sz="0" w:space="0" w:color="auto"/>
            <w:left w:val="none" w:sz="0" w:space="0" w:color="auto"/>
            <w:bottom w:val="none" w:sz="0" w:space="0" w:color="auto"/>
            <w:right w:val="none" w:sz="0" w:space="0" w:color="auto"/>
          </w:divBdr>
        </w:div>
      </w:divsChild>
    </w:div>
    <w:div w:id="1532065699">
      <w:bodyDiv w:val="1"/>
      <w:marLeft w:val="0"/>
      <w:marRight w:val="0"/>
      <w:marTop w:val="0"/>
      <w:marBottom w:val="0"/>
      <w:divBdr>
        <w:top w:val="none" w:sz="0" w:space="0" w:color="auto"/>
        <w:left w:val="none" w:sz="0" w:space="0" w:color="auto"/>
        <w:bottom w:val="none" w:sz="0" w:space="0" w:color="auto"/>
        <w:right w:val="none" w:sz="0" w:space="0" w:color="auto"/>
      </w:divBdr>
      <w:divsChild>
        <w:div w:id="655107935">
          <w:marLeft w:val="0"/>
          <w:marRight w:val="0"/>
          <w:marTop w:val="0"/>
          <w:marBottom w:val="0"/>
          <w:divBdr>
            <w:top w:val="none" w:sz="0" w:space="0" w:color="auto"/>
            <w:left w:val="none" w:sz="0" w:space="0" w:color="auto"/>
            <w:bottom w:val="none" w:sz="0" w:space="0" w:color="auto"/>
            <w:right w:val="none" w:sz="0" w:space="0" w:color="auto"/>
          </w:divBdr>
        </w:div>
        <w:div w:id="1823080958">
          <w:marLeft w:val="0"/>
          <w:marRight w:val="0"/>
          <w:marTop w:val="0"/>
          <w:marBottom w:val="0"/>
          <w:divBdr>
            <w:top w:val="none" w:sz="0" w:space="0" w:color="auto"/>
            <w:left w:val="none" w:sz="0" w:space="0" w:color="auto"/>
            <w:bottom w:val="none" w:sz="0" w:space="0" w:color="auto"/>
            <w:right w:val="none" w:sz="0" w:space="0" w:color="auto"/>
          </w:divBdr>
        </w:div>
        <w:div w:id="30149408">
          <w:marLeft w:val="0"/>
          <w:marRight w:val="0"/>
          <w:marTop w:val="0"/>
          <w:marBottom w:val="0"/>
          <w:divBdr>
            <w:top w:val="none" w:sz="0" w:space="0" w:color="auto"/>
            <w:left w:val="none" w:sz="0" w:space="0" w:color="auto"/>
            <w:bottom w:val="none" w:sz="0" w:space="0" w:color="auto"/>
            <w:right w:val="none" w:sz="0" w:space="0" w:color="auto"/>
          </w:divBdr>
        </w:div>
        <w:div w:id="1517621130">
          <w:marLeft w:val="0"/>
          <w:marRight w:val="0"/>
          <w:marTop w:val="0"/>
          <w:marBottom w:val="0"/>
          <w:divBdr>
            <w:top w:val="none" w:sz="0" w:space="0" w:color="auto"/>
            <w:left w:val="none" w:sz="0" w:space="0" w:color="auto"/>
            <w:bottom w:val="none" w:sz="0" w:space="0" w:color="auto"/>
            <w:right w:val="none" w:sz="0" w:space="0" w:color="auto"/>
          </w:divBdr>
        </w:div>
        <w:div w:id="532160116">
          <w:marLeft w:val="0"/>
          <w:marRight w:val="0"/>
          <w:marTop w:val="0"/>
          <w:marBottom w:val="0"/>
          <w:divBdr>
            <w:top w:val="none" w:sz="0" w:space="0" w:color="auto"/>
            <w:left w:val="none" w:sz="0" w:space="0" w:color="auto"/>
            <w:bottom w:val="none" w:sz="0" w:space="0" w:color="auto"/>
            <w:right w:val="none" w:sz="0" w:space="0" w:color="auto"/>
          </w:divBdr>
        </w:div>
        <w:div w:id="1593972380">
          <w:marLeft w:val="0"/>
          <w:marRight w:val="0"/>
          <w:marTop w:val="0"/>
          <w:marBottom w:val="0"/>
          <w:divBdr>
            <w:top w:val="none" w:sz="0" w:space="0" w:color="auto"/>
            <w:left w:val="none" w:sz="0" w:space="0" w:color="auto"/>
            <w:bottom w:val="none" w:sz="0" w:space="0" w:color="auto"/>
            <w:right w:val="none" w:sz="0" w:space="0" w:color="auto"/>
          </w:divBdr>
        </w:div>
        <w:div w:id="1998224685">
          <w:marLeft w:val="0"/>
          <w:marRight w:val="0"/>
          <w:marTop w:val="0"/>
          <w:marBottom w:val="0"/>
          <w:divBdr>
            <w:top w:val="none" w:sz="0" w:space="0" w:color="auto"/>
            <w:left w:val="none" w:sz="0" w:space="0" w:color="auto"/>
            <w:bottom w:val="none" w:sz="0" w:space="0" w:color="auto"/>
            <w:right w:val="none" w:sz="0" w:space="0" w:color="auto"/>
          </w:divBdr>
        </w:div>
        <w:div w:id="1307472306">
          <w:marLeft w:val="0"/>
          <w:marRight w:val="0"/>
          <w:marTop w:val="0"/>
          <w:marBottom w:val="0"/>
          <w:divBdr>
            <w:top w:val="none" w:sz="0" w:space="0" w:color="auto"/>
            <w:left w:val="none" w:sz="0" w:space="0" w:color="auto"/>
            <w:bottom w:val="none" w:sz="0" w:space="0" w:color="auto"/>
            <w:right w:val="none" w:sz="0" w:space="0" w:color="auto"/>
          </w:divBdr>
        </w:div>
      </w:divsChild>
    </w:div>
    <w:div w:id="1593665751">
      <w:bodyDiv w:val="1"/>
      <w:marLeft w:val="0"/>
      <w:marRight w:val="0"/>
      <w:marTop w:val="0"/>
      <w:marBottom w:val="0"/>
      <w:divBdr>
        <w:top w:val="none" w:sz="0" w:space="0" w:color="auto"/>
        <w:left w:val="none" w:sz="0" w:space="0" w:color="auto"/>
        <w:bottom w:val="none" w:sz="0" w:space="0" w:color="auto"/>
        <w:right w:val="none" w:sz="0" w:space="0" w:color="auto"/>
      </w:divBdr>
      <w:divsChild>
        <w:div w:id="1382440853">
          <w:marLeft w:val="0"/>
          <w:marRight w:val="0"/>
          <w:marTop w:val="0"/>
          <w:marBottom w:val="0"/>
          <w:divBdr>
            <w:top w:val="none" w:sz="0" w:space="0" w:color="auto"/>
            <w:left w:val="none" w:sz="0" w:space="0" w:color="auto"/>
            <w:bottom w:val="none" w:sz="0" w:space="0" w:color="auto"/>
            <w:right w:val="none" w:sz="0" w:space="0" w:color="auto"/>
          </w:divBdr>
        </w:div>
        <w:div w:id="1902447520">
          <w:marLeft w:val="0"/>
          <w:marRight w:val="0"/>
          <w:marTop w:val="0"/>
          <w:marBottom w:val="0"/>
          <w:divBdr>
            <w:top w:val="none" w:sz="0" w:space="0" w:color="auto"/>
            <w:left w:val="none" w:sz="0" w:space="0" w:color="auto"/>
            <w:bottom w:val="none" w:sz="0" w:space="0" w:color="auto"/>
            <w:right w:val="none" w:sz="0" w:space="0" w:color="auto"/>
          </w:divBdr>
        </w:div>
        <w:div w:id="173614963">
          <w:marLeft w:val="0"/>
          <w:marRight w:val="0"/>
          <w:marTop w:val="0"/>
          <w:marBottom w:val="0"/>
          <w:divBdr>
            <w:top w:val="none" w:sz="0" w:space="0" w:color="auto"/>
            <w:left w:val="none" w:sz="0" w:space="0" w:color="auto"/>
            <w:bottom w:val="none" w:sz="0" w:space="0" w:color="auto"/>
            <w:right w:val="none" w:sz="0" w:space="0" w:color="auto"/>
          </w:divBdr>
        </w:div>
        <w:div w:id="72047907">
          <w:marLeft w:val="0"/>
          <w:marRight w:val="0"/>
          <w:marTop w:val="0"/>
          <w:marBottom w:val="0"/>
          <w:divBdr>
            <w:top w:val="none" w:sz="0" w:space="0" w:color="auto"/>
            <w:left w:val="none" w:sz="0" w:space="0" w:color="auto"/>
            <w:bottom w:val="none" w:sz="0" w:space="0" w:color="auto"/>
            <w:right w:val="none" w:sz="0" w:space="0" w:color="auto"/>
          </w:divBdr>
        </w:div>
        <w:div w:id="745567317">
          <w:marLeft w:val="0"/>
          <w:marRight w:val="0"/>
          <w:marTop w:val="0"/>
          <w:marBottom w:val="0"/>
          <w:divBdr>
            <w:top w:val="none" w:sz="0" w:space="0" w:color="auto"/>
            <w:left w:val="none" w:sz="0" w:space="0" w:color="auto"/>
            <w:bottom w:val="none" w:sz="0" w:space="0" w:color="auto"/>
            <w:right w:val="none" w:sz="0" w:space="0" w:color="auto"/>
          </w:divBdr>
        </w:div>
        <w:div w:id="171068035">
          <w:marLeft w:val="0"/>
          <w:marRight w:val="0"/>
          <w:marTop w:val="0"/>
          <w:marBottom w:val="0"/>
          <w:divBdr>
            <w:top w:val="none" w:sz="0" w:space="0" w:color="auto"/>
            <w:left w:val="none" w:sz="0" w:space="0" w:color="auto"/>
            <w:bottom w:val="none" w:sz="0" w:space="0" w:color="auto"/>
            <w:right w:val="none" w:sz="0" w:space="0" w:color="auto"/>
          </w:divBdr>
        </w:div>
        <w:div w:id="250241438">
          <w:marLeft w:val="0"/>
          <w:marRight w:val="0"/>
          <w:marTop w:val="0"/>
          <w:marBottom w:val="0"/>
          <w:divBdr>
            <w:top w:val="none" w:sz="0" w:space="0" w:color="auto"/>
            <w:left w:val="none" w:sz="0" w:space="0" w:color="auto"/>
            <w:bottom w:val="none" w:sz="0" w:space="0" w:color="auto"/>
            <w:right w:val="none" w:sz="0" w:space="0" w:color="auto"/>
          </w:divBdr>
        </w:div>
        <w:div w:id="204173836">
          <w:marLeft w:val="0"/>
          <w:marRight w:val="0"/>
          <w:marTop w:val="0"/>
          <w:marBottom w:val="0"/>
          <w:divBdr>
            <w:top w:val="none" w:sz="0" w:space="0" w:color="auto"/>
            <w:left w:val="none" w:sz="0" w:space="0" w:color="auto"/>
            <w:bottom w:val="none" w:sz="0" w:space="0" w:color="auto"/>
            <w:right w:val="none" w:sz="0" w:space="0" w:color="auto"/>
          </w:divBdr>
        </w:div>
      </w:divsChild>
    </w:div>
    <w:div w:id="1607538653">
      <w:bodyDiv w:val="1"/>
      <w:marLeft w:val="0"/>
      <w:marRight w:val="0"/>
      <w:marTop w:val="0"/>
      <w:marBottom w:val="0"/>
      <w:divBdr>
        <w:top w:val="none" w:sz="0" w:space="0" w:color="auto"/>
        <w:left w:val="none" w:sz="0" w:space="0" w:color="auto"/>
        <w:bottom w:val="none" w:sz="0" w:space="0" w:color="auto"/>
        <w:right w:val="none" w:sz="0" w:space="0" w:color="auto"/>
      </w:divBdr>
    </w:div>
    <w:div w:id="1619483819">
      <w:bodyDiv w:val="1"/>
      <w:marLeft w:val="0"/>
      <w:marRight w:val="0"/>
      <w:marTop w:val="0"/>
      <w:marBottom w:val="0"/>
      <w:divBdr>
        <w:top w:val="none" w:sz="0" w:space="0" w:color="auto"/>
        <w:left w:val="none" w:sz="0" w:space="0" w:color="auto"/>
        <w:bottom w:val="none" w:sz="0" w:space="0" w:color="auto"/>
        <w:right w:val="none" w:sz="0" w:space="0" w:color="auto"/>
      </w:divBdr>
      <w:divsChild>
        <w:div w:id="201481321">
          <w:marLeft w:val="0"/>
          <w:marRight w:val="0"/>
          <w:marTop w:val="0"/>
          <w:marBottom w:val="0"/>
          <w:divBdr>
            <w:top w:val="none" w:sz="0" w:space="0" w:color="auto"/>
            <w:left w:val="none" w:sz="0" w:space="0" w:color="auto"/>
            <w:bottom w:val="none" w:sz="0" w:space="0" w:color="auto"/>
            <w:right w:val="none" w:sz="0" w:space="0" w:color="auto"/>
          </w:divBdr>
        </w:div>
        <w:div w:id="1514220653">
          <w:marLeft w:val="0"/>
          <w:marRight w:val="0"/>
          <w:marTop w:val="0"/>
          <w:marBottom w:val="0"/>
          <w:divBdr>
            <w:top w:val="none" w:sz="0" w:space="0" w:color="auto"/>
            <w:left w:val="none" w:sz="0" w:space="0" w:color="auto"/>
            <w:bottom w:val="none" w:sz="0" w:space="0" w:color="auto"/>
            <w:right w:val="none" w:sz="0" w:space="0" w:color="auto"/>
          </w:divBdr>
        </w:div>
      </w:divsChild>
    </w:div>
    <w:div w:id="1630085265">
      <w:bodyDiv w:val="1"/>
      <w:marLeft w:val="0"/>
      <w:marRight w:val="0"/>
      <w:marTop w:val="0"/>
      <w:marBottom w:val="0"/>
      <w:divBdr>
        <w:top w:val="none" w:sz="0" w:space="0" w:color="auto"/>
        <w:left w:val="none" w:sz="0" w:space="0" w:color="auto"/>
        <w:bottom w:val="none" w:sz="0" w:space="0" w:color="auto"/>
        <w:right w:val="none" w:sz="0" w:space="0" w:color="auto"/>
      </w:divBdr>
      <w:divsChild>
        <w:div w:id="1485273154">
          <w:marLeft w:val="0"/>
          <w:marRight w:val="0"/>
          <w:marTop w:val="0"/>
          <w:marBottom w:val="0"/>
          <w:divBdr>
            <w:top w:val="none" w:sz="0" w:space="0" w:color="auto"/>
            <w:left w:val="none" w:sz="0" w:space="0" w:color="auto"/>
            <w:bottom w:val="none" w:sz="0" w:space="0" w:color="auto"/>
            <w:right w:val="none" w:sz="0" w:space="0" w:color="auto"/>
          </w:divBdr>
        </w:div>
        <w:div w:id="923297500">
          <w:marLeft w:val="0"/>
          <w:marRight w:val="0"/>
          <w:marTop w:val="0"/>
          <w:marBottom w:val="0"/>
          <w:divBdr>
            <w:top w:val="none" w:sz="0" w:space="0" w:color="auto"/>
            <w:left w:val="none" w:sz="0" w:space="0" w:color="auto"/>
            <w:bottom w:val="none" w:sz="0" w:space="0" w:color="auto"/>
            <w:right w:val="none" w:sz="0" w:space="0" w:color="auto"/>
          </w:divBdr>
        </w:div>
        <w:div w:id="433137167">
          <w:marLeft w:val="0"/>
          <w:marRight w:val="0"/>
          <w:marTop w:val="0"/>
          <w:marBottom w:val="0"/>
          <w:divBdr>
            <w:top w:val="none" w:sz="0" w:space="0" w:color="auto"/>
            <w:left w:val="none" w:sz="0" w:space="0" w:color="auto"/>
            <w:bottom w:val="none" w:sz="0" w:space="0" w:color="auto"/>
            <w:right w:val="none" w:sz="0" w:space="0" w:color="auto"/>
          </w:divBdr>
        </w:div>
        <w:div w:id="768233647">
          <w:marLeft w:val="0"/>
          <w:marRight w:val="0"/>
          <w:marTop w:val="0"/>
          <w:marBottom w:val="0"/>
          <w:divBdr>
            <w:top w:val="none" w:sz="0" w:space="0" w:color="auto"/>
            <w:left w:val="none" w:sz="0" w:space="0" w:color="auto"/>
            <w:bottom w:val="none" w:sz="0" w:space="0" w:color="auto"/>
            <w:right w:val="none" w:sz="0" w:space="0" w:color="auto"/>
          </w:divBdr>
        </w:div>
        <w:div w:id="1973947175">
          <w:marLeft w:val="0"/>
          <w:marRight w:val="0"/>
          <w:marTop w:val="0"/>
          <w:marBottom w:val="0"/>
          <w:divBdr>
            <w:top w:val="none" w:sz="0" w:space="0" w:color="auto"/>
            <w:left w:val="none" w:sz="0" w:space="0" w:color="auto"/>
            <w:bottom w:val="none" w:sz="0" w:space="0" w:color="auto"/>
            <w:right w:val="none" w:sz="0" w:space="0" w:color="auto"/>
          </w:divBdr>
        </w:div>
        <w:div w:id="1868442320">
          <w:marLeft w:val="0"/>
          <w:marRight w:val="0"/>
          <w:marTop w:val="0"/>
          <w:marBottom w:val="0"/>
          <w:divBdr>
            <w:top w:val="none" w:sz="0" w:space="0" w:color="auto"/>
            <w:left w:val="none" w:sz="0" w:space="0" w:color="auto"/>
            <w:bottom w:val="none" w:sz="0" w:space="0" w:color="auto"/>
            <w:right w:val="none" w:sz="0" w:space="0" w:color="auto"/>
          </w:divBdr>
        </w:div>
        <w:div w:id="210270459">
          <w:marLeft w:val="0"/>
          <w:marRight w:val="0"/>
          <w:marTop w:val="0"/>
          <w:marBottom w:val="0"/>
          <w:divBdr>
            <w:top w:val="none" w:sz="0" w:space="0" w:color="auto"/>
            <w:left w:val="none" w:sz="0" w:space="0" w:color="auto"/>
            <w:bottom w:val="none" w:sz="0" w:space="0" w:color="auto"/>
            <w:right w:val="none" w:sz="0" w:space="0" w:color="auto"/>
          </w:divBdr>
        </w:div>
        <w:div w:id="1330861778">
          <w:marLeft w:val="0"/>
          <w:marRight w:val="0"/>
          <w:marTop w:val="0"/>
          <w:marBottom w:val="0"/>
          <w:divBdr>
            <w:top w:val="none" w:sz="0" w:space="0" w:color="auto"/>
            <w:left w:val="none" w:sz="0" w:space="0" w:color="auto"/>
            <w:bottom w:val="none" w:sz="0" w:space="0" w:color="auto"/>
            <w:right w:val="none" w:sz="0" w:space="0" w:color="auto"/>
          </w:divBdr>
        </w:div>
      </w:divsChild>
    </w:div>
    <w:div w:id="1758557189">
      <w:bodyDiv w:val="1"/>
      <w:marLeft w:val="0"/>
      <w:marRight w:val="0"/>
      <w:marTop w:val="0"/>
      <w:marBottom w:val="0"/>
      <w:divBdr>
        <w:top w:val="none" w:sz="0" w:space="0" w:color="auto"/>
        <w:left w:val="none" w:sz="0" w:space="0" w:color="auto"/>
        <w:bottom w:val="none" w:sz="0" w:space="0" w:color="auto"/>
        <w:right w:val="none" w:sz="0" w:space="0" w:color="auto"/>
      </w:divBdr>
    </w:div>
    <w:div w:id="1824200770">
      <w:bodyDiv w:val="1"/>
      <w:marLeft w:val="0"/>
      <w:marRight w:val="0"/>
      <w:marTop w:val="0"/>
      <w:marBottom w:val="0"/>
      <w:divBdr>
        <w:top w:val="none" w:sz="0" w:space="0" w:color="auto"/>
        <w:left w:val="none" w:sz="0" w:space="0" w:color="auto"/>
        <w:bottom w:val="none" w:sz="0" w:space="0" w:color="auto"/>
        <w:right w:val="none" w:sz="0" w:space="0" w:color="auto"/>
      </w:divBdr>
    </w:div>
    <w:div w:id="1834485406">
      <w:bodyDiv w:val="1"/>
      <w:marLeft w:val="0"/>
      <w:marRight w:val="0"/>
      <w:marTop w:val="0"/>
      <w:marBottom w:val="0"/>
      <w:divBdr>
        <w:top w:val="none" w:sz="0" w:space="0" w:color="auto"/>
        <w:left w:val="none" w:sz="0" w:space="0" w:color="auto"/>
        <w:bottom w:val="none" w:sz="0" w:space="0" w:color="auto"/>
        <w:right w:val="none" w:sz="0" w:space="0" w:color="auto"/>
      </w:divBdr>
    </w:div>
    <w:div w:id="1879124303">
      <w:bodyDiv w:val="1"/>
      <w:marLeft w:val="0"/>
      <w:marRight w:val="0"/>
      <w:marTop w:val="0"/>
      <w:marBottom w:val="0"/>
      <w:divBdr>
        <w:top w:val="none" w:sz="0" w:space="0" w:color="auto"/>
        <w:left w:val="none" w:sz="0" w:space="0" w:color="auto"/>
        <w:bottom w:val="none" w:sz="0" w:space="0" w:color="auto"/>
        <w:right w:val="none" w:sz="0" w:space="0" w:color="auto"/>
      </w:divBdr>
    </w:div>
    <w:div w:id="1886793642">
      <w:bodyDiv w:val="1"/>
      <w:marLeft w:val="0"/>
      <w:marRight w:val="0"/>
      <w:marTop w:val="0"/>
      <w:marBottom w:val="0"/>
      <w:divBdr>
        <w:top w:val="none" w:sz="0" w:space="0" w:color="auto"/>
        <w:left w:val="none" w:sz="0" w:space="0" w:color="auto"/>
        <w:bottom w:val="none" w:sz="0" w:space="0" w:color="auto"/>
        <w:right w:val="none" w:sz="0" w:space="0" w:color="auto"/>
      </w:divBdr>
      <w:divsChild>
        <w:div w:id="1555192610">
          <w:marLeft w:val="0"/>
          <w:marRight w:val="0"/>
          <w:marTop w:val="0"/>
          <w:marBottom w:val="0"/>
          <w:divBdr>
            <w:top w:val="none" w:sz="0" w:space="0" w:color="auto"/>
            <w:left w:val="none" w:sz="0" w:space="0" w:color="auto"/>
            <w:bottom w:val="none" w:sz="0" w:space="0" w:color="auto"/>
            <w:right w:val="none" w:sz="0" w:space="0" w:color="auto"/>
          </w:divBdr>
          <w:divsChild>
            <w:div w:id="37828004">
              <w:marLeft w:val="0"/>
              <w:marRight w:val="0"/>
              <w:marTop w:val="0"/>
              <w:marBottom w:val="0"/>
              <w:divBdr>
                <w:top w:val="none" w:sz="0" w:space="0" w:color="auto"/>
                <w:left w:val="none" w:sz="0" w:space="0" w:color="auto"/>
                <w:bottom w:val="none" w:sz="0" w:space="0" w:color="auto"/>
                <w:right w:val="none" w:sz="0" w:space="0" w:color="auto"/>
              </w:divBdr>
            </w:div>
          </w:divsChild>
        </w:div>
        <w:div w:id="1168524580">
          <w:marLeft w:val="0"/>
          <w:marRight w:val="0"/>
          <w:marTop w:val="0"/>
          <w:marBottom w:val="0"/>
          <w:divBdr>
            <w:top w:val="none" w:sz="0" w:space="0" w:color="auto"/>
            <w:left w:val="none" w:sz="0" w:space="0" w:color="auto"/>
            <w:bottom w:val="none" w:sz="0" w:space="0" w:color="auto"/>
            <w:right w:val="none" w:sz="0" w:space="0" w:color="auto"/>
          </w:divBdr>
          <w:divsChild>
            <w:div w:id="1164587860">
              <w:marLeft w:val="0"/>
              <w:marRight w:val="0"/>
              <w:marTop w:val="0"/>
              <w:marBottom w:val="0"/>
              <w:divBdr>
                <w:top w:val="none" w:sz="0" w:space="0" w:color="auto"/>
                <w:left w:val="none" w:sz="0" w:space="0" w:color="auto"/>
                <w:bottom w:val="none" w:sz="0" w:space="0" w:color="auto"/>
                <w:right w:val="none" w:sz="0" w:space="0" w:color="auto"/>
              </w:divBdr>
            </w:div>
          </w:divsChild>
        </w:div>
        <w:div w:id="1638560509">
          <w:marLeft w:val="0"/>
          <w:marRight w:val="0"/>
          <w:marTop w:val="0"/>
          <w:marBottom w:val="0"/>
          <w:divBdr>
            <w:top w:val="none" w:sz="0" w:space="0" w:color="auto"/>
            <w:left w:val="none" w:sz="0" w:space="0" w:color="auto"/>
            <w:bottom w:val="none" w:sz="0" w:space="0" w:color="auto"/>
            <w:right w:val="none" w:sz="0" w:space="0" w:color="auto"/>
          </w:divBdr>
          <w:divsChild>
            <w:div w:id="13697584">
              <w:marLeft w:val="0"/>
              <w:marRight w:val="0"/>
              <w:marTop w:val="0"/>
              <w:marBottom w:val="0"/>
              <w:divBdr>
                <w:top w:val="none" w:sz="0" w:space="0" w:color="auto"/>
                <w:left w:val="none" w:sz="0" w:space="0" w:color="auto"/>
                <w:bottom w:val="none" w:sz="0" w:space="0" w:color="auto"/>
                <w:right w:val="none" w:sz="0" w:space="0" w:color="auto"/>
              </w:divBdr>
            </w:div>
          </w:divsChild>
        </w:div>
        <w:div w:id="211577312">
          <w:marLeft w:val="0"/>
          <w:marRight w:val="0"/>
          <w:marTop w:val="0"/>
          <w:marBottom w:val="0"/>
          <w:divBdr>
            <w:top w:val="none" w:sz="0" w:space="0" w:color="auto"/>
            <w:left w:val="none" w:sz="0" w:space="0" w:color="auto"/>
            <w:bottom w:val="none" w:sz="0" w:space="0" w:color="auto"/>
            <w:right w:val="none" w:sz="0" w:space="0" w:color="auto"/>
          </w:divBdr>
          <w:divsChild>
            <w:div w:id="34475930">
              <w:marLeft w:val="0"/>
              <w:marRight w:val="0"/>
              <w:marTop w:val="0"/>
              <w:marBottom w:val="0"/>
              <w:divBdr>
                <w:top w:val="none" w:sz="0" w:space="0" w:color="auto"/>
                <w:left w:val="none" w:sz="0" w:space="0" w:color="auto"/>
                <w:bottom w:val="none" w:sz="0" w:space="0" w:color="auto"/>
                <w:right w:val="none" w:sz="0" w:space="0" w:color="auto"/>
              </w:divBdr>
            </w:div>
          </w:divsChild>
        </w:div>
        <w:div w:id="867254690">
          <w:marLeft w:val="0"/>
          <w:marRight w:val="0"/>
          <w:marTop w:val="0"/>
          <w:marBottom w:val="0"/>
          <w:divBdr>
            <w:top w:val="none" w:sz="0" w:space="0" w:color="auto"/>
            <w:left w:val="none" w:sz="0" w:space="0" w:color="auto"/>
            <w:bottom w:val="none" w:sz="0" w:space="0" w:color="auto"/>
            <w:right w:val="none" w:sz="0" w:space="0" w:color="auto"/>
          </w:divBdr>
          <w:divsChild>
            <w:div w:id="1260139862">
              <w:marLeft w:val="0"/>
              <w:marRight w:val="0"/>
              <w:marTop w:val="0"/>
              <w:marBottom w:val="0"/>
              <w:divBdr>
                <w:top w:val="none" w:sz="0" w:space="0" w:color="auto"/>
                <w:left w:val="none" w:sz="0" w:space="0" w:color="auto"/>
                <w:bottom w:val="none" w:sz="0" w:space="0" w:color="auto"/>
                <w:right w:val="none" w:sz="0" w:space="0" w:color="auto"/>
              </w:divBdr>
            </w:div>
          </w:divsChild>
        </w:div>
        <w:div w:id="1476411938">
          <w:marLeft w:val="0"/>
          <w:marRight w:val="0"/>
          <w:marTop w:val="0"/>
          <w:marBottom w:val="0"/>
          <w:divBdr>
            <w:top w:val="none" w:sz="0" w:space="0" w:color="auto"/>
            <w:left w:val="none" w:sz="0" w:space="0" w:color="auto"/>
            <w:bottom w:val="none" w:sz="0" w:space="0" w:color="auto"/>
            <w:right w:val="none" w:sz="0" w:space="0" w:color="auto"/>
          </w:divBdr>
          <w:divsChild>
            <w:div w:id="259262276">
              <w:marLeft w:val="0"/>
              <w:marRight w:val="0"/>
              <w:marTop w:val="0"/>
              <w:marBottom w:val="0"/>
              <w:divBdr>
                <w:top w:val="none" w:sz="0" w:space="0" w:color="auto"/>
                <w:left w:val="none" w:sz="0" w:space="0" w:color="auto"/>
                <w:bottom w:val="none" w:sz="0" w:space="0" w:color="auto"/>
                <w:right w:val="none" w:sz="0" w:space="0" w:color="auto"/>
              </w:divBdr>
            </w:div>
          </w:divsChild>
        </w:div>
        <w:div w:id="1722753891">
          <w:marLeft w:val="0"/>
          <w:marRight w:val="0"/>
          <w:marTop w:val="0"/>
          <w:marBottom w:val="0"/>
          <w:divBdr>
            <w:top w:val="none" w:sz="0" w:space="0" w:color="auto"/>
            <w:left w:val="none" w:sz="0" w:space="0" w:color="auto"/>
            <w:bottom w:val="none" w:sz="0" w:space="0" w:color="auto"/>
            <w:right w:val="none" w:sz="0" w:space="0" w:color="auto"/>
          </w:divBdr>
          <w:divsChild>
            <w:div w:id="859586223">
              <w:marLeft w:val="0"/>
              <w:marRight w:val="0"/>
              <w:marTop w:val="0"/>
              <w:marBottom w:val="0"/>
              <w:divBdr>
                <w:top w:val="none" w:sz="0" w:space="0" w:color="auto"/>
                <w:left w:val="none" w:sz="0" w:space="0" w:color="auto"/>
                <w:bottom w:val="none" w:sz="0" w:space="0" w:color="auto"/>
                <w:right w:val="none" w:sz="0" w:space="0" w:color="auto"/>
              </w:divBdr>
            </w:div>
          </w:divsChild>
        </w:div>
        <w:div w:id="590044082">
          <w:marLeft w:val="0"/>
          <w:marRight w:val="0"/>
          <w:marTop w:val="0"/>
          <w:marBottom w:val="0"/>
          <w:divBdr>
            <w:top w:val="none" w:sz="0" w:space="0" w:color="auto"/>
            <w:left w:val="none" w:sz="0" w:space="0" w:color="auto"/>
            <w:bottom w:val="none" w:sz="0" w:space="0" w:color="auto"/>
            <w:right w:val="none" w:sz="0" w:space="0" w:color="auto"/>
          </w:divBdr>
          <w:divsChild>
            <w:div w:id="221915210">
              <w:marLeft w:val="0"/>
              <w:marRight w:val="0"/>
              <w:marTop w:val="0"/>
              <w:marBottom w:val="0"/>
              <w:divBdr>
                <w:top w:val="none" w:sz="0" w:space="0" w:color="auto"/>
                <w:left w:val="none" w:sz="0" w:space="0" w:color="auto"/>
                <w:bottom w:val="none" w:sz="0" w:space="0" w:color="auto"/>
                <w:right w:val="none" w:sz="0" w:space="0" w:color="auto"/>
              </w:divBdr>
            </w:div>
          </w:divsChild>
        </w:div>
        <w:div w:id="1707365899">
          <w:marLeft w:val="0"/>
          <w:marRight w:val="0"/>
          <w:marTop w:val="0"/>
          <w:marBottom w:val="0"/>
          <w:divBdr>
            <w:top w:val="none" w:sz="0" w:space="0" w:color="auto"/>
            <w:left w:val="none" w:sz="0" w:space="0" w:color="auto"/>
            <w:bottom w:val="none" w:sz="0" w:space="0" w:color="auto"/>
            <w:right w:val="none" w:sz="0" w:space="0" w:color="auto"/>
          </w:divBdr>
          <w:divsChild>
            <w:div w:id="1379353204">
              <w:marLeft w:val="0"/>
              <w:marRight w:val="0"/>
              <w:marTop w:val="0"/>
              <w:marBottom w:val="0"/>
              <w:divBdr>
                <w:top w:val="none" w:sz="0" w:space="0" w:color="auto"/>
                <w:left w:val="none" w:sz="0" w:space="0" w:color="auto"/>
                <w:bottom w:val="none" w:sz="0" w:space="0" w:color="auto"/>
                <w:right w:val="none" w:sz="0" w:space="0" w:color="auto"/>
              </w:divBdr>
            </w:div>
          </w:divsChild>
        </w:div>
        <w:div w:id="1864631131">
          <w:marLeft w:val="0"/>
          <w:marRight w:val="0"/>
          <w:marTop w:val="0"/>
          <w:marBottom w:val="0"/>
          <w:divBdr>
            <w:top w:val="none" w:sz="0" w:space="0" w:color="auto"/>
            <w:left w:val="none" w:sz="0" w:space="0" w:color="auto"/>
            <w:bottom w:val="none" w:sz="0" w:space="0" w:color="auto"/>
            <w:right w:val="none" w:sz="0" w:space="0" w:color="auto"/>
          </w:divBdr>
          <w:divsChild>
            <w:div w:id="50229045">
              <w:marLeft w:val="0"/>
              <w:marRight w:val="0"/>
              <w:marTop w:val="0"/>
              <w:marBottom w:val="0"/>
              <w:divBdr>
                <w:top w:val="none" w:sz="0" w:space="0" w:color="auto"/>
                <w:left w:val="none" w:sz="0" w:space="0" w:color="auto"/>
                <w:bottom w:val="none" w:sz="0" w:space="0" w:color="auto"/>
                <w:right w:val="none" w:sz="0" w:space="0" w:color="auto"/>
              </w:divBdr>
            </w:div>
          </w:divsChild>
        </w:div>
        <w:div w:id="973490798">
          <w:marLeft w:val="0"/>
          <w:marRight w:val="0"/>
          <w:marTop w:val="0"/>
          <w:marBottom w:val="0"/>
          <w:divBdr>
            <w:top w:val="none" w:sz="0" w:space="0" w:color="auto"/>
            <w:left w:val="none" w:sz="0" w:space="0" w:color="auto"/>
            <w:bottom w:val="none" w:sz="0" w:space="0" w:color="auto"/>
            <w:right w:val="none" w:sz="0" w:space="0" w:color="auto"/>
          </w:divBdr>
          <w:divsChild>
            <w:div w:id="1169171877">
              <w:marLeft w:val="0"/>
              <w:marRight w:val="0"/>
              <w:marTop w:val="0"/>
              <w:marBottom w:val="0"/>
              <w:divBdr>
                <w:top w:val="none" w:sz="0" w:space="0" w:color="auto"/>
                <w:left w:val="none" w:sz="0" w:space="0" w:color="auto"/>
                <w:bottom w:val="none" w:sz="0" w:space="0" w:color="auto"/>
                <w:right w:val="none" w:sz="0" w:space="0" w:color="auto"/>
              </w:divBdr>
            </w:div>
          </w:divsChild>
        </w:div>
        <w:div w:id="1786343409">
          <w:marLeft w:val="0"/>
          <w:marRight w:val="0"/>
          <w:marTop w:val="0"/>
          <w:marBottom w:val="0"/>
          <w:divBdr>
            <w:top w:val="none" w:sz="0" w:space="0" w:color="auto"/>
            <w:left w:val="none" w:sz="0" w:space="0" w:color="auto"/>
            <w:bottom w:val="none" w:sz="0" w:space="0" w:color="auto"/>
            <w:right w:val="none" w:sz="0" w:space="0" w:color="auto"/>
          </w:divBdr>
          <w:divsChild>
            <w:div w:id="94519677">
              <w:marLeft w:val="0"/>
              <w:marRight w:val="0"/>
              <w:marTop w:val="0"/>
              <w:marBottom w:val="0"/>
              <w:divBdr>
                <w:top w:val="none" w:sz="0" w:space="0" w:color="auto"/>
                <w:left w:val="none" w:sz="0" w:space="0" w:color="auto"/>
                <w:bottom w:val="none" w:sz="0" w:space="0" w:color="auto"/>
                <w:right w:val="none" w:sz="0" w:space="0" w:color="auto"/>
              </w:divBdr>
            </w:div>
          </w:divsChild>
        </w:div>
        <w:div w:id="754716151">
          <w:marLeft w:val="0"/>
          <w:marRight w:val="0"/>
          <w:marTop w:val="0"/>
          <w:marBottom w:val="0"/>
          <w:divBdr>
            <w:top w:val="none" w:sz="0" w:space="0" w:color="auto"/>
            <w:left w:val="none" w:sz="0" w:space="0" w:color="auto"/>
            <w:bottom w:val="none" w:sz="0" w:space="0" w:color="auto"/>
            <w:right w:val="none" w:sz="0" w:space="0" w:color="auto"/>
          </w:divBdr>
          <w:divsChild>
            <w:div w:id="308247068">
              <w:marLeft w:val="0"/>
              <w:marRight w:val="0"/>
              <w:marTop w:val="0"/>
              <w:marBottom w:val="0"/>
              <w:divBdr>
                <w:top w:val="none" w:sz="0" w:space="0" w:color="auto"/>
                <w:left w:val="none" w:sz="0" w:space="0" w:color="auto"/>
                <w:bottom w:val="none" w:sz="0" w:space="0" w:color="auto"/>
                <w:right w:val="none" w:sz="0" w:space="0" w:color="auto"/>
              </w:divBdr>
            </w:div>
          </w:divsChild>
        </w:div>
        <w:div w:id="691763832">
          <w:marLeft w:val="0"/>
          <w:marRight w:val="0"/>
          <w:marTop w:val="0"/>
          <w:marBottom w:val="0"/>
          <w:divBdr>
            <w:top w:val="none" w:sz="0" w:space="0" w:color="auto"/>
            <w:left w:val="none" w:sz="0" w:space="0" w:color="auto"/>
            <w:bottom w:val="none" w:sz="0" w:space="0" w:color="auto"/>
            <w:right w:val="none" w:sz="0" w:space="0" w:color="auto"/>
          </w:divBdr>
          <w:divsChild>
            <w:div w:id="1309168253">
              <w:marLeft w:val="0"/>
              <w:marRight w:val="0"/>
              <w:marTop w:val="0"/>
              <w:marBottom w:val="0"/>
              <w:divBdr>
                <w:top w:val="none" w:sz="0" w:space="0" w:color="auto"/>
                <w:left w:val="none" w:sz="0" w:space="0" w:color="auto"/>
                <w:bottom w:val="none" w:sz="0" w:space="0" w:color="auto"/>
                <w:right w:val="none" w:sz="0" w:space="0" w:color="auto"/>
              </w:divBdr>
            </w:div>
          </w:divsChild>
        </w:div>
        <w:div w:id="1362172734">
          <w:marLeft w:val="0"/>
          <w:marRight w:val="0"/>
          <w:marTop w:val="0"/>
          <w:marBottom w:val="0"/>
          <w:divBdr>
            <w:top w:val="none" w:sz="0" w:space="0" w:color="auto"/>
            <w:left w:val="none" w:sz="0" w:space="0" w:color="auto"/>
            <w:bottom w:val="none" w:sz="0" w:space="0" w:color="auto"/>
            <w:right w:val="none" w:sz="0" w:space="0" w:color="auto"/>
          </w:divBdr>
          <w:divsChild>
            <w:div w:id="2112386085">
              <w:marLeft w:val="0"/>
              <w:marRight w:val="0"/>
              <w:marTop w:val="0"/>
              <w:marBottom w:val="0"/>
              <w:divBdr>
                <w:top w:val="none" w:sz="0" w:space="0" w:color="auto"/>
                <w:left w:val="none" w:sz="0" w:space="0" w:color="auto"/>
                <w:bottom w:val="none" w:sz="0" w:space="0" w:color="auto"/>
                <w:right w:val="none" w:sz="0" w:space="0" w:color="auto"/>
              </w:divBdr>
            </w:div>
          </w:divsChild>
        </w:div>
        <w:div w:id="1757290559">
          <w:marLeft w:val="0"/>
          <w:marRight w:val="0"/>
          <w:marTop w:val="0"/>
          <w:marBottom w:val="0"/>
          <w:divBdr>
            <w:top w:val="none" w:sz="0" w:space="0" w:color="auto"/>
            <w:left w:val="none" w:sz="0" w:space="0" w:color="auto"/>
            <w:bottom w:val="none" w:sz="0" w:space="0" w:color="auto"/>
            <w:right w:val="none" w:sz="0" w:space="0" w:color="auto"/>
          </w:divBdr>
          <w:divsChild>
            <w:div w:id="469636260">
              <w:marLeft w:val="0"/>
              <w:marRight w:val="0"/>
              <w:marTop w:val="0"/>
              <w:marBottom w:val="0"/>
              <w:divBdr>
                <w:top w:val="none" w:sz="0" w:space="0" w:color="auto"/>
                <w:left w:val="none" w:sz="0" w:space="0" w:color="auto"/>
                <w:bottom w:val="none" w:sz="0" w:space="0" w:color="auto"/>
                <w:right w:val="none" w:sz="0" w:space="0" w:color="auto"/>
              </w:divBdr>
            </w:div>
          </w:divsChild>
        </w:div>
        <w:div w:id="1940677929">
          <w:marLeft w:val="0"/>
          <w:marRight w:val="0"/>
          <w:marTop w:val="0"/>
          <w:marBottom w:val="0"/>
          <w:divBdr>
            <w:top w:val="none" w:sz="0" w:space="0" w:color="auto"/>
            <w:left w:val="none" w:sz="0" w:space="0" w:color="auto"/>
            <w:bottom w:val="none" w:sz="0" w:space="0" w:color="auto"/>
            <w:right w:val="none" w:sz="0" w:space="0" w:color="auto"/>
          </w:divBdr>
          <w:divsChild>
            <w:div w:id="360597041">
              <w:marLeft w:val="0"/>
              <w:marRight w:val="0"/>
              <w:marTop w:val="0"/>
              <w:marBottom w:val="0"/>
              <w:divBdr>
                <w:top w:val="none" w:sz="0" w:space="0" w:color="auto"/>
                <w:left w:val="none" w:sz="0" w:space="0" w:color="auto"/>
                <w:bottom w:val="none" w:sz="0" w:space="0" w:color="auto"/>
                <w:right w:val="none" w:sz="0" w:space="0" w:color="auto"/>
              </w:divBdr>
            </w:div>
          </w:divsChild>
        </w:div>
        <w:div w:id="963080878">
          <w:marLeft w:val="0"/>
          <w:marRight w:val="0"/>
          <w:marTop w:val="0"/>
          <w:marBottom w:val="0"/>
          <w:divBdr>
            <w:top w:val="none" w:sz="0" w:space="0" w:color="auto"/>
            <w:left w:val="none" w:sz="0" w:space="0" w:color="auto"/>
            <w:bottom w:val="none" w:sz="0" w:space="0" w:color="auto"/>
            <w:right w:val="none" w:sz="0" w:space="0" w:color="auto"/>
          </w:divBdr>
          <w:divsChild>
            <w:div w:id="1840075586">
              <w:marLeft w:val="0"/>
              <w:marRight w:val="0"/>
              <w:marTop w:val="0"/>
              <w:marBottom w:val="0"/>
              <w:divBdr>
                <w:top w:val="none" w:sz="0" w:space="0" w:color="auto"/>
                <w:left w:val="none" w:sz="0" w:space="0" w:color="auto"/>
                <w:bottom w:val="none" w:sz="0" w:space="0" w:color="auto"/>
                <w:right w:val="none" w:sz="0" w:space="0" w:color="auto"/>
              </w:divBdr>
            </w:div>
          </w:divsChild>
        </w:div>
        <w:div w:id="1021011352">
          <w:marLeft w:val="0"/>
          <w:marRight w:val="0"/>
          <w:marTop w:val="0"/>
          <w:marBottom w:val="0"/>
          <w:divBdr>
            <w:top w:val="none" w:sz="0" w:space="0" w:color="auto"/>
            <w:left w:val="none" w:sz="0" w:space="0" w:color="auto"/>
            <w:bottom w:val="none" w:sz="0" w:space="0" w:color="auto"/>
            <w:right w:val="none" w:sz="0" w:space="0" w:color="auto"/>
          </w:divBdr>
          <w:divsChild>
            <w:div w:id="646473994">
              <w:marLeft w:val="0"/>
              <w:marRight w:val="0"/>
              <w:marTop w:val="0"/>
              <w:marBottom w:val="0"/>
              <w:divBdr>
                <w:top w:val="none" w:sz="0" w:space="0" w:color="auto"/>
                <w:left w:val="none" w:sz="0" w:space="0" w:color="auto"/>
                <w:bottom w:val="none" w:sz="0" w:space="0" w:color="auto"/>
                <w:right w:val="none" w:sz="0" w:space="0" w:color="auto"/>
              </w:divBdr>
            </w:div>
          </w:divsChild>
        </w:div>
        <w:div w:id="1687513441">
          <w:marLeft w:val="0"/>
          <w:marRight w:val="0"/>
          <w:marTop w:val="0"/>
          <w:marBottom w:val="0"/>
          <w:divBdr>
            <w:top w:val="none" w:sz="0" w:space="0" w:color="auto"/>
            <w:left w:val="none" w:sz="0" w:space="0" w:color="auto"/>
            <w:bottom w:val="none" w:sz="0" w:space="0" w:color="auto"/>
            <w:right w:val="none" w:sz="0" w:space="0" w:color="auto"/>
          </w:divBdr>
          <w:divsChild>
            <w:div w:id="377707866">
              <w:marLeft w:val="0"/>
              <w:marRight w:val="0"/>
              <w:marTop w:val="0"/>
              <w:marBottom w:val="0"/>
              <w:divBdr>
                <w:top w:val="none" w:sz="0" w:space="0" w:color="auto"/>
                <w:left w:val="none" w:sz="0" w:space="0" w:color="auto"/>
                <w:bottom w:val="none" w:sz="0" w:space="0" w:color="auto"/>
                <w:right w:val="none" w:sz="0" w:space="0" w:color="auto"/>
              </w:divBdr>
            </w:div>
          </w:divsChild>
        </w:div>
        <w:div w:id="1743290150">
          <w:marLeft w:val="0"/>
          <w:marRight w:val="0"/>
          <w:marTop w:val="0"/>
          <w:marBottom w:val="0"/>
          <w:divBdr>
            <w:top w:val="none" w:sz="0" w:space="0" w:color="auto"/>
            <w:left w:val="none" w:sz="0" w:space="0" w:color="auto"/>
            <w:bottom w:val="none" w:sz="0" w:space="0" w:color="auto"/>
            <w:right w:val="none" w:sz="0" w:space="0" w:color="auto"/>
          </w:divBdr>
          <w:divsChild>
            <w:div w:id="1449543944">
              <w:marLeft w:val="0"/>
              <w:marRight w:val="0"/>
              <w:marTop w:val="0"/>
              <w:marBottom w:val="0"/>
              <w:divBdr>
                <w:top w:val="none" w:sz="0" w:space="0" w:color="auto"/>
                <w:left w:val="none" w:sz="0" w:space="0" w:color="auto"/>
                <w:bottom w:val="none" w:sz="0" w:space="0" w:color="auto"/>
                <w:right w:val="none" w:sz="0" w:space="0" w:color="auto"/>
              </w:divBdr>
            </w:div>
          </w:divsChild>
        </w:div>
        <w:div w:id="1981378462">
          <w:marLeft w:val="0"/>
          <w:marRight w:val="0"/>
          <w:marTop w:val="0"/>
          <w:marBottom w:val="0"/>
          <w:divBdr>
            <w:top w:val="none" w:sz="0" w:space="0" w:color="auto"/>
            <w:left w:val="none" w:sz="0" w:space="0" w:color="auto"/>
            <w:bottom w:val="none" w:sz="0" w:space="0" w:color="auto"/>
            <w:right w:val="none" w:sz="0" w:space="0" w:color="auto"/>
          </w:divBdr>
          <w:divsChild>
            <w:div w:id="114446481">
              <w:marLeft w:val="0"/>
              <w:marRight w:val="0"/>
              <w:marTop w:val="0"/>
              <w:marBottom w:val="0"/>
              <w:divBdr>
                <w:top w:val="none" w:sz="0" w:space="0" w:color="auto"/>
                <w:left w:val="none" w:sz="0" w:space="0" w:color="auto"/>
                <w:bottom w:val="none" w:sz="0" w:space="0" w:color="auto"/>
                <w:right w:val="none" w:sz="0" w:space="0" w:color="auto"/>
              </w:divBdr>
            </w:div>
          </w:divsChild>
        </w:div>
        <w:div w:id="2024354394">
          <w:marLeft w:val="0"/>
          <w:marRight w:val="0"/>
          <w:marTop w:val="0"/>
          <w:marBottom w:val="0"/>
          <w:divBdr>
            <w:top w:val="none" w:sz="0" w:space="0" w:color="auto"/>
            <w:left w:val="none" w:sz="0" w:space="0" w:color="auto"/>
            <w:bottom w:val="none" w:sz="0" w:space="0" w:color="auto"/>
            <w:right w:val="none" w:sz="0" w:space="0" w:color="auto"/>
          </w:divBdr>
          <w:divsChild>
            <w:div w:id="843515771">
              <w:marLeft w:val="0"/>
              <w:marRight w:val="0"/>
              <w:marTop w:val="0"/>
              <w:marBottom w:val="0"/>
              <w:divBdr>
                <w:top w:val="none" w:sz="0" w:space="0" w:color="auto"/>
                <w:left w:val="none" w:sz="0" w:space="0" w:color="auto"/>
                <w:bottom w:val="none" w:sz="0" w:space="0" w:color="auto"/>
                <w:right w:val="none" w:sz="0" w:space="0" w:color="auto"/>
              </w:divBdr>
            </w:div>
          </w:divsChild>
        </w:div>
        <w:div w:id="1231844160">
          <w:marLeft w:val="0"/>
          <w:marRight w:val="0"/>
          <w:marTop w:val="0"/>
          <w:marBottom w:val="0"/>
          <w:divBdr>
            <w:top w:val="none" w:sz="0" w:space="0" w:color="auto"/>
            <w:left w:val="none" w:sz="0" w:space="0" w:color="auto"/>
            <w:bottom w:val="none" w:sz="0" w:space="0" w:color="auto"/>
            <w:right w:val="none" w:sz="0" w:space="0" w:color="auto"/>
          </w:divBdr>
          <w:divsChild>
            <w:div w:id="1257980157">
              <w:marLeft w:val="0"/>
              <w:marRight w:val="0"/>
              <w:marTop w:val="0"/>
              <w:marBottom w:val="0"/>
              <w:divBdr>
                <w:top w:val="none" w:sz="0" w:space="0" w:color="auto"/>
                <w:left w:val="none" w:sz="0" w:space="0" w:color="auto"/>
                <w:bottom w:val="none" w:sz="0" w:space="0" w:color="auto"/>
                <w:right w:val="none" w:sz="0" w:space="0" w:color="auto"/>
              </w:divBdr>
            </w:div>
          </w:divsChild>
        </w:div>
        <w:div w:id="323047219">
          <w:marLeft w:val="0"/>
          <w:marRight w:val="0"/>
          <w:marTop w:val="0"/>
          <w:marBottom w:val="0"/>
          <w:divBdr>
            <w:top w:val="none" w:sz="0" w:space="0" w:color="auto"/>
            <w:left w:val="none" w:sz="0" w:space="0" w:color="auto"/>
            <w:bottom w:val="none" w:sz="0" w:space="0" w:color="auto"/>
            <w:right w:val="none" w:sz="0" w:space="0" w:color="auto"/>
          </w:divBdr>
          <w:divsChild>
            <w:div w:id="2136757064">
              <w:marLeft w:val="0"/>
              <w:marRight w:val="0"/>
              <w:marTop w:val="0"/>
              <w:marBottom w:val="0"/>
              <w:divBdr>
                <w:top w:val="none" w:sz="0" w:space="0" w:color="auto"/>
                <w:left w:val="none" w:sz="0" w:space="0" w:color="auto"/>
                <w:bottom w:val="none" w:sz="0" w:space="0" w:color="auto"/>
                <w:right w:val="none" w:sz="0" w:space="0" w:color="auto"/>
              </w:divBdr>
            </w:div>
          </w:divsChild>
        </w:div>
        <w:div w:id="650909252">
          <w:marLeft w:val="0"/>
          <w:marRight w:val="0"/>
          <w:marTop w:val="0"/>
          <w:marBottom w:val="0"/>
          <w:divBdr>
            <w:top w:val="none" w:sz="0" w:space="0" w:color="auto"/>
            <w:left w:val="none" w:sz="0" w:space="0" w:color="auto"/>
            <w:bottom w:val="none" w:sz="0" w:space="0" w:color="auto"/>
            <w:right w:val="none" w:sz="0" w:space="0" w:color="auto"/>
          </w:divBdr>
          <w:divsChild>
            <w:div w:id="2062750682">
              <w:marLeft w:val="0"/>
              <w:marRight w:val="0"/>
              <w:marTop w:val="0"/>
              <w:marBottom w:val="0"/>
              <w:divBdr>
                <w:top w:val="none" w:sz="0" w:space="0" w:color="auto"/>
                <w:left w:val="none" w:sz="0" w:space="0" w:color="auto"/>
                <w:bottom w:val="none" w:sz="0" w:space="0" w:color="auto"/>
                <w:right w:val="none" w:sz="0" w:space="0" w:color="auto"/>
              </w:divBdr>
            </w:div>
          </w:divsChild>
        </w:div>
        <w:div w:id="59599736">
          <w:marLeft w:val="0"/>
          <w:marRight w:val="0"/>
          <w:marTop w:val="0"/>
          <w:marBottom w:val="0"/>
          <w:divBdr>
            <w:top w:val="none" w:sz="0" w:space="0" w:color="auto"/>
            <w:left w:val="none" w:sz="0" w:space="0" w:color="auto"/>
            <w:bottom w:val="none" w:sz="0" w:space="0" w:color="auto"/>
            <w:right w:val="none" w:sz="0" w:space="0" w:color="auto"/>
          </w:divBdr>
          <w:divsChild>
            <w:div w:id="923105372">
              <w:marLeft w:val="0"/>
              <w:marRight w:val="0"/>
              <w:marTop w:val="0"/>
              <w:marBottom w:val="0"/>
              <w:divBdr>
                <w:top w:val="none" w:sz="0" w:space="0" w:color="auto"/>
                <w:left w:val="none" w:sz="0" w:space="0" w:color="auto"/>
                <w:bottom w:val="none" w:sz="0" w:space="0" w:color="auto"/>
                <w:right w:val="none" w:sz="0" w:space="0" w:color="auto"/>
              </w:divBdr>
            </w:div>
          </w:divsChild>
        </w:div>
        <w:div w:id="1459450569">
          <w:marLeft w:val="0"/>
          <w:marRight w:val="0"/>
          <w:marTop w:val="0"/>
          <w:marBottom w:val="0"/>
          <w:divBdr>
            <w:top w:val="none" w:sz="0" w:space="0" w:color="auto"/>
            <w:left w:val="none" w:sz="0" w:space="0" w:color="auto"/>
            <w:bottom w:val="none" w:sz="0" w:space="0" w:color="auto"/>
            <w:right w:val="none" w:sz="0" w:space="0" w:color="auto"/>
          </w:divBdr>
          <w:divsChild>
            <w:div w:id="1987274041">
              <w:marLeft w:val="0"/>
              <w:marRight w:val="0"/>
              <w:marTop w:val="0"/>
              <w:marBottom w:val="0"/>
              <w:divBdr>
                <w:top w:val="none" w:sz="0" w:space="0" w:color="auto"/>
                <w:left w:val="none" w:sz="0" w:space="0" w:color="auto"/>
                <w:bottom w:val="none" w:sz="0" w:space="0" w:color="auto"/>
                <w:right w:val="none" w:sz="0" w:space="0" w:color="auto"/>
              </w:divBdr>
            </w:div>
          </w:divsChild>
        </w:div>
        <w:div w:id="2000452518">
          <w:marLeft w:val="0"/>
          <w:marRight w:val="0"/>
          <w:marTop w:val="0"/>
          <w:marBottom w:val="0"/>
          <w:divBdr>
            <w:top w:val="none" w:sz="0" w:space="0" w:color="auto"/>
            <w:left w:val="none" w:sz="0" w:space="0" w:color="auto"/>
            <w:bottom w:val="none" w:sz="0" w:space="0" w:color="auto"/>
            <w:right w:val="none" w:sz="0" w:space="0" w:color="auto"/>
          </w:divBdr>
          <w:divsChild>
            <w:div w:id="687146611">
              <w:marLeft w:val="0"/>
              <w:marRight w:val="0"/>
              <w:marTop w:val="0"/>
              <w:marBottom w:val="0"/>
              <w:divBdr>
                <w:top w:val="none" w:sz="0" w:space="0" w:color="auto"/>
                <w:left w:val="none" w:sz="0" w:space="0" w:color="auto"/>
                <w:bottom w:val="none" w:sz="0" w:space="0" w:color="auto"/>
                <w:right w:val="none" w:sz="0" w:space="0" w:color="auto"/>
              </w:divBdr>
            </w:div>
          </w:divsChild>
        </w:div>
        <w:div w:id="688677206">
          <w:marLeft w:val="0"/>
          <w:marRight w:val="0"/>
          <w:marTop w:val="0"/>
          <w:marBottom w:val="0"/>
          <w:divBdr>
            <w:top w:val="none" w:sz="0" w:space="0" w:color="auto"/>
            <w:left w:val="none" w:sz="0" w:space="0" w:color="auto"/>
            <w:bottom w:val="none" w:sz="0" w:space="0" w:color="auto"/>
            <w:right w:val="none" w:sz="0" w:space="0" w:color="auto"/>
          </w:divBdr>
          <w:divsChild>
            <w:div w:id="1135872609">
              <w:marLeft w:val="0"/>
              <w:marRight w:val="0"/>
              <w:marTop w:val="0"/>
              <w:marBottom w:val="0"/>
              <w:divBdr>
                <w:top w:val="none" w:sz="0" w:space="0" w:color="auto"/>
                <w:left w:val="none" w:sz="0" w:space="0" w:color="auto"/>
                <w:bottom w:val="none" w:sz="0" w:space="0" w:color="auto"/>
                <w:right w:val="none" w:sz="0" w:space="0" w:color="auto"/>
              </w:divBdr>
            </w:div>
          </w:divsChild>
        </w:div>
        <w:div w:id="1710689994">
          <w:marLeft w:val="0"/>
          <w:marRight w:val="0"/>
          <w:marTop w:val="0"/>
          <w:marBottom w:val="0"/>
          <w:divBdr>
            <w:top w:val="none" w:sz="0" w:space="0" w:color="auto"/>
            <w:left w:val="none" w:sz="0" w:space="0" w:color="auto"/>
            <w:bottom w:val="none" w:sz="0" w:space="0" w:color="auto"/>
            <w:right w:val="none" w:sz="0" w:space="0" w:color="auto"/>
          </w:divBdr>
          <w:divsChild>
            <w:div w:id="1379158487">
              <w:marLeft w:val="0"/>
              <w:marRight w:val="0"/>
              <w:marTop w:val="0"/>
              <w:marBottom w:val="0"/>
              <w:divBdr>
                <w:top w:val="none" w:sz="0" w:space="0" w:color="auto"/>
                <w:left w:val="none" w:sz="0" w:space="0" w:color="auto"/>
                <w:bottom w:val="none" w:sz="0" w:space="0" w:color="auto"/>
                <w:right w:val="none" w:sz="0" w:space="0" w:color="auto"/>
              </w:divBdr>
            </w:div>
          </w:divsChild>
        </w:div>
        <w:div w:id="694574623">
          <w:marLeft w:val="0"/>
          <w:marRight w:val="0"/>
          <w:marTop w:val="0"/>
          <w:marBottom w:val="0"/>
          <w:divBdr>
            <w:top w:val="none" w:sz="0" w:space="0" w:color="auto"/>
            <w:left w:val="none" w:sz="0" w:space="0" w:color="auto"/>
            <w:bottom w:val="none" w:sz="0" w:space="0" w:color="auto"/>
            <w:right w:val="none" w:sz="0" w:space="0" w:color="auto"/>
          </w:divBdr>
          <w:divsChild>
            <w:div w:id="1993169277">
              <w:marLeft w:val="0"/>
              <w:marRight w:val="0"/>
              <w:marTop w:val="0"/>
              <w:marBottom w:val="0"/>
              <w:divBdr>
                <w:top w:val="none" w:sz="0" w:space="0" w:color="auto"/>
                <w:left w:val="none" w:sz="0" w:space="0" w:color="auto"/>
                <w:bottom w:val="none" w:sz="0" w:space="0" w:color="auto"/>
                <w:right w:val="none" w:sz="0" w:space="0" w:color="auto"/>
              </w:divBdr>
            </w:div>
          </w:divsChild>
        </w:div>
        <w:div w:id="772940465">
          <w:marLeft w:val="0"/>
          <w:marRight w:val="0"/>
          <w:marTop w:val="0"/>
          <w:marBottom w:val="0"/>
          <w:divBdr>
            <w:top w:val="none" w:sz="0" w:space="0" w:color="auto"/>
            <w:left w:val="none" w:sz="0" w:space="0" w:color="auto"/>
            <w:bottom w:val="none" w:sz="0" w:space="0" w:color="auto"/>
            <w:right w:val="none" w:sz="0" w:space="0" w:color="auto"/>
          </w:divBdr>
          <w:divsChild>
            <w:div w:id="1711880154">
              <w:marLeft w:val="0"/>
              <w:marRight w:val="0"/>
              <w:marTop w:val="0"/>
              <w:marBottom w:val="0"/>
              <w:divBdr>
                <w:top w:val="none" w:sz="0" w:space="0" w:color="auto"/>
                <w:left w:val="none" w:sz="0" w:space="0" w:color="auto"/>
                <w:bottom w:val="none" w:sz="0" w:space="0" w:color="auto"/>
                <w:right w:val="none" w:sz="0" w:space="0" w:color="auto"/>
              </w:divBdr>
            </w:div>
          </w:divsChild>
        </w:div>
        <w:div w:id="911239335">
          <w:marLeft w:val="0"/>
          <w:marRight w:val="0"/>
          <w:marTop w:val="0"/>
          <w:marBottom w:val="0"/>
          <w:divBdr>
            <w:top w:val="none" w:sz="0" w:space="0" w:color="auto"/>
            <w:left w:val="none" w:sz="0" w:space="0" w:color="auto"/>
            <w:bottom w:val="none" w:sz="0" w:space="0" w:color="auto"/>
            <w:right w:val="none" w:sz="0" w:space="0" w:color="auto"/>
          </w:divBdr>
          <w:divsChild>
            <w:div w:id="1827891229">
              <w:marLeft w:val="0"/>
              <w:marRight w:val="0"/>
              <w:marTop w:val="0"/>
              <w:marBottom w:val="0"/>
              <w:divBdr>
                <w:top w:val="none" w:sz="0" w:space="0" w:color="auto"/>
                <w:left w:val="none" w:sz="0" w:space="0" w:color="auto"/>
                <w:bottom w:val="none" w:sz="0" w:space="0" w:color="auto"/>
                <w:right w:val="none" w:sz="0" w:space="0" w:color="auto"/>
              </w:divBdr>
            </w:div>
          </w:divsChild>
        </w:div>
        <w:div w:id="1082599812">
          <w:marLeft w:val="0"/>
          <w:marRight w:val="0"/>
          <w:marTop w:val="0"/>
          <w:marBottom w:val="0"/>
          <w:divBdr>
            <w:top w:val="none" w:sz="0" w:space="0" w:color="auto"/>
            <w:left w:val="none" w:sz="0" w:space="0" w:color="auto"/>
            <w:bottom w:val="none" w:sz="0" w:space="0" w:color="auto"/>
            <w:right w:val="none" w:sz="0" w:space="0" w:color="auto"/>
          </w:divBdr>
          <w:divsChild>
            <w:div w:id="2052072986">
              <w:marLeft w:val="0"/>
              <w:marRight w:val="0"/>
              <w:marTop w:val="0"/>
              <w:marBottom w:val="0"/>
              <w:divBdr>
                <w:top w:val="none" w:sz="0" w:space="0" w:color="auto"/>
                <w:left w:val="none" w:sz="0" w:space="0" w:color="auto"/>
                <w:bottom w:val="none" w:sz="0" w:space="0" w:color="auto"/>
                <w:right w:val="none" w:sz="0" w:space="0" w:color="auto"/>
              </w:divBdr>
            </w:div>
          </w:divsChild>
        </w:div>
        <w:div w:id="1474711064">
          <w:marLeft w:val="0"/>
          <w:marRight w:val="0"/>
          <w:marTop w:val="0"/>
          <w:marBottom w:val="0"/>
          <w:divBdr>
            <w:top w:val="none" w:sz="0" w:space="0" w:color="auto"/>
            <w:left w:val="none" w:sz="0" w:space="0" w:color="auto"/>
            <w:bottom w:val="none" w:sz="0" w:space="0" w:color="auto"/>
            <w:right w:val="none" w:sz="0" w:space="0" w:color="auto"/>
          </w:divBdr>
          <w:divsChild>
            <w:div w:id="820777994">
              <w:marLeft w:val="0"/>
              <w:marRight w:val="0"/>
              <w:marTop w:val="0"/>
              <w:marBottom w:val="0"/>
              <w:divBdr>
                <w:top w:val="none" w:sz="0" w:space="0" w:color="auto"/>
                <w:left w:val="none" w:sz="0" w:space="0" w:color="auto"/>
                <w:bottom w:val="none" w:sz="0" w:space="0" w:color="auto"/>
                <w:right w:val="none" w:sz="0" w:space="0" w:color="auto"/>
              </w:divBdr>
            </w:div>
          </w:divsChild>
        </w:div>
        <w:div w:id="628626389">
          <w:marLeft w:val="0"/>
          <w:marRight w:val="0"/>
          <w:marTop w:val="0"/>
          <w:marBottom w:val="0"/>
          <w:divBdr>
            <w:top w:val="none" w:sz="0" w:space="0" w:color="auto"/>
            <w:left w:val="none" w:sz="0" w:space="0" w:color="auto"/>
            <w:bottom w:val="none" w:sz="0" w:space="0" w:color="auto"/>
            <w:right w:val="none" w:sz="0" w:space="0" w:color="auto"/>
          </w:divBdr>
          <w:divsChild>
            <w:div w:id="295840989">
              <w:marLeft w:val="0"/>
              <w:marRight w:val="0"/>
              <w:marTop w:val="0"/>
              <w:marBottom w:val="0"/>
              <w:divBdr>
                <w:top w:val="none" w:sz="0" w:space="0" w:color="auto"/>
                <w:left w:val="none" w:sz="0" w:space="0" w:color="auto"/>
                <w:bottom w:val="none" w:sz="0" w:space="0" w:color="auto"/>
                <w:right w:val="none" w:sz="0" w:space="0" w:color="auto"/>
              </w:divBdr>
            </w:div>
          </w:divsChild>
        </w:div>
        <w:div w:id="948973050">
          <w:marLeft w:val="0"/>
          <w:marRight w:val="0"/>
          <w:marTop w:val="0"/>
          <w:marBottom w:val="0"/>
          <w:divBdr>
            <w:top w:val="none" w:sz="0" w:space="0" w:color="auto"/>
            <w:left w:val="none" w:sz="0" w:space="0" w:color="auto"/>
            <w:bottom w:val="none" w:sz="0" w:space="0" w:color="auto"/>
            <w:right w:val="none" w:sz="0" w:space="0" w:color="auto"/>
          </w:divBdr>
          <w:divsChild>
            <w:div w:id="1551113920">
              <w:marLeft w:val="0"/>
              <w:marRight w:val="0"/>
              <w:marTop w:val="0"/>
              <w:marBottom w:val="0"/>
              <w:divBdr>
                <w:top w:val="none" w:sz="0" w:space="0" w:color="auto"/>
                <w:left w:val="none" w:sz="0" w:space="0" w:color="auto"/>
                <w:bottom w:val="none" w:sz="0" w:space="0" w:color="auto"/>
                <w:right w:val="none" w:sz="0" w:space="0" w:color="auto"/>
              </w:divBdr>
            </w:div>
          </w:divsChild>
        </w:div>
        <w:div w:id="1475946152">
          <w:marLeft w:val="0"/>
          <w:marRight w:val="0"/>
          <w:marTop w:val="0"/>
          <w:marBottom w:val="0"/>
          <w:divBdr>
            <w:top w:val="none" w:sz="0" w:space="0" w:color="auto"/>
            <w:left w:val="none" w:sz="0" w:space="0" w:color="auto"/>
            <w:bottom w:val="none" w:sz="0" w:space="0" w:color="auto"/>
            <w:right w:val="none" w:sz="0" w:space="0" w:color="auto"/>
          </w:divBdr>
          <w:divsChild>
            <w:div w:id="1875655606">
              <w:marLeft w:val="0"/>
              <w:marRight w:val="0"/>
              <w:marTop w:val="0"/>
              <w:marBottom w:val="0"/>
              <w:divBdr>
                <w:top w:val="none" w:sz="0" w:space="0" w:color="auto"/>
                <w:left w:val="none" w:sz="0" w:space="0" w:color="auto"/>
                <w:bottom w:val="none" w:sz="0" w:space="0" w:color="auto"/>
                <w:right w:val="none" w:sz="0" w:space="0" w:color="auto"/>
              </w:divBdr>
            </w:div>
          </w:divsChild>
        </w:div>
        <w:div w:id="2134055227">
          <w:marLeft w:val="0"/>
          <w:marRight w:val="0"/>
          <w:marTop w:val="0"/>
          <w:marBottom w:val="0"/>
          <w:divBdr>
            <w:top w:val="none" w:sz="0" w:space="0" w:color="auto"/>
            <w:left w:val="none" w:sz="0" w:space="0" w:color="auto"/>
            <w:bottom w:val="none" w:sz="0" w:space="0" w:color="auto"/>
            <w:right w:val="none" w:sz="0" w:space="0" w:color="auto"/>
          </w:divBdr>
          <w:divsChild>
            <w:div w:id="452748975">
              <w:marLeft w:val="0"/>
              <w:marRight w:val="0"/>
              <w:marTop w:val="0"/>
              <w:marBottom w:val="0"/>
              <w:divBdr>
                <w:top w:val="none" w:sz="0" w:space="0" w:color="auto"/>
                <w:left w:val="none" w:sz="0" w:space="0" w:color="auto"/>
                <w:bottom w:val="none" w:sz="0" w:space="0" w:color="auto"/>
                <w:right w:val="none" w:sz="0" w:space="0" w:color="auto"/>
              </w:divBdr>
            </w:div>
          </w:divsChild>
        </w:div>
        <w:div w:id="1945267646">
          <w:marLeft w:val="0"/>
          <w:marRight w:val="0"/>
          <w:marTop w:val="0"/>
          <w:marBottom w:val="0"/>
          <w:divBdr>
            <w:top w:val="none" w:sz="0" w:space="0" w:color="auto"/>
            <w:left w:val="none" w:sz="0" w:space="0" w:color="auto"/>
            <w:bottom w:val="none" w:sz="0" w:space="0" w:color="auto"/>
            <w:right w:val="none" w:sz="0" w:space="0" w:color="auto"/>
          </w:divBdr>
          <w:divsChild>
            <w:div w:id="1950121525">
              <w:marLeft w:val="0"/>
              <w:marRight w:val="0"/>
              <w:marTop w:val="0"/>
              <w:marBottom w:val="0"/>
              <w:divBdr>
                <w:top w:val="none" w:sz="0" w:space="0" w:color="auto"/>
                <w:left w:val="none" w:sz="0" w:space="0" w:color="auto"/>
                <w:bottom w:val="none" w:sz="0" w:space="0" w:color="auto"/>
                <w:right w:val="none" w:sz="0" w:space="0" w:color="auto"/>
              </w:divBdr>
            </w:div>
          </w:divsChild>
        </w:div>
        <w:div w:id="379207943">
          <w:marLeft w:val="0"/>
          <w:marRight w:val="0"/>
          <w:marTop w:val="0"/>
          <w:marBottom w:val="0"/>
          <w:divBdr>
            <w:top w:val="none" w:sz="0" w:space="0" w:color="auto"/>
            <w:left w:val="none" w:sz="0" w:space="0" w:color="auto"/>
            <w:bottom w:val="none" w:sz="0" w:space="0" w:color="auto"/>
            <w:right w:val="none" w:sz="0" w:space="0" w:color="auto"/>
          </w:divBdr>
          <w:divsChild>
            <w:div w:id="828401642">
              <w:marLeft w:val="0"/>
              <w:marRight w:val="0"/>
              <w:marTop w:val="0"/>
              <w:marBottom w:val="0"/>
              <w:divBdr>
                <w:top w:val="none" w:sz="0" w:space="0" w:color="auto"/>
                <w:left w:val="none" w:sz="0" w:space="0" w:color="auto"/>
                <w:bottom w:val="none" w:sz="0" w:space="0" w:color="auto"/>
                <w:right w:val="none" w:sz="0" w:space="0" w:color="auto"/>
              </w:divBdr>
            </w:div>
          </w:divsChild>
        </w:div>
        <w:div w:id="364450015">
          <w:marLeft w:val="0"/>
          <w:marRight w:val="0"/>
          <w:marTop w:val="0"/>
          <w:marBottom w:val="0"/>
          <w:divBdr>
            <w:top w:val="none" w:sz="0" w:space="0" w:color="auto"/>
            <w:left w:val="none" w:sz="0" w:space="0" w:color="auto"/>
            <w:bottom w:val="none" w:sz="0" w:space="0" w:color="auto"/>
            <w:right w:val="none" w:sz="0" w:space="0" w:color="auto"/>
          </w:divBdr>
          <w:divsChild>
            <w:div w:id="1007950283">
              <w:marLeft w:val="0"/>
              <w:marRight w:val="0"/>
              <w:marTop w:val="0"/>
              <w:marBottom w:val="0"/>
              <w:divBdr>
                <w:top w:val="none" w:sz="0" w:space="0" w:color="auto"/>
                <w:left w:val="none" w:sz="0" w:space="0" w:color="auto"/>
                <w:bottom w:val="none" w:sz="0" w:space="0" w:color="auto"/>
                <w:right w:val="none" w:sz="0" w:space="0" w:color="auto"/>
              </w:divBdr>
            </w:div>
          </w:divsChild>
        </w:div>
        <w:div w:id="1058289">
          <w:marLeft w:val="0"/>
          <w:marRight w:val="0"/>
          <w:marTop w:val="0"/>
          <w:marBottom w:val="0"/>
          <w:divBdr>
            <w:top w:val="none" w:sz="0" w:space="0" w:color="auto"/>
            <w:left w:val="none" w:sz="0" w:space="0" w:color="auto"/>
            <w:bottom w:val="none" w:sz="0" w:space="0" w:color="auto"/>
            <w:right w:val="none" w:sz="0" w:space="0" w:color="auto"/>
          </w:divBdr>
          <w:divsChild>
            <w:div w:id="1391229477">
              <w:marLeft w:val="0"/>
              <w:marRight w:val="0"/>
              <w:marTop w:val="0"/>
              <w:marBottom w:val="0"/>
              <w:divBdr>
                <w:top w:val="none" w:sz="0" w:space="0" w:color="auto"/>
                <w:left w:val="none" w:sz="0" w:space="0" w:color="auto"/>
                <w:bottom w:val="none" w:sz="0" w:space="0" w:color="auto"/>
                <w:right w:val="none" w:sz="0" w:space="0" w:color="auto"/>
              </w:divBdr>
            </w:div>
          </w:divsChild>
        </w:div>
        <w:div w:id="37780830">
          <w:marLeft w:val="0"/>
          <w:marRight w:val="0"/>
          <w:marTop w:val="0"/>
          <w:marBottom w:val="0"/>
          <w:divBdr>
            <w:top w:val="none" w:sz="0" w:space="0" w:color="auto"/>
            <w:left w:val="none" w:sz="0" w:space="0" w:color="auto"/>
            <w:bottom w:val="none" w:sz="0" w:space="0" w:color="auto"/>
            <w:right w:val="none" w:sz="0" w:space="0" w:color="auto"/>
          </w:divBdr>
          <w:divsChild>
            <w:div w:id="75668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9066">
      <w:bodyDiv w:val="1"/>
      <w:marLeft w:val="0"/>
      <w:marRight w:val="0"/>
      <w:marTop w:val="0"/>
      <w:marBottom w:val="0"/>
      <w:divBdr>
        <w:top w:val="none" w:sz="0" w:space="0" w:color="auto"/>
        <w:left w:val="none" w:sz="0" w:space="0" w:color="auto"/>
        <w:bottom w:val="none" w:sz="0" w:space="0" w:color="auto"/>
        <w:right w:val="none" w:sz="0" w:space="0" w:color="auto"/>
      </w:divBdr>
    </w:div>
    <w:div w:id="1913461251">
      <w:bodyDiv w:val="1"/>
      <w:marLeft w:val="0"/>
      <w:marRight w:val="0"/>
      <w:marTop w:val="0"/>
      <w:marBottom w:val="0"/>
      <w:divBdr>
        <w:top w:val="none" w:sz="0" w:space="0" w:color="auto"/>
        <w:left w:val="none" w:sz="0" w:space="0" w:color="auto"/>
        <w:bottom w:val="none" w:sz="0" w:space="0" w:color="auto"/>
        <w:right w:val="none" w:sz="0" w:space="0" w:color="auto"/>
      </w:divBdr>
      <w:divsChild>
        <w:div w:id="1565945640">
          <w:marLeft w:val="0"/>
          <w:marRight w:val="0"/>
          <w:marTop w:val="0"/>
          <w:marBottom w:val="0"/>
          <w:divBdr>
            <w:top w:val="none" w:sz="0" w:space="0" w:color="auto"/>
            <w:left w:val="none" w:sz="0" w:space="0" w:color="auto"/>
            <w:bottom w:val="none" w:sz="0" w:space="0" w:color="auto"/>
            <w:right w:val="none" w:sz="0" w:space="0" w:color="auto"/>
          </w:divBdr>
          <w:divsChild>
            <w:div w:id="909005382">
              <w:marLeft w:val="0"/>
              <w:marRight w:val="0"/>
              <w:marTop w:val="0"/>
              <w:marBottom w:val="0"/>
              <w:divBdr>
                <w:top w:val="none" w:sz="0" w:space="0" w:color="auto"/>
                <w:left w:val="none" w:sz="0" w:space="0" w:color="auto"/>
                <w:bottom w:val="none" w:sz="0" w:space="0" w:color="auto"/>
                <w:right w:val="none" w:sz="0" w:space="0" w:color="auto"/>
              </w:divBdr>
            </w:div>
          </w:divsChild>
        </w:div>
        <w:div w:id="1124470357">
          <w:marLeft w:val="0"/>
          <w:marRight w:val="0"/>
          <w:marTop w:val="0"/>
          <w:marBottom w:val="0"/>
          <w:divBdr>
            <w:top w:val="none" w:sz="0" w:space="0" w:color="auto"/>
            <w:left w:val="none" w:sz="0" w:space="0" w:color="auto"/>
            <w:bottom w:val="none" w:sz="0" w:space="0" w:color="auto"/>
            <w:right w:val="none" w:sz="0" w:space="0" w:color="auto"/>
          </w:divBdr>
          <w:divsChild>
            <w:div w:id="2034114080">
              <w:marLeft w:val="0"/>
              <w:marRight w:val="0"/>
              <w:marTop w:val="0"/>
              <w:marBottom w:val="0"/>
              <w:divBdr>
                <w:top w:val="none" w:sz="0" w:space="0" w:color="auto"/>
                <w:left w:val="none" w:sz="0" w:space="0" w:color="auto"/>
                <w:bottom w:val="none" w:sz="0" w:space="0" w:color="auto"/>
                <w:right w:val="none" w:sz="0" w:space="0" w:color="auto"/>
              </w:divBdr>
            </w:div>
          </w:divsChild>
        </w:div>
        <w:div w:id="241644832">
          <w:marLeft w:val="0"/>
          <w:marRight w:val="0"/>
          <w:marTop w:val="0"/>
          <w:marBottom w:val="0"/>
          <w:divBdr>
            <w:top w:val="none" w:sz="0" w:space="0" w:color="auto"/>
            <w:left w:val="none" w:sz="0" w:space="0" w:color="auto"/>
            <w:bottom w:val="none" w:sz="0" w:space="0" w:color="auto"/>
            <w:right w:val="none" w:sz="0" w:space="0" w:color="auto"/>
          </w:divBdr>
          <w:divsChild>
            <w:div w:id="1595360505">
              <w:marLeft w:val="0"/>
              <w:marRight w:val="0"/>
              <w:marTop w:val="0"/>
              <w:marBottom w:val="0"/>
              <w:divBdr>
                <w:top w:val="none" w:sz="0" w:space="0" w:color="auto"/>
                <w:left w:val="none" w:sz="0" w:space="0" w:color="auto"/>
                <w:bottom w:val="none" w:sz="0" w:space="0" w:color="auto"/>
                <w:right w:val="none" w:sz="0" w:space="0" w:color="auto"/>
              </w:divBdr>
            </w:div>
          </w:divsChild>
        </w:div>
        <w:div w:id="1127897005">
          <w:marLeft w:val="0"/>
          <w:marRight w:val="0"/>
          <w:marTop w:val="0"/>
          <w:marBottom w:val="0"/>
          <w:divBdr>
            <w:top w:val="none" w:sz="0" w:space="0" w:color="auto"/>
            <w:left w:val="none" w:sz="0" w:space="0" w:color="auto"/>
            <w:bottom w:val="none" w:sz="0" w:space="0" w:color="auto"/>
            <w:right w:val="none" w:sz="0" w:space="0" w:color="auto"/>
          </w:divBdr>
          <w:divsChild>
            <w:div w:id="547912421">
              <w:marLeft w:val="0"/>
              <w:marRight w:val="0"/>
              <w:marTop w:val="0"/>
              <w:marBottom w:val="0"/>
              <w:divBdr>
                <w:top w:val="none" w:sz="0" w:space="0" w:color="auto"/>
                <w:left w:val="none" w:sz="0" w:space="0" w:color="auto"/>
                <w:bottom w:val="none" w:sz="0" w:space="0" w:color="auto"/>
                <w:right w:val="none" w:sz="0" w:space="0" w:color="auto"/>
              </w:divBdr>
            </w:div>
          </w:divsChild>
        </w:div>
        <w:div w:id="863399742">
          <w:marLeft w:val="0"/>
          <w:marRight w:val="0"/>
          <w:marTop w:val="0"/>
          <w:marBottom w:val="0"/>
          <w:divBdr>
            <w:top w:val="none" w:sz="0" w:space="0" w:color="auto"/>
            <w:left w:val="none" w:sz="0" w:space="0" w:color="auto"/>
            <w:bottom w:val="none" w:sz="0" w:space="0" w:color="auto"/>
            <w:right w:val="none" w:sz="0" w:space="0" w:color="auto"/>
          </w:divBdr>
          <w:divsChild>
            <w:div w:id="829171542">
              <w:marLeft w:val="0"/>
              <w:marRight w:val="0"/>
              <w:marTop w:val="0"/>
              <w:marBottom w:val="0"/>
              <w:divBdr>
                <w:top w:val="none" w:sz="0" w:space="0" w:color="auto"/>
                <w:left w:val="none" w:sz="0" w:space="0" w:color="auto"/>
                <w:bottom w:val="none" w:sz="0" w:space="0" w:color="auto"/>
                <w:right w:val="none" w:sz="0" w:space="0" w:color="auto"/>
              </w:divBdr>
            </w:div>
          </w:divsChild>
        </w:div>
        <w:div w:id="1229807975">
          <w:marLeft w:val="0"/>
          <w:marRight w:val="0"/>
          <w:marTop w:val="0"/>
          <w:marBottom w:val="0"/>
          <w:divBdr>
            <w:top w:val="none" w:sz="0" w:space="0" w:color="auto"/>
            <w:left w:val="none" w:sz="0" w:space="0" w:color="auto"/>
            <w:bottom w:val="none" w:sz="0" w:space="0" w:color="auto"/>
            <w:right w:val="none" w:sz="0" w:space="0" w:color="auto"/>
          </w:divBdr>
          <w:divsChild>
            <w:div w:id="1501113869">
              <w:marLeft w:val="0"/>
              <w:marRight w:val="0"/>
              <w:marTop w:val="0"/>
              <w:marBottom w:val="0"/>
              <w:divBdr>
                <w:top w:val="none" w:sz="0" w:space="0" w:color="auto"/>
                <w:left w:val="none" w:sz="0" w:space="0" w:color="auto"/>
                <w:bottom w:val="none" w:sz="0" w:space="0" w:color="auto"/>
                <w:right w:val="none" w:sz="0" w:space="0" w:color="auto"/>
              </w:divBdr>
            </w:div>
          </w:divsChild>
        </w:div>
        <w:div w:id="504516040">
          <w:marLeft w:val="0"/>
          <w:marRight w:val="0"/>
          <w:marTop w:val="0"/>
          <w:marBottom w:val="0"/>
          <w:divBdr>
            <w:top w:val="none" w:sz="0" w:space="0" w:color="auto"/>
            <w:left w:val="none" w:sz="0" w:space="0" w:color="auto"/>
            <w:bottom w:val="none" w:sz="0" w:space="0" w:color="auto"/>
            <w:right w:val="none" w:sz="0" w:space="0" w:color="auto"/>
          </w:divBdr>
          <w:divsChild>
            <w:div w:id="1496917516">
              <w:marLeft w:val="0"/>
              <w:marRight w:val="0"/>
              <w:marTop w:val="0"/>
              <w:marBottom w:val="0"/>
              <w:divBdr>
                <w:top w:val="none" w:sz="0" w:space="0" w:color="auto"/>
                <w:left w:val="none" w:sz="0" w:space="0" w:color="auto"/>
                <w:bottom w:val="none" w:sz="0" w:space="0" w:color="auto"/>
                <w:right w:val="none" w:sz="0" w:space="0" w:color="auto"/>
              </w:divBdr>
            </w:div>
          </w:divsChild>
        </w:div>
        <w:div w:id="1797333784">
          <w:marLeft w:val="0"/>
          <w:marRight w:val="0"/>
          <w:marTop w:val="0"/>
          <w:marBottom w:val="0"/>
          <w:divBdr>
            <w:top w:val="none" w:sz="0" w:space="0" w:color="auto"/>
            <w:left w:val="none" w:sz="0" w:space="0" w:color="auto"/>
            <w:bottom w:val="none" w:sz="0" w:space="0" w:color="auto"/>
            <w:right w:val="none" w:sz="0" w:space="0" w:color="auto"/>
          </w:divBdr>
          <w:divsChild>
            <w:div w:id="458687291">
              <w:marLeft w:val="0"/>
              <w:marRight w:val="0"/>
              <w:marTop w:val="0"/>
              <w:marBottom w:val="0"/>
              <w:divBdr>
                <w:top w:val="none" w:sz="0" w:space="0" w:color="auto"/>
                <w:left w:val="none" w:sz="0" w:space="0" w:color="auto"/>
                <w:bottom w:val="none" w:sz="0" w:space="0" w:color="auto"/>
                <w:right w:val="none" w:sz="0" w:space="0" w:color="auto"/>
              </w:divBdr>
            </w:div>
          </w:divsChild>
        </w:div>
        <w:div w:id="902179203">
          <w:marLeft w:val="0"/>
          <w:marRight w:val="0"/>
          <w:marTop w:val="0"/>
          <w:marBottom w:val="0"/>
          <w:divBdr>
            <w:top w:val="none" w:sz="0" w:space="0" w:color="auto"/>
            <w:left w:val="none" w:sz="0" w:space="0" w:color="auto"/>
            <w:bottom w:val="none" w:sz="0" w:space="0" w:color="auto"/>
            <w:right w:val="none" w:sz="0" w:space="0" w:color="auto"/>
          </w:divBdr>
          <w:divsChild>
            <w:div w:id="1450512166">
              <w:marLeft w:val="0"/>
              <w:marRight w:val="0"/>
              <w:marTop w:val="0"/>
              <w:marBottom w:val="0"/>
              <w:divBdr>
                <w:top w:val="none" w:sz="0" w:space="0" w:color="auto"/>
                <w:left w:val="none" w:sz="0" w:space="0" w:color="auto"/>
                <w:bottom w:val="none" w:sz="0" w:space="0" w:color="auto"/>
                <w:right w:val="none" w:sz="0" w:space="0" w:color="auto"/>
              </w:divBdr>
            </w:div>
          </w:divsChild>
        </w:div>
        <w:div w:id="1604191244">
          <w:marLeft w:val="0"/>
          <w:marRight w:val="0"/>
          <w:marTop w:val="0"/>
          <w:marBottom w:val="0"/>
          <w:divBdr>
            <w:top w:val="none" w:sz="0" w:space="0" w:color="auto"/>
            <w:left w:val="none" w:sz="0" w:space="0" w:color="auto"/>
            <w:bottom w:val="none" w:sz="0" w:space="0" w:color="auto"/>
            <w:right w:val="none" w:sz="0" w:space="0" w:color="auto"/>
          </w:divBdr>
          <w:divsChild>
            <w:div w:id="337970042">
              <w:marLeft w:val="0"/>
              <w:marRight w:val="0"/>
              <w:marTop w:val="0"/>
              <w:marBottom w:val="0"/>
              <w:divBdr>
                <w:top w:val="none" w:sz="0" w:space="0" w:color="auto"/>
                <w:left w:val="none" w:sz="0" w:space="0" w:color="auto"/>
                <w:bottom w:val="none" w:sz="0" w:space="0" w:color="auto"/>
                <w:right w:val="none" w:sz="0" w:space="0" w:color="auto"/>
              </w:divBdr>
            </w:div>
          </w:divsChild>
        </w:div>
        <w:div w:id="1041586742">
          <w:marLeft w:val="0"/>
          <w:marRight w:val="0"/>
          <w:marTop w:val="0"/>
          <w:marBottom w:val="0"/>
          <w:divBdr>
            <w:top w:val="none" w:sz="0" w:space="0" w:color="auto"/>
            <w:left w:val="none" w:sz="0" w:space="0" w:color="auto"/>
            <w:bottom w:val="none" w:sz="0" w:space="0" w:color="auto"/>
            <w:right w:val="none" w:sz="0" w:space="0" w:color="auto"/>
          </w:divBdr>
          <w:divsChild>
            <w:div w:id="1313754312">
              <w:marLeft w:val="0"/>
              <w:marRight w:val="0"/>
              <w:marTop w:val="0"/>
              <w:marBottom w:val="0"/>
              <w:divBdr>
                <w:top w:val="none" w:sz="0" w:space="0" w:color="auto"/>
                <w:left w:val="none" w:sz="0" w:space="0" w:color="auto"/>
                <w:bottom w:val="none" w:sz="0" w:space="0" w:color="auto"/>
                <w:right w:val="none" w:sz="0" w:space="0" w:color="auto"/>
              </w:divBdr>
            </w:div>
          </w:divsChild>
        </w:div>
        <w:div w:id="288631664">
          <w:marLeft w:val="0"/>
          <w:marRight w:val="0"/>
          <w:marTop w:val="0"/>
          <w:marBottom w:val="0"/>
          <w:divBdr>
            <w:top w:val="none" w:sz="0" w:space="0" w:color="auto"/>
            <w:left w:val="none" w:sz="0" w:space="0" w:color="auto"/>
            <w:bottom w:val="none" w:sz="0" w:space="0" w:color="auto"/>
            <w:right w:val="none" w:sz="0" w:space="0" w:color="auto"/>
          </w:divBdr>
          <w:divsChild>
            <w:div w:id="1573929532">
              <w:marLeft w:val="0"/>
              <w:marRight w:val="0"/>
              <w:marTop w:val="0"/>
              <w:marBottom w:val="0"/>
              <w:divBdr>
                <w:top w:val="none" w:sz="0" w:space="0" w:color="auto"/>
                <w:left w:val="none" w:sz="0" w:space="0" w:color="auto"/>
                <w:bottom w:val="none" w:sz="0" w:space="0" w:color="auto"/>
                <w:right w:val="none" w:sz="0" w:space="0" w:color="auto"/>
              </w:divBdr>
            </w:div>
          </w:divsChild>
        </w:div>
        <w:div w:id="1477142939">
          <w:marLeft w:val="0"/>
          <w:marRight w:val="0"/>
          <w:marTop w:val="0"/>
          <w:marBottom w:val="0"/>
          <w:divBdr>
            <w:top w:val="none" w:sz="0" w:space="0" w:color="auto"/>
            <w:left w:val="none" w:sz="0" w:space="0" w:color="auto"/>
            <w:bottom w:val="none" w:sz="0" w:space="0" w:color="auto"/>
            <w:right w:val="none" w:sz="0" w:space="0" w:color="auto"/>
          </w:divBdr>
          <w:divsChild>
            <w:div w:id="1810324725">
              <w:marLeft w:val="0"/>
              <w:marRight w:val="0"/>
              <w:marTop w:val="0"/>
              <w:marBottom w:val="0"/>
              <w:divBdr>
                <w:top w:val="none" w:sz="0" w:space="0" w:color="auto"/>
                <w:left w:val="none" w:sz="0" w:space="0" w:color="auto"/>
                <w:bottom w:val="none" w:sz="0" w:space="0" w:color="auto"/>
                <w:right w:val="none" w:sz="0" w:space="0" w:color="auto"/>
              </w:divBdr>
            </w:div>
          </w:divsChild>
        </w:div>
        <w:div w:id="1175607402">
          <w:marLeft w:val="0"/>
          <w:marRight w:val="0"/>
          <w:marTop w:val="0"/>
          <w:marBottom w:val="0"/>
          <w:divBdr>
            <w:top w:val="none" w:sz="0" w:space="0" w:color="auto"/>
            <w:left w:val="none" w:sz="0" w:space="0" w:color="auto"/>
            <w:bottom w:val="none" w:sz="0" w:space="0" w:color="auto"/>
            <w:right w:val="none" w:sz="0" w:space="0" w:color="auto"/>
          </w:divBdr>
          <w:divsChild>
            <w:div w:id="1976444132">
              <w:marLeft w:val="0"/>
              <w:marRight w:val="0"/>
              <w:marTop w:val="0"/>
              <w:marBottom w:val="0"/>
              <w:divBdr>
                <w:top w:val="none" w:sz="0" w:space="0" w:color="auto"/>
                <w:left w:val="none" w:sz="0" w:space="0" w:color="auto"/>
                <w:bottom w:val="none" w:sz="0" w:space="0" w:color="auto"/>
                <w:right w:val="none" w:sz="0" w:space="0" w:color="auto"/>
              </w:divBdr>
            </w:div>
          </w:divsChild>
        </w:div>
        <w:div w:id="1937593780">
          <w:marLeft w:val="0"/>
          <w:marRight w:val="0"/>
          <w:marTop w:val="0"/>
          <w:marBottom w:val="0"/>
          <w:divBdr>
            <w:top w:val="none" w:sz="0" w:space="0" w:color="auto"/>
            <w:left w:val="none" w:sz="0" w:space="0" w:color="auto"/>
            <w:bottom w:val="none" w:sz="0" w:space="0" w:color="auto"/>
            <w:right w:val="none" w:sz="0" w:space="0" w:color="auto"/>
          </w:divBdr>
          <w:divsChild>
            <w:div w:id="1868177500">
              <w:marLeft w:val="0"/>
              <w:marRight w:val="0"/>
              <w:marTop w:val="0"/>
              <w:marBottom w:val="0"/>
              <w:divBdr>
                <w:top w:val="none" w:sz="0" w:space="0" w:color="auto"/>
                <w:left w:val="none" w:sz="0" w:space="0" w:color="auto"/>
                <w:bottom w:val="none" w:sz="0" w:space="0" w:color="auto"/>
                <w:right w:val="none" w:sz="0" w:space="0" w:color="auto"/>
              </w:divBdr>
            </w:div>
          </w:divsChild>
        </w:div>
        <w:div w:id="1315524988">
          <w:marLeft w:val="0"/>
          <w:marRight w:val="0"/>
          <w:marTop w:val="0"/>
          <w:marBottom w:val="0"/>
          <w:divBdr>
            <w:top w:val="none" w:sz="0" w:space="0" w:color="auto"/>
            <w:left w:val="none" w:sz="0" w:space="0" w:color="auto"/>
            <w:bottom w:val="none" w:sz="0" w:space="0" w:color="auto"/>
            <w:right w:val="none" w:sz="0" w:space="0" w:color="auto"/>
          </w:divBdr>
          <w:divsChild>
            <w:div w:id="2105492877">
              <w:marLeft w:val="0"/>
              <w:marRight w:val="0"/>
              <w:marTop w:val="0"/>
              <w:marBottom w:val="0"/>
              <w:divBdr>
                <w:top w:val="none" w:sz="0" w:space="0" w:color="auto"/>
                <w:left w:val="none" w:sz="0" w:space="0" w:color="auto"/>
                <w:bottom w:val="none" w:sz="0" w:space="0" w:color="auto"/>
                <w:right w:val="none" w:sz="0" w:space="0" w:color="auto"/>
              </w:divBdr>
            </w:div>
          </w:divsChild>
        </w:div>
        <w:div w:id="1534734962">
          <w:marLeft w:val="0"/>
          <w:marRight w:val="0"/>
          <w:marTop w:val="0"/>
          <w:marBottom w:val="0"/>
          <w:divBdr>
            <w:top w:val="none" w:sz="0" w:space="0" w:color="auto"/>
            <w:left w:val="none" w:sz="0" w:space="0" w:color="auto"/>
            <w:bottom w:val="none" w:sz="0" w:space="0" w:color="auto"/>
            <w:right w:val="none" w:sz="0" w:space="0" w:color="auto"/>
          </w:divBdr>
          <w:divsChild>
            <w:div w:id="626859312">
              <w:marLeft w:val="0"/>
              <w:marRight w:val="0"/>
              <w:marTop w:val="0"/>
              <w:marBottom w:val="0"/>
              <w:divBdr>
                <w:top w:val="none" w:sz="0" w:space="0" w:color="auto"/>
                <w:left w:val="none" w:sz="0" w:space="0" w:color="auto"/>
                <w:bottom w:val="none" w:sz="0" w:space="0" w:color="auto"/>
                <w:right w:val="none" w:sz="0" w:space="0" w:color="auto"/>
              </w:divBdr>
            </w:div>
          </w:divsChild>
        </w:div>
        <w:div w:id="1023937187">
          <w:marLeft w:val="0"/>
          <w:marRight w:val="0"/>
          <w:marTop w:val="0"/>
          <w:marBottom w:val="0"/>
          <w:divBdr>
            <w:top w:val="none" w:sz="0" w:space="0" w:color="auto"/>
            <w:left w:val="none" w:sz="0" w:space="0" w:color="auto"/>
            <w:bottom w:val="none" w:sz="0" w:space="0" w:color="auto"/>
            <w:right w:val="none" w:sz="0" w:space="0" w:color="auto"/>
          </w:divBdr>
          <w:divsChild>
            <w:div w:id="1375693199">
              <w:marLeft w:val="0"/>
              <w:marRight w:val="0"/>
              <w:marTop w:val="0"/>
              <w:marBottom w:val="0"/>
              <w:divBdr>
                <w:top w:val="none" w:sz="0" w:space="0" w:color="auto"/>
                <w:left w:val="none" w:sz="0" w:space="0" w:color="auto"/>
                <w:bottom w:val="none" w:sz="0" w:space="0" w:color="auto"/>
                <w:right w:val="none" w:sz="0" w:space="0" w:color="auto"/>
              </w:divBdr>
            </w:div>
          </w:divsChild>
        </w:div>
        <w:div w:id="1124230347">
          <w:marLeft w:val="0"/>
          <w:marRight w:val="0"/>
          <w:marTop w:val="0"/>
          <w:marBottom w:val="0"/>
          <w:divBdr>
            <w:top w:val="none" w:sz="0" w:space="0" w:color="auto"/>
            <w:left w:val="none" w:sz="0" w:space="0" w:color="auto"/>
            <w:bottom w:val="none" w:sz="0" w:space="0" w:color="auto"/>
            <w:right w:val="none" w:sz="0" w:space="0" w:color="auto"/>
          </w:divBdr>
          <w:divsChild>
            <w:div w:id="450055425">
              <w:marLeft w:val="0"/>
              <w:marRight w:val="0"/>
              <w:marTop w:val="0"/>
              <w:marBottom w:val="0"/>
              <w:divBdr>
                <w:top w:val="none" w:sz="0" w:space="0" w:color="auto"/>
                <w:left w:val="none" w:sz="0" w:space="0" w:color="auto"/>
                <w:bottom w:val="none" w:sz="0" w:space="0" w:color="auto"/>
                <w:right w:val="none" w:sz="0" w:space="0" w:color="auto"/>
              </w:divBdr>
            </w:div>
          </w:divsChild>
        </w:div>
        <w:div w:id="1675760100">
          <w:marLeft w:val="0"/>
          <w:marRight w:val="0"/>
          <w:marTop w:val="0"/>
          <w:marBottom w:val="0"/>
          <w:divBdr>
            <w:top w:val="none" w:sz="0" w:space="0" w:color="auto"/>
            <w:left w:val="none" w:sz="0" w:space="0" w:color="auto"/>
            <w:bottom w:val="none" w:sz="0" w:space="0" w:color="auto"/>
            <w:right w:val="none" w:sz="0" w:space="0" w:color="auto"/>
          </w:divBdr>
          <w:divsChild>
            <w:div w:id="1981960090">
              <w:marLeft w:val="0"/>
              <w:marRight w:val="0"/>
              <w:marTop w:val="0"/>
              <w:marBottom w:val="0"/>
              <w:divBdr>
                <w:top w:val="none" w:sz="0" w:space="0" w:color="auto"/>
                <w:left w:val="none" w:sz="0" w:space="0" w:color="auto"/>
                <w:bottom w:val="none" w:sz="0" w:space="0" w:color="auto"/>
                <w:right w:val="none" w:sz="0" w:space="0" w:color="auto"/>
              </w:divBdr>
            </w:div>
          </w:divsChild>
        </w:div>
        <w:div w:id="2055502479">
          <w:marLeft w:val="0"/>
          <w:marRight w:val="0"/>
          <w:marTop w:val="0"/>
          <w:marBottom w:val="0"/>
          <w:divBdr>
            <w:top w:val="none" w:sz="0" w:space="0" w:color="auto"/>
            <w:left w:val="none" w:sz="0" w:space="0" w:color="auto"/>
            <w:bottom w:val="none" w:sz="0" w:space="0" w:color="auto"/>
            <w:right w:val="none" w:sz="0" w:space="0" w:color="auto"/>
          </w:divBdr>
          <w:divsChild>
            <w:div w:id="1888179729">
              <w:marLeft w:val="0"/>
              <w:marRight w:val="0"/>
              <w:marTop w:val="0"/>
              <w:marBottom w:val="0"/>
              <w:divBdr>
                <w:top w:val="none" w:sz="0" w:space="0" w:color="auto"/>
                <w:left w:val="none" w:sz="0" w:space="0" w:color="auto"/>
                <w:bottom w:val="none" w:sz="0" w:space="0" w:color="auto"/>
                <w:right w:val="none" w:sz="0" w:space="0" w:color="auto"/>
              </w:divBdr>
            </w:div>
          </w:divsChild>
        </w:div>
        <w:div w:id="1158838794">
          <w:marLeft w:val="0"/>
          <w:marRight w:val="0"/>
          <w:marTop w:val="0"/>
          <w:marBottom w:val="0"/>
          <w:divBdr>
            <w:top w:val="none" w:sz="0" w:space="0" w:color="auto"/>
            <w:left w:val="none" w:sz="0" w:space="0" w:color="auto"/>
            <w:bottom w:val="none" w:sz="0" w:space="0" w:color="auto"/>
            <w:right w:val="none" w:sz="0" w:space="0" w:color="auto"/>
          </w:divBdr>
          <w:divsChild>
            <w:div w:id="2047294843">
              <w:marLeft w:val="0"/>
              <w:marRight w:val="0"/>
              <w:marTop w:val="0"/>
              <w:marBottom w:val="0"/>
              <w:divBdr>
                <w:top w:val="none" w:sz="0" w:space="0" w:color="auto"/>
                <w:left w:val="none" w:sz="0" w:space="0" w:color="auto"/>
                <w:bottom w:val="none" w:sz="0" w:space="0" w:color="auto"/>
                <w:right w:val="none" w:sz="0" w:space="0" w:color="auto"/>
              </w:divBdr>
            </w:div>
          </w:divsChild>
        </w:div>
        <w:div w:id="1368264121">
          <w:marLeft w:val="0"/>
          <w:marRight w:val="0"/>
          <w:marTop w:val="0"/>
          <w:marBottom w:val="0"/>
          <w:divBdr>
            <w:top w:val="none" w:sz="0" w:space="0" w:color="auto"/>
            <w:left w:val="none" w:sz="0" w:space="0" w:color="auto"/>
            <w:bottom w:val="none" w:sz="0" w:space="0" w:color="auto"/>
            <w:right w:val="none" w:sz="0" w:space="0" w:color="auto"/>
          </w:divBdr>
          <w:divsChild>
            <w:div w:id="1859344599">
              <w:marLeft w:val="0"/>
              <w:marRight w:val="0"/>
              <w:marTop w:val="0"/>
              <w:marBottom w:val="0"/>
              <w:divBdr>
                <w:top w:val="none" w:sz="0" w:space="0" w:color="auto"/>
                <w:left w:val="none" w:sz="0" w:space="0" w:color="auto"/>
                <w:bottom w:val="none" w:sz="0" w:space="0" w:color="auto"/>
                <w:right w:val="none" w:sz="0" w:space="0" w:color="auto"/>
              </w:divBdr>
            </w:div>
          </w:divsChild>
        </w:div>
        <w:div w:id="12271142">
          <w:marLeft w:val="0"/>
          <w:marRight w:val="0"/>
          <w:marTop w:val="0"/>
          <w:marBottom w:val="0"/>
          <w:divBdr>
            <w:top w:val="none" w:sz="0" w:space="0" w:color="auto"/>
            <w:left w:val="none" w:sz="0" w:space="0" w:color="auto"/>
            <w:bottom w:val="none" w:sz="0" w:space="0" w:color="auto"/>
            <w:right w:val="none" w:sz="0" w:space="0" w:color="auto"/>
          </w:divBdr>
          <w:divsChild>
            <w:div w:id="151144446">
              <w:marLeft w:val="0"/>
              <w:marRight w:val="0"/>
              <w:marTop w:val="0"/>
              <w:marBottom w:val="0"/>
              <w:divBdr>
                <w:top w:val="none" w:sz="0" w:space="0" w:color="auto"/>
                <w:left w:val="none" w:sz="0" w:space="0" w:color="auto"/>
                <w:bottom w:val="none" w:sz="0" w:space="0" w:color="auto"/>
                <w:right w:val="none" w:sz="0" w:space="0" w:color="auto"/>
              </w:divBdr>
            </w:div>
          </w:divsChild>
        </w:div>
        <w:div w:id="1647710241">
          <w:marLeft w:val="0"/>
          <w:marRight w:val="0"/>
          <w:marTop w:val="0"/>
          <w:marBottom w:val="0"/>
          <w:divBdr>
            <w:top w:val="none" w:sz="0" w:space="0" w:color="auto"/>
            <w:left w:val="none" w:sz="0" w:space="0" w:color="auto"/>
            <w:bottom w:val="none" w:sz="0" w:space="0" w:color="auto"/>
            <w:right w:val="none" w:sz="0" w:space="0" w:color="auto"/>
          </w:divBdr>
          <w:divsChild>
            <w:div w:id="1389567711">
              <w:marLeft w:val="0"/>
              <w:marRight w:val="0"/>
              <w:marTop w:val="0"/>
              <w:marBottom w:val="0"/>
              <w:divBdr>
                <w:top w:val="none" w:sz="0" w:space="0" w:color="auto"/>
                <w:left w:val="none" w:sz="0" w:space="0" w:color="auto"/>
                <w:bottom w:val="none" w:sz="0" w:space="0" w:color="auto"/>
                <w:right w:val="none" w:sz="0" w:space="0" w:color="auto"/>
              </w:divBdr>
            </w:div>
          </w:divsChild>
        </w:div>
        <w:div w:id="1138960052">
          <w:marLeft w:val="0"/>
          <w:marRight w:val="0"/>
          <w:marTop w:val="0"/>
          <w:marBottom w:val="0"/>
          <w:divBdr>
            <w:top w:val="none" w:sz="0" w:space="0" w:color="auto"/>
            <w:left w:val="none" w:sz="0" w:space="0" w:color="auto"/>
            <w:bottom w:val="none" w:sz="0" w:space="0" w:color="auto"/>
            <w:right w:val="none" w:sz="0" w:space="0" w:color="auto"/>
          </w:divBdr>
          <w:divsChild>
            <w:div w:id="1022243538">
              <w:marLeft w:val="0"/>
              <w:marRight w:val="0"/>
              <w:marTop w:val="0"/>
              <w:marBottom w:val="0"/>
              <w:divBdr>
                <w:top w:val="none" w:sz="0" w:space="0" w:color="auto"/>
                <w:left w:val="none" w:sz="0" w:space="0" w:color="auto"/>
                <w:bottom w:val="none" w:sz="0" w:space="0" w:color="auto"/>
                <w:right w:val="none" w:sz="0" w:space="0" w:color="auto"/>
              </w:divBdr>
            </w:div>
          </w:divsChild>
        </w:div>
        <w:div w:id="558982967">
          <w:marLeft w:val="0"/>
          <w:marRight w:val="0"/>
          <w:marTop w:val="0"/>
          <w:marBottom w:val="0"/>
          <w:divBdr>
            <w:top w:val="none" w:sz="0" w:space="0" w:color="auto"/>
            <w:left w:val="none" w:sz="0" w:space="0" w:color="auto"/>
            <w:bottom w:val="none" w:sz="0" w:space="0" w:color="auto"/>
            <w:right w:val="none" w:sz="0" w:space="0" w:color="auto"/>
          </w:divBdr>
          <w:divsChild>
            <w:div w:id="1523936084">
              <w:marLeft w:val="0"/>
              <w:marRight w:val="0"/>
              <w:marTop w:val="0"/>
              <w:marBottom w:val="0"/>
              <w:divBdr>
                <w:top w:val="none" w:sz="0" w:space="0" w:color="auto"/>
                <w:left w:val="none" w:sz="0" w:space="0" w:color="auto"/>
                <w:bottom w:val="none" w:sz="0" w:space="0" w:color="auto"/>
                <w:right w:val="none" w:sz="0" w:space="0" w:color="auto"/>
              </w:divBdr>
            </w:div>
          </w:divsChild>
        </w:div>
        <w:div w:id="1051343298">
          <w:marLeft w:val="0"/>
          <w:marRight w:val="0"/>
          <w:marTop w:val="0"/>
          <w:marBottom w:val="0"/>
          <w:divBdr>
            <w:top w:val="none" w:sz="0" w:space="0" w:color="auto"/>
            <w:left w:val="none" w:sz="0" w:space="0" w:color="auto"/>
            <w:bottom w:val="none" w:sz="0" w:space="0" w:color="auto"/>
            <w:right w:val="none" w:sz="0" w:space="0" w:color="auto"/>
          </w:divBdr>
          <w:divsChild>
            <w:div w:id="1271813971">
              <w:marLeft w:val="0"/>
              <w:marRight w:val="0"/>
              <w:marTop w:val="0"/>
              <w:marBottom w:val="0"/>
              <w:divBdr>
                <w:top w:val="none" w:sz="0" w:space="0" w:color="auto"/>
                <w:left w:val="none" w:sz="0" w:space="0" w:color="auto"/>
                <w:bottom w:val="none" w:sz="0" w:space="0" w:color="auto"/>
                <w:right w:val="none" w:sz="0" w:space="0" w:color="auto"/>
              </w:divBdr>
            </w:div>
          </w:divsChild>
        </w:div>
        <w:div w:id="1912037464">
          <w:marLeft w:val="0"/>
          <w:marRight w:val="0"/>
          <w:marTop w:val="0"/>
          <w:marBottom w:val="0"/>
          <w:divBdr>
            <w:top w:val="none" w:sz="0" w:space="0" w:color="auto"/>
            <w:left w:val="none" w:sz="0" w:space="0" w:color="auto"/>
            <w:bottom w:val="none" w:sz="0" w:space="0" w:color="auto"/>
            <w:right w:val="none" w:sz="0" w:space="0" w:color="auto"/>
          </w:divBdr>
          <w:divsChild>
            <w:div w:id="1596792246">
              <w:marLeft w:val="0"/>
              <w:marRight w:val="0"/>
              <w:marTop w:val="0"/>
              <w:marBottom w:val="0"/>
              <w:divBdr>
                <w:top w:val="none" w:sz="0" w:space="0" w:color="auto"/>
                <w:left w:val="none" w:sz="0" w:space="0" w:color="auto"/>
                <w:bottom w:val="none" w:sz="0" w:space="0" w:color="auto"/>
                <w:right w:val="none" w:sz="0" w:space="0" w:color="auto"/>
              </w:divBdr>
            </w:div>
          </w:divsChild>
        </w:div>
        <w:div w:id="1319068478">
          <w:marLeft w:val="0"/>
          <w:marRight w:val="0"/>
          <w:marTop w:val="0"/>
          <w:marBottom w:val="0"/>
          <w:divBdr>
            <w:top w:val="none" w:sz="0" w:space="0" w:color="auto"/>
            <w:left w:val="none" w:sz="0" w:space="0" w:color="auto"/>
            <w:bottom w:val="none" w:sz="0" w:space="0" w:color="auto"/>
            <w:right w:val="none" w:sz="0" w:space="0" w:color="auto"/>
          </w:divBdr>
          <w:divsChild>
            <w:div w:id="1066880187">
              <w:marLeft w:val="0"/>
              <w:marRight w:val="0"/>
              <w:marTop w:val="0"/>
              <w:marBottom w:val="0"/>
              <w:divBdr>
                <w:top w:val="none" w:sz="0" w:space="0" w:color="auto"/>
                <w:left w:val="none" w:sz="0" w:space="0" w:color="auto"/>
                <w:bottom w:val="none" w:sz="0" w:space="0" w:color="auto"/>
                <w:right w:val="none" w:sz="0" w:space="0" w:color="auto"/>
              </w:divBdr>
            </w:div>
          </w:divsChild>
        </w:div>
        <w:div w:id="681667932">
          <w:marLeft w:val="0"/>
          <w:marRight w:val="0"/>
          <w:marTop w:val="0"/>
          <w:marBottom w:val="0"/>
          <w:divBdr>
            <w:top w:val="none" w:sz="0" w:space="0" w:color="auto"/>
            <w:left w:val="none" w:sz="0" w:space="0" w:color="auto"/>
            <w:bottom w:val="none" w:sz="0" w:space="0" w:color="auto"/>
            <w:right w:val="none" w:sz="0" w:space="0" w:color="auto"/>
          </w:divBdr>
          <w:divsChild>
            <w:div w:id="1633515649">
              <w:marLeft w:val="0"/>
              <w:marRight w:val="0"/>
              <w:marTop w:val="0"/>
              <w:marBottom w:val="0"/>
              <w:divBdr>
                <w:top w:val="none" w:sz="0" w:space="0" w:color="auto"/>
                <w:left w:val="none" w:sz="0" w:space="0" w:color="auto"/>
                <w:bottom w:val="none" w:sz="0" w:space="0" w:color="auto"/>
                <w:right w:val="none" w:sz="0" w:space="0" w:color="auto"/>
              </w:divBdr>
            </w:div>
          </w:divsChild>
        </w:div>
        <w:div w:id="799492112">
          <w:marLeft w:val="0"/>
          <w:marRight w:val="0"/>
          <w:marTop w:val="0"/>
          <w:marBottom w:val="0"/>
          <w:divBdr>
            <w:top w:val="none" w:sz="0" w:space="0" w:color="auto"/>
            <w:left w:val="none" w:sz="0" w:space="0" w:color="auto"/>
            <w:bottom w:val="none" w:sz="0" w:space="0" w:color="auto"/>
            <w:right w:val="none" w:sz="0" w:space="0" w:color="auto"/>
          </w:divBdr>
          <w:divsChild>
            <w:div w:id="453672420">
              <w:marLeft w:val="0"/>
              <w:marRight w:val="0"/>
              <w:marTop w:val="0"/>
              <w:marBottom w:val="0"/>
              <w:divBdr>
                <w:top w:val="none" w:sz="0" w:space="0" w:color="auto"/>
                <w:left w:val="none" w:sz="0" w:space="0" w:color="auto"/>
                <w:bottom w:val="none" w:sz="0" w:space="0" w:color="auto"/>
                <w:right w:val="none" w:sz="0" w:space="0" w:color="auto"/>
              </w:divBdr>
            </w:div>
          </w:divsChild>
        </w:div>
        <w:div w:id="1784111078">
          <w:marLeft w:val="0"/>
          <w:marRight w:val="0"/>
          <w:marTop w:val="0"/>
          <w:marBottom w:val="0"/>
          <w:divBdr>
            <w:top w:val="none" w:sz="0" w:space="0" w:color="auto"/>
            <w:left w:val="none" w:sz="0" w:space="0" w:color="auto"/>
            <w:bottom w:val="none" w:sz="0" w:space="0" w:color="auto"/>
            <w:right w:val="none" w:sz="0" w:space="0" w:color="auto"/>
          </w:divBdr>
          <w:divsChild>
            <w:div w:id="763460052">
              <w:marLeft w:val="0"/>
              <w:marRight w:val="0"/>
              <w:marTop w:val="0"/>
              <w:marBottom w:val="0"/>
              <w:divBdr>
                <w:top w:val="none" w:sz="0" w:space="0" w:color="auto"/>
                <w:left w:val="none" w:sz="0" w:space="0" w:color="auto"/>
                <w:bottom w:val="none" w:sz="0" w:space="0" w:color="auto"/>
                <w:right w:val="none" w:sz="0" w:space="0" w:color="auto"/>
              </w:divBdr>
            </w:div>
          </w:divsChild>
        </w:div>
        <w:div w:id="2057654783">
          <w:marLeft w:val="0"/>
          <w:marRight w:val="0"/>
          <w:marTop w:val="0"/>
          <w:marBottom w:val="0"/>
          <w:divBdr>
            <w:top w:val="none" w:sz="0" w:space="0" w:color="auto"/>
            <w:left w:val="none" w:sz="0" w:space="0" w:color="auto"/>
            <w:bottom w:val="none" w:sz="0" w:space="0" w:color="auto"/>
            <w:right w:val="none" w:sz="0" w:space="0" w:color="auto"/>
          </w:divBdr>
          <w:divsChild>
            <w:div w:id="775566036">
              <w:marLeft w:val="0"/>
              <w:marRight w:val="0"/>
              <w:marTop w:val="0"/>
              <w:marBottom w:val="0"/>
              <w:divBdr>
                <w:top w:val="none" w:sz="0" w:space="0" w:color="auto"/>
                <w:left w:val="none" w:sz="0" w:space="0" w:color="auto"/>
                <w:bottom w:val="none" w:sz="0" w:space="0" w:color="auto"/>
                <w:right w:val="none" w:sz="0" w:space="0" w:color="auto"/>
              </w:divBdr>
            </w:div>
          </w:divsChild>
        </w:div>
        <w:div w:id="1134635204">
          <w:marLeft w:val="0"/>
          <w:marRight w:val="0"/>
          <w:marTop w:val="0"/>
          <w:marBottom w:val="0"/>
          <w:divBdr>
            <w:top w:val="none" w:sz="0" w:space="0" w:color="auto"/>
            <w:left w:val="none" w:sz="0" w:space="0" w:color="auto"/>
            <w:bottom w:val="none" w:sz="0" w:space="0" w:color="auto"/>
            <w:right w:val="none" w:sz="0" w:space="0" w:color="auto"/>
          </w:divBdr>
          <w:divsChild>
            <w:div w:id="911811274">
              <w:marLeft w:val="0"/>
              <w:marRight w:val="0"/>
              <w:marTop w:val="0"/>
              <w:marBottom w:val="0"/>
              <w:divBdr>
                <w:top w:val="none" w:sz="0" w:space="0" w:color="auto"/>
                <w:left w:val="none" w:sz="0" w:space="0" w:color="auto"/>
                <w:bottom w:val="none" w:sz="0" w:space="0" w:color="auto"/>
                <w:right w:val="none" w:sz="0" w:space="0" w:color="auto"/>
              </w:divBdr>
            </w:div>
          </w:divsChild>
        </w:div>
        <w:div w:id="472908376">
          <w:marLeft w:val="0"/>
          <w:marRight w:val="0"/>
          <w:marTop w:val="0"/>
          <w:marBottom w:val="0"/>
          <w:divBdr>
            <w:top w:val="none" w:sz="0" w:space="0" w:color="auto"/>
            <w:left w:val="none" w:sz="0" w:space="0" w:color="auto"/>
            <w:bottom w:val="none" w:sz="0" w:space="0" w:color="auto"/>
            <w:right w:val="none" w:sz="0" w:space="0" w:color="auto"/>
          </w:divBdr>
          <w:divsChild>
            <w:div w:id="2101488907">
              <w:marLeft w:val="0"/>
              <w:marRight w:val="0"/>
              <w:marTop w:val="0"/>
              <w:marBottom w:val="0"/>
              <w:divBdr>
                <w:top w:val="none" w:sz="0" w:space="0" w:color="auto"/>
                <w:left w:val="none" w:sz="0" w:space="0" w:color="auto"/>
                <w:bottom w:val="none" w:sz="0" w:space="0" w:color="auto"/>
                <w:right w:val="none" w:sz="0" w:space="0" w:color="auto"/>
              </w:divBdr>
            </w:div>
          </w:divsChild>
        </w:div>
        <w:div w:id="1760830396">
          <w:marLeft w:val="0"/>
          <w:marRight w:val="0"/>
          <w:marTop w:val="0"/>
          <w:marBottom w:val="0"/>
          <w:divBdr>
            <w:top w:val="none" w:sz="0" w:space="0" w:color="auto"/>
            <w:left w:val="none" w:sz="0" w:space="0" w:color="auto"/>
            <w:bottom w:val="none" w:sz="0" w:space="0" w:color="auto"/>
            <w:right w:val="none" w:sz="0" w:space="0" w:color="auto"/>
          </w:divBdr>
          <w:divsChild>
            <w:div w:id="2118403520">
              <w:marLeft w:val="0"/>
              <w:marRight w:val="0"/>
              <w:marTop w:val="0"/>
              <w:marBottom w:val="0"/>
              <w:divBdr>
                <w:top w:val="none" w:sz="0" w:space="0" w:color="auto"/>
                <w:left w:val="none" w:sz="0" w:space="0" w:color="auto"/>
                <w:bottom w:val="none" w:sz="0" w:space="0" w:color="auto"/>
                <w:right w:val="none" w:sz="0" w:space="0" w:color="auto"/>
              </w:divBdr>
            </w:div>
          </w:divsChild>
        </w:div>
        <w:div w:id="1655797468">
          <w:marLeft w:val="0"/>
          <w:marRight w:val="0"/>
          <w:marTop w:val="0"/>
          <w:marBottom w:val="0"/>
          <w:divBdr>
            <w:top w:val="none" w:sz="0" w:space="0" w:color="auto"/>
            <w:left w:val="none" w:sz="0" w:space="0" w:color="auto"/>
            <w:bottom w:val="none" w:sz="0" w:space="0" w:color="auto"/>
            <w:right w:val="none" w:sz="0" w:space="0" w:color="auto"/>
          </w:divBdr>
          <w:divsChild>
            <w:div w:id="1689091460">
              <w:marLeft w:val="0"/>
              <w:marRight w:val="0"/>
              <w:marTop w:val="0"/>
              <w:marBottom w:val="0"/>
              <w:divBdr>
                <w:top w:val="none" w:sz="0" w:space="0" w:color="auto"/>
                <w:left w:val="none" w:sz="0" w:space="0" w:color="auto"/>
                <w:bottom w:val="none" w:sz="0" w:space="0" w:color="auto"/>
                <w:right w:val="none" w:sz="0" w:space="0" w:color="auto"/>
              </w:divBdr>
            </w:div>
          </w:divsChild>
        </w:div>
        <w:div w:id="116334546">
          <w:marLeft w:val="0"/>
          <w:marRight w:val="0"/>
          <w:marTop w:val="0"/>
          <w:marBottom w:val="0"/>
          <w:divBdr>
            <w:top w:val="none" w:sz="0" w:space="0" w:color="auto"/>
            <w:left w:val="none" w:sz="0" w:space="0" w:color="auto"/>
            <w:bottom w:val="none" w:sz="0" w:space="0" w:color="auto"/>
            <w:right w:val="none" w:sz="0" w:space="0" w:color="auto"/>
          </w:divBdr>
          <w:divsChild>
            <w:div w:id="2123766856">
              <w:marLeft w:val="0"/>
              <w:marRight w:val="0"/>
              <w:marTop w:val="0"/>
              <w:marBottom w:val="0"/>
              <w:divBdr>
                <w:top w:val="none" w:sz="0" w:space="0" w:color="auto"/>
                <w:left w:val="none" w:sz="0" w:space="0" w:color="auto"/>
                <w:bottom w:val="none" w:sz="0" w:space="0" w:color="auto"/>
                <w:right w:val="none" w:sz="0" w:space="0" w:color="auto"/>
              </w:divBdr>
            </w:div>
          </w:divsChild>
        </w:div>
        <w:div w:id="1159425117">
          <w:marLeft w:val="0"/>
          <w:marRight w:val="0"/>
          <w:marTop w:val="0"/>
          <w:marBottom w:val="0"/>
          <w:divBdr>
            <w:top w:val="none" w:sz="0" w:space="0" w:color="auto"/>
            <w:left w:val="none" w:sz="0" w:space="0" w:color="auto"/>
            <w:bottom w:val="none" w:sz="0" w:space="0" w:color="auto"/>
            <w:right w:val="none" w:sz="0" w:space="0" w:color="auto"/>
          </w:divBdr>
          <w:divsChild>
            <w:div w:id="1585607216">
              <w:marLeft w:val="0"/>
              <w:marRight w:val="0"/>
              <w:marTop w:val="0"/>
              <w:marBottom w:val="0"/>
              <w:divBdr>
                <w:top w:val="none" w:sz="0" w:space="0" w:color="auto"/>
                <w:left w:val="none" w:sz="0" w:space="0" w:color="auto"/>
                <w:bottom w:val="none" w:sz="0" w:space="0" w:color="auto"/>
                <w:right w:val="none" w:sz="0" w:space="0" w:color="auto"/>
              </w:divBdr>
            </w:div>
          </w:divsChild>
        </w:div>
        <w:div w:id="1079329755">
          <w:marLeft w:val="0"/>
          <w:marRight w:val="0"/>
          <w:marTop w:val="0"/>
          <w:marBottom w:val="0"/>
          <w:divBdr>
            <w:top w:val="none" w:sz="0" w:space="0" w:color="auto"/>
            <w:left w:val="none" w:sz="0" w:space="0" w:color="auto"/>
            <w:bottom w:val="none" w:sz="0" w:space="0" w:color="auto"/>
            <w:right w:val="none" w:sz="0" w:space="0" w:color="auto"/>
          </w:divBdr>
          <w:divsChild>
            <w:div w:id="1559392742">
              <w:marLeft w:val="0"/>
              <w:marRight w:val="0"/>
              <w:marTop w:val="0"/>
              <w:marBottom w:val="0"/>
              <w:divBdr>
                <w:top w:val="none" w:sz="0" w:space="0" w:color="auto"/>
                <w:left w:val="none" w:sz="0" w:space="0" w:color="auto"/>
                <w:bottom w:val="none" w:sz="0" w:space="0" w:color="auto"/>
                <w:right w:val="none" w:sz="0" w:space="0" w:color="auto"/>
              </w:divBdr>
            </w:div>
          </w:divsChild>
        </w:div>
        <w:div w:id="2095082163">
          <w:marLeft w:val="0"/>
          <w:marRight w:val="0"/>
          <w:marTop w:val="0"/>
          <w:marBottom w:val="0"/>
          <w:divBdr>
            <w:top w:val="none" w:sz="0" w:space="0" w:color="auto"/>
            <w:left w:val="none" w:sz="0" w:space="0" w:color="auto"/>
            <w:bottom w:val="none" w:sz="0" w:space="0" w:color="auto"/>
            <w:right w:val="none" w:sz="0" w:space="0" w:color="auto"/>
          </w:divBdr>
          <w:divsChild>
            <w:div w:id="1052844258">
              <w:marLeft w:val="0"/>
              <w:marRight w:val="0"/>
              <w:marTop w:val="0"/>
              <w:marBottom w:val="0"/>
              <w:divBdr>
                <w:top w:val="none" w:sz="0" w:space="0" w:color="auto"/>
                <w:left w:val="none" w:sz="0" w:space="0" w:color="auto"/>
                <w:bottom w:val="none" w:sz="0" w:space="0" w:color="auto"/>
                <w:right w:val="none" w:sz="0" w:space="0" w:color="auto"/>
              </w:divBdr>
            </w:div>
          </w:divsChild>
        </w:div>
        <w:div w:id="516622291">
          <w:marLeft w:val="0"/>
          <w:marRight w:val="0"/>
          <w:marTop w:val="0"/>
          <w:marBottom w:val="0"/>
          <w:divBdr>
            <w:top w:val="none" w:sz="0" w:space="0" w:color="auto"/>
            <w:left w:val="none" w:sz="0" w:space="0" w:color="auto"/>
            <w:bottom w:val="none" w:sz="0" w:space="0" w:color="auto"/>
            <w:right w:val="none" w:sz="0" w:space="0" w:color="auto"/>
          </w:divBdr>
          <w:divsChild>
            <w:div w:id="187260665">
              <w:marLeft w:val="0"/>
              <w:marRight w:val="0"/>
              <w:marTop w:val="0"/>
              <w:marBottom w:val="0"/>
              <w:divBdr>
                <w:top w:val="none" w:sz="0" w:space="0" w:color="auto"/>
                <w:left w:val="none" w:sz="0" w:space="0" w:color="auto"/>
                <w:bottom w:val="none" w:sz="0" w:space="0" w:color="auto"/>
                <w:right w:val="none" w:sz="0" w:space="0" w:color="auto"/>
              </w:divBdr>
            </w:div>
          </w:divsChild>
        </w:div>
        <w:div w:id="1504658565">
          <w:marLeft w:val="0"/>
          <w:marRight w:val="0"/>
          <w:marTop w:val="0"/>
          <w:marBottom w:val="0"/>
          <w:divBdr>
            <w:top w:val="none" w:sz="0" w:space="0" w:color="auto"/>
            <w:left w:val="none" w:sz="0" w:space="0" w:color="auto"/>
            <w:bottom w:val="none" w:sz="0" w:space="0" w:color="auto"/>
            <w:right w:val="none" w:sz="0" w:space="0" w:color="auto"/>
          </w:divBdr>
          <w:divsChild>
            <w:div w:id="854540558">
              <w:marLeft w:val="0"/>
              <w:marRight w:val="0"/>
              <w:marTop w:val="0"/>
              <w:marBottom w:val="0"/>
              <w:divBdr>
                <w:top w:val="none" w:sz="0" w:space="0" w:color="auto"/>
                <w:left w:val="none" w:sz="0" w:space="0" w:color="auto"/>
                <w:bottom w:val="none" w:sz="0" w:space="0" w:color="auto"/>
                <w:right w:val="none" w:sz="0" w:space="0" w:color="auto"/>
              </w:divBdr>
            </w:div>
          </w:divsChild>
        </w:div>
        <w:div w:id="774717927">
          <w:marLeft w:val="0"/>
          <w:marRight w:val="0"/>
          <w:marTop w:val="0"/>
          <w:marBottom w:val="0"/>
          <w:divBdr>
            <w:top w:val="none" w:sz="0" w:space="0" w:color="auto"/>
            <w:left w:val="none" w:sz="0" w:space="0" w:color="auto"/>
            <w:bottom w:val="none" w:sz="0" w:space="0" w:color="auto"/>
            <w:right w:val="none" w:sz="0" w:space="0" w:color="auto"/>
          </w:divBdr>
          <w:divsChild>
            <w:div w:id="8204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101070">
      <w:bodyDiv w:val="1"/>
      <w:marLeft w:val="0"/>
      <w:marRight w:val="0"/>
      <w:marTop w:val="0"/>
      <w:marBottom w:val="0"/>
      <w:divBdr>
        <w:top w:val="none" w:sz="0" w:space="0" w:color="auto"/>
        <w:left w:val="none" w:sz="0" w:space="0" w:color="auto"/>
        <w:bottom w:val="none" w:sz="0" w:space="0" w:color="auto"/>
        <w:right w:val="none" w:sz="0" w:space="0" w:color="auto"/>
      </w:divBdr>
    </w:div>
    <w:div w:id="1925145921">
      <w:bodyDiv w:val="1"/>
      <w:marLeft w:val="0"/>
      <w:marRight w:val="0"/>
      <w:marTop w:val="0"/>
      <w:marBottom w:val="0"/>
      <w:divBdr>
        <w:top w:val="none" w:sz="0" w:space="0" w:color="auto"/>
        <w:left w:val="none" w:sz="0" w:space="0" w:color="auto"/>
        <w:bottom w:val="none" w:sz="0" w:space="0" w:color="auto"/>
        <w:right w:val="none" w:sz="0" w:space="0" w:color="auto"/>
      </w:divBdr>
    </w:div>
    <w:div w:id="1961371466">
      <w:bodyDiv w:val="1"/>
      <w:marLeft w:val="0"/>
      <w:marRight w:val="0"/>
      <w:marTop w:val="0"/>
      <w:marBottom w:val="0"/>
      <w:divBdr>
        <w:top w:val="none" w:sz="0" w:space="0" w:color="auto"/>
        <w:left w:val="none" w:sz="0" w:space="0" w:color="auto"/>
        <w:bottom w:val="none" w:sz="0" w:space="0" w:color="auto"/>
        <w:right w:val="none" w:sz="0" w:space="0" w:color="auto"/>
      </w:divBdr>
    </w:div>
    <w:div w:id="1987320302">
      <w:bodyDiv w:val="1"/>
      <w:marLeft w:val="0"/>
      <w:marRight w:val="0"/>
      <w:marTop w:val="0"/>
      <w:marBottom w:val="0"/>
      <w:divBdr>
        <w:top w:val="none" w:sz="0" w:space="0" w:color="auto"/>
        <w:left w:val="none" w:sz="0" w:space="0" w:color="auto"/>
        <w:bottom w:val="none" w:sz="0" w:space="0" w:color="auto"/>
        <w:right w:val="none" w:sz="0" w:space="0" w:color="auto"/>
      </w:divBdr>
    </w:div>
    <w:div w:id="2065371365">
      <w:bodyDiv w:val="1"/>
      <w:marLeft w:val="0"/>
      <w:marRight w:val="0"/>
      <w:marTop w:val="0"/>
      <w:marBottom w:val="0"/>
      <w:divBdr>
        <w:top w:val="none" w:sz="0" w:space="0" w:color="auto"/>
        <w:left w:val="none" w:sz="0" w:space="0" w:color="auto"/>
        <w:bottom w:val="none" w:sz="0" w:space="0" w:color="auto"/>
        <w:right w:val="none" w:sz="0" w:space="0" w:color="auto"/>
      </w:divBdr>
      <w:divsChild>
        <w:div w:id="2035645638">
          <w:marLeft w:val="0"/>
          <w:marRight w:val="0"/>
          <w:marTop w:val="0"/>
          <w:marBottom w:val="0"/>
          <w:divBdr>
            <w:top w:val="none" w:sz="0" w:space="0" w:color="auto"/>
            <w:left w:val="none" w:sz="0" w:space="0" w:color="auto"/>
            <w:bottom w:val="none" w:sz="0" w:space="0" w:color="auto"/>
            <w:right w:val="none" w:sz="0" w:space="0" w:color="auto"/>
          </w:divBdr>
        </w:div>
        <w:div w:id="1634098801">
          <w:marLeft w:val="0"/>
          <w:marRight w:val="0"/>
          <w:marTop w:val="0"/>
          <w:marBottom w:val="0"/>
          <w:divBdr>
            <w:top w:val="none" w:sz="0" w:space="0" w:color="auto"/>
            <w:left w:val="none" w:sz="0" w:space="0" w:color="auto"/>
            <w:bottom w:val="none" w:sz="0" w:space="0" w:color="auto"/>
            <w:right w:val="none" w:sz="0" w:space="0" w:color="auto"/>
          </w:divBdr>
        </w:div>
        <w:div w:id="1260599333">
          <w:marLeft w:val="0"/>
          <w:marRight w:val="0"/>
          <w:marTop w:val="0"/>
          <w:marBottom w:val="0"/>
          <w:divBdr>
            <w:top w:val="none" w:sz="0" w:space="0" w:color="auto"/>
            <w:left w:val="none" w:sz="0" w:space="0" w:color="auto"/>
            <w:bottom w:val="none" w:sz="0" w:space="0" w:color="auto"/>
            <w:right w:val="none" w:sz="0" w:space="0" w:color="auto"/>
          </w:divBdr>
        </w:div>
        <w:div w:id="111478246">
          <w:marLeft w:val="0"/>
          <w:marRight w:val="0"/>
          <w:marTop w:val="0"/>
          <w:marBottom w:val="0"/>
          <w:divBdr>
            <w:top w:val="none" w:sz="0" w:space="0" w:color="auto"/>
            <w:left w:val="none" w:sz="0" w:space="0" w:color="auto"/>
            <w:bottom w:val="none" w:sz="0" w:space="0" w:color="auto"/>
            <w:right w:val="none" w:sz="0" w:space="0" w:color="auto"/>
          </w:divBdr>
        </w:div>
        <w:div w:id="1481119244">
          <w:marLeft w:val="0"/>
          <w:marRight w:val="0"/>
          <w:marTop w:val="0"/>
          <w:marBottom w:val="0"/>
          <w:divBdr>
            <w:top w:val="none" w:sz="0" w:space="0" w:color="auto"/>
            <w:left w:val="none" w:sz="0" w:space="0" w:color="auto"/>
            <w:bottom w:val="none" w:sz="0" w:space="0" w:color="auto"/>
            <w:right w:val="none" w:sz="0" w:space="0" w:color="auto"/>
          </w:divBdr>
        </w:div>
        <w:div w:id="1599021567">
          <w:marLeft w:val="0"/>
          <w:marRight w:val="0"/>
          <w:marTop w:val="0"/>
          <w:marBottom w:val="0"/>
          <w:divBdr>
            <w:top w:val="none" w:sz="0" w:space="0" w:color="auto"/>
            <w:left w:val="none" w:sz="0" w:space="0" w:color="auto"/>
            <w:bottom w:val="none" w:sz="0" w:space="0" w:color="auto"/>
            <w:right w:val="none" w:sz="0" w:space="0" w:color="auto"/>
          </w:divBdr>
        </w:div>
        <w:div w:id="970600166">
          <w:marLeft w:val="0"/>
          <w:marRight w:val="0"/>
          <w:marTop w:val="0"/>
          <w:marBottom w:val="0"/>
          <w:divBdr>
            <w:top w:val="none" w:sz="0" w:space="0" w:color="auto"/>
            <w:left w:val="none" w:sz="0" w:space="0" w:color="auto"/>
            <w:bottom w:val="none" w:sz="0" w:space="0" w:color="auto"/>
            <w:right w:val="none" w:sz="0" w:space="0" w:color="auto"/>
          </w:divBdr>
        </w:div>
        <w:div w:id="814639614">
          <w:marLeft w:val="0"/>
          <w:marRight w:val="0"/>
          <w:marTop w:val="0"/>
          <w:marBottom w:val="0"/>
          <w:divBdr>
            <w:top w:val="none" w:sz="0" w:space="0" w:color="auto"/>
            <w:left w:val="none" w:sz="0" w:space="0" w:color="auto"/>
            <w:bottom w:val="none" w:sz="0" w:space="0" w:color="auto"/>
            <w:right w:val="none" w:sz="0" w:space="0" w:color="auto"/>
          </w:divBdr>
        </w:div>
        <w:div w:id="1276913074">
          <w:marLeft w:val="0"/>
          <w:marRight w:val="0"/>
          <w:marTop w:val="0"/>
          <w:marBottom w:val="0"/>
          <w:divBdr>
            <w:top w:val="none" w:sz="0" w:space="0" w:color="auto"/>
            <w:left w:val="none" w:sz="0" w:space="0" w:color="auto"/>
            <w:bottom w:val="none" w:sz="0" w:space="0" w:color="auto"/>
            <w:right w:val="none" w:sz="0" w:space="0" w:color="auto"/>
          </w:divBdr>
        </w:div>
        <w:div w:id="543564721">
          <w:marLeft w:val="0"/>
          <w:marRight w:val="0"/>
          <w:marTop w:val="0"/>
          <w:marBottom w:val="0"/>
          <w:divBdr>
            <w:top w:val="none" w:sz="0" w:space="0" w:color="auto"/>
            <w:left w:val="none" w:sz="0" w:space="0" w:color="auto"/>
            <w:bottom w:val="none" w:sz="0" w:space="0" w:color="auto"/>
            <w:right w:val="none" w:sz="0" w:space="0" w:color="auto"/>
          </w:divBdr>
        </w:div>
        <w:div w:id="1088160705">
          <w:marLeft w:val="0"/>
          <w:marRight w:val="0"/>
          <w:marTop w:val="0"/>
          <w:marBottom w:val="0"/>
          <w:divBdr>
            <w:top w:val="none" w:sz="0" w:space="0" w:color="auto"/>
            <w:left w:val="none" w:sz="0" w:space="0" w:color="auto"/>
            <w:bottom w:val="none" w:sz="0" w:space="0" w:color="auto"/>
            <w:right w:val="none" w:sz="0" w:space="0" w:color="auto"/>
          </w:divBdr>
        </w:div>
        <w:div w:id="2125151396">
          <w:marLeft w:val="0"/>
          <w:marRight w:val="0"/>
          <w:marTop w:val="0"/>
          <w:marBottom w:val="0"/>
          <w:divBdr>
            <w:top w:val="none" w:sz="0" w:space="0" w:color="auto"/>
            <w:left w:val="none" w:sz="0" w:space="0" w:color="auto"/>
            <w:bottom w:val="none" w:sz="0" w:space="0" w:color="auto"/>
            <w:right w:val="none" w:sz="0" w:space="0" w:color="auto"/>
          </w:divBdr>
        </w:div>
      </w:divsChild>
    </w:div>
    <w:div w:id="2113283457">
      <w:bodyDiv w:val="1"/>
      <w:marLeft w:val="0"/>
      <w:marRight w:val="0"/>
      <w:marTop w:val="0"/>
      <w:marBottom w:val="0"/>
      <w:divBdr>
        <w:top w:val="none" w:sz="0" w:space="0" w:color="auto"/>
        <w:left w:val="none" w:sz="0" w:space="0" w:color="auto"/>
        <w:bottom w:val="none" w:sz="0" w:space="0" w:color="auto"/>
        <w:right w:val="none" w:sz="0" w:space="0" w:color="auto"/>
      </w:divBdr>
      <w:divsChild>
        <w:div w:id="1237327532">
          <w:marLeft w:val="0"/>
          <w:marRight w:val="0"/>
          <w:marTop w:val="0"/>
          <w:marBottom w:val="0"/>
          <w:divBdr>
            <w:top w:val="none" w:sz="0" w:space="0" w:color="auto"/>
            <w:left w:val="none" w:sz="0" w:space="0" w:color="auto"/>
            <w:bottom w:val="none" w:sz="0" w:space="0" w:color="auto"/>
            <w:right w:val="none" w:sz="0" w:space="0" w:color="auto"/>
          </w:divBdr>
        </w:div>
        <w:div w:id="886333052">
          <w:marLeft w:val="0"/>
          <w:marRight w:val="0"/>
          <w:marTop w:val="0"/>
          <w:marBottom w:val="0"/>
          <w:divBdr>
            <w:top w:val="none" w:sz="0" w:space="0" w:color="auto"/>
            <w:left w:val="none" w:sz="0" w:space="0" w:color="auto"/>
            <w:bottom w:val="none" w:sz="0" w:space="0" w:color="auto"/>
            <w:right w:val="none" w:sz="0" w:space="0" w:color="auto"/>
          </w:divBdr>
        </w:div>
        <w:div w:id="1342077535">
          <w:marLeft w:val="0"/>
          <w:marRight w:val="0"/>
          <w:marTop w:val="0"/>
          <w:marBottom w:val="0"/>
          <w:divBdr>
            <w:top w:val="none" w:sz="0" w:space="0" w:color="auto"/>
            <w:left w:val="none" w:sz="0" w:space="0" w:color="auto"/>
            <w:bottom w:val="none" w:sz="0" w:space="0" w:color="auto"/>
            <w:right w:val="none" w:sz="0" w:space="0" w:color="auto"/>
          </w:divBdr>
        </w:div>
        <w:div w:id="991175511">
          <w:marLeft w:val="0"/>
          <w:marRight w:val="0"/>
          <w:marTop w:val="0"/>
          <w:marBottom w:val="0"/>
          <w:divBdr>
            <w:top w:val="none" w:sz="0" w:space="0" w:color="auto"/>
            <w:left w:val="none" w:sz="0" w:space="0" w:color="auto"/>
            <w:bottom w:val="none" w:sz="0" w:space="0" w:color="auto"/>
            <w:right w:val="none" w:sz="0" w:space="0" w:color="auto"/>
          </w:divBdr>
        </w:div>
        <w:div w:id="1669333238">
          <w:marLeft w:val="0"/>
          <w:marRight w:val="0"/>
          <w:marTop w:val="0"/>
          <w:marBottom w:val="0"/>
          <w:divBdr>
            <w:top w:val="none" w:sz="0" w:space="0" w:color="auto"/>
            <w:left w:val="none" w:sz="0" w:space="0" w:color="auto"/>
            <w:bottom w:val="none" w:sz="0" w:space="0" w:color="auto"/>
            <w:right w:val="none" w:sz="0" w:space="0" w:color="auto"/>
          </w:divBdr>
        </w:div>
        <w:div w:id="1725134440">
          <w:marLeft w:val="0"/>
          <w:marRight w:val="0"/>
          <w:marTop w:val="0"/>
          <w:marBottom w:val="0"/>
          <w:divBdr>
            <w:top w:val="none" w:sz="0" w:space="0" w:color="auto"/>
            <w:left w:val="none" w:sz="0" w:space="0" w:color="auto"/>
            <w:bottom w:val="none" w:sz="0" w:space="0" w:color="auto"/>
            <w:right w:val="none" w:sz="0" w:space="0" w:color="auto"/>
          </w:divBdr>
        </w:div>
        <w:div w:id="744033590">
          <w:marLeft w:val="0"/>
          <w:marRight w:val="0"/>
          <w:marTop w:val="0"/>
          <w:marBottom w:val="0"/>
          <w:divBdr>
            <w:top w:val="none" w:sz="0" w:space="0" w:color="auto"/>
            <w:left w:val="none" w:sz="0" w:space="0" w:color="auto"/>
            <w:bottom w:val="none" w:sz="0" w:space="0" w:color="auto"/>
            <w:right w:val="none" w:sz="0" w:space="0" w:color="auto"/>
          </w:divBdr>
        </w:div>
        <w:div w:id="1523518032">
          <w:marLeft w:val="0"/>
          <w:marRight w:val="0"/>
          <w:marTop w:val="0"/>
          <w:marBottom w:val="0"/>
          <w:divBdr>
            <w:top w:val="none" w:sz="0" w:space="0" w:color="auto"/>
            <w:left w:val="none" w:sz="0" w:space="0" w:color="auto"/>
            <w:bottom w:val="none" w:sz="0" w:space="0" w:color="auto"/>
            <w:right w:val="none" w:sz="0" w:space="0" w:color="auto"/>
          </w:divBdr>
        </w:div>
        <w:div w:id="724839725">
          <w:marLeft w:val="0"/>
          <w:marRight w:val="0"/>
          <w:marTop w:val="0"/>
          <w:marBottom w:val="0"/>
          <w:divBdr>
            <w:top w:val="none" w:sz="0" w:space="0" w:color="auto"/>
            <w:left w:val="none" w:sz="0" w:space="0" w:color="auto"/>
            <w:bottom w:val="none" w:sz="0" w:space="0" w:color="auto"/>
            <w:right w:val="none" w:sz="0" w:space="0" w:color="auto"/>
          </w:divBdr>
        </w:div>
        <w:div w:id="717977331">
          <w:marLeft w:val="0"/>
          <w:marRight w:val="0"/>
          <w:marTop w:val="0"/>
          <w:marBottom w:val="0"/>
          <w:divBdr>
            <w:top w:val="none" w:sz="0" w:space="0" w:color="auto"/>
            <w:left w:val="none" w:sz="0" w:space="0" w:color="auto"/>
            <w:bottom w:val="none" w:sz="0" w:space="0" w:color="auto"/>
            <w:right w:val="none" w:sz="0" w:space="0" w:color="auto"/>
          </w:divBdr>
        </w:div>
        <w:div w:id="2100326786">
          <w:marLeft w:val="0"/>
          <w:marRight w:val="0"/>
          <w:marTop w:val="0"/>
          <w:marBottom w:val="0"/>
          <w:divBdr>
            <w:top w:val="none" w:sz="0" w:space="0" w:color="auto"/>
            <w:left w:val="none" w:sz="0" w:space="0" w:color="auto"/>
            <w:bottom w:val="none" w:sz="0" w:space="0" w:color="auto"/>
            <w:right w:val="none" w:sz="0" w:space="0" w:color="auto"/>
          </w:divBdr>
        </w:div>
        <w:div w:id="719595669">
          <w:marLeft w:val="0"/>
          <w:marRight w:val="0"/>
          <w:marTop w:val="0"/>
          <w:marBottom w:val="0"/>
          <w:divBdr>
            <w:top w:val="none" w:sz="0" w:space="0" w:color="auto"/>
            <w:left w:val="none" w:sz="0" w:space="0" w:color="auto"/>
            <w:bottom w:val="none" w:sz="0" w:space="0" w:color="auto"/>
            <w:right w:val="none" w:sz="0" w:space="0" w:color="auto"/>
          </w:divBdr>
        </w:div>
      </w:divsChild>
    </w:div>
    <w:div w:id="2126805083">
      <w:bodyDiv w:val="1"/>
      <w:marLeft w:val="0"/>
      <w:marRight w:val="0"/>
      <w:marTop w:val="0"/>
      <w:marBottom w:val="0"/>
      <w:divBdr>
        <w:top w:val="none" w:sz="0" w:space="0" w:color="auto"/>
        <w:left w:val="none" w:sz="0" w:space="0" w:color="auto"/>
        <w:bottom w:val="none" w:sz="0" w:space="0" w:color="auto"/>
        <w:right w:val="none" w:sz="0" w:space="0" w:color="auto"/>
      </w:divBdr>
      <w:divsChild>
        <w:div w:id="1519613728">
          <w:marLeft w:val="0"/>
          <w:marRight w:val="0"/>
          <w:marTop w:val="0"/>
          <w:marBottom w:val="0"/>
          <w:divBdr>
            <w:top w:val="none" w:sz="0" w:space="0" w:color="auto"/>
            <w:left w:val="none" w:sz="0" w:space="0" w:color="auto"/>
            <w:bottom w:val="none" w:sz="0" w:space="0" w:color="auto"/>
            <w:right w:val="none" w:sz="0" w:space="0" w:color="auto"/>
          </w:divBdr>
        </w:div>
        <w:div w:id="863711844">
          <w:marLeft w:val="0"/>
          <w:marRight w:val="0"/>
          <w:marTop w:val="0"/>
          <w:marBottom w:val="0"/>
          <w:divBdr>
            <w:top w:val="none" w:sz="0" w:space="0" w:color="auto"/>
            <w:left w:val="none" w:sz="0" w:space="0" w:color="auto"/>
            <w:bottom w:val="none" w:sz="0" w:space="0" w:color="auto"/>
            <w:right w:val="none" w:sz="0" w:space="0" w:color="auto"/>
          </w:divBdr>
        </w:div>
        <w:div w:id="863666164">
          <w:marLeft w:val="0"/>
          <w:marRight w:val="0"/>
          <w:marTop w:val="0"/>
          <w:marBottom w:val="0"/>
          <w:divBdr>
            <w:top w:val="none" w:sz="0" w:space="0" w:color="auto"/>
            <w:left w:val="none" w:sz="0" w:space="0" w:color="auto"/>
            <w:bottom w:val="none" w:sz="0" w:space="0" w:color="auto"/>
            <w:right w:val="none" w:sz="0" w:space="0" w:color="auto"/>
          </w:divBdr>
        </w:div>
        <w:div w:id="1696081705">
          <w:marLeft w:val="0"/>
          <w:marRight w:val="0"/>
          <w:marTop w:val="0"/>
          <w:marBottom w:val="0"/>
          <w:divBdr>
            <w:top w:val="none" w:sz="0" w:space="0" w:color="auto"/>
            <w:left w:val="none" w:sz="0" w:space="0" w:color="auto"/>
            <w:bottom w:val="none" w:sz="0" w:space="0" w:color="auto"/>
            <w:right w:val="none" w:sz="0" w:space="0" w:color="auto"/>
          </w:divBdr>
        </w:div>
        <w:div w:id="1741252546">
          <w:marLeft w:val="0"/>
          <w:marRight w:val="0"/>
          <w:marTop w:val="0"/>
          <w:marBottom w:val="0"/>
          <w:divBdr>
            <w:top w:val="none" w:sz="0" w:space="0" w:color="auto"/>
            <w:left w:val="none" w:sz="0" w:space="0" w:color="auto"/>
            <w:bottom w:val="none" w:sz="0" w:space="0" w:color="auto"/>
            <w:right w:val="none" w:sz="0" w:space="0" w:color="auto"/>
          </w:divBdr>
        </w:div>
        <w:div w:id="776800440">
          <w:marLeft w:val="0"/>
          <w:marRight w:val="0"/>
          <w:marTop w:val="0"/>
          <w:marBottom w:val="0"/>
          <w:divBdr>
            <w:top w:val="none" w:sz="0" w:space="0" w:color="auto"/>
            <w:left w:val="none" w:sz="0" w:space="0" w:color="auto"/>
            <w:bottom w:val="none" w:sz="0" w:space="0" w:color="auto"/>
            <w:right w:val="none" w:sz="0" w:space="0" w:color="auto"/>
          </w:divBdr>
        </w:div>
        <w:div w:id="2021857138">
          <w:marLeft w:val="0"/>
          <w:marRight w:val="0"/>
          <w:marTop w:val="0"/>
          <w:marBottom w:val="0"/>
          <w:divBdr>
            <w:top w:val="none" w:sz="0" w:space="0" w:color="auto"/>
            <w:left w:val="none" w:sz="0" w:space="0" w:color="auto"/>
            <w:bottom w:val="none" w:sz="0" w:space="0" w:color="auto"/>
            <w:right w:val="none" w:sz="0" w:space="0" w:color="auto"/>
          </w:divBdr>
        </w:div>
      </w:divsChild>
    </w:div>
    <w:div w:id="2133091624">
      <w:bodyDiv w:val="1"/>
      <w:marLeft w:val="0"/>
      <w:marRight w:val="0"/>
      <w:marTop w:val="0"/>
      <w:marBottom w:val="0"/>
      <w:divBdr>
        <w:top w:val="none" w:sz="0" w:space="0" w:color="auto"/>
        <w:left w:val="none" w:sz="0" w:space="0" w:color="auto"/>
        <w:bottom w:val="none" w:sz="0" w:space="0" w:color="auto"/>
        <w:right w:val="none" w:sz="0" w:space="0" w:color="auto"/>
      </w:divBdr>
      <w:divsChild>
        <w:div w:id="732771754">
          <w:marLeft w:val="0"/>
          <w:marRight w:val="0"/>
          <w:marTop w:val="0"/>
          <w:marBottom w:val="0"/>
          <w:divBdr>
            <w:top w:val="none" w:sz="0" w:space="0" w:color="auto"/>
            <w:left w:val="none" w:sz="0" w:space="0" w:color="auto"/>
            <w:bottom w:val="none" w:sz="0" w:space="0" w:color="auto"/>
            <w:right w:val="none" w:sz="0" w:space="0" w:color="auto"/>
          </w:divBdr>
        </w:div>
        <w:div w:id="1373535223">
          <w:marLeft w:val="0"/>
          <w:marRight w:val="0"/>
          <w:marTop w:val="0"/>
          <w:marBottom w:val="0"/>
          <w:divBdr>
            <w:top w:val="none" w:sz="0" w:space="0" w:color="auto"/>
            <w:left w:val="none" w:sz="0" w:space="0" w:color="auto"/>
            <w:bottom w:val="none" w:sz="0" w:space="0" w:color="auto"/>
            <w:right w:val="none" w:sz="0" w:space="0" w:color="auto"/>
          </w:divBdr>
        </w:div>
        <w:div w:id="58290043">
          <w:marLeft w:val="0"/>
          <w:marRight w:val="0"/>
          <w:marTop w:val="0"/>
          <w:marBottom w:val="0"/>
          <w:divBdr>
            <w:top w:val="none" w:sz="0" w:space="0" w:color="auto"/>
            <w:left w:val="none" w:sz="0" w:space="0" w:color="auto"/>
            <w:bottom w:val="none" w:sz="0" w:space="0" w:color="auto"/>
            <w:right w:val="none" w:sz="0" w:space="0" w:color="auto"/>
          </w:divBdr>
        </w:div>
        <w:div w:id="437214322">
          <w:marLeft w:val="0"/>
          <w:marRight w:val="0"/>
          <w:marTop w:val="0"/>
          <w:marBottom w:val="0"/>
          <w:divBdr>
            <w:top w:val="none" w:sz="0" w:space="0" w:color="auto"/>
            <w:left w:val="none" w:sz="0" w:space="0" w:color="auto"/>
            <w:bottom w:val="none" w:sz="0" w:space="0" w:color="auto"/>
            <w:right w:val="none" w:sz="0" w:space="0" w:color="auto"/>
          </w:divBdr>
        </w:div>
        <w:div w:id="699818473">
          <w:marLeft w:val="0"/>
          <w:marRight w:val="0"/>
          <w:marTop w:val="0"/>
          <w:marBottom w:val="0"/>
          <w:divBdr>
            <w:top w:val="none" w:sz="0" w:space="0" w:color="auto"/>
            <w:left w:val="none" w:sz="0" w:space="0" w:color="auto"/>
            <w:bottom w:val="none" w:sz="0" w:space="0" w:color="auto"/>
            <w:right w:val="none" w:sz="0" w:space="0" w:color="auto"/>
          </w:divBdr>
        </w:div>
        <w:div w:id="1093547266">
          <w:marLeft w:val="0"/>
          <w:marRight w:val="0"/>
          <w:marTop w:val="0"/>
          <w:marBottom w:val="0"/>
          <w:divBdr>
            <w:top w:val="none" w:sz="0" w:space="0" w:color="auto"/>
            <w:left w:val="none" w:sz="0" w:space="0" w:color="auto"/>
            <w:bottom w:val="none" w:sz="0" w:space="0" w:color="auto"/>
            <w:right w:val="none" w:sz="0" w:space="0" w:color="auto"/>
          </w:divBdr>
        </w:div>
        <w:div w:id="977220480">
          <w:marLeft w:val="0"/>
          <w:marRight w:val="0"/>
          <w:marTop w:val="0"/>
          <w:marBottom w:val="0"/>
          <w:divBdr>
            <w:top w:val="none" w:sz="0" w:space="0" w:color="auto"/>
            <w:left w:val="none" w:sz="0" w:space="0" w:color="auto"/>
            <w:bottom w:val="none" w:sz="0" w:space="0" w:color="auto"/>
            <w:right w:val="none" w:sz="0" w:space="0" w:color="auto"/>
          </w:divBdr>
        </w:div>
        <w:div w:id="375743521">
          <w:marLeft w:val="0"/>
          <w:marRight w:val="0"/>
          <w:marTop w:val="0"/>
          <w:marBottom w:val="0"/>
          <w:divBdr>
            <w:top w:val="none" w:sz="0" w:space="0" w:color="auto"/>
            <w:left w:val="none" w:sz="0" w:space="0" w:color="auto"/>
            <w:bottom w:val="none" w:sz="0" w:space="0" w:color="auto"/>
            <w:right w:val="none" w:sz="0" w:space="0" w:color="auto"/>
          </w:divBdr>
        </w:div>
        <w:div w:id="1376152737">
          <w:marLeft w:val="0"/>
          <w:marRight w:val="0"/>
          <w:marTop w:val="0"/>
          <w:marBottom w:val="0"/>
          <w:divBdr>
            <w:top w:val="none" w:sz="0" w:space="0" w:color="auto"/>
            <w:left w:val="none" w:sz="0" w:space="0" w:color="auto"/>
            <w:bottom w:val="none" w:sz="0" w:space="0" w:color="auto"/>
            <w:right w:val="none" w:sz="0" w:space="0" w:color="auto"/>
          </w:divBdr>
        </w:div>
        <w:div w:id="1954286113">
          <w:marLeft w:val="0"/>
          <w:marRight w:val="0"/>
          <w:marTop w:val="0"/>
          <w:marBottom w:val="0"/>
          <w:divBdr>
            <w:top w:val="none" w:sz="0" w:space="0" w:color="auto"/>
            <w:left w:val="none" w:sz="0" w:space="0" w:color="auto"/>
            <w:bottom w:val="none" w:sz="0" w:space="0" w:color="auto"/>
            <w:right w:val="none" w:sz="0" w:space="0" w:color="auto"/>
          </w:divBdr>
        </w:div>
        <w:div w:id="267548141">
          <w:marLeft w:val="0"/>
          <w:marRight w:val="0"/>
          <w:marTop w:val="0"/>
          <w:marBottom w:val="0"/>
          <w:divBdr>
            <w:top w:val="none" w:sz="0" w:space="0" w:color="auto"/>
            <w:left w:val="none" w:sz="0" w:space="0" w:color="auto"/>
            <w:bottom w:val="none" w:sz="0" w:space="0" w:color="auto"/>
            <w:right w:val="none" w:sz="0" w:space="0" w:color="auto"/>
          </w:divBdr>
        </w:div>
        <w:div w:id="1364288680">
          <w:marLeft w:val="0"/>
          <w:marRight w:val="0"/>
          <w:marTop w:val="0"/>
          <w:marBottom w:val="0"/>
          <w:divBdr>
            <w:top w:val="none" w:sz="0" w:space="0" w:color="auto"/>
            <w:left w:val="none" w:sz="0" w:space="0" w:color="auto"/>
            <w:bottom w:val="none" w:sz="0" w:space="0" w:color="auto"/>
            <w:right w:val="none" w:sz="0" w:space="0" w:color="auto"/>
          </w:divBdr>
        </w:div>
        <w:div w:id="400837559">
          <w:marLeft w:val="0"/>
          <w:marRight w:val="0"/>
          <w:marTop w:val="0"/>
          <w:marBottom w:val="0"/>
          <w:divBdr>
            <w:top w:val="none" w:sz="0" w:space="0" w:color="auto"/>
            <w:left w:val="none" w:sz="0" w:space="0" w:color="auto"/>
            <w:bottom w:val="none" w:sz="0" w:space="0" w:color="auto"/>
            <w:right w:val="none" w:sz="0" w:space="0" w:color="auto"/>
          </w:divBdr>
        </w:div>
        <w:div w:id="1491755484">
          <w:marLeft w:val="0"/>
          <w:marRight w:val="0"/>
          <w:marTop w:val="0"/>
          <w:marBottom w:val="0"/>
          <w:divBdr>
            <w:top w:val="none" w:sz="0" w:space="0" w:color="auto"/>
            <w:left w:val="none" w:sz="0" w:space="0" w:color="auto"/>
            <w:bottom w:val="none" w:sz="0" w:space="0" w:color="auto"/>
            <w:right w:val="none" w:sz="0" w:space="0" w:color="auto"/>
          </w:divBdr>
        </w:div>
        <w:div w:id="557862235">
          <w:marLeft w:val="0"/>
          <w:marRight w:val="0"/>
          <w:marTop w:val="0"/>
          <w:marBottom w:val="0"/>
          <w:divBdr>
            <w:top w:val="none" w:sz="0" w:space="0" w:color="auto"/>
            <w:left w:val="none" w:sz="0" w:space="0" w:color="auto"/>
            <w:bottom w:val="none" w:sz="0" w:space="0" w:color="auto"/>
            <w:right w:val="none" w:sz="0" w:space="0" w:color="auto"/>
          </w:divBdr>
        </w:div>
        <w:div w:id="1381829399">
          <w:marLeft w:val="0"/>
          <w:marRight w:val="0"/>
          <w:marTop w:val="0"/>
          <w:marBottom w:val="0"/>
          <w:divBdr>
            <w:top w:val="none" w:sz="0" w:space="0" w:color="auto"/>
            <w:left w:val="none" w:sz="0" w:space="0" w:color="auto"/>
            <w:bottom w:val="none" w:sz="0" w:space="0" w:color="auto"/>
            <w:right w:val="none" w:sz="0" w:space="0" w:color="auto"/>
          </w:divBdr>
        </w:div>
        <w:div w:id="1513488909">
          <w:marLeft w:val="0"/>
          <w:marRight w:val="0"/>
          <w:marTop w:val="0"/>
          <w:marBottom w:val="0"/>
          <w:divBdr>
            <w:top w:val="none" w:sz="0" w:space="0" w:color="auto"/>
            <w:left w:val="none" w:sz="0" w:space="0" w:color="auto"/>
            <w:bottom w:val="none" w:sz="0" w:space="0" w:color="auto"/>
            <w:right w:val="none" w:sz="0" w:space="0" w:color="auto"/>
          </w:divBdr>
        </w:div>
        <w:div w:id="146095119">
          <w:marLeft w:val="0"/>
          <w:marRight w:val="0"/>
          <w:marTop w:val="0"/>
          <w:marBottom w:val="0"/>
          <w:divBdr>
            <w:top w:val="none" w:sz="0" w:space="0" w:color="auto"/>
            <w:left w:val="none" w:sz="0" w:space="0" w:color="auto"/>
            <w:bottom w:val="none" w:sz="0" w:space="0" w:color="auto"/>
            <w:right w:val="none" w:sz="0" w:space="0" w:color="auto"/>
          </w:divBdr>
        </w:div>
        <w:div w:id="916866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dra.jurika@izm.gov.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uropa.eu/en/publication-detail/-/publication/db43f6ca-da14-11ef-be2a-01aa75ed71a1/language-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ciencelatVeA.gov.lv/" TargetMode="External"/><Relationship Id="rId3" Type="http://schemas.openxmlformats.org/officeDocument/2006/relationships/hyperlink" Target="https://www.consilium.europa.eu/media/ny3j24sm/much-more-than-a-market-report-by-enrico-letta.pdf" TargetMode="External"/><Relationship Id="rId7" Type="http://schemas.openxmlformats.org/officeDocument/2006/relationships/hyperlink" Target="https://irp.cdn-website.com/f6b5d556/files/uploaded/VeA_Satversme_saskanosanai_IZM%20%281%29.pdf" TargetMode="External"/><Relationship Id="rId2" Type="http://schemas.openxmlformats.org/officeDocument/2006/relationships/hyperlink" Target="https://eur-lex.europa.eu/legalcontent/EN/TXT/?uri=CELEX:52018XG0607(01)" TargetMode="External"/><Relationship Id="rId1" Type="http://schemas.openxmlformats.org/officeDocument/2006/relationships/hyperlink" Target="https://education.ec.europa.eu/document/commission-communication-on-a-european-strategy-foruniversities" TargetMode="External"/><Relationship Id="rId6" Type="http://schemas.openxmlformats.org/officeDocument/2006/relationships/hyperlink" Target="https://www.izm.gov.lv/lv/media/11501/download?attachment" TargetMode="External"/><Relationship Id="rId11" Type="http://schemas.openxmlformats.org/officeDocument/2006/relationships/hyperlink" Target="https://e2.kase.gov.lv/min-publicesana/" TargetMode="External"/><Relationship Id="rId5" Type="http://schemas.openxmlformats.org/officeDocument/2006/relationships/hyperlink" Target="https://colours-alliance.eu/" TargetMode="External"/><Relationship Id="rId10" Type="http://schemas.openxmlformats.org/officeDocument/2006/relationships/hyperlink" Target="https://www.cfla.gov.lv/lv/metodika-petniecibas-un-zinasanu-izplatisanas-organizaciju-statusa-izvertejumam" TargetMode="External"/><Relationship Id="rId4" Type="http://schemas.openxmlformats.org/officeDocument/2006/relationships/hyperlink" Target="https://colours-alliance.eu/news/cohub-a-new-version-designed-for-everyone-and-built-with-everyone/" TargetMode="External"/><Relationship Id="rId9" Type="http://schemas.openxmlformats.org/officeDocument/2006/relationships/hyperlink" Target="https://www.venta.lv/zinatne/projek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f76826-46fc-4da7-84d7-dea949d517e6" xsi:nil="true"/>
    <lcf76f155ced4ddcb4097134ff3c332f xmlns="7a1d14c0-5a41-47b3-9034-aaa36824f8e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6B8D8A54D8976542B4F047311FB91943" ma:contentTypeVersion="15" ma:contentTypeDescription="Izveidot jaunu dokumentu." ma:contentTypeScope="" ma:versionID="7562791b3c6b311728182cfa2451f7fa">
  <xsd:schema xmlns:xsd="http://www.w3.org/2001/XMLSchema" xmlns:xs="http://www.w3.org/2001/XMLSchema" xmlns:p="http://schemas.microsoft.com/office/2006/metadata/properties" xmlns:ns2="7a1d14c0-5a41-47b3-9034-aaa36824f8e2" xmlns:ns3="84f76826-46fc-4da7-84d7-dea949d517e6" targetNamespace="http://schemas.microsoft.com/office/2006/metadata/properties" ma:root="true" ma:fieldsID="233bf1a85d3860ddb76b0d015e002fee" ns2:_="" ns3:_="">
    <xsd:import namespace="7a1d14c0-5a41-47b3-9034-aaa36824f8e2"/>
    <xsd:import namespace="84f76826-46fc-4da7-84d7-dea949d517e6"/>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1d14c0-5a41-47b3-9034-aaa36824f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32bf106-b365-443e-bdf9-9561cb4f30d8"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f76826-46fc-4da7-84d7-dea949d517e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a1749dc-87af-4971-b61b-fb55aea73e18}" ma:internalName="TaxCatchAll" ma:showField="CatchAllData" ma:web="84f76826-46fc-4da7-84d7-dea949d517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5543D0-6E0E-4CC2-B454-976D85205EA7}">
  <ds:schemaRefs>
    <ds:schemaRef ds:uri="http://schemas.openxmlformats.org/officeDocument/2006/bibliography"/>
  </ds:schemaRefs>
</ds:datastoreItem>
</file>

<file path=customXml/itemProps2.xml><?xml version="1.0" encoding="utf-8"?>
<ds:datastoreItem xmlns:ds="http://schemas.openxmlformats.org/officeDocument/2006/customXml" ds:itemID="{5486CC1C-97D6-4411-BBAF-9CE247DC6482}">
  <ds:schemaRefs>
    <ds:schemaRef ds:uri="http://schemas.microsoft.com/sharepoint/v3/contenttype/forms"/>
  </ds:schemaRefs>
</ds:datastoreItem>
</file>

<file path=customXml/itemProps3.xml><?xml version="1.0" encoding="utf-8"?>
<ds:datastoreItem xmlns:ds="http://schemas.openxmlformats.org/officeDocument/2006/customXml" ds:itemID="{B04FF4F1-B2C3-4033-9B61-E7906D6AFBCF}">
  <ds:schemaRefs>
    <ds:schemaRef ds:uri="http://schemas.microsoft.com/office/2006/metadata/properties"/>
    <ds:schemaRef ds:uri="http://schemas.microsoft.com/office/infopath/2007/PartnerControls"/>
    <ds:schemaRef ds:uri="84f76826-46fc-4da7-84d7-dea949d517e6"/>
    <ds:schemaRef ds:uri="7a1d14c0-5a41-47b3-9034-aaa36824f8e2"/>
  </ds:schemaRefs>
</ds:datastoreItem>
</file>

<file path=customXml/itemProps4.xml><?xml version="1.0" encoding="utf-8"?>
<ds:datastoreItem xmlns:ds="http://schemas.openxmlformats.org/officeDocument/2006/customXml" ds:itemID="{D14F8BAE-6599-4B52-B52F-681AE83104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1d14c0-5a41-47b3-9034-aaa36824f8e2"/>
    <ds:schemaRef ds:uri="84f76826-46fc-4da7-84d7-dea949d517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61</TotalTime>
  <Pages>13</Pages>
  <Words>23853</Words>
  <Characters>13597</Characters>
  <Application>Microsoft Office Word</Application>
  <DocSecurity>0</DocSecurity>
  <Lines>113</Lines>
  <Paragraphs>74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Griķe</dc:creator>
  <cp:keywords/>
  <cp:lastModifiedBy>Sandra Jurika</cp:lastModifiedBy>
  <cp:revision>34</cp:revision>
  <cp:lastPrinted>2024-05-17T09:58:00Z</cp:lastPrinted>
  <dcterms:created xsi:type="dcterms:W3CDTF">2026-05-13T07:30:00Z</dcterms:created>
  <dcterms:modified xsi:type="dcterms:W3CDTF">2026-05-19T07:27:00Z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0x0101006B8D8A54D8976542B4F047311FB91943</vt:lpwstr>
  </property>
  <property fmtid="{D5CDD505-2E9C-101B-9397-08002B2CF9AE}" pid="3" name="MediaServiceImageTags">
    <vt:lpwstr/>
  </property>
</Properties>
</file>