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C04753" w14:textId="571723AF" w:rsidR="007C58A8" w:rsidRPr="00F469C2" w:rsidRDefault="00F469C2" w:rsidP="007C58A8">
      <w:pPr>
        <w:spacing w:after="0" w:line="240" w:lineRule="auto"/>
        <w:jc w:val="right"/>
        <w:rPr>
          <w:rFonts w:ascii="Times New Roman" w:hAnsi="Times New Roman"/>
          <w:sz w:val="24"/>
          <w:szCs w:val="24"/>
        </w:rPr>
      </w:pPr>
      <w:r w:rsidRPr="00F469C2">
        <w:rPr>
          <w:rFonts w:ascii="Times New Roman" w:hAnsi="Times New Roman"/>
          <w:sz w:val="24"/>
          <w:szCs w:val="24"/>
        </w:rPr>
        <w:t>3</w:t>
      </w:r>
      <w:r w:rsidR="001B2434">
        <w:rPr>
          <w:rFonts w:ascii="Times New Roman" w:hAnsi="Times New Roman"/>
          <w:sz w:val="24"/>
          <w:szCs w:val="24"/>
        </w:rPr>
        <w:t>8</w:t>
      </w:r>
      <w:r w:rsidR="007C58A8" w:rsidRPr="00F469C2">
        <w:rPr>
          <w:rFonts w:ascii="Times New Roman" w:hAnsi="Times New Roman"/>
          <w:sz w:val="24"/>
          <w:szCs w:val="24"/>
        </w:rPr>
        <w:t>.pielikums</w:t>
      </w:r>
    </w:p>
    <w:p w14:paraId="0D7CE9FC" w14:textId="77777777" w:rsidR="007C58A8" w:rsidRDefault="007C58A8" w:rsidP="007C58A8">
      <w:pPr>
        <w:spacing w:after="0" w:line="240" w:lineRule="auto"/>
        <w:jc w:val="right"/>
        <w:rPr>
          <w:rFonts w:ascii="Times New Roman" w:hAnsi="Times New Roman"/>
          <w:sz w:val="24"/>
          <w:szCs w:val="24"/>
        </w:rPr>
      </w:pPr>
      <w:r w:rsidRPr="00F469C2">
        <w:rPr>
          <w:rFonts w:ascii="Times New Roman" w:hAnsi="Times New Roman"/>
          <w:sz w:val="24"/>
          <w:szCs w:val="24"/>
        </w:rPr>
        <w:t>Valsts civilās aizsardzības plānam</w:t>
      </w:r>
    </w:p>
    <w:p w14:paraId="7C21A9C6" w14:textId="77777777" w:rsidR="00201049" w:rsidRDefault="00201049" w:rsidP="007C58A8">
      <w:pPr>
        <w:spacing w:after="0" w:line="240" w:lineRule="auto"/>
        <w:jc w:val="right"/>
        <w:rPr>
          <w:rFonts w:ascii="Times New Roman" w:hAnsi="Times New Roman"/>
          <w:sz w:val="24"/>
          <w:szCs w:val="24"/>
        </w:rPr>
      </w:pPr>
    </w:p>
    <w:p w14:paraId="6EDCC05F" w14:textId="77777777" w:rsidR="00621C25" w:rsidRDefault="00621C25" w:rsidP="00274C03">
      <w:pPr>
        <w:spacing w:after="0" w:line="240" w:lineRule="auto"/>
        <w:rPr>
          <w:rFonts w:ascii="Times New Roman" w:hAnsi="Times New Roman"/>
          <w:sz w:val="24"/>
          <w:szCs w:val="24"/>
        </w:rPr>
      </w:pPr>
    </w:p>
    <w:p w14:paraId="25CCE2A4" w14:textId="03B5E38E" w:rsidR="00621C25" w:rsidRPr="00621C25" w:rsidRDefault="00D402AA" w:rsidP="00646EA5">
      <w:pPr>
        <w:spacing w:after="0" w:line="240" w:lineRule="auto"/>
        <w:jc w:val="center"/>
        <w:rPr>
          <w:rFonts w:ascii="Times New Roman" w:hAnsi="Times New Roman"/>
          <w:b/>
          <w:sz w:val="24"/>
          <w:szCs w:val="24"/>
        </w:rPr>
      </w:pPr>
      <w:bookmarkStart w:id="0" w:name="_Hlk203154498"/>
      <w:r>
        <w:rPr>
          <w:rFonts w:ascii="Times New Roman" w:hAnsi="Times New Roman"/>
          <w:b/>
          <w:sz w:val="24"/>
          <w:szCs w:val="24"/>
        </w:rPr>
        <w:t>K</w:t>
      </w:r>
      <w:r w:rsidR="00621C25" w:rsidRPr="00621C25">
        <w:rPr>
          <w:rFonts w:ascii="Times New Roman" w:hAnsi="Times New Roman"/>
          <w:b/>
          <w:sz w:val="24"/>
          <w:szCs w:val="24"/>
        </w:rPr>
        <w:t xml:space="preserve">atastrofu pārvaldīšanas pasākumu (preventīvo un gatavības pasākumu) </w:t>
      </w:r>
      <w:r w:rsidR="00646EA5" w:rsidRPr="00621C25">
        <w:rPr>
          <w:rFonts w:ascii="Times New Roman" w:hAnsi="Times New Roman"/>
          <w:b/>
          <w:sz w:val="24"/>
          <w:szCs w:val="24"/>
        </w:rPr>
        <w:t>novērtēšana</w:t>
      </w:r>
      <w:r w:rsidR="00646EA5">
        <w:rPr>
          <w:rFonts w:ascii="Times New Roman" w:hAnsi="Times New Roman"/>
          <w:b/>
          <w:sz w:val="24"/>
          <w:szCs w:val="24"/>
        </w:rPr>
        <w:t xml:space="preserve">, atbilstoši </w:t>
      </w:r>
      <w:r w:rsidR="00E50E29">
        <w:rPr>
          <w:rFonts w:ascii="Times New Roman" w:hAnsi="Times New Roman"/>
          <w:b/>
          <w:sz w:val="24"/>
          <w:szCs w:val="24"/>
        </w:rPr>
        <w:t xml:space="preserve"> ieguldījumu priekšnosacījumiem</w:t>
      </w:r>
      <w:r w:rsidR="00646EA5" w:rsidRPr="00646EA5">
        <w:rPr>
          <w:rFonts w:ascii="Times New Roman" w:hAnsi="Times New Roman"/>
          <w:b/>
          <w:sz w:val="24"/>
          <w:szCs w:val="24"/>
        </w:rPr>
        <w:t xml:space="preserve"> </w:t>
      </w:r>
    </w:p>
    <w:bookmarkEnd w:id="0"/>
    <w:p w14:paraId="401F773C" w14:textId="77777777" w:rsidR="00621C25" w:rsidRDefault="00621C25" w:rsidP="00646EA5">
      <w:pPr>
        <w:spacing w:after="0" w:line="240" w:lineRule="auto"/>
        <w:jc w:val="both"/>
        <w:rPr>
          <w:rFonts w:ascii="Times New Roman" w:hAnsi="Times New Roman"/>
          <w:sz w:val="24"/>
          <w:szCs w:val="24"/>
        </w:rPr>
      </w:pPr>
    </w:p>
    <w:p w14:paraId="2860ED9B" w14:textId="77777777" w:rsidR="00393D25" w:rsidRDefault="00393D25" w:rsidP="00646EA5">
      <w:pPr>
        <w:spacing w:after="0" w:line="240" w:lineRule="auto"/>
        <w:jc w:val="both"/>
        <w:rPr>
          <w:rFonts w:ascii="Times New Roman" w:hAnsi="Times New Roman"/>
          <w:b/>
          <w:sz w:val="24"/>
          <w:szCs w:val="24"/>
        </w:rPr>
      </w:pPr>
      <w:r w:rsidRPr="00D402AA">
        <w:rPr>
          <w:rFonts w:ascii="Times New Roman" w:hAnsi="Times New Roman"/>
          <w:b/>
          <w:sz w:val="24"/>
          <w:szCs w:val="24"/>
        </w:rPr>
        <w:t>IEVADS</w:t>
      </w:r>
    </w:p>
    <w:p w14:paraId="765F1579" w14:textId="77777777" w:rsidR="00347D6F" w:rsidRPr="00D402AA" w:rsidRDefault="00347D6F" w:rsidP="00646EA5">
      <w:pPr>
        <w:spacing w:after="0" w:line="240" w:lineRule="auto"/>
        <w:jc w:val="both"/>
        <w:rPr>
          <w:rFonts w:ascii="Times New Roman" w:hAnsi="Times New Roman"/>
          <w:b/>
          <w:sz w:val="24"/>
          <w:szCs w:val="24"/>
        </w:rPr>
      </w:pPr>
    </w:p>
    <w:p w14:paraId="7AE60122" w14:textId="47D63B7F" w:rsidR="00274C03" w:rsidRPr="009213B4" w:rsidRDefault="00CA5C07" w:rsidP="00646EA5">
      <w:pPr>
        <w:spacing w:after="0" w:line="240" w:lineRule="auto"/>
        <w:ind w:firstLine="360"/>
        <w:jc w:val="both"/>
        <w:rPr>
          <w:rFonts w:ascii="Times New Roman" w:hAnsi="Times New Roman"/>
          <w:color w:val="000000" w:themeColor="text1"/>
          <w:sz w:val="24"/>
          <w:szCs w:val="24"/>
        </w:rPr>
      </w:pPr>
      <w:r w:rsidRPr="009213B4">
        <w:rPr>
          <w:rFonts w:ascii="Times New Roman" w:hAnsi="Times New Roman"/>
          <w:color w:val="000000" w:themeColor="text1"/>
          <w:sz w:val="24"/>
          <w:szCs w:val="24"/>
        </w:rPr>
        <w:t>”Eiropas Savienības kohēzijas politikas programmā 2021.-2027.gadam (Programma)”</w:t>
      </w:r>
      <w:r w:rsidR="00201049" w:rsidRPr="009213B4">
        <w:rPr>
          <w:rFonts w:ascii="Times New Roman" w:hAnsi="Times New Roman"/>
          <w:color w:val="000000" w:themeColor="text1"/>
          <w:sz w:val="24"/>
          <w:szCs w:val="24"/>
        </w:rPr>
        <w:t xml:space="preserve"> ir noteikti vairāki politikas mērķi, </w:t>
      </w:r>
      <w:r w:rsidR="00274C03" w:rsidRPr="009213B4">
        <w:rPr>
          <w:rFonts w:ascii="Times New Roman" w:hAnsi="Times New Roman"/>
          <w:color w:val="000000" w:themeColor="text1"/>
          <w:sz w:val="24"/>
          <w:szCs w:val="24"/>
        </w:rPr>
        <w:t>kuri ir saskaņoti ar Eiropas Savienības (ES) investīciju prioritātēm un to galvenajiem mērķiem:</w:t>
      </w:r>
    </w:p>
    <w:p w14:paraId="291AA27B" w14:textId="3DA2EB53" w:rsidR="00274C03" w:rsidRPr="009213B4" w:rsidRDefault="00274C03" w:rsidP="00646EA5">
      <w:pPr>
        <w:pStyle w:val="ListParagraph"/>
        <w:numPr>
          <w:ilvl w:val="0"/>
          <w:numId w:val="1"/>
        </w:numPr>
        <w:spacing w:after="0" w:line="240" w:lineRule="auto"/>
        <w:jc w:val="both"/>
        <w:rPr>
          <w:rFonts w:ascii="Times New Roman" w:hAnsi="Times New Roman"/>
          <w:color w:val="000000" w:themeColor="text1"/>
          <w:sz w:val="24"/>
          <w:szCs w:val="24"/>
        </w:rPr>
      </w:pPr>
      <w:r w:rsidRPr="009213B4">
        <w:rPr>
          <w:rFonts w:ascii="Times New Roman" w:hAnsi="Times New Roman"/>
          <w:color w:val="000000" w:themeColor="text1"/>
          <w:sz w:val="24"/>
          <w:szCs w:val="24"/>
        </w:rPr>
        <w:t xml:space="preserve">Viedāka Eiropa – inovatīvas un viedas ekonomiskās pārmaiņas - pētniecības un prasmju attīstīšana, atbalsts uzņēmējdarbībai un </w:t>
      </w:r>
      <w:proofErr w:type="spellStart"/>
      <w:r w:rsidRPr="009213B4">
        <w:rPr>
          <w:rFonts w:ascii="Times New Roman" w:hAnsi="Times New Roman"/>
          <w:color w:val="000000" w:themeColor="text1"/>
          <w:sz w:val="24"/>
          <w:szCs w:val="24"/>
        </w:rPr>
        <w:t>digitalizācijai</w:t>
      </w:r>
      <w:proofErr w:type="spellEnd"/>
      <w:r w:rsidRPr="009213B4">
        <w:rPr>
          <w:rFonts w:ascii="Times New Roman" w:hAnsi="Times New Roman"/>
          <w:color w:val="000000" w:themeColor="text1"/>
          <w:sz w:val="24"/>
          <w:szCs w:val="24"/>
        </w:rPr>
        <w:t>;</w:t>
      </w:r>
    </w:p>
    <w:p w14:paraId="7DD80B5E" w14:textId="5F2B1000" w:rsidR="00274C03" w:rsidRPr="009213B4" w:rsidRDefault="00274C03" w:rsidP="00646EA5">
      <w:pPr>
        <w:pStyle w:val="ListParagraph"/>
        <w:numPr>
          <w:ilvl w:val="0"/>
          <w:numId w:val="1"/>
        </w:numPr>
        <w:spacing w:after="0" w:line="240" w:lineRule="auto"/>
        <w:jc w:val="both"/>
        <w:rPr>
          <w:rFonts w:ascii="Times New Roman" w:hAnsi="Times New Roman"/>
          <w:color w:val="000000" w:themeColor="text1"/>
          <w:sz w:val="24"/>
          <w:szCs w:val="24"/>
        </w:rPr>
      </w:pPr>
      <w:r w:rsidRPr="009213B4">
        <w:rPr>
          <w:rFonts w:ascii="Times New Roman" w:hAnsi="Times New Roman"/>
          <w:color w:val="000000" w:themeColor="text1"/>
          <w:sz w:val="24"/>
          <w:szCs w:val="24"/>
        </w:rPr>
        <w:t xml:space="preserve">Zaļāka Eiropa – </w:t>
      </w:r>
      <w:proofErr w:type="spellStart"/>
      <w:r w:rsidRPr="009213B4">
        <w:rPr>
          <w:rFonts w:ascii="Times New Roman" w:hAnsi="Times New Roman"/>
          <w:color w:val="000000" w:themeColor="text1"/>
          <w:sz w:val="24"/>
          <w:szCs w:val="24"/>
        </w:rPr>
        <w:t>klimatneitralitāte</w:t>
      </w:r>
      <w:proofErr w:type="spellEnd"/>
      <w:r w:rsidRPr="009213B4">
        <w:rPr>
          <w:rFonts w:ascii="Times New Roman" w:hAnsi="Times New Roman"/>
          <w:color w:val="000000" w:themeColor="text1"/>
          <w:sz w:val="24"/>
          <w:szCs w:val="24"/>
        </w:rPr>
        <w:t>, pielāgošanās klimata pārmaiņām un vides aizsardzība;</w:t>
      </w:r>
    </w:p>
    <w:p w14:paraId="64390850" w14:textId="1B5F3869" w:rsidR="00274C03" w:rsidRPr="009213B4" w:rsidRDefault="00274C03" w:rsidP="00646EA5">
      <w:pPr>
        <w:pStyle w:val="ListParagraph"/>
        <w:numPr>
          <w:ilvl w:val="0"/>
          <w:numId w:val="1"/>
        </w:numPr>
        <w:spacing w:after="0" w:line="240" w:lineRule="auto"/>
        <w:jc w:val="both"/>
        <w:rPr>
          <w:rFonts w:ascii="Times New Roman" w:hAnsi="Times New Roman"/>
          <w:color w:val="000000" w:themeColor="text1"/>
          <w:sz w:val="24"/>
          <w:szCs w:val="24"/>
        </w:rPr>
      </w:pPr>
      <w:r w:rsidRPr="009213B4">
        <w:rPr>
          <w:rFonts w:ascii="Times New Roman" w:hAnsi="Times New Roman"/>
          <w:color w:val="000000" w:themeColor="text1"/>
          <w:sz w:val="24"/>
          <w:szCs w:val="24"/>
        </w:rPr>
        <w:t>Savienotāka Eiropa – droša, ilgtspējīga un pieejama transporta un digitālo savienojumu attīstība;</w:t>
      </w:r>
    </w:p>
    <w:p w14:paraId="7B00C5F1" w14:textId="402C62F3" w:rsidR="00274C03" w:rsidRPr="009213B4" w:rsidRDefault="00274C03" w:rsidP="00646EA5">
      <w:pPr>
        <w:pStyle w:val="ListParagraph"/>
        <w:numPr>
          <w:ilvl w:val="0"/>
          <w:numId w:val="1"/>
        </w:numPr>
        <w:spacing w:after="0" w:line="240" w:lineRule="auto"/>
        <w:jc w:val="both"/>
        <w:rPr>
          <w:rFonts w:ascii="Times New Roman" w:hAnsi="Times New Roman"/>
          <w:color w:val="000000" w:themeColor="text1"/>
          <w:sz w:val="24"/>
          <w:szCs w:val="24"/>
        </w:rPr>
      </w:pPr>
      <w:r w:rsidRPr="009213B4">
        <w:rPr>
          <w:rFonts w:ascii="Times New Roman" w:hAnsi="Times New Roman"/>
          <w:color w:val="000000" w:themeColor="text1"/>
          <w:sz w:val="24"/>
          <w:szCs w:val="24"/>
        </w:rPr>
        <w:t>Sociālāka Eiropa – vienlīdzīgas iespējas un piekļuve izglītībai, veselības aprūpei un darba tirgum, taisnīgi darba nosacījumi, sociālā aizsardzība un iekļaušana;</w:t>
      </w:r>
    </w:p>
    <w:p w14:paraId="67B6A96E" w14:textId="15066725" w:rsidR="00274C03" w:rsidRPr="009213B4" w:rsidRDefault="00274C03" w:rsidP="00646EA5">
      <w:pPr>
        <w:pStyle w:val="ListParagraph"/>
        <w:numPr>
          <w:ilvl w:val="0"/>
          <w:numId w:val="1"/>
        </w:numPr>
        <w:spacing w:after="0" w:line="240" w:lineRule="auto"/>
        <w:jc w:val="both"/>
        <w:rPr>
          <w:rFonts w:ascii="Times New Roman" w:hAnsi="Times New Roman"/>
          <w:color w:val="000000" w:themeColor="text1"/>
          <w:sz w:val="24"/>
          <w:szCs w:val="24"/>
        </w:rPr>
      </w:pPr>
      <w:r w:rsidRPr="009213B4">
        <w:rPr>
          <w:rFonts w:ascii="Times New Roman" w:hAnsi="Times New Roman"/>
          <w:color w:val="000000" w:themeColor="text1"/>
          <w:sz w:val="24"/>
          <w:szCs w:val="24"/>
        </w:rPr>
        <w:t>Iedzīvotājiem tuvāka Eiropa - ilgtspējīga un līdzsvarota reģionu attīstība.</w:t>
      </w:r>
    </w:p>
    <w:p w14:paraId="6D9C65BF" w14:textId="77777777" w:rsidR="00274C03" w:rsidRPr="009213B4" w:rsidRDefault="00274C03" w:rsidP="00646EA5">
      <w:pPr>
        <w:spacing w:after="0" w:line="240" w:lineRule="auto"/>
        <w:jc w:val="both"/>
        <w:rPr>
          <w:rFonts w:ascii="Times New Roman" w:hAnsi="Times New Roman"/>
          <w:color w:val="000000" w:themeColor="text1"/>
          <w:sz w:val="24"/>
          <w:szCs w:val="24"/>
        </w:rPr>
      </w:pPr>
    </w:p>
    <w:p w14:paraId="37768D6C" w14:textId="49A839AE" w:rsidR="00D402AA" w:rsidRPr="00306A82" w:rsidRDefault="00CA5C07" w:rsidP="00646EA5">
      <w:pPr>
        <w:spacing w:after="0" w:line="240" w:lineRule="auto"/>
        <w:ind w:firstLine="360"/>
        <w:jc w:val="both"/>
        <w:rPr>
          <w:rFonts w:ascii="Times New Roman" w:hAnsi="Times New Roman"/>
          <w:color w:val="000000" w:themeColor="text1"/>
          <w:sz w:val="24"/>
          <w:szCs w:val="24"/>
        </w:rPr>
      </w:pPr>
      <w:r w:rsidRPr="009213B4">
        <w:rPr>
          <w:rFonts w:ascii="Times New Roman" w:hAnsi="Times New Roman"/>
          <w:color w:val="000000" w:themeColor="text1"/>
          <w:sz w:val="24"/>
          <w:szCs w:val="24"/>
        </w:rPr>
        <w:t>P</w:t>
      </w:r>
      <w:r w:rsidR="00274C03" w:rsidRPr="009213B4">
        <w:rPr>
          <w:rFonts w:ascii="Times New Roman" w:hAnsi="Times New Roman"/>
          <w:color w:val="000000" w:themeColor="text1"/>
          <w:sz w:val="24"/>
          <w:szCs w:val="24"/>
        </w:rPr>
        <w:t xml:space="preserve">rogrammā politiskajiem mērķiem ir </w:t>
      </w:r>
      <w:r w:rsidR="00201049" w:rsidRPr="009213B4">
        <w:rPr>
          <w:rFonts w:ascii="Times New Roman" w:hAnsi="Times New Roman"/>
          <w:color w:val="000000" w:themeColor="text1"/>
          <w:sz w:val="24"/>
          <w:szCs w:val="24"/>
        </w:rPr>
        <w:t>pakārtoti vairāki specifiskie atbalsta mērķi, k</w:t>
      </w:r>
      <w:r w:rsidR="00274C03" w:rsidRPr="009213B4">
        <w:rPr>
          <w:rFonts w:ascii="Times New Roman" w:hAnsi="Times New Roman"/>
          <w:color w:val="000000" w:themeColor="text1"/>
          <w:sz w:val="24"/>
          <w:szCs w:val="24"/>
        </w:rPr>
        <w:t xml:space="preserve">uru īstenošana tiks </w:t>
      </w:r>
      <w:r w:rsidR="00201049" w:rsidRPr="009213B4">
        <w:rPr>
          <w:rFonts w:ascii="Times New Roman" w:hAnsi="Times New Roman"/>
          <w:color w:val="000000" w:themeColor="text1"/>
          <w:sz w:val="24"/>
          <w:szCs w:val="24"/>
        </w:rPr>
        <w:t>veicin</w:t>
      </w:r>
      <w:r w:rsidR="00274C03" w:rsidRPr="009213B4">
        <w:rPr>
          <w:rFonts w:ascii="Times New Roman" w:hAnsi="Times New Roman"/>
          <w:color w:val="000000" w:themeColor="text1"/>
          <w:sz w:val="24"/>
          <w:szCs w:val="24"/>
        </w:rPr>
        <w:t>āta</w:t>
      </w:r>
      <w:r w:rsidR="00201049" w:rsidRPr="009213B4">
        <w:rPr>
          <w:rFonts w:ascii="Times New Roman" w:hAnsi="Times New Roman"/>
          <w:color w:val="000000" w:themeColor="text1"/>
          <w:sz w:val="24"/>
          <w:szCs w:val="24"/>
        </w:rPr>
        <w:t xml:space="preserve">, </w:t>
      </w:r>
      <w:r w:rsidR="00274C03" w:rsidRPr="009213B4">
        <w:rPr>
          <w:rFonts w:ascii="Times New Roman" w:hAnsi="Times New Roman"/>
          <w:color w:val="000000" w:themeColor="text1"/>
          <w:sz w:val="24"/>
          <w:szCs w:val="24"/>
        </w:rPr>
        <w:t xml:space="preserve">īstenojot valsts vai reģionu ieguldījumu prioritātes vai </w:t>
      </w:r>
      <w:r w:rsidR="00D402AA" w:rsidRPr="009213B4">
        <w:rPr>
          <w:rFonts w:ascii="Times New Roman" w:hAnsi="Times New Roman"/>
          <w:color w:val="000000" w:themeColor="text1"/>
          <w:sz w:val="24"/>
          <w:szCs w:val="24"/>
        </w:rPr>
        <w:t>ES</w:t>
      </w:r>
      <w:r w:rsidR="00274C03" w:rsidRPr="009213B4">
        <w:rPr>
          <w:rFonts w:ascii="Times New Roman" w:hAnsi="Times New Roman"/>
          <w:color w:val="000000" w:themeColor="text1"/>
          <w:sz w:val="24"/>
          <w:szCs w:val="24"/>
        </w:rPr>
        <w:t xml:space="preserve"> prioritātes. </w:t>
      </w:r>
      <w:r w:rsidRPr="009213B4">
        <w:rPr>
          <w:rFonts w:ascii="Times New Roman" w:hAnsi="Times New Roman"/>
          <w:color w:val="000000" w:themeColor="text1"/>
          <w:sz w:val="24"/>
          <w:szCs w:val="24"/>
        </w:rPr>
        <w:t>P</w:t>
      </w:r>
      <w:r w:rsidR="00274C03" w:rsidRPr="009213B4">
        <w:rPr>
          <w:rFonts w:ascii="Times New Roman" w:hAnsi="Times New Roman"/>
          <w:color w:val="000000" w:themeColor="text1"/>
          <w:sz w:val="24"/>
          <w:szCs w:val="24"/>
        </w:rPr>
        <w:t xml:space="preserve">rogrammā </w:t>
      </w:r>
      <w:r w:rsidR="00D402AA" w:rsidRPr="00306A82">
        <w:rPr>
          <w:rFonts w:ascii="Times New Roman" w:hAnsi="Times New Roman"/>
          <w:color w:val="000000" w:themeColor="text1"/>
          <w:sz w:val="24"/>
          <w:szCs w:val="24"/>
        </w:rPr>
        <w:t xml:space="preserve">atsevišķu katastrofu pārvaldīšanas pasākumu īstenošanu, kuri ir iekļauti arī Valsts civilās aizsardzības plānā, paredzēts īstenot ar </w:t>
      </w:r>
      <w:r w:rsidR="0071238B" w:rsidRPr="00306A82">
        <w:rPr>
          <w:rFonts w:ascii="Times New Roman" w:hAnsi="Times New Roman"/>
          <w:color w:val="000000" w:themeColor="text1"/>
          <w:sz w:val="24"/>
          <w:szCs w:val="24"/>
        </w:rPr>
        <w:t>2.</w:t>
      </w:r>
      <w:r w:rsidR="00D402AA" w:rsidRPr="00306A82">
        <w:rPr>
          <w:rFonts w:ascii="Times New Roman" w:hAnsi="Times New Roman"/>
          <w:color w:val="000000" w:themeColor="text1"/>
          <w:sz w:val="24"/>
          <w:szCs w:val="24"/>
        </w:rPr>
        <w:t>politikas mērķ</w:t>
      </w:r>
      <w:r w:rsidR="0071238B" w:rsidRPr="00306A82">
        <w:rPr>
          <w:rFonts w:ascii="Times New Roman" w:hAnsi="Times New Roman"/>
          <w:color w:val="000000" w:themeColor="text1"/>
          <w:sz w:val="24"/>
          <w:szCs w:val="24"/>
        </w:rPr>
        <w:t>a</w:t>
      </w:r>
      <w:r w:rsidR="00274C03" w:rsidRPr="00306A82">
        <w:rPr>
          <w:rFonts w:ascii="Times New Roman" w:hAnsi="Times New Roman"/>
          <w:color w:val="000000" w:themeColor="text1"/>
          <w:sz w:val="24"/>
          <w:szCs w:val="24"/>
        </w:rPr>
        <w:t xml:space="preserve"> “Zaļāka Eiropa ar zemām oglekļa emisijām, veicinot tīru un taisnīgu enerģētikas pārkārtošanu, “zaļas” un “zilas” investīcijas, aprites ekonomiku, pielāgošanos klimata pārmaiņām un risku novēršanu un pārvaldību”</w:t>
      </w:r>
      <w:r w:rsidR="0071238B" w:rsidRPr="00306A82">
        <w:rPr>
          <w:rFonts w:ascii="Times New Roman" w:hAnsi="Times New Roman"/>
          <w:color w:val="000000" w:themeColor="text1"/>
          <w:sz w:val="24"/>
          <w:szCs w:val="24"/>
        </w:rPr>
        <w:t xml:space="preserve">, kā arī īstenojot </w:t>
      </w:r>
      <w:r w:rsidR="00274C03" w:rsidRPr="00306A82">
        <w:rPr>
          <w:rFonts w:ascii="Times New Roman" w:hAnsi="Times New Roman"/>
          <w:color w:val="000000" w:themeColor="text1"/>
          <w:sz w:val="24"/>
          <w:szCs w:val="24"/>
        </w:rPr>
        <w:t>specifiskā atbalsta mērķ</w:t>
      </w:r>
      <w:r w:rsidR="0071238B" w:rsidRPr="00306A82">
        <w:rPr>
          <w:rFonts w:ascii="Times New Roman" w:hAnsi="Times New Roman"/>
          <w:color w:val="000000" w:themeColor="text1"/>
          <w:sz w:val="24"/>
          <w:szCs w:val="24"/>
        </w:rPr>
        <w:t xml:space="preserve">us </w:t>
      </w:r>
      <w:r w:rsidR="00B30DC7" w:rsidRPr="00306A82">
        <w:rPr>
          <w:rFonts w:ascii="Times New Roman" w:hAnsi="Times New Roman"/>
          <w:color w:val="000000" w:themeColor="text1"/>
          <w:sz w:val="24"/>
          <w:szCs w:val="24"/>
        </w:rPr>
        <w:t>(SAM)</w:t>
      </w:r>
      <w:r w:rsidR="0071238B" w:rsidRPr="00306A82">
        <w:rPr>
          <w:rFonts w:ascii="Times New Roman" w:hAnsi="Times New Roman"/>
          <w:color w:val="000000" w:themeColor="text1"/>
          <w:sz w:val="24"/>
          <w:szCs w:val="24"/>
        </w:rPr>
        <w:t xml:space="preserve"> 2.1.3.specifisko atbalsta mērķi</w:t>
      </w:r>
      <w:r w:rsidR="00274C03" w:rsidRPr="00306A82">
        <w:rPr>
          <w:rFonts w:ascii="Times New Roman" w:hAnsi="Times New Roman"/>
          <w:color w:val="000000" w:themeColor="text1"/>
          <w:sz w:val="24"/>
          <w:szCs w:val="24"/>
        </w:rPr>
        <w:t xml:space="preserve"> “Veicināt pielāgošanos klimata pārmaiņām, risku novēršanu un noturību pret katastrofām”</w:t>
      </w:r>
      <w:r w:rsidR="00D402AA" w:rsidRPr="00306A82">
        <w:rPr>
          <w:rFonts w:ascii="Times New Roman" w:hAnsi="Times New Roman"/>
          <w:color w:val="000000" w:themeColor="text1"/>
          <w:sz w:val="24"/>
          <w:szCs w:val="24"/>
        </w:rPr>
        <w:t xml:space="preserve">. </w:t>
      </w:r>
    </w:p>
    <w:p w14:paraId="5D95AB6C" w14:textId="4D2EA288" w:rsidR="00D402AA" w:rsidRDefault="00666617" w:rsidP="00646EA5">
      <w:pPr>
        <w:spacing w:after="0" w:line="240" w:lineRule="auto"/>
        <w:ind w:firstLine="360"/>
        <w:jc w:val="both"/>
        <w:rPr>
          <w:rFonts w:ascii="Times New Roman" w:hAnsi="Times New Roman"/>
          <w:sz w:val="24"/>
          <w:szCs w:val="24"/>
        </w:rPr>
      </w:pPr>
      <w:r w:rsidRPr="00306A82">
        <w:rPr>
          <w:rFonts w:ascii="Times New Roman" w:hAnsi="Times New Roman"/>
          <w:color w:val="000000" w:themeColor="text1"/>
          <w:sz w:val="24"/>
          <w:szCs w:val="24"/>
        </w:rPr>
        <w:t>Valsts civilās aizsardzības plāns izstrādāts, ņemot vērā 2021.-2027.gada plānošanas perioda Kopēj</w:t>
      </w:r>
      <w:r w:rsidR="001C6E45" w:rsidRPr="00306A82">
        <w:rPr>
          <w:rFonts w:ascii="Times New Roman" w:hAnsi="Times New Roman"/>
          <w:color w:val="000000" w:themeColor="text1"/>
          <w:sz w:val="24"/>
          <w:szCs w:val="24"/>
        </w:rPr>
        <w:t>o</w:t>
      </w:r>
      <w:r w:rsidRPr="00306A82">
        <w:rPr>
          <w:rFonts w:ascii="Times New Roman" w:hAnsi="Times New Roman"/>
          <w:color w:val="000000" w:themeColor="text1"/>
          <w:sz w:val="24"/>
          <w:szCs w:val="24"/>
        </w:rPr>
        <w:t xml:space="preserve"> fondu regulas</w:t>
      </w:r>
      <w:r w:rsidR="001C6E45" w:rsidRPr="00306A82">
        <w:rPr>
          <w:rFonts w:ascii="Times New Roman" w:hAnsi="Times New Roman"/>
          <w:color w:val="000000" w:themeColor="text1"/>
          <w:sz w:val="24"/>
          <w:szCs w:val="24"/>
        </w:rPr>
        <w:t xml:space="preserve"> priekšlikuma</w:t>
      </w:r>
      <w:r w:rsidRPr="00306A82">
        <w:rPr>
          <w:rFonts w:ascii="Times New Roman" w:hAnsi="Times New Roman"/>
          <w:color w:val="000000" w:themeColor="text1"/>
          <w:sz w:val="24"/>
          <w:szCs w:val="24"/>
        </w:rPr>
        <w:t xml:space="preserve"> III. pielikumā noteiktos ieguldījumu priekšnosacījumus (</w:t>
      </w:r>
      <w:proofErr w:type="spellStart"/>
      <w:r w:rsidRPr="00306A82">
        <w:rPr>
          <w:rFonts w:ascii="Times New Roman" w:hAnsi="Times New Roman"/>
          <w:i/>
          <w:color w:val="000000" w:themeColor="text1"/>
          <w:sz w:val="24"/>
          <w:szCs w:val="24"/>
        </w:rPr>
        <w:t>enabling</w:t>
      </w:r>
      <w:proofErr w:type="spellEnd"/>
      <w:r w:rsidRPr="00306A82">
        <w:rPr>
          <w:rFonts w:ascii="Times New Roman" w:hAnsi="Times New Roman"/>
          <w:i/>
          <w:color w:val="000000" w:themeColor="text1"/>
          <w:sz w:val="24"/>
          <w:szCs w:val="24"/>
        </w:rPr>
        <w:t xml:space="preserve"> </w:t>
      </w:r>
      <w:proofErr w:type="spellStart"/>
      <w:r w:rsidRPr="009213B4">
        <w:rPr>
          <w:rFonts w:ascii="Times New Roman" w:hAnsi="Times New Roman"/>
          <w:i/>
          <w:color w:val="000000" w:themeColor="text1"/>
          <w:sz w:val="24"/>
          <w:szCs w:val="24"/>
        </w:rPr>
        <w:t>conditions</w:t>
      </w:r>
      <w:proofErr w:type="spellEnd"/>
      <w:r w:rsidRPr="009213B4">
        <w:rPr>
          <w:rFonts w:ascii="Times New Roman" w:hAnsi="Times New Roman"/>
          <w:color w:val="000000" w:themeColor="text1"/>
          <w:sz w:val="24"/>
          <w:szCs w:val="24"/>
        </w:rPr>
        <w:t xml:space="preserve">). </w:t>
      </w:r>
      <w:r w:rsidR="00D402AA" w:rsidRPr="009213B4">
        <w:rPr>
          <w:rFonts w:ascii="Times New Roman" w:hAnsi="Times New Roman"/>
          <w:color w:val="000000" w:themeColor="text1"/>
          <w:sz w:val="24"/>
          <w:szCs w:val="24"/>
        </w:rPr>
        <w:t xml:space="preserve">Lai </w:t>
      </w:r>
      <w:r w:rsidR="00CA5C07" w:rsidRPr="009213B4">
        <w:rPr>
          <w:rFonts w:ascii="Times New Roman" w:hAnsi="Times New Roman"/>
          <w:color w:val="000000" w:themeColor="text1"/>
          <w:sz w:val="24"/>
          <w:szCs w:val="24"/>
        </w:rPr>
        <w:t>P</w:t>
      </w:r>
      <w:r w:rsidR="00D402AA" w:rsidRPr="009213B4">
        <w:rPr>
          <w:rFonts w:ascii="Times New Roman" w:hAnsi="Times New Roman"/>
          <w:color w:val="000000" w:themeColor="text1"/>
          <w:sz w:val="24"/>
          <w:szCs w:val="24"/>
        </w:rPr>
        <w:t>rogrammā</w:t>
      </w:r>
      <w:r w:rsidR="00B30DC7" w:rsidRPr="009213B4">
        <w:rPr>
          <w:rFonts w:ascii="Times New Roman" w:hAnsi="Times New Roman"/>
          <w:color w:val="000000" w:themeColor="text1"/>
          <w:sz w:val="24"/>
          <w:szCs w:val="24"/>
        </w:rPr>
        <w:t xml:space="preserve"> minētā SAM </w:t>
      </w:r>
      <w:r w:rsidR="00D402AA" w:rsidRPr="009213B4">
        <w:rPr>
          <w:rFonts w:ascii="Times New Roman" w:hAnsi="Times New Roman"/>
          <w:color w:val="000000" w:themeColor="text1"/>
          <w:sz w:val="24"/>
          <w:szCs w:val="24"/>
        </w:rPr>
        <w:t xml:space="preserve">ietvaros varētu īstenot noteiktās ieguldījumu prioritātes, tā </w:t>
      </w:r>
      <w:r w:rsidR="00B30DC7">
        <w:rPr>
          <w:rFonts w:ascii="Times New Roman" w:hAnsi="Times New Roman"/>
          <w:sz w:val="24"/>
          <w:szCs w:val="24"/>
        </w:rPr>
        <w:t>īstenošanai ir noteikts t</w:t>
      </w:r>
      <w:r w:rsidR="00D402AA">
        <w:rPr>
          <w:rFonts w:ascii="Times New Roman" w:hAnsi="Times New Roman"/>
          <w:sz w:val="24"/>
          <w:szCs w:val="24"/>
        </w:rPr>
        <w:t xml:space="preserve">ematiskais priekšnosacījums, kas ietver </w:t>
      </w:r>
      <w:r w:rsidR="00347D6F">
        <w:rPr>
          <w:rFonts w:ascii="Times New Roman" w:hAnsi="Times New Roman"/>
          <w:sz w:val="24"/>
          <w:szCs w:val="24"/>
        </w:rPr>
        <w:t>izpildes kritērijus.</w:t>
      </w:r>
    </w:p>
    <w:p w14:paraId="35A02011" w14:textId="77777777" w:rsidR="00D402AA" w:rsidRDefault="00D402AA" w:rsidP="00D402AA">
      <w:pPr>
        <w:spacing w:after="0" w:line="240" w:lineRule="auto"/>
        <w:ind w:firstLine="360"/>
        <w:rPr>
          <w:rFonts w:ascii="Times New Roman" w:hAnsi="Times New Roman"/>
          <w:sz w:val="24"/>
          <w:szCs w:val="24"/>
        </w:rPr>
      </w:pPr>
    </w:p>
    <w:p w14:paraId="1EBD7D3F" w14:textId="77777777" w:rsidR="00347D6F" w:rsidRPr="004E39CC" w:rsidRDefault="00347D6F" w:rsidP="00D402AA">
      <w:pPr>
        <w:spacing w:after="0" w:line="240" w:lineRule="auto"/>
        <w:ind w:firstLine="360"/>
        <w:rPr>
          <w:rFonts w:ascii="Times New Roman" w:hAnsi="Times New Roman"/>
          <w:color w:val="0000FF"/>
          <w:sz w:val="24"/>
          <w:szCs w:val="24"/>
        </w:rPr>
      </w:pPr>
    </w:p>
    <w:p w14:paraId="0758D7E5" w14:textId="7CDC5D9B" w:rsidR="00347D6F" w:rsidRPr="00306A82" w:rsidRDefault="00DC3421" w:rsidP="00DC3421">
      <w:pPr>
        <w:spacing w:after="0" w:line="240" w:lineRule="auto"/>
        <w:rPr>
          <w:rFonts w:ascii="Times New Roman" w:hAnsi="Times New Roman"/>
          <w:b/>
          <w:i/>
          <w:color w:val="000000" w:themeColor="text1"/>
          <w:sz w:val="24"/>
          <w:szCs w:val="24"/>
        </w:rPr>
      </w:pPr>
      <w:r w:rsidRPr="00306A82">
        <w:rPr>
          <w:rFonts w:ascii="Times New Roman" w:hAnsi="Times New Roman"/>
          <w:i/>
          <w:color w:val="000000" w:themeColor="text1"/>
          <w:sz w:val="24"/>
          <w:szCs w:val="24"/>
        </w:rPr>
        <w:t>1.tabula.</w:t>
      </w:r>
      <w:r w:rsidR="00347D6F" w:rsidRPr="00306A82">
        <w:rPr>
          <w:rFonts w:ascii="Times New Roman" w:hAnsi="Times New Roman"/>
          <w:i/>
          <w:color w:val="000000" w:themeColor="text1"/>
          <w:sz w:val="24"/>
          <w:szCs w:val="24"/>
        </w:rPr>
        <w:t>Tematiskais priekšnosacījums - Efektīvs katastrofu risku pārvaldības ietvars</w:t>
      </w:r>
    </w:p>
    <w:tbl>
      <w:tblPr>
        <w:tblStyle w:val="TableGrid"/>
        <w:tblW w:w="5000" w:type="pct"/>
        <w:tblLook w:val="04A0" w:firstRow="1" w:lastRow="0" w:firstColumn="1" w:lastColumn="0" w:noHBand="0" w:noVBand="1"/>
      </w:tblPr>
      <w:tblGrid>
        <w:gridCol w:w="563"/>
        <w:gridCol w:w="3968"/>
        <w:gridCol w:w="5380"/>
      </w:tblGrid>
      <w:tr w:rsidR="00306A82" w:rsidRPr="00306A82" w14:paraId="24F6E50F" w14:textId="77777777" w:rsidTr="0061286F">
        <w:tc>
          <w:tcPr>
            <w:tcW w:w="284" w:type="pct"/>
          </w:tcPr>
          <w:p w14:paraId="72C6F00F" w14:textId="77777777" w:rsidR="0061286F" w:rsidRPr="00306A82" w:rsidRDefault="0061286F" w:rsidP="0061286F">
            <w:pPr>
              <w:jc w:val="center"/>
              <w:rPr>
                <w:rFonts w:ascii="Times New Roman" w:hAnsi="Times New Roman"/>
                <w:b/>
                <w:color w:val="000000" w:themeColor="text1"/>
                <w:sz w:val="20"/>
                <w:szCs w:val="20"/>
              </w:rPr>
            </w:pPr>
            <w:r w:rsidRPr="00306A82">
              <w:rPr>
                <w:rFonts w:ascii="Times New Roman" w:hAnsi="Times New Roman"/>
                <w:b/>
                <w:color w:val="000000" w:themeColor="text1"/>
                <w:sz w:val="20"/>
                <w:szCs w:val="20"/>
              </w:rPr>
              <w:t>Nr.</w:t>
            </w:r>
          </w:p>
          <w:p w14:paraId="313E19C1" w14:textId="54F4689B" w:rsidR="0061286F" w:rsidRPr="00306A82" w:rsidRDefault="0061286F" w:rsidP="0061286F">
            <w:pPr>
              <w:jc w:val="center"/>
              <w:rPr>
                <w:rFonts w:ascii="Times New Roman" w:hAnsi="Times New Roman"/>
                <w:b/>
                <w:color w:val="000000" w:themeColor="text1"/>
                <w:sz w:val="20"/>
                <w:szCs w:val="20"/>
              </w:rPr>
            </w:pPr>
            <w:r w:rsidRPr="00306A82">
              <w:rPr>
                <w:rFonts w:ascii="Times New Roman" w:hAnsi="Times New Roman"/>
                <w:b/>
                <w:color w:val="000000" w:themeColor="text1"/>
                <w:sz w:val="20"/>
                <w:szCs w:val="20"/>
              </w:rPr>
              <w:t>p.k.</w:t>
            </w:r>
          </w:p>
        </w:tc>
        <w:tc>
          <w:tcPr>
            <w:tcW w:w="2002" w:type="pct"/>
          </w:tcPr>
          <w:p w14:paraId="5153244B" w14:textId="5E6A5B51" w:rsidR="0061286F" w:rsidRPr="00306A82" w:rsidRDefault="0061286F" w:rsidP="00347D6F">
            <w:pPr>
              <w:jc w:val="center"/>
              <w:rPr>
                <w:rFonts w:ascii="Times New Roman" w:hAnsi="Times New Roman"/>
                <w:b/>
                <w:color w:val="000000" w:themeColor="text1"/>
                <w:sz w:val="20"/>
                <w:szCs w:val="20"/>
              </w:rPr>
            </w:pPr>
            <w:r w:rsidRPr="00306A82">
              <w:rPr>
                <w:rFonts w:ascii="Times New Roman" w:hAnsi="Times New Roman"/>
                <w:b/>
                <w:color w:val="000000" w:themeColor="text1"/>
                <w:sz w:val="20"/>
                <w:szCs w:val="20"/>
              </w:rPr>
              <w:t>Kritērijs</w:t>
            </w:r>
          </w:p>
        </w:tc>
        <w:tc>
          <w:tcPr>
            <w:tcW w:w="2714" w:type="pct"/>
          </w:tcPr>
          <w:p w14:paraId="7DA43D11" w14:textId="2BE7F0C3" w:rsidR="0061286F" w:rsidRPr="00306A82" w:rsidRDefault="0061286F" w:rsidP="00347D6F">
            <w:pPr>
              <w:jc w:val="center"/>
              <w:rPr>
                <w:rFonts w:ascii="Times New Roman" w:hAnsi="Times New Roman"/>
                <w:b/>
                <w:color w:val="000000" w:themeColor="text1"/>
                <w:sz w:val="20"/>
                <w:szCs w:val="20"/>
              </w:rPr>
            </w:pPr>
            <w:r w:rsidRPr="00306A82">
              <w:rPr>
                <w:rFonts w:ascii="Times New Roman" w:hAnsi="Times New Roman"/>
                <w:b/>
                <w:color w:val="000000" w:themeColor="text1"/>
                <w:sz w:val="20"/>
                <w:szCs w:val="20"/>
              </w:rPr>
              <w:t>Pamatojums un pašnovērtējums</w:t>
            </w:r>
          </w:p>
        </w:tc>
      </w:tr>
      <w:tr w:rsidR="00306A82" w:rsidRPr="00306A82" w14:paraId="1ECCC908" w14:textId="77777777" w:rsidTr="0061286F">
        <w:tc>
          <w:tcPr>
            <w:tcW w:w="284" w:type="pct"/>
          </w:tcPr>
          <w:p w14:paraId="52D8D695" w14:textId="3DEC42BB" w:rsidR="0061286F" w:rsidRPr="00306A82" w:rsidRDefault="0061286F" w:rsidP="00347D6F">
            <w:pPr>
              <w:jc w:val="both"/>
              <w:rPr>
                <w:rFonts w:ascii="Times New Roman" w:hAnsi="Times New Roman"/>
                <w:color w:val="000000" w:themeColor="text1"/>
                <w:sz w:val="20"/>
                <w:szCs w:val="20"/>
              </w:rPr>
            </w:pPr>
            <w:r w:rsidRPr="00306A82">
              <w:rPr>
                <w:rFonts w:ascii="Times New Roman" w:hAnsi="Times New Roman"/>
                <w:color w:val="000000" w:themeColor="text1"/>
                <w:sz w:val="20"/>
                <w:szCs w:val="20"/>
              </w:rPr>
              <w:t>1.</w:t>
            </w:r>
          </w:p>
        </w:tc>
        <w:tc>
          <w:tcPr>
            <w:tcW w:w="2002" w:type="pct"/>
          </w:tcPr>
          <w:p w14:paraId="57F92029" w14:textId="366EC719" w:rsidR="0061286F" w:rsidRPr="00306A82" w:rsidRDefault="0061286F" w:rsidP="00347D6F">
            <w:pPr>
              <w:jc w:val="both"/>
              <w:rPr>
                <w:rFonts w:ascii="Times New Roman" w:hAnsi="Times New Roman"/>
                <w:color w:val="000000" w:themeColor="text1"/>
                <w:sz w:val="20"/>
                <w:szCs w:val="20"/>
              </w:rPr>
            </w:pPr>
            <w:r w:rsidRPr="00306A82">
              <w:rPr>
                <w:rFonts w:ascii="Times New Roman" w:hAnsi="Times New Roman"/>
                <w:color w:val="000000" w:themeColor="text1"/>
                <w:sz w:val="20"/>
                <w:szCs w:val="20"/>
              </w:rPr>
              <w:t>Ir sagatavots valsts vai reģionālais katastrofu risku pārvaldības plāns, kas atbilst spēkā esošajām stratēģijām attiecībā uz pielāgošanos klimata pārmaiņām un kas ietver:</w:t>
            </w:r>
          </w:p>
          <w:p w14:paraId="3CD6BADB" w14:textId="47990A4C" w:rsidR="0061286F" w:rsidRPr="00306A82" w:rsidRDefault="0061286F" w:rsidP="001C6E45">
            <w:pPr>
              <w:jc w:val="both"/>
              <w:rPr>
                <w:rFonts w:ascii="Times New Roman" w:hAnsi="Times New Roman"/>
                <w:color w:val="000000" w:themeColor="text1"/>
                <w:sz w:val="20"/>
                <w:szCs w:val="20"/>
              </w:rPr>
            </w:pPr>
            <w:r w:rsidRPr="00306A82">
              <w:rPr>
                <w:rFonts w:ascii="Times New Roman" w:hAnsi="Times New Roman"/>
                <w:b/>
                <w:color w:val="000000" w:themeColor="text1"/>
                <w:sz w:val="20"/>
                <w:szCs w:val="20"/>
              </w:rPr>
              <w:t xml:space="preserve">1. Galveno risku aprakstu, kas novērtēts saskaņā ar Eiropas Parlamenta un Padomes Lēmuma Nr.1313/2013/ES (2013.gada 17.decembris) par Savienības civilās aizsardzības mehānismu 6.panta </w:t>
            </w:r>
            <w:r w:rsidR="00145240">
              <w:rPr>
                <w:rFonts w:ascii="Times New Roman" w:hAnsi="Times New Roman"/>
                <w:b/>
                <w:color w:val="000000" w:themeColor="text1"/>
                <w:sz w:val="20"/>
                <w:szCs w:val="20"/>
              </w:rPr>
              <w:t>"</w:t>
            </w:r>
            <w:r w:rsidRPr="00306A82">
              <w:rPr>
                <w:rFonts w:ascii="Times New Roman" w:hAnsi="Times New Roman"/>
                <w:b/>
                <w:color w:val="000000" w:themeColor="text1"/>
                <w:sz w:val="20"/>
                <w:szCs w:val="20"/>
              </w:rPr>
              <w:t>a</w:t>
            </w:r>
            <w:r w:rsidR="00145240">
              <w:rPr>
                <w:rFonts w:ascii="Times New Roman" w:hAnsi="Times New Roman"/>
                <w:b/>
                <w:color w:val="000000" w:themeColor="text1"/>
                <w:sz w:val="20"/>
                <w:szCs w:val="20"/>
              </w:rPr>
              <w:t>"</w:t>
            </w:r>
            <w:r w:rsidRPr="00306A82">
              <w:rPr>
                <w:rFonts w:ascii="Times New Roman" w:hAnsi="Times New Roman"/>
                <w:b/>
                <w:color w:val="000000" w:themeColor="text1"/>
                <w:sz w:val="20"/>
                <w:szCs w:val="20"/>
              </w:rPr>
              <w:t xml:space="preserve"> apakšpunktu: “līdz 2015.gada 22.decembr</w:t>
            </w:r>
            <w:r w:rsidR="00145240">
              <w:rPr>
                <w:rFonts w:ascii="Times New Roman" w:hAnsi="Times New Roman"/>
                <w:b/>
                <w:color w:val="000000" w:themeColor="text1"/>
                <w:sz w:val="20"/>
                <w:szCs w:val="20"/>
              </w:rPr>
              <w:t>im</w:t>
            </w:r>
            <w:r w:rsidRPr="00306A82">
              <w:rPr>
                <w:rFonts w:ascii="Times New Roman" w:hAnsi="Times New Roman"/>
                <w:b/>
                <w:color w:val="000000" w:themeColor="text1"/>
                <w:sz w:val="20"/>
                <w:szCs w:val="20"/>
              </w:rPr>
              <w:t xml:space="preserve"> un turpmāk ik pēc trim gadiem izstrādā riska novērtējumus valsts vai attiecīgā vietējā līmenī un dara Komisijai pieejamu šo novērtējumu attiecīgo elementu kopsavilkumu”, atspoguļojot pašreizējo un mainīgo riska </w:t>
            </w:r>
            <w:r w:rsidRPr="00306A82">
              <w:rPr>
                <w:rFonts w:ascii="Times New Roman" w:hAnsi="Times New Roman"/>
                <w:b/>
                <w:color w:val="000000" w:themeColor="text1"/>
                <w:sz w:val="20"/>
                <w:szCs w:val="20"/>
              </w:rPr>
              <w:lastRenderedPageBreak/>
              <w:t>profilu. Novērtējumā, ņemot vērā ar klimatu saistītos riskus, tiek izstrādātas klimata pārmaiņu prognozes un scenāriji.</w:t>
            </w:r>
          </w:p>
        </w:tc>
        <w:tc>
          <w:tcPr>
            <w:tcW w:w="2714" w:type="pct"/>
          </w:tcPr>
          <w:p w14:paraId="14CB2D97" w14:textId="242987A3" w:rsidR="0061286F" w:rsidRPr="00306A82" w:rsidRDefault="0061286F" w:rsidP="00065C6D">
            <w:pPr>
              <w:jc w:val="both"/>
              <w:rPr>
                <w:rFonts w:ascii="Times New Roman" w:hAnsi="Times New Roman"/>
                <w:color w:val="000000" w:themeColor="text1"/>
                <w:sz w:val="20"/>
                <w:szCs w:val="20"/>
              </w:rPr>
            </w:pPr>
            <w:r w:rsidRPr="00306A82">
              <w:rPr>
                <w:rFonts w:ascii="Times New Roman" w:eastAsia="Times New Roman" w:hAnsi="Times New Roman" w:cs="Times New Roman"/>
                <w:iCs/>
                <w:noProof/>
                <w:color w:val="000000" w:themeColor="text1"/>
                <w:sz w:val="20"/>
                <w:szCs w:val="20"/>
              </w:rPr>
              <w:lastRenderedPageBreak/>
              <w:t xml:space="preserve">Ir izstrādāts un Ministru kabinetā apstirpināts Valsts civilās aizsardzības plāns. Valsts civilās aizsardzības plāns satur </w:t>
            </w:r>
            <w:r w:rsidRPr="00306A82">
              <w:rPr>
                <w:rFonts w:ascii="Times New Roman" w:eastAsia="Times New Roman" w:hAnsi="Times New Roman" w:cs="Times New Roman"/>
                <w:color w:val="000000" w:themeColor="text1"/>
                <w:sz w:val="20"/>
                <w:szCs w:val="20"/>
              </w:rPr>
              <w:t>vairāku apdraudējumu riska novērtējuma rezultātus attiecībā uz iespējamiem apdraudējumiem/ riskiem, tajā skaitā klimata apdraudējumiem, kurus ir identificējušas un novērtējušas atbildīgās iestādes attiecīgajā kompetences jomā (ministrijas), kā arī katram apdraudējumam/riskam noteikti katastrofu riska pārvaldības pasākumi (preventīvie, gatavības, reaģēšanas un seku likvidēšanas pasākumi). Katastrofu pārvaldīšanas subjekti (ministrijas), novērtējot esošos apdraudējumus/riskus, tos uzskata par būtiskiem riskiem. Latvij</w:t>
            </w:r>
            <w:r w:rsidR="00145240">
              <w:rPr>
                <w:rFonts w:ascii="Times New Roman" w:eastAsia="Times New Roman" w:hAnsi="Times New Roman" w:cs="Times New Roman"/>
                <w:color w:val="000000" w:themeColor="text1"/>
                <w:sz w:val="20"/>
                <w:szCs w:val="20"/>
              </w:rPr>
              <w:t>ā</w:t>
            </w:r>
            <w:r w:rsidRPr="00306A82">
              <w:rPr>
                <w:rFonts w:ascii="Times New Roman" w:eastAsia="Times New Roman" w:hAnsi="Times New Roman" w:cs="Times New Roman"/>
                <w:color w:val="000000" w:themeColor="text1"/>
                <w:sz w:val="20"/>
                <w:szCs w:val="20"/>
              </w:rPr>
              <w:t xml:space="preserve"> ir veikta </w:t>
            </w:r>
            <w:proofErr w:type="spellStart"/>
            <w:r w:rsidRPr="00306A82">
              <w:rPr>
                <w:rFonts w:ascii="Times New Roman" w:eastAsia="Times New Roman" w:hAnsi="Times New Roman" w:cs="Times New Roman"/>
                <w:color w:val="000000" w:themeColor="text1"/>
                <w:sz w:val="20"/>
                <w:szCs w:val="20"/>
              </w:rPr>
              <w:t>priekšizpēte</w:t>
            </w:r>
            <w:proofErr w:type="spellEnd"/>
            <w:r w:rsidRPr="00306A82">
              <w:rPr>
                <w:rFonts w:ascii="Times New Roman" w:eastAsia="Times New Roman" w:hAnsi="Times New Roman" w:cs="Times New Roman"/>
                <w:color w:val="000000" w:themeColor="text1"/>
                <w:sz w:val="20"/>
                <w:szCs w:val="20"/>
              </w:rPr>
              <w:t xml:space="preserve"> par katastrofu postījumu un zaudējumu datubāzes/sistēmas izstrādi</w:t>
            </w:r>
            <w:r w:rsidRPr="00306A82">
              <w:rPr>
                <w:rFonts w:ascii="Times New Roman" w:eastAsia="Times New Roman" w:hAnsi="Times New Roman" w:cs="Times New Roman"/>
                <w:color w:val="000000" w:themeColor="text1"/>
                <w:sz w:val="20"/>
                <w:szCs w:val="20"/>
                <w:vertAlign w:val="superscript"/>
              </w:rPr>
              <w:footnoteReference w:id="2"/>
            </w:r>
            <w:r w:rsidRPr="00306A82">
              <w:rPr>
                <w:rFonts w:ascii="Times New Roman" w:eastAsia="Times New Roman" w:hAnsi="Times New Roman" w:cs="Times New Roman"/>
                <w:color w:val="000000" w:themeColor="text1"/>
                <w:sz w:val="20"/>
                <w:szCs w:val="20"/>
              </w:rPr>
              <w:t xml:space="preserve"> (kas atbilst Valsts civilās aizsardzības plānā  un Latvijas pielāgošanās klimata pārmaiņām plānā laika posmam līdz 2030.gadam noteiktajam pasākumam), lai apzinātu tā ieviešanas potenciālos risinājumus un to izmaksas. Šādas </w:t>
            </w:r>
            <w:r w:rsidRPr="00306A82">
              <w:rPr>
                <w:rFonts w:ascii="Times New Roman" w:eastAsia="Times New Roman" w:hAnsi="Times New Roman" w:cs="Times New Roman"/>
                <w:color w:val="000000" w:themeColor="text1"/>
                <w:sz w:val="20"/>
                <w:szCs w:val="20"/>
              </w:rPr>
              <w:lastRenderedPageBreak/>
              <w:t>sistēmas/risinājuma ieviešana nepieciešama, lai iestādes varētu efektīvāk veikt katastrofu riska novērtēšanu, lai tā būtu balstīta uz  uzkrātajiem vēsturiskajiem datiem par apdraudējumu/risku atkārtošanās varbūtību  un to radītajām sekām (ietekme cilvēkam, videi, īpašumam, ekonomikai, nozarei u.c.), kā arī tas mazinātu riska novērtēšanas nenoteiktību. Tas ļaus precīzāk identificēt un noteikt prioritāros riskus, iedalīt īstermiņa, vidēja termiņa vai ilgtermiņa apdraudējumos.</w:t>
            </w:r>
          </w:p>
        </w:tc>
      </w:tr>
      <w:tr w:rsidR="00306A82" w:rsidRPr="00306A82" w14:paraId="5988572B" w14:textId="77777777" w:rsidTr="0061286F">
        <w:tc>
          <w:tcPr>
            <w:tcW w:w="284" w:type="pct"/>
          </w:tcPr>
          <w:p w14:paraId="7E831CA1" w14:textId="31CA9E89" w:rsidR="0061286F" w:rsidRPr="00306A82" w:rsidRDefault="0061286F" w:rsidP="00347D6F">
            <w:pPr>
              <w:jc w:val="both"/>
              <w:rPr>
                <w:rFonts w:ascii="Times New Roman" w:hAnsi="Times New Roman"/>
                <w:color w:val="000000" w:themeColor="text1"/>
                <w:sz w:val="20"/>
                <w:szCs w:val="20"/>
              </w:rPr>
            </w:pPr>
            <w:r w:rsidRPr="00306A82">
              <w:rPr>
                <w:rFonts w:ascii="Times New Roman" w:hAnsi="Times New Roman"/>
                <w:color w:val="000000" w:themeColor="text1"/>
                <w:sz w:val="20"/>
                <w:szCs w:val="20"/>
              </w:rPr>
              <w:lastRenderedPageBreak/>
              <w:t>2.</w:t>
            </w:r>
          </w:p>
        </w:tc>
        <w:tc>
          <w:tcPr>
            <w:tcW w:w="2002" w:type="pct"/>
          </w:tcPr>
          <w:p w14:paraId="0E339D05" w14:textId="63ACFD6D" w:rsidR="0061286F" w:rsidRPr="00306A82" w:rsidRDefault="0061286F" w:rsidP="00347D6F">
            <w:pPr>
              <w:jc w:val="both"/>
              <w:rPr>
                <w:rFonts w:ascii="Times New Roman" w:hAnsi="Times New Roman"/>
                <w:color w:val="000000" w:themeColor="text1"/>
                <w:sz w:val="20"/>
                <w:szCs w:val="20"/>
              </w:rPr>
            </w:pPr>
            <w:r w:rsidRPr="00306A82">
              <w:rPr>
                <w:rFonts w:ascii="Times New Roman" w:hAnsi="Times New Roman"/>
                <w:color w:val="000000" w:themeColor="text1"/>
                <w:sz w:val="20"/>
                <w:szCs w:val="20"/>
              </w:rPr>
              <w:t>Ir sagatavots valsts vai reģionālais katastrofu risku pārvaldības plāns, kas atbilst spēkā esošajām stratēģijām attiecībā uz pielāgošanos klimata pārmaiņām un kas ietver:</w:t>
            </w:r>
          </w:p>
          <w:p w14:paraId="1172869F" w14:textId="684550C8" w:rsidR="0061286F" w:rsidRPr="00306A82" w:rsidRDefault="0061286F" w:rsidP="001A4CD8">
            <w:pPr>
              <w:jc w:val="both"/>
              <w:rPr>
                <w:rFonts w:ascii="Times New Roman" w:hAnsi="Times New Roman"/>
                <w:color w:val="000000" w:themeColor="text1"/>
                <w:sz w:val="20"/>
                <w:szCs w:val="20"/>
              </w:rPr>
            </w:pPr>
            <w:r w:rsidRPr="00306A82">
              <w:rPr>
                <w:rFonts w:ascii="Times New Roman" w:hAnsi="Times New Roman"/>
                <w:b/>
                <w:color w:val="000000" w:themeColor="text1"/>
                <w:sz w:val="20"/>
                <w:szCs w:val="20"/>
              </w:rPr>
              <w:t>2.</w:t>
            </w:r>
            <w:r w:rsidRPr="00306A82">
              <w:rPr>
                <w:rFonts w:ascii="Times New Roman" w:hAnsi="Times New Roman"/>
                <w:color w:val="000000" w:themeColor="text1"/>
                <w:sz w:val="20"/>
                <w:szCs w:val="20"/>
              </w:rPr>
              <w:t xml:space="preserve"> </w:t>
            </w:r>
            <w:r w:rsidRPr="00306A82">
              <w:rPr>
                <w:rFonts w:ascii="Times New Roman" w:hAnsi="Times New Roman"/>
                <w:b/>
                <w:color w:val="000000" w:themeColor="text1"/>
                <w:sz w:val="20"/>
                <w:szCs w:val="20"/>
              </w:rPr>
              <w:t>Katastrofu novēršanas, sagatavotības un reaģēšanas pasākumu aprakst</w:t>
            </w:r>
            <w:r w:rsidR="00145240">
              <w:rPr>
                <w:rFonts w:ascii="Times New Roman" w:hAnsi="Times New Roman"/>
                <w:b/>
                <w:color w:val="000000" w:themeColor="text1"/>
                <w:sz w:val="20"/>
                <w:szCs w:val="20"/>
              </w:rPr>
              <w:t>u</w:t>
            </w:r>
            <w:r w:rsidRPr="00306A82">
              <w:rPr>
                <w:rFonts w:ascii="Times New Roman" w:hAnsi="Times New Roman"/>
                <w:b/>
                <w:color w:val="000000" w:themeColor="text1"/>
                <w:sz w:val="20"/>
                <w:szCs w:val="20"/>
              </w:rPr>
              <w:t>, lai novērstu galvenos identificētos riskus. Pasākumus prioritāri nosaka proporcionāli riskiem un to ekonomiskajai ietekmei, jaudas/spēju trūkumiem vai nepietiekamībai, efektivitātei un lietderībai, ņemot vērā iespējamās alternatīvas.</w:t>
            </w:r>
          </w:p>
        </w:tc>
        <w:tc>
          <w:tcPr>
            <w:tcW w:w="2714" w:type="pct"/>
          </w:tcPr>
          <w:p w14:paraId="6B4419E7" w14:textId="77777777" w:rsidR="0061286F" w:rsidRPr="00306A82" w:rsidRDefault="0061286F" w:rsidP="004734FD">
            <w:pPr>
              <w:jc w:val="both"/>
              <w:rPr>
                <w:rFonts w:ascii="Times New Roman" w:eastAsia="Times New Roman" w:hAnsi="Times New Roman" w:cs="Times New Roman"/>
                <w:color w:val="000000" w:themeColor="text1"/>
                <w:sz w:val="20"/>
                <w:szCs w:val="20"/>
              </w:rPr>
            </w:pPr>
            <w:r w:rsidRPr="00306A82">
              <w:rPr>
                <w:rFonts w:ascii="Times New Roman" w:eastAsia="Times New Roman" w:hAnsi="Times New Roman" w:cs="Times New Roman"/>
                <w:color w:val="000000" w:themeColor="text1"/>
                <w:sz w:val="20"/>
                <w:szCs w:val="20"/>
              </w:rPr>
              <w:t xml:space="preserve">Ar klimatu saistītie riski tika analizēti vairākās projektu iniciatīvās ar Eiropas Ekonomikas zonas finanšu mehānisma un Norvēģijas finanšu mehānismu programmas atbalstu. Šie pētījumi sniedz sākotnējos priekšlikumus turpmākai valsts pielāgošanās stratēģijas izstrādei, tostarp zinātnisko datu un pasākumu identificēšanai attiecībā uz pielāgošanos klimata pārmaiņām, ietekmi un izmaksu novērtēšanu. Šajās projektu iniciatīvās tika analizēti dažādi klimata pārmaiņu scenāriji un raksturoti dažādie klimata rādītāji pagātnē (pamatojoties uz meteoroloģisko novērojumu staciju datiem par 50 gadiem), un nākotnes klimata pārmaiņu prognozes tika izstrādātas līdz 2100.gadam. Turpmākajam laika posmam klimata mainīgās izmaiņas tiek prognozētas saskaņā ar diviem siltumnīcefekta gāzu emisijas scenārijiem, kas pazīstami kā RCP4.5 un RCP8.5. </w:t>
            </w:r>
          </w:p>
          <w:p w14:paraId="2EA29380" w14:textId="54E85120" w:rsidR="0061286F" w:rsidRPr="00BF356E" w:rsidRDefault="0061286F" w:rsidP="004734FD">
            <w:pPr>
              <w:jc w:val="both"/>
              <w:rPr>
                <w:rFonts w:ascii="Times New Roman" w:eastAsia="Times New Roman" w:hAnsi="Times New Roman" w:cs="Times New Roman"/>
                <w:color w:val="000000" w:themeColor="text1"/>
                <w:sz w:val="20"/>
                <w:szCs w:val="20"/>
              </w:rPr>
            </w:pPr>
            <w:r w:rsidRPr="00306A82">
              <w:rPr>
                <w:rFonts w:ascii="Times New Roman" w:eastAsia="Times New Roman" w:hAnsi="Times New Roman" w:cs="Times New Roman"/>
                <w:color w:val="000000" w:themeColor="text1"/>
                <w:sz w:val="20"/>
                <w:szCs w:val="20"/>
              </w:rPr>
              <w:t xml:space="preserve">2021.gadā Vides aizsardzības un reģionālās attīstības ministrija ar sadarbības partneriem ir uzsākusi projekta īstenošu “Klimata pārmaiņu politikas integrācija nozaru un reģionālajā politikā” ar mērķi uzlabot klimata pārmaiņu politikas plānošanas konsekvenci un atbilstību valstiskā līmenī, kā arī palielināt tās integrāciju nozaru un reģionālajā politikā, tajā skaitā paredzot atjaunot un uzlabot Latvijas klimata pārmaiņu scenārijus līdz 2100. gadam, ņemot vērā Klimata pārmaiņu starpvaldību padomes sesto izvērtēšanas ziņojumu, lai nodrošinātu politikas </w:t>
            </w:r>
            <w:r w:rsidRPr="00BF356E">
              <w:rPr>
                <w:rFonts w:ascii="Times New Roman" w:eastAsia="Times New Roman" w:hAnsi="Times New Roman" w:cs="Times New Roman"/>
                <w:color w:val="000000" w:themeColor="text1"/>
                <w:sz w:val="20"/>
                <w:szCs w:val="20"/>
              </w:rPr>
              <w:t>plānošanu atbilstoši jaunākajām prognozēm</w:t>
            </w:r>
            <w:r w:rsidRPr="00BF356E">
              <w:rPr>
                <w:rFonts w:ascii="Times New Roman" w:eastAsia="Times New Roman" w:hAnsi="Times New Roman" w:cs="Times New Roman"/>
                <w:color w:val="000000" w:themeColor="text1"/>
                <w:sz w:val="20"/>
                <w:szCs w:val="20"/>
                <w:vertAlign w:val="superscript"/>
              </w:rPr>
              <w:footnoteReference w:id="3"/>
            </w:r>
            <w:r w:rsidR="00BF356E" w:rsidRPr="00BF356E">
              <w:rPr>
                <w:rFonts w:ascii="Times New Roman" w:eastAsia="Times New Roman" w:hAnsi="Times New Roman" w:cs="Times New Roman"/>
                <w:color w:val="000000" w:themeColor="text1"/>
                <w:sz w:val="20"/>
                <w:szCs w:val="20"/>
              </w:rPr>
              <w:t xml:space="preserve"> (ar 2023.gada 1.janvāri projektu īstenoja Klimata un enerģētikas ministrija).</w:t>
            </w:r>
          </w:p>
          <w:p w14:paraId="71A329FF" w14:textId="2E017496" w:rsidR="0061286F" w:rsidRPr="00306A82" w:rsidRDefault="0061286F" w:rsidP="004734FD">
            <w:pPr>
              <w:jc w:val="both"/>
              <w:rPr>
                <w:rFonts w:ascii="Times New Roman" w:hAnsi="Times New Roman"/>
                <w:color w:val="000000" w:themeColor="text1"/>
                <w:sz w:val="20"/>
                <w:szCs w:val="20"/>
              </w:rPr>
            </w:pPr>
            <w:r w:rsidRPr="00306A82">
              <w:rPr>
                <w:rFonts w:ascii="Times New Roman" w:eastAsia="Times New Roman" w:hAnsi="Times New Roman" w:cs="Times New Roman"/>
                <w:color w:val="000000" w:themeColor="text1"/>
                <w:sz w:val="20"/>
                <w:szCs w:val="20"/>
              </w:rPr>
              <w:t>Lai nodrošinātu priekšnosacījumu skaidrāku ieviešanu, izstrādāts Valsts civilās aizsardzības plāna pielikums (projekts), kurā iekļauta metodika/pieeja, ar kuru tiks novērtēti Valsts civilās aizsardzības novēršanas un sagatavotības pasākumi (katram apdraudējumam), tos identificējot prioritāros īstenošanas pasākumos, ņemot vērā apdraudējumu ekonomisko ietekmi, jaudas/spēju trūkumus, pasākuma efektivitāti un ieviešanas lietderību</w:t>
            </w:r>
            <w:r w:rsidRPr="00306A82">
              <w:rPr>
                <w:rFonts w:ascii="Times New Roman" w:eastAsia="Times New Roman" w:hAnsi="Times New Roman" w:cs="Times New Roman"/>
                <w:color w:val="000000" w:themeColor="text1"/>
                <w:sz w:val="20"/>
                <w:szCs w:val="20"/>
                <w:vertAlign w:val="superscript"/>
              </w:rPr>
              <w:footnoteReference w:id="4"/>
            </w:r>
            <w:r w:rsidRPr="00306A82">
              <w:rPr>
                <w:rFonts w:ascii="Times New Roman" w:eastAsia="Times New Roman" w:hAnsi="Times New Roman" w:cs="Times New Roman"/>
                <w:color w:val="000000" w:themeColor="text1"/>
                <w:sz w:val="20"/>
                <w:szCs w:val="20"/>
              </w:rPr>
              <w:t>. Valsts civilās aizsardzības plānā īstenojamie katastrofas pārvaldīšanas pasākumi tiks īstenoti sinerģijā un saskaņotībā ar Latvijas pielāgošanās klimata pārmaiņām plānu laika posmam līdz 2030.gadam.</w:t>
            </w:r>
          </w:p>
        </w:tc>
      </w:tr>
      <w:tr w:rsidR="00BF356E" w:rsidRPr="00BF356E" w14:paraId="5C00BC39" w14:textId="77777777" w:rsidTr="0061286F">
        <w:tc>
          <w:tcPr>
            <w:tcW w:w="284" w:type="pct"/>
          </w:tcPr>
          <w:p w14:paraId="7EC496D6" w14:textId="4530BE18" w:rsidR="0061286F" w:rsidRPr="00BF356E" w:rsidRDefault="0061286F" w:rsidP="007A377B">
            <w:pPr>
              <w:jc w:val="both"/>
              <w:rPr>
                <w:rFonts w:ascii="Times New Roman" w:hAnsi="Times New Roman"/>
                <w:color w:val="000000" w:themeColor="text1"/>
                <w:sz w:val="20"/>
                <w:szCs w:val="20"/>
              </w:rPr>
            </w:pPr>
            <w:r w:rsidRPr="00BF356E">
              <w:rPr>
                <w:rFonts w:ascii="Times New Roman" w:hAnsi="Times New Roman"/>
                <w:color w:val="000000" w:themeColor="text1"/>
                <w:sz w:val="20"/>
                <w:szCs w:val="20"/>
              </w:rPr>
              <w:t>3.</w:t>
            </w:r>
          </w:p>
        </w:tc>
        <w:tc>
          <w:tcPr>
            <w:tcW w:w="2002" w:type="pct"/>
          </w:tcPr>
          <w:p w14:paraId="0A055D45" w14:textId="06EE4B1F" w:rsidR="0061286F" w:rsidRPr="00BF356E" w:rsidRDefault="0061286F" w:rsidP="007A377B">
            <w:pPr>
              <w:jc w:val="both"/>
              <w:rPr>
                <w:rFonts w:ascii="Times New Roman" w:hAnsi="Times New Roman"/>
                <w:color w:val="000000" w:themeColor="text1"/>
                <w:sz w:val="20"/>
                <w:szCs w:val="20"/>
              </w:rPr>
            </w:pPr>
            <w:r w:rsidRPr="00BF356E">
              <w:rPr>
                <w:rFonts w:ascii="Times New Roman" w:hAnsi="Times New Roman"/>
                <w:color w:val="000000" w:themeColor="text1"/>
                <w:sz w:val="20"/>
                <w:szCs w:val="20"/>
              </w:rPr>
              <w:t>Ir sagatavots valsts vai reģionālais katastrofu risku pārvaldības plāns, kas atbilst spēkā esošajām stratēģijām attiecībā uz pielāgošanos klimata pārmaiņām un kas ietver:</w:t>
            </w:r>
          </w:p>
          <w:p w14:paraId="068D340A" w14:textId="7E417BCD" w:rsidR="0061286F" w:rsidRPr="00BF356E" w:rsidRDefault="0061286F" w:rsidP="007A377B">
            <w:pPr>
              <w:jc w:val="both"/>
              <w:rPr>
                <w:rFonts w:ascii="Times New Roman" w:hAnsi="Times New Roman"/>
                <w:b/>
                <w:color w:val="000000" w:themeColor="text1"/>
                <w:sz w:val="20"/>
                <w:szCs w:val="20"/>
              </w:rPr>
            </w:pPr>
            <w:r w:rsidRPr="00BF356E">
              <w:rPr>
                <w:rFonts w:ascii="Times New Roman" w:hAnsi="Times New Roman"/>
                <w:b/>
                <w:color w:val="000000" w:themeColor="text1"/>
                <w:sz w:val="20"/>
                <w:szCs w:val="20"/>
              </w:rPr>
              <w:t>3. Informācija par finansēšanas resursiem un mehānismiem, lai segtu darbības un uzturēšanas izmaksas, kas saistītas ar profilaksi, gatavību un reaģēšanu.</w:t>
            </w:r>
          </w:p>
        </w:tc>
        <w:tc>
          <w:tcPr>
            <w:tcW w:w="2714" w:type="pct"/>
          </w:tcPr>
          <w:p w14:paraId="784FDBE7" w14:textId="77777777" w:rsidR="00BF356E" w:rsidRPr="00BF356E" w:rsidRDefault="00BF356E" w:rsidP="00BF356E">
            <w:pPr>
              <w:jc w:val="both"/>
              <w:rPr>
                <w:rFonts w:ascii="Times New Roman" w:eastAsia="Times New Roman" w:hAnsi="Times New Roman" w:cs="Times New Roman"/>
                <w:strike/>
                <w:color w:val="000000" w:themeColor="text1"/>
                <w:sz w:val="20"/>
                <w:szCs w:val="20"/>
              </w:rPr>
            </w:pPr>
            <w:r w:rsidRPr="00BF356E">
              <w:rPr>
                <w:rFonts w:ascii="Times New Roman" w:eastAsia="Times New Roman" w:hAnsi="Times New Roman" w:cs="Times New Roman"/>
                <w:color w:val="000000" w:themeColor="text1"/>
                <w:sz w:val="20"/>
                <w:szCs w:val="20"/>
              </w:rPr>
              <w:t>Valsts civilās aizsardzības plānā iekļauto pasākumu īstenošana iesaistītajām institūcijām paredzama valsts un pašvaldību budžetā esošā finansējuma ietvaros, kā arī piesaistot ES finanšu līdzekļus.</w:t>
            </w:r>
          </w:p>
          <w:p w14:paraId="72120BF1" w14:textId="2E4DC373" w:rsidR="0061286F" w:rsidRPr="00BF356E" w:rsidRDefault="0061286F" w:rsidP="009416DB">
            <w:pPr>
              <w:jc w:val="both"/>
              <w:rPr>
                <w:rFonts w:ascii="Times New Roman" w:eastAsia="Times New Roman" w:hAnsi="Times New Roman" w:cs="Times New Roman"/>
                <w:strike/>
                <w:color w:val="000000" w:themeColor="text1"/>
                <w:sz w:val="20"/>
                <w:szCs w:val="20"/>
              </w:rPr>
            </w:pPr>
          </w:p>
        </w:tc>
      </w:tr>
    </w:tbl>
    <w:p w14:paraId="5AFAF95A" w14:textId="2E1C3365" w:rsidR="00D402AA" w:rsidRDefault="00D402AA" w:rsidP="00D402AA">
      <w:pPr>
        <w:spacing w:after="0" w:line="240" w:lineRule="auto"/>
        <w:ind w:firstLine="360"/>
        <w:rPr>
          <w:rFonts w:ascii="Times New Roman" w:hAnsi="Times New Roman"/>
          <w:sz w:val="24"/>
          <w:szCs w:val="24"/>
        </w:rPr>
      </w:pPr>
    </w:p>
    <w:p w14:paraId="3E37E2DE" w14:textId="77777777" w:rsidR="00C4012F" w:rsidRDefault="00C4012F" w:rsidP="00201049">
      <w:pPr>
        <w:spacing w:after="0" w:line="240" w:lineRule="auto"/>
        <w:rPr>
          <w:rFonts w:ascii="Times New Roman" w:hAnsi="Times New Roman"/>
          <w:sz w:val="24"/>
          <w:szCs w:val="24"/>
        </w:rPr>
      </w:pPr>
    </w:p>
    <w:p w14:paraId="6A42E15B" w14:textId="677B2503" w:rsidR="00621C25" w:rsidRPr="004E39CC" w:rsidRDefault="00393D25" w:rsidP="00201049">
      <w:pPr>
        <w:spacing w:after="0" w:line="240" w:lineRule="auto"/>
        <w:rPr>
          <w:rFonts w:ascii="Times New Roman" w:hAnsi="Times New Roman"/>
          <w:b/>
          <w:color w:val="000000" w:themeColor="text1"/>
          <w:sz w:val="24"/>
          <w:szCs w:val="24"/>
        </w:rPr>
      </w:pPr>
      <w:r w:rsidRPr="004E39CC">
        <w:rPr>
          <w:rFonts w:ascii="Times New Roman" w:hAnsi="Times New Roman"/>
          <w:b/>
          <w:color w:val="000000" w:themeColor="text1"/>
          <w:sz w:val="24"/>
          <w:szCs w:val="24"/>
        </w:rPr>
        <w:t>METODIKA</w:t>
      </w:r>
    </w:p>
    <w:p w14:paraId="4B1444E1" w14:textId="30641057" w:rsidR="00186BB8" w:rsidRDefault="000C1425" w:rsidP="007E063F">
      <w:pPr>
        <w:spacing w:after="0" w:line="240" w:lineRule="auto"/>
        <w:ind w:firstLine="720"/>
        <w:jc w:val="both"/>
        <w:rPr>
          <w:rFonts w:ascii="Times New Roman" w:hAnsi="Times New Roman" w:cs="Times New Roman"/>
          <w:sz w:val="24"/>
          <w:szCs w:val="24"/>
        </w:rPr>
      </w:pPr>
      <w:r w:rsidRPr="00306A82">
        <w:rPr>
          <w:rFonts w:ascii="Times New Roman" w:hAnsi="Times New Roman"/>
          <w:color w:val="000000" w:themeColor="text1"/>
          <w:sz w:val="24"/>
          <w:szCs w:val="24"/>
        </w:rPr>
        <w:t>Latvija ir veikusi konsultācijas ar Eiropas Komisiju, lai saskaņotu 2021.-2027.gada plānošanas perioda Kopēj</w:t>
      </w:r>
      <w:r w:rsidR="005D068A" w:rsidRPr="00306A82">
        <w:rPr>
          <w:rFonts w:ascii="Times New Roman" w:hAnsi="Times New Roman"/>
          <w:color w:val="000000" w:themeColor="text1"/>
          <w:sz w:val="24"/>
          <w:szCs w:val="24"/>
        </w:rPr>
        <w:t>o</w:t>
      </w:r>
      <w:r w:rsidRPr="00306A82">
        <w:rPr>
          <w:rFonts w:ascii="Times New Roman" w:hAnsi="Times New Roman"/>
          <w:color w:val="000000" w:themeColor="text1"/>
          <w:sz w:val="24"/>
          <w:szCs w:val="24"/>
        </w:rPr>
        <w:t xml:space="preserve"> fondu regulas </w:t>
      </w:r>
      <w:r w:rsidR="005D068A" w:rsidRPr="00306A82">
        <w:rPr>
          <w:rFonts w:ascii="Times New Roman" w:hAnsi="Times New Roman"/>
          <w:color w:val="000000" w:themeColor="text1"/>
          <w:sz w:val="24"/>
          <w:szCs w:val="24"/>
        </w:rPr>
        <w:t xml:space="preserve">priekšlikuma </w:t>
      </w:r>
      <w:r w:rsidRPr="00306A82">
        <w:rPr>
          <w:rFonts w:ascii="Times New Roman" w:hAnsi="Times New Roman"/>
          <w:color w:val="000000" w:themeColor="text1"/>
          <w:sz w:val="24"/>
          <w:szCs w:val="24"/>
        </w:rPr>
        <w:t xml:space="preserve">III. pielikumā noteiktos ieguldījumu priekšnosacījumu </w:t>
      </w:r>
      <w:r w:rsidRPr="00306A82">
        <w:rPr>
          <w:rFonts w:ascii="Times New Roman" w:hAnsi="Times New Roman"/>
          <w:color w:val="000000" w:themeColor="text1"/>
          <w:sz w:val="24"/>
          <w:szCs w:val="24"/>
        </w:rPr>
        <w:lastRenderedPageBreak/>
        <w:t>(</w:t>
      </w:r>
      <w:proofErr w:type="spellStart"/>
      <w:r w:rsidRPr="00306A82">
        <w:rPr>
          <w:rFonts w:ascii="Times New Roman" w:hAnsi="Times New Roman"/>
          <w:i/>
          <w:color w:val="000000" w:themeColor="text1"/>
          <w:sz w:val="24"/>
          <w:szCs w:val="24"/>
        </w:rPr>
        <w:t>enabling</w:t>
      </w:r>
      <w:proofErr w:type="spellEnd"/>
      <w:r w:rsidRPr="00306A82">
        <w:rPr>
          <w:rFonts w:ascii="Times New Roman" w:hAnsi="Times New Roman"/>
          <w:i/>
          <w:color w:val="000000" w:themeColor="text1"/>
          <w:sz w:val="24"/>
          <w:szCs w:val="24"/>
        </w:rPr>
        <w:t xml:space="preserve"> </w:t>
      </w:r>
      <w:proofErr w:type="spellStart"/>
      <w:r w:rsidRPr="00306A82">
        <w:rPr>
          <w:rFonts w:ascii="Times New Roman" w:hAnsi="Times New Roman"/>
          <w:i/>
          <w:color w:val="000000" w:themeColor="text1"/>
          <w:sz w:val="24"/>
          <w:szCs w:val="24"/>
        </w:rPr>
        <w:t>conditions</w:t>
      </w:r>
      <w:proofErr w:type="spellEnd"/>
      <w:r w:rsidRPr="00306A82">
        <w:rPr>
          <w:rFonts w:ascii="Times New Roman" w:hAnsi="Times New Roman"/>
          <w:color w:val="000000" w:themeColor="text1"/>
          <w:sz w:val="24"/>
          <w:szCs w:val="24"/>
        </w:rPr>
        <w:t xml:space="preserve">) izpildes kritērijus. Lai priekšnosacījumu kritēriju izpilde tiktu atzīta par </w:t>
      </w:r>
      <w:r w:rsidRPr="000C1425">
        <w:rPr>
          <w:rFonts w:ascii="Times New Roman" w:hAnsi="Times New Roman"/>
          <w:sz w:val="24"/>
          <w:szCs w:val="24"/>
        </w:rPr>
        <w:t xml:space="preserve">pietiekamu, kuru Latvijā </w:t>
      </w:r>
      <w:r w:rsidR="00DC3421">
        <w:rPr>
          <w:rFonts w:ascii="Times New Roman" w:hAnsi="Times New Roman"/>
          <w:sz w:val="24"/>
          <w:szCs w:val="24"/>
        </w:rPr>
        <w:t xml:space="preserve">regulāri </w:t>
      </w:r>
      <w:r w:rsidRPr="000C1425">
        <w:rPr>
          <w:rFonts w:ascii="Times New Roman" w:hAnsi="Times New Roman"/>
          <w:sz w:val="24"/>
          <w:szCs w:val="24"/>
        </w:rPr>
        <w:t xml:space="preserve">saskaņos ar Eiropas Komisiju, šajā Valsts civilās aizsardzības plāna pielikumā ir izstrādāta metodika vai pieeja šo </w:t>
      </w:r>
      <w:r w:rsidRPr="000C1425">
        <w:rPr>
          <w:rFonts w:ascii="Times New Roman" w:hAnsi="Times New Roman" w:cs="Times New Roman"/>
          <w:sz w:val="24"/>
          <w:szCs w:val="24"/>
        </w:rPr>
        <w:t xml:space="preserve">priekšnosacījumu ilgtermiņa novērtēšanai. </w:t>
      </w:r>
    </w:p>
    <w:p w14:paraId="09CAEF47" w14:textId="1741BF16" w:rsidR="00186BB8" w:rsidRDefault="00DC3421" w:rsidP="007E063F">
      <w:pPr>
        <w:spacing w:after="0" w:line="240" w:lineRule="auto"/>
        <w:ind w:firstLine="720"/>
        <w:jc w:val="both"/>
        <w:rPr>
          <w:rFonts w:ascii="Times New Roman" w:hAnsi="Times New Roman"/>
          <w:sz w:val="24"/>
          <w:szCs w:val="24"/>
        </w:rPr>
      </w:pPr>
      <w:r w:rsidRPr="00186BB8">
        <w:rPr>
          <w:rFonts w:ascii="Times New Roman" w:hAnsi="Times New Roman" w:cs="Times New Roman"/>
          <w:sz w:val="24"/>
          <w:szCs w:val="24"/>
          <w:u w:val="single"/>
        </w:rPr>
        <w:t xml:space="preserve">Šī metodika tiek izmantota kā instruments, lai </w:t>
      </w:r>
      <w:r w:rsidRPr="00186BB8">
        <w:rPr>
          <w:rFonts w:ascii="Times New Roman" w:hAnsi="Times New Roman"/>
          <w:sz w:val="24"/>
          <w:szCs w:val="24"/>
          <w:u w:val="single"/>
        </w:rPr>
        <w:t xml:space="preserve">nodrošinātu </w:t>
      </w:r>
      <w:r w:rsidR="007E063F" w:rsidRPr="00186BB8">
        <w:rPr>
          <w:rFonts w:ascii="Times New Roman" w:hAnsi="Times New Roman"/>
          <w:sz w:val="24"/>
          <w:szCs w:val="24"/>
          <w:u w:val="single"/>
        </w:rPr>
        <w:t>pārskatāmu priekšn</w:t>
      </w:r>
      <w:r w:rsidR="00020080">
        <w:rPr>
          <w:rFonts w:ascii="Times New Roman" w:hAnsi="Times New Roman"/>
          <w:sz w:val="24"/>
          <w:szCs w:val="24"/>
          <w:u w:val="single"/>
        </w:rPr>
        <w:t xml:space="preserve">osacījumu kritēriju novērtējumu – </w:t>
      </w:r>
      <w:r w:rsidR="007E063F" w:rsidRPr="00186BB8">
        <w:rPr>
          <w:rFonts w:ascii="Times New Roman" w:hAnsi="Times New Roman"/>
          <w:sz w:val="24"/>
          <w:szCs w:val="24"/>
          <w:u w:val="single"/>
        </w:rPr>
        <w:t>definējot pasākumu ieviešanas vai īstenošanas prioritātes, ņemot vērā apdraudējumu ekonomisko ietekmi, nosakot pasākumu jaudas/spēju trūkumus</w:t>
      </w:r>
      <w:r w:rsidR="00020080">
        <w:rPr>
          <w:rFonts w:ascii="Times New Roman" w:hAnsi="Times New Roman"/>
          <w:sz w:val="24"/>
          <w:szCs w:val="24"/>
          <w:u w:val="single"/>
        </w:rPr>
        <w:t xml:space="preserve"> vai nepietiekamību</w:t>
      </w:r>
      <w:r w:rsidR="007E063F" w:rsidRPr="00186BB8">
        <w:rPr>
          <w:rFonts w:ascii="Times New Roman" w:hAnsi="Times New Roman"/>
          <w:sz w:val="24"/>
          <w:szCs w:val="24"/>
          <w:u w:val="single"/>
        </w:rPr>
        <w:t>, pasākuma efektivitāti un pasākumu ieviešanas lietderību, tajā skaitā norādot īstenojamo pasākumu provizoriskos finansēšanas resursus un mehānismus.</w:t>
      </w:r>
      <w:r w:rsidR="007E063F">
        <w:rPr>
          <w:rFonts w:ascii="Times New Roman" w:hAnsi="Times New Roman"/>
          <w:sz w:val="24"/>
          <w:szCs w:val="24"/>
        </w:rPr>
        <w:t xml:space="preserve"> </w:t>
      </w:r>
    </w:p>
    <w:p w14:paraId="1FB35B5C" w14:textId="494A2B18" w:rsidR="00621C25" w:rsidRPr="000C1425" w:rsidRDefault="007E063F" w:rsidP="00186BB8">
      <w:pPr>
        <w:spacing w:after="0" w:line="240" w:lineRule="auto"/>
        <w:ind w:firstLine="720"/>
        <w:jc w:val="both"/>
        <w:rPr>
          <w:rFonts w:ascii="Times New Roman" w:hAnsi="Times New Roman"/>
          <w:sz w:val="24"/>
          <w:szCs w:val="24"/>
        </w:rPr>
      </w:pPr>
      <w:r>
        <w:rPr>
          <w:rFonts w:ascii="Times New Roman" w:hAnsi="Times New Roman"/>
          <w:sz w:val="24"/>
          <w:szCs w:val="24"/>
        </w:rPr>
        <w:t xml:space="preserve">Šīs metodes rezultāts kalpos kā pašnovērtējuma rīks priekšnosacījumu kritēriju izpildei. Izmantotā metodes pieeja jāuzskata par “dzīvu dokumentu”, kura laika gaitā </w:t>
      </w:r>
      <w:r w:rsidR="00C6714D">
        <w:rPr>
          <w:rFonts w:ascii="Times New Roman" w:hAnsi="Times New Roman"/>
          <w:sz w:val="24"/>
          <w:szCs w:val="24"/>
        </w:rPr>
        <w:t xml:space="preserve">tā </w:t>
      </w:r>
      <w:r>
        <w:rPr>
          <w:rFonts w:ascii="Times New Roman" w:hAnsi="Times New Roman"/>
          <w:sz w:val="24"/>
          <w:szCs w:val="24"/>
        </w:rPr>
        <w:t>var tikt pārskatīta vai pilnveidota</w:t>
      </w:r>
      <w:r w:rsidR="00DC3421" w:rsidRPr="000C1425">
        <w:rPr>
          <w:rFonts w:ascii="Times New Roman" w:hAnsi="Times New Roman"/>
          <w:sz w:val="24"/>
          <w:szCs w:val="24"/>
        </w:rPr>
        <w:t xml:space="preserve">, jo </w:t>
      </w:r>
      <w:r w:rsidRPr="000C1425">
        <w:rPr>
          <w:rFonts w:ascii="Times New Roman" w:hAnsi="Times New Roman"/>
          <w:sz w:val="24"/>
          <w:szCs w:val="24"/>
        </w:rPr>
        <w:t>Va</w:t>
      </w:r>
      <w:r>
        <w:rPr>
          <w:rFonts w:ascii="Times New Roman" w:hAnsi="Times New Roman"/>
          <w:sz w:val="24"/>
          <w:szCs w:val="24"/>
        </w:rPr>
        <w:t>lsts civilās aizsardzības plānā iekļautie pasākumi, izmantotā katastrofu</w:t>
      </w:r>
      <w:r w:rsidR="00DC3421" w:rsidRPr="000C1425">
        <w:rPr>
          <w:rFonts w:ascii="Times New Roman" w:hAnsi="Times New Roman"/>
          <w:sz w:val="24"/>
          <w:szCs w:val="24"/>
        </w:rPr>
        <w:t xml:space="preserve"> riska novērtēšanas metode, </w:t>
      </w:r>
      <w:r>
        <w:rPr>
          <w:rFonts w:ascii="Times New Roman" w:hAnsi="Times New Roman"/>
          <w:sz w:val="24"/>
          <w:szCs w:val="24"/>
        </w:rPr>
        <w:t xml:space="preserve">novērtēšanai izmantotie </w:t>
      </w:r>
      <w:r w:rsidR="00C6714D">
        <w:rPr>
          <w:rFonts w:ascii="Times New Roman" w:hAnsi="Times New Roman"/>
          <w:sz w:val="24"/>
          <w:szCs w:val="24"/>
        </w:rPr>
        <w:t xml:space="preserve">vēsturiskie </w:t>
      </w:r>
      <w:r>
        <w:rPr>
          <w:rFonts w:ascii="Times New Roman" w:hAnsi="Times New Roman"/>
          <w:sz w:val="24"/>
          <w:szCs w:val="24"/>
        </w:rPr>
        <w:t xml:space="preserve">dati un </w:t>
      </w:r>
      <w:r w:rsidR="00C6714D">
        <w:rPr>
          <w:rFonts w:ascii="Times New Roman" w:hAnsi="Times New Roman"/>
          <w:sz w:val="24"/>
          <w:szCs w:val="24"/>
        </w:rPr>
        <w:t xml:space="preserve">aktuālā </w:t>
      </w:r>
      <w:r>
        <w:rPr>
          <w:rFonts w:ascii="Times New Roman" w:hAnsi="Times New Roman"/>
          <w:sz w:val="24"/>
          <w:szCs w:val="24"/>
        </w:rPr>
        <w:t xml:space="preserve">informācija </w:t>
      </w:r>
      <w:r w:rsidR="00C6714D">
        <w:rPr>
          <w:rFonts w:ascii="Times New Roman" w:hAnsi="Times New Roman"/>
          <w:sz w:val="24"/>
          <w:szCs w:val="24"/>
        </w:rPr>
        <w:t>ir mainīgi lielumi</w:t>
      </w:r>
      <w:r w:rsidR="00DC3421" w:rsidRPr="000C1425">
        <w:rPr>
          <w:rFonts w:ascii="Times New Roman" w:hAnsi="Times New Roman"/>
          <w:sz w:val="24"/>
          <w:szCs w:val="24"/>
        </w:rPr>
        <w:t>.</w:t>
      </w:r>
    </w:p>
    <w:p w14:paraId="010731C0" w14:textId="77777777" w:rsidR="00C4012F" w:rsidRDefault="00C4012F" w:rsidP="00186BB8">
      <w:pPr>
        <w:spacing w:after="0" w:line="240" w:lineRule="auto"/>
        <w:ind w:firstLine="360"/>
        <w:jc w:val="both"/>
        <w:rPr>
          <w:rFonts w:ascii="Times New Roman" w:hAnsi="Times New Roman"/>
          <w:sz w:val="24"/>
          <w:szCs w:val="24"/>
        </w:rPr>
      </w:pPr>
    </w:p>
    <w:p w14:paraId="07E4C783" w14:textId="4611236D" w:rsidR="005A5AE9" w:rsidRDefault="005A5AE9" w:rsidP="00186BB8">
      <w:pPr>
        <w:spacing w:after="0" w:line="240" w:lineRule="auto"/>
        <w:ind w:firstLine="360"/>
        <w:jc w:val="both"/>
        <w:rPr>
          <w:rFonts w:ascii="Times New Roman" w:hAnsi="Times New Roman"/>
          <w:sz w:val="24"/>
          <w:szCs w:val="24"/>
        </w:rPr>
      </w:pPr>
      <w:r>
        <w:rPr>
          <w:rFonts w:ascii="Times New Roman" w:hAnsi="Times New Roman"/>
          <w:sz w:val="24"/>
          <w:szCs w:val="24"/>
        </w:rPr>
        <w:t>Priekšnosacījumos, kuros noteiktie k</w:t>
      </w:r>
      <w:r w:rsidRPr="005A5AE9">
        <w:rPr>
          <w:rFonts w:ascii="Times New Roman" w:hAnsi="Times New Roman"/>
          <w:sz w:val="24"/>
          <w:szCs w:val="24"/>
        </w:rPr>
        <w:t>ritēriju izpilde ir atzīta par nepi</w:t>
      </w:r>
      <w:r>
        <w:rPr>
          <w:rFonts w:ascii="Times New Roman" w:hAnsi="Times New Roman"/>
          <w:sz w:val="24"/>
          <w:szCs w:val="24"/>
        </w:rPr>
        <w:t xml:space="preserve">etiekamu, ir izstrādāti vērtēšanas faktori vai līmeņi, </w:t>
      </w:r>
      <w:r w:rsidR="00186BB8">
        <w:rPr>
          <w:rFonts w:ascii="Times New Roman" w:hAnsi="Times New Roman"/>
          <w:sz w:val="24"/>
          <w:szCs w:val="24"/>
        </w:rPr>
        <w:t>un k</w:t>
      </w:r>
      <w:r w:rsidR="00186BB8" w:rsidRPr="00186BB8">
        <w:rPr>
          <w:rFonts w:ascii="Times New Roman" w:hAnsi="Times New Roman"/>
          <w:sz w:val="24"/>
          <w:szCs w:val="24"/>
        </w:rPr>
        <w:t xml:space="preserve">atram no šiem parametriem </w:t>
      </w:r>
      <w:r w:rsidR="00186BB8">
        <w:rPr>
          <w:rFonts w:ascii="Times New Roman" w:hAnsi="Times New Roman"/>
          <w:sz w:val="24"/>
          <w:szCs w:val="24"/>
        </w:rPr>
        <w:t xml:space="preserve">ir noteikts savs pieeja, </w:t>
      </w:r>
      <w:r>
        <w:rPr>
          <w:rFonts w:ascii="Times New Roman" w:hAnsi="Times New Roman"/>
          <w:sz w:val="24"/>
          <w:szCs w:val="24"/>
        </w:rPr>
        <w:t>pēc kuriem tiek novērtēti katastrofas pārvaldīšanas pasākumi:</w:t>
      </w:r>
    </w:p>
    <w:p w14:paraId="0C0C30BA" w14:textId="77777777" w:rsidR="00C4012F" w:rsidRDefault="00C4012F" w:rsidP="00186BB8">
      <w:pPr>
        <w:spacing w:after="0" w:line="240" w:lineRule="auto"/>
        <w:ind w:firstLine="360"/>
        <w:jc w:val="both"/>
        <w:rPr>
          <w:rFonts w:ascii="Times New Roman" w:hAnsi="Times New Roman"/>
          <w:sz w:val="24"/>
          <w:szCs w:val="24"/>
        </w:rPr>
      </w:pPr>
    </w:p>
    <w:p w14:paraId="7085B18C" w14:textId="6E427E2C" w:rsidR="00186BB8" w:rsidRDefault="00612671" w:rsidP="00A845FE">
      <w:pPr>
        <w:pStyle w:val="ListParagraph"/>
        <w:numPr>
          <w:ilvl w:val="0"/>
          <w:numId w:val="3"/>
        </w:numPr>
        <w:spacing w:after="0" w:line="240" w:lineRule="auto"/>
        <w:jc w:val="both"/>
        <w:rPr>
          <w:rFonts w:ascii="Times New Roman" w:hAnsi="Times New Roman"/>
          <w:sz w:val="24"/>
          <w:szCs w:val="24"/>
        </w:rPr>
      </w:pPr>
      <w:r>
        <w:rPr>
          <w:rFonts w:ascii="Times New Roman" w:hAnsi="Times New Roman"/>
          <w:b/>
          <w:sz w:val="24"/>
          <w:szCs w:val="24"/>
        </w:rPr>
        <w:t>L</w:t>
      </w:r>
      <w:r w:rsidR="005A5AE9" w:rsidRPr="00A845FE">
        <w:rPr>
          <w:rFonts w:ascii="Times New Roman" w:hAnsi="Times New Roman"/>
          <w:b/>
          <w:sz w:val="24"/>
          <w:szCs w:val="24"/>
        </w:rPr>
        <w:t xml:space="preserve">ai definētu </w:t>
      </w:r>
      <w:r w:rsidR="00186BB8" w:rsidRPr="00A845FE">
        <w:rPr>
          <w:rFonts w:ascii="Times New Roman" w:hAnsi="Times New Roman"/>
          <w:b/>
          <w:sz w:val="24"/>
          <w:szCs w:val="24"/>
        </w:rPr>
        <w:t xml:space="preserve">katastrofas pārvaldīšanas </w:t>
      </w:r>
      <w:r w:rsidR="005A5AE9" w:rsidRPr="00A845FE">
        <w:rPr>
          <w:rFonts w:ascii="Times New Roman" w:hAnsi="Times New Roman"/>
          <w:b/>
          <w:sz w:val="24"/>
          <w:szCs w:val="24"/>
        </w:rPr>
        <w:t xml:space="preserve">pasākumu ieviešanas vai īstenošanas </w:t>
      </w:r>
      <w:r w:rsidR="0078343F" w:rsidRPr="00A845FE">
        <w:rPr>
          <w:rFonts w:ascii="Times New Roman" w:hAnsi="Times New Roman"/>
          <w:b/>
          <w:sz w:val="24"/>
          <w:szCs w:val="24"/>
        </w:rPr>
        <w:t>PRIORITĀTI</w:t>
      </w:r>
      <w:r w:rsidR="005A5AE9" w:rsidRPr="00A845FE">
        <w:rPr>
          <w:rFonts w:ascii="Times New Roman" w:hAnsi="Times New Roman"/>
          <w:sz w:val="24"/>
          <w:szCs w:val="24"/>
        </w:rPr>
        <w:t xml:space="preserve">, </w:t>
      </w:r>
      <w:r w:rsidR="00C0205B" w:rsidRPr="00A845FE">
        <w:rPr>
          <w:rFonts w:ascii="Times New Roman" w:hAnsi="Times New Roman"/>
          <w:sz w:val="24"/>
          <w:szCs w:val="24"/>
        </w:rPr>
        <w:t>tika</w:t>
      </w:r>
      <w:r w:rsidR="005A5AE9" w:rsidRPr="00A845FE">
        <w:rPr>
          <w:rFonts w:ascii="Times New Roman" w:hAnsi="Times New Roman"/>
          <w:sz w:val="24"/>
          <w:szCs w:val="24"/>
        </w:rPr>
        <w:t xml:space="preserve"> ņemta vērā konkrētā apdraudējuma rezultāts riska kopsavilkumā (riska matricā), ņemot vērā tā </w:t>
      </w:r>
      <w:r w:rsidR="009A4655" w:rsidRPr="00A845FE">
        <w:rPr>
          <w:rFonts w:ascii="Times New Roman" w:hAnsi="Times New Roman"/>
          <w:sz w:val="24"/>
          <w:szCs w:val="24"/>
        </w:rPr>
        <w:t xml:space="preserve">apdraudējuma notikuma varbūtību un tā attiecību pret </w:t>
      </w:r>
      <w:r w:rsidR="005A5AE9" w:rsidRPr="00A845FE">
        <w:rPr>
          <w:rFonts w:ascii="Times New Roman" w:hAnsi="Times New Roman"/>
          <w:sz w:val="24"/>
          <w:szCs w:val="24"/>
        </w:rPr>
        <w:t>iespējamo ekonomisko ietekmi</w:t>
      </w:r>
      <w:r w:rsidR="00B12EF0">
        <w:rPr>
          <w:rFonts w:ascii="Times New Roman" w:hAnsi="Times New Roman"/>
          <w:sz w:val="24"/>
          <w:szCs w:val="24"/>
        </w:rPr>
        <w:t xml:space="preserve"> </w:t>
      </w:r>
      <w:r w:rsidR="00C4012F">
        <w:rPr>
          <w:rFonts w:ascii="Times New Roman" w:hAnsi="Times New Roman"/>
          <w:sz w:val="24"/>
          <w:szCs w:val="24"/>
        </w:rPr>
        <w:t>–</w:t>
      </w:r>
      <w:r w:rsidR="00B12EF0">
        <w:rPr>
          <w:rFonts w:ascii="Times New Roman" w:hAnsi="Times New Roman"/>
          <w:sz w:val="24"/>
          <w:szCs w:val="24"/>
        </w:rPr>
        <w:t xml:space="preserve"> </w:t>
      </w:r>
      <w:r w:rsidR="00186BB8" w:rsidRPr="00A845FE">
        <w:rPr>
          <w:rFonts w:ascii="Times New Roman" w:hAnsi="Times New Roman"/>
          <w:sz w:val="24"/>
          <w:szCs w:val="24"/>
        </w:rPr>
        <w:t xml:space="preserve">atbilstoši skaitliskajam lielumam, kas ņemts no </w:t>
      </w:r>
      <w:r w:rsidR="005A5AE9" w:rsidRPr="00A845FE">
        <w:rPr>
          <w:rFonts w:ascii="Times New Roman" w:hAnsi="Times New Roman"/>
          <w:sz w:val="24"/>
          <w:szCs w:val="24"/>
        </w:rPr>
        <w:t>katastrofu riska metodik</w:t>
      </w:r>
      <w:r w:rsidR="00B12EF0">
        <w:rPr>
          <w:rFonts w:ascii="Times New Roman" w:hAnsi="Times New Roman"/>
          <w:sz w:val="24"/>
          <w:szCs w:val="24"/>
        </w:rPr>
        <w:t>as</w:t>
      </w:r>
      <w:r w:rsidR="00527772" w:rsidRPr="00A845FE">
        <w:rPr>
          <w:rFonts w:ascii="Times New Roman" w:hAnsi="Times New Roman"/>
          <w:sz w:val="24"/>
          <w:szCs w:val="24"/>
        </w:rPr>
        <w:t xml:space="preserve">. </w:t>
      </w:r>
      <w:r w:rsidR="00B12EF0" w:rsidRPr="00B12EF0">
        <w:rPr>
          <w:rFonts w:ascii="Times New Roman" w:hAnsi="Times New Roman"/>
          <w:sz w:val="24"/>
          <w:szCs w:val="24"/>
        </w:rPr>
        <w:t xml:space="preserve">Pēc novērtēšanas, jo </w:t>
      </w:r>
      <w:r w:rsidR="00B12EF0">
        <w:rPr>
          <w:rFonts w:ascii="Times New Roman" w:hAnsi="Times New Roman"/>
          <w:sz w:val="24"/>
          <w:szCs w:val="24"/>
        </w:rPr>
        <w:t>lielāka punktu vērtība (</w:t>
      </w:r>
      <w:r w:rsidR="00B12EF0" w:rsidRPr="000C1425">
        <w:rPr>
          <w:rFonts w:ascii="Times New Roman" w:hAnsi="Times New Roman"/>
          <w:sz w:val="24"/>
          <w:szCs w:val="24"/>
        </w:rPr>
        <w:t xml:space="preserve">vai </w:t>
      </w:r>
      <w:r w:rsidR="00B12EF0">
        <w:rPr>
          <w:rFonts w:ascii="Times New Roman" w:hAnsi="Times New Roman"/>
          <w:sz w:val="24"/>
          <w:szCs w:val="24"/>
        </w:rPr>
        <w:t>kumulatīvā/</w:t>
      </w:r>
      <w:r w:rsidR="00B12EF0" w:rsidRPr="000C1425">
        <w:rPr>
          <w:rFonts w:ascii="Times New Roman" w:hAnsi="Times New Roman"/>
          <w:sz w:val="24"/>
          <w:szCs w:val="24"/>
        </w:rPr>
        <w:t xml:space="preserve">uzkrātā punktu vērtību, ja </w:t>
      </w:r>
      <w:r w:rsidR="00B12EF0">
        <w:rPr>
          <w:rFonts w:ascii="Times New Roman" w:hAnsi="Times New Roman"/>
          <w:sz w:val="24"/>
          <w:szCs w:val="24"/>
        </w:rPr>
        <w:t>pasākums iekļauts vairākos apdraudējumos), jo augstāka prioritāte pasākumam</w:t>
      </w:r>
      <w:r w:rsidR="00B12EF0" w:rsidRPr="00A845FE">
        <w:rPr>
          <w:rFonts w:ascii="Times New Roman" w:hAnsi="Times New Roman"/>
          <w:sz w:val="24"/>
          <w:szCs w:val="24"/>
        </w:rPr>
        <w:t xml:space="preserve"> </w:t>
      </w:r>
      <w:r w:rsidR="00527772" w:rsidRPr="00A845FE">
        <w:rPr>
          <w:rFonts w:ascii="Times New Roman" w:hAnsi="Times New Roman"/>
          <w:sz w:val="24"/>
          <w:szCs w:val="24"/>
        </w:rPr>
        <w:t>(skatīt 2.tabulā)</w:t>
      </w:r>
      <w:r w:rsidR="00186BB8" w:rsidRPr="00A845FE">
        <w:rPr>
          <w:rFonts w:ascii="Times New Roman" w:hAnsi="Times New Roman"/>
          <w:sz w:val="24"/>
          <w:szCs w:val="24"/>
        </w:rPr>
        <w:t>;</w:t>
      </w:r>
    </w:p>
    <w:p w14:paraId="6B978477" w14:textId="77777777" w:rsidR="00A845FE" w:rsidRDefault="00A845FE" w:rsidP="00A845FE">
      <w:pPr>
        <w:spacing w:after="0" w:line="240" w:lineRule="auto"/>
        <w:ind w:left="360"/>
        <w:jc w:val="both"/>
        <w:rPr>
          <w:rFonts w:ascii="Times New Roman" w:hAnsi="Times New Roman"/>
          <w:sz w:val="24"/>
          <w:szCs w:val="24"/>
        </w:rPr>
      </w:pPr>
    </w:p>
    <w:p w14:paraId="1D2EF730" w14:textId="77777777" w:rsidR="005375AA" w:rsidRDefault="005375AA" w:rsidP="00A845FE">
      <w:pPr>
        <w:spacing w:after="0" w:line="240" w:lineRule="auto"/>
        <w:ind w:left="360"/>
        <w:jc w:val="both"/>
        <w:rPr>
          <w:rFonts w:ascii="Times New Roman" w:hAnsi="Times New Roman"/>
          <w:sz w:val="24"/>
          <w:szCs w:val="24"/>
        </w:rPr>
      </w:pPr>
    </w:p>
    <w:p w14:paraId="42D77B71" w14:textId="2CC38449" w:rsidR="00A845FE" w:rsidRPr="005557FA" w:rsidRDefault="00A845FE" w:rsidP="00A845FE">
      <w:pPr>
        <w:spacing w:after="0" w:line="240" w:lineRule="auto"/>
        <w:rPr>
          <w:rFonts w:ascii="Times New Roman" w:hAnsi="Times New Roman"/>
          <w:i/>
        </w:rPr>
      </w:pPr>
      <w:r w:rsidRPr="005557FA">
        <w:rPr>
          <w:rFonts w:ascii="Times New Roman" w:hAnsi="Times New Roman"/>
          <w:i/>
        </w:rPr>
        <w:t>2.tabula</w:t>
      </w:r>
      <w:r w:rsidR="00265E0C" w:rsidRPr="005557FA">
        <w:rPr>
          <w:rFonts w:ascii="Times New Roman" w:hAnsi="Times New Roman"/>
          <w:i/>
        </w:rPr>
        <w:t>. Prioritāro katastrofas pārvaldīšanas pasākumu un to ekonomiskās ietekmes novērtēšanas faktori</w:t>
      </w:r>
    </w:p>
    <w:tbl>
      <w:tblPr>
        <w:tblStyle w:val="TableGrid"/>
        <w:tblW w:w="0" w:type="auto"/>
        <w:jc w:val="center"/>
        <w:tblLook w:val="04A0" w:firstRow="1" w:lastRow="0" w:firstColumn="1" w:lastColumn="0" w:noHBand="0" w:noVBand="1"/>
      </w:tblPr>
      <w:tblGrid>
        <w:gridCol w:w="4684"/>
        <w:gridCol w:w="3533"/>
        <w:gridCol w:w="1276"/>
      </w:tblGrid>
      <w:tr w:rsidR="0053147A" w:rsidRPr="005557FA" w14:paraId="1AE60C29" w14:textId="77777777" w:rsidTr="007D73DB">
        <w:trPr>
          <w:jc w:val="center"/>
        </w:trPr>
        <w:tc>
          <w:tcPr>
            <w:tcW w:w="4684" w:type="dxa"/>
            <w:shd w:val="clear" w:color="auto" w:fill="D9D9D9" w:themeFill="background1" w:themeFillShade="D9"/>
          </w:tcPr>
          <w:p w14:paraId="5FA77557" w14:textId="372B4025" w:rsidR="00A845FE" w:rsidRPr="005557FA" w:rsidRDefault="00A845FE" w:rsidP="007D73DB">
            <w:pPr>
              <w:spacing w:line="360" w:lineRule="auto"/>
              <w:jc w:val="center"/>
              <w:rPr>
                <w:rFonts w:ascii="Times New Roman" w:hAnsi="Times New Roman"/>
                <w:b/>
              </w:rPr>
            </w:pPr>
            <w:r w:rsidRPr="005557FA">
              <w:rPr>
                <w:rFonts w:ascii="Times New Roman" w:hAnsi="Times New Roman"/>
                <w:b/>
              </w:rPr>
              <w:t>Apdraudējuma iespējamība</w:t>
            </w:r>
          </w:p>
        </w:tc>
        <w:tc>
          <w:tcPr>
            <w:tcW w:w="3533" w:type="dxa"/>
            <w:shd w:val="clear" w:color="auto" w:fill="D9D9D9" w:themeFill="background1" w:themeFillShade="D9"/>
          </w:tcPr>
          <w:p w14:paraId="364D7BE6" w14:textId="77777777" w:rsidR="00A845FE" w:rsidRPr="005557FA" w:rsidRDefault="00A845FE" w:rsidP="007D73DB">
            <w:pPr>
              <w:spacing w:line="360" w:lineRule="auto"/>
              <w:jc w:val="center"/>
              <w:rPr>
                <w:rFonts w:ascii="Times New Roman" w:hAnsi="Times New Roman"/>
                <w:b/>
              </w:rPr>
            </w:pPr>
            <w:r w:rsidRPr="005557FA">
              <w:rPr>
                <w:rFonts w:ascii="Times New Roman" w:hAnsi="Times New Roman"/>
                <w:b/>
              </w:rPr>
              <w:t>Potenciālā ekonomiskā ietekme</w:t>
            </w:r>
          </w:p>
        </w:tc>
        <w:tc>
          <w:tcPr>
            <w:tcW w:w="1276" w:type="dxa"/>
            <w:shd w:val="clear" w:color="auto" w:fill="D9D9D9" w:themeFill="background1" w:themeFillShade="D9"/>
          </w:tcPr>
          <w:p w14:paraId="5596F29B" w14:textId="77777777" w:rsidR="00A845FE" w:rsidRPr="005557FA" w:rsidRDefault="00A845FE" w:rsidP="007D73DB">
            <w:pPr>
              <w:spacing w:line="360" w:lineRule="auto"/>
              <w:jc w:val="center"/>
              <w:rPr>
                <w:rFonts w:ascii="Times New Roman" w:hAnsi="Times New Roman"/>
                <w:b/>
              </w:rPr>
            </w:pPr>
            <w:r w:rsidRPr="005557FA">
              <w:rPr>
                <w:rFonts w:ascii="Times New Roman" w:hAnsi="Times New Roman"/>
                <w:b/>
              </w:rPr>
              <w:t>Punktu vērtība</w:t>
            </w:r>
          </w:p>
        </w:tc>
      </w:tr>
      <w:tr w:rsidR="00A845FE" w:rsidRPr="005557FA" w14:paraId="5E9767B9" w14:textId="77777777" w:rsidTr="007D73DB">
        <w:trPr>
          <w:jc w:val="center"/>
        </w:trPr>
        <w:tc>
          <w:tcPr>
            <w:tcW w:w="4684" w:type="dxa"/>
            <w:shd w:val="clear" w:color="auto" w:fill="C00000"/>
          </w:tcPr>
          <w:p w14:paraId="066D514C" w14:textId="77777777" w:rsidR="00A845FE" w:rsidRPr="005557FA" w:rsidRDefault="00A845FE" w:rsidP="007D73DB">
            <w:pPr>
              <w:spacing w:line="360" w:lineRule="auto"/>
              <w:jc w:val="center"/>
              <w:rPr>
                <w:rFonts w:ascii="Times New Roman" w:hAnsi="Times New Roman"/>
              </w:rPr>
            </w:pPr>
            <w:r w:rsidRPr="005557FA">
              <w:rPr>
                <w:rFonts w:ascii="Times New Roman" w:hAnsi="Times New Roman"/>
              </w:rPr>
              <w:t>Apdraudējums novērtēts kā ļoti augsts risks</w:t>
            </w:r>
          </w:p>
        </w:tc>
        <w:tc>
          <w:tcPr>
            <w:tcW w:w="3533" w:type="dxa"/>
          </w:tcPr>
          <w:p w14:paraId="2AD48044" w14:textId="2F7F3C9A" w:rsidR="00A845FE" w:rsidRPr="005557FA" w:rsidRDefault="00A845FE" w:rsidP="0024627C">
            <w:pPr>
              <w:spacing w:line="360" w:lineRule="auto"/>
              <w:jc w:val="center"/>
              <w:rPr>
                <w:rFonts w:ascii="Times New Roman" w:hAnsi="Times New Roman"/>
              </w:rPr>
            </w:pPr>
            <w:r w:rsidRPr="005557FA">
              <w:rPr>
                <w:rFonts w:ascii="Times New Roman" w:hAnsi="Times New Roman"/>
              </w:rPr>
              <w:t xml:space="preserve">vairāk par 2 miljardiem </w:t>
            </w:r>
            <w:proofErr w:type="spellStart"/>
            <w:r w:rsidRPr="0024627C">
              <w:rPr>
                <w:rFonts w:ascii="Times New Roman" w:hAnsi="Times New Roman"/>
                <w:i/>
              </w:rPr>
              <w:t>e</w:t>
            </w:r>
            <w:r w:rsidR="0024627C" w:rsidRPr="0024627C">
              <w:rPr>
                <w:rFonts w:ascii="Times New Roman" w:hAnsi="Times New Roman"/>
                <w:i/>
              </w:rPr>
              <w:t>uro</w:t>
            </w:r>
            <w:proofErr w:type="spellEnd"/>
          </w:p>
        </w:tc>
        <w:tc>
          <w:tcPr>
            <w:tcW w:w="1276" w:type="dxa"/>
          </w:tcPr>
          <w:p w14:paraId="35497843" w14:textId="77777777" w:rsidR="00A845FE" w:rsidRPr="005557FA" w:rsidRDefault="00A845FE" w:rsidP="007D73DB">
            <w:pPr>
              <w:spacing w:line="360" w:lineRule="auto"/>
              <w:jc w:val="center"/>
              <w:rPr>
                <w:rFonts w:ascii="Times New Roman" w:hAnsi="Times New Roman"/>
              </w:rPr>
            </w:pPr>
            <w:r w:rsidRPr="005557FA">
              <w:rPr>
                <w:rFonts w:ascii="Times New Roman" w:hAnsi="Times New Roman"/>
              </w:rPr>
              <w:t>5</w:t>
            </w:r>
          </w:p>
        </w:tc>
      </w:tr>
      <w:tr w:rsidR="00A845FE" w:rsidRPr="005557FA" w14:paraId="28318685" w14:textId="77777777" w:rsidTr="007D73DB">
        <w:trPr>
          <w:jc w:val="center"/>
        </w:trPr>
        <w:tc>
          <w:tcPr>
            <w:tcW w:w="4684" w:type="dxa"/>
            <w:shd w:val="clear" w:color="auto" w:fill="FF0000"/>
          </w:tcPr>
          <w:p w14:paraId="717305B0" w14:textId="77777777" w:rsidR="00A845FE" w:rsidRPr="005557FA" w:rsidRDefault="00A845FE" w:rsidP="007D73DB">
            <w:pPr>
              <w:spacing w:line="360" w:lineRule="auto"/>
              <w:jc w:val="center"/>
              <w:rPr>
                <w:rFonts w:ascii="Times New Roman" w:hAnsi="Times New Roman"/>
              </w:rPr>
            </w:pPr>
            <w:r w:rsidRPr="005557FA">
              <w:rPr>
                <w:rFonts w:ascii="Times New Roman" w:hAnsi="Times New Roman"/>
              </w:rPr>
              <w:t>Apdraudējums novērtēts kā augsts risks</w:t>
            </w:r>
          </w:p>
        </w:tc>
        <w:tc>
          <w:tcPr>
            <w:tcW w:w="3533" w:type="dxa"/>
          </w:tcPr>
          <w:p w14:paraId="64AE16D7" w14:textId="3B08A0FF" w:rsidR="00A845FE" w:rsidRPr="005557FA" w:rsidRDefault="00A845FE" w:rsidP="007D73DB">
            <w:pPr>
              <w:spacing w:line="360" w:lineRule="auto"/>
              <w:jc w:val="center"/>
              <w:rPr>
                <w:rFonts w:ascii="Times New Roman" w:hAnsi="Times New Roman"/>
              </w:rPr>
            </w:pPr>
            <w:r w:rsidRPr="005557FA">
              <w:rPr>
                <w:rFonts w:ascii="Times New Roman" w:hAnsi="Times New Roman"/>
              </w:rPr>
              <w:t xml:space="preserve">200 milj. </w:t>
            </w:r>
            <w:proofErr w:type="spellStart"/>
            <w:r w:rsidR="004D59B5" w:rsidRPr="004D59B5">
              <w:rPr>
                <w:rFonts w:ascii="Times New Roman" w:hAnsi="Times New Roman"/>
                <w:i/>
              </w:rPr>
              <w:t>euro</w:t>
            </w:r>
            <w:proofErr w:type="spellEnd"/>
            <w:r w:rsidRPr="005557FA">
              <w:rPr>
                <w:rFonts w:ascii="Times New Roman" w:hAnsi="Times New Roman"/>
              </w:rPr>
              <w:t xml:space="preserve"> līdz 2 miljardiem </w:t>
            </w:r>
            <w:proofErr w:type="spellStart"/>
            <w:r w:rsidR="0024627C" w:rsidRPr="0024627C">
              <w:rPr>
                <w:rFonts w:ascii="Times New Roman" w:hAnsi="Times New Roman"/>
                <w:i/>
              </w:rPr>
              <w:t>euro</w:t>
            </w:r>
            <w:proofErr w:type="spellEnd"/>
          </w:p>
        </w:tc>
        <w:tc>
          <w:tcPr>
            <w:tcW w:w="1276" w:type="dxa"/>
          </w:tcPr>
          <w:p w14:paraId="05AF1126" w14:textId="77777777" w:rsidR="00A845FE" w:rsidRPr="005557FA" w:rsidRDefault="00A845FE" w:rsidP="007D73DB">
            <w:pPr>
              <w:spacing w:line="360" w:lineRule="auto"/>
              <w:jc w:val="center"/>
              <w:rPr>
                <w:rFonts w:ascii="Times New Roman" w:hAnsi="Times New Roman"/>
              </w:rPr>
            </w:pPr>
            <w:r w:rsidRPr="005557FA">
              <w:rPr>
                <w:rFonts w:ascii="Times New Roman" w:hAnsi="Times New Roman"/>
              </w:rPr>
              <w:t>4</w:t>
            </w:r>
          </w:p>
        </w:tc>
      </w:tr>
      <w:tr w:rsidR="00A845FE" w:rsidRPr="005557FA" w14:paraId="7F039E8B" w14:textId="77777777" w:rsidTr="007D73DB">
        <w:trPr>
          <w:jc w:val="center"/>
        </w:trPr>
        <w:tc>
          <w:tcPr>
            <w:tcW w:w="4684" w:type="dxa"/>
            <w:shd w:val="clear" w:color="auto" w:fill="ED7D31" w:themeFill="accent2"/>
          </w:tcPr>
          <w:p w14:paraId="0F025A23" w14:textId="77777777" w:rsidR="00A845FE" w:rsidRPr="005557FA" w:rsidRDefault="00A845FE" w:rsidP="007D73DB">
            <w:pPr>
              <w:spacing w:line="360" w:lineRule="auto"/>
              <w:jc w:val="center"/>
              <w:rPr>
                <w:rFonts w:ascii="Times New Roman" w:hAnsi="Times New Roman"/>
              </w:rPr>
            </w:pPr>
            <w:r w:rsidRPr="005557FA">
              <w:rPr>
                <w:rFonts w:ascii="Times New Roman" w:hAnsi="Times New Roman"/>
              </w:rPr>
              <w:t>Apdraudējums novērtēts kā vidējs risks</w:t>
            </w:r>
          </w:p>
        </w:tc>
        <w:tc>
          <w:tcPr>
            <w:tcW w:w="3533" w:type="dxa"/>
          </w:tcPr>
          <w:p w14:paraId="68489E92" w14:textId="693FB0FB" w:rsidR="00A845FE" w:rsidRPr="005557FA" w:rsidRDefault="00A845FE" w:rsidP="007D73DB">
            <w:pPr>
              <w:spacing w:line="360" w:lineRule="auto"/>
              <w:jc w:val="center"/>
              <w:rPr>
                <w:rFonts w:ascii="Times New Roman" w:hAnsi="Times New Roman"/>
              </w:rPr>
            </w:pPr>
            <w:r w:rsidRPr="005557FA">
              <w:rPr>
                <w:rFonts w:ascii="Times New Roman" w:hAnsi="Times New Roman"/>
              </w:rPr>
              <w:t xml:space="preserve">20 milj. </w:t>
            </w:r>
            <w:proofErr w:type="spellStart"/>
            <w:r w:rsidR="004D59B5" w:rsidRPr="004D59B5">
              <w:rPr>
                <w:rFonts w:ascii="Times New Roman" w:hAnsi="Times New Roman"/>
                <w:i/>
              </w:rPr>
              <w:t>euro</w:t>
            </w:r>
            <w:proofErr w:type="spellEnd"/>
            <w:r w:rsidRPr="005557FA">
              <w:rPr>
                <w:rFonts w:ascii="Times New Roman" w:hAnsi="Times New Roman"/>
              </w:rPr>
              <w:t xml:space="preserve"> līdz 200 milj. </w:t>
            </w:r>
            <w:proofErr w:type="spellStart"/>
            <w:r w:rsidR="0024627C" w:rsidRPr="0024627C">
              <w:rPr>
                <w:rFonts w:ascii="Times New Roman" w:hAnsi="Times New Roman"/>
                <w:i/>
              </w:rPr>
              <w:t>euro</w:t>
            </w:r>
            <w:proofErr w:type="spellEnd"/>
          </w:p>
        </w:tc>
        <w:tc>
          <w:tcPr>
            <w:tcW w:w="1276" w:type="dxa"/>
          </w:tcPr>
          <w:p w14:paraId="44F8272C" w14:textId="77777777" w:rsidR="00A845FE" w:rsidRPr="005557FA" w:rsidRDefault="00A845FE" w:rsidP="007D73DB">
            <w:pPr>
              <w:spacing w:line="360" w:lineRule="auto"/>
              <w:jc w:val="center"/>
              <w:rPr>
                <w:rFonts w:ascii="Times New Roman" w:hAnsi="Times New Roman"/>
              </w:rPr>
            </w:pPr>
            <w:r w:rsidRPr="005557FA">
              <w:rPr>
                <w:rFonts w:ascii="Times New Roman" w:hAnsi="Times New Roman"/>
              </w:rPr>
              <w:t>3</w:t>
            </w:r>
          </w:p>
        </w:tc>
      </w:tr>
      <w:tr w:rsidR="00A845FE" w:rsidRPr="005557FA" w14:paraId="18F9FF57" w14:textId="77777777" w:rsidTr="007D73DB">
        <w:trPr>
          <w:jc w:val="center"/>
        </w:trPr>
        <w:tc>
          <w:tcPr>
            <w:tcW w:w="4684" w:type="dxa"/>
            <w:shd w:val="clear" w:color="auto" w:fill="FFC000" w:themeFill="accent4"/>
          </w:tcPr>
          <w:p w14:paraId="48E63959" w14:textId="77777777" w:rsidR="00A845FE" w:rsidRPr="005557FA" w:rsidRDefault="00A845FE" w:rsidP="007D73DB">
            <w:pPr>
              <w:spacing w:line="360" w:lineRule="auto"/>
              <w:jc w:val="center"/>
              <w:rPr>
                <w:rFonts w:ascii="Times New Roman" w:hAnsi="Times New Roman"/>
              </w:rPr>
            </w:pPr>
            <w:r w:rsidRPr="005557FA">
              <w:rPr>
                <w:rFonts w:ascii="Times New Roman" w:hAnsi="Times New Roman"/>
              </w:rPr>
              <w:t>Apdraudējums novērtēts kā nozīmīgs risks</w:t>
            </w:r>
          </w:p>
        </w:tc>
        <w:tc>
          <w:tcPr>
            <w:tcW w:w="3533" w:type="dxa"/>
          </w:tcPr>
          <w:p w14:paraId="4332F91A" w14:textId="099CFDFE" w:rsidR="00A845FE" w:rsidRPr="005557FA" w:rsidRDefault="0024627C" w:rsidP="007D73DB">
            <w:pPr>
              <w:spacing w:line="360" w:lineRule="auto"/>
              <w:jc w:val="center"/>
              <w:rPr>
                <w:rFonts w:ascii="Times New Roman" w:hAnsi="Times New Roman"/>
              </w:rPr>
            </w:pPr>
            <w:r>
              <w:rPr>
                <w:rFonts w:ascii="Times New Roman" w:hAnsi="Times New Roman"/>
              </w:rPr>
              <w:t xml:space="preserve">6 milj. </w:t>
            </w:r>
            <w:proofErr w:type="spellStart"/>
            <w:r w:rsidR="004D59B5" w:rsidRPr="004D59B5">
              <w:rPr>
                <w:rFonts w:ascii="Times New Roman" w:hAnsi="Times New Roman"/>
                <w:i/>
              </w:rPr>
              <w:t>euro</w:t>
            </w:r>
            <w:proofErr w:type="spellEnd"/>
            <w:r>
              <w:rPr>
                <w:rFonts w:ascii="Times New Roman" w:hAnsi="Times New Roman"/>
              </w:rPr>
              <w:t xml:space="preserve"> līdz </w:t>
            </w:r>
            <w:r w:rsidR="00A845FE" w:rsidRPr="005557FA">
              <w:rPr>
                <w:rFonts w:ascii="Times New Roman" w:hAnsi="Times New Roman"/>
              </w:rPr>
              <w:t xml:space="preserve">20 milj. </w:t>
            </w:r>
            <w:proofErr w:type="spellStart"/>
            <w:r w:rsidRPr="0024627C">
              <w:rPr>
                <w:rFonts w:ascii="Times New Roman" w:hAnsi="Times New Roman"/>
                <w:i/>
              </w:rPr>
              <w:t>euro</w:t>
            </w:r>
            <w:proofErr w:type="spellEnd"/>
          </w:p>
        </w:tc>
        <w:tc>
          <w:tcPr>
            <w:tcW w:w="1276" w:type="dxa"/>
          </w:tcPr>
          <w:p w14:paraId="158B3842" w14:textId="77777777" w:rsidR="00A845FE" w:rsidRPr="005557FA" w:rsidRDefault="00A845FE" w:rsidP="007D73DB">
            <w:pPr>
              <w:spacing w:line="360" w:lineRule="auto"/>
              <w:jc w:val="center"/>
              <w:rPr>
                <w:rFonts w:ascii="Times New Roman" w:hAnsi="Times New Roman"/>
              </w:rPr>
            </w:pPr>
            <w:r w:rsidRPr="005557FA">
              <w:rPr>
                <w:rFonts w:ascii="Times New Roman" w:hAnsi="Times New Roman"/>
              </w:rPr>
              <w:t>2</w:t>
            </w:r>
          </w:p>
        </w:tc>
      </w:tr>
      <w:tr w:rsidR="00A845FE" w:rsidRPr="005557FA" w14:paraId="196AD2A1" w14:textId="77777777" w:rsidTr="007D73DB">
        <w:trPr>
          <w:jc w:val="center"/>
        </w:trPr>
        <w:tc>
          <w:tcPr>
            <w:tcW w:w="4684" w:type="dxa"/>
            <w:shd w:val="clear" w:color="auto" w:fill="00B050"/>
          </w:tcPr>
          <w:p w14:paraId="49C56B65" w14:textId="77777777" w:rsidR="00A845FE" w:rsidRPr="005557FA" w:rsidRDefault="00A845FE" w:rsidP="007D73DB">
            <w:pPr>
              <w:spacing w:line="360" w:lineRule="auto"/>
              <w:jc w:val="center"/>
              <w:rPr>
                <w:rFonts w:ascii="Times New Roman" w:hAnsi="Times New Roman"/>
              </w:rPr>
            </w:pPr>
            <w:r w:rsidRPr="005557FA">
              <w:rPr>
                <w:rFonts w:ascii="Times New Roman" w:hAnsi="Times New Roman"/>
              </w:rPr>
              <w:t>Apdraudējums novērtēts kā maznozīmīgs risks</w:t>
            </w:r>
          </w:p>
        </w:tc>
        <w:tc>
          <w:tcPr>
            <w:tcW w:w="3533" w:type="dxa"/>
          </w:tcPr>
          <w:p w14:paraId="35B5E3C6" w14:textId="560BB7BA" w:rsidR="00A845FE" w:rsidRPr="005557FA" w:rsidRDefault="0024627C" w:rsidP="007D73DB">
            <w:pPr>
              <w:spacing w:line="360" w:lineRule="auto"/>
              <w:jc w:val="center"/>
              <w:rPr>
                <w:rFonts w:ascii="Times New Roman" w:hAnsi="Times New Roman"/>
              </w:rPr>
            </w:pPr>
            <w:r>
              <w:rPr>
                <w:rFonts w:ascii="Times New Roman" w:hAnsi="Times New Roman"/>
              </w:rPr>
              <w:t xml:space="preserve">2 milj. </w:t>
            </w:r>
            <w:proofErr w:type="spellStart"/>
            <w:r w:rsidR="004D59B5" w:rsidRPr="004D59B5">
              <w:rPr>
                <w:rFonts w:ascii="Times New Roman" w:hAnsi="Times New Roman"/>
                <w:i/>
              </w:rPr>
              <w:t>euro</w:t>
            </w:r>
            <w:proofErr w:type="spellEnd"/>
            <w:r>
              <w:rPr>
                <w:rFonts w:ascii="Times New Roman" w:hAnsi="Times New Roman"/>
              </w:rPr>
              <w:t xml:space="preserve"> līdz </w:t>
            </w:r>
            <w:r w:rsidR="00A845FE" w:rsidRPr="005557FA">
              <w:rPr>
                <w:rFonts w:ascii="Times New Roman" w:hAnsi="Times New Roman"/>
              </w:rPr>
              <w:t xml:space="preserve">6 milj. </w:t>
            </w:r>
            <w:proofErr w:type="spellStart"/>
            <w:r w:rsidRPr="0024627C">
              <w:rPr>
                <w:rFonts w:ascii="Times New Roman" w:hAnsi="Times New Roman"/>
                <w:i/>
              </w:rPr>
              <w:t>euro</w:t>
            </w:r>
            <w:proofErr w:type="spellEnd"/>
          </w:p>
        </w:tc>
        <w:tc>
          <w:tcPr>
            <w:tcW w:w="1276" w:type="dxa"/>
          </w:tcPr>
          <w:p w14:paraId="1DEFF3DB" w14:textId="77777777" w:rsidR="00A845FE" w:rsidRPr="005557FA" w:rsidRDefault="00A845FE" w:rsidP="007D73DB">
            <w:pPr>
              <w:spacing w:line="360" w:lineRule="auto"/>
              <w:jc w:val="center"/>
              <w:rPr>
                <w:rFonts w:ascii="Times New Roman" w:hAnsi="Times New Roman"/>
              </w:rPr>
            </w:pPr>
            <w:r w:rsidRPr="005557FA">
              <w:rPr>
                <w:rFonts w:ascii="Times New Roman" w:hAnsi="Times New Roman"/>
              </w:rPr>
              <w:t>1</w:t>
            </w:r>
          </w:p>
        </w:tc>
      </w:tr>
    </w:tbl>
    <w:p w14:paraId="321F3B90" w14:textId="77777777" w:rsidR="00A845FE" w:rsidRPr="000C1425" w:rsidRDefault="00A845FE" w:rsidP="00A845FE">
      <w:pPr>
        <w:spacing w:after="0" w:line="240" w:lineRule="auto"/>
        <w:rPr>
          <w:rFonts w:ascii="Times New Roman" w:hAnsi="Times New Roman"/>
          <w:sz w:val="24"/>
          <w:szCs w:val="24"/>
        </w:rPr>
      </w:pPr>
    </w:p>
    <w:p w14:paraId="270BA3E5" w14:textId="77777777" w:rsidR="00A845FE" w:rsidRPr="00A845FE" w:rsidRDefault="00A845FE" w:rsidP="00A845FE">
      <w:pPr>
        <w:spacing w:after="0" w:line="240" w:lineRule="auto"/>
        <w:ind w:left="360"/>
        <w:jc w:val="both"/>
        <w:rPr>
          <w:rFonts w:ascii="Times New Roman" w:hAnsi="Times New Roman"/>
          <w:sz w:val="24"/>
          <w:szCs w:val="24"/>
        </w:rPr>
      </w:pPr>
    </w:p>
    <w:p w14:paraId="5E68A28A" w14:textId="009EC71C" w:rsidR="00186BB8" w:rsidRPr="00612671" w:rsidRDefault="00612671" w:rsidP="00020080">
      <w:pPr>
        <w:pStyle w:val="ListParagraph"/>
        <w:numPr>
          <w:ilvl w:val="0"/>
          <w:numId w:val="3"/>
        </w:numPr>
        <w:spacing w:after="0" w:line="240" w:lineRule="auto"/>
        <w:jc w:val="both"/>
        <w:rPr>
          <w:rFonts w:ascii="Times New Roman" w:hAnsi="Times New Roman"/>
          <w:sz w:val="24"/>
          <w:szCs w:val="24"/>
        </w:rPr>
      </w:pPr>
      <w:r>
        <w:rPr>
          <w:rFonts w:ascii="Times New Roman" w:hAnsi="Times New Roman"/>
          <w:b/>
          <w:sz w:val="24"/>
          <w:szCs w:val="24"/>
        </w:rPr>
        <w:t>L</w:t>
      </w:r>
      <w:r w:rsidR="00186BB8" w:rsidRPr="00612671">
        <w:rPr>
          <w:rFonts w:ascii="Times New Roman" w:hAnsi="Times New Roman"/>
          <w:b/>
          <w:sz w:val="24"/>
          <w:szCs w:val="24"/>
        </w:rPr>
        <w:t xml:space="preserve">ai noteiktu katastrofas pārvaldīšanas pasākumu </w:t>
      </w:r>
      <w:r w:rsidR="0078343F" w:rsidRPr="00612671">
        <w:rPr>
          <w:rFonts w:ascii="Times New Roman" w:hAnsi="Times New Roman"/>
          <w:b/>
          <w:sz w:val="24"/>
          <w:szCs w:val="24"/>
        </w:rPr>
        <w:t>JAUDAS/SPĒJU TRŪKUMUS</w:t>
      </w:r>
      <w:r w:rsidR="00020080">
        <w:rPr>
          <w:rFonts w:ascii="Times New Roman" w:hAnsi="Times New Roman"/>
          <w:b/>
          <w:sz w:val="24"/>
          <w:szCs w:val="24"/>
        </w:rPr>
        <w:t xml:space="preserve"> </w:t>
      </w:r>
      <w:r w:rsidR="00020080" w:rsidRPr="00020080">
        <w:rPr>
          <w:rFonts w:ascii="Times New Roman" w:hAnsi="Times New Roman"/>
          <w:b/>
          <w:sz w:val="24"/>
          <w:szCs w:val="24"/>
        </w:rPr>
        <w:t>VAI NEPIETIEKAMĪB</w:t>
      </w:r>
      <w:r w:rsidR="00020080">
        <w:rPr>
          <w:rFonts w:ascii="Times New Roman" w:hAnsi="Times New Roman"/>
          <w:b/>
          <w:sz w:val="24"/>
          <w:szCs w:val="24"/>
        </w:rPr>
        <w:t>U</w:t>
      </w:r>
      <w:r w:rsidR="00186BB8" w:rsidRPr="00612671">
        <w:rPr>
          <w:rFonts w:ascii="Times New Roman" w:hAnsi="Times New Roman"/>
          <w:sz w:val="24"/>
          <w:szCs w:val="24"/>
        </w:rPr>
        <w:t xml:space="preserve">, </w:t>
      </w:r>
      <w:r w:rsidR="00C4012F" w:rsidRPr="00612671">
        <w:rPr>
          <w:rFonts w:ascii="Times New Roman" w:hAnsi="Times New Roman"/>
          <w:sz w:val="24"/>
          <w:szCs w:val="24"/>
        </w:rPr>
        <w:t xml:space="preserve">tiek uzskatīts, ka visi identificētie preventīvie un gatavības pasākumi (katram apdraudējumam) tiek uzskatīti kā jaudas/spēju trūkumi, jo to īstenošana potenciāli var mazināt apdraudējuma iespējamību un tā radītās sekas. </w:t>
      </w:r>
      <w:r w:rsidR="00B12EF0" w:rsidRPr="00612671">
        <w:rPr>
          <w:rFonts w:ascii="Times New Roman" w:hAnsi="Times New Roman"/>
          <w:sz w:val="24"/>
          <w:szCs w:val="24"/>
        </w:rPr>
        <w:t>Pēc novērtēšanas, j</w:t>
      </w:r>
      <w:r w:rsidR="00527772" w:rsidRPr="00612671">
        <w:rPr>
          <w:rFonts w:ascii="Times New Roman" w:hAnsi="Times New Roman"/>
          <w:sz w:val="24"/>
          <w:szCs w:val="24"/>
        </w:rPr>
        <w:t>o lielāka punktu vērtība</w:t>
      </w:r>
      <w:r w:rsidR="00B12EF0" w:rsidRPr="00612671">
        <w:rPr>
          <w:rFonts w:ascii="Times New Roman" w:hAnsi="Times New Roman"/>
          <w:sz w:val="24"/>
          <w:szCs w:val="24"/>
        </w:rPr>
        <w:t xml:space="preserve"> (vai kumulatīvā/uzkrātā punktu vērtību, ja pasākums iekļauts vairākos apdraudējumos)</w:t>
      </w:r>
      <w:r w:rsidR="00527772" w:rsidRPr="00612671">
        <w:rPr>
          <w:rFonts w:ascii="Times New Roman" w:hAnsi="Times New Roman"/>
          <w:sz w:val="24"/>
          <w:szCs w:val="24"/>
        </w:rPr>
        <w:t>, jo</w:t>
      </w:r>
      <w:r w:rsidR="00C4012F" w:rsidRPr="00612671">
        <w:rPr>
          <w:rFonts w:ascii="Times New Roman" w:hAnsi="Times New Roman"/>
          <w:sz w:val="24"/>
          <w:szCs w:val="24"/>
        </w:rPr>
        <w:t xml:space="preserve"> </w:t>
      </w:r>
      <w:r w:rsidRPr="00612671">
        <w:rPr>
          <w:rFonts w:ascii="Times New Roman" w:hAnsi="Times New Roman"/>
          <w:sz w:val="24"/>
          <w:szCs w:val="24"/>
        </w:rPr>
        <w:t xml:space="preserve">tā īstenošanai nepieciešami ilgtspējīgāki un specifiskāki tehniskie/strukturālie risinājumi, </w:t>
      </w:r>
      <w:r w:rsidR="006B1F28">
        <w:rPr>
          <w:rFonts w:ascii="Times New Roman" w:hAnsi="Times New Roman"/>
          <w:sz w:val="24"/>
          <w:szCs w:val="24"/>
        </w:rPr>
        <w:t xml:space="preserve">tehnikas iegāde vai atjaunināšana, </w:t>
      </w:r>
      <w:r w:rsidRPr="00612671">
        <w:rPr>
          <w:rFonts w:ascii="Times New Roman" w:hAnsi="Times New Roman"/>
          <w:sz w:val="24"/>
          <w:szCs w:val="24"/>
        </w:rPr>
        <w:t>daudznozaru ekspertīze, lielāki finanšu ieguldījumi u.c. faktori</w:t>
      </w:r>
      <w:r w:rsidR="00A5287F" w:rsidRPr="00612671">
        <w:rPr>
          <w:rFonts w:ascii="Times New Roman" w:hAnsi="Times New Roman"/>
          <w:sz w:val="24"/>
          <w:szCs w:val="24"/>
        </w:rPr>
        <w:t xml:space="preserve"> </w:t>
      </w:r>
      <w:r w:rsidR="006A3B45" w:rsidRPr="00612671">
        <w:rPr>
          <w:rFonts w:ascii="Times New Roman" w:hAnsi="Times New Roman"/>
          <w:sz w:val="24"/>
          <w:szCs w:val="24"/>
        </w:rPr>
        <w:t>(skatīt 3.tabulā);</w:t>
      </w:r>
    </w:p>
    <w:p w14:paraId="2DCDB2DF" w14:textId="77777777" w:rsidR="005375AA" w:rsidRDefault="005375AA" w:rsidP="00C4012F">
      <w:pPr>
        <w:spacing w:after="0" w:line="240" w:lineRule="auto"/>
        <w:ind w:left="360"/>
        <w:jc w:val="both"/>
        <w:rPr>
          <w:rFonts w:ascii="Times New Roman" w:hAnsi="Times New Roman"/>
          <w:color w:val="FF0000"/>
          <w:sz w:val="24"/>
          <w:szCs w:val="24"/>
        </w:rPr>
      </w:pPr>
    </w:p>
    <w:p w14:paraId="645E3090" w14:textId="063C2EDD" w:rsidR="0053147A" w:rsidRPr="005557FA" w:rsidRDefault="0053147A" w:rsidP="0053147A">
      <w:pPr>
        <w:spacing w:after="0" w:line="240" w:lineRule="auto"/>
        <w:rPr>
          <w:rFonts w:ascii="Times New Roman" w:hAnsi="Times New Roman"/>
          <w:i/>
        </w:rPr>
      </w:pPr>
      <w:r w:rsidRPr="005557FA">
        <w:rPr>
          <w:rFonts w:ascii="Times New Roman" w:hAnsi="Times New Roman"/>
          <w:i/>
        </w:rPr>
        <w:t>3.tabula</w:t>
      </w:r>
      <w:r w:rsidR="00265E0C" w:rsidRPr="005557FA">
        <w:rPr>
          <w:rFonts w:ascii="Times New Roman" w:hAnsi="Times New Roman"/>
          <w:i/>
        </w:rPr>
        <w:t xml:space="preserve">. Katastrofas pārvaldīšanas pasākumu jaudas/spēju trūkumu </w:t>
      </w:r>
      <w:r w:rsidR="00020080">
        <w:rPr>
          <w:rFonts w:ascii="Times New Roman" w:hAnsi="Times New Roman"/>
          <w:i/>
        </w:rPr>
        <w:t xml:space="preserve">vai nepietiekamības </w:t>
      </w:r>
      <w:r w:rsidR="00265E0C" w:rsidRPr="005557FA">
        <w:rPr>
          <w:rFonts w:ascii="Times New Roman" w:hAnsi="Times New Roman"/>
          <w:i/>
        </w:rPr>
        <w:t>novērtēšanas faktori</w:t>
      </w:r>
    </w:p>
    <w:tbl>
      <w:tblPr>
        <w:tblStyle w:val="TableGrid"/>
        <w:tblW w:w="0" w:type="auto"/>
        <w:jc w:val="center"/>
        <w:tblLayout w:type="fixed"/>
        <w:tblLook w:val="04A0" w:firstRow="1" w:lastRow="0" w:firstColumn="1" w:lastColumn="0" w:noHBand="0" w:noVBand="1"/>
      </w:tblPr>
      <w:tblGrid>
        <w:gridCol w:w="7797"/>
        <w:gridCol w:w="1270"/>
      </w:tblGrid>
      <w:tr w:rsidR="0053147A" w:rsidRPr="005557FA" w14:paraId="3B70A34B" w14:textId="77777777" w:rsidTr="00326706">
        <w:trPr>
          <w:jc w:val="center"/>
        </w:trPr>
        <w:tc>
          <w:tcPr>
            <w:tcW w:w="7797" w:type="dxa"/>
            <w:shd w:val="clear" w:color="auto" w:fill="D9D9D9" w:themeFill="background1" w:themeFillShade="D9"/>
          </w:tcPr>
          <w:p w14:paraId="2879E4F6" w14:textId="77777777" w:rsidR="0053147A" w:rsidRPr="005557FA" w:rsidRDefault="0053147A" w:rsidP="00326706">
            <w:pPr>
              <w:pStyle w:val="ListParagraph"/>
              <w:spacing w:line="360" w:lineRule="auto"/>
              <w:ind w:left="0"/>
              <w:jc w:val="center"/>
              <w:rPr>
                <w:rFonts w:ascii="Times New Roman" w:hAnsi="Times New Roman"/>
                <w:b/>
              </w:rPr>
            </w:pPr>
            <w:r w:rsidRPr="005557FA">
              <w:rPr>
                <w:rFonts w:ascii="Times New Roman" w:hAnsi="Times New Roman"/>
                <w:b/>
              </w:rPr>
              <w:t>Pasākuma raksturojums</w:t>
            </w:r>
          </w:p>
        </w:tc>
        <w:tc>
          <w:tcPr>
            <w:tcW w:w="1270" w:type="dxa"/>
            <w:shd w:val="clear" w:color="auto" w:fill="D9D9D9" w:themeFill="background1" w:themeFillShade="D9"/>
          </w:tcPr>
          <w:p w14:paraId="675177DF" w14:textId="77777777" w:rsidR="0053147A" w:rsidRPr="005557FA" w:rsidRDefault="0053147A" w:rsidP="00326706">
            <w:pPr>
              <w:pStyle w:val="ListParagraph"/>
              <w:spacing w:line="360" w:lineRule="auto"/>
              <w:ind w:left="0"/>
              <w:jc w:val="center"/>
              <w:rPr>
                <w:rFonts w:ascii="Times New Roman" w:hAnsi="Times New Roman"/>
                <w:b/>
              </w:rPr>
            </w:pPr>
            <w:r w:rsidRPr="005557FA">
              <w:rPr>
                <w:rFonts w:ascii="Times New Roman" w:hAnsi="Times New Roman"/>
                <w:b/>
              </w:rPr>
              <w:t>Punktu vērtība</w:t>
            </w:r>
          </w:p>
        </w:tc>
      </w:tr>
      <w:tr w:rsidR="0053147A" w:rsidRPr="005557FA" w14:paraId="13F03AEB" w14:textId="77777777" w:rsidTr="00326706">
        <w:trPr>
          <w:jc w:val="center"/>
        </w:trPr>
        <w:tc>
          <w:tcPr>
            <w:tcW w:w="7797" w:type="dxa"/>
            <w:shd w:val="clear" w:color="auto" w:fill="FBE4D5" w:themeFill="accent2" w:themeFillTint="33"/>
          </w:tcPr>
          <w:p w14:paraId="6B3542B2" w14:textId="22EFEA0E" w:rsidR="0053147A" w:rsidRPr="005557FA" w:rsidRDefault="0053147A" w:rsidP="00843B74">
            <w:pPr>
              <w:pStyle w:val="ListParagraph"/>
              <w:spacing w:line="360" w:lineRule="auto"/>
              <w:ind w:left="0"/>
              <w:jc w:val="both"/>
              <w:rPr>
                <w:rFonts w:ascii="Times New Roman" w:hAnsi="Times New Roman"/>
              </w:rPr>
            </w:pPr>
            <w:r w:rsidRPr="005557FA">
              <w:rPr>
                <w:rFonts w:ascii="Times New Roman" w:hAnsi="Times New Roman"/>
              </w:rPr>
              <w:lastRenderedPageBreak/>
              <w:t xml:space="preserve">Īstenošanai nepieciešams </w:t>
            </w:r>
            <w:r w:rsidRPr="005557FA">
              <w:rPr>
                <w:rFonts w:ascii="Times New Roman" w:hAnsi="Times New Roman"/>
                <w:b/>
              </w:rPr>
              <w:t>daudzkārtējs finanšu ieguldījums</w:t>
            </w:r>
            <w:r w:rsidRPr="005557FA">
              <w:rPr>
                <w:rFonts w:ascii="Times New Roman" w:hAnsi="Times New Roman"/>
              </w:rPr>
              <w:t xml:space="preserve">, lai īstenotu nepieciešamo </w:t>
            </w:r>
            <w:r w:rsidRPr="005557FA">
              <w:rPr>
                <w:rFonts w:ascii="Times New Roman" w:hAnsi="Times New Roman"/>
                <w:b/>
              </w:rPr>
              <w:t xml:space="preserve">strukturālu (būvniecība u.c.) vai </w:t>
            </w:r>
            <w:r w:rsidR="006B1F28">
              <w:rPr>
                <w:rFonts w:ascii="Times New Roman" w:hAnsi="Times New Roman"/>
                <w:b/>
              </w:rPr>
              <w:t xml:space="preserve">tehnisku un </w:t>
            </w:r>
            <w:r w:rsidRPr="005557FA">
              <w:rPr>
                <w:rFonts w:ascii="Times New Roman" w:hAnsi="Times New Roman"/>
                <w:b/>
              </w:rPr>
              <w:t>tehnoloģisku</w:t>
            </w:r>
            <w:r w:rsidRPr="005557FA">
              <w:rPr>
                <w:rFonts w:ascii="Times New Roman" w:hAnsi="Times New Roman"/>
              </w:rPr>
              <w:t xml:space="preserve"> pasākuma ieviešanu</w:t>
            </w:r>
          </w:p>
        </w:tc>
        <w:tc>
          <w:tcPr>
            <w:tcW w:w="1270" w:type="dxa"/>
          </w:tcPr>
          <w:p w14:paraId="754C8752" w14:textId="77777777" w:rsidR="0053147A" w:rsidRPr="005557FA" w:rsidRDefault="0053147A" w:rsidP="00843B74">
            <w:pPr>
              <w:pStyle w:val="ListParagraph"/>
              <w:ind w:left="0"/>
              <w:jc w:val="center"/>
              <w:rPr>
                <w:rFonts w:ascii="Times New Roman" w:hAnsi="Times New Roman"/>
              </w:rPr>
            </w:pPr>
            <w:r w:rsidRPr="005557FA">
              <w:rPr>
                <w:rFonts w:ascii="Times New Roman" w:hAnsi="Times New Roman"/>
              </w:rPr>
              <w:t>5</w:t>
            </w:r>
          </w:p>
        </w:tc>
      </w:tr>
      <w:tr w:rsidR="0053147A" w:rsidRPr="005557FA" w14:paraId="6428B7E4" w14:textId="77777777" w:rsidTr="00326706">
        <w:trPr>
          <w:jc w:val="center"/>
        </w:trPr>
        <w:tc>
          <w:tcPr>
            <w:tcW w:w="7797" w:type="dxa"/>
            <w:shd w:val="clear" w:color="auto" w:fill="FBE4D5" w:themeFill="accent2" w:themeFillTint="33"/>
          </w:tcPr>
          <w:p w14:paraId="02111308" w14:textId="77777777" w:rsidR="0053147A" w:rsidRPr="005557FA" w:rsidRDefault="0053147A" w:rsidP="00843B74">
            <w:pPr>
              <w:pStyle w:val="ListParagraph"/>
              <w:spacing w:line="360" w:lineRule="auto"/>
              <w:ind w:left="0"/>
              <w:jc w:val="both"/>
              <w:rPr>
                <w:rFonts w:ascii="Times New Roman" w:hAnsi="Times New Roman"/>
              </w:rPr>
            </w:pPr>
            <w:r w:rsidRPr="005557FA">
              <w:rPr>
                <w:rFonts w:ascii="Times New Roman" w:hAnsi="Times New Roman"/>
              </w:rPr>
              <w:t xml:space="preserve">Īstenošanai nepieciešams </w:t>
            </w:r>
            <w:r w:rsidRPr="005557FA">
              <w:rPr>
                <w:rFonts w:ascii="Times New Roman" w:hAnsi="Times New Roman"/>
                <w:b/>
              </w:rPr>
              <w:t>daudzkārtējs finanšu ieguldījums</w:t>
            </w:r>
            <w:r w:rsidRPr="005557FA">
              <w:rPr>
                <w:rFonts w:ascii="Times New Roman" w:hAnsi="Times New Roman"/>
              </w:rPr>
              <w:t xml:space="preserve">, lai īstenotu nepieciešamo </w:t>
            </w:r>
            <w:r w:rsidRPr="005557FA">
              <w:rPr>
                <w:rFonts w:ascii="Times New Roman" w:hAnsi="Times New Roman"/>
                <w:b/>
              </w:rPr>
              <w:t>organizatorisku</w:t>
            </w:r>
            <w:r w:rsidRPr="005557FA">
              <w:rPr>
                <w:rFonts w:ascii="Times New Roman" w:hAnsi="Times New Roman"/>
              </w:rPr>
              <w:t xml:space="preserve"> pasākuma ieviešanu</w:t>
            </w:r>
          </w:p>
        </w:tc>
        <w:tc>
          <w:tcPr>
            <w:tcW w:w="1270" w:type="dxa"/>
          </w:tcPr>
          <w:p w14:paraId="6413BC39" w14:textId="77777777" w:rsidR="0053147A" w:rsidRPr="005557FA" w:rsidRDefault="0053147A" w:rsidP="00843B74">
            <w:pPr>
              <w:pStyle w:val="ListParagraph"/>
              <w:ind w:left="0"/>
              <w:jc w:val="center"/>
              <w:rPr>
                <w:rFonts w:ascii="Times New Roman" w:hAnsi="Times New Roman"/>
              </w:rPr>
            </w:pPr>
            <w:r w:rsidRPr="005557FA">
              <w:rPr>
                <w:rFonts w:ascii="Times New Roman" w:hAnsi="Times New Roman"/>
              </w:rPr>
              <w:t>4</w:t>
            </w:r>
          </w:p>
        </w:tc>
      </w:tr>
      <w:tr w:rsidR="0053147A" w:rsidRPr="005557FA" w14:paraId="29F1BEA4" w14:textId="77777777" w:rsidTr="00326706">
        <w:trPr>
          <w:jc w:val="center"/>
        </w:trPr>
        <w:tc>
          <w:tcPr>
            <w:tcW w:w="7797" w:type="dxa"/>
            <w:shd w:val="clear" w:color="auto" w:fill="FBE4D5" w:themeFill="accent2" w:themeFillTint="33"/>
          </w:tcPr>
          <w:p w14:paraId="092386DD" w14:textId="4066587C" w:rsidR="0053147A" w:rsidRPr="005557FA" w:rsidRDefault="0053147A" w:rsidP="006B1F28">
            <w:pPr>
              <w:pStyle w:val="ListParagraph"/>
              <w:spacing w:line="360" w:lineRule="auto"/>
              <w:ind w:left="0"/>
              <w:jc w:val="both"/>
              <w:rPr>
                <w:rFonts w:ascii="Times New Roman" w:hAnsi="Times New Roman"/>
              </w:rPr>
            </w:pPr>
            <w:r w:rsidRPr="005557FA">
              <w:rPr>
                <w:rFonts w:ascii="Times New Roman" w:hAnsi="Times New Roman"/>
              </w:rPr>
              <w:t xml:space="preserve">Īstenošanai nepieciešams </w:t>
            </w:r>
            <w:r w:rsidRPr="005557FA">
              <w:rPr>
                <w:rFonts w:ascii="Times New Roman" w:hAnsi="Times New Roman"/>
                <w:b/>
              </w:rPr>
              <w:t>vienreizējais finanšu ieguldījums</w:t>
            </w:r>
            <w:r w:rsidRPr="005557FA">
              <w:rPr>
                <w:rFonts w:ascii="Times New Roman" w:hAnsi="Times New Roman"/>
              </w:rPr>
              <w:t xml:space="preserve">, lai īstenotu </w:t>
            </w:r>
            <w:r w:rsidRPr="005557FA">
              <w:rPr>
                <w:rFonts w:ascii="Times New Roman" w:hAnsi="Times New Roman"/>
                <w:b/>
              </w:rPr>
              <w:t xml:space="preserve">strukturālu (būvniecība u.c.) vai </w:t>
            </w:r>
            <w:r w:rsidR="006B1F28">
              <w:rPr>
                <w:rFonts w:ascii="Times New Roman" w:hAnsi="Times New Roman"/>
                <w:b/>
              </w:rPr>
              <w:t xml:space="preserve">tehnisku un </w:t>
            </w:r>
            <w:r w:rsidRPr="005557FA">
              <w:rPr>
                <w:rFonts w:ascii="Times New Roman" w:hAnsi="Times New Roman"/>
                <w:b/>
              </w:rPr>
              <w:t>tehnoloģisku</w:t>
            </w:r>
            <w:r w:rsidRPr="005557FA">
              <w:rPr>
                <w:rFonts w:ascii="Times New Roman" w:hAnsi="Times New Roman"/>
              </w:rPr>
              <w:t xml:space="preserve"> pasākuma ieviešanu</w:t>
            </w:r>
          </w:p>
        </w:tc>
        <w:tc>
          <w:tcPr>
            <w:tcW w:w="1270" w:type="dxa"/>
          </w:tcPr>
          <w:p w14:paraId="32F98861" w14:textId="77777777" w:rsidR="0053147A" w:rsidRPr="005557FA" w:rsidRDefault="0053147A" w:rsidP="00843B74">
            <w:pPr>
              <w:pStyle w:val="ListParagraph"/>
              <w:ind w:left="0"/>
              <w:jc w:val="center"/>
              <w:rPr>
                <w:rFonts w:ascii="Times New Roman" w:hAnsi="Times New Roman"/>
              </w:rPr>
            </w:pPr>
            <w:r w:rsidRPr="005557FA">
              <w:rPr>
                <w:rFonts w:ascii="Times New Roman" w:hAnsi="Times New Roman"/>
              </w:rPr>
              <w:t>3</w:t>
            </w:r>
          </w:p>
        </w:tc>
      </w:tr>
      <w:tr w:rsidR="0053147A" w:rsidRPr="005557FA" w14:paraId="3C8DD155" w14:textId="77777777" w:rsidTr="00326706">
        <w:trPr>
          <w:jc w:val="center"/>
        </w:trPr>
        <w:tc>
          <w:tcPr>
            <w:tcW w:w="7797" w:type="dxa"/>
            <w:shd w:val="clear" w:color="auto" w:fill="FBE4D5" w:themeFill="accent2" w:themeFillTint="33"/>
          </w:tcPr>
          <w:p w14:paraId="3A2B6568" w14:textId="02D58B26" w:rsidR="0053147A" w:rsidRPr="005557FA" w:rsidRDefault="0053147A" w:rsidP="00843B74">
            <w:pPr>
              <w:pStyle w:val="ListParagraph"/>
              <w:spacing w:line="360" w:lineRule="auto"/>
              <w:ind w:left="0"/>
              <w:jc w:val="both"/>
              <w:rPr>
                <w:rFonts w:ascii="Times New Roman" w:hAnsi="Times New Roman"/>
              </w:rPr>
            </w:pPr>
            <w:r w:rsidRPr="005557FA">
              <w:rPr>
                <w:rFonts w:ascii="Times New Roman" w:hAnsi="Times New Roman"/>
              </w:rPr>
              <w:t xml:space="preserve">Īstenošanai nepieciešams </w:t>
            </w:r>
            <w:r w:rsidRPr="005557FA">
              <w:rPr>
                <w:rFonts w:ascii="Times New Roman" w:hAnsi="Times New Roman"/>
                <w:b/>
              </w:rPr>
              <w:t>vienreizējs finanšu ieguldījums</w:t>
            </w:r>
            <w:r w:rsidRPr="005557FA">
              <w:rPr>
                <w:rFonts w:ascii="Times New Roman" w:hAnsi="Times New Roman"/>
              </w:rPr>
              <w:t xml:space="preserve">, lai īstenotu nepieciešamo </w:t>
            </w:r>
            <w:r w:rsidRPr="007E1AC6">
              <w:rPr>
                <w:rFonts w:ascii="Times New Roman" w:hAnsi="Times New Roman"/>
                <w:b/>
              </w:rPr>
              <w:t xml:space="preserve">organizatorisku </w:t>
            </w:r>
            <w:r w:rsidR="007E1AC6" w:rsidRPr="007E1AC6">
              <w:rPr>
                <w:rFonts w:ascii="Times New Roman" w:hAnsi="Times New Roman"/>
                <w:b/>
              </w:rPr>
              <w:t>(</w:t>
            </w:r>
            <w:r w:rsidR="007E1AC6">
              <w:rPr>
                <w:rFonts w:ascii="Times New Roman" w:hAnsi="Times New Roman"/>
                <w:b/>
              </w:rPr>
              <w:t xml:space="preserve">apmācība, </w:t>
            </w:r>
            <w:r w:rsidR="007E1AC6" w:rsidRPr="007E1AC6">
              <w:rPr>
                <w:rFonts w:ascii="Times New Roman" w:hAnsi="Times New Roman"/>
                <w:b/>
              </w:rPr>
              <w:t>tiesību aktu izstrāde u.c.)</w:t>
            </w:r>
            <w:r w:rsidR="007E1AC6">
              <w:rPr>
                <w:rFonts w:ascii="Times New Roman" w:hAnsi="Times New Roman"/>
              </w:rPr>
              <w:t xml:space="preserve"> </w:t>
            </w:r>
            <w:r w:rsidRPr="005557FA">
              <w:rPr>
                <w:rFonts w:ascii="Times New Roman" w:hAnsi="Times New Roman"/>
              </w:rPr>
              <w:t>pasākuma ieviešanu</w:t>
            </w:r>
          </w:p>
        </w:tc>
        <w:tc>
          <w:tcPr>
            <w:tcW w:w="1270" w:type="dxa"/>
          </w:tcPr>
          <w:p w14:paraId="2DDE19BA" w14:textId="77777777" w:rsidR="0053147A" w:rsidRPr="005557FA" w:rsidRDefault="0053147A" w:rsidP="00843B74">
            <w:pPr>
              <w:pStyle w:val="ListParagraph"/>
              <w:ind w:left="0"/>
              <w:jc w:val="center"/>
              <w:rPr>
                <w:rFonts w:ascii="Times New Roman" w:hAnsi="Times New Roman"/>
              </w:rPr>
            </w:pPr>
            <w:r w:rsidRPr="005557FA">
              <w:rPr>
                <w:rFonts w:ascii="Times New Roman" w:hAnsi="Times New Roman"/>
              </w:rPr>
              <w:t>2</w:t>
            </w:r>
          </w:p>
        </w:tc>
      </w:tr>
      <w:tr w:rsidR="0053147A" w:rsidRPr="005557FA" w14:paraId="5B5F838F" w14:textId="77777777" w:rsidTr="00326706">
        <w:trPr>
          <w:jc w:val="center"/>
        </w:trPr>
        <w:tc>
          <w:tcPr>
            <w:tcW w:w="7797" w:type="dxa"/>
            <w:shd w:val="clear" w:color="auto" w:fill="FBE4D5" w:themeFill="accent2" w:themeFillTint="33"/>
          </w:tcPr>
          <w:p w14:paraId="27A47EC6" w14:textId="65527795" w:rsidR="0053147A" w:rsidRPr="005557FA" w:rsidRDefault="0053147A" w:rsidP="00843B74">
            <w:pPr>
              <w:pStyle w:val="ListParagraph"/>
              <w:spacing w:line="360" w:lineRule="auto"/>
              <w:ind w:left="0"/>
              <w:jc w:val="both"/>
              <w:rPr>
                <w:rFonts w:ascii="Times New Roman" w:hAnsi="Times New Roman"/>
              </w:rPr>
            </w:pPr>
            <w:r w:rsidRPr="005557FA">
              <w:rPr>
                <w:rFonts w:ascii="Times New Roman" w:hAnsi="Times New Roman"/>
              </w:rPr>
              <w:t xml:space="preserve">Pasākuma ieviešanai vai īstenošanai </w:t>
            </w:r>
            <w:r w:rsidRPr="005557FA">
              <w:rPr>
                <w:rFonts w:ascii="Times New Roman" w:hAnsi="Times New Roman"/>
                <w:b/>
              </w:rPr>
              <w:t>nav nepieciešams</w:t>
            </w:r>
            <w:r w:rsidR="00C73F46">
              <w:rPr>
                <w:rFonts w:ascii="Times New Roman" w:hAnsi="Times New Roman"/>
                <w:b/>
              </w:rPr>
              <w:t xml:space="preserve"> jauns</w:t>
            </w:r>
            <w:r w:rsidRPr="005557FA">
              <w:rPr>
                <w:rFonts w:ascii="Times New Roman" w:hAnsi="Times New Roman"/>
              </w:rPr>
              <w:t xml:space="preserve"> </w:t>
            </w:r>
            <w:r w:rsidRPr="005557FA">
              <w:rPr>
                <w:rFonts w:ascii="Times New Roman" w:hAnsi="Times New Roman"/>
                <w:b/>
              </w:rPr>
              <w:t>finanšu ieguldījums</w:t>
            </w:r>
          </w:p>
        </w:tc>
        <w:tc>
          <w:tcPr>
            <w:tcW w:w="1270" w:type="dxa"/>
          </w:tcPr>
          <w:p w14:paraId="6CA0440C" w14:textId="77777777" w:rsidR="0053147A" w:rsidRPr="005557FA" w:rsidRDefault="0053147A" w:rsidP="00843B74">
            <w:pPr>
              <w:pStyle w:val="ListParagraph"/>
              <w:ind w:left="0"/>
              <w:jc w:val="center"/>
              <w:rPr>
                <w:rFonts w:ascii="Times New Roman" w:hAnsi="Times New Roman"/>
              </w:rPr>
            </w:pPr>
            <w:r w:rsidRPr="005557FA">
              <w:rPr>
                <w:rFonts w:ascii="Times New Roman" w:hAnsi="Times New Roman"/>
              </w:rPr>
              <w:t>1</w:t>
            </w:r>
          </w:p>
        </w:tc>
      </w:tr>
    </w:tbl>
    <w:p w14:paraId="0A6EF5CD" w14:textId="77777777" w:rsidR="0053147A" w:rsidRDefault="0053147A" w:rsidP="0053147A">
      <w:pPr>
        <w:spacing w:after="0" w:line="240" w:lineRule="auto"/>
        <w:ind w:left="360"/>
        <w:jc w:val="both"/>
        <w:rPr>
          <w:rFonts w:ascii="Times New Roman" w:hAnsi="Times New Roman"/>
          <w:color w:val="FF0000"/>
          <w:sz w:val="24"/>
          <w:szCs w:val="24"/>
        </w:rPr>
      </w:pPr>
    </w:p>
    <w:p w14:paraId="6E47D7D6" w14:textId="77777777" w:rsidR="005375AA" w:rsidRPr="0078343F" w:rsidRDefault="005375AA" w:rsidP="0053147A">
      <w:pPr>
        <w:spacing w:after="0" w:line="240" w:lineRule="auto"/>
        <w:ind w:left="360"/>
        <w:jc w:val="both"/>
        <w:rPr>
          <w:rFonts w:ascii="Times New Roman" w:hAnsi="Times New Roman"/>
          <w:sz w:val="24"/>
          <w:szCs w:val="24"/>
        </w:rPr>
      </w:pPr>
    </w:p>
    <w:p w14:paraId="4193BC22" w14:textId="30F83D3E" w:rsidR="00186BB8" w:rsidRPr="0078343F" w:rsidRDefault="00843B74" w:rsidP="0078343F">
      <w:pPr>
        <w:pStyle w:val="ListParagraph"/>
        <w:numPr>
          <w:ilvl w:val="0"/>
          <w:numId w:val="3"/>
        </w:numPr>
        <w:spacing w:after="0" w:line="240" w:lineRule="auto"/>
        <w:jc w:val="both"/>
        <w:rPr>
          <w:rFonts w:ascii="Times New Roman" w:hAnsi="Times New Roman"/>
          <w:sz w:val="24"/>
          <w:szCs w:val="24"/>
        </w:rPr>
      </w:pPr>
      <w:r w:rsidRPr="0078343F">
        <w:rPr>
          <w:rFonts w:ascii="Times New Roman" w:hAnsi="Times New Roman"/>
          <w:b/>
          <w:sz w:val="24"/>
          <w:szCs w:val="24"/>
        </w:rPr>
        <w:t>L</w:t>
      </w:r>
      <w:r w:rsidR="00186BB8" w:rsidRPr="0078343F">
        <w:rPr>
          <w:rFonts w:ascii="Times New Roman" w:hAnsi="Times New Roman"/>
          <w:b/>
          <w:sz w:val="24"/>
          <w:szCs w:val="24"/>
        </w:rPr>
        <w:t>ai noteiktu katastrofas pārv</w:t>
      </w:r>
      <w:r w:rsidRPr="0078343F">
        <w:rPr>
          <w:rFonts w:ascii="Times New Roman" w:hAnsi="Times New Roman"/>
          <w:b/>
          <w:sz w:val="24"/>
          <w:szCs w:val="24"/>
        </w:rPr>
        <w:t xml:space="preserve">aldīšanas pasākumu </w:t>
      </w:r>
      <w:r w:rsidR="0078343F" w:rsidRPr="0078343F">
        <w:rPr>
          <w:rFonts w:ascii="Times New Roman" w:hAnsi="Times New Roman"/>
          <w:b/>
          <w:sz w:val="24"/>
          <w:szCs w:val="24"/>
        </w:rPr>
        <w:t>EFEKTIVITĀTI</w:t>
      </w:r>
      <w:r w:rsidRPr="0078343F">
        <w:rPr>
          <w:rFonts w:ascii="Times New Roman" w:hAnsi="Times New Roman"/>
          <w:sz w:val="24"/>
          <w:szCs w:val="24"/>
        </w:rPr>
        <w:t>, tiek izmantota izmaksu un ieguvumu attiecība vai proporcija</w:t>
      </w:r>
      <w:r w:rsidR="0078343F" w:rsidRPr="0078343F">
        <w:rPr>
          <w:rFonts w:ascii="Times New Roman" w:hAnsi="Times New Roman"/>
          <w:sz w:val="24"/>
          <w:szCs w:val="24"/>
        </w:rPr>
        <w:t xml:space="preserve">. No apdraudējuma vidējās ekonomiskās ietekmes, </w:t>
      </w:r>
      <w:r w:rsidRPr="0078343F">
        <w:rPr>
          <w:rFonts w:ascii="Times New Roman" w:hAnsi="Times New Roman"/>
          <w:sz w:val="24"/>
          <w:szCs w:val="24"/>
        </w:rPr>
        <w:t xml:space="preserve">saskaņā ar </w:t>
      </w:r>
      <w:r w:rsidR="0078343F" w:rsidRPr="0078343F">
        <w:rPr>
          <w:rFonts w:ascii="Times New Roman" w:hAnsi="Times New Roman"/>
          <w:sz w:val="24"/>
          <w:szCs w:val="24"/>
        </w:rPr>
        <w:t xml:space="preserve">katastrofu riska novērtēšanas metodiku un riska kopsavilkuma (riska matricā) rezultātu, tiek matemātiski atņemta katastrofas pārvaldīšanas pasākuma īstenošanas izmaksu indikatīvā vērtība </w:t>
      </w:r>
      <w:r w:rsidRPr="0078343F">
        <w:rPr>
          <w:rFonts w:ascii="Times New Roman" w:hAnsi="Times New Roman"/>
          <w:sz w:val="24"/>
          <w:szCs w:val="24"/>
        </w:rPr>
        <w:t>(ja ieguldījumu summa ir zināma).</w:t>
      </w:r>
      <w:r w:rsidR="0078343F" w:rsidRPr="0078343F">
        <w:rPr>
          <w:rFonts w:ascii="Times New Roman" w:hAnsi="Times New Roman"/>
          <w:sz w:val="24"/>
          <w:szCs w:val="24"/>
        </w:rPr>
        <w:t xml:space="preserve"> </w:t>
      </w:r>
      <w:r w:rsidR="00A5287F" w:rsidRPr="0078343F">
        <w:rPr>
          <w:rFonts w:ascii="Times New Roman" w:hAnsi="Times New Roman"/>
          <w:sz w:val="24"/>
          <w:szCs w:val="24"/>
        </w:rPr>
        <w:t>Pēc novērtēšanas, jo lielāka punktu vērtība (vai kumulatīvā/</w:t>
      </w:r>
      <w:r w:rsidR="0078343F" w:rsidRPr="0078343F">
        <w:rPr>
          <w:rFonts w:ascii="Times New Roman" w:hAnsi="Times New Roman"/>
          <w:sz w:val="24"/>
          <w:szCs w:val="24"/>
        </w:rPr>
        <w:t>uzkrātā punktu vērtība</w:t>
      </w:r>
      <w:r w:rsidR="00A5287F" w:rsidRPr="0078343F">
        <w:rPr>
          <w:rFonts w:ascii="Times New Roman" w:hAnsi="Times New Roman"/>
          <w:sz w:val="24"/>
          <w:szCs w:val="24"/>
        </w:rPr>
        <w:t xml:space="preserve">, </w:t>
      </w:r>
      <w:r w:rsidR="0078343F" w:rsidRPr="0078343F">
        <w:rPr>
          <w:rFonts w:ascii="Times New Roman" w:hAnsi="Times New Roman"/>
          <w:sz w:val="24"/>
          <w:szCs w:val="24"/>
        </w:rPr>
        <w:t>j</w:t>
      </w:r>
      <w:r w:rsidR="00A5287F" w:rsidRPr="0078343F">
        <w:rPr>
          <w:rFonts w:ascii="Times New Roman" w:hAnsi="Times New Roman"/>
          <w:sz w:val="24"/>
          <w:szCs w:val="24"/>
        </w:rPr>
        <w:t xml:space="preserve">a pasākums iekļauts vairākos apdraudējumos), jo </w:t>
      </w:r>
      <w:r w:rsidR="0078343F" w:rsidRPr="0078343F">
        <w:rPr>
          <w:rFonts w:ascii="Times New Roman" w:hAnsi="Times New Roman"/>
          <w:sz w:val="24"/>
          <w:szCs w:val="24"/>
        </w:rPr>
        <w:t xml:space="preserve">lielāka pasākuma ieviešanas efektivitāte </w:t>
      </w:r>
      <w:r w:rsidR="006A3B45" w:rsidRPr="0078343F">
        <w:rPr>
          <w:rFonts w:ascii="Times New Roman" w:hAnsi="Times New Roman"/>
          <w:sz w:val="24"/>
          <w:szCs w:val="24"/>
        </w:rPr>
        <w:t>(skatīt 4.tabulā);</w:t>
      </w:r>
    </w:p>
    <w:p w14:paraId="53B257B9" w14:textId="77777777" w:rsidR="0053147A" w:rsidRDefault="0053147A" w:rsidP="0053147A">
      <w:pPr>
        <w:spacing w:after="0" w:line="240" w:lineRule="auto"/>
        <w:ind w:left="360"/>
        <w:jc w:val="both"/>
        <w:rPr>
          <w:rFonts w:ascii="Times New Roman" w:hAnsi="Times New Roman"/>
          <w:color w:val="FF0000"/>
          <w:sz w:val="24"/>
          <w:szCs w:val="24"/>
        </w:rPr>
      </w:pPr>
    </w:p>
    <w:p w14:paraId="1BAEF68F" w14:textId="666FFEB8" w:rsidR="007C7419" w:rsidRPr="007D73DB" w:rsidRDefault="007C7419" w:rsidP="007C7419">
      <w:pPr>
        <w:spacing w:after="0" w:line="240" w:lineRule="auto"/>
        <w:rPr>
          <w:rFonts w:ascii="Times New Roman" w:hAnsi="Times New Roman"/>
          <w:i/>
        </w:rPr>
      </w:pPr>
      <w:r w:rsidRPr="007D73DB">
        <w:rPr>
          <w:rFonts w:ascii="Times New Roman" w:hAnsi="Times New Roman"/>
          <w:i/>
        </w:rPr>
        <w:t xml:space="preserve">4.tabula. Katastrofas pārvaldīšanas pasākumu </w:t>
      </w:r>
      <w:r w:rsidR="00A331ED" w:rsidRPr="007D73DB">
        <w:rPr>
          <w:rFonts w:ascii="Times New Roman" w:hAnsi="Times New Roman"/>
          <w:i/>
        </w:rPr>
        <w:t>efektivitātes</w:t>
      </w:r>
      <w:r w:rsidRPr="007D73DB">
        <w:rPr>
          <w:rFonts w:ascii="Times New Roman" w:hAnsi="Times New Roman"/>
          <w:i/>
        </w:rPr>
        <w:t xml:space="preserve"> novērtēšanas faktori</w:t>
      </w:r>
    </w:p>
    <w:tbl>
      <w:tblPr>
        <w:tblStyle w:val="TableGrid"/>
        <w:tblW w:w="0" w:type="auto"/>
        <w:jc w:val="center"/>
        <w:tblLook w:val="04A0" w:firstRow="1" w:lastRow="0" w:firstColumn="1" w:lastColumn="0" w:noHBand="0" w:noVBand="1"/>
      </w:tblPr>
      <w:tblGrid>
        <w:gridCol w:w="2405"/>
        <w:gridCol w:w="6379"/>
        <w:gridCol w:w="992"/>
      </w:tblGrid>
      <w:tr w:rsidR="007C7419" w:rsidRPr="007D73DB" w14:paraId="3F3964FE" w14:textId="77777777" w:rsidTr="007D73DB">
        <w:trPr>
          <w:jc w:val="center"/>
        </w:trPr>
        <w:tc>
          <w:tcPr>
            <w:tcW w:w="2405" w:type="dxa"/>
            <w:shd w:val="clear" w:color="auto" w:fill="D9D9D9" w:themeFill="background1" w:themeFillShade="D9"/>
          </w:tcPr>
          <w:p w14:paraId="223592AF" w14:textId="77777777" w:rsidR="007C7419" w:rsidRPr="007D73DB" w:rsidRDefault="007C7419" w:rsidP="002911E4">
            <w:pPr>
              <w:pStyle w:val="ListParagraph"/>
              <w:spacing w:line="360" w:lineRule="auto"/>
              <w:ind w:left="0"/>
              <w:jc w:val="center"/>
              <w:rPr>
                <w:rFonts w:ascii="Times New Roman" w:hAnsi="Times New Roman"/>
                <w:b/>
              </w:rPr>
            </w:pPr>
            <w:r w:rsidRPr="007D73DB">
              <w:rPr>
                <w:rFonts w:ascii="Times New Roman" w:hAnsi="Times New Roman"/>
                <w:b/>
              </w:rPr>
              <w:t>Pasākuma raksturojums</w:t>
            </w:r>
          </w:p>
        </w:tc>
        <w:tc>
          <w:tcPr>
            <w:tcW w:w="6379" w:type="dxa"/>
            <w:shd w:val="clear" w:color="auto" w:fill="D9D9D9" w:themeFill="background1" w:themeFillShade="D9"/>
          </w:tcPr>
          <w:p w14:paraId="7C490908" w14:textId="77777777" w:rsidR="007C7419" w:rsidRPr="007D73DB" w:rsidRDefault="007C7419" w:rsidP="002911E4">
            <w:pPr>
              <w:pStyle w:val="ListParagraph"/>
              <w:spacing w:line="360" w:lineRule="auto"/>
              <w:ind w:left="0"/>
              <w:jc w:val="center"/>
              <w:rPr>
                <w:rFonts w:ascii="Times New Roman" w:hAnsi="Times New Roman"/>
                <w:b/>
              </w:rPr>
            </w:pPr>
            <w:r w:rsidRPr="007D73DB">
              <w:rPr>
                <w:rFonts w:ascii="Times New Roman" w:hAnsi="Times New Roman"/>
                <w:b/>
              </w:rPr>
              <w:t>Novērtējuma raksturojums</w:t>
            </w:r>
          </w:p>
        </w:tc>
        <w:tc>
          <w:tcPr>
            <w:tcW w:w="992" w:type="dxa"/>
            <w:shd w:val="clear" w:color="auto" w:fill="D9D9D9" w:themeFill="background1" w:themeFillShade="D9"/>
          </w:tcPr>
          <w:p w14:paraId="18EC605C" w14:textId="77777777" w:rsidR="007C7419" w:rsidRPr="007D73DB" w:rsidRDefault="007C7419" w:rsidP="002911E4">
            <w:pPr>
              <w:pStyle w:val="ListParagraph"/>
              <w:spacing w:line="360" w:lineRule="auto"/>
              <w:ind w:left="0"/>
              <w:jc w:val="center"/>
              <w:rPr>
                <w:rFonts w:ascii="Times New Roman" w:hAnsi="Times New Roman"/>
                <w:b/>
              </w:rPr>
            </w:pPr>
            <w:r w:rsidRPr="007D73DB">
              <w:rPr>
                <w:rFonts w:ascii="Times New Roman" w:hAnsi="Times New Roman"/>
                <w:b/>
              </w:rPr>
              <w:t>Punktu vērtība</w:t>
            </w:r>
          </w:p>
        </w:tc>
      </w:tr>
      <w:tr w:rsidR="007C7419" w:rsidRPr="00265E0C" w14:paraId="30ECB9F8" w14:textId="77777777" w:rsidTr="007D73DB">
        <w:trPr>
          <w:jc w:val="center"/>
        </w:trPr>
        <w:tc>
          <w:tcPr>
            <w:tcW w:w="2405" w:type="dxa"/>
            <w:vMerge w:val="restart"/>
            <w:shd w:val="clear" w:color="auto" w:fill="FBE4D5" w:themeFill="accent2" w:themeFillTint="33"/>
          </w:tcPr>
          <w:p w14:paraId="17E42743" w14:textId="77777777" w:rsidR="007C7419" w:rsidRDefault="007C7419" w:rsidP="002911E4">
            <w:pPr>
              <w:pStyle w:val="ListParagraph"/>
              <w:spacing w:line="360" w:lineRule="auto"/>
              <w:ind w:left="0"/>
              <w:jc w:val="both"/>
              <w:rPr>
                <w:rFonts w:ascii="Times New Roman" w:hAnsi="Times New Roman"/>
                <w:sz w:val="20"/>
                <w:szCs w:val="20"/>
              </w:rPr>
            </w:pPr>
          </w:p>
          <w:p w14:paraId="26C2F7A7" w14:textId="77777777" w:rsidR="007C7419" w:rsidRDefault="007C7419" w:rsidP="002911E4">
            <w:pPr>
              <w:pStyle w:val="ListParagraph"/>
              <w:spacing w:line="360" w:lineRule="auto"/>
              <w:ind w:left="0"/>
              <w:jc w:val="both"/>
              <w:rPr>
                <w:rFonts w:ascii="Times New Roman" w:hAnsi="Times New Roman"/>
                <w:sz w:val="20"/>
                <w:szCs w:val="20"/>
              </w:rPr>
            </w:pPr>
          </w:p>
          <w:p w14:paraId="20A391FE" w14:textId="77777777" w:rsidR="007C7419" w:rsidRDefault="007C7419" w:rsidP="002911E4">
            <w:pPr>
              <w:pStyle w:val="ListParagraph"/>
              <w:spacing w:line="360" w:lineRule="auto"/>
              <w:ind w:left="0"/>
              <w:jc w:val="both"/>
              <w:rPr>
                <w:rFonts w:ascii="Times New Roman" w:hAnsi="Times New Roman"/>
                <w:sz w:val="20"/>
                <w:szCs w:val="20"/>
              </w:rPr>
            </w:pPr>
          </w:p>
          <w:p w14:paraId="3E248C53" w14:textId="77777777" w:rsidR="007C7419" w:rsidRPr="007D73DB" w:rsidRDefault="007C7419" w:rsidP="002911E4">
            <w:pPr>
              <w:pStyle w:val="ListParagraph"/>
              <w:spacing w:line="360" w:lineRule="auto"/>
              <w:ind w:left="0"/>
              <w:jc w:val="both"/>
              <w:rPr>
                <w:rFonts w:ascii="Times New Roman" w:hAnsi="Times New Roman"/>
              </w:rPr>
            </w:pPr>
            <w:r w:rsidRPr="007D73DB">
              <w:rPr>
                <w:rFonts w:ascii="Times New Roman" w:hAnsi="Times New Roman"/>
              </w:rPr>
              <w:t>Apdraudējuma vidējā ekonomiskā ietekme* attiecībā pret pasākuma īstenošanas izmaksu indikatīvo vērtību**</w:t>
            </w:r>
          </w:p>
        </w:tc>
        <w:tc>
          <w:tcPr>
            <w:tcW w:w="6379" w:type="dxa"/>
          </w:tcPr>
          <w:p w14:paraId="1B2817D5" w14:textId="77777777" w:rsidR="007C7419" w:rsidRPr="007D73DB" w:rsidRDefault="007C7419" w:rsidP="00020080">
            <w:pPr>
              <w:pStyle w:val="ListParagraph"/>
              <w:ind w:left="0"/>
              <w:jc w:val="both"/>
              <w:rPr>
                <w:rFonts w:ascii="Times New Roman" w:hAnsi="Times New Roman"/>
              </w:rPr>
            </w:pPr>
            <w:r w:rsidRPr="007D73DB">
              <w:rPr>
                <w:rFonts w:ascii="Times New Roman" w:hAnsi="Times New Roman"/>
              </w:rPr>
              <w:t xml:space="preserve">Pasākuma ieviešanas vai īstenošanas indikatīvās </w:t>
            </w:r>
            <w:r w:rsidRPr="007D73DB">
              <w:rPr>
                <w:rFonts w:ascii="Times New Roman" w:hAnsi="Times New Roman"/>
                <w:b/>
              </w:rPr>
              <w:t>izmaksas ir nezināmas</w:t>
            </w:r>
          </w:p>
        </w:tc>
        <w:tc>
          <w:tcPr>
            <w:tcW w:w="992" w:type="dxa"/>
          </w:tcPr>
          <w:p w14:paraId="6C270B63" w14:textId="77777777" w:rsidR="007C7419" w:rsidRPr="007D73DB" w:rsidRDefault="007C7419" w:rsidP="002911E4">
            <w:pPr>
              <w:pStyle w:val="ListParagraph"/>
              <w:spacing w:line="360" w:lineRule="auto"/>
              <w:ind w:left="0"/>
              <w:jc w:val="center"/>
              <w:rPr>
                <w:rFonts w:ascii="Times New Roman" w:hAnsi="Times New Roman"/>
              </w:rPr>
            </w:pPr>
            <w:r w:rsidRPr="007D73DB">
              <w:rPr>
                <w:rFonts w:ascii="Times New Roman" w:hAnsi="Times New Roman"/>
              </w:rPr>
              <w:t>1</w:t>
            </w:r>
          </w:p>
        </w:tc>
      </w:tr>
      <w:tr w:rsidR="007C7419" w:rsidRPr="00265E0C" w14:paraId="5D115160" w14:textId="77777777" w:rsidTr="007D73DB">
        <w:trPr>
          <w:jc w:val="center"/>
        </w:trPr>
        <w:tc>
          <w:tcPr>
            <w:tcW w:w="2405" w:type="dxa"/>
            <w:vMerge/>
            <w:shd w:val="clear" w:color="auto" w:fill="FBE4D5" w:themeFill="accent2" w:themeFillTint="33"/>
          </w:tcPr>
          <w:p w14:paraId="04A7333E" w14:textId="77777777" w:rsidR="007C7419" w:rsidRPr="00265E0C" w:rsidRDefault="007C7419" w:rsidP="002911E4">
            <w:pPr>
              <w:pStyle w:val="ListParagraph"/>
              <w:spacing w:line="360" w:lineRule="auto"/>
              <w:ind w:left="0"/>
              <w:jc w:val="both"/>
              <w:rPr>
                <w:rFonts w:ascii="Times New Roman" w:hAnsi="Times New Roman"/>
                <w:sz w:val="20"/>
                <w:szCs w:val="20"/>
              </w:rPr>
            </w:pPr>
          </w:p>
        </w:tc>
        <w:tc>
          <w:tcPr>
            <w:tcW w:w="6379" w:type="dxa"/>
          </w:tcPr>
          <w:p w14:paraId="1D658454" w14:textId="77777777" w:rsidR="007C7419" w:rsidRPr="007D73DB" w:rsidRDefault="007C7419" w:rsidP="00020080">
            <w:pPr>
              <w:pStyle w:val="ListParagraph"/>
              <w:ind w:left="0"/>
              <w:jc w:val="both"/>
              <w:rPr>
                <w:rFonts w:ascii="Times New Roman" w:hAnsi="Times New Roman"/>
                <w:b/>
              </w:rPr>
            </w:pPr>
            <w:r w:rsidRPr="007D73DB">
              <w:rPr>
                <w:rFonts w:ascii="Times New Roman" w:hAnsi="Times New Roman"/>
              </w:rPr>
              <w:t xml:space="preserve">No vidējās ekonomiskās ietekmes vērtības </w:t>
            </w:r>
            <w:r w:rsidRPr="007D73DB">
              <w:rPr>
                <w:rFonts w:ascii="Times New Roman" w:hAnsi="Times New Roman"/>
                <w:b/>
              </w:rPr>
              <w:t>jāatņem</w:t>
            </w:r>
            <w:r w:rsidRPr="007D73DB">
              <w:rPr>
                <w:rFonts w:ascii="Times New Roman" w:hAnsi="Times New Roman"/>
              </w:rPr>
              <w:t xml:space="preserve"> pasākuma īstenošanas indikatīvā izmaksu vērtība = </w:t>
            </w:r>
            <w:r w:rsidRPr="007D73DB">
              <w:rPr>
                <w:rFonts w:ascii="Times New Roman" w:hAnsi="Times New Roman"/>
                <w:b/>
              </w:rPr>
              <w:t>rezultāts ir negatīvs</w:t>
            </w:r>
          </w:p>
          <w:p w14:paraId="5A9243D6" w14:textId="77777777" w:rsidR="007C7419" w:rsidRDefault="007C7419" w:rsidP="002911E4">
            <w:pPr>
              <w:pStyle w:val="ListParagraph"/>
              <w:ind w:left="0"/>
              <w:jc w:val="both"/>
              <w:rPr>
                <w:rFonts w:ascii="Times New Roman" w:hAnsi="Times New Roman"/>
                <w:sz w:val="20"/>
                <w:szCs w:val="20"/>
              </w:rPr>
            </w:pPr>
          </w:p>
          <w:p w14:paraId="384140DC" w14:textId="6A40BA3F" w:rsidR="007C7419" w:rsidRPr="00387E5A" w:rsidRDefault="007C7419" w:rsidP="002911E4">
            <w:pPr>
              <w:pStyle w:val="ListParagraph"/>
              <w:ind w:left="0"/>
              <w:jc w:val="both"/>
              <w:rPr>
                <w:rFonts w:ascii="Times New Roman" w:hAnsi="Times New Roman"/>
                <w:i/>
                <w:sz w:val="16"/>
                <w:szCs w:val="16"/>
              </w:rPr>
            </w:pPr>
            <w:r w:rsidRPr="004E39CC">
              <w:rPr>
                <w:rFonts w:ascii="Times New Roman" w:hAnsi="Times New Roman"/>
                <w:i/>
                <w:color w:val="000000" w:themeColor="text1"/>
                <w:sz w:val="16"/>
                <w:szCs w:val="16"/>
              </w:rPr>
              <w:t xml:space="preserve">Piemērs: ja atbilstoši katastrofu riska novērtēšanas metodikai vidējā ekonomiskā ietekme (vērtība) ir 110 mij. </w:t>
            </w:r>
            <w:proofErr w:type="spellStart"/>
            <w:r w:rsidR="004D59B5" w:rsidRPr="004E39CC">
              <w:rPr>
                <w:rFonts w:ascii="Times New Roman" w:hAnsi="Times New Roman"/>
                <w:i/>
                <w:color w:val="000000" w:themeColor="text1"/>
                <w:sz w:val="16"/>
                <w:szCs w:val="16"/>
              </w:rPr>
              <w:t>euro</w:t>
            </w:r>
            <w:proofErr w:type="spellEnd"/>
            <w:r w:rsidRPr="004E39CC">
              <w:rPr>
                <w:rFonts w:ascii="Times New Roman" w:hAnsi="Times New Roman"/>
                <w:i/>
                <w:color w:val="000000" w:themeColor="text1"/>
                <w:sz w:val="16"/>
                <w:szCs w:val="16"/>
              </w:rPr>
              <w:t xml:space="preserve">, bet pasākuma indikatīvās izmaksas ir 15 milj. </w:t>
            </w:r>
            <w:proofErr w:type="spellStart"/>
            <w:r w:rsidR="004D59B5" w:rsidRPr="004E39CC">
              <w:rPr>
                <w:rFonts w:ascii="Times New Roman" w:hAnsi="Times New Roman"/>
                <w:i/>
                <w:color w:val="000000" w:themeColor="text1"/>
                <w:sz w:val="16"/>
                <w:szCs w:val="16"/>
              </w:rPr>
              <w:t>euro</w:t>
            </w:r>
            <w:proofErr w:type="spellEnd"/>
            <w:r w:rsidRPr="004E39CC">
              <w:rPr>
                <w:rFonts w:ascii="Times New Roman" w:hAnsi="Times New Roman"/>
                <w:i/>
                <w:color w:val="000000" w:themeColor="text1"/>
                <w:sz w:val="16"/>
                <w:szCs w:val="16"/>
              </w:rPr>
              <w:t xml:space="preserve">, tad novērtējuma rezultāts: 110-150 = -40 milj. </w:t>
            </w:r>
            <w:proofErr w:type="spellStart"/>
            <w:r w:rsidR="004D59B5" w:rsidRPr="004E39CC">
              <w:rPr>
                <w:rFonts w:ascii="Times New Roman" w:hAnsi="Times New Roman"/>
                <w:i/>
                <w:color w:val="000000" w:themeColor="text1"/>
                <w:sz w:val="16"/>
                <w:szCs w:val="16"/>
              </w:rPr>
              <w:t>euro</w:t>
            </w:r>
            <w:proofErr w:type="spellEnd"/>
          </w:p>
        </w:tc>
        <w:tc>
          <w:tcPr>
            <w:tcW w:w="992" w:type="dxa"/>
          </w:tcPr>
          <w:p w14:paraId="3A6202C7" w14:textId="77777777" w:rsidR="007C7419" w:rsidRPr="007D73DB" w:rsidRDefault="007C7419" w:rsidP="002911E4">
            <w:pPr>
              <w:pStyle w:val="ListParagraph"/>
              <w:spacing w:line="360" w:lineRule="auto"/>
              <w:ind w:left="0"/>
              <w:jc w:val="center"/>
              <w:rPr>
                <w:rFonts w:ascii="Times New Roman" w:hAnsi="Times New Roman"/>
              </w:rPr>
            </w:pPr>
            <w:r w:rsidRPr="007D73DB">
              <w:rPr>
                <w:rFonts w:ascii="Times New Roman" w:hAnsi="Times New Roman"/>
              </w:rPr>
              <w:t>2</w:t>
            </w:r>
          </w:p>
        </w:tc>
      </w:tr>
      <w:tr w:rsidR="007C7419" w:rsidRPr="00265E0C" w14:paraId="5FBD7699" w14:textId="77777777" w:rsidTr="007D73DB">
        <w:trPr>
          <w:jc w:val="center"/>
        </w:trPr>
        <w:tc>
          <w:tcPr>
            <w:tcW w:w="2405" w:type="dxa"/>
            <w:vMerge/>
            <w:shd w:val="clear" w:color="auto" w:fill="FBE4D5" w:themeFill="accent2" w:themeFillTint="33"/>
          </w:tcPr>
          <w:p w14:paraId="7C6BBBD8" w14:textId="77777777" w:rsidR="007C7419" w:rsidRPr="00265E0C" w:rsidRDefault="007C7419" w:rsidP="002911E4">
            <w:pPr>
              <w:pStyle w:val="ListParagraph"/>
              <w:spacing w:line="360" w:lineRule="auto"/>
              <w:ind w:left="0"/>
              <w:jc w:val="both"/>
              <w:rPr>
                <w:rFonts w:ascii="Times New Roman" w:hAnsi="Times New Roman"/>
                <w:sz w:val="20"/>
                <w:szCs w:val="20"/>
              </w:rPr>
            </w:pPr>
          </w:p>
        </w:tc>
        <w:tc>
          <w:tcPr>
            <w:tcW w:w="6379" w:type="dxa"/>
          </w:tcPr>
          <w:p w14:paraId="4C1243DB" w14:textId="77777777" w:rsidR="007C7419" w:rsidRPr="007D73DB" w:rsidRDefault="007C7419" w:rsidP="00020080">
            <w:pPr>
              <w:pStyle w:val="ListParagraph"/>
              <w:ind w:left="0"/>
              <w:jc w:val="both"/>
              <w:rPr>
                <w:rFonts w:ascii="Times New Roman" w:hAnsi="Times New Roman"/>
                <w:b/>
              </w:rPr>
            </w:pPr>
            <w:r w:rsidRPr="007D73DB">
              <w:rPr>
                <w:rFonts w:ascii="Times New Roman" w:hAnsi="Times New Roman"/>
              </w:rPr>
              <w:t xml:space="preserve">No vidējās ekonomiskās ietekmes vērtības </w:t>
            </w:r>
            <w:r w:rsidRPr="007D73DB">
              <w:rPr>
                <w:rFonts w:ascii="Times New Roman" w:hAnsi="Times New Roman"/>
                <w:b/>
              </w:rPr>
              <w:t>jāatņem</w:t>
            </w:r>
            <w:r w:rsidRPr="007D73DB">
              <w:rPr>
                <w:rFonts w:ascii="Times New Roman" w:hAnsi="Times New Roman"/>
              </w:rPr>
              <w:t xml:space="preserve"> pasākuma īstenošanas indikatīvā izmaksu vērtība = </w:t>
            </w:r>
            <w:r w:rsidRPr="007D73DB">
              <w:rPr>
                <w:rFonts w:ascii="Times New Roman" w:hAnsi="Times New Roman"/>
                <w:b/>
              </w:rPr>
              <w:t>rezultāts ir nulle (neitrāls)</w:t>
            </w:r>
          </w:p>
          <w:p w14:paraId="73C20218" w14:textId="77777777" w:rsidR="007C7419" w:rsidRDefault="007C7419" w:rsidP="00020080">
            <w:pPr>
              <w:pStyle w:val="ListParagraph"/>
              <w:ind w:left="0"/>
              <w:jc w:val="both"/>
              <w:rPr>
                <w:rFonts w:ascii="Times New Roman" w:hAnsi="Times New Roman"/>
                <w:sz w:val="20"/>
                <w:szCs w:val="20"/>
              </w:rPr>
            </w:pPr>
          </w:p>
          <w:p w14:paraId="74D7553E" w14:textId="5EE4D751" w:rsidR="007C7419" w:rsidRPr="00265E0C" w:rsidRDefault="007C7419" w:rsidP="002911E4">
            <w:pPr>
              <w:pStyle w:val="ListParagraph"/>
              <w:ind w:left="0"/>
              <w:jc w:val="both"/>
              <w:rPr>
                <w:rFonts w:ascii="Times New Roman" w:hAnsi="Times New Roman"/>
                <w:sz w:val="20"/>
                <w:szCs w:val="20"/>
              </w:rPr>
            </w:pPr>
            <w:r w:rsidRPr="004E39CC">
              <w:rPr>
                <w:rFonts w:ascii="Times New Roman" w:hAnsi="Times New Roman"/>
                <w:i/>
                <w:color w:val="000000" w:themeColor="text1"/>
                <w:sz w:val="16"/>
                <w:szCs w:val="16"/>
              </w:rPr>
              <w:t xml:space="preserve">Piemērs: ja atbilstoši katastrofu riska novērtēšanas metodikai vidējā ekonomiskā ietekme (vērtība) ir 110 mij. </w:t>
            </w:r>
            <w:proofErr w:type="spellStart"/>
            <w:r w:rsidR="004D59B5" w:rsidRPr="004E39CC">
              <w:rPr>
                <w:rFonts w:ascii="Times New Roman" w:hAnsi="Times New Roman"/>
                <w:i/>
                <w:color w:val="000000" w:themeColor="text1"/>
                <w:sz w:val="16"/>
                <w:szCs w:val="16"/>
              </w:rPr>
              <w:t>euro</w:t>
            </w:r>
            <w:proofErr w:type="spellEnd"/>
            <w:r w:rsidRPr="004E39CC">
              <w:rPr>
                <w:rFonts w:ascii="Times New Roman" w:hAnsi="Times New Roman"/>
                <w:i/>
                <w:color w:val="000000" w:themeColor="text1"/>
                <w:sz w:val="16"/>
                <w:szCs w:val="16"/>
              </w:rPr>
              <w:t xml:space="preserve">, bet pasākuma indikatīvās izmaksas ir 110 milj. </w:t>
            </w:r>
            <w:proofErr w:type="spellStart"/>
            <w:r w:rsidR="004D59B5" w:rsidRPr="004E39CC">
              <w:rPr>
                <w:rFonts w:ascii="Times New Roman" w:hAnsi="Times New Roman"/>
                <w:i/>
                <w:color w:val="000000" w:themeColor="text1"/>
                <w:sz w:val="16"/>
                <w:szCs w:val="16"/>
              </w:rPr>
              <w:t>euro</w:t>
            </w:r>
            <w:proofErr w:type="spellEnd"/>
            <w:r w:rsidRPr="004E39CC">
              <w:rPr>
                <w:rFonts w:ascii="Times New Roman" w:hAnsi="Times New Roman"/>
                <w:i/>
                <w:color w:val="000000" w:themeColor="text1"/>
                <w:sz w:val="16"/>
                <w:szCs w:val="16"/>
              </w:rPr>
              <w:t xml:space="preserve">, tad novērtējuma rezultāts: 110-110 = 0 </w:t>
            </w:r>
            <w:proofErr w:type="spellStart"/>
            <w:r w:rsidR="004D59B5" w:rsidRPr="004E39CC">
              <w:rPr>
                <w:rFonts w:ascii="Times New Roman" w:hAnsi="Times New Roman"/>
                <w:i/>
                <w:color w:val="000000" w:themeColor="text1"/>
                <w:sz w:val="16"/>
                <w:szCs w:val="16"/>
              </w:rPr>
              <w:t>euro</w:t>
            </w:r>
            <w:proofErr w:type="spellEnd"/>
          </w:p>
        </w:tc>
        <w:tc>
          <w:tcPr>
            <w:tcW w:w="992" w:type="dxa"/>
          </w:tcPr>
          <w:p w14:paraId="03EE158D" w14:textId="77777777" w:rsidR="007C7419" w:rsidRPr="007D73DB" w:rsidRDefault="007C7419" w:rsidP="002911E4">
            <w:pPr>
              <w:pStyle w:val="ListParagraph"/>
              <w:spacing w:line="360" w:lineRule="auto"/>
              <w:ind w:left="0"/>
              <w:jc w:val="center"/>
              <w:rPr>
                <w:rFonts w:ascii="Times New Roman" w:hAnsi="Times New Roman"/>
              </w:rPr>
            </w:pPr>
            <w:r w:rsidRPr="007D73DB">
              <w:rPr>
                <w:rFonts w:ascii="Times New Roman" w:hAnsi="Times New Roman"/>
              </w:rPr>
              <w:t>3</w:t>
            </w:r>
          </w:p>
        </w:tc>
      </w:tr>
      <w:tr w:rsidR="007C7419" w:rsidRPr="00265E0C" w14:paraId="425DF503" w14:textId="77777777" w:rsidTr="007D73DB">
        <w:trPr>
          <w:jc w:val="center"/>
        </w:trPr>
        <w:tc>
          <w:tcPr>
            <w:tcW w:w="2405" w:type="dxa"/>
            <w:vMerge/>
            <w:shd w:val="clear" w:color="auto" w:fill="FBE4D5" w:themeFill="accent2" w:themeFillTint="33"/>
          </w:tcPr>
          <w:p w14:paraId="027BA427" w14:textId="77777777" w:rsidR="007C7419" w:rsidRPr="00265E0C" w:rsidRDefault="007C7419" w:rsidP="002911E4">
            <w:pPr>
              <w:pStyle w:val="ListParagraph"/>
              <w:spacing w:line="360" w:lineRule="auto"/>
              <w:ind w:left="0"/>
              <w:jc w:val="both"/>
              <w:rPr>
                <w:rFonts w:ascii="Times New Roman" w:hAnsi="Times New Roman"/>
                <w:sz w:val="20"/>
                <w:szCs w:val="20"/>
              </w:rPr>
            </w:pPr>
          </w:p>
        </w:tc>
        <w:tc>
          <w:tcPr>
            <w:tcW w:w="6379" w:type="dxa"/>
          </w:tcPr>
          <w:p w14:paraId="5C55141A" w14:textId="77777777" w:rsidR="007C7419" w:rsidRPr="007D73DB" w:rsidRDefault="007C7419" w:rsidP="00020080">
            <w:pPr>
              <w:pStyle w:val="ListParagraph"/>
              <w:ind w:left="0"/>
              <w:jc w:val="both"/>
              <w:rPr>
                <w:rFonts w:ascii="Times New Roman" w:hAnsi="Times New Roman"/>
                <w:b/>
              </w:rPr>
            </w:pPr>
            <w:r w:rsidRPr="007D73DB">
              <w:rPr>
                <w:rFonts w:ascii="Times New Roman" w:hAnsi="Times New Roman"/>
              </w:rPr>
              <w:t xml:space="preserve">No vidējās ekonomiskās ietekmes vērtības </w:t>
            </w:r>
            <w:r w:rsidRPr="007D73DB">
              <w:rPr>
                <w:rFonts w:ascii="Times New Roman" w:hAnsi="Times New Roman"/>
                <w:b/>
              </w:rPr>
              <w:t>jāatņem</w:t>
            </w:r>
            <w:r w:rsidRPr="007D73DB">
              <w:rPr>
                <w:rFonts w:ascii="Times New Roman" w:hAnsi="Times New Roman"/>
              </w:rPr>
              <w:t xml:space="preserve"> pasākuma īstenošanas indikatīvā izmaksu vērtība = </w:t>
            </w:r>
            <w:r w:rsidRPr="007D73DB">
              <w:rPr>
                <w:rFonts w:ascii="Times New Roman" w:hAnsi="Times New Roman"/>
                <w:b/>
              </w:rPr>
              <w:t>rezultāts ir pozitīvs</w:t>
            </w:r>
          </w:p>
          <w:p w14:paraId="46F12288" w14:textId="77777777" w:rsidR="007C7419" w:rsidRDefault="007C7419" w:rsidP="002911E4">
            <w:pPr>
              <w:pStyle w:val="ListParagraph"/>
              <w:ind w:left="0"/>
              <w:jc w:val="both"/>
              <w:rPr>
                <w:rFonts w:ascii="Times New Roman" w:hAnsi="Times New Roman"/>
                <w:sz w:val="20"/>
                <w:szCs w:val="20"/>
              </w:rPr>
            </w:pPr>
          </w:p>
          <w:p w14:paraId="2BC69A44" w14:textId="3A6FFA1F" w:rsidR="007C7419" w:rsidRPr="00265E0C" w:rsidRDefault="007C7419" w:rsidP="002911E4">
            <w:pPr>
              <w:pStyle w:val="ListParagraph"/>
              <w:ind w:left="0"/>
              <w:jc w:val="both"/>
              <w:rPr>
                <w:rFonts w:ascii="Times New Roman" w:hAnsi="Times New Roman"/>
                <w:sz w:val="20"/>
                <w:szCs w:val="20"/>
              </w:rPr>
            </w:pPr>
            <w:r w:rsidRPr="004E39CC">
              <w:rPr>
                <w:rFonts w:ascii="Times New Roman" w:hAnsi="Times New Roman"/>
                <w:i/>
                <w:color w:val="000000" w:themeColor="text1"/>
                <w:sz w:val="16"/>
                <w:szCs w:val="16"/>
              </w:rPr>
              <w:t xml:space="preserve">Piemērs: ja atbilstoši katastrofu riska novērtēšanas metodikai vidējā ekonomiskā ietekme (vērtība) ir 110 mij. </w:t>
            </w:r>
            <w:proofErr w:type="spellStart"/>
            <w:r w:rsidR="004D59B5" w:rsidRPr="004E39CC">
              <w:rPr>
                <w:rFonts w:ascii="Times New Roman" w:hAnsi="Times New Roman"/>
                <w:i/>
                <w:color w:val="000000" w:themeColor="text1"/>
                <w:sz w:val="16"/>
                <w:szCs w:val="16"/>
              </w:rPr>
              <w:t>euro</w:t>
            </w:r>
            <w:proofErr w:type="spellEnd"/>
            <w:r w:rsidRPr="004E39CC">
              <w:rPr>
                <w:rFonts w:ascii="Times New Roman" w:hAnsi="Times New Roman"/>
                <w:i/>
                <w:color w:val="000000" w:themeColor="text1"/>
                <w:sz w:val="16"/>
                <w:szCs w:val="16"/>
              </w:rPr>
              <w:t xml:space="preserve">, bet pasākuma indikatīvās izmaksas ir 15 milj. </w:t>
            </w:r>
            <w:proofErr w:type="spellStart"/>
            <w:r w:rsidR="004D59B5" w:rsidRPr="004E39CC">
              <w:rPr>
                <w:rFonts w:ascii="Times New Roman" w:hAnsi="Times New Roman"/>
                <w:i/>
                <w:color w:val="000000" w:themeColor="text1"/>
                <w:sz w:val="16"/>
                <w:szCs w:val="16"/>
              </w:rPr>
              <w:t>euro</w:t>
            </w:r>
            <w:proofErr w:type="spellEnd"/>
            <w:r w:rsidRPr="004E39CC">
              <w:rPr>
                <w:rFonts w:ascii="Times New Roman" w:hAnsi="Times New Roman"/>
                <w:i/>
                <w:color w:val="000000" w:themeColor="text1"/>
                <w:sz w:val="16"/>
                <w:szCs w:val="16"/>
              </w:rPr>
              <w:t xml:space="preserve">, tad novērtējuma rezultāts: 110-15 = 95 </w:t>
            </w:r>
            <w:proofErr w:type="spellStart"/>
            <w:r w:rsidR="004D59B5" w:rsidRPr="004E39CC">
              <w:rPr>
                <w:rFonts w:ascii="Times New Roman" w:hAnsi="Times New Roman"/>
                <w:i/>
                <w:color w:val="000000" w:themeColor="text1"/>
                <w:sz w:val="16"/>
                <w:szCs w:val="16"/>
              </w:rPr>
              <w:t>euro</w:t>
            </w:r>
            <w:proofErr w:type="spellEnd"/>
          </w:p>
        </w:tc>
        <w:tc>
          <w:tcPr>
            <w:tcW w:w="992" w:type="dxa"/>
          </w:tcPr>
          <w:p w14:paraId="7D18FAE4" w14:textId="77777777" w:rsidR="007C7419" w:rsidRPr="007D73DB" w:rsidRDefault="007C7419" w:rsidP="002911E4">
            <w:pPr>
              <w:pStyle w:val="ListParagraph"/>
              <w:spacing w:line="360" w:lineRule="auto"/>
              <w:ind w:left="0"/>
              <w:jc w:val="center"/>
              <w:rPr>
                <w:rFonts w:ascii="Times New Roman" w:hAnsi="Times New Roman"/>
              </w:rPr>
            </w:pPr>
            <w:r w:rsidRPr="007D73DB">
              <w:rPr>
                <w:rFonts w:ascii="Times New Roman" w:hAnsi="Times New Roman"/>
              </w:rPr>
              <w:t>4</w:t>
            </w:r>
          </w:p>
        </w:tc>
      </w:tr>
    </w:tbl>
    <w:p w14:paraId="276C87C8" w14:textId="77777777" w:rsidR="005375AA" w:rsidRDefault="005375AA" w:rsidP="007C7419">
      <w:pPr>
        <w:spacing w:after="0" w:line="240" w:lineRule="auto"/>
        <w:rPr>
          <w:rFonts w:ascii="Times New Roman" w:hAnsi="Times New Roman"/>
          <w:sz w:val="16"/>
          <w:szCs w:val="16"/>
        </w:rPr>
      </w:pPr>
    </w:p>
    <w:p w14:paraId="2EF8DDDB" w14:textId="6325064F" w:rsidR="007C7419" w:rsidRPr="00387E5A" w:rsidRDefault="007C7419" w:rsidP="007C7419">
      <w:pPr>
        <w:spacing w:after="0" w:line="240" w:lineRule="auto"/>
        <w:rPr>
          <w:rFonts w:ascii="Times New Roman" w:hAnsi="Times New Roman"/>
          <w:sz w:val="16"/>
          <w:szCs w:val="16"/>
        </w:rPr>
      </w:pPr>
      <w:r w:rsidRPr="00387E5A">
        <w:rPr>
          <w:rFonts w:ascii="Times New Roman" w:hAnsi="Times New Roman"/>
          <w:sz w:val="16"/>
          <w:szCs w:val="16"/>
        </w:rPr>
        <w:t xml:space="preserve">* Apdraudējuma </w:t>
      </w:r>
      <w:r>
        <w:rPr>
          <w:rFonts w:ascii="Times New Roman" w:hAnsi="Times New Roman"/>
          <w:sz w:val="16"/>
          <w:szCs w:val="16"/>
        </w:rPr>
        <w:t xml:space="preserve">vidējā </w:t>
      </w:r>
      <w:r w:rsidRPr="00387E5A">
        <w:rPr>
          <w:rFonts w:ascii="Times New Roman" w:hAnsi="Times New Roman"/>
          <w:sz w:val="16"/>
          <w:szCs w:val="16"/>
        </w:rPr>
        <w:t>ekonomiskā ietekme – tā ir vērtība, kas ņemta no riska kopsavilkuma (riska matricas) attiecībā pret skaitlisko lielumu (</w:t>
      </w:r>
      <w:proofErr w:type="spellStart"/>
      <w:r w:rsidR="004D59B5" w:rsidRPr="004D59B5">
        <w:rPr>
          <w:rFonts w:ascii="Times New Roman" w:hAnsi="Times New Roman"/>
          <w:i/>
          <w:sz w:val="16"/>
          <w:szCs w:val="16"/>
        </w:rPr>
        <w:t>euro</w:t>
      </w:r>
      <w:proofErr w:type="spellEnd"/>
      <w:r w:rsidRPr="00387E5A">
        <w:rPr>
          <w:rFonts w:ascii="Times New Roman" w:hAnsi="Times New Roman"/>
          <w:sz w:val="16"/>
          <w:szCs w:val="16"/>
        </w:rPr>
        <w:t xml:space="preserve">), kas noteikta katastrofu riska novērtēšanas metodikā. Piemēram, ja riska kopsavilkumā (riska matricā) apdraudējums ir novērtēts kā risks ar “Vidējām sekām”, tad atbilstoši katastrofu riska metodikai, šis apdraudējums var radīt ekonomiskos zaudējumus 20 milj. </w:t>
      </w:r>
      <w:proofErr w:type="spellStart"/>
      <w:r w:rsidR="004D59B5" w:rsidRPr="004D59B5">
        <w:rPr>
          <w:rFonts w:ascii="Times New Roman" w:hAnsi="Times New Roman"/>
          <w:i/>
          <w:sz w:val="16"/>
          <w:szCs w:val="16"/>
        </w:rPr>
        <w:t>euro</w:t>
      </w:r>
      <w:proofErr w:type="spellEnd"/>
      <w:r w:rsidRPr="00387E5A">
        <w:rPr>
          <w:rFonts w:ascii="Times New Roman" w:hAnsi="Times New Roman"/>
          <w:sz w:val="16"/>
          <w:szCs w:val="16"/>
        </w:rPr>
        <w:t xml:space="preserve"> līdz 200 milj. </w:t>
      </w:r>
      <w:proofErr w:type="spellStart"/>
      <w:r w:rsidR="004D59B5" w:rsidRPr="004D59B5">
        <w:rPr>
          <w:rFonts w:ascii="Times New Roman" w:hAnsi="Times New Roman"/>
          <w:i/>
          <w:sz w:val="16"/>
          <w:szCs w:val="16"/>
        </w:rPr>
        <w:t>euro</w:t>
      </w:r>
      <w:proofErr w:type="spellEnd"/>
      <w:r w:rsidRPr="00387E5A">
        <w:rPr>
          <w:rFonts w:ascii="Times New Roman" w:hAnsi="Times New Roman"/>
          <w:sz w:val="16"/>
          <w:szCs w:val="16"/>
        </w:rPr>
        <w:t xml:space="preserve"> apmērā. Bet vidējā ekonomiskā ietekme (vērtība) ir 110 mij. </w:t>
      </w:r>
      <w:proofErr w:type="spellStart"/>
      <w:r w:rsidR="004D59B5" w:rsidRPr="004D59B5">
        <w:rPr>
          <w:rFonts w:ascii="Times New Roman" w:hAnsi="Times New Roman"/>
          <w:i/>
          <w:sz w:val="16"/>
          <w:szCs w:val="16"/>
        </w:rPr>
        <w:t>euro</w:t>
      </w:r>
      <w:proofErr w:type="spellEnd"/>
      <w:r w:rsidRPr="00387E5A">
        <w:rPr>
          <w:rFonts w:ascii="Times New Roman" w:hAnsi="Times New Roman"/>
          <w:sz w:val="16"/>
          <w:szCs w:val="16"/>
        </w:rPr>
        <w:t xml:space="preserve">. </w:t>
      </w:r>
    </w:p>
    <w:p w14:paraId="09A1BF27" w14:textId="77777777" w:rsidR="005375AA" w:rsidRDefault="005375AA" w:rsidP="007C7419">
      <w:pPr>
        <w:spacing w:after="0" w:line="240" w:lineRule="auto"/>
        <w:rPr>
          <w:rFonts w:ascii="Times New Roman" w:hAnsi="Times New Roman"/>
          <w:sz w:val="16"/>
          <w:szCs w:val="16"/>
        </w:rPr>
      </w:pPr>
    </w:p>
    <w:p w14:paraId="1C63E710" w14:textId="77777777" w:rsidR="007C7419" w:rsidRPr="00387E5A" w:rsidRDefault="007C7419" w:rsidP="007C7419">
      <w:pPr>
        <w:spacing w:after="0" w:line="240" w:lineRule="auto"/>
        <w:rPr>
          <w:rFonts w:ascii="Times New Roman" w:hAnsi="Times New Roman"/>
          <w:sz w:val="16"/>
          <w:szCs w:val="16"/>
        </w:rPr>
      </w:pPr>
      <w:r w:rsidRPr="00387E5A">
        <w:rPr>
          <w:rFonts w:ascii="Times New Roman" w:hAnsi="Times New Roman"/>
          <w:sz w:val="16"/>
          <w:szCs w:val="16"/>
        </w:rPr>
        <w:t xml:space="preserve">** Pasākuma īstenošanas izmaksu indikatīvā vērtība – tā ir pasākuma ieviešanas apzināta vērtība, kura nepieciešama pasākuma ieviešanai (pētījums, informatīvais ziņojums, citu valstu pieredzes piemērs, cenu aptauja vai iepirkuma procedūru u.c.). </w:t>
      </w:r>
    </w:p>
    <w:p w14:paraId="7662DC77" w14:textId="77777777" w:rsidR="0053147A" w:rsidRDefault="0053147A" w:rsidP="0053147A">
      <w:pPr>
        <w:spacing w:after="0" w:line="240" w:lineRule="auto"/>
        <w:ind w:left="360"/>
        <w:jc w:val="both"/>
        <w:rPr>
          <w:rFonts w:ascii="Times New Roman" w:hAnsi="Times New Roman"/>
          <w:sz w:val="24"/>
          <w:szCs w:val="24"/>
        </w:rPr>
      </w:pPr>
    </w:p>
    <w:p w14:paraId="30F1B76D" w14:textId="77777777" w:rsidR="005375AA" w:rsidRDefault="005375AA" w:rsidP="0053147A">
      <w:pPr>
        <w:spacing w:after="0" w:line="240" w:lineRule="auto"/>
        <w:ind w:left="360"/>
        <w:jc w:val="both"/>
        <w:rPr>
          <w:rFonts w:ascii="Times New Roman" w:hAnsi="Times New Roman"/>
          <w:sz w:val="24"/>
          <w:szCs w:val="24"/>
        </w:rPr>
      </w:pPr>
    </w:p>
    <w:p w14:paraId="40BE0B08" w14:textId="77777777" w:rsidR="00020080" w:rsidRDefault="00020080" w:rsidP="0053147A">
      <w:pPr>
        <w:spacing w:after="0" w:line="240" w:lineRule="auto"/>
        <w:ind w:left="360"/>
        <w:jc w:val="both"/>
        <w:rPr>
          <w:rFonts w:ascii="Times New Roman" w:hAnsi="Times New Roman"/>
          <w:sz w:val="24"/>
          <w:szCs w:val="24"/>
        </w:rPr>
      </w:pPr>
    </w:p>
    <w:p w14:paraId="55BA1AE1" w14:textId="77777777" w:rsidR="00020080" w:rsidRPr="00843B74" w:rsidRDefault="00020080" w:rsidP="0053147A">
      <w:pPr>
        <w:spacing w:after="0" w:line="240" w:lineRule="auto"/>
        <w:ind w:left="360"/>
        <w:jc w:val="both"/>
        <w:rPr>
          <w:rFonts w:ascii="Times New Roman" w:hAnsi="Times New Roman"/>
          <w:sz w:val="24"/>
          <w:szCs w:val="24"/>
        </w:rPr>
      </w:pPr>
    </w:p>
    <w:p w14:paraId="5305C589" w14:textId="10F1B9AF" w:rsidR="00186BB8" w:rsidRDefault="0078343F" w:rsidP="00306357">
      <w:pPr>
        <w:pStyle w:val="ListParagraph"/>
        <w:numPr>
          <w:ilvl w:val="0"/>
          <w:numId w:val="3"/>
        </w:numPr>
        <w:spacing w:after="0" w:line="240" w:lineRule="auto"/>
        <w:jc w:val="both"/>
        <w:rPr>
          <w:rFonts w:ascii="Times New Roman" w:hAnsi="Times New Roman"/>
          <w:sz w:val="24"/>
          <w:szCs w:val="24"/>
        </w:rPr>
      </w:pPr>
      <w:r w:rsidRPr="0078343F">
        <w:rPr>
          <w:rFonts w:ascii="Times New Roman" w:hAnsi="Times New Roman"/>
          <w:b/>
          <w:sz w:val="24"/>
          <w:szCs w:val="24"/>
        </w:rPr>
        <w:t>L</w:t>
      </w:r>
      <w:r w:rsidR="00186BB8" w:rsidRPr="0078343F">
        <w:rPr>
          <w:rFonts w:ascii="Times New Roman" w:hAnsi="Times New Roman"/>
          <w:b/>
          <w:sz w:val="24"/>
          <w:szCs w:val="24"/>
        </w:rPr>
        <w:t xml:space="preserve">ai noteiktu katastrofas pārvaldīšanas pasākumu ieviešanas </w:t>
      </w:r>
      <w:r w:rsidRPr="0078343F">
        <w:rPr>
          <w:rFonts w:ascii="Times New Roman" w:hAnsi="Times New Roman"/>
          <w:b/>
          <w:sz w:val="24"/>
          <w:szCs w:val="24"/>
        </w:rPr>
        <w:t>LIETDERĪBU</w:t>
      </w:r>
      <w:r>
        <w:rPr>
          <w:rFonts w:ascii="Times New Roman" w:hAnsi="Times New Roman"/>
          <w:sz w:val="24"/>
          <w:szCs w:val="24"/>
        </w:rPr>
        <w:t>, nepieciešamas identificēt pasākumus</w:t>
      </w:r>
      <w:r w:rsidR="00306357">
        <w:rPr>
          <w:rFonts w:ascii="Times New Roman" w:hAnsi="Times New Roman"/>
          <w:sz w:val="24"/>
          <w:szCs w:val="24"/>
        </w:rPr>
        <w:t xml:space="preserve">, kuru īstenošana sasniedz </w:t>
      </w:r>
      <w:r>
        <w:rPr>
          <w:rFonts w:ascii="Times New Roman" w:hAnsi="Times New Roman"/>
          <w:sz w:val="24"/>
          <w:szCs w:val="24"/>
        </w:rPr>
        <w:t>vislielāko pievienoto vērtību un ietekmi,</w:t>
      </w:r>
      <w:r w:rsidR="00306357">
        <w:rPr>
          <w:rFonts w:ascii="Times New Roman" w:hAnsi="Times New Roman"/>
          <w:sz w:val="24"/>
          <w:szCs w:val="24"/>
        </w:rPr>
        <w:t xml:space="preserve"> </w:t>
      </w:r>
      <w:r>
        <w:rPr>
          <w:rFonts w:ascii="Times New Roman" w:hAnsi="Times New Roman"/>
          <w:sz w:val="24"/>
          <w:szCs w:val="24"/>
        </w:rPr>
        <w:t xml:space="preserve">vienas nozares vai </w:t>
      </w:r>
      <w:proofErr w:type="spellStart"/>
      <w:r>
        <w:rPr>
          <w:rFonts w:ascii="Times New Roman" w:hAnsi="Times New Roman"/>
          <w:sz w:val="24"/>
          <w:szCs w:val="24"/>
        </w:rPr>
        <w:t>pārnozaru</w:t>
      </w:r>
      <w:proofErr w:type="spellEnd"/>
      <w:r w:rsidR="00306357">
        <w:rPr>
          <w:rFonts w:ascii="Times New Roman" w:hAnsi="Times New Roman"/>
          <w:sz w:val="24"/>
          <w:szCs w:val="24"/>
        </w:rPr>
        <w:t xml:space="preserve"> jomā. </w:t>
      </w:r>
      <w:r w:rsidR="00A5287F" w:rsidRPr="0078343F">
        <w:rPr>
          <w:rFonts w:ascii="Times New Roman" w:hAnsi="Times New Roman"/>
          <w:sz w:val="24"/>
          <w:szCs w:val="24"/>
        </w:rPr>
        <w:t xml:space="preserve">Pēc novērtēšanas, jo lielāka punktu vērtība (vai kumulatīvā/uzkrātā punktu vērtību, ja pasākums iekļauts vairākos apdraudējumos), jo </w:t>
      </w:r>
      <w:r w:rsidR="00306357">
        <w:rPr>
          <w:rFonts w:ascii="Times New Roman" w:hAnsi="Times New Roman"/>
          <w:sz w:val="24"/>
          <w:szCs w:val="24"/>
        </w:rPr>
        <w:t xml:space="preserve">jēgpilnāks un uz rezultātu orientēts pasākums nacionālo un starptautisko mērķu sasniegšanai </w:t>
      </w:r>
      <w:r w:rsidR="006A3B45" w:rsidRPr="0078343F">
        <w:rPr>
          <w:rFonts w:ascii="Times New Roman" w:hAnsi="Times New Roman"/>
          <w:sz w:val="24"/>
          <w:szCs w:val="24"/>
        </w:rPr>
        <w:t>(skatīt 5.tabulā);</w:t>
      </w:r>
    </w:p>
    <w:p w14:paraId="6AA48B82" w14:textId="77777777" w:rsidR="00265E0C" w:rsidRDefault="00265E0C" w:rsidP="00265E0C">
      <w:pPr>
        <w:spacing w:after="0" w:line="240" w:lineRule="auto"/>
        <w:ind w:left="360"/>
        <w:jc w:val="both"/>
        <w:rPr>
          <w:rFonts w:ascii="Times New Roman" w:hAnsi="Times New Roman"/>
          <w:color w:val="FF0000"/>
          <w:sz w:val="24"/>
          <w:szCs w:val="24"/>
        </w:rPr>
      </w:pPr>
    </w:p>
    <w:p w14:paraId="31EC1B03" w14:textId="77777777" w:rsidR="005375AA" w:rsidRDefault="005375AA" w:rsidP="00265E0C">
      <w:pPr>
        <w:spacing w:after="0" w:line="240" w:lineRule="auto"/>
        <w:ind w:left="360"/>
        <w:jc w:val="both"/>
        <w:rPr>
          <w:rFonts w:ascii="Times New Roman" w:hAnsi="Times New Roman"/>
          <w:color w:val="FF0000"/>
          <w:sz w:val="24"/>
          <w:szCs w:val="24"/>
        </w:rPr>
      </w:pPr>
    </w:p>
    <w:p w14:paraId="49D506B9" w14:textId="77777777" w:rsidR="005375AA" w:rsidRDefault="005375AA" w:rsidP="00265E0C">
      <w:pPr>
        <w:spacing w:after="0" w:line="240" w:lineRule="auto"/>
        <w:ind w:left="360"/>
        <w:jc w:val="both"/>
        <w:rPr>
          <w:rFonts w:ascii="Times New Roman" w:hAnsi="Times New Roman"/>
          <w:color w:val="FF0000"/>
          <w:sz w:val="24"/>
          <w:szCs w:val="24"/>
        </w:rPr>
      </w:pPr>
    </w:p>
    <w:p w14:paraId="0C6FCFBC" w14:textId="77777777" w:rsidR="005375AA" w:rsidRDefault="005375AA" w:rsidP="00265E0C">
      <w:pPr>
        <w:spacing w:after="0" w:line="240" w:lineRule="auto"/>
        <w:ind w:left="360"/>
        <w:jc w:val="both"/>
        <w:rPr>
          <w:rFonts w:ascii="Times New Roman" w:hAnsi="Times New Roman"/>
          <w:color w:val="FF0000"/>
          <w:sz w:val="24"/>
          <w:szCs w:val="24"/>
        </w:rPr>
      </w:pPr>
    </w:p>
    <w:p w14:paraId="388121AF" w14:textId="77777777" w:rsidR="005375AA" w:rsidRDefault="005375AA" w:rsidP="00265E0C">
      <w:pPr>
        <w:spacing w:after="0" w:line="240" w:lineRule="auto"/>
        <w:ind w:left="360"/>
        <w:jc w:val="both"/>
        <w:rPr>
          <w:rFonts w:ascii="Times New Roman" w:hAnsi="Times New Roman"/>
          <w:color w:val="FF0000"/>
          <w:sz w:val="24"/>
          <w:szCs w:val="24"/>
        </w:rPr>
      </w:pPr>
    </w:p>
    <w:p w14:paraId="4CF60DDD" w14:textId="77777777" w:rsidR="005375AA" w:rsidRDefault="005375AA" w:rsidP="00265E0C">
      <w:pPr>
        <w:spacing w:after="0" w:line="240" w:lineRule="auto"/>
        <w:ind w:left="360"/>
        <w:jc w:val="both"/>
        <w:rPr>
          <w:rFonts w:ascii="Times New Roman" w:hAnsi="Times New Roman"/>
          <w:color w:val="FF0000"/>
          <w:sz w:val="24"/>
          <w:szCs w:val="24"/>
        </w:rPr>
      </w:pPr>
    </w:p>
    <w:p w14:paraId="441698AE" w14:textId="77777777" w:rsidR="005375AA" w:rsidRDefault="005375AA" w:rsidP="00265E0C">
      <w:pPr>
        <w:spacing w:after="0" w:line="240" w:lineRule="auto"/>
        <w:ind w:left="360"/>
        <w:jc w:val="both"/>
        <w:rPr>
          <w:rFonts w:ascii="Times New Roman" w:hAnsi="Times New Roman"/>
          <w:color w:val="FF0000"/>
          <w:sz w:val="24"/>
          <w:szCs w:val="24"/>
        </w:rPr>
      </w:pPr>
    </w:p>
    <w:p w14:paraId="79F8C2EF" w14:textId="6AE7FCBC" w:rsidR="00843B74" w:rsidRPr="007D73DB" w:rsidRDefault="00843B74" w:rsidP="00843B74">
      <w:pPr>
        <w:spacing w:after="0" w:line="240" w:lineRule="auto"/>
        <w:rPr>
          <w:rFonts w:ascii="Times New Roman" w:hAnsi="Times New Roman"/>
          <w:i/>
        </w:rPr>
      </w:pPr>
      <w:r w:rsidRPr="007D73DB">
        <w:rPr>
          <w:rFonts w:ascii="Times New Roman" w:hAnsi="Times New Roman"/>
          <w:i/>
        </w:rPr>
        <w:t>5.tabula. Katastrofas pārvaldīšanas pasākumu lietderības novērtēšanas faktori</w:t>
      </w:r>
    </w:p>
    <w:tbl>
      <w:tblPr>
        <w:tblStyle w:val="TableGrid"/>
        <w:tblW w:w="0" w:type="auto"/>
        <w:jc w:val="center"/>
        <w:tblLook w:val="04A0" w:firstRow="1" w:lastRow="0" w:firstColumn="1" w:lastColumn="0" w:noHBand="0" w:noVBand="1"/>
      </w:tblPr>
      <w:tblGrid>
        <w:gridCol w:w="7933"/>
        <w:gridCol w:w="998"/>
      </w:tblGrid>
      <w:tr w:rsidR="007C7419" w:rsidRPr="007D73DB" w14:paraId="6A38EE42" w14:textId="77777777" w:rsidTr="007D73DB">
        <w:trPr>
          <w:jc w:val="center"/>
        </w:trPr>
        <w:tc>
          <w:tcPr>
            <w:tcW w:w="7933" w:type="dxa"/>
            <w:shd w:val="clear" w:color="auto" w:fill="D9D9D9" w:themeFill="background1" w:themeFillShade="D9"/>
          </w:tcPr>
          <w:p w14:paraId="47E44732" w14:textId="25F805A7" w:rsidR="007C7419" w:rsidRPr="007D73DB" w:rsidRDefault="00A331ED" w:rsidP="007D73DB">
            <w:pPr>
              <w:pStyle w:val="ListParagraph"/>
              <w:spacing w:line="360" w:lineRule="auto"/>
              <w:ind w:left="0"/>
              <w:jc w:val="center"/>
              <w:rPr>
                <w:rFonts w:ascii="Times New Roman" w:hAnsi="Times New Roman"/>
                <w:b/>
              </w:rPr>
            </w:pPr>
            <w:r w:rsidRPr="007D73DB">
              <w:rPr>
                <w:rFonts w:ascii="Times New Roman" w:hAnsi="Times New Roman"/>
                <w:b/>
              </w:rPr>
              <w:t>Pasākuma raksturojums</w:t>
            </w:r>
          </w:p>
        </w:tc>
        <w:tc>
          <w:tcPr>
            <w:tcW w:w="998" w:type="dxa"/>
            <w:shd w:val="clear" w:color="auto" w:fill="D9D9D9" w:themeFill="background1" w:themeFillShade="D9"/>
          </w:tcPr>
          <w:p w14:paraId="1B8C2375" w14:textId="2BB7E413" w:rsidR="007C7419" w:rsidRPr="007D73DB" w:rsidRDefault="00A331ED" w:rsidP="007D73DB">
            <w:pPr>
              <w:pStyle w:val="ListParagraph"/>
              <w:spacing w:line="360" w:lineRule="auto"/>
              <w:ind w:left="0"/>
              <w:jc w:val="center"/>
              <w:rPr>
                <w:rFonts w:ascii="Times New Roman" w:hAnsi="Times New Roman"/>
                <w:b/>
              </w:rPr>
            </w:pPr>
            <w:r w:rsidRPr="007D73DB">
              <w:rPr>
                <w:rFonts w:ascii="Times New Roman" w:hAnsi="Times New Roman"/>
                <w:b/>
              </w:rPr>
              <w:t>Punktu vērtība</w:t>
            </w:r>
          </w:p>
        </w:tc>
      </w:tr>
      <w:tr w:rsidR="00306A82" w:rsidRPr="00306A82" w14:paraId="203755BB" w14:textId="77777777" w:rsidTr="007D73DB">
        <w:trPr>
          <w:jc w:val="center"/>
        </w:trPr>
        <w:tc>
          <w:tcPr>
            <w:tcW w:w="7933" w:type="dxa"/>
            <w:shd w:val="clear" w:color="auto" w:fill="FBE4D5" w:themeFill="accent2" w:themeFillTint="33"/>
          </w:tcPr>
          <w:p w14:paraId="25194101" w14:textId="76BED9C6" w:rsidR="007C7419" w:rsidRPr="00306A82" w:rsidRDefault="00A331ED" w:rsidP="006D4045">
            <w:pPr>
              <w:pStyle w:val="ListParagraph"/>
              <w:spacing w:line="360" w:lineRule="auto"/>
              <w:ind w:left="0"/>
              <w:jc w:val="both"/>
              <w:rPr>
                <w:rFonts w:ascii="Times New Roman" w:hAnsi="Times New Roman"/>
                <w:color w:val="000000" w:themeColor="text1"/>
              </w:rPr>
            </w:pPr>
            <w:r w:rsidRPr="00306A82">
              <w:rPr>
                <w:rFonts w:ascii="Times New Roman" w:hAnsi="Times New Roman"/>
                <w:color w:val="000000" w:themeColor="text1"/>
              </w:rPr>
              <w:t xml:space="preserve">Pasākuma ieviešanas nepieciešamība </w:t>
            </w:r>
            <w:r w:rsidRPr="00306A82">
              <w:rPr>
                <w:rFonts w:ascii="Times New Roman" w:hAnsi="Times New Roman"/>
                <w:b/>
                <w:color w:val="000000" w:themeColor="text1"/>
              </w:rPr>
              <w:t>nav noteikta</w:t>
            </w:r>
            <w:r w:rsidRPr="00306A82">
              <w:rPr>
                <w:rFonts w:ascii="Times New Roman" w:hAnsi="Times New Roman"/>
                <w:color w:val="000000" w:themeColor="text1"/>
              </w:rPr>
              <w:t xml:space="preserve"> </w:t>
            </w:r>
            <w:r w:rsidR="006D4045" w:rsidRPr="00306A82">
              <w:rPr>
                <w:rFonts w:ascii="Times New Roman" w:hAnsi="Times New Roman"/>
                <w:color w:val="000000" w:themeColor="text1"/>
              </w:rPr>
              <w:t>nacionāl</w:t>
            </w:r>
            <w:r w:rsidR="004E39CC" w:rsidRPr="00306A82">
              <w:rPr>
                <w:rFonts w:ascii="Times New Roman" w:hAnsi="Times New Roman"/>
                <w:color w:val="000000" w:themeColor="text1"/>
              </w:rPr>
              <w:t>ā un reģionālā līmeņa teritorijas</w:t>
            </w:r>
            <w:r w:rsidR="006D4045" w:rsidRPr="00306A82">
              <w:rPr>
                <w:rFonts w:ascii="Times New Roman" w:hAnsi="Times New Roman"/>
                <w:color w:val="000000" w:themeColor="text1"/>
              </w:rPr>
              <w:t xml:space="preserve"> attīstības plānošanas dokumentos, politikas plānošanas dokumentos un informatīvajos ziņojumos</w:t>
            </w:r>
          </w:p>
        </w:tc>
        <w:tc>
          <w:tcPr>
            <w:tcW w:w="998" w:type="dxa"/>
          </w:tcPr>
          <w:p w14:paraId="54DF93D6" w14:textId="77777777" w:rsidR="007C7419" w:rsidRPr="00306A82" w:rsidRDefault="007C7419" w:rsidP="007D73DB">
            <w:pPr>
              <w:pStyle w:val="ListParagraph"/>
              <w:spacing w:line="360" w:lineRule="auto"/>
              <w:ind w:left="0"/>
              <w:jc w:val="center"/>
              <w:rPr>
                <w:rFonts w:ascii="Times New Roman" w:hAnsi="Times New Roman"/>
                <w:color w:val="000000" w:themeColor="text1"/>
              </w:rPr>
            </w:pPr>
            <w:r w:rsidRPr="00306A82">
              <w:rPr>
                <w:rFonts w:ascii="Times New Roman" w:hAnsi="Times New Roman"/>
                <w:color w:val="000000" w:themeColor="text1"/>
              </w:rPr>
              <w:t>1</w:t>
            </w:r>
          </w:p>
        </w:tc>
      </w:tr>
      <w:tr w:rsidR="00306A82" w:rsidRPr="00306A82" w14:paraId="471A6907" w14:textId="77777777" w:rsidTr="007D73DB">
        <w:trPr>
          <w:jc w:val="center"/>
        </w:trPr>
        <w:tc>
          <w:tcPr>
            <w:tcW w:w="7933" w:type="dxa"/>
            <w:shd w:val="clear" w:color="auto" w:fill="FBE4D5" w:themeFill="accent2" w:themeFillTint="33"/>
          </w:tcPr>
          <w:p w14:paraId="05E0AA5F" w14:textId="17533D77" w:rsidR="007C7419" w:rsidRPr="00306A82" w:rsidRDefault="00A331ED" w:rsidP="007D73DB">
            <w:pPr>
              <w:pStyle w:val="ListParagraph"/>
              <w:spacing w:line="360" w:lineRule="auto"/>
              <w:ind w:left="0"/>
              <w:jc w:val="both"/>
              <w:rPr>
                <w:rFonts w:ascii="Times New Roman" w:hAnsi="Times New Roman"/>
                <w:color w:val="000000" w:themeColor="text1"/>
              </w:rPr>
            </w:pPr>
            <w:r w:rsidRPr="00306A82">
              <w:rPr>
                <w:rFonts w:ascii="Times New Roman" w:hAnsi="Times New Roman"/>
                <w:color w:val="000000" w:themeColor="text1"/>
              </w:rPr>
              <w:t xml:space="preserve">Pasākuma ieviešanas nepieciešamība </w:t>
            </w:r>
            <w:r w:rsidRPr="00306A82">
              <w:rPr>
                <w:rFonts w:ascii="Times New Roman" w:hAnsi="Times New Roman"/>
                <w:b/>
                <w:color w:val="000000" w:themeColor="text1"/>
              </w:rPr>
              <w:t>ir noteikta normatīvajos aktos</w:t>
            </w:r>
            <w:r w:rsidR="007D73DB" w:rsidRPr="00306A82">
              <w:rPr>
                <w:rFonts w:ascii="Times New Roman" w:hAnsi="Times New Roman"/>
                <w:color w:val="000000" w:themeColor="text1"/>
              </w:rPr>
              <w:t xml:space="preserve"> (likumi, Ministru kabineta noteikumi</w:t>
            </w:r>
            <w:r w:rsidRPr="00306A82">
              <w:rPr>
                <w:rFonts w:ascii="Times New Roman" w:hAnsi="Times New Roman"/>
                <w:color w:val="000000" w:themeColor="text1"/>
              </w:rPr>
              <w:t>)</w:t>
            </w:r>
          </w:p>
        </w:tc>
        <w:tc>
          <w:tcPr>
            <w:tcW w:w="998" w:type="dxa"/>
          </w:tcPr>
          <w:p w14:paraId="16F4C446" w14:textId="77777777" w:rsidR="007C7419" w:rsidRPr="00306A82" w:rsidRDefault="007C7419" w:rsidP="007D73DB">
            <w:pPr>
              <w:pStyle w:val="ListParagraph"/>
              <w:spacing w:line="360" w:lineRule="auto"/>
              <w:ind w:left="0"/>
              <w:jc w:val="center"/>
              <w:rPr>
                <w:rFonts w:ascii="Times New Roman" w:hAnsi="Times New Roman"/>
                <w:color w:val="000000" w:themeColor="text1"/>
              </w:rPr>
            </w:pPr>
            <w:r w:rsidRPr="00306A82">
              <w:rPr>
                <w:rFonts w:ascii="Times New Roman" w:hAnsi="Times New Roman"/>
                <w:color w:val="000000" w:themeColor="text1"/>
              </w:rPr>
              <w:t>2</w:t>
            </w:r>
          </w:p>
        </w:tc>
      </w:tr>
      <w:tr w:rsidR="00306A82" w:rsidRPr="00306A82" w14:paraId="1923AF49" w14:textId="77777777" w:rsidTr="007D73DB">
        <w:trPr>
          <w:jc w:val="center"/>
        </w:trPr>
        <w:tc>
          <w:tcPr>
            <w:tcW w:w="7933" w:type="dxa"/>
            <w:shd w:val="clear" w:color="auto" w:fill="FBE4D5" w:themeFill="accent2" w:themeFillTint="33"/>
          </w:tcPr>
          <w:p w14:paraId="5B3C02D7" w14:textId="712BF5F0" w:rsidR="007C7419" w:rsidRPr="00306A82" w:rsidRDefault="006D4045" w:rsidP="007D73DB">
            <w:pPr>
              <w:pStyle w:val="ListParagraph"/>
              <w:spacing w:line="360" w:lineRule="auto"/>
              <w:ind w:left="0"/>
              <w:jc w:val="both"/>
              <w:rPr>
                <w:rFonts w:ascii="Times New Roman" w:hAnsi="Times New Roman"/>
                <w:color w:val="000000" w:themeColor="text1"/>
              </w:rPr>
            </w:pPr>
            <w:r w:rsidRPr="00306A82">
              <w:rPr>
                <w:rFonts w:ascii="Times New Roman" w:hAnsi="Times New Roman"/>
                <w:color w:val="000000" w:themeColor="text1"/>
              </w:rPr>
              <w:t xml:space="preserve">Pasākuma ieviešanas nepieciešamība </w:t>
            </w:r>
            <w:r w:rsidRPr="00306A82">
              <w:rPr>
                <w:rFonts w:ascii="Times New Roman" w:hAnsi="Times New Roman"/>
                <w:b/>
                <w:color w:val="000000" w:themeColor="text1"/>
              </w:rPr>
              <w:t>ir noteikta</w:t>
            </w:r>
            <w:r w:rsidRPr="00306A82">
              <w:rPr>
                <w:rFonts w:ascii="Times New Roman" w:hAnsi="Times New Roman"/>
                <w:color w:val="000000" w:themeColor="text1"/>
              </w:rPr>
              <w:t xml:space="preserve"> nacionāl</w:t>
            </w:r>
            <w:r w:rsidR="004E39CC" w:rsidRPr="00306A82">
              <w:rPr>
                <w:rFonts w:ascii="Times New Roman" w:hAnsi="Times New Roman"/>
                <w:color w:val="000000" w:themeColor="text1"/>
              </w:rPr>
              <w:t>ā un reģionālā līmeņa teritorijas</w:t>
            </w:r>
            <w:r w:rsidRPr="00306A82">
              <w:rPr>
                <w:rFonts w:ascii="Times New Roman" w:hAnsi="Times New Roman"/>
                <w:color w:val="000000" w:themeColor="text1"/>
              </w:rPr>
              <w:t xml:space="preserve"> attīstības plānošanas dokumentos, politikas plānošanas dokumentos un informatīvajos ziņojumos</w:t>
            </w:r>
          </w:p>
        </w:tc>
        <w:tc>
          <w:tcPr>
            <w:tcW w:w="998" w:type="dxa"/>
          </w:tcPr>
          <w:p w14:paraId="2845CF05" w14:textId="77777777" w:rsidR="007C7419" w:rsidRPr="00306A82" w:rsidRDefault="007C7419" w:rsidP="007D73DB">
            <w:pPr>
              <w:pStyle w:val="ListParagraph"/>
              <w:spacing w:line="360" w:lineRule="auto"/>
              <w:ind w:left="0"/>
              <w:jc w:val="center"/>
              <w:rPr>
                <w:rFonts w:ascii="Times New Roman" w:hAnsi="Times New Roman"/>
                <w:color w:val="000000" w:themeColor="text1"/>
              </w:rPr>
            </w:pPr>
            <w:r w:rsidRPr="00306A82">
              <w:rPr>
                <w:rFonts w:ascii="Times New Roman" w:hAnsi="Times New Roman"/>
                <w:color w:val="000000" w:themeColor="text1"/>
              </w:rPr>
              <w:t>3</w:t>
            </w:r>
          </w:p>
        </w:tc>
      </w:tr>
      <w:tr w:rsidR="007C7419" w:rsidRPr="007D73DB" w14:paraId="4D60AB65" w14:textId="77777777" w:rsidTr="007D73DB">
        <w:trPr>
          <w:jc w:val="center"/>
        </w:trPr>
        <w:tc>
          <w:tcPr>
            <w:tcW w:w="7933" w:type="dxa"/>
            <w:shd w:val="clear" w:color="auto" w:fill="FBE4D5" w:themeFill="accent2" w:themeFillTint="33"/>
          </w:tcPr>
          <w:p w14:paraId="09084D67" w14:textId="716A342B" w:rsidR="007C7419" w:rsidRPr="007D73DB" w:rsidRDefault="00843B74" w:rsidP="007D73DB">
            <w:pPr>
              <w:pStyle w:val="ListParagraph"/>
              <w:spacing w:line="360" w:lineRule="auto"/>
              <w:ind w:left="0"/>
              <w:jc w:val="both"/>
              <w:rPr>
                <w:rFonts w:ascii="Times New Roman" w:hAnsi="Times New Roman"/>
              </w:rPr>
            </w:pPr>
            <w:r w:rsidRPr="007D73DB">
              <w:rPr>
                <w:rFonts w:ascii="Times New Roman" w:hAnsi="Times New Roman"/>
              </w:rPr>
              <w:t xml:space="preserve">Pasākuma ieviešanas nepieciešamība </w:t>
            </w:r>
            <w:r w:rsidRPr="007D73DB">
              <w:rPr>
                <w:rFonts w:ascii="Times New Roman" w:hAnsi="Times New Roman"/>
                <w:b/>
              </w:rPr>
              <w:t>ir noteikta</w:t>
            </w:r>
            <w:r w:rsidRPr="007D73DB">
              <w:rPr>
                <w:rFonts w:ascii="Times New Roman" w:hAnsi="Times New Roman"/>
              </w:rPr>
              <w:t xml:space="preserve"> ES tiesību aktos, starptautiskajās konvencijās un citu starptautisko organizāciju nolīgumos, kurām pievienojusies Latvija</w:t>
            </w:r>
          </w:p>
        </w:tc>
        <w:tc>
          <w:tcPr>
            <w:tcW w:w="998" w:type="dxa"/>
          </w:tcPr>
          <w:p w14:paraId="1E8E1FA4" w14:textId="77777777" w:rsidR="007C7419" w:rsidRPr="007D73DB" w:rsidRDefault="007C7419" w:rsidP="007D73DB">
            <w:pPr>
              <w:pStyle w:val="ListParagraph"/>
              <w:spacing w:line="360" w:lineRule="auto"/>
              <w:ind w:left="0"/>
              <w:jc w:val="center"/>
              <w:rPr>
                <w:rFonts w:ascii="Times New Roman" w:hAnsi="Times New Roman"/>
              </w:rPr>
            </w:pPr>
            <w:r w:rsidRPr="007D73DB">
              <w:rPr>
                <w:rFonts w:ascii="Times New Roman" w:hAnsi="Times New Roman"/>
              </w:rPr>
              <w:t>4</w:t>
            </w:r>
          </w:p>
        </w:tc>
      </w:tr>
    </w:tbl>
    <w:p w14:paraId="0EC4E0D9" w14:textId="77777777" w:rsidR="00265E0C" w:rsidRDefault="00265E0C" w:rsidP="00265E0C">
      <w:pPr>
        <w:spacing w:after="0" w:line="240" w:lineRule="auto"/>
        <w:ind w:left="360"/>
        <w:jc w:val="both"/>
        <w:rPr>
          <w:rFonts w:ascii="Times New Roman" w:hAnsi="Times New Roman"/>
          <w:color w:val="FF0000"/>
          <w:sz w:val="24"/>
          <w:szCs w:val="24"/>
        </w:rPr>
      </w:pPr>
    </w:p>
    <w:p w14:paraId="31F2A054" w14:textId="77777777" w:rsidR="00265E0C" w:rsidRPr="00265E0C" w:rsidRDefault="00265E0C" w:rsidP="00265E0C">
      <w:pPr>
        <w:spacing w:after="0" w:line="240" w:lineRule="auto"/>
        <w:ind w:left="360"/>
        <w:jc w:val="both"/>
        <w:rPr>
          <w:rFonts w:ascii="Times New Roman" w:hAnsi="Times New Roman"/>
          <w:color w:val="FF0000"/>
          <w:sz w:val="24"/>
          <w:szCs w:val="24"/>
        </w:rPr>
      </w:pPr>
    </w:p>
    <w:p w14:paraId="43FD7289" w14:textId="479F9E2E" w:rsidR="00265E0C" w:rsidRPr="009A79D1" w:rsidRDefault="00CD1142" w:rsidP="00326706">
      <w:pPr>
        <w:pStyle w:val="ListParagraph"/>
        <w:numPr>
          <w:ilvl w:val="0"/>
          <w:numId w:val="3"/>
        </w:numPr>
        <w:spacing w:after="0" w:line="240" w:lineRule="auto"/>
        <w:jc w:val="both"/>
        <w:rPr>
          <w:rFonts w:ascii="Times New Roman" w:hAnsi="Times New Roman"/>
          <w:sz w:val="24"/>
          <w:szCs w:val="24"/>
        </w:rPr>
      </w:pPr>
      <w:r w:rsidRPr="007D73DB">
        <w:rPr>
          <w:rFonts w:ascii="Times New Roman" w:hAnsi="Times New Roman"/>
          <w:b/>
          <w:sz w:val="24"/>
          <w:szCs w:val="24"/>
        </w:rPr>
        <w:t xml:space="preserve">Novērtējot katastrofu pārvaldīšanas pasākumus, tiem tiek norādīti plānotie vai provizoriskie </w:t>
      </w:r>
      <w:r w:rsidR="00186BB8" w:rsidRPr="007D73DB">
        <w:rPr>
          <w:rFonts w:ascii="Times New Roman" w:hAnsi="Times New Roman"/>
          <w:b/>
          <w:sz w:val="24"/>
          <w:szCs w:val="24"/>
        </w:rPr>
        <w:t>finansēšanas resurs</w:t>
      </w:r>
      <w:r w:rsidRPr="007D73DB">
        <w:rPr>
          <w:rFonts w:ascii="Times New Roman" w:hAnsi="Times New Roman"/>
          <w:b/>
          <w:sz w:val="24"/>
          <w:szCs w:val="24"/>
        </w:rPr>
        <w:t>i un mehānismi</w:t>
      </w:r>
      <w:r w:rsidRPr="009A79D1">
        <w:rPr>
          <w:rFonts w:ascii="Times New Roman" w:hAnsi="Times New Roman"/>
          <w:sz w:val="24"/>
          <w:szCs w:val="24"/>
        </w:rPr>
        <w:t xml:space="preserve"> – valsts vai pašvaldību budžeta finansējums, ES un citu avotu finanšu līdzekļ</w:t>
      </w:r>
      <w:r w:rsidR="009A79D1" w:rsidRPr="009A79D1">
        <w:rPr>
          <w:rFonts w:ascii="Times New Roman" w:hAnsi="Times New Roman"/>
          <w:sz w:val="24"/>
          <w:szCs w:val="24"/>
        </w:rPr>
        <w:t>i, u.c</w:t>
      </w:r>
      <w:r w:rsidRPr="009A79D1">
        <w:rPr>
          <w:rFonts w:ascii="Times New Roman" w:hAnsi="Times New Roman"/>
          <w:sz w:val="24"/>
          <w:szCs w:val="24"/>
        </w:rPr>
        <w:t xml:space="preserve">. </w:t>
      </w:r>
      <w:r w:rsidR="009A79D1">
        <w:rPr>
          <w:rFonts w:ascii="Times New Roman" w:hAnsi="Times New Roman"/>
          <w:sz w:val="24"/>
          <w:szCs w:val="24"/>
        </w:rPr>
        <w:t>K</w:t>
      </w:r>
      <w:r w:rsidR="009A79D1" w:rsidRPr="009A79D1">
        <w:rPr>
          <w:rFonts w:ascii="Times New Roman" w:hAnsi="Times New Roman"/>
          <w:sz w:val="24"/>
          <w:szCs w:val="24"/>
        </w:rPr>
        <w:t>atastrofu pārvaldīšanas pasākumu</w:t>
      </w:r>
      <w:r w:rsidR="009A79D1">
        <w:rPr>
          <w:rFonts w:ascii="Times New Roman" w:hAnsi="Times New Roman"/>
          <w:sz w:val="24"/>
          <w:szCs w:val="24"/>
        </w:rPr>
        <w:t xml:space="preserve"> novērtējumā neiekļauj r</w:t>
      </w:r>
      <w:r w:rsidRPr="009A79D1">
        <w:rPr>
          <w:rFonts w:ascii="Times New Roman" w:hAnsi="Times New Roman"/>
          <w:sz w:val="24"/>
          <w:szCs w:val="24"/>
        </w:rPr>
        <w:t>eaģēšan</w:t>
      </w:r>
      <w:r w:rsidR="009A79D1">
        <w:rPr>
          <w:rFonts w:ascii="Times New Roman" w:hAnsi="Times New Roman"/>
          <w:sz w:val="24"/>
          <w:szCs w:val="24"/>
        </w:rPr>
        <w:t>as un seku likvidēšanas pasākumus</w:t>
      </w:r>
      <w:r w:rsidRPr="009A79D1">
        <w:rPr>
          <w:rFonts w:ascii="Times New Roman" w:hAnsi="Times New Roman"/>
          <w:sz w:val="24"/>
          <w:szCs w:val="24"/>
        </w:rPr>
        <w:t xml:space="preserve">, jo Valsts civilās aizsardzības plānā paredzētie katastrofas pārvaldīšanas pasākumi attiecas uz valsts un reģionāla mēroga katastrofām vai </w:t>
      </w:r>
      <w:r w:rsidR="009A79D1">
        <w:rPr>
          <w:rFonts w:ascii="Times New Roman" w:hAnsi="Times New Roman"/>
          <w:sz w:val="24"/>
          <w:szCs w:val="24"/>
        </w:rPr>
        <w:t>to</w:t>
      </w:r>
      <w:r w:rsidRPr="009A79D1">
        <w:rPr>
          <w:rFonts w:ascii="Times New Roman" w:hAnsi="Times New Roman"/>
          <w:sz w:val="24"/>
          <w:szCs w:val="24"/>
        </w:rPr>
        <w:t xml:space="preserve"> draud</w:t>
      </w:r>
      <w:r w:rsidR="009A79D1">
        <w:rPr>
          <w:rFonts w:ascii="Times New Roman" w:hAnsi="Times New Roman"/>
          <w:sz w:val="24"/>
          <w:szCs w:val="24"/>
        </w:rPr>
        <w:t>iem</w:t>
      </w:r>
      <w:r w:rsidRPr="009A79D1">
        <w:rPr>
          <w:rFonts w:ascii="Times New Roman" w:hAnsi="Times New Roman"/>
          <w:sz w:val="24"/>
          <w:szCs w:val="24"/>
        </w:rPr>
        <w:t xml:space="preserve">. </w:t>
      </w:r>
      <w:r w:rsidR="009A79D1">
        <w:rPr>
          <w:rFonts w:ascii="Times New Roman" w:hAnsi="Times New Roman"/>
          <w:sz w:val="24"/>
          <w:szCs w:val="24"/>
        </w:rPr>
        <w:t>A</w:t>
      </w:r>
      <w:r w:rsidRPr="009A79D1">
        <w:rPr>
          <w:rFonts w:ascii="Times New Roman" w:hAnsi="Times New Roman"/>
          <w:sz w:val="24"/>
          <w:szCs w:val="24"/>
        </w:rPr>
        <w:t>pdraudējum</w:t>
      </w:r>
      <w:r w:rsidR="009A79D1">
        <w:rPr>
          <w:rFonts w:ascii="Times New Roman" w:hAnsi="Times New Roman"/>
          <w:sz w:val="24"/>
          <w:szCs w:val="24"/>
        </w:rPr>
        <w:t xml:space="preserve">u novēršanā </w:t>
      </w:r>
      <w:r w:rsidRPr="009A79D1">
        <w:rPr>
          <w:rFonts w:ascii="Times New Roman" w:hAnsi="Times New Roman"/>
          <w:sz w:val="24"/>
          <w:szCs w:val="24"/>
        </w:rPr>
        <w:t>iesaistītās institūcijas reaģēšanas un seku likvidēšanas pasākumus veic savu piešķirto valsts budžeta līdzekļu ietvaros, kā arī normatīvajos aktos noteiktajā kārtī</w:t>
      </w:r>
      <w:r w:rsidR="009A79D1">
        <w:rPr>
          <w:rFonts w:ascii="Times New Roman" w:hAnsi="Times New Roman"/>
          <w:sz w:val="24"/>
          <w:szCs w:val="24"/>
        </w:rPr>
        <w:t>bā, nozares ministrija finanšu līdzekļus var pieprasīt no</w:t>
      </w:r>
      <w:r w:rsidRPr="009A79D1">
        <w:rPr>
          <w:rFonts w:ascii="Times New Roman" w:hAnsi="Times New Roman"/>
          <w:sz w:val="24"/>
          <w:szCs w:val="24"/>
        </w:rPr>
        <w:t xml:space="preserve"> </w:t>
      </w:r>
      <w:r w:rsidR="009A79D1">
        <w:rPr>
          <w:rFonts w:ascii="Times New Roman" w:hAnsi="Times New Roman"/>
          <w:sz w:val="24"/>
          <w:szCs w:val="24"/>
        </w:rPr>
        <w:t xml:space="preserve">budžeta </w:t>
      </w:r>
      <w:r w:rsidRPr="009A79D1">
        <w:rPr>
          <w:rFonts w:ascii="Times New Roman" w:hAnsi="Times New Roman"/>
          <w:sz w:val="24"/>
          <w:szCs w:val="24"/>
        </w:rPr>
        <w:t>programmas “Līdzekļi neparedzēt</w:t>
      </w:r>
      <w:r w:rsidR="009A79D1">
        <w:rPr>
          <w:rFonts w:ascii="Times New Roman" w:hAnsi="Times New Roman"/>
          <w:sz w:val="24"/>
          <w:szCs w:val="24"/>
        </w:rPr>
        <w:t xml:space="preserve">iem gadījumiem”, kurus piešķir </w:t>
      </w:r>
      <w:r w:rsidRPr="009A79D1">
        <w:rPr>
          <w:rFonts w:ascii="Times New Roman" w:hAnsi="Times New Roman"/>
          <w:sz w:val="24"/>
          <w:szCs w:val="24"/>
        </w:rPr>
        <w:t>valsts pamatbudžeta apropriācijā neparedzētiem izdevumiem katastrofu un dabas stihiju seku novēršanai un to radīto zaudējumu kompensēšanai un citiem neparedzētiem gadījumiem.</w:t>
      </w:r>
    </w:p>
    <w:p w14:paraId="6D1FB833" w14:textId="77777777" w:rsidR="00265E0C" w:rsidRPr="00CD1142" w:rsidRDefault="00265E0C" w:rsidP="00186BB8">
      <w:pPr>
        <w:spacing w:after="0" w:line="240" w:lineRule="auto"/>
        <w:jc w:val="both"/>
        <w:rPr>
          <w:rFonts w:ascii="Times New Roman" w:hAnsi="Times New Roman"/>
          <w:sz w:val="24"/>
          <w:szCs w:val="24"/>
        </w:rPr>
      </w:pPr>
    </w:p>
    <w:p w14:paraId="5B2D4997" w14:textId="223464F9" w:rsidR="00A845FE" w:rsidRDefault="00E96F56" w:rsidP="009A2639">
      <w:pPr>
        <w:spacing w:after="0" w:line="240" w:lineRule="auto"/>
        <w:ind w:firstLine="360"/>
        <w:jc w:val="both"/>
        <w:rPr>
          <w:rFonts w:ascii="Times New Roman" w:hAnsi="Times New Roman"/>
          <w:sz w:val="24"/>
          <w:szCs w:val="24"/>
        </w:rPr>
      </w:pPr>
      <w:r>
        <w:rPr>
          <w:rFonts w:ascii="Times New Roman" w:hAnsi="Times New Roman"/>
          <w:sz w:val="24"/>
          <w:szCs w:val="24"/>
        </w:rPr>
        <w:t>Metodoloģija paredz</w:t>
      </w:r>
      <w:r w:rsidR="00420D59">
        <w:rPr>
          <w:rFonts w:ascii="Times New Roman" w:hAnsi="Times New Roman"/>
          <w:sz w:val="24"/>
          <w:szCs w:val="24"/>
        </w:rPr>
        <w:t xml:space="preserve"> nosacījumus</w:t>
      </w:r>
      <w:r>
        <w:rPr>
          <w:rFonts w:ascii="Times New Roman" w:hAnsi="Times New Roman"/>
          <w:sz w:val="24"/>
          <w:szCs w:val="24"/>
        </w:rPr>
        <w:t xml:space="preserve">, ka, ja katastrofas pārvaldīšanas </w:t>
      </w:r>
      <w:r w:rsidRPr="006B1F28">
        <w:rPr>
          <w:rFonts w:ascii="Times New Roman" w:hAnsi="Times New Roman"/>
          <w:sz w:val="24"/>
          <w:szCs w:val="24"/>
          <w:u w:val="single"/>
        </w:rPr>
        <w:t>pasākums ir identificēts vairākos apdraudējumos</w:t>
      </w:r>
      <w:r>
        <w:rPr>
          <w:rFonts w:ascii="Times New Roman" w:hAnsi="Times New Roman"/>
          <w:sz w:val="24"/>
          <w:szCs w:val="24"/>
        </w:rPr>
        <w:t xml:space="preserve">, tad pasākumam </w:t>
      </w:r>
      <w:r w:rsidR="00A5287F" w:rsidRPr="006B1F28">
        <w:rPr>
          <w:rFonts w:ascii="Times New Roman" w:hAnsi="Times New Roman"/>
          <w:sz w:val="24"/>
          <w:szCs w:val="24"/>
          <w:u w:val="single"/>
        </w:rPr>
        <w:t>rēķina kumulatīvo/uzkrāto punktu vērtību</w:t>
      </w:r>
      <w:r w:rsidR="00A5287F" w:rsidRPr="000C1425">
        <w:rPr>
          <w:rFonts w:ascii="Times New Roman" w:hAnsi="Times New Roman"/>
          <w:sz w:val="24"/>
          <w:szCs w:val="24"/>
        </w:rPr>
        <w:t xml:space="preserve">, </w:t>
      </w:r>
      <w:r w:rsidR="00A5287F">
        <w:rPr>
          <w:rFonts w:ascii="Times New Roman" w:hAnsi="Times New Roman"/>
          <w:sz w:val="24"/>
          <w:szCs w:val="24"/>
        </w:rPr>
        <w:t xml:space="preserve">un katastrofas pārvaldīšanas </w:t>
      </w:r>
      <w:r w:rsidR="00A5287F" w:rsidRPr="006B1F28">
        <w:rPr>
          <w:rFonts w:ascii="Times New Roman" w:hAnsi="Times New Roman"/>
          <w:sz w:val="24"/>
          <w:szCs w:val="24"/>
          <w:u w:val="single"/>
        </w:rPr>
        <w:t xml:space="preserve">pasākums iegūst </w:t>
      </w:r>
      <w:r w:rsidRPr="006B1F28">
        <w:rPr>
          <w:rFonts w:ascii="Times New Roman" w:hAnsi="Times New Roman"/>
          <w:sz w:val="24"/>
          <w:szCs w:val="24"/>
          <w:u w:val="single"/>
        </w:rPr>
        <w:t>augstāk</w:t>
      </w:r>
      <w:r w:rsidR="00A5287F" w:rsidRPr="006B1F28">
        <w:rPr>
          <w:rFonts w:ascii="Times New Roman" w:hAnsi="Times New Roman"/>
          <w:sz w:val="24"/>
          <w:szCs w:val="24"/>
          <w:u w:val="single"/>
        </w:rPr>
        <w:t>u</w:t>
      </w:r>
      <w:r w:rsidRPr="006B1F28">
        <w:rPr>
          <w:rFonts w:ascii="Times New Roman" w:hAnsi="Times New Roman"/>
          <w:sz w:val="24"/>
          <w:szCs w:val="24"/>
          <w:u w:val="single"/>
        </w:rPr>
        <w:t xml:space="preserve"> vērīb</w:t>
      </w:r>
      <w:r w:rsidR="00A5287F" w:rsidRPr="006B1F28">
        <w:rPr>
          <w:rFonts w:ascii="Times New Roman" w:hAnsi="Times New Roman"/>
          <w:sz w:val="24"/>
          <w:szCs w:val="24"/>
          <w:u w:val="single"/>
        </w:rPr>
        <w:t>u</w:t>
      </w:r>
      <w:r w:rsidRPr="006B1F28">
        <w:rPr>
          <w:rFonts w:ascii="Times New Roman" w:hAnsi="Times New Roman"/>
          <w:sz w:val="24"/>
          <w:szCs w:val="24"/>
          <w:u w:val="single"/>
        </w:rPr>
        <w:t>, t.i. augstāk</w:t>
      </w:r>
      <w:r w:rsidR="00A5287F" w:rsidRPr="006B1F28">
        <w:rPr>
          <w:rFonts w:ascii="Times New Roman" w:hAnsi="Times New Roman"/>
          <w:sz w:val="24"/>
          <w:szCs w:val="24"/>
          <w:u w:val="single"/>
        </w:rPr>
        <w:t>u</w:t>
      </w:r>
      <w:r w:rsidRPr="006B1F28">
        <w:rPr>
          <w:rFonts w:ascii="Times New Roman" w:hAnsi="Times New Roman"/>
          <w:sz w:val="24"/>
          <w:szCs w:val="24"/>
          <w:u w:val="single"/>
        </w:rPr>
        <w:t xml:space="preserve"> prioritāt</w:t>
      </w:r>
      <w:r w:rsidR="00A5287F" w:rsidRPr="006B1F28">
        <w:rPr>
          <w:rFonts w:ascii="Times New Roman" w:hAnsi="Times New Roman"/>
          <w:sz w:val="24"/>
          <w:szCs w:val="24"/>
          <w:u w:val="single"/>
        </w:rPr>
        <w:t>i vai</w:t>
      </w:r>
      <w:r w:rsidRPr="006B1F28">
        <w:rPr>
          <w:rFonts w:ascii="Times New Roman" w:hAnsi="Times New Roman"/>
          <w:sz w:val="24"/>
          <w:szCs w:val="24"/>
          <w:u w:val="single"/>
        </w:rPr>
        <w:t xml:space="preserve"> nozīm</w:t>
      </w:r>
      <w:r w:rsidR="00A5287F" w:rsidRPr="006B1F28">
        <w:rPr>
          <w:rFonts w:ascii="Times New Roman" w:hAnsi="Times New Roman"/>
          <w:sz w:val="24"/>
          <w:szCs w:val="24"/>
          <w:u w:val="single"/>
        </w:rPr>
        <w:t>i</w:t>
      </w:r>
      <w:r>
        <w:rPr>
          <w:rFonts w:ascii="Times New Roman" w:hAnsi="Times New Roman"/>
          <w:sz w:val="24"/>
          <w:szCs w:val="24"/>
        </w:rPr>
        <w:t xml:space="preserve">. </w:t>
      </w:r>
    </w:p>
    <w:p w14:paraId="466CF4CC" w14:textId="6F2758C3" w:rsidR="005A5AE9" w:rsidRDefault="006B1F28" w:rsidP="009A2639">
      <w:pPr>
        <w:spacing w:after="0" w:line="240" w:lineRule="auto"/>
        <w:ind w:firstLine="360"/>
        <w:jc w:val="both"/>
        <w:rPr>
          <w:rFonts w:ascii="Times New Roman" w:hAnsi="Times New Roman"/>
          <w:sz w:val="24"/>
          <w:szCs w:val="24"/>
        </w:rPr>
      </w:pPr>
      <w:r>
        <w:rPr>
          <w:rFonts w:ascii="Times New Roman" w:hAnsi="Times New Roman"/>
          <w:sz w:val="24"/>
          <w:szCs w:val="24"/>
        </w:rPr>
        <w:t>Metodoloģija paredz nosacījumus</w:t>
      </w:r>
      <w:r w:rsidR="00527772">
        <w:rPr>
          <w:rFonts w:ascii="Times New Roman" w:hAnsi="Times New Roman"/>
          <w:sz w:val="24"/>
          <w:szCs w:val="24"/>
        </w:rPr>
        <w:t>,</w:t>
      </w:r>
      <w:r w:rsidR="00E96F56">
        <w:rPr>
          <w:rFonts w:ascii="Times New Roman" w:hAnsi="Times New Roman"/>
          <w:sz w:val="24"/>
          <w:szCs w:val="24"/>
        </w:rPr>
        <w:t xml:space="preserve"> j</w:t>
      </w:r>
      <w:r w:rsidR="009A2639" w:rsidRPr="009A2639">
        <w:rPr>
          <w:rFonts w:ascii="Times New Roman" w:hAnsi="Times New Roman"/>
          <w:sz w:val="24"/>
          <w:szCs w:val="24"/>
        </w:rPr>
        <w:t xml:space="preserve">a </w:t>
      </w:r>
      <w:r w:rsidR="00E96F56">
        <w:rPr>
          <w:rFonts w:ascii="Times New Roman" w:hAnsi="Times New Roman"/>
          <w:sz w:val="24"/>
          <w:szCs w:val="24"/>
        </w:rPr>
        <w:t xml:space="preserve">katastrofas pārvaldīšanas </w:t>
      </w:r>
      <w:r w:rsidR="00E96F56" w:rsidRPr="006B1F28">
        <w:rPr>
          <w:rFonts w:ascii="Times New Roman" w:hAnsi="Times New Roman"/>
          <w:sz w:val="24"/>
          <w:szCs w:val="24"/>
          <w:u w:val="single"/>
        </w:rPr>
        <w:t xml:space="preserve">pasākums </w:t>
      </w:r>
      <w:r w:rsidR="009A2639" w:rsidRPr="006B1F28">
        <w:rPr>
          <w:rFonts w:ascii="Times New Roman" w:hAnsi="Times New Roman"/>
          <w:sz w:val="24"/>
          <w:szCs w:val="24"/>
          <w:u w:val="single"/>
        </w:rPr>
        <w:t xml:space="preserve">ir </w:t>
      </w:r>
      <w:r w:rsidR="00E96F56" w:rsidRPr="006B1F28">
        <w:rPr>
          <w:rFonts w:ascii="Times New Roman" w:hAnsi="Times New Roman"/>
          <w:sz w:val="24"/>
          <w:szCs w:val="24"/>
          <w:u w:val="single"/>
        </w:rPr>
        <w:t>identificēts vairāk nekā pusei no Valsts civilās aizsardzības plānā noteiktajiem apdraudējum</w:t>
      </w:r>
      <w:r w:rsidR="00527772" w:rsidRPr="006B1F28">
        <w:rPr>
          <w:rFonts w:ascii="Times New Roman" w:hAnsi="Times New Roman"/>
          <w:sz w:val="24"/>
          <w:szCs w:val="24"/>
          <w:u w:val="single"/>
        </w:rPr>
        <w:t>a pielikumiem</w:t>
      </w:r>
      <w:r w:rsidR="00527772">
        <w:rPr>
          <w:rFonts w:ascii="Times New Roman" w:hAnsi="Times New Roman"/>
          <w:sz w:val="24"/>
          <w:szCs w:val="24"/>
        </w:rPr>
        <w:t xml:space="preserve"> (Valsts civilās aizsardzības plānā iekļauti  </w:t>
      </w:r>
      <w:r w:rsidR="00527772" w:rsidRPr="009A2639">
        <w:rPr>
          <w:rFonts w:ascii="Times New Roman" w:hAnsi="Times New Roman"/>
          <w:sz w:val="24"/>
          <w:szCs w:val="24"/>
        </w:rPr>
        <w:t>25</w:t>
      </w:r>
      <w:r w:rsidR="00527772">
        <w:rPr>
          <w:rFonts w:ascii="Times New Roman" w:hAnsi="Times New Roman"/>
          <w:sz w:val="24"/>
          <w:szCs w:val="24"/>
        </w:rPr>
        <w:t xml:space="preserve"> pielikumi, kuros </w:t>
      </w:r>
      <w:r w:rsidR="00BA2448">
        <w:rPr>
          <w:rFonts w:ascii="Times New Roman" w:hAnsi="Times New Roman"/>
          <w:sz w:val="24"/>
          <w:szCs w:val="24"/>
        </w:rPr>
        <w:t>apzināti</w:t>
      </w:r>
      <w:r w:rsidR="00527772">
        <w:rPr>
          <w:rFonts w:ascii="Times New Roman" w:hAnsi="Times New Roman"/>
          <w:sz w:val="24"/>
          <w:szCs w:val="24"/>
        </w:rPr>
        <w:t xml:space="preserve"> katastrofas pārvaldīšanas pasākumi), tad </w:t>
      </w:r>
      <w:r w:rsidR="009A2639" w:rsidRPr="009A2639">
        <w:rPr>
          <w:rFonts w:ascii="Times New Roman" w:hAnsi="Times New Roman"/>
          <w:sz w:val="24"/>
          <w:szCs w:val="24"/>
        </w:rPr>
        <w:lastRenderedPageBreak/>
        <w:t xml:space="preserve">attiecīgais katastrofu </w:t>
      </w:r>
      <w:r w:rsidR="009A2639" w:rsidRPr="006B1F28">
        <w:rPr>
          <w:rFonts w:ascii="Times New Roman" w:hAnsi="Times New Roman"/>
          <w:sz w:val="24"/>
          <w:szCs w:val="24"/>
          <w:u w:val="single"/>
        </w:rPr>
        <w:t>pārva</w:t>
      </w:r>
      <w:r w:rsidR="00527772" w:rsidRPr="006B1F28">
        <w:rPr>
          <w:rFonts w:ascii="Times New Roman" w:hAnsi="Times New Roman"/>
          <w:sz w:val="24"/>
          <w:szCs w:val="24"/>
          <w:u w:val="single"/>
        </w:rPr>
        <w:t xml:space="preserve">ldīšanas </w:t>
      </w:r>
      <w:r w:rsidR="009A2639" w:rsidRPr="006B1F28">
        <w:rPr>
          <w:rFonts w:ascii="Times New Roman" w:hAnsi="Times New Roman"/>
          <w:sz w:val="24"/>
          <w:szCs w:val="24"/>
          <w:u w:val="single"/>
        </w:rPr>
        <w:t xml:space="preserve">pasākums (pēc noklusējuma) </w:t>
      </w:r>
      <w:r w:rsidR="00527772" w:rsidRPr="006B1F28">
        <w:rPr>
          <w:rFonts w:ascii="Times New Roman" w:hAnsi="Times New Roman"/>
          <w:sz w:val="24"/>
          <w:szCs w:val="24"/>
          <w:u w:val="single"/>
        </w:rPr>
        <w:t xml:space="preserve">tiek uzskatīts par augstāko </w:t>
      </w:r>
      <w:r w:rsidR="009A2639" w:rsidRPr="006B1F28">
        <w:rPr>
          <w:rFonts w:ascii="Times New Roman" w:hAnsi="Times New Roman"/>
          <w:sz w:val="24"/>
          <w:szCs w:val="24"/>
          <w:u w:val="single"/>
        </w:rPr>
        <w:t>prioritāro pasākumu</w:t>
      </w:r>
      <w:r w:rsidR="00BA2448" w:rsidRPr="006B1F28">
        <w:rPr>
          <w:rFonts w:ascii="Times New Roman" w:hAnsi="Times New Roman"/>
          <w:sz w:val="24"/>
          <w:szCs w:val="24"/>
          <w:u w:val="single"/>
        </w:rPr>
        <w:t xml:space="preserve"> vai tam ir lielāka nozīme</w:t>
      </w:r>
      <w:r w:rsidR="009A2639" w:rsidRPr="009A2639">
        <w:rPr>
          <w:rFonts w:ascii="Times New Roman" w:hAnsi="Times New Roman"/>
          <w:sz w:val="24"/>
          <w:szCs w:val="24"/>
        </w:rPr>
        <w:t>.</w:t>
      </w:r>
    </w:p>
    <w:p w14:paraId="5CF808FB" w14:textId="77777777" w:rsidR="005A5AE9" w:rsidRDefault="005A5AE9" w:rsidP="00186BB8">
      <w:pPr>
        <w:spacing w:after="0" w:line="240" w:lineRule="auto"/>
        <w:jc w:val="both"/>
        <w:rPr>
          <w:rFonts w:ascii="Times New Roman" w:hAnsi="Times New Roman"/>
          <w:sz w:val="24"/>
          <w:szCs w:val="24"/>
        </w:rPr>
      </w:pPr>
    </w:p>
    <w:p w14:paraId="039CD474" w14:textId="77777777" w:rsidR="000048D7" w:rsidRPr="000C1425" w:rsidRDefault="000048D7" w:rsidP="00201049">
      <w:pPr>
        <w:spacing w:after="0" w:line="240" w:lineRule="auto"/>
        <w:rPr>
          <w:rFonts w:ascii="Times New Roman" w:hAnsi="Times New Roman"/>
          <w:sz w:val="24"/>
          <w:szCs w:val="24"/>
        </w:rPr>
      </w:pPr>
    </w:p>
    <w:p w14:paraId="1641B333" w14:textId="77777777" w:rsidR="00CE1382" w:rsidRPr="000C1425" w:rsidRDefault="00CE1382" w:rsidP="00201049">
      <w:pPr>
        <w:spacing w:after="0" w:line="240" w:lineRule="auto"/>
        <w:rPr>
          <w:rFonts w:ascii="Times New Roman" w:hAnsi="Times New Roman"/>
          <w:sz w:val="24"/>
          <w:szCs w:val="24"/>
        </w:rPr>
        <w:sectPr w:rsidR="00CE1382" w:rsidRPr="000C1425" w:rsidSect="00CE1382">
          <w:headerReference w:type="default" r:id="rId8"/>
          <w:pgSz w:w="11906" w:h="16838" w:code="9"/>
          <w:pgMar w:top="1134" w:right="1134" w:bottom="1134" w:left="851" w:header="709" w:footer="709" w:gutter="0"/>
          <w:cols w:space="708"/>
          <w:titlePg/>
          <w:docGrid w:linePitch="360"/>
        </w:sectPr>
      </w:pPr>
    </w:p>
    <w:p w14:paraId="232A2111" w14:textId="7A5325B2" w:rsidR="007C58A8" w:rsidRPr="00306A82" w:rsidRDefault="007C58A8" w:rsidP="007C58A8">
      <w:pPr>
        <w:spacing w:after="0" w:line="360" w:lineRule="auto"/>
        <w:jc w:val="center"/>
        <w:rPr>
          <w:rFonts w:ascii="Times New Roman" w:hAnsi="Times New Roman"/>
          <w:b/>
          <w:color w:val="000000" w:themeColor="text1"/>
          <w:sz w:val="24"/>
          <w:szCs w:val="24"/>
        </w:rPr>
      </w:pPr>
      <w:bookmarkStart w:id="1" w:name="_Hlk203154543"/>
      <w:r w:rsidRPr="00306A82">
        <w:rPr>
          <w:rFonts w:ascii="Times New Roman" w:hAnsi="Times New Roman"/>
          <w:b/>
          <w:color w:val="000000" w:themeColor="text1"/>
          <w:sz w:val="24"/>
          <w:szCs w:val="24"/>
        </w:rPr>
        <w:lastRenderedPageBreak/>
        <w:t>Pl</w:t>
      </w:r>
      <w:r w:rsidRPr="00306A82">
        <w:rPr>
          <w:rFonts w:ascii="Times New Roman" w:hAnsi="Times New Roman" w:hint="eastAsia"/>
          <w:b/>
          <w:color w:val="000000" w:themeColor="text1"/>
          <w:sz w:val="24"/>
          <w:szCs w:val="24"/>
        </w:rPr>
        <w:t>ā</w:t>
      </w:r>
      <w:r w:rsidRPr="00306A82">
        <w:rPr>
          <w:rFonts w:ascii="Times New Roman" w:hAnsi="Times New Roman"/>
          <w:b/>
          <w:color w:val="000000" w:themeColor="text1"/>
          <w:sz w:val="24"/>
          <w:szCs w:val="24"/>
        </w:rPr>
        <w:t xml:space="preserve">noto </w:t>
      </w:r>
      <w:r w:rsidR="007F0FEC" w:rsidRPr="00306A82">
        <w:rPr>
          <w:rFonts w:ascii="Times New Roman" w:hAnsi="Times New Roman"/>
          <w:b/>
          <w:color w:val="000000" w:themeColor="text1"/>
          <w:sz w:val="24"/>
          <w:szCs w:val="24"/>
        </w:rPr>
        <w:t xml:space="preserve">katastrofu pārvaldīšanas </w:t>
      </w:r>
      <w:r w:rsidR="005F17A1" w:rsidRPr="00306A82">
        <w:rPr>
          <w:rFonts w:ascii="Times New Roman" w:hAnsi="Times New Roman"/>
          <w:b/>
          <w:color w:val="000000" w:themeColor="text1"/>
          <w:sz w:val="24"/>
          <w:szCs w:val="24"/>
        </w:rPr>
        <w:t>pasākumu novērtējums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
        <w:gridCol w:w="2649"/>
        <w:gridCol w:w="1716"/>
        <w:gridCol w:w="1616"/>
        <w:gridCol w:w="1527"/>
        <w:gridCol w:w="1405"/>
        <w:gridCol w:w="1438"/>
        <w:gridCol w:w="1149"/>
        <w:gridCol w:w="1038"/>
        <w:gridCol w:w="1506"/>
      </w:tblGrid>
      <w:tr w:rsidR="00306A82" w:rsidRPr="00306A82" w14:paraId="5543ABA1" w14:textId="271A9174" w:rsidTr="009A36E6">
        <w:tc>
          <w:tcPr>
            <w:tcW w:w="177" w:type="pct"/>
            <w:vMerge w:val="restart"/>
          </w:tcPr>
          <w:bookmarkEnd w:id="1"/>
          <w:p w14:paraId="17DCD32A" w14:textId="77777777" w:rsidR="004F7386" w:rsidRPr="00306A82" w:rsidRDefault="004F7386" w:rsidP="00162569">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Nr.</w:t>
            </w:r>
          </w:p>
          <w:p w14:paraId="2C5A7B46" w14:textId="0D9DA284" w:rsidR="004F7386" w:rsidRPr="00306A82" w:rsidRDefault="004F7386" w:rsidP="00162569">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p.k.</w:t>
            </w:r>
          </w:p>
        </w:tc>
        <w:tc>
          <w:tcPr>
            <w:tcW w:w="1007" w:type="pct"/>
            <w:vMerge w:val="restart"/>
            <w:shd w:val="clear" w:color="auto" w:fill="auto"/>
            <w:vAlign w:val="center"/>
          </w:tcPr>
          <w:p w14:paraId="0901BE44" w14:textId="10DDE9AE" w:rsidR="004F7386" w:rsidRPr="00306A82" w:rsidRDefault="004F7386" w:rsidP="00162569">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Pasākuma nosaukums</w:t>
            </w:r>
          </w:p>
        </w:tc>
        <w:tc>
          <w:tcPr>
            <w:tcW w:w="589" w:type="pct"/>
            <w:vMerge w:val="restart"/>
            <w:vAlign w:val="center"/>
          </w:tcPr>
          <w:p w14:paraId="1F05C404" w14:textId="747F3704" w:rsidR="004F7386" w:rsidRPr="00306A82" w:rsidRDefault="004F7386" w:rsidP="006B1F28">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Apdraudējums</w:t>
            </w:r>
          </w:p>
        </w:tc>
        <w:tc>
          <w:tcPr>
            <w:tcW w:w="555" w:type="pct"/>
            <w:vMerge w:val="restart"/>
          </w:tcPr>
          <w:p w14:paraId="640CE8FF" w14:textId="77777777" w:rsidR="004F7386" w:rsidRPr="00306A82" w:rsidRDefault="004F7386" w:rsidP="00162569">
            <w:pPr>
              <w:spacing w:after="0" w:line="240" w:lineRule="auto"/>
              <w:jc w:val="center"/>
              <w:rPr>
                <w:rFonts w:ascii="Times New Roman" w:hAnsi="Times New Roman" w:cs="Times New Roman"/>
                <w:color w:val="000000" w:themeColor="text1"/>
                <w:sz w:val="20"/>
                <w:szCs w:val="20"/>
              </w:rPr>
            </w:pPr>
          </w:p>
          <w:p w14:paraId="1DF14367" w14:textId="4C3C6437" w:rsidR="004F7386" w:rsidRPr="00306A82" w:rsidRDefault="004F7386" w:rsidP="00162569">
            <w:pPr>
              <w:spacing w:after="0" w:line="240" w:lineRule="auto"/>
              <w:jc w:val="center"/>
              <w:rPr>
                <w:rFonts w:ascii="Times New Roman" w:hAnsi="Times New Roman" w:cs="Times New Roman"/>
                <w:color w:val="000000" w:themeColor="text1"/>
                <w:sz w:val="20"/>
                <w:szCs w:val="20"/>
              </w:rPr>
            </w:pPr>
            <w:bookmarkStart w:id="2" w:name="_Hlk203154612"/>
            <w:r w:rsidRPr="00306A82">
              <w:rPr>
                <w:rFonts w:ascii="Times New Roman" w:hAnsi="Times New Roman" w:cs="Times New Roman"/>
                <w:color w:val="000000" w:themeColor="text1"/>
                <w:sz w:val="20"/>
                <w:szCs w:val="20"/>
              </w:rPr>
              <w:t>Par ieviešanu atbildīgā institūcija</w:t>
            </w:r>
            <w:bookmarkEnd w:id="2"/>
          </w:p>
        </w:tc>
        <w:tc>
          <w:tcPr>
            <w:tcW w:w="524" w:type="pct"/>
            <w:vMerge w:val="restart"/>
            <w:vAlign w:val="center"/>
          </w:tcPr>
          <w:p w14:paraId="11402F66" w14:textId="4DE9D084" w:rsidR="004F7386" w:rsidRPr="00306A82" w:rsidRDefault="004F7386" w:rsidP="00162569">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Ieviešanas periods</w:t>
            </w:r>
          </w:p>
        </w:tc>
        <w:tc>
          <w:tcPr>
            <w:tcW w:w="1727" w:type="pct"/>
            <w:gridSpan w:val="4"/>
            <w:shd w:val="clear" w:color="auto" w:fill="auto"/>
            <w:vAlign w:val="center"/>
          </w:tcPr>
          <w:p w14:paraId="616E085C" w14:textId="40452685" w:rsidR="004F7386" w:rsidRPr="00306A82" w:rsidRDefault="004F7386" w:rsidP="00162569">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Novērtējums</w:t>
            </w:r>
          </w:p>
        </w:tc>
        <w:tc>
          <w:tcPr>
            <w:tcW w:w="420" w:type="pct"/>
            <w:vMerge w:val="restart"/>
            <w:vAlign w:val="center"/>
          </w:tcPr>
          <w:p w14:paraId="414ACC5B" w14:textId="7126FD19" w:rsidR="004F7386" w:rsidRPr="00306A82" w:rsidRDefault="004F7386" w:rsidP="00162569">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Indikatīvais finansējuma avots</w:t>
            </w:r>
          </w:p>
        </w:tc>
      </w:tr>
      <w:tr w:rsidR="00306A82" w:rsidRPr="00306A82" w14:paraId="7D00CE89" w14:textId="77777777" w:rsidTr="009A36E6">
        <w:tc>
          <w:tcPr>
            <w:tcW w:w="177" w:type="pct"/>
            <w:vMerge/>
          </w:tcPr>
          <w:p w14:paraId="4BDA1352" w14:textId="77777777" w:rsidR="004F7386" w:rsidRPr="00306A82" w:rsidRDefault="004F7386" w:rsidP="00CF4DF0">
            <w:pPr>
              <w:spacing w:after="0" w:line="240" w:lineRule="auto"/>
              <w:jc w:val="center"/>
              <w:rPr>
                <w:rFonts w:ascii="Times New Roman" w:hAnsi="Times New Roman" w:cs="Times New Roman"/>
                <w:color w:val="000000" w:themeColor="text1"/>
                <w:sz w:val="20"/>
                <w:szCs w:val="20"/>
              </w:rPr>
            </w:pPr>
          </w:p>
        </w:tc>
        <w:tc>
          <w:tcPr>
            <w:tcW w:w="1007" w:type="pct"/>
            <w:vMerge/>
            <w:shd w:val="clear" w:color="auto" w:fill="auto"/>
            <w:vAlign w:val="center"/>
          </w:tcPr>
          <w:p w14:paraId="06A86981" w14:textId="2637F5B6" w:rsidR="004F7386" w:rsidRPr="00306A82" w:rsidRDefault="004F7386" w:rsidP="00CF4DF0">
            <w:pPr>
              <w:spacing w:after="0" w:line="240" w:lineRule="auto"/>
              <w:jc w:val="center"/>
              <w:rPr>
                <w:rFonts w:ascii="Times New Roman" w:hAnsi="Times New Roman" w:cs="Times New Roman"/>
                <w:color w:val="000000" w:themeColor="text1"/>
                <w:sz w:val="20"/>
                <w:szCs w:val="20"/>
              </w:rPr>
            </w:pPr>
          </w:p>
        </w:tc>
        <w:tc>
          <w:tcPr>
            <w:tcW w:w="589" w:type="pct"/>
            <w:vMerge/>
            <w:vAlign w:val="center"/>
          </w:tcPr>
          <w:p w14:paraId="05E41FB5" w14:textId="77777777" w:rsidR="004F7386" w:rsidRPr="00306A82" w:rsidRDefault="004F7386" w:rsidP="00CF4DF0">
            <w:pPr>
              <w:spacing w:after="0" w:line="240" w:lineRule="auto"/>
              <w:jc w:val="center"/>
              <w:rPr>
                <w:rFonts w:ascii="Times New Roman" w:hAnsi="Times New Roman" w:cs="Times New Roman"/>
                <w:color w:val="000000" w:themeColor="text1"/>
                <w:sz w:val="20"/>
                <w:szCs w:val="20"/>
              </w:rPr>
            </w:pPr>
          </w:p>
        </w:tc>
        <w:tc>
          <w:tcPr>
            <w:tcW w:w="555" w:type="pct"/>
            <w:vMerge/>
          </w:tcPr>
          <w:p w14:paraId="420FB891" w14:textId="77777777" w:rsidR="004F7386" w:rsidRPr="00306A82" w:rsidRDefault="004F7386" w:rsidP="00CF4DF0">
            <w:pPr>
              <w:spacing w:after="0" w:line="240" w:lineRule="auto"/>
              <w:jc w:val="center"/>
              <w:rPr>
                <w:rFonts w:ascii="Times New Roman" w:hAnsi="Times New Roman" w:cs="Times New Roman"/>
                <w:color w:val="000000" w:themeColor="text1"/>
                <w:sz w:val="20"/>
                <w:szCs w:val="20"/>
              </w:rPr>
            </w:pPr>
          </w:p>
        </w:tc>
        <w:tc>
          <w:tcPr>
            <w:tcW w:w="524" w:type="pct"/>
            <w:vMerge/>
            <w:vAlign w:val="center"/>
          </w:tcPr>
          <w:p w14:paraId="1BA10BD1" w14:textId="4BB38C07" w:rsidR="004F7386" w:rsidRPr="00306A82" w:rsidRDefault="004F7386" w:rsidP="00CF4DF0">
            <w:pPr>
              <w:spacing w:after="0" w:line="240" w:lineRule="auto"/>
              <w:jc w:val="center"/>
              <w:rPr>
                <w:rFonts w:ascii="Times New Roman" w:hAnsi="Times New Roman" w:cs="Times New Roman"/>
                <w:color w:val="000000" w:themeColor="text1"/>
                <w:sz w:val="20"/>
                <w:szCs w:val="20"/>
              </w:rPr>
            </w:pPr>
          </w:p>
        </w:tc>
        <w:tc>
          <w:tcPr>
            <w:tcW w:w="482" w:type="pct"/>
            <w:shd w:val="clear" w:color="auto" w:fill="auto"/>
            <w:vAlign w:val="center"/>
          </w:tcPr>
          <w:p w14:paraId="0C4F1916" w14:textId="6D834259" w:rsidR="004F7386" w:rsidRPr="00306A82" w:rsidRDefault="004F7386" w:rsidP="00326706">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Apdraudējuma prioritāte (nozīmīgums)</w:t>
            </w:r>
          </w:p>
        </w:tc>
        <w:tc>
          <w:tcPr>
            <w:tcW w:w="494" w:type="pct"/>
            <w:shd w:val="clear" w:color="auto" w:fill="auto"/>
            <w:vAlign w:val="center"/>
          </w:tcPr>
          <w:p w14:paraId="51821165" w14:textId="3311CEA6" w:rsidR="004F7386" w:rsidRPr="00306A82" w:rsidRDefault="004F7386" w:rsidP="00326706">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Apdraudējuma pārvarēšanas spēju/jaudas trūkums vai nepietiekamība</w:t>
            </w:r>
          </w:p>
        </w:tc>
        <w:tc>
          <w:tcPr>
            <w:tcW w:w="395" w:type="pct"/>
            <w:shd w:val="clear" w:color="auto" w:fill="auto"/>
            <w:vAlign w:val="center"/>
          </w:tcPr>
          <w:p w14:paraId="05E23692" w14:textId="0F658605" w:rsidR="004F7386" w:rsidRPr="00306A82" w:rsidRDefault="004F7386" w:rsidP="00CF4DF0">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Efektivitāte</w:t>
            </w:r>
          </w:p>
        </w:tc>
        <w:tc>
          <w:tcPr>
            <w:tcW w:w="356" w:type="pct"/>
            <w:shd w:val="clear" w:color="auto" w:fill="auto"/>
            <w:vAlign w:val="center"/>
          </w:tcPr>
          <w:p w14:paraId="52544193" w14:textId="44D32E1B" w:rsidR="004F7386" w:rsidRPr="00306A82" w:rsidRDefault="004F7386" w:rsidP="00CF4DF0">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Lietderība</w:t>
            </w:r>
          </w:p>
        </w:tc>
        <w:tc>
          <w:tcPr>
            <w:tcW w:w="420" w:type="pct"/>
            <w:vMerge/>
            <w:vAlign w:val="center"/>
          </w:tcPr>
          <w:p w14:paraId="056489A2" w14:textId="77777777" w:rsidR="004F7386" w:rsidRPr="00306A82" w:rsidRDefault="004F7386" w:rsidP="00CF4DF0">
            <w:pPr>
              <w:spacing w:after="0" w:line="240" w:lineRule="auto"/>
              <w:jc w:val="center"/>
              <w:rPr>
                <w:rFonts w:ascii="Times New Roman" w:hAnsi="Times New Roman" w:cs="Times New Roman"/>
                <w:color w:val="000000" w:themeColor="text1"/>
                <w:sz w:val="20"/>
                <w:szCs w:val="20"/>
              </w:rPr>
            </w:pPr>
          </w:p>
        </w:tc>
      </w:tr>
      <w:tr w:rsidR="00306A82" w:rsidRPr="00306A82" w14:paraId="1355AFAE" w14:textId="77777777" w:rsidTr="00A65376">
        <w:tc>
          <w:tcPr>
            <w:tcW w:w="5000" w:type="pct"/>
            <w:gridSpan w:val="10"/>
          </w:tcPr>
          <w:p w14:paraId="0DDDDC36" w14:textId="08240037" w:rsidR="004F7386" w:rsidRPr="00306A82" w:rsidRDefault="004F7386" w:rsidP="008E6541">
            <w:pPr>
              <w:spacing w:before="60" w:after="60" w:line="240" w:lineRule="auto"/>
              <w:jc w:val="center"/>
              <w:rPr>
                <w:rFonts w:ascii="Times New Roman" w:hAnsi="Times New Roman" w:cs="Times New Roman"/>
                <w:b/>
                <w:color w:val="000000" w:themeColor="text1"/>
                <w:sz w:val="20"/>
                <w:szCs w:val="20"/>
              </w:rPr>
            </w:pPr>
            <w:r w:rsidRPr="00306A82">
              <w:rPr>
                <w:rFonts w:ascii="Times New Roman" w:hAnsi="Times New Roman" w:cs="Times New Roman"/>
                <w:b/>
                <w:color w:val="000000" w:themeColor="text1"/>
                <w:sz w:val="20"/>
                <w:szCs w:val="20"/>
              </w:rPr>
              <w:t>Preventīvie un gatavības pasākumi</w:t>
            </w:r>
          </w:p>
        </w:tc>
      </w:tr>
      <w:tr w:rsidR="00306A82" w:rsidRPr="00306A82" w14:paraId="63DC172B" w14:textId="77777777" w:rsidTr="009A36E6">
        <w:tc>
          <w:tcPr>
            <w:tcW w:w="177" w:type="pct"/>
          </w:tcPr>
          <w:p w14:paraId="2B72AC90" w14:textId="40B00462" w:rsidR="008E2FF4" w:rsidRPr="00A65376" w:rsidRDefault="008E2FF4" w:rsidP="007646C1">
            <w:pPr>
              <w:pStyle w:val="ListParagraph"/>
              <w:numPr>
                <w:ilvl w:val="0"/>
                <w:numId w:val="6"/>
              </w:numPr>
              <w:spacing w:after="0" w:line="240" w:lineRule="auto"/>
              <w:ind w:left="473"/>
              <w:jc w:val="both"/>
              <w:rPr>
                <w:rFonts w:ascii="Times New Roman" w:hAnsi="Times New Roman" w:cs="Times New Roman"/>
                <w:color w:val="000000" w:themeColor="text1"/>
                <w:sz w:val="20"/>
                <w:szCs w:val="20"/>
              </w:rPr>
            </w:pPr>
          </w:p>
        </w:tc>
        <w:tc>
          <w:tcPr>
            <w:tcW w:w="1007" w:type="pct"/>
            <w:shd w:val="clear" w:color="auto" w:fill="auto"/>
          </w:tcPr>
          <w:p w14:paraId="4659B0A4" w14:textId="77777777" w:rsidR="002755E7" w:rsidRPr="001F1D68" w:rsidRDefault="002755E7" w:rsidP="002755E7">
            <w:pPr>
              <w:spacing w:after="0" w:line="240" w:lineRule="auto"/>
              <w:jc w:val="both"/>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Valsts  ugunsdzēsības un glābšanas dienesta speciālo ugunsdzēsības un glābšanas transportlīdzekļu iegāde (skaits):</w:t>
            </w:r>
          </w:p>
          <w:p w14:paraId="79DA5506" w14:textId="77777777" w:rsidR="002755E7" w:rsidRPr="001F1D68" w:rsidRDefault="002755E7" w:rsidP="005C278B">
            <w:pPr>
              <w:numPr>
                <w:ilvl w:val="0"/>
                <w:numId w:val="4"/>
              </w:numPr>
              <w:spacing w:after="0" w:line="240" w:lineRule="auto"/>
              <w:ind w:left="366" w:hanging="284"/>
              <w:jc w:val="both"/>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2023.gadā – 40 gab.</w:t>
            </w:r>
          </w:p>
          <w:p w14:paraId="20621A78" w14:textId="77777777" w:rsidR="002755E7" w:rsidRPr="001F1D68" w:rsidRDefault="002755E7" w:rsidP="005C278B">
            <w:pPr>
              <w:numPr>
                <w:ilvl w:val="0"/>
                <w:numId w:val="4"/>
              </w:numPr>
              <w:spacing w:after="0" w:line="240" w:lineRule="auto"/>
              <w:ind w:left="366" w:hanging="284"/>
              <w:jc w:val="both"/>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2024.gadā – 40 gab.</w:t>
            </w:r>
          </w:p>
          <w:p w14:paraId="3874C1D6" w14:textId="21E66FF7" w:rsidR="008E2FF4" w:rsidRPr="001F1D68" w:rsidRDefault="002755E7" w:rsidP="005C278B">
            <w:pPr>
              <w:numPr>
                <w:ilvl w:val="0"/>
                <w:numId w:val="4"/>
              </w:numPr>
              <w:spacing w:after="0" w:line="240" w:lineRule="auto"/>
              <w:ind w:left="366" w:hanging="284"/>
              <w:jc w:val="both"/>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2025.gadā – 40 gab.</w:t>
            </w:r>
          </w:p>
        </w:tc>
        <w:tc>
          <w:tcPr>
            <w:tcW w:w="589" w:type="pct"/>
          </w:tcPr>
          <w:p w14:paraId="796EB633" w14:textId="77777777" w:rsidR="008E2FF4" w:rsidRPr="001F1D68" w:rsidRDefault="008E2FF4" w:rsidP="00034336">
            <w:pPr>
              <w:spacing w:after="0" w:line="240" w:lineRule="auto"/>
              <w:rPr>
                <w:color w:val="000000" w:themeColor="text1"/>
              </w:rPr>
            </w:pPr>
            <w:r w:rsidRPr="001F1D68">
              <w:rPr>
                <w:rFonts w:ascii="Times New Roman" w:hAnsi="Times New Roman" w:cs="Times New Roman"/>
                <w:color w:val="000000" w:themeColor="text1"/>
                <w:sz w:val="20"/>
                <w:szCs w:val="20"/>
              </w:rPr>
              <w:t>Zemestrīce</w:t>
            </w:r>
            <w:r w:rsidRPr="001F1D68">
              <w:rPr>
                <w:color w:val="000000" w:themeColor="text1"/>
              </w:rPr>
              <w:t xml:space="preserve"> </w:t>
            </w:r>
          </w:p>
          <w:p w14:paraId="41FF4D04" w14:textId="77777777" w:rsidR="008E2FF4" w:rsidRPr="001F1D68" w:rsidRDefault="008E2FF4" w:rsidP="00034336">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Zemes nogruvums</w:t>
            </w:r>
          </w:p>
          <w:p w14:paraId="5DCF179E" w14:textId="77777777" w:rsidR="008E2FF4" w:rsidRPr="001F1D68" w:rsidRDefault="008E2FF4" w:rsidP="00034336">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 xml:space="preserve">Pali, plūdi un </w:t>
            </w:r>
            <w:proofErr w:type="spellStart"/>
            <w:r w:rsidRPr="001F1D68">
              <w:rPr>
                <w:rFonts w:ascii="Times New Roman" w:hAnsi="Times New Roman" w:cs="Times New Roman"/>
                <w:color w:val="000000" w:themeColor="text1"/>
                <w:sz w:val="20"/>
                <w:szCs w:val="20"/>
              </w:rPr>
              <w:t>vējuzplūdi</w:t>
            </w:r>
            <w:proofErr w:type="spellEnd"/>
          </w:p>
          <w:p w14:paraId="7A52BFBF" w14:textId="77777777" w:rsidR="008E2FF4" w:rsidRPr="001F1D68" w:rsidRDefault="008E2FF4" w:rsidP="009350F7">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Vētras, viesuļi</w:t>
            </w:r>
          </w:p>
          <w:p w14:paraId="6DB24BB4" w14:textId="77777777" w:rsidR="008E2FF4" w:rsidRPr="001F1D68" w:rsidRDefault="008E2FF4" w:rsidP="009350F7">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Meža un kūdras purvu ugunsgrēki</w:t>
            </w:r>
          </w:p>
          <w:p w14:paraId="2A426063" w14:textId="77777777" w:rsidR="008E2FF4" w:rsidRPr="001F1D68" w:rsidRDefault="008E2FF4" w:rsidP="009350F7">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Bīstamo ķīmisko vielu noplūde objektā</w:t>
            </w:r>
          </w:p>
          <w:p w14:paraId="6F41715A" w14:textId="77777777" w:rsidR="008E2FF4" w:rsidRPr="001F1D68" w:rsidRDefault="008E2FF4" w:rsidP="009350F7">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Avārija naftas produktu cauruļvada transporta infrastruktūrā</w:t>
            </w:r>
          </w:p>
          <w:p w14:paraId="2E31C788" w14:textId="77777777" w:rsidR="008E2FF4" w:rsidRPr="001F1D68" w:rsidRDefault="008E2FF4" w:rsidP="009350F7">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Avārija dabasgāzes apgādes sistēmā</w:t>
            </w:r>
          </w:p>
          <w:p w14:paraId="0451B63F" w14:textId="77777777" w:rsidR="008E2FF4" w:rsidRPr="001F1D68" w:rsidRDefault="008E2FF4" w:rsidP="009350F7">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Radiācijas avārijas</w:t>
            </w:r>
          </w:p>
          <w:p w14:paraId="3CA14774" w14:textId="77777777" w:rsidR="008E2FF4" w:rsidRPr="001F1D68" w:rsidRDefault="008E2FF4" w:rsidP="009350F7">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Ugunsgrēki</w:t>
            </w:r>
          </w:p>
          <w:p w14:paraId="61A7F2AA" w14:textId="77777777" w:rsidR="008E2FF4" w:rsidRPr="001F1D68" w:rsidRDefault="008E2FF4" w:rsidP="009350F7">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Avārijas vai negadījumi ostu un jūras hidrotehniskajās inženierbūvēs</w:t>
            </w:r>
          </w:p>
          <w:p w14:paraId="42D12E9C" w14:textId="77777777" w:rsidR="008E2FF4" w:rsidRPr="001F1D68" w:rsidRDefault="008E2FF4" w:rsidP="009350F7">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Dambju un citu hidrotehnisko būvju pārrāvumi – Daugavas hidroelektrostaciju kaskādes hidrobūve</w:t>
            </w:r>
          </w:p>
          <w:p w14:paraId="5A52A476" w14:textId="77777777" w:rsidR="008E2FF4" w:rsidRPr="001F1D68" w:rsidRDefault="008E2FF4" w:rsidP="009350F7">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lastRenderedPageBreak/>
              <w:t>Pārvades un sadales elektrotīklu bojājumi</w:t>
            </w:r>
          </w:p>
          <w:p w14:paraId="35840C6B" w14:textId="77777777" w:rsidR="008E2FF4" w:rsidRPr="001F1D68" w:rsidRDefault="008E2FF4" w:rsidP="009350F7">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Būvju sabrukums</w:t>
            </w:r>
          </w:p>
          <w:p w14:paraId="7E6E4760" w14:textId="77777777" w:rsidR="008E2FF4" w:rsidRPr="001F1D68" w:rsidRDefault="008E2FF4" w:rsidP="004B0100">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Bīstamo ķīmisko vielu noplūde no kuģiem ...</w:t>
            </w:r>
          </w:p>
          <w:p w14:paraId="2F0BF686" w14:textId="77777777" w:rsidR="008E2FF4" w:rsidRPr="001F1D68" w:rsidRDefault="008E2FF4" w:rsidP="004B0100">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Autotransporta avārija</w:t>
            </w:r>
          </w:p>
          <w:p w14:paraId="6A47FCAF" w14:textId="77777777" w:rsidR="008E2FF4" w:rsidRPr="001F1D68" w:rsidRDefault="008E2FF4" w:rsidP="004B0100">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Aviācijas nelaimes gadījums ar gaisa kuģi</w:t>
            </w:r>
          </w:p>
          <w:p w14:paraId="374659ED" w14:textId="77777777" w:rsidR="008E2FF4" w:rsidRPr="001F1D68" w:rsidRDefault="008E2FF4" w:rsidP="004B0100">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Dzelzceļa transporta katastrofa</w:t>
            </w:r>
          </w:p>
          <w:p w14:paraId="49D8CEEA" w14:textId="77777777" w:rsidR="008E2FF4" w:rsidRPr="001F1D68" w:rsidRDefault="008E2FF4" w:rsidP="004B0100">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Sabiedriskās nekārtības, iekšējie nemieri</w:t>
            </w:r>
          </w:p>
          <w:p w14:paraId="723CF373" w14:textId="5B031DDF" w:rsidR="008E2FF4" w:rsidRPr="001F1D68" w:rsidRDefault="008E2FF4" w:rsidP="004B0100">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Terora akti</w:t>
            </w:r>
          </w:p>
        </w:tc>
        <w:tc>
          <w:tcPr>
            <w:tcW w:w="555" w:type="pct"/>
          </w:tcPr>
          <w:p w14:paraId="2FC5001F" w14:textId="77777777" w:rsidR="009755B4" w:rsidRPr="001F1D68" w:rsidRDefault="009755B4" w:rsidP="009755B4">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lastRenderedPageBreak/>
              <w:t>IEM</w:t>
            </w:r>
          </w:p>
          <w:p w14:paraId="7C96B2BE" w14:textId="77777777" w:rsidR="009755B4" w:rsidRPr="001F1D68" w:rsidRDefault="009755B4" w:rsidP="009755B4">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VUGD</w:t>
            </w:r>
          </w:p>
          <w:p w14:paraId="2F5EF91C" w14:textId="0211E2D2" w:rsidR="008E2FF4" w:rsidRPr="001F1D68" w:rsidRDefault="009755B4" w:rsidP="009755B4">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NVA</w:t>
            </w:r>
          </w:p>
        </w:tc>
        <w:tc>
          <w:tcPr>
            <w:tcW w:w="524" w:type="pct"/>
          </w:tcPr>
          <w:p w14:paraId="1C38B5A8" w14:textId="71E23010" w:rsidR="008E2FF4" w:rsidRPr="001F1D68" w:rsidRDefault="006F79F5" w:rsidP="00045549">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2023.-2025.gads</w:t>
            </w:r>
          </w:p>
        </w:tc>
        <w:tc>
          <w:tcPr>
            <w:tcW w:w="482" w:type="pct"/>
            <w:shd w:val="clear" w:color="auto" w:fill="auto"/>
          </w:tcPr>
          <w:p w14:paraId="27547246" w14:textId="2FB05766" w:rsidR="008E2FF4" w:rsidRPr="00306A82" w:rsidRDefault="008E2FF4" w:rsidP="00AA613D">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77</w:t>
            </w:r>
          </w:p>
        </w:tc>
        <w:tc>
          <w:tcPr>
            <w:tcW w:w="494" w:type="pct"/>
            <w:shd w:val="clear" w:color="auto" w:fill="auto"/>
          </w:tcPr>
          <w:p w14:paraId="6DB0A5B1" w14:textId="2BEF0E31" w:rsidR="008E2FF4" w:rsidRPr="00306A82" w:rsidRDefault="008E2FF4" w:rsidP="00454814">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100</w:t>
            </w:r>
          </w:p>
        </w:tc>
        <w:tc>
          <w:tcPr>
            <w:tcW w:w="395" w:type="pct"/>
            <w:shd w:val="clear" w:color="auto" w:fill="auto"/>
          </w:tcPr>
          <w:p w14:paraId="2CD17555" w14:textId="2C4C5504" w:rsidR="008E2FF4" w:rsidRPr="00306A82" w:rsidRDefault="008E2FF4" w:rsidP="00AA613D">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20</w:t>
            </w:r>
          </w:p>
        </w:tc>
        <w:tc>
          <w:tcPr>
            <w:tcW w:w="356" w:type="pct"/>
            <w:shd w:val="clear" w:color="auto" w:fill="auto"/>
          </w:tcPr>
          <w:p w14:paraId="7A8F056F" w14:textId="5805413B" w:rsidR="008E2FF4" w:rsidRPr="00306A82" w:rsidRDefault="008E2FF4" w:rsidP="00AA613D">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60</w:t>
            </w:r>
          </w:p>
        </w:tc>
        <w:tc>
          <w:tcPr>
            <w:tcW w:w="420" w:type="pct"/>
          </w:tcPr>
          <w:p w14:paraId="5BD05F12" w14:textId="33409361" w:rsidR="00DA5648" w:rsidRPr="009213B4" w:rsidRDefault="00DA5648" w:rsidP="00AA613D">
            <w:pPr>
              <w:spacing w:after="0" w:line="240" w:lineRule="auto"/>
              <w:jc w:val="center"/>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Esošā budžeta ietvaros, Eiropas Savienības politiku instrumentu un pārējās ārvalstu finanšu palīdzības līdzfinansēto projektu un pasākumu īstenošanas finansējums</w:t>
            </w:r>
          </w:p>
        </w:tc>
      </w:tr>
      <w:tr w:rsidR="009213B4" w:rsidRPr="009213B4" w14:paraId="584ACB37" w14:textId="77777777" w:rsidTr="009A36E6">
        <w:tc>
          <w:tcPr>
            <w:tcW w:w="177" w:type="pct"/>
          </w:tcPr>
          <w:p w14:paraId="296FB410" w14:textId="48E22AEF" w:rsidR="009A36E6" w:rsidRPr="009213B4" w:rsidRDefault="009A36E6" w:rsidP="009A36E6">
            <w:pPr>
              <w:pStyle w:val="ListParagraph"/>
              <w:numPr>
                <w:ilvl w:val="0"/>
                <w:numId w:val="6"/>
              </w:numPr>
              <w:spacing w:after="0" w:line="240" w:lineRule="auto"/>
              <w:ind w:left="417"/>
              <w:jc w:val="both"/>
              <w:rPr>
                <w:rFonts w:ascii="Times New Roman" w:hAnsi="Times New Roman" w:cs="Times New Roman"/>
                <w:color w:val="000000" w:themeColor="text1"/>
                <w:sz w:val="20"/>
                <w:szCs w:val="20"/>
              </w:rPr>
            </w:pPr>
          </w:p>
        </w:tc>
        <w:tc>
          <w:tcPr>
            <w:tcW w:w="1007" w:type="pct"/>
            <w:tcBorders>
              <w:top w:val="single" w:sz="4" w:space="0" w:color="auto"/>
              <w:left w:val="single" w:sz="4" w:space="0" w:color="auto"/>
              <w:bottom w:val="single" w:sz="4" w:space="0" w:color="auto"/>
              <w:right w:val="single" w:sz="4" w:space="0" w:color="auto"/>
            </w:tcBorders>
            <w:shd w:val="clear" w:color="auto" w:fill="auto"/>
          </w:tcPr>
          <w:p w14:paraId="61A088F2" w14:textId="77777777" w:rsidR="009A36E6" w:rsidRPr="009213B4" w:rsidRDefault="009A36E6" w:rsidP="009A36E6">
            <w:pPr>
              <w:spacing w:after="0" w:line="240" w:lineRule="auto"/>
              <w:jc w:val="both"/>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Valsts  ugunsdzēsības un glābšanas dienesta struktūrvienību tīkla (ugunsdzēsības depo) attīstība:</w:t>
            </w:r>
          </w:p>
          <w:p w14:paraId="66B29988" w14:textId="77777777" w:rsidR="009A36E6" w:rsidRPr="009213B4" w:rsidRDefault="009A36E6" w:rsidP="009A36E6">
            <w:pPr>
              <w:numPr>
                <w:ilvl w:val="0"/>
                <w:numId w:val="7"/>
              </w:numPr>
              <w:spacing w:after="0" w:line="240" w:lineRule="auto"/>
              <w:ind w:left="336"/>
              <w:jc w:val="both"/>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jaunu depo būvniecība (katastrofu pārvaldīšanas centri) Kandavā, Saulkrastos, Dagdā, Iecavā, Ilūkstē, Priekulē, Rūjienā, Aizputē;</w:t>
            </w:r>
          </w:p>
          <w:p w14:paraId="6CB8ECA4" w14:textId="77777777" w:rsidR="009A36E6" w:rsidRPr="009213B4" w:rsidRDefault="009A36E6" w:rsidP="009A36E6">
            <w:pPr>
              <w:numPr>
                <w:ilvl w:val="0"/>
                <w:numId w:val="7"/>
              </w:numPr>
              <w:spacing w:after="0" w:line="240" w:lineRule="auto"/>
              <w:ind w:left="336"/>
              <w:jc w:val="both"/>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jaunu depo būvniecība (katastrofu pārvaldīšanas centri) Salacgrīvā, Līvānos, Madonā, Alūksnē, Talsos, Tukumā, Daugavpilī, Liepājā, Alsungā un Viļānos;</w:t>
            </w:r>
          </w:p>
          <w:p w14:paraId="0D5B418C" w14:textId="77777777" w:rsidR="009A36E6" w:rsidRPr="009213B4" w:rsidRDefault="009A36E6" w:rsidP="009A36E6">
            <w:pPr>
              <w:numPr>
                <w:ilvl w:val="0"/>
                <w:numId w:val="7"/>
              </w:numPr>
              <w:spacing w:after="0" w:line="240" w:lineRule="auto"/>
              <w:ind w:left="336"/>
              <w:jc w:val="both"/>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 xml:space="preserve">jaunu depo būvniecība (katastrofu pārvaldīšanas centri) Aizkrauklē, </w:t>
            </w:r>
            <w:r w:rsidRPr="009213B4">
              <w:rPr>
                <w:rFonts w:ascii="Times New Roman" w:hAnsi="Times New Roman" w:cs="Times New Roman"/>
                <w:color w:val="000000" w:themeColor="text1"/>
                <w:sz w:val="20"/>
                <w:szCs w:val="20"/>
              </w:rPr>
              <w:lastRenderedPageBreak/>
              <w:t>Balvos, Dobelē, Jūrmalā (Dzintari un Kauguri), Krāslavā, Kuldīgā, Limbažos, Ludzā, Preiļos, Rēzeknē, Rīgā (Bolderāja), Saldus, Siguldā</w:t>
            </w:r>
          </w:p>
          <w:p w14:paraId="1C851402" w14:textId="00EE55FB" w:rsidR="009A36E6" w:rsidRPr="009213B4" w:rsidRDefault="009A36E6" w:rsidP="009A36E6">
            <w:pPr>
              <w:pStyle w:val="ListParagraph"/>
              <w:numPr>
                <w:ilvl w:val="0"/>
                <w:numId w:val="5"/>
              </w:numPr>
              <w:spacing w:after="0" w:line="240" w:lineRule="auto"/>
              <w:ind w:left="224" w:hanging="284"/>
              <w:jc w:val="both"/>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jauna depo (administratīvais centrs) būvniecība Jelgavā</w:t>
            </w:r>
          </w:p>
        </w:tc>
        <w:tc>
          <w:tcPr>
            <w:tcW w:w="589" w:type="pct"/>
          </w:tcPr>
          <w:p w14:paraId="74AEABE9" w14:textId="77777777" w:rsidR="009A36E6" w:rsidRPr="009213B4" w:rsidRDefault="009A36E6" w:rsidP="009A36E6">
            <w:pPr>
              <w:spacing w:after="0" w:line="240" w:lineRule="auto"/>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lastRenderedPageBreak/>
              <w:t>Zemestrīce</w:t>
            </w:r>
          </w:p>
          <w:p w14:paraId="1D916017" w14:textId="77777777" w:rsidR="009A36E6" w:rsidRPr="009213B4" w:rsidRDefault="009A36E6" w:rsidP="009A36E6">
            <w:pPr>
              <w:spacing w:after="0" w:line="240" w:lineRule="auto"/>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Zemes nogruvums</w:t>
            </w:r>
          </w:p>
          <w:p w14:paraId="74D938B1" w14:textId="77777777" w:rsidR="009A36E6" w:rsidRPr="009213B4" w:rsidRDefault="009A36E6" w:rsidP="009A36E6">
            <w:pPr>
              <w:spacing w:after="0" w:line="240" w:lineRule="auto"/>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 xml:space="preserve">Pali, plūdi un </w:t>
            </w:r>
            <w:proofErr w:type="spellStart"/>
            <w:r w:rsidRPr="009213B4">
              <w:rPr>
                <w:rFonts w:ascii="Times New Roman" w:hAnsi="Times New Roman" w:cs="Times New Roman"/>
                <w:color w:val="000000" w:themeColor="text1"/>
                <w:sz w:val="20"/>
                <w:szCs w:val="20"/>
              </w:rPr>
              <w:t>vējuzplūdi</w:t>
            </w:r>
            <w:proofErr w:type="spellEnd"/>
          </w:p>
          <w:p w14:paraId="5ACD38C6" w14:textId="77777777" w:rsidR="009A36E6" w:rsidRPr="009213B4" w:rsidRDefault="009A36E6" w:rsidP="009A36E6">
            <w:pPr>
              <w:spacing w:after="0" w:line="240" w:lineRule="auto"/>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Vētras, viesuļi</w:t>
            </w:r>
          </w:p>
          <w:p w14:paraId="77973C66" w14:textId="77777777" w:rsidR="009A36E6" w:rsidRPr="009213B4" w:rsidRDefault="009A36E6" w:rsidP="009A36E6">
            <w:pPr>
              <w:spacing w:after="0" w:line="240" w:lineRule="auto"/>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Meža un kūdras purvu ugunsgrēki</w:t>
            </w:r>
          </w:p>
          <w:p w14:paraId="1AFB4306" w14:textId="77777777" w:rsidR="009A36E6" w:rsidRPr="009213B4" w:rsidRDefault="009A36E6" w:rsidP="009A36E6">
            <w:pPr>
              <w:spacing w:after="0" w:line="240" w:lineRule="auto"/>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Bīstamo ķīmisko vielu noplūde objektā</w:t>
            </w:r>
          </w:p>
          <w:p w14:paraId="025617D1" w14:textId="77777777" w:rsidR="009A36E6" w:rsidRPr="009213B4" w:rsidRDefault="009A36E6" w:rsidP="009A36E6">
            <w:pPr>
              <w:spacing w:after="0" w:line="240" w:lineRule="auto"/>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Avārija naftas produktu cauruļvada transporta infrastruktūrā</w:t>
            </w:r>
          </w:p>
          <w:p w14:paraId="104783E7" w14:textId="77777777" w:rsidR="009A36E6" w:rsidRPr="009213B4" w:rsidRDefault="009A36E6" w:rsidP="009A36E6">
            <w:pPr>
              <w:spacing w:after="0" w:line="240" w:lineRule="auto"/>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Avārija dabasgāzes apgādes sistēmā</w:t>
            </w:r>
          </w:p>
          <w:p w14:paraId="7B9CC28D" w14:textId="77777777" w:rsidR="009A36E6" w:rsidRPr="009213B4" w:rsidRDefault="009A36E6" w:rsidP="009A36E6">
            <w:pPr>
              <w:spacing w:after="0" w:line="240" w:lineRule="auto"/>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Radiācijas avārijas</w:t>
            </w:r>
          </w:p>
          <w:p w14:paraId="5304F7E6" w14:textId="77777777" w:rsidR="009A36E6" w:rsidRPr="009213B4" w:rsidRDefault="009A36E6" w:rsidP="009A36E6">
            <w:pPr>
              <w:spacing w:after="0" w:line="240" w:lineRule="auto"/>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Ugunsgrēki</w:t>
            </w:r>
          </w:p>
          <w:p w14:paraId="6288A7F8" w14:textId="77777777" w:rsidR="009A36E6" w:rsidRPr="009213B4" w:rsidRDefault="009A36E6" w:rsidP="009A36E6">
            <w:pPr>
              <w:spacing w:after="0" w:line="240" w:lineRule="auto"/>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lastRenderedPageBreak/>
              <w:t>Būvju sabrukums</w:t>
            </w:r>
          </w:p>
          <w:p w14:paraId="0EC3FFB3" w14:textId="77777777" w:rsidR="009A36E6" w:rsidRPr="009213B4" w:rsidRDefault="009A36E6" w:rsidP="009A36E6">
            <w:pPr>
              <w:spacing w:after="0" w:line="240" w:lineRule="auto"/>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Autotransporta avārija</w:t>
            </w:r>
          </w:p>
          <w:p w14:paraId="1D6991FD" w14:textId="77777777" w:rsidR="009A36E6" w:rsidRPr="009213B4" w:rsidRDefault="009A36E6" w:rsidP="009A36E6">
            <w:pPr>
              <w:spacing w:after="0" w:line="240" w:lineRule="auto"/>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Aviācijas nelaimes gadījums ar gaisa kuģi</w:t>
            </w:r>
          </w:p>
          <w:p w14:paraId="385D5B5B" w14:textId="4B0D0767" w:rsidR="009A36E6" w:rsidRPr="009213B4" w:rsidRDefault="009A36E6" w:rsidP="009A36E6">
            <w:pPr>
              <w:spacing w:after="0" w:line="240" w:lineRule="auto"/>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Dzelzceļa transporta katastrofa</w:t>
            </w:r>
          </w:p>
        </w:tc>
        <w:tc>
          <w:tcPr>
            <w:tcW w:w="555" w:type="pct"/>
          </w:tcPr>
          <w:p w14:paraId="6ADD50C0" w14:textId="77777777" w:rsidR="009A36E6" w:rsidRPr="009213B4" w:rsidRDefault="009A36E6" w:rsidP="009A36E6">
            <w:pPr>
              <w:spacing w:after="0" w:line="240" w:lineRule="auto"/>
              <w:jc w:val="center"/>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lastRenderedPageBreak/>
              <w:t>IEM</w:t>
            </w:r>
          </w:p>
          <w:p w14:paraId="2470716E" w14:textId="77777777" w:rsidR="009A36E6" w:rsidRPr="009213B4" w:rsidRDefault="009A36E6" w:rsidP="009A36E6">
            <w:pPr>
              <w:spacing w:after="0" w:line="240" w:lineRule="auto"/>
              <w:jc w:val="center"/>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NVA</w:t>
            </w:r>
          </w:p>
          <w:p w14:paraId="0D30EFFE" w14:textId="3AC5EB12" w:rsidR="009A36E6" w:rsidRPr="009213B4" w:rsidRDefault="009A36E6" w:rsidP="009A36E6">
            <w:pPr>
              <w:spacing w:after="0" w:line="240" w:lineRule="auto"/>
              <w:jc w:val="center"/>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VUGD</w:t>
            </w:r>
          </w:p>
        </w:tc>
        <w:tc>
          <w:tcPr>
            <w:tcW w:w="524" w:type="pct"/>
          </w:tcPr>
          <w:p w14:paraId="501712C1" w14:textId="77777777" w:rsidR="009A36E6" w:rsidRPr="009213B4" w:rsidRDefault="009A36E6" w:rsidP="009A36E6">
            <w:pPr>
              <w:spacing w:after="0" w:line="240" w:lineRule="auto"/>
              <w:jc w:val="center"/>
              <w:rPr>
                <w:rFonts w:ascii="Times New Roman" w:hAnsi="Times New Roman" w:cs="Times New Roman"/>
                <w:color w:val="000000" w:themeColor="text1"/>
                <w:sz w:val="20"/>
                <w:szCs w:val="20"/>
              </w:rPr>
            </w:pPr>
          </w:p>
          <w:p w14:paraId="05B26D6D" w14:textId="77777777" w:rsidR="009A36E6" w:rsidRPr="009213B4" w:rsidRDefault="009A36E6" w:rsidP="009A36E6">
            <w:pPr>
              <w:spacing w:after="0" w:line="240" w:lineRule="auto"/>
              <w:jc w:val="center"/>
              <w:rPr>
                <w:rFonts w:ascii="Times New Roman" w:hAnsi="Times New Roman" w:cs="Times New Roman"/>
                <w:color w:val="000000" w:themeColor="text1"/>
                <w:sz w:val="20"/>
                <w:szCs w:val="20"/>
              </w:rPr>
            </w:pPr>
          </w:p>
          <w:p w14:paraId="4D0387BC" w14:textId="77777777" w:rsidR="009A36E6" w:rsidRPr="009213B4" w:rsidRDefault="009A36E6" w:rsidP="009A36E6">
            <w:pPr>
              <w:spacing w:after="0" w:line="240" w:lineRule="auto"/>
              <w:jc w:val="center"/>
              <w:rPr>
                <w:rFonts w:ascii="Times New Roman" w:hAnsi="Times New Roman" w:cs="Times New Roman"/>
                <w:color w:val="000000" w:themeColor="text1"/>
                <w:sz w:val="20"/>
                <w:szCs w:val="20"/>
              </w:rPr>
            </w:pPr>
          </w:p>
          <w:p w14:paraId="5B7E1B30" w14:textId="77777777" w:rsidR="009A36E6" w:rsidRPr="009213B4" w:rsidRDefault="009A36E6" w:rsidP="009A36E6">
            <w:pPr>
              <w:spacing w:after="0" w:line="240" w:lineRule="auto"/>
              <w:jc w:val="center"/>
              <w:rPr>
                <w:rFonts w:ascii="Times New Roman" w:hAnsi="Times New Roman" w:cs="Times New Roman"/>
                <w:color w:val="000000" w:themeColor="text1"/>
                <w:sz w:val="20"/>
                <w:szCs w:val="20"/>
              </w:rPr>
            </w:pPr>
          </w:p>
          <w:p w14:paraId="00E23CBC" w14:textId="77777777" w:rsidR="009A36E6" w:rsidRPr="009213B4" w:rsidRDefault="009A36E6" w:rsidP="009A36E6">
            <w:pPr>
              <w:spacing w:after="0" w:line="240" w:lineRule="auto"/>
              <w:jc w:val="center"/>
              <w:rPr>
                <w:rFonts w:ascii="Times New Roman" w:hAnsi="Times New Roman" w:cs="Times New Roman"/>
                <w:color w:val="000000" w:themeColor="text1"/>
                <w:sz w:val="20"/>
                <w:szCs w:val="20"/>
              </w:rPr>
            </w:pPr>
          </w:p>
          <w:p w14:paraId="50D85A30" w14:textId="0FE5E080" w:rsidR="009A36E6" w:rsidRPr="009213B4" w:rsidRDefault="009A36E6" w:rsidP="009A36E6">
            <w:pPr>
              <w:spacing w:after="0" w:line="240" w:lineRule="auto"/>
              <w:jc w:val="center"/>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2023.gads</w:t>
            </w:r>
          </w:p>
          <w:p w14:paraId="1708B6C3" w14:textId="77777777" w:rsidR="009A36E6" w:rsidRPr="009213B4" w:rsidRDefault="009A36E6" w:rsidP="009A36E6">
            <w:pPr>
              <w:spacing w:after="0" w:line="240" w:lineRule="auto"/>
              <w:jc w:val="center"/>
              <w:rPr>
                <w:rFonts w:ascii="Times New Roman" w:hAnsi="Times New Roman" w:cs="Times New Roman"/>
                <w:color w:val="000000" w:themeColor="text1"/>
                <w:sz w:val="20"/>
                <w:szCs w:val="20"/>
              </w:rPr>
            </w:pPr>
          </w:p>
          <w:p w14:paraId="445809B7" w14:textId="77777777" w:rsidR="009A36E6" w:rsidRPr="009213B4" w:rsidRDefault="009A36E6" w:rsidP="009A36E6">
            <w:pPr>
              <w:spacing w:after="0" w:line="240" w:lineRule="auto"/>
              <w:jc w:val="center"/>
              <w:rPr>
                <w:rFonts w:ascii="Times New Roman" w:hAnsi="Times New Roman" w:cs="Times New Roman"/>
                <w:color w:val="000000" w:themeColor="text1"/>
                <w:sz w:val="20"/>
                <w:szCs w:val="20"/>
              </w:rPr>
            </w:pPr>
          </w:p>
          <w:p w14:paraId="00799823" w14:textId="77777777" w:rsidR="009A36E6" w:rsidRPr="009213B4" w:rsidRDefault="009A36E6" w:rsidP="009A36E6">
            <w:pPr>
              <w:spacing w:after="0" w:line="240" w:lineRule="auto"/>
              <w:jc w:val="center"/>
              <w:rPr>
                <w:rFonts w:ascii="Times New Roman" w:hAnsi="Times New Roman" w:cs="Times New Roman"/>
                <w:color w:val="000000" w:themeColor="text1"/>
                <w:sz w:val="20"/>
                <w:szCs w:val="20"/>
              </w:rPr>
            </w:pPr>
          </w:p>
          <w:p w14:paraId="3DCB2233" w14:textId="77777777" w:rsidR="00BB0885" w:rsidRPr="009213B4" w:rsidRDefault="00BB0885" w:rsidP="009A36E6">
            <w:pPr>
              <w:spacing w:after="0" w:line="240" w:lineRule="auto"/>
              <w:jc w:val="center"/>
              <w:rPr>
                <w:rFonts w:ascii="Times New Roman" w:hAnsi="Times New Roman" w:cs="Times New Roman"/>
                <w:color w:val="000000" w:themeColor="text1"/>
                <w:sz w:val="20"/>
                <w:szCs w:val="20"/>
              </w:rPr>
            </w:pPr>
          </w:p>
          <w:p w14:paraId="58736D53" w14:textId="77777777" w:rsidR="00BB0885" w:rsidRPr="009213B4" w:rsidRDefault="00BB0885" w:rsidP="009A36E6">
            <w:pPr>
              <w:spacing w:after="0" w:line="240" w:lineRule="auto"/>
              <w:jc w:val="center"/>
              <w:rPr>
                <w:rFonts w:ascii="Times New Roman" w:hAnsi="Times New Roman" w:cs="Times New Roman"/>
                <w:color w:val="000000" w:themeColor="text1"/>
                <w:sz w:val="20"/>
                <w:szCs w:val="20"/>
              </w:rPr>
            </w:pPr>
          </w:p>
          <w:p w14:paraId="05C7016B" w14:textId="34EBE315" w:rsidR="009A36E6" w:rsidRPr="009213B4" w:rsidRDefault="009A36E6" w:rsidP="009A36E6">
            <w:pPr>
              <w:spacing w:after="0" w:line="240" w:lineRule="auto"/>
              <w:jc w:val="center"/>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2025.gads</w:t>
            </w:r>
          </w:p>
          <w:p w14:paraId="6E802535" w14:textId="77777777" w:rsidR="009A36E6" w:rsidRPr="009213B4" w:rsidRDefault="009A36E6" w:rsidP="009A36E6">
            <w:pPr>
              <w:spacing w:after="0" w:line="240" w:lineRule="auto"/>
              <w:jc w:val="center"/>
              <w:rPr>
                <w:rFonts w:ascii="Times New Roman" w:hAnsi="Times New Roman" w:cs="Times New Roman"/>
                <w:color w:val="000000" w:themeColor="text1"/>
                <w:sz w:val="20"/>
                <w:szCs w:val="20"/>
              </w:rPr>
            </w:pPr>
          </w:p>
          <w:p w14:paraId="01F5E7BA" w14:textId="77777777" w:rsidR="009A36E6" w:rsidRPr="009213B4" w:rsidRDefault="009A36E6" w:rsidP="009A36E6">
            <w:pPr>
              <w:spacing w:after="0" w:line="240" w:lineRule="auto"/>
              <w:jc w:val="center"/>
              <w:rPr>
                <w:rFonts w:ascii="Times New Roman" w:hAnsi="Times New Roman" w:cs="Times New Roman"/>
                <w:color w:val="000000" w:themeColor="text1"/>
                <w:sz w:val="20"/>
                <w:szCs w:val="20"/>
              </w:rPr>
            </w:pPr>
          </w:p>
          <w:p w14:paraId="6CCB4913" w14:textId="77777777" w:rsidR="009A36E6" w:rsidRPr="009213B4" w:rsidRDefault="009A36E6" w:rsidP="009A36E6">
            <w:pPr>
              <w:spacing w:after="0" w:line="240" w:lineRule="auto"/>
              <w:jc w:val="center"/>
              <w:rPr>
                <w:rFonts w:ascii="Times New Roman" w:hAnsi="Times New Roman" w:cs="Times New Roman"/>
                <w:color w:val="000000" w:themeColor="text1"/>
                <w:sz w:val="20"/>
                <w:szCs w:val="20"/>
              </w:rPr>
            </w:pPr>
          </w:p>
          <w:p w14:paraId="4042524C" w14:textId="77777777" w:rsidR="009A36E6" w:rsidRPr="009213B4" w:rsidRDefault="009A36E6" w:rsidP="009A36E6">
            <w:pPr>
              <w:spacing w:after="0" w:line="240" w:lineRule="auto"/>
              <w:jc w:val="center"/>
              <w:rPr>
                <w:rFonts w:ascii="Times New Roman" w:hAnsi="Times New Roman" w:cs="Times New Roman"/>
                <w:color w:val="000000" w:themeColor="text1"/>
                <w:sz w:val="20"/>
                <w:szCs w:val="20"/>
              </w:rPr>
            </w:pPr>
          </w:p>
          <w:p w14:paraId="26FADCE8" w14:textId="77777777" w:rsidR="009A36E6" w:rsidRPr="009213B4" w:rsidRDefault="009A36E6" w:rsidP="009A36E6">
            <w:pPr>
              <w:spacing w:after="0" w:line="240" w:lineRule="auto"/>
              <w:jc w:val="center"/>
              <w:rPr>
                <w:rFonts w:ascii="Times New Roman" w:hAnsi="Times New Roman" w:cs="Times New Roman"/>
                <w:color w:val="000000" w:themeColor="text1"/>
                <w:sz w:val="20"/>
                <w:szCs w:val="20"/>
              </w:rPr>
            </w:pPr>
          </w:p>
          <w:p w14:paraId="34ECB26F" w14:textId="77777777" w:rsidR="00BB0885" w:rsidRPr="009213B4" w:rsidRDefault="00BB0885" w:rsidP="009A36E6">
            <w:pPr>
              <w:spacing w:after="0" w:line="240" w:lineRule="auto"/>
              <w:jc w:val="center"/>
              <w:rPr>
                <w:rFonts w:ascii="Times New Roman" w:hAnsi="Times New Roman" w:cs="Times New Roman"/>
                <w:color w:val="000000" w:themeColor="text1"/>
                <w:sz w:val="20"/>
                <w:szCs w:val="20"/>
              </w:rPr>
            </w:pPr>
          </w:p>
          <w:p w14:paraId="794480F9" w14:textId="5F35FB0B" w:rsidR="009A36E6" w:rsidRPr="009213B4" w:rsidRDefault="009A36E6" w:rsidP="009A36E6">
            <w:pPr>
              <w:spacing w:after="0" w:line="240" w:lineRule="auto"/>
              <w:jc w:val="center"/>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2026.gads</w:t>
            </w:r>
          </w:p>
          <w:p w14:paraId="3EEBC5D4" w14:textId="77777777" w:rsidR="009A36E6" w:rsidRPr="009213B4" w:rsidRDefault="009A36E6" w:rsidP="009A36E6">
            <w:pPr>
              <w:spacing w:after="0" w:line="240" w:lineRule="auto"/>
              <w:jc w:val="center"/>
              <w:rPr>
                <w:rFonts w:ascii="Times New Roman" w:hAnsi="Times New Roman" w:cs="Times New Roman"/>
                <w:color w:val="000000" w:themeColor="text1"/>
                <w:sz w:val="20"/>
                <w:szCs w:val="20"/>
              </w:rPr>
            </w:pPr>
          </w:p>
          <w:p w14:paraId="09EA72D1" w14:textId="77777777" w:rsidR="009A36E6" w:rsidRPr="009213B4" w:rsidRDefault="009A36E6" w:rsidP="009A36E6">
            <w:pPr>
              <w:spacing w:after="0" w:line="240" w:lineRule="auto"/>
              <w:jc w:val="center"/>
              <w:rPr>
                <w:rFonts w:ascii="Times New Roman" w:hAnsi="Times New Roman" w:cs="Times New Roman"/>
                <w:color w:val="000000" w:themeColor="text1"/>
                <w:sz w:val="20"/>
                <w:szCs w:val="20"/>
              </w:rPr>
            </w:pPr>
          </w:p>
          <w:p w14:paraId="6E88E5EF" w14:textId="77777777" w:rsidR="009A36E6" w:rsidRPr="009213B4" w:rsidRDefault="009A36E6" w:rsidP="009A36E6">
            <w:pPr>
              <w:spacing w:after="0" w:line="240" w:lineRule="auto"/>
              <w:jc w:val="center"/>
              <w:rPr>
                <w:rFonts w:ascii="Times New Roman" w:hAnsi="Times New Roman" w:cs="Times New Roman"/>
                <w:color w:val="000000" w:themeColor="text1"/>
                <w:sz w:val="20"/>
                <w:szCs w:val="20"/>
              </w:rPr>
            </w:pPr>
          </w:p>
          <w:p w14:paraId="6F48BBA1" w14:textId="77777777" w:rsidR="009A36E6" w:rsidRPr="009213B4" w:rsidRDefault="009A36E6" w:rsidP="009A36E6">
            <w:pPr>
              <w:spacing w:after="0" w:line="240" w:lineRule="auto"/>
              <w:jc w:val="center"/>
              <w:rPr>
                <w:rFonts w:ascii="Times New Roman" w:hAnsi="Times New Roman" w:cs="Times New Roman"/>
                <w:color w:val="000000" w:themeColor="text1"/>
                <w:sz w:val="20"/>
                <w:szCs w:val="20"/>
              </w:rPr>
            </w:pPr>
          </w:p>
          <w:p w14:paraId="11ECA6B5" w14:textId="77777777" w:rsidR="009A36E6" w:rsidRPr="009213B4" w:rsidRDefault="009A36E6" w:rsidP="009A36E6">
            <w:pPr>
              <w:spacing w:after="0" w:line="240" w:lineRule="auto"/>
              <w:jc w:val="center"/>
              <w:rPr>
                <w:rFonts w:ascii="Times New Roman" w:hAnsi="Times New Roman" w:cs="Times New Roman"/>
                <w:color w:val="000000" w:themeColor="text1"/>
                <w:sz w:val="20"/>
                <w:szCs w:val="20"/>
              </w:rPr>
            </w:pPr>
          </w:p>
          <w:p w14:paraId="07C828C1" w14:textId="77777777" w:rsidR="009A36E6" w:rsidRPr="009213B4" w:rsidRDefault="009A36E6" w:rsidP="009A36E6">
            <w:pPr>
              <w:spacing w:after="0" w:line="240" w:lineRule="auto"/>
              <w:jc w:val="center"/>
              <w:rPr>
                <w:rFonts w:ascii="Times New Roman" w:hAnsi="Times New Roman" w:cs="Times New Roman"/>
                <w:color w:val="000000" w:themeColor="text1"/>
                <w:sz w:val="20"/>
                <w:szCs w:val="20"/>
              </w:rPr>
            </w:pPr>
          </w:p>
          <w:p w14:paraId="5E4417C7" w14:textId="77777777" w:rsidR="009A36E6" w:rsidRPr="009213B4" w:rsidRDefault="009A36E6" w:rsidP="009A36E6">
            <w:pPr>
              <w:spacing w:after="0" w:line="240" w:lineRule="auto"/>
              <w:jc w:val="center"/>
              <w:rPr>
                <w:rFonts w:ascii="Times New Roman" w:hAnsi="Times New Roman" w:cs="Times New Roman"/>
                <w:color w:val="000000" w:themeColor="text1"/>
                <w:sz w:val="20"/>
                <w:szCs w:val="20"/>
              </w:rPr>
            </w:pPr>
          </w:p>
          <w:p w14:paraId="6D9BABA6" w14:textId="77777777" w:rsidR="00BB0885" w:rsidRPr="009213B4" w:rsidRDefault="00BB0885" w:rsidP="009A36E6">
            <w:pPr>
              <w:spacing w:after="0" w:line="240" w:lineRule="auto"/>
              <w:jc w:val="center"/>
              <w:rPr>
                <w:rFonts w:ascii="Times New Roman" w:hAnsi="Times New Roman" w:cs="Times New Roman"/>
                <w:color w:val="000000" w:themeColor="text1"/>
                <w:sz w:val="20"/>
                <w:szCs w:val="20"/>
              </w:rPr>
            </w:pPr>
          </w:p>
          <w:p w14:paraId="23D26711" w14:textId="77777777" w:rsidR="00BB0885" w:rsidRPr="009213B4" w:rsidRDefault="00BB0885" w:rsidP="009A36E6">
            <w:pPr>
              <w:spacing w:after="0" w:line="240" w:lineRule="auto"/>
              <w:jc w:val="center"/>
              <w:rPr>
                <w:rFonts w:ascii="Times New Roman" w:hAnsi="Times New Roman" w:cs="Times New Roman"/>
                <w:color w:val="000000" w:themeColor="text1"/>
                <w:sz w:val="20"/>
                <w:szCs w:val="20"/>
              </w:rPr>
            </w:pPr>
          </w:p>
          <w:p w14:paraId="2A469302" w14:textId="0814DF97" w:rsidR="009A36E6" w:rsidRPr="009213B4" w:rsidRDefault="009A36E6" w:rsidP="009A36E6">
            <w:pPr>
              <w:spacing w:after="0" w:line="240" w:lineRule="auto"/>
              <w:jc w:val="center"/>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2027.gads</w:t>
            </w:r>
          </w:p>
        </w:tc>
        <w:tc>
          <w:tcPr>
            <w:tcW w:w="482" w:type="pct"/>
            <w:shd w:val="clear" w:color="auto" w:fill="auto"/>
          </w:tcPr>
          <w:p w14:paraId="70868899" w14:textId="29B71E6F" w:rsidR="009A36E6" w:rsidRPr="009213B4" w:rsidRDefault="009A36E6" w:rsidP="009A36E6">
            <w:pPr>
              <w:spacing w:after="0" w:line="240" w:lineRule="auto"/>
              <w:jc w:val="center"/>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lastRenderedPageBreak/>
              <w:t>35</w:t>
            </w:r>
          </w:p>
        </w:tc>
        <w:tc>
          <w:tcPr>
            <w:tcW w:w="494" w:type="pct"/>
            <w:shd w:val="clear" w:color="auto" w:fill="auto"/>
          </w:tcPr>
          <w:p w14:paraId="74334DEA" w14:textId="15E6C08E" w:rsidR="009A36E6" w:rsidRPr="009213B4" w:rsidRDefault="009A36E6" w:rsidP="009A36E6">
            <w:pPr>
              <w:spacing w:after="0" w:line="240" w:lineRule="auto"/>
              <w:jc w:val="center"/>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70</w:t>
            </w:r>
          </w:p>
        </w:tc>
        <w:tc>
          <w:tcPr>
            <w:tcW w:w="395" w:type="pct"/>
            <w:shd w:val="clear" w:color="auto" w:fill="auto"/>
          </w:tcPr>
          <w:p w14:paraId="6F40FF6B" w14:textId="4F00AD35" w:rsidR="009A36E6" w:rsidRPr="009213B4" w:rsidRDefault="009A36E6" w:rsidP="009A36E6">
            <w:pPr>
              <w:spacing w:after="0" w:line="240" w:lineRule="auto"/>
              <w:jc w:val="center"/>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14</w:t>
            </w:r>
          </w:p>
        </w:tc>
        <w:tc>
          <w:tcPr>
            <w:tcW w:w="356" w:type="pct"/>
            <w:shd w:val="clear" w:color="auto" w:fill="auto"/>
          </w:tcPr>
          <w:p w14:paraId="2B939DFD" w14:textId="254E185F" w:rsidR="009A36E6" w:rsidRPr="009213B4" w:rsidRDefault="009A36E6" w:rsidP="009A36E6">
            <w:pPr>
              <w:spacing w:after="0" w:line="240" w:lineRule="auto"/>
              <w:jc w:val="center"/>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42</w:t>
            </w:r>
          </w:p>
        </w:tc>
        <w:tc>
          <w:tcPr>
            <w:tcW w:w="420" w:type="pct"/>
          </w:tcPr>
          <w:p w14:paraId="5920BEF6" w14:textId="5EFAAF19" w:rsidR="009A36E6" w:rsidRPr="009213B4" w:rsidRDefault="00004993" w:rsidP="009A36E6">
            <w:pPr>
              <w:spacing w:after="0" w:line="240" w:lineRule="auto"/>
              <w:jc w:val="center"/>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Esošā budžeta ietvaros, Eiropas Savienības politiku instrumentu un pārējās ārvalstu finanšu palīdzības līdzfinansēto projektu un pasākumu īstenošanas finansējums</w:t>
            </w:r>
          </w:p>
        </w:tc>
      </w:tr>
      <w:tr w:rsidR="00306A82" w:rsidRPr="00306A82" w14:paraId="0A282450" w14:textId="77777777" w:rsidTr="009A36E6">
        <w:tc>
          <w:tcPr>
            <w:tcW w:w="177" w:type="pct"/>
          </w:tcPr>
          <w:p w14:paraId="7C29D74C" w14:textId="75010DF9" w:rsidR="008E2FF4" w:rsidRPr="00A65376" w:rsidRDefault="008E2FF4" w:rsidP="007646C1">
            <w:pPr>
              <w:pStyle w:val="ListParagraph"/>
              <w:numPr>
                <w:ilvl w:val="0"/>
                <w:numId w:val="6"/>
              </w:numPr>
              <w:spacing w:after="0" w:line="240" w:lineRule="auto"/>
              <w:ind w:left="473"/>
              <w:jc w:val="both"/>
              <w:rPr>
                <w:rFonts w:ascii="Times New Roman" w:hAnsi="Times New Roman" w:cs="Times New Roman"/>
                <w:color w:val="000000" w:themeColor="text1"/>
                <w:sz w:val="20"/>
                <w:szCs w:val="20"/>
              </w:rPr>
            </w:pPr>
          </w:p>
        </w:tc>
        <w:tc>
          <w:tcPr>
            <w:tcW w:w="1007" w:type="pct"/>
            <w:shd w:val="clear" w:color="auto" w:fill="auto"/>
          </w:tcPr>
          <w:p w14:paraId="6BA3CD4D" w14:textId="2A067E05" w:rsidR="008E2FF4" w:rsidRPr="001F1D68" w:rsidRDefault="00533F95" w:rsidP="00C9761C">
            <w:pPr>
              <w:spacing w:after="0" w:line="240" w:lineRule="auto"/>
              <w:jc w:val="both"/>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Valsts ugunsdzēsības un glābšanas dienesta mācību poligona izveide un nodrošināšana</w:t>
            </w:r>
          </w:p>
        </w:tc>
        <w:tc>
          <w:tcPr>
            <w:tcW w:w="589" w:type="pct"/>
          </w:tcPr>
          <w:p w14:paraId="79B4095E" w14:textId="77777777" w:rsidR="008E2FF4" w:rsidRPr="001F1D68" w:rsidRDefault="008E2FF4" w:rsidP="00034336">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Zemestrīce</w:t>
            </w:r>
          </w:p>
          <w:p w14:paraId="17B9735C" w14:textId="77777777" w:rsidR="008E2FF4" w:rsidRPr="001F1D68" w:rsidRDefault="008E2FF4" w:rsidP="00034336">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Zemes nogruvums</w:t>
            </w:r>
          </w:p>
          <w:p w14:paraId="22A94766" w14:textId="77777777" w:rsidR="008E2FF4" w:rsidRPr="001F1D68" w:rsidRDefault="008E2FF4" w:rsidP="00034336">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 xml:space="preserve">Pali, plūdi un </w:t>
            </w:r>
            <w:proofErr w:type="spellStart"/>
            <w:r w:rsidRPr="001F1D68">
              <w:rPr>
                <w:rFonts w:ascii="Times New Roman" w:hAnsi="Times New Roman" w:cs="Times New Roman"/>
                <w:color w:val="000000" w:themeColor="text1"/>
                <w:sz w:val="20"/>
                <w:szCs w:val="20"/>
              </w:rPr>
              <w:t>vējuzplūdi</w:t>
            </w:r>
            <w:proofErr w:type="spellEnd"/>
          </w:p>
          <w:p w14:paraId="43B61D05" w14:textId="77777777" w:rsidR="008E2FF4" w:rsidRPr="001F1D68" w:rsidRDefault="008E2FF4" w:rsidP="00034336">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Vētras, viesuļi</w:t>
            </w:r>
          </w:p>
          <w:p w14:paraId="5330B5DC" w14:textId="77777777" w:rsidR="008E2FF4" w:rsidRPr="001F1D68" w:rsidRDefault="008E2FF4" w:rsidP="00034336">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Bīstamo ķīmisko vielu noplūde objektā</w:t>
            </w:r>
          </w:p>
          <w:p w14:paraId="7C422524" w14:textId="77777777" w:rsidR="008E2FF4" w:rsidRPr="001F1D68" w:rsidRDefault="008E2FF4" w:rsidP="00034336">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Avārija naftas produktu cauruļvada transporta infrastruktūrā</w:t>
            </w:r>
          </w:p>
          <w:p w14:paraId="4075EE1A" w14:textId="77777777" w:rsidR="008E2FF4" w:rsidRPr="001F1D68" w:rsidRDefault="008E2FF4" w:rsidP="00034336">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Avārija dabasgāzes apgādes sistēmā</w:t>
            </w:r>
          </w:p>
          <w:p w14:paraId="5B0A8C7F" w14:textId="77777777" w:rsidR="008E2FF4" w:rsidRPr="001F1D68" w:rsidRDefault="008E2FF4" w:rsidP="00034336">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Radiācijas avārijas</w:t>
            </w:r>
          </w:p>
          <w:p w14:paraId="577771E7" w14:textId="77777777" w:rsidR="008E2FF4" w:rsidRPr="001F1D68" w:rsidRDefault="008E2FF4" w:rsidP="00034336">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Ugunsgrēki</w:t>
            </w:r>
          </w:p>
          <w:p w14:paraId="7A3F347C" w14:textId="77777777" w:rsidR="008E2FF4" w:rsidRPr="001F1D68" w:rsidRDefault="008E2FF4" w:rsidP="00034336">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Būvju sabrukums</w:t>
            </w:r>
          </w:p>
          <w:p w14:paraId="5B9ED146" w14:textId="77777777" w:rsidR="008E2FF4" w:rsidRPr="001F1D68" w:rsidRDefault="008E2FF4" w:rsidP="00034336">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Autotransporta avārija</w:t>
            </w:r>
          </w:p>
          <w:p w14:paraId="0607EF06" w14:textId="7BE0AA01" w:rsidR="008E2FF4" w:rsidRPr="001F1D68" w:rsidRDefault="008E2FF4" w:rsidP="00034336">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Aviācijas nelaimes gadījums ar gaisa kuģi</w:t>
            </w:r>
          </w:p>
        </w:tc>
        <w:tc>
          <w:tcPr>
            <w:tcW w:w="555" w:type="pct"/>
          </w:tcPr>
          <w:p w14:paraId="66ECAE34" w14:textId="77777777" w:rsidR="009755B4" w:rsidRPr="001F1D68" w:rsidRDefault="009755B4" w:rsidP="009755B4">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IEM</w:t>
            </w:r>
          </w:p>
          <w:p w14:paraId="20E3DFAD" w14:textId="77777777" w:rsidR="009755B4" w:rsidRPr="001F1D68" w:rsidRDefault="009755B4" w:rsidP="009755B4">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NVA</w:t>
            </w:r>
          </w:p>
          <w:p w14:paraId="514BA25B" w14:textId="6108C111" w:rsidR="008E2FF4" w:rsidRPr="001F1D68" w:rsidRDefault="009755B4" w:rsidP="009755B4">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VUGD</w:t>
            </w:r>
          </w:p>
        </w:tc>
        <w:tc>
          <w:tcPr>
            <w:tcW w:w="524" w:type="pct"/>
          </w:tcPr>
          <w:p w14:paraId="5B586707" w14:textId="16C222CC" w:rsidR="008E2FF4" w:rsidRPr="001F1D68" w:rsidRDefault="00533F95" w:rsidP="00045549">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2024.gads</w:t>
            </w:r>
          </w:p>
        </w:tc>
        <w:tc>
          <w:tcPr>
            <w:tcW w:w="482" w:type="pct"/>
            <w:shd w:val="clear" w:color="auto" w:fill="auto"/>
          </w:tcPr>
          <w:p w14:paraId="0D6624D9" w14:textId="5FF44835" w:rsidR="008E2FF4" w:rsidRPr="00306A82" w:rsidRDefault="008E2FF4" w:rsidP="00BF4965">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32</w:t>
            </w:r>
          </w:p>
          <w:p w14:paraId="796969F4" w14:textId="066AEAD4" w:rsidR="008E2FF4" w:rsidRPr="00306A82" w:rsidRDefault="008E2FF4" w:rsidP="00DA0D4A">
            <w:pPr>
              <w:spacing w:after="0" w:line="240" w:lineRule="auto"/>
              <w:rPr>
                <w:rFonts w:ascii="Times New Roman" w:hAnsi="Times New Roman" w:cs="Times New Roman"/>
                <w:color w:val="000000" w:themeColor="text1"/>
                <w:sz w:val="20"/>
                <w:szCs w:val="20"/>
              </w:rPr>
            </w:pPr>
          </w:p>
        </w:tc>
        <w:tc>
          <w:tcPr>
            <w:tcW w:w="494" w:type="pct"/>
            <w:shd w:val="clear" w:color="auto" w:fill="auto"/>
          </w:tcPr>
          <w:p w14:paraId="5C12BF5C" w14:textId="67A01B48" w:rsidR="008E2FF4" w:rsidRPr="00306A82" w:rsidRDefault="008E2FF4" w:rsidP="00BF4965">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60</w:t>
            </w:r>
          </w:p>
        </w:tc>
        <w:tc>
          <w:tcPr>
            <w:tcW w:w="395" w:type="pct"/>
            <w:shd w:val="clear" w:color="auto" w:fill="auto"/>
          </w:tcPr>
          <w:p w14:paraId="564400DD" w14:textId="0443923F" w:rsidR="008E2FF4" w:rsidRPr="00306A82" w:rsidRDefault="008E2FF4" w:rsidP="00BF4965">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12</w:t>
            </w:r>
          </w:p>
        </w:tc>
        <w:tc>
          <w:tcPr>
            <w:tcW w:w="356" w:type="pct"/>
            <w:shd w:val="clear" w:color="auto" w:fill="auto"/>
          </w:tcPr>
          <w:p w14:paraId="09E21354" w14:textId="2F4E1C62" w:rsidR="008E2FF4" w:rsidRPr="00306A82" w:rsidRDefault="008E2FF4" w:rsidP="00BF4965">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12</w:t>
            </w:r>
          </w:p>
        </w:tc>
        <w:tc>
          <w:tcPr>
            <w:tcW w:w="420" w:type="pct"/>
          </w:tcPr>
          <w:p w14:paraId="410C265A" w14:textId="1D665310" w:rsidR="008E2FF4" w:rsidRPr="009213B4" w:rsidRDefault="00004993" w:rsidP="00BF4965">
            <w:pPr>
              <w:spacing w:after="0" w:line="240" w:lineRule="auto"/>
              <w:jc w:val="center"/>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Esošā budžeta ietvaros, Eiropas Savienības politiku instrumentu un pārējās ārvalstu finanšu palīdzības līdzfinansēto projektu un pasākumu īstenošanas finansējums</w:t>
            </w:r>
          </w:p>
        </w:tc>
      </w:tr>
      <w:tr w:rsidR="00306A82" w:rsidRPr="00306A82" w14:paraId="6C0FC9F8" w14:textId="77777777" w:rsidTr="009A36E6">
        <w:tc>
          <w:tcPr>
            <w:tcW w:w="177" w:type="pct"/>
          </w:tcPr>
          <w:p w14:paraId="36773864" w14:textId="00909076" w:rsidR="008E2FF4" w:rsidRPr="00A65376" w:rsidRDefault="008E2FF4" w:rsidP="007646C1">
            <w:pPr>
              <w:pStyle w:val="ListParagraph"/>
              <w:numPr>
                <w:ilvl w:val="0"/>
                <w:numId w:val="6"/>
              </w:numPr>
              <w:spacing w:after="0" w:line="240" w:lineRule="auto"/>
              <w:ind w:left="473"/>
              <w:jc w:val="both"/>
              <w:rPr>
                <w:rFonts w:ascii="Times New Roman" w:hAnsi="Times New Roman" w:cs="Times New Roman"/>
                <w:color w:val="000000" w:themeColor="text1"/>
                <w:sz w:val="20"/>
                <w:szCs w:val="20"/>
              </w:rPr>
            </w:pPr>
          </w:p>
        </w:tc>
        <w:tc>
          <w:tcPr>
            <w:tcW w:w="1007" w:type="pct"/>
            <w:shd w:val="clear" w:color="auto" w:fill="auto"/>
          </w:tcPr>
          <w:p w14:paraId="3FE42244" w14:textId="5133E368" w:rsidR="008E2FF4" w:rsidRPr="001F1D68" w:rsidRDefault="007646C1" w:rsidP="00AC3555">
            <w:pPr>
              <w:spacing w:after="0" w:line="240" w:lineRule="auto"/>
              <w:jc w:val="both"/>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Valsts agrīnās brīdināšanas sistēmas pilnveidošana, ieviešot šūnu apraidi</w:t>
            </w:r>
          </w:p>
        </w:tc>
        <w:tc>
          <w:tcPr>
            <w:tcW w:w="589" w:type="pct"/>
          </w:tcPr>
          <w:p w14:paraId="1E0133EB" w14:textId="77777777" w:rsidR="008E2FF4" w:rsidRPr="001F1D68" w:rsidRDefault="008E2FF4" w:rsidP="00034336">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Zemestrīce</w:t>
            </w:r>
          </w:p>
          <w:p w14:paraId="56816551" w14:textId="77777777" w:rsidR="008E2FF4" w:rsidRPr="001F1D68" w:rsidRDefault="008E2FF4" w:rsidP="00034336">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Zemes nogruvums</w:t>
            </w:r>
          </w:p>
          <w:p w14:paraId="6EDD8D37" w14:textId="77777777" w:rsidR="008E2FF4" w:rsidRPr="001F1D68" w:rsidRDefault="008E2FF4" w:rsidP="00034336">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 xml:space="preserve">Pali, plūdi un </w:t>
            </w:r>
            <w:proofErr w:type="spellStart"/>
            <w:r w:rsidRPr="001F1D68">
              <w:rPr>
                <w:rFonts w:ascii="Times New Roman" w:hAnsi="Times New Roman" w:cs="Times New Roman"/>
                <w:color w:val="000000" w:themeColor="text1"/>
                <w:sz w:val="20"/>
                <w:szCs w:val="20"/>
              </w:rPr>
              <w:t>vējuzplūdi</w:t>
            </w:r>
            <w:proofErr w:type="spellEnd"/>
          </w:p>
          <w:p w14:paraId="0EC2C6AD" w14:textId="76D9B2FC" w:rsidR="00E3634F" w:rsidRPr="001F1D68" w:rsidRDefault="00E3634F" w:rsidP="00034336">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 xml:space="preserve">Lietusgāzes, ilgstošas lietavas, </w:t>
            </w:r>
            <w:r w:rsidRPr="001F1D68">
              <w:rPr>
                <w:rFonts w:ascii="Times New Roman" w:hAnsi="Times New Roman" w:cs="Times New Roman"/>
                <w:color w:val="000000" w:themeColor="text1"/>
                <w:sz w:val="20"/>
                <w:szCs w:val="20"/>
              </w:rPr>
              <w:lastRenderedPageBreak/>
              <w:t>pērkona negaiss un krusa, sniegs un putenis, apledojums un slapja sniega nogulums, stiprs sals, karstums, sausums</w:t>
            </w:r>
          </w:p>
          <w:p w14:paraId="386B62E6" w14:textId="77777777" w:rsidR="00E3634F" w:rsidRPr="001F1D68" w:rsidRDefault="00E3634F" w:rsidP="00034336">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 xml:space="preserve">Vētras (vēja brāzmas), viesuļi, krasas vēja brāzmas </w:t>
            </w:r>
          </w:p>
          <w:p w14:paraId="2F602555" w14:textId="0ABDDF09" w:rsidR="008E2FF4" w:rsidRPr="001F1D68" w:rsidRDefault="008E2FF4" w:rsidP="00034336">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Meža un kūdras purvu ugunsgrēki</w:t>
            </w:r>
          </w:p>
          <w:p w14:paraId="173E32BB" w14:textId="77777777" w:rsidR="008E2FF4" w:rsidRPr="001F1D68" w:rsidRDefault="008E2FF4" w:rsidP="00034336">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Epizootijas</w:t>
            </w:r>
          </w:p>
          <w:p w14:paraId="63F80454" w14:textId="77777777" w:rsidR="008E2FF4" w:rsidRPr="001F1D68" w:rsidRDefault="008E2FF4" w:rsidP="00034336">
            <w:pPr>
              <w:spacing w:after="0" w:line="240" w:lineRule="auto"/>
              <w:rPr>
                <w:rFonts w:ascii="Times New Roman" w:hAnsi="Times New Roman" w:cs="Times New Roman"/>
                <w:color w:val="000000" w:themeColor="text1"/>
                <w:sz w:val="20"/>
                <w:szCs w:val="20"/>
              </w:rPr>
            </w:pPr>
            <w:proofErr w:type="spellStart"/>
            <w:r w:rsidRPr="001F1D68">
              <w:rPr>
                <w:rFonts w:ascii="Times New Roman" w:hAnsi="Times New Roman" w:cs="Times New Roman"/>
                <w:color w:val="000000" w:themeColor="text1"/>
                <w:sz w:val="20"/>
                <w:szCs w:val="20"/>
              </w:rPr>
              <w:t>Epifitotijas</w:t>
            </w:r>
            <w:proofErr w:type="spellEnd"/>
          </w:p>
          <w:p w14:paraId="07B2AA03" w14:textId="77777777" w:rsidR="008E2FF4" w:rsidRPr="001F1D68" w:rsidRDefault="008E2FF4" w:rsidP="00034336">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Bīstamo ķīmisko vielu noplūde objektā</w:t>
            </w:r>
          </w:p>
          <w:p w14:paraId="15FA3AA0" w14:textId="77777777" w:rsidR="008E2FF4" w:rsidRPr="001F1D68" w:rsidRDefault="008E2FF4" w:rsidP="00034336">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Avārija naftas produktu cauruļvada transporta infrastruktūrā</w:t>
            </w:r>
          </w:p>
          <w:p w14:paraId="002D53CB" w14:textId="77777777" w:rsidR="008E2FF4" w:rsidRPr="001F1D68" w:rsidRDefault="008E2FF4" w:rsidP="00034336">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Avārija dabasgāzes apgādes sistēmā</w:t>
            </w:r>
          </w:p>
          <w:p w14:paraId="191F6B06" w14:textId="77777777" w:rsidR="008E2FF4" w:rsidRPr="001F1D68" w:rsidRDefault="008E2FF4" w:rsidP="00034336">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Radiācijas avārijas</w:t>
            </w:r>
          </w:p>
          <w:p w14:paraId="29C65DEA" w14:textId="77777777" w:rsidR="008E2FF4" w:rsidRPr="001F1D68" w:rsidRDefault="008E2FF4" w:rsidP="00034336">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Bioloģisko vielu negadījumi</w:t>
            </w:r>
          </w:p>
          <w:p w14:paraId="632B3036" w14:textId="77777777" w:rsidR="008E2FF4" w:rsidRPr="001F1D68" w:rsidRDefault="008E2FF4" w:rsidP="00034336">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Avārijas vai negadījumi ostu un jūras hidrotehniskajās inženierbūvēs</w:t>
            </w:r>
          </w:p>
          <w:p w14:paraId="55D1FF71" w14:textId="77777777" w:rsidR="008E2FF4" w:rsidRPr="001F1D68" w:rsidRDefault="008E2FF4" w:rsidP="00034336">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 xml:space="preserve">Dambju un citu hidrotehnisko būvju pārrāvumi – Daugavas hidroelektrostaciju </w:t>
            </w:r>
            <w:r w:rsidRPr="001F1D68">
              <w:rPr>
                <w:rFonts w:ascii="Times New Roman" w:hAnsi="Times New Roman" w:cs="Times New Roman"/>
                <w:color w:val="000000" w:themeColor="text1"/>
                <w:sz w:val="20"/>
                <w:szCs w:val="20"/>
              </w:rPr>
              <w:lastRenderedPageBreak/>
              <w:t>kaskādes hidrobūve</w:t>
            </w:r>
          </w:p>
          <w:p w14:paraId="31120B1B" w14:textId="77777777" w:rsidR="008E2FF4" w:rsidRPr="001F1D68" w:rsidRDefault="008E2FF4" w:rsidP="00034336">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Pārvades un sadales elektrotīklu bojājumi</w:t>
            </w:r>
          </w:p>
          <w:p w14:paraId="768CA1C4" w14:textId="02FC57D3" w:rsidR="008E2FF4" w:rsidRPr="001F1D68" w:rsidRDefault="006A33AE" w:rsidP="00034336">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 xml:space="preserve">Bīstamo ķīmisko vielu noplūde no kuģiem, kuģa uzskriešana uz sēkļa, kuģu sadursme, pasažieru kuģu negadījums </w:t>
            </w:r>
            <w:r w:rsidR="008E2FF4" w:rsidRPr="001F1D68">
              <w:rPr>
                <w:rFonts w:ascii="Times New Roman" w:hAnsi="Times New Roman" w:cs="Times New Roman"/>
                <w:color w:val="000000" w:themeColor="text1"/>
                <w:sz w:val="20"/>
                <w:szCs w:val="20"/>
              </w:rPr>
              <w:t>Autotransporta avārija</w:t>
            </w:r>
          </w:p>
          <w:p w14:paraId="1A26E11F" w14:textId="77777777" w:rsidR="008E2FF4" w:rsidRPr="001F1D68" w:rsidRDefault="008E2FF4" w:rsidP="00034336">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Aviācijas nelaimes gadījums ar gaisa kuģi</w:t>
            </w:r>
          </w:p>
          <w:p w14:paraId="5F66EE04" w14:textId="77777777" w:rsidR="008E2FF4" w:rsidRPr="001F1D68" w:rsidRDefault="008E2FF4" w:rsidP="00034336">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Dzelzceļa transporta katastrofa</w:t>
            </w:r>
          </w:p>
          <w:p w14:paraId="1E54030E" w14:textId="77777777" w:rsidR="008E2FF4" w:rsidRPr="001F1D68" w:rsidRDefault="008E2FF4" w:rsidP="00034336">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Sabiedriskās nekārtības, iekšējie nemieri</w:t>
            </w:r>
          </w:p>
          <w:p w14:paraId="2E03648B" w14:textId="42E98F95" w:rsidR="008E2FF4" w:rsidRPr="001F1D68" w:rsidRDefault="008E2FF4" w:rsidP="00034336">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Terora akti</w:t>
            </w:r>
          </w:p>
        </w:tc>
        <w:tc>
          <w:tcPr>
            <w:tcW w:w="555" w:type="pct"/>
          </w:tcPr>
          <w:p w14:paraId="351F766F" w14:textId="77777777" w:rsidR="007646C1" w:rsidRPr="001F1D68" w:rsidRDefault="007646C1" w:rsidP="007646C1">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lastRenderedPageBreak/>
              <w:t>IEM IC</w:t>
            </w:r>
          </w:p>
          <w:p w14:paraId="130F51A0" w14:textId="77777777" w:rsidR="007646C1" w:rsidRPr="001F1D68" w:rsidRDefault="007646C1" w:rsidP="007646C1">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VUGD</w:t>
            </w:r>
          </w:p>
          <w:p w14:paraId="0EA1621D" w14:textId="3EC560CD" w:rsidR="006A33AE" w:rsidRPr="001F1D68" w:rsidRDefault="006A33AE" w:rsidP="00750AF4">
            <w:pPr>
              <w:spacing w:after="0" w:line="240" w:lineRule="auto"/>
              <w:jc w:val="center"/>
              <w:rPr>
                <w:rFonts w:ascii="Times New Roman" w:hAnsi="Times New Roman" w:cs="Times New Roman"/>
                <w:b/>
                <w:color w:val="000000" w:themeColor="text1"/>
                <w:sz w:val="20"/>
                <w:szCs w:val="20"/>
              </w:rPr>
            </w:pPr>
          </w:p>
        </w:tc>
        <w:tc>
          <w:tcPr>
            <w:tcW w:w="524" w:type="pct"/>
          </w:tcPr>
          <w:p w14:paraId="45D86AA9" w14:textId="0C5A99FA" w:rsidR="008E2FF4" w:rsidRPr="001F1D68" w:rsidRDefault="008E2FF4" w:rsidP="00045549">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202</w:t>
            </w:r>
            <w:r w:rsidR="007646C1" w:rsidRPr="001F1D68">
              <w:rPr>
                <w:rFonts w:ascii="Times New Roman" w:hAnsi="Times New Roman" w:cs="Times New Roman"/>
                <w:color w:val="000000" w:themeColor="text1"/>
                <w:sz w:val="20"/>
                <w:szCs w:val="20"/>
              </w:rPr>
              <w:t>4</w:t>
            </w:r>
            <w:r w:rsidRPr="001F1D68">
              <w:rPr>
                <w:rFonts w:ascii="Times New Roman" w:hAnsi="Times New Roman" w:cs="Times New Roman"/>
                <w:color w:val="000000" w:themeColor="text1"/>
                <w:sz w:val="20"/>
                <w:szCs w:val="20"/>
              </w:rPr>
              <w:t>.gads</w:t>
            </w:r>
          </w:p>
        </w:tc>
        <w:tc>
          <w:tcPr>
            <w:tcW w:w="482" w:type="pct"/>
            <w:shd w:val="clear" w:color="auto" w:fill="auto"/>
          </w:tcPr>
          <w:p w14:paraId="21D0074C" w14:textId="0482F5C2" w:rsidR="008E2FF4" w:rsidRPr="00306A82" w:rsidRDefault="008E2FF4" w:rsidP="0099014D">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60</w:t>
            </w:r>
          </w:p>
          <w:p w14:paraId="5334FA2B" w14:textId="6ACE24BE" w:rsidR="008E2FF4" w:rsidRPr="00306A82" w:rsidRDefault="008E2FF4" w:rsidP="0099014D">
            <w:pPr>
              <w:spacing w:after="0" w:line="240" w:lineRule="auto"/>
              <w:jc w:val="center"/>
              <w:rPr>
                <w:rFonts w:ascii="Times New Roman" w:hAnsi="Times New Roman" w:cs="Times New Roman"/>
                <w:color w:val="000000" w:themeColor="text1"/>
                <w:sz w:val="20"/>
                <w:szCs w:val="20"/>
              </w:rPr>
            </w:pPr>
          </w:p>
        </w:tc>
        <w:tc>
          <w:tcPr>
            <w:tcW w:w="494" w:type="pct"/>
            <w:shd w:val="clear" w:color="auto" w:fill="auto"/>
          </w:tcPr>
          <w:p w14:paraId="326E1D03" w14:textId="4F1B6CBA" w:rsidR="008E2FF4" w:rsidRPr="00306A82" w:rsidRDefault="008E2FF4" w:rsidP="00BF4965">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66</w:t>
            </w:r>
          </w:p>
        </w:tc>
        <w:tc>
          <w:tcPr>
            <w:tcW w:w="395" w:type="pct"/>
            <w:shd w:val="clear" w:color="auto" w:fill="auto"/>
          </w:tcPr>
          <w:p w14:paraId="455BCA51" w14:textId="5A4EA2FB" w:rsidR="008E2FF4" w:rsidRPr="00306A82" w:rsidRDefault="008E2FF4" w:rsidP="00BF4965">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72</w:t>
            </w:r>
          </w:p>
        </w:tc>
        <w:tc>
          <w:tcPr>
            <w:tcW w:w="356" w:type="pct"/>
            <w:shd w:val="clear" w:color="auto" w:fill="auto"/>
          </w:tcPr>
          <w:p w14:paraId="6D6D512D" w14:textId="15CF6E66" w:rsidR="008E2FF4" w:rsidRPr="00306A82" w:rsidRDefault="008E2FF4" w:rsidP="00BF4965">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88</w:t>
            </w:r>
          </w:p>
        </w:tc>
        <w:tc>
          <w:tcPr>
            <w:tcW w:w="420" w:type="pct"/>
          </w:tcPr>
          <w:p w14:paraId="15D01DB1" w14:textId="45C9B613" w:rsidR="008E2FF4" w:rsidRPr="009213B4" w:rsidRDefault="00A666F7" w:rsidP="00BF4965">
            <w:pPr>
              <w:spacing w:after="0" w:line="240" w:lineRule="auto"/>
              <w:jc w:val="center"/>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 xml:space="preserve">Eiropas Savienības kohēzijas politikas programmas 2021.–2027. </w:t>
            </w:r>
            <w:r w:rsidRPr="009213B4">
              <w:rPr>
                <w:rFonts w:ascii="Times New Roman" w:hAnsi="Times New Roman" w:cs="Times New Roman"/>
                <w:color w:val="000000" w:themeColor="text1"/>
                <w:sz w:val="20"/>
                <w:szCs w:val="20"/>
              </w:rPr>
              <w:lastRenderedPageBreak/>
              <w:t>gadam 2.1.3. specifiskā atbalsta mērķa ”Veicināt pielāgošanos klimata pārmaiņām, risku novēršanu un noturību pret katastrofām” plānotais finansējums un nacionālais līdzfinansējums</w:t>
            </w:r>
          </w:p>
        </w:tc>
      </w:tr>
      <w:tr w:rsidR="007646C1" w:rsidRPr="00306A82" w14:paraId="501E7D7B" w14:textId="77777777" w:rsidTr="009A36E6">
        <w:tc>
          <w:tcPr>
            <w:tcW w:w="177" w:type="pct"/>
          </w:tcPr>
          <w:p w14:paraId="27F3D144" w14:textId="77777777" w:rsidR="007646C1" w:rsidRPr="00A65376" w:rsidRDefault="007646C1" w:rsidP="007646C1">
            <w:pPr>
              <w:pStyle w:val="ListParagraph"/>
              <w:numPr>
                <w:ilvl w:val="0"/>
                <w:numId w:val="6"/>
              </w:numPr>
              <w:spacing w:after="0" w:line="240" w:lineRule="auto"/>
              <w:ind w:left="473"/>
              <w:jc w:val="both"/>
              <w:rPr>
                <w:rFonts w:ascii="Times New Roman" w:hAnsi="Times New Roman" w:cs="Times New Roman"/>
                <w:color w:val="000000" w:themeColor="text1"/>
                <w:sz w:val="20"/>
                <w:szCs w:val="20"/>
              </w:rPr>
            </w:pPr>
          </w:p>
        </w:tc>
        <w:tc>
          <w:tcPr>
            <w:tcW w:w="1007" w:type="pct"/>
            <w:shd w:val="clear" w:color="auto" w:fill="auto"/>
          </w:tcPr>
          <w:p w14:paraId="4FAFE269" w14:textId="14B3686A" w:rsidR="007646C1" w:rsidRPr="007646C1" w:rsidRDefault="007646C1" w:rsidP="007646C1">
            <w:pPr>
              <w:spacing w:after="0" w:line="240" w:lineRule="auto"/>
              <w:jc w:val="both"/>
              <w:rPr>
                <w:rFonts w:ascii="Times New Roman" w:hAnsi="Times New Roman" w:cs="Times New Roman"/>
                <w:color w:val="FF0000"/>
                <w:sz w:val="20"/>
                <w:szCs w:val="20"/>
              </w:rPr>
            </w:pPr>
            <w:r w:rsidRPr="00306A82">
              <w:rPr>
                <w:rFonts w:ascii="Times New Roman" w:hAnsi="Times New Roman" w:cs="Times New Roman"/>
                <w:color w:val="000000" w:themeColor="text1"/>
                <w:sz w:val="20"/>
                <w:szCs w:val="20"/>
              </w:rPr>
              <w:t>Katastrofu zaudējumu un bojājumu datu bāzes vai sistēmas izveidošana un uzturēšana, un to lietotāju apmācība</w:t>
            </w:r>
          </w:p>
        </w:tc>
        <w:tc>
          <w:tcPr>
            <w:tcW w:w="589" w:type="pct"/>
          </w:tcPr>
          <w:p w14:paraId="41B97536" w14:textId="77777777" w:rsidR="007646C1" w:rsidRPr="00306A82" w:rsidRDefault="007646C1" w:rsidP="007646C1">
            <w:pPr>
              <w:spacing w:after="0" w:line="240" w:lineRule="auto"/>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Zemestrīce</w:t>
            </w:r>
          </w:p>
          <w:p w14:paraId="02D27622" w14:textId="77777777" w:rsidR="007646C1" w:rsidRPr="00306A82" w:rsidRDefault="007646C1" w:rsidP="007646C1">
            <w:pPr>
              <w:spacing w:after="0" w:line="240" w:lineRule="auto"/>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Zemes nogruvums</w:t>
            </w:r>
          </w:p>
          <w:p w14:paraId="5F0A9DD6" w14:textId="77777777" w:rsidR="007646C1" w:rsidRPr="00306A82" w:rsidRDefault="007646C1" w:rsidP="007646C1">
            <w:pPr>
              <w:spacing w:after="0" w:line="240" w:lineRule="auto"/>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 xml:space="preserve">Pali, plūdi un </w:t>
            </w:r>
            <w:proofErr w:type="spellStart"/>
            <w:r w:rsidRPr="00306A82">
              <w:rPr>
                <w:rFonts w:ascii="Times New Roman" w:hAnsi="Times New Roman" w:cs="Times New Roman"/>
                <w:color w:val="000000" w:themeColor="text1"/>
                <w:sz w:val="20"/>
                <w:szCs w:val="20"/>
              </w:rPr>
              <w:t>vējuzplūdi</w:t>
            </w:r>
            <w:proofErr w:type="spellEnd"/>
          </w:p>
          <w:p w14:paraId="35561062" w14:textId="77777777" w:rsidR="007646C1" w:rsidRPr="00306A82" w:rsidRDefault="007646C1" w:rsidP="007646C1">
            <w:pPr>
              <w:spacing w:after="0" w:line="240" w:lineRule="auto"/>
              <w:rPr>
                <w:rFonts w:ascii="Times New Roman" w:hAnsi="Times New Roman" w:cs="Times New Roman"/>
                <w:color w:val="000000" w:themeColor="text1"/>
                <w:sz w:val="20"/>
                <w:szCs w:val="20"/>
              </w:rPr>
            </w:pPr>
            <w:r w:rsidRPr="006A33AE">
              <w:rPr>
                <w:rFonts w:ascii="Times New Roman" w:hAnsi="Times New Roman" w:cs="Times New Roman"/>
                <w:color w:val="000000" w:themeColor="text1"/>
                <w:sz w:val="20"/>
                <w:szCs w:val="20"/>
              </w:rPr>
              <w:t>Lietusgāzes, ilgstošas lietavas, pērkona negaiss un krusa, sniegs un putenis, apledojums un slapja sniega nogulums, stiprs sals, karstums, sausums</w:t>
            </w:r>
          </w:p>
          <w:p w14:paraId="41BF50D3" w14:textId="77777777" w:rsidR="007646C1" w:rsidRPr="00306A82" w:rsidRDefault="007646C1" w:rsidP="007646C1">
            <w:pPr>
              <w:spacing w:after="0" w:line="240" w:lineRule="auto"/>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Vētras, viesuļi</w:t>
            </w:r>
          </w:p>
          <w:p w14:paraId="638C8498" w14:textId="77777777" w:rsidR="007646C1" w:rsidRPr="00306A82" w:rsidRDefault="007646C1" w:rsidP="007646C1">
            <w:pPr>
              <w:spacing w:after="0" w:line="240" w:lineRule="auto"/>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lastRenderedPageBreak/>
              <w:t>Meža un kūdras purvu ugunsgrēki</w:t>
            </w:r>
          </w:p>
          <w:p w14:paraId="20C7A22C" w14:textId="77777777" w:rsidR="007646C1" w:rsidRPr="00306A82" w:rsidRDefault="007646C1" w:rsidP="007646C1">
            <w:pPr>
              <w:spacing w:after="0" w:line="240" w:lineRule="auto"/>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Epidēmija, pandēmija</w:t>
            </w:r>
          </w:p>
          <w:p w14:paraId="25A53B7E" w14:textId="77777777" w:rsidR="007646C1" w:rsidRPr="00306A82" w:rsidRDefault="007646C1" w:rsidP="007646C1">
            <w:pPr>
              <w:spacing w:after="0" w:line="240" w:lineRule="auto"/>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Epizootijas</w:t>
            </w:r>
          </w:p>
          <w:p w14:paraId="4EE80B84" w14:textId="77777777" w:rsidR="007646C1" w:rsidRPr="00306A82" w:rsidRDefault="007646C1" w:rsidP="007646C1">
            <w:pPr>
              <w:spacing w:after="0" w:line="240" w:lineRule="auto"/>
              <w:rPr>
                <w:rFonts w:ascii="Times New Roman" w:hAnsi="Times New Roman" w:cs="Times New Roman"/>
                <w:color w:val="000000" w:themeColor="text1"/>
                <w:sz w:val="20"/>
                <w:szCs w:val="20"/>
              </w:rPr>
            </w:pPr>
            <w:proofErr w:type="spellStart"/>
            <w:r w:rsidRPr="00306A82">
              <w:rPr>
                <w:rFonts w:ascii="Times New Roman" w:hAnsi="Times New Roman" w:cs="Times New Roman"/>
                <w:color w:val="000000" w:themeColor="text1"/>
                <w:sz w:val="20"/>
                <w:szCs w:val="20"/>
              </w:rPr>
              <w:t>Epifitotijas</w:t>
            </w:r>
            <w:proofErr w:type="spellEnd"/>
          </w:p>
          <w:p w14:paraId="370EB061" w14:textId="77777777" w:rsidR="007646C1" w:rsidRPr="00306A82" w:rsidRDefault="007646C1" w:rsidP="007646C1">
            <w:pPr>
              <w:spacing w:after="0" w:line="240" w:lineRule="auto"/>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Bīstamo ķīmisko vielu noplūde objektā</w:t>
            </w:r>
          </w:p>
          <w:p w14:paraId="49914285" w14:textId="77777777" w:rsidR="007646C1" w:rsidRPr="00306A82" w:rsidRDefault="007646C1" w:rsidP="007646C1">
            <w:pPr>
              <w:spacing w:after="0" w:line="240" w:lineRule="auto"/>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Avārija naftas produktu cauruļvada transporta infrastruktūrā</w:t>
            </w:r>
          </w:p>
          <w:p w14:paraId="64B1B484" w14:textId="77777777" w:rsidR="007646C1" w:rsidRPr="00306A82" w:rsidRDefault="007646C1" w:rsidP="007646C1">
            <w:pPr>
              <w:spacing w:after="0" w:line="240" w:lineRule="auto"/>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Avārija dabasgāzes apgādes sistēmā</w:t>
            </w:r>
          </w:p>
          <w:p w14:paraId="106721BE" w14:textId="77777777" w:rsidR="007646C1" w:rsidRPr="00306A82" w:rsidRDefault="007646C1" w:rsidP="007646C1">
            <w:pPr>
              <w:spacing w:after="0" w:line="240" w:lineRule="auto"/>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Radiācijas avārijas</w:t>
            </w:r>
          </w:p>
          <w:p w14:paraId="5F863E2E" w14:textId="77777777" w:rsidR="007646C1" w:rsidRPr="00306A82" w:rsidRDefault="007646C1" w:rsidP="007646C1">
            <w:pPr>
              <w:spacing w:after="0" w:line="240" w:lineRule="auto"/>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Bioloģisko vielu negadījumi</w:t>
            </w:r>
          </w:p>
          <w:p w14:paraId="3C0C417A" w14:textId="77777777" w:rsidR="007646C1" w:rsidRPr="00306A82" w:rsidRDefault="007646C1" w:rsidP="007646C1">
            <w:pPr>
              <w:spacing w:after="0" w:line="240" w:lineRule="auto"/>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Ugunsgrēki</w:t>
            </w:r>
          </w:p>
          <w:p w14:paraId="3D38CC33" w14:textId="77777777" w:rsidR="007646C1" w:rsidRPr="00306A82" w:rsidRDefault="007646C1" w:rsidP="007646C1">
            <w:pPr>
              <w:spacing w:after="0" w:line="240" w:lineRule="auto"/>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Avārijas vai negadījumi ostu un jūras hidrotehniskajās inženierbūvēs</w:t>
            </w:r>
          </w:p>
          <w:p w14:paraId="46FE8310" w14:textId="77777777" w:rsidR="007646C1" w:rsidRPr="00306A82" w:rsidRDefault="007646C1" w:rsidP="007646C1">
            <w:pPr>
              <w:spacing w:after="0" w:line="240" w:lineRule="auto"/>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Dambju un citu hidrotehnisko būvju pārrāvumi – Daugavas hidroelektrostaciju kaskādes hidrobūve</w:t>
            </w:r>
          </w:p>
          <w:p w14:paraId="2CF6E20B" w14:textId="77777777" w:rsidR="007646C1" w:rsidRPr="00306A82" w:rsidRDefault="007646C1" w:rsidP="007646C1">
            <w:pPr>
              <w:spacing w:after="0" w:line="240" w:lineRule="auto"/>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Pārvades un sadales elektrotīklu bojājumi</w:t>
            </w:r>
          </w:p>
          <w:p w14:paraId="164A82AF" w14:textId="77777777" w:rsidR="007646C1" w:rsidRPr="00306A82" w:rsidRDefault="007646C1" w:rsidP="007646C1">
            <w:pPr>
              <w:spacing w:after="0" w:line="240" w:lineRule="auto"/>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Būvju sabrukums</w:t>
            </w:r>
          </w:p>
          <w:p w14:paraId="43844060" w14:textId="77777777" w:rsidR="007646C1" w:rsidRPr="00306A82" w:rsidRDefault="007646C1" w:rsidP="007646C1">
            <w:pPr>
              <w:spacing w:after="0" w:line="240" w:lineRule="auto"/>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lastRenderedPageBreak/>
              <w:t>Bīstamo ķīmisko vielu noplūde no kuģiem ...</w:t>
            </w:r>
          </w:p>
          <w:p w14:paraId="43A683AF" w14:textId="77777777" w:rsidR="007646C1" w:rsidRPr="00306A82" w:rsidRDefault="007646C1" w:rsidP="007646C1">
            <w:pPr>
              <w:spacing w:after="0" w:line="240" w:lineRule="auto"/>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Autotransporta avārija</w:t>
            </w:r>
          </w:p>
          <w:p w14:paraId="66169E1F" w14:textId="77777777" w:rsidR="007646C1" w:rsidRPr="00306A82" w:rsidRDefault="007646C1" w:rsidP="007646C1">
            <w:pPr>
              <w:spacing w:after="0" w:line="240" w:lineRule="auto"/>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Aviācijas nelaimes gadījums ar gaisa kuģi</w:t>
            </w:r>
          </w:p>
          <w:p w14:paraId="0CBD0B64" w14:textId="77777777" w:rsidR="007646C1" w:rsidRPr="00306A82" w:rsidRDefault="007646C1" w:rsidP="007646C1">
            <w:pPr>
              <w:spacing w:after="0" w:line="240" w:lineRule="auto"/>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Dzelzceļa transporta katastrofa</w:t>
            </w:r>
          </w:p>
          <w:p w14:paraId="4B6AC608" w14:textId="77777777" w:rsidR="007646C1" w:rsidRPr="00306A82" w:rsidRDefault="007646C1" w:rsidP="007646C1">
            <w:pPr>
              <w:spacing w:after="0" w:line="240" w:lineRule="auto"/>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Sabiedriskās nekārtības, iekšējie nemieri</w:t>
            </w:r>
          </w:p>
          <w:p w14:paraId="298DC5A4" w14:textId="5A3BFE6A" w:rsidR="007646C1" w:rsidRPr="006A33AE" w:rsidRDefault="007646C1" w:rsidP="007646C1">
            <w:pPr>
              <w:spacing w:after="0" w:line="240" w:lineRule="auto"/>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Terora akti</w:t>
            </w:r>
          </w:p>
        </w:tc>
        <w:tc>
          <w:tcPr>
            <w:tcW w:w="555" w:type="pct"/>
          </w:tcPr>
          <w:p w14:paraId="08FDDF72" w14:textId="77777777" w:rsidR="00E470E9" w:rsidRPr="001F1D68" w:rsidRDefault="00E470E9" w:rsidP="00E470E9">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lastRenderedPageBreak/>
              <w:t>IEM IC</w:t>
            </w:r>
          </w:p>
          <w:p w14:paraId="3EE3E2D8" w14:textId="0E71DA21" w:rsidR="007646C1" w:rsidRPr="001F1D68" w:rsidRDefault="00E470E9" w:rsidP="00E470E9">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VUGD</w:t>
            </w:r>
          </w:p>
        </w:tc>
        <w:tc>
          <w:tcPr>
            <w:tcW w:w="524" w:type="pct"/>
          </w:tcPr>
          <w:p w14:paraId="47825022" w14:textId="3E02172C" w:rsidR="007646C1" w:rsidRPr="001F1D68" w:rsidRDefault="00E470E9" w:rsidP="007646C1">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2026.gads</w:t>
            </w:r>
          </w:p>
        </w:tc>
        <w:tc>
          <w:tcPr>
            <w:tcW w:w="482" w:type="pct"/>
            <w:shd w:val="clear" w:color="auto" w:fill="auto"/>
          </w:tcPr>
          <w:p w14:paraId="6D49161E" w14:textId="397C797A" w:rsidR="007646C1" w:rsidRPr="00306A82" w:rsidRDefault="007646C1" w:rsidP="005953C1">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69</w:t>
            </w:r>
          </w:p>
        </w:tc>
        <w:tc>
          <w:tcPr>
            <w:tcW w:w="494" w:type="pct"/>
            <w:shd w:val="clear" w:color="auto" w:fill="auto"/>
          </w:tcPr>
          <w:p w14:paraId="27E28113" w14:textId="774D1E80" w:rsidR="007646C1" w:rsidRPr="00306A82" w:rsidRDefault="007646C1" w:rsidP="005953C1">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75</w:t>
            </w:r>
          </w:p>
        </w:tc>
        <w:tc>
          <w:tcPr>
            <w:tcW w:w="395" w:type="pct"/>
            <w:shd w:val="clear" w:color="auto" w:fill="auto"/>
          </w:tcPr>
          <w:p w14:paraId="377E7944" w14:textId="649804E4" w:rsidR="007646C1" w:rsidRPr="00306A82" w:rsidRDefault="007646C1" w:rsidP="005953C1">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100</w:t>
            </w:r>
          </w:p>
        </w:tc>
        <w:tc>
          <w:tcPr>
            <w:tcW w:w="356" w:type="pct"/>
            <w:shd w:val="clear" w:color="auto" w:fill="auto"/>
          </w:tcPr>
          <w:p w14:paraId="09FEE47F" w14:textId="37008A5A" w:rsidR="007646C1" w:rsidRPr="00306A82" w:rsidRDefault="007646C1" w:rsidP="005953C1">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75</w:t>
            </w:r>
          </w:p>
        </w:tc>
        <w:tc>
          <w:tcPr>
            <w:tcW w:w="420" w:type="pct"/>
          </w:tcPr>
          <w:p w14:paraId="129097DC" w14:textId="1F5F0133" w:rsidR="007646C1" w:rsidRPr="009213B4" w:rsidRDefault="00561639" w:rsidP="005953C1">
            <w:pPr>
              <w:spacing w:after="0" w:line="240" w:lineRule="auto"/>
              <w:jc w:val="center"/>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 xml:space="preserve">Eiropas Savienības kohēzijas politikas programmas 2021.–2027. gadam 2.1.3. specifiskā atbalsta mērķa ”Veicināt pielāgošanos klimata pārmaiņām, risku novēršanu un noturību pret </w:t>
            </w:r>
            <w:r w:rsidRPr="009213B4">
              <w:rPr>
                <w:rFonts w:ascii="Times New Roman" w:hAnsi="Times New Roman" w:cs="Times New Roman"/>
                <w:color w:val="000000" w:themeColor="text1"/>
                <w:sz w:val="20"/>
                <w:szCs w:val="20"/>
              </w:rPr>
              <w:lastRenderedPageBreak/>
              <w:t>katastrofām” plānot</w:t>
            </w:r>
            <w:r w:rsidR="00710696" w:rsidRPr="009213B4">
              <w:rPr>
                <w:rFonts w:ascii="Times New Roman" w:hAnsi="Times New Roman" w:cs="Times New Roman"/>
                <w:color w:val="000000" w:themeColor="text1"/>
                <w:sz w:val="20"/>
                <w:szCs w:val="20"/>
              </w:rPr>
              <w:t>ais</w:t>
            </w:r>
            <w:r w:rsidRPr="009213B4">
              <w:rPr>
                <w:rFonts w:ascii="Times New Roman" w:hAnsi="Times New Roman" w:cs="Times New Roman"/>
                <w:color w:val="000000" w:themeColor="text1"/>
                <w:sz w:val="20"/>
                <w:szCs w:val="20"/>
              </w:rPr>
              <w:t xml:space="preserve"> finansējum</w:t>
            </w:r>
            <w:r w:rsidR="00710696" w:rsidRPr="009213B4">
              <w:rPr>
                <w:rFonts w:ascii="Times New Roman" w:hAnsi="Times New Roman" w:cs="Times New Roman"/>
                <w:color w:val="000000" w:themeColor="text1"/>
                <w:sz w:val="20"/>
                <w:szCs w:val="20"/>
              </w:rPr>
              <w:t>s</w:t>
            </w:r>
            <w:r w:rsidRPr="009213B4">
              <w:rPr>
                <w:rFonts w:ascii="Times New Roman" w:hAnsi="Times New Roman" w:cs="Times New Roman"/>
                <w:color w:val="000000" w:themeColor="text1"/>
                <w:sz w:val="20"/>
                <w:szCs w:val="20"/>
              </w:rPr>
              <w:t xml:space="preserve"> un nacionāl</w:t>
            </w:r>
            <w:r w:rsidR="00710696" w:rsidRPr="009213B4">
              <w:rPr>
                <w:rFonts w:ascii="Times New Roman" w:hAnsi="Times New Roman" w:cs="Times New Roman"/>
                <w:color w:val="000000" w:themeColor="text1"/>
                <w:sz w:val="20"/>
                <w:szCs w:val="20"/>
              </w:rPr>
              <w:t>ais</w:t>
            </w:r>
            <w:r w:rsidRPr="009213B4">
              <w:rPr>
                <w:rFonts w:ascii="Times New Roman" w:hAnsi="Times New Roman" w:cs="Times New Roman"/>
                <w:color w:val="000000" w:themeColor="text1"/>
                <w:sz w:val="20"/>
                <w:szCs w:val="20"/>
              </w:rPr>
              <w:t xml:space="preserve"> līdzfinansējum</w:t>
            </w:r>
            <w:r w:rsidR="00710696" w:rsidRPr="009213B4">
              <w:rPr>
                <w:rFonts w:ascii="Times New Roman" w:hAnsi="Times New Roman" w:cs="Times New Roman"/>
                <w:color w:val="000000" w:themeColor="text1"/>
                <w:sz w:val="20"/>
                <w:szCs w:val="20"/>
              </w:rPr>
              <w:t>s</w:t>
            </w:r>
          </w:p>
        </w:tc>
      </w:tr>
      <w:tr w:rsidR="001F1D68" w:rsidRPr="001F1D68" w14:paraId="3BBAD534" w14:textId="77777777" w:rsidTr="009A36E6">
        <w:tc>
          <w:tcPr>
            <w:tcW w:w="177" w:type="pct"/>
          </w:tcPr>
          <w:p w14:paraId="34041CAF" w14:textId="77777777" w:rsidR="003F6E23" w:rsidRPr="001F1D68" w:rsidRDefault="003F6E23" w:rsidP="003F6E23">
            <w:pPr>
              <w:pStyle w:val="ListParagraph"/>
              <w:numPr>
                <w:ilvl w:val="0"/>
                <w:numId w:val="6"/>
              </w:numPr>
              <w:spacing w:after="0" w:line="240" w:lineRule="auto"/>
              <w:ind w:left="473"/>
              <w:jc w:val="both"/>
              <w:rPr>
                <w:rFonts w:ascii="Times New Roman" w:hAnsi="Times New Roman" w:cs="Times New Roman"/>
                <w:color w:val="000000" w:themeColor="text1"/>
                <w:sz w:val="20"/>
                <w:szCs w:val="20"/>
              </w:rPr>
            </w:pPr>
          </w:p>
        </w:tc>
        <w:tc>
          <w:tcPr>
            <w:tcW w:w="1007" w:type="pct"/>
            <w:shd w:val="clear" w:color="auto" w:fill="auto"/>
          </w:tcPr>
          <w:p w14:paraId="1CCD27BD" w14:textId="29922A77" w:rsidR="003F6E23" w:rsidRPr="001F1D68" w:rsidRDefault="003F6E23" w:rsidP="003F6E23">
            <w:pPr>
              <w:spacing w:after="0" w:line="240" w:lineRule="auto"/>
              <w:jc w:val="both"/>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Vienota kontaktu centra platformas izveide operatīvo dienestu darba atbalstam un publisko pakalpojumu piegādei, un to lietotāju apmācība</w:t>
            </w:r>
          </w:p>
        </w:tc>
        <w:tc>
          <w:tcPr>
            <w:tcW w:w="589" w:type="pct"/>
          </w:tcPr>
          <w:p w14:paraId="6773E5D4" w14:textId="77777777" w:rsidR="003F6E23" w:rsidRPr="001F1D68" w:rsidRDefault="003F6E23" w:rsidP="003F6E23">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Zemestrīce</w:t>
            </w:r>
          </w:p>
          <w:p w14:paraId="6444E49C" w14:textId="77777777" w:rsidR="003F6E23" w:rsidRPr="001F1D68" w:rsidRDefault="003F6E23" w:rsidP="003F6E23">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Zemes nogruvums</w:t>
            </w:r>
          </w:p>
          <w:p w14:paraId="42031268" w14:textId="77777777" w:rsidR="003F6E23" w:rsidRPr="001F1D68" w:rsidRDefault="003F6E23" w:rsidP="003F6E23">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 xml:space="preserve">Pali, plūdi un </w:t>
            </w:r>
            <w:proofErr w:type="spellStart"/>
            <w:r w:rsidRPr="001F1D68">
              <w:rPr>
                <w:rFonts w:ascii="Times New Roman" w:hAnsi="Times New Roman" w:cs="Times New Roman"/>
                <w:color w:val="000000" w:themeColor="text1"/>
                <w:sz w:val="20"/>
                <w:szCs w:val="20"/>
              </w:rPr>
              <w:t>vējuzplūdi</w:t>
            </w:r>
            <w:proofErr w:type="spellEnd"/>
          </w:p>
          <w:p w14:paraId="0AE6028A" w14:textId="77777777" w:rsidR="003F6E23" w:rsidRPr="001F1D68" w:rsidRDefault="003F6E23" w:rsidP="003F6E23">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Lietusgāzes, ilgstošas lietavas, pērkona negaiss un krusa, sniegs un putenis, apledojums un slapja sniega nogulums, stiprs sals, karstums, sausums</w:t>
            </w:r>
          </w:p>
          <w:p w14:paraId="34FC2B0B" w14:textId="77777777" w:rsidR="003F6E23" w:rsidRPr="001F1D68" w:rsidRDefault="003F6E23" w:rsidP="003F6E23">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Vētras, viesuļi</w:t>
            </w:r>
          </w:p>
          <w:p w14:paraId="490C26B4" w14:textId="77777777" w:rsidR="003F6E23" w:rsidRPr="001F1D68" w:rsidRDefault="003F6E23" w:rsidP="003F6E23">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Meža un kūdras purvu ugunsgrēki</w:t>
            </w:r>
          </w:p>
          <w:p w14:paraId="72359BD5" w14:textId="77777777" w:rsidR="003F6E23" w:rsidRPr="001F1D68" w:rsidRDefault="003F6E23" w:rsidP="003F6E23">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Epidēmija, pandēmija</w:t>
            </w:r>
          </w:p>
          <w:p w14:paraId="0DA82F6C" w14:textId="77777777" w:rsidR="003F6E23" w:rsidRPr="001F1D68" w:rsidRDefault="003F6E23" w:rsidP="003F6E23">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Bīstamo ķīmisko vielu noplūde objektā</w:t>
            </w:r>
          </w:p>
          <w:p w14:paraId="082FEB39" w14:textId="77777777" w:rsidR="003F6E23" w:rsidRPr="001F1D68" w:rsidRDefault="003F6E23" w:rsidP="003F6E23">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 xml:space="preserve">Avārija naftas produktu cauruļvada </w:t>
            </w:r>
            <w:r w:rsidRPr="001F1D68">
              <w:rPr>
                <w:rFonts w:ascii="Times New Roman" w:hAnsi="Times New Roman" w:cs="Times New Roman"/>
                <w:color w:val="000000" w:themeColor="text1"/>
                <w:sz w:val="20"/>
                <w:szCs w:val="20"/>
              </w:rPr>
              <w:lastRenderedPageBreak/>
              <w:t>transporta infrastruktūrā</w:t>
            </w:r>
          </w:p>
          <w:p w14:paraId="315FAAE5" w14:textId="77777777" w:rsidR="003F6E23" w:rsidRPr="001F1D68" w:rsidRDefault="003F6E23" w:rsidP="003F6E23">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Avārija dabasgāzes apgādes sistēmā</w:t>
            </w:r>
          </w:p>
          <w:p w14:paraId="3E2BEE14" w14:textId="77777777" w:rsidR="003F6E23" w:rsidRPr="001F1D68" w:rsidRDefault="003F6E23" w:rsidP="003F6E23">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Radiācijas avārijas</w:t>
            </w:r>
          </w:p>
          <w:p w14:paraId="36595BC5" w14:textId="77777777" w:rsidR="003F6E23" w:rsidRPr="001F1D68" w:rsidRDefault="003F6E23" w:rsidP="003F6E23">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Bioloģisko vielu negadījumi</w:t>
            </w:r>
          </w:p>
          <w:p w14:paraId="1D225AA0" w14:textId="77777777" w:rsidR="003F6E23" w:rsidRPr="001F1D68" w:rsidRDefault="003F6E23" w:rsidP="003F6E23">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Ugunsgrēki</w:t>
            </w:r>
          </w:p>
          <w:p w14:paraId="49FB7F98" w14:textId="77777777" w:rsidR="003F6E23" w:rsidRPr="001F1D68" w:rsidRDefault="003F6E23" w:rsidP="003F6E23">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Dambju un citu hidrotehnisko būvju pārrāvumi – Daugavas hidroelektrostaciju kaskādes hidrobūve</w:t>
            </w:r>
          </w:p>
          <w:p w14:paraId="505AD165" w14:textId="77777777" w:rsidR="003F6E23" w:rsidRPr="001F1D68" w:rsidRDefault="003F6E23" w:rsidP="003F6E23">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Pārvades un sadales elektrotīklu bojājumi</w:t>
            </w:r>
          </w:p>
          <w:p w14:paraId="471FEE1A" w14:textId="77777777" w:rsidR="003F6E23" w:rsidRPr="001F1D68" w:rsidRDefault="003F6E23" w:rsidP="003F6E23">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Būvju sabrukums</w:t>
            </w:r>
          </w:p>
          <w:p w14:paraId="2EFE3031" w14:textId="77777777" w:rsidR="003F6E23" w:rsidRPr="001F1D68" w:rsidRDefault="003F6E23" w:rsidP="003F6E23">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Bīstamo ķīmisko vielu noplūde no kuģiem ...</w:t>
            </w:r>
          </w:p>
          <w:p w14:paraId="688B8BFC" w14:textId="77777777" w:rsidR="003F6E23" w:rsidRPr="001F1D68" w:rsidRDefault="003F6E23" w:rsidP="003F6E23">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Autotransporta avārija</w:t>
            </w:r>
          </w:p>
          <w:p w14:paraId="4C8627A0" w14:textId="77777777" w:rsidR="003F6E23" w:rsidRPr="001F1D68" w:rsidRDefault="003F6E23" w:rsidP="003F6E23">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Aviācijas nelaimes gadījums ar gaisa kuģi</w:t>
            </w:r>
          </w:p>
          <w:p w14:paraId="51AB003D" w14:textId="77777777" w:rsidR="003F6E23" w:rsidRPr="001F1D68" w:rsidRDefault="003F6E23" w:rsidP="003F6E23">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Dzelzceļa transporta katastrofa</w:t>
            </w:r>
          </w:p>
          <w:p w14:paraId="2834F935" w14:textId="77777777" w:rsidR="003F6E23" w:rsidRPr="001F1D68" w:rsidRDefault="003F6E23" w:rsidP="003F6E23">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Sabiedriskās nekārtības, iekšējie nemieri</w:t>
            </w:r>
          </w:p>
          <w:p w14:paraId="057A400D" w14:textId="13491FF4" w:rsidR="003F6E23" w:rsidRPr="001F1D68" w:rsidRDefault="003F6E23" w:rsidP="003F6E23">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Terora akti</w:t>
            </w:r>
          </w:p>
        </w:tc>
        <w:tc>
          <w:tcPr>
            <w:tcW w:w="555" w:type="pct"/>
          </w:tcPr>
          <w:p w14:paraId="775B81DE" w14:textId="77777777" w:rsidR="003F6E23" w:rsidRPr="001F1D68" w:rsidRDefault="003F6E23" w:rsidP="003F6E23">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lastRenderedPageBreak/>
              <w:t>IEM IC</w:t>
            </w:r>
          </w:p>
          <w:p w14:paraId="0C9224A0" w14:textId="77777777" w:rsidR="003F6E23" w:rsidRPr="001F1D68" w:rsidRDefault="003F6E23" w:rsidP="003F6E23">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VUGD</w:t>
            </w:r>
          </w:p>
          <w:p w14:paraId="5D93D515" w14:textId="77777777" w:rsidR="003F6E23" w:rsidRPr="001F1D68" w:rsidRDefault="003F6E23" w:rsidP="003F6E23">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VP</w:t>
            </w:r>
          </w:p>
          <w:p w14:paraId="3DF7E3A7" w14:textId="0B6260FF" w:rsidR="003F6E23" w:rsidRPr="001F1D68" w:rsidRDefault="003F6E23" w:rsidP="003F6E23">
            <w:pPr>
              <w:spacing w:after="0" w:line="240" w:lineRule="auto"/>
              <w:jc w:val="center"/>
              <w:rPr>
                <w:rFonts w:ascii="Times New Roman" w:hAnsi="Times New Roman" w:cs="Times New Roman"/>
                <w:b/>
                <w:color w:val="000000" w:themeColor="text1"/>
                <w:sz w:val="20"/>
                <w:szCs w:val="20"/>
              </w:rPr>
            </w:pPr>
            <w:r w:rsidRPr="001F1D68">
              <w:rPr>
                <w:rFonts w:ascii="Times New Roman" w:hAnsi="Times New Roman" w:cs="Times New Roman"/>
                <w:color w:val="000000" w:themeColor="text1"/>
                <w:sz w:val="20"/>
                <w:szCs w:val="20"/>
              </w:rPr>
              <w:t>NMPD</w:t>
            </w:r>
          </w:p>
        </w:tc>
        <w:tc>
          <w:tcPr>
            <w:tcW w:w="524" w:type="pct"/>
          </w:tcPr>
          <w:p w14:paraId="69E54898" w14:textId="5490F87A" w:rsidR="003F6E23" w:rsidRPr="001F1D68" w:rsidRDefault="003F6E23" w:rsidP="003F6E23">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2023.gads</w:t>
            </w:r>
          </w:p>
        </w:tc>
        <w:tc>
          <w:tcPr>
            <w:tcW w:w="482" w:type="pct"/>
            <w:shd w:val="clear" w:color="auto" w:fill="auto"/>
          </w:tcPr>
          <w:p w14:paraId="1C1EE1A3" w14:textId="3CBFC854" w:rsidR="003F6E23" w:rsidRPr="001F1D68" w:rsidRDefault="003F6E23" w:rsidP="005953C1">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69</w:t>
            </w:r>
          </w:p>
        </w:tc>
        <w:tc>
          <w:tcPr>
            <w:tcW w:w="494" w:type="pct"/>
            <w:shd w:val="clear" w:color="auto" w:fill="auto"/>
          </w:tcPr>
          <w:p w14:paraId="67C2EBB3" w14:textId="24750F5E" w:rsidR="003F6E23" w:rsidRPr="001F1D68" w:rsidRDefault="003F6E23" w:rsidP="005953C1">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110</w:t>
            </w:r>
          </w:p>
        </w:tc>
        <w:tc>
          <w:tcPr>
            <w:tcW w:w="395" w:type="pct"/>
            <w:shd w:val="clear" w:color="auto" w:fill="auto"/>
          </w:tcPr>
          <w:p w14:paraId="3BD928CA" w14:textId="39DB3C40" w:rsidR="003F6E23" w:rsidRPr="001F1D68" w:rsidRDefault="003F6E23" w:rsidP="005953C1">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22</w:t>
            </w:r>
          </w:p>
        </w:tc>
        <w:tc>
          <w:tcPr>
            <w:tcW w:w="356" w:type="pct"/>
            <w:shd w:val="clear" w:color="auto" w:fill="auto"/>
          </w:tcPr>
          <w:p w14:paraId="14FEA367" w14:textId="2AA33872" w:rsidR="003F6E23" w:rsidRPr="001F1D68" w:rsidRDefault="003F6E23" w:rsidP="005953C1">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66</w:t>
            </w:r>
          </w:p>
        </w:tc>
        <w:tc>
          <w:tcPr>
            <w:tcW w:w="420" w:type="pct"/>
          </w:tcPr>
          <w:p w14:paraId="07CF6DFA" w14:textId="29B885DC" w:rsidR="003F6E23" w:rsidRPr="009213B4" w:rsidRDefault="00004993" w:rsidP="005953C1">
            <w:pPr>
              <w:spacing w:after="0" w:line="240" w:lineRule="auto"/>
              <w:jc w:val="center"/>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Esošā budžeta ietvaros, Eiropas Savienības politiku instrumentu un pārējās ārvalstu finanšu palīdzības līdzfinansēto projektu un pasākumu īstenošanas finansējums</w:t>
            </w:r>
          </w:p>
        </w:tc>
      </w:tr>
      <w:tr w:rsidR="001F1D68" w:rsidRPr="001F1D68" w14:paraId="2CDB8B41" w14:textId="77777777" w:rsidTr="009A36E6">
        <w:tc>
          <w:tcPr>
            <w:tcW w:w="177" w:type="pct"/>
          </w:tcPr>
          <w:p w14:paraId="094F4ED4" w14:textId="77777777" w:rsidR="0086420D" w:rsidRPr="001F1D68" w:rsidRDefault="0086420D" w:rsidP="0086420D">
            <w:pPr>
              <w:pStyle w:val="ListParagraph"/>
              <w:numPr>
                <w:ilvl w:val="0"/>
                <w:numId w:val="6"/>
              </w:numPr>
              <w:spacing w:after="0" w:line="240" w:lineRule="auto"/>
              <w:ind w:left="473"/>
              <w:jc w:val="both"/>
              <w:rPr>
                <w:rFonts w:ascii="Times New Roman" w:hAnsi="Times New Roman" w:cs="Times New Roman"/>
                <w:color w:val="000000" w:themeColor="text1"/>
                <w:sz w:val="20"/>
                <w:szCs w:val="20"/>
              </w:rPr>
            </w:pPr>
          </w:p>
        </w:tc>
        <w:tc>
          <w:tcPr>
            <w:tcW w:w="1007" w:type="pct"/>
            <w:shd w:val="clear" w:color="auto" w:fill="auto"/>
            <w:vAlign w:val="center"/>
          </w:tcPr>
          <w:p w14:paraId="428FC520" w14:textId="60870EA3" w:rsidR="0086420D" w:rsidRPr="001F1D68" w:rsidRDefault="0086420D" w:rsidP="0086420D">
            <w:pPr>
              <w:spacing w:after="0" w:line="240" w:lineRule="auto"/>
              <w:jc w:val="both"/>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 xml:space="preserve">Dzelzceļa transportlīdzekļu, speciālās tehnikas un materiāltehniskā (aprīkojuma) iegāde un uzturēšana, zemes </w:t>
            </w:r>
            <w:r w:rsidRPr="001F1D68">
              <w:rPr>
                <w:rFonts w:ascii="Times New Roman" w:hAnsi="Times New Roman" w:cs="Times New Roman"/>
                <w:color w:val="000000" w:themeColor="text1"/>
                <w:sz w:val="20"/>
                <w:szCs w:val="20"/>
              </w:rPr>
              <w:lastRenderedPageBreak/>
              <w:t>nogruvumu, klimata pārmaiņu ietekmes uz publiskās dzelzceļa infrastruktūras sliežu ceļu radīto seku likvidēšanai</w:t>
            </w:r>
          </w:p>
        </w:tc>
        <w:tc>
          <w:tcPr>
            <w:tcW w:w="589" w:type="pct"/>
          </w:tcPr>
          <w:p w14:paraId="208A399D" w14:textId="38496CF1" w:rsidR="0086420D" w:rsidRPr="001F1D68" w:rsidRDefault="0086420D" w:rsidP="0086420D">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lastRenderedPageBreak/>
              <w:t>Zemes nogruvums</w:t>
            </w:r>
          </w:p>
        </w:tc>
        <w:tc>
          <w:tcPr>
            <w:tcW w:w="555" w:type="pct"/>
          </w:tcPr>
          <w:p w14:paraId="71D0FF78" w14:textId="73E51856" w:rsidR="0086420D" w:rsidRPr="001F1D68" w:rsidRDefault="0086420D" w:rsidP="0086420D">
            <w:pPr>
              <w:spacing w:after="0" w:line="240" w:lineRule="auto"/>
              <w:jc w:val="center"/>
              <w:rPr>
                <w:rFonts w:ascii="Times New Roman" w:hAnsi="Times New Roman" w:cs="Times New Roman"/>
                <w:b/>
                <w:color w:val="000000" w:themeColor="text1"/>
                <w:sz w:val="20"/>
                <w:szCs w:val="20"/>
              </w:rPr>
            </w:pPr>
            <w:r w:rsidRPr="001F1D68">
              <w:rPr>
                <w:rFonts w:ascii="Times New Roman" w:hAnsi="Times New Roman" w:cs="Times New Roman"/>
                <w:color w:val="000000" w:themeColor="text1"/>
                <w:sz w:val="20"/>
                <w:szCs w:val="20"/>
              </w:rPr>
              <w:t>VAS ”Latvijas dzelzceļš”</w:t>
            </w:r>
          </w:p>
        </w:tc>
        <w:tc>
          <w:tcPr>
            <w:tcW w:w="524" w:type="pct"/>
          </w:tcPr>
          <w:p w14:paraId="79E58AB6" w14:textId="36E3A3B0" w:rsidR="0086420D" w:rsidRPr="001F1D68" w:rsidRDefault="0086420D" w:rsidP="0086420D">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2023.-2027.gads</w:t>
            </w:r>
          </w:p>
        </w:tc>
        <w:tc>
          <w:tcPr>
            <w:tcW w:w="482" w:type="pct"/>
            <w:shd w:val="clear" w:color="auto" w:fill="auto"/>
          </w:tcPr>
          <w:p w14:paraId="76076C83" w14:textId="560B67EF" w:rsidR="0086420D" w:rsidRPr="001F1D68" w:rsidRDefault="0086420D" w:rsidP="005953C1">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1</w:t>
            </w:r>
          </w:p>
        </w:tc>
        <w:tc>
          <w:tcPr>
            <w:tcW w:w="494" w:type="pct"/>
            <w:shd w:val="clear" w:color="auto" w:fill="auto"/>
          </w:tcPr>
          <w:p w14:paraId="15DADC4C" w14:textId="0E9F233B" w:rsidR="0086420D" w:rsidRPr="001F1D68" w:rsidRDefault="0086420D" w:rsidP="005953C1">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5</w:t>
            </w:r>
          </w:p>
        </w:tc>
        <w:tc>
          <w:tcPr>
            <w:tcW w:w="395" w:type="pct"/>
            <w:shd w:val="clear" w:color="auto" w:fill="auto"/>
          </w:tcPr>
          <w:p w14:paraId="08420915" w14:textId="0A173506" w:rsidR="0086420D" w:rsidRPr="001F1D68" w:rsidRDefault="0086420D" w:rsidP="005953C1">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2</w:t>
            </w:r>
          </w:p>
        </w:tc>
        <w:tc>
          <w:tcPr>
            <w:tcW w:w="356" w:type="pct"/>
            <w:shd w:val="clear" w:color="auto" w:fill="auto"/>
          </w:tcPr>
          <w:p w14:paraId="68632A51" w14:textId="3759EF90" w:rsidR="0086420D" w:rsidRPr="001F1D68" w:rsidRDefault="0086420D" w:rsidP="005953C1">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2</w:t>
            </w:r>
          </w:p>
        </w:tc>
        <w:tc>
          <w:tcPr>
            <w:tcW w:w="420" w:type="pct"/>
          </w:tcPr>
          <w:p w14:paraId="3F5B4E67" w14:textId="7B994A88" w:rsidR="0086420D" w:rsidRPr="009213B4" w:rsidRDefault="00004993" w:rsidP="005953C1">
            <w:pPr>
              <w:spacing w:after="0" w:line="240" w:lineRule="auto"/>
              <w:jc w:val="center"/>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 xml:space="preserve">Esošā budžeta ietvaros, Eiropas Savienības </w:t>
            </w:r>
            <w:r w:rsidRPr="009213B4">
              <w:rPr>
                <w:rFonts w:ascii="Times New Roman" w:hAnsi="Times New Roman" w:cs="Times New Roman"/>
                <w:color w:val="000000" w:themeColor="text1"/>
                <w:sz w:val="20"/>
                <w:szCs w:val="20"/>
              </w:rPr>
              <w:lastRenderedPageBreak/>
              <w:t>politiku instrumentu un pārējās ārvalstu finanšu palīdzības līdzfinansēto projektu un pasākumu īstenošanas finansējums</w:t>
            </w:r>
          </w:p>
        </w:tc>
      </w:tr>
      <w:tr w:rsidR="003524AB" w:rsidRPr="003524AB" w14:paraId="2C6ECE6A" w14:textId="77777777" w:rsidTr="009A36E6">
        <w:tc>
          <w:tcPr>
            <w:tcW w:w="177" w:type="pct"/>
          </w:tcPr>
          <w:p w14:paraId="30B1AB9B" w14:textId="77777777" w:rsidR="0086420D" w:rsidRPr="003524AB" w:rsidRDefault="0086420D" w:rsidP="0086420D">
            <w:pPr>
              <w:pStyle w:val="ListParagraph"/>
              <w:numPr>
                <w:ilvl w:val="0"/>
                <w:numId w:val="6"/>
              </w:numPr>
              <w:spacing w:after="0" w:line="240" w:lineRule="auto"/>
              <w:ind w:left="473"/>
              <w:jc w:val="both"/>
              <w:rPr>
                <w:rFonts w:ascii="Times New Roman" w:hAnsi="Times New Roman" w:cs="Times New Roman"/>
                <w:color w:val="000000" w:themeColor="text1"/>
                <w:sz w:val="20"/>
                <w:szCs w:val="20"/>
              </w:rPr>
            </w:pPr>
          </w:p>
        </w:tc>
        <w:tc>
          <w:tcPr>
            <w:tcW w:w="1007" w:type="pct"/>
            <w:shd w:val="clear" w:color="auto" w:fill="auto"/>
          </w:tcPr>
          <w:p w14:paraId="2B112AFB" w14:textId="3C457DD5" w:rsidR="0086420D" w:rsidRPr="003524AB" w:rsidRDefault="0086420D" w:rsidP="0086420D">
            <w:pPr>
              <w:spacing w:after="0" w:line="240" w:lineRule="auto"/>
              <w:jc w:val="both"/>
              <w:rPr>
                <w:rFonts w:ascii="Times New Roman" w:hAnsi="Times New Roman" w:cs="Times New Roman"/>
                <w:color w:val="000000" w:themeColor="text1"/>
                <w:sz w:val="20"/>
                <w:szCs w:val="20"/>
              </w:rPr>
            </w:pPr>
            <w:proofErr w:type="spellStart"/>
            <w:r w:rsidRPr="003524AB">
              <w:rPr>
                <w:rFonts w:ascii="Times New Roman" w:hAnsi="Times New Roman" w:cs="Times New Roman"/>
                <w:color w:val="000000" w:themeColor="text1"/>
                <w:sz w:val="20"/>
                <w:szCs w:val="20"/>
              </w:rPr>
              <w:t>Pretplūdu</w:t>
            </w:r>
            <w:proofErr w:type="spellEnd"/>
            <w:r w:rsidRPr="003524AB">
              <w:rPr>
                <w:rFonts w:ascii="Times New Roman" w:hAnsi="Times New Roman" w:cs="Times New Roman"/>
                <w:color w:val="000000" w:themeColor="text1"/>
                <w:sz w:val="20"/>
                <w:szCs w:val="20"/>
              </w:rPr>
              <w:t xml:space="preserve"> pasākumu organizēšanu esošo hidrotehnisko būvju, tehnoloģisko iekārtu un pārgāžņu pārbūve un atjaunošana</w:t>
            </w:r>
          </w:p>
        </w:tc>
        <w:tc>
          <w:tcPr>
            <w:tcW w:w="589" w:type="pct"/>
          </w:tcPr>
          <w:p w14:paraId="50F91C02" w14:textId="77777777" w:rsidR="0086420D" w:rsidRPr="003524AB" w:rsidRDefault="0086420D" w:rsidP="0086420D">
            <w:pPr>
              <w:spacing w:after="0" w:line="240" w:lineRule="auto"/>
              <w:rPr>
                <w:rFonts w:ascii="Times New Roman" w:hAnsi="Times New Roman" w:cs="Times New Roman"/>
                <w:color w:val="000000" w:themeColor="text1"/>
                <w:sz w:val="20"/>
                <w:szCs w:val="20"/>
              </w:rPr>
            </w:pPr>
            <w:r w:rsidRPr="003524AB">
              <w:rPr>
                <w:rFonts w:ascii="Times New Roman" w:hAnsi="Times New Roman" w:cs="Times New Roman"/>
                <w:color w:val="000000" w:themeColor="text1"/>
                <w:sz w:val="20"/>
                <w:szCs w:val="20"/>
              </w:rPr>
              <w:t xml:space="preserve">Pali, plūdi un </w:t>
            </w:r>
            <w:proofErr w:type="spellStart"/>
            <w:r w:rsidRPr="003524AB">
              <w:rPr>
                <w:rFonts w:ascii="Times New Roman" w:hAnsi="Times New Roman" w:cs="Times New Roman"/>
                <w:color w:val="000000" w:themeColor="text1"/>
                <w:sz w:val="20"/>
                <w:szCs w:val="20"/>
              </w:rPr>
              <w:t>vējuzplūdi</w:t>
            </w:r>
            <w:proofErr w:type="spellEnd"/>
          </w:p>
          <w:p w14:paraId="4CAAB893" w14:textId="7FB46B70" w:rsidR="0086420D" w:rsidRPr="003524AB" w:rsidRDefault="0086420D" w:rsidP="0086420D">
            <w:pPr>
              <w:spacing w:after="0" w:line="240" w:lineRule="auto"/>
              <w:rPr>
                <w:rFonts w:ascii="Times New Roman" w:hAnsi="Times New Roman" w:cs="Times New Roman"/>
                <w:color w:val="000000" w:themeColor="text1"/>
                <w:sz w:val="20"/>
                <w:szCs w:val="20"/>
              </w:rPr>
            </w:pPr>
            <w:r w:rsidRPr="003524AB">
              <w:rPr>
                <w:rFonts w:ascii="Times New Roman" w:hAnsi="Times New Roman" w:cs="Times New Roman"/>
                <w:color w:val="000000" w:themeColor="text1"/>
                <w:sz w:val="20"/>
                <w:szCs w:val="20"/>
              </w:rPr>
              <w:t>Dambju un citu hidrotehnisko būvju pārrāvumi – Daugavas hidroelektrostaciju kaskādes hidrobūve</w:t>
            </w:r>
          </w:p>
        </w:tc>
        <w:tc>
          <w:tcPr>
            <w:tcW w:w="555" w:type="pct"/>
          </w:tcPr>
          <w:p w14:paraId="478AAB69" w14:textId="05F80F5E" w:rsidR="0086420D" w:rsidRPr="003524AB" w:rsidRDefault="0086420D" w:rsidP="0086420D">
            <w:pPr>
              <w:spacing w:after="0" w:line="240" w:lineRule="auto"/>
              <w:jc w:val="center"/>
              <w:rPr>
                <w:rFonts w:ascii="Times New Roman" w:hAnsi="Times New Roman" w:cs="Times New Roman"/>
                <w:color w:val="000000" w:themeColor="text1"/>
                <w:sz w:val="20"/>
                <w:szCs w:val="20"/>
              </w:rPr>
            </w:pPr>
            <w:r w:rsidRPr="003524AB">
              <w:rPr>
                <w:rFonts w:ascii="Times New Roman" w:hAnsi="Times New Roman" w:cs="Times New Roman"/>
                <w:color w:val="000000" w:themeColor="text1"/>
                <w:sz w:val="20"/>
                <w:szCs w:val="20"/>
              </w:rPr>
              <w:t>Pašvaldības</w:t>
            </w:r>
          </w:p>
          <w:p w14:paraId="18723F79" w14:textId="04F95282" w:rsidR="00EA00C9" w:rsidRPr="003524AB" w:rsidRDefault="00EA00C9" w:rsidP="0086420D">
            <w:pPr>
              <w:spacing w:after="0" w:line="240" w:lineRule="auto"/>
              <w:jc w:val="center"/>
              <w:rPr>
                <w:rFonts w:ascii="Times New Roman" w:hAnsi="Times New Roman" w:cs="Times New Roman"/>
                <w:color w:val="000000" w:themeColor="text1"/>
                <w:sz w:val="20"/>
                <w:szCs w:val="20"/>
              </w:rPr>
            </w:pPr>
            <w:r w:rsidRPr="003524AB">
              <w:rPr>
                <w:rFonts w:ascii="Times New Roman" w:hAnsi="Times New Roman" w:cs="Times New Roman"/>
                <w:color w:val="000000" w:themeColor="text1"/>
                <w:sz w:val="20"/>
                <w:szCs w:val="20"/>
              </w:rPr>
              <w:t>KEM</w:t>
            </w:r>
          </w:p>
          <w:p w14:paraId="55B4E37E" w14:textId="77777777" w:rsidR="0086420D" w:rsidRPr="003524AB" w:rsidRDefault="0086420D" w:rsidP="0086420D">
            <w:pPr>
              <w:spacing w:after="0" w:line="240" w:lineRule="auto"/>
              <w:jc w:val="center"/>
              <w:rPr>
                <w:rFonts w:ascii="Times New Roman" w:hAnsi="Times New Roman" w:cs="Times New Roman"/>
                <w:color w:val="000000" w:themeColor="text1"/>
                <w:sz w:val="20"/>
                <w:szCs w:val="20"/>
              </w:rPr>
            </w:pPr>
            <w:r w:rsidRPr="003524AB">
              <w:rPr>
                <w:rFonts w:ascii="Times New Roman" w:hAnsi="Times New Roman" w:cs="Times New Roman"/>
                <w:color w:val="000000" w:themeColor="text1"/>
                <w:sz w:val="20"/>
                <w:szCs w:val="20"/>
              </w:rPr>
              <w:t>VSIA ZMNĪ</w:t>
            </w:r>
          </w:p>
          <w:p w14:paraId="1788305E" w14:textId="77777777" w:rsidR="0086420D" w:rsidRPr="003524AB" w:rsidRDefault="0086420D" w:rsidP="0086420D">
            <w:pPr>
              <w:spacing w:after="0" w:line="240" w:lineRule="auto"/>
              <w:jc w:val="center"/>
              <w:rPr>
                <w:rFonts w:ascii="Times New Roman" w:hAnsi="Times New Roman" w:cs="Times New Roman"/>
                <w:color w:val="000000" w:themeColor="text1"/>
                <w:sz w:val="20"/>
                <w:szCs w:val="20"/>
              </w:rPr>
            </w:pPr>
            <w:r w:rsidRPr="003524AB">
              <w:rPr>
                <w:rFonts w:ascii="Times New Roman" w:hAnsi="Times New Roman" w:cs="Times New Roman"/>
                <w:color w:val="000000" w:themeColor="text1"/>
                <w:sz w:val="20"/>
                <w:szCs w:val="20"/>
              </w:rPr>
              <w:t>AS ”Latvenergo”</w:t>
            </w:r>
          </w:p>
          <w:p w14:paraId="5EB44696" w14:textId="77777777" w:rsidR="0086420D" w:rsidRPr="003524AB" w:rsidRDefault="0086420D" w:rsidP="0086420D">
            <w:pPr>
              <w:spacing w:after="0" w:line="240" w:lineRule="auto"/>
              <w:jc w:val="center"/>
              <w:rPr>
                <w:rFonts w:ascii="Times New Roman" w:hAnsi="Times New Roman" w:cs="Times New Roman"/>
                <w:color w:val="000000" w:themeColor="text1"/>
                <w:sz w:val="20"/>
                <w:szCs w:val="20"/>
              </w:rPr>
            </w:pPr>
          </w:p>
          <w:p w14:paraId="4504CA6C" w14:textId="77777777" w:rsidR="0086420D" w:rsidRPr="003524AB" w:rsidRDefault="0086420D" w:rsidP="0086420D">
            <w:pPr>
              <w:spacing w:after="0" w:line="240" w:lineRule="auto"/>
              <w:jc w:val="center"/>
              <w:rPr>
                <w:rFonts w:ascii="Times New Roman" w:hAnsi="Times New Roman" w:cs="Times New Roman"/>
                <w:color w:val="000000" w:themeColor="text1"/>
                <w:sz w:val="20"/>
                <w:szCs w:val="20"/>
              </w:rPr>
            </w:pPr>
          </w:p>
          <w:p w14:paraId="4C77ADA1" w14:textId="77777777" w:rsidR="0086420D" w:rsidRPr="003524AB" w:rsidRDefault="0086420D" w:rsidP="0086420D">
            <w:pPr>
              <w:spacing w:after="0" w:line="240" w:lineRule="auto"/>
              <w:jc w:val="center"/>
              <w:rPr>
                <w:rFonts w:ascii="Times New Roman" w:hAnsi="Times New Roman" w:cs="Times New Roman"/>
                <w:b/>
                <w:color w:val="000000" w:themeColor="text1"/>
                <w:sz w:val="20"/>
                <w:szCs w:val="20"/>
              </w:rPr>
            </w:pPr>
          </w:p>
        </w:tc>
        <w:tc>
          <w:tcPr>
            <w:tcW w:w="524" w:type="pct"/>
          </w:tcPr>
          <w:p w14:paraId="264CC53E" w14:textId="77C709C8" w:rsidR="0086420D" w:rsidRPr="003524AB" w:rsidRDefault="0086420D" w:rsidP="0086420D">
            <w:pPr>
              <w:spacing w:after="0" w:line="240" w:lineRule="auto"/>
              <w:jc w:val="center"/>
              <w:rPr>
                <w:rFonts w:ascii="Times New Roman" w:hAnsi="Times New Roman" w:cs="Times New Roman"/>
                <w:color w:val="000000" w:themeColor="text1"/>
                <w:sz w:val="20"/>
                <w:szCs w:val="20"/>
              </w:rPr>
            </w:pPr>
            <w:r w:rsidRPr="003524AB">
              <w:rPr>
                <w:rFonts w:ascii="Times New Roman" w:hAnsi="Times New Roman" w:cs="Times New Roman"/>
                <w:color w:val="000000" w:themeColor="text1"/>
                <w:sz w:val="20"/>
                <w:szCs w:val="20"/>
              </w:rPr>
              <w:t>Pastāvīgi</w:t>
            </w:r>
          </w:p>
        </w:tc>
        <w:tc>
          <w:tcPr>
            <w:tcW w:w="482" w:type="pct"/>
            <w:shd w:val="clear" w:color="auto" w:fill="auto"/>
          </w:tcPr>
          <w:p w14:paraId="6A37A780" w14:textId="36298ECE" w:rsidR="0086420D" w:rsidRPr="003524AB" w:rsidRDefault="0086420D" w:rsidP="005953C1">
            <w:pPr>
              <w:spacing w:after="0" w:line="240" w:lineRule="auto"/>
              <w:jc w:val="center"/>
              <w:rPr>
                <w:rFonts w:ascii="Times New Roman" w:hAnsi="Times New Roman" w:cs="Times New Roman"/>
                <w:color w:val="000000" w:themeColor="text1"/>
                <w:sz w:val="20"/>
                <w:szCs w:val="20"/>
              </w:rPr>
            </w:pPr>
            <w:r w:rsidRPr="003524AB">
              <w:rPr>
                <w:rFonts w:ascii="Times New Roman" w:hAnsi="Times New Roman" w:cs="Times New Roman"/>
                <w:color w:val="000000" w:themeColor="text1"/>
                <w:sz w:val="20"/>
                <w:szCs w:val="20"/>
              </w:rPr>
              <w:t>8</w:t>
            </w:r>
          </w:p>
        </w:tc>
        <w:tc>
          <w:tcPr>
            <w:tcW w:w="494" w:type="pct"/>
            <w:shd w:val="clear" w:color="auto" w:fill="auto"/>
          </w:tcPr>
          <w:p w14:paraId="7421BA61" w14:textId="73584528" w:rsidR="0086420D" w:rsidRPr="003524AB" w:rsidRDefault="0086420D" w:rsidP="005953C1">
            <w:pPr>
              <w:spacing w:after="0" w:line="240" w:lineRule="auto"/>
              <w:jc w:val="center"/>
              <w:rPr>
                <w:rFonts w:ascii="Times New Roman" w:hAnsi="Times New Roman" w:cs="Times New Roman"/>
                <w:color w:val="000000" w:themeColor="text1"/>
                <w:sz w:val="20"/>
                <w:szCs w:val="20"/>
              </w:rPr>
            </w:pPr>
            <w:r w:rsidRPr="003524AB">
              <w:rPr>
                <w:rFonts w:ascii="Times New Roman" w:hAnsi="Times New Roman" w:cs="Times New Roman"/>
                <w:color w:val="000000" w:themeColor="text1"/>
                <w:sz w:val="20"/>
                <w:szCs w:val="20"/>
              </w:rPr>
              <w:t>10</w:t>
            </w:r>
          </w:p>
        </w:tc>
        <w:tc>
          <w:tcPr>
            <w:tcW w:w="395" w:type="pct"/>
            <w:shd w:val="clear" w:color="auto" w:fill="auto"/>
          </w:tcPr>
          <w:p w14:paraId="4CF8161F" w14:textId="1C6204F2" w:rsidR="0086420D" w:rsidRPr="003524AB" w:rsidRDefault="0086420D" w:rsidP="005953C1">
            <w:pPr>
              <w:spacing w:after="0" w:line="240" w:lineRule="auto"/>
              <w:jc w:val="center"/>
              <w:rPr>
                <w:rFonts w:ascii="Times New Roman" w:hAnsi="Times New Roman" w:cs="Times New Roman"/>
                <w:color w:val="000000" w:themeColor="text1"/>
                <w:sz w:val="20"/>
                <w:szCs w:val="20"/>
              </w:rPr>
            </w:pPr>
            <w:r w:rsidRPr="003524AB">
              <w:rPr>
                <w:rFonts w:ascii="Times New Roman" w:hAnsi="Times New Roman" w:cs="Times New Roman"/>
                <w:color w:val="000000" w:themeColor="text1"/>
                <w:sz w:val="20"/>
                <w:szCs w:val="20"/>
              </w:rPr>
              <w:t>2</w:t>
            </w:r>
          </w:p>
        </w:tc>
        <w:tc>
          <w:tcPr>
            <w:tcW w:w="356" w:type="pct"/>
            <w:shd w:val="clear" w:color="auto" w:fill="auto"/>
          </w:tcPr>
          <w:p w14:paraId="647578E7" w14:textId="776483AA" w:rsidR="0086420D" w:rsidRPr="003524AB" w:rsidRDefault="0086420D" w:rsidP="005953C1">
            <w:pPr>
              <w:spacing w:after="0" w:line="240" w:lineRule="auto"/>
              <w:jc w:val="center"/>
              <w:rPr>
                <w:rFonts w:ascii="Times New Roman" w:hAnsi="Times New Roman" w:cs="Times New Roman"/>
                <w:color w:val="000000" w:themeColor="text1"/>
                <w:sz w:val="20"/>
                <w:szCs w:val="20"/>
              </w:rPr>
            </w:pPr>
            <w:r w:rsidRPr="003524AB">
              <w:rPr>
                <w:rFonts w:ascii="Times New Roman" w:hAnsi="Times New Roman" w:cs="Times New Roman"/>
                <w:color w:val="000000" w:themeColor="text1"/>
                <w:sz w:val="20"/>
                <w:szCs w:val="20"/>
              </w:rPr>
              <w:t>6</w:t>
            </w:r>
          </w:p>
        </w:tc>
        <w:tc>
          <w:tcPr>
            <w:tcW w:w="420" w:type="pct"/>
          </w:tcPr>
          <w:p w14:paraId="09AC275D" w14:textId="552F25DF" w:rsidR="0086420D" w:rsidRPr="003524AB" w:rsidRDefault="00004993" w:rsidP="005953C1">
            <w:pPr>
              <w:spacing w:after="0" w:line="240" w:lineRule="auto"/>
              <w:jc w:val="center"/>
              <w:rPr>
                <w:rFonts w:ascii="Times New Roman" w:hAnsi="Times New Roman" w:cs="Times New Roman"/>
                <w:color w:val="000000" w:themeColor="text1"/>
                <w:sz w:val="20"/>
                <w:szCs w:val="20"/>
              </w:rPr>
            </w:pPr>
            <w:r w:rsidRPr="003524AB">
              <w:rPr>
                <w:rFonts w:ascii="Times New Roman" w:hAnsi="Times New Roman" w:cs="Times New Roman"/>
                <w:color w:val="000000" w:themeColor="text1"/>
                <w:sz w:val="20"/>
                <w:szCs w:val="20"/>
              </w:rPr>
              <w:t>Esošā budžeta ietvaros, Eiropas Savienības politiku instrumentu un pārējās ārvalstu finanšu palīdzības līdzfinansēto projektu un pasākumu īstenošanas finansējums</w:t>
            </w:r>
          </w:p>
        </w:tc>
      </w:tr>
      <w:tr w:rsidR="001F1D68" w:rsidRPr="001F1D68" w14:paraId="58F1C1AF" w14:textId="77777777" w:rsidTr="009A36E6">
        <w:tc>
          <w:tcPr>
            <w:tcW w:w="177" w:type="pct"/>
          </w:tcPr>
          <w:p w14:paraId="1B2BF922" w14:textId="77777777" w:rsidR="009B158D" w:rsidRPr="001F1D68" w:rsidRDefault="009B158D" w:rsidP="009B158D">
            <w:pPr>
              <w:pStyle w:val="ListParagraph"/>
              <w:numPr>
                <w:ilvl w:val="0"/>
                <w:numId w:val="6"/>
              </w:numPr>
              <w:spacing w:after="0" w:line="240" w:lineRule="auto"/>
              <w:ind w:left="473"/>
              <w:jc w:val="both"/>
              <w:rPr>
                <w:rFonts w:ascii="Times New Roman" w:hAnsi="Times New Roman" w:cs="Times New Roman"/>
                <w:color w:val="000000" w:themeColor="text1"/>
                <w:sz w:val="20"/>
                <w:szCs w:val="20"/>
              </w:rPr>
            </w:pPr>
          </w:p>
        </w:tc>
        <w:tc>
          <w:tcPr>
            <w:tcW w:w="1007" w:type="pct"/>
            <w:shd w:val="clear" w:color="auto" w:fill="auto"/>
          </w:tcPr>
          <w:p w14:paraId="01015357" w14:textId="2422560A" w:rsidR="009B158D" w:rsidRPr="001F1D68" w:rsidRDefault="009B158D" w:rsidP="009B158D">
            <w:pPr>
              <w:spacing w:after="0" w:line="240" w:lineRule="auto"/>
              <w:jc w:val="both"/>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Meliorācijas sistēmu uzturēšana un būvniecība</w:t>
            </w:r>
          </w:p>
        </w:tc>
        <w:tc>
          <w:tcPr>
            <w:tcW w:w="589" w:type="pct"/>
          </w:tcPr>
          <w:p w14:paraId="544B8C62" w14:textId="77777777" w:rsidR="009B158D" w:rsidRPr="001F1D68" w:rsidRDefault="009B158D" w:rsidP="009B158D">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 xml:space="preserve">Pali, plūdi un </w:t>
            </w:r>
            <w:proofErr w:type="spellStart"/>
            <w:r w:rsidRPr="001F1D68">
              <w:rPr>
                <w:rFonts w:ascii="Times New Roman" w:hAnsi="Times New Roman" w:cs="Times New Roman"/>
                <w:color w:val="000000" w:themeColor="text1"/>
                <w:sz w:val="20"/>
                <w:szCs w:val="20"/>
              </w:rPr>
              <w:t>vējuzplūdi</w:t>
            </w:r>
            <w:proofErr w:type="spellEnd"/>
          </w:p>
          <w:p w14:paraId="2AE6D6BF" w14:textId="715561C4" w:rsidR="009B158D" w:rsidRPr="001F1D68" w:rsidRDefault="009B158D" w:rsidP="009B158D">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Dambju un citu hidrotehnisko būvju pārrāvumi – Daugavas hidroelektrostaciju kaskādes hidrobūve</w:t>
            </w:r>
          </w:p>
        </w:tc>
        <w:tc>
          <w:tcPr>
            <w:tcW w:w="555" w:type="pct"/>
          </w:tcPr>
          <w:p w14:paraId="5A3F2048" w14:textId="77777777" w:rsidR="009B158D" w:rsidRPr="001F1D68" w:rsidRDefault="009B158D" w:rsidP="009B158D">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ZM</w:t>
            </w:r>
          </w:p>
          <w:p w14:paraId="42C65FB8" w14:textId="77777777" w:rsidR="009B158D" w:rsidRPr="001F1D68" w:rsidRDefault="009B158D" w:rsidP="009B158D">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VSIA ZMNĪ</w:t>
            </w:r>
          </w:p>
          <w:p w14:paraId="74C92252" w14:textId="4F52EF75" w:rsidR="009B158D" w:rsidRPr="001F1D68" w:rsidRDefault="009B158D" w:rsidP="009B158D">
            <w:pPr>
              <w:spacing w:after="0" w:line="240" w:lineRule="auto"/>
              <w:jc w:val="center"/>
              <w:rPr>
                <w:rFonts w:ascii="Times New Roman" w:hAnsi="Times New Roman" w:cs="Times New Roman"/>
                <w:b/>
                <w:color w:val="000000" w:themeColor="text1"/>
                <w:sz w:val="20"/>
                <w:szCs w:val="20"/>
              </w:rPr>
            </w:pPr>
            <w:r w:rsidRPr="001F1D68">
              <w:rPr>
                <w:rFonts w:ascii="Times New Roman" w:hAnsi="Times New Roman" w:cs="Times New Roman"/>
                <w:color w:val="000000" w:themeColor="text1"/>
                <w:sz w:val="20"/>
                <w:szCs w:val="20"/>
              </w:rPr>
              <w:t>Pašvaldības</w:t>
            </w:r>
          </w:p>
        </w:tc>
        <w:tc>
          <w:tcPr>
            <w:tcW w:w="524" w:type="pct"/>
          </w:tcPr>
          <w:p w14:paraId="63368D53" w14:textId="557E3603" w:rsidR="009B158D" w:rsidRPr="001F1D68" w:rsidRDefault="009B158D" w:rsidP="009B158D">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Pastāvīgi</w:t>
            </w:r>
          </w:p>
        </w:tc>
        <w:tc>
          <w:tcPr>
            <w:tcW w:w="482" w:type="pct"/>
            <w:shd w:val="clear" w:color="auto" w:fill="auto"/>
          </w:tcPr>
          <w:p w14:paraId="3ED8902E" w14:textId="4CA4B29B" w:rsidR="009B158D" w:rsidRPr="001F1D68" w:rsidRDefault="009B158D" w:rsidP="005953C1">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8</w:t>
            </w:r>
          </w:p>
        </w:tc>
        <w:tc>
          <w:tcPr>
            <w:tcW w:w="494" w:type="pct"/>
            <w:shd w:val="clear" w:color="auto" w:fill="auto"/>
          </w:tcPr>
          <w:p w14:paraId="15200530" w14:textId="6564B168" w:rsidR="009B158D" w:rsidRPr="001F1D68" w:rsidRDefault="009B158D" w:rsidP="005953C1">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10</w:t>
            </w:r>
          </w:p>
        </w:tc>
        <w:tc>
          <w:tcPr>
            <w:tcW w:w="395" w:type="pct"/>
            <w:shd w:val="clear" w:color="auto" w:fill="auto"/>
          </w:tcPr>
          <w:p w14:paraId="0873B910" w14:textId="62F6DF76" w:rsidR="009B158D" w:rsidRPr="001F1D68" w:rsidRDefault="009B158D" w:rsidP="005953C1">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2</w:t>
            </w:r>
          </w:p>
        </w:tc>
        <w:tc>
          <w:tcPr>
            <w:tcW w:w="356" w:type="pct"/>
            <w:shd w:val="clear" w:color="auto" w:fill="auto"/>
          </w:tcPr>
          <w:p w14:paraId="5A8F5E3F" w14:textId="33E7954C" w:rsidR="009B158D" w:rsidRPr="001F1D68" w:rsidRDefault="009B158D" w:rsidP="005953C1">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6</w:t>
            </w:r>
          </w:p>
        </w:tc>
        <w:tc>
          <w:tcPr>
            <w:tcW w:w="420" w:type="pct"/>
          </w:tcPr>
          <w:p w14:paraId="491F8302" w14:textId="7042E224" w:rsidR="009B158D" w:rsidRPr="009213B4" w:rsidRDefault="00004993" w:rsidP="005953C1">
            <w:pPr>
              <w:spacing w:after="0" w:line="240" w:lineRule="auto"/>
              <w:jc w:val="center"/>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Esošā budžeta ietvaros, Eiropas Savienības politiku instrumentu un pārējās ārvalstu finanšu palīdzības līdzfinansēto projektu un pasākumu īstenošanas finansējums</w:t>
            </w:r>
          </w:p>
        </w:tc>
      </w:tr>
      <w:tr w:rsidR="003524AB" w:rsidRPr="003524AB" w14:paraId="3D2FC6F1" w14:textId="77777777" w:rsidTr="009A36E6">
        <w:tc>
          <w:tcPr>
            <w:tcW w:w="177" w:type="pct"/>
          </w:tcPr>
          <w:p w14:paraId="420425A1" w14:textId="77777777" w:rsidR="00677259" w:rsidRPr="003524AB" w:rsidRDefault="00677259" w:rsidP="00677259">
            <w:pPr>
              <w:pStyle w:val="ListParagraph"/>
              <w:numPr>
                <w:ilvl w:val="0"/>
                <w:numId w:val="6"/>
              </w:numPr>
              <w:spacing w:after="0" w:line="240" w:lineRule="auto"/>
              <w:ind w:left="473"/>
              <w:jc w:val="both"/>
              <w:rPr>
                <w:rFonts w:ascii="Times New Roman" w:hAnsi="Times New Roman" w:cs="Times New Roman"/>
                <w:color w:val="000000" w:themeColor="text1"/>
                <w:sz w:val="20"/>
                <w:szCs w:val="20"/>
              </w:rPr>
            </w:pPr>
          </w:p>
        </w:tc>
        <w:tc>
          <w:tcPr>
            <w:tcW w:w="1007" w:type="pct"/>
            <w:shd w:val="clear" w:color="auto" w:fill="auto"/>
          </w:tcPr>
          <w:p w14:paraId="3424755E" w14:textId="5969CFDB" w:rsidR="00677259" w:rsidRPr="003524AB" w:rsidRDefault="00677259" w:rsidP="00677259">
            <w:pPr>
              <w:spacing w:after="0" w:line="240" w:lineRule="auto"/>
              <w:jc w:val="both"/>
              <w:rPr>
                <w:rFonts w:ascii="Times New Roman" w:hAnsi="Times New Roman" w:cs="Times New Roman"/>
                <w:color w:val="000000" w:themeColor="text1"/>
                <w:sz w:val="20"/>
                <w:szCs w:val="20"/>
              </w:rPr>
            </w:pPr>
            <w:r w:rsidRPr="003524AB">
              <w:rPr>
                <w:rFonts w:ascii="Times New Roman" w:hAnsi="Times New Roman" w:cs="Times New Roman"/>
                <w:color w:val="000000" w:themeColor="text1"/>
                <w:sz w:val="20"/>
                <w:szCs w:val="20"/>
              </w:rPr>
              <w:t xml:space="preserve">Jaunu </w:t>
            </w:r>
            <w:proofErr w:type="spellStart"/>
            <w:r w:rsidRPr="003524AB">
              <w:rPr>
                <w:rFonts w:ascii="Times New Roman" w:hAnsi="Times New Roman" w:cs="Times New Roman"/>
                <w:color w:val="000000" w:themeColor="text1"/>
                <w:sz w:val="20"/>
                <w:szCs w:val="20"/>
              </w:rPr>
              <w:t>pretplūdu</w:t>
            </w:r>
            <w:proofErr w:type="spellEnd"/>
            <w:r w:rsidRPr="003524AB">
              <w:rPr>
                <w:rFonts w:ascii="Times New Roman" w:hAnsi="Times New Roman" w:cs="Times New Roman"/>
                <w:color w:val="000000" w:themeColor="text1"/>
                <w:sz w:val="20"/>
                <w:szCs w:val="20"/>
              </w:rPr>
              <w:t xml:space="preserve"> </w:t>
            </w:r>
            <w:proofErr w:type="spellStart"/>
            <w:r w:rsidRPr="003524AB">
              <w:rPr>
                <w:rFonts w:ascii="Times New Roman" w:hAnsi="Times New Roman" w:cs="Times New Roman"/>
                <w:color w:val="000000" w:themeColor="text1"/>
                <w:sz w:val="20"/>
                <w:szCs w:val="20"/>
              </w:rPr>
              <w:t>aizsargbūvju</w:t>
            </w:r>
            <w:proofErr w:type="spellEnd"/>
            <w:r w:rsidRPr="003524AB">
              <w:rPr>
                <w:rFonts w:ascii="Times New Roman" w:hAnsi="Times New Roman" w:cs="Times New Roman"/>
                <w:color w:val="000000" w:themeColor="text1"/>
                <w:sz w:val="20"/>
                <w:szCs w:val="20"/>
              </w:rPr>
              <w:t xml:space="preserve"> būvniecība un ierīkošana, </w:t>
            </w:r>
            <w:r w:rsidRPr="003524AB">
              <w:rPr>
                <w:rFonts w:ascii="Times New Roman" w:hAnsi="Times New Roman" w:cs="Times New Roman"/>
                <w:color w:val="000000" w:themeColor="text1"/>
                <w:sz w:val="20"/>
                <w:szCs w:val="20"/>
              </w:rPr>
              <w:lastRenderedPageBreak/>
              <w:t>pamatojot ar hidroloģiskiem un hidrauliskiem aprēķiniem</w:t>
            </w:r>
          </w:p>
        </w:tc>
        <w:tc>
          <w:tcPr>
            <w:tcW w:w="589" w:type="pct"/>
          </w:tcPr>
          <w:p w14:paraId="4B57F15B" w14:textId="77777777" w:rsidR="00677259" w:rsidRPr="003524AB" w:rsidRDefault="00677259" w:rsidP="00677259">
            <w:pPr>
              <w:spacing w:after="0" w:line="240" w:lineRule="auto"/>
              <w:rPr>
                <w:rFonts w:ascii="Times New Roman" w:hAnsi="Times New Roman" w:cs="Times New Roman"/>
                <w:color w:val="000000" w:themeColor="text1"/>
                <w:sz w:val="20"/>
                <w:szCs w:val="20"/>
              </w:rPr>
            </w:pPr>
            <w:r w:rsidRPr="003524AB">
              <w:rPr>
                <w:rFonts w:ascii="Times New Roman" w:hAnsi="Times New Roman" w:cs="Times New Roman"/>
                <w:color w:val="000000" w:themeColor="text1"/>
                <w:sz w:val="20"/>
                <w:szCs w:val="20"/>
              </w:rPr>
              <w:lastRenderedPageBreak/>
              <w:t xml:space="preserve">Pali, plūdi un </w:t>
            </w:r>
            <w:proofErr w:type="spellStart"/>
            <w:r w:rsidRPr="003524AB">
              <w:rPr>
                <w:rFonts w:ascii="Times New Roman" w:hAnsi="Times New Roman" w:cs="Times New Roman"/>
                <w:color w:val="000000" w:themeColor="text1"/>
                <w:sz w:val="20"/>
                <w:szCs w:val="20"/>
              </w:rPr>
              <w:t>vējuzplūdi</w:t>
            </w:r>
            <w:proofErr w:type="spellEnd"/>
          </w:p>
          <w:p w14:paraId="07D30003" w14:textId="77777777" w:rsidR="00677259" w:rsidRPr="003524AB" w:rsidRDefault="00677259" w:rsidP="00677259">
            <w:pPr>
              <w:spacing w:after="0" w:line="240" w:lineRule="auto"/>
              <w:rPr>
                <w:rFonts w:ascii="Times New Roman" w:hAnsi="Times New Roman" w:cs="Times New Roman"/>
                <w:color w:val="000000" w:themeColor="text1"/>
                <w:sz w:val="20"/>
                <w:szCs w:val="20"/>
              </w:rPr>
            </w:pPr>
            <w:r w:rsidRPr="003524AB">
              <w:rPr>
                <w:rFonts w:ascii="Times New Roman" w:hAnsi="Times New Roman" w:cs="Times New Roman"/>
                <w:color w:val="000000" w:themeColor="text1"/>
                <w:sz w:val="20"/>
                <w:szCs w:val="20"/>
              </w:rPr>
              <w:t>Vētras, viesuļi</w:t>
            </w:r>
          </w:p>
          <w:p w14:paraId="75B775DB" w14:textId="44B41F4C" w:rsidR="00677259" w:rsidRPr="003524AB" w:rsidRDefault="00677259" w:rsidP="00677259">
            <w:pPr>
              <w:spacing w:after="0" w:line="240" w:lineRule="auto"/>
              <w:rPr>
                <w:rFonts w:ascii="Times New Roman" w:hAnsi="Times New Roman" w:cs="Times New Roman"/>
                <w:color w:val="000000" w:themeColor="text1"/>
                <w:sz w:val="20"/>
                <w:szCs w:val="20"/>
              </w:rPr>
            </w:pPr>
            <w:r w:rsidRPr="003524AB">
              <w:rPr>
                <w:rFonts w:ascii="Times New Roman" w:hAnsi="Times New Roman" w:cs="Times New Roman"/>
                <w:color w:val="000000" w:themeColor="text1"/>
                <w:sz w:val="20"/>
                <w:szCs w:val="20"/>
              </w:rPr>
              <w:lastRenderedPageBreak/>
              <w:t>Dambju un citu hidrotehnisko būvju pārrāvumi – Daugavas hidroelektrostaciju kaskādes hidrobūve</w:t>
            </w:r>
          </w:p>
        </w:tc>
        <w:tc>
          <w:tcPr>
            <w:tcW w:w="555" w:type="pct"/>
          </w:tcPr>
          <w:p w14:paraId="1A40C254" w14:textId="5379DD2B" w:rsidR="00677259" w:rsidRPr="003524AB" w:rsidRDefault="00677259" w:rsidP="00677259">
            <w:pPr>
              <w:spacing w:after="0" w:line="240" w:lineRule="auto"/>
              <w:jc w:val="center"/>
              <w:rPr>
                <w:rFonts w:ascii="Times New Roman" w:hAnsi="Times New Roman" w:cs="Times New Roman"/>
                <w:color w:val="000000" w:themeColor="text1"/>
                <w:sz w:val="20"/>
                <w:szCs w:val="20"/>
              </w:rPr>
            </w:pPr>
            <w:r w:rsidRPr="003524AB">
              <w:rPr>
                <w:rFonts w:ascii="Times New Roman" w:hAnsi="Times New Roman" w:cs="Times New Roman"/>
                <w:color w:val="000000" w:themeColor="text1"/>
                <w:sz w:val="20"/>
                <w:szCs w:val="20"/>
              </w:rPr>
              <w:lastRenderedPageBreak/>
              <w:t>Pašvaldības</w:t>
            </w:r>
          </w:p>
          <w:p w14:paraId="629A8748" w14:textId="77777777" w:rsidR="00677259" w:rsidRPr="003524AB" w:rsidRDefault="00677259" w:rsidP="00677259">
            <w:pPr>
              <w:spacing w:after="0" w:line="240" w:lineRule="auto"/>
              <w:jc w:val="center"/>
              <w:rPr>
                <w:rFonts w:ascii="Times New Roman" w:hAnsi="Times New Roman" w:cs="Times New Roman"/>
                <w:color w:val="000000" w:themeColor="text1"/>
                <w:sz w:val="20"/>
                <w:szCs w:val="20"/>
              </w:rPr>
            </w:pPr>
            <w:bookmarkStart w:id="3" w:name="_GoBack"/>
            <w:bookmarkEnd w:id="3"/>
            <w:r w:rsidRPr="003524AB">
              <w:rPr>
                <w:rFonts w:ascii="Times New Roman" w:hAnsi="Times New Roman" w:cs="Times New Roman"/>
                <w:color w:val="000000" w:themeColor="text1"/>
                <w:sz w:val="20"/>
                <w:szCs w:val="20"/>
              </w:rPr>
              <w:t>VSIA ZMNĪ</w:t>
            </w:r>
          </w:p>
          <w:p w14:paraId="5D44CB51" w14:textId="77777777" w:rsidR="00677259" w:rsidRPr="003524AB" w:rsidRDefault="00677259" w:rsidP="00677259">
            <w:pPr>
              <w:spacing w:after="0" w:line="240" w:lineRule="auto"/>
              <w:jc w:val="center"/>
              <w:rPr>
                <w:rFonts w:ascii="Times New Roman" w:hAnsi="Times New Roman" w:cs="Times New Roman"/>
                <w:color w:val="000000" w:themeColor="text1"/>
                <w:sz w:val="20"/>
                <w:szCs w:val="20"/>
              </w:rPr>
            </w:pPr>
          </w:p>
          <w:p w14:paraId="5E388E41" w14:textId="77777777" w:rsidR="00677259" w:rsidRPr="003524AB" w:rsidRDefault="00677259" w:rsidP="00677259">
            <w:pPr>
              <w:spacing w:after="0" w:line="240" w:lineRule="auto"/>
              <w:jc w:val="center"/>
              <w:rPr>
                <w:rFonts w:ascii="Times New Roman" w:hAnsi="Times New Roman" w:cs="Times New Roman"/>
                <w:b/>
                <w:color w:val="000000" w:themeColor="text1"/>
                <w:sz w:val="20"/>
                <w:szCs w:val="20"/>
              </w:rPr>
            </w:pPr>
          </w:p>
          <w:p w14:paraId="1A31432E" w14:textId="77777777" w:rsidR="00677259" w:rsidRPr="003524AB" w:rsidRDefault="00677259" w:rsidP="00677259">
            <w:pPr>
              <w:spacing w:after="0" w:line="240" w:lineRule="auto"/>
              <w:jc w:val="center"/>
              <w:rPr>
                <w:rFonts w:ascii="Times New Roman" w:hAnsi="Times New Roman" w:cs="Times New Roman"/>
                <w:b/>
                <w:color w:val="000000" w:themeColor="text1"/>
                <w:sz w:val="20"/>
                <w:szCs w:val="20"/>
              </w:rPr>
            </w:pPr>
          </w:p>
        </w:tc>
        <w:tc>
          <w:tcPr>
            <w:tcW w:w="524" w:type="pct"/>
          </w:tcPr>
          <w:p w14:paraId="6EEAEF7C" w14:textId="201BC2F1" w:rsidR="00677259" w:rsidRPr="003524AB" w:rsidRDefault="00677259" w:rsidP="00677259">
            <w:pPr>
              <w:spacing w:after="0" w:line="240" w:lineRule="auto"/>
              <w:jc w:val="center"/>
              <w:rPr>
                <w:rFonts w:ascii="Times New Roman" w:hAnsi="Times New Roman" w:cs="Times New Roman"/>
                <w:color w:val="000000" w:themeColor="text1"/>
                <w:sz w:val="20"/>
                <w:szCs w:val="20"/>
              </w:rPr>
            </w:pPr>
            <w:r w:rsidRPr="003524AB">
              <w:rPr>
                <w:rFonts w:ascii="Times New Roman" w:hAnsi="Times New Roman" w:cs="Times New Roman"/>
                <w:color w:val="000000" w:themeColor="text1"/>
                <w:sz w:val="20"/>
                <w:szCs w:val="20"/>
              </w:rPr>
              <w:lastRenderedPageBreak/>
              <w:t>Pastāvīgi</w:t>
            </w:r>
          </w:p>
        </w:tc>
        <w:tc>
          <w:tcPr>
            <w:tcW w:w="482" w:type="pct"/>
            <w:shd w:val="clear" w:color="auto" w:fill="auto"/>
          </w:tcPr>
          <w:p w14:paraId="45F25598" w14:textId="7E55DAA1" w:rsidR="00677259" w:rsidRPr="003524AB" w:rsidRDefault="00677259" w:rsidP="005953C1">
            <w:pPr>
              <w:spacing w:after="0" w:line="240" w:lineRule="auto"/>
              <w:jc w:val="center"/>
              <w:rPr>
                <w:rFonts w:ascii="Times New Roman" w:hAnsi="Times New Roman" w:cs="Times New Roman"/>
                <w:color w:val="000000" w:themeColor="text1"/>
                <w:sz w:val="20"/>
                <w:szCs w:val="20"/>
              </w:rPr>
            </w:pPr>
            <w:r w:rsidRPr="003524AB">
              <w:rPr>
                <w:rFonts w:ascii="Times New Roman" w:hAnsi="Times New Roman" w:cs="Times New Roman"/>
                <w:color w:val="000000" w:themeColor="text1"/>
                <w:sz w:val="20"/>
                <w:szCs w:val="20"/>
              </w:rPr>
              <w:t>12</w:t>
            </w:r>
          </w:p>
        </w:tc>
        <w:tc>
          <w:tcPr>
            <w:tcW w:w="494" w:type="pct"/>
            <w:shd w:val="clear" w:color="auto" w:fill="auto"/>
          </w:tcPr>
          <w:p w14:paraId="7CCA7145" w14:textId="3EB15E88" w:rsidR="00677259" w:rsidRPr="003524AB" w:rsidRDefault="00677259" w:rsidP="005953C1">
            <w:pPr>
              <w:spacing w:after="0" w:line="240" w:lineRule="auto"/>
              <w:jc w:val="center"/>
              <w:rPr>
                <w:rFonts w:ascii="Times New Roman" w:hAnsi="Times New Roman" w:cs="Times New Roman"/>
                <w:color w:val="000000" w:themeColor="text1"/>
                <w:sz w:val="20"/>
                <w:szCs w:val="20"/>
              </w:rPr>
            </w:pPr>
            <w:r w:rsidRPr="003524AB">
              <w:rPr>
                <w:rFonts w:ascii="Times New Roman" w:hAnsi="Times New Roman" w:cs="Times New Roman"/>
                <w:color w:val="000000" w:themeColor="text1"/>
                <w:sz w:val="20"/>
                <w:szCs w:val="20"/>
              </w:rPr>
              <w:t>15</w:t>
            </w:r>
          </w:p>
        </w:tc>
        <w:tc>
          <w:tcPr>
            <w:tcW w:w="395" w:type="pct"/>
            <w:shd w:val="clear" w:color="auto" w:fill="auto"/>
          </w:tcPr>
          <w:p w14:paraId="7D686816" w14:textId="35844D9D" w:rsidR="00677259" w:rsidRPr="003524AB" w:rsidRDefault="00677259" w:rsidP="005953C1">
            <w:pPr>
              <w:spacing w:after="0" w:line="240" w:lineRule="auto"/>
              <w:jc w:val="center"/>
              <w:rPr>
                <w:rFonts w:ascii="Times New Roman" w:hAnsi="Times New Roman" w:cs="Times New Roman"/>
                <w:color w:val="000000" w:themeColor="text1"/>
                <w:sz w:val="20"/>
                <w:szCs w:val="20"/>
              </w:rPr>
            </w:pPr>
            <w:r w:rsidRPr="003524AB">
              <w:rPr>
                <w:rFonts w:ascii="Times New Roman" w:hAnsi="Times New Roman" w:cs="Times New Roman"/>
                <w:color w:val="000000" w:themeColor="text1"/>
                <w:sz w:val="20"/>
                <w:szCs w:val="20"/>
              </w:rPr>
              <w:t>3</w:t>
            </w:r>
          </w:p>
        </w:tc>
        <w:tc>
          <w:tcPr>
            <w:tcW w:w="356" w:type="pct"/>
            <w:shd w:val="clear" w:color="auto" w:fill="auto"/>
          </w:tcPr>
          <w:p w14:paraId="296E164B" w14:textId="2FA26171" w:rsidR="00677259" w:rsidRPr="003524AB" w:rsidRDefault="00677259" w:rsidP="005953C1">
            <w:pPr>
              <w:spacing w:after="0" w:line="240" w:lineRule="auto"/>
              <w:jc w:val="center"/>
              <w:rPr>
                <w:rFonts w:ascii="Times New Roman" w:hAnsi="Times New Roman" w:cs="Times New Roman"/>
                <w:color w:val="000000" w:themeColor="text1"/>
                <w:sz w:val="20"/>
                <w:szCs w:val="20"/>
              </w:rPr>
            </w:pPr>
            <w:r w:rsidRPr="003524AB">
              <w:rPr>
                <w:rFonts w:ascii="Times New Roman" w:hAnsi="Times New Roman" w:cs="Times New Roman"/>
                <w:color w:val="000000" w:themeColor="text1"/>
                <w:sz w:val="20"/>
                <w:szCs w:val="20"/>
              </w:rPr>
              <w:t>9</w:t>
            </w:r>
          </w:p>
        </w:tc>
        <w:tc>
          <w:tcPr>
            <w:tcW w:w="420" w:type="pct"/>
          </w:tcPr>
          <w:p w14:paraId="7F5A1049" w14:textId="4F78314F" w:rsidR="00677259" w:rsidRPr="003524AB" w:rsidRDefault="00004993" w:rsidP="005953C1">
            <w:pPr>
              <w:spacing w:after="0" w:line="240" w:lineRule="auto"/>
              <w:jc w:val="center"/>
              <w:rPr>
                <w:rFonts w:ascii="Times New Roman" w:hAnsi="Times New Roman" w:cs="Times New Roman"/>
                <w:color w:val="000000" w:themeColor="text1"/>
                <w:sz w:val="20"/>
                <w:szCs w:val="20"/>
              </w:rPr>
            </w:pPr>
            <w:r w:rsidRPr="003524AB">
              <w:rPr>
                <w:rFonts w:ascii="Times New Roman" w:hAnsi="Times New Roman" w:cs="Times New Roman"/>
                <w:color w:val="000000" w:themeColor="text1"/>
                <w:sz w:val="20"/>
                <w:szCs w:val="20"/>
              </w:rPr>
              <w:t xml:space="preserve">Esošā budžeta ietvaros, Eiropas </w:t>
            </w:r>
            <w:r w:rsidRPr="003524AB">
              <w:rPr>
                <w:rFonts w:ascii="Times New Roman" w:hAnsi="Times New Roman" w:cs="Times New Roman"/>
                <w:color w:val="000000" w:themeColor="text1"/>
                <w:sz w:val="20"/>
                <w:szCs w:val="20"/>
              </w:rPr>
              <w:lastRenderedPageBreak/>
              <w:t>Savienības politiku instrumentu un pārējās ārvalstu finanšu palīdzības līdzfinansēto projektu un pasākumu īstenošanas finansējums</w:t>
            </w:r>
          </w:p>
        </w:tc>
      </w:tr>
      <w:tr w:rsidR="001F1D68" w:rsidRPr="001F1D68" w14:paraId="7BBD919F" w14:textId="77777777" w:rsidTr="009A36E6">
        <w:tc>
          <w:tcPr>
            <w:tcW w:w="177" w:type="pct"/>
          </w:tcPr>
          <w:p w14:paraId="1B60DC83" w14:textId="77777777" w:rsidR="00347C1C" w:rsidRPr="001F1D68" w:rsidRDefault="00347C1C" w:rsidP="00347C1C">
            <w:pPr>
              <w:pStyle w:val="ListParagraph"/>
              <w:numPr>
                <w:ilvl w:val="0"/>
                <w:numId w:val="6"/>
              </w:numPr>
              <w:spacing w:after="0" w:line="240" w:lineRule="auto"/>
              <w:ind w:left="473"/>
              <w:jc w:val="both"/>
              <w:rPr>
                <w:rFonts w:ascii="Times New Roman" w:hAnsi="Times New Roman" w:cs="Times New Roman"/>
                <w:color w:val="000000" w:themeColor="text1"/>
                <w:sz w:val="20"/>
                <w:szCs w:val="20"/>
              </w:rPr>
            </w:pPr>
          </w:p>
        </w:tc>
        <w:tc>
          <w:tcPr>
            <w:tcW w:w="1007" w:type="pct"/>
            <w:shd w:val="clear" w:color="auto" w:fill="auto"/>
          </w:tcPr>
          <w:p w14:paraId="6DF85B23" w14:textId="0191BBBE" w:rsidR="00347C1C" w:rsidRPr="001F1D68" w:rsidRDefault="00347C1C" w:rsidP="00347C1C">
            <w:pPr>
              <w:spacing w:after="0" w:line="240" w:lineRule="auto"/>
              <w:jc w:val="both"/>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Virszemes noteces un lietus ūdeņu novadīšanas infrastruktūras būvju būvniecība un pārbūve</w:t>
            </w:r>
          </w:p>
        </w:tc>
        <w:tc>
          <w:tcPr>
            <w:tcW w:w="589" w:type="pct"/>
          </w:tcPr>
          <w:p w14:paraId="4EDC1B80" w14:textId="77777777" w:rsidR="00347C1C" w:rsidRPr="001F1D68" w:rsidRDefault="00347C1C" w:rsidP="00347C1C">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 xml:space="preserve">Pali, plūdi un </w:t>
            </w:r>
            <w:proofErr w:type="spellStart"/>
            <w:r w:rsidRPr="001F1D68">
              <w:rPr>
                <w:rFonts w:ascii="Times New Roman" w:hAnsi="Times New Roman" w:cs="Times New Roman"/>
                <w:color w:val="000000" w:themeColor="text1"/>
                <w:sz w:val="20"/>
                <w:szCs w:val="20"/>
              </w:rPr>
              <w:t>vējuzplūdi</w:t>
            </w:r>
            <w:proofErr w:type="spellEnd"/>
          </w:p>
          <w:p w14:paraId="6D17CF2C" w14:textId="77777777" w:rsidR="00347C1C" w:rsidRPr="001F1D68" w:rsidRDefault="00347C1C" w:rsidP="00347C1C">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Lietusgāzes, ilgstošas lietavas, pērkona negaiss un krusa, sniegs un putenis, apledojums un slapja sniega nogulums, stiprs sals, karstums, sausums</w:t>
            </w:r>
          </w:p>
          <w:p w14:paraId="4573AFD6" w14:textId="77777777" w:rsidR="00347C1C" w:rsidRPr="001F1D68" w:rsidRDefault="00347C1C" w:rsidP="00347C1C">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Vētras, viesuļi</w:t>
            </w:r>
          </w:p>
          <w:p w14:paraId="6BCD4DD7" w14:textId="022D9178" w:rsidR="00347C1C" w:rsidRPr="001F1D68" w:rsidRDefault="00347C1C" w:rsidP="00347C1C">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Dambju un citu hidrotehnisko būvju pārrāvumi – Daugavas hidroelektrostaciju kaskādes hidrobūve</w:t>
            </w:r>
          </w:p>
        </w:tc>
        <w:tc>
          <w:tcPr>
            <w:tcW w:w="555" w:type="pct"/>
          </w:tcPr>
          <w:p w14:paraId="097C2D51" w14:textId="6B89B0FE" w:rsidR="00347C1C" w:rsidRDefault="00347C1C" w:rsidP="00347C1C">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Pašvaldības</w:t>
            </w:r>
          </w:p>
          <w:p w14:paraId="1C57F05E" w14:textId="7BBB3289" w:rsidR="00EE2CB5" w:rsidRPr="003524AB" w:rsidRDefault="00EE2CB5" w:rsidP="00347C1C">
            <w:pPr>
              <w:spacing w:after="0" w:line="240" w:lineRule="auto"/>
              <w:jc w:val="center"/>
              <w:rPr>
                <w:rFonts w:ascii="Times New Roman" w:hAnsi="Times New Roman" w:cs="Times New Roman"/>
                <w:color w:val="000000" w:themeColor="text1"/>
                <w:sz w:val="20"/>
                <w:szCs w:val="20"/>
              </w:rPr>
            </w:pPr>
            <w:r w:rsidRPr="003524AB">
              <w:rPr>
                <w:rFonts w:ascii="Times New Roman" w:hAnsi="Times New Roman" w:cs="Times New Roman"/>
                <w:color w:val="000000" w:themeColor="text1"/>
                <w:sz w:val="20"/>
                <w:szCs w:val="20"/>
              </w:rPr>
              <w:t>KEM</w:t>
            </w:r>
          </w:p>
          <w:p w14:paraId="7BE3269B" w14:textId="77777777" w:rsidR="00347C1C" w:rsidRPr="005A5CB2" w:rsidRDefault="00347C1C" w:rsidP="00347C1C">
            <w:pPr>
              <w:spacing w:after="0" w:line="240" w:lineRule="auto"/>
              <w:jc w:val="center"/>
              <w:rPr>
                <w:rFonts w:ascii="Times New Roman" w:hAnsi="Times New Roman" w:cs="Times New Roman"/>
                <w:color w:val="000000" w:themeColor="text1"/>
                <w:sz w:val="20"/>
                <w:szCs w:val="20"/>
              </w:rPr>
            </w:pPr>
            <w:r w:rsidRPr="005A5CB2">
              <w:rPr>
                <w:rFonts w:ascii="Times New Roman" w:hAnsi="Times New Roman" w:cs="Times New Roman"/>
                <w:color w:val="000000" w:themeColor="text1"/>
                <w:sz w:val="20"/>
                <w:szCs w:val="20"/>
              </w:rPr>
              <w:t>VARAM</w:t>
            </w:r>
          </w:p>
          <w:p w14:paraId="544D12A0" w14:textId="77777777" w:rsidR="00347C1C" w:rsidRPr="001F1D68" w:rsidRDefault="00347C1C" w:rsidP="00347C1C">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VSIA ZMNĪ</w:t>
            </w:r>
          </w:p>
          <w:p w14:paraId="2BD069F4" w14:textId="77777777" w:rsidR="00347C1C" w:rsidRPr="001F1D68" w:rsidRDefault="00347C1C" w:rsidP="00347C1C">
            <w:pPr>
              <w:spacing w:after="0" w:line="240" w:lineRule="auto"/>
              <w:jc w:val="center"/>
              <w:rPr>
                <w:rFonts w:ascii="Times New Roman" w:hAnsi="Times New Roman" w:cs="Times New Roman"/>
                <w:color w:val="000000" w:themeColor="text1"/>
                <w:sz w:val="20"/>
                <w:szCs w:val="20"/>
              </w:rPr>
            </w:pPr>
          </w:p>
          <w:p w14:paraId="3E302253" w14:textId="77777777" w:rsidR="00347C1C" w:rsidRPr="001F1D68" w:rsidRDefault="00347C1C" w:rsidP="003F5708">
            <w:pPr>
              <w:spacing w:after="0" w:line="240" w:lineRule="auto"/>
              <w:jc w:val="center"/>
              <w:rPr>
                <w:rFonts w:ascii="Times New Roman" w:hAnsi="Times New Roman" w:cs="Times New Roman"/>
                <w:b/>
                <w:color w:val="000000" w:themeColor="text1"/>
                <w:sz w:val="20"/>
                <w:szCs w:val="20"/>
              </w:rPr>
            </w:pPr>
          </w:p>
        </w:tc>
        <w:tc>
          <w:tcPr>
            <w:tcW w:w="524" w:type="pct"/>
          </w:tcPr>
          <w:p w14:paraId="57A18F4F" w14:textId="10EF29F2" w:rsidR="00347C1C" w:rsidRPr="001F1D68" w:rsidRDefault="00347C1C" w:rsidP="00347C1C">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2023.-2027.gads</w:t>
            </w:r>
          </w:p>
        </w:tc>
        <w:tc>
          <w:tcPr>
            <w:tcW w:w="482" w:type="pct"/>
            <w:shd w:val="clear" w:color="auto" w:fill="auto"/>
          </w:tcPr>
          <w:p w14:paraId="6C03BCA3" w14:textId="4228E156" w:rsidR="00347C1C" w:rsidRPr="001F1D68" w:rsidRDefault="00347C1C" w:rsidP="005953C1">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16</w:t>
            </w:r>
          </w:p>
        </w:tc>
        <w:tc>
          <w:tcPr>
            <w:tcW w:w="494" w:type="pct"/>
            <w:shd w:val="clear" w:color="auto" w:fill="auto"/>
          </w:tcPr>
          <w:p w14:paraId="6668AB7A" w14:textId="35597177" w:rsidR="00347C1C" w:rsidRPr="001F1D68" w:rsidRDefault="00347C1C" w:rsidP="005953C1">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20</w:t>
            </w:r>
          </w:p>
        </w:tc>
        <w:tc>
          <w:tcPr>
            <w:tcW w:w="395" w:type="pct"/>
            <w:shd w:val="clear" w:color="auto" w:fill="auto"/>
          </w:tcPr>
          <w:p w14:paraId="588767AC" w14:textId="4362B82C" w:rsidR="00347C1C" w:rsidRPr="001F1D68" w:rsidRDefault="00347C1C" w:rsidP="005953C1">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4</w:t>
            </w:r>
          </w:p>
        </w:tc>
        <w:tc>
          <w:tcPr>
            <w:tcW w:w="356" w:type="pct"/>
            <w:shd w:val="clear" w:color="auto" w:fill="auto"/>
          </w:tcPr>
          <w:p w14:paraId="5DA11117" w14:textId="3D4056F0" w:rsidR="00347C1C" w:rsidRPr="001F1D68" w:rsidRDefault="00347C1C" w:rsidP="005953C1">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4</w:t>
            </w:r>
          </w:p>
        </w:tc>
        <w:tc>
          <w:tcPr>
            <w:tcW w:w="420" w:type="pct"/>
          </w:tcPr>
          <w:p w14:paraId="071996DF" w14:textId="4BD95EEB" w:rsidR="00347C1C" w:rsidRPr="009213B4" w:rsidRDefault="00004993" w:rsidP="005953C1">
            <w:pPr>
              <w:spacing w:after="0" w:line="240" w:lineRule="auto"/>
              <w:jc w:val="center"/>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Esošā budžeta ietvaros, Eiropas Savienības politiku instrumentu un pārējās ārvalstu finanšu palīdzības līdzfinansēto projektu un pasākumu īstenošanas finansējums</w:t>
            </w:r>
          </w:p>
        </w:tc>
      </w:tr>
      <w:tr w:rsidR="001F1D68" w:rsidRPr="001F1D68" w14:paraId="1B22863B" w14:textId="77777777" w:rsidTr="009A36E6">
        <w:tc>
          <w:tcPr>
            <w:tcW w:w="177" w:type="pct"/>
          </w:tcPr>
          <w:p w14:paraId="2A681E9B" w14:textId="77777777" w:rsidR="005953C1" w:rsidRPr="001F1D68" w:rsidRDefault="005953C1" w:rsidP="005953C1">
            <w:pPr>
              <w:pStyle w:val="ListParagraph"/>
              <w:numPr>
                <w:ilvl w:val="0"/>
                <w:numId w:val="6"/>
              </w:numPr>
              <w:spacing w:after="0" w:line="240" w:lineRule="auto"/>
              <w:ind w:left="473"/>
              <w:jc w:val="both"/>
              <w:rPr>
                <w:rFonts w:ascii="Times New Roman" w:hAnsi="Times New Roman" w:cs="Times New Roman"/>
                <w:color w:val="000000" w:themeColor="text1"/>
                <w:sz w:val="20"/>
                <w:szCs w:val="20"/>
              </w:rPr>
            </w:pPr>
          </w:p>
        </w:tc>
        <w:tc>
          <w:tcPr>
            <w:tcW w:w="1007" w:type="pct"/>
            <w:shd w:val="clear" w:color="auto" w:fill="auto"/>
          </w:tcPr>
          <w:p w14:paraId="776AE431" w14:textId="2239208C" w:rsidR="005953C1" w:rsidRPr="001F1D68" w:rsidRDefault="005953C1" w:rsidP="005953C1">
            <w:pPr>
              <w:spacing w:after="0" w:line="240" w:lineRule="auto"/>
              <w:jc w:val="both"/>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 xml:space="preserve">Kopīgas agrīnas (uz ietekmi vērstas) hidrometeoroloģisko brīdinājumu sagatavošanas un izplatīšanas sistēmas pilnveidošana, nodrošinot informāciju gan par gaidāmajām meteoroloģiskajām un hidroloģiskajām parādībām, </w:t>
            </w:r>
            <w:r w:rsidRPr="001F1D68">
              <w:rPr>
                <w:rFonts w:ascii="Times New Roman" w:hAnsi="Times New Roman" w:cs="Times New Roman"/>
                <w:color w:val="000000" w:themeColor="text1"/>
                <w:sz w:val="20"/>
                <w:szCs w:val="20"/>
              </w:rPr>
              <w:lastRenderedPageBreak/>
              <w:t xml:space="preserve">gan to ietekmi un nepieciešamo rīcību </w:t>
            </w:r>
          </w:p>
        </w:tc>
        <w:tc>
          <w:tcPr>
            <w:tcW w:w="589" w:type="pct"/>
          </w:tcPr>
          <w:p w14:paraId="04A255FB" w14:textId="77777777" w:rsidR="005953C1" w:rsidRPr="001F1D68" w:rsidRDefault="005953C1" w:rsidP="005953C1">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lastRenderedPageBreak/>
              <w:t xml:space="preserve">Pali, plūdi un </w:t>
            </w:r>
            <w:proofErr w:type="spellStart"/>
            <w:r w:rsidRPr="001F1D68">
              <w:rPr>
                <w:rFonts w:ascii="Times New Roman" w:hAnsi="Times New Roman" w:cs="Times New Roman"/>
                <w:color w:val="000000" w:themeColor="text1"/>
                <w:sz w:val="20"/>
                <w:szCs w:val="20"/>
              </w:rPr>
              <w:t>vējuzplūdi</w:t>
            </w:r>
            <w:proofErr w:type="spellEnd"/>
          </w:p>
          <w:p w14:paraId="62C93DB9" w14:textId="77777777" w:rsidR="005953C1" w:rsidRPr="001F1D68" w:rsidRDefault="005953C1" w:rsidP="005953C1">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 xml:space="preserve">Lietusgāzes, ilgstošas lietavas, pērkona negaiss un krusa, sniegs un putenis, apledojums un slapja sniega nogulums, stiprs </w:t>
            </w:r>
            <w:r w:rsidRPr="001F1D68">
              <w:rPr>
                <w:rFonts w:ascii="Times New Roman" w:hAnsi="Times New Roman" w:cs="Times New Roman"/>
                <w:color w:val="000000" w:themeColor="text1"/>
                <w:sz w:val="20"/>
                <w:szCs w:val="20"/>
              </w:rPr>
              <w:lastRenderedPageBreak/>
              <w:t>sals, karstums, sausums</w:t>
            </w:r>
          </w:p>
          <w:p w14:paraId="5D51BD3E" w14:textId="77777777" w:rsidR="005953C1" w:rsidRPr="001F1D68" w:rsidRDefault="005953C1" w:rsidP="005953C1">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Vētras, viesuļi</w:t>
            </w:r>
          </w:p>
          <w:p w14:paraId="23D5E7F7" w14:textId="77777777" w:rsidR="005953C1" w:rsidRPr="001F1D68" w:rsidRDefault="005953C1" w:rsidP="005953C1">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Meža un kūdras purvu ugunsgrēki</w:t>
            </w:r>
          </w:p>
          <w:p w14:paraId="6030AC8B" w14:textId="77777777" w:rsidR="005953C1" w:rsidRPr="001F1D68" w:rsidRDefault="005953C1" w:rsidP="005953C1">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Avārijas vai negadījumi ostu un jūras hidrotehniskajās inženierbūvēs</w:t>
            </w:r>
          </w:p>
          <w:p w14:paraId="5AC11B5E" w14:textId="46584B14" w:rsidR="005953C1" w:rsidRPr="001F1D68" w:rsidRDefault="005953C1" w:rsidP="005953C1">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Dambju un citu hidrotehnisko būvju pārrāvumi – Daugavas hidroelektrostaciju kaskādes hidrobūve</w:t>
            </w:r>
          </w:p>
        </w:tc>
        <w:tc>
          <w:tcPr>
            <w:tcW w:w="555" w:type="pct"/>
          </w:tcPr>
          <w:p w14:paraId="44451E66" w14:textId="77777777" w:rsidR="005953C1" w:rsidRPr="001F1D68" w:rsidRDefault="005953C1" w:rsidP="005953C1">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lastRenderedPageBreak/>
              <w:t>LVĢMC</w:t>
            </w:r>
          </w:p>
          <w:p w14:paraId="2AAC0A9E" w14:textId="77777777" w:rsidR="005953C1" w:rsidRPr="001F1D68" w:rsidRDefault="005953C1" w:rsidP="005953C1">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VUGD</w:t>
            </w:r>
          </w:p>
          <w:p w14:paraId="252027E4" w14:textId="77777777" w:rsidR="005953C1" w:rsidRPr="001F1D68" w:rsidRDefault="005953C1" w:rsidP="005953C1">
            <w:pPr>
              <w:spacing w:after="0" w:line="240" w:lineRule="auto"/>
              <w:jc w:val="center"/>
              <w:rPr>
                <w:rFonts w:ascii="Times New Roman" w:hAnsi="Times New Roman" w:cs="Times New Roman"/>
                <w:color w:val="000000" w:themeColor="text1"/>
                <w:sz w:val="20"/>
                <w:szCs w:val="20"/>
              </w:rPr>
            </w:pPr>
          </w:p>
          <w:p w14:paraId="3D43D0D2" w14:textId="77777777" w:rsidR="005953C1" w:rsidRPr="001F1D68" w:rsidRDefault="005953C1" w:rsidP="005953C1">
            <w:pPr>
              <w:spacing w:after="0" w:line="240" w:lineRule="auto"/>
              <w:jc w:val="center"/>
              <w:rPr>
                <w:rFonts w:ascii="Times New Roman" w:hAnsi="Times New Roman" w:cs="Times New Roman"/>
                <w:color w:val="000000" w:themeColor="text1"/>
                <w:sz w:val="20"/>
                <w:szCs w:val="20"/>
              </w:rPr>
            </w:pPr>
          </w:p>
        </w:tc>
        <w:tc>
          <w:tcPr>
            <w:tcW w:w="524" w:type="pct"/>
          </w:tcPr>
          <w:p w14:paraId="6DAEE2CD" w14:textId="5DA71D29" w:rsidR="005953C1" w:rsidRPr="001F1D68" w:rsidRDefault="005953C1" w:rsidP="005953C1">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2024.gads</w:t>
            </w:r>
          </w:p>
        </w:tc>
        <w:tc>
          <w:tcPr>
            <w:tcW w:w="482" w:type="pct"/>
            <w:shd w:val="clear" w:color="auto" w:fill="auto"/>
          </w:tcPr>
          <w:p w14:paraId="693FBC7E" w14:textId="6F1684BC" w:rsidR="005953C1" w:rsidRPr="001F1D68" w:rsidRDefault="005953C1" w:rsidP="005953C1">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21</w:t>
            </w:r>
          </w:p>
        </w:tc>
        <w:tc>
          <w:tcPr>
            <w:tcW w:w="494" w:type="pct"/>
            <w:shd w:val="clear" w:color="auto" w:fill="auto"/>
          </w:tcPr>
          <w:p w14:paraId="4D2F2EE0" w14:textId="4DEF0E24" w:rsidR="005953C1" w:rsidRPr="001F1D68" w:rsidRDefault="005953C1" w:rsidP="005953C1">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30</w:t>
            </w:r>
          </w:p>
        </w:tc>
        <w:tc>
          <w:tcPr>
            <w:tcW w:w="395" w:type="pct"/>
            <w:shd w:val="clear" w:color="auto" w:fill="auto"/>
          </w:tcPr>
          <w:p w14:paraId="26261FF1" w14:textId="66FE6001" w:rsidR="005953C1" w:rsidRPr="001F1D68" w:rsidRDefault="005953C1" w:rsidP="005953C1">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6</w:t>
            </w:r>
          </w:p>
        </w:tc>
        <w:tc>
          <w:tcPr>
            <w:tcW w:w="356" w:type="pct"/>
            <w:shd w:val="clear" w:color="auto" w:fill="auto"/>
          </w:tcPr>
          <w:p w14:paraId="1FA42EDA" w14:textId="47B5F9E7" w:rsidR="005953C1" w:rsidRPr="001F1D68" w:rsidRDefault="005953C1" w:rsidP="005953C1">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18</w:t>
            </w:r>
          </w:p>
        </w:tc>
        <w:tc>
          <w:tcPr>
            <w:tcW w:w="420" w:type="pct"/>
          </w:tcPr>
          <w:p w14:paraId="78A633EA" w14:textId="4A2FEC9F" w:rsidR="005953C1" w:rsidRPr="009213B4" w:rsidRDefault="00004993" w:rsidP="005953C1">
            <w:pPr>
              <w:spacing w:after="0" w:line="240" w:lineRule="auto"/>
              <w:jc w:val="center"/>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 xml:space="preserve">Esošā budžeta ietvaros, Eiropas Savienības politiku instrumentu un pārējās ārvalstu finanšu palīdzības līdzfinansēto </w:t>
            </w:r>
            <w:r w:rsidRPr="009213B4">
              <w:rPr>
                <w:rFonts w:ascii="Times New Roman" w:hAnsi="Times New Roman" w:cs="Times New Roman"/>
                <w:color w:val="000000" w:themeColor="text1"/>
                <w:sz w:val="20"/>
                <w:szCs w:val="20"/>
              </w:rPr>
              <w:lastRenderedPageBreak/>
              <w:t>projektu un pasākumu īstenošanas finansējums</w:t>
            </w:r>
          </w:p>
        </w:tc>
      </w:tr>
      <w:tr w:rsidR="00EB7D00" w:rsidRPr="00306A82" w14:paraId="7A770A24" w14:textId="77777777" w:rsidTr="009A36E6">
        <w:tc>
          <w:tcPr>
            <w:tcW w:w="177" w:type="pct"/>
          </w:tcPr>
          <w:p w14:paraId="7C0638FE" w14:textId="77777777" w:rsidR="00EB7D00" w:rsidRPr="00A65376" w:rsidRDefault="00EB7D00" w:rsidP="00EB7D00">
            <w:pPr>
              <w:pStyle w:val="ListParagraph"/>
              <w:numPr>
                <w:ilvl w:val="0"/>
                <w:numId w:val="6"/>
              </w:numPr>
              <w:spacing w:after="0" w:line="240" w:lineRule="auto"/>
              <w:ind w:left="473"/>
              <w:jc w:val="both"/>
              <w:rPr>
                <w:rFonts w:ascii="Times New Roman" w:hAnsi="Times New Roman" w:cs="Times New Roman"/>
                <w:color w:val="000000" w:themeColor="text1"/>
                <w:sz w:val="20"/>
                <w:szCs w:val="20"/>
              </w:rPr>
            </w:pPr>
          </w:p>
        </w:tc>
        <w:tc>
          <w:tcPr>
            <w:tcW w:w="1007" w:type="pct"/>
            <w:shd w:val="clear" w:color="auto" w:fill="auto"/>
          </w:tcPr>
          <w:p w14:paraId="15C55F0A" w14:textId="16B9373C" w:rsidR="00EB7D00" w:rsidRPr="00306A82" w:rsidRDefault="00EB7D00" w:rsidP="00004993">
            <w:pPr>
              <w:spacing w:after="0" w:line="240" w:lineRule="auto"/>
              <w:jc w:val="both"/>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Hidrometeoroloģiskā monitoringa tehnisko iekārtu un plūdu riska informācijas sistēmas (PRIS) uzturēšana</w:t>
            </w:r>
          </w:p>
        </w:tc>
        <w:tc>
          <w:tcPr>
            <w:tcW w:w="589" w:type="pct"/>
          </w:tcPr>
          <w:p w14:paraId="5A88C932" w14:textId="77777777" w:rsidR="00EB7D00" w:rsidRPr="00306A82" w:rsidRDefault="00EB7D00" w:rsidP="00EB7D00">
            <w:pPr>
              <w:spacing w:after="0" w:line="240" w:lineRule="auto"/>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 xml:space="preserve">Pali, plūdi un </w:t>
            </w:r>
            <w:proofErr w:type="spellStart"/>
            <w:r w:rsidRPr="00306A82">
              <w:rPr>
                <w:rFonts w:ascii="Times New Roman" w:hAnsi="Times New Roman" w:cs="Times New Roman"/>
                <w:color w:val="000000" w:themeColor="text1"/>
                <w:sz w:val="20"/>
                <w:szCs w:val="20"/>
              </w:rPr>
              <w:t>vējuzplūdi</w:t>
            </w:r>
            <w:proofErr w:type="spellEnd"/>
          </w:p>
          <w:p w14:paraId="4C9B592E" w14:textId="77777777" w:rsidR="00EB7D00" w:rsidRPr="00306A82" w:rsidRDefault="00EB7D00" w:rsidP="00EB7D00">
            <w:pPr>
              <w:spacing w:after="0" w:line="240" w:lineRule="auto"/>
              <w:rPr>
                <w:rFonts w:ascii="Times New Roman" w:hAnsi="Times New Roman" w:cs="Times New Roman"/>
                <w:color w:val="000000" w:themeColor="text1"/>
                <w:sz w:val="20"/>
                <w:szCs w:val="20"/>
              </w:rPr>
            </w:pPr>
            <w:r w:rsidRPr="006A33AE">
              <w:rPr>
                <w:rFonts w:ascii="Times New Roman" w:hAnsi="Times New Roman" w:cs="Times New Roman"/>
                <w:color w:val="000000" w:themeColor="text1"/>
                <w:sz w:val="20"/>
                <w:szCs w:val="20"/>
              </w:rPr>
              <w:t>Lietusgāzes, ilgstošas lietavas, pērkona negaiss un krusa, sniegs un putenis, apledojums un slapja sniega nogulums, stiprs sals, karstums, sausums</w:t>
            </w:r>
          </w:p>
          <w:p w14:paraId="7EB927A1" w14:textId="77777777" w:rsidR="00EB7D00" w:rsidRPr="00306A82" w:rsidRDefault="00EB7D00" w:rsidP="00EB7D00">
            <w:pPr>
              <w:spacing w:after="0" w:line="240" w:lineRule="auto"/>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Vētras, viesuļi</w:t>
            </w:r>
          </w:p>
          <w:p w14:paraId="4FDBB25D" w14:textId="2032373D" w:rsidR="00EB7D00" w:rsidRPr="00306A82" w:rsidRDefault="00EB7D00" w:rsidP="00EB7D00">
            <w:pPr>
              <w:spacing w:after="0" w:line="240" w:lineRule="auto"/>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Dambju un citu hidrotehnisko būvju pārrāvumi – Daugavas hidroelektrostaciju kaskādes hidrobūve</w:t>
            </w:r>
          </w:p>
        </w:tc>
        <w:tc>
          <w:tcPr>
            <w:tcW w:w="555" w:type="pct"/>
          </w:tcPr>
          <w:p w14:paraId="3A566850" w14:textId="417DDA6E" w:rsidR="00EB7D00" w:rsidRPr="00B164E1" w:rsidRDefault="00EB7D00" w:rsidP="00EB7D00">
            <w:pPr>
              <w:spacing w:after="0" w:line="240" w:lineRule="auto"/>
              <w:jc w:val="center"/>
              <w:rPr>
                <w:rFonts w:ascii="Times New Roman" w:hAnsi="Times New Roman" w:cs="Times New Roman"/>
                <w:color w:val="000000" w:themeColor="text1"/>
                <w:sz w:val="20"/>
                <w:szCs w:val="20"/>
              </w:rPr>
            </w:pPr>
            <w:r w:rsidRPr="00EA5DD1">
              <w:rPr>
                <w:rFonts w:ascii="Times New Roman" w:hAnsi="Times New Roman" w:cs="Times New Roman"/>
                <w:color w:val="000000" w:themeColor="text1"/>
                <w:sz w:val="20"/>
                <w:szCs w:val="20"/>
              </w:rPr>
              <w:t>LVĢMC</w:t>
            </w:r>
          </w:p>
        </w:tc>
        <w:tc>
          <w:tcPr>
            <w:tcW w:w="524" w:type="pct"/>
          </w:tcPr>
          <w:p w14:paraId="1FEC8654" w14:textId="14317B71" w:rsidR="00EB7D00" w:rsidRPr="00F91764" w:rsidRDefault="00EB7D00" w:rsidP="00EB7D00">
            <w:pPr>
              <w:spacing w:after="0" w:line="240" w:lineRule="auto"/>
              <w:jc w:val="center"/>
              <w:rPr>
                <w:rFonts w:ascii="Times New Roman" w:hAnsi="Times New Roman" w:cs="Times New Roman"/>
                <w:color w:val="FF0000"/>
                <w:sz w:val="20"/>
                <w:szCs w:val="20"/>
              </w:rPr>
            </w:pPr>
            <w:r w:rsidRPr="00306A82">
              <w:rPr>
                <w:rFonts w:ascii="Times New Roman" w:hAnsi="Times New Roman" w:cs="Times New Roman"/>
                <w:color w:val="000000" w:themeColor="text1"/>
                <w:sz w:val="20"/>
                <w:szCs w:val="20"/>
              </w:rPr>
              <w:t>Katru gadu</w:t>
            </w:r>
          </w:p>
        </w:tc>
        <w:tc>
          <w:tcPr>
            <w:tcW w:w="482" w:type="pct"/>
            <w:shd w:val="clear" w:color="auto" w:fill="auto"/>
          </w:tcPr>
          <w:p w14:paraId="4FEA0002" w14:textId="49594A7C" w:rsidR="00EB7D00" w:rsidRPr="00306A82" w:rsidRDefault="00EB7D00" w:rsidP="00EB7D00">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16</w:t>
            </w:r>
          </w:p>
        </w:tc>
        <w:tc>
          <w:tcPr>
            <w:tcW w:w="494" w:type="pct"/>
            <w:shd w:val="clear" w:color="auto" w:fill="auto"/>
          </w:tcPr>
          <w:p w14:paraId="5F0F2F1B" w14:textId="018B45E0" w:rsidR="00EB7D00" w:rsidRPr="00306A82" w:rsidRDefault="00EB7D00" w:rsidP="00EB7D00">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1</w:t>
            </w:r>
          </w:p>
        </w:tc>
        <w:tc>
          <w:tcPr>
            <w:tcW w:w="395" w:type="pct"/>
            <w:shd w:val="clear" w:color="auto" w:fill="auto"/>
          </w:tcPr>
          <w:p w14:paraId="648F0B9A" w14:textId="57045926" w:rsidR="00EB7D00" w:rsidRPr="00306A82" w:rsidRDefault="00EB7D00" w:rsidP="00EB7D00">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1</w:t>
            </w:r>
          </w:p>
        </w:tc>
        <w:tc>
          <w:tcPr>
            <w:tcW w:w="356" w:type="pct"/>
            <w:shd w:val="clear" w:color="auto" w:fill="auto"/>
          </w:tcPr>
          <w:p w14:paraId="5EBD0941" w14:textId="5CDCD82D" w:rsidR="00EB7D00" w:rsidRPr="00306A82" w:rsidRDefault="00EB7D00" w:rsidP="00EB7D00">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3</w:t>
            </w:r>
          </w:p>
        </w:tc>
        <w:tc>
          <w:tcPr>
            <w:tcW w:w="420" w:type="pct"/>
          </w:tcPr>
          <w:p w14:paraId="1518FB8D" w14:textId="1F5E25B2" w:rsidR="00EB7D00" w:rsidRPr="00306A82" w:rsidRDefault="00EB7D00" w:rsidP="00EB7D00">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Esošā budžeta ietvaros</w:t>
            </w:r>
          </w:p>
        </w:tc>
      </w:tr>
      <w:tr w:rsidR="001F1D68" w:rsidRPr="001F1D68" w14:paraId="17A22A4E" w14:textId="77777777" w:rsidTr="009A36E6">
        <w:tc>
          <w:tcPr>
            <w:tcW w:w="177" w:type="pct"/>
          </w:tcPr>
          <w:p w14:paraId="2F65B901" w14:textId="77777777" w:rsidR="00C620F4" w:rsidRPr="001F1D68" w:rsidRDefault="00C620F4" w:rsidP="00C620F4">
            <w:pPr>
              <w:pStyle w:val="ListParagraph"/>
              <w:numPr>
                <w:ilvl w:val="0"/>
                <w:numId w:val="6"/>
              </w:numPr>
              <w:spacing w:after="0" w:line="240" w:lineRule="auto"/>
              <w:ind w:left="473"/>
              <w:jc w:val="both"/>
              <w:rPr>
                <w:rFonts w:ascii="Times New Roman" w:hAnsi="Times New Roman" w:cs="Times New Roman"/>
                <w:color w:val="000000" w:themeColor="text1"/>
                <w:sz w:val="20"/>
                <w:szCs w:val="20"/>
              </w:rPr>
            </w:pPr>
          </w:p>
        </w:tc>
        <w:tc>
          <w:tcPr>
            <w:tcW w:w="1007" w:type="pct"/>
            <w:shd w:val="clear" w:color="auto" w:fill="auto"/>
            <w:vAlign w:val="center"/>
          </w:tcPr>
          <w:p w14:paraId="6C77174E" w14:textId="436F5A98" w:rsidR="00C620F4" w:rsidRPr="001F1D68" w:rsidRDefault="00C620F4" w:rsidP="00C620F4">
            <w:pPr>
              <w:spacing w:after="0" w:line="240" w:lineRule="auto"/>
              <w:jc w:val="both"/>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 xml:space="preserve">Vadlīnijas jūras krasta erozijas seku mazināšanai ieviešana, balstoties uz erozijas klasēm, un dažāda veida krasta </w:t>
            </w:r>
            <w:proofErr w:type="spellStart"/>
            <w:r w:rsidRPr="001F1D68">
              <w:rPr>
                <w:rFonts w:ascii="Times New Roman" w:hAnsi="Times New Roman" w:cs="Times New Roman"/>
                <w:color w:val="000000" w:themeColor="text1"/>
                <w:sz w:val="20"/>
                <w:szCs w:val="20"/>
              </w:rPr>
              <w:lastRenderedPageBreak/>
              <w:t>preterozijas</w:t>
            </w:r>
            <w:proofErr w:type="spellEnd"/>
            <w:r w:rsidRPr="001F1D68">
              <w:rPr>
                <w:rFonts w:ascii="Times New Roman" w:hAnsi="Times New Roman" w:cs="Times New Roman"/>
                <w:color w:val="000000" w:themeColor="text1"/>
                <w:sz w:val="20"/>
                <w:szCs w:val="20"/>
              </w:rPr>
              <w:t xml:space="preserve"> risinājumu īstenošana</w:t>
            </w:r>
          </w:p>
        </w:tc>
        <w:tc>
          <w:tcPr>
            <w:tcW w:w="589" w:type="pct"/>
          </w:tcPr>
          <w:p w14:paraId="2FC5F12A" w14:textId="21F34C9E" w:rsidR="00C620F4" w:rsidRPr="001F1D68" w:rsidRDefault="00C620F4" w:rsidP="00C620F4">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lastRenderedPageBreak/>
              <w:t xml:space="preserve">Pali, plūdi un </w:t>
            </w:r>
            <w:proofErr w:type="spellStart"/>
            <w:r w:rsidRPr="001F1D68">
              <w:rPr>
                <w:rFonts w:ascii="Times New Roman" w:hAnsi="Times New Roman" w:cs="Times New Roman"/>
                <w:color w:val="000000" w:themeColor="text1"/>
                <w:sz w:val="20"/>
                <w:szCs w:val="20"/>
              </w:rPr>
              <w:t>vējuzplūdi</w:t>
            </w:r>
            <w:proofErr w:type="spellEnd"/>
          </w:p>
        </w:tc>
        <w:tc>
          <w:tcPr>
            <w:tcW w:w="555" w:type="pct"/>
          </w:tcPr>
          <w:p w14:paraId="57C1AC67" w14:textId="0DCF033F" w:rsidR="00C620F4" w:rsidRPr="001F1D68" w:rsidRDefault="00C620F4" w:rsidP="00C620F4">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Pašvaldības Plānošanas reģioni</w:t>
            </w:r>
          </w:p>
        </w:tc>
        <w:tc>
          <w:tcPr>
            <w:tcW w:w="524" w:type="pct"/>
          </w:tcPr>
          <w:p w14:paraId="3BFFC495" w14:textId="59BC440E" w:rsidR="00C620F4" w:rsidRPr="001F1D68" w:rsidRDefault="00C620F4" w:rsidP="00C620F4">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2023.-2027.gads</w:t>
            </w:r>
          </w:p>
        </w:tc>
        <w:tc>
          <w:tcPr>
            <w:tcW w:w="482" w:type="pct"/>
            <w:shd w:val="clear" w:color="auto" w:fill="auto"/>
          </w:tcPr>
          <w:p w14:paraId="5E2567D0" w14:textId="268BA175" w:rsidR="00C620F4" w:rsidRPr="001F1D68" w:rsidRDefault="00C620F4" w:rsidP="00C620F4">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4</w:t>
            </w:r>
          </w:p>
        </w:tc>
        <w:tc>
          <w:tcPr>
            <w:tcW w:w="494" w:type="pct"/>
            <w:shd w:val="clear" w:color="auto" w:fill="auto"/>
          </w:tcPr>
          <w:p w14:paraId="5C0C6EAD" w14:textId="55BDCD36" w:rsidR="00C620F4" w:rsidRPr="001F1D68" w:rsidRDefault="00C620F4" w:rsidP="00C620F4">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1</w:t>
            </w:r>
          </w:p>
        </w:tc>
        <w:tc>
          <w:tcPr>
            <w:tcW w:w="395" w:type="pct"/>
            <w:shd w:val="clear" w:color="auto" w:fill="auto"/>
          </w:tcPr>
          <w:p w14:paraId="63FED410" w14:textId="6D7663EF" w:rsidR="00C620F4" w:rsidRPr="001F1D68" w:rsidRDefault="00C620F4" w:rsidP="00C620F4">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1</w:t>
            </w:r>
          </w:p>
        </w:tc>
        <w:tc>
          <w:tcPr>
            <w:tcW w:w="356" w:type="pct"/>
            <w:shd w:val="clear" w:color="auto" w:fill="auto"/>
          </w:tcPr>
          <w:p w14:paraId="421A5543" w14:textId="71E4C76D" w:rsidR="00C620F4" w:rsidRPr="001F1D68" w:rsidRDefault="00C620F4" w:rsidP="00C620F4">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1</w:t>
            </w:r>
          </w:p>
        </w:tc>
        <w:tc>
          <w:tcPr>
            <w:tcW w:w="420" w:type="pct"/>
          </w:tcPr>
          <w:p w14:paraId="0745B0F4" w14:textId="70C38752" w:rsidR="00C620F4" w:rsidRPr="001F1D68" w:rsidRDefault="00C620F4" w:rsidP="00C620F4">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Esošā budžeta ietvaros</w:t>
            </w:r>
          </w:p>
        </w:tc>
      </w:tr>
      <w:tr w:rsidR="00C51A55" w:rsidRPr="00306A82" w14:paraId="1D573854" w14:textId="77777777" w:rsidTr="00004993">
        <w:tc>
          <w:tcPr>
            <w:tcW w:w="177" w:type="pct"/>
          </w:tcPr>
          <w:p w14:paraId="4796E238" w14:textId="77777777" w:rsidR="00C51A55" w:rsidRPr="00A65376" w:rsidRDefault="00C51A55" w:rsidP="00C51A55">
            <w:pPr>
              <w:pStyle w:val="ListParagraph"/>
              <w:numPr>
                <w:ilvl w:val="0"/>
                <w:numId w:val="6"/>
              </w:numPr>
              <w:spacing w:after="0" w:line="240" w:lineRule="auto"/>
              <w:ind w:left="473"/>
              <w:jc w:val="both"/>
              <w:rPr>
                <w:rFonts w:ascii="Times New Roman" w:hAnsi="Times New Roman" w:cs="Times New Roman"/>
                <w:color w:val="000000" w:themeColor="text1"/>
                <w:sz w:val="20"/>
                <w:szCs w:val="20"/>
              </w:rPr>
            </w:pPr>
          </w:p>
        </w:tc>
        <w:tc>
          <w:tcPr>
            <w:tcW w:w="1007" w:type="pct"/>
            <w:shd w:val="clear" w:color="auto" w:fill="auto"/>
          </w:tcPr>
          <w:p w14:paraId="02716320" w14:textId="6AC37221" w:rsidR="00C51A55" w:rsidRPr="00306A82" w:rsidRDefault="00C51A55" w:rsidP="00004993">
            <w:pPr>
              <w:spacing w:after="0" w:line="240" w:lineRule="auto"/>
              <w:jc w:val="both"/>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Meža mineralizēto joslu ierīkošana un uzturēšana ugunsgrēku izcelšanos un izplatības ierobežošanai</w:t>
            </w:r>
          </w:p>
        </w:tc>
        <w:tc>
          <w:tcPr>
            <w:tcW w:w="589" w:type="pct"/>
          </w:tcPr>
          <w:p w14:paraId="52F481DD" w14:textId="66FE3D05" w:rsidR="00C51A55" w:rsidRPr="00306A82" w:rsidRDefault="00C51A55" w:rsidP="00C51A55">
            <w:pPr>
              <w:spacing w:after="0" w:line="240" w:lineRule="auto"/>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Meža un kūdras purvu ugunsgrēki</w:t>
            </w:r>
          </w:p>
        </w:tc>
        <w:tc>
          <w:tcPr>
            <w:tcW w:w="555" w:type="pct"/>
          </w:tcPr>
          <w:p w14:paraId="0926E0D2" w14:textId="4277CB46" w:rsidR="00C51A55" w:rsidRPr="00B164E1" w:rsidRDefault="00C51A55" w:rsidP="00C51A55">
            <w:pPr>
              <w:spacing w:after="0" w:line="240" w:lineRule="auto"/>
              <w:jc w:val="center"/>
              <w:rPr>
                <w:rFonts w:ascii="Times New Roman" w:hAnsi="Times New Roman" w:cs="Times New Roman"/>
                <w:color w:val="000000" w:themeColor="text1"/>
                <w:sz w:val="20"/>
                <w:szCs w:val="20"/>
              </w:rPr>
            </w:pPr>
            <w:r w:rsidRPr="00EA5DD1">
              <w:rPr>
                <w:rFonts w:ascii="Times New Roman" w:hAnsi="Times New Roman" w:cs="Times New Roman"/>
                <w:color w:val="000000" w:themeColor="text1"/>
                <w:sz w:val="20"/>
                <w:szCs w:val="20"/>
              </w:rPr>
              <w:t xml:space="preserve">Meža īpašnieks, tiesiskais valdītājs vai </w:t>
            </w:r>
            <w:proofErr w:type="spellStart"/>
            <w:r w:rsidRPr="00EA5DD1">
              <w:rPr>
                <w:rFonts w:ascii="Times New Roman" w:hAnsi="Times New Roman" w:cs="Times New Roman"/>
                <w:color w:val="000000" w:themeColor="text1"/>
                <w:sz w:val="20"/>
                <w:szCs w:val="20"/>
              </w:rPr>
              <w:t>apsaimniekotājs</w:t>
            </w:r>
            <w:proofErr w:type="spellEnd"/>
          </w:p>
        </w:tc>
        <w:tc>
          <w:tcPr>
            <w:tcW w:w="524" w:type="pct"/>
          </w:tcPr>
          <w:p w14:paraId="338B8120" w14:textId="08BE09D6" w:rsidR="00C51A55" w:rsidRPr="00F91764" w:rsidRDefault="00C51A55" w:rsidP="00C51A55">
            <w:pPr>
              <w:spacing w:after="0" w:line="240" w:lineRule="auto"/>
              <w:jc w:val="center"/>
              <w:rPr>
                <w:rFonts w:ascii="Times New Roman" w:hAnsi="Times New Roman" w:cs="Times New Roman"/>
                <w:color w:val="FF0000"/>
                <w:sz w:val="20"/>
                <w:szCs w:val="20"/>
              </w:rPr>
            </w:pPr>
            <w:r w:rsidRPr="00306A82">
              <w:rPr>
                <w:rFonts w:ascii="Times New Roman" w:hAnsi="Times New Roman" w:cs="Times New Roman"/>
                <w:color w:val="000000" w:themeColor="text1"/>
                <w:sz w:val="20"/>
                <w:szCs w:val="20"/>
              </w:rPr>
              <w:t>Katru gadu pēc nepieciešamības</w:t>
            </w:r>
          </w:p>
        </w:tc>
        <w:tc>
          <w:tcPr>
            <w:tcW w:w="482" w:type="pct"/>
            <w:shd w:val="clear" w:color="auto" w:fill="auto"/>
          </w:tcPr>
          <w:p w14:paraId="09E5823E" w14:textId="7D8BFC34" w:rsidR="00C51A55" w:rsidRPr="00306A82" w:rsidRDefault="00C51A55" w:rsidP="00C51A55">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3</w:t>
            </w:r>
          </w:p>
        </w:tc>
        <w:tc>
          <w:tcPr>
            <w:tcW w:w="494" w:type="pct"/>
            <w:shd w:val="clear" w:color="auto" w:fill="auto"/>
          </w:tcPr>
          <w:p w14:paraId="44C2414A" w14:textId="7E575032" w:rsidR="00C51A55" w:rsidRPr="00306A82" w:rsidRDefault="00C51A55" w:rsidP="00C51A55">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2</w:t>
            </w:r>
          </w:p>
        </w:tc>
        <w:tc>
          <w:tcPr>
            <w:tcW w:w="395" w:type="pct"/>
            <w:shd w:val="clear" w:color="auto" w:fill="auto"/>
          </w:tcPr>
          <w:p w14:paraId="6B4F99A2" w14:textId="76AC915C" w:rsidR="00C51A55" w:rsidRPr="00306A82" w:rsidRDefault="00C51A55" w:rsidP="00C51A55">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1</w:t>
            </w:r>
          </w:p>
        </w:tc>
        <w:tc>
          <w:tcPr>
            <w:tcW w:w="356" w:type="pct"/>
            <w:shd w:val="clear" w:color="auto" w:fill="auto"/>
          </w:tcPr>
          <w:p w14:paraId="67C5CF50" w14:textId="555178B9" w:rsidR="00C51A55" w:rsidRPr="00306A82" w:rsidRDefault="00C51A55" w:rsidP="00C51A55">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2</w:t>
            </w:r>
          </w:p>
        </w:tc>
        <w:tc>
          <w:tcPr>
            <w:tcW w:w="420" w:type="pct"/>
          </w:tcPr>
          <w:p w14:paraId="2AAF2CD2" w14:textId="5D33DE14" w:rsidR="00C51A55" w:rsidRPr="009213B4" w:rsidRDefault="00004993" w:rsidP="00C51A55">
            <w:pPr>
              <w:spacing w:after="0" w:line="240" w:lineRule="auto"/>
              <w:jc w:val="center"/>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Esošā budžeta ietvaros, Eiropas Savienības politiku instrumentu un pārējās ārvalstu finanšu palīdzības līdzfinansēto projektu un pasākumu īstenošanas finansējums</w:t>
            </w:r>
          </w:p>
        </w:tc>
      </w:tr>
      <w:tr w:rsidR="00735F73" w:rsidRPr="00306A82" w14:paraId="0EED8A0A" w14:textId="77777777" w:rsidTr="009A36E6">
        <w:tc>
          <w:tcPr>
            <w:tcW w:w="177" w:type="pct"/>
          </w:tcPr>
          <w:p w14:paraId="7F75BF2E" w14:textId="77777777" w:rsidR="00735F73" w:rsidRPr="00A65376" w:rsidRDefault="00735F73" w:rsidP="00735F73">
            <w:pPr>
              <w:pStyle w:val="ListParagraph"/>
              <w:numPr>
                <w:ilvl w:val="0"/>
                <w:numId w:val="6"/>
              </w:numPr>
              <w:spacing w:after="0" w:line="240" w:lineRule="auto"/>
              <w:ind w:left="473"/>
              <w:jc w:val="both"/>
              <w:rPr>
                <w:rFonts w:ascii="Times New Roman" w:hAnsi="Times New Roman" w:cs="Times New Roman"/>
                <w:color w:val="000000" w:themeColor="text1"/>
                <w:sz w:val="20"/>
                <w:szCs w:val="20"/>
              </w:rPr>
            </w:pPr>
          </w:p>
        </w:tc>
        <w:tc>
          <w:tcPr>
            <w:tcW w:w="1007" w:type="pct"/>
            <w:shd w:val="clear" w:color="auto" w:fill="auto"/>
            <w:vAlign w:val="center"/>
          </w:tcPr>
          <w:p w14:paraId="6334328F" w14:textId="4DAD239A" w:rsidR="00735F73" w:rsidRPr="00306A82" w:rsidRDefault="00735F73" w:rsidP="00735F73">
            <w:pPr>
              <w:spacing w:after="0" w:line="240" w:lineRule="auto"/>
              <w:jc w:val="both"/>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 xml:space="preserve">Apauguma un pielūžņojuma novākšana  un risu izlīdzināšana kas dziļākas par 0,25 metriem dabiskajās brauktuvēs mežā, kvartālstigās un grāvju </w:t>
            </w:r>
            <w:proofErr w:type="spellStart"/>
            <w:r w:rsidRPr="00306A82">
              <w:rPr>
                <w:rFonts w:ascii="Times New Roman" w:hAnsi="Times New Roman" w:cs="Times New Roman"/>
                <w:color w:val="000000" w:themeColor="text1"/>
                <w:sz w:val="20"/>
                <w:szCs w:val="20"/>
              </w:rPr>
              <w:t>atbērtnēs</w:t>
            </w:r>
            <w:proofErr w:type="spellEnd"/>
            <w:r w:rsidRPr="00306A82">
              <w:rPr>
                <w:rFonts w:ascii="Times New Roman" w:hAnsi="Times New Roman" w:cs="Times New Roman"/>
                <w:color w:val="000000" w:themeColor="text1"/>
                <w:sz w:val="20"/>
                <w:szCs w:val="20"/>
              </w:rPr>
              <w:t>, kas var tikt izmantotas ugunsdzēsības vajadzībām</w:t>
            </w:r>
          </w:p>
        </w:tc>
        <w:tc>
          <w:tcPr>
            <w:tcW w:w="589" w:type="pct"/>
          </w:tcPr>
          <w:p w14:paraId="648472AF" w14:textId="063BA77C" w:rsidR="00735F73" w:rsidRPr="00306A82" w:rsidRDefault="00735F73" w:rsidP="00735F73">
            <w:pPr>
              <w:spacing w:after="0" w:line="240" w:lineRule="auto"/>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Meža un kūdras purvu ugunsgrēki</w:t>
            </w:r>
          </w:p>
        </w:tc>
        <w:tc>
          <w:tcPr>
            <w:tcW w:w="555" w:type="pct"/>
          </w:tcPr>
          <w:p w14:paraId="4830A281" w14:textId="39950009" w:rsidR="00735F73" w:rsidRPr="00B164E1" w:rsidRDefault="00735F73" w:rsidP="00735F73">
            <w:pPr>
              <w:spacing w:after="0" w:line="240" w:lineRule="auto"/>
              <w:jc w:val="center"/>
              <w:rPr>
                <w:rFonts w:ascii="Times New Roman" w:hAnsi="Times New Roman" w:cs="Times New Roman"/>
                <w:color w:val="000000" w:themeColor="text1"/>
                <w:sz w:val="20"/>
                <w:szCs w:val="20"/>
              </w:rPr>
            </w:pPr>
            <w:r w:rsidRPr="00EA5DD1">
              <w:rPr>
                <w:rFonts w:ascii="Times New Roman" w:hAnsi="Times New Roman" w:cs="Times New Roman"/>
                <w:color w:val="000000" w:themeColor="text1"/>
                <w:sz w:val="20"/>
                <w:szCs w:val="20"/>
              </w:rPr>
              <w:t xml:space="preserve">Meža īpašnieks, tiesiskais valdītājs vai </w:t>
            </w:r>
            <w:proofErr w:type="spellStart"/>
            <w:r w:rsidRPr="00EA5DD1">
              <w:rPr>
                <w:rFonts w:ascii="Times New Roman" w:hAnsi="Times New Roman" w:cs="Times New Roman"/>
                <w:color w:val="000000" w:themeColor="text1"/>
                <w:sz w:val="20"/>
                <w:szCs w:val="20"/>
              </w:rPr>
              <w:t>apsaimniekotājs</w:t>
            </w:r>
            <w:proofErr w:type="spellEnd"/>
          </w:p>
        </w:tc>
        <w:tc>
          <w:tcPr>
            <w:tcW w:w="524" w:type="pct"/>
          </w:tcPr>
          <w:p w14:paraId="0CD6FD2B" w14:textId="242F37C2" w:rsidR="00735F73" w:rsidRPr="00F91764" w:rsidRDefault="00735F73" w:rsidP="00735F73">
            <w:pPr>
              <w:spacing w:after="0" w:line="240" w:lineRule="auto"/>
              <w:jc w:val="center"/>
              <w:rPr>
                <w:rFonts w:ascii="Times New Roman" w:hAnsi="Times New Roman" w:cs="Times New Roman"/>
                <w:color w:val="FF0000"/>
                <w:sz w:val="20"/>
                <w:szCs w:val="20"/>
              </w:rPr>
            </w:pPr>
            <w:r w:rsidRPr="00306A82">
              <w:rPr>
                <w:rFonts w:ascii="Times New Roman" w:hAnsi="Times New Roman" w:cs="Times New Roman"/>
                <w:color w:val="000000" w:themeColor="text1"/>
                <w:sz w:val="20"/>
                <w:szCs w:val="20"/>
              </w:rPr>
              <w:t>Katru gadu līdz 1.maijam</w:t>
            </w:r>
          </w:p>
        </w:tc>
        <w:tc>
          <w:tcPr>
            <w:tcW w:w="482" w:type="pct"/>
            <w:shd w:val="clear" w:color="auto" w:fill="auto"/>
          </w:tcPr>
          <w:p w14:paraId="2EBB06FB" w14:textId="427AC2D3" w:rsidR="00735F73" w:rsidRPr="00306A82" w:rsidRDefault="00735F73" w:rsidP="00735F73">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3</w:t>
            </w:r>
          </w:p>
        </w:tc>
        <w:tc>
          <w:tcPr>
            <w:tcW w:w="494" w:type="pct"/>
            <w:shd w:val="clear" w:color="auto" w:fill="auto"/>
          </w:tcPr>
          <w:p w14:paraId="5807930A" w14:textId="7A90FF13" w:rsidR="00735F73" w:rsidRPr="00306A82" w:rsidRDefault="00735F73" w:rsidP="00735F73">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2</w:t>
            </w:r>
          </w:p>
        </w:tc>
        <w:tc>
          <w:tcPr>
            <w:tcW w:w="395" w:type="pct"/>
            <w:shd w:val="clear" w:color="auto" w:fill="auto"/>
          </w:tcPr>
          <w:p w14:paraId="35A0C7E4" w14:textId="279687B8" w:rsidR="00735F73" w:rsidRPr="00306A82" w:rsidRDefault="00735F73" w:rsidP="00735F73">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1</w:t>
            </w:r>
          </w:p>
        </w:tc>
        <w:tc>
          <w:tcPr>
            <w:tcW w:w="356" w:type="pct"/>
            <w:shd w:val="clear" w:color="auto" w:fill="auto"/>
          </w:tcPr>
          <w:p w14:paraId="742146D3" w14:textId="54E17595" w:rsidR="00735F73" w:rsidRPr="00306A82" w:rsidRDefault="00735F73" w:rsidP="00735F73">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2</w:t>
            </w:r>
          </w:p>
        </w:tc>
        <w:tc>
          <w:tcPr>
            <w:tcW w:w="420" w:type="pct"/>
          </w:tcPr>
          <w:p w14:paraId="3BA6F40E" w14:textId="6868C9DD" w:rsidR="00735F73" w:rsidRPr="00306A82" w:rsidRDefault="00735F73" w:rsidP="00735F73">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Esošā budžeta ietvaros</w:t>
            </w:r>
          </w:p>
        </w:tc>
      </w:tr>
      <w:tr w:rsidR="005662BE" w:rsidRPr="00306A82" w14:paraId="556723B2" w14:textId="77777777" w:rsidTr="009A36E6">
        <w:tc>
          <w:tcPr>
            <w:tcW w:w="177" w:type="pct"/>
          </w:tcPr>
          <w:p w14:paraId="3B3AB133" w14:textId="77777777" w:rsidR="005662BE" w:rsidRPr="00A65376" w:rsidRDefault="005662BE" w:rsidP="005662BE">
            <w:pPr>
              <w:pStyle w:val="ListParagraph"/>
              <w:numPr>
                <w:ilvl w:val="0"/>
                <w:numId w:val="6"/>
              </w:numPr>
              <w:spacing w:after="0" w:line="240" w:lineRule="auto"/>
              <w:ind w:left="473"/>
              <w:jc w:val="both"/>
              <w:rPr>
                <w:rFonts w:ascii="Times New Roman" w:hAnsi="Times New Roman" w:cs="Times New Roman"/>
                <w:color w:val="000000" w:themeColor="text1"/>
                <w:sz w:val="20"/>
                <w:szCs w:val="20"/>
              </w:rPr>
            </w:pPr>
          </w:p>
        </w:tc>
        <w:tc>
          <w:tcPr>
            <w:tcW w:w="1007" w:type="pct"/>
            <w:shd w:val="clear" w:color="auto" w:fill="auto"/>
          </w:tcPr>
          <w:p w14:paraId="55ACBCAE" w14:textId="3FAF31C1" w:rsidR="005662BE" w:rsidRPr="00306A82" w:rsidRDefault="005662BE" w:rsidP="005662BE">
            <w:pPr>
              <w:spacing w:after="0" w:line="240" w:lineRule="auto"/>
              <w:jc w:val="both"/>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Mežu šķērsojošo ceļu risu izlīdzināšana, kas dziļākas par 0,25 metriem</w:t>
            </w:r>
          </w:p>
        </w:tc>
        <w:tc>
          <w:tcPr>
            <w:tcW w:w="589" w:type="pct"/>
          </w:tcPr>
          <w:p w14:paraId="5ECF402B" w14:textId="3F148CCF" w:rsidR="005662BE" w:rsidRPr="00306A82" w:rsidRDefault="005662BE" w:rsidP="005662BE">
            <w:pPr>
              <w:spacing w:after="0" w:line="240" w:lineRule="auto"/>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Meža un kūdras purvu ugunsgrēki</w:t>
            </w:r>
          </w:p>
        </w:tc>
        <w:tc>
          <w:tcPr>
            <w:tcW w:w="555" w:type="pct"/>
          </w:tcPr>
          <w:p w14:paraId="4FDD8D1C" w14:textId="126AB6EC" w:rsidR="005662BE" w:rsidRPr="00201F57" w:rsidRDefault="005662BE" w:rsidP="005662BE">
            <w:pPr>
              <w:spacing w:after="0" w:line="240" w:lineRule="auto"/>
              <w:jc w:val="center"/>
              <w:rPr>
                <w:rFonts w:ascii="Times New Roman" w:hAnsi="Times New Roman" w:cs="Times New Roman"/>
                <w:b/>
                <w:color w:val="0000FF"/>
                <w:sz w:val="20"/>
                <w:szCs w:val="20"/>
              </w:rPr>
            </w:pPr>
            <w:r w:rsidRPr="00EA5DD1">
              <w:rPr>
                <w:rFonts w:ascii="Times New Roman" w:hAnsi="Times New Roman" w:cs="Times New Roman"/>
                <w:color w:val="000000" w:themeColor="text1"/>
                <w:sz w:val="20"/>
                <w:szCs w:val="20"/>
              </w:rPr>
              <w:t xml:space="preserve">Meža īpašnieks, tiesiskais valdītājs vai </w:t>
            </w:r>
            <w:proofErr w:type="spellStart"/>
            <w:r w:rsidRPr="00EA5DD1">
              <w:rPr>
                <w:rFonts w:ascii="Times New Roman" w:hAnsi="Times New Roman" w:cs="Times New Roman"/>
                <w:color w:val="000000" w:themeColor="text1"/>
                <w:sz w:val="20"/>
                <w:szCs w:val="20"/>
              </w:rPr>
              <w:t>apsaimniekotājs</w:t>
            </w:r>
            <w:proofErr w:type="spellEnd"/>
          </w:p>
        </w:tc>
        <w:tc>
          <w:tcPr>
            <w:tcW w:w="524" w:type="pct"/>
          </w:tcPr>
          <w:p w14:paraId="017B3CB3" w14:textId="22F8276B" w:rsidR="005662BE" w:rsidRPr="00306A82" w:rsidRDefault="005662BE" w:rsidP="005662BE">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Katru gadu līdz 1.maijam</w:t>
            </w:r>
          </w:p>
        </w:tc>
        <w:tc>
          <w:tcPr>
            <w:tcW w:w="482" w:type="pct"/>
            <w:shd w:val="clear" w:color="auto" w:fill="auto"/>
          </w:tcPr>
          <w:p w14:paraId="6FD4441D" w14:textId="250D09BE" w:rsidR="005662BE" w:rsidRPr="00306A82" w:rsidRDefault="005662BE" w:rsidP="005662BE">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3</w:t>
            </w:r>
          </w:p>
        </w:tc>
        <w:tc>
          <w:tcPr>
            <w:tcW w:w="494" w:type="pct"/>
            <w:shd w:val="clear" w:color="auto" w:fill="auto"/>
          </w:tcPr>
          <w:p w14:paraId="3D46095E" w14:textId="003B77A6" w:rsidR="005662BE" w:rsidRPr="00306A82" w:rsidRDefault="005662BE" w:rsidP="005662BE">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2</w:t>
            </w:r>
          </w:p>
        </w:tc>
        <w:tc>
          <w:tcPr>
            <w:tcW w:w="395" w:type="pct"/>
            <w:shd w:val="clear" w:color="auto" w:fill="auto"/>
          </w:tcPr>
          <w:p w14:paraId="42E231B1" w14:textId="0469C292" w:rsidR="005662BE" w:rsidRPr="00306A82" w:rsidRDefault="005662BE" w:rsidP="005662BE">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1</w:t>
            </w:r>
          </w:p>
        </w:tc>
        <w:tc>
          <w:tcPr>
            <w:tcW w:w="356" w:type="pct"/>
            <w:shd w:val="clear" w:color="auto" w:fill="auto"/>
          </w:tcPr>
          <w:p w14:paraId="7A992545" w14:textId="685A1568" w:rsidR="005662BE" w:rsidRPr="00306A82" w:rsidRDefault="005662BE" w:rsidP="005662BE">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2</w:t>
            </w:r>
          </w:p>
        </w:tc>
        <w:tc>
          <w:tcPr>
            <w:tcW w:w="420" w:type="pct"/>
          </w:tcPr>
          <w:p w14:paraId="6037BD54" w14:textId="62F43219" w:rsidR="005662BE" w:rsidRPr="00306A82" w:rsidRDefault="005662BE" w:rsidP="005662BE">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Esošā budžeta ietvaros</w:t>
            </w:r>
          </w:p>
        </w:tc>
      </w:tr>
      <w:tr w:rsidR="005662BE" w:rsidRPr="00306A82" w14:paraId="0EE437A5" w14:textId="77777777" w:rsidTr="009A36E6">
        <w:tc>
          <w:tcPr>
            <w:tcW w:w="177" w:type="pct"/>
          </w:tcPr>
          <w:p w14:paraId="5FD5906A" w14:textId="77777777" w:rsidR="005662BE" w:rsidRPr="00A65376" w:rsidRDefault="005662BE" w:rsidP="005662BE">
            <w:pPr>
              <w:pStyle w:val="ListParagraph"/>
              <w:numPr>
                <w:ilvl w:val="0"/>
                <w:numId w:val="6"/>
              </w:numPr>
              <w:spacing w:after="0" w:line="240" w:lineRule="auto"/>
              <w:ind w:left="473"/>
              <w:jc w:val="both"/>
              <w:rPr>
                <w:rFonts w:ascii="Times New Roman" w:hAnsi="Times New Roman" w:cs="Times New Roman"/>
                <w:color w:val="000000" w:themeColor="text1"/>
                <w:sz w:val="20"/>
                <w:szCs w:val="20"/>
              </w:rPr>
            </w:pPr>
          </w:p>
        </w:tc>
        <w:tc>
          <w:tcPr>
            <w:tcW w:w="1007" w:type="pct"/>
            <w:shd w:val="clear" w:color="auto" w:fill="auto"/>
            <w:vAlign w:val="center"/>
          </w:tcPr>
          <w:p w14:paraId="1F122CDE" w14:textId="77B61BAD" w:rsidR="005662BE" w:rsidRPr="00306A82" w:rsidRDefault="005662BE" w:rsidP="005662BE">
            <w:pPr>
              <w:spacing w:after="0" w:line="240" w:lineRule="auto"/>
              <w:jc w:val="both"/>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Ceļu un piebrauktuvju sakārtošana ugunsdzēsības ūdens ņemšanas vietām un uzturēšana tādā stāvoklī, lai nodrošinātu ugunsdzēsības automobiļu piekļūšanu</w:t>
            </w:r>
          </w:p>
        </w:tc>
        <w:tc>
          <w:tcPr>
            <w:tcW w:w="589" w:type="pct"/>
          </w:tcPr>
          <w:p w14:paraId="17500BE1" w14:textId="2050AB45" w:rsidR="005662BE" w:rsidRPr="00306A82" w:rsidRDefault="005662BE" w:rsidP="005662BE">
            <w:pPr>
              <w:spacing w:after="0" w:line="240" w:lineRule="auto"/>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Meža un kūdras purvu ugunsgrēki</w:t>
            </w:r>
          </w:p>
        </w:tc>
        <w:tc>
          <w:tcPr>
            <w:tcW w:w="555" w:type="pct"/>
          </w:tcPr>
          <w:p w14:paraId="74E4784C" w14:textId="51C72D70" w:rsidR="005662BE" w:rsidRPr="00201F57" w:rsidRDefault="005662BE" w:rsidP="005662BE">
            <w:pPr>
              <w:spacing w:after="0" w:line="240" w:lineRule="auto"/>
              <w:jc w:val="center"/>
              <w:rPr>
                <w:rFonts w:ascii="Times New Roman" w:hAnsi="Times New Roman" w:cs="Times New Roman"/>
                <w:b/>
                <w:color w:val="0000FF"/>
                <w:sz w:val="20"/>
                <w:szCs w:val="20"/>
              </w:rPr>
            </w:pPr>
            <w:r w:rsidRPr="00EA5DD1">
              <w:rPr>
                <w:rFonts w:ascii="Times New Roman" w:hAnsi="Times New Roman" w:cs="Times New Roman"/>
                <w:color w:val="000000" w:themeColor="text1"/>
                <w:sz w:val="20"/>
                <w:szCs w:val="20"/>
              </w:rPr>
              <w:t xml:space="preserve">Meža īpašnieks, tiesiskais valdītājs vai </w:t>
            </w:r>
            <w:proofErr w:type="spellStart"/>
            <w:r w:rsidRPr="00EA5DD1">
              <w:rPr>
                <w:rFonts w:ascii="Times New Roman" w:hAnsi="Times New Roman" w:cs="Times New Roman"/>
                <w:color w:val="000000" w:themeColor="text1"/>
                <w:sz w:val="20"/>
                <w:szCs w:val="20"/>
              </w:rPr>
              <w:t>apsaimniekotājs</w:t>
            </w:r>
            <w:proofErr w:type="spellEnd"/>
          </w:p>
        </w:tc>
        <w:tc>
          <w:tcPr>
            <w:tcW w:w="524" w:type="pct"/>
          </w:tcPr>
          <w:p w14:paraId="7BE7F956" w14:textId="61270471" w:rsidR="005662BE" w:rsidRPr="00306A82" w:rsidRDefault="005662BE" w:rsidP="005662BE">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Katru gadu līdz 1.maijam</w:t>
            </w:r>
          </w:p>
        </w:tc>
        <w:tc>
          <w:tcPr>
            <w:tcW w:w="482" w:type="pct"/>
            <w:shd w:val="clear" w:color="auto" w:fill="auto"/>
          </w:tcPr>
          <w:p w14:paraId="0D5550A8" w14:textId="30E24C54" w:rsidR="005662BE" w:rsidRPr="00306A82" w:rsidRDefault="005662BE" w:rsidP="005662BE">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2</w:t>
            </w:r>
          </w:p>
        </w:tc>
        <w:tc>
          <w:tcPr>
            <w:tcW w:w="494" w:type="pct"/>
            <w:shd w:val="clear" w:color="auto" w:fill="auto"/>
          </w:tcPr>
          <w:p w14:paraId="1D03EC9D" w14:textId="7496EDDB" w:rsidR="005662BE" w:rsidRPr="00306A82" w:rsidRDefault="005662BE" w:rsidP="005662BE">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2</w:t>
            </w:r>
          </w:p>
        </w:tc>
        <w:tc>
          <w:tcPr>
            <w:tcW w:w="395" w:type="pct"/>
            <w:shd w:val="clear" w:color="auto" w:fill="auto"/>
          </w:tcPr>
          <w:p w14:paraId="3A9903A0" w14:textId="5D2FE55D" w:rsidR="005662BE" w:rsidRPr="00306A82" w:rsidRDefault="005662BE" w:rsidP="005662BE">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1</w:t>
            </w:r>
          </w:p>
        </w:tc>
        <w:tc>
          <w:tcPr>
            <w:tcW w:w="356" w:type="pct"/>
            <w:shd w:val="clear" w:color="auto" w:fill="auto"/>
          </w:tcPr>
          <w:p w14:paraId="1B2CDAA2" w14:textId="117F15E7" w:rsidR="005662BE" w:rsidRPr="00306A82" w:rsidRDefault="005662BE" w:rsidP="005662BE">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2</w:t>
            </w:r>
          </w:p>
        </w:tc>
        <w:tc>
          <w:tcPr>
            <w:tcW w:w="420" w:type="pct"/>
          </w:tcPr>
          <w:p w14:paraId="22CC3399" w14:textId="5377EEB9" w:rsidR="005662BE" w:rsidRPr="00306A82" w:rsidRDefault="005662BE" w:rsidP="005662BE">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Esošā budžeta ietvaros</w:t>
            </w:r>
          </w:p>
        </w:tc>
      </w:tr>
      <w:tr w:rsidR="00873A1E" w:rsidRPr="00306A82" w14:paraId="42D334DA" w14:textId="77777777" w:rsidTr="009A36E6">
        <w:tc>
          <w:tcPr>
            <w:tcW w:w="177" w:type="pct"/>
          </w:tcPr>
          <w:p w14:paraId="796A963D" w14:textId="77777777" w:rsidR="00873A1E" w:rsidRPr="00A65376" w:rsidRDefault="00873A1E" w:rsidP="00873A1E">
            <w:pPr>
              <w:pStyle w:val="ListParagraph"/>
              <w:numPr>
                <w:ilvl w:val="0"/>
                <w:numId w:val="6"/>
              </w:numPr>
              <w:spacing w:after="0" w:line="240" w:lineRule="auto"/>
              <w:ind w:left="473"/>
              <w:jc w:val="both"/>
              <w:rPr>
                <w:rFonts w:ascii="Times New Roman" w:hAnsi="Times New Roman" w:cs="Times New Roman"/>
                <w:color w:val="000000" w:themeColor="text1"/>
                <w:sz w:val="20"/>
                <w:szCs w:val="20"/>
              </w:rPr>
            </w:pPr>
          </w:p>
        </w:tc>
        <w:tc>
          <w:tcPr>
            <w:tcW w:w="1007" w:type="pct"/>
            <w:shd w:val="clear" w:color="auto" w:fill="auto"/>
          </w:tcPr>
          <w:p w14:paraId="0912AA15" w14:textId="250516C8" w:rsidR="00873A1E" w:rsidRPr="00306A82" w:rsidRDefault="00873A1E" w:rsidP="00873A1E">
            <w:pPr>
              <w:spacing w:after="0" w:line="240" w:lineRule="auto"/>
              <w:jc w:val="both"/>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Ūdens ņemšanas vietas ierīkošana un atjaunošana</w:t>
            </w:r>
          </w:p>
        </w:tc>
        <w:tc>
          <w:tcPr>
            <w:tcW w:w="589" w:type="pct"/>
          </w:tcPr>
          <w:p w14:paraId="2C13AE4A" w14:textId="4F47C2B5" w:rsidR="00873A1E" w:rsidRPr="00306A82" w:rsidRDefault="00873A1E" w:rsidP="00873A1E">
            <w:pPr>
              <w:spacing w:after="0" w:line="240" w:lineRule="auto"/>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Meža un kūdras purvu ugunsgrēki</w:t>
            </w:r>
          </w:p>
        </w:tc>
        <w:tc>
          <w:tcPr>
            <w:tcW w:w="555" w:type="pct"/>
          </w:tcPr>
          <w:p w14:paraId="0A120B60" w14:textId="0F05819C" w:rsidR="00873A1E" w:rsidRPr="00201F57" w:rsidRDefault="00873A1E" w:rsidP="00873A1E">
            <w:pPr>
              <w:spacing w:after="0" w:line="240" w:lineRule="auto"/>
              <w:jc w:val="center"/>
              <w:rPr>
                <w:rFonts w:ascii="Times New Roman" w:hAnsi="Times New Roman" w:cs="Times New Roman"/>
                <w:b/>
                <w:color w:val="0000FF"/>
                <w:sz w:val="20"/>
                <w:szCs w:val="20"/>
              </w:rPr>
            </w:pPr>
            <w:r w:rsidRPr="00EA5DD1">
              <w:rPr>
                <w:rFonts w:ascii="Times New Roman" w:hAnsi="Times New Roman" w:cs="Times New Roman"/>
                <w:color w:val="000000" w:themeColor="text1"/>
                <w:sz w:val="20"/>
                <w:szCs w:val="20"/>
              </w:rPr>
              <w:t xml:space="preserve">Meža īpašnieks, tiesiskais valdītājs vai </w:t>
            </w:r>
            <w:proofErr w:type="spellStart"/>
            <w:r w:rsidRPr="00EA5DD1">
              <w:rPr>
                <w:rFonts w:ascii="Times New Roman" w:hAnsi="Times New Roman" w:cs="Times New Roman"/>
                <w:color w:val="000000" w:themeColor="text1"/>
                <w:sz w:val="20"/>
                <w:szCs w:val="20"/>
              </w:rPr>
              <w:t>apsaimniekotājs</w:t>
            </w:r>
            <w:proofErr w:type="spellEnd"/>
          </w:p>
        </w:tc>
        <w:tc>
          <w:tcPr>
            <w:tcW w:w="524" w:type="pct"/>
          </w:tcPr>
          <w:p w14:paraId="714B2815" w14:textId="6149E7B4" w:rsidR="00873A1E" w:rsidRPr="00306A82" w:rsidRDefault="00873A1E" w:rsidP="00873A1E">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Katru gadu līdz 1.maijam</w:t>
            </w:r>
          </w:p>
        </w:tc>
        <w:tc>
          <w:tcPr>
            <w:tcW w:w="482" w:type="pct"/>
            <w:shd w:val="clear" w:color="auto" w:fill="auto"/>
          </w:tcPr>
          <w:p w14:paraId="6B4D8F09" w14:textId="6B4AE0C5" w:rsidR="00873A1E" w:rsidRPr="00306A82" w:rsidRDefault="00873A1E" w:rsidP="00873A1E">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2</w:t>
            </w:r>
          </w:p>
        </w:tc>
        <w:tc>
          <w:tcPr>
            <w:tcW w:w="494" w:type="pct"/>
            <w:shd w:val="clear" w:color="auto" w:fill="auto"/>
          </w:tcPr>
          <w:p w14:paraId="19752B35" w14:textId="329DD37D" w:rsidR="00873A1E" w:rsidRPr="00306A82" w:rsidRDefault="00873A1E" w:rsidP="00873A1E">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5</w:t>
            </w:r>
          </w:p>
        </w:tc>
        <w:tc>
          <w:tcPr>
            <w:tcW w:w="395" w:type="pct"/>
            <w:shd w:val="clear" w:color="auto" w:fill="auto"/>
          </w:tcPr>
          <w:p w14:paraId="3F074920" w14:textId="6BC727DE" w:rsidR="00873A1E" w:rsidRPr="00306A82" w:rsidRDefault="00873A1E" w:rsidP="00873A1E">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1</w:t>
            </w:r>
          </w:p>
        </w:tc>
        <w:tc>
          <w:tcPr>
            <w:tcW w:w="356" w:type="pct"/>
            <w:shd w:val="clear" w:color="auto" w:fill="auto"/>
          </w:tcPr>
          <w:p w14:paraId="158D254C" w14:textId="52515819" w:rsidR="00873A1E" w:rsidRPr="00306A82" w:rsidRDefault="00873A1E" w:rsidP="00873A1E">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2</w:t>
            </w:r>
          </w:p>
        </w:tc>
        <w:tc>
          <w:tcPr>
            <w:tcW w:w="420" w:type="pct"/>
          </w:tcPr>
          <w:p w14:paraId="62DC91D3" w14:textId="15AD9904" w:rsidR="00873A1E" w:rsidRPr="00306A82" w:rsidRDefault="00873A1E" w:rsidP="00873A1E">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Esošā budžeta ietvaros</w:t>
            </w:r>
          </w:p>
        </w:tc>
      </w:tr>
      <w:tr w:rsidR="007E27B1" w:rsidRPr="00306A82" w14:paraId="1EFD58CD" w14:textId="77777777" w:rsidTr="009A36E6">
        <w:tc>
          <w:tcPr>
            <w:tcW w:w="177" w:type="pct"/>
          </w:tcPr>
          <w:p w14:paraId="45127645" w14:textId="77777777" w:rsidR="007E27B1" w:rsidRPr="00A65376" w:rsidRDefault="007E27B1" w:rsidP="007E27B1">
            <w:pPr>
              <w:pStyle w:val="ListParagraph"/>
              <w:numPr>
                <w:ilvl w:val="0"/>
                <w:numId w:val="6"/>
              </w:numPr>
              <w:spacing w:after="0" w:line="240" w:lineRule="auto"/>
              <w:ind w:left="473"/>
              <w:jc w:val="both"/>
              <w:rPr>
                <w:rFonts w:ascii="Times New Roman" w:hAnsi="Times New Roman" w:cs="Times New Roman"/>
                <w:color w:val="000000" w:themeColor="text1"/>
                <w:sz w:val="20"/>
                <w:szCs w:val="20"/>
              </w:rPr>
            </w:pPr>
          </w:p>
        </w:tc>
        <w:tc>
          <w:tcPr>
            <w:tcW w:w="1007" w:type="pct"/>
            <w:shd w:val="clear" w:color="auto" w:fill="auto"/>
            <w:vAlign w:val="center"/>
          </w:tcPr>
          <w:p w14:paraId="70501FE9" w14:textId="657445FC" w:rsidR="007E27B1" w:rsidRPr="00306A82" w:rsidRDefault="007E27B1" w:rsidP="007E27B1">
            <w:pPr>
              <w:spacing w:after="0" w:line="240" w:lineRule="auto"/>
              <w:jc w:val="both"/>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 xml:space="preserve">Meža ugunsdrošības profilaktisko pasākumu </w:t>
            </w:r>
            <w:r w:rsidRPr="00306A82">
              <w:rPr>
                <w:rFonts w:ascii="Times New Roman" w:hAnsi="Times New Roman" w:cs="Times New Roman"/>
                <w:color w:val="000000" w:themeColor="text1"/>
                <w:sz w:val="20"/>
                <w:szCs w:val="20"/>
              </w:rPr>
              <w:lastRenderedPageBreak/>
              <w:t>pilnveidošana un attīstīšana (</w:t>
            </w:r>
            <w:proofErr w:type="spellStart"/>
            <w:r w:rsidRPr="00306A82">
              <w:rPr>
                <w:rFonts w:ascii="Times New Roman" w:hAnsi="Times New Roman" w:cs="Times New Roman"/>
                <w:color w:val="000000" w:themeColor="text1"/>
                <w:sz w:val="20"/>
                <w:szCs w:val="20"/>
              </w:rPr>
              <w:t>ugunsnovērošanas</w:t>
            </w:r>
            <w:proofErr w:type="spellEnd"/>
            <w:r w:rsidRPr="00306A82">
              <w:rPr>
                <w:rFonts w:ascii="Times New Roman" w:hAnsi="Times New Roman" w:cs="Times New Roman"/>
                <w:color w:val="000000" w:themeColor="text1"/>
                <w:sz w:val="20"/>
                <w:szCs w:val="20"/>
              </w:rPr>
              <w:t xml:space="preserve"> torņu būvniecība, pārbūve un atjaunošana; meža ugunsdrošības sakaru aprīkojuma izveidošana un pilnveidošana; novērošanas iekārtu tīkla izveidošana un pilnveidošana)</w:t>
            </w:r>
          </w:p>
        </w:tc>
        <w:tc>
          <w:tcPr>
            <w:tcW w:w="589" w:type="pct"/>
          </w:tcPr>
          <w:p w14:paraId="4CE52E98" w14:textId="38ADC7CA" w:rsidR="007E27B1" w:rsidRPr="00306A82" w:rsidRDefault="007E27B1" w:rsidP="007E27B1">
            <w:pPr>
              <w:spacing w:after="0" w:line="240" w:lineRule="auto"/>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lastRenderedPageBreak/>
              <w:t>Meža un kūdras purvu ugunsgrēki</w:t>
            </w:r>
          </w:p>
        </w:tc>
        <w:tc>
          <w:tcPr>
            <w:tcW w:w="555" w:type="pct"/>
          </w:tcPr>
          <w:p w14:paraId="0F396E4A" w14:textId="7DD651CB" w:rsidR="007E27B1" w:rsidRPr="00201F57" w:rsidRDefault="007E27B1" w:rsidP="007E27B1">
            <w:pPr>
              <w:spacing w:after="0" w:line="240" w:lineRule="auto"/>
              <w:jc w:val="center"/>
              <w:rPr>
                <w:rFonts w:ascii="Times New Roman" w:hAnsi="Times New Roman" w:cs="Times New Roman"/>
                <w:b/>
                <w:color w:val="0000FF"/>
                <w:sz w:val="20"/>
                <w:szCs w:val="20"/>
              </w:rPr>
            </w:pPr>
            <w:r>
              <w:rPr>
                <w:rFonts w:ascii="Times New Roman" w:hAnsi="Times New Roman" w:cs="Times New Roman"/>
                <w:color w:val="000000" w:themeColor="text1"/>
                <w:sz w:val="20"/>
                <w:szCs w:val="20"/>
              </w:rPr>
              <w:t>VMD</w:t>
            </w:r>
          </w:p>
        </w:tc>
        <w:tc>
          <w:tcPr>
            <w:tcW w:w="524" w:type="pct"/>
          </w:tcPr>
          <w:p w14:paraId="2948C408" w14:textId="220CC88B" w:rsidR="007E27B1" w:rsidRPr="00306A82" w:rsidRDefault="007E27B1" w:rsidP="007E27B1">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Katru gadu</w:t>
            </w:r>
          </w:p>
        </w:tc>
        <w:tc>
          <w:tcPr>
            <w:tcW w:w="482" w:type="pct"/>
            <w:shd w:val="clear" w:color="auto" w:fill="auto"/>
          </w:tcPr>
          <w:p w14:paraId="679534C1" w14:textId="5F763045" w:rsidR="007E27B1" w:rsidRPr="00306A82" w:rsidRDefault="007E27B1" w:rsidP="007E27B1">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2</w:t>
            </w:r>
          </w:p>
        </w:tc>
        <w:tc>
          <w:tcPr>
            <w:tcW w:w="494" w:type="pct"/>
            <w:shd w:val="clear" w:color="auto" w:fill="auto"/>
          </w:tcPr>
          <w:p w14:paraId="6215C5C0" w14:textId="5426B49C" w:rsidR="007E27B1" w:rsidRPr="00306A82" w:rsidRDefault="007E27B1" w:rsidP="007E27B1">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5</w:t>
            </w:r>
          </w:p>
        </w:tc>
        <w:tc>
          <w:tcPr>
            <w:tcW w:w="395" w:type="pct"/>
            <w:shd w:val="clear" w:color="auto" w:fill="auto"/>
          </w:tcPr>
          <w:p w14:paraId="78503754" w14:textId="6BEBB3F0" w:rsidR="007E27B1" w:rsidRPr="00306A82" w:rsidRDefault="007E27B1" w:rsidP="007E27B1">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1</w:t>
            </w:r>
          </w:p>
        </w:tc>
        <w:tc>
          <w:tcPr>
            <w:tcW w:w="356" w:type="pct"/>
            <w:shd w:val="clear" w:color="auto" w:fill="auto"/>
          </w:tcPr>
          <w:p w14:paraId="386796E4" w14:textId="4C62F446" w:rsidR="007E27B1" w:rsidRPr="00306A82" w:rsidRDefault="007E27B1" w:rsidP="007E27B1">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2</w:t>
            </w:r>
          </w:p>
        </w:tc>
        <w:tc>
          <w:tcPr>
            <w:tcW w:w="420" w:type="pct"/>
          </w:tcPr>
          <w:p w14:paraId="79146897" w14:textId="583131F7" w:rsidR="007E27B1" w:rsidRPr="009213B4" w:rsidRDefault="00004993" w:rsidP="007E27B1">
            <w:pPr>
              <w:spacing w:after="0" w:line="240" w:lineRule="auto"/>
              <w:jc w:val="center"/>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 xml:space="preserve">Esošā budžeta ietvaros, </w:t>
            </w:r>
            <w:r w:rsidRPr="009213B4">
              <w:rPr>
                <w:rFonts w:ascii="Times New Roman" w:hAnsi="Times New Roman" w:cs="Times New Roman"/>
                <w:color w:val="000000" w:themeColor="text1"/>
                <w:sz w:val="20"/>
                <w:szCs w:val="20"/>
              </w:rPr>
              <w:lastRenderedPageBreak/>
              <w:t>Eiropas Savienības politiku instrumentu un pārējās ārvalstu finanšu palīdzības līdzfinansēto projektu un pasākumu īstenošanas finansējums</w:t>
            </w:r>
          </w:p>
        </w:tc>
      </w:tr>
      <w:tr w:rsidR="001F1D68" w:rsidRPr="001F1D68" w14:paraId="0A7F44B6" w14:textId="77777777" w:rsidTr="00004993">
        <w:tc>
          <w:tcPr>
            <w:tcW w:w="177" w:type="pct"/>
          </w:tcPr>
          <w:p w14:paraId="776EC546" w14:textId="77777777" w:rsidR="000E6A56" w:rsidRPr="001F1D68" w:rsidRDefault="000E6A56" w:rsidP="000E6A56">
            <w:pPr>
              <w:pStyle w:val="ListParagraph"/>
              <w:numPr>
                <w:ilvl w:val="0"/>
                <w:numId w:val="6"/>
              </w:numPr>
              <w:spacing w:after="0" w:line="240" w:lineRule="auto"/>
              <w:ind w:left="473"/>
              <w:jc w:val="both"/>
              <w:rPr>
                <w:rFonts w:ascii="Times New Roman" w:hAnsi="Times New Roman" w:cs="Times New Roman"/>
                <w:color w:val="000000" w:themeColor="text1"/>
                <w:sz w:val="20"/>
                <w:szCs w:val="20"/>
              </w:rPr>
            </w:pPr>
          </w:p>
        </w:tc>
        <w:tc>
          <w:tcPr>
            <w:tcW w:w="1007" w:type="pct"/>
            <w:shd w:val="clear" w:color="auto" w:fill="auto"/>
          </w:tcPr>
          <w:p w14:paraId="6F92F83A" w14:textId="0A2FDE65" w:rsidR="000E6A56" w:rsidRPr="001F1D68" w:rsidRDefault="000E6A56" w:rsidP="00004993">
            <w:pPr>
              <w:spacing w:after="0" w:line="240" w:lineRule="auto"/>
              <w:jc w:val="both"/>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Valsts meža dienesta speciālo ugunsdzēsības un glābšanas transportlīdzekļu, speciālo tehniku un materiāltehnisko (aprīkojuma) iegāde un uzturēšana, meža un kūdras purvu ugunsgrēku klimatu pārmaiņu un ietekmes uz vidi radīto seku likvidēšanai</w:t>
            </w:r>
          </w:p>
        </w:tc>
        <w:tc>
          <w:tcPr>
            <w:tcW w:w="589" w:type="pct"/>
          </w:tcPr>
          <w:p w14:paraId="7449B530" w14:textId="69736E27" w:rsidR="000E6A56" w:rsidRPr="001F1D68" w:rsidRDefault="000E6A56" w:rsidP="000E6A56">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Meža un kūdras purvu ugunsgrēki</w:t>
            </w:r>
          </w:p>
        </w:tc>
        <w:tc>
          <w:tcPr>
            <w:tcW w:w="555" w:type="pct"/>
          </w:tcPr>
          <w:p w14:paraId="4AB8F6D6" w14:textId="0C55C77B" w:rsidR="000E6A56" w:rsidRPr="001F1D68" w:rsidRDefault="000E6A56" w:rsidP="000E6A56">
            <w:pPr>
              <w:spacing w:after="0" w:line="240" w:lineRule="auto"/>
              <w:jc w:val="center"/>
              <w:rPr>
                <w:rFonts w:ascii="Times New Roman" w:hAnsi="Times New Roman" w:cs="Times New Roman"/>
                <w:b/>
                <w:color w:val="000000" w:themeColor="text1"/>
                <w:sz w:val="20"/>
                <w:szCs w:val="20"/>
              </w:rPr>
            </w:pPr>
            <w:r w:rsidRPr="001F1D68">
              <w:rPr>
                <w:rFonts w:ascii="Times New Roman" w:hAnsi="Times New Roman" w:cs="Times New Roman"/>
                <w:color w:val="000000" w:themeColor="text1"/>
                <w:sz w:val="20"/>
                <w:szCs w:val="20"/>
              </w:rPr>
              <w:t>VMD</w:t>
            </w:r>
          </w:p>
        </w:tc>
        <w:tc>
          <w:tcPr>
            <w:tcW w:w="524" w:type="pct"/>
          </w:tcPr>
          <w:p w14:paraId="34E24815" w14:textId="51D27015" w:rsidR="000E6A56" w:rsidRPr="001F1D68" w:rsidRDefault="000E6A56" w:rsidP="000E6A56">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2023.-2027.gads</w:t>
            </w:r>
          </w:p>
        </w:tc>
        <w:tc>
          <w:tcPr>
            <w:tcW w:w="482" w:type="pct"/>
            <w:shd w:val="clear" w:color="auto" w:fill="auto"/>
          </w:tcPr>
          <w:p w14:paraId="67F42D63" w14:textId="1122AA87" w:rsidR="000E6A56" w:rsidRPr="001F1D68" w:rsidRDefault="000E6A56" w:rsidP="000E6A56">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2</w:t>
            </w:r>
          </w:p>
        </w:tc>
        <w:tc>
          <w:tcPr>
            <w:tcW w:w="494" w:type="pct"/>
            <w:shd w:val="clear" w:color="auto" w:fill="auto"/>
          </w:tcPr>
          <w:p w14:paraId="1D7E0E0D" w14:textId="79F4A8CC" w:rsidR="000E6A56" w:rsidRPr="001F1D68" w:rsidRDefault="000E6A56" w:rsidP="000E6A56">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5</w:t>
            </w:r>
          </w:p>
        </w:tc>
        <w:tc>
          <w:tcPr>
            <w:tcW w:w="395" w:type="pct"/>
            <w:shd w:val="clear" w:color="auto" w:fill="auto"/>
          </w:tcPr>
          <w:p w14:paraId="07EDCF75" w14:textId="39FC9D4F" w:rsidR="000E6A56" w:rsidRPr="001F1D68" w:rsidRDefault="000E6A56" w:rsidP="000E6A56">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1</w:t>
            </w:r>
          </w:p>
        </w:tc>
        <w:tc>
          <w:tcPr>
            <w:tcW w:w="356" w:type="pct"/>
            <w:shd w:val="clear" w:color="auto" w:fill="auto"/>
          </w:tcPr>
          <w:p w14:paraId="493C80F6" w14:textId="2B2BBBA3" w:rsidR="000E6A56" w:rsidRPr="001F1D68" w:rsidRDefault="000E6A56" w:rsidP="000E6A56">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2</w:t>
            </w:r>
          </w:p>
        </w:tc>
        <w:tc>
          <w:tcPr>
            <w:tcW w:w="420" w:type="pct"/>
          </w:tcPr>
          <w:p w14:paraId="312C45D2" w14:textId="0086648C" w:rsidR="000E6A56" w:rsidRPr="009213B4" w:rsidRDefault="00004993" w:rsidP="000E6A56">
            <w:pPr>
              <w:spacing w:after="0" w:line="240" w:lineRule="auto"/>
              <w:jc w:val="center"/>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Esošā budžeta ietvaros, Eiropas Savienības politiku instrumentu un pārējās ārvalstu finanšu palīdzības līdzfinansēto projektu un pasākumu īstenošanas finansējums</w:t>
            </w:r>
          </w:p>
        </w:tc>
      </w:tr>
      <w:tr w:rsidR="001F1D68" w:rsidRPr="001F1D68" w14:paraId="6E7AC6F9" w14:textId="77777777" w:rsidTr="00004993">
        <w:tc>
          <w:tcPr>
            <w:tcW w:w="177" w:type="pct"/>
          </w:tcPr>
          <w:p w14:paraId="3011C0E3" w14:textId="77777777" w:rsidR="00840213" w:rsidRPr="001F1D68" w:rsidRDefault="00840213" w:rsidP="00840213">
            <w:pPr>
              <w:pStyle w:val="ListParagraph"/>
              <w:numPr>
                <w:ilvl w:val="0"/>
                <w:numId w:val="6"/>
              </w:numPr>
              <w:spacing w:after="0" w:line="240" w:lineRule="auto"/>
              <w:ind w:left="473"/>
              <w:jc w:val="both"/>
              <w:rPr>
                <w:rFonts w:ascii="Times New Roman" w:hAnsi="Times New Roman" w:cs="Times New Roman"/>
                <w:color w:val="000000" w:themeColor="text1"/>
                <w:sz w:val="20"/>
                <w:szCs w:val="20"/>
              </w:rPr>
            </w:pPr>
          </w:p>
        </w:tc>
        <w:tc>
          <w:tcPr>
            <w:tcW w:w="1007" w:type="pct"/>
            <w:shd w:val="clear" w:color="auto" w:fill="auto"/>
          </w:tcPr>
          <w:p w14:paraId="34219C22" w14:textId="02851BE7" w:rsidR="00840213" w:rsidRPr="001F1D68" w:rsidRDefault="00840213" w:rsidP="00004993">
            <w:pPr>
              <w:spacing w:after="0" w:line="240" w:lineRule="auto"/>
              <w:jc w:val="both"/>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Valsts meža dienesta struktūrvienību tīklu (ugunsdzēsības depo) būvniecība, renovācija un rekonstrukcija</w:t>
            </w:r>
          </w:p>
        </w:tc>
        <w:tc>
          <w:tcPr>
            <w:tcW w:w="589" w:type="pct"/>
          </w:tcPr>
          <w:p w14:paraId="086F8BC3" w14:textId="51A7E1B8" w:rsidR="00840213" w:rsidRPr="001F1D68" w:rsidRDefault="00840213" w:rsidP="00840213">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Meža un kūdras purvu ugunsgrēki</w:t>
            </w:r>
          </w:p>
        </w:tc>
        <w:tc>
          <w:tcPr>
            <w:tcW w:w="555" w:type="pct"/>
          </w:tcPr>
          <w:p w14:paraId="3A516F4A" w14:textId="308B239D" w:rsidR="00840213" w:rsidRPr="001F1D68" w:rsidRDefault="00840213" w:rsidP="00840213">
            <w:pPr>
              <w:spacing w:after="0" w:line="240" w:lineRule="auto"/>
              <w:jc w:val="center"/>
              <w:rPr>
                <w:rFonts w:ascii="Times New Roman" w:hAnsi="Times New Roman" w:cs="Times New Roman"/>
                <w:b/>
                <w:color w:val="000000" w:themeColor="text1"/>
                <w:sz w:val="20"/>
                <w:szCs w:val="20"/>
              </w:rPr>
            </w:pPr>
            <w:r w:rsidRPr="001F1D68">
              <w:rPr>
                <w:rFonts w:ascii="Times New Roman" w:hAnsi="Times New Roman" w:cs="Times New Roman"/>
                <w:color w:val="000000" w:themeColor="text1"/>
                <w:sz w:val="20"/>
                <w:szCs w:val="20"/>
              </w:rPr>
              <w:t>VMD</w:t>
            </w:r>
          </w:p>
        </w:tc>
        <w:tc>
          <w:tcPr>
            <w:tcW w:w="524" w:type="pct"/>
          </w:tcPr>
          <w:p w14:paraId="61272D3E" w14:textId="64E21AB8" w:rsidR="00840213" w:rsidRPr="001F1D68" w:rsidRDefault="00840213" w:rsidP="00840213">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2023.-2027.gads</w:t>
            </w:r>
          </w:p>
        </w:tc>
        <w:tc>
          <w:tcPr>
            <w:tcW w:w="482" w:type="pct"/>
            <w:shd w:val="clear" w:color="auto" w:fill="auto"/>
          </w:tcPr>
          <w:p w14:paraId="36FF88AD" w14:textId="5127F922" w:rsidR="00840213" w:rsidRPr="001F1D68" w:rsidRDefault="00840213" w:rsidP="00840213">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2</w:t>
            </w:r>
          </w:p>
        </w:tc>
        <w:tc>
          <w:tcPr>
            <w:tcW w:w="494" w:type="pct"/>
            <w:shd w:val="clear" w:color="auto" w:fill="auto"/>
          </w:tcPr>
          <w:p w14:paraId="042B36EF" w14:textId="058D6399" w:rsidR="00840213" w:rsidRPr="001F1D68" w:rsidRDefault="00840213" w:rsidP="00840213">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5</w:t>
            </w:r>
          </w:p>
        </w:tc>
        <w:tc>
          <w:tcPr>
            <w:tcW w:w="395" w:type="pct"/>
            <w:shd w:val="clear" w:color="auto" w:fill="auto"/>
          </w:tcPr>
          <w:p w14:paraId="08E71963" w14:textId="1C329AAF" w:rsidR="00840213" w:rsidRPr="001F1D68" w:rsidRDefault="00840213" w:rsidP="00840213">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1</w:t>
            </w:r>
          </w:p>
        </w:tc>
        <w:tc>
          <w:tcPr>
            <w:tcW w:w="356" w:type="pct"/>
            <w:shd w:val="clear" w:color="auto" w:fill="auto"/>
          </w:tcPr>
          <w:p w14:paraId="24C5A509" w14:textId="5C64E498" w:rsidR="00840213" w:rsidRPr="001F1D68" w:rsidRDefault="00840213" w:rsidP="00840213">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2</w:t>
            </w:r>
          </w:p>
        </w:tc>
        <w:tc>
          <w:tcPr>
            <w:tcW w:w="420" w:type="pct"/>
          </w:tcPr>
          <w:p w14:paraId="4D591B57" w14:textId="574D41E8" w:rsidR="00840213" w:rsidRPr="009213B4" w:rsidRDefault="00004993" w:rsidP="00840213">
            <w:pPr>
              <w:spacing w:after="0" w:line="240" w:lineRule="auto"/>
              <w:jc w:val="center"/>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Esošā budžeta ietvaros, Eiropas Savienības politiku instrumentu un pārējās ārvalstu finanšu palīdzības līdzfinansēto projektu un pasākumu īstenošanas finansējums</w:t>
            </w:r>
          </w:p>
        </w:tc>
      </w:tr>
      <w:tr w:rsidR="001F1D68" w:rsidRPr="001F1D68" w14:paraId="25771703" w14:textId="77777777" w:rsidTr="009A36E6">
        <w:tc>
          <w:tcPr>
            <w:tcW w:w="177" w:type="pct"/>
          </w:tcPr>
          <w:p w14:paraId="1C03C11A" w14:textId="77777777" w:rsidR="00975DFA" w:rsidRPr="001F1D68" w:rsidRDefault="00975DFA" w:rsidP="00975DFA">
            <w:pPr>
              <w:pStyle w:val="ListParagraph"/>
              <w:numPr>
                <w:ilvl w:val="0"/>
                <w:numId w:val="6"/>
              </w:numPr>
              <w:spacing w:after="0" w:line="240" w:lineRule="auto"/>
              <w:ind w:left="473"/>
              <w:jc w:val="both"/>
              <w:rPr>
                <w:rFonts w:ascii="Times New Roman" w:hAnsi="Times New Roman" w:cs="Times New Roman"/>
                <w:color w:val="000000" w:themeColor="text1"/>
                <w:sz w:val="20"/>
                <w:szCs w:val="20"/>
              </w:rPr>
            </w:pPr>
          </w:p>
        </w:tc>
        <w:tc>
          <w:tcPr>
            <w:tcW w:w="1007" w:type="pct"/>
            <w:shd w:val="clear" w:color="auto" w:fill="auto"/>
          </w:tcPr>
          <w:p w14:paraId="5713B59F" w14:textId="2B298708" w:rsidR="00975DFA" w:rsidRPr="001F1D68" w:rsidRDefault="00975DFA" w:rsidP="00975DFA">
            <w:pPr>
              <w:spacing w:after="0" w:line="240" w:lineRule="auto"/>
              <w:jc w:val="both"/>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Apkārtējās vides objektu (t.sk. gaisa, ūdeņu, augsnes, bīstamo ķīmisko vielu u.c.) paraugu ņemšanas un vides mērījumu pilnveidošana, kā arī laboratorijas analītisko spēju un testēšanas analīžu uzlabošana un pilnveidošana (t.sk. cilvēkresursu apmācība), lai nodrošinātu avārijas rezultātā vides piesārņojumu noteikšanu un monitoringu</w:t>
            </w:r>
          </w:p>
        </w:tc>
        <w:tc>
          <w:tcPr>
            <w:tcW w:w="589" w:type="pct"/>
          </w:tcPr>
          <w:p w14:paraId="732E101A" w14:textId="77777777" w:rsidR="00975DFA" w:rsidRPr="001F1D68" w:rsidRDefault="00975DFA" w:rsidP="00975DFA">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Meža un kūdras purvu ugunsgrēki</w:t>
            </w:r>
          </w:p>
          <w:p w14:paraId="492C9940" w14:textId="77777777" w:rsidR="00975DFA" w:rsidRPr="001F1D68" w:rsidRDefault="00975DFA" w:rsidP="00975DFA">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Bīstamo ķīmisko vielu noplūde objektā</w:t>
            </w:r>
          </w:p>
          <w:p w14:paraId="4F0003FE" w14:textId="77777777" w:rsidR="00975DFA" w:rsidRPr="001F1D68" w:rsidRDefault="00975DFA" w:rsidP="00975DFA">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Avārija naftas produktu cauruļvada transporta infrastruktūrā</w:t>
            </w:r>
          </w:p>
          <w:p w14:paraId="4EA5F5A6" w14:textId="77777777" w:rsidR="00975DFA" w:rsidRPr="001F1D68" w:rsidRDefault="00975DFA" w:rsidP="00975DFA">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Avārija dabasgāzes apgādes sistēmā</w:t>
            </w:r>
          </w:p>
          <w:p w14:paraId="4FCDBAFE" w14:textId="77777777" w:rsidR="00975DFA" w:rsidRPr="001F1D68" w:rsidRDefault="00975DFA" w:rsidP="00975DFA">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Bīstamo ķīmisko vielu noplūde no kuģiem ...</w:t>
            </w:r>
          </w:p>
          <w:p w14:paraId="2A2B70ED" w14:textId="228B8C60" w:rsidR="00975DFA" w:rsidRPr="001F1D68" w:rsidRDefault="00975DFA" w:rsidP="00975DFA">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Autotransporta avārija</w:t>
            </w:r>
          </w:p>
        </w:tc>
        <w:tc>
          <w:tcPr>
            <w:tcW w:w="555" w:type="pct"/>
          </w:tcPr>
          <w:p w14:paraId="5E94FA24" w14:textId="77777777" w:rsidR="00975DFA" w:rsidRPr="001F1D68" w:rsidRDefault="00975DFA" w:rsidP="00975DFA">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LVĢMC</w:t>
            </w:r>
          </w:p>
          <w:p w14:paraId="5F97F79B" w14:textId="144D2AEC" w:rsidR="00975DFA" w:rsidRPr="001F1D68" w:rsidRDefault="00975DFA" w:rsidP="00975DFA">
            <w:pPr>
              <w:spacing w:after="0" w:line="240" w:lineRule="auto"/>
              <w:jc w:val="center"/>
              <w:rPr>
                <w:rFonts w:ascii="Times New Roman" w:hAnsi="Times New Roman" w:cs="Times New Roman"/>
                <w:b/>
                <w:color w:val="000000" w:themeColor="text1"/>
                <w:sz w:val="20"/>
                <w:szCs w:val="20"/>
              </w:rPr>
            </w:pPr>
            <w:r w:rsidRPr="001F1D68">
              <w:rPr>
                <w:rFonts w:ascii="Times New Roman" w:hAnsi="Times New Roman" w:cs="Times New Roman"/>
                <w:color w:val="000000" w:themeColor="text1"/>
                <w:sz w:val="20"/>
                <w:szCs w:val="20"/>
              </w:rPr>
              <w:t>VVD</w:t>
            </w:r>
          </w:p>
        </w:tc>
        <w:tc>
          <w:tcPr>
            <w:tcW w:w="524" w:type="pct"/>
          </w:tcPr>
          <w:p w14:paraId="6402E866" w14:textId="6F744C2A" w:rsidR="00975DFA" w:rsidRPr="001F1D68" w:rsidRDefault="00975DFA" w:rsidP="00975DFA">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2023.-2027.gads</w:t>
            </w:r>
          </w:p>
        </w:tc>
        <w:tc>
          <w:tcPr>
            <w:tcW w:w="482" w:type="pct"/>
            <w:shd w:val="clear" w:color="auto" w:fill="auto"/>
          </w:tcPr>
          <w:p w14:paraId="5E9A6AE4" w14:textId="5B9ADC72" w:rsidR="00975DFA" w:rsidRPr="001F1D68" w:rsidRDefault="00975DFA" w:rsidP="00975DFA">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17</w:t>
            </w:r>
          </w:p>
        </w:tc>
        <w:tc>
          <w:tcPr>
            <w:tcW w:w="494" w:type="pct"/>
            <w:shd w:val="clear" w:color="auto" w:fill="auto"/>
          </w:tcPr>
          <w:p w14:paraId="6503A4DC" w14:textId="5F07DE8C" w:rsidR="00975DFA" w:rsidRPr="001F1D68" w:rsidRDefault="00975DFA" w:rsidP="00975DFA">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30</w:t>
            </w:r>
          </w:p>
        </w:tc>
        <w:tc>
          <w:tcPr>
            <w:tcW w:w="395" w:type="pct"/>
            <w:shd w:val="clear" w:color="auto" w:fill="auto"/>
          </w:tcPr>
          <w:p w14:paraId="57D88BAC" w14:textId="4BF19898" w:rsidR="00975DFA" w:rsidRPr="001F1D68" w:rsidRDefault="00975DFA" w:rsidP="00975DFA">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6</w:t>
            </w:r>
          </w:p>
        </w:tc>
        <w:tc>
          <w:tcPr>
            <w:tcW w:w="356" w:type="pct"/>
            <w:shd w:val="clear" w:color="auto" w:fill="auto"/>
          </w:tcPr>
          <w:p w14:paraId="29733A13" w14:textId="0E77E31A" w:rsidR="00975DFA" w:rsidRPr="001F1D68" w:rsidRDefault="00975DFA" w:rsidP="00975DFA">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12</w:t>
            </w:r>
          </w:p>
        </w:tc>
        <w:tc>
          <w:tcPr>
            <w:tcW w:w="420" w:type="pct"/>
          </w:tcPr>
          <w:p w14:paraId="4487B6A8" w14:textId="26B2379D" w:rsidR="00975DFA" w:rsidRPr="009213B4" w:rsidRDefault="00004993" w:rsidP="00975DFA">
            <w:pPr>
              <w:spacing w:after="0" w:line="240" w:lineRule="auto"/>
              <w:jc w:val="center"/>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Esošā budžeta ietvaros, Eiropas Savienības politiku instrumentu un pārējās ārvalstu finanšu palīdzības līdzfinansēto projektu un pasākumu īstenošanas finansējums</w:t>
            </w:r>
          </w:p>
        </w:tc>
      </w:tr>
      <w:tr w:rsidR="001F1D68" w:rsidRPr="001F1D68" w14:paraId="38E6C067" w14:textId="77777777" w:rsidTr="009A36E6">
        <w:tc>
          <w:tcPr>
            <w:tcW w:w="177" w:type="pct"/>
          </w:tcPr>
          <w:p w14:paraId="2C6F19E8" w14:textId="77777777" w:rsidR="0077006E" w:rsidRPr="001F1D68" w:rsidRDefault="0077006E" w:rsidP="0077006E">
            <w:pPr>
              <w:pStyle w:val="ListParagraph"/>
              <w:numPr>
                <w:ilvl w:val="0"/>
                <w:numId w:val="6"/>
              </w:numPr>
              <w:spacing w:after="0" w:line="240" w:lineRule="auto"/>
              <w:ind w:left="473"/>
              <w:jc w:val="both"/>
              <w:rPr>
                <w:rFonts w:ascii="Times New Roman" w:hAnsi="Times New Roman" w:cs="Times New Roman"/>
                <w:color w:val="000000" w:themeColor="text1"/>
                <w:sz w:val="20"/>
                <w:szCs w:val="20"/>
              </w:rPr>
            </w:pPr>
          </w:p>
        </w:tc>
        <w:tc>
          <w:tcPr>
            <w:tcW w:w="1007" w:type="pct"/>
            <w:shd w:val="clear" w:color="auto" w:fill="auto"/>
            <w:vAlign w:val="center"/>
          </w:tcPr>
          <w:p w14:paraId="3D41B5E5" w14:textId="68709C04" w:rsidR="0077006E" w:rsidRPr="001F1D68" w:rsidRDefault="0077006E" w:rsidP="0077006E">
            <w:pPr>
              <w:spacing w:after="0" w:line="240" w:lineRule="auto"/>
              <w:jc w:val="both"/>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 xml:space="preserve">Valsts ugunsdzēsības un glābšanas dienesta, Neatliekamās medicīniskās palīdzības dienesta  speciālo ugunsdzēsības un glābšanas transportlīdzekļu, operatīvo medicīnisko transportlīdzekļu, speciālās tehnikas un materiāltehnisko (aprīkojuma) iegāde un uzturēšana bioloģisko vielu noplūdes seku likvidēšanai (t.sk. notikuma vietas dezinfekcijas un </w:t>
            </w:r>
            <w:proofErr w:type="spellStart"/>
            <w:r w:rsidRPr="001F1D68">
              <w:rPr>
                <w:rFonts w:ascii="Times New Roman" w:hAnsi="Times New Roman" w:cs="Times New Roman"/>
                <w:color w:val="000000" w:themeColor="text1"/>
                <w:sz w:val="20"/>
                <w:szCs w:val="20"/>
              </w:rPr>
              <w:t>dekontaminācijas</w:t>
            </w:r>
            <w:proofErr w:type="spellEnd"/>
            <w:r w:rsidRPr="001F1D68">
              <w:rPr>
                <w:rFonts w:ascii="Times New Roman" w:hAnsi="Times New Roman" w:cs="Times New Roman"/>
                <w:color w:val="000000" w:themeColor="text1"/>
                <w:sz w:val="20"/>
                <w:szCs w:val="20"/>
              </w:rPr>
              <w:t xml:space="preserve"> veikšanai, laboratorijas aprīkojums klīnisko izmeklējumu veikšanai u.c.)</w:t>
            </w:r>
          </w:p>
        </w:tc>
        <w:tc>
          <w:tcPr>
            <w:tcW w:w="589" w:type="pct"/>
          </w:tcPr>
          <w:p w14:paraId="1CEBD927" w14:textId="431E36E5" w:rsidR="0077006E" w:rsidRPr="001F1D68" w:rsidRDefault="0077006E" w:rsidP="0077006E">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Bioloģisko vielu negadījumi</w:t>
            </w:r>
          </w:p>
        </w:tc>
        <w:tc>
          <w:tcPr>
            <w:tcW w:w="555" w:type="pct"/>
          </w:tcPr>
          <w:p w14:paraId="792CC92D" w14:textId="77777777" w:rsidR="0077006E" w:rsidRPr="001F1D68" w:rsidRDefault="0077006E" w:rsidP="0077006E">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NVA</w:t>
            </w:r>
          </w:p>
          <w:p w14:paraId="462EC952" w14:textId="77777777" w:rsidR="0077006E" w:rsidRPr="001F1D68" w:rsidRDefault="0077006E" w:rsidP="0077006E">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VUGD</w:t>
            </w:r>
          </w:p>
          <w:p w14:paraId="0BEE1FF1" w14:textId="77777777" w:rsidR="0077006E" w:rsidRPr="001F1D68" w:rsidRDefault="0077006E" w:rsidP="0077006E">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NMPD</w:t>
            </w:r>
          </w:p>
          <w:p w14:paraId="1EF6612C" w14:textId="494C0929" w:rsidR="0077006E" w:rsidRPr="001F1D68" w:rsidRDefault="0077006E" w:rsidP="0077006E">
            <w:pPr>
              <w:spacing w:after="0" w:line="240" w:lineRule="auto"/>
              <w:jc w:val="center"/>
              <w:rPr>
                <w:rFonts w:ascii="Times New Roman" w:hAnsi="Times New Roman" w:cs="Times New Roman"/>
                <w:b/>
                <w:color w:val="000000" w:themeColor="text1"/>
                <w:sz w:val="20"/>
                <w:szCs w:val="20"/>
              </w:rPr>
            </w:pPr>
            <w:r w:rsidRPr="001F1D68">
              <w:rPr>
                <w:rFonts w:ascii="Times New Roman" w:hAnsi="Times New Roman" w:cs="Times New Roman"/>
                <w:color w:val="000000" w:themeColor="text1"/>
                <w:sz w:val="20"/>
                <w:szCs w:val="20"/>
              </w:rPr>
              <w:t>SPKC</w:t>
            </w:r>
          </w:p>
        </w:tc>
        <w:tc>
          <w:tcPr>
            <w:tcW w:w="524" w:type="pct"/>
          </w:tcPr>
          <w:p w14:paraId="6CFA8AB5" w14:textId="050854F9" w:rsidR="0077006E" w:rsidRPr="001F1D68" w:rsidRDefault="0077006E" w:rsidP="0077006E">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2023.-2027.gads</w:t>
            </w:r>
          </w:p>
        </w:tc>
        <w:tc>
          <w:tcPr>
            <w:tcW w:w="482" w:type="pct"/>
            <w:shd w:val="clear" w:color="auto" w:fill="auto"/>
          </w:tcPr>
          <w:p w14:paraId="62A824A8" w14:textId="2BB0773A" w:rsidR="0077006E" w:rsidRPr="001F1D68" w:rsidRDefault="0077006E" w:rsidP="0077006E">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4</w:t>
            </w:r>
          </w:p>
        </w:tc>
        <w:tc>
          <w:tcPr>
            <w:tcW w:w="494" w:type="pct"/>
            <w:shd w:val="clear" w:color="auto" w:fill="auto"/>
          </w:tcPr>
          <w:p w14:paraId="6793383D" w14:textId="2BDAAA56" w:rsidR="0077006E" w:rsidRPr="001F1D68" w:rsidRDefault="0077006E" w:rsidP="0077006E">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5</w:t>
            </w:r>
          </w:p>
        </w:tc>
        <w:tc>
          <w:tcPr>
            <w:tcW w:w="395" w:type="pct"/>
            <w:shd w:val="clear" w:color="auto" w:fill="auto"/>
          </w:tcPr>
          <w:p w14:paraId="15E17BFE" w14:textId="7EC57CE8" w:rsidR="0077006E" w:rsidRPr="001F1D68" w:rsidRDefault="0077006E" w:rsidP="0077006E">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1</w:t>
            </w:r>
          </w:p>
        </w:tc>
        <w:tc>
          <w:tcPr>
            <w:tcW w:w="356" w:type="pct"/>
            <w:shd w:val="clear" w:color="auto" w:fill="auto"/>
          </w:tcPr>
          <w:p w14:paraId="065E6E1C" w14:textId="7955BE0C" w:rsidR="0077006E" w:rsidRPr="001F1D68" w:rsidRDefault="0077006E" w:rsidP="0077006E">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2</w:t>
            </w:r>
          </w:p>
        </w:tc>
        <w:tc>
          <w:tcPr>
            <w:tcW w:w="420" w:type="pct"/>
          </w:tcPr>
          <w:p w14:paraId="6FB2C970" w14:textId="5878B137" w:rsidR="0077006E" w:rsidRPr="009213B4" w:rsidRDefault="00004993" w:rsidP="0077006E">
            <w:pPr>
              <w:spacing w:after="0" w:line="240" w:lineRule="auto"/>
              <w:jc w:val="center"/>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Esošā budžeta ietvaros, Eiropas Savienības politiku instrumentu un pārējās ārvalstu finanšu palīdzības līdzfinansēto projektu un pasākumu īstenošanas finansējums</w:t>
            </w:r>
          </w:p>
        </w:tc>
      </w:tr>
      <w:tr w:rsidR="0077006E" w:rsidRPr="00306A82" w14:paraId="358D5F80" w14:textId="77777777" w:rsidTr="009A36E6">
        <w:tc>
          <w:tcPr>
            <w:tcW w:w="177" w:type="pct"/>
          </w:tcPr>
          <w:p w14:paraId="0B81BBE4" w14:textId="77777777" w:rsidR="0077006E" w:rsidRPr="00A65376" w:rsidRDefault="0077006E" w:rsidP="0077006E">
            <w:pPr>
              <w:pStyle w:val="ListParagraph"/>
              <w:numPr>
                <w:ilvl w:val="0"/>
                <w:numId w:val="6"/>
              </w:numPr>
              <w:spacing w:after="0" w:line="240" w:lineRule="auto"/>
              <w:ind w:left="473"/>
              <w:jc w:val="both"/>
              <w:rPr>
                <w:rFonts w:ascii="Times New Roman" w:hAnsi="Times New Roman" w:cs="Times New Roman"/>
                <w:color w:val="000000" w:themeColor="text1"/>
                <w:sz w:val="20"/>
                <w:szCs w:val="20"/>
              </w:rPr>
            </w:pPr>
          </w:p>
        </w:tc>
        <w:tc>
          <w:tcPr>
            <w:tcW w:w="1007" w:type="pct"/>
            <w:shd w:val="clear" w:color="auto" w:fill="auto"/>
            <w:vAlign w:val="center"/>
          </w:tcPr>
          <w:p w14:paraId="0B11D433" w14:textId="1745D77B" w:rsidR="0077006E" w:rsidRPr="00306A82" w:rsidRDefault="0077006E" w:rsidP="0077006E">
            <w:pPr>
              <w:spacing w:after="0" w:line="240" w:lineRule="auto"/>
              <w:jc w:val="both"/>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 xml:space="preserve">Sadales tīkla </w:t>
            </w:r>
            <w:proofErr w:type="spellStart"/>
            <w:r w:rsidRPr="00306A82">
              <w:rPr>
                <w:rFonts w:ascii="Times New Roman" w:hAnsi="Times New Roman" w:cs="Times New Roman"/>
                <w:color w:val="000000" w:themeColor="text1"/>
                <w:sz w:val="20"/>
                <w:szCs w:val="20"/>
              </w:rPr>
              <w:t>kailvadu</w:t>
            </w:r>
            <w:proofErr w:type="spellEnd"/>
            <w:r w:rsidRPr="00306A82">
              <w:rPr>
                <w:rFonts w:ascii="Times New Roman" w:hAnsi="Times New Roman" w:cs="Times New Roman"/>
                <w:color w:val="000000" w:themeColor="text1"/>
                <w:sz w:val="20"/>
                <w:szCs w:val="20"/>
              </w:rPr>
              <w:t xml:space="preserve"> gaisvadu elektrotīkla īpatsvara pakāpenisku samazināšana, veicot elektrolīniju un elektroietaišu pārbūvi </w:t>
            </w:r>
          </w:p>
        </w:tc>
        <w:tc>
          <w:tcPr>
            <w:tcW w:w="589" w:type="pct"/>
          </w:tcPr>
          <w:p w14:paraId="46066F1C" w14:textId="6D684F4A" w:rsidR="0077006E" w:rsidRPr="00306A82" w:rsidRDefault="0077006E" w:rsidP="0077006E">
            <w:pPr>
              <w:spacing w:after="0" w:line="240" w:lineRule="auto"/>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Pārvades un sadales elektrotīklu bojājumi</w:t>
            </w:r>
          </w:p>
        </w:tc>
        <w:tc>
          <w:tcPr>
            <w:tcW w:w="555" w:type="pct"/>
          </w:tcPr>
          <w:p w14:paraId="7FE1630E" w14:textId="3EBAB693" w:rsidR="0077006E" w:rsidRPr="00201F57" w:rsidRDefault="0077006E" w:rsidP="0077006E">
            <w:pPr>
              <w:spacing w:after="0" w:line="240" w:lineRule="auto"/>
              <w:jc w:val="center"/>
              <w:rPr>
                <w:rFonts w:ascii="Times New Roman" w:hAnsi="Times New Roman" w:cs="Times New Roman"/>
                <w:b/>
                <w:color w:val="0000FF"/>
                <w:sz w:val="20"/>
                <w:szCs w:val="20"/>
              </w:rPr>
            </w:pPr>
            <w:r w:rsidRPr="00B92675">
              <w:rPr>
                <w:rFonts w:ascii="Times New Roman" w:hAnsi="Times New Roman" w:cs="Times New Roman"/>
                <w:color w:val="000000" w:themeColor="text1"/>
                <w:sz w:val="20"/>
                <w:szCs w:val="20"/>
              </w:rPr>
              <w:t xml:space="preserve">AS </w:t>
            </w:r>
            <w:r>
              <w:rPr>
                <w:rFonts w:ascii="Times New Roman" w:hAnsi="Times New Roman" w:cs="Times New Roman"/>
                <w:color w:val="000000" w:themeColor="text1"/>
                <w:sz w:val="20"/>
                <w:szCs w:val="20"/>
              </w:rPr>
              <w:t>”</w:t>
            </w:r>
            <w:r w:rsidRPr="00B92675">
              <w:rPr>
                <w:rFonts w:ascii="Times New Roman" w:hAnsi="Times New Roman" w:cs="Times New Roman"/>
                <w:color w:val="000000" w:themeColor="text1"/>
                <w:sz w:val="20"/>
                <w:szCs w:val="20"/>
              </w:rPr>
              <w:t>Sadales tīkls</w:t>
            </w:r>
            <w:r>
              <w:rPr>
                <w:rFonts w:ascii="Times New Roman" w:hAnsi="Times New Roman" w:cs="Times New Roman"/>
                <w:color w:val="000000" w:themeColor="text1"/>
                <w:sz w:val="20"/>
                <w:szCs w:val="20"/>
              </w:rPr>
              <w:t>”</w:t>
            </w:r>
          </w:p>
        </w:tc>
        <w:tc>
          <w:tcPr>
            <w:tcW w:w="524" w:type="pct"/>
          </w:tcPr>
          <w:p w14:paraId="04A200C8" w14:textId="5EFAF09B" w:rsidR="0077006E" w:rsidRPr="00306A82" w:rsidRDefault="0077006E" w:rsidP="0077006E">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Pastāvīgi</w:t>
            </w:r>
          </w:p>
        </w:tc>
        <w:tc>
          <w:tcPr>
            <w:tcW w:w="482" w:type="pct"/>
            <w:shd w:val="clear" w:color="auto" w:fill="auto"/>
          </w:tcPr>
          <w:p w14:paraId="5604B353" w14:textId="5BED4678" w:rsidR="0077006E" w:rsidRPr="00306A82" w:rsidRDefault="0077006E" w:rsidP="0077006E">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2</w:t>
            </w:r>
          </w:p>
        </w:tc>
        <w:tc>
          <w:tcPr>
            <w:tcW w:w="494" w:type="pct"/>
            <w:shd w:val="clear" w:color="auto" w:fill="auto"/>
          </w:tcPr>
          <w:p w14:paraId="0D60599D" w14:textId="38B55378" w:rsidR="0077006E" w:rsidRPr="00306A82" w:rsidRDefault="0077006E" w:rsidP="0077006E">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5</w:t>
            </w:r>
          </w:p>
        </w:tc>
        <w:tc>
          <w:tcPr>
            <w:tcW w:w="395" w:type="pct"/>
            <w:shd w:val="clear" w:color="auto" w:fill="auto"/>
          </w:tcPr>
          <w:p w14:paraId="445A8313" w14:textId="1F4FEF53" w:rsidR="0077006E" w:rsidRPr="00306A82" w:rsidRDefault="0077006E" w:rsidP="0077006E">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1</w:t>
            </w:r>
          </w:p>
        </w:tc>
        <w:tc>
          <w:tcPr>
            <w:tcW w:w="356" w:type="pct"/>
            <w:shd w:val="clear" w:color="auto" w:fill="auto"/>
          </w:tcPr>
          <w:p w14:paraId="5F633BBA" w14:textId="589CF6A0" w:rsidR="0077006E" w:rsidRPr="00306A82" w:rsidRDefault="0077006E" w:rsidP="0077006E">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3</w:t>
            </w:r>
          </w:p>
        </w:tc>
        <w:tc>
          <w:tcPr>
            <w:tcW w:w="420" w:type="pct"/>
          </w:tcPr>
          <w:p w14:paraId="7CF747E0" w14:textId="18AE502A" w:rsidR="0077006E" w:rsidRPr="00306A82" w:rsidRDefault="0077006E" w:rsidP="0077006E">
            <w:pPr>
              <w:spacing w:after="0" w:line="240" w:lineRule="auto"/>
              <w:jc w:val="center"/>
              <w:rPr>
                <w:rFonts w:ascii="Times New Roman" w:hAnsi="Times New Roman" w:cs="Times New Roman"/>
                <w:color w:val="000000" w:themeColor="text1"/>
                <w:sz w:val="20"/>
                <w:szCs w:val="20"/>
              </w:rPr>
            </w:pPr>
            <w:r w:rsidRPr="00306A82">
              <w:rPr>
                <w:rFonts w:ascii="Times New Roman" w:hAnsi="Times New Roman" w:cs="Times New Roman"/>
                <w:color w:val="000000" w:themeColor="text1"/>
                <w:sz w:val="20"/>
                <w:szCs w:val="20"/>
              </w:rPr>
              <w:t>Esošā budžeta ietvaros</w:t>
            </w:r>
          </w:p>
        </w:tc>
      </w:tr>
      <w:tr w:rsidR="001F1D68" w:rsidRPr="001F1D68" w14:paraId="4720816B" w14:textId="77777777" w:rsidTr="009A36E6">
        <w:tc>
          <w:tcPr>
            <w:tcW w:w="177" w:type="pct"/>
          </w:tcPr>
          <w:p w14:paraId="0DC66B93" w14:textId="77777777" w:rsidR="00A60E11" w:rsidRPr="001F1D68" w:rsidRDefault="00A60E11" w:rsidP="00A60E11">
            <w:pPr>
              <w:pStyle w:val="ListParagraph"/>
              <w:numPr>
                <w:ilvl w:val="0"/>
                <w:numId w:val="6"/>
              </w:numPr>
              <w:spacing w:after="0" w:line="240" w:lineRule="auto"/>
              <w:ind w:left="473"/>
              <w:jc w:val="both"/>
              <w:rPr>
                <w:rFonts w:ascii="Times New Roman" w:hAnsi="Times New Roman" w:cs="Times New Roman"/>
                <w:color w:val="000000" w:themeColor="text1"/>
                <w:sz w:val="20"/>
                <w:szCs w:val="20"/>
              </w:rPr>
            </w:pPr>
          </w:p>
        </w:tc>
        <w:tc>
          <w:tcPr>
            <w:tcW w:w="1007" w:type="pct"/>
            <w:shd w:val="clear" w:color="auto" w:fill="auto"/>
          </w:tcPr>
          <w:p w14:paraId="101992EA" w14:textId="26E5EF88" w:rsidR="00A60E11" w:rsidRPr="001F1D68" w:rsidRDefault="00A60E11" w:rsidP="00A60E11">
            <w:pPr>
              <w:spacing w:after="0" w:line="240" w:lineRule="auto"/>
              <w:jc w:val="both"/>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 xml:space="preserve">Elektrotīkla vadības un automatizācijas risinājumu pilnveidošana (vienota </w:t>
            </w:r>
            <w:proofErr w:type="spellStart"/>
            <w:r w:rsidRPr="001F1D68">
              <w:rPr>
                <w:rFonts w:ascii="Times New Roman" w:hAnsi="Times New Roman" w:cs="Times New Roman"/>
                <w:color w:val="000000" w:themeColor="text1"/>
                <w:sz w:val="20"/>
                <w:szCs w:val="20"/>
              </w:rPr>
              <w:t>dispečervadības</w:t>
            </w:r>
            <w:proofErr w:type="spellEnd"/>
            <w:r w:rsidRPr="001F1D68">
              <w:rPr>
                <w:rFonts w:ascii="Times New Roman" w:hAnsi="Times New Roman" w:cs="Times New Roman"/>
                <w:color w:val="000000" w:themeColor="text1"/>
                <w:sz w:val="20"/>
                <w:szCs w:val="20"/>
              </w:rPr>
              <w:t xml:space="preserve"> sistēma, bojājumu vietas noteicēji, attālināti vadāmi jaudas slēdži un citu tehniski risinājumi)</w:t>
            </w:r>
          </w:p>
        </w:tc>
        <w:tc>
          <w:tcPr>
            <w:tcW w:w="589" w:type="pct"/>
          </w:tcPr>
          <w:p w14:paraId="4025CA70" w14:textId="58C34045" w:rsidR="00A60E11" w:rsidRPr="001F1D68" w:rsidRDefault="00A60E11" w:rsidP="00A60E11">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Pārvades un sadales elektrotīklu bojājumi</w:t>
            </w:r>
          </w:p>
        </w:tc>
        <w:tc>
          <w:tcPr>
            <w:tcW w:w="555" w:type="pct"/>
          </w:tcPr>
          <w:p w14:paraId="55858C41" w14:textId="77777777" w:rsidR="00A60E11" w:rsidRPr="001F1D68" w:rsidRDefault="00A60E11" w:rsidP="00A60E11">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AS ”Augstsprieguma tīkls”</w:t>
            </w:r>
          </w:p>
          <w:p w14:paraId="04D403B5" w14:textId="7F6276BF" w:rsidR="00A60E11" w:rsidRPr="001F1D68" w:rsidRDefault="00A60E11" w:rsidP="00A60E11">
            <w:pPr>
              <w:spacing w:after="0" w:line="240" w:lineRule="auto"/>
              <w:jc w:val="center"/>
              <w:rPr>
                <w:rFonts w:ascii="Times New Roman" w:hAnsi="Times New Roman" w:cs="Times New Roman"/>
                <w:b/>
                <w:color w:val="000000" w:themeColor="text1"/>
                <w:sz w:val="20"/>
                <w:szCs w:val="20"/>
              </w:rPr>
            </w:pPr>
            <w:r w:rsidRPr="001F1D68">
              <w:rPr>
                <w:rFonts w:ascii="Times New Roman" w:hAnsi="Times New Roman" w:cs="Times New Roman"/>
                <w:color w:val="000000" w:themeColor="text1"/>
                <w:sz w:val="20"/>
                <w:szCs w:val="20"/>
              </w:rPr>
              <w:t>AS ”Sadales tīkls”</w:t>
            </w:r>
          </w:p>
        </w:tc>
        <w:tc>
          <w:tcPr>
            <w:tcW w:w="524" w:type="pct"/>
          </w:tcPr>
          <w:p w14:paraId="549EE223" w14:textId="7F72751E" w:rsidR="00A60E11" w:rsidRPr="001F1D68" w:rsidRDefault="00A60E11" w:rsidP="00A60E11">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Pastāvīgi</w:t>
            </w:r>
          </w:p>
        </w:tc>
        <w:tc>
          <w:tcPr>
            <w:tcW w:w="482" w:type="pct"/>
            <w:shd w:val="clear" w:color="auto" w:fill="auto"/>
          </w:tcPr>
          <w:p w14:paraId="6E563912" w14:textId="65040A4A" w:rsidR="00A60E11" w:rsidRPr="001F1D68" w:rsidRDefault="00A60E11" w:rsidP="00A60E11">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2</w:t>
            </w:r>
          </w:p>
        </w:tc>
        <w:tc>
          <w:tcPr>
            <w:tcW w:w="494" w:type="pct"/>
            <w:shd w:val="clear" w:color="auto" w:fill="auto"/>
          </w:tcPr>
          <w:p w14:paraId="7CD85801" w14:textId="670BA59A" w:rsidR="00A60E11" w:rsidRPr="001F1D68" w:rsidRDefault="00A60E11" w:rsidP="00A60E11">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5</w:t>
            </w:r>
          </w:p>
        </w:tc>
        <w:tc>
          <w:tcPr>
            <w:tcW w:w="395" w:type="pct"/>
            <w:shd w:val="clear" w:color="auto" w:fill="auto"/>
          </w:tcPr>
          <w:p w14:paraId="12B510EF" w14:textId="44DCF44A" w:rsidR="00A60E11" w:rsidRPr="001F1D68" w:rsidRDefault="00A60E11" w:rsidP="00A60E11">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1</w:t>
            </w:r>
          </w:p>
        </w:tc>
        <w:tc>
          <w:tcPr>
            <w:tcW w:w="356" w:type="pct"/>
            <w:shd w:val="clear" w:color="auto" w:fill="auto"/>
          </w:tcPr>
          <w:p w14:paraId="475749F6" w14:textId="6B949193" w:rsidR="00A60E11" w:rsidRPr="001F1D68" w:rsidRDefault="00A60E11" w:rsidP="00A60E11">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3</w:t>
            </w:r>
          </w:p>
        </w:tc>
        <w:tc>
          <w:tcPr>
            <w:tcW w:w="420" w:type="pct"/>
          </w:tcPr>
          <w:p w14:paraId="7ABD317D" w14:textId="3DA19450" w:rsidR="00A60E11" w:rsidRPr="001F1D68" w:rsidRDefault="00A60E11" w:rsidP="00A60E11">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Esošā budžeta ietvaros</w:t>
            </w:r>
          </w:p>
        </w:tc>
      </w:tr>
      <w:tr w:rsidR="001F1D68" w:rsidRPr="001F1D68" w14:paraId="1480C77C" w14:textId="77777777" w:rsidTr="009A36E6">
        <w:tc>
          <w:tcPr>
            <w:tcW w:w="177" w:type="pct"/>
          </w:tcPr>
          <w:p w14:paraId="52E49B7F" w14:textId="77777777" w:rsidR="003A41F4" w:rsidRPr="001F1D68" w:rsidRDefault="003A41F4" w:rsidP="003A41F4">
            <w:pPr>
              <w:pStyle w:val="ListParagraph"/>
              <w:numPr>
                <w:ilvl w:val="0"/>
                <w:numId w:val="6"/>
              </w:numPr>
              <w:spacing w:after="0" w:line="240" w:lineRule="auto"/>
              <w:ind w:left="473"/>
              <w:jc w:val="both"/>
              <w:rPr>
                <w:rFonts w:ascii="Times New Roman" w:hAnsi="Times New Roman" w:cs="Times New Roman"/>
                <w:color w:val="000000" w:themeColor="text1"/>
                <w:sz w:val="20"/>
                <w:szCs w:val="20"/>
              </w:rPr>
            </w:pPr>
          </w:p>
        </w:tc>
        <w:tc>
          <w:tcPr>
            <w:tcW w:w="1007" w:type="pct"/>
            <w:shd w:val="clear" w:color="auto" w:fill="auto"/>
          </w:tcPr>
          <w:p w14:paraId="272E4176" w14:textId="1100BA60" w:rsidR="003A41F4" w:rsidRPr="001F1D68" w:rsidRDefault="003A41F4" w:rsidP="003A41F4">
            <w:pPr>
              <w:spacing w:after="0" w:line="240" w:lineRule="auto"/>
              <w:jc w:val="both"/>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Valsts drošības dienesta un Valsts policijas speciālo transportlīdzekļu, speciālās tehnikas un materiāltehnisko līdzekļu (aprīkojuma) iegāde un uzturēšana</w:t>
            </w:r>
          </w:p>
        </w:tc>
        <w:tc>
          <w:tcPr>
            <w:tcW w:w="589" w:type="pct"/>
          </w:tcPr>
          <w:p w14:paraId="34921C0B" w14:textId="1D15B2A9" w:rsidR="003A41F4" w:rsidRPr="001F1D68" w:rsidRDefault="003A41F4" w:rsidP="003A41F4">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Terora akti</w:t>
            </w:r>
          </w:p>
        </w:tc>
        <w:tc>
          <w:tcPr>
            <w:tcW w:w="555" w:type="pct"/>
          </w:tcPr>
          <w:p w14:paraId="6473D0DD" w14:textId="77777777" w:rsidR="003A41F4" w:rsidRPr="001F1D68" w:rsidRDefault="003A41F4" w:rsidP="003A41F4">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IEM</w:t>
            </w:r>
          </w:p>
          <w:p w14:paraId="4A209576" w14:textId="77777777" w:rsidR="003A41F4" w:rsidRPr="001F1D68" w:rsidRDefault="003A41F4" w:rsidP="003A41F4">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VDD</w:t>
            </w:r>
          </w:p>
          <w:p w14:paraId="5F12AE46" w14:textId="77777777" w:rsidR="003A41F4" w:rsidRPr="001F1D68" w:rsidRDefault="003A41F4" w:rsidP="003A41F4">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VP</w:t>
            </w:r>
          </w:p>
          <w:p w14:paraId="644A931B" w14:textId="6AB4AE89" w:rsidR="003A41F4" w:rsidRPr="001F1D68" w:rsidRDefault="003A41F4" w:rsidP="003A41F4">
            <w:pPr>
              <w:spacing w:after="0" w:line="240" w:lineRule="auto"/>
              <w:jc w:val="center"/>
              <w:rPr>
                <w:rFonts w:ascii="Times New Roman" w:hAnsi="Times New Roman" w:cs="Times New Roman"/>
                <w:b/>
                <w:color w:val="000000" w:themeColor="text1"/>
                <w:sz w:val="20"/>
                <w:szCs w:val="20"/>
              </w:rPr>
            </w:pPr>
            <w:r w:rsidRPr="001F1D68">
              <w:rPr>
                <w:rFonts w:ascii="Times New Roman" w:hAnsi="Times New Roman" w:cs="Times New Roman"/>
                <w:color w:val="000000" w:themeColor="text1"/>
                <w:sz w:val="20"/>
                <w:szCs w:val="20"/>
              </w:rPr>
              <w:t>NVA</w:t>
            </w:r>
          </w:p>
        </w:tc>
        <w:tc>
          <w:tcPr>
            <w:tcW w:w="524" w:type="pct"/>
          </w:tcPr>
          <w:p w14:paraId="1BFA6D18" w14:textId="19E5630F" w:rsidR="003A41F4" w:rsidRPr="001F1D68" w:rsidRDefault="003A41F4" w:rsidP="003A41F4">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2023.-2027.gads</w:t>
            </w:r>
          </w:p>
        </w:tc>
        <w:tc>
          <w:tcPr>
            <w:tcW w:w="482" w:type="pct"/>
            <w:shd w:val="clear" w:color="auto" w:fill="auto"/>
          </w:tcPr>
          <w:p w14:paraId="7137F5FA" w14:textId="6B7E1080" w:rsidR="003A41F4" w:rsidRPr="001F1D68" w:rsidRDefault="003A41F4" w:rsidP="003A41F4">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2</w:t>
            </w:r>
          </w:p>
        </w:tc>
        <w:tc>
          <w:tcPr>
            <w:tcW w:w="494" w:type="pct"/>
            <w:shd w:val="clear" w:color="auto" w:fill="auto"/>
          </w:tcPr>
          <w:p w14:paraId="0AE463DF" w14:textId="5E4BFFF9" w:rsidR="003A41F4" w:rsidRPr="001F1D68" w:rsidRDefault="003A41F4" w:rsidP="003A41F4">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5</w:t>
            </w:r>
          </w:p>
        </w:tc>
        <w:tc>
          <w:tcPr>
            <w:tcW w:w="395" w:type="pct"/>
            <w:shd w:val="clear" w:color="auto" w:fill="auto"/>
          </w:tcPr>
          <w:p w14:paraId="76D812C9" w14:textId="24A7EEDE" w:rsidR="003A41F4" w:rsidRPr="001F1D68" w:rsidRDefault="003A41F4" w:rsidP="003A41F4">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1</w:t>
            </w:r>
          </w:p>
        </w:tc>
        <w:tc>
          <w:tcPr>
            <w:tcW w:w="356" w:type="pct"/>
            <w:shd w:val="clear" w:color="auto" w:fill="auto"/>
          </w:tcPr>
          <w:p w14:paraId="5A55B2BD" w14:textId="59837458" w:rsidR="003A41F4" w:rsidRPr="001F1D68" w:rsidRDefault="003A41F4" w:rsidP="003A41F4">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3</w:t>
            </w:r>
          </w:p>
        </w:tc>
        <w:tc>
          <w:tcPr>
            <w:tcW w:w="420" w:type="pct"/>
          </w:tcPr>
          <w:p w14:paraId="24B6D11B" w14:textId="32FA861C" w:rsidR="003A41F4" w:rsidRPr="009213B4" w:rsidRDefault="00004993" w:rsidP="003A41F4">
            <w:pPr>
              <w:spacing w:after="0" w:line="240" w:lineRule="auto"/>
              <w:jc w:val="center"/>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Esošā budžeta ietvaros, Eiropas Savienības politiku instrumentu un pārējās ārvalstu finanšu palīdzības līdzfinansēto projektu un pasākumu īstenošanas finansējums</w:t>
            </w:r>
          </w:p>
        </w:tc>
      </w:tr>
      <w:tr w:rsidR="001F1D68" w:rsidRPr="001F1D68" w14:paraId="3F145A2B" w14:textId="77777777" w:rsidTr="009A36E6">
        <w:tc>
          <w:tcPr>
            <w:tcW w:w="177" w:type="pct"/>
          </w:tcPr>
          <w:p w14:paraId="0DAFEDE2" w14:textId="77777777" w:rsidR="00214CCF" w:rsidRPr="001F1D68" w:rsidRDefault="00214CCF" w:rsidP="00214CCF">
            <w:pPr>
              <w:pStyle w:val="ListParagraph"/>
              <w:numPr>
                <w:ilvl w:val="0"/>
                <w:numId w:val="6"/>
              </w:numPr>
              <w:spacing w:after="0" w:line="240" w:lineRule="auto"/>
              <w:ind w:left="473"/>
              <w:jc w:val="both"/>
              <w:rPr>
                <w:rFonts w:ascii="Times New Roman" w:hAnsi="Times New Roman" w:cs="Times New Roman"/>
                <w:color w:val="000000" w:themeColor="text1"/>
                <w:sz w:val="20"/>
                <w:szCs w:val="20"/>
              </w:rPr>
            </w:pPr>
          </w:p>
        </w:tc>
        <w:tc>
          <w:tcPr>
            <w:tcW w:w="1007" w:type="pct"/>
            <w:shd w:val="clear" w:color="auto" w:fill="auto"/>
          </w:tcPr>
          <w:p w14:paraId="3145C075" w14:textId="486929BC" w:rsidR="00214CCF" w:rsidRPr="001F1D68" w:rsidRDefault="00214CCF" w:rsidP="00214CCF">
            <w:pPr>
              <w:spacing w:after="0" w:line="240" w:lineRule="auto"/>
              <w:jc w:val="both"/>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Valsts drošības dienesta un Valsts policijas struktūrvienību ēku būvniecība, renovācija un rekonstrukcija</w:t>
            </w:r>
          </w:p>
        </w:tc>
        <w:tc>
          <w:tcPr>
            <w:tcW w:w="589" w:type="pct"/>
          </w:tcPr>
          <w:p w14:paraId="5BF51BAC" w14:textId="78C906B3" w:rsidR="00214CCF" w:rsidRPr="001F1D68" w:rsidRDefault="00214CCF" w:rsidP="00214CCF">
            <w:pPr>
              <w:spacing w:after="0" w:line="240" w:lineRule="auto"/>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Terora akti</w:t>
            </w:r>
          </w:p>
        </w:tc>
        <w:tc>
          <w:tcPr>
            <w:tcW w:w="555" w:type="pct"/>
          </w:tcPr>
          <w:p w14:paraId="5312F697" w14:textId="77777777" w:rsidR="00214CCF" w:rsidRPr="001F1D68" w:rsidRDefault="00214CCF" w:rsidP="00214CCF">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IEM</w:t>
            </w:r>
          </w:p>
          <w:p w14:paraId="198AD88C" w14:textId="77777777" w:rsidR="00214CCF" w:rsidRPr="001F1D68" w:rsidRDefault="00214CCF" w:rsidP="00214CCF">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NVA</w:t>
            </w:r>
          </w:p>
          <w:p w14:paraId="7EA23697" w14:textId="77777777" w:rsidR="00214CCF" w:rsidRPr="001F1D68" w:rsidRDefault="00214CCF" w:rsidP="00214CCF">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VDD</w:t>
            </w:r>
          </w:p>
          <w:p w14:paraId="65338726" w14:textId="301546DA" w:rsidR="00214CCF" w:rsidRPr="001F1D68" w:rsidRDefault="00214CCF" w:rsidP="00214CCF">
            <w:pPr>
              <w:spacing w:after="0" w:line="240" w:lineRule="auto"/>
              <w:jc w:val="center"/>
              <w:rPr>
                <w:rFonts w:ascii="Times New Roman" w:hAnsi="Times New Roman" w:cs="Times New Roman"/>
                <w:b/>
                <w:color w:val="000000" w:themeColor="text1"/>
                <w:sz w:val="20"/>
                <w:szCs w:val="20"/>
              </w:rPr>
            </w:pPr>
            <w:r w:rsidRPr="001F1D68">
              <w:rPr>
                <w:rFonts w:ascii="Times New Roman" w:hAnsi="Times New Roman" w:cs="Times New Roman"/>
                <w:color w:val="000000" w:themeColor="text1"/>
                <w:sz w:val="20"/>
                <w:szCs w:val="20"/>
              </w:rPr>
              <w:t>VP</w:t>
            </w:r>
          </w:p>
        </w:tc>
        <w:tc>
          <w:tcPr>
            <w:tcW w:w="524" w:type="pct"/>
          </w:tcPr>
          <w:p w14:paraId="04D4ABB4" w14:textId="4AC84E71" w:rsidR="00214CCF" w:rsidRPr="001F1D68" w:rsidRDefault="00214CCF" w:rsidP="00214CCF">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2023.-2027.gads</w:t>
            </w:r>
          </w:p>
        </w:tc>
        <w:tc>
          <w:tcPr>
            <w:tcW w:w="482" w:type="pct"/>
            <w:shd w:val="clear" w:color="auto" w:fill="auto"/>
          </w:tcPr>
          <w:p w14:paraId="6DCBC545" w14:textId="69E00726" w:rsidR="00214CCF" w:rsidRPr="001F1D68" w:rsidRDefault="00214CCF" w:rsidP="00214CCF">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2</w:t>
            </w:r>
          </w:p>
        </w:tc>
        <w:tc>
          <w:tcPr>
            <w:tcW w:w="494" w:type="pct"/>
            <w:shd w:val="clear" w:color="auto" w:fill="auto"/>
          </w:tcPr>
          <w:p w14:paraId="3D5BE0B4" w14:textId="527F2DDF" w:rsidR="00214CCF" w:rsidRPr="001F1D68" w:rsidRDefault="00214CCF" w:rsidP="00214CCF">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5</w:t>
            </w:r>
          </w:p>
        </w:tc>
        <w:tc>
          <w:tcPr>
            <w:tcW w:w="395" w:type="pct"/>
            <w:shd w:val="clear" w:color="auto" w:fill="auto"/>
          </w:tcPr>
          <w:p w14:paraId="08C81DF4" w14:textId="740FA185" w:rsidR="00214CCF" w:rsidRPr="001F1D68" w:rsidRDefault="00214CCF" w:rsidP="00214CCF">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1</w:t>
            </w:r>
          </w:p>
        </w:tc>
        <w:tc>
          <w:tcPr>
            <w:tcW w:w="356" w:type="pct"/>
            <w:shd w:val="clear" w:color="auto" w:fill="auto"/>
          </w:tcPr>
          <w:p w14:paraId="0031D4D7" w14:textId="16B45F88" w:rsidR="00214CCF" w:rsidRPr="001F1D68" w:rsidRDefault="00214CCF" w:rsidP="00214CCF">
            <w:pPr>
              <w:spacing w:after="0" w:line="240" w:lineRule="auto"/>
              <w:jc w:val="center"/>
              <w:rPr>
                <w:rFonts w:ascii="Times New Roman" w:hAnsi="Times New Roman" w:cs="Times New Roman"/>
                <w:color w:val="000000" w:themeColor="text1"/>
                <w:sz w:val="20"/>
                <w:szCs w:val="20"/>
              </w:rPr>
            </w:pPr>
            <w:r w:rsidRPr="001F1D68">
              <w:rPr>
                <w:rFonts w:ascii="Times New Roman" w:hAnsi="Times New Roman" w:cs="Times New Roman"/>
                <w:color w:val="000000" w:themeColor="text1"/>
                <w:sz w:val="20"/>
                <w:szCs w:val="20"/>
              </w:rPr>
              <w:t>3</w:t>
            </w:r>
          </w:p>
        </w:tc>
        <w:tc>
          <w:tcPr>
            <w:tcW w:w="420" w:type="pct"/>
          </w:tcPr>
          <w:p w14:paraId="12BEDC41" w14:textId="6C4086ED" w:rsidR="00214CCF" w:rsidRPr="009213B4" w:rsidRDefault="00004993" w:rsidP="00214CCF">
            <w:pPr>
              <w:spacing w:after="0" w:line="240" w:lineRule="auto"/>
              <w:jc w:val="center"/>
              <w:rPr>
                <w:rFonts w:ascii="Times New Roman" w:hAnsi="Times New Roman" w:cs="Times New Roman"/>
                <w:color w:val="000000" w:themeColor="text1"/>
                <w:sz w:val="20"/>
                <w:szCs w:val="20"/>
              </w:rPr>
            </w:pPr>
            <w:r w:rsidRPr="009213B4">
              <w:rPr>
                <w:rFonts w:ascii="Times New Roman" w:hAnsi="Times New Roman" w:cs="Times New Roman"/>
                <w:color w:val="000000" w:themeColor="text1"/>
                <w:sz w:val="20"/>
                <w:szCs w:val="20"/>
              </w:rPr>
              <w:t>Esošā budžeta ietvaros, Eiropas Savienības politiku instrumentu un pārējās ārvalstu finanšu palīdzības līdzfinansēto projektu un pasākumu īstenošanas finansējums</w:t>
            </w:r>
          </w:p>
        </w:tc>
      </w:tr>
    </w:tbl>
    <w:p w14:paraId="307A9899" w14:textId="77777777" w:rsidR="004D4BEA" w:rsidRPr="00306A82" w:rsidRDefault="004D4BEA" w:rsidP="004D4BEA">
      <w:pPr>
        <w:spacing w:after="0" w:line="240" w:lineRule="auto"/>
        <w:jc w:val="both"/>
        <w:rPr>
          <w:rFonts w:ascii="Times New Roman" w:eastAsia="Times New Roman" w:hAnsi="Times New Roman" w:cs="Times New Roman"/>
          <w:color w:val="000000" w:themeColor="text1"/>
          <w:sz w:val="28"/>
          <w:szCs w:val="28"/>
          <w:lang w:eastAsia="lv-LV"/>
        </w:rPr>
      </w:pPr>
    </w:p>
    <w:p w14:paraId="50EDEA50" w14:textId="77777777" w:rsidR="00D807E2" w:rsidRDefault="00D807E2" w:rsidP="00D12471">
      <w:pPr>
        <w:pStyle w:val="Body"/>
        <w:tabs>
          <w:tab w:val="left" w:pos="7230"/>
        </w:tabs>
        <w:spacing w:after="0" w:line="240" w:lineRule="auto"/>
        <w:ind w:firstLine="709"/>
        <w:jc w:val="both"/>
        <w:rPr>
          <w:rFonts w:ascii="Times New Roman" w:hAnsi="Times New Roman"/>
          <w:color w:val="auto"/>
          <w:sz w:val="28"/>
          <w:lang w:val="de-DE"/>
        </w:rPr>
      </w:pPr>
    </w:p>
    <w:p w14:paraId="03D5A546" w14:textId="77777777" w:rsidR="00274DD8" w:rsidRPr="00274DD8" w:rsidRDefault="00274DD8" w:rsidP="00274DD8">
      <w:pPr>
        <w:pStyle w:val="Body"/>
        <w:tabs>
          <w:tab w:val="left" w:pos="7230"/>
        </w:tabs>
        <w:spacing w:after="0" w:line="240" w:lineRule="auto"/>
        <w:ind w:firstLine="709"/>
        <w:jc w:val="both"/>
        <w:rPr>
          <w:rFonts w:ascii="Times New Roman" w:hAnsi="Times New Roman"/>
          <w:color w:val="auto"/>
          <w:sz w:val="28"/>
          <w:lang w:val="de-DE"/>
        </w:rPr>
      </w:pPr>
    </w:p>
    <w:sectPr w:rsidR="00274DD8" w:rsidRPr="00274DD8" w:rsidSect="00045549">
      <w:headerReference w:type="first" r:id="rId9"/>
      <w:pgSz w:w="16838" w:h="11906" w:orient="landscape" w:code="9"/>
      <w:pgMar w:top="851"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D1B8AD" w14:textId="77777777" w:rsidR="005A5CB2" w:rsidRDefault="005A5CB2" w:rsidP="00B36D11">
      <w:pPr>
        <w:spacing w:after="0" w:line="240" w:lineRule="auto"/>
      </w:pPr>
      <w:r>
        <w:separator/>
      </w:r>
    </w:p>
  </w:endnote>
  <w:endnote w:type="continuationSeparator" w:id="0">
    <w:p w14:paraId="3DE0A618" w14:textId="77777777" w:rsidR="005A5CB2" w:rsidRDefault="005A5CB2" w:rsidP="00B36D11">
      <w:pPr>
        <w:spacing w:after="0" w:line="240" w:lineRule="auto"/>
      </w:pPr>
      <w:r>
        <w:continuationSeparator/>
      </w:r>
    </w:p>
  </w:endnote>
  <w:endnote w:type="continuationNotice" w:id="1">
    <w:p w14:paraId="2B14BE54" w14:textId="77777777" w:rsidR="005A5CB2" w:rsidRDefault="005A5C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DADC65" w14:textId="77777777" w:rsidR="005A5CB2" w:rsidRDefault="005A5CB2" w:rsidP="00B36D11">
      <w:pPr>
        <w:spacing w:after="0" w:line="240" w:lineRule="auto"/>
      </w:pPr>
      <w:r>
        <w:separator/>
      </w:r>
    </w:p>
  </w:footnote>
  <w:footnote w:type="continuationSeparator" w:id="0">
    <w:p w14:paraId="331C5BEE" w14:textId="77777777" w:rsidR="005A5CB2" w:rsidRDefault="005A5CB2" w:rsidP="00B36D11">
      <w:pPr>
        <w:spacing w:after="0" w:line="240" w:lineRule="auto"/>
      </w:pPr>
      <w:r>
        <w:continuationSeparator/>
      </w:r>
    </w:p>
  </w:footnote>
  <w:footnote w:type="continuationNotice" w:id="1">
    <w:p w14:paraId="209572C2" w14:textId="77777777" w:rsidR="005A5CB2" w:rsidRDefault="005A5CB2">
      <w:pPr>
        <w:spacing w:after="0" w:line="240" w:lineRule="auto"/>
      </w:pPr>
    </w:p>
  </w:footnote>
  <w:footnote w:id="2">
    <w:p w14:paraId="12636D36" w14:textId="77777777" w:rsidR="005A5CB2" w:rsidRDefault="005A5CB2" w:rsidP="004734FD">
      <w:pPr>
        <w:pStyle w:val="FootnoteText"/>
      </w:pPr>
      <w:r>
        <w:rPr>
          <w:rStyle w:val="FootnoteReference"/>
        </w:rPr>
        <w:footnoteRef/>
      </w:r>
      <w:r>
        <w:t xml:space="preserve">Saite: </w:t>
      </w:r>
      <w:hyperlink r:id="rId1" w:history="1">
        <w:r>
          <w:rPr>
            <w:rStyle w:val="Hyperlink"/>
          </w:rPr>
          <w:t>https://ec.europa.eu/echo/funding-novērtējums/finansējums-civilā-aizsardzības-europe/atlasītie-projekti/track-i-feasibility-study_en</w:t>
        </w:r>
      </w:hyperlink>
    </w:p>
  </w:footnote>
  <w:footnote w:id="3">
    <w:p w14:paraId="08E2653A" w14:textId="77777777" w:rsidR="005A5CB2" w:rsidRDefault="005A5CB2" w:rsidP="004734FD">
      <w:pPr>
        <w:pStyle w:val="FootnoteText"/>
      </w:pPr>
      <w:r>
        <w:rPr>
          <w:rStyle w:val="FootnoteReference"/>
        </w:rPr>
        <w:footnoteRef/>
      </w:r>
      <w:r>
        <w:t xml:space="preserve"> Tiešsaiste: </w:t>
      </w:r>
      <w:hyperlink r:id="rId2" w:history="1">
        <w:r w:rsidRPr="00A86AD1">
          <w:rPr>
            <w:rStyle w:val="Hyperlink"/>
          </w:rPr>
          <w:t>https://klimatam.lv/norvegijas-grantu-projekts/par-projektu/</w:t>
        </w:r>
      </w:hyperlink>
      <w:r>
        <w:t xml:space="preserve"> </w:t>
      </w:r>
    </w:p>
  </w:footnote>
  <w:footnote w:id="4">
    <w:p w14:paraId="70522787" w14:textId="77777777" w:rsidR="005A5CB2" w:rsidRDefault="005A5CB2" w:rsidP="004734FD">
      <w:pPr>
        <w:pStyle w:val="FootnoteText"/>
      </w:pPr>
      <w:r>
        <w:rPr>
          <w:rStyle w:val="FootnoteReference"/>
        </w:rPr>
        <w:footnoteRef/>
      </w:r>
      <w:r>
        <w:t xml:space="preserve"> Komentārs – izveidotā </w:t>
      </w:r>
      <w:r>
        <w:rPr>
          <w:rFonts w:eastAsia="Times New Roman"/>
        </w:rPr>
        <w:t>priekšnosacījumu ieviešanas metodika/pieeja, kura tiks iekļauta Valsts civilās aizsardzības plāna (VCAP) pielikumā ir saskaņota ar Eiropas Komisiju.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3740782"/>
      <w:docPartObj>
        <w:docPartGallery w:val="Page Numbers (Top of Page)"/>
        <w:docPartUnique/>
      </w:docPartObj>
    </w:sdtPr>
    <w:sdtEndPr>
      <w:rPr>
        <w:rFonts w:ascii="Times New Roman" w:hAnsi="Times New Roman" w:cs="Times New Roman"/>
        <w:sz w:val="20"/>
        <w:szCs w:val="20"/>
      </w:rPr>
    </w:sdtEndPr>
    <w:sdtContent>
      <w:p w14:paraId="7C395A64" w14:textId="1C336F34" w:rsidR="005A5CB2" w:rsidRPr="004D4BEA" w:rsidRDefault="005A5CB2">
        <w:pPr>
          <w:pStyle w:val="Header"/>
          <w:jc w:val="center"/>
          <w:rPr>
            <w:rFonts w:ascii="Times New Roman" w:hAnsi="Times New Roman" w:cs="Times New Roman"/>
            <w:sz w:val="20"/>
            <w:szCs w:val="20"/>
          </w:rPr>
        </w:pPr>
        <w:r w:rsidRPr="004D4BEA">
          <w:rPr>
            <w:rFonts w:ascii="Times New Roman" w:hAnsi="Times New Roman" w:cs="Times New Roman"/>
            <w:sz w:val="20"/>
            <w:szCs w:val="20"/>
          </w:rPr>
          <w:fldChar w:fldCharType="begin"/>
        </w:r>
        <w:r w:rsidRPr="004D4BEA">
          <w:rPr>
            <w:rFonts w:ascii="Times New Roman" w:hAnsi="Times New Roman" w:cs="Times New Roman"/>
            <w:sz w:val="20"/>
            <w:szCs w:val="20"/>
          </w:rPr>
          <w:instrText>PAGE   \* MERGEFORMAT</w:instrText>
        </w:r>
        <w:r w:rsidRPr="004D4BEA">
          <w:rPr>
            <w:rFonts w:ascii="Times New Roman" w:hAnsi="Times New Roman" w:cs="Times New Roman"/>
            <w:sz w:val="20"/>
            <w:szCs w:val="20"/>
          </w:rPr>
          <w:fldChar w:fldCharType="separate"/>
        </w:r>
        <w:r>
          <w:rPr>
            <w:rFonts w:ascii="Times New Roman" w:hAnsi="Times New Roman" w:cs="Times New Roman"/>
            <w:noProof/>
            <w:sz w:val="20"/>
            <w:szCs w:val="20"/>
          </w:rPr>
          <w:t>23</w:t>
        </w:r>
        <w:r w:rsidRPr="004D4BEA">
          <w:rPr>
            <w:rFonts w:ascii="Times New Roman" w:hAnsi="Times New Roman" w:cs="Times New Roman"/>
            <w:sz w:val="20"/>
            <w:szCs w:val="20"/>
          </w:rPr>
          <w:fldChar w:fldCharType="end"/>
        </w:r>
      </w:p>
    </w:sdtContent>
  </w:sdt>
  <w:p w14:paraId="3F4DABFC" w14:textId="77777777" w:rsidR="005A5CB2" w:rsidRDefault="005A5C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53567597"/>
      <w:docPartObj>
        <w:docPartGallery w:val="Page Numbers (Top of Page)"/>
        <w:docPartUnique/>
      </w:docPartObj>
    </w:sdtPr>
    <w:sdtEndPr>
      <w:rPr>
        <w:rFonts w:ascii="Times New Roman" w:hAnsi="Times New Roman" w:cs="Times New Roman"/>
        <w:noProof/>
        <w:sz w:val="24"/>
        <w:szCs w:val="24"/>
      </w:rPr>
    </w:sdtEndPr>
    <w:sdtContent>
      <w:p w14:paraId="0315D0AB" w14:textId="228C6FA5" w:rsidR="005A5CB2" w:rsidRDefault="005A5CB2" w:rsidP="0041248E">
        <w:pPr>
          <w:pStyle w:val="Header"/>
          <w:jc w:val="center"/>
        </w:pPr>
        <w:r w:rsidRPr="0041248E">
          <w:rPr>
            <w:rFonts w:ascii="Times New Roman" w:hAnsi="Times New Roman" w:cs="Times New Roman"/>
          </w:rPr>
          <w:fldChar w:fldCharType="begin"/>
        </w:r>
        <w:r w:rsidRPr="0041248E">
          <w:rPr>
            <w:rFonts w:ascii="Times New Roman" w:hAnsi="Times New Roman" w:cs="Times New Roman"/>
          </w:rPr>
          <w:instrText xml:space="preserve"> PAGE   \* MERGEFORMAT </w:instrText>
        </w:r>
        <w:r w:rsidRPr="0041248E">
          <w:rPr>
            <w:rFonts w:ascii="Times New Roman" w:hAnsi="Times New Roman" w:cs="Times New Roman"/>
          </w:rPr>
          <w:fldChar w:fldCharType="separate"/>
        </w:r>
        <w:r>
          <w:rPr>
            <w:rFonts w:ascii="Times New Roman" w:hAnsi="Times New Roman" w:cs="Times New Roman"/>
            <w:noProof/>
          </w:rPr>
          <w:t>7</w:t>
        </w:r>
        <w:r w:rsidRPr="0041248E">
          <w:rPr>
            <w:rFonts w:ascii="Times New Roman" w:hAnsi="Times New Roman" w:cs="Times New Roman"/>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7AEB"/>
    <w:multiLevelType w:val="hybridMultilevel"/>
    <w:tmpl w:val="CC544838"/>
    <w:lvl w:ilvl="0" w:tplc="F12CCC5E">
      <w:start w:val="1"/>
      <w:numFmt w:val="bullet"/>
      <w:lvlText w:val=""/>
      <w:lvlJc w:val="left"/>
      <w:pPr>
        <w:ind w:left="720" w:hanging="360"/>
      </w:pPr>
      <w:rPr>
        <w:rFonts w:ascii="Wingdings" w:hAnsi="Wingdings" w:hint="default"/>
        <w:color w:val="000000" w:themeColor="text1"/>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F501C75"/>
    <w:multiLevelType w:val="hybridMultilevel"/>
    <w:tmpl w:val="8D348A4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F63089A"/>
    <w:multiLevelType w:val="hybridMultilevel"/>
    <w:tmpl w:val="7678743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E2A3400"/>
    <w:multiLevelType w:val="hybridMultilevel"/>
    <w:tmpl w:val="51988F5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90B09C8"/>
    <w:multiLevelType w:val="hybridMultilevel"/>
    <w:tmpl w:val="D77C4832"/>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5EE01153"/>
    <w:multiLevelType w:val="hybridMultilevel"/>
    <w:tmpl w:val="72CA36CA"/>
    <w:lvl w:ilvl="0" w:tplc="51A46E1A">
      <w:start w:val="1"/>
      <w:numFmt w:val="decimal"/>
      <w:lvlText w:val="%1."/>
      <w:lvlJc w:val="left"/>
      <w:pPr>
        <w:ind w:left="720" w:hanging="360"/>
      </w:pPr>
      <w:rPr>
        <w:rFonts w:ascii="Times New Roman" w:eastAsiaTheme="minorHAnsi" w:hAnsi="Times New Roman" w:cstheme="minorBid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5F161476"/>
    <w:multiLevelType w:val="hybridMultilevel"/>
    <w:tmpl w:val="323CA302"/>
    <w:lvl w:ilvl="0" w:tplc="F200B548">
      <w:start w:val="1"/>
      <w:numFmt w:val="bullet"/>
      <w:lvlText w:val=""/>
      <w:lvlJc w:val="left"/>
      <w:pPr>
        <w:ind w:left="720" w:hanging="360"/>
      </w:pPr>
      <w:rPr>
        <w:rFonts w:ascii="Wingdings" w:hAnsi="Wingdings" w:hint="default"/>
        <w:color w:val="000000" w:themeColor="text1"/>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6"/>
  </w:num>
  <w:num w:numId="5">
    <w:abstractNumId w:val="4"/>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58A8"/>
    <w:rsid w:val="00000B37"/>
    <w:rsid w:val="00000ED1"/>
    <w:rsid w:val="00001E58"/>
    <w:rsid w:val="000021AB"/>
    <w:rsid w:val="000048D7"/>
    <w:rsid w:val="00004993"/>
    <w:rsid w:val="00005B4D"/>
    <w:rsid w:val="00006971"/>
    <w:rsid w:val="00007724"/>
    <w:rsid w:val="00010F8A"/>
    <w:rsid w:val="00012B04"/>
    <w:rsid w:val="00014563"/>
    <w:rsid w:val="00014B64"/>
    <w:rsid w:val="00014CD8"/>
    <w:rsid w:val="00015735"/>
    <w:rsid w:val="000160BC"/>
    <w:rsid w:val="00020080"/>
    <w:rsid w:val="00020D9F"/>
    <w:rsid w:val="0002225F"/>
    <w:rsid w:val="0002231B"/>
    <w:rsid w:val="00022A94"/>
    <w:rsid w:val="00022C42"/>
    <w:rsid w:val="00023134"/>
    <w:rsid w:val="00023809"/>
    <w:rsid w:val="000301E6"/>
    <w:rsid w:val="000307B9"/>
    <w:rsid w:val="00030EF3"/>
    <w:rsid w:val="00031862"/>
    <w:rsid w:val="00032195"/>
    <w:rsid w:val="00034336"/>
    <w:rsid w:val="00034E87"/>
    <w:rsid w:val="000351CF"/>
    <w:rsid w:val="00036BA8"/>
    <w:rsid w:val="000405EF"/>
    <w:rsid w:val="0004273F"/>
    <w:rsid w:val="00043942"/>
    <w:rsid w:val="00045549"/>
    <w:rsid w:val="00045A45"/>
    <w:rsid w:val="00046554"/>
    <w:rsid w:val="00050687"/>
    <w:rsid w:val="0005099E"/>
    <w:rsid w:val="0005319D"/>
    <w:rsid w:val="00053D24"/>
    <w:rsid w:val="00054649"/>
    <w:rsid w:val="000549D8"/>
    <w:rsid w:val="00055B87"/>
    <w:rsid w:val="00056FF2"/>
    <w:rsid w:val="000576D8"/>
    <w:rsid w:val="000601CE"/>
    <w:rsid w:val="00062E81"/>
    <w:rsid w:val="00063313"/>
    <w:rsid w:val="00064ADB"/>
    <w:rsid w:val="00064FE7"/>
    <w:rsid w:val="000650F8"/>
    <w:rsid w:val="000659AE"/>
    <w:rsid w:val="00065B22"/>
    <w:rsid w:val="00065C6D"/>
    <w:rsid w:val="00065EAB"/>
    <w:rsid w:val="000703F1"/>
    <w:rsid w:val="000714F3"/>
    <w:rsid w:val="0007371C"/>
    <w:rsid w:val="00073C0B"/>
    <w:rsid w:val="00074C98"/>
    <w:rsid w:val="00075392"/>
    <w:rsid w:val="000756AA"/>
    <w:rsid w:val="00076199"/>
    <w:rsid w:val="000764A4"/>
    <w:rsid w:val="00076D54"/>
    <w:rsid w:val="00080965"/>
    <w:rsid w:val="00080BB5"/>
    <w:rsid w:val="000819D8"/>
    <w:rsid w:val="000823AD"/>
    <w:rsid w:val="00082A75"/>
    <w:rsid w:val="00084B18"/>
    <w:rsid w:val="00085836"/>
    <w:rsid w:val="00092107"/>
    <w:rsid w:val="00092E5B"/>
    <w:rsid w:val="0009756C"/>
    <w:rsid w:val="00097E7A"/>
    <w:rsid w:val="000A03FA"/>
    <w:rsid w:val="000A1489"/>
    <w:rsid w:val="000A446B"/>
    <w:rsid w:val="000A4FF0"/>
    <w:rsid w:val="000A52F4"/>
    <w:rsid w:val="000A59DC"/>
    <w:rsid w:val="000A6AE8"/>
    <w:rsid w:val="000B0209"/>
    <w:rsid w:val="000B03A6"/>
    <w:rsid w:val="000B1C07"/>
    <w:rsid w:val="000B29D2"/>
    <w:rsid w:val="000B31CC"/>
    <w:rsid w:val="000B482C"/>
    <w:rsid w:val="000B5569"/>
    <w:rsid w:val="000B78D2"/>
    <w:rsid w:val="000B7CBE"/>
    <w:rsid w:val="000C0232"/>
    <w:rsid w:val="000C1425"/>
    <w:rsid w:val="000C166A"/>
    <w:rsid w:val="000C17A3"/>
    <w:rsid w:val="000C1B9C"/>
    <w:rsid w:val="000C28D8"/>
    <w:rsid w:val="000C2AB8"/>
    <w:rsid w:val="000C3A0B"/>
    <w:rsid w:val="000C6544"/>
    <w:rsid w:val="000C72D9"/>
    <w:rsid w:val="000C7642"/>
    <w:rsid w:val="000D0319"/>
    <w:rsid w:val="000D1397"/>
    <w:rsid w:val="000D1CED"/>
    <w:rsid w:val="000D1E5C"/>
    <w:rsid w:val="000D29B8"/>
    <w:rsid w:val="000D2D86"/>
    <w:rsid w:val="000D3C29"/>
    <w:rsid w:val="000D3FC4"/>
    <w:rsid w:val="000D6E68"/>
    <w:rsid w:val="000E0D55"/>
    <w:rsid w:val="000E0E8C"/>
    <w:rsid w:val="000E16FB"/>
    <w:rsid w:val="000E2A82"/>
    <w:rsid w:val="000E47CB"/>
    <w:rsid w:val="000E5961"/>
    <w:rsid w:val="000E62B0"/>
    <w:rsid w:val="000E6A56"/>
    <w:rsid w:val="000F02E1"/>
    <w:rsid w:val="000F0567"/>
    <w:rsid w:val="000F0DC3"/>
    <w:rsid w:val="000F1754"/>
    <w:rsid w:val="000F22D5"/>
    <w:rsid w:val="000F45B0"/>
    <w:rsid w:val="000F59F2"/>
    <w:rsid w:val="000F6D44"/>
    <w:rsid w:val="000F7456"/>
    <w:rsid w:val="000F7D7B"/>
    <w:rsid w:val="00101CF9"/>
    <w:rsid w:val="001024A6"/>
    <w:rsid w:val="00102FA3"/>
    <w:rsid w:val="00103136"/>
    <w:rsid w:val="001035F7"/>
    <w:rsid w:val="00104AA0"/>
    <w:rsid w:val="001077F6"/>
    <w:rsid w:val="00110983"/>
    <w:rsid w:val="00110E7E"/>
    <w:rsid w:val="00114504"/>
    <w:rsid w:val="0011517D"/>
    <w:rsid w:val="001154C0"/>
    <w:rsid w:val="0012032F"/>
    <w:rsid w:val="0012061C"/>
    <w:rsid w:val="00120875"/>
    <w:rsid w:val="001235F2"/>
    <w:rsid w:val="00125DD5"/>
    <w:rsid w:val="00126436"/>
    <w:rsid w:val="00126B3E"/>
    <w:rsid w:val="001304DF"/>
    <w:rsid w:val="00132346"/>
    <w:rsid w:val="00134384"/>
    <w:rsid w:val="00134AA3"/>
    <w:rsid w:val="00136178"/>
    <w:rsid w:val="00136A59"/>
    <w:rsid w:val="0013748D"/>
    <w:rsid w:val="00140AC9"/>
    <w:rsid w:val="00141207"/>
    <w:rsid w:val="00141C66"/>
    <w:rsid w:val="001439B2"/>
    <w:rsid w:val="00144DB9"/>
    <w:rsid w:val="00145240"/>
    <w:rsid w:val="00145617"/>
    <w:rsid w:val="0014575F"/>
    <w:rsid w:val="00145893"/>
    <w:rsid w:val="00147726"/>
    <w:rsid w:val="00151E30"/>
    <w:rsid w:val="00152690"/>
    <w:rsid w:val="00153557"/>
    <w:rsid w:val="001548F4"/>
    <w:rsid w:val="00155B9E"/>
    <w:rsid w:val="001564AF"/>
    <w:rsid w:val="001604F5"/>
    <w:rsid w:val="00162569"/>
    <w:rsid w:val="00164514"/>
    <w:rsid w:val="0016594B"/>
    <w:rsid w:val="001664BE"/>
    <w:rsid w:val="001669D0"/>
    <w:rsid w:val="0017063B"/>
    <w:rsid w:val="00170D83"/>
    <w:rsid w:val="00171EEF"/>
    <w:rsid w:val="001725C0"/>
    <w:rsid w:val="00174C30"/>
    <w:rsid w:val="00175B18"/>
    <w:rsid w:val="00177E70"/>
    <w:rsid w:val="001803E0"/>
    <w:rsid w:val="00181490"/>
    <w:rsid w:val="001846A3"/>
    <w:rsid w:val="0018612E"/>
    <w:rsid w:val="00186BB8"/>
    <w:rsid w:val="00187245"/>
    <w:rsid w:val="0018744D"/>
    <w:rsid w:val="0019037F"/>
    <w:rsid w:val="00192F32"/>
    <w:rsid w:val="0019306E"/>
    <w:rsid w:val="001946B2"/>
    <w:rsid w:val="00194C02"/>
    <w:rsid w:val="00195B55"/>
    <w:rsid w:val="00196B0B"/>
    <w:rsid w:val="001A10C9"/>
    <w:rsid w:val="001A3F40"/>
    <w:rsid w:val="001A4CD8"/>
    <w:rsid w:val="001A552E"/>
    <w:rsid w:val="001A7243"/>
    <w:rsid w:val="001A7CD1"/>
    <w:rsid w:val="001A7F5C"/>
    <w:rsid w:val="001B170A"/>
    <w:rsid w:val="001B2434"/>
    <w:rsid w:val="001B3BBE"/>
    <w:rsid w:val="001B6857"/>
    <w:rsid w:val="001B6A41"/>
    <w:rsid w:val="001B7522"/>
    <w:rsid w:val="001B76A5"/>
    <w:rsid w:val="001C1EDA"/>
    <w:rsid w:val="001C21BD"/>
    <w:rsid w:val="001C40B7"/>
    <w:rsid w:val="001C5652"/>
    <w:rsid w:val="001C5FDF"/>
    <w:rsid w:val="001C6E45"/>
    <w:rsid w:val="001C7012"/>
    <w:rsid w:val="001D2C30"/>
    <w:rsid w:val="001D3A0C"/>
    <w:rsid w:val="001D467E"/>
    <w:rsid w:val="001D5ABA"/>
    <w:rsid w:val="001D67E8"/>
    <w:rsid w:val="001D751B"/>
    <w:rsid w:val="001D7C50"/>
    <w:rsid w:val="001D7F40"/>
    <w:rsid w:val="001E1EBF"/>
    <w:rsid w:val="001E22D8"/>
    <w:rsid w:val="001E2822"/>
    <w:rsid w:val="001E2CD3"/>
    <w:rsid w:val="001E2FE3"/>
    <w:rsid w:val="001E3A98"/>
    <w:rsid w:val="001E4FDB"/>
    <w:rsid w:val="001E5011"/>
    <w:rsid w:val="001F0E35"/>
    <w:rsid w:val="001F1D68"/>
    <w:rsid w:val="001F1EB4"/>
    <w:rsid w:val="001F2CC5"/>
    <w:rsid w:val="001F3EC9"/>
    <w:rsid w:val="001F5703"/>
    <w:rsid w:val="001F59B4"/>
    <w:rsid w:val="00200301"/>
    <w:rsid w:val="002006A0"/>
    <w:rsid w:val="00200746"/>
    <w:rsid w:val="00201049"/>
    <w:rsid w:val="00201230"/>
    <w:rsid w:val="00201F57"/>
    <w:rsid w:val="002030C7"/>
    <w:rsid w:val="0020554A"/>
    <w:rsid w:val="00210852"/>
    <w:rsid w:val="00214CCF"/>
    <w:rsid w:val="00222010"/>
    <w:rsid w:val="0022244F"/>
    <w:rsid w:val="00222CA3"/>
    <w:rsid w:val="002235E2"/>
    <w:rsid w:val="00223A0C"/>
    <w:rsid w:val="00223FCC"/>
    <w:rsid w:val="00225AC6"/>
    <w:rsid w:val="002315D9"/>
    <w:rsid w:val="002336DA"/>
    <w:rsid w:val="00233A38"/>
    <w:rsid w:val="0023474A"/>
    <w:rsid w:val="00234FDC"/>
    <w:rsid w:val="002351EC"/>
    <w:rsid w:val="002353B3"/>
    <w:rsid w:val="00236183"/>
    <w:rsid w:val="002368EE"/>
    <w:rsid w:val="0023741F"/>
    <w:rsid w:val="002406BE"/>
    <w:rsid w:val="002420BD"/>
    <w:rsid w:val="00242207"/>
    <w:rsid w:val="0024244F"/>
    <w:rsid w:val="0024309F"/>
    <w:rsid w:val="0024371E"/>
    <w:rsid w:val="002450CF"/>
    <w:rsid w:val="00245A3B"/>
    <w:rsid w:val="0024627C"/>
    <w:rsid w:val="00246370"/>
    <w:rsid w:val="00246C54"/>
    <w:rsid w:val="0025007B"/>
    <w:rsid w:val="00252006"/>
    <w:rsid w:val="00252485"/>
    <w:rsid w:val="00252B21"/>
    <w:rsid w:val="00253044"/>
    <w:rsid w:val="002532CC"/>
    <w:rsid w:val="00253380"/>
    <w:rsid w:val="002539EC"/>
    <w:rsid w:val="00254CA6"/>
    <w:rsid w:val="002551E3"/>
    <w:rsid w:val="002557E1"/>
    <w:rsid w:val="00255D80"/>
    <w:rsid w:val="0025621F"/>
    <w:rsid w:val="00262BB4"/>
    <w:rsid w:val="00262D65"/>
    <w:rsid w:val="00262E51"/>
    <w:rsid w:val="002640B0"/>
    <w:rsid w:val="00264246"/>
    <w:rsid w:val="0026541C"/>
    <w:rsid w:val="002659AC"/>
    <w:rsid w:val="00265E0C"/>
    <w:rsid w:val="00266A4F"/>
    <w:rsid w:val="0027358D"/>
    <w:rsid w:val="00273BCB"/>
    <w:rsid w:val="0027484B"/>
    <w:rsid w:val="00274C03"/>
    <w:rsid w:val="00274DD8"/>
    <w:rsid w:val="00275436"/>
    <w:rsid w:val="002755E7"/>
    <w:rsid w:val="00276E9F"/>
    <w:rsid w:val="002777A4"/>
    <w:rsid w:val="002777A9"/>
    <w:rsid w:val="002779CF"/>
    <w:rsid w:val="00280649"/>
    <w:rsid w:val="0028364F"/>
    <w:rsid w:val="00284D20"/>
    <w:rsid w:val="00285323"/>
    <w:rsid w:val="00290847"/>
    <w:rsid w:val="002911E4"/>
    <w:rsid w:val="00295B79"/>
    <w:rsid w:val="002966C7"/>
    <w:rsid w:val="002A2B57"/>
    <w:rsid w:val="002A433E"/>
    <w:rsid w:val="002A7BEA"/>
    <w:rsid w:val="002B2728"/>
    <w:rsid w:val="002B5E52"/>
    <w:rsid w:val="002B7A5F"/>
    <w:rsid w:val="002C0368"/>
    <w:rsid w:val="002C0EED"/>
    <w:rsid w:val="002C2F81"/>
    <w:rsid w:val="002C3A57"/>
    <w:rsid w:val="002C4590"/>
    <w:rsid w:val="002C4E1A"/>
    <w:rsid w:val="002C5103"/>
    <w:rsid w:val="002C7D40"/>
    <w:rsid w:val="002D0747"/>
    <w:rsid w:val="002D0C91"/>
    <w:rsid w:val="002D0CEE"/>
    <w:rsid w:val="002D17EF"/>
    <w:rsid w:val="002D1C23"/>
    <w:rsid w:val="002D22D3"/>
    <w:rsid w:val="002D380F"/>
    <w:rsid w:val="002D54AF"/>
    <w:rsid w:val="002D6B13"/>
    <w:rsid w:val="002D7044"/>
    <w:rsid w:val="002D782B"/>
    <w:rsid w:val="002E027C"/>
    <w:rsid w:val="002E15F9"/>
    <w:rsid w:val="002E166F"/>
    <w:rsid w:val="002E19A6"/>
    <w:rsid w:val="002E1B13"/>
    <w:rsid w:val="002E1CFC"/>
    <w:rsid w:val="002E3B59"/>
    <w:rsid w:val="002E4FD5"/>
    <w:rsid w:val="002E6262"/>
    <w:rsid w:val="002E626C"/>
    <w:rsid w:val="002F164C"/>
    <w:rsid w:val="002F2583"/>
    <w:rsid w:val="002F4E2D"/>
    <w:rsid w:val="002F76BD"/>
    <w:rsid w:val="00300FA0"/>
    <w:rsid w:val="0030197C"/>
    <w:rsid w:val="00301FD2"/>
    <w:rsid w:val="00306357"/>
    <w:rsid w:val="00306A82"/>
    <w:rsid w:val="00311016"/>
    <w:rsid w:val="0031161F"/>
    <w:rsid w:val="00312D00"/>
    <w:rsid w:val="003132EC"/>
    <w:rsid w:val="0031408C"/>
    <w:rsid w:val="00314383"/>
    <w:rsid w:val="00315359"/>
    <w:rsid w:val="00315631"/>
    <w:rsid w:val="00315D35"/>
    <w:rsid w:val="003166DE"/>
    <w:rsid w:val="00320AEC"/>
    <w:rsid w:val="00321FB7"/>
    <w:rsid w:val="003220E3"/>
    <w:rsid w:val="0032234E"/>
    <w:rsid w:val="00322DF4"/>
    <w:rsid w:val="00323F31"/>
    <w:rsid w:val="00324D44"/>
    <w:rsid w:val="00324FEF"/>
    <w:rsid w:val="003254F3"/>
    <w:rsid w:val="00326706"/>
    <w:rsid w:val="00327D3D"/>
    <w:rsid w:val="00327E70"/>
    <w:rsid w:val="00331C1F"/>
    <w:rsid w:val="00331FF2"/>
    <w:rsid w:val="00332E63"/>
    <w:rsid w:val="003334E1"/>
    <w:rsid w:val="00334904"/>
    <w:rsid w:val="00334930"/>
    <w:rsid w:val="003361A7"/>
    <w:rsid w:val="0034031A"/>
    <w:rsid w:val="0034144B"/>
    <w:rsid w:val="0034280A"/>
    <w:rsid w:val="00342FF4"/>
    <w:rsid w:val="00344903"/>
    <w:rsid w:val="00344C0A"/>
    <w:rsid w:val="003458EB"/>
    <w:rsid w:val="00345FB5"/>
    <w:rsid w:val="003468A5"/>
    <w:rsid w:val="00347B98"/>
    <w:rsid w:val="00347C1C"/>
    <w:rsid w:val="00347D6F"/>
    <w:rsid w:val="00350D22"/>
    <w:rsid w:val="00351200"/>
    <w:rsid w:val="00351C1D"/>
    <w:rsid w:val="003524AB"/>
    <w:rsid w:val="00354E0F"/>
    <w:rsid w:val="00355BBD"/>
    <w:rsid w:val="00357854"/>
    <w:rsid w:val="0035789B"/>
    <w:rsid w:val="0036027A"/>
    <w:rsid w:val="0036041D"/>
    <w:rsid w:val="00360797"/>
    <w:rsid w:val="00361485"/>
    <w:rsid w:val="003619E8"/>
    <w:rsid w:val="003621E4"/>
    <w:rsid w:val="003647F1"/>
    <w:rsid w:val="00367321"/>
    <w:rsid w:val="003677BC"/>
    <w:rsid w:val="0037063F"/>
    <w:rsid w:val="003715BE"/>
    <w:rsid w:val="00371972"/>
    <w:rsid w:val="003728F7"/>
    <w:rsid w:val="003729F8"/>
    <w:rsid w:val="00373100"/>
    <w:rsid w:val="003769B4"/>
    <w:rsid w:val="003769DF"/>
    <w:rsid w:val="00377126"/>
    <w:rsid w:val="00377F15"/>
    <w:rsid w:val="003801D2"/>
    <w:rsid w:val="003803B6"/>
    <w:rsid w:val="00380B38"/>
    <w:rsid w:val="00381D29"/>
    <w:rsid w:val="00381FDE"/>
    <w:rsid w:val="0038229D"/>
    <w:rsid w:val="003832AF"/>
    <w:rsid w:val="00384906"/>
    <w:rsid w:val="00384923"/>
    <w:rsid w:val="003853E4"/>
    <w:rsid w:val="0038573A"/>
    <w:rsid w:val="00385F13"/>
    <w:rsid w:val="00387A5E"/>
    <w:rsid w:val="00387E5A"/>
    <w:rsid w:val="003923ED"/>
    <w:rsid w:val="00393621"/>
    <w:rsid w:val="00393D25"/>
    <w:rsid w:val="00397613"/>
    <w:rsid w:val="003A052E"/>
    <w:rsid w:val="003A3837"/>
    <w:rsid w:val="003A41F4"/>
    <w:rsid w:val="003A4C52"/>
    <w:rsid w:val="003A53FE"/>
    <w:rsid w:val="003A5D7D"/>
    <w:rsid w:val="003B0A18"/>
    <w:rsid w:val="003B4448"/>
    <w:rsid w:val="003B4619"/>
    <w:rsid w:val="003B5353"/>
    <w:rsid w:val="003B5E90"/>
    <w:rsid w:val="003B675E"/>
    <w:rsid w:val="003B6A33"/>
    <w:rsid w:val="003B761E"/>
    <w:rsid w:val="003B7FF1"/>
    <w:rsid w:val="003C03CF"/>
    <w:rsid w:val="003C0B91"/>
    <w:rsid w:val="003C234F"/>
    <w:rsid w:val="003C28ED"/>
    <w:rsid w:val="003C66CF"/>
    <w:rsid w:val="003C6AC5"/>
    <w:rsid w:val="003C7B5B"/>
    <w:rsid w:val="003D0658"/>
    <w:rsid w:val="003D09F3"/>
    <w:rsid w:val="003D0D0B"/>
    <w:rsid w:val="003D21CA"/>
    <w:rsid w:val="003D2708"/>
    <w:rsid w:val="003D381E"/>
    <w:rsid w:val="003D5065"/>
    <w:rsid w:val="003D5FFE"/>
    <w:rsid w:val="003D76AF"/>
    <w:rsid w:val="003D76E4"/>
    <w:rsid w:val="003E0185"/>
    <w:rsid w:val="003E206E"/>
    <w:rsid w:val="003E2094"/>
    <w:rsid w:val="003E209E"/>
    <w:rsid w:val="003E4673"/>
    <w:rsid w:val="003E55DA"/>
    <w:rsid w:val="003E6EBD"/>
    <w:rsid w:val="003E7E8A"/>
    <w:rsid w:val="003F14E6"/>
    <w:rsid w:val="003F188A"/>
    <w:rsid w:val="003F1A69"/>
    <w:rsid w:val="003F2135"/>
    <w:rsid w:val="003F2290"/>
    <w:rsid w:val="003F2E30"/>
    <w:rsid w:val="003F5708"/>
    <w:rsid w:val="003F66CF"/>
    <w:rsid w:val="003F6E23"/>
    <w:rsid w:val="003F74AA"/>
    <w:rsid w:val="003F74F6"/>
    <w:rsid w:val="003F7A2A"/>
    <w:rsid w:val="004004DB"/>
    <w:rsid w:val="00401FA8"/>
    <w:rsid w:val="0040238E"/>
    <w:rsid w:val="0040308D"/>
    <w:rsid w:val="004047C8"/>
    <w:rsid w:val="00404E65"/>
    <w:rsid w:val="00405426"/>
    <w:rsid w:val="004054BB"/>
    <w:rsid w:val="00405E1B"/>
    <w:rsid w:val="004060FF"/>
    <w:rsid w:val="0041248E"/>
    <w:rsid w:val="00416103"/>
    <w:rsid w:val="004178B7"/>
    <w:rsid w:val="004207FE"/>
    <w:rsid w:val="00420D59"/>
    <w:rsid w:val="004210AB"/>
    <w:rsid w:val="0042206E"/>
    <w:rsid w:val="00424F68"/>
    <w:rsid w:val="00425428"/>
    <w:rsid w:val="00430A7E"/>
    <w:rsid w:val="00430FB4"/>
    <w:rsid w:val="00431B13"/>
    <w:rsid w:val="00431FFA"/>
    <w:rsid w:val="004326C9"/>
    <w:rsid w:val="004332E9"/>
    <w:rsid w:val="0043546B"/>
    <w:rsid w:val="004371BA"/>
    <w:rsid w:val="00437D5E"/>
    <w:rsid w:val="004423C3"/>
    <w:rsid w:val="00442CF8"/>
    <w:rsid w:val="00442FD4"/>
    <w:rsid w:val="00443D47"/>
    <w:rsid w:val="00445295"/>
    <w:rsid w:val="004503C0"/>
    <w:rsid w:val="0045096C"/>
    <w:rsid w:val="00450A2C"/>
    <w:rsid w:val="00450F48"/>
    <w:rsid w:val="00452FFF"/>
    <w:rsid w:val="004536A8"/>
    <w:rsid w:val="004536A9"/>
    <w:rsid w:val="00453FC9"/>
    <w:rsid w:val="00454814"/>
    <w:rsid w:val="00454BD0"/>
    <w:rsid w:val="00456225"/>
    <w:rsid w:val="00456F66"/>
    <w:rsid w:val="0046001A"/>
    <w:rsid w:val="00460A22"/>
    <w:rsid w:val="0046252D"/>
    <w:rsid w:val="0046337E"/>
    <w:rsid w:val="00463502"/>
    <w:rsid w:val="00465A3D"/>
    <w:rsid w:val="00470DAD"/>
    <w:rsid w:val="00473477"/>
    <w:rsid w:val="004734FD"/>
    <w:rsid w:val="00473528"/>
    <w:rsid w:val="00473F8E"/>
    <w:rsid w:val="00476F70"/>
    <w:rsid w:val="0047782F"/>
    <w:rsid w:val="00477F05"/>
    <w:rsid w:val="004812C2"/>
    <w:rsid w:val="00483349"/>
    <w:rsid w:val="00483BF7"/>
    <w:rsid w:val="00485997"/>
    <w:rsid w:val="004864F6"/>
    <w:rsid w:val="0049084E"/>
    <w:rsid w:val="0049193B"/>
    <w:rsid w:val="00491DF4"/>
    <w:rsid w:val="00492837"/>
    <w:rsid w:val="0049625F"/>
    <w:rsid w:val="00496FEE"/>
    <w:rsid w:val="004A065A"/>
    <w:rsid w:val="004A08D6"/>
    <w:rsid w:val="004A1105"/>
    <w:rsid w:val="004A2185"/>
    <w:rsid w:val="004A36DA"/>
    <w:rsid w:val="004A44E4"/>
    <w:rsid w:val="004A619C"/>
    <w:rsid w:val="004A6E91"/>
    <w:rsid w:val="004A740B"/>
    <w:rsid w:val="004A7A63"/>
    <w:rsid w:val="004B0100"/>
    <w:rsid w:val="004B2039"/>
    <w:rsid w:val="004B2866"/>
    <w:rsid w:val="004B324D"/>
    <w:rsid w:val="004B5F6F"/>
    <w:rsid w:val="004B6088"/>
    <w:rsid w:val="004C0411"/>
    <w:rsid w:val="004C1D63"/>
    <w:rsid w:val="004C22C4"/>
    <w:rsid w:val="004C3F31"/>
    <w:rsid w:val="004C5FB9"/>
    <w:rsid w:val="004C6268"/>
    <w:rsid w:val="004D07FD"/>
    <w:rsid w:val="004D2041"/>
    <w:rsid w:val="004D3331"/>
    <w:rsid w:val="004D4BEA"/>
    <w:rsid w:val="004D54DA"/>
    <w:rsid w:val="004D59B5"/>
    <w:rsid w:val="004D6CE8"/>
    <w:rsid w:val="004E0971"/>
    <w:rsid w:val="004E0B21"/>
    <w:rsid w:val="004E198C"/>
    <w:rsid w:val="004E224F"/>
    <w:rsid w:val="004E319E"/>
    <w:rsid w:val="004E39CA"/>
    <w:rsid w:val="004E39CC"/>
    <w:rsid w:val="004E6673"/>
    <w:rsid w:val="004E6BB8"/>
    <w:rsid w:val="004F0694"/>
    <w:rsid w:val="004F12CB"/>
    <w:rsid w:val="004F3291"/>
    <w:rsid w:val="004F3D32"/>
    <w:rsid w:val="004F3FD9"/>
    <w:rsid w:val="004F4643"/>
    <w:rsid w:val="004F4B8A"/>
    <w:rsid w:val="004F5AAB"/>
    <w:rsid w:val="004F5EC2"/>
    <w:rsid w:val="004F7386"/>
    <w:rsid w:val="00502EAC"/>
    <w:rsid w:val="0050441D"/>
    <w:rsid w:val="00510547"/>
    <w:rsid w:val="00511EA8"/>
    <w:rsid w:val="00516272"/>
    <w:rsid w:val="00520348"/>
    <w:rsid w:val="00522B7D"/>
    <w:rsid w:val="0052336B"/>
    <w:rsid w:val="00523521"/>
    <w:rsid w:val="00523740"/>
    <w:rsid w:val="00523897"/>
    <w:rsid w:val="00525FC0"/>
    <w:rsid w:val="00526706"/>
    <w:rsid w:val="00527657"/>
    <w:rsid w:val="00527772"/>
    <w:rsid w:val="00530DFF"/>
    <w:rsid w:val="005313A6"/>
    <w:rsid w:val="0053147A"/>
    <w:rsid w:val="00531713"/>
    <w:rsid w:val="00532C4D"/>
    <w:rsid w:val="00533F95"/>
    <w:rsid w:val="0053406F"/>
    <w:rsid w:val="0053613D"/>
    <w:rsid w:val="00536593"/>
    <w:rsid w:val="005375AA"/>
    <w:rsid w:val="0054037C"/>
    <w:rsid w:val="00546440"/>
    <w:rsid w:val="00546967"/>
    <w:rsid w:val="00547D85"/>
    <w:rsid w:val="005504B1"/>
    <w:rsid w:val="005506F1"/>
    <w:rsid w:val="00550831"/>
    <w:rsid w:val="00551137"/>
    <w:rsid w:val="005511AC"/>
    <w:rsid w:val="005527DA"/>
    <w:rsid w:val="0055339C"/>
    <w:rsid w:val="0055579B"/>
    <w:rsid w:val="005557FA"/>
    <w:rsid w:val="0055591E"/>
    <w:rsid w:val="00557809"/>
    <w:rsid w:val="005609B0"/>
    <w:rsid w:val="00560AC4"/>
    <w:rsid w:val="00561639"/>
    <w:rsid w:val="00561BBE"/>
    <w:rsid w:val="005621A7"/>
    <w:rsid w:val="005646FC"/>
    <w:rsid w:val="005662BE"/>
    <w:rsid w:val="00567557"/>
    <w:rsid w:val="005676FC"/>
    <w:rsid w:val="00567A47"/>
    <w:rsid w:val="005714C1"/>
    <w:rsid w:val="00572461"/>
    <w:rsid w:val="00572C0B"/>
    <w:rsid w:val="00572D2D"/>
    <w:rsid w:val="0057427D"/>
    <w:rsid w:val="0057432A"/>
    <w:rsid w:val="005747FE"/>
    <w:rsid w:val="00576FF1"/>
    <w:rsid w:val="00577271"/>
    <w:rsid w:val="00581D31"/>
    <w:rsid w:val="00582A7C"/>
    <w:rsid w:val="00582CC6"/>
    <w:rsid w:val="005830F3"/>
    <w:rsid w:val="0058460F"/>
    <w:rsid w:val="0058534B"/>
    <w:rsid w:val="0058566E"/>
    <w:rsid w:val="0058620C"/>
    <w:rsid w:val="00587148"/>
    <w:rsid w:val="00587D8A"/>
    <w:rsid w:val="00590FF9"/>
    <w:rsid w:val="00590FFF"/>
    <w:rsid w:val="00591258"/>
    <w:rsid w:val="00593501"/>
    <w:rsid w:val="00593554"/>
    <w:rsid w:val="0059377E"/>
    <w:rsid w:val="00594ABA"/>
    <w:rsid w:val="00595097"/>
    <w:rsid w:val="005953C1"/>
    <w:rsid w:val="0059566F"/>
    <w:rsid w:val="00596F09"/>
    <w:rsid w:val="005A235E"/>
    <w:rsid w:val="005A2D03"/>
    <w:rsid w:val="005A3331"/>
    <w:rsid w:val="005A400D"/>
    <w:rsid w:val="005A421E"/>
    <w:rsid w:val="005A431A"/>
    <w:rsid w:val="005A5538"/>
    <w:rsid w:val="005A5AE9"/>
    <w:rsid w:val="005A5B9F"/>
    <w:rsid w:val="005A5CB2"/>
    <w:rsid w:val="005A679C"/>
    <w:rsid w:val="005A68A7"/>
    <w:rsid w:val="005A789F"/>
    <w:rsid w:val="005B1F6A"/>
    <w:rsid w:val="005B2331"/>
    <w:rsid w:val="005B4EC0"/>
    <w:rsid w:val="005B51F6"/>
    <w:rsid w:val="005B6E51"/>
    <w:rsid w:val="005B6F48"/>
    <w:rsid w:val="005B75F1"/>
    <w:rsid w:val="005C2083"/>
    <w:rsid w:val="005C278B"/>
    <w:rsid w:val="005C31B1"/>
    <w:rsid w:val="005C348D"/>
    <w:rsid w:val="005C40C6"/>
    <w:rsid w:val="005C57F8"/>
    <w:rsid w:val="005C7019"/>
    <w:rsid w:val="005C7F6A"/>
    <w:rsid w:val="005D034A"/>
    <w:rsid w:val="005D068A"/>
    <w:rsid w:val="005D0F14"/>
    <w:rsid w:val="005D1330"/>
    <w:rsid w:val="005D1FB4"/>
    <w:rsid w:val="005D208A"/>
    <w:rsid w:val="005E02F1"/>
    <w:rsid w:val="005E1DF1"/>
    <w:rsid w:val="005E2BFF"/>
    <w:rsid w:val="005E462C"/>
    <w:rsid w:val="005E4FA5"/>
    <w:rsid w:val="005E7C6E"/>
    <w:rsid w:val="005E7F6B"/>
    <w:rsid w:val="005F004D"/>
    <w:rsid w:val="005F0697"/>
    <w:rsid w:val="005F17A1"/>
    <w:rsid w:val="005F1ED5"/>
    <w:rsid w:val="005F265A"/>
    <w:rsid w:val="005F4DC5"/>
    <w:rsid w:val="005F59C5"/>
    <w:rsid w:val="005F5B23"/>
    <w:rsid w:val="005F5F3E"/>
    <w:rsid w:val="005F5F89"/>
    <w:rsid w:val="005F6D3A"/>
    <w:rsid w:val="005F73F8"/>
    <w:rsid w:val="0060321A"/>
    <w:rsid w:val="006036C3"/>
    <w:rsid w:val="00606837"/>
    <w:rsid w:val="00611458"/>
    <w:rsid w:val="00611BE4"/>
    <w:rsid w:val="00612671"/>
    <w:rsid w:val="0061286F"/>
    <w:rsid w:val="00613B14"/>
    <w:rsid w:val="00613D98"/>
    <w:rsid w:val="00614BE8"/>
    <w:rsid w:val="00616392"/>
    <w:rsid w:val="00616DD0"/>
    <w:rsid w:val="006172CC"/>
    <w:rsid w:val="006173DD"/>
    <w:rsid w:val="00617D7A"/>
    <w:rsid w:val="006201BB"/>
    <w:rsid w:val="00621C25"/>
    <w:rsid w:val="00622A43"/>
    <w:rsid w:val="00622CEF"/>
    <w:rsid w:val="00626027"/>
    <w:rsid w:val="00627E16"/>
    <w:rsid w:val="0063073C"/>
    <w:rsid w:val="0063778E"/>
    <w:rsid w:val="00640243"/>
    <w:rsid w:val="00640E14"/>
    <w:rsid w:val="0064175C"/>
    <w:rsid w:val="00644436"/>
    <w:rsid w:val="006456A2"/>
    <w:rsid w:val="00646414"/>
    <w:rsid w:val="00646EA5"/>
    <w:rsid w:val="00647674"/>
    <w:rsid w:val="00647AEA"/>
    <w:rsid w:val="006520DD"/>
    <w:rsid w:val="00652A3B"/>
    <w:rsid w:val="00653837"/>
    <w:rsid w:val="006539EE"/>
    <w:rsid w:val="00653B8F"/>
    <w:rsid w:val="00656753"/>
    <w:rsid w:val="00656D8E"/>
    <w:rsid w:val="006618E0"/>
    <w:rsid w:val="0066276B"/>
    <w:rsid w:val="00663351"/>
    <w:rsid w:val="0066488B"/>
    <w:rsid w:val="006657F1"/>
    <w:rsid w:val="00665CF1"/>
    <w:rsid w:val="00666617"/>
    <w:rsid w:val="00666961"/>
    <w:rsid w:val="00670178"/>
    <w:rsid w:val="0067088C"/>
    <w:rsid w:val="00671C63"/>
    <w:rsid w:val="00672870"/>
    <w:rsid w:val="006728E2"/>
    <w:rsid w:val="006730B7"/>
    <w:rsid w:val="00673AE6"/>
    <w:rsid w:val="006749D5"/>
    <w:rsid w:val="00676D2B"/>
    <w:rsid w:val="00677259"/>
    <w:rsid w:val="00677528"/>
    <w:rsid w:val="00680691"/>
    <w:rsid w:val="00680F65"/>
    <w:rsid w:val="00681F0A"/>
    <w:rsid w:val="00683F1E"/>
    <w:rsid w:val="006846C2"/>
    <w:rsid w:val="006865B4"/>
    <w:rsid w:val="0068732E"/>
    <w:rsid w:val="00687C54"/>
    <w:rsid w:val="00690E21"/>
    <w:rsid w:val="00691E41"/>
    <w:rsid w:val="0069410B"/>
    <w:rsid w:val="00694533"/>
    <w:rsid w:val="00697CDE"/>
    <w:rsid w:val="006A33AE"/>
    <w:rsid w:val="006A3856"/>
    <w:rsid w:val="006A3B45"/>
    <w:rsid w:val="006A4DFD"/>
    <w:rsid w:val="006A5601"/>
    <w:rsid w:val="006A5D8C"/>
    <w:rsid w:val="006A64C1"/>
    <w:rsid w:val="006B0AF0"/>
    <w:rsid w:val="006B1CE5"/>
    <w:rsid w:val="006B1E9B"/>
    <w:rsid w:val="006B1F28"/>
    <w:rsid w:val="006B25BF"/>
    <w:rsid w:val="006B25D1"/>
    <w:rsid w:val="006B25EF"/>
    <w:rsid w:val="006B2815"/>
    <w:rsid w:val="006B300C"/>
    <w:rsid w:val="006B302F"/>
    <w:rsid w:val="006B61B1"/>
    <w:rsid w:val="006B7A1B"/>
    <w:rsid w:val="006B7A7E"/>
    <w:rsid w:val="006B7E94"/>
    <w:rsid w:val="006C027E"/>
    <w:rsid w:val="006C0311"/>
    <w:rsid w:val="006C3592"/>
    <w:rsid w:val="006C50B4"/>
    <w:rsid w:val="006C50BD"/>
    <w:rsid w:val="006C510E"/>
    <w:rsid w:val="006C515B"/>
    <w:rsid w:val="006C69F7"/>
    <w:rsid w:val="006C71C0"/>
    <w:rsid w:val="006D0DF8"/>
    <w:rsid w:val="006D29F4"/>
    <w:rsid w:val="006D4045"/>
    <w:rsid w:val="006D5ABB"/>
    <w:rsid w:val="006D5B1A"/>
    <w:rsid w:val="006D6A0F"/>
    <w:rsid w:val="006D6BCF"/>
    <w:rsid w:val="006E08AB"/>
    <w:rsid w:val="006E0E6F"/>
    <w:rsid w:val="006E25BD"/>
    <w:rsid w:val="006E5400"/>
    <w:rsid w:val="006E59E2"/>
    <w:rsid w:val="006E6952"/>
    <w:rsid w:val="006F1D9F"/>
    <w:rsid w:val="006F432D"/>
    <w:rsid w:val="006F5880"/>
    <w:rsid w:val="006F6414"/>
    <w:rsid w:val="006F79F5"/>
    <w:rsid w:val="0070165F"/>
    <w:rsid w:val="00702E54"/>
    <w:rsid w:val="007046DE"/>
    <w:rsid w:val="00705492"/>
    <w:rsid w:val="0070598D"/>
    <w:rsid w:val="00705A3E"/>
    <w:rsid w:val="00706AB1"/>
    <w:rsid w:val="0071028A"/>
    <w:rsid w:val="00710696"/>
    <w:rsid w:val="0071238B"/>
    <w:rsid w:val="00712B4B"/>
    <w:rsid w:val="00714F37"/>
    <w:rsid w:val="0071584E"/>
    <w:rsid w:val="00715E93"/>
    <w:rsid w:val="00721377"/>
    <w:rsid w:val="007264CA"/>
    <w:rsid w:val="00726791"/>
    <w:rsid w:val="007267EF"/>
    <w:rsid w:val="007269E6"/>
    <w:rsid w:val="00730967"/>
    <w:rsid w:val="00730FF1"/>
    <w:rsid w:val="00732FA1"/>
    <w:rsid w:val="00735934"/>
    <w:rsid w:val="00735C99"/>
    <w:rsid w:val="00735F73"/>
    <w:rsid w:val="007369CC"/>
    <w:rsid w:val="007404D3"/>
    <w:rsid w:val="00741980"/>
    <w:rsid w:val="007419BB"/>
    <w:rsid w:val="00743C53"/>
    <w:rsid w:val="00745421"/>
    <w:rsid w:val="0074615B"/>
    <w:rsid w:val="00746189"/>
    <w:rsid w:val="00746B84"/>
    <w:rsid w:val="00746F9B"/>
    <w:rsid w:val="007478DF"/>
    <w:rsid w:val="00747EE7"/>
    <w:rsid w:val="007508B5"/>
    <w:rsid w:val="00750AF4"/>
    <w:rsid w:val="00750B1D"/>
    <w:rsid w:val="007511F2"/>
    <w:rsid w:val="00751404"/>
    <w:rsid w:val="00752A8E"/>
    <w:rsid w:val="00753EB9"/>
    <w:rsid w:val="0075471C"/>
    <w:rsid w:val="0075481C"/>
    <w:rsid w:val="007558A4"/>
    <w:rsid w:val="007606C4"/>
    <w:rsid w:val="0076148E"/>
    <w:rsid w:val="0076355A"/>
    <w:rsid w:val="007636AB"/>
    <w:rsid w:val="007646C1"/>
    <w:rsid w:val="00764E3F"/>
    <w:rsid w:val="007660A3"/>
    <w:rsid w:val="0077006E"/>
    <w:rsid w:val="007724B0"/>
    <w:rsid w:val="00773B65"/>
    <w:rsid w:val="00774592"/>
    <w:rsid w:val="00774CD4"/>
    <w:rsid w:val="00775CE9"/>
    <w:rsid w:val="00775D16"/>
    <w:rsid w:val="00776D0A"/>
    <w:rsid w:val="007775F0"/>
    <w:rsid w:val="00777E2F"/>
    <w:rsid w:val="00777FFE"/>
    <w:rsid w:val="007800E7"/>
    <w:rsid w:val="00780895"/>
    <w:rsid w:val="0078248E"/>
    <w:rsid w:val="00782A18"/>
    <w:rsid w:val="00782AE1"/>
    <w:rsid w:val="0078343F"/>
    <w:rsid w:val="007856EF"/>
    <w:rsid w:val="007858DE"/>
    <w:rsid w:val="00792496"/>
    <w:rsid w:val="00794F6F"/>
    <w:rsid w:val="00795F39"/>
    <w:rsid w:val="007A052A"/>
    <w:rsid w:val="007A0A73"/>
    <w:rsid w:val="007A0F82"/>
    <w:rsid w:val="007A1918"/>
    <w:rsid w:val="007A2431"/>
    <w:rsid w:val="007A377B"/>
    <w:rsid w:val="007A6626"/>
    <w:rsid w:val="007A6825"/>
    <w:rsid w:val="007A725D"/>
    <w:rsid w:val="007B14A8"/>
    <w:rsid w:val="007B180F"/>
    <w:rsid w:val="007B18F3"/>
    <w:rsid w:val="007B2459"/>
    <w:rsid w:val="007B2AA1"/>
    <w:rsid w:val="007B48CF"/>
    <w:rsid w:val="007B4F54"/>
    <w:rsid w:val="007B538A"/>
    <w:rsid w:val="007C3C70"/>
    <w:rsid w:val="007C451D"/>
    <w:rsid w:val="007C58A8"/>
    <w:rsid w:val="007C5BD8"/>
    <w:rsid w:val="007C6DAC"/>
    <w:rsid w:val="007C7419"/>
    <w:rsid w:val="007C74EF"/>
    <w:rsid w:val="007D1ED3"/>
    <w:rsid w:val="007D2697"/>
    <w:rsid w:val="007D3F58"/>
    <w:rsid w:val="007D48D9"/>
    <w:rsid w:val="007D6B78"/>
    <w:rsid w:val="007D6E72"/>
    <w:rsid w:val="007D73DB"/>
    <w:rsid w:val="007D7F82"/>
    <w:rsid w:val="007E063F"/>
    <w:rsid w:val="007E1AC6"/>
    <w:rsid w:val="007E27B1"/>
    <w:rsid w:val="007E4DA1"/>
    <w:rsid w:val="007E55E8"/>
    <w:rsid w:val="007E6659"/>
    <w:rsid w:val="007F0F9F"/>
    <w:rsid w:val="007F0FEC"/>
    <w:rsid w:val="007F1996"/>
    <w:rsid w:val="007F4FFA"/>
    <w:rsid w:val="007F626D"/>
    <w:rsid w:val="007F7B6B"/>
    <w:rsid w:val="00800275"/>
    <w:rsid w:val="008002C6"/>
    <w:rsid w:val="00800CBA"/>
    <w:rsid w:val="00801899"/>
    <w:rsid w:val="00801B29"/>
    <w:rsid w:val="00802700"/>
    <w:rsid w:val="008034CD"/>
    <w:rsid w:val="00804404"/>
    <w:rsid w:val="00804615"/>
    <w:rsid w:val="00806099"/>
    <w:rsid w:val="00806C7F"/>
    <w:rsid w:val="00807CA3"/>
    <w:rsid w:val="008102EA"/>
    <w:rsid w:val="00810D41"/>
    <w:rsid w:val="0081163D"/>
    <w:rsid w:val="008119A8"/>
    <w:rsid w:val="00811E01"/>
    <w:rsid w:val="00812BF0"/>
    <w:rsid w:val="00813460"/>
    <w:rsid w:val="00815167"/>
    <w:rsid w:val="008156A9"/>
    <w:rsid w:val="008162EA"/>
    <w:rsid w:val="0081675F"/>
    <w:rsid w:val="008174A8"/>
    <w:rsid w:val="008174D0"/>
    <w:rsid w:val="0082023A"/>
    <w:rsid w:val="00820420"/>
    <w:rsid w:val="00821E18"/>
    <w:rsid w:val="00823059"/>
    <w:rsid w:val="008234E0"/>
    <w:rsid w:val="00823ADD"/>
    <w:rsid w:val="00825136"/>
    <w:rsid w:val="008274CD"/>
    <w:rsid w:val="00827964"/>
    <w:rsid w:val="008305D8"/>
    <w:rsid w:val="0083290E"/>
    <w:rsid w:val="008329D5"/>
    <w:rsid w:val="008362C9"/>
    <w:rsid w:val="00837505"/>
    <w:rsid w:val="00840213"/>
    <w:rsid w:val="00840A82"/>
    <w:rsid w:val="008414FF"/>
    <w:rsid w:val="00842BB2"/>
    <w:rsid w:val="00842D03"/>
    <w:rsid w:val="00843B74"/>
    <w:rsid w:val="00844D3F"/>
    <w:rsid w:val="00844F4E"/>
    <w:rsid w:val="0084738F"/>
    <w:rsid w:val="00847A2D"/>
    <w:rsid w:val="008508A0"/>
    <w:rsid w:val="0085099C"/>
    <w:rsid w:val="0085260B"/>
    <w:rsid w:val="008539A0"/>
    <w:rsid w:val="00853A6E"/>
    <w:rsid w:val="008546C2"/>
    <w:rsid w:val="008555BD"/>
    <w:rsid w:val="00857D19"/>
    <w:rsid w:val="00860141"/>
    <w:rsid w:val="0086048F"/>
    <w:rsid w:val="00860689"/>
    <w:rsid w:val="00860A61"/>
    <w:rsid w:val="00861574"/>
    <w:rsid w:val="008625B2"/>
    <w:rsid w:val="00863E30"/>
    <w:rsid w:val="0086420D"/>
    <w:rsid w:val="0086574C"/>
    <w:rsid w:val="008658C4"/>
    <w:rsid w:val="008660CF"/>
    <w:rsid w:val="00867EC2"/>
    <w:rsid w:val="00870D41"/>
    <w:rsid w:val="00871FCB"/>
    <w:rsid w:val="00873A1E"/>
    <w:rsid w:val="00873C14"/>
    <w:rsid w:val="00873ED5"/>
    <w:rsid w:val="008751D5"/>
    <w:rsid w:val="00875596"/>
    <w:rsid w:val="00876DE6"/>
    <w:rsid w:val="008771F6"/>
    <w:rsid w:val="00880937"/>
    <w:rsid w:val="00880D19"/>
    <w:rsid w:val="0088190D"/>
    <w:rsid w:val="00881A95"/>
    <w:rsid w:val="00882B70"/>
    <w:rsid w:val="008848E8"/>
    <w:rsid w:val="00884934"/>
    <w:rsid w:val="00884D0B"/>
    <w:rsid w:val="00885282"/>
    <w:rsid w:val="00885878"/>
    <w:rsid w:val="00885B28"/>
    <w:rsid w:val="00886209"/>
    <w:rsid w:val="008872F8"/>
    <w:rsid w:val="00891DDC"/>
    <w:rsid w:val="00891F77"/>
    <w:rsid w:val="0089231E"/>
    <w:rsid w:val="00892395"/>
    <w:rsid w:val="008927C4"/>
    <w:rsid w:val="008930C4"/>
    <w:rsid w:val="00894094"/>
    <w:rsid w:val="008948D8"/>
    <w:rsid w:val="00895323"/>
    <w:rsid w:val="00897906"/>
    <w:rsid w:val="008A0069"/>
    <w:rsid w:val="008A4A77"/>
    <w:rsid w:val="008A609D"/>
    <w:rsid w:val="008A7383"/>
    <w:rsid w:val="008B03C2"/>
    <w:rsid w:val="008B27BC"/>
    <w:rsid w:val="008B2825"/>
    <w:rsid w:val="008B2F04"/>
    <w:rsid w:val="008B3ECE"/>
    <w:rsid w:val="008B4255"/>
    <w:rsid w:val="008B6050"/>
    <w:rsid w:val="008B6BFE"/>
    <w:rsid w:val="008B7393"/>
    <w:rsid w:val="008C14BF"/>
    <w:rsid w:val="008C3F24"/>
    <w:rsid w:val="008C51BD"/>
    <w:rsid w:val="008C762D"/>
    <w:rsid w:val="008C7717"/>
    <w:rsid w:val="008D18F7"/>
    <w:rsid w:val="008D1ADD"/>
    <w:rsid w:val="008D1D23"/>
    <w:rsid w:val="008D3057"/>
    <w:rsid w:val="008D7896"/>
    <w:rsid w:val="008E0F26"/>
    <w:rsid w:val="008E0F70"/>
    <w:rsid w:val="008E104F"/>
    <w:rsid w:val="008E11F2"/>
    <w:rsid w:val="008E1BFE"/>
    <w:rsid w:val="008E20C1"/>
    <w:rsid w:val="008E2FF4"/>
    <w:rsid w:val="008E3E7D"/>
    <w:rsid w:val="008E41DB"/>
    <w:rsid w:val="008E4AB8"/>
    <w:rsid w:val="008E6541"/>
    <w:rsid w:val="008E7488"/>
    <w:rsid w:val="008E78EF"/>
    <w:rsid w:val="008E7B06"/>
    <w:rsid w:val="008F17A3"/>
    <w:rsid w:val="008F3C1D"/>
    <w:rsid w:val="008F420E"/>
    <w:rsid w:val="008F42FB"/>
    <w:rsid w:val="008F5ED4"/>
    <w:rsid w:val="009001C4"/>
    <w:rsid w:val="00900350"/>
    <w:rsid w:val="00902F35"/>
    <w:rsid w:val="00906EE5"/>
    <w:rsid w:val="00907670"/>
    <w:rsid w:val="00907B66"/>
    <w:rsid w:val="00907FAF"/>
    <w:rsid w:val="0091065C"/>
    <w:rsid w:val="009108AA"/>
    <w:rsid w:val="009109D1"/>
    <w:rsid w:val="00911344"/>
    <w:rsid w:val="009136BB"/>
    <w:rsid w:val="00913939"/>
    <w:rsid w:val="00913D2C"/>
    <w:rsid w:val="0091603E"/>
    <w:rsid w:val="00921380"/>
    <w:rsid w:val="009213B4"/>
    <w:rsid w:val="00922175"/>
    <w:rsid w:val="00923AB5"/>
    <w:rsid w:val="00924F66"/>
    <w:rsid w:val="00926C90"/>
    <w:rsid w:val="00926FC4"/>
    <w:rsid w:val="00927E0A"/>
    <w:rsid w:val="00930A55"/>
    <w:rsid w:val="00933136"/>
    <w:rsid w:val="009331DF"/>
    <w:rsid w:val="009350F7"/>
    <w:rsid w:val="0093520F"/>
    <w:rsid w:val="00936883"/>
    <w:rsid w:val="0093750F"/>
    <w:rsid w:val="009378C4"/>
    <w:rsid w:val="00940596"/>
    <w:rsid w:val="00940745"/>
    <w:rsid w:val="009416DB"/>
    <w:rsid w:val="00942019"/>
    <w:rsid w:val="00942060"/>
    <w:rsid w:val="00942AD3"/>
    <w:rsid w:val="00944001"/>
    <w:rsid w:val="0094426F"/>
    <w:rsid w:val="00944A94"/>
    <w:rsid w:val="0094556B"/>
    <w:rsid w:val="009456CB"/>
    <w:rsid w:val="00947EDE"/>
    <w:rsid w:val="0095753D"/>
    <w:rsid w:val="00957D8C"/>
    <w:rsid w:val="009602B6"/>
    <w:rsid w:val="00962F48"/>
    <w:rsid w:val="009632CC"/>
    <w:rsid w:val="00966502"/>
    <w:rsid w:val="00966CE0"/>
    <w:rsid w:val="00967348"/>
    <w:rsid w:val="009673AE"/>
    <w:rsid w:val="00967A86"/>
    <w:rsid w:val="0097007D"/>
    <w:rsid w:val="00971683"/>
    <w:rsid w:val="00971EE0"/>
    <w:rsid w:val="0097287E"/>
    <w:rsid w:val="0097442E"/>
    <w:rsid w:val="00974C52"/>
    <w:rsid w:val="009755B4"/>
    <w:rsid w:val="00975645"/>
    <w:rsid w:val="00975CF1"/>
    <w:rsid w:val="00975DFA"/>
    <w:rsid w:val="00976B28"/>
    <w:rsid w:val="00980374"/>
    <w:rsid w:val="0098219C"/>
    <w:rsid w:val="00982C24"/>
    <w:rsid w:val="0098435C"/>
    <w:rsid w:val="00986A7F"/>
    <w:rsid w:val="00987599"/>
    <w:rsid w:val="0099014D"/>
    <w:rsid w:val="00990279"/>
    <w:rsid w:val="0099040E"/>
    <w:rsid w:val="0099196C"/>
    <w:rsid w:val="009937C9"/>
    <w:rsid w:val="00993A0D"/>
    <w:rsid w:val="009941B8"/>
    <w:rsid w:val="00994776"/>
    <w:rsid w:val="0099590C"/>
    <w:rsid w:val="00996BAB"/>
    <w:rsid w:val="00997F33"/>
    <w:rsid w:val="00997F81"/>
    <w:rsid w:val="009A1668"/>
    <w:rsid w:val="009A2639"/>
    <w:rsid w:val="009A36E6"/>
    <w:rsid w:val="009A44B7"/>
    <w:rsid w:val="009A4655"/>
    <w:rsid w:val="009A7371"/>
    <w:rsid w:val="009A79D1"/>
    <w:rsid w:val="009B05E7"/>
    <w:rsid w:val="009B1519"/>
    <w:rsid w:val="009B158D"/>
    <w:rsid w:val="009B1AD7"/>
    <w:rsid w:val="009B210B"/>
    <w:rsid w:val="009B2114"/>
    <w:rsid w:val="009B3200"/>
    <w:rsid w:val="009B3532"/>
    <w:rsid w:val="009B47D6"/>
    <w:rsid w:val="009B4B72"/>
    <w:rsid w:val="009B52D2"/>
    <w:rsid w:val="009B5EA5"/>
    <w:rsid w:val="009C0E05"/>
    <w:rsid w:val="009C13BD"/>
    <w:rsid w:val="009C166E"/>
    <w:rsid w:val="009C24EC"/>
    <w:rsid w:val="009C267B"/>
    <w:rsid w:val="009C2922"/>
    <w:rsid w:val="009C3B81"/>
    <w:rsid w:val="009C45A8"/>
    <w:rsid w:val="009C4BF6"/>
    <w:rsid w:val="009D07B7"/>
    <w:rsid w:val="009D3A99"/>
    <w:rsid w:val="009D4B2A"/>
    <w:rsid w:val="009D5A9C"/>
    <w:rsid w:val="009D614B"/>
    <w:rsid w:val="009D6920"/>
    <w:rsid w:val="009D7A9F"/>
    <w:rsid w:val="009E00C1"/>
    <w:rsid w:val="009E0BC7"/>
    <w:rsid w:val="009E10F7"/>
    <w:rsid w:val="009E11B8"/>
    <w:rsid w:val="009E1C92"/>
    <w:rsid w:val="009E2603"/>
    <w:rsid w:val="009E6F0C"/>
    <w:rsid w:val="009F0CFA"/>
    <w:rsid w:val="009F3247"/>
    <w:rsid w:val="009F325F"/>
    <w:rsid w:val="009F3A7D"/>
    <w:rsid w:val="009F4CC2"/>
    <w:rsid w:val="009F64CD"/>
    <w:rsid w:val="009F65CB"/>
    <w:rsid w:val="00A005D0"/>
    <w:rsid w:val="00A016B9"/>
    <w:rsid w:val="00A0219B"/>
    <w:rsid w:val="00A03026"/>
    <w:rsid w:val="00A035CA"/>
    <w:rsid w:val="00A07F90"/>
    <w:rsid w:val="00A108D6"/>
    <w:rsid w:val="00A1135E"/>
    <w:rsid w:val="00A11868"/>
    <w:rsid w:val="00A1411B"/>
    <w:rsid w:val="00A15154"/>
    <w:rsid w:val="00A16499"/>
    <w:rsid w:val="00A17A6F"/>
    <w:rsid w:val="00A22A6A"/>
    <w:rsid w:val="00A23D3F"/>
    <w:rsid w:val="00A23EFB"/>
    <w:rsid w:val="00A26F5E"/>
    <w:rsid w:val="00A273B5"/>
    <w:rsid w:val="00A30C75"/>
    <w:rsid w:val="00A32028"/>
    <w:rsid w:val="00A330E6"/>
    <w:rsid w:val="00A331ED"/>
    <w:rsid w:val="00A33CC4"/>
    <w:rsid w:val="00A35BE9"/>
    <w:rsid w:val="00A374D9"/>
    <w:rsid w:val="00A37DCD"/>
    <w:rsid w:val="00A40D1C"/>
    <w:rsid w:val="00A42921"/>
    <w:rsid w:val="00A42BC3"/>
    <w:rsid w:val="00A43D0A"/>
    <w:rsid w:val="00A43D2E"/>
    <w:rsid w:val="00A43F29"/>
    <w:rsid w:val="00A44FF2"/>
    <w:rsid w:val="00A45972"/>
    <w:rsid w:val="00A45A58"/>
    <w:rsid w:val="00A510ED"/>
    <w:rsid w:val="00A51714"/>
    <w:rsid w:val="00A51EFD"/>
    <w:rsid w:val="00A524E5"/>
    <w:rsid w:val="00A525A8"/>
    <w:rsid w:val="00A5287F"/>
    <w:rsid w:val="00A52915"/>
    <w:rsid w:val="00A53852"/>
    <w:rsid w:val="00A5711D"/>
    <w:rsid w:val="00A57ACC"/>
    <w:rsid w:val="00A57B67"/>
    <w:rsid w:val="00A6012F"/>
    <w:rsid w:val="00A60E11"/>
    <w:rsid w:val="00A62D02"/>
    <w:rsid w:val="00A63370"/>
    <w:rsid w:val="00A64AD0"/>
    <w:rsid w:val="00A65376"/>
    <w:rsid w:val="00A666F7"/>
    <w:rsid w:val="00A673AB"/>
    <w:rsid w:val="00A67638"/>
    <w:rsid w:val="00A6788D"/>
    <w:rsid w:val="00A72D1D"/>
    <w:rsid w:val="00A73E2F"/>
    <w:rsid w:val="00A779D5"/>
    <w:rsid w:val="00A81144"/>
    <w:rsid w:val="00A82D53"/>
    <w:rsid w:val="00A834B3"/>
    <w:rsid w:val="00A83906"/>
    <w:rsid w:val="00A845FE"/>
    <w:rsid w:val="00A849F3"/>
    <w:rsid w:val="00A84A3F"/>
    <w:rsid w:val="00A85AC8"/>
    <w:rsid w:val="00A87DB3"/>
    <w:rsid w:val="00A9119D"/>
    <w:rsid w:val="00A9174B"/>
    <w:rsid w:val="00A92FC9"/>
    <w:rsid w:val="00A932E8"/>
    <w:rsid w:val="00A93AAD"/>
    <w:rsid w:val="00A946A6"/>
    <w:rsid w:val="00A94D49"/>
    <w:rsid w:val="00A9568E"/>
    <w:rsid w:val="00A95D29"/>
    <w:rsid w:val="00A976C2"/>
    <w:rsid w:val="00A977CD"/>
    <w:rsid w:val="00AA025A"/>
    <w:rsid w:val="00AA142B"/>
    <w:rsid w:val="00AA1706"/>
    <w:rsid w:val="00AA2DE6"/>
    <w:rsid w:val="00AA3321"/>
    <w:rsid w:val="00AA3357"/>
    <w:rsid w:val="00AA3560"/>
    <w:rsid w:val="00AA407F"/>
    <w:rsid w:val="00AA613D"/>
    <w:rsid w:val="00AB0874"/>
    <w:rsid w:val="00AB127D"/>
    <w:rsid w:val="00AB21C5"/>
    <w:rsid w:val="00AB6245"/>
    <w:rsid w:val="00AC0986"/>
    <w:rsid w:val="00AC140E"/>
    <w:rsid w:val="00AC3555"/>
    <w:rsid w:val="00AC4579"/>
    <w:rsid w:val="00AC5186"/>
    <w:rsid w:val="00AC5619"/>
    <w:rsid w:val="00AC6496"/>
    <w:rsid w:val="00AD06ED"/>
    <w:rsid w:val="00AD0F52"/>
    <w:rsid w:val="00AD5B9E"/>
    <w:rsid w:val="00AD63B2"/>
    <w:rsid w:val="00AD7777"/>
    <w:rsid w:val="00AE1D8D"/>
    <w:rsid w:val="00AE34C5"/>
    <w:rsid w:val="00AE3BDC"/>
    <w:rsid w:val="00AE3DA4"/>
    <w:rsid w:val="00AE42C6"/>
    <w:rsid w:val="00AE4623"/>
    <w:rsid w:val="00AE55CB"/>
    <w:rsid w:val="00AE5A28"/>
    <w:rsid w:val="00AE5CCA"/>
    <w:rsid w:val="00AE7028"/>
    <w:rsid w:val="00AE7765"/>
    <w:rsid w:val="00AF121B"/>
    <w:rsid w:val="00AF1305"/>
    <w:rsid w:val="00AF1A71"/>
    <w:rsid w:val="00AF316A"/>
    <w:rsid w:val="00AF3D7A"/>
    <w:rsid w:val="00AF418E"/>
    <w:rsid w:val="00AF4286"/>
    <w:rsid w:val="00AF4C00"/>
    <w:rsid w:val="00AF73CB"/>
    <w:rsid w:val="00B00520"/>
    <w:rsid w:val="00B01293"/>
    <w:rsid w:val="00B02DF1"/>
    <w:rsid w:val="00B031C7"/>
    <w:rsid w:val="00B0458A"/>
    <w:rsid w:val="00B05764"/>
    <w:rsid w:val="00B065B7"/>
    <w:rsid w:val="00B07F16"/>
    <w:rsid w:val="00B10068"/>
    <w:rsid w:val="00B11A38"/>
    <w:rsid w:val="00B12EF0"/>
    <w:rsid w:val="00B164E1"/>
    <w:rsid w:val="00B22F5B"/>
    <w:rsid w:val="00B25593"/>
    <w:rsid w:val="00B25788"/>
    <w:rsid w:val="00B25993"/>
    <w:rsid w:val="00B2605B"/>
    <w:rsid w:val="00B268BF"/>
    <w:rsid w:val="00B27BD5"/>
    <w:rsid w:val="00B30DC7"/>
    <w:rsid w:val="00B316F0"/>
    <w:rsid w:val="00B36D11"/>
    <w:rsid w:val="00B41EAD"/>
    <w:rsid w:val="00B42470"/>
    <w:rsid w:val="00B427AF"/>
    <w:rsid w:val="00B43762"/>
    <w:rsid w:val="00B43DAE"/>
    <w:rsid w:val="00B44938"/>
    <w:rsid w:val="00B44A9B"/>
    <w:rsid w:val="00B452B8"/>
    <w:rsid w:val="00B45390"/>
    <w:rsid w:val="00B46EDA"/>
    <w:rsid w:val="00B51AD0"/>
    <w:rsid w:val="00B51E75"/>
    <w:rsid w:val="00B52317"/>
    <w:rsid w:val="00B54043"/>
    <w:rsid w:val="00B5477F"/>
    <w:rsid w:val="00B55016"/>
    <w:rsid w:val="00B5761E"/>
    <w:rsid w:val="00B6004C"/>
    <w:rsid w:val="00B6065D"/>
    <w:rsid w:val="00B61FC6"/>
    <w:rsid w:val="00B63ADC"/>
    <w:rsid w:val="00B65AB3"/>
    <w:rsid w:val="00B704C0"/>
    <w:rsid w:val="00B70BCE"/>
    <w:rsid w:val="00B71CCC"/>
    <w:rsid w:val="00B720BD"/>
    <w:rsid w:val="00B72DA2"/>
    <w:rsid w:val="00B7325A"/>
    <w:rsid w:val="00B73D4D"/>
    <w:rsid w:val="00B74375"/>
    <w:rsid w:val="00B757CF"/>
    <w:rsid w:val="00B768CD"/>
    <w:rsid w:val="00B77C29"/>
    <w:rsid w:val="00B81477"/>
    <w:rsid w:val="00B815FC"/>
    <w:rsid w:val="00B81C25"/>
    <w:rsid w:val="00B82BD1"/>
    <w:rsid w:val="00B83FE6"/>
    <w:rsid w:val="00B86441"/>
    <w:rsid w:val="00B86D29"/>
    <w:rsid w:val="00B87A0A"/>
    <w:rsid w:val="00B906FF"/>
    <w:rsid w:val="00B9095D"/>
    <w:rsid w:val="00B91EC9"/>
    <w:rsid w:val="00B92675"/>
    <w:rsid w:val="00B938C1"/>
    <w:rsid w:val="00B94B43"/>
    <w:rsid w:val="00BA065D"/>
    <w:rsid w:val="00BA2255"/>
    <w:rsid w:val="00BA2448"/>
    <w:rsid w:val="00BA27F2"/>
    <w:rsid w:val="00BA2C52"/>
    <w:rsid w:val="00BA3CEE"/>
    <w:rsid w:val="00BA4AB3"/>
    <w:rsid w:val="00BA4AB5"/>
    <w:rsid w:val="00BA52CE"/>
    <w:rsid w:val="00BA567C"/>
    <w:rsid w:val="00BA5B10"/>
    <w:rsid w:val="00BA62AA"/>
    <w:rsid w:val="00BA659B"/>
    <w:rsid w:val="00BA7A60"/>
    <w:rsid w:val="00BA7A6B"/>
    <w:rsid w:val="00BB0640"/>
    <w:rsid w:val="00BB0885"/>
    <w:rsid w:val="00BB248A"/>
    <w:rsid w:val="00BB3437"/>
    <w:rsid w:val="00BB411D"/>
    <w:rsid w:val="00BB7641"/>
    <w:rsid w:val="00BB77BE"/>
    <w:rsid w:val="00BB7988"/>
    <w:rsid w:val="00BC0B61"/>
    <w:rsid w:val="00BC38E6"/>
    <w:rsid w:val="00BC3939"/>
    <w:rsid w:val="00BC3A7F"/>
    <w:rsid w:val="00BC3FDE"/>
    <w:rsid w:val="00BD13BF"/>
    <w:rsid w:val="00BD26A7"/>
    <w:rsid w:val="00BD43CD"/>
    <w:rsid w:val="00BD5156"/>
    <w:rsid w:val="00BD6265"/>
    <w:rsid w:val="00BE080C"/>
    <w:rsid w:val="00BE24CA"/>
    <w:rsid w:val="00BE2F80"/>
    <w:rsid w:val="00BE3513"/>
    <w:rsid w:val="00BE3FCC"/>
    <w:rsid w:val="00BE7479"/>
    <w:rsid w:val="00BF0878"/>
    <w:rsid w:val="00BF1D98"/>
    <w:rsid w:val="00BF26D2"/>
    <w:rsid w:val="00BF2C2C"/>
    <w:rsid w:val="00BF356E"/>
    <w:rsid w:val="00BF4965"/>
    <w:rsid w:val="00BF5169"/>
    <w:rsid w:val="00BF65DC"/>
    <w:rsid w:val="00BF6E18"/>
    <w:rsid w:val="00BF737A"/>
    <w:rsid w:val="00C0144A"/>
    <w:rsid w:val="00C014E7"/>
    <w:rsid w:val="00C01DC4"/>
    <w:rsid w:val="00C0205B"/>
    <w:rsid w:val="00C0297B"/>
    <w:rsid w:val="00C06496"/>
    <w:rsid w:val="00C0656E"/>
    <w:rsid w:val="00C074CC"/>
    <w:rsid w:val="00C10C45"/>
    <w:rsid w:val="00C115E2"/>
    <w:rsid w:val="00C123C4"/>
    <w:rsid w:val="00C13C63"/>
    <w:rsid w:val="00C140F1"/>
    <w:rsid w:val="00C153D1"/>
    <w:rsid w:val="00C155D3"/>
    <w:rsid w:val="00C156E2"/>
    <w:rsid w:val="00C15D64"/>
    <w:rsid w:val="00C2082F"/>
    <w:rsid w:val="00C23333"/>
    <w:rsid w:val="00C238ED"/>
    <w:rsid w:val="00C25C6A"/>
    <w:rsid w:val="00C26523"/>
    <w:rsid w:val="00C27B54"/>
    <w:rsid w:val="00C306F9"/>
    <w:rsid w:val="00C32EEE"/>
    <w:rsid w:val="00C355ED"/>
    <w:rsid w:val="00C4012F"/>
    <w:rsid w:val="00C404DC"/>
    <w:rsid w:val="00C4052A"/>
    <w:rsid w:val="00C40B53"/>
    <w:rsid w:val="00C40FDC"/>
    <w:rsid w:val="00C41444"/>
    <w:rsid w:val="00C41C59"/>
    <w:rsid w:val="00C43FA3"/>
    <w:rsid w:val="00C45EB9"/>
    <w:rsid w:val="00C463FA"/>
    <w:rsid w:val="00C476F3"/>
    <w:rsid w:val="00C50C08"/>
    <w:rsid w:val="00C51740"/>
    <w:rsid w:val="00C51A55"/>
    <w:rsid w:val="00C5234B"/>
    <w:rsid w:val="00C52CF1"/>
    <w:rsid w:val="00C54601"/>
    <w:rsid w:val="00C553B3"/>
    <w:rsid w:val="00C557BD"/>
    <w:rsid w:val="00C56AFC"/>
    <w:rsid w:val="00C57617"/>
    <w:rsid w:val="00C577AF"/>
    <w:rsid w:val="00C620F4"/>
    <w:rsid w:val="00C624D4"/>
    <w:rsid w:val="00C633ED"/>
    <w:rsid w:val="00C647CA"/>
    <w:rsid w:val="00C66360"/>
    <w:rsid w:val="00C6714D"/>
    <w:rsid w:val="00C73658"/>
    <w:rsid w:val="00C73B50"/>
    <w:rsid w:val="00C73F46"/>
    <w:rsid w:val="00C74216"/>
    <w:rsid w:val="00C7439A"/>
    <w:rsid w:val="00C75E95"/>
    <w:rsid w:val="00C7605E"/>
    <w:rsid w:val="00C764BB"/>
    <w:rsid w:val="00C77AF9"/>
    <w:rsid w:val="00C80ED3"/>
    <w:rsid w:val="00C81D20"/>
    <w:rsid w:val="00C83372"/>
    <w:rsid w:val="00C83753"/>
    <w:rsid w:val="00C83D06"/>
    <w:rsid w:val="00C84D98"/>
    <w:rsid w:val="00C85731"/>
    <w:rsid w:val="00C85F1F"/>
    <w:rsid w:val="00C867E1"/>
    <w:rsid w:val="00C9044B"/>
    <w:rsid w:val="00C90ABF"/>
    <w:rsid w:val="00C90B59"/>
    <w:rsid w:val="00C931CE"/>
    <w:rsid w:val="00C93D9B"/>
    <w:rsid w:val="00C94CB5"/>
    <w:rsid w:val="00C95C72"/>
    <w:rsid w:val="00C95D16"/>
    <w:rsid w:val="00C95FA7"/>
    <w:rsid w:val="00C9761C"/>
    <w:rsid w:val="00C97C1C"/>
    <w:rsid w:val="00CA19B2"/>
    <w:rsid w:val="00CA1AFE"/>
    <w:rsid w:val="00CA3215"/>
    <w:rsid w:val="00CA4234"/>
    <w:rsid w:val="00CA45FD"/>
    <w:rsid w:val="00CA4BF4"/>
    <w:rsid w:val="00CA5777"/>
    <w:rsid w:val="00CA5C07"/>
    <w:rsid w:val="00CA5D99"/>
    <w:rsid w:val="00CA72C5"/>
    <w:rsid w:val="00CB12FE"/>
    <w:rsid w:val="00CB1503"/>
    <w:rsid w:val="00CB273E"/>
    <w:rsid w:val="00CB3263"/>
    <w:rsid w:val="00CB401B"/>
    <w:rsid w:val="00CB483B"/>
    <w:rsid w:val="00CB4CCE"/>
    <w:rsid w:val="00CB7AFB"/>
    <w:rsid w:val="00CC06D4"/>
    <w:rsid w:val="00CC10EC"/>
    <w:rsid w:val="00CC193B"/>
    <w:rsid w:val="00CC1BB7"/>
    <w:rsid w:val="00CC50BE"/>
    <w:rsid w:val="00CD1142"/>
    <w:rsid w:val="00CD1DF8"/>
    <w:rsid w:val="00CD2255"/>
    <w:rsid w:val="00CD2E60"/>
    <w:rsid w:val="00CD363A"/>
    <w:rsid w:val="00CD40E4"/>
    <w:rsid w:val="00CD46CE"/>
    <w:rsid w:val="00CD6B7E"/>
    <w:rsid w:val="00CD6D89"/>
    <w:rsid w:val="00CE1382"/>
    <w:rsid w:val="00CE3D43"/>
    <w:rsid w:val="00CE5277"/>
    <w:rsid w:val="00CE52A9"/>
    <w:rsid w:val="00CE5472"/>
    <w:rsid w:val="00CE6646"/>
    <w:rsid w:val="00CE6847"/>
    <w:rsid w:val="00CE71AB"/>
    <w:rsid w:val="00CE7428"/>
    <w:rsid w:val="00CE7D3A"/>
    <w:rsid w:val="00CF0274"/>
    <w:rsid w:val="00CF06A2"/>
    <w:rsid w:val="00CF166C"/>
    <w:rsid w:val="00CF2371"/>
    <w:rsid w:val="00CF267B"/>
    <w:rsid w:val="00CF2FA3"/>
    <w:rsid w:val="00CF4DF0"/>
    <w:rsid w:val="00CF51C9"/>
    <w:rsid w:val="00CF5332"/>
    <w:rsid w:val="00CF6E06"/>
    <w:rsid w:val="00D024AC"/>
    <w:rsid w:val="00D02DBA"/>
    <w:rsid w:val="00D0495E"/>
    <w:rsid w:val="00D04BA3"/>
    <w:rsid w:val="00D04CCF"/>
    <w:rsid w:val="00D0585E"/>
    <w:rsid w:val="00D05FE5"/>
    <w:rsid w:val="00D06854"/>
    <w:rsid w:val="00D072EF"/>
    <w:rsid w:val="00D10218"/>
    <w:rsid w:val="00D1034B"/>
    <w:rsid w:val="00D112C8"/>
    <w:rsid w:val="00D122BB"/>
    <w:rsid w:val="00D12471"/>
    <w:rsid w:val="00D125F0"/>
    <w:rsid w:val="00D13816"/>
    <w:rsid w:val="00D14E57"/>
    <w:rsid w:val="00D15866"/>
    <w:rsid w:val="00D17390"/>
    <w:rsid w:val="00D2196A"/>
    <w:rsid w:val="00D21DA4"/>
    <w:rsid w:val="00D22CC6"/>
    <w:rsid w:val="00D234E8"/>
    <w:rsid w:val="00D2377B"/>
    <w:rsid w:val="00D2394B"/>
    <w:rsid w:val="00D26066"/>
    <w:rsid w:val="00D26387"/>
    <w:rsid w:val="00D309CE"/>
    <w:rsid w:val="00D3491B"/>
    <w:rsid w:val="00D34AB1"/>
    <w:rsid w:val="00D34C92"/>
    <w:rsid w:val="00D34FC7"/>
    <w:rsid w:val="00D357AA"/>
    <w:rsid w:val="00D35C3D"/>
    <w:rsid w:val="00D36BF8"/>
    <w:rsid w:val="00D402AA"/>
    <w:rsid w:val="00D41CD6"/>
    <w:rsid w:val="00D42D16"/>
    <w:rsid w:val="00D43125"/>
    <w:rsid w:val="00D44B0B"/>
    <w:rsid w:val="00D44FCE"/>
    <w:rsid w:val="00D45511"/>
    <w:rsid w:val="00D45DD3"/>
    <w:rsid w:val="00D46DC9"/>
    <w:rsid w:val="00D4730C"/>
    <w:rsid w:val="00D506B8"/>
    <w:rsid w:val="00D5104C"/>
    <w:rsid w:val="00D51483"/>
    <w:rsid w:val="00D522DE"/>
    <w:rsid w:val="00D525F9"/>
    <w:rsid w:val="00D52E3F"/>
    <w:rsid w:val="00D54567"/>
    <w:rsid w:val="00D558C2"/>
    <w:rsid w:val="00D5685F"/>
    <w:rsid w:val="00D56CDE"/>
    <w:rsid w:val="00D60C7B"/>
    <w:rsid w:val="00D61D09"/>
    <w:rsid w:val="00D671C1"/>
    <w:rsid w:val="00D672C5"/>
    <w:rsid w:val="00D67BEB"/>
    <w:rsid w:val="00D67E19"/>
    <w:rsid w:val="00D71A67"/>
    <w:rsid w:val="00D72F33"/>
    <w:rsid w:val="00D74122"/>
    <w:rsid w:val="00D763B9"/>
    <w:rsid w:val="00D76A88"/>
    <w:rsid w:val="00D773CC"/>
    <w:rsid w:val="00D807E2"/>
    <w:rsid w:val="00D8149C"/>
    <w:rsid w:val="00D81542"/>
    <w:rsid w:val="00D83097"/>
    <w:rsid w:val="00D8526D"/>
    <w:rsid w:val="00D860DC"/>
    <w:rsid w:val="00D86869"/>
    <w:rsid w:val="00D87FB4"/>
    <w:rsid w:val="00D91102"/>
    <w:rsid w:val="00D915EC"/>
    <w:rsid w:val="00D93107"/>
    <w:rsid w:val="00D93C34"/>
    <w:rsid w:val="00D9405F"/>
    <w:rsid w:val="00D96A04"/>
    <w:rsid w:val="00D9719B"/>
    <w:rsid w:val="00DA0D4A"/>
    <w:rsid w:val="00DA10E6"/>
    <w:rsid w:val="00DA1DE3"/>
    <w:rsid w:val="00DA38EA"/>
    <w:rsid w:val="00DA46C9"/>
    <w:rsid w:val="00DA5632"/>
    <w:rsid w:val="00DA5648"/>
    <w:rsid w:val="00DA5E07"/>
    <w:rsid w:val="00DA6203"/>
    <w:rsid w:val="00DA6776"/>
    <w:rsid w:val="00DA6E23"/>
    <w:rsid w:val="00DA70C0"/>
    <w:rsid w:val="00DA70CF"/>
    <w:rsid w:val="00DB1C80"/>
    <w:rsid w:val="00DB2D9F"/>
    <w:rsid w:val="00DB5631"/>
    <w:rsid w:val="00DB7CE2"/>
    <w:rsid w:val="00DB7F39"/>
    <w:rsid w:val="00DB7F9E"/>
    <w:rsid w:val="00DC03FA"/>
    <w:rsid w:val="00DC14ED"/>
    <w:rsid w:val="00DC1C1E"/>
    <w:rsid w:val="00DC2217"/>
    <w:rsid w:val="00DC268E"/>
    <w:rsid w:val="00DC333E"/>
    <w:rsid w:val="00DC3421"/>
    <w:rsid w:val="00DC42DD"/>
    <w:rsid w:val="00DC6199"/>
    <w:rsid w:val="00DC623D"/>
    <w:rsid w:val="00DC6A19"/>
    <w:rsid w:val="00DC7273"/>
    <w:rsid w:val="00DD06E7"/>
    <w:rsid w:val="00DD2566"/>
    <w:rsid w:val="00DD2576"/>
    <w:rsid w:val="00DD35AD"/>
    <w:rsid w:val="00DD5A7F"/>
    <w:rsid w:val="00DE1DC2"/>
    <w:rsid w:val="00DE2424"/>
    <w:rsid w:val="00DE3A7E"/>
    <w:rsid w:val="00DE3CCB"/>
    <w:rsid w:val="00DE3E8C"/>
    <w:rsid w:val="00DE47C4"/>
    <w:rsid w:val="00DE620D"/>
    <w:rsid w:val="00DE728D"/>
    <w:rsid w:val="00DF0B2E"/>
    <w:rsid w:val="00DF0C68"/>
    <w:rsid w:val="00DF17A5"/>
    <w:rsid w:val="00DF3B46"/>
    <w:rsid w:val="00DF5839"/>
    <w:rsid w:val="00DF5913"/>
    <w:rsid w:val="00DF5E02"/>
    <w:rsid w:val="00DF6A15"/>
    <w:rsid w:val="00DF6C9B"/>
    <w:rsid w:val="00DF6D5E"/>
    <w:rsid w:val="00E001FD"/>
    <w:rsid w:val="00E00CD1"/>
    <w:rsid w:val="00E00FBA"/>
    <w:rsid w:val="00E01FC4"/>
    <w:rsid w:val="00E0236E"/>
    <w:rsid w:val="00E02A11"/>
    <w:rsid w:val="00E02DD7"/>
    <w:rsid w:val="00E02EFC"/>
    <w:rsid w:val="00E038C6"/>
    <w:rsid w:val="00E04AAD"/>
    <w:rsid w:val="00E05544"/>
    <w:rsid w:val="00E07E2A"/>
    <w:rsid w:val="00E12147"/>
    <w:rsid w:val="00E12EEC"/>
    <w:rsid w:val="00E13768"/>
    <w:rsid w:val="00E13E63"/>
    <w:rsid w:val="00E1414B"/>
    <w:rsid w:val="00E14362"/>
    <w:rsid w:val="00E14665"/>
    <w:rsid w:val="00E14855"/>
    <w:rsid w:val="00E17C5A"/>
    <w:rsid w:val="00E21945"/>
    <w:rsid w:val="00E225DB"/>
    <w:rsid w:val="00E22C39"/>
    <w:rsid w:val="00E233A5"/>
    <w:rsid w:val="00E2612F"/>
    <w:rsid w:val="00E26F94"/>
    <w:rsid w:val="00E325AA"/>
    <w:rsid w:val="00E3425F"/>
    <w:rsid w:val="00E3634F"/>
    <w:rsid w:val="00E36546"/>
    <w:rsid w:val="00E3750E"/>
    <w:rsid w:val="00E42233"/>
    <w:rsid w:val="00E4368C"/>
    <w:rsid w:val="00E452E5"/>
    <w:rsid w:val="00E46273"/>
    <w:rsid w:val="00E470E9"/>
    <w:rsid w:val="00E47527"/>
    <w:rsid w:val="00E47706"/>
    <w:rsid w:val="00E50891"/>
    <w:rsid w:val="00E50E29"/>
    <w:rsid w:val="00E52211"/>
    <w:rsid w:val="00E52770"/>
    <w:rsid w:val="00E52A67"/>
    <w:rsid w:val="00E5302D"/>
    <w:rsid w:val="00E53286"/>
    <w:rsid w:val="00E5661D"/>
    <w:rsid w:val="00E57327"/>
    <w:rsid w:val="00E6022E"/>
    <w:rsid w:val="00E61A80"/>
    <w:rsid w:val="00E62D76"/>
    <w:rsid w:val="00E63293"/>
    <w:rsid w:val="00E633E4"/>
    <w:rsid w:val="00E645D2"/>
    <w:rsid w:val="00E64698"/>
    <w:rsid w:val="00E64811"/>
    <w:rsid w:val="00E655A4"/>
    <w:rsid w:val="00E66107"/>
    <w:rsid w:val="00E7060A"/>
    <w:rsid w:val="00E708B2"/>
    <w:rsid w:val="00E728EF"/>
    <w:rsid w:val="00E7327D"/>
    <w:rsid w:val="00E73F2F"/>
    <w:rsid w:val="00E74938"/>
    <w:rsid w:val="00E7505D"/>
    <w:rsid w:val="00E75A7D"/>
    <w:rsid w:val="00E75C4B"/>
    <w:rsid w:val="00E77D96"/>
    <w:rsid w:val="00E815E2"/>
    <w:rsid w:val="00E81B97"/>
    <w:rsid w:val="00E8258A"/>
    <w:rsid w:val="00E84CAA"/>
    <w:rsid w:val="00E870D3"/>
    <w:rsid w:val="00E90A78"/>
    <w:rsid w:val="00E90D09"/>
    <w:rsid w:val="00E9128D"/>
    <w:rsid w:val="00E92DE9"/>
    <w:rsid w:val="00E93414"/>
    <w:rsid w:val="00E942E0"/>
    <w:rsid w:val="00E94755"/>
    <w:rsid w:val="00E964D9"/>
    <w:rsid w:val="00E96E60"/>
    <w:rsid w:val="00E96F56"/>
    <w:rsid w:val="00E9718C"/>
    <w:rsid w:val="00E9756E"/>
    <w:rsid w:val="00EA00C9"/>
    <w:rsid w:val="00EA1916"/>
    <w:rsid w:val="00EA1A63"/>
    <w:rsid w:val="00EA1B52"/>
    <w:rsid w:val="00EA3880"/>
    <w:rsid w:val="00EA390B"/>
    <w:rsid w:val="00EA43CA"/>
    <w:rsid w:val="00EA5DD1"/>
    <w:rsid w:val="00EA7DFA"/>
    <w:rsid w:val="00EB0F7F"/>
    <w:rsid w:val="00EB134E"/>
    <w:rsid w:val="00EB2468"/>
    <w:rsid w:val="00EB2866"/>
    <w:rsid w:val="00EB35BB"/>
    <w:rsid w:val="00EB521F"/>
    <w:rsid w:val="00EB535C"/>
    <w:rsid w:val="00EB6195"/>
    <w:rsid w:val="00EB7CF5"/>
    <w:rsid w:val="00EB7D00"/>
    <w:rsid w:val="00EC0875"/>
    <w:rsid w:val="00EC1BCE"/>
    <w:rsid w:val="00EC2B59"/>
    <w:rsid w:val="00EC350E"/>
    <w:rsid w:val="00EC3739"/>
    <w:rsid w:val="00EC3B0E"/>
    <w:rsid w:val="00EC3D1E"/>
    <w:rsid w:val="00EC4CB3"/>
    <w:rsid w:val="00EC511C"/>
    <w:rsid w:val="00EC7425"/>
    <w:rsid w:val="00ED25D5"/>
    <w:rsid w:val="00ED28C4"/>
    <w:rsid w:val="00ED3252"/>
    <w:rsid w:val="00ED35D3"/>
    <w:rsid w:val="00ED4F8F"/>
    <w:rsid w:val="00ED605A"/>
    <w:rsid w:val="00ED7ED3"/>
    <w:rsid w:val="00EE0CE1"/>
    <w:rsid w:val="00EE112B"/>
    <w:rsid w:val="00EE1672"/>
    <w:rsid w:val="00EE2CB5"/>
    <w:rsid w:val="00EE2E71"/>
    <w:rsid w:val="00EE2E7A"/>
    <w:rsid w:val="00EE34F7"/>
    <w:rsid w:val="00EE36A0"/>
    <w:rsid w:val="00EE43CF"/>
    <w:rsid w:val="00EE465D"/>
    <w:rsid w:val="00EE4C34"/>
    <w:rsid w:val="00EE6B96"/>
    <w:rsid w:val="00EF01D0"/>
    <w:rsid w:val="00EF0773"/>
    <w:rsid w:val="00EF1855"/>
    <w:rsid w:val="00EF250B"/>
    <w:rsid w:val="00EF3CC8"/>
    <w:rsid w:val="00EF4E25"/>
    <w:rsid w:val="00F001D7"/>
    <w:rsid w:val="00F002FA"/>
    <w:rsid w:val="00F05C5F"/>
    <w:rsid w:val="00F07719"/>
    <w:rsid w:val="00F07C91"/>
    <w:rsid w:val="00F13E16"/>
    <w:rsid w:val="00F14437"/>
    <w:rsid w:val="00F16E07"/>
    <w:rsid w:val="00F17305"/>
    <w:rsid w:val="00F200A2"/>
    <w:rsid w:val="00F20605"/>
    <w:rsid w:val="00F20AB2"/>
    <w:rsid w:val="00F229CD"/>
    <w:rsid w:val="00F22FDD"/>
    <w:rsid w:val="00F23B43"/>
    <w:rsid w:val="00F253C8"/>
    <w:rsid w:val="00F27B7A"/>
    <w:rsid w:val="00F359E2"/>
    <w:rsid w:val="00F37789"/>
    <w:rsid w:val="00F409BA"/>
    <w:rsid w:val="00F411DD"/>
    <w:rsid w:val="00F41772"/>
    <w:rsid w:val="00F420EC"/>
    <w:rsid w:val="00F420FE"/>
    <w:rsid w:val="00F43C9E"/>
    <w:rsid w:val="00F44AE7"/>
    <w:rsid w:val="00F469C2"/>
    <w:rsid w:val="00F47A86"/>
    <w:rsid w:val="00F509C7"/>
    <w:rsid w:val="00F52168"/>
    <w:rsid w:val="00F52F34"/>
    <w:rsid w:val="00F53EFB"/>
    <w:rsid w:val="00F5421E"/>
    <w:rsid w:val="00F554AA"/>
    <w:rsid w:val="00F55635"/>
    <w:rsid w:val="00F60CDF"/>
    <w:rsid w:val="00F61939"/>
    <w:rsid w:val="00F62C7A"/>
    <w:rsid w:val="00F64DE7"/>
    <w:rsid w:val="00F6656E"/>
    <w:rsid w:val="00F66CAC"/>
    <w:rsid w:val="00F6727F"/>
    <w:rsid w:val="00F67D38"/>
    <w:rsid w:val="00F71112"/>
    <w:rsid w:val="00F724D4"/>
    <w:rsid w:val="00F72AC2"/>
    <w:rsid w:val="00F736B1"/>
    <w:rsid w:val="00F73CFC"/>
    <w:rsid w:val="00F73E95"/>
    <w:rsid w:val="00F74234"/>
    <w:rsid w:val="00F74FE0"/>
    <w:rsid w:val="00F750FA"/>
    <w:rsid w:val="00F75D88"/>
    <w:rsid w:val="00F77BE0"/>
    <w:rsid w:val="00F80495"/>
    <w:rsid w:val="00F82575"/>
    <w:rsid w:val="00F8270A"/>
    <w:rsid w:val="00F82DC4"/>
    <w:rsid w:val="00F8302E"/>
    <w:rsid w:val="00F83C14"/>
    <w:rsid w:val="00F855E2"/>
    <w:rsid w:val="00F85CF5"/>
    <w:rsid w:val="00F86B40"/>
    <w:rsid w:val="00F87213"/>
    <w:rsid w:val="00F908CA"/>
    <w:rsid w:val="00F91764"/>
    <w:rsid w:val="00F92289"/>
    <w:rsid w:val="00F926F9"/>
    <w:rsid w:val="00F927B2"/>
    <w:rsid w:val="00F94F18"/>
    <w:rsid w:val="00F95624"/>
    <w:rsid w:val="00F95E51"/>
    <w:rsid w:val="00F9656C"/>
    <w:rsid w:val="00F973AE"/>
    <w:rsid w:val="00F97667"/>
    <w:rsid w:val="00F97AFF"/>
    <w:rsid w:val="00FA0BB1"/>
    <w:rsid w:val="00FA36C5"/>
    <w:rsid w:val="00FA3A5A"/>
    <w:rsid w:val="00FA3B1F"/>
    <w:rsid w:val="00FA3BB5"/>
    <w:rsid w:val="00FA4637"/>
    <w:rsid w:val="00FA5D76"/>
    <w:rsid w:val="00FA7C78"/>
    <w:rsid w:val="00FA7EB1"/>
    <w:rsid w:val="00FB0925"/>
    <w:rsid w:val="00FB34D8"/>
    <w:rsid w:val="00FB3A6B"/>
    <w:rsid w:val="00FB4134"/>
    <w:rsid w:val="00FB4920"/>
    <w:rsid w:val="00FB592D"/>
    <w:rsid w:val="00FB63F3"/>
    <w:rsid w:val="00FB6EC5"/>
    <w:rsid w:val="00FC022B"/>
    <w:rsid w:val="00FC0786"/>
    <w:rsid w:val="00FC09E4"/>
    <w:rsid w:val="00FC28DE"/>
    <w:rsid w:val="00FC29C4"/>
    <w:rsid w:val="00FC4C67"/>
    <w:rsid w:val="00FC506F"/>
    <w:rsid w:val="00FC5160"/>
    <w:rsid w:val="00FC5F23"/>
    <w:rsid w:val="00FC6866"/>
    <w:rsid w:val="00FC6B42"/>
    <w:rsid w:val="00FC7887"/>
    <w:rsid w:val="00FD0DE4"/>
    <w:rsid w:val="00FD1CB7"/>
    <w:rsid w:val="00FD2C06"/>
    <w:rsid w:val="00FD3421"/>
    <w:rsid w:val="00FD3620"/>
    <w:rsid w:val="00FD4497"/>
    <w:rsid w:val="00FD622A"/>
    <w:rsid w:val="00FD682D"/>
    <w:rsid w:val="00FD7B84"/>
    <w:rsid w:val="00FE052D"/>
    <w:rsid w:val="00FE1844"/>
    <w:rsid w:val="00FE1C64"/>
    <w:rsid w:val="00FE2BD0"/>
    <w:rsid w:val="00FE2EA5"/>
    <w:rsid w:val="00FE3323"/>
    <w:rsid w:val="00FE3871"/>
    <w:rsid w:val="00FE43AC"/>
    <w:rsid w:val="00FF058F"/>
    <w:rsid w:val="00FF283B"/>
    <w:rsid w:val="00FF3CBD"/>
    <w:rsid w:val="00FF4A9F"/>
    <w:rsid w:val="00FF4BDB"/>
    <w:rsid w:val="00FF5120"/>
    <w:rsid w:val="00FF6374"/>
    <w:rsid w:val="00FF6FEF"/>
    <w:rsid w:val="00FF751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83964"/>
  <w15:chartTrackingRefBased/>
  <w15:docId w15:val="{8F34541D-7A27-4BE8-9AAF-1D6B3F0A8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58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6D11"/>
    <w:pPr>
      <w:tabs>
        <w:tab w:val="center" w:pos="4153"/>
        <w:tab w:val="right" w:pos="8306"/>
      </w:tabs>
      <w:spacing w:after="0" w:line="240" w:lineRule="auto"/>
    </w:pPr>
  </w:style>
  <w:style w:type="character" w:customStyle="1" w:styleId="HeaderChar">
    <w:name w:val="Header Char"/>
    <w:basedOn w:val="DefaultParagraphFont"/>
    <w:link w:val="Header"/>
    <w:uiPriority w:val="99"/>
    <w:rsid w:val="00B36D11"/>
  </w:style>
  <w:style w:type="paragraph" w:styleId="Footer">
    <w:name w:val="footer"/>
    <w:basedOn w:val="Normal"/>
    <w:link w:val="FooterChar"/>
    <w:unhideWhenUsed/>
    <w:rsid w:val="00B36D11"/>
    <w:pPr>
      <w:tabs>
        <w:tab w:val="center" w:pos="4153"/>
        <w:tab w:val="right" w:pos="8306"/>
      </w:tabs>
      <w:spacing w:after="0" w:line="240" w:lineRule="auto"/>
    </w:pPr>
  </w:style>
  <w:style w:type="character" w:customStyle="1" w:styleId="FooterChar">
    <w:name w:val="Footer Char"/>
    <w:basedOn w:val="DefaultParagraphFont"/>
    <w:link w:val="Footer"/>
    <w:rsid w:val="00B36D11"/>
  </w:style>
  <w:style w:type="paragraph" w:customStyle="1" w:styleId="Body">
    <w:name w:val="Body"/>
    <w:rsid w:val="00D12471"/>
    <w:pPr>
      <w:spacing w:after="200" w:line="276" w:lineRule="auto"/>
    </w:pPr>
    <w:rPr>
      <w:rFonts w:ascii="Calibri" w:eastAsia="Arial Unicode MS" w:hAnsi="Calibri" w:cs="Arial Unicode MS"/>
      <w:color w:val="000000"/>
      <w:u w:color="000000"/>
      <w:lang w:eastAsia="lv-LV"/>
    </w:rPr>
  </w:style>
  <w:style w:type="paragraph" w:styleId="ListParagraph">
    <w:name w:val="List Paragraph"/>
    <w:basedOn w:val="Normal"/>
    <w:uiPriority w:val="34"/>
    <w:qFormat/>
    <w:rsid w:val="00274C03"/>
    <w:pPr>
      <w:ind w:left="720"/>
      <w:contextualSpacing/>
    </w:pPr>
  </w:style>
  <w:style w:type="table" w:styleId="TableGrid">
    <w:name w:val="Table Grid"/>
    <w:basedOn w:val="TableNormal"/>
    <w:uiPriority w:val="39"/>
    <w:rsid w:val="00621C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Schriftart: 9 pt,Schriftart: 10 pt,Schriftart: 8 pt,WB-Fußnotentext,FoodNote,ft,Footnote text,Footnote Text Char Char,Footnote Text Char1 Char Char,Footnote Text Char Char Char Char,fn,f,Char,Voetnoottekst Char,Footnote Text Char1,Char10"/>
    <w:basedOn w:val="Normal"/>
    <w:link w:val="FootnoteTextChar"/>
    <w:uiPriority w:val="99"/>
    <w:unhideWhenUsed/>
    <w:qFormat/>
    <w:rsid w:val="004734FD"/>
    <w:pPr>
      <w:spacing w:after="0" w:line="240" w:lineRule="auto"/>
      <w:ind w:left="720" w:hanging="720"/>
      <w:jc w:val="both"/>
    </w:pPr>
    <w:rPr>
      <w:rFonts w:ascii="Times New Roman" w:eastAsia="Calibri" w:hAnsi="Times New Roman" w:cs="Times New Roman"/>
      <w:sz w:val="20"/>
      <w:szCs w:val="20"/>
      <w:lang w:eastAsia="lv-LV" w:bidi="lv-LV"/>
    </w:rPr>
  </w:style>
  <w:style w:type="character" w:customStyle="1" w:styleId="VrestekstsRakstz">
    <w:name w:val="Vēres teksts Rakstz."/>
    <w:basedOn w:val="DefaultParagraphFont"/>
    <w:uiPriority w:val="99"/>
    <w:semiHidden/>
    <w:rsid w:val="004734FD"/>
    <w:rPr>
      <w:sz w:val="20"/>
      <w:szCs w:val="20"/>
    </w:rPr>
  </w:style>
  <w:style w:type="character" w:customStyle="1" w:styleId="FootnoteTextChar">
    <w:name w:val="Footnote Text Char"/>
    <w:aliases w:val="Schriftart: 9 pt Char,Schriftart: 10 pt Char,Schriftart: 8 pt Char,WB-Fußnotentext Char,FoodNote Char,ft Char,Footnote text Char,Footnote Text Char Char Char,Footnote Text Char1 Char Char Char,Footnote Text Char Char Char Char Char"/>
    <w:basedOn w:val="DefaultParagraphFont"/>
    <w:link w:val="FootnoteText"/>
    <w:uiPriority w:val="99"/>
    <w:qFormat/>
    <w:rsid w:val="004734FD"/>
    <w:rPr>
      <w:rFonts w:ascii="Times New Roman" w:eastAsia="Calibri" w:hAnsi="Times New Roman" w:cs="Times New Roman"/>
      <w:sz w:val="20"/>
      <w:szCs w:val="20"/>
      <w:lang w:eastAsia="lv-LV" w:bidi="lv-LV"/>
    </w:rPr>
  </w:style>
  <w:style w:type="character" w:styleId="FootnoteReference">
    <w:name w:val="footnote reference"/>
    <w:aliases w:val="Footnote,Footnote number,Footnote symbol,Footnote Reference Number,Footnote reference number,Times 10 Point,Exposant 3 Point,Footnote Reference Superscript,EN Footnote Reference,note TESI,Voetnootverwijzing,fr,o,FR,FR1,Footnote refere"/>
    <w:link w:val="FootnotesymbolCarZchn"/>
    <w:uiPriority w:val="99"/>
    <w:unhideWhenUsed/>
    <w:qFormat/>
    <w:rsid w:val="004734FD"/>
    <w:rPr>
      <w:vertAlign w:val="superscript"/>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uiPriority w:val="99"/>
    <w:rsid w:val="004734FD"/>
    <w:pPr>
      <w:spacing w:line="240" w:lineRule="exact"/>
      <w:jc w:val="both"/>
    </w:pPr>
    <w:rPr>
      <w:vertAlign w:val="superscript"/>
    </w:rPr>
  </w:style>
  <w:style w:type="character" w:styleId="Hyperlink">
    <w:name w:val="Hyperlink"/>
    <w:uiPriority w:val="99"/>
    <w:unhideWhenUsed/>
    <w:rsid w:val="004734F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199650">
      <w:bodyDiv w:val="1"/>
      <w:marLeft w:val="0"/>
      <w:marRight w:val="0"/>
      <w:marTop w:val="0"/>
      <w:marBottom w:val="0"/>
      <w:divBdr>
        <w:top w:val="none" w:sz="0" w:space="0" w:color="auto"/>
        <w:left w:val="none" w:sz="0" w:space="0" w:color="auto"/>
        <w:bottom w:val="none" w:sz="0" w:space="0" w:color="auto"/>
        <w:right w:val="none" w:sz="0" w:space="0" w:color="auto"/>
      </w:divBdr>
    </w:div>
    <w:div w:id="101995721">
      <w:bodyDiv w:val="1"/>
      <w:marLeft w:val="0"/>
      <w:marRight w:val="0"/>
      <w:marTop w:val="0"/>
      <w:marBottom w:val="0"/>
      <w:divBdr>
        <w:top w:val="none" w:sz="0" w:space="0" w:color="auto"/>
        <w:left w:val="none" w:sz="0" w:space="0" w:color="auto"/>
        <w:bottom w:val="none" w:sz="0" w:space="0" w:color="auto"/>
        <w:right w:val="none" w:sz="0" w:space="0" w:color="auto"/>
      </w:divBdr>
    </w:div>
    <w:div w:id="195390312">
      <w:bodyDiv w:val="1"/>
      <w:marLeft w:val="0"/>
      <w:marRight w:val="0"/>
      <w:marTop w:val="0"/>
      <w:marBottom w:val="0"/>
      <w:divBdr>
        <w:top w:val="none" w:sz="0" w:space="0" w:color="auto"/>
        <w:left w:val="none" w:sz="0" w:space="0" w:color="auto"/>
        <w:bottom w:val="none" w:sz="0" w:space="0" w:color="auto"/>
        <w:right w:val="none" w:sz="0" w:space="0" w:color="auto"/>
      </w:divBdr>
    </w:div>
    <w:div w:id="214897865">
      <w:bodyDiv w:val="1"/>
      <w:marLeft w:val="0"/>
      <w:marRight w:val="0"/>
      <w:marTop w:val="0"/>
      <w:marBottom w:val="0"/>
      <w:divBdr>
        <w:top w:val="none" w:sz="0" w:space="0" w:color="auto"/>
        <w:left w:val="none" w:sz="0" w:space="0" w:color="auto"/>
        <w:bottom w:val="none" w:sz="0" w:space="0" w:color="auto"/>
        <w:right w:val="none" w:sz="0" w:space="0" w:color="auto"/>
      </w:divBdr>
    </w:div>
    <w:div w:id="216820464">
      <w:bodyDiv w:val="1"/>
      <w:marLeft w:val="0"/>
      <w:marRight w:val="0"/>
      <w:marTop w:val="0"/>
      <w:marBottom w:val="0"/>
      <w:divBdr>
        <w:top w:val="none" w:sz="0" w:space="0" w:color="auto"/>
        <w:left w:val="none" w:sz="0" w:space="0" w:color="auto"/>
        <w:bottom w:val="none" w:sz="0" w:space="0" w:color="auto"/>
        <w:right w:val="none" w:sz="0" w:space="0" w:color="auto"/>
      </w:divBdr>
    </w:div>
    <w:div w:id="227494801">
      <w:bodyDiv w:val="1"/>
      <w:marLeft w:val="0"/>
      <w:marRight w:val="0"/>
      <w:marTop w:val="0"/>
      <w:marBottom w:val="0"/>
      <w:divBdr>
        <w:top w:val="none" w:sz="0" w:space="0" w:color="auto"/>
        <w:left w:val="none" w:sz="0" w:space="0" w:color="auto"/>
        <w:bottom w:val="none" w:sz="0" w:space="0" w:color="auto"/>
        <w:right w:val="none" w:sz="0" w:space="0" w:color="auto"/>
      </w:divBdr>
    </w:div>
    <w:div w:id="231812419">
      <w:bodyDiv w:val="1"/>
      <w:marLeft w:val="0"/>
      <w:marRight w:val="0"/>
      <w:marTop w:val="0"/>
      <w:marBottom w:val="0"/>
      <w:divBdr>
        <w:top w:val="none" w:sz="0" w:space="0" w:color="auto"/>
        <w:left w:val="none" w:sz="0" w:space="0" w:color="auto"/>
        <w:bottom w:val="none" w:sz="0" w:space="0" w:color="auto"/>
        <w:right w:val="none" w:sz="0" w:space="0" w:color="auto"/>
      </w:divBdr>
    </w:div>
    <w:div w:id="430321443">
      <w:bodyDiv w:val="1"/>
      <w:marLeft w:val="0"/>
      <w:marRight w:val="0"/>
      <w:marTop w:val="0"/>
      <w:marBottom w:val="0"/>
      <w:divBdr>
        <w:top w:val="none" w:sz="0" w:space="0" w:color="auto"/>
        <w:left w:val="none" w:sz="0" w:space="0" w:color="auto"/>
        <w:bottom w:val="none" w:sz="0" w:space="0" w:color="auto"/>
        <w:right w:val="none" w:sz="0" w:space="0" w:color="auto"/>
      </w:divBdr>
    </w:div>
    <w:div w:id="461970805">
      <w:bodyDiv w:val="1"/>
      <w:marLeft w:val="0"/>
      <w:marRight w:val="0"/>
      <w:marTop w:val="0"/>
      <w:marBottom w:val="0"/>
      <w:divBdr>
        <w:top w:val="none" w:sz="0" w:space="0" w:color="auto"/>
        <w:left w:val="none" w:sz="0" w:space="0" w:color="auto"/>
        <w:bottom w:val="none" w:sz="0" w:space="0" w:color="auto"/>
        <w:right w:val="none" w:sz="0" w:space="0" w:color="auto"/>
      </w:divBdr>
    </w:div>
    <w:div w:id="508787339">
      <w:bodyDiv w:val="1"/>
      <w:marLeft w:val="0"/>
      <w:marRight w:val="0"/>
      <w:marTop w:val="0"/>
      <w:marBottom w:val="0"/>
      <w:divBdr>
        <w:top w:val="none" w:sz="0" w:space="0" w:color="auto"/>
        <w:left w:val="none" w:sz="0" w:space="0" w:color="auto"/>
        <w:bottom w:val="none" w:sz="0" w:space="0" w:color="auto"/>
        <w:right w:val="none" w:sz="0" w:space="0" w:color="auto"/>
      </w:divBdr>
    </w:div>
    <w:div w:id="599946462">
      <w:bodyDiv w:val="1"/>
      <w:marLeft w:val="0"/>
      <w:marRight w:val="0"/>
      <w:marTop w:val="0"/>
      <w:marBottom w:val="0"/>
      <w:divBdr>
        <w:top w:val="none" w:sz="0" w:space="0" w:color="auto"/>
        <w:left w:val="none" w:sz="0" w:space="0" w:color="auto"/>
        <w:bottom w:val="none" w:sz="0" w:space="0" w:color="auto"/>
        <w:right w:val="none" w:sz="0" w:space="0" w:color="auto"/>
      </w:divBdr>
    </w:div>
    <w:div w:id="749279567">
      <w:bodyDiv w:val="1"/>
      <w:marLeft w:val="0"/>
      <w:marRight w:val="0"/>
      <w:marTop w:val="0"/>
      <w:marBottom w:val="0"/>
      <w:divBdr>
        <w:top w:val="none" w:sz="0" w:space="0" w:color="auto"/>
        <w:left w:val="none" w:sz="0" w:space="0" w:color="auto"/>
        <w:bottom w:val="none" w:sz="0" w:space="0" w:color="auto"/>
        <w:right w:val="none" w:sz="0" w:space="0" w:color="auto"/>
      </w:divBdr>
    </w:div>
    <w:div w:id="754397802">
      <w:bodyDiv w:val="1"/>
      <w:marLeft w:val="0"/>
      <w:marRight w:val="0"/>
      <w:marTop w:val="0"/>
      <w:marBottom w:val="0"/>
      <w:divBdr>
        <w:top w:val="none" w:sz="0" w:space="0" w:color="auto"/>
        <w:left w:val="none" w:sz="0" w:space="0" w:color="auto"/>
        <w:bottom w:val="none" w:sz="0" w:space="0" w:color="auto"/>
        <w:right w:val="none" w:sz="0" w:space="0" w:color="auto"/>
      </w:divBdr>
    </w:div>
    <w:div w:id="854927934">
      <w:bodyDiv w:val="1"/>
      <w:marLeft w:val="0"/>
      <w:marRight w:val="0"/>
      <w:marTop w:val="0"/>
      <w:marBottom w:val="0"/>
      <w:divBdr>
        <w:top w:val="none" w:sz="0" w:space="0" w:color="auto"/>
        <w:left w:val="none" w:sz="0" w:space="0" w:color="auto"/>
        <w:bottom w:val="none" w:sz="0" w:space="0" w:color="auto"/>
        <w:right w:val="none" w:sz="0" w:space="0" w:color="auto"/>
      </w:divBdr>
    </w:div>
    <w:div w:id="917594864">
      <w:bodyDiv w:val="1"/>
      <w:marLeft w:val="0"/>
      <w:marRight w:val="0"/>
      <w:marTop w:val="0"/>
      <w:marBottom w:val="0"/>
      <w:divBdr>
        <w:top w:val="none" w:sz="0" w:space="0" w:color="auto"/>
        <w:left w:val="none" w:sz="0" w:space="0" w:color="auto"/>
        <w:bottom w:val="none" w:sz="0" w:space="0" w:color="auto"/>
        <w:right w:val="none" w:sz="0" w:space="0" w:color="auto"/>
      </w:divBdr>
    </w:div>
    <w:div w:id="928393156">
      <w:bodyDiv w:val="1"/>
      <w:marLeft w:val="0"/>
      <w:marRight w:val="0"/>
      <w:marTop w:val="0"/>
      <w:marBottom w:val="0"/>
      <w:divBdr>
        <w:top w:val="none" w:sz="0" w:space="0" w:color="auto"/>
        <w:left w:val="none" w:sz="0" w:space="0" w:color="auto"/>
        <w:bottom w:val="none" w:sz="0" w:space="0" w:color="auto"/>
        <w:right w:val="none" w:sz="0" w:space="0" w:color="auto"/>
      </w:divBdr>
    </w:div>
    <w:div w:id="970473707">
      <w:bodyDiv w:val="1"/>
      <w:marLeft w:val="0"/>
      <w:marRight w:val="0"/>
      <w:marTop w:val="0"/>
      <w:marBottom w:val="0"/>
      <w:divBdr>
        <w:top w:val="none" w:sz="0" w:space="0" w:color="auto"/>
        <w:left w:val="none" w:sz="0" w:space="0" w:color="auto"/>
        <w:bottom w:val="none" w:sz="0" w:space="0" w:color="auto"/>
        <w:right w:val="none" w:sz="0" w:space="0" w:color="auto"/>
      </w:divBdr>
    </w:div>
    <w:div w:id="973757332">
      <w:bodyDiv w:val="1"/>
      <w:marLeft w:val="0"/>
      <w:marRight w:val="0"/>
      <w:marTop w:val="0"/>
      <w:marBottom w:val="0"/>
      <w:divBdr>
        <w:top w:val="none" w:sz="0" w:space="0" w:color="auto"/>
        <w:left w:val="none" w:sz="0" w:space="0" w:color="auto"/>
        <w:bottom w:val="none" w:sz="0" w:space="0" w:color="auto"/>
        <w:right w:val="none" w:sz="0" w:space="0" w:color="auto"/>
      </w:divBdr>
    </w:div>
    <w:div w:id="989211712">
      <w:bodyDiv w:val="1"/>
      <w:marLeft w:val="0"/>
      <w:marRight w:val="0"/>
      <w:marTop w:val="0"/>
      <w:marBottom w:val="0"/>
      <w:divBdr>
        <w:top w:val="none" w:sz="0" w:space="0" w:color="auto"/>
        <w:left w:val="none" w:sz="0" w:space="0" w:color="auto"/>
        <w:bottom w:val="none" w:sz="0" w:space="0" w:color="auto"/>
        <w:right w:val="none" w:sz="0" w:space="0" w:color="auto"/>
      </w:divBdr>
    </w:div>
    <w:div w:id="1059746635">
      <w:bodyDiv w:val="1"/>
      <w:marLeft w:val="0"/>
      <w:marRight w:val="0"/>
      <w:marTop w:val="0"/>
      <w:marBottom w:val="0"/>
      <w:divBdr>
        <w:top w:val="none" w:sz="0" w:space="0" w:color="auto"/>
        <w:left w:val="none" w:sz="0" w:space="0" w:color="auto"/>
        <w:bottom w:val="none" w:sz="0" w:space="0" w:color="auto"/>
        <w:right w:val="none" w:sz="0" w:space="0" w:color="auto"/>
      </w:divBdr>
    </w:div>
    <w:div w:id="1165241704">
      <w:bodyDiv w:val="1"/>
      <w:marLeft w:val="0"/>
      <w:marRight w:val="0"/>
      <w:marTop w:val="0"/>
      <w:marBottom w:val="0"/>
      <w:divBdr>
        <w:top w:val="none" w:sz="0" w:space="0" w:color="auto"/>
        <w:left w:val="none" w:sz="0" w:space="0" w:color="auto"/>
        <w:bottom w:val="none" w:sz="0" w:space="0" w:color="auto"/>
        <w:right w:val="none" w:sz="0" w:space="0" w:color="auto"/>
      </w:divBdr>
    </w:div>
    <w:div w:id="1233127045">
      <w:bodyDiv w:val="1"/>
      <w:marLeft w:val="0"/>
      <w:marRight w:val="0"/>
      <w:marTop w:val="0"/>
      <w:marBottom w:val="0"/>
      <w:divBdr>
        <w:top w:val="none" w:sz="0" w:space="0" w:color="auto"/>
        <w:left w:val="none" w:sz="0" w:space="0" w:color="auto"/>
        <w:bottom w:val="none" w:sz="0" w:space="0" w:color="auto"/>
        <w:right w:val="none" w:sz="0" w:space="0" w:color="auto"/>
      </w:divBdr>
    </w:div>
    <w:div w:id="1248659405">
      <w:bodyDiv w:val="1"/>
      <w:marLeft w:val="0"/>
      <w:marRight w:val="0"/>
      <w:marTop w:val="0"/>
      <w:marBottom w:val="0"/>
      <w:divBdr>
        <w:top w:val="none" w:sz="0" w:space="0" w:color="auto"/>
        <w:left w:val="none" w:sz="0" w:space="0" w:color="auto"/>
        <w:bottom w:val="none" w:sz="0" w:space="0" w:color="auto"/>
        <w:right w:val="none" w:sz="0" w:space="0" w:color="auto"/>
      </w:divBdr>
    </w:div>
    <w:div w:id="1315834425">
      <w:bodyDiv w:val="1"/>
      <w:marLeft w:val="0"/>
      <w:marRight w:val="0"/>
      <w:marTop w:val="0"/>
      <w:marBottom w:val="0"/>
      <w:divBdr>
        <w:top w:val="none" w:sz="0" w:space="0" w:color="auto"/>
        <w:left w:val="none" w:sz="0" w:space="0" w:color="auto"/>
        <w:bottom w:val="none" w:sz="0" w:space="0" w:color="auto"/>
        <w:right w:val="none" w:sz="0" w:space="0" w:color="auto"/>
      </w:divBdr>
    </w:div>
    <w:div w:id="1336541893">
      <w:bodyDiv w:val="1"/>
      <w:marLeft w:val="0"/>
      <w:marRight w:val="0"/>
      <w:marTop w:val="0"/>
      <w:marBottom w:val="0"/>
      <w:divBdr>
        <w:top w:val="none" w:sz="0" w:space="0" w:color="auto"/>
        <w:left w:val="none" w:sz="0" w:space="0" w:color="auto"/>
        <w:bottom w:val="none" w:sz="0" w:space="0" w:color="auto"/>
        <w:right w:val="none" w:sz="0" w:space="0" w:color="auto"/>
      </w:divBdr>
    </w:div>
    <w:div w:id="1340306686">
      <w:bodyDiv w:val="1"/>
      <w:marLeft w:val="0"/>
      <w:marRight w:val="0"/>
      <w:marTop w:val="0"/>
      <w:marBottom w:val="0"/>
      <w:divBdr>
        <w:top w:val="none" w:sz="0" w:space="0" w:color="auto"/>
        <w:left w:val="none" w:sz="0" w:space="0" w:color="auto"/>
        <w:bottom w:val="none" w:sz="0" w:space="0" w:color="auto"/>
        <w:right w:val="none" w:sz="0" w:space="0" w:color="auto"/>
      </w:divBdr>
    </w:div>
    <w:div w:id="1389105408">
      <w:bodyDiv w:val="1"/>
      <w:marLeft w:val="0"/>
      <w:marRight w:val="0"/>
      <w:marTop w:val="0"/>
      <w:marBottom w:val="0"/>
      <w:divBdr>
        <w:top w:val="none" w:sz="0" w:space="0" w:color="auto"/>
        <w:left w:val="none" w:sz="0" w:space="0" w:color="auto"/>
        <w:bottom w:val="none" w:sz="0" w:space="0" w:color="auto"/>
        <w:right w:val="none" w:sz="0" w:space="0" w:color="auto"/>
      </w:divBdr>
    </w:div>
    <w:div w:id="1425802915">
      <w:bodyDiv w:val="1"/>
      <w:marLeft w:val="0"/>
      <w:marRight w:val="0"/>
      <w:marTop w:val="0"/>
      <w:marBottom w:val="0"/>
      <w:divBdr>
        <w:top w:val="none" w:sz="0" w:space="0" w:color="auto"/>
        <w:left w:val="none" w:sz="0" w:space="0" w:color="auto"/>
        <w:bottom w:val="none" w:sz="0" w:space="0" w:color="auto"/>
        <w:right w:val="none" w:sz="0" w:space="0" w:color="auto"/>
      </w:divBdr>
    </w:div>
    <w:div w:id="1612786145">
      <w:bodyDiv w:val="1"/>
      <w:marLeft w:val="0"/>
      <w:marRight w:val="0"/>
      <w:marTop w:val="0"/>
      <w:marBottom w:val="0"/>
      <w:divBdr>
        <w:top w:val="none" w:sz="0" w:space="0" w:color="auto"/>
        <w:left w:val="none" w:sz="0" w:space="0" w:color="auto"/>
        <w:bottom w:val="none" w:sz="0" w:space="0" w:color="auto"/>
        <w:right w:val="none" w:sz="0" w:space="0" w:color="auto"/>
      </w:divBdr>
    </w:div>
    <w:div w:id="1687946527">
      <w:bodyDiv w:val="1"/>
      <w:marLeft w:val="0"/>
      <w:marRight w:val="0"/>
      <w:marTop w:val="0"/>
      <w:marBottom w:val="0"/>
      <w:divBdr>
        <w:top w:val="none" w:sz="0" w:space="0" w:color="auto"/>
        <w:left w:val="none" w:sz="0" w:space="0" w:color="auto"/>
        <w:bottom w:val="none" w:sz="0" w:space="0" w:color="auto"/>
        <w:right w:val="none" w:sz="0" w:space="0" w:color="auto"/>
      </w:divBdr>
    </w:div>
    <w:div w:id="1843201607">
      <w:bodyDiv w:val="1"/>
      <w:marLeft w:val="0"/>
      <w:marRight w:val="0"/>
      <w:marTop w:val="0"/>
      <w:marBottom w:val="0"/>
      <w:divBdr>
        <w:top w:val="none" w:sz="0" w:space="0" w:color="auto"/>
        <w:left w:val="none" w:sz="0" w:space="0" w:color="auto"/>
        <w:bottom w:val="none" w:sz="0" w:space="0" w:color="auto"/>
        <w:right w:val="none" w:sz="0" w:space="0" w:color="auto"/>
      </w:divBdr>
    </w:div>
    <w:div w:id="1973709828">
      <w:bodyDiv w:val="1"/>
      <w:marLeft w:val="0"/>
      <w:marRight w:val="0"/>
      <w:marTop w:val="0"/>
      <w:marBottom w:val="0"/>
      <w:divBdr>
        <w:top w:val="none" w:sz="0" w:space="0" w:color="auto"/>
        <w:left w:val="none" w:sz="0" w:space="0" w:color="auto"/>
        <w:bottom w:val="none" w:sz="0" w:space="0" w:color="auto"/>
        <w:right w:val="none" w:sz="0" w:space="0" w:color="auto"/>
      </w:divBdr>
    </w:div>
    <w:div w:id="1995255461">
      <w:bodyDiv w:val="1"/>
      <w:marLeft w:val="0"/>
      <w:marRight w:val="0"/>
      <w:marTop w:val="0"/>
      <w:marBottom w:val="0"/>
      <w:divBdr>
        <w:top w:val="none" w:sz="0" w:space="0" w:color="auto"/>
        <w:left w:val="none" w:sz="0" w:space="0" w:color="auto"/>
        <w:bottom w:val="none" w:sz="0" w:space="0" w:color="auto"/>
        <w:right w:val="none" w:sz="0" w:space="0" w:color="auto"/>
      </w:divBdr>
    </w:div>
    <w:div w:id="2009558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s://klimatam.lv/norvegijas-grantu-projekts/par-projektu/" TargetMode="External"/><Relationship Id="rId1" Type="http://schemas.openxmlformats.org/officeDocument/2006/relationships/hyperlink" Target="https://ec.europa.eu/echo/funding-evaluations/financing-civil-protection-europe/selected-projects/track-i-feasibility-study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664E32-CE06-442E-9F5F-3F19BF3D6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21</Pages>
  <Words>21400</Words>
  <Characters>12198</Characters>
  <Application>Microsoft Office Word</Application>
  <DocSecurity>0</DocSecurity>
  <Lines>101</Lines>
  <Paragraphs>67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VCAP_38.pielikums</vt:lpstr>
      <vt:lpstr>Ministru kabineta rīkojuma projekts ”Grozījumi Valsts civilās aizsardzības plānā”, 4.pielikums</vt:lpstr>
    </vt:vector>
  </TitlesOfParts>
  <Company/>
  <LinksUpToDate>false</LinksUpToDate>
  <CharactersWithSpaces>33531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VCAP_38.pielikums</dc:title>
  <dc:subject/>
  <dc:creator>Ivars Nakurts</dc:creator>
  <cp:keywords/>
  <dc:description/>
  <cp:lastModifiedBy>Maigurs Ludbāržs</cp:lastModifiedBy>
  <cp:revision>6</cp:revision>
  <dcterms:created xsi:type="dcterms:W3CDTF">2025-07-11T16:33:00Z</dcterms:created>
  <dcterms:modified xsi:type="dcterms:W3CDTF">2025-12-12T11:35:00Z</dcterms:modified>
</cp:coreProperties>
</file>