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153407" w:rsidR="00042D8B" w:rsidP="00F42482" w:rsidRDefault="005D2C99" w14:paraId="5A529A9B" w14:textId="2EA7CB48">
      <w:pPr>
        <w:pStyle w:val="BodyText"/>
        <w:spacing w:after="120"/>
        <w:ind w:left="-180"/>
        <w15:collapsed w:val="false"/>
        <w:rPr>
          <w:noProof/>
          <w:szCs w:val="24"/>
        </w:rPr>
      </w:pPr>
      <w:r w:rsidRPr="00153407">
        <w:rPr>
          <w:noProof/>
          <w:szCs w:val="24"/>
        </w:rPr>
        <w:t>Informatīvais ziņojums</w:t>
      </w:r>
    </w:p>
    <w:p w:rsidRPr="00264055" w:rsidR="008C166B" w:rsidP="00F42482" w:rsidRDefault="00042D8B" w14:paraId="124814F4" w14:textId="0B8535B8">
      <w:pPr>
        <w:pStyle w:val="BodyText"/>
        <w:spacing w:after="120"/>
        <w:rPr>
          <w:noProof/>
          <w:szCs w:val="24"/>
        </w:rPr>
      </w:pPr>
      <w:r w:rsidRPr="00153407">
        <w:rPr>
          <w:noProof/>
          <w:szCs w:val="24"/>
        </w:rPr>
        <w:t>“</w:t>
      </w:r>
      <w:bookmarkStart w:id="0" w:name="_Hlk57195359"/>
      <w:r w:rsidRPr="00153407" w:rsidR="00F635B9">
        <w:rPr>
          <w:noProof/>
          <w:szCs w:val="24"/>
        </w:rPr>
        <w:t xml:space="preserve">Par </w:t>
      </w:r>
      <w:bookmarkStart w:id="1" w:name="_Hlk57192155"/>
      <w:r w:rsidRPr="00153407" w:rsidR="00F635B9">
        <w:rPr>
          <w:noProof/>
          <w:szCs w:val="24"/>
        </w:rPr>
        <w:t xml:space="preserve">Eiropas Savienības Vispārējo lietu padomes </w:t>
      </w:r>
      <w:bookmarkEnd w:id="1"/>
      <w:r w:rsidRPr="00153407">
        <w:rPr>
          <w:noProof/>
          <w:szCs w:val="24"/>
        </w:rPr>
        <w:t>20</w:t>
      </w:r>
      <w:r w:rsidRPr="00153407" w:rsidR="00DB3D2D">
        <w:rPr>
          <w:noProof/>
          <w:szCs w:val="24"/>
        </w:rPr>
        <w:t>2</w:t>
      </w:r>
      <w:r w:rsidR="00006440">
        <w:rPr>
          <w:noProof/>
          <w:szCs w:val="24"/>
        </w:rPr>
        <w:t>4</w:t>
      </w:r>
      <w:r w:rsidRPr="00153407">
        <w:rPr>
          <w:noProof/>
          <w:szCs w:val="24"/>
        </w:rPr>
        <w:t xml:space="preserve">. gada </w:t>
      </w:r>
      <w:r w:rsidR="00A71B84">
        <w:rPr>
          <w:noProof/>
          <w:szCs w:val="24"/>
        </w:rPr>
        <w:t>2</w:t>
      </w:r>
      <w:r w:rsidR="0030308F">
        <w:rPr>
          <w:noProof/>
          <w:szCs w:val="24"/>
        </w:rPr>
        <w:t>5</w:t>
      </w:r>
      <w:r w:rsidRPr="00153407" w:rsidR="000C4894">
        <w:rPr>
          <w:noProof/>
          <w:szCs w:val="24"/>
        </w:rPr>
        <w:t>.</w:t>
      </w:r>
      <w:r w:rsidRPr="00153407" w:rsidR="00145E2A">
        <w:rPr>
          <w:noProof/>
          <w:szCs w:val="24"/>
        </w:rPr>
        <w:t xml:space="preserve"> </w:t>
      </w:r>
      <w:r w:rsidR="0030308F">
        <w:rPr>
          <w:noProof/>
          <w:szCs w:val="24"/>
        </w:rPr>
        <w:t>jūnija</w:t>
      </w:r>
      <w:r w:rsidRPr="00153407" w:rsidR="003C79F8">
        <w:rPr>
          <w:noProof/>
          <w:szCs w:val="24"/>
        </w:rPr>
        <w:t xml:space="preserve"> </w:t>
      </w:r>
      <w:r w:rsidRPr="00153407" w:rsidR="00E41F51">
        <w:rPr>
          <w:noProof/>
          <w:szCs w:val="24"/>
        </w:rPr>
        <w:t xml:space="preserve">sanāksmē </w:t>
      </w:r>
      <w:r w:rsidRPr="00153407">
        <w:rPr>
          <w:noProof/>
          <w:szCs w:val="24"/>
        </w:rPr>
        <w:t>izskatāmajiem jautājumiem</w:t>
      </w:r>
      <w:bookmarkEnd w:id="0"/>
      <w:r w:rsidRPr="00153407">
        <w:rPr>
          <w:noProof/>
          <w:szCs w:val="24"/>
        </w:rPr>
        <w:t>”</w:t>
      </w:r>
    </w:p>
    <w:p w:rsidRPr="00153407" w:rsidR="00820506" w:rsidP="00F42482" w:rsidRDefault="00042D8B" w14:paraId="3E97AD4F" w14:textId="6AE29E24">
      <w:pPr>
        <w:spacing w:after="120"/>
        <w:jc w:val="both"/>
        <w:rPr>
          <w:noProof/>
        </w:rPr>
      </w:pPr>
      <w:r w:rsidRPr="00153407">
        <w:rPr>
          <w:noProof/>
        </w:rPr>
        <w:t>20</w:t>
      </w:r>
      <w:r w:rsidRPr="00153407" w:rsidR="00CE2DAB">
        <w:rPr>
          <w:noProof/>
        </w:rPr>
        <w:t>2</w:t>
      </w:r>
      <w:r w:rsidR="00006440">
        <w:rPr>
          <w:noProof/>
        </w:rPr>
        <w:t>4</w:t>
      </w:r>
      <w:r w:rsidRPr="00153407">
        <w:rPr>
          <w:noProof/>
        </w:rPr>
        <w:t xml:space="preserve">. gada </w:t>
      </w:r>
      <w:r w:rsidR="00A71B84">
        <w:rPr>
          <w:noProof/>
        </w:rPr>
        <w:t>2</w:t>
      </w:r>
      <w:r w:rsidR="0030308F">
        <w:rPr>
          <w:noProof/>
        </w:rPr>
        <w:t>5</w:t>
      </w:r>
      <w:r w:rsidRPr="00153407" w:rsidR="000C4894">
        <w:rPr>
          <w:noProof/>
        </w:rPr>
        <w:t xml:space="preserve">. </w:t>
      </w:r>
      <w:r w:rsidR="0030308F">
        <w:rPr>
          <w:noProof/>
        </w:rPr>
        <w:t>jūnijā</w:t>
      </w:r>
      <w:r w:rsidRPr="00153407" w:rsidR="000C4894">
        <w:rPr>
          <w:noProof/>
        </w:rPr>
        <w:t xml:space="preserve"> </w:t>
      </w:r>
      <w:r w:rsidR="0030308F">
        <w:rPr>
          <w:noProof/>
        </w:rPr>
        <w:t>Luksemburgā</w:t>
      </w:r>
      <w:r w:rsidRPr="00153407" w:rsidR="00512041">
        <w:rPr>
          <w:noProof/>
        </w:rPr>
        <w:t xml:space="preserve"> </w:t>
      </w:r>
      <w:r w:rsidRPr="00153407">
        <w:rPr>
          <w:noProof/>
        </w:rPr>
        <w:t xml:space="preserve">notiks Eiropas Savienības (turpmāk – ES) Vispārējo lietu padomes (turpmāk – VLP) sanāksme. </w:t>
      </w:r>
      <w:bookmarkStart w:id="2" w:name="_Hlk112832654"/>
      <w:r w:rsidRPr="00153407" w:rsidR="00820506">
        <w:rPr>
          <w:noProof/>
        </w:rPr>
        <w:t>Darba kārtībā ir iekļauti šādi jautājumi:</w:t>
      </w:r>
    </w:p>
    <w:p w:rsidR="002D3898" w:rsidP="00F42482" w:rsidRDefault="00126016" w14:paraId="50D29B80" w14:textId="076F9044">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d</w:t>
      </w:r>
      <w:r w:rsidRPr="002D3898" w:rsidR="002D3898">
        <w:rPr>
          <w:rFonts w:ascii="Times New Roman" w:hAnsi="Times New Roman" w:eastAsia="Times New Roman"/>
          <w:noProof/>
          <w:sz w:val="24"/>
          <w:szCs w:val="24"/>
        </w:rPr>
        <w:t xml:space="preserve">irektīva par </w:t>
      </w:r>
      <w:r w:rsidR="00D63752">
        <w:rPr>
          <w:rFonts w:ascii="Times New Roman" w:hAnsi="Times New Roman" w:eastAsia="Times New Roman"/>
          <w:noProof/>
          <w:sz w:val="24"/>
          <w:szCs w:val="24"/>
        </w:rPr>
        <w:t xml:space="preserve">trešo valstu </w:t>
      </w:r>
      <w:r w:rsidRPr="002D3898" w:rsidR="002D3898">
        <w:rPr>
          <w:rFonts w:ascii="Times New Roman" w:hAnsi="Times New Roman" w:eastAsia="Times New Roman"/>
          <w:noProof/>
          <w:sz w:val="24"/>
          <w:szCs w:val="24"/>
        </w:rPr>
        <w:t>interešu pārstāvības pārredzamību</w:t>
      </w:r>
      <w:r w:rsidR="002D3898">
        <w:rPr>
          <w:rFonts w:ascii="Times New Roman" w:hAnsi="Times New Roman" w:eastAsia="Times New Roman"/>
          <w:noProof/>
          <w:sz w:val="24"/>
          <w:szCs w:val="24"/>
        </w:rPr>
        <w:t>;</w:t>
      </w:r>
    </w:p>
    <w:p w:rsidR="00070AE8" w:rsidP="00F42482" w:rsidRDefault="005B068A" w14:paraId="781C1FE0" w14:textId="3E294897">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2024. gada 2</w:t>
      </w:r>
      <w:r w:rsidR="0000155C">
        <w:rPr>
          <w:rFonts w:ascii="Times New Roman" w:hAnsi="Times New Roman" w:eastAsia="Times New Roman"/>
          <w:noProof/>
          <w:sz w:val="24"/>
          <w:szCs w:val="24"/>
        </w:rPr>
        <w:t>7</w:t>
      </w:r>
      <w:r>
        <w:rPr>
          <w:rFonts w:ascii="Times New Roman" w:hAnsi="Times New Roman" w:eastAsia="Times New Roman"/>
          <w:noProof/>
          <w:sz w:val="24"/>
          <w:szCs w:val="24"/>
        </w:rPr>
        <w:t>.-2</w:t>
      </w:r>
      <w:r w:rsidR="0000155C">
        <w:rPr>
          <w:rFonts w:ascii="Times New Roman" w:hAnsi="Times New Roman" w:eastAsia="Times New Roman"/>
          <w:noProof/>
          <w:sz w:val="24"/>
          <w:szCs w:val="24"/>
        </w:rPr>
        <w:t>8</w:t>
      </w:r>
      <w:r>
        <w:rPr>
          <w:rFonts w:ascii="Times New Roman" w:hAnsi="Times New Roman" w:eastAsia="Times New Roman"/>
          <w:noProof/>
          <w:sz w:val="24"/>
          <w:szCs w:val="24"/>
        </w:rPr>
        <w:t xml:space="preserve">. </w:t>
      </w:r>
      <w:r w:rsidR="00A71B84">
        <w:rPr>
          <w:rFonts w:ascii="Times New Roman" w:hAnsi="Times New Roman" w:eastAsia="Times New Roman"/>
          <w:noProof/>
          <w:sz w:val="24"/>
          <w:szCs w:val="24"/>
        </w:rPr>
        <w:t>jūnija</w:t>
      </w:r>
      <w:r>
        <w:rPr>
          <w:rFonts w:ascii="Times New Roman" w:hAnsi="Times New Roman" w:eastAsia="Times New Roman"/>
          <w:noProof/>
          <w:sz w:val="24"/>
          <w:szCs w:val="24"/>
        </w:rPr>
        <w:t xml:space="preserve"> Eiropadomes sagatavošana;</w:t>
      </w:r>
    </w:p>
    <w:p w:rsidR="00A71B84" w:rsidP="00F42482" w:rsidRDefault="00FF422C" w14:paraId="6CBC5954" w14:textId="798C2DA5">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ES vērtības Ungārijā/</w:t>
      </w:r>
      <w:r w:rsidRPr="00FF422C">
        <w:t xml:space="preserve"> </w:t>
      </w:r>
      <w:r w:rsidRPr="00FF422C">
        <w:rPr>
          <w:rFonts w:ascii="Times New Roman" w:hAnsi="Times New Roman" w:eastAsia="Times New Roman"/>
          <w:noProof/>
          <w:sz w:val="24"/>
          <w:szCs w:val="24"/>
        </w:rPr>
        <w:t>Līguma par ES 7</w:t>
      </w:r>
      <w:r w:rsidR="000936D2">
        <w:rPr>
          <w:rFonts w:ascii="Times New Roman" w:hAnsi="Times New Roman" w:eastAsia="Times New Roman"/>
          <w:noProof/>
          <w:sz w:val="24"/>
          <w:szCs w:val="24"/>
        </w:rPr>
        <w:t xml:space="preserve">. panta 1. punkta </w:t>
      </w:r>
      <w:r w:rsidRPr="00FF422C">
        <w:rPr>
          <w:rFonts w:ascii="Times New Roman" w:hAnsi="Times New Roman" w:eastAsia="Times New Roman"/>
          <w:noProof/>
          <w:sz w:val="24"/>
          <w:szCs w:val="24"/>
        </w:rPr>
        <w:t>procedūr</w:t>
      </w:r>
      <w:r w:rsidR="00385C9F">
        <w:rPr>
          <w:rFonts w:ascii="Times New Roman" w:hAnsi="Times New Roman" w:eastAsia="Times New Roman"/>
          <w:noProof/>
          <w:sz w:val="24"/>
          <w:szCs w:val="24"/>
        </w:rPr>
        <w:t>a</w:t>
      </w:r>
      <w:r w:rsidR="002D3898">
        <w:rPr>
          <w:rFonts w:ascii="Times New Roman" w:hAnsi="Times New Roman" w:eastAsia="Times New Roman"/>
          <w:noProof/>
          <w:sz w:val="24"/>
          <w:szCs w:val="24"/>
        </w:rPr>
        <w:t>.</w:t>
      </w:r>
    </w:p>
    <w:p w:rsidRPr="007D22E4" w:rsidR="00DD019D" w:rsidP="00F42482" w:rsidRDefault="00DD019D" w14:paraId="3A05CBA2" w14:textId="77777777">
      <w:pPr>
        <w:spacing w:after="120"/>
        <w:jc w:val="both"/>
        <w:rPr>
          <w:noProof/>
        </w:rPr>
      </w:pPr>
      <w:bookmarkStart w:id="3" w:name="_Hlk142485377"/>
      <w:bookmarkEnd w:id="2"/>
    </w:p>
    <w:p w:rsidR="002D3898" w:rsidP="00F42482" w:rsidRDefault="002D3898" w14:paraId="751C792F" w14:textId="54531883">
      <w:pPr>
        <w:pStyle w:val="ListParagraph"/>
        <w:numPr>
          <w:ilvl w:val="0"/>
          <w:numId w:val="5"/>
        </w:numPr>
        <w:spacing w:after="120" w:line="240" w:lineRule="auto"/>
        <w:contextualSpacing w:val="false"/>
        <w:jc w:val="both"/>
        <w:rPr>
          <w:rFonts w:ascii="Times New Roman" w:hAnsi="Times New Roman"/>
          <w:b/>
          <w:noProof/>
          <w:sz w:val="24"/>
        </w:rPr>
      </w:pPr>
      <w:r w:rsidRPr="002D3898">
        <w:rPr>
          <w:rFonts w:ascii="Times New Roman" w:hAnsi="Times New Roman"/>
          <w:b/>
          <w:noProof/>
          <w:sz w:val="24"/>
        </w:rPr>
        <w:t xml:space="preserve">Direktīva par </w:t>
      </w:r>
      <w:r w:rsidR="00D63752">
        <w:rPr>
          <w:rFonts w:ascii="Times New Roman" w:hAnsi="Times New Roman"/>
          <w:b/>
          <w:noProof/>
          <w:sz w:val="24"/>
        </w:rPr>
        <w:t xml:space="preserve">trešo valstu </w:t>
      </w:r>
      <w:r w:rsidRPr="002D3898">
        <w:rPr>
          <w:rFonts w:ascii="Times New Roman" w:hAnsi="Times New Roman"/>
          <w:b/>
          <w:noProof/>
          <w:sz w:val="24"/>
        </w:rPr>
        <w:t>interešu pārstāvības pārredzamību</w:t>
      </w:r>
    </w:p>
    <w:p w:rsidR="0002457B" w:rsidP="0002457B" w:rsidRDefault="00480C31" w14:paraId="0B9C5561" w14:textId="25719B2A">
      <w:pPr>
        <w:spacing w:after="120"/>
        <w:jc w:val="both"/>
        <w:rPr>
          <w:bCs/>
        </w:rPr>
      </w:pPr>
      <w:r>
        <w:t xml:space="preserve">VLP sanāksmē </w:t>
      </w:r>
      <w:r w:rsidR="00786619">
        <w:t xml:space="preserve">norisināsies </w:t>
      </w:r>
      <w:r>
        <w:t>politisk</w:t>
      </w:r>
      <w:r w:rsidR="00AC19FA">
        <w:t>a</w:t>
      </w:r>
      <w:r>
        <w:t xml:space="preserve"> diskusij</w:t>
      </w:r>
      <w:r w:rsidR="00AC19FA">
        <w:t>a</w:t>
      </w:r>
      <w:r>
        <w:t xml:space="preserve"> par </w:t>
      </w:r>
      <w:r w:rsidRPr="00E51FDB">
        <w:t>2023.</w:t>
      </w:r>
      <w:r>
        <w:t> </w:t>
      </w:r>
      <w:r w:rsidRPr="00E51FDB">
        <w:t xml:space="preserve">gada </w:t>
      </w:r>
      <w:r>
        <w:t>12</w:t>
      </w:r>
      <w:r w:rsidRPr="00E51FDB">
        <w:t>.</w:t>
      </w:r>
      <w:r>
        <w:t xml:space="preserve"> decembra </w:t>
      </w:r>
      <w:r w:rsidRPr="00E51FDB">
        <w:t>Eiropas Komisija</w:t>
      </w:r>
      <w:r>
        <w:t>s</w:t>
      </w:r>
      <w:r w:rsidRPr="00E51FDB">
        <w:t xml:space="preserve"> (</w:t>
      </w:r>
      <w:r>
        <w:t xml:space="preserve">turpmāk – </w:t>
      </w:r>
      <w:r w:rsidRPr="00E51FDB">
        <w:t>EK) priekšlikumu</w:t>
      </w:r>
      <w:bookmarkStart w:id="4" w:name="_Hlk148695005"/>
      <w:r>
        <w:t xml:space="preserve"> </w:t>
      </w:r>
      <w:r w:rsidRPr="00E51FDB">
        <w:t>Eiropas Parlamenta un Padomes direktīvai</w:t>
      </w:r>
      <w:r w:rsidRPr="0071658A">
        <w:t>, ar ko izveido saskaņotas prasības iekšējā tirgū attiecībā uz trešo valstu vārdā veiktas interešu pārstāvības pārredzamību un groza Direktīvu (ES) 2019/1937</w:t>
      </w:r>
      <w:r w:rsidRPr="001A1F12">
        <w:t xml:space="preserve"> </w:t>
      </w:r>
      <w:r w:rsidRPr="00E51FDB">
        <w:t>(turpmāk – Direktīvas priekšlikums).</w:t>
      </w:r>
      <w:bookmarkEnd w:id="4"/>
      <w:r w:rsidR="00AC19FA">
        <w:t xml:space="preserve"> </w:t>
      </w:r>
      <w:r w:rsidRPr="00967EE0" w:rsidR="00967EE0">
        <w:rPr>
          <w:bCs/>
        </w:rPr>
        <w:t>EK ar šo Direktīvas priekšlikumu vēlas visā ES nodrošināt</w:t>
      </w:r>
      <w:r w:rsidRPr="00967EE0" w:rsidR="00967EE0">
        <w:t xml:space="preserve"> </w:t>
      </w:r>
      <w:r w:rsidRPr="00967EE0" w:rsidR="00967EE0">
        <w:rPr>
          <w:bCs/>
        </w:rPr>
        <w:t>vienādi augstu pārredzamības un demokrātiskās pārskatatbildības līmeni saistībā ar lobēšanas kampaņām, kā arī līdzīgām darbībām, kas tiek veiktas trešo valstu valdību vārdā.</w:t>
      </w:r>
      <w:r w:rsidR="00C32853">
        <w:rPr>
          <w:bCs/>
        </w:rPr>
        <w:t xml:space="preserve"> </w:t>
      </w:r>
    </w:p>
    <w:p w:rsidR="00967EE0" w:rsidP="0002457B" w:rsidRDefault="00C32853" w14:paraId="0EF50028" w14:textId="4C26E7ED">
      <w:pPr>
        <w:spacing w:after="120"/>
        <w:jc w:val="both"/>
        <w:rPr>
          <w:bCs/>
        </w:rPr>
      </w:pPr>
      <w:r w:rsidRPr="00C32853">
        <w:rPr>
          <w:bCs/>
        </w:rPr>
        <w:t>Tieslietu ministrija šobrīd izstrādā nacionālo pozīciju par Direktīvas priekšlikumu.</w:t>
      </w:r>
    </w:p>
    <w:p w:rsidRPr="002D3898" w:rsidR="002D3898" w:rsidP="002D3898" w:rsidRDefault="002D3898" w14:paraId="3B3A8E7D" w14:textId="77777777">
      <w:pPr>
        <w:spacing w:after="120"/>
        <w:jc w:val="both"/>
        <w:rPr>
          <w:b/>
          <w:noProof/>
        </w:rPr>
      </w:pPr>
    </w:p>
    <w:p w:rsidRPr="00F87642" w:rsidR="00EB6CF9" w:rsidP="00F42482" w:rsidRDefault="005B068A" w14:paraId="02A47049" w14:textId="5AE3ED89">
      <w:pPr>
        <w:pStyle w:val="ListParagraph"/>
        <w:numPr>
          <w:ilvl w:val="0"/>
          <w:numId w:val="5"/>
        </w:numPr>
        <w:spacing w:after="120" w:line="240" w:lineRule="auto"/>
        <w:contextualSpacing w:val="false"/>
        <w:jc w:val="both"/>
        <w:rPr>
          <w:rFonts w:ascii="Times New Roman" w:hAnsi="Times New Roman"/>
          <w:b/>
          <w:noProof/>
          <w:sz w:val="24"/>
        </w:rPr>
      </w:pPr>
      <w:r>
        <w:rPr>
          <w:rFonts w:ascii="Times New Roman" w:hAnsi="Times New Roman"/>
          <w:b/>
          <w:noProof/>
          <w:sz w:val="24"/>
        </w:rPr>
        <w:t>2024. gada 2</w:t>
      </w:r>
      <w:r w:rsidR="0000155C">
        <w:rPr>
          <w:rFonts w:ascii="Times New Roman" w:hAnsi="Times New Roman"/>
          <w:b/>
          <w:noProof/>
          <w:sz w:val="24"/>
        </w:rPr>
        <w:t>7</w:t>
      </w:r>
      <w:r>
        <w:rPr>
          <w:rFonts w:ascii="Times New Roman" w:hAnsi="Times New Roman"/>
          <w:b/>
          <w:noProof/>
          <w:sz w:val="24"/>
        </w:rPr>
        <w:t>.-2</w:t>
      </w:r>
      <w:r w:rsidR="0000155C">
        <w:rPr>
          <w:rFonts w:ascii="Times New Roman" w:hAnsi="Times New Roman"/>
          <w:b/>
          <w:noProof/>
          <w:sz w:val="24"/>
        </w:rPr>
        <w:t>8</w:t>
      </w:r>
      <w:r>
        <w:rPr>
          <w:rFonts w:ascii="Times New Roman" w:hAnsi="Times New Roman"/>
          <w:b/>
          <w:noProof/>
          <w:sz w:val="24"/>
        </w:rPr>
        <w:t xml:space="preserve">. </w:t>
      </w:r>
      <w:r w:rsidR="00A71B84">
        <w:rPr>
          <w:rFonts w:ascii="Times New Roman" w:hAnsi="Times New Roman"/>
          <w:b/>
          <w:noProof/>
          <w:sz w:val="24"/>
        </w:rPr>
        <w:t>jūnija</w:t>
      </w:r>
      <w:r>
        <w:rPr>
          <w:rFonts w:ascii="Times New Roman" w:hAnsi="Times New Roman"/>
          <w:b/>
          <w:noProof/>
          <w:sz w:val="24"/>
        </w:rPr>
        <w:t xml:space="preserve"> Eiropadomes sagatavošana</w:t>
      </w:r>
    </w:p>
    <w:p w:rsidR="00C32853" w:rsidP="00F42482" w:rsidRDefault="000D6E5D" w14:paraId="427E2AFE" w14:textId="66D0F782">
      <w:pPr>
        <w:spacing w:after="120"/>
        <w:jc w:val="both"/>
        <w:rPr>
          <w:rFonts w:eastAsia="Calibri"/>
          <w:noProof/>
          <w:lang w:eastAsia="lv-LV"/>
        </w:rPr>
      </w:pPr>
      <w:r w:rsidRPr="000D6E5D">
        <w:rPr>
          <w:rFonts w:eastAsia="Calibri"/>
          <w:noProof/>
          <w:lang w:eastAsia="lv-LV"/>
        </w:rPr>
        <w:t>VLP ir plānota viedokļu apmaiņa par 27.-28. jūnija Eiropadomes secinājumu projektu. Eiropadomes darba kārtībā ir iekļauti jautājumi par Ukrainu/ Krieviju, drošību un aizsardzību, konkurētspēju, ārējām attiecībām (t</w:t>
      </w:r>
      <w:r w:rsidR="001B7321">
        <w:rPr>
          <w:rFonts w:eastAsia="Calibri"/>
          <w:noProof/>
          <w:lang w:eastAsia="lv-LV"/>
        </w:rPr>
        <w:t>ai</w:t>
      </w:r>
      <w:r w:rsidRPr="000D6E5D">
        <w:rPr>
          <w:rFonts w:eastAsia="Calibri"/>
          <w:noProof/>
          <w:lang w:eastAsia="lv-LV"/>
        </w:rPr>
        <w:t xml:space="preserve"> sk</w:t>
      </w:r>
      <w:r w:rsidR="001B7321">
        <w:rPr>
          <w:rFonts w:eastAsia="Calibri"/>
          <w:noProof/>
          <w:lang w:eastAsia="lv-LV"/>
        </w:rPr>
        <w:t>aitā</w:t>
      </w:r>
      <w:r w:rsidRPr="000D6E5D">
        <w:rPr>
          <w:rFonts w:eastAsia="Calibri"/>
          <w:noProof/>
          <w:lang w:eastAsia="lv-LV"/>
        </w:rPr>
        <w:t xml:space="preserve"> Tuvajiem Austrumiem) un nākamo institucionālo ciklu (t</w:t>
      </w:r>
      <w:r w:rsidR="008E2BDD">
        <w:rPr>
          <w:rFonts w:eastAsia="Calibri"/>
          <w:noProof/>
          <w:lang w:eastAsia="lv-LV"/>
        </w:rPr>
        <w:t>ai</w:t>
      </w:r>
      <w:r w:rsidRPr="000D6E5D">
        <w:rPr>
          <w:rFonts w:eastAsia="Calibri"/>
          <w:noProof/>
          <w:lang w:eastAsia="lv-LV"/>
        </w:rPr>
        <w:t xml:space="preserve"> sk</w:t>
      </w:r>
      <w:r w:rsidR="008E2BDD">
        <w:rPr>
          <w:rFonts w:eastAsia="Calibri"/>
          <w:noProof/>
          <w:lang w:eastAsia="lv-LV"/>
        </w:rPr>
        <w:t>aitā</w:t>
      </w:r>
      <w:r w:rsidRPr="000D6E5D">
        <w:rPr>
          <w:rFonts w:eastAsia="Calibri"/>
          <w:noProof/>
          <w:lang w:eastAsia="lv-LV"/>
        </w:rPr>
        <w:t xml:space="preserve"> ES stratēģisko programmu, ES iekšējām reformām un ES amatiem). </w:t>
      </w:r>
    </w:p>
    <w:p w:rsidR="00DD019D" w:rsidP="00F42482" w:rsidRDefault="000D6E5D" w14:paraId="415A02CE" w14:textId="11EB4664">
      <w:pPr>
        <w:spacing w:after="120"/>
        <w:jc w:val="both"/>
        <w:rPr>
          <w:rFonts w:eastAsia="Calibri"/>
          <w:noProof/>
          <w:lang w:eastAsia="lv-LV"/>
        </w:rPr>
      </w:pPr>
      <w:r w:rsidRPr="000D6E5D">
        <w:rPr>
          <w:rFonts w:eastAsia="Calibri"/>
          <w:noProof/>
          <w:lang w:eastAsia="lv-LV"/>
        </w:rPr>
        <w:t>Par Eiropadom</w:t>
      </w:r>
      <w:r w:rsidR="000936D2">
        <w:rPr>
          <w:rFonts w:eastAsia="Calibri"/>
          <w:noProof/>
          <w:lang w:eastAsia="lv-LV"/>
        </w:rPr>
        <w:t>es darba kārtības jautājumiem</w:t>
      </w:r>
      <w:r w:rsidRPr="000D6E5D">
        <w:rPr>
          <w:rFonts w:eastAsia="Calibri"/>
          <w:noProof/>
          <w:lang w:eastAsia="lv-LV"/>
        </w:rPr>
        <w:t xml:space="preserve"> tiek gatavota atsevišķa nacionālā pozīcija.</w:t>
      </w:r>
    </w:p>
    <w:bookmarkEnd w:id="3"/>
    <w:p w:rsidRPr="001533F5" w:rsidR="00C62F8C" w:rsidP="00C62F8C" w:rsidRDefault="00C62F8C" w14:paraId="46C374EB" w14:textId="77777777">
      <w:pPr>
        <w:shd w:val="clear" w:color="auto" w:fill="FFFFFF" w:themeFill="background1"/>
        <w:suppressAutoHyphens/>
        <w:spacing w:after="120"/>
        <w:jc w:val="both"/>
        <w:rPr>
          <w:rFonts w:eastAsia="Calibri"/>
          <w:noProof/>
          <w:lang w:eastAsia="lv-LV"/>
        </w:rPr>
      </w:pPr>
    </w:p>
    <w:p w:rsidR="00FC797A" w:rsidP="00F42482" w:rsidRDefault="00FF422C" w14:paraId="1B843258" w14:textId="4AF01B50">
      <w:pPr>
        <w:pStyle w:val="ListParagraph"/>
        <w:numPr>
          <w:ilvl w:val="0"/>
          <w:numId w:val="5"/>
        </w:numPr>
        <w:spacing w:after="120" w:line="240" w:lineRule="auto"/>
        <w:contextualSpacing w:val="false"/>
        <w:jc w:val="both"/>
        <w:rPr>
          <w:rFonts w:ascii="Times New Roman" w:hAnsi="Times New Roman"/>
          <w:b/>
          <w:noProof/>
          <w:sz w:val="24"/>
        </w:rPr>
      </w:pPr>
      <w:bookmarkStart w:id="5" w:name="_Hlk57195308"/>
      <w:r>
        <w:rPr>
          <w:rFonts w:ascii="Times New Roman" w:hAnsi="Times New Roman"/>
          <w:b/>
          <w:noProof/>
          <w:sz w:val="24"/>
        </w:rPr>
        <w:t xml:space="preserve">ES </w:t>
      </w:r>
      <w:r w:rsidRPr="00FF422C">
        <w:rPr>
          <w:rFonts w:ascii="Times New Roman" w:hAnsi="Times New Roman"/>
          <w:b/>
          <w:noProof/>
          <w:sz w:val="24"/>
        </w:rPr>
        <w:t>vērtības Ungārijā/ Līguma par ES 7</w:t>
      </w:r>
      <w:r w:rsidR="000936D2">
        <w:rPr>
          <w:rFonts w:ascii="Times New Roman" w:hAnsi="Times New Roman"/>
          <w:b/>
          <w:noProof/>
          <w:sz w:val="24"/>
        </w:rPr>
        <w:t xml:space="preserve">. </w:t>
      </w:r>
      <w:r w:rsidRPr="00FF422C">
        <w:rPr>
          <w:rFonts w:ascii="Times New Roman" w:hAnsi="Times New Roman"/>
          <w:b/>
          <w:noProof/>
          <w:sz w:val="24"/>
        </w:rPr>
        <w:t xml:space="preserve">panta </w:t>
      </w:r>
      <w:r w:rsidR="000936D2">
        <w:rPr>
          <w:rFonts w:ascii="Times New Roman" w:hAnsi="Times New Roman"/>
          <w:b/>
          <w:noProof/>
          <w:sz w:val="24"/>
        </w:rPr>
        <w:t xml:space="preserve">1. punkta </w:t>
      </w:r>
      <w:r w:rsidRPr="00FF422C">
        <w:rPr>
          <w:rFonts w:ascii="Times New Roman" w:hAnsi="Times New Roman"/>
          <w:b/>
          <w:noProof/>
          <w:sz w:val="24"/>
        </w:rPr>
        <w:t>procedūra</w:t>
      </w:r>
    </w:p>
    <w:p w:rsidR="00901536" w:rsidP="00901536" w:rsidRDefault="00901536" w14:paraId="5F0A288D" w14:textId="074C3FEF">
      <w:pPr>
        <w:spacing w:after="120"/>
        <w:jc w:val="both"/>
        <w:rPr>
          <w:noProof/>
        </w:rPr>
      </w:pPr>
      <w:r>
        <w:rPr>
          <w:noProof/>
        </w:rPr>
        <w:t xml:space="preserve">Saskaņā ar Līguma par ES 7. panta </w:t>
      </w:r>
      <w:r w:rsidR="00B36438">
        <w:rPr>
          <w:noProof/>
        </w:rPr>
        <w:t xml:space="preserve">1. punkta </w:t>
      </w:r>
      <w:r>
        <w:rPr>
          <w:noProof/>
        </w:rPr>
        <w:t>procedūru VLP notiks formāla Ungārijas uzklausīšana. EK informēs par aktuālo tiesiskuma situāciju Ungārijā. Dalībvalstīm būs iespēja komentēt un uzdot jautājumus. Ungārija sniegs savas atbildes un komentārus. Līguma par ES 7. pants paredz ES iestāžu rīcību situācijā, ja ir droša varbūtība, ka dalībvalsts varētu nopietni pārkāpt Līguma par ES 2. pantā minētās ES vērtības. Līguma par ES 7. panta procedūras pret Ungāriju pamatā ir 2018. gada Eiropas Parlamenta rezolūcija, kura nosaka, ka Ungārijā pastāv sistēmiski draudi ES vērtībām. Padomē notiek regulāras Ungārijas uzklausīšanas, iepriekšējā notika 2023. gada 15. novembrī.</w:t>
      </w:r>
    </w:p>
    <w:p w:rsidRPr="00901536" w:rsidR="00597C6C" w:rsidP="00901536" w:rsidRDefault="00901536" w14:paraId="55D33858" w14:textId="7959DBA5">
      <w:pPr>
        <w:spacing w:after="120"/>
        <w:jc w:val="both"/>
        <w:rPr>
          <w:noProof/>
        </w:rPr>
      </w:pPr>
      <w:r>
        <w:rPr>
          <w:noProof/>
        </w:rPr>
        <w:t>Latvija atbalsta EK rīcību, uzraugot ES vērtību ievērošanu.</w:t>
      </w:r>
    </w:p>
    <w:p w:rsidR="0002457B" w:rsidP="00F42482" w:rsidRDefault="0002457B" w14:paraId="721BAB29" w14:textId="77777777">
      <w:pPr>
        <w:pStyle w:val="BodyText2"/>
        <w:spacing w:after="120"/>
        <w:ind w:left="2880" w:hanging="2880"/>
        <w:rPr>
          <w:b/>
          <w:noProof/>
          <w:szCs w:val="24"/>
        </w:rPr>
      </w:pPr>
    </w:p>
    <w:p w:rsidRPr="00153407" w:rsidR="009A7787" w:rsidP="00F42482" w:rsidRDefault="009A7787" w14:paraId="6F9E283D" w14:textId="1E04CA22">
      <w:pPr>
        <w:pStyle w:val="BodyText2"/>
        <w:spacing w:after="120"/>
        <w:ind w:left="2880" w:hanging="2880"/>
        <w:rPr>
          <w:b/>
          <w:noProof/>
          <w:szCs w:val="24"/>
        </w:rPr>
      </w:pPr>
      <w:r w:rsidRPr="00153407">
        <w:rPr>
          <w:b/>
          <w:noProof/>
          <w:szCs w:val="24"/>
        </w:rPr>
        <w:t xml:space="preserve">Latvijas delegācija ES </w:t>
      </w:r>
      <w:r w:rsidR="0001438C">
        <w:rPr>
          <w:b/>
          <w:noProof/>
          <w:szCs w:val="24"/>
        </w:rPr>
        <w:t>V</w:t>
      </w:r>
      <w:r w:rsidR="00C42ED3">
        <w:rPr>
          <w:b/>
          <w:noProof/>
          <w:szCs w:val="24"/>
        </w:rPr>
        <w:t>ispārējo lietu padomes</w:t>
      </w:r>
      <w:bookmarkStart w:id="6" w:name="_GoBack"/>
      <w:bookmarkEnd w:id="6"/>
      <w:r w:rsidRPr="00153407">
        <w:rPr>
          <w:b/>
          <w:noProof/>
          <w:szCs w:val="24"/>
        </w:rPr>
        <w:t xml:space="preserve"> 202</w:t>
      </w:r>
      <w:r w:rsidR="00006440">
        <w:rPr>
          <w:b/>
          <w:noProof/>
          <w:szCs w:val="24"/>
        </w:rPr>
        <w:t>4</w:t>
      </w:r>
      <w:r w:rsidRPr="00153407">
        <w:rPr>
          <w:b/>
          <w:noProof/>
          <w:szCs w:val="24"/>
        </w:rPr>
        <w:t xml:space="preserve">. gada </w:t>
      </w:r>
      <w:r w:rsidR="00A71B84">
        <w:rPr>
          <w:b/>
          <w:noProof/>
          <w:szCs w:val="24"/>
        </w:rPr>
        <w:t>2</w:t>
      </w:r>
      <w:r w:rsidR="0030308F">
        <w:rPr>
          <w:b/>
          <w:noProof/>
          <w:szCs w:val="24"/>
        </w:rPr>
        <w:t>5</w:t>
      </w:r>
      <w:r w:rsidR="005B068A">
        <w:rPr>
          <w:b/>
          <w:noProof/>
          <w:szCs w:val="24"/>
        </w:rPr>
        <w:t>.</w:t>
      </w:r>
      <w:r w:rsidRPr="00153407" w:rsidR="00145E2A">
        <w:rPr>
          <w:b/>
          <w:noProof/>
          <w:szCs w:val="24"/>
        </w:rPr>
        <w:t> </w:t>
      </w:r>
      <w:r w:rsidR="0030308F">
        <w:rPr>
          <w:b/>
          <w:noProof/>
          <w:szCs w:val="24"/>
        </w:rPr>
        <w:t>jūnija</w:t>
      </w:r>
      <w:r w:rsidRPr="00153407" w:rsidR="00B2629B">
        <w:rPr>
          <w:b/>
          <w:noProof/>
          <w:szCs w:val="24"/>
        </w:rPr>
        <w:t xml:space="preserve"> </w:t>
      </w:r>
      <w:r w:rsidRPr="00153407">
        <w:rPr>
          <w:b/>
          <w:noProof/>
          <w:szCs w:val="24"/>
        </w:rPr>
        <w:t>sanāksmē</w:t>
      </w:r>
    </w:p>
    <w:bookmarkEnd w:id="5"/>
    <w:p w:rsidR="003F322D" w:rsidP="00F42482" w:rsidRDefault="003F322D" w14:paraId="1945D76B" w14:textId="77777777">
      <w:pPr>
        <w:pStyle w:val="BodyText2"/>
        <w:spacing w:after="120"/>
        <w:ind w:left="2880" w:hanging="2880"/>
        <w:rPr>
          <w:bCs/>
          <w:noProof/>
          <w:szCs w:val="24"/>
        </w:rPr>
      </w:pPr>
    </w:p>
    <w:p w:rsidRPr="00954B78" w:rsidR="00A11323" w:rsidP="00F42482" w:rsidRDefault="00A11323" w14:paraId="520BBA60" w14:textId="5DD85988">
      <w:pPr>
        <w:pStyle w:val="BodyText2"/>
        <w:spacing w:after="120"/>
        <w:ind w:left="2880" w:hanging="2880"/>
        <w:rPr>
          <w:noProof/>
          <w:szCs w:val="24"/>
        </w:rPr>
      </w:pPr>
      <w:r w:rsidRPr="00153407">
        <w:rPr>
          <w:bCs/>
          <w:noProof/>
          <w:szCs w:val="24"/>
        </w:rPr>
        <w:t xml:space="preserve">Delegācijas </w:t>
      </w:r>
      <w:r w:rsidRPr="00153407" w:rsidR="00AD6626">
        <w:rPr>
          <w:bCs/>
          <w:noProof/>
          <w:szCs w:val="24"/>
        </w:rPr>
        <w:t>vadītājs</w:t>
      </w:r>
      <w:r w:rsidRPr="00153407">
        <w:rPr>
          <w:bCs/>
          <w:noProof/>
          <w:szCs w:val="24"/>
        </w:rPr>
        <w:t>:</w:t>
      </w:r>
      <w:r w:rsidRPr="00153407">
        <w:rPr>
          <w:bCs/>
          <w:noProof/>
          <w:szCs w:val="24"/>
        </w:rPr>
        <w:tab/>
      </w:r>
      <w:r w:rsidR="00901536">
        <w:rPr>
          <w:bCs/>
          <w:noProof/>
          <w:szCs w:val="24"/>
        </w:rPr>
        <w:t>Dace</w:t>
      </w:r>
      <w:r w:rsidRPr="006A4ECB" w:rsidR="00A71B84">
        <w:rPr>
          <w:bCs/>
          <w:noProof/>
          <w:szCs w:val="24"/>
        </w:rPr>
        <w:t xml:space="preserve"> </w:t>
      </w:r>
      <w:r w:rsidR="00901536">
        <w:rPr>
          <w:bCs/>
          <w:noProof/>
          <w:szCs w:val="24"/>
        </w:rPr>
        <w:t>Melbārde</w:t>
      </w:r>
      <w:r w:rsidRPr="006A4ECB" w:rsidR="005D6E34">
        <w:rPr>
          <w:bCs/>
          <w:noProof/>
          <w:szCs w:val="24"/>
        </w:rPr>
        <w:t xml:space="preserve">, </w:t>
      </w:r>
      <w:r w:rsidRPr="00901536" w:rsidR="00901536">
        <w:rPr>
          <w:bCs/>
          <w:noProof/>
          <w:szCs w:val="24"/>
        </w:rPr>
        <w:t>Ārlietu ministrijas parlamentārā sekretāre.</w:t>
      </w:r>
    </w:p>
    <w:p w:rsidRPr="00C252D5" w:rsidR="0016494C" w:rsidP="00901536" w:rsidRDefault="00A11323" w14:paraId="1C1771C4" w14:textId="4011FBC5">
      <w:pPr>
        <w:spacing w:after="120"/>
        <w:ind w:left="2880" w:hanging="2880"/>
        <w:jc w:val="both"/>
        <w:rPr>
          <w:bCs/>
          <w:noProof/>
        </w:rPr>
      </w:pPr>
      <w:r w:rsidRPr="00153407">
        <w:rPr>
          <w:bCs/>
          <w:noProof/>
        </w:rPr>
        <w:lastRenderedPageBreak/>
        <w:t>Delegācijas dalībnieki:</w:t>
      </w:r>
      <w:r w:rsidRPr="00153407">
        <w:rPr>
          <w:bCs/>
          <w:noProof/>
        </w:rPr>
        <w:tab/>
      </w:r>
      <w:r w:rsidRPr="005D6E34" w:rsidR="005D6E34">
        <w:rPr>
          <w:bCs/>
          <w:noProof/>
        </w:rPr>
        <w:t>Lelde Līce-Līcīte, vēstniece, pastāvīgā pārstāve Eiropas Savienībā;</w:t>
      </w:r>
    </w:p>
    <w:p w:rsidRPr="0030308F" w:rsidR="0016494C" w:rsidP="0016494C" w:rsidRDefault="00901536" w14:paraId="40D7F0EE" w14:textId="32AC2A88">
      <w:pPr>
        <w:spacing w:after="120"/>
        <w:ind w:left="2880"/>
        <w:jc w:val="both"/>
        <w:rPr>
          <w:bCs/>
          <w:noProof/>
        </w:rPr>
      </w:pPr>
      <w:r w:rsidRPr="00901536">
        <w:rPr>
          <w:bCs/>
          <w:noProof/>
        </w:rPr>
        <w:t>Rihards Tuka, Pastāvīgo pārstāvju komitejas II daļas sagatavošanas nodaļas vecākais referents</w:t>
      </w:r>
      <w:r>
        <w:rPr>
          <w:bCs/>
          <w:noProof/>
        </w:rPr>
        <w:t>.</w:t>
      </w: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E708B4" w:rsidR="00604054" w:rsidTr="00604054" w14:paraId="006EEB05" w14:textId="77777777">
        <w:tc>
          <w:tcPr>
            <w:tcW w:w="6379" w:type="dxa"/>
          </w:tcPr>
          <w:p w:rsidR="0016494C" w:rsidP="00F42482" w:rsidRDefault="0016494C" w14:paraId="37DD9DE5" w14:textId="77777777">
            <w:pPr>
              <w:pStyle w:val="BodyText2"/>
              <w:tabs>
                <w:tab w:val="left" w:pos="6840"/>
              </w:tabs>
              <w:suppressAutoHyphens/>
              <w:spacing w:after="120"/>
              <w:ind w:hanging="105"/>
              <w:rPr>
                <w:rFonts w:ascii="Times New Roman" w:hAnsi="Times New Roman" w:eastAsia="Times New Roman" w:cs="Times New Roman"/>
                <w:noProof/>
              </w:rPr>
            </w:pPr>
          </w:p>
          <w:p w:rsidR="00465CBB" w:rsidP="0030308F" w:rsidRDefault="006C16BC" w14:paraId="7AD28557" w14:textId="77777777">
            <w:pPr>
              <w:pStyle w:val="BodyText2"/>
              <w:tabs>
                <w:tab w:val="left" w:pos="6840"/>
              </w:tabs>
              <w:suppressAutoHyphens/>
              <w:spacing w:after="120"/>
              <w:ind w:hanging="105"/>
              <w:rPr>
                <w:rFonts w:ascii="Times New Roman" w:hAnsi="Times New Roman" w:eastAsia="Times New Roman" w:cs="Times New Roman"/>
                <w:noProof/>
              </w:rPr>
            </w:pPr>
            <w:r w:rsidRPr="00E708B4">
              <w:rPr>
                <w:rFonts w:ascii="Times New Roman" w:hAnsi="Times New Roman" w:eastAsia="Times New Roman" w:cs="Times New Roman"/>
                <w:noProof/>
              </w:rPr>
              <w:t>Iesniedzējs:</w:t>
            </w:r>
            <w:r w:rsidR="005D6E34">
              <w:rPr>
                <w:rFonts w:ascii="Times New Roman" w:hAnsi="Times New Roman" w:eastAsia="Times New Roman" w:cs="Times New Roman"/>
                <w:noProof/>
              </w:rPr>
              <w:t xml:space="preserve"> </w:t>
            </w:r>
            <w:r w:rsidR="00465CBB">
              <w:rPr>
                <w:rFonts w:ascii="Times New Roman" w:hAnsi="Times New Roman" w:eastAsia="Times New Roman" w:cs="Times New Roman"/>
                <w:noProof/>
              </w:rPr>
              <w:t>izglītības un zinātnes ministre,</w:t>
            </w:r>
          </w:p>
          <w:p w:rsidRPr="00E708B4" w:rsidR="00604054" w:rsidP="0030308F" w:rsidRDefault="0030308F" w14:paraId="1E2DEEF5" w14:textId="4A96C6A4">
            <w:pPr>
              <w:pStyle w:val="BodyText2"/>
              <w:tabs>
                <w:tab w:val="left" w:pos="6840"/>
              </w:tabs>
              <w:suppressAutoHyphens/>
              <w:spacing w:after="120"/>
              <w:ind w:hanging="105"/>
              <w:rPr>
                <w:rFonts w:ascii="Times New Roman" w:hAnsi="Times New Roman" w:eastAsia="Times New Roman" w:cs="Times New Roman"/>
                <w:noProof/>
              </w:rPr>
            </w:pPr>
            <w:r>
              <w:rPr>
                <w:rFonts w:ascii="Times New Roman" w:hAnsi="Times New Roman" w:eastAsia="Times New Roman" w:cs="Times New Roman"/>
                <w:noProof/>
              </w:rPr>
              <w:t>ārlietu</w:t>
            </w:r>
            <w:r w:rsidR="00C7394B">
              <w:rPr>
                <w:rFonts w:ascii="Times New Roman" w:hAnsi="Times New Roman" w:eastAsia="Times New Roman" w:cs="Times New Roman"/>
                <w:noProof/>
              </w:rPr>
              <w:t xml:space="preserve"> ministr</w:t>
            </w:r>
            <w:r>
              <w:rPr>
                <w:rFonts w:ascii="Times New Roman" w:hAnsi="Times New Roman" w:eastAsia="Times New Roman" w:cs="Times New Roman"/>
                <w:noProof/>
              </w:rPr>
              <w:t>e</w:t>
            </w:r>
            <w:r w:rsidR="00465CBB">
              <w:rPr>
                <w:rFonts w:ascii="Times New Roman" w:hAnsi="Times New Roman" w:eastAsia="Times New Roman" w:cs="Times New Roman"/>
                <w:noProof/>
              </w:rPr>
              <w:t xml:space="preserve">s p.i. </w:t>
            </w:r>
          </w:p>
        </w:tc>
        <w:tc>
          <w:tcPr>
            <w:tcW w:w="3368" w:type="dxa"/>
            <w:hideMark/>
          </w:tcPr>
          <w:p w:rsidR="0016494C" w:rsidP="00F42482" w:rsidRDefault="00604054" w14:paraId="16F7DA0A" w14:textId="77777777">
            <w:pPr>
              <w:pStyle w:val="BodyText2"/>
              <w:tabs>
                <w:tab w:val="left" w:pos="6840"/>
              </w:tabs>
              <w:suppressAutoHyphens/>
              <w:spacing w:after="120"/>
              <w:rPr>
                <w:rFonts w:ascii="Times New Roman" w:hAnsi="Times New Roman" w:cs="Times New Roman"/>
                <w:noProof/>
              </w:rPr>
            </w:pPr>
            <w:r w:rsidRPr="00E708B4">
              <w:rPr>
                <w:rFonts w:ascii="Times New Roman" w:hAnsi="Times New Roman" w:cs="Times New Roman"/>
                <w:noProof/>
              </w:rPr>
              <w:t xml:space="preserve"> </w:t>
            </w:r>
            <w:r w:rsidRPr="00E708B4" w:rsidR="00430960">
              <w:rPr>
                <w:rFonts w:ascii="Times New Roman" w:hAnsi="Times New Roman" w:cs="Times New Roman"/>
                <w:noProof/>
              </w:rPr>
              <w:t xml:space="preserve"> </w:t>
            </w:r>
            <w:r w:rsidRPr="00E708B4" w:rsidR="000F3EAF">
              <w:rPr>
                <w:rFonts w:ascii="Times New Roman" w:hAnsi="Times New Roman" w:cs="Times New Roman"/>
                <w:noProof/>
              </w:rPr>
              <w:t xml:space="preserve"> </w:t>
            </w:r>
            <w:r w:rsidR="00A71B84">
              <w:rPr>
                <w:rFonts w:ascii="Times New Roman" w:hAnsi="Times New Roman" w:cs="Times New Roman"/>
                <w:noProof/>
              </w:rPr>
              <w:t xml:space="preserve">     </w:t>
            </w:r>
          </w:p>
          <w:p w:rsidRPr="00E708B4" w:rsidR="00604054" w:rsidP="00F42482" w:rsidRDefault="0016494C" w14:paraId="6334ECD7" w14:textId="796DBB6F">
            <w:pPr>
              <w:pStyle w:val="BodyText2"/>
              <w:tabs>
                <w:tab w:val="left" w:pos="6840"/>
              </w:tabs>
              <w:suppressAutoHyphens/>
              <w:spacing w:after="120"/>
              <w:rPr>
                <w:rFonts w:ascii="Times New Roman" w:hAnsi="Times New Roman" w:cs="Times New Roman"/>
                <w:noProof/>
              </w:rPr>
            </w:pPr>
            <w:r>
              <w:rPr>
                <w:rFonts w:ascii="Times New Roman" w:hAnsi="Times New Roman" w:cs="Times New Roman"/>
                <w:noProof/>
              </w:rPr>
              <w:t xml:space="preserve">        </w:t>
            </w:r>
            <w:r w:rsidR="00A71B84">
              <w:rPr>
                <w:rFonts w:ascii="Times New Roman" w:hAnsi="Times New Roman" w:cs="Times New Roman"/>
                <w:noProof/>
              </w:rPr>
              <w:t xml:space="preserve"> </w:t>
            </w:r>
            <w:r w:rsidR="00BC4FF5">
              <w:rPr>
                <w:rFonts w:ascii="Times New Roman" w:hAnsi="Times New Roman" w:cs="Times New Roman"/>
                <w:noProof/>
              </w:rPr>
              <w:t xml:space="preserve">           </w:t>
            </w:r>
            <w:r w:rsidR="00465CBB">
              <w:rPr>
                <w:rFonts w:ascii="Times New Roman" w:hAnsi="Times New Roman" w:cs="Times New Roman"/>
                <w:noProof/>
              </w:rPr>
              <w:t xml:space="preserve"> Anda Čakša </w:t>
            </w:r>
            <w:r w:rsidRPr="00E708B4" w:rsidR="00465CBB">
              <w:rPr>
                <w:rFonts w:ascii="Times New Roman" w:hAnsi="Times New Roman" w:cs="Times New Roman"/>
                <w:noProof/>
              </w:rPr>
              <w:t xml:space="preserve"> </w:t>
            </w:r>
          </w:p>
        </w:tc>
      </w:tr>
    </w:tbl>
    <w:p w:rsidRPr="00153407" w:rsidR="00117643" w:rsidP="00F42482" w:rsidRDefault="00117643" w14:paraId="054D6D9A" w14:textId="77777777">
      <w:pPr>
        <w:pStyle w:val="Header"/>
        <w:tabs>
          <w:tab w:val="clear" w:pos="4320"/>
          <w:tab w:val="clear" w:pos="8640"/>
        </w:tabs>
        <w:spacing w:after="120"/>
        <w:rPr>
          <w:bCs/>
          <w:noProof/>
          <w:sz w:val="24"/>
          <w:szCs w:val="24"/>
        </w:rPr>
      </w:pPr>
    </w:p>
    <w:p w:rsidRPr="00153407" w:rsidR="00A11323" w:rsidP="00F42482" w:rsidRDefault="00A11323" w14:paraId="60CB1DE9" w14:textId="2642181C">
      <w:pPr>
        <w:pStyle w:val="Header"/>
        <w:tabs>
          <w:tab w:val="clear" w:pos="4320"/>
          <w:tab w:val="clear" w:pos="8640"/>
        </w:tabs>
        <w:spacing w:after="120"/>
        <w:rPr>
          <w:bCs/>
          <w:noProof/>
          <w:sz w:val="24"/>
          <w:szCs w:val="24"/>
        </w:rPr>
      </w:pPr>
      <w:r w:rsidRPr="00153407">
        <w:rPr>
          <w:bCs/>
          <w:noProof/>
          <w:sz w:val="24"/>
          <w:szCs w:val="24"/>
        </w:rPr>
        <w:t xml:space="preserve">Vīza: </w:t>
      </w:r>
      <w:r w:rsidR="0045684C">
        <w:rPr>
          <w:bCs/>
          <w:noProof/>
          <w:sz w:val="24"/>
          <w:szCs w:val="24"/>
        </w:rPr>
        <w:t>v</w:t>
      </w:r>
      <w:r w:rsidRPr="00E708B4">
        <w:rPr>
          <w:bCs/>
          <w:noProof/>
          <w:sz w:val="24"/>
          <w:szCs w:val="24"/>
        </w:rPr>
        <w:t>alsts sekretār</w:t>
      </w:r>
      <w:r w:rsidR="0030308F">
        <w:rPr>
          <w:bCs/>
          <w:noProof/>
          <w:sz w:val="24"/>
          <w:szCs w:val="24"/>
        </w:rPr>
        <w:t>s</w:t>
      </w:r>
      <w:r w:rsidRPr="00E708B4" w:rsidR="00D43BD1">
        <w:rPr>
          <w:bCs/>
          <w:noProof/>
          <w:sz w:val="24"/>
          <w:szCs w:val="24"/>
        </w:rPr>
        <w:t xml:space="preserve"> </w:t>
      </w:r>
      <w:r w:rsidRPr="00E708B4">
        <w:rPr>
          <w:bCs/>
          <w:noProof/>
          <w:sz w:val="24"/>
          <w:szCs w:val="24"/>
        </w:rPr>
        <w:tab/>
      </w:r>
      <w:r w:rsidRPr="00E708B4">
        <w:rPr>
          <w:bCs/>
          <w:noProof/>
          <w:sz w:val="24"/>
          <w:szCs w:val="24"/>
        </w:rPr>
        <w:tab/>
      </w:r>
      <w:r w:rsidRPr="00E708B4">
        <w:rPr>
          <w:bCs/>
          <w:noProof/>
          <w:sz w:val="24"/>
          <w:szCs w:val="24"/>
        </w:rPr>
        <w:tab/>
      </w:r>
      <w:r w:rsidRPr="00E708B4">
        <w:rPr>
          <w:bCs/>
          <w:noProof/>
          <w:sz w:val="24"/>
          <w:szCs w:val="24"/>
        </w:rPr>
        <w:tab/>
      </w:r>
      <w:r w:rsidRPr="00E708B4" w:rsidR="00C53836">
        <w:rPr>
          <w:bCs/>
          <w:noProof/>
          <w:sz w:val="24"/>
          <w:szCs w:val="24"/>
        </w:rPr>
        <w:tab/>
      </w:r>
      <w:r w:rsidRPr="00E708B4">
        <w:rPr>
          <w:bCs/>
          <w:noProof/>
          <w:sz w:val="24"/>
          <w:szCs w:val="24"/>
        </w:rPr>
        <w:tab/>
      </w:r>
      <w:r w:rsidRPr="00E708B4" w:rsidR="00F7492F">
        <w:rPr>
          <w:bCs/>
          <w:noProof/>
          <w:sz w:val="24"/>
          <w:szCs w:val="24"/>
        </w:rPr>
        <w:t xml:space="preserve">      </w:t>
      </w:r>
      <w:r w:rsidRPr="00E708B4" w:rsidR="00D43BD1">
        <w:rPr>
          <w:bCs/>
          <w:noProof/>
          <w:sz w:val="24"/>
          <w:szCs w:val="24"/>
        </w:rPr>
        <w:t xml:space="preserve">  </w:t>
      </w:r>
      <w:r w:rsidRPr="00E708B4" w:rsidR="00820506">
        <w:rPr>
          <w:bCs/>
          <w:noProof/>
          <w:sz w:val="24"/>
          <w:szCs w:val="24"/>
        </w:rPr>
        <w:t xml:space="preserve"> </w:t>
      </w:r>
      <w:r w:rsidR="0030308F">
        <w:rPr>
          <w:bCs/>
          <w:noProof/>
          <w:sz w:val="24"/>
          <w:szCs w:val="24"/>
        </w:rPr>
        <w:t xml:space="preserve">            </w:t>
      </w:r>
      <w:r w:rsidR="00BC4FF5">
        <w:rPr>
          <w:bCs/>
          <w:noProof/>
          <w:sz w:val="24"/>
          <w:szCs w:val="24"/>
        </w:rPr>
        <w:t xml:space="preserve">           </w:t>
      </w:r>
      <w:r w:rsidR="0030308F">
        <w:rPr>
          <w:bCs/>
          <w:noProof/>
          <w:sz w:val="24"/>
          <w:szCs w:val="24"/>
        </w:rPr>
        <w:t>Andris</w:t>
      </w:r>
      <w:r w:rsidRPr="00E708B4" w:rsidR="00D43BD1">
        <w:rPr>
          <w:bCs/>
          <w:noProof/>
          <w:sz w:val="24"/>
          <w:szCs w:val="24"/>
        </w:rPr>
        <w:t xml:space="preserve"> </w:t>
      </w:r>
      <w:r w:rsidR="0030308F">
        <w:rPr>
          <w:bCs/>
          <w:noProof/>
          <w:sz w:val="24"/>
          <w:szCs w:val="24"/>
        </w:rPr>
        <w:t>Pelšs</w:t>
      </w:r>
    </w:p>
    <w:p w:rsidRPr="00153407" w:rsidR="00091256" w:rsidP="000A10E5" w:rsidRDefault="00091256" w14:paraId="7DCEF32F" w14:textId="77777777">
      <w:pPr>
        <w:pStyle w:val="NoSpacing"/>
        <w:rPr>
          <w:rFonts w:ascii="Times New Roman" w:hAnsi="Times New Roman"/>
          <w:noProof/>
          <w:sz w:val="24"/>
          <w:szCs w:val="24"/>
          <w:lang w:val="lv-LV"/>
        </w:rPr>
      </w:pPr>
    </w:p>
    <w:p w:rsidR="00D2429D" w:rsidP="000A10E5" w:rsidRDefault="00D2429D" w14:paraId="3220C2A5" w14:textId="77777777">
      <w:pPr>
        <w:pStyle w:val="NoSpacing"/>
        <w:rPr>
          <w:rFonts w:ascii="Times New Roman" w:hAnsi="Times New Roman"/>
          <w:noProof/>
          <w:sz w:val="20"/>
          <w:szCs w:val="20"/>
          <w:lang w:val="lv-LV"/>
        </w:rPr>
      </w:pPr>
    </w:p>
    <w:p w:rsidRPr="00D2429D" w:rsidR="00A11323" w:rsidP="000A10E5" w:rsidRDefault="005B2758" w14:paraId="6B47647C" w14:textId="6CA286F8">
      <w:pPr>
        <w:pStyle w:val="NoSpacing"/>
        <w:rPr>
          <w:rFonts w:ascii="Times New Roman" w:hAnsi="Times New Roman"/>
          <w:noProof/>
          <w:sz w:val="20"/>
          <w:szCs w:val="20"/>
          <w:lang w:val="lv-LV"/>
        </w:rPr>
      </w:pPr>
      <w:r w:rsidRPr="00D2429D">
        <w:rPr>
          <w:rFonts w:ascii="Times New Roman" w:hAnsi="Times New Roman"/>
          <w:noProof/>
          <w:sz w:val="20"/>
          <w:szCs w:val="20"/>
          <w:lang w:val="lv-LV"/>
        </w:rPr>
        <w:t>Elīza</w:t>
      </w:r>
      <w:r w:rsidRPr="00D2429D" w:rsidR="0019728C">
        <w:rPr>
          <w:rFonts w:ascii="Times New Roman" w:hAnsi="Times New Roman"/>
          <w:noProof/>
          <w:sz w:val="20"/>
          <w:szCs w:val="20"/>
          <w:lang w:val="lv-LV"/>
        </w:rPr>
        <w:t xml:space="preserve"> </w:t>
      </w:r>
      <w:r w:rsidRPr="00D2429D">
        <w:rPr>
          <w:rFonts w:ascii="Times New Roman" w:hAnsi="Times New Roman"/>
          <w:noProof/>
          <w:sz w:val="20"/>
          <w:szCs w:val="20"/>
          <w:lang w:val="lv-LV"/>
        </w:rPr>
        <w:t>Beļauniece</w:t>
      </w:r>
      <w:r w:rsidRPr="00D2429D" w:rsidR="00B66EAE">
        <w:rPr>
          <w:rFonts w:ascii="Times New Roman" w:hAnsi="Times New Roman"/>
          <w:noProof/>
          <w:sz w:val="20"/>
          <w:szCs w:val="20"/>
          <w:lang w:val="lv-LV"/>
        </w:rPr>
        <w:t>, 6701</w:t>
      </w:r>
      <w:r w:rsidRPr="00D2429D" w:rsidR="00E502AD">
        <w:rPr>
          <w:rFonts w:ascii="Times New Roman" w:hAnsi="Times New Roman"/>
          <w:noProof/>
          <w:sz w:val="20"/>
          <w:szCs w:val="20"/>
          <w:lang w:val="lv-LV"/>
        </w:rPr>
        <w:t>63</w:t>
      </w:r>
      <w:r w:rsidRPr="00D2429D">
        <w:rPr>
          <w:rFonts w:ascii="Times New Roman" w:hAnsi="Times New Roman"/>
          <w:noProof/>
          <w:sz w:val="20"/>
          <w:szCs w:val="20"/>
          <w:lang w:val="lv-LV"/>
        </w:rPr>
        <w:t>32</w:t>
      </w:r>
    </w:p>
    <w:p w:rsidRPr="00D2429D" w:rsidR="00370514" w:rsidP="00D2429D" w:rsidRDefault="00C42ED3" w14:paraId="18C43290" w14:textId="2DD7F2CF">
      <w:pPr>
        <w:pStyle w:val="NoSpacing"/>
        <w:rPr>
          <w:rFonts w:ascii="Times New Roman" w:hAnsi="Times New Roman"/>
          <w:bCs/>
          <w:noProof/>
          <w:color w:val="0000FF"/>
          <w:sz w:val="20"/>
          <w:szCs w:val="20"/>
          <w:u w:val="single"/>
          <w:lang w:val="lv-LV"/>
        </w:rPr>
      </w:pPr>
      <w:hyperlink w:history="true" r:id="rId62">
        <w:r w:rsidRPr="00D2429D" w:rsidR="008C752C">
          <w:rPr>
            <w:rStyle w:val="Hyperlink"/>
            <w:rFonts w:ascii="Times New Roman" w:hAnsi="Times New Roman"/>
            <w:bCs/>
            <w:noProof/>
            <w:sz w:val="20"/>
            <w:szCs w:val="20"/>
            <w:lang w:val="lv-LV"/>
          </w:rPr>
          <w:t>eliza.belauniece@mfa.gov.lv</w:t>
        </w:r>
      </w:hyperlink>
    </w:p>
    <w:sectPr w:rsidRPr="00D2429D" w:rsidR="00370514" w:rsidSect="00A0190E">
      <w:headerReference r:id="rId63" w:type="even"/>
      <w:headerReference r:id="rId64" w:type="default"/>
      <w:footerReference r:id="rId65" w:type="even"/>
      <w:footerReference r:id="rId66" w:type="default"/>
      <w:headerReference r:id="rId67" w:type="first"/>
      <w:footerReference r:id="rId68" w:type="first"/>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1B4E0" w14:textId="77777777" w:rsidR="003C0DE1" w:rsidRDefault="003C0DE1">
      <w:r>
        <w:separator/>
      </w:r>
    </w:p>
  </w:endnote>
  <w:endnote w:type="continuationSeparator" w:id="0">
    <w:p w14:paraId="22C9EDA6" w14:textId="77777777" w:rsidR="003C0DE1" w:rsidRDefault="003C0DE1">
      <w:r>
        <w:continuationSeparator/>
      </w:r>
    </w:p>
  </w:endnote>
  <w:endnote w:type="continuationNotice" w:id="1">
    <w:p w14:paraId="43D69E70" w14:textId="77777777" w:rsidR="003C0DE1" w:rsidRDefault="003C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1BACDCA9" w14:textId="56FEC23B" w:rsidR="00691B56" w:rsidRDefault="00691B56" w:rsidP="00691B56">
    <w:pPr>
      <w:pStyle w:val="Footer"/>
      <w:jc w:val="both"/>
      <w:rPr>
        <w:sz w:val="18"/>
      </w:rPr>
    </w:pPr>
    <w:r w:rsidRPr="008C31F6">
      <w:rPr>
        <w:sz w:val="18"/>
      </w:rPr>
      <w:t>AMzino_</w:t>
    </w:r>
    <w:r w:rsidR="00A71B84">
      <w:rPr>
        <w:sz w:val="18"/>
      </w:rPr>
      <w:t>1</w:t>
    </w:r>
    <w:r w:rsidR="0030308F">
      <w:rPr>
        <w:sz w:val="18"/>
      </w:rPr>
      <w:t>4</w:t>
    </w:r>
    <w:r w:rsidR="00006440">
      <w:rPr>
        <w:sz w:val="18"/>
      </w:rPr>
      <w:t>0</w:t>
    </w:r>
    <w:r w:rsidR="0030308F">
      <w:rPr>
        <w:sz w:val="18"/>
      </w:rPr>
      <w:t>6</w:t>
    </w:r>
    <w:r w:rsidRPr="00857A48">
      <w:rPr>
        <w:sz w:val="18"/>
      </w:rPr>
      <w:t>202</w:t>
    </w:r>
    <w:r w:rsidR="00006440">
      <w:rPr>
        <w:sz w:val="18"/>
      </w:rPr>
      <w:t>4</w:t>
    </w:r>
    <w:r>
      <w:rPr>
        <w:sz w:val="18"/>
      </w:rPr>
      <w:t xml:space="preserve">; Informatīvais ziņojums </w:t>
    </w:r>
    <w:r w:rsidRPr="003A1F27">
      <w:rPr>
        <w:sz w:val="18"/>
      </w:rPr>
      <w:t>“</w:t>
    </w:r>
    <w:r w:rsidRPr="00A11323">
      <w:rPr>
        <w:sz w:val="18"/>
      </w:rPr>
      <w:t>Par Eiropas Savienības Vispārējo lietu padomes 202</w:t>
    </w:r>
    <w:r w:rsidR="00006440">
      <w:rPr>
        <w:sz w:val="18"/>
      </w:rPr>
      <w:t>4</w:t>
    </w:r>
    <w:r w:rsidRPr="00A11323">
      <w:rPr>
        <w:sz w:val="18"/>
      </w:rPr>
      <w:t xml:space="preserve">. gada </w:t>
    </w:r>
    <w:r w:rsidR="00A71B84">
      <w:rPr>
        <w:sz w:val="18"/>
      </w:rPr>
      <w:t>2</w:t>
    </w:r>
    <w:r w:rsidR="0030308F">
      <w:rPr>
        <w:sz w:val="18"/>
      </w:rPr>
      <w:t>5</w:t>
    </w:r>
    <w:r>
      <w:rPr>
        <w:sz w:val="18"/>
      </w:rPr>
      <w:t>. </w:t>
    </w:r>
    <w:r w:rsidR="0030308F">
      <w:rPr>
        <w:sz w:val="18"/>
      </w:rPr>
      <w:t>jūnija</w:t>
    </w:r>
    <w:r>
      <w:rPr>
        <w:sz w:val="18"/>
      </w:rPr>
      <w:t xml:space="preserve"> </w:t>
    </w:r>
    <w:r w:rsidRPr="00A11323">
      <w:rPr>
        <w:sz w:val="18"/>
      </w:rPr>
      <w:t>sanāksmē</w:t>
    </w:r>
    <w:r>
      <w:rPr>
        <w:sz w:val="18"/>
      </w:rPr>
      <w:t xml:space="preserve">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727EA" w14:textId="77777777" w:rsidR="003C0DE1" w:rsidRDefault="003C0DE1">
      <w:r>
        <w:separator/>
      </w:r>
    </w:p>
  </w:footnote>
  <w:footnote w:type="continuationSeparator" w:id="0">
    <w:p w14:paraId="2A52F44A" w14:textId="77777777" w:rsidR="003C0DE1" w:rsidRDefault="003C0DE1">
      <w:r>
        <w:continuationSeparator/>
      </w:r>
    </w:p>
  </w:footnote>
  <w:footnote w:type="continuationNotice" w:id="1">
    <w:p w14:paraId="02BDF18B" w14:textId="77777777" w:rsidR="003C0DE1" w:rsidRDefault="003C0D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6C6F0C4F" w:rsidR="00847B05" w:rsidRPr="0080507E" w:rsidRDefault="00503EBC">
    <w:pPr>
      <w:pStyle w:val="Header"/>
      <w:framePr w:wrap="around" w:vAnchor="text" w:hAnchor="margin" w:xAlign="right" w:y="1"/>
      <w:rPr>
        <w:rStyle w:val="PageNumber"/>
        <w:sz w:val="24"/>
      </w:rPr>
    </w:pPr>
    <w:r w:rsidRPr="0080507E">
      <w:rPr>
        <w:rStyle w:val="PageNumber"/>
        <w:sz w:val="24"/>
      </w:rPr>
      <w:fldChar w:fldCharType="begin"/>
    </w:r>
    <w:r w:rsidR="00847B05" w:rsidRPr="0080507E">
      <w:rPr>
        <w:rStyle w:val="PageNumber"/>
        <w:sz w:val="24"/>
      </w:rPr>
      <w:instrText xml:space="preserve">PAGE  </w:instrText>
    </w:r>
    <w:r w:rsidRPr="0080507E">
      <w:rPr>
        <w:rStyle w:val="PageNumber"/>
        <w:sz w:val="24"/>
      </w:rPr>
      <w:fldChar w:fldCharType="separate"/>
    </w:r>
    <w:r w:rsidR="00E23082" w:rsidRPr="0080507E">
      <w:rPr>
        <w:rStyle w:val="PageNumber"/>
        <w:noProof/>
        <w:sz w:val="24"/>
      </w:rPr>
      <w:t>3</w:t>
    </w:r>
    <w:r w:rsidRPr="0080507E">
      <w:rPr>
        <w:rStyle w:val="PageNumber"/>
        <w:sz w:val="24"/>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2A73A13"/>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07D1E4E"/>
    <w:multiLevelType w:val="hybridMultilevel"/>
    <w:tmpl w:val="8D28A02A"/>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3F782E45"/>
    <w:multiLevelType w:val="hybridMultilevel"/>
    <w:tmpl w:val="9530D1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47A5E0D"/>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10"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3"/>
  </w:num>
  <w:num w:numId="5">
    <w:abstractNumId w:va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0"/>
  </w:num>
  <w:num w:numId="9">
    <w:abstractNumId w:val="1"/>
  </w:num>
  <w:num w:numId="10">
    <w:abstractNumId w:val="7"/>
  </w:num>
  <w:num w:numId="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077"/>
    <w:rsid w:val="00001242"/>
    <w:rsid w:val="0000155C"/>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8C"/>
    <w:rsid w:val="000143FC"/>
    <w:rsid w:val="00014E53"/>
    <w:rsid w:val="00014FDD"/>
    <w:rsid w:val="000151EE"/>
    <w:rsid w:val="000158FB"/>
    <w:rsid w:val="00015CB1"/>
    <w:rsid w:val="00016063"/>
    <w:rsid w:val="000161AC"/>
    <w:rsid w:val="000173AB"/>
    <w:rsid w:val="00017FF1"/>
    <w:rsid w:val="0002121B"/>
    <w:rsid w:val="000214AD"/>
    <w:rsid w:val="000219D4"/>
    <w:rsid w:val="0002268C"/>
    <w:rsid w:val="00022A52"/>
    <w:rsid w:val="00022BB4"/>
    <w:rsid w:val="00023C4F"/>
    <w:rsid w:val="00023D4B"/>
    <w:rsid w:val="0002457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C2B"/>
    <w:rsid w:val="00042D8B"/>
    <w:rsid w:val="000433B9"/>
    <w:rsid w:val="000434D3"/>
    <w:rsid w:val="00043604"/>
    <w:rsid w:val="00043C8E"/>
    <w:rsid w:val="00043E67"/>
    <w:rsid w:val="00044B5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6D2"/>
    <w:rsid w:val="00093730"/>
    <w:rsid w:val="00093D97"/>
    <w:rsid w:val="0009454C"/>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C76"/>
    <w:rsid w:val="000A615D"/>
    <w:rsid w:val="000A6B22"/>
    <w:rsid w:val="000A742F"/>
    <w:rsid w:val="000A78DD"/>
    <w:rsid w:val="000B09C7"/>
    <w:rsid w:val="000B0C3B"/>
    <w:rsid w:val="000B0EAE"/>
    <w:rsid w:val="000B140B"/>
    <w:rsid w:val="000B19D5"/>
    <w:rsid w:val="000B388D"/>
    <w:rsid w:val="000B3BE6"/>
    <w:rsid w:val="000B3E35"/>
    <w:rsid w:val="000B428B"/>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7A7"/>
    <w:rsid w:val="000D59BF"/>
    <w:rsid w:val="000D66E9"/>
    <w:rsid w:val="000D6827"/>
    <w:rsid w:val="000D6AA6"/>
    <w:rsid w:val="000D6E5D"/>
    <w:rsid w:val="000D7FF7"/>
    <w:rsid w:val="000E01BC"/>
    <w:rsid w:val="000E0948"/>
    <w:rsid w:val="000E20D4"/>
    <w:rsid w:val="000E2277"/>
    <w:rsid w:val="000E28A2"/>
    <w:rsid w:val="000E2A27"/>
    <w:rsid w:val="000E2B37"/>
    <w:rsid w:val="000E3349"/>
    <w:rsid w:val="000E39F1"/>
    <w:rsid w:val="000E46E7"/>
    <w:rsid w:val="000E5D19"/>
    <w:rsid w:val="000E7889"/>
    <w:rsid w:val="000E7C2D"/>
    <w:rsid w:val="000E7D24"/>
    <w:rsid w:val="000F004F"/>
    <w:rsid w:val="000F0E5E"/>
    <w:rsid w:val="000F1D88"/>
    <w:rsid w:val="000F1F47"/>
    <w:rsid w:val="000F37FF"/>
    <w:rsid w:val="000F3C20"/>
    <w:rsid w:val="000F3EAF"/>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2965"/>
    <w:rsid w:val="00122C88"/>
    <w:rsid w:val="00122E33"/>
    <w:rsid w:val="001234DF"/>
    <w:rsid w:val="00123F40"/>
    <w:rsid w:val="0012429C"/>
    <w:rsid w:val="00124499"/>
    <w:rsid w:val="00124FF8"/>
    <w:rsid w:val="001258C1"/>
    <w:rsid w:val="00125C45"/>
    <w:rsid w:val="00125D31"/>
    <w:rsid w:val="00125DB2"/>
    <w:rsid w:val="00126016"/>
    <w:rsid w:val="00126401"/>
    <w:rsid w:val="0012681F"/>
    <w:rsid w:val="00127A3D"/>
    <w:rsid w:val="001305FE"/>
    <w:rsid w:val="0013112A"/>
    <w:rsid w:val="00131FC1"/>
    <w:rsid w:val="00132664"/>
    <w:rsid w:val="00132849"/>
    <w:rsid w:val="00132A8B"/>
    <w:rsid w:val="00132E27"/>
    <w:rsid w:val="001331A4"/>
    <w:rsid w:val="00133BEA"/>
    <w:rsid w:val="0013471B"/>
    <w:rsid w:val="00134B0A"/>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2064"/>
    <w:rsid w:val="001521E0"/>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6131B"/>
    <w:rsid w:val="00161E2C"/>
    <w:rsid w:val="00163200"/>
    <w:rsid w:val="00163F65"/>
    <w:rsid w:val="00163F79"/>
    <w:rsid w:val="00164881"/>
    <w:rsid w:val="0016494C"/>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ABF"/>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357"/>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1"/>
    <w:rsid w:val="001B732B"/>
    <w:rsid w:val="001B7CC6"/>
    <w:rsid w:val="001B7DD5"/>
    <w:rsid w:val="001C013D"/>
    <w:rsid w:val="001C025B"/>
    <w:rsid w:val="001C068B"/>
    <w:rsid w:val="001C16F7"/>
    <w:rsid w:val="001C1C7E"/>
    <w:rsid w:val="001C416D"/>
    <w:rsid w:val="001C4C3B"/>
    <w:rsid w:val="001C5037"/>
    <w:rsid w:val="001C553B"/>
    <w:rsid w:val="001C589A"/>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6FBB"/>
    <w:rsid w:val="001E766A"/>
    <w:rsid w:val="001E7B9D"/>
    <w:rsid w:val="001E7E5C"/>
    <w:rsid w:val="001E7E7C"/>
    <w:rsid w:val="001F0738"/>
    <w:rsid w:val="001F0BA3"/>
    <w:rsid w:val="001F1E33"/>
    <w:rsid w:val="001F1EEC"/>
    <w:rsid w:val="001F2109"/>
    <w:rsid w:val="001F3220"/>
    <w:rsid w:val="001F3BE0"/>
    <w:rsid w:val="001F4CD5"/>
    <w:rsid w:val="001F510D"/>
    <w:rsid w:val="001F5A71"/>
    <w:rsid w:val="001F65CC"/>
    <w:rsid w:val="001F73B0"/>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953"/>
    <w:rsid w:val="00220E88"/>
    <w:rsid w:val="00221B30"/>
    <w:rsid w:val="00222468"/>
    <w:rsid w:val="0022278F"/>
    <w:rsid w:val="00222A79"/>
    <w:rsid w:val="002231D9"/>
    <w:rsid w:val="0022336B"/>
    <w:rsid w:val="00223659"/>
    <w:rsid w:val="002245B8"/>
    <w:rsid w:val="0022473F"/>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201"/>
    <w:rsid w:val="002A6216"/>
    <w:rsid w:val="002A6568"/>
    <w:rsid w:val="002A6916"/>
    <w:rsid w:val="002A6B70"/>
    <w:rsid w:val="002A6CD3"/>
    <w:rsid w:val="002A6F15"/>
    <w:rsid w:val="002A7448"/>
    <w:rsid w:val="002A7935"/>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7D5"/>
    <w:rsid w:val="002C6912"/>
    <w:rsid w:val="002C6C4F"/>
    <w:rsid w:val="002C6E8B"/>
    <w:rsid w:val="002C7DBE"/>
    <w:rsid w:val="002D10D9"/>
    <w:rsid w:val="002D16A7"/>
    <w:rsid w:val="002D17C1"/>
    <w:rsid w:val="002D20BF"/>
    <w:rsid w:val="002D2837"/>
    <w:rsid w:val="002D2F66"/>
    <w:rsid w:val="002D3656"/>
    <w:rsid w:val="002D37D6"/>
    <w:rsid w:val="002D3898"/>
    <w:rsid w:val="002D4515"/>
    <w:rsid w:val="002D4A80"/>
    <w:rsid w:val="002D4D29"/>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6AC9"/>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08F"/>
    <w:rsid w:val="00303E96"/>
    <w:rsid w:val="003042B4"/>
    <w:rsid w:val="003050B1"/>
    <w:rsid w:val="003055F5"/>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5600"/>
    <w:rsid w:val="00326A1F"/>
    <w:rsid w:val="00326E4E"/>
    <w:rsid w:val="00326F72"/>
    <w:rsid w:val="00330B64"/>
    <w:rsid w:val="00331923"/>
    <w:rsid w:val="00331AD9"/>
    <w:rsid w:val="00332BB4"/>
    <w:rsid w:val="00333827"/>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6CE"/>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751"/>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5882"/>
    <w:rsid w:val="00385C9F"/>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B4E"/>
    <w:rsid w:val="003A45D2"/>
    <w:rsid w:val="003A4B51"/>
    <w:rsid w:val="003A5D29"/>
    <w:rsid w:val="003A6BB7"/>
    <w:rsid w:val="003A6BC0"/>
    <w:rsid w:val="003A6C9F"/>
    <w:rsid w:val="003B067D"/>
    <w:rsid w:val="003B1997"/>
    <w:rsid w:val="003B293A"/>
    <w:rsid w:val="003B31C8"/>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04A"/>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4957"/>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269F"/>
    <w:rsid w:val="00453568"/>
    <w:rsid w:val="00454560"/>
    <w:rsid w:val="00454CBD"/>
    <w:rsid w:val="00454CD2"/>
    <w:rsid w:val="0045575E"/>
    <w:rsid w:val="004560BA"/>
    <w:rsid w:val="00456587"/>
    <w:rsid w:val="0045684C"/>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CBB"/>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0C31"/>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26A"/>
    <w:rsid w:val="004A0695"/>
    <w:rsid w:val="004A096D"/>
    <w:rsid w:val="004A16E0"/>
    <w:rsid w:val="004A1D7B"/>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0D00"/>
    <w:rsid w:val="004C1642"/>
    <w:rsid w:val="004C1710"/>
    <w:rsid w:val="004C1AFB"/>
    <w:rsid w:val="004C1E43"/>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10E"/>
    <w:rsid w:val="004D7BA3"/>
    <w:rsid w:val="004E0B79"/>
    <w:rsid w:val="004E0F60"/>
    <w:rsid w:val="004E220D"/>
    <w:rsid w:val="004E3403"/>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6C96"/>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84D"/>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CAE"/>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0A6E"/>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3C1C"/>
    <w:rsid w:val="005940F8"/>
    <w:rsid w:val="00594180"/>
    <w:rsid w:val="00594866"/>
    <w:rsid w:val="00594E10"/>
    <w:rsid w:val="0059555D"/>
    <w:rsid w:val="005956C7"/>
    <w:rsid w:val="00595D13"/>
    <w:rsid w:val="00595F90"/>
    <w:rsid w:val="00596202"/>
    <w:rsid w:val="00597C6C"/>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68A"/>
    <w:rsid w:val="005B0F75"/>
    <w:rsid w:val="005B13D5"/>
    <w:rsid w:val="005B2758"/>
    <w:rsid w:val="005B2843"/>
    <w:rsid w:val="005B2A5E"/>
    <w:rsid w:val="005B2C1E"/>
    <w:rsid w:val="005B32B3"/>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6E34"/>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BBE"/>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852"/>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3B5B"/>
    <w:rsid w:val="00654049"/>
    <w:rsid w:val="00655267"/>
    <w:rsid w:val="006564B1"/>
    <w:rsid w:val="0065688F"/>
    <w:rsid w:val="00656D50"/>
    <w:rsid w:val="00657010"/>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742"/>
    <w:rsid w:val="00687B08"/>
    <w:rsid w:val="00687E64"/>
    <w:rsid w:val="00690C19"/>
    <w:rsid w:val="00691B56"/>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4ECB"/>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721"/>
    <w:rsid w:val="006C5AFD"/>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819"/>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F1B"/>
    <w:rsid w:val="007012C5"/>
    <w:rsid w:val="007013E4"/>
    <w:rsid w:val="00701EBF"/>
    <w:rsid w:val="00702720"/>
    <w:rsid w:val="007029F6"/>
    <w:rsid w:val="00702B65"/>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39A"/>
    <w:rsid w:val="00716A2F"/>
    <w:rsid w:val="00716A69"/>
    <w:rsid w:val="0071767A"/>
    <w:rsid w:val="00717680"/>
    <w:rsid w:val="007177D1"/>
    <w:rsid w:val="007207B1"/>
    <w:rsid w:val="0072090F"/>
    <w:rsid w:val="00720E87"/>
    <w:rsid w:val="00720EE0"/>
    <w:rsid w:val="00721BEE"/>
    <w:rsid w:val="00721C3F"/>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0191"/>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284"/>
    <w:rsid w:val="0075532C"/>
    <w:rsid w:val="00756182"/>
    <w:rsid w:val="007562D0"/>
    <w:rsid w:val="00757373"/>
    <w:rsid w:val="00757911"/>
    <w:rsid w:val="007607B3"/>
    <w:rsid w:val="0076145F"/>
    <w:rsid w:val="007616EE"/>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6619"/>
    <w:rsid w:val="007870F5"/>
    <w:rsid w:val="0078764C"/>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629"/>
    <w:rsid w:val="007B1703"/>
    <w:rsid w:val="007B444F"/>
    <w:rsid w:val="007B51B0"/>
    <w:rsid w:val="007B5738"/>
    <w:rsid w:val="007B5C11"/>
    <w:rsid w:val="007B6132"/>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70C6"/>
    <w:rsid w:val="007F7578"/>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07E"/>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1136"/>
    <w:rsid w:val="00821CEC"/>
    <w:rsid w:val="0082228A"/>
    <w:rsid w:val="0082236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8F9"/>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41D"/>
    <w:rsid w:val="00855883"/>
    <w:rsid w:val="00855B2B"/>
    <w:rsid w:val="00856160"/>
    <w:rsid w:val="008561C7"/>
    <w:rsid w:val="00856679"/>
    <w:rsid w:val="00856944"/>
    <w:rsid w:val="00856E3E"/>
    <w:rsid w:val="00856FDE"/>
    <w:rsid w:val="00857103"/>
    <w:rsid w:val="00857A48"/>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4CD"/>
    <w:rsid w:val="00884B4A"/>
    <w:rsid w:val="008850B5"/>
    <w:rsid w:val="00885FAF"/>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155"/>
    <w:rsid w:val="0089741E"/>
    <w:rsid w:val="008A00A7"/>
    <w:rsid w:val="008A1262"/>
    <w:rsid w:val="008A18DF"/>
    <w:rsid w:val="008A216C"/>
    <w:rsid w:val="008A24F5"/>
    <w:rsid w:val="008A406E"/>
    <w:rsid w:val="008A4150"/>
    <w:rsid w:val="008A5609"/>
    <w:rsid w:val="008A5AA1"/>
    <w:rsid w:val="008A61C4"/>
    <w:rsid w:val="008A651E"/>
    <w:rsid w:val="008A666D"/>
    <w:rsid w:val="008A6AAD"/>
    <w:rsid w:val="008A6D93"/>
    <w:rsid w:val="008A6E93"/>
    <w:rsid w:val="008A70A9"/>
    <w:rsid w:val="008A77DC"/>
    <w:rsid w:val="008B004A"/>
    <w:rsid w:val="008B02AE"/>
    <w:rsid w:val="008B056A"/>
    <w:rsid w:val="008B07D0"/>
    <w:rsid w:val="008B1644"/>
    <w:rsid w:val="008B264D"/>
    <w:rsid w:val="008B3EFF"/>
    <w:rsid w:val="008B41FC"/>
    <w:rsid w:val="008B44FF"/>
    <w:rsid w:val="008B505B"/>
    <w:rsid w:val="008B5EE3"/>
    <w:rsid w:val="008B7837"/>
    <w:rsid w:val="008B7C9C"/>
    <w:rsid w:val="008C0677"/>
    <w:rsid w:val="008C166B"/>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BDD"/>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30BD"/>
    <w:rsid w:val="008F393B"/>
    <w:rsid w:val="008F3CC0"/>
    <w:rsid w:val="008F4E43"/>
    <w:rsid w:val="008F5418"/>
    <w:rsid w:val="008F55E3"/>
    <w:rsid w:val="008F568F"/>
    <w:rsid w:val="008F5E29"/>
    <w:rsid w:val="008F689B"/>
    <w:rsid w:val="008F6950"/>
    <w:rsid w:val="00900045"/>
    <w:rsid w:val="00900311"/>
    <w:rsid w:val="00900313"/>
    <w:rsid w:val="0090067C"/>
    <w:rsid w:val="00901536"/>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4002B"/>
    <w:rsid w:val="009404A9"/>
    <w:rsid w:val="00940FB4"/>
    <w:rsid w:val="0094127D"/>
    <w:rsid w:val="009418B5"/>
    <w:rsid w:val="00942AFB"/>
    <w:rsid w:val="00942CBF"/>
    <w:rsid w:val="0094342C"/>
    <w:rsid w:val="009447A4"/>
    <w:rsid w:val="00944B8D"/>
    <w:rsid w:val="00945397"/>
    <w:rsid w:val="00945454"/>
    <w:rsid w:val="0094590A"/>
    <w:rsid w:val="0094655E"/>
    <w:rsid w:val="00946A4C"/>
    <w:rsid w:val="0094770C"/>
    <w:rsid w:val="00947DBF"/>
    <w:rsid w:val="00950203"/>
    <w:rsid w:val="00952222"/>
    <w:rsid w:val="009525D5"/>
    <w:rsid w:val="00952781"/>
    <w:rsid w:val="00952939"/>
    <w:rsid w:val="00952A33"/>
    <w:rsid w:val="00952D8B"/>
    <w:rsid w:val="00952E0D"/>
    <w:rsid w:val="00953358"/>
    <w:rsid w:val="009537B6"/>
    <w:rsid w:val="00953DD5"/>
    <w:rsid w:val="009544A1"/>
    <w:rsid w:val="00954B78"/>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EE0"/>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905"/>
    <w:rsid w:val="009A3E17"/>
    <w:rsid w:val="009A3ED0"/>
    <w:rsid w:val="009A4010"/>
    <w:rsid w:val="009A40EE"/>
    <w:rsid w:val="009A5544"/>
    <w:rsid w:val="009A572E"/>
    <w:rsid w:val="009A5B29"/>
    <w:rsid w:val="009A61A1"/>
    <w:rsid w:val="009A670F"/>
    <w:rsid w:val="009A6CB0"/>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1CFC"/>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312"/>
    <w:rsid w:val="00A1638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32A4"/>
    <w:rsid w:val="00A433BE"/>
    <w:rsid w:val="00A43540"/>
    <w:rsid w:val="00A44960"/>
    <w:rsid w:val="00A451A0"/>
    <w:rsid w:val="00A4578D"/>
    <w:rsid w:val="00A45D5B"/>
    <w:rsid w:val="00A46346"/>
    <w:rsid w:val="00A4792A"/>
    <w:rsid w:val="00A47F8F"/>
    <w:rsid w:val="00A5080C"/>
    <w:rsid w:val="00A50969"/>
    <w:rsid w:val="00A51C6C"/>
    <w:rsid w:val="00A52667"/>
    <w:rsid w:val="00A52E06"/>
    <w:rsid w:val="00A52F72"/>
    <w:rsid w:val="00A53090"/>
    <w:rsid w:val="00A531EC"/>
    <w:rsid w:val="00A532E2"/>
    <w:rsid w:val="00A54848"/>
    <w:rsid w:val="00A5514E"/>
    <w:rsid w:val="00A5540E"/>
    <w:rsid w:val="00A56FD4"/>
    <w:rsid w:val="00A60451"/>
    <w:rsid w:val="00A6074F"/>
    <w:rsid w:val="00A60F44"/>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15BC"/>
    <w:rsid w:val="00A717D7"/>
    <w:rsid w:val="00A71B84"/>
    <w:rsid w:val="00A72862"/>
    <w:rsid w:val="00A741FF"/>
    <w:rsid w:val="00A742CD"/>
    <w:rsid w:val="00A748F7"/>
    <w:rsid w:val="00A74B53"/>
    <w:rsid w:val="00A75B2D"/>
    <w:rsid w:val="00A75E66"/>
    <w:rsid w:val="00A75F58"/>
    <w:rsid w:val="00A76975"/>
    <w:rsid w:val="00A76CB2"/>
    <w:rsid w:val="00A770D5"/>
    <w:rsid w:val="00A7720C"/>
    <w:rsid w:val="00A77473"/>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14FE"/>
    <w:rsid w:val="00AC1576"/>
    <w:rsid w:val="00AC1948"/>
    <w:rsid w:val="00AC19FA"/>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384C"/>
    <w:rsid w:val="00AD42FE"/>
    <w:rsid w:val="00AD460F"/>
    <w:rsid w:val="00AD4C59"/>
    <w:rsid w:val="00AD54CF"/>
    <w:rsid w:val="00AD5E8E"/>
    <w:rsid w:val="00AD6406"/>
    <w:rsid w:val="00AD64A1"/>
    <w:rsid w:val="00AD6618"/>
    <w:rsid w:val="00AD6626"/>
    <w:rsid w:val="00AD698E"/>
    <w:rsid w:val="00AD7E0C"/>
    <w:rsid w:val="00AE02D7"/>
    <w:rsid w:val="00AE0997"/>
    <w:rsid w:val="00AE09D1"/>
    <w:rsid w:val="00AE0ECA"/>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AA7"/>
    <w:rsid w:val="00AE6BDB"/>
    <w:rsid w:val="00AE6E32"/>
    <w:rsid w:val="00AE6E9F"/>
    <w:rsid w:val="00AF0A7F"/>
    <w:rsid w:val="00AF0B31"/>
    <w:rsid w:val="00AF1A1F"/>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5AD"/>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B87"/>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438"/>
    <w:rsid w:val="00B365F1"/>
    <w:rsid w:val="00B36917"/>
    <w:rsid w:val="00B37092"/>
    <w:rsid w:val="00B37919"/>
    <w:rsid w:val="00B40AF6"/>
    <w:rsid w:val="00B40D4A"/>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7A47"/>
    <w:rsid w:val="00B47B69"/>
    <w:rsid w:val="00B47E50"/>
    <w:rsid w:val="00B50580"/>
    <w:rsid w:val="00B50F44"/>
    <w:rsid w:val="00B52087"/>
    <w:rsid w:val="00B525B8"/>
    <w:rsid w:val="00B525E4"/>
    <w:rsid w:val="00B534DC"/>
    <w:rsid w:val="00B53667"/>
    <w:rsid w:val="00B53A20"/>
    <w:rsid w:val="00B53C05"/>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262"/>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195"/>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4FF5"/>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647"/>
    <w:rsid w:val="00BE0A95"/>
    <w:rsid w:val="00BE1052"/>
    <w:rsid w:val="00BE10FC"/>
    <w:rsid w:val="00BE1A53"/>
    <w:rsid w:val="00BE283D"/>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2D5"/>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853"/>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2ED3"/>
    <w:rsid w:val="00C43253"/>
    <w:rsid w:val="00C437B4"/>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0B2"/>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E70"/>
    <w:rsid w:val="00C57FAC"/>
    <w:rsid w:val="00C614B2"/>
    <w:rsid w:val="00C615E4"/>
    <w:rsid w:val="00C61864"/>
    <w:rsid w:val="00C61A8A"/>
    <w:rsid w:val="00C61D18"/>
    <w:rsid w:val="00C61D4F"/>
    <w:rsid w:val="00C62611"/>
    <w:rsid w:val="00C62F8C"/>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DC7"/>
    <w:rsid w:val="00C70F6B"/>
    <w:rsid w:val="00C71185"/>
    <w:rsid w:val="00C714A8"/>
    <w:rsid w:val="00C716A5"/>
    <w:rsid w:val="00C719F5"/>
    <w:rsid w:val="00C7255C"/>
    <w:rsid w:val="00C725C4"/>
    <w:rsid w:val="00C72C4E"/>
    <w:rsid w:val="00C7394B"/>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499"/>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331"/>
    <w:rsid w:val="00CC769E"/>
    <w:rsid w:val="00CC76C1"/>
    <w:rsid w:val="00CD0A60"/>
    <w:rsid w:val="00CD0DA8"/>
    <w:rsid w:val="00CD0F96"/>
    <w:rsid w:val="00CD140F"/>
    <w:rsid w:val="00CD15C1"/>
    <w:rsid w:val="00CD1B5F"/>
    <w:rsid w:val="00CD1DFD"/>
    <w:rsid w:val="00CD1EFC"/>
    <w:rsid w:val="00CD21C5"/>
    <w:rsid w:val="00CD235C"/>
    <w:rsid w:val="00CD2596"/>
    <w:rsid w:val="00CD263F"/>
    <w:rsid w:val="00CD2860"/>
    <w:rsid w:val="00CD2B58"/>
    <w:rsid w:val="00CD2F61"/>
    <w:rsid w:val="00CD3FD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715"/>
    <w:rsid w:val="00CE5C2C"/>
    <w:rsid w:val="00CE5EE4"/>
    <w:rsid w:val="00CE6B4A"/>
    <w:rsid w:val="00CE72B6"/>
    <w:rsid w:val="00CE7922"/>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254"/>
    <w:rsid w:val="00D10A20"/>
    <w:rsid w:val="00D10D07"/>
    <w:rsid w:val="00D10EE8"/>
    <w:rsid w:val="00D11121"/>
    <w:rsid w:val="00D119D7"/>
    <w:rsid w:val="00D11EC1"/>
    <w:rsid w:val="00D12BDB"/>
    <w:rsid w:val="00D13366"/>
    <w:rsid w:val="00D142E1"/>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12F8"/>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516"/>
    <w:rsid w:val="00D62E8D"/>
    <w:rsid w:val="00D63752"/>
    <w:rsid w:val="00D63775"/>
    <w:rsid w:val="00D63911"/>
    <w:rsid w:val="00D639BA"/>
    <w:rsid w:val="00D63CCA"/>
    <w:rsid w:val="00D6468B"/>
    <w:rsid w:val="00D648F7"/>
    <w:rsid w:val="00D64FD1"/>
    <w:rsid w:val="00D6545B"/>
    <w:rsid w:val="00D65787"/>
    <w:rsid w:val="00D65BF6"/>
    <w:rsid w:val="00D6680D"/>
    <w:rsid w:val="00D66B42"/>
    <w:rsid w:val="00D6736B"/>
    <w:rsid w:val="00D674EB"/>
    <w:rsid w:val="00D67C10"/>
    <w:rsid w:val="00D703E3"/>
    <w:rsid w:val="00D708B6"/>
    <w:rsid w:val="00D710D9"/>
    <w:rsid w:val="00D71630"/>
    <w:rsid w:val="00D71E74"/>
    <w:rsid w:val="00D7267E"/>
    <w:rsid w:val="00D72D51"/>
    <w:rsid w:val="00D73309"/>
    <w:rsid w:val="00D736BA"/>
    <w:rsid w:val="00D738D8"/>
    <w:rsid w:val="00D7438B"/>
    <w:rsid w:val="00D746FE"/>
    <w:rsid w:val="00D75A4D"/>
    <w:rsid w:val="00D76369"/>
    <w:rsid w:val="00D76566"/>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19D"/>
    <w:rsid w:val="00DD0664"/>
    <w:rsid w:val="00DD09CE"/>
    <w:rsid w:val="00DD0E4B"/>
    <w:rsid w:val="00DD11E8"/>
    <w:rsid w:val="00DD2752"/>
    <w:rsid w:val="00DD37D3"/>
    <w:rsid w:val="00DD38EB"/>
    <w:rsid w:val="00DD4E96"/>
    <w:rsid w:val="00DD5204"/>
    <w:rsid w:val="00DD5331"/>
    <w:rsid w:val="00DD581C"/>
    <w:rsid w:val="00DD5F9A"/>
    <w:rsid w:val="00DD68C0"/>
    <w:rsid w:val="00DD6DC8"/>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11C2"/>
    <w:rsid w:val="00DF21FB"/>
    <w:rsid w:val="00DF25F0"/>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21A4"/>
    <w:rsid w:val="00E22ABE"/>
    <w:rsid w:val="00E22B7F"/>
    <w:rsid w:val="00E23082"/>
    <w:rsid w:val="00E2312F"/>
    <w:rsid w:val="00E24655"/>
    <w:rsid w:val="00E24A1C"/>
    <w:rsid w:val="00E25D8D"/>
    <w:rsid w:val="00E2624B"/>
    <w:rsid w:val="00E26361"/>
    <w:rsid w:val="00E263B2"/>
    <w:rsid w:val="00E267F9"/>
    <w:rsid w:val="00E26B27"/>
    <w:rsid w:val="00E26FF8"/>
    <w:rsid w:val="00E27023"/>
    <w:rsid w:val="00E272CB"/>
    <w:rsid w:val="00E27AFF"/>
    <w:rsid w:val="00E27BB1"/>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67BF8"/>
    <w:rsid w:val="00E708B4"/>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50C5"/>
    <w:rsid w:val="00E96941"/>
    <w:rsid w:val="00E9701D"/>
    <w:rsid w:val="00E970DF"/>
    <w:rsid w:val="00E97722"/>
    <w:rsid w:val="00E97A8F"/>
    <w:rsid w:val="00EA02D8"/>
    <w:rsid w:val="00EA0502"/>
    <w:rsid w:val="00EA0755"/>
    <w:rsid w:val="00EA0F7B"/>
    <w:rsid w:val="00EA133E"/>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5E9"/>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440"/>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556"/>
    <w:rsid w:val="00F12681"/>
    <w:rsid w:val="00F13117"/>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482"/>
    <w:rsid w:val="00F429E8"/>
    <w:rsid w:val="00F42EC8"/>
    <w:rsid w:val="00F4321F"/>
    <w:rsid w:val="00F43525"/>
    <w:rsid w:val="00F43E9B"/>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D63"/>
    <w:rsid w:val="00F90FCC"/>
    <w:rsid w:val="00F9194C"/>
    <w:rsid w:val="00F92116"/>
    <w:rsid w:val="00F92419"/>
    <w:rsid w:val="00F927E7"/>
    <w:rsid w:val="00F928DD"/>
    <w:rsid w:val="00F92B95"/>
    <w:rsid w:val="00F9304A"/>
    <w:rsid w:val="00F930C7"/>
    <w:rsid w:val="00F93998"/>
    <w:rsid w:val="00F940B4"/>
    <w:rsid w:val="00F94B79"/>
    <w:rsid w:val="00F94CC0"/>
    <w:rsid w:val="00F96321"/>
    <w:rsid w:val="00F967E0"/>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7A"/>
    <w:rsid w:val="00FC799B"/>
    <w:rsid w:val="00FD0291"/>
    <w:rsid w:val="00FD044E"/>
    <w:rsid w:val="00FD04E0"/>
    <w:rsid w:val="00FD08EE"/>
    <w:rsid w:val="00FD0980"/>
    <w:rsid w:val="00FD1FD8"/>
    <w:rsid w:val="00FD2A51"/>
    <w:rsid w:val="00FD2C67"/>
    <w:rsid w:val="00FD2D52"/>
    <w:rsid w:val="00FD3965"/>
    <w:rsid w:val="00FD3A0C"/>
    <w:rsid w:val="00FD3F1B"/>
    <w:rsid w:val="00FD4977"/>
    <w:rsid w:val="00FD4AC5"/>
    <w:rsid w:val="00FD4D6B"/>
    <w:rsid w:val="00FD50FD"/>
    <w:rsid w:val="00FD5214"/>
    <w:rsid w:val="00FD5666"/>
    <w:rsid w:val="00FD595D"/>
    <w:rsid w:val="00FD67D6"/>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AF1"/>
    <w:rsid w:val="00FE5CF4"/>
    <w:rsid w:val="00FE60E9"/>
    <w:rsid w:val="00FE6381"/>
    <w:rsid w:val="00FE697B"/>
    <w:rsid w:val="00FE71D2"/>
    <w:rsid w:val="00FF0759"/>
    <w:rsid w:val="00FF0C5B"/>
    <w:rsid w:val="00FF3A80"/>
    <w:rsid w:val="00FF3B68"/>
    <w:rsid w:val="00FF3F44"/>
    <w:rsid w:val="00FF422C"/>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4:docId w14:val="2EAD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qFormat/>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eliza.belauniece@mfa.gov.lv" Type="http://schemas.openxmlformats.org/officeDocument/2006/relationships/hyperlink" Id="rId62"/>
   <Relationship Target="theme/theme1.xml" Type="http://schemas.openxmlformats.org/officeDocument/2006/relationships/theme" Id="rId7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1E6392EA-4795-4149-A7E4-D617F60E0D0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80238BF0-B5BD-4F05-A6C3-D9131236140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51BE52EC-FE78-4535-98F4-696BD67706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9ABE3D0E-AEF5-4676-8BD1-0345D6F6DC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971814A4-2C4D-4667-B7AA-EDD5E125878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B217CF1B-542D-4800-90C0-EEC87B9CBEB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5AAC1C0E-84D6-4E9F-97D5-7448DF55E3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CC4BD48D-0701-4450-A726-B0E331A97BF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C0773B7D-F0A7-4E37-8CD0-619CE45F88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6C9EF669-2210-4320-BE94-82BD4CE8DC0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836FD96E-4C13-4AFA-A17A-15C97DB8DE9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3D87718A-360E-48EF-9E9D-966CFE31198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7639CB72-6832-461E-8C1A-7478877909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84F1AEB6-09BD-42B1-A951-445BD42C9CE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B8706BAE-9C25-406A-AD0E-8901A84933A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B9A58027-6D77-408E-98DF-B9184A289F1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8B5B153E-2182-4387-BE8D-5AF4DF58EAD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93DCFBDB-D82A-4CD6-B7A7-C54C62FA053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5F2B3CAC-B74F-4882-9874-A2672191E7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28C09707-B44F-4B18-BC11-88EBCDFDB2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4707145B-0B7A-4527-8AB4-BC77074FF2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302C19F5-CC25-4E5F-977B-85EF99D9BC3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B06222B6-817E-4B38-BAC6-7078E56071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60464C67-C70D-4DEA-8CB4-A34DF3A605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89C2A45B-EF7F-4D38-8884-FF9F59D6B7C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75B63302-B529-427E-94EA-3B476E0412D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1B3CA196-D492-4B75-A8A6-DC4E736F606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89101219-6603-404F-B3AC-BDC3B5DC49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849C6C51-72AB-46AE-8A2B-9C185139A8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A1ED6617-3FC1-4FB4-86AD-2E8DAE76EBA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1D410DF5-8F38-4BEF-B758-669E569E288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BB83B52E-5107-4DD0-843A-33E3F78DF00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35D32803-6ED7-46DA-A2E4-80B43E0AB1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3FA71250-1EF8-4A8D-A88E-B705155A76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2F8D0D18-B66E-40A2-ACDF-F491A8B8EDA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F554D9AC-3AF0-4BB5-A96E-DC6790F5F6C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6EDB3E6F-791A-4B07-B64C-24C6891E530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E87399D3-972A-4B61-A555-DD7698B437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1986D029-C969-41EA-8B03-4FF6F31B04A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A2C73C3E-8891-4012-9A11-C13BEA2B7DB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CC586FA3-D771-44FA-B5C4-FCF0F7C7A59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B6C85764-29A2-4931-8138-48FDACFE94A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C4821DF8-5595-438A-A8A1-F93B6FA69CE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6F1CC728-0C23-4F0F-8A3E-18A661552B7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052D5BFA-73A8-476A-9684-C5189A9C3C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475E56FD-1132-44CB-BA72-B294263887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B96EC306-90E4-45AC-8697-45596A5ABB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8E334383-6821-45AE-971A-694CB98D862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D1C36303-ADFB-48E3-92EA-610DA059A0F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5B352266-8955-4FE1-9CDA-9B2FC999BF4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49C788F6-6B0B-4E36-8BAF-B6091BC5C4A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EFA3D0E6-CF6F-459B-A70A-153E2655838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83665C84-C224-4EA9-95D5-1CC2FB0049B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3C5FBB71-01AC-482D-912C-0FFF06783F6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892DC6DC-A116-4346-B72B-403AFCEE164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2023-11-01T12:14:00Z</dcterms:created>
  <dcterms:modified xsi:type="dcterms:W3CDTF">2024-06-13T12:14:00Z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6" name="DISCesvisMeetingDate">
    <vt:lpwstr>2024-06-25</vt:lpwstr>
  </property>
  <property fmtid="{D5CDD505-2E9C-101B-9397-08002B2CF9AE}" pid="87" name="DISCesvisAdditionalMakers">
    <vt:lpwstr>Vecākā referente Elīza Beļauniece</vt:lpwstr>
  </property>
  <property fmtid="{D5CDD505-2E9C-101B-9397-08002B2CF9AE}" pid="88" name="DIScgiUrl">
    <vt:lpwstr>https://lim.esvis.gov.lv/cs/idcplg</vt:lpwstr>
  </property>
  <property fmtid="{D5CDD505-2E9C-101B-9397-08002B2CF9AE}" pid="89" name="DISdDocName">
    <vt:lpwstr>L485575</vt:lpwstr>
  </property>
  <property fmtid="{D5CDD505-2E9C-101B-9397-08002B2CF9AE}" pid="90" name="DISCesvisAdditionalTutors">
    <vt:lpwstr>Padomniece Diāna Putniņa</vt:lpwstr>
  </property>
  <property fmtid="{D5CDD505-2E9C-101B-9397-08002B2CF9AE}" pid="91" name="DISCesvisSigner">
    <vt:lpwstr> Anda Čakša</vt:lpwstr>
  </property>
  <property fmtid="{D5CDD505-2E9C-101B-9397-08002B2CF9AE}" pid="92" name="DISCesvisSafetyLevel">
    <vt:lpwstr>Vispārpieejams</vt:lpwstr>
  </property>
  <property fmtid="{D5CDD505-2E9C-101B-9397-08002B2CF9AE}" pid="93" name="DISTaskPaneUrl">
    <vt:lpwstr>https://lim.esvis.gov.lv/cs/idcplg?ClientControlled=DocMan&amp;coreContentOnly=1&amp;WebdavRequest=1&amp;IdcService=DOC_INFO&amp;dID=565565</vt:lpwstr>
  </property>
  <property fmtid="{D5CDD505-2E9C-101B-9397-08002B2CF9AE}" pid="94" name="DISCesvisTitle">
    <vt:lpwstr>Informatīvais ziņojums “Par Eiropas Savienības Vispārējo lietu padomes 2024. gada 25. jūnija sanāksmē izskatāmajiem jautājumiem”</vt:lpwstr>
  </property>
  <property fmtid="{D5CDD505-2E9C-101B-9397-08002B2CF9AE}" pid="95" name="DISCesvisMinistryOfMinister">
    <vt:lpwstr>wwTemplateNP_MinistryOfMinister(Ārlietu,)</vt:lpwstr>
  </property>
  <property fmtid="{D5CDD505-2E9C-101B-9397-08002B2CF9AE}" pid="96" name="DISCesvisAuthor">
    <vt:lpwstr>Ārlietu ministrija</vt:lpwstr>
  </property>
  <property fmtid="{D5CDD505-2E9C-101B-9397-08002B2CF9AE}" pid="97" name="DISCesvisMainMaker">
    <vt:lpwstr>Vecākā referente Elīza Beļauniece</vt:lpwstr>
  </property>
  <property fmtid="{D5CDD505-2E9C-101B-9397-08002B2CF9AE}" pid="98" name="DISCesvisAdditionalTutorsMail">
    <vt:lpwstr>diana.putnina@mfa.gov.lv</vt:lpwstr>
  </property>
  <property fmtid="{D5CDD505-2E9C-101B-9397-08002B2CF9AE}" pid="99" name="DISCesvisAdditionalTutorsPhone">
    <vt:lpwstr>67016209</vt:lpwstr>
  </property>
  <property fmtid="{D5CDD505-2E9C-101B-9397-08002B2CF9AE}" pid="100" name="DISidcName">
    <vt:lpwstr>1020404016200</vt:lpwstr>
  </property>
  <property fmtid="{D5CDD505-2E9C-101B-9397-08002B2CF9AE}" pid="101"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102" name="DISCesvisAdditionalMakersMail">
    <vt:lpwstr>eliza.belauniece@mfa.gov.lv</vt:lpwstr>
  </property>
  <property fmtid="{D5CDD505-2E9C-101B-9397-08002B2CF9AE}" pid="103" name="DISdUser">
    <vt:lpwstr>weblogic</vt:lpwstr>
  </property>
  <property fmtid="{D5CDD505-2E9C-101B-9397-08002B2CF9AE}" pid="104" name="DISdID">
    <vt:lpwstr>565565</vt:lpwstr>
  </property>
  <property fmtid="{D5CDD505-2E9C-101B-9397-08002B2CF9AE}" pid="105" name="DISCesvisAdditionalMakersPhone">
    <vt:lpwstr>67016332</vt:lpwstr>
  </property>
  <property fmtid="{D5CDD505-2E9C-101B-9397-08002B2CF9AE}" pid="106" name="DISCesvisMainMakerOrgUnitTitle">
    <vt:lpwstr>Vispārējo un institucionālo lietu nodaļa</vt:lpwstr>
  </property>
</Properties>
</file>