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D91C" w14:textId="352C4A6A" w:rsidR="00956196" w:rsidRDefault="00956196" w:rsidP="00956196">
      <w:pPr>
        <w:shd w:val="clear" w:color="auto" w:fill="FFFFFF"/>
        <w:jc w:val="center"/>
        <w:rPr>
          <w:b/>
          <w:bCs/>
          <w:sz w:val="28"/>
          <w:szCs w:val="28"/>
          <w:lang w:val="lv-LV"/>
        </w:rPr>
      </w:pPr>
      <w:bookmarkStart w:id="0" w:name="_Toc468179991"/>
      <w:r w:rsidRPr="00A910F6">
        <w:rPr>
          <w:b/>
          <w:bCs/>
          <w:sz w:val="28"/>
          <w:szCs w:val="28"/>
          <w:lang w:val="lv-LV"/>
        </w:rPr>
        <w:t xml:space="preserve">Informatīvais ziņojums </w:t>
      </w:r>
      <w:r w:rsidR="00347A49" w:rsidRPr="00A910F6">
        <w:rPr>
          <w:b/>
          <w:bCs/>
          <w:sz w:val="28"/>
          <w:szCs w:val="28"/>
          <w:lang w:val="lv-LV"/>
        </w:rPr>
        <w:t>“</w:t>
      </w:r>
      <w:r w:rsidRPr="00A910F6">
        <w:rPr>
          <w:b/>
          <w:bCs/>
          <w:sz w:val="28"/>
          <w:szCs w:val="28"/>
          <w:lang w:val="lv-LV"/>
        </w:rPr>
        <w:t xml:space="preserve">Par </w:t>
      </w:r>
      <w:r w:rsidR="00FD3A12">
        <w:rPr>
          <w:b/>
          <w:bCs/>
          <w:sz w:val="28"/>
          <w:szCs w:val="28"/>
          <w:lang w:val="lv-LV"/>
        </w:rPr>
        <w:t>Ogres novada</w:t>
      </w:r>
      <w:r w:rsidR="00F37125">
        <w:rPr>
          <w:b/>
          <w:bCs/>
          <w:sz w:val="28"/>
          <w:szCs w:val="28"/>
          <w:lang w:val="lv-LV"/>
        </w:rPr>
        <w:t xml:space="preserve"> domes</w:t>
      </w:r>
      <w:r w:rsidR="00FD3A12">
        <w:rPr>
          <w:b/>
          <w:bCs/>
          <w:sz w:val="28"/>
          <w:szCs w:val="28"/>
          <w:lang w:val="lv-LV"/>
        </w:rPr>
        <w:t xml:space="preserve"> lēmumu izslud</w:t>
      </w:r>
      <w:r w:rsidR="00C67DE9">
        <w:rPr>
          <w:b/>
          <w:bCs/>
          <w:sz w:val="28"/>
          <w:szCs w:val="28"/>
          <w:lang w:val="lv-LV"/>
        </w:rPr>
        <w:t>i</w:t>
      </w:r>
      <w:r w:rsidR="00FD3A12">
        <w:rPr>
          <w:b/>
          <w:bCs/>
          <w:sz w:val="28"/>
          <w:szCs w:val="28"/>
          <w:lang w:val="lv-LV"/>
        </w:rPr>
        <w:t>nāt ārkārtējo situāciju</w:t>
      </w:r>
      <w:r w:rsidR="00017E40">
        <w:rPr>
          <w:b/>
          <w:bCs/>
          <w:sz w:val="28"/>
          <w:szCs w:val="28"/>
          <w:lang w:val="lv-LV"/>
        </w:rPr>
        <w:t>”</w:t>
      </w:r>
      <w:r w:rsidR="00FD3A12">
        <w:rPr>
          <w:b/>
          <w:bCs/>
          <w:sz w:val="28"/>
          <w:szCs w:val="28"/>
          <w:lang w:val="lv-LV"/>
        </w:rPr>
        <w:t xml:space="preserve"> </w:t>
      </w:r>
    </w:p>
    <w:p w14:paraId="2C2021EE" w14:textId="77777777" w:rsidR="00533ACC" w:rsidRPr="00A910F6" w:rsidRDefault="00533ACC" w:rsidP="00573409">
      <w:pPr>
        <w:shd w:val="clear" w:color="auto" w:fill="FFFFFF"/>
        <w:rPr>
          <w:b/>
          <w:bCs/>
          <w:sz w:val="28"/>
          <w:szCs w:val="28"/>
          <w:lang w:val="lv-LV"/>
        </w:rPr>
      </w:pPr>
    </w:p>
    <w:p w14:paraId="264189DF" w14:textId="1C3ED758" w:rsidR="00533ACC" w:rsidRDefault="00533ACC" w:rsidP="00533ACC">
      <w:pPr>
        <w:shd w:val="clear" w:color="auto" w:fill="FFFFFF"/>
        <w:rPr>
          <w:color w:val="212121"/>
          <w:sz w:val="22"/>
          <w:szCs w:val="22"/>
          <w:lang w:val="lv-LV"/>
        </w:rPr>
      </w:pPr>
    </w:p>
    <w:p w14:paraId="70EF3384" w14:textId="1A6C7730" w:rsidR="00A73F19" w:rsidRDefault="00DD782F" w:rsidP="004F3B0E">
      <w:pPr>
        <w:pStyle w:val="NoSpacing"/>
        <w:ind w:firstLine="426"/>
        <w:jc w:val="both"/>
        <w:rPr>
          <w:lang w:val="lv-LV"/>
        </w:rPr>
      </w:pPr>
      <w:r>
        <w:rPr>
          <w:lang w:val="lv-LV"/>
        </w:rPr>
        <w:tab/>
      </w:r>
      <w:r w:rsidRPr="009570AE">
        <w:rPr>
          <w:lang w:val="lv-LV"/>
        </w:rPr>
        <w:t>Lai izpildītu Ministru prezidenta 2022.gada 8.</w:t>
      </w:r>
      <w:r w:rsidR="005C1B26">
        <w:rPr>
          <w:lang w:val="lv-LV"/>
        </w:rPr>
        <w:t xml:space="preserve"> </w:t>
      </w:r>
      <w:r w:rsidRPr="009570AE">
        <w:rPr>
          <w:lang w:val="lv-LV"/>
        </w:rPr>
        <w:t>septembra rezolūciju Nr.7.8.5./2022-DOC-1844-2354</w:t>
      </w:r>
      <w:r w:rsidR="00133496">
        <w:rPr>
          <w:lang w:val="lv-LV"/>
        </w:rPr>
        <w:t>,</w:t>
      </w:r>
      <w:r w:rsidRPr="009570AE">
        <w:rPr>
          <w:lang w:val="lv-LV"/>
        </w:rPr>
        <w:t xml:space="preserve"> Satiksmes ministrija sadarbībā ar VSIA “Autotransporta direkcija” (turpmāk – Autotransporta direkcija) ir sagat</w:t>
      </w:r>
      <w:r w:rsidR="001700ED" w:rsidRPr="009570AE">
        <w:rPr>
          <w:lang w:val="lv-LV"/>
        </w:rPr>
        <w:t>a</w:t>
      </w:r>
      <w:r w:rsidRPr="009570AE">
        <w:rPr>
          <w:lang w:val="lv-LV"/>
        </w:rPr>
        <w:t xml:space="preserve">vojusi </w:t>
      </w:r>
      <w:r w:rsidR="00A73F19" w:rsidRPr="009570AE">
        <w:rPr>
          <w:lang w:val="lv-LV"/>
        </w:rPr>
        <w:t xml:space="preserve">informatīvo ziņojumu “Par </w:t>
      </w:r>
      <w:r w:rsidR="00C67DE9">
        <w:rPr>
          <w:lang w:val="lv-LV"/>
        </w:rPr>
        <w:t>Ogres novada domes lēmumu izsludināt ārkārtējo situāciju”</w:t>
      </w:r>
      <w:r w:rsidR="00573409">
        <w:rPr>
          <w:lang w:val="lv-LV"/>
        </w:rPr>
        <w:t>.</w:t>
      </w:r>
      <w:r w:rsidR="00C67DE9">
        <w:rPr>
          <w:lang w:val="lv-LV"/>
        </w:rPr>
        <w:t xml:space="preserve"> </w:t>
      </w:r>
    </w:p>
    <w:p w14:paraId="521FD3FE" w14:textId="724FEA22" w:rsidR="00533ACC" w:rsidRDefault="00533ACC" w:rsidP="004F3B0E">
      <w:pPr>
        <w:pStyle w:val="NoSpacing"/>
        <w:ind w:firstLine="426"/>
        <w:jc w:val="both"/>
        <w:rPr>
          <w:lang w:val="lv-LV"/>
        </w:rPr>
      </w:pPr>
    </w:p>
    <w:p w14:paraId="7042E931" w14:textId="06A330DE" w:rsidR="00EE535A" w:rsidRPr="00EE535A" w:rsidRDefault="00EE535A" w:rsidP="00EE535A">
      <w:pPr>
        <w:shd w:val="clear" w:color="auto" w:fill="FFFFFF"/>
        <w:spacing w:line="293" w:lineRule="atLeast"/>
        <w:ind w:firstLine="720"/>
        <w:jc w:val="both"/>
        <w:rPr>
          <w:color w:val="414142"/>
          <w:lang w:val="lv-LV"/>
        </w:rPr>
      </w:pPr>
      <w:r w:rsidRPr="003538FD">
        <w:rPr>
          <w:lang w:val="lv-LV"/>
        </w:rPr>
        <w:t xml:space="preserve">Ogres novada pašvaldības dome 2022.gada 1.septembra ārkārtas sēdē pieņēma lēmumu </w:t>
      </w:r>
      <w:r w:rsidRPr="003538FD">
        <w:rPr>
          <w:i/>
          <w:lang w:val="lv-LV"/>
        </w:rPr>
        <w:t>“</w:t>
      </w:r>
      <w:r w:rsidRPr="003538FD">
        <w:rPr>
          <w:bCs/>
          <w:lang w:val="lv-LV"/>
        </w:rPr>
        <w:t>Par ārkārtējās situācijas izsludināšanu Ogres novadā</w:t>
      </w:r>
      <w:r w:rsidRPr="003538FD">
        <w:rPr>
          <w:bCs/>
          <w:i/>
          <w:lang w:val="lv-LV"/>
        </w:rPr>
        <w:t>”</w:t>
      </w:r>
      <w:r>
        <w:rPr>
          <w:bCs/>
          <w:i/>
          <w:lang w:val="lv-LV"/>
        </w:rPr>
        <w:t xml:space="preserve">. </w:t>
      </w:r>
      <w:r w:rsidRPr="00543616">
        <w:rPr>
          <w:bCs/>
          <w:iCs/>
          <w:lang w:val="lv-LV"/>
        </w:rPr>
        <w:t xml:space="preserve">Lēmums tika pieņemts, </w:t>
      </w:r>
      <w:r>
        <w:rPr>
          <w:color w:val="000000"/>
          <w:lang w:val="lv-LV"/>
        </w:rPr>
        <w:t>p</w:t>
      </w:r>
      <w:r w:rsidRPr="00EE535A">
        <w:rPr>
          <w:color w:val="000000"/>
          <w:lang w:val="lv-LV"/>
        </w:rPr>
        <w:t>amatojoties uz Ogres novada pašvaldības domes priekšsēdētāja Egila Helmaņa ziņojumu</w:t>
      </w:r>
      <w:r w:rsidRPr="00543616">
        <w:rPr>
          <w:lang w:val="lv-LV"/>
        </w:rPr>
        <w:t xml:space="preserve"> un </w:t>
      </w:r>
      <w:r w:rsidRPr="00EE535A">
        <w:rPr>
          <w:color w:val="000000"/>
          <w:lang w:val="lv-LV"/>
        </w:rPr>
        <w:t>likuma “</w:t>
      </w:r>
      <w:r w:rsidRPr="00543616">
        <w:rPr>
          <w:color w:val="000000" w:themeColor="text1"/>
          <w:lang w:val="lv-LV"/>
        </w:rPr>
        <w:t>Par ārkārtēju situāciju un izņēmuma stāvokli</w:t>
      </w:r>
      <w:r w:rsidRPr="00EE535A">
        <w:rPr>
          <w:color w:val="000000"/>
          <w:lang w:val="lv-LV"/>
        </w:rPr>
        <w:t xml:space="preserve">” 4.panta pirmo </w:t>
      </w:r>
      <w:r w:rsidR="001C1EAD">
        <w:rPr>
          <w:color w:val="000000"/>
          <w:lang w:val="lv-LV"/>
        </w:rPr>
        <w:t>un</w:t>
      </w:r>
      <w:r w:rsidRPr="00EE535A">
        <w:rPr>
          <w:color w:val="000000"/>
          <w:lang w:val="lv-LV"/>
        </w:rPr>
        <w:t xml:space="preserve"> otro daļu, 6.panta pirmās daļas 3.punktu, 7.panta 3.punktu, 2022.gada 2.septembrī par to informējot Satiksmes ministriju.</w:t>
      </w:r>
    </w:p>
    <w:p w14:paraId="2895FCD9" w14:textId="77777777" w:rsidR="00D64396" w:rsidRDefault="00D64396" w:rsidP="00573409">
      <w:pPr>
        <w:pStyle w:val="NoSpacing"/>
        <w:jc w:val="both"/>
        <w:rPr>
          <w:lang w:val="lv-LV"/>
        </w:rPr>
      </w:pPr>
    </w:p>
    <w:p w14:paraId="1C62D5E5" w14:textId="4527A835" w:rsidR="00D64396" w:rsidRDefault="001C1EAD" w:rsidP="00573409">
      <w:pPr>
        <w:pStyle w:val="NoSpacing"/>
        <w:ind w:firstLine="720"/>
        <w:jc w:val="both"/>
        <w:rPr>
          <w:lang w:val="lv-LV"/>
        </w:rPr>
      </w:pPr>
      <w:r>
        <w:rPr>
          <w:lang w:val="lv-LV"/>
        </w:rPr>
        <w:t>Saskaņā ar l</w:t>
      </w:r>
      <w:r w:rsidR="00D64396" w:rsidRPr="00BF4553">
        <w:rPr>
          <w:lang w:val="lv-LV"/>
        </w:rPr>
        <w:t xml:space="preserve">ikuma “Par ārkārtējo situāciju un izņēmuma stāvokli” (turpmāk – Likums) </w:t>
      </w:r>
      <w:r>
        <w:rPr>
          <w:lang w:val="lv-LV"/>
        </w:rPr>
        <w:t>1.pantu L</w:t>
      </w:r>
      <w:r w:rsidR="00D64396" w:rsidRPr="00BF4553">
        <w:rPr>
          <w:lang w:val="lv-LV"/>
        </w:rPr>
        <w:t xml:space="preserve">ikuma mērķis ir nodrošināt nacionālo drošību valsts apdraudējuma gadījumā. Savukārt Likuma 4.panta otrā daļa noteic, ka ārkārtējo situāciju var izsludināt tāda valsts apdraudējuma gadījumā, kas saistīts ar katastrofu, tās draudiem vai kritiskās infrastruktūras apdraudējumu, ja būtiski apdraudēta valsts, sabiedrības, vides, saimnieciskās darbības drošība vai cilvēku veselība un dzīvība. No Likuma anotācijas izriet, ka </w:t>
      </w:r>
      <w:r>
        <w:rPr>
          <w:lang w:val="lv-LV"/>
        </w:rPr>
        <w:t>ā</w:t>
      </w:r>
      <w:r w:rsidR="00D64396" w:rsidRPr="00BF4553">
        <w:rPr>
          <w:lang w:val="lv-LV"/>
        </w:rPr>
        <w:t>rkārtējo situāciju var izsludināt katastrofu (dabas katastrofu, cilvēku izraisītu katastrofu (tehnogēno katastrofu, sabiedrisko nekārtību un terora aktu), epidēmiju, epizootiju, epifitotiju) vai to draudu gadījumā vai kritiskās infrastruktūras apdraudējuma gadījumā, ja tiek vai objektīvu apsvērumu dēļ ir pietiekams pamats saprātīgi pieņemt, ka tiks būtiski apdraudēta valsts, sabiedrības, vides vai saimnieciskās darbības drošība vai cilvēku veselība un dzīvība.</w:t>
      </w:r>
    </w:p>
    <w:p w14:paraId="0DE64A84" w14:textId="35E18EB4" w:rsidR="00D64396" w:rsidRPr="00BF4553" w:rsidRDefault="00D64396" w:rsidP="00573409">
      <w:pPr>
        <w:pStyle w:val="NoSpacing"/>
        <w:jc w:val="both"/>
        <w:rPr>
          <w:lang w:val="lv-LV"/>
        </w:rPr>
      </w:pPr>
    </w:p>
    <w:p w14:paraId="56C559AE" w14:textId="56F1B972" w:rsidR="00D64396" w:rsidRPr="00E07FB2" w:rsidRDefault="00D64396" w:rsidP="00573409">
      <w:pPr>
        <w:pStyle w:val="NoSpacing"/>
        <w:ind w:firstLine="720"/>
        <w:jc w:val="both"/>
        <w:rPr>
          <w:lang w:val="lv-LV"/>
        </w:rPr>
      </w:pPr>
      <w:r w:rsidRPr="00E07FB2">
        <w:rPr>
          <w:lang w:val="lv-LV"/>
        </w:rPr>
        <w:t xml:space="preserve">Ņemot vērā minēto, likumdevēja gribu un normatīvā akta piemērošanas mērķi, kā arī </w:t>
      </w:r>
      <w:r w:rsidR="001C1EAD">
        <w:rPr>
          <w:lang w:val="lv-LV"/>
        </w:rPr>
        <w:t xml:space="preserve">pielikuma </w:t>
      </w:r>
      <w:r w:rsidRPr="00E07FB2">
        <w:rPr>
          <w:lang w:val="lv-LV"/>
        </w:rPr>
        <w:t>Tabulā Nr.2 atspoguļoto maršruta tīkla daļas “Ogre, Aizkraukle” reisu neizpildes statistiku, kopumā būtu secināms, ka AS “Liepājas autobusu parks”</w:t>
      </w:r>
      <w:r w:rsidR="00EE535A">
        <w:rPr>
          <w:lang w:val="lv-LV"/>
        </w:rPr>
        <w:t xml:space="preserve"> (turpmāk – pārvadātājs)</w:t>
      </w:r>
      <w:r w:rsidRPr="00E07FB2">
        <w:rPr>
          <w:lang w:val="lv-LV"/>
        </w:rPr>
        <w:t xml:space="preserve"> ir sakārtojis uzņēmuma darbību un nodrošina sabiedriskā transporta pakalpojumu nepārtrauktību 99% no izpildāmo reisu apjoma. </w:t>
      </w:r>
      <w:r w:rsidR="00D64B5B">
        <w:rPr>
          <w:lang w:val="lv-LV"/>
        </w:rPr>
        <w:t>Satiksmes ministrija konstatēja, ka n</w:t>
      </w:r>
      <w:r w:rsidRPr="00E07FB2">
        <w:rPr>
          <w:lang w:val="lv-LV"/>
        </w:rPr>
        <w:t xml:space="preserve">o </w:t>
      </w:r>
      <w:r w:rsidR="00D64B5B">
        <w:rPr>
          <w:lang w:val="lv-LV"/>
        </w:rPr>
        <w:t>2022.</w:t>
      </w:r>
      <w:r w:rsidRPr="00E07FB2">
        <w:rPr>
          <w:lang w:val="lv-LV"/>
        </w:rPr>
        <w:t xml:space="preserve"> gada 1. septembra līdz 11. septembrim no kopumā izpildāmajiem 3184 reisiem pārvadātājs nav izpildījis 16 reisus (vienā dienā maksimālā reisu neizpilde ir sastādījusi 5), kas ir 0,5% no izpildāmā reisu apjoma Ogre un Aizkraukle maršrutu tīkla daļā. Papildus jānorāda, ka, ja Ogres novadu vērtē atsevišķi, tad septembr</w:t>
      </w:r>
      <w:r w:rsidR="005932C7">
        <w:rPr>
          <w:lang w:val="lv-LV"/>
        </w:rPr>
        <w:t>ī</w:t>
      </w:r>
      <w:r w:rsidRPr="00E07FB2">
        <w:rPr>
          <w:lang w:val="lv-LV"/>
        </w:rPr>
        <w:t xml:space="preserve"> līdz šim ir neizpildīti 10 reisi (precīza reisu neizpildes statistika par septembri atspoguļota </w:t>
      </w:r>
      <w:r w:rsidR="00D64B5B">
        <w:rPr>
          <w:lang w:val="lv-LV"/>
        </w:rPr>
        <w:t xml:space="preserve">pielikuma </w:t>
      </w:r>
      <w:r w:rsidRPr="00E07FB2">
        <w:rPr>
          <w:lang w:val="lv-LV"/>
        </w:rPr>
        <w:t>Tabulā Nr.3). Uzņēmums faktiski ir nokomplektējis autobusu vadītāju štatu</w:t>
      </w:r>
      <w:r w:rsidR="005932C7">
        <w:rPr>
          <w:lang w:val="lv-LV"/>
        </w:rPr>
        <w:t xml:space="preserve">. </w:t>
      </w:r>
      <w:r w:rsidR="00EE535A">
        <w:rPr>
          <w:lang w:val="lv-LV"/>
        </w:rPr>
        <w:t xml:space="preserve">Pārvadātājs </w:t>
      </w:r>
      <w:r w:rsidRPr="00E07FB2">
        <w:rPr>
          <w:lang w:val="lv-LV"/>
        </w:rPr>
        <w:t>ir palielinājis zvanu centra kapacitāti gan veicot tehniskas izmaiņas, gan piesaistot papildus operatoru. Attiecīgi iedzīvotājiem ir iespējas sazvanīt operatorus, lai uzdotu jautājumus, sniegtu priekšlikumus, kā arī izteiktu sūdzības. Tāpat ir uzlabojusies pasažieru informēšana par reisu neizpildēm, ja tādas maršrutu tīkla daļā “Ogre, Aizkraukle” tiek plānotas, informācija tiek izvietota vēlākais iepriekšējās dienas vakarā</w:t>
      </w:r>
      <w:r w:rsidR="005932C7">
        <w:rPr>
          <w:lang w:val="lv-LV"/>
        </w:rPr>
        <w:t xml:space="preserve">. </w:t>
      </w:r>
      <w:r w:rsidRPr="00E07FB2">
        <w:rPr>
          <w:lang w:val="lv-LV"/>
        </w:rPr>
        <w:t>.</w:t>
      </w:r>
    </w:p>
    <w:p w14:paraId="6C0E5D19" w14:textId="12642C0C" w:rsidR="00D64396" w:rsidRPr="00E07FB2" w:rsidRDefault="00D64396" w:rsidP="00E42194">
      <w:pPr>
        <w:pStyle w:val="NoSpacing"/>
        <w:ind w:firstLine="720"/>
        <w:jc w:val="both"/>
        <w:rPr>
          <w:lang w:val="lv-LV"/>
        </w:rPr>
      </w:pPr>
      <w:r w:rsidRPr="00E07FB2">
        <w:rPr>
          <w:lang w:val="lv-LV"/>
        </w:rPr>
        <w:t xml:space="preserve">Vienlaikus </w:t>
      </w:r>
      <w:r w:rsidR="00D64B5B">
        <w:rPr>
          <w:lang w:val="lv-LV"/>
        </w:rPr>
        <w:t>Satiksmes ministrija norāda</w:t>
      </w:r>
      <w:r w:rsidRPr="00E07FB2">
        <w:rPr>
          <w:lang w:val="lv-LV"/>
        </w:rPr>
        <w:t xml:space="preserve">, ka Ogres novada pašvaldībā ir nodrošināta sabiedriskā transporta pakalpojumu nepārtrauktība, jo cauri ejošajā dzelzceļa maršrutu tīklā valsts nodrošina– 68 reisus darba dienā, kuros pakalpojumu nodrošina AS “Pasažieru vilciens” un kuros ir iespējams kā braukt novada ietvaros tā uz Rīgu un no Rīgas. Tāpat ar Ogres novada pašvaldībai cauri braucošo reģionālās nozīmes autobusu plūsmu, kas tajā skaitā apkalpo vairākas pieturas Ogres novadā, – ar autobusiem tiek nodrošināti 26 reisi darba dienā. Ir arī saglabāti Ogres novada pašvaldības pašas joprojām apkalpotie atsevišķie skolēnu pārvadājumi. </w:t>
      </w:r>
      <w:r w:rsidRPr="00E07FB2">
        <w:rPr>
          <w:b/>
          <w:bCs/>
          <w:lang w:val="lv-LV"/>
        </w:rPr>
        <w:t xml:space="preserve">Kopumā darba dienas laikā Ogres novadā tiek nodrošināti vairāk nekā </w:t>
      </w:r>
      <w:r w:rsidRPr="005E4D65">
        <w:rPr>
          <w:b/>
          <w:bCs/>
          <w:lang w:val="lv-LV"/>
        </w:rPr>
        <w:t>280</w:t>
      </w:r>
      <w:r w:rsidRPr="00E07FB2">
        <w:rPr>
          <w:b/>
          <w:bCs/>
          <w:lang w:val="lv-LV"/>
        </w:rPr>
        <w:t xml:space="preserve"> reģionālās nozīmes reisi.</w:t>
      </w:r>
    </w:p>
    <w:p w14:paraId="745EFB5B" w14:textId="56B0D520" w:rsidR="00A80473" w:rsidRDefault="00D64396" w:rsidP="00E42194">
      <w:pPr>
        <w:pStyle w:val="NoSpacing"/>
        <w:ind w:firstLine="720"/>
        <w:jc w:val="both"/>
        <w:rPr>
          <w:lang w:val="lv-LV"/>
        </w:rPr>
      </w:pPr>
      <w:r w:rsidRPr="00E07FB2">
        <w:rPr>
          <w:lang w:val="lv-LV"/>
        </w:rPr>
        <w:lastRenderedPageBreak/>
        <w:t>Vienlaikus, lai tiktu nodrošināta pasažieru pārvadājumu nepārtrauktība Ogres un Aizkraukles maršruta tīkla daļā, Autotransporta direkcija organizē potenciālo pārvadātāju aptauju. Tās mērķis ir noskaidrot citu pasažieru pārvadātāju gatavību nodrošināt gan autobusu, gan vadītāju resursus pasažieru pārvadāšanai Ogres un Aizkraukles maršrutu tīkla daļā brīdī, gadījumā, ja kritiska reisu neizpilde atkārtosies. Vienlaikus jāatzīmē, ka S</w:t>
      </w:r>
      <w:r w:rsidR="005932C7">
        <w:rPr>
          <w:lang w:val="lv-LV"/>
        </w:rPr>
        <w:t>abiedriskā transporta padome</w:t>
      </w:r>
      <w:r w:rsidR="00A80473">
        <w:rPr>
          <w:lang w:val="lv-LV"/>
        </w:rPr>
        <w:t xml:space="preserve"> (turpmāk  - STP)</w:t>
      </w:r>
      <w:r w:rsidR="005932C7">
        <w:rPr>
          <w:lang w:val="lv-LV"/>
        </w:rPr>
        <w:t xml:space="preserve"> </w:t>
      </w:r>
      <w:r w:rsidRPr="00E07FB2">
        <w:rPr>
          <w:lang w:val="lv-LV"/>
        </w:rPr>
        <w:t xml:space="preserve"> 2022.gada 5.augusta sēdē</w:t>
      </w:r>
      <w:r w:rsidRPr="00E07FB2">
        <w:rPr>
          <w:rStyle w:val="FootnoteReference"/>
          <w:lang w:val="lv-LV"/>
        </w:rPr>
        <w:footnoteReference w:id="1"/>
      </w:r>
      <w:r w:rsidRPr="00E07FB2">
        <w:rPr>
          <w:lang w:val="lv-LV"/>
        </w:rPr>
        <w:t xml:space="preserve"> nolēma, ka kritiska reisu neizpilde (krīzes situācija) iestājas tajos gadījumos, kad  reģionālās nozīmes maršrutu tīkla daļā tiek konstatēts, ka netiek izpildīti 8 un vairāk reisi dienā vai netiek izpildīti reisi (vai reiss), kuriem ir augstākas prioritātes statuss, t.i. reisi, kas nodrošina iespēju skolēniem apmeklēt izglītības iestādes, reisi, kas nepieciešami nokļūšanai darba vietās vispārpieņemtajā darba laikā. Turklāt reisu neizpildes situācija ir īslaicīga (piemēram, nepiemērotiem ceļa apstākļiem, transportlīdzekļa neparedzētiem īslaicīgiem bojājumiem u.tml.). </w:t>
      </w:r>
    </w:p>
    <w:p w14:paraId="7E166FB4" w14:textId="47E341C5" w:rsidR="00D64396" w:rsidRPr="00E07FB2" w:rsidRDefault="00D64396" w:rsidP="00D64396">
      <w:pPr>
        <w:pStyle w:val="NoSpacing"/>
        <w:ind w:firstLine="426"/>
        <w:jc w:val="both"/>
        <w:rPr>
          <w:lang w:val="lv-LV"/>
        </w:rPr>
      </w:pPr>
      <w:r w:rsidRPr="00E07FB2">
        <w:rPr>
          <w:lang w:val="lv-LV"/>
        </w:rPr>
        <w:t>Gadījumos, kad reisu neizpilde būs ilglaicīga, STP šī gad</w:t>
      </w:r>
      <w:r>
        <w:rPr>
          <w:lang w:val="lv-LV"/>
        </w:rPr>
        <w:t>a</w:t>
      </w:r>
      <w:r w:rsidRPr="00E07FB2">
        <w:rPr>
          <w:lang w:val="lv-LV"/>
        </w:rPr>
        <w:t xml:space="preserve"> 5.augusta sēdē akceptēja, ka reisu izpildes nodrošināšanai, Autotransporta direkcija veiks sekojošas operatīvas darbības:</w:t>
      </w:r>
    </w:p>
    <w:p w14:paraId="3DC854B0" w14:textId="6636BA40" w:rsidR="00D64396" w:rsidRPr="00E07FB2" w:rsidRDefault="00D64396" w:rsidP="00A80473">
      <w:pPr>
        <w:pStyle w:val="NoSpacing"/>
        <w:numPr>
          <w:ilvl w:val="0"/>
          <w:numId w:val="29"/>
        </w:numPr>
        <w:jc w:val="both"/>
        <w:rPr>
          <w:lang w:val="lv-LV"/>
        </w:rPr>
      </w:pPr>
      <w:r>
        <w:rPr>
          <w:lang w:val="lv-LV"/>
        </w:rPr>
        <w:t>v</w:t>
      </w:r>
      <w:r w:rsidRPr="00E07FB2">
        <w:rPr>
          <w:lang w:val="lv-LV"/>
        </w:rPr>
        <w:t xml:space="preserve">eiks apjoma pārdali starp personu apvienības un/vai apakšuzņēmēju, ja iepirkuma līgumu izpilda personu apvienība vai kombinācijā ar apakšuzņēmēju; </w:t>
      </w:r>
    </w:p>
    <w:p w14:paraId="4965A700" w14:textId="0B249A5D" w:rsidR="00D64396" w:rsidRPr="00E07FB2" w:rsidRDefault="00D64396" w:rsidP="00A80473">
      <w:pPr>
        <w:pStyle w:val="NoSpacing"/>
        <w:numPr>
          <w:ilvl w:val="0"/>
          <w:numId w:val="29"/>
        </w:numPr>
        <w:jc w:val="both"/>
        <w:rPr>
          <w:lang w:val="lv-LV"/>
        </w:rPr>
      </w:pPr>
      <w:r>
        <w:rPr>
          <w:lang w:val="lv-LV"/>
        </w:rPr>
        <w:t>v</w:t>
      </w:r>
      <w:r w:rsidRPr="00E07FB2">
        <w:rPr>
          <w:lang w:val="lv-LV"/>
        </w:rPr>
        <w:t>eiks apjoma pārdali starp pārvadātāju (pārvadātājiem), kuram teritoriāli tuvākajā (tuvākajās) maršrutu tīkla daļā(-ās) ir piešķirtas tiesības sniegt sabiedriskā transporta pakalpojumus;</w:t>
      </w:r>
    </w:p>
    <w:p w14:paraId="5BC47447" w14:textId="581AB7CB" w:rsidR="00D64396" w:rsidRPr="00E07FB2" w:rsidRDefault="00D64396" w:rsidP="00A80473">
      <w:pPr>
        <w:pStyle w:val="NoSpacing"/>
        <w:numPr>
          <w:ilvl w:val="0"/>
          <w:numId w:val="29"/>
        </w:numPr>
        <w:jc w:val="both"/>
        <w:rPr>
          <w:lang w:val="lv-LV"/>
        </w:rPr>
      </w:pPr>
      <w:r>
        <w:rPr>
          <w:lang w:val="lv-LV"/>
        </w:rPr>
        <w:t>o</w:t>
      </w:r>
      <w:r w:rsidRPr="00E07FB2">
        <w:rPr>
          <w:lang w:val="lv-LV"/>
        </w:rPr>
        <w:t>rganizē</w:t>
      </w:r>
      <w:r>
        <w:rPr>
          <w:lang w:val="lv-LV"/>
        </w:rPr>
        <w:t>s</w:t>
      </w:r>
      <w:r w:rsidRPr="00E07FB2">
        <w:rPr>
          <w:lang w:val="lv-LV"/>
        </w:rPr>
        <w:t xml:space="preserve"> iepirkuma procedūru, kuras rezultātā tik</w:t>
      </w:r>
      <w:r>
        <w:rPr>
          <w:lang w:val="lv-LV"/>
        </w:rPr>
        <w:t>s</w:t>
      </w:r>
      <w:r w:rsidRPr="00E07FB2">
        <w:rPr>
          <w:lang w:val="lv-LV"/>
        </w:rPr>
        <w:t xml:space="preserve"> slēgta Vispārīgā vienošanās ar pakalpojuma sniedzējiem, kuri nodrošinās sabiedriskā transporta pakalpojumu krīzes situācijā.</w:t>
      </w:r>
    </w:p>
    <w:p w14:paraId="0B633A94" w14:textId="1CB7B7ED" w:rsidR="00A80473" w:rsidRDefault="00A80473" w:rsidP="00F862D7">
      <w:pPr>
        <w:pStyle w:val="NoSpacing"/>
        <w:ind w:firstLine="720"/>
        <w:jc w:val="both"/>
        <w:rPr>
          <w:b/>
          <w:bCs/>
          <w:lang w:val="lv-LV"/>
        </w:rPr>
      </w:pPr>
      <w:r w:rsidRPr="00A80473">
        <w:rPr>
          <w:b/>
          <w:bCs/>
          <w:lang w:val="lv-LV"/>
        </w:rPr>
        <w:t xml:space="preserve">Ņemot vērā pieejamo sabiedriskā transporta pakalpojuma apjomu Ogres novadā (kopā darba dienas laikā tiek izpildīti vairāk nekā 280 reisi, tostarp 68 reisi tiek izpildīti ar vilcieniem) un apstākli, ka reisu neizpilde no </w:t>
      </w:r>
      <w:r w:rsidR="00DB2514">
        <w:rPr>
          <w:b/>
          <w:bCs/>
          <w:lang w:val="lv-LV"/>
        </w:rPr>
        <w:t xml:space="preserve">pārvadātāja </w:t>
      </w:r>
      <w:r w:rsidRPr="00A80473">
        <w:rPr>
          <w:b/>
          <w:bCs/>
          <w:lang w:val="lv-LV"/>
        </w:rPr>
        <w:t>puses bija īslaicīga</w:t>
      </w:r>
      <w:r>
        <w:rPr>
          <w:b/>
          <w:bCs/>
          <w:lang w:val="lv-LV"/>
        </w:rPr>
        <w:t xml:space="preserve"> un ir veiktas darbības, lai novērstu reisu neizpildi</w:t>
      </w:r>
      <w:r w:rsidRPr="00A80473">
        <w:rPr>
          <w:b/>
          <w:bCs/>
          <w:lang w:val="lv-LV"/>
        </w:rPr>
        <w:t xml:space="preserve">, šobrīd nav saskatāms apdraudējums, nepieciešamība un samērīgums ārkārtējās situācijas stāvokļa transporta nozarē izsludināšanai Ogres novada administratīvajā teritorijā. </w:t>
      </w:r>
    </w:p>
    <w:p w14:paraId="376B2454" w14:textId="77777777" w:rsidR="00E42194" w:rsidRDefault="00E42194" w:rsidP="00A80473">
      <w:pPr>
        <w:pStyle w:val="NoSpacing"/>
        <w:ind w:firstLine="426"/>
        <w:jc w:val="both"/>
        <w:rPr>
          <w:b/>
          <w:bCs/>
          <w:lang w:val="lv-LV"/>
        </w:rPr>
      </w:pPr>
    </w:p>
    <w:p w14:paraId="4F17C647" w14:textId="3CAE5130" w:rsidR="005F5172" w:rsidRPr="00E42194" w:rsidRDefault="005F5172" w:rsidP="00F862D7">
      <w:pPr>
        <w:pStyle w:val="NoSpacing"/>
        <w:ind w:firstLine="720"/>
        <w:jc w:val="both"/>
        <w:rPr>
          <w:lang w:val="lv-LV"/>
        </w:rPr>
      </w:pPr>
      <w:r w:rsidRPr="00E42194">
        <w:rPr>
          <w:lang w:val="lv-LV"/>
        </w:rPr>
        <w:t>Pielikumā: A</w:t>
      </w:r>
      <w:r w:rsidR="00F862D7">
        <w:rPr>
          <w:lang w:val="lv-LV"/>
        </w:rPr>
        <w:t>utotransporta direkcijas</w:t>
      </w:r>
      <w:r w:rsidRPr="00E42194">
        <w:rPr>
          <w:lang w:val="lv-LV"/>
        </w:rPr>
        <w:t xml:space="preserve"> informācija par sabiedriskā transporta pakalpojumu sniegšanas apstākļiem</w:t>
      </w:r>
      <w:r w:rsidR="00F862D7">
        <w:rPr>
          <w:lang w:val="lv-LV"/>
        </w:rPr>
        <w:t xml:space="preserve"> uz 8 lp</w:t>
      </w:r>
      <w:r w:rsidR="001D3313">
        <w:rPr>
          <w:lang w:val="lv-LV"/>
        </w:rPr>
        <w:t>p</w:t>
      </w:r>
      <w:r w:rsidR="00E42194">
        <w:rPr>
          <w:lang w:val="lv-LV"/>
        </w:rPr>
        <w:t>.</w:t>
      </w:r>
    </w:p>
    <w:bookmarkEnd w:id="0"/>
    <w:p w14:paraId="400AF5B3" w14:textId="23A4750C" w:rsidR="00C26337" w:rsidRDefault="00C26337" w:rsidP="00AA7AD7">
      <w:pPr>
        <w:pStyle w:val="NoSpacing"/>
        <w:jc w:val="both"/>
        <w:rPr>
          <w:lang w:val="lv-LV"/>
        </w:rPr>
      </w:pPr>
    </w:p>
    <w:p w14:paraId="0355DF77" w14:textId="2F5E4EC1" w:rsidR="00AA7AD7" w:rsidRDefault="00AA7AD7" w:rsidP="00AA7AD7">
      <w:pPr>
        <w:pStyle w:val="naisf"/>
        <w:spacing w:before="0" w:after="0"/>
        <w:ind w:firstLine="0"/>
      </w:pPr>
    </w:p>
    <w:p w14:paraId="50000B78" w14:textId="77777777" w:rsidR="00E42194" w:rsidRPr="00D64B5B" w:rsidRDefault="00E42194" w:rsidP="00AA7AD7">
      <w:pPr>
        <w:pStyle w:val="naisf"/>
        <w:spacing w:before="0" w:after="0"/>
        <w:ind w:firstLine="0"/>
      </w:pPr>
    </w:p>
    <w:p w14:paraId="106A87E3" w14:textId="487B490D" w:rsidR="00AA7AD7" w:rsidRPr="00E42194" w:rsidRDefault="00AA7AD7" w:rsidP="00AA7AD7">
      <w:pPr>
        <w:pStyle w:val="naisf"/>
        <w:spacing w:before="0" w:after="0"/>
        <w:ind w:firstLine="0"/>
      </w:pPr>
      <w:r w:rsidRPr="00E42194">
        <w:t xml:space="preserve">Satiksmes ministrs </w:t>
      </w:r>
      <w:r w:rsidRPr="00E42194">
        <w:tab/>
      </w:r>
      <w:r w:rsidRPr="00E42194">
        <w:tab/>
      </w:r>
      <w:r w:rsidRPr="00E42194">
        <w:tab/>
      </w:r>
      <w:r w:rsidRPr="00E42194">
        <w:tab/>
      </w:r>
      <w:r w:rsidRPr="00E42194">
        <w:tab/>
      </w:r>
      <w:r w:rsidRPr="00E42194">
        <w:tab/>
      </w:r>
      <w:r w:rsidRPr="00E42194">
        <w:tab/>
        <w:t xml:space="preserve">     </w:t>
      </w:r>
      <w:r w:rsidR="001D3313">
        <w:tab/>
      </w:r>
      <w:r w:rsidRPr="00E42194">
        <w:t>T. Linkaits</w:t>
      </w:r>
    </w:p>
    <w:p w14:paraId="2FA4C691" w14:textId="77777777" w:rsidR="00AA7AD7" w:rsidRPr="00E42194" w:rsidRDefault="00AA7AD7" w:rsidP="00AA7AD7">
      <w:pPr>
        <w:jc w:val="both"/>
        <w:rPr>
          <w:lang w:val="lv-LV"/>
        </w:rPr>
      </w:pPr>
    </w:p>
    <w:p w14:paraId="5F6263CB" w14:textId="77777777" w:rsidR="00AA7AD7" w:rsidRPr="00E42194" w:rsidRDefault="00AA7AD7" w:rsidP="00AA7AD7">
      <w:pPr>
        <w:jc w:val="both"/>
        <w:rPr>
          <w:lang w:val="lv-LV"/>
        </w:rPr>
      </w:pPr>
    </w:p>
    <w:p w14:paraId="5C9B48A6" w14:textId="77777777" w:rsidR="00AA7AD7" w:rsidRPr="00E42194" w:rsidRDefault="00AA7AD7" w:rsidP="00AA7AD7">
      <w:pPr>
        <w:jc w:val="both"/>
        <w:rPr>
          <w:lang w:val="lv-LV"/>
        </w:rPr>
      </w:pPr>
      <w:r w:rsidRPr="00E42194">
        <w:rPr>
          <w:lang w:val="lv-LV"/>
        </w:rPr>
        <w:t>Vīza:</w:t>
      </w:r>
    </w:p>
    <w:p w14:paraId="2B2897A7" w14:textId="0C7C3C61" w:rsidR="006C0DA5" w:rsidRPr="006C0DA5" w:rsidRDefault="00AA7AD7" w:rsidP="001D3313">
      <w:pPr>
        <w:jc w:val="both"/>
      </w:pPr>
      <w:r w:rsidRPr="00E42194">
        <w:rPr>
          <w:lang w:val="lv-LV"/>
        </w:rPr>
        <w:t>valsts sekretāre</w:t>
      </w:r>
      <w:r w:rsidRPr="00E42194">
        <w:rPr>
          <w:lang w:val="lv-LV"/>
        </w:rPr>
        <w:tab/>
      </w:r>
      <w:r w:rsidRPr="00E42194">
        <w:rPr>
          <w:lang w:val="lv-LV"/>
        </w:rPr>
        <w:tab/>
      </w:r>
      <w:r w:rsidR="007A3FAF">
        <w:rPr>
          <w:lang w:val="lv-LV"/>
        </w:rPr>
        <w:tab/>
      </w:r>
      <w:r w:rsidR="007A3FAF">
        <w:rPr>
          <w:lang w:val="lv-LV"/>
        </w:rPr>
        <w:tab/>
      </w:r>
      <w:r w:rsidR="007A3FAF">
        <w:rPr>
          <w:lang w:val="lv-LV"/>
        </w:rPr>
        <w:tab/>
      </w:r>
      <w:r w:rsidR="007A3FAF">
        <w:rPr>
          <w:lang w:val="lv-LV"/>
        </w:rPr>
        <w:tab/>
      </w:r>
      <w:r w:rsidR="007A3FAF">
        <w:rPr>
          <w:lang w:val="lv-LV"/>
        </w:rPr>
        <w:tab/>
      </w:r>
      <w:r w:rsidR="007A3FAF">
        <w:rPr>
          <w:lang w:val="lv-LV"/>
        </w:rPr>
        <w:tab/>
        <w:t>I.Stepanova</w:t>
      </w:r>
    </w:p>
    <w:sectPr w:rsidR="006C0DA5" w:rsidRPr="006C0DA5" w:rsidSect="001D3313">
      <w:headerReference w:type="default" r:id="rId8"/>
      <w:footerReference w:type="defaul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DDB1" w14:textId="77777777" w:rsidR="0071024E" w:rsidRDefault="0071024E" w:rsidP="00006A09">
      <w:r>
        <w:separator/>
      </w:r>
    </w:p>
  </w:endnote>
  <w:endnote w:type="continuationSeparator" w:id="0">
    <w:p w14:paraId="7888F8F9" w14:textId="77777777" w:rsidR="0071024E" w:rsidRDefault="0071024E" w:rsidP="0000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5F02B" w14:textId="6C8269FA" w:rsidR="00A910F6" w:rsidRDefault="00A910F6">
    <w:pPr>
      <w:pStyle w:val="Footer"/>
      <w:jc w:val="center"/>
    </w:pPr>
  </w:p>
  <w:p w14:paraId="1E872403" w14:textId="77777777" w:rsidR="00632FDB" w:rsidRPr="005F6ABF"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59D32" w14:textId="77777777" w:rsidR="0071024E" w:rsidRDefault="0071024E" w:rsidP="00006A09">
      <w:r>
        <w:separator/>
      </w:r>
    </w:p>
  </w:footnote>
  <w:footnote w:type="continuationSeparator" w:id="0">
    <w:p w14:paraId="5EECA2FE" w14:textId="77777777" w:rsidR="0071024E" w:rsidRDefault="0071024E" w:rsidP="00006A09">
      <w:r>
        <w:continuationSeparator/>
      </w:r>
    </w:p>
  </w:footnote>
  <w:footnote w:id="1">
    <w:p w14:paraId="12BD56AE" w14:textId="77777777" w:rsidR="00D64396" w:rsidRPr="002470BD" w:rsidRDefault="00D64396" w:rsidP="00D64396">
      <w:pPr>
        <w:pStyle w:val="FootnoteText"/>
        <w:rPr>
          <w:lang w:val="lv-LV"/>
        </w:rPr>
      </w:pPr>
      <w:r>
        <w:rPr>
          <w:rStyle w:val="FootnoteReference"/>
        </w:rPr>
        <w:footnoteRef/>
      </w:r>
      <w:r>
        <w:t xml:space="preserve"> </w:t>
      </w:r>
      <w:r w:rsidRPr="002470BD">
        <w:rPr>
          <w:lang w:val="lv-LV"/>
        </w:rPr>
        <w:t>2022.</w:t>
      </w:r>
      <w:r>
        <w:rPr>
          <w:lang w:val="lv-LV"/>
        </w:rPr>
        <w:t>g</w:t>
      </w:r>
      <w:r w:rsidRPr="002470BD">
        <w:rPr>
          <w:lang w:val="lv-LV"/>
        </w:rPr>
        <w:t xml:space="preserve">ada </w:t>
      </w:r>
      <w:r>
        <w:rPr>
          <w:lang w:val="lv-LV"/>
        </w:rPr>
        <w:t>5.augusta</w:t>
      </w:r>
      <w:r w:rsidRPr="002470BD">
        <w:rPr>
          <w:lang w:val="lv-LV"/>
        </w:rPr>
        <w:t xml:space="preserve"> STP protokols Nr.</w:t>
      </w:r>
      <w:r>
        <w:rPr>
          <w:lang w:val="lv-LV"/>
        </w:rPr>
        <w:t>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963036"/>
      <w:docPartObj>
        <w:docPartGallery w:val="Page Numbers (Top of Page)"/>
        <w:docPartUnique/>
      </w:docPartObj>
    </w:sdtPr>
    <w:sdtEndPr>
      <w:rPr>
        <w:noProof/>
      </w:rPr>
    </w:sdtEndPr>
    <w:sdtContent>
      <w:p w14:paraId="1CABD739" w14:textId="0D746BEF" w:rsidR="001D3313" w:rsidRDefault="001D33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7DE3A7D" w14:textId="77777777" w:rsidR="001D3313" w:rsidRDefault="001D3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86B"/>
    <w:multiLevelType w:val="hybridMultilevel"/>
    <w:tmpl w:val="71181C70"/>
    <w:lvl w:ilvl="0" w:tplc="F24A8AD4">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1" w15:restartNumberingAfterBreak="0">
    <w:nsid w:val="0176374F"/>
    <w:multiLevelType w:val="hybridMultilevel"/>
    <w:tmpl w:val="2A541CE0"/>
    <w:lvl w:ilvl="0" w:tplc="70CCC8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E862F6"/>
    <w:multiLevelType w:val="hybridMultilevel"/>
    <w:tmpl w:val="67FA421A"/>
    <w:lvl w:ilvl="0" w:tplc="6A303ADC">
      <w:start w:val="1"/>
      <w:numFmt w:val="decimal"/>
      <w:lvlText w:val="%1."/>
      <w:lvlJc w:val="left"/>
      <w:pPr>
        <w:ind w:left="1287"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3101A46"/>
    <w:multiLevelType w:val="hybridMultilevel"/>
    <w:tmpl w:val="80CEFC58"/>
    <w:lvl w:ilvl="0" w:tplc="6BE6F778">
      <w:start w:val="1"/>
      <w:numFmt w:val="decimal"/>
      <w:lvlText w:val="(%1)"/>
      <w:lvlJc w:val="left"/>
      <w:pPr>
        <w:ind w:left="870" w:hanging="360"/>
      </w:pPr>
      <w:rPr>
        <w:rFonts w:hint="default"/>
      </w:rPr>
    </w:lvl>
    <w:lvl w:ilvl="1" w:tplc="04260019" w:tentative="1">
      <w:start w:val="1"/>
      <w:numFmt w:val="lowerLetter"/>
      <w:lvlText w:val="%2."/>
      <w:lvlJc w:val="left"/>
      <w:pPr>
        <w:ind w:left="1590" w:hanging="360"/>
      </w:pPr>
    </w:lvl>
    <w:lvl w:ilvl="2" w:tplc="0426001B" w:tentative="1">
      <w:start w:val="1"/>
      <w:numFmt w:val="lowerRoman"/>
      <w:lvlText w:val="%3."/>
      <w:lvlJc w:val="right"/>
      <w:pPr>
        <w:ind w:left="2310" w:hanging="180"/>
      </w:pPr>
    </w:lvl>
    <w:lvl w:ilvl="3" w:tplc="0426000F" w:tentative="1">
      <w:start w:val="1"/>
      <w:numFmt w:val="decimal"/>
      <w:lvlText w:val="%4."/>
      <w:lvlJc w:val="left"/>
      <w:pPr>
        <w:ind w:left="3030" w:hanging="360"/>
      </w:pPr>
    </w:lvl>
    <w:lvl w:ilvl="4" w:tplc="04260019" w:tentative="1">
      <w:start w:val="1"/>
      <w:numFmt w:val="lowerLetter"/>
      <w:lvlText w:val="%5."/>
      <w:lvlJc w:val="left"/>
      <w:pPr>
        <w:ind w:left="3750" w:hanging="360"/>
      </w:pPr>
    </w:lvl>
    <w:lvl w:ilvl="5" w:tplc="0426001B" w:tentative="1">
      <w:start w:val="1"/>
      <w:numFmt w:val="lowerRoman"/>
      <w:lvlText w:val="%6."/>
      <w:lvlJc w:val="right"/>
      <w:pPr>
        <w:ind w:left="4470" w:hanging="180"/>
      </w:pPr>
    </w:lvl>
    <w:lvl w:ilvl="6" w:tplc="0426000F" w:tentative="1">
      <w:start w:val="1"/>
      <w:numFmt w:val="decimal"/>
      <w:lvlText w:val="%7."/>
      <w:lvlJc w:val="left"/>
      <w:pPr>
        <w:ind w:left="5190" w:hanging="360"/>
      </w:pPr>
    </w:lvl>
    <w:lvl w:ilvl="7" w:tplc="04260019" w:tentative="1">
      <w:start w:val="1"/>
      <w:numFmt w:val="lowerLetter"/>
      <w:lvlText w:val="%8."/>
      <w:lvlJc w:val="left"/>
      <w:pPr>
        <w:ind w:left="5910" w:hanging="360"/>
      </w:pPr>
    </w:lvl>
    <w:lvl w:ilvl="8" w:tplc="0426001B" w:tentative="1">
      <w:start w:val="1"/>
      <w:numFmt w:val="lowerRoman"/>
      <w:lvlText w:val="%9."/>
      <w:lvlJc w:val="right"/>
      <w:pPr>
        <w:ind w:left="6630" w:hanging="180"/>
      </w:pPr>
    </w:lvl>
  </w:abstractNum>
  <w:abstractNum w:abstractNumId="4" w15:restartNumberingAfterBreak="0">
    <w:nsid w:val="0F3631D2"/>
    <w:multiLevelType w:val="hybridMultilevel"/>
    <w:tmpl w:val="53C63FC6"/>
    <w:lvl w:ilvl="0" w:tplc="573E4D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3431255"/>
    <w:multiLevelType w:val="hybridMultilevel"/>
    <w:tmpl w:val="87F4018E"/>
    <w:lvl w:ilvl="0" w:tplc="70948248">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6" w15:restartNumberingAfterBreak="0">
    <w:nsid w:val="1B6D4815"/>
    <w:multiLevelType w:val="hybridMultilevel"/>
    <w:tmpl w:val="2732196A"/>
    <w:lvl w:ilvl="0" w:tplc="04260005">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7" w15:restartNumberingAfterBreak="0">
    <w:nsid w:val="1EEC7E62"/>
    <w:multiLevelType w:val="hybridMultilevel"/>
    <w:tmpl w:val="9C307D60"/>
    <w:lvl w:ilvl="0" w:tplc="4B78990C">
      <w:start w:val="1"/>
      <w:numFmt w:val="decimal"/>
      <w:lvlText w:val="%1."/>
      <w:lvlJc w:val="left"/>
      <w:pPr>
        <w:ind w:left="1854" w:hanging="360"/>
      </w:pPr>
      <w:rPr>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EFC71D2"/>
    <w:multiLevelType w:val="hybridMultilevel"/>
    <w:tmpl w:val="865280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222F2BDA"/>
    <w:multiLevelType w:val="hybridMultilevel"/>
    <w:tmpl w:val="39BEB52E"/>
    <w:lvl w:ilvl="0" w:tplc="56BE38C4">
      <w:numFmt w:val="bullet"/>
      <w:lvlText w:val="-"/>
      <w:lvlJc w:val="left"/>
      <w:pPr>
        <w:ind w:left="846" w:hanging="360"/>
      </w:pPr>
      <w:rPr>
        <w:rFonts w:ascii="Times New Roman" w:eastAsia="Times New Roman" w:hAnsi="Times New Roman" w:cs="Times New Roman" w:hint="default"/>
      </w:rPr>
    </w:lvl>
    <w:lvl w:ilvl="1" w:tplc="04090003" w:tentative="1">
      <w:start w:val="1"/>
      <w:numFmt w:val="bullet"/>
      <w:lvlText w:val="o"/>
      <w:lvlJc w:val="left"/>
      <w:pPr>
        <w:ind w:left="1566" w:hanging="360"/>
      </w:pPr>
      <w:rPr>
        <w:rFonts w:ascii="Courier New" w:hAnsi="Courier New" w:cs="Courier New" w:hint="default"/>
      </w:rPr>
    </w:lvl>
    <w:lvl w:ilvl="2" w:tplc="04090005" w:tentative="1">
      <w:start w:val="1"/>
      <w:numFmt w:val="bullet"/>
      <w:lvlText w:val=""/>
      <w:lvlJc w:val="left"/>
      <w:pPr>
        <w:ind w:left="2286" w:hanging="360"/>
      </w:pPr>
      <w:rPr>
        <w:rFonts w:ascii="Wingdings" w:hAnsi="Wingdings" w:hint="default"/>
      </w:rPr>
    </w:lvl>
    <w:lvl w:ilvl="3" w:tplc="04090001" w:tentative="1">
      <w:start w:val="1"/>
      <w:numFmt w:val="bullet"/>
      <w:lvlText w:val=""/>
      <w:lvlJc w:val="left"/>
      <w:pPr>
        <w:ind w:left="3006" w:hanging="360"/>
      </w:pPr>
      <w:rPr>
        <w:rFonts w:ascii="Symbol" w:hAnsi="Symbol" w:hint="default"/>
      </w:rPr>
    </w:lvl>
    <w:lvl w:ilvl="4" w:tplc="04090003" w:tentative="1">
      <w:start w:val="1"/>
      <w:numFmt w:val="bullet"/>
      <w:lvlText w:val="o"/>
      <w:lvlJc w:val="left"/>
      <w:pPr>
        <w:ind w:left="3726" w:hanging="360"/>
      </w:pPr>
      <w:rPr>
        <w:rFonts w:ascii="Courier New" w:hAnsi="Courier New" w:cs="Courier New" w:hint="default"/>
      </w:rPr>
    </w:lvl>
    <w:lvl w:ilvl="5" w:tplc="04090005" w:tentative="1">
      <w:start w:val="1"/>
      <w:numFmt w:val="bullet"/>
      <w:lvlText w:val=""/>
      <w:lvlJc w:val="left"/>
      <w:pPr>
        <w:ind w:left="4446" w:hanging="360"/>
      </w:pPr>
      <w:rPr>
        <w:rFonts w:ascii="Wingdings" w:hAnsi="Wingdings" w:hint="default"/>
      </w:rPr>
    </w:lvl>
    <w:lvl w:ilvl="6" w:tplc="04090001" w:tentative="1">
      <w:start w:val="1"/>
      <w:numFmt w:val="bullet"/>
      <w:lvlText w:val=""/>
      <w:lvlJc w:val="left"/>
      <w:pPr>
        <w:ind w:left="5166" w:hanging="360"/>
      </w:pPr>
      <w:rPr>
        <w:rFonts w:ascii="Symbol" w:hAnsi="Symbol" w:hint="default"/>
      </w:rPr>
    </w:lvl>
    <w:lvl w:ilvl="7" w:tplc="04090003" w:tentative="1">
      <w:start w:val="1"/>
      <w:numFmt w:val="bullet"/>
      <w:lvlText w:val="o"/>
      <w:lvlJc w:val="left"/>
      <w:pPr>
        <w:ind w:left="5886" w:hanging="360"/>
      </w:pPr>
      <w:rPr>
        <w:rFonts w:ascii="Courier New" w:hAnsi="Courier New" w:cs="Courier New" w:hint="default"/>
      </w:rPr>
    </w:lvl>
    <w:lvl w:ilvl="8" w:tplc="04090005" w:tentative="1">
      <w:start w:val="1"/>
      <w:numFmt w:val="bullet"/>
      <w:lvlText w:val=""/>
      <w:lvlJc w:val="left"/>
      <w:pPr>
        <w:ind w:left="6606" w:hanging="360"/>
      </w:pPr>
      <w:rPr>
        <w:rFonts w:ascii="Wingdings" w:hAnsi="Wingdings" w:hint="default"/>
      </w:rPr>
    </w:lvl>
  </w:abstractNum>
  <w:abstractNum w:abstractNumId="10" w15:restartNumberingAfterBreak="0">
    <w:nsid w:val="235C289A"/>
    <w:multiLevelType w:val="hybridMultilevel"/>
    <w:tmpl w:val="AB94F68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3FBD065A"/>
    <w:multiLevelType w:val="hybridMultilevel"/>
    <w:tmpl w:val="246E1856"/>
    <w:lvl w:ilvl="0" w:tplc="8A1244A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DD166F"/>
    <w:multiLevelType w:val="hybridMultilevel"/>
    <w:tmpl w:val="23106B3E"/>
    <w:lvl w:ilvl="0" w:tplc="21AC1C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5AF0677"/>
    <w:multiLevelType w:val="hybridMultilevel"/>
    <w:tmpl w:val="433A5D52"/>
    <w:lvl w:ilvl="0" w:tplc="0E38CE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9EE68AD"/>
    <w:multiLevelType w:val="hybridMultilevel"/>
    <w:tmpl w:val="F6A4B94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5" w15:restartNumberingAfterBreak="0">
    <w:nsid w:val="4C4A0519"/>
    <w:multiLevelType w:val="hybridMultilevel"/>
    <w:tmpl w:val="A22C1370"/>
    <w:lvl w:ilvl="0" w:tplc="36861A44">
      <w:start w:val="1"/>
      <w:numFmt w:val="bullet"/>
      <w:lvlText w:val="•"/>
      <w:lvlJc w:val="left"/>
      <w:pPr>
        <w:tabs>
          <w:tab w:val="num" w:pos="720"/>
        </w:tabs>
        <w:ind w:left="720" w:hanging="360"/>
      </w:pPr>
      <w:rPr>
        <w:rFonts w:ascii="Arial" w:hAnsi="Arial" w:hint="default"/>
      </w:rPr>
    </w:lvl>
    <w:lvl w:ilvl="1" w:tplc="FA7AE240" w:tentative="1">
      <w:start w:val="1"/>
      <w:numFmt w:val="bullet"/>
      <w:lvlText w:val="•"/>
      <w:lvlJc w:val="left"/>
      <w:pPr>
        <w:tabs>
          <w:tab w:val="num" w:pos="1440"/>
        </w:tabs>
        <w:ind w:left="1440" w:hanging="360"/>
      </w:pPr>
      <w:rPr>
        <w:rFonts w:ascii="Arial" w:hAnsi="Arial" w:hint="default"/>
      </w:rPr>
    </w:lvl>
    <w:lvl w:ilvl="2" w:tplc="54189EA2" w:tentative="1">
      <w:start w:val="1"/>
      <w:numFmt w:val="bullet"/>
      <w:lvlText w:val="•"/>
      <w:lvlJc w:val="left"/>
      <w:pPr>
        <w:tabs>
          <w:tab w:val="num" w:pos="2160"/>
        </w:tabs>
        <w:ind w:left="2160" w:hanging="360"/>
      </w:pPr>
      <w:rPr>
        <w:rFonts w:ascii="Arial" w:hAnsi="Arial" w:hint="default"/>
      </w:rPr>
    </w:lvl>
    <w:lvl w:ilvl="3" w:tplc="583C8558" w:tentative="1">
      <w:start w:val="1"/>
      <w:numFmt w:val="bullet"/>
      <w:lvlText w:val="•"/>
      <w:lvlJc w:val="left"/>
      <w:pPr>
        <w:tabs>
          <w:tab w:val="num" w:pos="2880"/>
        </w:tabs>
        <w:ind w:left="2880" w:hanging="360"/>
      </w:pPr>
      <w:rPr>
        <w:rFonts w:ascii="Arial" w:hAnsi="Arial" w:hint="default"/>
      </w:rPr>
    </w:lvl>
    <w:lvl w:ilvl="4" w:tplc="F70C1D9A" w:tentative="1">
      <w:start w:val="1"/>
      <w:numFmt w:val="bullet"/>
      <w:lvlText w:val="•"/>
      <w:lvlJc w:val="left"/>
      <w:pPr>
        <w:tabs>
          <w:tab w:val="num" w:pos="3600"/>
        </w:tabs>
        <w:ind w:left="3600" w:hanging="360"/>
      </w:pPr>
      <w:rPr>
        <w:rFonts w:ascii="Arial" w:hAnsi="Arial" w:hint="default"/>
      </w:rPr>
    </w:lvl>
    <w:lvl w:ilvl="5" w:tplc="180CF11E" w:tentative="1">
      <w:start w:val="1"/>
      <w:numFmt w:val="bullet"/>
      <w:lvlText w:val="•"/>
      <w:lvlJc w:val="left"/>
      <w:pPr>
        <w:tabs>
          <w:tab w:val="num" w:pos="4320"/>
        </w:tabs>
        <w:ind w:left="4320" w:hanging="360"/>
      </w:pPr>
      <w:rPr>
        <w:rFonts w:ascii="Arial" w:hAnsi="Arial" w:hint="default"/>
      </w:rPr>
    </w:lvl>
    <w:lvl w:ilvl="6" w:tplc="C002BCCC" w:tentative="1">
      <w:start w:val="1"/>
      <w:numFmt w:val="bullet"/>
      <w:lvlText w:val="•"/>
      <w:lvlJc w:val="left"/>
      <w:pPr>
        <w:tabs>
          <w:tab w:val="num" w:pos="5040"/>
        </w:tabs>
        <w:ind w:left="5040" w:hanging="360"/>
      </w:pPr>
      <w:rPr>
        <w:rFonts w:ascii="Arial" w:hAnsi="Arial" w:hint="default"/>
      </w:rPr>
    </w:lvl>
    <w:lvl w:ilvl="7" w:tplc="773EED30" w:tentative="1">
      <w:start w:val="1"/>
      <w:numFmt w:val="bullet"/>
      <w:lvlText w:val="•"/>
      <w:lvlJc w:val="left"/>
      <w:pPr>
        <w:tabs>
          <w:tab w:val="num" w:pos="5760"/>
        </w:tabs>
        <w:ind w:left="5760" w:hanging="360"/>
      </w:pPr>
      <w:rPr>
        <w:rFonts w:ascii="Arial" w:hAnsi="Arial" w:hint="default"/>
      </w:rPr>
    </w:lvl>
    <w:lvl w:ilvl="8" w:tplc="12C6ADE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D42D59"/>
    <w:multiLevelType w:val="hybridMultilevel"/>
    <w:tmpl w:val="50AC652A"/>
    <w:lvl w:ilvl="0" w:tplc="A00C998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EAA1467"/>
    <w:multiLevelType w:val="hybridMultilevel"/>
    <w:tmpl w:val="CC00BDF4"/>
    <w:lvl w:ilvl="0" w:tplc="04260001">
      <w:start w:val="1"/>
      <w:numFmt w:val="bullet"/>
      <w:lvlText w:val=""/>
      <w:lvlJc w:val="left"/>
      <w:pPr>
        <w:ind w:left="250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52374C67"/>
    <w:multiLevelType w:val="hybridMultilevel"/>
    <w:tmpl w:val="1F82383E"/>
    <w:lvl w:ilvl="0" w:tplc="0D3892D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6903C8"/>
    <w:multiLevelType w:val="hybridMultilevel"/>
    <w:tmpl w:val="167290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89E6351"/>
    <w:multiLevelType w:val="multilevel"/>
    <w:tmpl w:val="B312695A"/>
    <w:lvl w:ilvl="0">
      <w:start w:val="1"/>
      <w:numFmt w:val="decimal"/>
      <w:lvlText w:val="%1."/>
      <w:lvlJc w:val="left"/>
      <w:pPr>
        <w:ind w:left="927" w:hanging="360"/>
      </w:pPr>
      <w:rPr>
        <w:rFonts w:hint="default"/>
        <w:b/>
        <w:color w:val="C00000"/>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F1C0BDC"/>
    <w:multiLevelType w:val="hybridMultilevel"/>
    <w:tmpl w:val="4E18696A"/>
    <w:lvl w:ilvl="0" w:tplc="867CEB08">
      <w:start w:val="1"/>
      <w:numFmt w:val="bullet"/>
      <w:lvlText w:val="•"/>
      <w:lvlJc w:val="left"/>
      <w:pPr>
        <w:tabs>
          <w:tab w:val="num" w:pos="720"/>
        </w:tabs>
        <w:ind w:left="720" w:hanging="360"/>
      </w:pPr>
      <w:rPr>
        <w:rFonts w:ascii="Arial" w:hAnsi="Arial" w:hint="default"/>
      </w:rPr>
    </w:lvl>
    <w:lvl w:ilvl="1" w:tplc="2EEEE07E" w:tentative="1">
      <w:start w:val="1"/>
      <w:numFmt w:val="bullet"/>
      <w:lvlText w:val="•"/>
      <w:lvlJc w:val="left"/>
      <w:pPr>
        <w:tabs>
          <w:tab w:val="num" w:pos="1440"/>
        </w:tabs>
        <w:ind w:left="1440" w:hanging="360"/>
      </w:pPr>
      <w:rPr>
        <w:rFonts w:ascii="Arial" w:hAnsi="Arial" w:hint="default"/>
      </w:rPr>
    </w:lvl>
    <w:lvl w:ilvl="2" w:tplc="02F6EB68" w:tentative="1">
      <w:start w:val="1"/>
      <w:numFmt w:val="bullet"/>
      <w:lvlText w:val="•"/>
      <w:lvlJc w:val="left"/>
      <w:pPr>
        <w:tabs>
          <w:tab w:val="num" w:pos="2160"/>
        </w:tabs>
        <w:ind w:left="2160" w:hanging="360"/>
      </w:pPr>
      <w:rPr>
        <w:rFonts w:ascii="Arial" w:hAnsi="Arial" w:hint="default"/>
      </w:rPr>
    </w:lvl>
    <w:lvl w:ilvl="3" w:tplc="AB044BDE" w:tentative="1">
      <w:start w:val="1"/>
      <w:numFmt w:val="bullet"/>
      <w:lvlText w:val="•"/>
      <w:lvlJc w:val="left"/>
      <w:pPr>
        <w:tabs>
          <w:tab w:val="num" w:pos="2880"/>
        </w:tabs>
        <w:ind w:left="2880" w:hanging="360"/>
      </w:pPr>
      <w:rPr>
        <w:rFonts w:ascii="Arial" w:hAnsi="Arial" w:hint="default"/>
      </w:rPr>
    </w:lvl>
    <w:lvl w:ilvl="4" w:tplc="EA6E1266" w:tentative="1">
      <w:start w:val="1"/>
      <w:numFmt w:val="bullet"/>
      <w:lvlText w:val="•"/>
      <w:lvlJc w:val="left"/>
      <w:pPr>
        <w:tabs>
          <w:tab w:val="num" w:pos="3600"/>
        </w:tabs>
        <w:ind w:left="3600" w:hanging="360"/>
      </w:pPr>
      <w:rPr>
        <w:rFonts w:ascii="Arial" w:hAnsi="Arial" w:hint="default"/>
      </w:rPr>
    </w:lvl>
    <w:lvl w:ilvl="5" w:tplc="2AD44D66" w:tentative="1">
      <w:start w:val="1"/>
      <w:numFmt w:val="bullet"/>
      <w:lvlText w:val="•"/>
      <w:lvlJc w:val="left"/>
      <w:pPr>
        <w:tabs>
          <w:tab w:val="num" w:pos="4320"/>
        </w:tabs>
        <w:ind w:left="4320" w:hanging="360"/>
      </w:pPr>
      <w:rPr>
        <w:rFonts w:ascii="Arial" w:hAnsi="Arial" w:hint="default"/>
      </w:rPr>
    </w:lvl>
    <w:lvl w:ilvl="6" w:tplc="9B323AEA" w:tentative="1">
      <w:start w:val="1"/>
      <w:numFmt w:val="bullet"/>
      <w:lvlText w:val="•"/>
      <w:lvlJc w:val="left"/>
      <w:pPr>
        <w:tabs>
          <w:tab w:val="num" w:pos="5040"/>
        </w:tabs>
        <w:ind w:left="5040" w:hanging="360"/>
      </w:pPr>
      <w:rPr>
        <w:rFonts w:ascii="Arial" w:hAnsi="Arial" w:hint="default"/>
      </w:rPr>
    </w:lvl>
    <w:lvl w:ilvl="7" w:tplc="6DFA6C90" w:tentative="1">
      <w:start w:val="1"/>
      <w:numFmt w:val="bullet"/>
      <w:lvlText w:val="•"/>
      <w:lvlJc w:val="left"/>
      <w:pPr>
        <w:tabs>
          <w:tab w:val="num" w:pos="5760"/>
        </w:tabs>
        <w:ind w:left="5760" w:hanging="360"/>
      </w:pPr>
      <w:rPr>
        <w:rFonts w:ascii="Arial" w:hAnsi="Arial" w:hint="default"/>
      </w:rPr>
    </w:lvl>
    <w:lvl w:ilvl="8" w:tplc="6EC0346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227415B"/>
    <w:multiLevelType w:val="hybridMultilevel"/>
    <w:tmpl w:val="0BAE8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6FA5DF5"/>
    <w:multiLevelType w:val="multilevel"/>
    <w:tmpl w:val="17DCA52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67932F06"/>
    <w:multiLevelType w:val="hybridMultilevel"/>
    <w:tmpl w:val="053E9DF2"/>
    <w:lvl w:ilvl="0" w:tplc="278208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B783136"/>
    <w:multiLevelType w:val="multilevel"/>
    <w:tmpl w:val="F920D1EA"/>
    <w:lvl w:ilvl="0">
      <w:start w:val="1"/>
      <w:numFmt w:val="decimal"/>
      <w:lvlText w:val="%1."/>
      <w:lvlJc w:val="left"/>
      <w:pPr>
        <w:ind w:left="1110" w:hanging="390"/>
      </w:pPr>
      <w:rPr>
        <w:rFonts w:asciiTheme="minorHAnsi" w:hAnsiTheme="minorHAnsi" w:cstheme="minorHAnsi" w:hint="default"/>
        <w:b/>
        <w:bCs/>
        <w:color w:val="auto"/>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C7A6184"/>
    <w:multiLevelType w:val="multilevel"/>
    <w:tmpl w:val="17DCA52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737A5288"/>
    <w:multiLevelType w:val="hybridMultilevel"/>
    <w:tmpl w:val="6E86870A"/>
    <w:lvl w:ilvl="0" w:tplc="B7CE03F0">
      <w:start w:val="1"/>
      <w:numFmt w:val="bullet"/>
      <w:suff w:val="space"/>
      <w:lvlText w:val=""/>
      <w:lvlJc w:val="left"/>
      <w:pPr>
        <w:ind w:left="720" w:hanging="360"/>
      </w:pPr>
      <w:rPr>
        <w:rFonts w:ascii="Symbol" w:hAnsi="Symbol" w:hint="default"/>
      </w:rPr>
    </w:lvl>
    <w:lvl w:ilvl="1" w:tplc="0D18B9AC">
      <w:start w:val="1"/>
      <w:numFmt w:val="bullet"/>
      <w:suff w:val="space"/>
      <w:lvlText w:val=""/>
      <w:lvlJc w:val="left"/>
      <w:pPr>
        <w:ind w:left="1080" w:hanging="72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8AD44FA"/>
    <w:multiLevelType w:val="hybridMultilevel"/>
    <w:tmpl w:val="59D4AB02"/>
    <w:lvl w:ilvl="0" w:tplc="6B1CB19C">
      <w:start w:val="1"/>
      <w:numFmt w:val="decimal"/>
      <w:lvlText w:val="%1."/>
      <w:lvlJc w:val="left"/>
      <w:pPr>
        <w:ind w:left="180" w:hanging="360"/>
      </w:pPr>
      <w:rPr>
        <w:rFonts w:hint="default"/>
      </w:rPr>
    </w:lvl>
    <w:lvl w:ilvl="1" w:tplc="04260019" w:tentative="1">
      <w:start w:val="1"/>
      <w:numFmt w:val="lowerLetter"/>
      <w:lvlText w:val="%2."/>
      <w:lvlJc w:val="left"/>
      <w:pPr>
        <w:ind w:left="900" w:hanging="360"/>
      </w:pPr>
    </w:lvl>
    <w:lvl w:ilvl="2" w:tplc="0426001B" w:tentative="1">
      <w:start w:val="1"/>
      <w:numFmt w:val="lowerRoman"/>
      <w:lvlText w:val="%3."/>
      <w:lvlJc w:val="right"/>
      <w:pPr>
        <w:ind w:left="1620" w:hanging="180"/>
      </w:pPr>
    </w:lvl>
    <w:lvl w:ilvl="3" w:tplc="0426000F" w:tentative="1">
      <w:start w:val="1"/>
      <w:numFmt w:val="decimal"/>
      <w:lvlText w:val="%4."/>
      <w:lvlJc w:val="left"/>
      <w:pPr>
        <w:ind w:left="2340" w:hanging="360"/>
      </w:pPr>
    </w:lvl>
    <w:lvl w:ilvl="4" w:tplc="04260019" w:tentative="1">
      <w:start w:val="1"/>
      <w:numFmt w:val="lowerLetter"/>
      <w:lvlText w:val="%5."/>
      <w:lvlJc w:val="left"/>
      <w:pPr>
        <w:ind w:left="3060" w:hanging="360"/>
      </w:pPr>
    </w:lvl>
    <w:lvl w:ilvl="5" w:tplc="0426001B" w:tentative="1">
      <w:start w:val="1"/>
      <w:numFmt w:val="lowerRoman"/>
      <w:lvlText w:val="%6."/>
      <w:lvlJc w:val="right"/>
      <w:pPr>
        <w:ind w:left="3780" w:hanging="180"/>
      </w:pPr>
    </w:lvl>
    <w:lvl w:ilvl="6" w:tplc="0426000F" w:tentative="1">
      <w:start w:val="1"/>
      <w:numFmt w:val="decimal"/>
      <w:lvlText w:val="%7."/>
      <w:lvlJc w:val="left"/>
      <w:pPr>
        <w:ind w:left="4500" w:hanging="360"/>
      </w:pPr>
    </w:lvl>
    <w:lvl w:ilvl="7" w:tplc="04260019" w:tentative="1">
      <w:start w:val="1"/>
      <w:numFmt w:val="lowerLetter"/>
      <w:lvlText w:val="%8."/>
      <w:lvlJc w:val="left"/>
      <w:pPr>
        <w:ind w:left="5220" w:hanging="360"/>
      </w:pPr>
    </w:lvl>
    <w:lvl w:ilvl="8" w:tplc="0426001B" w:tentative="1">
      <w:start w:val="1"/>
      <w:numFmt w:val="lowerRoman"/>
      <w:lvlText w:val="%9."/>
      <w:lvlJc w:val="right"/>
      <w:pPr>
        <w:ind w:left="5940" w:hanging="180"/>
      </w:pPr>
    </w:lvl>
  </w:abstractNum>
  <w:num w:numId="1" w16cid:durableId="1862931695">
    <w:abstractNumId w:val="27"/>
  </w:num>
  <w:num w:numId="2" w16cid:durableId="825169765">
    <w:abstractNumId w:val="16"/>
  </w:num>
  <w:num w:numId="3" w16cid:durableId="1755467463">
    <w:abstractNumId w:val="2"/>
  </w:num>
  <w:num w:numId="4" w16cid:durableId="408426620">
    <w:abstractNumId w:val="14"/>
  </w:num>
  <w:num w:numId="5" w16cid:durableId="346754300">
    <w:abstractNumId w:val="7"/>
  </w:num>
  <w:num w:numId="6" w16cid:durableId="2134864543">
    <w:abstractNumId w:val="23"/>
  </w:num>
  <w:num w:numId="7" w16cid:durableId="1895235698">
    <w:abstractNumId w:val="11"/>
  </w:num>
  <w:num w:numId="8" w16cid:durableId="447703200">
    <w:abstractNumId w:val="10"/>
  </w:num>
  <w:num w:numId="9" w16cid:durableId="859464462">
    <w:abstractNumId w:val="6"/>
  </w:num>
  <w:num w:numId="10" w16cid:durableId="2087917465">
    <w:abstractNumId w:val="26"/>
  </w:num>
  <w:num w:numId="11" w16cid:durableId="1657223932">
    <w:abstractNumId w:val="28"/>
  </w:num>
  <w:num w:numId="12" w16cid:durableId="2034333208">
    <w:abstractNumId w:val="17"/>
  </w:num>
  <w:num w:numId="13" w16cid:durableId="702747381">
    <w:abstractNumId w:val="20"/>
  </w:num>
  <w:num w:numId="14" w16cid:durableId="603268965">
    <w:abstractNumId w:val="19"/>
  </w:num>
  <w:num w:numId="15" w16cid:durableId="1228220423">
    <w:abstractNumId w:val="25"/>
  </w:num>
  <w:num w:numId="16" w16cid:durableId="1730760204">
    <w:abstractNumId w:val="22"/>
  </w:num>
  <w:num w:numId="17" w16cid:durableId="2069954717">
    <w:abstractNumId w:val="21"/>
  </w:num>
  <w:num w:numId="18" w16cid:durableId="1024479232">
    <w:abstractNumId w:val="1"/>
  </w:num>
  <w:num w:numId="19" w16cid:durableId="9331947">
    <w:abstractNumId w:val="13"/>
  </w:num>
  <w:num w:numId="20" w16cid:durableId="769085061">
    <w:abstractNumId w:val="15"/>
  </w:num>
  <w:num w:numId="21" w16cid:durableId="332882673">
    <w:abstractNumId w:val="12"/>
  </w:num>
  <w:num w:numId="22" w16cid:durableId="1343049294">
    <w:abstractNumId w:val="4"/>
  </w:num>
  <w:num w:numId="23" w16cid:durableId="1710297158">
    <w:abstractNumId w:val="3"/>
  </w:num>
  <w:num w:numId="24" w16cid:durableId="2122414775">
    <w:abstractNumId w:val="0"/>
  </w:num>
  <w:num w:numId="25" w16cid:durableId="1222403276">
    <w:abstractNumId w:val="5"/>
  </w:num>
  <w:num w:numId="26" w16cid:durableId="2035156334">
    <w:abstractNumId w:val="8"/>
  </w:num>
  <w:num w:numId="27" w16cid:durableId="1825662365">
    <w:abstractNumId w:val="24"/>
  </w:num>
  <w:num w:numId="28" w16cid:durableId="343165576">
    <w:abstractNumId w:val="18"/>
  </w:num>
  <w:num w:numId="29" w16cid:durableId="18814361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A09"/>
    <w:rsid w:val="00006508"/>
    <w:rsid w:val="00006A09"/>
    <w:rsid w:val="00017E40"/>
    <w:rsid w:val="000317F5"/>
    <w:rsid w:val="00031FAB"/>
    <w:rsid w:val="00056F3F"/>
    <w:rsid w:val="000814B0"/>
    <w:rsid w:val="000B2CEF"/>
    <w:rsid w:val="000D3F34"/>
    <w:rsid w:val="000E478D"/>
    <w:rsid w:val="00120F61"/>
    <w:rsid w:val="00133496"/>
    <w:rsid w:val="00141F02"/>
    <w:rsid w:val="001700ED"/>
    <w:rsid w:val="00171476"/>
    <w:rsid w:val="00180E94"/>
    <w:rsid w:val="00184BEB"/>
    <w:rsid w:val="001C1EAD"/>
    <w:rsid w:val="001D3313"/>
    <w:rsid w:val="001F6CD4"/>
    <w:rsid w:val="001F6FF0"/>
    <w:rsid w:val="00204E79"/>
    <w:rsid w:val="00232A82"/>
    <w:rsid w:val="002470BD"/>
    <w:rsid w:val="00251C73"/>
    <w:rsid w:val="002C64A4"/>
    <w:rsid w:val="00302B5C"/>
    <w:rsid w:val="00306304"/>
    <w:rsid w:val="003109E3"/>
    <w:rsid w:val="00316F15"/>
    <w:rsid w:val="00347A49"/>
    <w:rsid w:val="0037163A"/>
    <w:rsid w:val="00371BF5"/>
    <w:rsid w:val="003C7E86"/>
    <w:rsid w:val="003D7334"/>
    <w:rsid w:val="00403864"/>
    <w:rsid w:val="0044743E"/>
    <w:rsid w:val="0048575F"/>
    <w:rsid w:val="00493E56"/>
    <w:rsid w:val="004B34AD"/>
    <w:rsid w:val="004B3F15"/>
    <w:rsid w:val="004B52E4"/>
    <w:rsid w:val="004B614C"/>
    <w:rsid w:val="004C43FC"/>
    <w:rsid w:val="004F2A3F"/>
    <w:rsid w:val="004F3B0E"/>
    <w:rsid w:val="00533ACC"/>
    <w:rsid w:val="0054726B"/>
    <w:rsid w:val="00573409"/>
    <w:rsid w:val="005932C7"/>
    <w:rsid w:val="005A70F7"/>
    <w:rsid w:val="005A78E5"/>
    <w:rsid w:val="005C1B26"/>
    <w:rsid w:val="005C4285"/>
    <w:rsid w:val="005C4C12"/>
    <w:rsid w:val="005E4D65"/>
    <w:rsid w:val="005F5172"/>
    <w:rsid w:val="005F53DB"/>
    <w:rsid w:val="005F6441"/>
    <w:rsid w:val="005F6ABF"/>
    <w:rsid w:val="00625F1D"/>
    <w:rsid w:val="00630795"/>
    <w:rsid w:val="00650841"/>
    <w:rsid w:val="00655D10"/>
    <w:rsid w:val="006A5D9E"/>
    <w:rsid w:val="006C0B8D"/>
    <w:rsid w:val="006C0DA5"/>
    <w:rsid w:val="006D39C0"/>
    <w:rsid w:val="006F0ADE"/>
    <w:rsid w:val="006F55C1"/>
    <w:rsid w:val="0071024E"/>
    <w:rsid w:val="007248EA"/>
    <w:rsid w:val="007307BF"/>
    <w:rsid w:val="00735876"/>
    <w:rsid w:val="0075393C"/>
    <w:rsid w:val="007A3FAF"/>
    <w:rsid w:val="007C0E86"/>
    <w:rsid w:val="007C1479"/>
    <w:rsid w:val="007C366E"/>
    <w:rsid w:val="007C75DD"/>
    <w:rsid w:val="007E681A"/>
    <w:rsid w:val="007F0796"/>
    <w:rsid w:val="007F3869"/>
    <w:rsid w:val="00812CFD"/>
    <w:rsid w:val="008210F2"/>
    <w:rsid w:val="00827E81"/>
    <w:rsid w:val="00837DF3"/>
    <w:rsid w:val="008504A6"/>
    <w:rsid w:val="008B7229"/>
    <w:rsid w:val="008D21BF"/>
    <w:rsid w:val="008F236E"/>
    <w:rsid w:val="008F4584"/>
    <w:rsid w:val="00916289"/>
    <w:rsid w:val="00917921"/>
    <w:rsid w:val="00932F28"/>
    <w:rsid w:val="00940840"/>
    <w:rsid w:val="00956196"/>
    <w:rsid w:val="009570AE"/>
    <w:rsid w:val="0097010F"/>
    <w:rsid w:val="00991655"/>
    <w:rsid w:val="009A0CAC"/>
    <w:rsid w:val="009B2BDD"/>
    <w:rsid w:val="009D46BC"/>
    <w:rsid w:val="009E0225"/>
    <w:rsid w:val="009E39F2"/>
    <w:rsid w:val="009F552D"/>
    <w:rsid w:val="00A074EF"/>
    <w:rsid w:val="00A22EF2"/>
    <w:rsid w:val="00A26268"/>
    <w:rsid w:val="00A279E5"/>
    <w:rsid w:val="00A622FD"/>
    <w:rsid w:val="00A67C7F"/>
    <w:rsid w:val="00A73F19"/>
    <w:rsid w:val="00A80473"/>
    <w:rsid w:val="00A910F6"/>
    <w:rsid w:val="00AA7AD7"/>
    <w:rsid w:val="00AD4371"/>
    <w:rsid w:val="00B07CF8"/>
    <w:rsid w:val="00B14BE0"/>
    <w:rsid w:val="00B467F2"/>
    <w:rsid w:val="00B708F1"/>
    <w:rsid w:val="00BA3327"/>
    <w:rsid w:val="00BD2C08"/>
    <w:rsid w:val="00BF4553"/>
    <w:rsid w:val="00C202EA"/>
    <w:rsid w:val="00C26337"/>
    <w:rsid w:val="00C26FEF"/>
    <w:rsid w:val="00C31733"/>
    <w:rsid w:val="00C356DB"/>
    <w:rsid w:val="00C42F9F"/>
    <w:rsid w:val="00C67DE9"/>
    <w:rsid w:val="00C95E16"/>
    <w:rsid w:val="00CA4D75"/>
    <w:rsid w:val="00CB5D4B"/>
    <w:rsid w:val="00CC2973"/>
    <w:rsid w:val="00CD6201"/>
    <w:rsid w:val="00D43634"/>
    <w:rsid w:val="00D6066D"/>
    <w:rsid w:val="00D64396"/>
    <w:rsid w:val="00D64B5B"/>
    <w:rsid w:val="00D82327"/>
    <w:rsid w:val="00D834A0"/>
    <w:rsid w:val="00D874FF"/>
    <w:rsid w:val="00D961E6"/>
    <w:rsid w:val="00DB2514"/>
    <w:rsid w:val="00DD27C8"/>
    <w:rsid w:val="00DD3D0D"/>
    <w:rsid w:val="00DD782F"/>
    <w:rsid w:val="00DE2B8E"/>
    <w:rsid w:val="00E068A3"/>
    <w:rsid w:val="00E07FB2"/>
    <w:rsid w:val="00E14025"/>
    <w:rsid w:val="00E34AB5"/>
    <w:rsid w:val="00E42194"/>
    <w:rsid w:val="00E51DA9"/>
    <w:rsid w:val="00E64555"/>
    <w:rsid w:val="00E775B3"/>
    <w:rsid w:val="00EE535A"/>
    <w:rsid w:val="00F17E6C"/>
    <w:rsid w:val="00F35F16"/>
    <w:rsid w:val="00F37125"/>
    <w:rsid w:val="00F55D3A"/>
    <w:rsid w:val="00F855CC"/>
    <w:rsid w:val="00F862D7"/>
    <w:rsid w:val="00FB0D54"/>
    <w:rsid w:val="00FB7002"/>
    <w:rsid w:val="00FC578A"/>
    <w:rsid w:val="00FC6979"/>
    <w:rsid w:val="00FD3A12"/>
    <w:rsid w:val="00FF46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5EE38"/>
  <w15:chartTrackingRefBased/>
  <w15:docId w15:val="{CAB2C9FE-1F55-4430-BFA8-59A01963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A0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06A09"/>
    <w:pPr>
      <w:keepNext/>
      <w:outlineLvl w:val="0"/>
    </w:pPr>
    <w:rPr>
      <w:sz w:val="28"/>
      <w:lang w:val="lv-LV"/>
    </w:rPr>
  </w:style>
  <w:style w:type="paragraph" w:styleId="Heading2">
    <w:name w:val="heading 2"/>
    <w:basedOn w:val="Normal"/>
    <w:next w:val="Normal"/>
    <w:link w:val="Heading2Char"/>
    <w:unhideWhenUsed/>
    <w:qFormat/>
    <w:rsid w:val="00006A0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6A09"/>
    <w:rPr>
      <w:rFonts w:ascii="Times New Roman" w:eastAsia="Times New Roman" w:hAnsi="Times New Roman" w:cs="Times New Roman"/>
      <w:sz w:val="28"/>
      <w:szCs w:val="24"/>
    </w:rPr>
  </w:style>
  <w:style w:type="character" w:customStyle="1" w:styleId="Heading2Char">
    <w:name w:val="Heading 2 Char"/>
    <w:basedOn w:val="DefaultParagraphFont"/>
    <w:link w:val="Heading2"/>
    <w:rsid w:val="00006A09"/>
    <w:rPr>
      <w:rFonts w:ascii="Calibri Light" w:eastAsia="Times New Roman" w:hAnsi="Calibri Light" w:cs="Times New Roman"/>
      <w:b/>
      <w:bCs/>
      <w:i/>
      <w:iCs/>
      <w:sz w:val="28"/>
      <w:szCs w:val="28"/>
      <w:lang w:val="en-GB"/>
    </w:rPr>
  </w:style>
  <w:style w:type="character" w:styleId="CommentReference">
    <w:name w:val="annotation reference"/>
    <w:uiPriority w:val="99"/>
    <w:rsid w:val="00006A09"/>
    <w:rPr>
      <w:sz w:val="16"/>
      <w:szCs w:val="16"/>
    </w:rPr>
  </w:style>
  <w:style w:type="paragraph" w:styleId="ListParagraph">
    <w:name w:val="List Paragraph"/>
    <w:aliases w:val="2,Strip,LP1.,Numbered Para 1,Dot pt,No Spacing1,List Paragraph Char Char Char,Indicator Text,List Paragraph1,Bullet 1,Bullet Points,MAIN CONTENT,IFCL - List Paragraph,List Paragraph12,OBC Bullet,F5 List Paragraph,Colorful List - Accent 11"/>
    <w:basedOn w:val="Normal"/>
    <w:link w:val="ListParagraphChar"/>
    <w:uiPriority w:val="34"/>
    <w:qFormat/>
    <w:rsid w:val="00006A09"/>
    <w:pPr>
      <w:ind w:left="720"/>
    </w:pPr>
  </w:style>
  <w:style w:type="paragraph" w:customStyle="1" w:styleId="NormalI">
    <w:name w:val="Normal_I"/>
    <w:basedOn w:val="Normal"/>
    <w:rsid w:val="00006A09"/>
    <w:pPr>
      <w:spacing w:before="240" w:after="240"/>
    </w:pPr>
    <w:rPr>
      <w:i/>
      <w:sz w:val="22"/>
      <w:szCs w:val="20"/>
    </w:rPr>
  </w:style>
  <w:style w:type="character" w:customStyle="1" w:styleId="ListParagraphChar">
    <w:name w:val="List Paragraph Char"/>
    <w:aliases w:val="2 Char,Strip Char,LP1. Char,Numbered Para 1 Char,Dot pt Char,No Spacing1 Char,List Paragraph Char Char Char Char,Indicator Text Char,List Paragraph1 Char,Bullet 1 Char,Bullet Points Char,MAIN CONTENT Char,IFCL - List Paragraph Char"/>
    <w:link w:val="ListParagraph"/>
    <w:uiPriority w:val="34"/>
    <w:qFormat/>
    <w:locked/>
    <w:rsid w:val="00006A09"/>
    <w:rPr>
      <w:rFonts w:ascii="Times New Roman" w:eastAsia="Times New Roman" w:hAnsi="Times New Roman" w:cs="Times New Roman"/>
      <w:sz w:val="24"/>
      <w:szCs w:val="24"/>
      <w:lang w:val="en-GB"/>
    </w:rPr>
  </w:style>
  <w:style w:type="paragraph" w:styleId="Header">
    <w:name w:val="header"/>
    <w:basedOn w:val="Normal"/>
    <w:link w:val="HeaderChar"/>
    <w:uiPriority w:val="99"/>
    <w:rsid w:val="00006A09"/>
    <w:pPr>
      <w:tabs>
        <w:tab w:val="center" w:pos="4153"/>
        <w:tab w:val="right" w:pos="8306"/>
      </w:tabs>
    </w:pPr>
  </w:style>
  <w:style w:type="character" w:customStyle="1" w:styleId="HeaderChar">
    <w:name w:val="Header Char"/>
    <w:basedOn w:val="DefaultParagraphFont"/>
    <w:link w:val="Header"/>
    <w:uiPriority w:val="99"/>
    <w:rsid w:val="00006A0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06A09"/>
    <w:pPr>
      <w:tabs>
        <w:tab w:val="center" w:pos="4153"/>
        <w:tab w:val="right" w:pos="8306"/>
      </w:tabs>
    </w:pPr>
  </w:style>
  <w:style w:type="character" w:customStyle="1" w:styleId="FooterChar">
    <w:name w:val="Footer Char"/>
    <w:basedOn w:val="DefaultParagraphFont"/>
    <w:link w:val="Footer"/>
    <w:uiPriority w:val="99"/>
    <w:rsid w:val="00006A09"/>
    <w:rPr>
      <w:rFonts w:ascii="Times New Roman" w:eastAsia="Times New Roman" w:hAnsi="Times New Roman" w:cs="Times New Roman"/>
      <w:sz w:val="24"/>
      <w:szCs w:val="24"/>
      <w:lang w:val="en-GB"/>
    </w:rPr>
  </w:style>
  <w:style w:type="character" w:customStyle="1" w:styleId="Bodytext2Georgia7pt">
    <w:name w:val="Body text (2) + Georgia.7 pt"/>
    <w:basedOn w:val="DefaultParagraphFont"/>
    <w:rsid w:val="00006A09"/>
    <w:rPr>
      <w:rFonts w:ascii="Georgia" w:eastAsia="Georgia" w:hAnsi="Georgia" w:cs="Georgia"/>
      <w:color w:val="000000"/>
      <w:spacing w:val="0"/>
      <w:w w:val="100"/>
      <w:position w:val="0"/>
      <w:sz w:val="14"/>
      <w:szCs w:val="14"/>
      <w:shd w:val="clear" w:color="auto" w:fill="FFFFFF"/>
      <w:lang w:val="lt-LT" w:eastAsia="lt-LT" w:bidi="lt-LT"/>
    </w:rPr>
  </w:style>
  <w:style w:type="paragraph" w:customStyle="1" w:styleId="tv213">
    <w:name w:val="tv213"/>
    <w:basedOn w:val="Normal"/>
    <w:rsid w:val="00006A09"/>
    <w:pPr>
      <w:spacing w:before="100" w:beforeAutospacing="1" w:after="100" w:afterAutospacing="1"/>
    </w:pPr>
    <w:rPr>
      <w:lang w:val="lv-LV" w:eastAsia="lv-LV"/>
    </w:rPr>
  </w:style>
  <w:style w:type="character" w:styleId="Hyperlink">
    <w:name w:val="Hyperlink"/>
    <w:basedOn w:val="DefaultParagraphFont"/>
    <w:uiPriority w:val="99"/>
    <w:unhideWhenUsed/>
    <w:rsid w:val="00006A09"/>
    <w:rPr>
      <w:color w:val="0000FF"/>
      <w:u w:val="single"/>
    </w:rPr>
  </w:style>
  <w:style w:type="character" w:customStyle="1" w:styleId="fontsize2">
    <w:name w:val="fontsize2"/>
    <w:basedOn w:val="DefaultParagraphFont"/>
    <w:rsid w:val="00006A09"/>
  </w:style>
  <w:style w:type="paragraph" w:styleId="FootnoteText">
    <w:name w:val="footnote text"/>
    <w:basedOn w:val="Normal"/>
    <w:link w:val="FootnoteTextChar"/>
    <w:uiPriority w:val="99"/>
    <w:semiHidden/>
    <w:unhideWhenUsed/>
    <w:rsid w:val="00006A09"/>
    <w:rPr>
      <w:sz w:val="20"/>
      <w:szCs w:val="20"/>
    </w:rPr>
  </w:style>
  <w:style w:type="character" w:customStyle="1" w:styleId="FootnoteTextChar">
    <w:name w:val="Footnote Text Char"/>
    <w:basedOn w:val="DefaultParagraphFont"/>
    <w:link w:val="FootnoteText"/>
    <w:uiPriority w:val="99"/>
    <w:semiHidden/>
    <w:rsid w:val="00006A09"/>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06A09"/>
    <w:rPr>
      <w:vertAlign w:val="superscript"/>
    </w:rPr>
  </w:style>
  <w:style w:type="paragraph" w:styleId="BodyText">
    <w:name w:val="Body Text"/>
    <w:basedOn w:val="Normal"/>
    <w:link w:val="BodyTextChar"/>
    <w:rsid w:val="00006A09"/>
    <w:pPr>
      <w:spacing w:line="360" w:lineRule="auto"/>
      <w:jc w:val="both"/>
    </w:pPr>
    <w:rPr>
      <w:lang w:val="lv-LV"/>
    </w:rPr>
  </w:style>
  <w:style w:type="character" w:customStyle="1" w:styleId="BodyTextChar">
    <w:name w:val="Body Text Char"/>
    <w:basedOn w:val="DefaultParagraphFont"/>
    <w:link w:val="BodyText"/>
    <w:rsid w:val="00006A09"/>
    <w:rPr>
      <w:rFonts w:ascii="Times New Roman" w:eastAsia="Times New Roman" w:hAnsi="Times New Roman" w:cs="Times New Roman"/>
      <w:sz w:val="24"/>
      <w:szCs w:val="24"/>
    </w:rPr>
  </w:style>
  <w:style w:type="table" w:styleId="TableGrid">
    <w:name w:val="Table Grid"/>
    <w:basedOn w:val="TableNormal"/>
    <w:uiPriority w:val="39"/>
    <w:rsid w:val="00006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6A0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006A09"/>
  </w:style>
  <w:style w:type="paragraph" w:styleId="Revision">
    <w:name w:val="Revision"/>
    <w:hidden/>
    <w:uiPriority w:val="99"/>
    <w:semiHidden/>
    <w:rsid w:val="00006A09"/>
    <w:pPr>
      <w:spacing w:after="0" w:line="240" w:lineRule="auto"/>
    </w:pPr>
    <w:rPr>
      <w:rFonts w:ascii="Times New Roman" w:eastAsia="Times New Roman" w:hAnsi="Times New Roman" w:cs="Times New Roman"/>
      <w:sz w:val="24"/>
      <w:szCs w:val="24"/>
      <w:lang w:val="en-GB"/>
    </w:rPr>
  </w:style>
  <w:style w:type="paragraph" w:styleId="CommentText">
    <w:name w:val="annotation text"/>
    <w:basedOn w:val="Normal"/>
    <w:link w:val="CommentTextChar"/>
    <w:uiPriority w:val="99"/>
    <w:unhideWhenUsed/>
    <w:rsid w:val="00006A09"/>
    <w:rPr>
      <w:sz w:val="20"/>
      <w:szCs w:val="20"/>
    </w:rPr>
  </w:style>
  <w:style w:type="character" w:customStyle="1" w:styleId="CommentTextChar">
    <w:name w:val="Comment Text Char"/>
    <w:basedOn w:val="DefaultParagraphFont"/>
    <w:link w:val="CommentText"/>
    <w:uiPriority w:val="99"/>
    <w:rsid w:val="00006A0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06A09"/>
    <w:rPr>
      <w:b/>
      <w:bCs/>
    </w:rPr>
  </w:style>
  <w:style w:type="character" w:customStyle="1" w:styleId="CommentSubjectChar">
    <w:name w:val="Comment Subject Char"/>
    <w:basedOn w:val="CommentTextChar"/>
    <w:link w:val="CommentSubject"/>
    <w:uiPriority w:val="99"/>
    <w:semiHidden/>
    <w:rsid w:val="00006A09"/>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C42F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F9F"/>
    <w:rPr>
      <w:rFonts w:ascii="Segoe UI" w:eastAsia="Times New Roman" w:hAnsi="Segoe UI" w:cs="Segoe UI"/>
      <w:sz w:val="18"/>
      <w:szCs w:val="18"/>
      <w:lang w:val="en-GB"/>
    </w:rPr>
  </w:style>
  <w:style w:type="paragraph" w:customStyle="1" w:styleId="naisf">
    <w:name w:val="naisf"/>
    <w:basedOn w:val="Normal"/>
    <w:rsid w:val="00A074EF"/>
    <w:pPr>
      <w:spacing w:before="75" w:after="75"/>
      <w:ind w:firstLine="375"/>
      <w:jc w:val="both"/>
    </w:pPr>
    <w:rPr>
      <w:lang w:val="lv-LV" w:eastAsia="lv-LV"/>
    </w:rPr>
  </w:style>
  <w:style w:type="character" w:styleId="UnresolvedMention">
    <w:name w:val="Unresolved Mention"/>
    <w:basedOn w:val="DefaultParagraphFont"/>
    <w:uiPriority w:val="99"/>
    <w:semiHidden/>
    <w:unhideWhenUsed/>
    <w:rsid w:val="00A910F6"/>
    <w:rPr>
      <w:color w:val="605E5C"/>
      <w:shd w:val="clear" w:color="auto" w:fill="E1DFDD"/>
    </w:rPr>
  </w:style>
  <w:style w:type="paragraph" w:styleId="NoSpacing">
    <w:name w:val="No Spacing"/>
    <w:uiPriority w:val="1"/>
    <w:qFormat/>
    <w:rsid w:val="00A910F6"/>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39788">
      <w:bodyDiv w:val="1"/>
      <w:marLeft w:val="0"/>
      <w:marRight w:val="0"/>
      <w:marTop w:val="0"/>
      <w:marBottom w:val="0"/>
      <w:divBdr>
        <w:top w:val="none" w:sz="0" w:space="0" w:color="auto"/>
        <w:left w:val="none" w:sz="0" w:space="0" w:color="auto"/>
        <w:bottom w:val="none" w:sz="0" w:space="0" w:color="auto"/>
        <w:right w:val="none" w:sz="0" w:space="0" w:color="auto"/>
      </w:divBdr>
    </w:div>
    <w:div w:id="1058819837">
      <w:bodyDiv w:val="1"/>
      <w:marLeft w:val="0"/>
      <w:marRight w:val="0"/>
      <w:marTop w:val="0"/>
      <w:marBottom w:val="0"/>
      <w:divBdr>
        <w:top w:val="none" w:sz="0" w:space="0" w:color="auto"/>
        <w:left w:val="none" w:sz="0" w:space="0" w:color="auto"/>
        <w:bottom w:val="none" w:sz="0" w:space="0" w:color="auto"/>
        <w:right w:val="none" w:sz="0" w:space="0" w:color="auto"/>
      </w:divBdr>
    </w:div>
    <w:div w:id="1320579088">
      <w:bodyDiv w:val="1"/>
      <w:marLeft w:val="0"/>
      <w:marRight w:val="0"/>
      <w:marTop w:val="0"/>
      <w:marBottom w:val="0"/>
      <w:divBdr>
        <w:top w:val="none" w:sz="0" w:space="0" w:color="auto"/>
        <w:left w:val="none" w:sz="0" w:space="0" w:color="auto"/>
        <w:bottom w:val="none" w:sz="0" w:space="0" w:color="auto"/>
        <w:right w:val="none" w:sz="0" w:space="0" w:color="auto"/>
      </w:divBdr>
      <w:divsChild>
        <w:div w:id="279654979">
          <w:marLeft w:val="0"/>
          <w:marRight w:val="0"/>
          <w:marTop w:val="0"/>
          <w:marBottom w:val="0"/>
          <w:divBdr>
            <w:top w:val="none" w:sz="0" w:space="0" w:color="auto"/>
            <w:left w:val="none" w:sz="0" w:space="0" w:color="auto"/>
            <w:bottom w:val="none" w:sz="0" w:space="0" w:color="auto"/>
            <w:right w:val="none" w:sz="0" w:space="0" w:color="auto"/>
          </w:divBdr>
        </w:div>
      </w:divsChild>
    </w:div>
    <w:div w:id="1355494547">
      <w:bodyDiv w:val="1"/>
      <w:marLeft w:val="0"/>
      <w:marRight w:val="0"/>
      <w:marTop w:val="0"/>
      <w:marBottom w:val="0"/>
      <w:divBdr>
        <w:top w:val="none" w:sz="0" w:space="0" w:color="auto"/>
        <w:left w:val="none" w:sz="0" w:space="0" w:color="auto"/>
        <w:bottom w:val="none" w:sz="0" w:space="0" w:color="auto"/>
        <w:right w:val="none" w:sz="0" w:space="0" w:color="auto"/>
      </w:divBdr>
    </w:div>
    <w:div w:id="1429306600">
      <w:bodyDiv w:val="1"/>
      <w:marLeft w:val="0"/>
      <w:marRight w:val="0"/>
      <w:marTop w:val="0"/>
      <w:marBottom w:val="0"/>
      <w:divBdr>
        <w:top w:val="none" w:sz="0" w:space="0" w:color="auto"/>
        <w:left w:val="none" w:sz="0" w:space="0" w:color="auto"/>
        <w:bottom w:val="none" w:sz="0" w:space="0" w:color="auto"/>
        <w:right w:val="none" w:sz="0" w:space="0" w:color="auto"/>
      </w:divBdr>
    </w:div>
    <w:div w:id="1768040921">
      <w:bodyDiv w:val="1"/>
      <w:marLeft w:val="0"/>
      <w:marRight w:val="0"/>
      <w:marTop w:val="0"/>
      <w:marBottom w:val="0"/>
      <w:divBdr>
        <w:top w:val="none" w:sz="0" w:space="0" w:color="auto"/>
        <w:left w:val="none" w:sz="0" w:space="0" w:color="auto"/>
        <w:bottom w:val="none" w:sz="0" w:space="0" w:color="auto"/>
        <w:right w:val="none" w:sz="0" w:space="0" w:color="auto"/>
      </w:divBdr>
    </w:div>
    <w:div w:id="185448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3A4AC-63BB-4FA9-9994-4041AA917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Vizma Bahareva</dc:creator>
  <cp:keywords/>
  <dc:description/>
  <cp:lastModifiedBy>Inga Lukjanoviča</cp:lastModifiedBy>
  <cp:revision>4</cp:revision>
  <dcterms:created xsi:type="dcterms:W3CDTF">2022-09-12T13:08:00Z</dcterms:created>
  <dcterms:modified xsi:type="dcterms:W3CDTF">2022-09-12T16:12:00Z</dcterms:modified>
</cp:coreProperties>
</file>