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125736181"/>
        <w:docPartObj>
          <w:docPartGallery w:val="Cover Pages"/>
          <w:docPartUnique/>
        </w:docPartObj>
      </w:sdtPr>
      <w:sdtEndPr/>
      <w:sdtContent>
        <w:p w14:paraId="26974EA8" w14:textId="77777777" w:rsidR="00F65518" w:rsidRPr="00F33A52" w:rsidRDefault="00F65518">
          <w:r w:rsidRPr="00F33A52">
            <w:rPr>
              <w:noProof/>
              <w:lang w:eastAsia="lv-LV"/>
            </w:rPr>
            <mc:AlternateContent>
              <mc:Choice Requires="wpg">
                <w:drawing>
                  <wp:anchor distT="0" distB="0" distL="114300" distR="114300" simplePos="0" relativeHeight="251659264" behindDoc="1" locked="0" layoutInCell="1" allowOverlap="1" wp14:anchorId="13B0544D" wp14:editId="6E9EBD2D">
                    <wp:simplePos x="0" y="0"/>
                    <wp:positionH relativeFrom="page">
                      <wp:posOffset>-42530</wp:posOffset>
                    </wp:positionH>
                    <wp:positionV relativeFrom="page">
                      <wp:posOffset>-138223</wp:posOffset>
                    </wp:positionV>
                    <wp:extent cx="7619589" cy="10829482"/>
                    <wp:effectExtent l="0" t="0" r="635" b="0"/>
                    <wp:wrapNone/>
                    <wp:docPr id="193" name="Group 193"/>
                    <wp:cNvGraphicFramePr/>
                    <a:graphic xmlns:a="http://schemas.openxmlformats.org/drawingml/2006/main">
                      <a:graphicData uri="http://schemas.microsoft.com/office/word/2010/wordprocessingGroup">
                        <wpg:wgp>
                          <wpg:cNvGrpSpPr/>
                          <wpg:grpSpPr>
                            <a:xfrm>
                              <a:off x="0" y="0"/>
                              <a:ext cx="7619589" cy="10829482"/>
                              <a:chOff x="0" y="-120765"/>
                              <a:chExt cx="6949143" cy="9840075"/>
                            </a:xfrm>
                          </wpg:grpSpPr>
                          <wps:wsp>
                            <wps:cNvPr id="194" name="Rectangle 194"/>
                            <wps:cNvSpPr/>
                            <wps:spPr>
                              <a:xfrm>
                                <a:off x="6625" y="-120765"/>
                                <a:ext cx="6942518" cy="223563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791075"/>
                                <a:ext cx="6943053" cy="492823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CFA192" w14:textId="77777777" w:rsidR="005441C4" w:rsidRDefault="005441C4">
                                  <w:pPr>
                                    <w:pStyle w:val="NoSpacing"/>
                                    <w:spacing w:before="120"/>
                                    <w:jc w:val="center"/>
                                    <w:rPr>
                                      <w:color w:val="FFFFFF" w:themeColor="background1"/>
                                    </w:rPr>
                                  </w:pPr>
                                </w:p>
                                <w:p w14:paraId="477640DF" w14:textId="082A7FEE" w:rsidR="005441C4" w:rsidRPr="00F65518" w:rsidRDefault="005441C4">
                                  <w:pPr>
                                    <w:pStyle w:val="NoSpacing"/>
                                    <w:spacing w:before="120"/>
                                    <w:jc w:val="center"/>
                                    <w:rPr>
                                      <w:b/>
                                      <w:color w:val="FFFFFF" w:themeColor="background1"/>
                                      <w:sz w:val="28"/>
                                    </w:rPr>
                                  </w:pPr>
                                  <w:r>
                                    <w:rPr>
                                      <w:b/>
                                      <w:caps/>
                                      <w:color w:val="FFFFFF" w:themeColor="background1"/>
                                      <w:sz w:val="28"/>
                                    </w:rPr>
                                    <w:t>Rīga, 2022</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626" y="2114912"/>
                                <a:ext cx="6858000" cy="2676163"/>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4F81BD" w:themeColor="accent1"/>
                                      <w:sz w:val="88"/>
                                      <w:szCs w:val="88"/>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7FC82C69" w14:textId="3324CDE9" w:rsidR="005441C4" w:rsidRPr="00F65518" w:rsidRDefault="005441C4" w:rsidP="00F65518">
                                      <w:pPr>
                                        <w:pStyle w:val="NoSpacing"/>
                                        <w:ind w:firstLine="0"/>
                                        <w:jc w:val="center"/>
                                        <w:rPr>
                                          <w:rFonts w:asciiTheme="majorHAnsi" w:eastAsiaTheme="majorEastAsia" w:hAnsiTheme="majorHAnsi" w:cstheme="majorBidi"/>
                                          <w:caps/>
                                          <w:color w:val="4F81BD" w:themeColor="accent1"/>
                                          <w:sz w:val="80"/>
                                          <w:szCs w:val="80"/>
                                        </w:rPr>
                                      </w:pPr>
                                      <w:r>
                                        <w:rPr>
                                          <w:rFonts w:asciiTheme="majorHAnsi" w:eastAsiaTheme="majorEastAsia" w:hAnsiTheme="majorHAnsi" w:cstheme="majorBidi"/>
                                          <w:caps/>
                                          <w:color w:val="4F81BD" w:themeColor="accent1"/>
                                          <w:sz w:val="88"/>
                                          <w:szCs w:val="88"/>
                                        </w:rPr>
                                        <w:t>Latvijas Vispārējās valdības budžeta plāna projekts 2023.gadam</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3B0544D" id="Group 193" o:spid="_x0000_s1026" style="position:absolute;left:0;text-align:left;margin-left:-3.35pt;margin-top:-10.9pt;width:599.95pt;height:852.7pt;z-index:-251657216;mso-position-horizontal-relative:page;mso-position-vertical-relative:page" coordorigin=",-1207" coordsize="69491,9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Yp64AMAAM4OAAAOAAAAZHJzL2Uyb0RvYy54bWzsV1Fv2zYQfh+w/0DwvbEkS7IlRCmydAkG&#10;BG3QZOgzTVG2MInkSDpy9ut3JEXZSZy1yLBsw5YHheQd73if7z4eT9/v+g7dM6VbwSscn0QYMU5F&#10;3fJ1hX++u3y3xEgbwmvSCc4q/MA0fn/2/XengyxZIjaiq5lCYITrcpAV3hgjy9lM0w3riT4RknEQ&#10;NkL1xMBUrWe1IgNY77tZEkX5bBCqlkpQpjWsfvBCfObsNw2j5lPTaGZQV2E4m3Ff5b4r+52dnZJy&#10;rYjctHQ8BnnFKXrScnA6mfpADEFb1T4z1bdUCS0ac0JFPxNN01LmYoBo4uhJNFdKbKWLZV0OaznB&#10;BNA+wenVZunH+yslb+WNAiQGuQYs3MzGsmtUb//DKdHOQfYwQcZ2BlFYXORxkS0LjCjI4miZFOky&#10;8ajSDUC/3/guTqJFngXZj6OBvEiLOJ17A8UyjaKF05kF/7NHpxok5IneQ6H/HBS3GyKZQ1iXAMWN&#10;Qm0NcRQpRpz0kK+fIYMIX3cM2UWHkdOcENOlBvCOwJXnSYYRoPIo8IAbhJ1kMRSHxS1J5lk+X1jz&#10;U9iklEqbKyZ6ZAcVVnASl2Lk/lobrxpUrHstura+bLvOTWz9sItOoXsCmU8oZdzEo4NHmh23+lzY&#10;nd6oXQHQQ2BuZB46ZvU6/pk1gBH88ok7jCvU547cGTakZt5/FsFf8B6O5oJ1Bq12A/4n2/Ef2fan&#10;HPXtVubqfNocfX3ztMN5FtxMm/uWC3XMQDfB13j9AJKHxqK0EvUDZJASnmW0pJct/HTXRJsbooBW&#10;gICAKs0n+DSdGCosxhFGG6F+O7Zu9SHFQYrRADRVYf3rliiGUfcTh+SH2kktr7lJmi0SmKhDyepQ&#10;wrf9hYB8iIGUJXVDq2+6MGyU6L8Ao55bryAinILvClOjwuTCePoETqbs/NypAZdJYq75raTWuEXV&#10;pubd7gtRcsxfA6n/UYSCI+WTNPa6dicX51sjmtbl+B7XEW8ofktUb8ICUL/PWcCxkz0A8MXXWQAw&#10;hAJPF0U88hqk65755lE2Ml9aJEtggf8pINDLv5MCzG61A37aZ+3bsoEjAEg5TweLeZzt+SDIDggB&#10;NF/NCKv/IB/kgQ/ubA3/IHbQFOS2ZA/oAJkdCCwLjusvtwdgzl7+cQwd0NgzTdywzJb2yvTtQQ5d&#10;Vj7/67hhtX6hNUBwR+XzzN+oT3uEcPGO3YjFwMfqRkc6hm+4mI+3A9+w8a3bgfqXANmL7YDlAt9O&#10;hlT4OxqEUPaeEsZ2wXcIQeQZYRS9mhD+YS2CezbAo8l1meMDz77KDueupdg/Q89+BwAA//8DAFBL&#10;AwQUAAYACAAAACEATrKCYOIAAAAMAQAADwAAAGRycy9kb3ducmV2LnhtbEyPwWrDMBBE74X+g9hC&#10;b4ksm7qJYzmE0PYUCkkKpTfF2tgmlmQsxXb+vptTe9pdZph9k68n07IBe984K0HMI2BoS6cbW0n4&#10;Or7PFsB8UFar1lmUcEMP6+LxIVeZdqPd43AIFaMQ6zMloQ6hyzj3ZY1G+bnr0JJ2dr1Rgc6+4rpX&#10;I4WblsdRlHKjGksfatXhtsbycrgaCR+jGjeJeBt2l/P29nN8+fzeCZTy+WnarIAFnMKfGe74hA4F&#10;MZ3c1WrPWgmz9JWcNGNBFe4GsUxiYCfa0kWSAi9y/r9E8QsAAP//AwBQSwECLQAUAAYACAAAACEA&#10;toM4kv4AAADhAQAAEwAAAAAAAAAAAAAAAAAAAAAAW0NvbnRlbnRfVHlwZXNdLnhtbFBLAQItABQA&#10;BgAIAAAAIQA4/SH/1gAAAJQBAAALAAAAAAAAAAAAAAAAAC8BAABfcmVscy8ucmVsc1BLAQItABQA&#10;BgAIAAAAIQDRNYp64AMAAM4OAAAOAAAAAAAAAAAAAAAAAC4CAABkcnMvZTJvRG9jLnhtbFBLAQIt&#10;ABQABgAIAAAAIQBOsoJg4gAAAAwBAAAPAAAAAAAAAAAAAAAAADoGAABkcnMvZG93bnJldi54bWxQ&#10;SwUGAAAAAAQABADzAAAASQcAAAAA&#10;">
                    <v:rect id="Rectangle 194" o:spid="_x0000_s1027" style="position:absolute;left:66;top:-1207;width:69425;height:22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1Y3wwAAANwAAAAPAAAAZHJzL2Rvd25yZXYueG1sRE9NawIx&#10;EL0X/A9hBG81a7FiV6NYQemxVSntbdiMm8XNJGyy7tpf3xQK3ubxPme57m0trtSEyrGCyTgDQVw4&#10;XXGp4HTcPc5BhIissXZMCm4UYL0aPCwx167jD7oeYilSCIccFZgYfS5lKAxZDGPniRN3do3FmGBT&#10;St1gl8JtLZ+ybCYtVpwaDHraGiouh9Yq8PvT+/fZvPpudvt83vdl+/VTtUqNhv1mASJSH+/if/eb&#10;TvNfpvD3TLpArn4BAAD//wMAUEsBAi0AFAAGAAgAAAAhANvh9svuAAAAhQEAABMAAAAAAAAAAAAA&#10;AAAAAAAAAFtDb250ZW50X1R5cGVzXS54bWxQSwECLQAUAAYACAAAACEAWvQsW78AAAAVAQAACwAA&#10;AAAAAAAAAAAAAAAfAQAAX3JlbHMvLnJlbHNQSwECLQAUAAYACAAAACEAUjdWN8MAAADcAAAADwAA&#10;AAAAAAAAAAAAAAAHAgAAZHJzL2Rvd25yZXYueG1sUEsFBgAAAAADAAMAtwAAAPcCAAAAAA==&#10;" fillcolor="#4f81bd [3204]" stroked="f" strokeweight="2pt"/>
                    <v:rect id="Rectangle 195" o:spid="_x0000_s1028" style="position:absolute;top:47910;width:69430;height:4928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4nwxQAAANwAAAAPAAAAZHJzL2Rvd25yZXYueG1sRI/RagIx&#10;EEXfC/5DGME3zVppqVujLEJRCkJr+wHjZrq7upmsSbqmf28EoW8z3Dv33FmsomlFT843lhVMJxkI&#10;4tLqhisF319v4xcQPiBrbC2Tgj/ysFoOHhaYa3vhT+r3oRIphH2OCuoQulxKX9Zk0E9sR5y0H+sM&#10;hrS6SmqHlxRuWvmYZc/SYMOJUGNH65rK0/7XJO7h3cViJ3fHTdHPXDzb8+Zjq9RoGItXEIFi+Dff&#10;r7c61Z8/we2ZNIFcXgEAAP//AwBQSwECLQAUAAYACAAAACEA2+H2y+4AAACFAQAAEwAAAAAAAAAA&#10;AAAAAAAAAAAAW0NvbnRlbnRfVHlwZXNdLnhtbFBLAQItABQABgAIAAAAIQBa9CxbvwAAABUBAAAL&#10;AAAAAAAAAAAAAAAAAB8BAABfcmVscy8ucmVsc1BLAQItABQABgAIAAAAIQC3s4nwxQAAANwAAAAP&#10;AAAAAAAAAAAAAAAAAAcCAABkcnMvZG93bnJldi54bWxQSwUGAAAAAAMAAwC3AAAA+QIAAAAA&#10;" fillcolor="#4f81bd [3204]" stroked="f" strokeweight="2pt">
                      <v:textbox inset="36pt,57.6pt,36pt,36pt">
                        <w:txbxContent>
                          <w:p w14:paraId="5BCFA192" w14:textId="77777777" w:rsidR="005441C4" w:rsidRDefault="005441C4">
                            <w:pPr>
                              <w:pStyle w:val="NoSpacing"/>
                              <w:spacing w:before="120"/>
                              <w:jc w:val="center"/>
                              <w:rPr>
                                <w:color w:val="FFFFFF" w:themeColor="background1"/>
                              </w:rPr>
                            </w:pPr>
                          </w:p>
                          <w:p w14:paraId="477640DF" w14:textId="082A7FEE" w:rsidR="005441C4" w:rsidRPr="00F65518" w:rsidRDefault="005441C4">
                            <w:pPr>
                              <w:pStyle w:val="NoSpacing"/>
                              <w:spacing w:before="120"/>
                              <w:jc w:val="center"/>
                              <w:rPr>
                                <w:b/>
                                <w:color w:val="FFFFFF" w:themeColor="background1"/>
                                <w:sz w:val="28"/>
                              </w:rPr>
                            </w:pPr>
                            <w:r>
                              <w:rPr>
                                <w:b/>
                                <w:caps/>
                                <w:color w:val="FFFFFF" w:themeColor="background1"/>
                                <w:sz w:val="28"/>
                              </w:rPr>
                              <w:t>Rīga, 2022</w:t>
                            </w:r>
                          </w:p>
                        </w:txbxContent>
                      </v:textbox>
                    </v:rect>
                    <v:shapetype id="_x0000_t202" coordsize="21600,21600" o:spt="202" path="m,l,21600r21600,l21600,xe">
                      <v:stroke joinstyle="miter"/>
                      <v:path gradientshapeok="t" o:connecttype="rect"/>
                    </v:shapetype>
                    <v:shape id="Text Box 196" o:spid="_x0000_s1029" type="#_x0000_t202" style="position:absolute;left:66;top:21149;width:68580;height:267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4F81BD" w:themeColor="accent1"/>
                                <w:sz w:val="88"/>
                                <w:szCs w:val="88"/>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7FC82C69" w14:textId="3324CDE9" w:rsidR="005441C4" w:rsidRPr="00F65518" w:rsidRDefault="005441C4" w:rsidP="00F65518">
                                <w:pPr>
                                  <w:pStyle w:val="NoSpacing"/>
                                  <w:ind w:firstLine="0"/>
                                  <w:jc w:val="center"/>
                                  <w:rPr>
                                    <w:rFonts w:asciiTheme="majorHAnsi" w:eastAsiaTheme="majorEastAsia" w:hAnsiTheme="majorHAnsi" w:cstheme="majorBidi"/>
                                    <w:caps/>
                                    <w:color w:val="4F81BD" w:themeColor="accent1"/>
                                    <w:sz w:val="80"/>
                                    <w:szCs w:val="80"/>
                                  </w:rPr>
                                </w:pPr>
                                <w:r>
                                  <w:rPr>
                                    <w:rFonts w:asciiTheme="majorHAnsi" w:eastAsiaTheme="majorEastAsia" w:hAnsiTheme="majorHAnsi" w:cstheme="majorBidi"/>
                                    <w:caps/>
                                    <w:color w:val="4F81BD" w:themeColor="accent1"/>
                                    <w:sz w:val="88"/>
                                    <w:szCs w:val="88"/>
                                  </w:rPr>
                                  <w:t>Latvijas Vispārējās valdības budžeta plāna projekts 2023.gadam</w:t>
                                </w:r>
                              </w:p>
                            </w:sdtContent>
                          </w:sdt>
                        </w:txbxContent>
                      </v:textbox>
                    </v:shape>
                    <w10:wrap anchorx="page" anchory="page"/>
                  </v:group>
                </w:pict>
              </mc:Fallback>
            </mc:AlternateContent>
          </w:r>
        </w:p>
        <w:p w14:paraId="3FE5BBE1" w14:textId="73181C33" w:rsidR="00A922FB" w:rsidRPr="00D8274C" w:rsidRDefault="00F65518">
          <w:pPr>
            <w:spacing w:after="0"/>
            <w:ind w:firstLine="0"/>
            <w:jc w:val="left"/>
          </w:pPr>
          <w:r w:rsidRPr="00F33A52">
            <w:br w:type="page"/>
          </w:r>
        </w:p>
      </w:sdtContent>
    </w:sdt>
    <w:p w14:paraId="348BE810" w14:textId="6577360E" w:rsidR="007E4DC6" w:rsidRPr="002C7829" w:rsidRDefault="00D36DD4" w:rsidP="00CC2FE3">
      <w:pPr>
        <w:spacing w:after="0"/>
        <w:ind w:firstLine="0"/>
        <w:jc w:val="center"/>
        <w:rPr>
          <w:b/>
          <w:bCs/>
          <w:color w:val="18185E"/>
          <w:sz w:val="28"/>
          <w:szCs w:val="28"/>
          <w:lang w:eastAsia="x-none"/>
        </w:rPr>
      </w:pPr>
      <w:r w:rsidRPr="002C7829">
        <w:rPr>
          <w:b/>
          <w:bCs/>
          <w:color w:val="18185E"/>
          <w:sz w:val="28"/>
          <w:szCs w:val="28"/>
          <w:lang w:eastAsia="x-none"/>
        </w:rPr>
        <w:lastRenderedPageBreak/>
        <w:t>Saturs</w:t>
      </w:r>
    </w:p>
    <w:p w14:paraId="29619220" w14:textId="6448CC17" w:rsidR="00D36DD4" w:rsidRPr="00EF222B" w:rsidRDefault="00D36DD4">
      <w:pPr>
        <w:spacing w:after="0"/>
        <w:ind w:firstLine="0"/>
        <w:jc w:val="left"/>
        <w:rPr>
          <w:b/>
          <w:bCs/>
          <w:color w:val="18185E"/>
          <w:sz w:val="28"/>
          <w:szCs w:val="28"/>
          <w:highlight w:val="yellow"/>
          <w:lang w:eastAsia="x-none"/>
        </w:rPr>
      </w:pPr>
    </w:p>
    <w:p w14:paraId="1131E7B4" w14:textId="77777777" w:rsidR="00F727E3" w:rsidRPr="003A6475" w:rsidRDefault="00F727E3">
      <w:pPr>
        <w:spacing w:after="0"/>
        <w:ind w:firstLine="0"/>
        <w:jc w:val="left"/>
        <w:rPr>
          <w:b/>
          <w:bCs/>
          <w:color w:val="18185E"/>
          <w:sz w:val="28"/>
          <w:szCs w:val="28"/>
          <w:highlight w:val="yellow"/>
          <w:lang w:eastAsia="x-none"/>
        </w:rPr>
      </w:pPr>
    </w:p>
    <w:p w14:paraId="67951C1F" w14:textId="4E11136D" w:rsidR="00F03D7C" w:rsidRDefault="00424C94">
      <w:pPr>
        <w:pStyle w:val="TOC1"/>
        <w:rPr>
          <w:rFonts w:asciiTheme="minorHAnsi" w:eastAsiaTheme="minorEastAsia" w:hAnsiTheme="minorHAnsi" w:cstheme="minorBidi"/>
          <w:sz w:val="22"/>
          <w:szCs w:val="22"/>
          <w:lang w:eastAsia="lv-LV"/>
        </w:rPr>
      </w:pPr>
      <w:r w:rsidRPr="003A6475">
        <w:rPr>
          <w:b/>
          <w:bCs/>
          <w:color w:val="18185E"/>
          <w:sz w:val="28"/>
          <w:szCs w:val="28"/>
          <w:highlight w:val="yellow"/>
          <w:lang w:eastAsia="x-none"/>
        </w:rPr>
        <w:fldChar w:fldCharType="begin"/>
      </w:r>
      <w:r w:rsidRPr="003A6475">
        <w:rPr>
          <w:b/>
          <w:bCs/>
          <w:color w:val="18185E"/>
          <w:sz w:val="28"/>
          <w:szCs w:val="28"/>
          <w:highlight w:val="yellow"/>
          <w:lang w:eastAsia="x-none"/>
        </w:rPr>
        <w:instrText xml:space="preserve"> TOC \h \z \t "Heading 1;1;mazie_virsraksti;1;mazie virsraksti;1" </w:instrText>
      </w:r>
      <w:r w:rsidRPr="003A6475">
        <w:rPr>
          <w:b/>
          <w:bCs/>
          <w:color w:val="18185E"/>
          <w:sz w:val="28"/>
          <w:szCs w:val="28"/>
          <w:highlight w:val="yellow"/>
          <w:lang w:eastAsia="x-none"/>
        </w:rPr>
        <w:fldChar w:fldCharType="separate"/>
      </w:r>
      <w:hyperlink w:anchor="_Toc115852941" w:history="1">
        <w:r w:rsidR="00F03D7C" w:rsidRPr="004834E8">
          <w:rPr>
            <w:rStyle w:val="Hyperlink"/>
          </w:rPr>
          <w:t>Ievads</w:t>
        </w:r>
        <w:r w:rsidR="00F03D7C">
          <w:rPr>
            <w:webHidden/>
          </w:rPr>
          <w:tab/>
        </w:r>
        <w:r w:rsidR="00F03D7C">
          <w:rPr>
            <w:webHidden/>
          </w:rPr>
          <w:fldChar w:fldCharType="begin"/>
        </w:r>
        <w:r w:rsidR="00F03D7C">
          <w:rPr>
            <w:webHidden/>
          </w:rPr>
          <w:instrText xml:space="preserve"> PAGEREF _Toc115852941 \h </w:instrText>
        </w:r>
        <w:r w:rsidR="00F03D7C">
          <w:rPr>
            <w:webHidden/>
          </w:rPr>
        </w:r>
        <w:r w:rsidR="00F03D7C">
          <w:rPr>
            <w:webHidden/>
          </w:rPr>
          <w:fldChar w:fldCharType="separate"/>
        </w:r>
        <w:r w:rsidR="0063026D">
          <w:rPr>
            <w:webHidden/>
          </w:rPr>
          <w:t>4</w:t>
        </w:r>
        <w:r w:rsidR="00F03D7C">
          <w:rPr>
            <w:webHidden/>
          </w:rPr>
          <w:fldChar w:fldCharType="end"/>
        </w:r>
      </w:hyperlink>
    </w:p>
    <w:p w14:paraId="5E64B19E" w14:textId="640220A0" w:rsidR="00F03D7C" w:rsidRDefault="0063026D">
      <w:pPr>
        <w:pStyle w:val="TOC1"/>
        <w:rPr>
          <w:rFonts w:asciiTheme="minorHAnsi" w:eastAsiaTheme="minorEastAsia" w:hAnsiTheme="minorHAnsi" w:cstheme="minorBidi"/>
          <w:sz w:val="22"/>
          <w:szCs w:val="22"/>
          <w:lang w:eastAsia="lv-LV"/>
        </w:rPr>
      </w:pPr>
      <w:hyperlink w:anchor="_Toc115852942" w:history="1">
        <w:r w:rsidR="00F03D7C" w:rsidRPr="004834E8">
          <w:rPr>
            <w:rStyle w:val="Hyperlink"/>
          </w:rPr>
          <w:t>Makroekonomiskās attīstības scenārijs</w:t>
        </w:r>
        <w:r w:rsidR="00F03D7C">
          <w:rPr>
            <w:webHidden/>
          </w:rPr>
          <w:tab/>
        </w:r>
        <w:r w:rsidR="00F03D7C">
          <w:rPr>
            <w:webHidden/>
          </w:rPr>
          <w:fldChar w:fldCharType="begin"/>
        </w:r>
        <w:r w:rsidR="00F03D7C">
          <w:rPr>
            <w:webHidden/>
          </w:rPr>
          <w:instrText xml:space="preserve"> PAGEREF _Toc115852942 \h </w:instrText>
        </w:r>
        <w:r w:rsidR="00F03D7C">
          <w:rPr>
            <w:webHidden/>
          </w:rPr>
        </w:r>
        <w:r w:rsidR="00F03D7C">
          <w:rPr>
            <w:webHidden/>
          </w:rPr>
          <w:fldChar w:fldCharType="separate"/>
        </w:r>
        <w:r>
          <w:rPr>
            <w:webHidden/>
          </w:rPr>
          <w:t>5</w:t>
        </w:r>
        <w:r w:rsidR="00F03D7C">
          <w:rPr>
            <w:webHidden/>
          </w:rPr>
          <w:fldChar w:fldCharType="end"/>
        </w:r>
      </w:hyperlink>
    </w:p>
    <w:p w14:paraId="57FEEADD" w14:textId="4F3E9FD4" w:rsidR="00F03D7C" w:rsidRDefault="0063026D">
      <w:pPr>
        <w:pStyle w:val="TOC1"/>
        <w:rPr>
          <w:rFonts w:asciiTheme="minorHAnsi" w:eastAsiaTheme="minorEastAsia" w:hAnsiTheme="minorHAnsi" w:cstheme="minorBidi"/>
          <w:sz w:val="22"/>
          <w:szCs w:val="22"/>
          <w:lang w:eastAsia="lv-LV"/>
        </w:rPr>
      </w:pPr>
      <w:hyperlink w:anchor="_Toc115852943" w:history="1">
        <w:r w:rsidR="00F03D7C" w:rsidRPr="004834E8">
          <w:rPr>
            <w:rStyle w:val="Hyperlink"/>
          </w:rPr>
          <w:t>Fiskālā stratēģija un strukturālās bilances mērķi</w:t>
        </w:r>
        <w:r w:rsidR="00F03D7C">
          <w:rPr>
            <w:webHidden/>
          </w:rPr>
          <w:tab/>
        </w:r>
        <w:r w:rsidR="00F03D7C">
          <w:rPr>
            <w:webHidden/>
          </w:rPr>
          <w:fldChar w:fldCharType="begin"/>
        </w:r>
        <w:r w:rsidR="00F03D7C">
          <w:rPr>
            <w:webHidden/>
          </w:rPr>
          <w:instrText xml:space="preserve"> PAGEREF _Toc115852943 \h </w:instrText>
        </w:r>
        <w:r w:rsidR="00F03D7C">
          <w:rPr>
            <w:webHidden/>
          </w:rPr>
        </w:r>
        <w:r w:rsidR="00F03D7C">
          <w:rPr>
            <w:webHidden/>
          </w:rPr>
          <w:fldChar w:fldCharType="separate"/>
        </w:r>
        <w:r>
          <w:rPr>
            <w:webHidden/>
          </w:rPr>
          <w:t>9</w:t>
        </w:r>
        <w:r w:rsidR="00F03D7C">
          <w:rPr>
            <w:webHidden/>
          </w:rPr>
          <w:fldChar w:fldCharType="end"/>
        </w:r>
      </w:hyperlink>
    </w:p>
    <w:p w14:paraId="698512C6" w14:textId="2FEE82DB" w:rsidR="00F03D7C" w:rsidRDefault="0063026D">
      <w:pPr>
        <w:pStyle w:val="TOC1"/>
        <w:rPr>
          <w:rFonts w:asciiTheme="minorHAnsi" w:eastAsiaTheme="minorEastAsia" w:hAnsiTheme="minorHAnsi" w:cstheme="minorBidi"/>
          <w:sz w:val="22"/>
          <w:szCs w:val="22"/>
          <w:lang w:eastAsia="lv-LV"/>
        </w:rPr>
      </w:pPr>
      <w:hyperlink w:anchor="_Toc115852944" w:history="1">
        <w:r w:rsidR="00F03D7C" w:rsidRPr="004834E8">
          <w:rPr>
            <w:rStyle w:val="Hyperlink"/>
          </w:rPr>
          <w:t>Pielikums: Metodoloģiskie aspekti</w:t>
        </w:r>
        <w:r w:rsidR="00F03D7C">
          <w:rPr>
            <w:webHidden/>
          </w:rPr>
          <w:tab/>
        </w:r>
        <w:r w:rsidR="00F03D7C">
          <w:rPr>
            <w:webHidden/>
          </w:rPr>
          <w:fldChar w:fldCharType="begin"/>
        </w:r>
        <w:r w:rsidR="00F03D7C">
          <w:rPr>
            <w:webHidden/>
          </w:rPr>
          <w:instrText xml:space="preserve"> PAGEREF _Toc115852944 \h </w:instrText>
        </w:r>
        <w:r w:rsidR="00F03D7C">
          <w:rPr>
            <w:webHidden/>
          </w:rPr>
        </w:r>
        <w:r w:rsidR="00F03D7C">
          <w:rPr>
            <w:webHidden/>
          </w:rPr>
          <w:fldChar w:fldCharType="separate"/>
        </w:r>
        <w:r>
          <w:rPr>
            <w:webHidden/>
          </w:rPr>
          <w:t>20</w:t>
        </w:r>
        <w:r w:rsidR="00F03D7C">
          <w:rPr>
            <w:webHidden/>
          </w:rPr>
          <w:fldChar w:fldCharType="end"/>
        </w:r>
      </w:hyperlink>
    </w:p>
    <w:p w14:paraId="01A7EE36" w14:textId="312E24C0" w:rsidR="00D36DD4" w:rsidRPr="003A6475" w:rsidRDefault="00424C94">
      <w:pPr>
        <w:spacing w:after="0"/>
        <w:ind w:firstLine="0"/>
        <w:jc w:val="left"/>
        <w:rPr>
          <w:b/>
          <w:bCs/>
          <w:noProof/>
          <w:color w:val="18185E"/>
          <w:sz w:val="28"/>
          <w:szCs w:val="28"/>
          <w:highlight w:val="yellow"/>
          <w:lang w:eastAsia="x-none"/>
        </w:rPr>
      </w:pPr>
      <w:r w:rsidRPr="003A6475">
        <w:rPr>
          <w:b/>
          <w:bCs/>
          <w:noProof/>
          <w:color w:val="18185E"/>
          <w:sz w:val="28"/>
          <w:szCs w:val="28"/>
          <w:highlight w:val="yellow"/>
          <w:lang w:eastAsia="x-none"/>
        </w:rPr>
        <w:fldChar w:fldCharType="end"/>
      </w:r>
    </w:p>
    <w:p w14:paraId="2DC5C18F" w14:textId="4EA295A4" w:rsidR="00F727E3" w:rsidRPr="00D4660F" w:rsidRDefault="00F727E3" w:rsidP="00CC2FE3">
      <w:pPr>
        <w:tabs>
          <w:tab w:val="left" w:pos="3930"/>
        </w:tabs>
        <w:spacing w:after="0"/>
        <w:ind w:firstLine="0"/>
        <w:jc w:val="center"/>
        <w:rPr>
          <w:b/>
          <w:bCs/>
          <w:noProof/>
          <w:color w:val="18185E"/>
          <w:sz w:val="28"/>
          <w:szCs w:val="28"/>
          <w:lang w:eastAsia="x-none"/>
        </w:rPr>
      </w:pPr>
      <w:r w:rsidRPr="00D4660F">
        <w:rPr>
          <w:b/>
          <w:bCs/>
          <w:noProof/>
          <w:color w:val="18185E"/>
          <w:sz w:val="28"/>
          <w:szCs w:val="28"/>
          <w:lang w:eastAsia="x-none"/>
        </w:rPr>
        <w:t>Tabulas</w:t>
      </w:r>
    </w:p>
    <w:p w14:paraId="7BA00918" w14:textId="77777777" w:rsidR="00F727E3" w:rsidRPr="003A6475" w:rsidRDefault="00F727E3">
      <w:pPr>
        <w:spacing w:after="0"/>
        <w:ind w:firstLine="0"/>
        <w:jc w:val="left"/>
        <w:rPr>
          <w:b/>
          <w:bCs/>
          <w:noProof/>
          <w:color w:val="18185E"/>
          <w:sz w:val="28"/>
          <w:szCs w:val="28"/>
          <w:highlight w:val="yellow"/>
          <w:lang w:eastAsia="x-none"/>
        </w:rPr>
      </w:pPr>
    </w:p>
    <w:p w14:paraId="733E49E7" w14:textId="2EAC1525" w:rsidR="00F03D7C" w:rsidRDefault="00F727E3">
      <w:pPr>
        <w:pStyle w:val="TOC1"/>
        <w:rPr>
          <w:rFonts w:asciiTheme="minorHAnsi" w:eastAsiaTheme="minorEastAsia" w:hAnsiTheme="minorHAnsi" w:cstheme="minorBidi"/>
          <w:sz w:val="22"/>
          <w:szCs w:val="22"/>
          <w:lang w:eastAsia="lv-LV"/>
        </w:rPr>
      </w:pPr>
      <w:r w:rsidRPr="003A6475">
        <w:rPr>
          <w:b/>
          <w:bCs/>
          <w:color w:val="18185E"/>
          <w:sz w:val="28"/>
          <w:highlight w:val="yellow"/>
        </w:rPr>
        <w:fldChar w:fldCharType="begin"/>
      </w:r>
      <w:r w:rsidRPr="003A6475">
        <w:rPr>
          <w:b/>
          <w:bCs/>
          <w:color w:val="18185E"/>
          <w:sz w:val="28"/>
          <w:highlight w:val="yellow"/>
        </w:rPr>
        <w:instrText xml:space="preserve"> TOC \h \z \u \t "H1;1;Virsraksts1;1;PIRMAIS;1;Table of Figures;1;Tabula;1" </w:instrText>
      </w:r>
      <w:r w:rsidRPr="003A6475">
        <w:rPr>
          <w:b/>
          <w:bCs/>
          <w:color w:val="18185E"/>
          <w:sz w:val="28"/>
          <w:highlight w:val="yellow"/>
        </w:rPr>
        <w:fldChar w:fldCharType="separate"/>
      </w:r>
      <w:hyperlink w:anchor="_Toc115852945" w:history="1">
        <w:r w:rsidR="00F03D7C" w:rsidRPr="005A3F0E">
          <w:rPr>
            <w:rStyle w:val="Hyperlink"/>
          </w:rPr>
          <w:t>Tabula 0.a: Ārējās vides pamata pieņēmumi</w:t>
        </w:r>
        <w:r w:rsidR="00F03D7C">
          <w:rPr>
            <w:webHidden/>
          </w:rPr>
          <w:tab/>
        </w:r>
        <w:r w:rsidR="00F03D7C">
          <w:rPr>
            <w:webHidden/>
          </w:rPr>
          <w:fldChar w:fldCharType="begin"/>
        </w:r>
        <w:r w:rsidR="00F03D7C">
          <w:rPr>
            <w:webHidden/>
          </w:rPr>
          <w:instrText xml:space="preserve"> PAGEREF _Toc115852945 \h </w:instrText>
        </w:r>
        <w:r w:rsidR="00F03D7C">
          <w:rPr>
            <w:webHidden/>
          </w:rPr>
        </w:r>
        <w:r w:rsidR="00F03D7C">
          <w:rPr>
            <w:webHidden/>
          </w:rPr>
          <w:fldChar w:fldCharType="separate"/>
        </w:r>
        <w:r w:rsidR="0063026D">
          <w:rPr>
            <w:webHidden/>
          </w:rPr>
          <w:t>6</w:t>
        </w:r>
        <w:r w:rsidR="00F03D7C">
          <w:rPr>
            <w:webHidden/>
          </w:rPr>
          <w:fldChar w:fldCharType="end"/>
        </w:r>
      </w:hyperlink>
    </w:p>
    <w:p w14:paraId="37A60B25" w14:textId="075CF99D" w:rsidR="00F03D7C" w:rsidRDefault="0063026D">
      <w:pPr>
        <w:pStyle w:val="TOC1"/>
        <w:rPr>
          <w:rFonts w:asciiTheme="minorHAnsi" w:eastAsiaTheme="minorEastAsia" w:hAnsiTheme="minorHAnsi" w:cstheme="minorBidi"/>
          <w:sz w:val="22"/>
          <w:szCs w:val="22"/>
          <w:lang w:eastAsia="lv-LV"/>
        </w:rPr>
      </w:pPr>
      <w:hyperlink w:anchor="_Toc115852946" w:history="1">
        <w:r w:rsidR="00F03D7C" w:rsidRPr="005A3F0E">
          <w:rPr>
            <w:rStyle w:val="Hyperlink"/>
          </w:rPr>
          <w:t>Tabula 1.a: Izaugsme un ar to saistītie faktori</w:t>
        </w:r>
        <w:r w:rsidR="00F03D7C">
          <w:rPr>
            <w:webHidden/>
          </w:rPr>
          <w:tab/>
        </w:r>
        <w:r w:rsidR="00F03D7C">
          <w:rPr>
            <w:webHidden/>
          </w:rPr>
          <w:fldChar w:fldCharType="begin"/>
        </w:r>
        <w:r w:rsidR="00F03D7C">
          <w:rPr>
            <w:webHidden/>
          </w:rPr>
          <w:instrText xml:space="preserve"> PAGEREF _Toc115852946 \h </w:instrText>
        </w:r>
        <w:r w:rsidR="00F03D7C">
          <w:rPr>
            <w:webHidden/>
          </w:rPr>
        </w:r>
        <w:r w:rsidR="00F03D7C">
          <w:rPr>
            <w:webHidden/>
          </w:rPr>
          <w:fldChar w:fldCharType="separate"/>
        </w:r>
        <w:r>
          <w:rPr>
            <w:webHidden/>
          </w:rPr>
          <w:t>6</w:t>
        </w:r>
        <w:r w:rsidR="00F03D7C">
          <w:rPr>
            <w:webHidden/>
          </w:rPr>
          <w:fldChar w:fldCharType="end"/>
        </w:r>
      </w:hyperlink>
    </w:p>
    <w:p w14:paraId="78065764" w14:textId="30D3E019" w:rsidR="00F03D7C" w:rsidRDefault="0063026D">
      <w:pPr>
        <w:pStyle w:val="TOC1"/>
        <w:rPr>
          <w:rFonts w:asciiTheme="minorHAnsi" w:eastAsiaTheme="minorEastAsia" w:hAnsiTheme="minorHAnsi" w:cstheme="minorBidi"/>
          <w:sz w:val="22"/>
          <w:szCs w:val="22"/>
          <w:lang w:eastAsia="lv-LV"/>
        </w:rPr>
      </w:pPr>
      <w:hyperlink w:anchor="_Toc115852947" w:history="1">
        <w:r w:rsidR="00F03D7C" w:rsidRPr="005A3F0E">
          <w:rPr>
            <w:rStyle w:val="Hyperlink"/>
          </w:rPr>
          <w:t>Tabula 1.b: Patēriņa cenu izmaiņas</w:t>
        </w:r>
        <w:r w:rsidR="00F03D7C">
          <w:rPr>
            <w:webHidden/>
          </w:rPr>
          <w:tab/>
        </w:r>
        <w:r w:rsidR="00F03D7C">
          <w:rPr>
            <w:webHidden/>
          </w:rPr>
          <w:fldChar w:fldCharType="begin"/>
        </w:r>
        <w:r w:rsidR="00F03D7C">
          <w:rPr>
            <w:webHidden/>
          </w:rPr>
          <w:instrText xml:space="preserve"> PAGEREF _Toc115852947 \h </w:instrText>
        </w:r>
        <w:r w:rsidR="00F03D7C">
          <w:rPr>
            <w:webHidden/>
          </w:rPr>
        </w:r>
        <w:r w:rsidR="00F03D7C">
          <w:rPr>
            <w:webHidden/>
          </w:rPr>
          <w:fldChar w:fldCharType="separate"/>
        </w:r>
        <w:r>
          <w:rPr>
            <w:webHidden/>
          </w:rPr>
          <w:t>7</w:t>
        </w:r>
        <w:r w:rsidR="00F03D7C">
          <w:rPr>
            <w:webHidden/>
          </w:rPr>
          <w:fldChar w:fldCharType="end"/>
        </w:r>
      </w:hyperlink>
    </w:p>
    <w:p w14:paraId="26538613" w14:textId="2BFCAF18" w:rsidR="00F03D7C" w:rsidRDefault="0063026D">
      <w:pPr>
        <w:pStyle w:val="TOC1"/>
        <w:rPr>
          <w:rFonts w:asciiTheme="minorHAnsi" w:eastAsiaTheme="minorEastAsia" w:hAnsiTheme="minorHAnsi" w:cstheme="minorBidi"/>
          <w:sz w:val="22"/>
          <w:szCs w:val="22"/>
          <w:lang w:eastAsia="lv-LV"/>
        </w:rPr>
      </w:pPr>
      <w:hyperlink w:anchor="_Toc115852948" w:history="1">
        <w:r w:rsidR="00F03D7C" w:rsidRPr="005A3F0E">
          <w:rPr>
            <w:rStyle w:val="Hyperlink"/>
          </w:rPr>
          <w:t>Tabula 1.c: Darba tirgus attīstība</w:t>
        </w:r>
        <w:r w:rsidR="00F03D7C">
          <w:rPr>
            <w:webHidden/>
          </w:rPr>
          <w:tab/>
        </w:r>
        <w:r w:rsidR="00F03D7C">
          <w:rPr>
            <w:webHidden/>
          </w:rPr>
          <w:fldChar w:fldCharType="begin"/>
        </w:r>
        <w:r w:rsidR="00F03D7C">
          <w:rPr>
            <w:webHidden/>
          </w:rPr>
          <w:instrText xml:space="preserve"> PAGEREF _Toc115852948 \h </w:instrText>
        </w:r>
        <w:r w:rsidR="00F03D7C">
          <w:rPr>
            <w:webHidden/>
          </w:rPr>
        </w:r>
        <w:r w:rsidR="00F03D7C">
          <w:rPr>
            <w:webHidden/>
          </w:rPr>
          <w:fldChar w:fldCharType="separate"/>
        </w:r>
        <w:r>
          <w:rPr>
            <w:webHidden/>
          </w:rPr>
          <w:t>7</w:t>
        </w:r>
        <w:r w:rsidR="00F03D7C">
          <w:rPr>
            <w:webHidden/>
          </w:rPr>
          <w:fldChar w:fldCharType="end"/>
        </w:r>
      </w:hyperlink>
    </w:p>
    <w:p w14:paraId="6D4B4C5C" w14:textId="17B450FD" w:rsidR="00F03D7C" w:rsidRDefault="0063026D">
      <w:pPr>
        <w:pStyle w:val="TOC1"/>
        <w:rPr>
          <w:rFonts w:asciiTheme="minorHAnsi" w:eastAsiaTheme="minorEastAsia" w:hAnsiTheme="minorHAnsi" w:cstheme="minorBidi"/>
          <w:sz w:val="22"/>
          <w:szCs w:val="22"/>
          <w:lang w:eastAsia="lv-LV"/>
        </w:rPr>
      </w:pPr>
      <w:hyperlink w:anchor="_Toc115852949" w:history="1">
        <w:r w:rsidR="00F03D7C" w:rsidRPr="005A3F0E">
          <w:rPr>
            <w:rStyle w:val="Hyperlink"/>
          </w:rPr>
          <w:t>Tabula 1.d: Sektoru bilances</w:t>
        </w:r>
        <w:r w:rsidR="00F03D7C">
          <w:rPr>
            <w:webHidden/>
          </w:rPr>
          <w:tab/>
        </w:r>
        <w:r w:rsidR="00F03D7C">
          <w:rPr>
            <w:webHidden/>
          </w:rPr>
          <w:fldChar w:fldCharType="begin"/>
        </w:r>
        <w:r w:rsidR="00F03D7C">
          <w:rPr>
            <w:webHidden/>
          </w:rPr>
          <w:instrText xml:space="preserve"> PAGEREF _Toc115852949 \h </w:instrText>
        </w:r>
        <w:r w:rsidR="00F03D7C">
          <w:rPr>
            <w:webHidden/>
          </w:rPr>
        </w:r>
        <w:r w:rsidR="00F03D7C">
          <w:rPr>
            <w:webHidden/>
          </w:rPr>
          <w:fldChar w:fldCharType="separate"/>
        </w:r>
        <w:r>
          <w:rPr>
            <w:webHidden/>
          </w:rPr>
          <w:t>7</w:t>
        </w:r>
        <w:r w:rsidR="00F03D7C">
          <w:rPr>
            <w:webHidden/>
          </w:rPr>
          <w:fldChar w:fldCharType="end"/>
        </w:r>
      </w:hyperlink>
    </w:p>
    <w:p w14:paraId="7CBD4DDE" w14:textId="09B124DE" w:rsidR="00F03D7C" w:rsidRDefault="0063026D">
      <w:pPr>
        <w:pStyle w:val="TOC1"/>
        <w:rPr>
          <w:rFonts w:asciiTheme="minorHAnsi" w:eastAsiaTheme="minorEastAsia" w:hAnsiTheme="minorHAnsi" w:cstheme="minorBidi"/>
          <w:sz w:val="22"/>
          <w:szCs w:val="22"/>
          <w:lang w:eastAsia="lv-LV"/>
        </w:rPr>
      </w:pPr>
      <w:hyperlink w:anchor="_Toc115852950" w:history="1">
        <w:r w:rsidR="00F03D7C" w:rsidRPr="005A3F0E">
          <w:rPr>
            <w:rStyle w:val="Hyperlink"/>
          </w:rPr>
          <w:t>Tabula 2.a: Vispārējās valdības budžeta mērķi sadalījumā pa apakšsektoriem</w:t>
        </w:r>
        <w:r w:rsidR="00F03D7C">
          <w:rPr>
            <w:webHidden/>
          </w:rPr>
          <w:tab/>
        </w:r>
        <w:r w:rsidR="00F03D7C">
          <w:rPr>
            <w:webHidden/>
          </w:rPr>
          <w:fldChar w:fldCharType="begin"/>
        </w:r>
        <w:r w:rsidR="00F03D7C">
          <w:rPr>
            <w:webHidden/>
          </w:rPr>
          <w:instrText xml:space="preserve"> PAGEREF _Toc115852950 \h </w:instrText>
        </w:r>
        <w:r w:rsidR="00F03D7C">
          <w:rPr>
            <w:webHidden/>
          </w:rPr>
        </w:r>
        <w:r w:rsidR="00F03D7C">
          <w:rPr>
            <w:webHidden/>
          </w:rPr>
          <w:fldChar w:fldCharType="separate"/>
        </w:r>
        <w:r>
          <w:rPr>
            <w:webHidden/>
          </w:rPr>
          <w:t>10</w:t>
        </w:r>
        <w:r w:rsidR="00F03D7C">
          <w:rPr>
            <w:webHidden/>
          </w:rPr>
          <w:fldChar w:fldCharType="end"/>
        </w:r>
      </w:hyperlink>
    </w:p>
    <w:p w14:paraId="056145F2" w14:textId="7282F586" w:rsidR="00F03D7C" w:rsidRDefault="0063026D">
      <w:pPr>
        <w:pStyle w:val="TOC1"/>
        <w:rPr>
          <w:rFonts w:asciiTheme="minorHAnsi" w:eastAsiaTheme="minorEastAsia" w:hAnsiTheme="minorHAnsi" w:cstheme="minorBidi"/>
          <w:sz w:val="22"/>
          <w:szCs w:val="22"/>
          <w:lang w:eastAsia="lv-LV"/>
        </w:rPr>
      </w:pPr>
      <w:hyperlink w:anchor="_Toc115852951" w:history="1">
        <w:r w:rsidR="00F03D7C" w:rsidRPr="005A3F0E">
          <w:rPr>
            <w:rStyle w:val="Hyperlink"/>
          </w:rPr>
          <w:t>Tabula 2.b: Vispārējās valdības parāda attīstība 2022.–2023.gadā</w:t>
        </w:r>
        <w:r w:rsidR="00F03D7C">
          <w:rPr>
            <w:webHidden/>
          </w:rPr>
          <w:tab/>
        </w:r>
        <w:r w:rsidR="00F03D7C">
          <w:rPr>
            <w:webHidden/>
          </w:rPr>
          <w:fldChar w:fldCharType="begin"/>
        </w:r>
        <w:r w:rsidR="00F03D7C">
          <w:rPr>
            <w:webHidden/>
          </w:rPr>
          <w:instrText xml:space="preserve"> PAGEREF _Toc115852951 \h </w:instrText>
        </w:r>
        <w:r w:rsidR="00F03D7C">
          <w:rPr>
            <w:webHidden/>
          </w:rPr>
        </w:r>
        <w:r w:rsidR="00F03D7C">
          <w:rPr>
            <w:webHidden/>
          </w:rPr>
          <w:fldChar w:fldCharType="separate"/>
        </w:r>
        <w:r>
          <w:rPr>
            <w:webHidden/>
          </w:rPr>
          <w:t>10</w:t>
        </w:r>
        <w:r w:rsidR="00F03D7C">
          <w:rPr>
            <w:webHidden/>
          </w:rPr>
          <w:fldChar w:fldCharType="end"/>
        </w:r>
      </w:hyperlink>
    </w:p>
    <w:p w14:paraId="7FC517F9" w14:textId="79BB51A7" w:rsidR="00F03D7C" w:rsidRDefault="0063026D">
      <w:pPr>
        <w:pStyle w:val="TOC1"/>
        <w:rPr>
          <w:rFonts w:asciiTheme="minorHAnsi" w:eastAsiaTheme="minorEastAsia" w:hAnsiTheme="minorHAnsi" w:cstheme="minorBidi"/>
          <w:sz w:val="22"/>
          <w:szCs w:val="22"/>
          <w:lang w:eastAsia="lv-LV"/>
        </w:rPr>
      </w:pPr>
      <w:hyperlink w:anchor="_Toc115852952" w:history="1">
        <w:r w:rsidR="00F03D7C" w:rsidRPr="005A3F0E">
          <w:rPr>
            <w:rStyle w:val="Hyperlink"/>
          </w:rPr>
          <w:t>Tabula 2.c: Netiešās saistības</w:t>
        </w:r>
        <w:r w:rsidR="00F03D7C">
          <w:rPr>
            <w:webHidden/>
          </w:rPr>
          <w:tab/>
        </w:r>
        <w:r w:rsidR="00F03D7C">
          <w:rPr>
            <w:webHidden/>
          </w:rPr>
          <w:fldChar w:fldCharType="begin"/>
        </w:r>
        <w:r w:rsidR="00F03D7C">
          <w:rPr>
            <w:webHidden/>
          </w:rPr>
          <w:instrText xml:space="preserve"> PAGEREF _Toc115852952 \h </w:instrText>
        </w:r>
        <w:r w:rsidR="00F03D7C">
          <w:rPr>
            <w:webHidden/>
          </w:rPr>
        </w:r>
        <w:r w:rsidR="00F03D7C">
          <w:rPr>
            <w:webHidden/>
          </w:rPr>
          <w:fldChar w:fldCharType="separate"/>
        </w:r>
        <w:r>
          <w:rPr>
            <w:webHidden/>
          </w:rPr>
          <w:t>11</w:t>
        </w:r>
        <w:r w:rsidR="00F03D7C">
          <w:rPr>
            <w:webHidden/>
          </w:rPr>
          <w:fldChar w:fldCharType="end"/>
        </w:r>
      </w:hyperlink>
    </w:p>
    <w:p w14:paraId="47359B1A" w14:textId="710A7BDD" w:rsidR="00F03D7C" w:rsidRDefault="0063026D">
      <w:pPr>
        <w:pStyle w:val="TOC1"/>
        <w:rPr>
          <w:rFonts w:asciiTheme="minorHAnsi" w:eastAsiaTheme="minorEastAsia" w:hAnsiTheme="minorHAnsi" w:cstheme="minorBidi"/>
          <w:sz w:val="22"/>
          <w:szCs w:val="22"/>
          <w:lang w:eastAsia="lv-LV"/>
        </w:rPr>
      </w:pPr>
      <w:hyperlink w:anchor="_Toc115852953" w:history="1">
        <w:r w:rsidR="00F03D7C" w:rsidRPr="005A3F0E">
          <w:rPr>
            <w:rStyle w:val="Hyperlink"/>
          </w:rPr>
          <w:t>Tabula 3: Vispārējās valdības izdevumu un ieņēmumu prognozes pie nemainīgas politikas sadalījumā pa galvenajām komponentēm</w:t>
        </w:r>
        <w:r w:rsidR="00F03D7C">
          <w:rPr>
            <w:webHidden/>
          </w:rPr>
          <w:tab/>
        </w:r>
        <w:r w:rsidR="00F03D7C">
          <w:rPr>
            <w:webHidden/>
          </w:rPr>
          <w:fldChar w:fldCharType="begin"/>
        </w:r>
        <w:r w:rsidR="00F03D7C">
          <w:rPr>
            <w:webHidden/>
          </w:rPr>
          <w:instrText xml:space="preserve"> PAGEREF _Toc115852953 \h </w:instrText>
        </w:r>
        <w:r w:rsidR="00F03D7C">
          <w:rPr>
            <w:webHidden/>
          </w:rPr>
        </w:r>
        <w:r w:rsidR="00F03D7C">
          <w:rPr>
            <w:webHidden/>
          </w:rPr>
          <w:fldChar w:fldCharType="separate"/>
        </w:r>
        <w:r>
          <w:rPr>
            <w:webHidden/>
          </w:rPr>
          <w:t>11</w:t>
        </w:r>
        <w:r w:rsidR="00F03D7C">
          <w:rPr>
            <w:webHidden/>
          </w:rPr>
          <w:fldChar w:fldCharType="end"/>
        </w:r>
      </w:hyperlink>
    </w:p>
    <w:p w14:paraId="6E8C00CB" w14:textId="7F1D6A02" w:rsidR="00F03D7C" w:rsidRDefault="0063026D">
      <w:pPr>
        <w:pStyle w:val="TOC1"/>
        <w:rPr>
          <w:rFonts w:asciiTheme="minorHAnsi" w:eastAsiaTheme="minorEastAsia" w:hAnsiTheme="minorHAnsi" w:cstheme="minorBidi"/>
          <w:sz w:val="22"/>
          <w:szCs w:val="22"/>
          <w:lang w:eastAsia="lv-LV"/>
        </w:rPr>
      </w:pPr>
      <w:hyperlink w:anchor="_Toc115852954" w:history="1">
        <w:r w:rsidR="00F03D7C" w:rsidRPr="005A3F0E">
          <w:rPr>
            <w:rStyle w:val="Hyperlink"/>
          </w:rPr>
          <w:t>Tabula 4.a: Vispārējās valdības izdevumu un ieņēmumu mērķi sadalījumā pa galvenajām komponentēm</w:t>
        </w:r>
        <w:r w:rsidR="00F03D7C">
          <w:rPr>
            <w:webHidden/>
          </w:rPr>
          <w:tab/>
        </w:r>
        <w:r w:rsidR="00F03D7C">
          <w:rPr>
            <w:webHidden/>
          </w:rPr>
          <w:fldChar w:fldCharType="begin"/>
        </w:r>
        <w:r w:rsidR="00F03D7C">
          <w:rPr>
            <w:webHidden/>
          </w:rPr>
          <w:instrText xml:space="preserve"> PAGEREF _Toc115852954 \h </w:instrText>
        </w:r>
        <w:r w:rsidR="00F03D7C">
          <w:rPr>
            <w:webHidden/>
          </w:rPr>
        </w:r>
        <w:r w:rsidR="00F03D7C">
          <w:rPr>
            <w:webHidden/>
          </w:rPr>
          <w:fldChar w:fldCharType="separate"/>
        </w:r>
        <w:r>
          <w:rPr>
            <w:webHidden/>
          </w:rPr>
          <w:t>11</w:t>
        </w:r>
        <w:r w:rsidR="00F03D7C">
          <w:rPr>
            <w:webHidden/>
          </w:rPr>
          <w:fldChar w:fldCharType="end"/>
        </w:r>
      </w:hyperlink>
    </w:p>
    <w:p w14:paraId="0C076F79" w14:textId="67125831" w:rsidR="00F03D7C" w:rsidRDefault="0063026D">
      <w:pPr>
        <w:pStyle w:val="TOC1"/>
        <w:rPr>
          <w:rFonts w:asciiTheme="minorHAnsi" w:eastAsiaTheme="minorEastAsia" w:hAnsiTheme="minorHAnsi" w:cstheme="minorBidi"/>
          <w:sz w:val="22"/>
          <w:szCs w:val="22"/>
          <w:lang w:eastAsia="lv-LV"/>
        </w:rPr>
      </w:pPr>
      <w:hyperlink w:anchor="_Toc115852955" w:history="1">
        <w:r w:rsidR="00F03D7C" w:rsidRPr="005A3F0E">
          <w:rPr>
            <w:rStyle w:val="Hyperlink"/>
          </w:rPr>
          <w:t>Tabula 4.b: Izdevumi, kas tiek izslēgti no izdevumu kritērija</w:t>
        </w:r>
        <w:r w:rsidR="00F03D7C">
          <w:rPr>
            <w:webHidden/>
          </w:rPr>
          <w:tab/>
        </w:r>
        <w:r w:rsidR="00F03D7C">
          <w:rPr>
            <w:webHidden/>
          </w:rPr>
          <w:fldChar w:fldCharType="begin"/>
        </w:r>
        <w:r w:rsidR="00F03D7C">
          <w:rPr>
            <w:webHidden/>
          </w:rPr>
          <w:instrText xml:space="preserve"> PAGEREF _Toc115852955 \h </w:instrText>
        </w:r>
        <w:r w:rsidR="00F03D7C">
          <w:rPr>
            <w:webHidden/>
          </w:rPr>
        </w:r>
        <w:r w:rsidR="00F03D7C">
          <w:rPr>
            <w:webHidden/>
          </w:rPr>
          <w:fldChar w:fldCharType="separate"/>
        </w:r>
        <w:r>
          <w:rPr>
            <w:webHidden/>
          </w:rPr>
          <w:t>12</w:t>
        </w:r>
        <w:r w:rsidR="00F03D7C">
          <w:rPr>
            <w:webHidden/>
          </w:rPr>
          <w:fldChar w:fldCharType="end"/>
        </w:r>
      </w:hyperlink>
    </w:p>
    <w:p w14:paraId="144C3506" w14:textId="08AD2BC3" w:rsidR="00F03D7C" w:rsidRDefault="0063026D">
      <w:pPr>
        <w:pStyle w:val="TOC1"/>
        <w:rPr>
          <w:rFonts w:asciiTheme="minorHAnsi" w:eastAsiaTheme="minorEastAsia" w:hAnsiTheme="minorHAnsi" w:cstheme="minorBidi"/>
          <w:sz w:val="22"/>
          <w:szCs w:val="22"/>
          <w:lang w:eastAsia="lv-LV"/>
        </w:rPr>
      </w:pPr>
      <w:hyperlink w:anchor="_Toc115852956" w:history="1">
        <w:r w:rsidR="00F03D7C" w:rsidRPr="005A3F0E">
          <w:rPr>
            <w:rStyle w:val="Hyperlink"/>
          </w:rPr>
          <w:t>Tabula 4.c: Vispārējās valdības izdevumi funkciju sadalījumā</w:t>
        </w:r>
        <w:r w:rsidR="00F03D7C">
          <w:rPr>
            <w:webHidden/>
          </w:rPr>
          <w:tab/>
        </w:r>
        <w:r w:rsidR="00F03D7C">
          <w:rPr>
            <w:webHidden/>
          </w:rPr>
          <w:fldChar w:fldCharType="begin"/>
        </w:r>
        <w:r w:rsidR="00F03D7C">
          <w:rPr>
            <w:webHidden/>
          </w:rPr>
          <w:instrText xml:space="preserve"> PAGEREF _Toc115852956 \h </w:instrText>
        </w:r>
        <w:r w:rsidR="00F03D7C">
          <w:rPr>
            <w:webHidden/>
          </w:rPr>
        </w:r>
        <w:r w:rsidR="00F03D7C">
          <w:rPr>
            <w:webHidden/>
          </w:rPr>
          <w:fldChar w:fldCharType="separate"/>
        </w:r>
        <w:r>
          <w:rPr>
            <w:webHidden/>
          </w:rPr>
          <w:t>12</w:t>
        </w:r>
        <w:r w:rsidR="00F03D7C">
          <w:rPr>
            <w:webHidden/>
          </w:rPr>
          <w:fldChar w:fldCharType="end"/>
        </w:r>
      </w:hyperlink>
    </w:p>
    <w:p w14:paraId="4A9AE645" w14:textId="38E96C32" w:rsidR="00F03D7C" w:rsidRDefault="0063026D">
      <w:pPr>
        <w:pStyle w:val="TOC1"/>
        <w:rPr>
          <w:rFonts w:asciiTheme="minorHAnsi" w:eastAsiaTheme="minorEastAsia" w:hAnsiTheme="minorHAnsi" w:cstheme="minorBidi"/>
          <w:sz w:val="22"/>
          <w:szCs w:val="22"/>
          <w:lang w:eastAsia="lv-LV"/>
        </w:rPr>
      </w:pPr>
      <w:hyperlink w:anchor="_Toc115852957" w:history="1">
        <w:r w:rsidR="00F03D7C" w:rsidRPr="005A3F0E">
          <w:rPr>
            <w:rStyle w:val="Hyperlink"/>
          </w:rPr>
          <w:t>Tabula 4.c.i): Vispārējās valdības izdevumi izglītībai, veselības aprūpei un nodarbinātībai</w:t>
        </w:r>
        <w:r w:rsidR="00F03D7C">
          <w:rPr>
            <w:webHidden/>
          </w:rPr>
          <w:tab/>
        </w:r>
        <w:r w:rsidR="00F03D7C">
          <w:rPr>
            <w:webHidden/>
          </w:rPr>
          <w:fldChar w:fldCharType="begin"/>
        </w:r>
        <w:r w:rsidR="00F03D7C">
          <w:rPr>
            <w:webHidden/>
          </w:rPr>
          <w:instrText xml:space="preserve"> PAGEREF _Toc115852957 \h </w:instrText>
        </w:r>
        <w:r w:rsidR="00F03D7C">
          <w:rPr>
            <w:webHidden/>
          </w:rPr>
        </w:r>
        <w:r w:rsidR="00F03D7C">
          <w:rPr>
            <w:webHidden/>
          </w:rPr>
          <w:fldChar w:fldCharType="separate"/>
        </w:r>
        <w:r>
          <w:rPr>
            <w:webHidden/>
          </w:rPr>
          <w:t>12</w:t>
        </w:r>
        <w:r w:rsidR="00F03D7C">
          <w:rPr>
            <w:webHidden/>
          </w:rPr>
          <w:fldChar w:fldCharType="end"/>
        </w:r>
      </w:hyperlink>
    </w:p>
    <w:p w14:paraId="3380BCA9" w14:textId="797621AF" w:rsidR="00F03D7C" w:rsidRDefault="0063026D">
      <w:pPr>
        <w:pStyle w:val="TOC1"/>
        <w:rPr>
          <w:rFonts w:asciiTheme="minorHAnsi" w:eastAsiaTheme="minorEastAsia" w:hAnsiTheme="minorHAnsi" w:cstheme="minorBidi"/>
          <w:sz w:val="22"/>
          <w:szCs w:val="22"/>
          <w:lang w:eastAsia="lv-LV"/>
        </w:rPr>
      </w:pPr>
      <w:hyperlink w:anchor="_Toc115852958" w:history="1">
        <w:r w:rsidR="00F03D7C" w:rsidRPr="005A3F0E">
          <w:rPr>
            <w:rStyle w:val="Hyperlink"/>
          </w:rPr>
          <w:t>Tabula 4.c.ii): Vispārējās valdības izdevumi funkciju sadalījumā</w:t>
        </w:r>
        <w:r w:rsidR="00F03D7C">
          <w:rPr>
            <w:webHidden/>
          </w:rPr>
          <w:tab/>
        </w:r>
        <w:r w:rsidR="00F03D7C">
          <w:rPr>
            <w:webHidden/>
          </w:rPr>
          <w:fldChar w:fldCharType="begin"/>
        </w:r>
        <w:r w:rsidR="00F03D7C">
          <w:rPr>
            <w:webHidden/>
          </w:rPr>
          <w:instrText xml:space="preserve"> PAGEREF _Toc115852958 \h </w:instrText>
        </w:r>
        <w:r w:rsidR="00F03D7C">
          <w:rPr>
            <w:webHidden/>
          </w:rPr>
        </w:r>
        <w:r w:rsidR="00F03D7C">
          <w:rPr>
            <w:webHidden/>
          </w:rPr>
          <w:fldChar w:fldCharType="separate"/>
        </w:r>
        <w:r>
          <w:rPr>
            <w:webHidden/>
          </w:rPr>
          <w:t>13</w:t>
        </w:r>
        <w:r w:rsidR="00F03D7C">
          <w:rPr>
            <w:webHidden/>
          </w:rPr>
          <w:fldChar w:fldCharType="end"/>
        </w:r>
      </w:hyperlink>
    </w:p>
    <w:p w14:paraId="6CD25FD5" w14:textId="3A9972DA" w:rsidR="00F03D7C" w:rsidRDefault="0063026D">
      <w:pPr>
        <w:pStyle w:val="TOC1"/>
        <w:rPr>
          <w:rFonts w:asciiTheme="minorHAnsi" w:eastAsiaTheme="minorEastAsia" w:hAnsiTheme="minorHAnsi" w:cstheme="minorBidi"/>
          <w:sz w:val="22"/>
          <w:szCs w:val="22"/>
          <w:lang w:eastAsia="lv-LV"/>
        </w:rPr>
      </w:pPr>
      <w:hyperlink w:anchor="_Toc115852959" w:history="1">
        <w:r w:rsidR="00F03D7C" w:rsidRPr="005A3F0E">
          <w:rPr>
            <w:rStyle w:val="Hyperlink"/>
          </w:rPr>
          <w:t>Tabula 6.a: Valsts specifiskās rekomendācijas</w:t>
        </w:r>
        <w:r w:rsidR="00F03D7C">
          <w:rPr>
            <w:webHidden/>
          </w:rPr>
          <w:tab/>
        </w:r>
        <w:r w:rsidR="00F03D7C">
          <w:rPr>
            <w:webHidden/>
          </w:rPr>
          <w:fldChar w:fldCharType="begin"/>
        </w:r>
        <w:r w:rsidR="00F03D7C">
          <w:rPr>
            <w:webHidden/>
          </w:rPr>
          <w:instrText xml:space="preserve"> PAGEREF _Toc115852959 \h </w:instrText>
        </w:r>
        <w:r w:rsidR="00F03D7C">
          <w:rPr>
            <w:webHidden/>
          </w:rPr>
        </w:r>
        <w:r w:rsidR="00F03D7C">
          <w:rPr>
            <w:webHidden/>
          </w:rPr>
          <w:fldChar w:fldCharType="separate"/>
        </w:r>
        <w:r>
          <w:rPr>
            <w:webHidden/>
          </w:rPr>
          <w:t>13</w:t>
        </w:r>
        <w:r w:rsidR="00F03D7C">
          <w:rPr>
            <w:webHidden/>
          </w:rPr>
          <w:fldChar w:fldCharType="end"/>
        </w:r>
      </w:hyperlink>
    </w:p>
    <w:p w14:paraId="5DB3504F" w14:textId="290D6B9F" w:rsidR="00F03D7C" w:rsidRDefault="0063026D">
      <w:pPr>
        <w:pStyle w:val="TOC1"/>
        <w:rPr>
          <w:rFonts w:asciiTheme="minorHAnsi" w:eastAsiaTheme="minorEastAsia" w:hAnsiTheme="minorHAnsi" w:cstheme="minorBidi"/>
          <w:sz w:val="22"/>
          <w:szCs w:val="22"/>
          <w:lang w:eastAsia="lv-LV"/>
        </w:rPr>
      </w:pPr>
      <w:hyperlink w:anchor="_Toc115852960" w:history="1">
        <w:r w:rsidR="00F03D7C" w:rsidRPr="005A3F0E">
          <w:rPr>
            <w:rStyle w:val="Hyperlink"/>
          </w:rPr>
          <w:t>Tabula A</w:t>
        </w:r>
        <w:r w:rsidR="00F03D7C" w:rsidRPr="005A3F0E">
          <w:rPr>
            <w:rStyle w:val="Hyperlink"/>
            <w:lang w:val="en-US"/>
          </w:rPr>
          <w:t>1</w:t>
        </w:r>
        <w:r w:rsidR="00F03D7C" w:rsidRPr="005A3F0E">
          <w:rPr>
            <w:rStyle w:val="Hyperlink"/>
          </w:rPr>
          <w:t>: Tautsaimniecības atbalsta pasākumi C</w:t>
        </w:r>
        <w:r w:rsidR="00F03D7C" w:rsidRPr="005A3F0E">
          <w:rPr>
            <w:rStyle w:val="Hyperlink"/>
            <w:lang w:val="en-US"/>
          </w:rPr>
          <w:t>OVID</w:t>
        </w:r>
        <w:r w:rsidR="00F03D7C" w:rsidRPr="005A3F0E">
          <w:rPr>
            <w:rStyle w:val="Hyperlink"/>
          </w:rPr>
          <w:t>-19 pārvarēšanai un to ietekme uz vispārējās valdības budžeta bilanci</w:t>
        </w:r>
        <w:r w:rsidR="00F03D7C">
          <w:rPr>
            <w:webHidden/>
          </w:rPr>
          <w:tab/>
        </w:r>
        <w:r w:rsidR="00F03D7C">
          <w:rPr>
            <w:webHidden/>
          </w:rPr>
          <w:fldChar w:fldCharType="begin"/>
        </w:r>
        <w:r w:rsidR="00F03D7C">
          <w:rPr>
            <w:webHidden/>
          </w:rPr>
          <w:instrText xml:space="preserve"> PAGEREF _Toc115852960 \h </w:instrText>
        </w:r>
        <w:r w:rsidR="00F03D7C">
          <w:rPr>
            <w:webHidden/>
          </w:rPr>
        </w:r>
        <w:r w:rsidR="00F03D7C">
          <w:rPr>
            <w:webHidden/>
          </w:rPr>
          <w:fldChar w:fldCharType="separate"/>
        </w:r>
        <w:r>
          <w:rPr>
            <w:webHidden/>
          </w:rPr>
          <w:t>14</w:t>
        </w:r>
        <w:r w:rsidR="00F03D7C">
          <w:rPr>
            <w:webHidden/>
          </w:rPr>
          <w:fldChar w:fldCharType="end"/>
        </w:r>
      </w:hyperlink>
    </w:p>
    <w:p w14:paraId="431CD020" w14:textId="6105D12E" w:rsidR="00F03D7C" w:rsidRDefault="0063026D">
      <w:pPr>
        <w:pStyle w:val="TOC1"/>
        <w:rPr>
          <w:rFonts w:asciiTheme="minorHAnsi" w:eastAsiaTheme="minorEastAsia" w:hAnsiTheme="minorHAnsi" w:cstheme="minorBidi"/>
          <w:sz w:val="22"/>
          <w:szCs w:val="22"/>
          <w:lang w:eastAsia="lv-LV"/>
        </w:rPr>
      </w:pPr>
      <w:hyperlink w:anchor="_Toc115852961" w:history="1">
        <w:r w:rsidR="00F03D7C" w:rsidRPr="005A3F0E">
          <w:rPr>
            <w:rStyle w:val="Hyperlink"/>
          </w:rPr>
          <w:t>Tabula A2: Fiskālās politikas pasākumi, kas veikti, reaģējot uz enerģijas cenu kāpumu; izmaksas, kas saistītas ar cilvēkiem, kuri bēg no kara Ukrainā</w:t>
        </w:r>
        <w:r w:rsidR="00F03D7C">
          <w:rPr>
            <w:webHidden/>
          </w:rPr>
          <w:tab/>
        </w:r>
        <w:r w:rsidR="00F03D7C">
          <w:rPr>
            <w:webHidden/>
          </w:rPr>
          <w:fldChar w:fldCharType="begin"/>
        </w:r>
        <w:r w:rsidR="00F03D7C">
          <w:rPr>
            <w:webHidden/>
          </w:rPr>
          <w:instrText xml:space="preserve"> PAGEREF _Toc115852961 \h </w:instrText>
        </w:r>
        <w:r w:rsidR="00F03D7C">
          <w:rPr>
            <w:webHidden/>
          </w:rPr>
        </w:r>
        <w:r w:rsidR="00F03D7C">
          <w:rPr>
            <w:webHidden/>
          </w:rPr>
          <w:fldChar w:fldCharType="separate"/>
        </w:r>
        <w:r>
          <w:rPr>
            <w:webHidden/>
          </w:rPr>
          <w:t>15</w:t>
        </w:r>
        <w:r w:rsidR="00F03D7C">
          <w:rPr>
            <w:webHidden/>
          </w:rPr>
          <w:fldChar w:fldCharType="end"/>
        </w:r>
      </w:hyperlink>
    </w:p>
    <w:p w14:paraId="436924E8" w14:textId="00C819EA" w:rsidR="00F03D7C" w:rsidRDefault="0063026D">
      <w:pPr>
        <w:pStyle w:val="TOC1"/>
        <w:rPr>
          <w:rFonts w:asciiTheme="minorHAnsi" w:eastAsiaTheme="minorEastAsia" w:hAnsiTheme="minorHAnsi" w:cstheme="minorBidi"/>
          <w:sz w:val="22"/>
          <w:szCs w:val="22"/>
          <w:lang w:eastAsia="lv-LV"/>
        </w:rPr>
      </w:pPr>
      <w:hyperlink w:anchor="_Toc115852962" w:history="1">
        <w:r w:rsidR="00F03D7C" w:rsidRPr="005A3F0E">
          <w:rPr>
            <w:rStyle w:val="Hyperlink"/>
          </w:rPr>
          <w:t>Tabula B: Garantijas C</w:t>
        </w:r>
        <w:r w:rsidR="00F03D7C" w:rsidRPr="005A3F0E">
          <w:rPr>
            <w:rStyle w:val="Hyperlink"/>
            <w:lang w:val="en-US"/>
          </w:rPr>
          <w:t>OVID</w:t>
        </w:r>
        <w:r w:rsidR="00F03D7C" w:rsidRPr="005A3F0E">
          <w:rPr>
            <w:rStyle w:val="Hyperlink"/>
          </w:rPr>
          <w:t>-19 atbalstam</w:t>
        </w:r>
        <w:r w:rsidR="00F03D7C">
          <w:rPr>
            <w:webHidden/>
          </w:rPr>
          <w:tab/>
        </w:r>
        <w:r w:rsidR="00F03D7C">
          <w:rPr>
            <w:webHidden/>
          </w:rPr>
          <w:fldChar w:fldCharType="begin"/>
        </w:r>
        <w:r w:rsidR="00F03D7C">
          <w:rPr>
            <w:webHidden/>
          </w:rPr>
          <w:instrText xml:space="preserve"> PAGEREF _Toc115852962 \h </w:instrText>
        </w:r>
        <w:r w:rsidR="00F03D7C">
          <w:rPr>
            <w:webHidden/>
          </w:rPr>
        </w:r>
        <w:r w:rsidR="00F03D7C">
          <w:rPr>
            <w:webHidden/>
          </w:rPr>
          <w:fldChar w:fldCharType="separate"/>
        </w:r>
        <w:r>
          <w:rPr>
            <w:webHidden/>
          </w:rPr>
          <w:t>18</w:t>
        </w:r>
        <w:r w:rsidR="00F03D7C">
          <w:rPr>
            <w:webHidden/>
          </w:rPr>
          <w:fldChar w:fldCharType="end"/>
        </w:r>
      </w:hyperlink>
    </w:p>
    <w:p w14:paraId="33B9A47C" w14:textId="2E979553" w:rsidR="00F03D7C" w:rsidRDefault="0063026D">
      <w:pPr>
        <w:pStyle w:val="TOC1"/>
        <w:rPr>
          <w:rFonts w:asciiTheme="minorHAnsi" w:eastAsiaTheme="minorEastAsia" w:hAnsiTheme="minorHAnsi" w:cstheme="minorBidi"/>
          <w:sz w:val="22"/>
          <w:szCs w:val="22"/>
          <w:lang w:eastAsia="lv-LV"/>
        </w:rPr>
      </w:pPr>
      <w:hyperlink w:anchor="_Toc115852963" w:history="1">
        <w:r w:rsidR="00F03D7C" w:rsidRPr="005A3F0E">
          <w:rPr>
            <w:rStyle w:val="Hyperlink"/>
          </w:rPr>
          <w:t>Tabula C: Eiropas Atveseļošanas un noturības mehānisma ietekme</w:t>
        </w:r>
        <w:r w:rsidR="00F03D7C">
          <w:rPr>
            <w:webHidden/>
          </w:rPr>
          <w:tab/>
        </w:r>
        <w:r w:rsidR="00F03D7C">
          <w:rPr>
            <w:webHidden/>
          </w:rPr>
          <w:fldChar w:fldCharType="begin"/>
        </w:r>
        <w:r w:rsidR="00F03D7C">
          <w:rPr>
            <w:webHidden/>
          </w:rPr>
          <w:instrText xml:space="preserve"> PAGEREF _Toc115852963 \h </w:instrText>
        </w:r>
        <w:r w:rsidR="00F03D7C">
          <w:rPr>
            <w:webHidden/>
          </w:rPr>
        </w:r>
        <w:r w:rsidR="00F03D7C">
          <w:rPr>
            <w:webHidden/>
          </w:rPr>
          <w:fldChar w:fldCharType="separate"/>
        </w:r>
        <w:r>
          <w:rPr>
            <w:webHidden/>
          </w:rPr>
          <w:t>18</w:t>
        </w:r>
        <w:r w:rsidR="00F03D7C">
          <w:rPr>
            <w:webHidden/>
          </w:rPr>
          <w:fldChar w:fldCharType="end"/>
        </w:r>
      </w:hyperlink>
    </w:p>
    <w:p w14:paraId="73E7F878" w14:textId="705C05D4" w:rsidR="00F03D7C" w:rsidRDefault="0063026D">
      <w:pPr>
        <w:pStyle w:val="TOC1"/>
        <w:rPr>
          <w:rFonts w:asciiTheme="minorHAnsi" w:eastAsiaTheme="minorEastAsia" w:hAnsiTheme="minorHAnsi" w:cstheme="minorBidi"/>
          <w:sz w:val="22"/>
          <w:szCs w:val="22"/>
          <w:lang w:eastAsia="lv-LV"/>
        </w:rPr>
      </w:pPr>
      <w:hyperlink w:anchor="_Toc115852964" w:history="1">
        <w:r w:rsidR="00F03D7C" w:rsidRPr="005A3F0E">
          <w:rPr>
            <w:rStyle w:val="Hyperlink"/>
          </w:rPr>
          <w:t>Tabula 7: Salīdzinājums ar Stabilitātes programmu 2022.–2025.gadam</w:t>
        </w:r>
        <w:r w:rsidR="00F03D7C">
          <w:rPr>
            <w:webHidden/>
          </w:rPr>
          <w:tab/>
        </w:r>
        <w:r w:rsidR="00F03D7C">
          <w:rPr>
            <w:webHidden/>
          </w:rPr>
          <w:fldChar w:fldCharType="begin"/>
        </w:r>
        <w:r w:rsidR="00F03D7C">
          <w:rPr>
            <w:webHidden/>
          </w:rPr>
          <w:instrText xml:space="preserve"> PAGEREF _Toc115852964 \h </w:instrText>
        </w:r>
        <w:r w:rsidR="00F03D7C">
          <w:rPr>
            <w:webHidden/>
          </w:rPr>
        </w:r>
        <w:r w:rsidR="00F03D7C">
          <w:rPr>
            <w:webHidden/>
          </w:rPr>
          <w:fldChar w:fldCharType="separate"/>
        </w:r>
        <w:r>
          <w:rPr>
            <w:webHidden/>
          </w:rPr>
          <w:t>19</w:t>
        </w:r>
        <w:r w:rsidR="00F03D7C">
          <w:rPr>
            <w:webHidden/>
          </w:rPr>
          <w:fldChar w:fldCharType="end"/>
        </w:r>
      </w:hyperlink>
    </w:p>
    <w:p w14:paraId="78191706" w14:textId="2534021D" w:rsidR="00F727E3" w:rsidRDefault="00F727E3" w:rsidP="00F727E3">
      <w:pPr>
        <w:pStyle w:val="Heading1"/>
        <w:rPr>
          <w:b w:val="0"/>
          <w:bCs w:val="0"/>
          <w:color w:val="18185E"/>
          <w:sz w:val="28"/>
        </w:rPr>
      </w:pPr>
      <w:r w:rsidRPr="003A6475">
        <w:rPr>
          <w:b w:val="0"/>
          <w:bCs w:val="0"/>
          <w:color w:val="18185E"/>
          <w:sz w:val="28"/>
          <w:highlight w:val="yellow"/>
        </w:rPr>
        <w:fldChar w:fldCharType="end"/>
      </w:r>
    </w:p>
    <w:p w14:paraId="2F280945" w14:textId="634E3D19" w:rsidR="001A1170" w:rsidRPr="00D8274C" w:rsidRDefault="00D36DD4" w:rsidP="00D8274C">
      <w:pPr>
        <w:pStyle w:val="Caption"/>
        <w:ind w:firstLine="0"/>
        <w:jc w:val="center"/>
        <w:rPr>
          <w:b/>
          <w:bCs/>
          <w:i w:val="0"/>
          <w:iCs w:val="0"/>
          <w:color w:val="18185E"/>
          <w:sz w:val="28"/>
        </w:rPr>
      </w:pPr>
      <w:r>
        <w:rPr>
          <w:color w:val="18185E"/>
          <w:sz w:val="28"/>
        </w:rPr>
        <w:fldChar w:fldCharType="begin"/>
      </w:r>
      <w:r>
        <w:rPr>
          <w:color w:val="18185E"/>
          <w:sz w:val="28"/>
        </w:rPr>
        <w:instrText xml:space="preserve"> TOC \h \z \c "Ilustrācija" </w:instrText>
      </w:r>
      <w:r>
        <w:rPr>
          <w:color w:val="18185E"/>
          <w:sz w:val="28"/>
        </w:rPr>
        <w:fldChar w:fldCharType="end"/>
      </w:r>
      <w:r w:rsidR="001A1170" w:rsidRPr="00F33A52">
        <w:rPr>
          <w:color w:val="18185E"/>
          <w:sz w:val="28"/>
        </w:rPr>
        <w:br w:type="page"/>
      </w:r>
      <w:bookmarkStart w:id="0" w:name="_Toc494786334"/>
      <w:r w:rsidR="001A1170" w:rsidRPr="00D8274C">
        <w:rPr>
          <w:b/>
          <w:bCs/>
          <w:i w:val="0"/>
          <w:iCs w:val="0"/>
          <w:color w:val="18185E"/>
          <w:sz w:val="28"/>
        </w:rPr>
        <w:lastRenderedPageBreak/>
        <w:t>Saīsinājumu apzīmējumi</w:t>
      </w:r>
      <w:bookmarkEnd w:id="0"/>
    </w:p>
    <w:p w14:paraId="10AF8B43" w14:textId="77777777" w:rsidR="00FD3F58" w:rsidRPr="00FD3F58" w:rsidRDefault="00FD3F58" w:rsidP="00FD3F58">
      <w:pPr>
        <w:rPr>
          <w:lang w:val="x-none" w:eastAsia="x-none"/>
        </w:rPr>
      </w:pPr>
    </w:p>
    <w:p w14:paraId="3371114A" w14:textId="77777777" w:rsidR="008C44D0" w:rsidRDefault="008C44D0" w:rsidP="000E6165">
      <w:pPr>
        <w:pStyle w:val="teksts"/>
        <w:spacing w:after="0"/>
        <w:rPr>
          <w:rFonts w:ascii="Times New Roman" w:eastAsia="Calibri" w:hAnsi="Times New Roman"/>
          <w:color w:val="000000"/>
          <w:szCs w:val="24"/>
        </w:rPr>
      </w:pPr>
      <w:r w:rsidRPr="008C44D0">
        <w:rPr>
          <w:rFonts w:ascii="Times New Roman" w:eastAsia="Calibri" w:hAnsi="Times New Roman"/>
          <w:color w:val="000000"/>
          <w:szCs w:val="24"/>
        </w:rPr>
        <w:t>ANM                           Atveseļošanās un noturības mehānism</w:t>
      </w:r>
      <w:r>
        <w:rPr>
          <w:rFonts w:ascii="Times New Roman" w:eastAsia="Calibri" w:hAnsi="Times New Roman"/>
          <w:color w:val="000000"/>
          <w:szCs w:val="24"/>
        </w:rPr>
        <w:t>s</w:t>
      </w:r>
    </w:p>
    <w:p w14:paraId="55957189" w14:textId="7A6FF0AD" w:rsidR="000E6165" w:rsidRPr="005F3EF8" w:rsidRDefault="001C0A2C" w:rsidP="000E6165">
      <w:pPr>
        <w:pStyle w:val="teksts"/>
        <w:spacing w:after="0"/>
        <w:rPr>
          <w:rFonts w:ascii="Times New Roman" w:eastAsia="Calibri" w:hAnsi="Times New Roman"/>
          <w:color w:val="000000"/>
          <w:szCs w:val="24"/>
        </w:rPr>
      </w:pPr>
      <w:r w:rsidRPr="00463B47">
        <w:rPr>
          <w:rFonts w:ascii="Times New Roman" w:eastAsia="Calibri" w:hAnsi="Times New Roman"/>
          <w:color w:val="000000"/>
          <w:szCs w:val="24"/>
        </w:rPr>
        <w:t>EK</w:t>
      </w:r>
      <w:r w:rsidR="000C7D13" w:rsidRPr="00463B47">
        <w:rPr>
          <w:rFonts w:ascii="Times New Roman" w:eastAsia="Calibri" w:hAnsi="Times New Roman"/>
          <w:color w:val="000000"/>
          <w:szCs w:val="24"/>
        </w:rPr>
        <w:tab/>
      </w:r>
      <w:r w:rsidR="000C7D13" w:rsidRPr="00463B47">
        <w:rPr>
          <w:rFonts w:ascii="Times New Roman" w:eastAsia="Calibri" w:hAnsi="Times New Roman"/>
          <w:color w:val="000000"/>
          <w:szCs w:val="24"/>
        </w:rPr>
        <w:tab/>
      </w:r>
      <w:r w:rsidR="000C7D13" w:rsidRPr="00463B47">
        <w:rPr>
          <w:rFonts w:ascii="Times New Roman" w:eastAsia="Calibri" w:hAnsi="Times New Roman"/>
          <w:color w:val="000000"/>
          <w:szCs w:val="24"/>
        </w:rPr>
        <w:tab/>
      </w:r>
      <w:r w:rsidR="000E6165" w:rsidRPr="005F3EF8">
        <w:rPr>
          <w:rFonts w:ascii="Times New Roman" w:eastAsia="Calibri" w:hAnsi="Times New Roman"/>
          <w:color w:val="000000"/>
          <w:szCs w:val="24"/>
        </w:rPr>
        <w:t>Eiropas Komisija</w:t>
      </w:r>
    </w:p>
    <w:p w14:paraId="42169534" w14:textId="26EF6073" w:rsidR="000E6165" w:rsidRPr="005F3EF8" w:rsidRDefault="000E6165" w:rsidP="000E6165">
      <w:pPr>
        <w:pStyle w:val="teksts"/>
        <w:spacing w:after="0"/>
        <w:rPr>
          <w:rFonts w:ascii="Times New Roman" w:eastAsia="Calibri" w:hAnsi="Times New Roman"/>
          <w:color w:val="000000"/>
          <w:szCs w:val="24"/>
        </w:rPr>
      </w:pPr>
      <w:r w:rsidRPr="005F3EF8">
        <w:rPr>
          <w:rFonts w:ascii="Times New Roman" w:eastAsia="Calibri" w:hAnsi="Times New Roman"/>
          <w:color w:val="000000"/>
          <w:szCs w:val="24"/>
        </w:rPr>
        <w:t>EKS</w:t>
      </w:r>
      <w:r w:rsidR="000C7D13" w:rsidRPr="005F3EF8">
        <w:rPr>
          <w:rFonts w:ascii="Times New Roman" w:eastAsia="Calibri" w:hAnsi="Times New Roman"/>
          <w:color w:val="000000"/>
          <w:szCs w:val="24"/>
        </w:rPr>
        <w:tab/>
      </w:r>
      <w:r w:rsidR="000C7D13" w:rsidRPr="005F3EF8">
        <w:rPr>
          <w:rFonts w:ascii="Times New Roman" w:eastAsia="Calibri" w:hAnsi="Times New Roman"/>
          <w:color w:val="000000"/>
          <w:szCs w:val="24"/>
        </w:rPr>
        <w:tab/>
      </w:r>
      <w:r w:rsidR="000C7D13" w:rsidRPr="005F3EF8">
        <w:rPr>
          <w:rFonts w:ascii="Times New Roman" w:eastAsia="Calibri" w:hAnsi="Times New Roman"/>
          <w:color w:val="000000"/>
          <w:szCs w:val="24"/>
        </w:rPr>
        <w:tab/>
      </w:r>
      <w:r w:rsidRPr="005F3EF8">
        <w:rPr>
          <w:rFonts w:ascii="Times New Roman" w:eastAsia="Calibri" w:hAnsi="Times New Roman"/>
          <w:color w:val="000000"/>
          <w:szCs w:val="24"/>
        </w:rPr>
        <w:t>Eiropas Kontu sistēma</w:t>
      </w:r>
    </w:p>
    <w:p w14:paraId="73ACE2AA" w14:textId="5BA8E6BC" w:rsidR="000E6165" w:rsidRPr="005F3EF8" w:rsidRDefault="000E6165" w:rsidP="000E6165">
      <w:pPr>
        <w:pStyle w:val="teksts"/>
        <w:spacing w:after="0"/>
        <w:rPr>
          <w:rFonts w:ascii="Times New Roman" w:eastAsia="Calibri" w:hAnsi="Times New Roman"/>
          <w:color w:val="000000"/>
          <w:szCs w:val="24"/>
        </w:rPr>
      </w:pPr>
      <w:r w:rsidRPr="005F3EF8">
        <w:rPr>
          <w:rFonts w:ascii="Times New Roman" w:eastAsia="Calibri" w:hAnsi="Times New Roman"/>
          <w:color w:val="000000"/>
          <w:szCs w:val="24"/>
        </w:rPr>
        <w:t>E</w:t>
      </w:r>
      <w:r w:rsidR="000C7D13" w:rsidRPr="005F3EF8">
        <w:rPr>
          <w:rFonts w:ascii="Times New Roman" w:eastAsia="Calibri" w:hAnsi="Times New Roman"/>
          <w:color w:val="000000"/>
          <w:szCs w:val="24"/>
        </w:rPr>
        <w:t>S</w:t>
      </w:r>
      <w:r w:rsidR="000C7D13" w:rsidRPr="005F3EF8">
        <w:rPr>
          <w:rFonts w:ascii="Times New Roman" w:eastAsia="Calibri" w:hAnsi="Times New Roman"/>
          <w:color w:val="000000"/>
          <w:szCs w:val="24"/>
        </w:rPr>
        <w:tab/>
      </w:r>
      <w:r w:rsidR="000C7D13" w:rsidRPr="005F3EF8">
        <w:rPr>
          <w:rFonts w:ascii="Times New Roman" w:eastAsia="Calibri" w:hAnsi="Times New Roman"/>
          <w:color w:val="000000"/>
          <w:szCs w:val="24"/>
        </w:rPr>
        <w:tab/>
      </w:r>
      <w:r w:rsidR="000C7D13" w:rsidRPr="005F3EF8">
        <w:rPr>
          <w:rFonts w:ascii="Times New Roman" w:eastAsia="Calibri" w:hAnsi="Times New Roman"/>
          <w:color w:val="000000"/>
          <w:szCs w:val="24"/>
        </w:rPr>
        <w:tab/>
      </w:r>
      <w:r w:rsidR="00BD27D1" w:rsidRPr="005F3EF8">
        <w:rPr>
          <w:rFonts w:ascii="Times New Roman" w:eastAsia="Calibri" w:hAnsi="Times New Roman"/>
          <w:color w:val="000000"/>
          <w:szCs w:val="24"/>
        </w:rPr>
        <w:t>Eiropas Savienīb</w:t>
      </w:r>
      <w:r w:rsidRPr="005F3EF8">
        <w:rPr>
          <w:rFonts w:ascii="Times New Roman" w:eastAsia="Calibri" w:hAnsi="Times New Roman"/>
          <w:color w:val="000000"/>
          <w:szCs w:val="24"/>
        </w:rPr>
        <w:t>a</w:t>
      </w:r>
    </w:p>
    <w:p w14:paraId="4A809994" w14:textId="44BE29FB" w:rsidR="00BF11E3" w:rsidRPr="005F3EF8" w:rsidRDefault="00BF11E3" w:rsidP="00BF11E3">
      <w:pPr>
        <w:pStyle w:val="teksts"/>
        <w:tabs>
          <w:tab w:val="left" w:pos="2127"/>
        </w:tabs>
        <w:spacing w:after="0"/>
        <w:rPr>
          <w:rFonts w:ascii="Times New Roman" w:eastAsia="Calibri" w:hAnsi="Times New Roman"/>
          <w:color w:val="000000"/>
          <w:szCs w:val="24"/>
        </w:rPr>
      </w:pPr>
      <w:r w:rsidRPr="005F3EF8">
        <w:rPr>
          <w:rFonts w:ascii="Times New Roman" w:eastAsia="Calibri" w:hAnsi="Times New Roman"/>
          <w:color w:val="000000"/>
          <w:szCs w:val="24"/>
        </w:rPr>
        <w:t>FDL</w:t>
      </w:r>
      <w:r w:rsidR="000C7D13" w:rsidRPr="005F3EF8">
        <w:rPr>
          <w:rFonts w:ascii="Times New Roman" w:eastAsia="Calibri" w:hAnsi="Times New Roman"/>
          <w:color w:val="000000"/>
          <w:szCs w:val="24"/>
        </w:rPr>
        <w:tab/>
      </w:r>
      <w:r w:rsidR="000C7D13" w:rsidRPr="005F3EF8">
        <w:rPr>
          <w:rFonts w:ascii="Times New Roman" w:eastAsia="Calibri" w:hAnsi="Times New Roman"/>
          <w:color w:val="000000"/>
          <w:szCs w:val="24"/>
        </w:rPr>
        <w:tab/>
        <w:t>F</w:t>
      </w:r>
      <w:r w:rsidRPr="005F3EF8">
        <w:rPr>
          <w:rFonts w:ascii="Times New Roman" w:eastAsia="Calibri" w:hAnsi="Times New Roman"/>
          <w:color w:val="000000"/>
          <w:szCs w:val="24"/>
        </w:rPr>
        <w:t>iskālās disciplīnas likums</w:t>
      </w:r>
    </w:p>
    <w:p w14:paraId="4290AC7D" w14:textId="3A30886C" w:rsidR="000E6165" w:rsidRPr="00463B47" w:rsidRDefault="000E6165" w:rsidP="000E6165">
      <w:pPr>
        <w:pStyle w:val="teksts"/>
        <w:spacing w:after="0"/>
        <w:rPr>
          <w:rFonts w:ascii="Times New Roman" w:eastAsia="Calibri" w:hAnsi="Times New Roman"/>
          <w:color w:val="000000"/>
          <w:szCs w:val="24"/>
        </w:rPr>
      </w:pPr>
      <w:r w:rsidRPr="00463B47">
        <w:rPr>
          <w:rFonts w:ascii="Times New Roman" w:eastAsia="Calibri" w:hAnsi="Times New Roman"/>
          <w:color w:val="000000"/>
          <w:szCs w:val="24"/>
        </w:rPr>
        <w:t>FM</w:t>
      </w:r>
      <w:r w:rsidR="000C7D13" w:rsidRPr="00463B47">
        <w:rPr>
          <w:rFonts w:ascii="Times New Roman" w:eastAsia="Calibri" w:hAnsi="Times New Roman"/>
          <w:color w:val="000000"/>
          <w:szCs w:val="24"/>
        </w:rPr>
        <w:tab/>
      </w:r>
      <w:r w:rsidR="000C7D13" w:rsidRPr="00463B47">
        <w:rPr>
          <w:rFonts w:ascii="Times New Roman" w:eastAsia="Calibri" w:hAnsi="Times New Roman"/>
          <w:color w:val="000000"/>
          <w:szCs w:val="24"/>
        </w:rPr>
        <w:tab/>
      </w:r>
      <w:r w:rsidR="000C7D13" w:rsidRPr="00463B47">
        <w:rPr>
          <w:rFonts w:ascii="Times New Roman" w:eastAsia="Calibri" w:hAnsi="Times New Roman"/>
          <w:color w:val="000000"/>
          <w:szCs w:val="24"/>
        </w:rPr>
        <w:tab/>
      </w:r>
      <w:r w:rsidRPr="00463B47">
        <w:rPr>
          <w:rFonts w:ascii="Times New Roman" w:eastAsia="Calibri" w:hAnsi="Times New Roman"/>
          <w:color w:val="000000"/>
          <w:szCs w:val="24"/>
        </w:rPr>
        <w:t>Finanšu ministrija</w:t>
      </w:r>
    </w:p>
    <w:p w14:paraId="0D78E079" w14:textId="5A69037E" w:rsidR="000E6165" w:rsidRPr="00463B47" w:rsidRDefault="000E6165" w:rsidP="000E6165">
      <w:pPr>
        <w:pStyle w:val="teksts"/>
        <w:spacing w:after="0"/>
        <w:rPr>
          <w:rFonts w:ascii="Times New Roman" w:eastAsia="Calibri" w:hAnsi="Times New Roman"/>
          <w:color w:val="000000"/>
          <w:szCs w:val="24"/>
        </w:rPr>
      </w:pPr>
      <w:r w:rsidRPr="00463B47">
        <w:rPr>
          <w:rFonts w:ascii="Times New Roman" w:eastAsia="Calibri" w:hAnsi="Times New Roman"/>
          <w:color w:val="000000"/>
          <w:szCs w:val="24"/>
        </w:rPr>
        <w:t>IKP</w:t>
      </w:r>
      <w:r w:rsidR="000C7D13" w:rsidRPr="00463B47">
        <w:rPr>
          <w:rFonts w:ascii="Times New Roman" w:eastAsia="Calibri" w:hAnsi="Times New Roman"/>
          <w:color w:val="000000"/>
          <w:szCs w:val="24"/>
        </w:rPr>
        <w:tab/>
      </w:r>
      <w:r w:rsidR="000C7D13" w:rsidRPr="00463B47">
        <w:rPr>
          <w:rFonts w:ascii="Times New Roman" w:eastAsia="Calibri" w:hAnsi="Times New Roman"/>
          <w:color w:val="000000"/>
          <w:szCs w:val="24"/>
        </w:rPr>
        <w:tab/>
      </w:r>
      <w:r w:rsidR="000C7D13" w:rsidRPr="00463B47">
        <w:rPr>
          <w:rFonts w:ascii="Times New Roman" w:eastAsia="Calibri" w:hAnsi="Times New Roman"/>
          <w:color w:val="000000"/>
          <w:szCs w:val="24"/>
        </w:rPr>
        <w:tab/>
      </w:r>
      <w:r w:rsidRPr="00463B47">
        <w:rPr>
          <w:rFonts w:ascii="Times New Roman" w:eastAsia="Calibri" w:hAnsi="Times New Roman"/>
          <w:color w:val="000000"/>
          <w:szCs w:val="24"/>
        </w:rPr>
        <w:t>Iekšzemes kopprodukts</w:t>
      </w:r>
    </w:p>
    <w:p w14:paraId="32F436FE" w14:textId="08713D73" w:rsidR="000E6165" w:rsidRPr="00A42F4C" w:rsidRDefault="000E6165" w:rsidP="000E6165">
      <w:pPr>
        <w:pStyle w:val="teksts"/>
        <w:spacing w:after="0"/>
        <w:rPr>
          <w:rFonts w:ascii="Times New Roman" w:eastAsia="Calibri" w:hAnsi="Times New Roman"/>
          <w:color w:val="000000"/>
          <w:szCs w:val="24"/>
        </w:rPr>
      </w:pPr>
      <w:r w:rsidRPr="00463B47">
        <w:rPr>
          <w:rFonts w:ascii="Times New Roman" w:eastAsia="Calibri" w:hAnsi="Times New Roman"/>
          <w:color w:val="000000"/>
          <w:szCs w:val="24"/>
        </w:rPr>
        <w:t>MK</w:t>
      </w:r>
      <w:r w:rsidR="000C7D13" w:rsidRPr="00463B47">
        <w:rPr>
          <w:rFonts w:ascii="Times New Roman" w:eastAsia="Calibri" w:hAnsi="Times New Roman"/>
          <w:color w:val="000000"/>
          <w:szCs w:val="24"/>
        </w:rPr>
        <w:tab/>
      </w:r>
      <w:r w:rsidR="000C7D13" w:rsidRPr="00463B47">
        <w:rPr>
          <w:rFonts w:ascii="Times New Roman" w:eastAsia="Calibri" w:hAnsi="Times New Roman"/>
          <w:color w:val="000000"/>
          <w:szCs w:val="24"/>
        </w:rPr>
        <w:tab/>
      </w:r>
      <w:r w:rsidR="000C7D13" w:rsidRPr="00463B47">
        <w:rPr>
          <w:rFonts w:ascii="Times New Roman" w:eastAsia="Calibri" w:hAnsi="Times New Roman"/>
          <w:color w:val="000000"/>
          <w:szCs w:val="24"/>
        </w:rPr>
        <w:tab/>
      </w:r>
      <w:r w:rsidRPr="00463B47">
        <w:rPr>
          <w:rFonts w:ascii="Times New Roman" w:eastAsia="Calibri" w:hAnsi="Times New Roman"/>
          <w:color w:val="000000"/>
          <w:szCs w:val="24"/>
        </w:rPr>
        <w:t>Ministru kabinets</w:t>
      </w:r>
    </w:p>
    <w:p w14:paraId="3756D9C0" w14:textId="3B566E03" w:rsidR="002244A4" w:rsidRPr="00F33A52" w:rsidRDefault="002244A4" w:rsidP="002244A4">
      <w:pPr>
        <w:tabs>
          <w:tab w:val="left" w:pos="2280"/>
        </w:tabs>
        <w:rPr>
          <w:lang w:val="x-none" w:eastAsia="x-none"/>
        </w:rPr>
        <w:sectPr w:rsidR="002244A4" w:rsidRPr="00F33A52" w:rsidSect="00F5071D">
          <w:headerReference w:type="default" r:id="rId49"/>
          <w:footerReference w:type="default" r:id="rId50"/>
          <w:footerReference w:type="first" r:id="rId51"/>
          <w:pgSz w:w="11906" w:h="16838"/>
          <w:pgMar w:top="1418" w:right="1134" w:bottom="1418" w:left="1701" w:header="567" w:footer="737" w:gutter="0"/>
          <w:pgNumType w:start="1"/>
          <w:cols w:space="708"/>
          <w:titlePg/>
          <w:docGrid w:linePitch="360"/>
        </w:sectPr>
      </w:pPr>
      <w:r>
        <w:rPr>
          <w:lang w:val="x-none" w:eastAsia="x-none"/>
        </w:rPr>
        <w:tab/>
      </w:r>
    </w:p>
    <w:p w14:paraId="19EC6C20" w14:textId="18837BA4" w:rsidR="001F5AEA" w:rsidRPr="00F33A52" w:rsidRDefault="001F5AEA" w:rsidP="00DA2011">
      <w:pPr>
        <w:pStyle w:val="Heading1"/>
        <w:tabs>
          <w:tab w:val="left" w:pos="1276"/>
        </w:tabs>
        <w:spacing w:before="0" w:after="240"/>
        <w:jc w:val="center"/>
        <w:rPr>
          <w:rFonts w:ascii="Times New Roman" w:hAnsi="Times New Roman"/>
          <w:color w:val="18185E"/>
        </w:rPr>
      </w:pPr>
      <w:bookmarkStart w:id="1" w:name="_Toc115852941"/>
      <w:r w:rsidRPr="00F33A52">
        <w:rPr>
          <w:rFonts w:ascii="Times New Roman" w:hAnsi="Times New Roman"/>
          <w:color w:val="18185E"/>
          <w:sz w:val="28"/>
        </w:rPr>
        <w:lastRenderedPageBreak/>
        <w:t>Ievads</w:t>
      </w:r>
      <w:bookmarkEnd w:id="1"/>
    </w:p>
    <w:p w14:paraId="2FA3050C" w14:textId="7E2EDCFC" w:rsidR="007B22CB" w:rsidRPr="007B22CB" w:rsidRDefault="007B22CB" w:rsidP="007B22CB">
      <w:pPr>
        <w:pStyle w:val="teksts"/>
        <w:spacing w:after="0"/>
        <w:ind w:firstLine="720"/>
        <w:rPr>
          <w:rFonts w:ascii="Times New Roman" w:eastAsiaTheme="minorHAnsi" w:hAnsi="Times New Roman"/>
          <w:noProof/>
          <w:szCs w:val="24"/>
        </w:rPr>
      </w:pPr>
      <w:r w:rsidRPr="00184FDC">
        <w:rPr>
          <w:rFonts w:ascii="Times New Roman" w:eastAsiaTheme="minorHAnsi" w:hAnsi="Times New Roman"/>
          <w:szCs w:val="24"/>
        </w:rPr>
        <w:t xml:space="preserve">Latvijas Republika Eiropas Semestra ietvaros atbilstoši Eiropas Parlamenta un Padomes Regulai Nr.473/2013 “Par kopīgiem noteikumiem budžeta plānu projektu uzraudzībai un novērtēšanai un pārmērīga budžeta deficīta </w:t>
      </w:r>
      <w:r w:rsidRPr="00184FDC">
        <w:rPr>
          <w:rFonts w:ascii="Times New Roman" w:eastAsiaTheme="minorHAnsi" w:hAnsi="Times New Roman"/>
          <w:noProof/>
          <w:szCs w:val="24"/>
        </w:rPr>
        <w:t xml:space="preserve">novēršanai </w:t>
      </w:r>
      <w:r w:rsidRPr="00184FDC">
        <w:rPr>
          <w:rFonts w:ascii="Times New Roman" w:eastAsiaTheme="minorHAnsi" w:hAnsi="Times New Roman"/>
          <w:i/>
          <w:iCs/>
          <w:noProof/>
          <w:szCs w:val="24"/>
        </w:rPr>
        <w:t>euro</w:t>
      </w:r>
      <w:r w:rsidRPr="00184FDC">
        <w:rPr>
          <w:rFonts w:ascii="Times New Roman" w:eastAsiaTheme="minorHAnsi" w:hAnsi="Times New Roman"/>
          <w:noProof/>
          <w:szCs w:val="24"/>
        </w:rPr>
        <w:t xml:space="preserve"> zonas dalībvalstīs” iesniedz Vispārējās valdības budžeta plāna projektu 20</w:t>
      </w:r>
      <w:r w:rsidR="00317313" w:rsidRPr="00184FDC">
        <w:rPr>
          <w:rFonts w:ascii="Times New Roman" w:eastAsiaTheme="minorHAnsi" w:hAnsi="Times New Roman"/>
          <w:noProof/>
          <w:szCs w:val="24"/>
        </w:rPr>
        <w:t>23</w:t>
      </w:r>
      <w:r w:rsidRPr="00184FDC">
        <w:rPr>
          <w:rFonts w:ascii="Times New Roman" w:eastAsiaTheme="minorHAnsi" w:hAnsi="Times New Roman"/>
          <w:noProof/>
          <w:szCs w:val="24"/>
        </w:rPr>
        <w:t>.gadam.</w:t>
      </w:r>
    </w:p>
    <w:p w14:paraId="39AE1789" w14:textId="18C1B462" w:rsidR="005F3FF2" w:rsidRDefault="007B22CB" w:rsidP="007B22CB">
      <w:pPr>
        <w:pStyle w:val="teksts"/>
        <w:spacing w:after="0"/>
        <w:ind w:firstLine="720"/>
        <w:rPr>
          <w:rFonts w:ascii="Times New Roman" w:eastAsiaTheme="minorHAnsi" w:hAnsi="Times New Roman"/>
          <w:noProof/>
          <w:szCs w:val="24"/>
        </w:rPr>
      </w:pPr>
      <w:r w:rsidRPr="00317313">
        <w:rPr>
          <w:rFonts w:ascii="Times New Roman" w:eastAsiaTheme="minorHAnsi" w:hAnsi="Times New Roman"/>
          <w:noProof/>
          <w:szCs w:val="24"/>
        </w:rPr>
        <w:t>Sa</w:t>
      </w:r>
      <w:r w:rsidR="00B25CEB">
        <w:rPr>
          <w:rFonts w:ascii="Times New Roman" w:eastAsiaTheme="minorHAnsi" w:hAnsi="Times New Roman"/>
          <w:noProof/>
          <w:szCs w:val="24"/>
        </w:rPr>
        <w:t>istībā</w:t>
      </w:r>
      <w:r w:rsidRPr="00317313">
        <w:rPr>
          <w:rFonts w:ascii="Times New Roman" w:eastAsiaTheme="minorHAnsi" w:hAnsi="Times New Roman"/>
          <w:noProof/>
          <w:szCs w:val="24"/>
        </w:rPr>
        <w:t xml:space="preserve"> </w:t>
      </w:r>
      <w:r w:rsidRPr="007B22CB">
        <w:rPr>
          <w:rFonts w:ascii="Times New Roman" w:eastAsiaTheme="minorHAnsi" w:hAnsi="Times New Roman"/>
          <w:noProof/>
          <w:szCs w:val="24"/>
        </w:rPr>
        <w:t>ar š</w:t>
      </w:r>
      <w:r w:rsidR="005074FC">
        <w:rPr>
          <w:rFonts w:ascii="Times New Roman" w:eastAsiaTheme="minorHAnsi" w:hAnsi="Times New Roman"/>
          <w:noProof/>
          <w:szCs w:val="24"/>
        </w:rPr>
        <w:t>ā</w:t>
      </w:r>
      <w:r w:rsidR="002E0F5F">
        <w:rPr>
          <w:rFonts w:ascii="Times New Roman" w:eastAsiaTheme="minorHAnsi" w:hAnsi="Times New Roman"/>
          <w:noProof/>
          <w:szCs w:val="24"/>
        </w:rPr>
        <w:t xml:space="preserve"> </w:t>
      </w:r>
      <w:r w:rsidRPr="007B22CB">
        <w:rPr>
          <w:rFonts w:ascii="Times New Roman" w:eastAsiaTheme="minorHAnsi" w:hAnsi="Times New Roman"/>
          <w:noProof/>
          <w:szCs w:val="24"/>
        </w:rPr>
        <w:t>g</w:t>
      </w:r>
      <w:r w:rsidR="005074FC">
        <w:rPr>
          <w:rFonts w:ascii="Times New Roman" w:eastAsiaTheme="minorHAnsi" w:hAnsi="Times New Roman"/>
          <w:noProof/>
          <w:szCs w:val="24"/>
        </w:rPr>
        <w:t>ada</w:t>
      </w:r>
      <w:r w:rsidRPr="007B22CB">
        <w:rPr>
          <w:rFonts w:ascii="Times New Roman" w:eastAsiaTheme="minorHAnsi" w:hAnsi="Times New Roman"/>
          <w:noProof/>
          <w:szCs w:val="24"/>
        </w:rPr>
        <w:t xml:space="preserve"> </w:t>
      </w:r>
      <w:r w:rsidR="005F3FF2">
        <w:rPr>
          <w:rFonts w:ascii="Times New Roman" w:eastAsiaTheme="minorHAnsi" w:hAnsi="Times New Roman"/>
          <w:noProof/>
          <w:szCs w:val="24"/>
        </w:rPr>
        <w:t>1</w:t>
      </w:r>
      <w:r w:rsidRPr="007B22CB">
        <w:rPr>
          <w:rFonts w:ascii="Times New Roman" w:eastAsiaTheme="minorHAnsi" w:hAnsi="Times New Roman"/>
          <w:noProof/>
          <w:szCs w:val="24"/>
        </w:rPr>
        <w:t>.oktobrī notikušajām Saeimas vēlēšanām, pašlaik vēl nav sagatavots gadskārtējais valsts budžeta likum</w:t>
      </w:r>
      <w:r w:rsidR="001E555A">
        <w:rPr>
          <w:rFonts w:ascii="Times New Roman" w:eastAsiaTheme="minorHAnsi" w:hAnsi="Times New Roman"/>
          <w:noProof/>
          <w:szCs w:val="24"/>
        </w:rPr>
        <w:t>a projekts</w:t>
      </w:r>
      <w:r w:rsidRPr="007B22CB">
        <w:rPr>
          <w:rFonts w:ascii="Times New Roman" w:eastAsiaTheme="minorHAnsi" w:hAnsi="Times New Roman"/>
          <w:noProof/>
          <w:szCs w:val="24"/>
        </w:rPr>
        <w:t>. Līdz ar to Latvija</w:t>
      </w:r>
      <w:r w:rsidR="005F018E">
        <w:rPr>
          <w:rFonts w:ascii="Times New Roman" w:eastAsiaTheme="minorHAnsi" w:hAnsi="Times New Roman"/>
          <w:noProof/>
          <w:szCs w:val="24"/>
        </w:rPr>
        <w:t>s Republika</w:t>
      </w:r>
      <w:r w:rsidRPr="007B22CB">
        <w:rPr>
          <w:rFonts w:ascii="Times New Roman" w:eastAsiaTheme="minorHAnsi" w:hAnsi="Times New Roman"/>
          <w:noProof/>
          <w:szCs w:val="24"/>
        </w:rPr>
        <w:t xml:space="preserve"> iesniedz saīsinātu Vispārējās valdības budžeta plāna projektu</w:t>
      </w:r>
      <w:r w:rsidR="005F018E">
        <w:rPr>
          <w:rFonts w:ascii="Times New Roman" w:eastAsiaTheme="minorHAnsi" w:hAnsi="Times New Roman"/>
          <w:noProof/>
          <w:szCs w:val="24"/>
        </w:rPr>
        <w:t xml:space="preserve"> 2023.gadam</w:t>
      </w:r>
      <w:r w:rsidRPr="007B22CB">
        <w:rPr>
          <w:rFonts w:ascii="Times New Roman" w:eastAsiaTheme="minorHAnsi" w:hAnsi="Times New Roman"/>
          <w:noProof/>
          <w:szCs w:val="24"/>
        </w:rPr>
        <w:t>, kas sagatavots</w:t>
      </w:r>
      <w:r w:rsidR="00113FE4">
        <w:rPr>
          <w:rFonts w:ascii="Times New Roman" w:eastAsiaTheme="minorHAnsi" w:hAnsi="Times New Roman"/>
          <w:noProof/>
          <w:szCs w:val="24"/>
        </w:rPr>
        <w:t>,</w:t>
      </w:r>
      <w:r w:rsidRPr="007B22CB">
        <w:rPr>
          <w:rFonts w:ascii="Times New Roman" w:eastAsiaTheme="minorHAnsi" w:hAnsi="Times New Roman"/>
          <w:noProof/>
          <w:szCs w:val="24"/>
        </w:rPr>
        <w:t xml:space="preserve"> balstoties uz Finanšu ministrijas atjaunoto </w:t>
      </w:r>
      <w:r w:rsidR="005074FC" w:rsidRPr="007B22CB">
        <w:rPr>
          <w:rFonts w:ascii="Times New Roman" w:eastAsiaTheme="minorHAnsi" w:hAnsi="Times New Roman"/>
          <w:noProof/>
          <w:szCs w:val="24"/>
        </w:rPr>
        <w:t>makroekonomisk</w:t>
      </w:r>
      <w:r w:rsidR="005074FC">
        <w:rPr>
          <w:rFonts w:ascii="Times New Roman" w:eastAsiaTheme="minorHAnsi" w:hAnsi="Times New Roman"/>
          <w:noProof/>
          <w:szCs w:val="24"/>
        </w:rPr>
        <w:t xml:space="preserve">ās attīstības </w:t>
      </w:r>
      <w:r w:rsidRPr="007B22CB">
        <w:rPr>
          <w:rFonts w:ascii="Times New Roman" w:eastAsiaTheme="minorHAnsi" w:hAnsi="Times New Roman"/>
          <w:noProof/>
          <w:szCs w:val="24"/>
        </w:rPr>
        <w:t xml:space="preserve">scenāriju un aktualizētajām fiskālajām prognozēm, </w:t>
      </w:r>
      <w:r w:rsidR="005F018E">
        <w:rPr>
          <w:rFonts w:ascii="Times New Roman" w:eastAsiaTheme="minorHAnsi" w:hAnsi="Times New Roman"/>
          <w:noProof/>
          <w:szCs w:val="24"/>
        </w:rPr>
        <w:t>kuras</w:t>
      </w:r>
      <w:r w:rsidRPr="007B22CB">
        <w:rPr>
          <w:rFonts w:ascii="Times New Roman" w:eastAsiaTheme="minorHAnsi" w:hAnsi="Times New Roman"/>
          <w:noProof/>
          <w:szCs w:val="24"/>
        </w:rPr>
        <w:t xml:space="preserve"> izstrādātas pie nemainīgas politikas scenārija. </w:t>
      </w:r>
    </w:p>
    <w:p w14:paraId="48B283F8" w14:textId="7BA8CF36" w:rsidR="007B22CB" w:rsidRPr="00F33A52" w:rsidRDefault="005F3FF2" w:rsidP="007B22CB">
      <w:pPr>
        <w:pStyle w:val="teksts"/>
        <w:spacing w:after="0"/>
        <w:ind w:firstLine="720"/>
        <w:rPr>
          <w:rFonts w:ascii="Times New Roman" w:eastAsiaTheme="minorHAnsi" w:hAnsi="Times New Roman"/>
          <w:noProof/>
          <w:szCs w:val="24"/>
        </w:rPr>
      </w:pPr>
      <w:r w:rsidRPr="005F3FF2">
        <w:rPr>
          <w:rFonts w:ascii="Times New Roman" w:eastAsiaTheme="minorHAnsi" w:hAnsi="Times New Roman"/>
          <w:noProof/>
          <w:szCs w:val="24"/>
        </w:rPr>
        <w:t>Vispārējās valdības budžeta plāna projektu 202</w:t>
      </w:r>
      <w:r>
        <w:rPr>
          <w:rFonts w:ascii="Times New Roman" w:eastAsiaTheme="minorHAnsi" w:hAnsi="Times New Roman"/>
          <w:noProof/>
          <w:szCs w:val="24"/>
        </w:rPr>
        <w:t>3</w:t>
      </w:r>
      <w:r w:rsidRPr="005F3FF2">
        <w:rPr>
          <w:rFonts w:ascii="Times New Roman" w:eastAsiaTheme="minorHAnsi" w:hAnsi="Times New Roman"/>
          <w:noProof/>
          <w:szCs w:val="24"/>
        </w:rPr>
        <w:t>.gadam š</w:t>
      </w:r>
      <w:r w:rsidR="005074FC">
        <w:rPr>
          <w:rFonts w:ascii="Times New Roman" w:eastAsiaTheme="minorHAnsi" w:hAnsi="Times New Roman"/>
          <w:noProof/>
          <w:szCs w:val="24"/>
        </w:rPr>
        <w:t xml:space="preserve">ā </w:t>
      </w:r>
      <w:r w:rsidRPr="005F3FF2">
        <w:rPr>
          <w:rFonts w:ascii="Times New Roman" w:eastAsiaTheme="minorHAnsi" w:hAnsi="Times New Roman"/>
          <w:noProof/>
          <w:szCs w:val="24"/>
        </w:rPr>
        <w:t>g</w:t>
      </w:r>
      <w:r w:rsidR="005074FC">
        <w:rPr>
          <w:rFonts w:ascii="Times New Roman" w:eastAsiaTheme="minorHAnsi" w:hAnsi="Times New Roman"/>
          <w:noProof/>
          <w:szCs w:val="24"/>
        </w:rPr>
        <w:t>ada</w:t>
      </w:r>
      <w:r w:rsidR="002E0F5F">
        <w:rPr>
          <w:rFonts w:ascii="Times New Roman" w:eastAsiaTheme="minorHAnsi" w:hAnsi="Times New Roman"/>
          <w:noProof/>
          <w:szCs w:val="24"/>
        </w:rPr>
        <w:t xml:space="preserve"> </w:t>
      </w:r>
      <w:r w:rsidRPr="005F3FF2">
        <w:rPr>
          <w:rFonts w:ascii="Times New Roman" w:eastAsiaTheme="minorHAnsi" w:hAnsi="Times New Roman"/>
          <w:noProof/>
          <w:szCs w:val="24"/>
        </w:rPr>
        <w:t>1</w:t>
      </w:r>
      <w:r>
        <w:rPr>
          <w:rFonts w:ascii="Times New Roman" w:eastAsiaTheme="minorHAnsi" w:hAnsi="Times New Roman"/>
          <w:noProof/>
          <w:szCs w:val="24"/>
        </w:rPr>
        <w:t>1</w:t>
      </w:r>
      <w:r w:rsidRPr="005F3FF2">
        <w:rPr>
          <w:rFonts w:ascii="Times New Roman" w:eastAsiaTheme="minorHAnsi" w:hAnsi="Times New Roman"/>
          <w:noProof/>
          <w:szCs w:val="24"/>
        </w:rPr>
        <w:t>.oktobrī ir apstiprinājis M</w:t>
      </w:r>
      <w:r w:rsidR="001E555A">
        <w:rPr>
          <w:rFonts w:ascii="Times New Roman" w:eastAsiaTheme="minorHAnsi" w:hAnsi="Times New Roman"/>
          <w:noProof/>
          <w:szCs w:val="24"/>
        </w:rPr>
        <w:t>inistru kabinets (pašreizējā valdība)</w:t>
      </w:r>
      <w:r w:rsidRPr="005F3FF2">
        <w:rPr>
          <w:rFonts w:ascii="Times New Roman" w:eastAsiaTheme="minorHAnsi" w:hAnsi="Times New Roman"/>
          <w:noProof/>
          <w:szCs w:val="24"/>
        </w:rPr>
        <w:t>.</w:t>
      </w:r>
      <w:r>
        <w:rPr>
          <w:rFonts w:ascii="Times New Roman" w:eastAsiaTheme="minorHAnsi" w:hAnsi="Times New Roman"/>
          <w:noProof/>
          <w:szCs w:val="24"/>
        </w:rPr>
        <w:t xml:space="preserve"> </w:t>
      </w:r>
      <w:r w:rsidR="007B22CB" w:rsidRPr="007B22CB">
        <w:rPr>
          <w:rFonts w:ascii="Times New Roman" w:eastAsiaTheme="minorHAnsi" w:hAnsi="Times New Roman"/>
          <w:noProof/>
          <w:szCs w:val="24"/>
        </w:rPr>
        <w:t>Līdz ar jaunās valdības izveidi tiks turpināts darbs pie budžeta izstrādes</w:t>
      </w:r>
      <w:r w:rsidR="00113FE4">
        <w:rPr>
          <w:rFonts w:ascii="Times New Roman" w:eastAsiaTheme="minorHAnsi" w:hAnsi="Times New Roman"/>
          <w:noProof/>
          <w:szCs w:val="24"/>
        </w:rPr>
        <w:t>,</w:t>
      </w:r>
      <w:r w:rsidR="001E555A">
        <w:rPr>
          <w:rFonts w:ascii="Times New Roman" w:eastAsiaTheme="minorHAnsi" w:hAnsi="Times New Roman"/>
          <w:noProof/>
          <w:szCs w:val="24"/>
        </w:rPr>
        <w:t xml:space="preserve"> un tiks </w:t>
      </w:r>
      <w:r w:rsidR="007B22CB" w:rsidRPr="007B22CB">
        <w:rPr>
          <w:rFonts w:ascii="Times New Roman" w:eastAsiaTheme="minorHAnsi" w:hAnsi="Times New Roman"/>
          <w:noProof/>
          <w:szCs w:val="24"/>
        </w:rPr>
        <w:t>sagatavots izvērsts Vispārējās valdības budžeta plāna projekts</w:t>
      </w:r>
      <w:r w:rsidR="00DF163C">
        <w:rPr>
          <w:rFonts w:ascii="Times New Roman" w:eastAsiaTheme="minorHAnsi" w:hAnsi="Times New Roman"/>
          <w:noProof/>
          <w:szCs w:val="24"/>
        </w:rPr>
        <w:t xml:space="preserve"> 2023.gadam</w:t>
      </w:r>
      <w:r w:rsidR="001A270E">
        <w:rPr>
          <w:rFonts w:ascii="Times New Roman" w:eastAsiaTheme="minorHAnsi" w:hAnsi="Times New Roman"/>
          <w:noProof/>
          <w:szCs w:val="24"/>
        </w:rPr>
        <w:t>, kā arī</w:t>
      </w:r>
      <w:r w:rsidR="007B22CB" w:rsidRPr="007B22CB">
        <w:rPr>
          <w:rFonts w:ascii="Times New Roman" w:eastAsiaTheme="minorHAnsi" w:hAnsi="Times New Roman"/>
          <w:noProof/>
          <w:szCs w:val="24"/>
        </w:rPr>
        <w:t xml:space="preserve"> iesniegts E</w:t>
      </w:r>
      <w:r w:rsidR="001E555A">
        <w:rPr>
          <w:rFonts w:ascii="Times New Roman" w:eastAsiaTheme="minorHAnsi" w:hAnsi="Times New Roman"/>
          <w:noProof/>
          <w:szCs w:val="24"/>
        </w:rPr>
        <w:t>iropas Komisijai</w:t>
      </w:r>
      <w:r w:rsidR="007B22CB" w:rsidRPr="007B22CB">
        <w:rPr>
          <w:rFonts w:ascii="Times New Roman" w:eastAsiaTheme="minorHAnsi" w:hAnsi="Times New Roman"/>
          <w:noProof/>
          <w:szCs w:val="24"/>
        </w:rPr>
        <w:t xml:space="preserve"> un </w:t>
      </w:r>
      <w:r w:rsidR="007B22CB" w:rsidRPr="005F3FF2">
        <w:rPr>
          <w:rFonts w:ascii="Times New Roman" w:eastAsiaTheme="minorHAnsi" w:hAnsi="Times New Roman"/>
          <w:i/>
          <w:iCs/>
          <w:noProof/>
          <w:szCs w:val="24"/>
        </w:rPr>
        <w:t>Euro</w:t>
      </w:r>
      <w:r w:rsidR="007B22CB" w:rsidRPr="007B22CB">
        <w:rPr>
          <w:rFonts w:ascii="Times New Roman" w:eastAsiaTheme="minorHAnsi" w:hAnsi="Times New Roman"/>
          <w:noProof/>
          <w:szCs w:val="24"/>
        </w:rPr>
        <w:t xml:space="preserve"> grupai</w:t>
      </w:r>
      <w:r w:rsidR="00DF163C">
        <w:rPr>
          <w:rFonts w:ascii="Times New Roman" w:eastAsiaTheme="minorHAnsi" w:hAnsi="Times New Roman"/>
          <w:noProof/>
          <w:szCs w:val="24"/>
        </w:rPr>
        <w:t>.</w:t>
      </w:r>
    </w:p>
    <w:p w14:paraId="06A92E48" w14:textId="26D340CC" w:rsidR="0095691A" w:rsidRPr="00F33A52" w:rsidRDefault="001F5AEA" w:rsidP="000448AD">
      <w:pPr>
        <w:pStyle w:val="Heading1"/>
        <w:tabs>
          <w:tab w:val="left" w:pos="1276"/>
        </w:tabs>
        <w:spacing w:before="0" w:after="240"/>
        <w:ind w:firstLine="0"/>
        <w:jc w:val="center"/>
        <w:rPr>
          <w:rFonts w:ascii="Times New Roman" w:hAnsi="Times New Roman"/>
          <w:color w:val="18185E"/>
          <w:sz w:val="28"/>
        </w:rPr>
      </w:pPr>
      <w:r w:rsidRPr="00F33A52">
        <w:rPr>
          <w:rFonts w:eastAsia="Calibri"/>
          <w:b w:val="0"/>
          <w:noProof/>
          <w:color w:val="000000"/>
        </w:rPr>
        <w:br w:type="page"/>
      </w:r>
      <w:bookmarkStart w:id="2" w:name="_Toc115852942"/>
      <w:r w:rsidRPr="00F33A52">
        <w:rPr>
          <w:rFonts w:ascii="Times New Roman" w:hAnsi="Times New Roman"/>
          <w:color w:val="18185E"/>
          <w:sz w:val="28"/>
        </w:rPr>
        <w:lastRenderedPageBreak/>
        <w:t>Makroekonomiskās attīstības scenārijs</w:t>
      </w:r>
      <w:bookmarkEnd w:id="2"/>
    </w:p>
    <w:p w14:paraId="40836DCE" w14:textId="2366911C" w:rsidR="00B866EC" w:rsidRDefault="00B866EC" w:rsidP="00B866EC">
      <w:pPr>
        <w:spacing w:after="0"/>
        <w:ind w:firstLine="720"/>
        <w:rPr>
          <w:szCs w:val="24"/>
        </w:rPr>
      </w:pPr>
      <w:r w:rsidRPr="003C16E4">
        <w:rPr>
          <w:szCs w:val="24"/>
        </w:rPr>
        <w:t xml:space="preserve">Vidēja termiņa makroekonomiskās attīstības scenārijs </w:t>
      </w:r>
      <w:r w:rsidR="007909F6" w:rsidRPr="003C16E4">
        <w:rPr>
          <w:szCs w:val="24"/>
        </w:rPr>
        <w:t>202</w:t>
      </w:r>
      <w:r w:rsidR="007909F6">
        <w:rPr>
          <w:szCs w:val="24"/>
        </w:rPr>
        <w:t>2</w:t>
      </w:r>
      <w:r w:rsidRPr="003C16E4">
        <w:rPr>
          <w:szCs w:val="24"/>
        </w:rPr>
        <w:t>.</w:t>
      </w:r>
      <w:r>
        <w:rPr>
          <w:szCs w:val="24"/>
        </w:rPr>
        <w:noBreakHyphen/>
      </w:r>
      <w:r w:rsidRPr="003C16E4">
        <w:rPr>
          <w:szCs w:val="24"/>
        </w:rPr>
        <w:t>202</w:t>
      </w:r>
      <w:r w:rsidR="007909F6">
        <w:rPr>
          <w:szCs w:val="24"/>
        </w:rPr>
        <w:t>5</w:t>
      </w:r>
      <w:r>
        <w:rPr>
          <w:szCs w:val="24"/>
        </w:rPr>
        <w:t>.gad</w:t>
      </w:r>
      <w:r w:rsidRPr="003C16E4">
        <w:rPr>
          <w:szCs w:val="24"/>
        </w:rPr>
        <w:t>am izstrādāts 202</w:t>
      </w:r>
      <w:r>
        <w:rPr>
          <w:szCs w:val="24"/>
        </w:rPr>
        <w:t>2.gad</w:t>
      </w:r>
      <w:r w:rsidRPr="003C16E4">
        <w:rPr>
          <w:szCs w:val="24"/>
        </w:rPr>
        <w:t xml:space="preserve">a </w:t>
      </w:r>
      <w:r>
        <w:rPr>
          <w:szCs w:val="24"/>
        </w:rPr>
        <w:t>augustā</w:t>
      </w:r>
      <w:r w:rsidRPr="003C16E4">
        <w:rPr>
          <w:szCs w:val="24"/>
        </w:rPr>
        <w:t xml:space="preserve">, </w:t>
      </w:r>
      <w:r w:rsidRPr="006B33B5">
        <w:rPr>
          <w:rFonts w:eastAsia="Calibri"/>
        </w:rPr>
        <w:t>balstoties uz 2022</w:t>
      </w:r>
      <w:r>
        <w:rPr>
          <w:rFonts w:eastAsia="Calibri"/>
        </w:rPr>
        <w:t>.gad</w:t>
      </w:r>
      <w:r w:rsidRPr="006B33B5">
        <w:rPr>
          <w:rFonts w:eastAsia="Calibri"/>
        </w:rPr>
        <w:t xml:space="preserve">a pirmā ceturkšņa </w:t>
      </w:r>
      <w:r>
        <w:rPr>
          <w:rFonts w:eastAsia="Calibri"/>
        </w:rPr>
        <w:t>iekšzemes kopprodukta</w:t>
      </w:r>
      <w:r w:rsidR="00010B94">
        <w:rPr>
          <w:rFonts w:eastAsia="Calibri"/>
        </w:rPr>
        <w:t xml:space="preserve"> (IKP)</w:t>
      </w:r>
      <w:r w:rsidRPr="006B33B5">
        <w:rPr>
          <w:rFonts w:eastAsia="Calibri"/>
        </w:rPr>
        <w:t xml:space="preserve"> datiem, IKP ātrā novērtējuma datiem par 2022</w:t>
      </w:r>
      <w:r>
        <w:rPr>
          <w:rFonts w:eastAsia="Calibri"/>
        </w:rPr>
        <w:t>.gad</w:t>
      </w:r>
      <w:r w:rsidRPr="006B33B5">
        <w:rPr>
          <w:rFonts w:eastAsia="Calibri"/>
        </w:rPr>
        <w:t>a otro ceturksni, kā arī līdz šā gada jūlijam pieejamo</w:t>
      </w:r>
      <w:r w:rsidR="00010B94">
        <w:rPr>
          <w:rFonts w:eastAsia="Calibri"/>
        </w:rPr>
        <w:t xml:space="preserve"> </w:t>
      </w:r>
      <w:r w:rsidRPr="006B33B5">
        <w:rPr>
          <w:rFonts w:eastAsia="Calibri"/>
        </w:rPr>
        <w:t>īstermiņa makroekonomisko informāciju.</w:t>
      </w:r>
      <w:r w:rsidR="00010B94">
        <w:rPr>
          <w:szCs w:val="24"/>
        </w:rPr>
        <w:t xml:space="preserve"> </w:t>
      </w:r>
      <w:r w:rsidRPr="003C16E4">
        <w:rPr>
          <w:szCs w:val="24"/>
        </w:rPr>
        <w:t xml:space="preserve">Izstrādājot vidēja termiņa makroekonomiskās attīstības scenāriju, </w:t>
      </w:r>
      <w:r>
        <w:rPr>
          <w:szCs w:val="24"/>
        </w:rPr>
        <w:t>FM</w:t>
      </w:r>
      <w:r w:rsidRPr="003C16E4">
        <w:rPr>
          <w:szCs w:val="24"/>
        </w:rPr>
        <w:t xml:space="preserve"> ir konsultējusies ar </w:t>
      </w:r>
      <w:r>
        <w:rPr>
          <w:szCs w:val="24"/>
        </w:rPr>
        <w:t xml:space="preserve">Starptautiskā Valūtas fonda, </w:t>
      </w:r>
      <w:r w:rsidR="00B73B4F">
        <w:rPr>
          <w:szCs w:val="24"/>
        </w:rPr>
        <w:t>EK</w:t>
      </w:r>
      <w:r>
        <w:rPr>
          <w:szCs w:val="24"/>
        </w:rPr>
        <w:t xml:space="preserve"> un komercbanku</w:t>
      </w:r>
      <w:r w:rsidRPr="003C16E4">
        <w:rPr>
          <w:szCs w:val="24"/>
        </w:rPr>
        <w:t xml:space="preserve"> ekspertiem. Makroekonomisko rādītāju prognozes ir saskaņotas ar Latvijas Banku un Ekonomikas ministriju, kā arī tās 202</w:t>
      </w:r>
      <w:r>
        <w:rPr>
          <w:szCs w:val="24"/>
        </w:rPr>
        <w:t>2.gad</w:t>
      </w:r>
      <w:r w:rsidRPr="003C16E4">
        <w:rPr>
          <w:szCs w:val="24"/>
        </w:rPr>
        <w:t xml:space="preserve">a </w:t>
      </w:r>
      <w:r>
        <w:rPr>
          <w:szCs w:val="24"/>
        </w:rPr>
        <w:t>10</w:t>
      </w:r>
      <w:r w:rsidRPr="003C16E4">
        <w:rPr>
          <w:szCs w:val="24"/>
        </w:rPr>
        <w:t>.</w:t>
      </w:r>
      <w:r>
        <w:rPr>
          <w:szCs w:val="24"/>
        </w:rPr>
        <w:t>augustā</w:t>
      </w:r>
      <w:r w:rsidRPr="003C16E4">
        <w:rPr>
          <w:szCs w:val="24"/>
        </w:rPr>
        <w:t xml:space="preserve"> ir apstiprinājusi Fiskālās disciplīnas padome.</w:t>
      </w:r>
    </w:p>
    <w:p w14:paraId="0D18520E" w14:textId="02FFF82F" w:rsidR="00B866EC" w:rsidRDefault="00B866EC" w:rsidP="00B866EC">
      <w:pPr>
        <w:spacing w:after="0"/>
        <w:ind w:firstLine="720"/>
        <w:rPr>
          <w:szCs w:val="24"/>
        </w:rPr>
      </w:pPr>
      <w:r w:rsidRPr="00246B3E">
        <w:rPr>
          <w:szCs w:val="24"/>
        </w:rPr>
        <w:t>Atbilstoši scenārijam</w:t>
      </w:r>
      <w:r w:rsidR="00B430C5">
        <w:rPr>
          <w:szCs w:val="24"/>
        </w:rPr>
        <w:t>,</w:t>
      </w:r>
      <w:r w:rsidRPr="00246B3E">
        <w:rPr>
          <w:szCs w:val="24"/>
        </w:rPr>
        <w:t xml:space="preserve"> Latvijas </w:t>
      </w:r>
      <w:r w:rsidR="00B430C5">
        <w:rPr>
          <w:szCs w:val="24"/>
        </w:rPr>
        <w:t>IKP</w:t>
      </w:r>
      <w:r w:rsidRPr="00246B3E">
        <w:rPr>
          <w:szCs w:val="24"/>
        </w:rPr>
        <w:t xml:space="preserve"> pieauguma prognoze 2022</w:t>
      </w:r>
      <w:r>
        <w:rPr>
          <w:szCs w:val="24"/>
        </w:rPr>
        <w:t>.gad</w:t>
      </w:r>
      <w:r w:rsidRPr="00246B3E">
        <w:rPr>
          <w:szCs w:val="24"/>
        </w:rPr>
        <w:t>am paaugstināta līdz 2,8%</w:t>
      </w:r>
      <w:r>
        <w:rPr>
          <w:szCs w:val="24"/>
        </w:rPr>
        <w:t xml:space="preserve">, kas ir par </w:t>
      </w:r>
      <w:r w:rsidRPr="003C16E4">
        <w:rPr>
          <w:szCs w:val="24"/>
        </w:rPr>
        <w:t>0,7</w:t>
      </w:r>
      <w:r>
        <w:rPr>
          <w:szCs w:val="24"/>
        </w:rPr>
        <w:t> </w:t>
      </w:r>
      <w:r w:rsidRPr="003C16E4">
        <w:rPr>
          <w:szCs w:val="24"/>
        </w:rPr>
        <w:t>procentpunktiem</w:t>
      </w:r>
      <w:r>
        <w:rPr>
          <w:szCs w:val="24"/>
        </w:rPr>
        <w:t xml:space="preserve"> vairāk</w:t>
      </w:r>
      <w:r w:rsidRPr="00246B3E">
        <w:rPr>
          <w:szCs w:val="24"/>
        </w:rPr>
        <w:t xml:space="preserve"> </w:t>
      </w:r>
      <w:r w:rsidRPr="003C16E4">
        <w:rPr>
          <w:szCs w:val="24"/>
        </w:rPr>
        <w:t>nekā prognozēts šā gada</w:t>
      </w:r>
      <w:r>
        <w:rPr>
          <w:szCs w:val="24"/>
        </w:rPr>
        <w:t xml:space="preserve"> martā</w:t>
      </w:r>
      <w:r w:rsidRPr="003C16E4">
        <w:rPr>
          <w:szCs w:val="24"/>
        </w:rPr>
        <w:t>, sagatavojot Latvijas Stabilitātes programmu 202</w:t>
      </w:r>
      <w:r>
        <w:rPr>
          <w:szCs w:val="24"/>
        </w:rPr>
        <w:t>2</w:t>
      </w:r>
      <w:r w:rsidRPr="003C16E4">
        <w:rPr>
          <w:szCs w:val="24"/>
        </w:rPr>
        <w:t>.</w:t>
      </w:r>
      <w:r>
        <w:rPr>
          <w:szCs w:val="24"/>
        </w:rPr>
        <w:noBreakHyphen/>
      </w:r>
      <w:r w:rsidRPr="003C16E4">
        <w:rPr>
          <w:szCs w:val="24"/>
        </w:rPr>
        <w:t>202</w:t>
      </w:r>
      <w:r>
        <w:rPr>
          <w:szCs w:val="24"/>
        </w:rPr>
        <w:t>5.gad</w:t>
      </w:r>
      <w:r w:rsidRPr="003C16E4">
        <w:rPr>
          <w:szCs w:val="24"/>
        </w:rPr>
        <w:t>am.</w:t>
      </w:r>
      <w:r>
        <w:rPr>
          <w:szCs w:val="24"/>
        </w:rPr>
        <w:t xml:space="preserve"> Prognozes paaugstināšana saistīta ar </w:t>
      </w:r>
      <w:r w:rsidRPr="00246B3E">
        <w:rPr>
          <w:szCs w:val="24"/>
        </w:rPr>
        <w:t>spēcīgo ekonomikas izaugsmi pēc C</w:t>
      </w:r>
      <w:r w:rsidR="00437B0D">
        <w:rPr>
          <w:szCs w:val="24"/>
        </w:rPr>
        <w:t>OVID</w:t>
      </w:r>
      <w:r>
        <w:rPr>
          <w:szCs w:val="24"/>
        </w:rPr>
        <w:noBreakHyphen/>
      </w:r>
      <w:r w:rsidRPr="00246B3E">
        <w:rPr>
          <w:szCs w:val="24"/>
        </w:rPr>
        <w:t>19 ierobežojumu atcelšanas un tikai ierobežotu kara ietekmi gada pirmajā pusē</w:t>
      </w:r>
      <w:r>
        <w:rPr>
          <w:szCs w:val="24"/>
        </w:rPr>
        <w:t xml:space="preserve">. </w:t>
      </w:r>
      <w:r w:rsidRPr="00883393">
        <w:rPr>
          <w:szCs w:val="24"/>
        </w:rPr>
        <w:t xml:space="preserve">Savukārt gada otrajā pusē </w:t>
      </w:r>
      <w:r w:rsidR="00B430C5">
        <w:rPr>
          <w:szCs w:val="24"/>
        </w:rPr>
        <w:t xml:space="preserve">paredzams, ka </w:t>
      </w:r>
      <w:r w:rsidRPr="00883393">
        <w:rPr>
          <w:szCs w:val="24"/>
        </w:rPr>
        <w:t>kara, tirdzniecības sakaru ierobežošanas ar Krieviju un Baltkrieviju un straujā cenu kāpuma ietekmē ekonomikas attīstība būtiski palēnināsies. Nākamajā gadā IKP izaugsme</w:t>
      </w:r>
      <w:r>
        <w:rPr>
          <w:szCs w:val="24"/>
        </w:rPr>
        <w:t xml:space="preserve"> prognozēta </w:t>
      </w:r>
      <w:r w:rsidRPr="00883393">
        <w:rPr>
          <w:szCs w:val="24"/>
        </w:rPr>
        <w:t>1,0%</w:t>
      </w:r>
      <w:r>
        <w:rPr>
          <w:szCs w:val="24"/>
        </w:rPr>
        <w:t xml:space="preserve"> apmērā, kas ir</w:t>
      </w:r>
      <w:r w:rsidRPr="00883393">
        <w:rPr>
          <w:szCs w:val="24"/>
        </w:rPr>
        <w:t xml:space="preserve"> par 1,5</w:t>
      </w:r>
      <w:r>
        <w:rPr>
          <w:szCs w:val="24"/>
        </w:rPr>
        <w:t> </w:t>
      </w:r>
      <w:r w:rsidRPr="00883393">
        <w:rPr>
          <w:szCs w:val="24"/>
        </w:rPr>
        <w:t>procentpunktiem mazāk, nekā 2022</w:t>
      </w:r>
      <w:r>
        <w:rPr>
          <w:szCs w:val="24"/>
        </w:rPr>
        <w:t>.gad</w:t>
      </w:r>
      <w:r w:rsidRPr="00883393">
        <w:rPr>
          <w:szCs w:val="24"/>
        </w:rPr>
        <w:t>a marta prognozēs</w:t>
      </w:r>
      <w:r>
        <w:rPr>
          <w:szCs w:val="24"/>
        </w:rPr>
        <w:t>.</w:t>
      </w:r>
    </w:p>
    <w:p w14:paraId="7910A1DF" w14:textId="1B9E2120" w:rsidR="00B866EC" w:rsidRPr="00A40396" w:rsidRDefault="00B866EC" w:rsidP="00B866EC">
      <w:pPr>
        <w:spacing w:after="0"/>
        <w:ind w:firstLine="720"/>
        <w:rPr>
          <w:szCs w:val="24"/>
        </w:rPr>
      </w:pPr>
      <w:r w:rsidRPr="00A40396">
        <w:rPr>
          <w:szCs w:val="24"/>
        </w:rPr>
        <w:t>Līdzīgi kā 2021</w:t>
      </w:r>
      <w:r>
        <w:rPr>
          <w:szCs w:val="24"/>
        </w:rPr>
        <w:t>.gad</w:t>
      </w:r>
      <w:r w:rsidRPr="00A40396">
        <w:rPr>
          <w:szCs w:val="24"/>
        </w:rPr>
        <w:t>ā, arī 2022</w:t>
      </w:r>
      <w:r>
        <w:rPr>
          <w:szCs w:val="24"/>
        </w:rPr>
        <w:t>.gad</w:t>
      </w:r>
      <w:r w:rsidRPr="00A40396">
        <w:rPr>
          <w:szCs w:val="24"/>
        </w:rPr>
        <w:t>ā ekonomikas izaugsmi nodrošinās galvenokārt spēcīgais privātā patēriņa pieaugums, kas šā gada pirmajā pus</w:t>
      </w:r>
      <w:r>
        <w:rPr>
          <w:szCs w:val="24"/>
        </w:rPr>
        <w:t>ē</w:t>
      </w:r>
      <w:r w:rsidRPr="00A40396">
        <w:rPr>
          <w:szCs w:val="24"/>
        </w:rPr>
        <w:t xml:space="preserve"> jau ir audzis par 11,3% salīdzinājumā ar pērnā gada attiecīgo periodu. Taču gada otrajā pusē augsto cenu un pirktspējas samazināšanās ietekmē patēriņš reālā izteiksmē mazināsies, iedzīvotājiem vairāk līdzekļu novirzot ar mājokli saistīto izdevumu segšanai. Līdzīg</w:t>
      </w:r>
      <w:r w:rsidR="00DD23A9">
        <w:rPr>
          <w:szCs w:val="24"/>
        </w:rPr>
        <w:t>a tendence</w:t>
      </w:r>
      <w:r w:rsidRPr="00A40396">
        <w:rPr>
          <w:szCs w:val="24"/>
        </w:rPr>
        <w:t xml:space="preserve"> būs</w:t>
      </w:r>
      <w:r w:rsidR="00DD23A9">
        <w:rPr>
          <w:szCs w:val="24"/>
        </w:rPr>
        <w:t xml:space="preserve"> vērojama</w:t>
      </w:r>
      <w:r w:rsidRPr="00A40396">
        <w:rPr>
          <w:szCs w:val="24"/>
        </w:rPr>
        <w:t xml:space="preserve"> arī 2023</w:t>
      </w:r>
      <w:r>
        <w:rPr>
          <w:szCs w:val="24"/>
        </w:rPr>
        <w:t>.gad</w:t>
      </w:r>
      <w:r w:rsidRPr="00A40396">
        <w:rPr>
          <w:szCs w:val="24"/>
        </w:rPr>
        <w:t>a sākum</w:t>
      </w:r>
      <w:r w:rsidR="00DD23A9">
        <w:rPr>
          <w:szCs w:val="24"/>
        </w:rPr>
        <w:t>ā</w:t>
      </w:r>
      <w:r w:rsidRPr="00A40396">
        <w:rPr>
          <w:szCs w:val="24"/>
        </w:rPr>
        <w:t xml:space="preserve"> līdz apkures sezonas beigām. </w:t>
      </w:r>
      <w:r w:rsidR="00DD23A9">
        <w:rPr>
          <w:szCs w:val="24"/>
        </w:rPr>
        <w:t>Ņemot vērā minēto,</w:t>
      </w:r>
      <w:r w:rsidRPr="00A40396">
        <w:rPr>
          <w:szCs w:val="24"/>
        </w:rPr>
        <w:t xml:space="preserve"> privātā patēriņa pieaugums 2022</w:t>
      </w:r>
      <w:r>
        <w:rPr>
          <w:szCs w:val="24"/>
        </w:rPr>
        <w:t>.gad</w:t>
      </w:r>
      <w:r w:rsidRPr="00A40396">
        <w:rPr>
          <w:szCs w:val="24"/>
        </w:rPr>
        <w:t>ā sasniegs 10,9%, bet 2023</w:t>
      </w:r>
      <w:r>
        <w:rPr>
          <w:szCs w:val="24"/>
        </w:rPr>
        <w:t>. gad</w:t>
      </w:r>
      <w:r w:rsidRPr="00A40396">
        <w:rPr>
          <w:szCs w:val="24"/>
        </w:rPr>
        <w:t>ā veidos tikai 1,4%.</w:t>
      </w:r>
    </w:p>
    <w:p w14:paraId="0E1EF076" w14:textId="2C08EF4D" w:rsidR="00B866EC" w:rsidRPr="00A40396" w:rsidRDefault="00B866EC" w:rsidP="00B866EC">
      <w:pPr>
        <w:spacing w:after="0"/>
        <w:ind w:firstLine="720"/>
        <w:rPr>
          <w:szCs w:val="24"/>
        </w:rPr>
      </w:pPr>
      <w:r w:rsidRPr="00A40396">
        <w:rPr>
          <w:szCs w:val="24"/>
        </w:rPr>
        <w:t>Investīciju (bruto pamatkapitāla veidošanas) apjoms šogad varētu palielināties par 1,9%, bet 2023</w:t>
      </w:r>
      <w:r w:rsidR="00DD23A9">
        <w:rPr>
          <w:szCs w:val="24"/>
        </w:rPr>
        <w:t>.</w:t>
      </w:r>
      <w:r>
        <w:rPr>
          <w:szCs w:val="24"/>
        </w:rPr>
        <w:t>gad</w:t>
      </w:r>
      <w:r w:rsidRPr="00A40396">
        <w:rPr>
          <w:szCs w:val="24"/>
        </w:rPr>
        <w:t>ā sasniegt 3% kāpumu. Ņemot vērā lielo nenoteiktību, t.sk., no ģeopolitiskās situācijas izrietošo, nākamajā gadā investīciju katalizators būs Eiropas Savienības fondu finansējums, Atveseļošanās un noturības mehānisma</w:t>
      </w:r>
      <w:r w:rsidR="00DD23A9">
        <w:rPr>
          <w:szCs w:val="24"/>
        </w:rPr>
        <w:t xml:space="preserve"> (ANM)</w:t>
      </w:r>
      <w:r w:rsidRPr="00A40396">
        <w:rPr>
          <w:szCs w:val="24"/>
        </w:rPr>
        <w:t xml:space="preserve"> finansējuma pieejamība, kā arī </w:t>
      </w:r>
      <w:proofErr w:type="spellStart"/>
      <w:r w:rsidRPr="00A44A56">
        <w:rPr>
          <w:i/>
          <w:iCs/>
          <w:szCs w:val="24"/>
        </w:rPr>
        <w:t>RailBaltica</w:t>
      </w:r>
      <w:proofErr w:type="spellEnd"/>
      <w:r w:rsidRPr="00A40396">
        <w:rPr>
          <w:szCs w:val="24"/>
        </w:rPr>
        <w:t xml:space="preserve"> projekta realizācija.</w:t>
      </w:r>
    </w:p>
    <w:p w14:paraId="53FB8980" w14:textId="3CA49E89" w:rsidR="00B866EC" w:rsidRPr="00680936" w:rsidRDefault="00B866EC" w:rsidP="00B866EC">
      <w:pPr>
        <w:spacing w:after="0"/>
        <w:ind w:firstLine="720"/>
        <w:rPr>
          <w:szCs w:val="24"/>
        </w:rPr>
      </w:pPr>
      <w:r w:rsidRPr="00680936">
        <w:rPr>
          <w:szCs w:val="24"/>
        </w:rPr>
        <w:t>Jūtama pozitīva ietekme uz ekonomikas izaugsmi šogad būs arī eksporta pieaugumam, kas 2022.gadā varētu attiecīgi sasniegt 7,3%, jo eksportu veicinās pieaugušais ārējais pieprasījums. Savukārt 2023.gadā, pasliktinoties ārējai videi un samazinoties pieprasījumam, eksportētāji varētu vairāk izjust grūtības, tādējādi eksporta pieaugums pazeminātos līdz 2,3%.</w:t>
      </w:r>
    </w:p>
    <w:p w14:paraId="73D6DAE6" w14:textId="64E6B12F" w:rsidR="00B866EC" w:rsidRPr="00C66403" w:rsidRDefault="00B866EC" w:rsidP="00B866EC">
      <w:pPr>
        <w:spacing w:after="0"/>
        <w:ind w:firstLine="720"/>
        <w:rPr>
          <w:szCs w:val="24"/>
        </w:rPr>
      </w:pPr>
      <w:r w:rsidRPr="00680936">
        <w:rPr>
          <w:szCs w:val="24"/>
        </w:rPr>
        <w:t xml:space="preserve">Gada vidējā patēriņa cenu inflācija 2022.gadā prognozēta 16,5% apmērā, kas ir par 8 procentpunktiem vairāk nekā marta </w:t>
      </w:r>
      <w:r w:rsidRPr="00C66403">
        <w:rPr>
          <w:szCs w:val="24"/>
        </w:rPr>
        <w:t>prognozēs. Inflācijas prognozes paaugstināšana ir saistīta</w:t>
      </w:r>
      <w:r w:rsidR="00C66403" w:rsidRPr="00C66403">
        <w:rPr>
          <w:szCs w:val="24"/>
        </w:rPr>
        <w:t xml:space="preserve"> </w:t>
      </w:r>
      <w:r w:rsidRPr="00C66403">
        <w:rPr>
          <w:szCs w:val="24"/>
        </w:rPr>
        <w:t>ar energoresursu, it īpaši dabasgāzes un ar to saistīto siltumenerģijas cenu būtiski straujāku kāpumu, kā arī pārtikas cenu straujāku palielināšanos un spēcīgākiem otrās kārtas efektiem. Scenārijā tika pieņemts, ka enerģijas cenas 2022.gadā sasniegs maksimumu un tādas saglabāsies visu nākamo gadu. Līdz ar to inflācija 2023.gadā veidos 6,5%. Vidējā termiņā inflācijas spiediens mazināsies, līdz 2025.gadam stabilizējoties 2% līmenī.</w:t>
      </w:r>
    </w:p>
    <w:p w14:paraId="14989CDF" w14:textId="5B86C081" w:rsidR="00B866EC" w:rsidRPr="00C66403" w:rsidRDefault="00B866EC" w:rsidP="00B866EC">
      <w:pPr>
        <w:spacing w:after="0"/>
        <w:ind w:firstLine="720"/>
        <w:rPr>
          <w:szCs w:val="24"/>
        </w:rPr>
      </w:pPr>
      <w:r w:rsidRPr="00C66403">
        <w:rPr>
          <w:szCs w:val="24"/>
        </w:rPr>
        <w:t>Darba tirgū Krievijas uzsāktā kara, tirdzniecības ierobežojumu un cenu kāpuma negatīvā ietekme 2022.gada pirmajā pusē vēl nav bijusi jūtama un izpaudīsies ar lielāku laika nobīdi nekā sākotnēji prognozēts. Attiecīgi 2022.gadam bezdarba līmeņa prognoze ir samazināta līdz 7,1% jeb par 0,5 procentpunktiem. Šādā līmenī bezdarbs varētu saglabāties arī 2023.gadā, kas ir par 0,4 procentpunktiem vairāk, nekā tika prognozēts šā gada martā.</w:t>
      </w:r>
    </w:p>
    <w:p w14:paraId="49A74823" w14:textId="35AC86E8" w:rsidR="001028A8" w:rsidRDefault="00B866EC" w:rsidP="006E6DFD">
      <w:pPr>
        <w:spacing w:after="0"/>
        <w:ind w:firstLine="720"/>
        <w:rPr>
          <w:szCs w:val="24"/>
        </w:rPr>
      </w:pPr>
      <w:r w:rsidRPr="000119AA">
        <w:rPr>
          <w:szCs w:val="24"/>
        </w:rPr>
        <w:t>Savukārt darba samaksas pieauguma prognoze 2022</w:t>
      </w:r>
      <w:r w:rsidR="00C66403" w:rsidRPr="000119AA">
        <w:rPr>
          <w:szCs w:val="24"/>
        </w:rPr>
        <w:t>.</w:t>
      </w:r>
      <w:r w:rsidRPr="000119AA">
        <w:rPr>
          <w:szCs w:val="24"/>
        </w:rPr>
        <w:t>gadam, ņemot vērā strauji augošās patēriņa cenas, ir paaugstināta no 6,0% līdz 8,0%, mēneša vidējai bruto darba samaksai gadā</w:t>
      </w:r>
      <w:r w:rsidR="00C66403" w:rsidRPr="000119AA">
        <w:rPr>
          <w:szCs w:val="24"/>
        </w:rPr>
        <w:t>,</w:t>
      </w:r>
      <w:r w:rsidRPr="000119AA">
        <w:rPr>
          <w:szCs w:val="24"/>
        </w:rPr>
        <w:t xml:space="preserve"> kopumā sasniedzot 1379 </w:t>
      </w:r>
      <w:proofErr w:type="spellStart"/>
      <w:r w:rsidRPr="000119AA">
        <w:rPr>
          <w:i/>
          <w:iCs/>
          <w:szCs w:val="24"/>
        </w:rPr>
        <w:t>euro</w:t>
      </w:r>
      <w:proofErr w:type="spellEnd"/>
      <w:r w:rsidRPr="000119AA">
        <w:rPr>
          <w:szCs w:val="24"/>
        </w:rPr>
        <w:t xml:space="preserve">. 2023.gadā prognozēts darba samaksas pieaugums par 6,0%, kas </w:t>
      </w:r>
      <w:r w:rsidRPr="000119AA">
        <w:rPr>
          <w:szCs w:val="24"/>
        </w:rPr>
        <w:lastRenderedPageBreak/>
        <w:t>ir par 0,3 procentpunktiem vairāk nekā marta sākuma prognozēs. Ņemot vērā augsto inflāciju, reālās darba samaksas pieaugums gan 2022., gan 2023.gadā būs negatīvs.</w:t>
      </w:r>
    </w:p>
    <w:p w14:paraId="7EA88398" w14:textId="77777777" w:rsidR="001E29EF" w:rsidRPr="00F33A52" w:rsidRDefault="001E29EF" w:rsidP="00FB71F0">
      <w:pPr>
        <w:spacing w:after="0"/>
        <w:ind w:firstLine="720"/>
        <w:rPr>
          <w:szCs w:val="24"/>
        </w:rPr>
      </w:pPr>
    </w:p>
    <w:p w14:paraId="21CD5954" w14:textId="29C2EC0F" w:rsidR="00527C18" w:rsidRDefault="007369A9" w:rsidP="00896E16">
      <w:pPr>
        <w:pStyle w:val="Tabula"/>
      </w:pPr>
      <w:bookmarkStart w:id="3" w:name="_Toc84611811"/>
      <w:bookmarkStart w:id="4" w:name="_Toc115852945"/>
      <w:r w:rsidRPr="00F33A52">
        <w:t>Tabula 0.</w:t>
      </w:r>
      <w:r w:rsidR="00850E27">
        <w:rPr>
          <w:lang w:val="lv-LV"/>
        </w:rPr>
        <w:t>a</w:t>
      </w:r>
      <w:r w:rsidR="00A373C6">
        <w:rPr>
          <w:lang w:val="lv-LV"/>
        </w:rPr>
        <w:t>:</w:t>
      </w:r>
      <w:r w:rsidR="00527C18" w:rsidRPr="00F33A52">
        <w:t xml:space="preserve"> Ārējās vides pamata pieņēmumi</w:t>
      </w:r>
      <w:bookmarkEnd w:id="3"/>
      <w:bookmarkEnd w:id="4"/>
    </w:p>
    <w:tbl>
      <w:tblPr>
        <w:tblStyle w:val="GridTable6Colorful-Accent111"/>
        <w:tblW w:w="4578" w:type="pct"/>
        <w:jc w:val="center"/>
        <w:tblLayout w:type="fixed"/>
        <w:tblLook w:val="04A0" w:firstRow="1" w:lastRow="0" w:firstColumn="1" w:lastColumn="0" w:noHBand="0" w:noVBand="1"/>
      </w:tblPr>
      <w:tblGrid>
        <w:gridCol w:w="5949"/>
        <w:gridCol w:w="782"/>
        <w:gridCol w:w="782"/>
        <w:gridCol w:w="783"/>
      </w:tblGrid>
      <w:tr w:rsidR="00614CB6" w:rsidRPr="00CF0FD7" w14:paraId="7CC29BCC" w14:textId="77777777" w:rsidTr="00614CB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949" w:type="dxa"/>
            <w:noWrap/>
            <w:vAlign w:val="center"/>
            <w:hideMark/>
          </w:tcPr>
          <w:p w14:paraId="4D25129E" w14:textId="77777777" w:rsidR="00614CB6" w:rsidRPr="00614CB6" w:rsidRDefault="00614CB6" w:rsidP="005441C4">
            <w:pPr>
              <w:spacing w:after="0"/>
              <w:rPr>
                <w:color w:val="auto"/>
                <w:szCs w:val="24"/>
              </w:rPr>
            </w:pPr>
          </w:p>
        </w:tc>
        <w:tc>
          <w:tcPr>
            <w:tcW w:w="782" w:type="dxa"/>
            <w:vAlign w:val="center"/>
            <w:hideMark/>
          </w:tcPr>
          <w:p w14:paraId="22480C12" w14:textId="77777777" w:rsidR="00614CB6" w:rsidRPr="00614CB6" w:rsidRDefault="00614CB6" w:rsidP="00614CB6">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rPr>
            </w:pPr>
            <w:r w:rsidRPr="00614CB6">
              <w:rPr>
                <w:color w:val="auto"/>
                <w:szCs w:val="24"/>
              </w:rPr>
              <w:t>2021</w:t>
            </w:r>
          </w:p>
        </w:tc>
        <w:tc>
          <w:tcPr>
            <w:tcW w:w="782" w:type="dxa"/>
            <w:vAlign w:val="center"/>
            <w:hideMark/>
          </w:tcPr>
          <w:p w14:paraId="4103CBC1" w14:textId="77777777" w:rsidR="00614CB6" w:rsidRPr="00614CB6" w:rsidRDefault="00614CB6" w:rsidP="00614CB6">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rPr>
            </w:pPr>
            <w:r w:rsidRPr="00614CB6">
              <w:rPr>
                <w:color w:val="auto"/>
                <w:szCs w:val="24"/>
              </w:rPr>
              <w:t>2022</w:t>
            </w:r>
          </w:p>
        </w:tc>
        <w:tc>
          <w:tcPr>
            <w:tcW w:w="783" w:type="dxa"/>
            <w:vAlign w:val="center"/>
          </w:tcPr>
          <w:p w14:paraId="49AC9450" w14:textId="77777777" w:rsidR="00614CB6" w:rsidRPr="00614CB6" w:rsidRDefault="00614CB6" w:rsidP="00614CB6">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rPr>
            </w:pPr>
            <w:r w:rsidRPr="00614CB6">
              <w:rPr>
                <w:color w:val="auto"/>
                <w:szCs w:val="24"/>
              </w:rPr>
              <w:t>2023</w:t>
            </w:r>
          </w:p>
        </w:tc>
      </w:tr>
      <w:tr w:rsidR="00614CB6" w:rsidRPr="00CF0FD7" w14:paraId="22ACC438" w14:textId="77777777" w:rsidTr="00614CB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50DFE00A" w14:textId="77777777" w:rsidR="00614CB6" w:rsidRPr="005272BD" w:rsidRDefault="00614CB6" w:rsidP="00614CB6">
            <w:pPr>
              <w:spacing w:after="0"/>
              <w:ind w:firstLine="0"/>
              <w:rPr>
                <w:bCs w:val="0"/>
                <w:color w:val="auto"/>
                <w:szCs w:val="24"/>
              </w:rPr>
            </w:pPr>
            <w:r w:rsidRPr="005272BD">
              <w:rPr>
                <w:bCs w:val="0"/>
                <w:color w:val="auto"/>
                <w:szCs w:val="24"/>
              </w:rPr>
              <w:t xml:space="preserve">Īstermiņa procentu likme </w:t>
            </w:r>
            <w:proofErr w:type="spellStart"/>
            <w:r w:rsidRPr="005272BD">
              <w:rPr>
                <w:bCs w:val="0"/>
                <w:i/>
                <w:color w:val="auto"/>
                <w:szCs w:val="24"/>
              </w:rPr>
              <w:t>euro</w:t>
            </w:r>
            <w:proofErr w:type="spellEnd"/>
            <w:r w:rsidRPr="005272BD">
              <w:rPr>
                <w:bCs w:val="0"/>
                <w:color w:val="auto"/>
                <w:szCs w:val="24"/>
              </w:rPr>
              <w:t xml:space="preserve"> zonā (gada vidējā)</w:t>
            </w:r>
          </w:p>
        </w:tc>
        <w:tc>
          <w:tcPr>
            <w:tcW w:w="782" w:type="dxa"/>
            <w:vAlign w:val="center"/>
          </w:tcPr>
          <w:p w14:paraId="37A2AE15" w14:textId="77777777" w:rsidR="00614CB6" w:rsidRPr="00614CB6" w:rsidRDefault="00614CB6" w:rsidP="00614CB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14CB6">
              <w:rPr>
                <w:color w:val="auto"/>
                <w:szCs w:val="24"/>
              </w:rPr>
              <w:t>-0,5</w:t>
            </w:r>
          </w:p>
        </w:tc>
        <w:tc>
          <w:tcPr>
            <w:tcW w:w="782" w:type="dxa"/>
            <w:vAlign w:val="center"/>
          </w:tcPr>
          <w:p w14:paraId="76FD3C49" w14:textId="77777777" w:rsidR="00614CB6" w:rsidRPr="00614CB6" w:rsidRDefault="00614CB6" w:rsidP="00614CB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14CB6">
              <w:rPr>
                <w:color w:val="auto"/>
                <w:szCs w:val="24"/>
              </w:rPr>
              <w:t>-0,1</w:t>
            </w:r>
          </w:p>
        </w:tc>
        <w:tc>
          <w:tcPr>
            <w:tcW w:w="783" w:type="dxa"/>
            <w:vAlign w:val="center"/>
          </w:tcPr>
          <w:p w14:paraId="6BFEA27F" w14:textId="77777777" w:rsidR="00614CB6" w:rsidRPr="00614CB6" w:rsidRDefault="00614CB6" w:rsidP="00614CB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14CB6">
              <w:rPr>
                <w:color w:val="auto"/>
                <w:szCs w:val="24"/>
              </w:rPr>
              <w:t>1,3</w:t>
            </w:r>
          </w:p>
        </w:tc>
      </w:tr>
      <w:tr w:rsidR="00614CB6" w:rsidRPr="00CF0FD7" w14:paraId="31CF2AAE" w14:textId="77777777" w:rsidTr="00614CB6">
        <w:trPr>
          <w:trHeight w:val="300"/>
          <w:jc w:val="center"/>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58F06957" w14:textId="77777777" w:rsidR="00614CB6" w:rsidRPr="005272BD" w:rsidRDefault="00614CB6" w:rsidP="00614CB6">
            <w:pPr>
              <w:spacing w:after="0"/>
              <w:ind w:firstLine="0"/>
              <w:rPr>
                <w:bCs w:val="0"/>
                <w:color w:val="auto"/>
                <w:szCs w:val="24"/>
              </w:rPr>
            </w:pPr>
            <w:r w:rsidRPr="005272BD">
              <w:rPr>
                <w:bCs w:val="0"/>
                <w:color w:val="auto"/>
                <w:szCs w:val="24"/>
              </w:rPr>
              <w:t xml:space="preserve">Ilgtermiņa procentu likme </w:t>
            </w:r>
            <w:proofErr w:type="spellStart"/>
            <w:r w:rsidRPr="005272BD">
              <w:rPr>
                <w:bCs w:val="0"/>
                <w:i/>
                <w:color w:val="auto"/>
                <w:szCs w:val="24"/>
              </w:rPr>
              <w:t>euro</w:t>
            </w:r>
            <w:proofErr w:type="spellEnd"/>
            <w:r w:rsidRPr="005272BD">
              <w:rPr>
                <w:bCs w:val="0"/>
                <w:color w:val="auto"/>
                <w:szCs w:val="24"/>
              </w:rPr>
              <w:t xml:space="preserve"> zonā (gada vidējā)</w:t>
            </w:r>
          </w:p>
        </w:tc>
        <w:tc>
          <w:tcPr>
            <w:tcW w:w="782" w:type="dxa"/>
            <w:vAlign w:val="center"/>
          </w:tcPr>
          <w:p w14:paraId="1A061602" w14:textId="77777777" w:rsidR="00614CB6" w:rsidRPr="00614CB6" w:rsidRDefault="00614CB6" w:rsidP="00614CB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14CB6">
              <w:rPr>
                <w:color w:val="auto"/>
                <w:szCs w:val="24"/>
              </w:rPr>
              <w:t>-0,4</w:t>
            </w:r>
          </w:p>
        </w:tc>
        <w:tc>
          <w:tcPr>
            <w:tcW w:w="782" w:type="dxa"/>
            <w:vAlign w:val="center"/>
          </w:tcPr>
          <w:p w14:paraId="768717AD" w14:textId="77777777" w:rsidR="00614CB6" w:rsidRPr="00614CB6" w:rsidRDefault="00614CB6" w:rsidP="00614CB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14CB6">
              <w:rPr>
                <w:color w:val="auto"/>
                <w:szCs w:val="24"/>
              </w:rPr>
              <w:t>0,8</w:t>
            </w:r>
          </w:p>
        </w:tc>
        <w:tc>
          <w:tcPr>
            <w:tcW w:w="783" w:type="dxa"/>
            <w:vAlign w:val="center"/>
          </w:tcPr>
          <w:p w14:paraId="37A43698" w14:textId="77777777" w:rsidR="00614CB6" w:rsidRPr="00614CB6" w:rsidRDefault="00614CB6" w:rsidP="00614CB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14CB6">
              <w:rPr>
                <w:color w:val="auto"/>
                <w:szCs w:val="24"/>
              </w:rPr>
              <w:t>1,1</w:t>
            </w:r>
          </w:p>
        </w:tc>
      </w:tr>
      <w:tr w:rsidR="00614CB6" w:rsidRPr="00CF0FD7" w14:paraId="5959AD3B" w14:textId="77777777" w:rsidTr="00614CB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73A5174B" w14:textId="77777777" w:rsidR="00614CB6" w:rsidRPr="005272BD" w:rsidRDefault="00614CB6" w:rsidP="00614CB6">
            <w:pPr>
              <w:spacing w:after="0"/>
              <w:ind w:firstLine="0"/>
              <w:rPr>
                <w:bCs w:val="0"/>
                <w:color w:val="auto"/>
                <w:szCs w:val="24"/>
              </w:rPr>
            </w:pPr>
            <w:r w:rsidRPr="005272BD">
              <w:rPr>
                <w:bCs w:val="0"/>
                <w:color w:val="auto"/>
                <w:szCs w:val="24"/>
              </w:rPr>
              <w:t>USD/EUR kurss (gada vidējais)</w:t>
            </w:r>
          </w:p>
        </w:tc>
        <w:tc>
          <w:tcPr>
            <w:tcW w:w="782" w:type="dxa"/>
            <w:vAlign w:val="center"/>
          </w:tcPr>
          <w:p w14:paraId="1F7BA065" w14:textId="77777777" w:rsidR="00614CB6" w:rsidRPr="00614CB6" w:rsidRDefault="00614CB6" w:rsidP="00614CB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14CB6">
              <w:rPr>
                <w:color w:val="auto"/>
                <w:szCs w:val="24"/>
              </w:rPr>
              <w:t>1,18</w:t>
            </w:r>
          </w:p>
        </w:tc>
        <w:tc>
          <w:tcPr>
            <w:tcW w:w="782" w:type="dxa"/>
            <w:vAlign w:val="center"/>
          </w:tcPr>
          <w:p w14:paraId="64C4F7D0" w14:textId="77777777" w:rsidR="00614CB6" w:rsidRPr="00614CB6" w:rsidRDefault="00614CB6" w:rsidP="00614CB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14CB6">
              <w:rPr>
                <w:color w:val="auto"/>
                <w:szCs w:val="24"/>
              </w:rPr>
              <w:t>1,09</w:t>
            </w:r>
          </w:p>
        </w:tc>
        <w:tc>
          <w:tcPr>
            <w:tcW w:w="783" w:type="dxa"/>
            <w:vAlign w:val="center"/>
          </w:tcPr>
          <w:p w14:paraId="7363DE72" w14:textId="77777777" w:rsidR="00614CB6" w:rsidRPr="00614CB6" w:rsidRDefault="00614CB6" w:rsidP="00614CB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14CB6">
              <w:rPr>
                <w:color w:val="auto"/>
                <w:szCs w:val="24"/>
              </w:rPr>
              <w:t>1,08</w:t>
            </w:r>
          </w:p>
        </w:tc>
      </w:tr>
      <w:tr w:rsidR="00614CB6" w:rsidRPr="00CF0FD7" w14:paraId="5889579C" w14:textId="77777777" w:rsidTr="00614CB6">
        <w:trPr>
          <w:trHeight w:val="300"/>
          <w:jc w:val="center"/>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605786F9" w14:textId="77777777" w:rsidR="00614CB6" w:rsidRPr="005272BD" w:rsidRDefault="00614CB6" w:rsidP="00614CB6">
            <w:pPr>
              <w:spacing w:after="0"/>
              <w:ind w:firstLine="0"/>
              <w:rPr>
                <w:bCs w:val="0"/>
                <w:color w:val="auto"/>
                <w:szCs w:val="24"/>
              </w:rPr>
            </w:pPr>
            <w:r w:rsidRPr="005272BD">
              <w:rPr>
                <w:bCs w:val="0"/>
                <w:color w:val="auto"/>
                <w:szCs w:val="24"/>
              </w:rPr>
              <w:t>Nominālais efektīvais maiņas kurss ES</w:t>
            </w:r>
          </w:p>
        </w:tc>
        <w:tc>
          <w:tcPr>
            <w:tcW w:w="782" w:type="dxa"/>
            <w:vAlign w:val="center"/>
          </w:tcPr>
          <w:p w14:paraId="18E1F6CB" w14:textId="77777777" w:rsidR="00614CB6" w:rsidRPr="00614CB6" w:rsidRDefault="00614CB6" w:rsidP="00614CB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14CB6">
              <w:rPr>
                <w:color w:val="auto"/>
                <w:szCs w:val="24"/>
              </w:rPr>
              <w:t>1,2</w:t>
            </w:r>
          </w:p>
        </w:tc>
        <w:tc>
          <w:tcPr>
            <w:tcW w:w="782" w:type="dxa"/>
            <w:vAlign w:val="center"/>
          </w:tcPr>
          <w:p w14:paraId="2FC598A6" w14:textId="77777777" w:rsidR="00614CB6" w:rsidRPr="00614CB6" w:rsidRDefault="00614CB6" w:rsidP="00614CB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14CB6">
              <w:rPr>
                <w:color w:val="auto"/>
                <w:szCs w:val="24"/>
              </w:rPr>
              <w:t>-2,2</w:t>
            </w:r>
          </w:p>
        </w:tc>
        <w:tc>
          <w:tcPr>
            <w:tcW w:w="783" w:type="dxa"/>
            <w:vAlign w:val="center"/>
          </w:tcPr>
          <w:p w14:paraId="4A7DD60C" w14:textId="77777777" w:rsidR="00614CB6" w:rsidRPr="00614CB6" w:rsidRDefault="00614CB6" w:rsidP="00614CB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14CB6">
              <w:rPr>
                <w:color w:val="auto"/>
                <w:szCs w:val="24"/>
              </w:rPr>
              <w:t>-0,5</w:t>
            </w:r>
          </w:p>
        </w:tc>
      </w:tr>
      <w:tr w:rsidR="00614CB6" w:rsidRPr="00CF0FD7" w14:paraId="44B143F0" w14:textId="77777777" w:rsidTr="00614CB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27F2DFED" w14:textId="77777777" w:rsidR="00614CB6" w:rsidRPr="005272BD" w:rsidRDefault="00614CB6" w:rsidP="00614CB6">
            <w:pPr>
              <w:spacing w:after="0"/>
              <w:ind w:firstLine="0"/>
              <w:rPr>
                <w:bCs w:val="0"/>
                <w:color w:val="auto"/>
                <w:szCs w:val="24"/>
              </w:rPr>
            </w:pPr>
            <w:r w:rsidRPr="005272BD">
              <w:rPr>
                <w:bCs w:val="0"/>
                <w:color w:val="auto"/>
                <w:szCs w:val="24"/>
              </w:rPr>
              <w:t>Pasaules IKP, izņemot ES, pieaugums salīdzināmās cenās (%)</w:t>
            </w:r>
          </w:p>
        </w:tc>
        <w:tc>
          <w:tcPr>
            <w:tcW w:w="782" w:type="dxa"/>
            <w:vAlign w:val="center"/>
          </w:tcPr>
          <w:p w14:paraId="2B856249" w14:textId="77777777" w:rsidR="00614CB6" w:rsidRPr="00614CB6" w:rsidRDefault="00614CB6" w:rsidP="00614CB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14CB6">
              <w:rPr>
                <w:color w:val="auto"/>
                <w:szCs w:val="24"/>
              </w:rPr>
              <w:t>5,9</w:t>
            </w:r>
          </w:p>
        </w:tc>
        <w:tc>
          <w:tcPr>
            <w:tcW w:w="782" w:type="dxa"/>
            <w:vAlign w:val="center"/>
          </w:tcPr>
          <w:p w14:paraId="37186688" w14:textId="77777777" w:rsidR="00614CB6" w:rsidRPr="00614CB6" w:rsidRDefault="00614CB6" w:rsidP="00614CB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14CB6">
              <w:rPr>
                <w:color w:val="auto"/>
                <w:szCs w:val="24"/>
              </w:rPr>
              <w:t>3,0</w:t>
            </w:r>
          </w:p>
        </w:tc>
        <w:tc>
          <w:tcPr>
            <w:tcW w:w="783" w:type="dxa"/>
            <w:vAlign w:val="center"/>
          </w:tcPr>
          <w:p w14:paraId="3E224B58" w14:textId="77777777" w:rsidR="00614CB6" w:rsidRPr="00614CB6" w:rsidRDefault="00614CB6" w:rsidP="00614CB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14CB6">
              <w:rPr>
                <w:color w:val="auto"/>
                <w:szCs w:val="24"/>
              </w:rPr>
              <w:t>3,3</w:t>
            </w:r>
          </w:p>
        </w:tc>
      </w:tr>
      <w:tr w:rsidR="00614CB6" w:rsidRPr="00CF0FD7" w14:paraId="50AF63B9" w14:textId="77777777" w:rsidTr="00614CB6">
        <w:trPr>
          <w:trHeight w:val="300"/>
          <w:jc w:val="center"/>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5F882747" w14:textId="77777777" w:rsidR="00614CB6" w:rsidRPr="005272BD" w:rsidRDefault="00614CB6" w:rsidP="00614CB6">
            <w:pPr>
              <w:spacing w:after="0"/>
              <w:ind w:firstLine="0"/>
              <w:rPr>
                <w:bCs w:val="0"/>
                <w:color w:val="auto"/>
                <w:szCs w:val="24"/>
              </w:rPr>
            </w:pPr>
            <w:r w:rsidRPr="005272BD">
              <w:rPr>
                <w:bCs w:val="0"/>
                <w:color w:val="auto"/>
                <w:szCs w:val="24"/>
              </w:rPr>
              <w:t>ES IKP pieaugums salīdzināmās cenās (%)</w:t>
            </w:r>
          </w:p>
        </w:tc>
        <w:tc>
          <w:tcPr>
            <w:tcW w:w="782" w:type="dxa"/>
            <w:vAlign w:val="center"/>
          </w:tcPr>
          <w:p w14:paraId="0557A783" w14:textId="77777777" w:rsidR="00614CB6" w:rsidRPr="00614CB6" w:rsidRDefault="00614CB6" w:rsidP="00614CB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14CB6">
              <w:rPr>
                <w:color w:val="auto"/>
                <w:szCs w:val="24"/>
              </w:rPr>
              <w:t>5,4</w:t>
            </w:r>
          </w:p>
        </w:tc>
        <w:tc>
          <w:tcPr>
            <w:tcW w:w="782" w:type="dxa"/>
            <w:vAlign w:val="center"/>
          </w:tcPr>
          <w:p w14:paraId="0EC20277" w14:textId="77777777" w:rsidR="00614CB6" w:rsidRPr="00614CB6" w:rsidRDefault="00614CB6" w:rsidP="00614CB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14CB6">
              <w:rPr>
                <w:color w:val="auto"/>
                <w:szCs w:val="24"/>
              </w:rPr>
              <w:t>2,7</w:t>
            </w:r>
          </w:p>
        </w:tc>
        <w:tc>
          <w:tcPr>
            <w:tcW w:w="783" w:type="dxa"/>
            <w:vAlign w:val="center"/>
          </w:tcPr>
          <w:p w14:paraId="43E559B6" w14:textId="77777777" w:rsidR="00614CB6" w:rsidRPr="00614CB6" w:rsidRDefault="00614CB6" w:rsidP="00614CB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14CB6">
              <w:rPr>
                <w:color w:val="auto"/>
                <w:szCs w:val="24"/>
              </w:rPr>
              <w:t>1,5</w:t>
            </w:r>
          </w:p>
        </w:tc>
      </w:tr>
      <w:tr w:rsidR="00614CB6" w:rsidRPr="00CF0FD7" w14:paraId="7F9B753A" w14:textId="77777777" w:rsidTr="00614CB6">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73918A6B" w14:textId="77777777" w:rsidR="00614CB6" w:rsidRPr="005272BD" w:rsidRDefault="00614CB6" w:rsidP="00614CB6">
            <w:pPr>
              <w:spacing w:after="0"/>
              <w:ind w:firstLine="0"/>
              <w:rPr>
                <w:bCs w:val="0"/>
                <w:color w:val="auto"/>
                <w:szCs w:val="24"/>
              </w:rPr>
            </w:pPr>
            <w:r w:rsidRPr="005272BD">
              <w:rPr>
                <w:bCs w:val="0"/>
                <w:color w:val="auto"/>
                <w:szCs w:val="24"/>
              </w:rPr>
              <w:t>Pasaules preču un pakalpojumu tirdzniecības apjomu izmaiņas ES eksporta tirgos, izslēdzot ES (%)</w:t>
            </w:r>
          </w:p>
        </w:tc>
        <w:tc>
          <w:tcPr>
            <w:tcW w:w="782" w:type="dxa"/>
            <w:vAlign w:val="center"/>
          </w:tcPr>
          <w:p w14:paraId="31781F63" w14:textId="77777777" w:rsidR="00614CB6" w:rsidRPr="00614CB6" w:rsidRDefault="00614CB6" w:rsidP="00614CB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14CB6">
              <w:rPr>
                <w:color w:val="auto"/>
                <w:szCs w:val="24"/>
              </w:rPr>
              <w:t>12,7</w:t>
            </w:r>
          </w:p>
        </w:tc>
        <w:tc>
          <w:tcPr>
            <w:tcW w:w="782" w:type="dxa"/>
            <w:vAlign w:val="center"/>
          </w:tcPr>
          <w:p w14:paraId="6858DDD2" w14:textId="77777777" w:rsidR="00614CB6" w:rsidRPr="00614CB6" w:rsidRDefault="00614CB6" w:rsidP="00614CB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14CB6">
              <w:rPr>
                <w:color w:val="auto"/>
                <w:szCs w:val="24"/>
              </w:rPr>
              <w:t>0,3</w:t>
            </w:r>
          </w:p>
        </w:tc>
        <w:tc>
          <w:tcPr>
            <w:tcW w:w="783" w:type="dxa"/>
            <w:vAlign w:val="center"/>
          </w:tcPr>
          <w:p w14:paraId="3442BEB8" w14:textId="77777777" w:rsidR="00614CB6" w:rsidRPr="00614CB6" w:rsidRDefault="00614CB6" w:rsidP="00614CB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14CB6">
              <w:rPr>
                <w:color w:val="auto"/>
                <w:szCs w:val="24"/>
              </w:rPr>
              <w:t>3,9</w:t>
            </w:r>
          </w:p>
        </w:tc>
      </w:tr>
      <w:tr w:rsidR="00614CB6" w:rsidRPr="00CF0FD7" w14:paraId="280A47A7" w14:textId="77777777" w:rsidTr="00614CB6">
        <w:trPr>
          <w:trHeight w:val="300"/>
          <w:jc w:val="center"/>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09ED30DA" w14:textId="77777777" w:rsidR="00614CB6" w:rsidRPr="005272BD" w:rsidRDefault="00614CB6" w:rsidP="00614CB6">
            <w:pPr>
              <w:spacing w:after="0"/>
              <w:ind w:firstLine="0"/>
              <w:rPr>
                <w:bCs w:val="0"/>
                <w:color w:val="auto"/>
                <w:szCs w:val="24"/>
              </w:rPr>
            </w:pPr>
            <w:r w:rsidRPr="005272BD">
              <w:rPr>
                <w:bCs w:val="0"/>
                <w:color w:val="auto"/>
                <w:szCs w:val="24"/>
              </w:rPr>
              <w:t>Pasaules preču un pakalpojumu importa apjomu izmaiņas, izslēdzot ES (%)</w:t>
            </w:r>
          </w:p>
        </w:tc>
        <w:tc>
          <w:tcPr>
            <w:tcW w:w="782" w:type="dxa"/>
            <w:vAlign w:val="center"/>
          </w:tcPr>
          <w:p w14:paraId="6B77DB8E" w14:textId="77777777" w:rsidR="00614CB6" w:rsidRPr="00614CB6" w:rsidRDefault="00614CB6" w:rsidP="00614CB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14CB6">
              <w:rPr>
                <w:color w:val="auto"/>
                <w:szCs w:val="24"/>
              </w:rPr>
              <w:t>10,9</w:t>
            </w:r>
          </w:p>
        </w:tc>
        <w:tc>
          <w:tcPr>
            <w:tcW w:w="782" w:type="dxa"/>
            <w:vAlign w:val="center"/>
          </w:tcPr>
          <w:p w14:paraId="702ED7E9" w14:textId="77777777" w:rsidR="00614CB6" w:rsidRPr="00614CB6" w:rsidRDefault="00614CB6" w:rsidP="00614CB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14CB6">
              <w:rPr>
                <w:color w:val="auto"/>
                <w:szCs w:val="24"/>
              </w:rPr>
              <w:t>4,1</w:t>
            </w:r>
          </w:p>
        </w:tc>
        <w:tc>
          <w:tcPr>
            <w:tcW w:w="783" w:type="dxa"/>
            <w:vAlign w:val="center"/>
          </w:tcPr>
          <w:p w14:paraId="501DF344" w14:textId="77777777" w:rsidR="00614CB6" w:rsidRPr="00614CB6" w:rsidRDefault="00614CB6" w:rsidP="00614CB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14CB6">
              <w:rPr>
                <w:color w:val="auto"/>
                <w:szCs w:val="24"/>
              </w:rPr>
              <w:t>3,6</w:t>
            </w:r>
          </w:p>
        </w:tc>
      </w:tr>
      <w:tr w:rsidR="00614CB6" w:rsidRPr="00CF0FD7" w14:paraId="658B0709" w14:textId="77777777" w:rsidTr="00614CB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2D6BA43E" w14:textId="77777777" w:rsidR="00614CB6" w:rsidRPr="005272BD" w:rsidRDefault="00614CB6" w:rsidP="00614CB6">
            <w:pPr>
              <w:spacing w:after="0"/>
              <w:ind w:firstLine="0"/>
              <w:rPr>
                <w:bCs w:val="0"/>
                <w:color w:val="auto"/>
                <w:szCs w:val="24"/>
              </w:rPr>
            </w:pPr>
            <w:r w:rsidRPr="005272BD">
              <w:rPr>
                <w:bCs w:val="0"/>
                <w:color w:val="auto"/>
                <w:szCs w:val="24"/>
              </w:rPr>
              <w:t>Naftas cena (</w:t>
            </w:r>
            <w:proofErr w:type="spellStart"/>
            <w:r w:rsidRPr="005272BD">
              <w:rPr>
                <w:bCs w:val="0"/>
                <w:i/>
                <w:color w:val="auto"/>
                <w:szCs w:val="24"/>
              </w:rPr>
              <w:t>Brent</w:t>
            </w:r>
            <w:proofErr w:type="spellEnd"/>
            <w:r w:rsidRPr="005272BD">
              <w:rPr>
                <w:bCs w:val="0"/>
                <w:color w:val="auto"/>
                <w:szCs w:val="24"/>
              </w:rPr>
              <w:t>, USD par barelu)</w:t>
            </w:r>
          </w:p>
        </w:tc>
        <w:tc>
          <w:tcPr>
            <w:tcW w:w="782" w:type="dxa"/>
            <w:vAlign w:val="center"/>
          </w:tcPr>
          <w:p w14:paraId="15889872" w14:textId="77777777" w:rsidR="00614CB6" w:rsidRPr="00614CB6" w:rsidRDefault="00614CB6" w:rsidP="00614CB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14CB6">
              <w:rPr>
                <w:color w:val="auto"/>
                <w:szCs w:val="24"/>
              </w:rPr>
              <w:t>70,7</w:t>
            </w:r>
          </w:p>
        </w:tc>
        <w:tc>
          <w:tcPr>
            <w:tcW w:w="782" w:type="dxa"/>
            <w:vAlign w:val="center"/>
          </w:tcPr>
          <w:p w14:paraId="344D108D" w14:textId="77777777" w:rsidR="00614CB6" w:rsidRPr="00614CB6" w:rsidRDefault="00614CB6" w:rsidP="00614CB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14CB6">
              <w:rPr>
                <w:color w:val="auto"/>
                <w:szCs w:val="24"/>
              </w:rPr>
              <w:t>105,0</w:t>
            </w:r>
          </w:p>
        </w:tc>
        <w:tc>
          <w:tcPr>
            <w:tcW w:w="783" w:type="dxa"/>
            <w:vAlign w:val="center"/>
          </w:tcPr>
          <w:p w14:paraId="0B80C179" w14:textId="77777777" w:rsidR="00614CB6" w:rsidRPr="00614CB6" w:rsidRDefault="00614CB6" w:rsidP="00614CB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14CB6">
              <w:rPr>
                <w:color w:val="auto"/>
                <w:szCs w:val="24"/>
              </w:rPr>
              <w:t>95,0</w:t>
            </w:r>
          </w:p>
        </w:tc>
      </w:tr>
    </w:tbl>
    <w:p w14:paraId="4845DA1D" w14:textId="77777777" w:rsidR="00527C18" w:rsidRPr="00F33A52" w:rsidRDefault="00527C18" w:rsidP="002E3D3D">
      <w:pPr>
        <w:spacing w:after="0"/>
        <w:ind w:firstLine="720"/>
        <w:rPr>
          <w:szCs w:val="24"/>
        </w:rPr>
      </w:pPr>
    </w:p>
    <w:p w14:paraId="73D2D114" w14:textId="620DA2DD" w:rsidR="00C32D1D" w:rsidRPr="00F2327D" w:rsidRDefault="00C32D1D" w:rsidP="00F2327D">
      <w:pPr>
        <w:pStyle w:val="Tabula"/>
      </w:pPr>
      <w:bookmarkStart w:id="5" w:name="_Toc84611812"/>
      <w:bookmarkStart w:id="6" w:name="_Toc115852946"/>
      <w:r w:rsidRPr="00F33A52">
        <w:t>Tabula 1</w:t>
      </w:r>
      <w:r w:rsidR="00A373C6">
        <w:rPr>
          <w:lang w:val="lv-LV"/>
        </w:rPr>
        <w:t>.</w:t>
      </w:r>
      <w:r w:rsidRPr="00F33A52">
        <w:t>a: Izaugsme un ar to saistītie faktori</w:t>
      </w:r>
      <w:bookmarkEnd w:id="5"/>
      <w:bookmarkEnd w:id="6"/>
    </w:p>
    <w:tbl>
      <w:tblPr>
        <w:tblStyle w:val="GridTable6Colorful-Accent11"/>
        <w:tblW w:w="5000" w:type="pct"/>
        <w:jc w:val="center"/>
        <w:tblLayout w:type="fixed"/>
        <w:tblLook w:val="04A0" w:firstRow="1" w:lastRow="0" w:firstColumn="1" w:lastColumn="0" w:noHBand="0" w:noVBand="1"/>
      </w:tblPr>
      <w:tblGrid>
        <w:gridCol w:w="3114"/>
        <w:gridCol w:w="1467"/>
        <w:gridCol w:w="1151"/>
        <w:gridCol w:w="1157"/>
        <w:gridCol w:w="1157"/>
        <w:gridCol w:w="1015"/>
      </w:tblGrid>
      <w:tr w:rsidR="006E6DFD" w:rsidRPr="00CF0FD7" w14:paraId="7643CD71" w14:textId="77777777" w:rsidTr="00334A0D">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41D21348" w14:textId="77777777" w:rsidR="006E6DFD" w:rsidRPr="006E6DFD" w:rsidRDefault="006E6DFD" w:rsidP="00AB5D4F">
            <w:pPr>
              <w:spacing w:after="0"/>
              <w:ind w:firstLine="0"/>
              <w:jc w:val="center"/>
              <w:rPr>
                <w:b w:val="0"/>
                <w:color w:val="auto"/>
                <w:szCs w:val="24"/>
              </w:rPr>
            </w:pPr>
          </w:p>
        </w:tc>
        <w:tc>
          <w:tcPr>
            <w:tcW w:w="1467" w:type="dxa"/>
            <w:vAlign w:val="center"/>
            <w:hideMark/>
          </w:tcPr>
          <w:p w14:paraId="333A7B7C" w14:textId="792E04D0" w:rsidR="006E6DFD" w:rsidRPr="00930BBF" w:rsidRDefault="006E6DFD" w:rsidP="00AB5D4F">
            <w:pPr>
              <w:spacing w:after="0"/>
              <w:ind w:firstLine="0"/>
              <w:jc w:val="center"/>
              <w:cnfStyle w:val="100000000000" w:firstRow="1" w:lastRow="0" w:firstColumn="0" w:lastColumn="0" w:oddVBand="0" w:evenVBand="0" w:oddHBand="0" w:evenHBand="0" w:firstRowFirstColumn="0" w:firstRowLastColumn="0" w:lastRowFirstColumn="0" w:lastRowLastColumn="0"/>
              <w:rPr>
                <w:bCs w:val="0"/>
                <w:color w:val="auto"/>
                <w:szCs w:val="24"/>
              </w:rPr>
            </w:pPr>
            <w:r w:rsidRPr="00930BBF">
              <w:rPr>
                <w:bCs w:val="0"/>
                <w:color w:val="auto"/>
                <w:szCs w:val="24"/>
              </w:rPr>
              <w:t>EKS kods</w:t>
            </w:r>
          </w:p>
        </w:tc>
        <w:tc>
          <w:tcPr>
            <w:tcW w:w="1151" w:type="dxa"/>
            <w:vAlign w:val="center"/>
            <w:hideMark/>
          </w:tcPr>
          <w:p w14:paraId="65A02514" w14:textId="77777777" w:rsidR="006E6DFD" w:rsidRPr="006E6DFD" w:rsidRDefault="006E6DFD" w:rsidP="00AB5D4F">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auto"/>
                <w:szCs w:val="24"/>
              </w:rPr>
            </w:pPr>
            <w:r w:rsidRPr="006E6DFD">
              <w:rPr>
                <w:color w:val="auto"/>
                <w:szCs w:val="24"/>
              </w:rPr>
              <w:t>2021</w:t>
            </w:r>
          </w:p>
        </w:tc>
        <w:tc>
          <w:tcPr>
            <w:tcW w:w="1157" w:type="dxa"/>
            <w:vAlign w:val="center"/>
            <w:hideMark/>
          </w:tcPr>
          <w:p w14:paraId="4BBB52B9" w14:textId="77777777" w:rsidR="006E6DFD" w:rsidRPr="006E6DFD" w:rsidRDefault="006E6DFD" w:rsidP="00AB5D4F">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auto"/>
                <w:szCs w:val="24"/>
              </w:rPr>
            </w:pPr>
            <w:r w:rsidRPr="006E6DFD">
              <w:rPr>
                <w:color w:val="auto"/>
                <w:szCs w:val="24"/>
              </w:rPr>
              <w:t>2021</w:t>
            </w:r>
          </w:p>
        </w:tc>
        <w:tc>
          <w:tcPr>
            <w:tcW w:w="1157" w:type="dxa"/>
            <w:vAlign w:val="center"/>
            <w:hideMark/>
          </w:tcPr>
          <w:p w14:paraId="6C61509B" w14:textId="77777777" w:rsidR="006E6DFD" w:rsidRPr="006E6DFD" w:rsidRDefault="006E6DFD" w:rsidP="00AB5D4F">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auto"/>
                <w:szCs w:val="24"/>
              </w:rPr>
            </w:pPr>
            <w:r w:rsidRPr="006E6DFD">
              <w:rPr>
                <w:color w:val="auto"/>
                <w:szCs w:val="24"/>
              </w:rPr>
              <w:t>2022</w:t>
            </w:r>
          </w:p>
        </w:tc>
        <w:tc>
          <w:tcPr>
            <w:tcW w:w="1015" w:type="dxa"/>
            <w:vAlign w:val="center"/>
            <w:hideMark/>
          </w:tcPr>
          <w:p w14:paraId="6C5E3C7F" w14:textId="77777777" w:rsidR="006E6DFD" w:rsidRPr="006E6DFD" w:rsidRDefault="006E6DFD" w:rsidP="00AB5D4F">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auto"/>
                <w:szCs w:val="24"/>
              </w:rPr>
            </w:pPr>
            <w:r w:rsidRPr="006E6DFD">
              <w:rPr>
                <w:color w:val="auto"/>
                <w:szCs w:val="24"/>
              </w:rPr>
              <w:t>2023</w:t>
            </w:r>
          </w:p>
        </w:tc>
      </w:tr>
      <w:tr w:rsidR="006E6DFD" w:rsidRPr="00CF0FD7" w14:paraId="196689CE" w14:textId="77777777" w:rsidTr="00334A0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222D6B41" w14:textId="77777777" w:rsidR="006E6DFD" w:rsidRPr="006E6DFD" w:rsidRDefault="006E6DFD" w:rsidP="00AB5D4F">
            <w:pPr>
              <w:spacing w:after="0"/>
              <w:ind w:firstLine="0"/>
              <w:rPr>
                <w:b w:val="0"/>
                <w:color w:val="auto"/>
                <w:szCs w:val="24"/>
              </w:rPr>
            </w:pPr>
          </w:p>
        </w:tc>
        <w:tc>
          <w:tcPr>
            <w:tcW w:w="1467" w:type="dxa"/>
            <w:vAlign w:val="center"/>
            <w:hideMark/>
          </w:tcPr>
          <w:p w14:paraId="43785230"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p>
        </w:tc>
        <w:tc>
          <w:tcPr>
            <w:tcW w:w="1151" w:type="dxa"/>
            <w:vAlign w:val="center"/>
            <w:hideMark/>
          </w:tcPr>
          <w:p w14:paraId="79F5D067" w14:textId="77777777" w:rsidR="006E6DFD" w:rsidRPr="006E6DFD" w:rsidRDefault="006E6DFD" w:rsidP="00AB5D4F">
            <w:pPr>
              <w:spacing w:after="0"/>
              <w:ind w:firstLine="0"/>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Līmenis</w:t>
            </w:r>
          </w:p>
        </w:tc>
        <w:tc>
          <w:tcPr>
            <w:tcW w:w="3329" w:type="dxa"/>
            <w:gridSpan w:val="3"/>
            <w:vAlign w:val="center"/>
            <w:hideMark/>
          </w:tcPr>
          <w:p w14:paraId="6648FEDE"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Pieaugums %</w:t>
            </w:r>
          </w:p>
        </w:tc>
      </w:tr>
      <w:tr w:rsidR="006E6DFD" w:rsidRPr="00CF0FD7" w14:paraId="3EA0AC34" w14:textId="77777777" w:rsidTr="00334A0D">
        <w:trPr>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0DC160AE" w14:textId="77777777" w:rsidR="006E6DFD" w:rsidRPr="006E6DFD" w:rsidRDefault="006E6DFD" w:rsidP="00AB5D4F">
            <w:pPr>
              <w:spacing w:after="0"/>
              <w:ind w:firstLine="0"/>
              <w:rPr>
                <w:b w:val="0"/>
                <w:color w:val="auto"/>
                <w:szCs w:val="24"/>
              </w:rPr>
            </w:pPr>
            <w:r w:rsidRPr="006E6DFD">
              <w:rPr>
                <w:b w:val="0"/>
                <w:color w:val="auto"/>
                <w:szCs w:val="24"/>
              </w:rPr>
              <w:t xml:space="preserve">1. Reālais IKP (mljrd. </w:t>
            </w:r>
            <w:proofErr w:type="spellStart"/>
            <w:r w:rsidRPr="006E6DFD">
              <w:rPr>
                <w:b w:val="0"/>
                <w:i/>
                <w:color w:val="auto"/>
                <w:szCs w:val="24"/>
              </w:rPr>
              <w:t>euro</w:t>
            </w:r>
            <w:proofErr w:type="spellEnd"/>
            <w:r w:rsidRPr="006E6DFD">
              <w:rPr>
                <w:b w:val="0"/>
                <w:color w:val="auto"/>
                <w:szCs w:val="24"/>
              </w:rPr>
              <w:t>)</w:t>
            </w:r>
          </w:p>
        </w:tc>
        <w:tc>
          <w:tcPr>
            <w:tcW w:w="1467" w:type="dxa"/>
            <w:vAlign w:val="center"/>
            <w:hideMark/>
          </w:tcPr>
          <w:p w14:paraId="4EA6B991"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B1*g</w:t>
            </w:r>
          </w:p>
        </w:tc>
        <w:tc>
          <w:tcPr>
            <w:tcW w:w="1151" w:type="dxa"/>
            <w:vAlign w:val="center"/>
          </w:tcPr>
          <w:p w14:paraId="6D29DF04"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27,8</w:t>
            </w:r>
          </w:p>
        </w:tc>
        <w:tc>
          <w:tcPr>
            <w:tcW w:w="1157" w:type="dxa"/>
            <w:vAlign w:val="center"/>
          </w:tcPr>
          <w:p w14:paraId="7A5D9981"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4,5</w:t>
            </w:r>
          </w:p>
        </w:tc>
        <w:tc>
          <w:tcPr>
            <w:tcW w:w="1157" w:type="dxa"/>
            <w:vAlign w:val="center"/>
          </w:tcPr>
          <w:p w14:paraId="73D6F035"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2,8</w:t>
            </w:r>
          </w:p>
        </w:tc>
        <w:tc>
          <w:tcPr>
            <w:tcW w:w="1015" w:type="dxa"/>
            <w:vAlign w:val="center"/>
          </w:tcPr>
          <w:p w14:paraId="17CA1552"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1,0</w:t>
            </w:r>
          </w:p>
        </w:tc>
      </w:tr>
      <w:tr w:rsidR="006E6DFD" w:rsidRPr="00CF0FD7" w14:paraId="1D57C8AF" w14:textId="77777777" w:rsidTr="00334A0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34FB1052" w14:textId="77777777" w:rsidR="006E6DFD" w:rsidRPr="006E6DFD" w:rsidRDefault="006E6DFD" w:rsidP="00AB5D4F">
            <w:pPr>
              <w:spacing w:after="0"/>
              <w:ind w:firstLine="0"/>
              <w:rPr>
                <w:b w:val="0"/>
                <w:color w:val="auto"/>
                <w:szCs w:val="24"/>
              </w:rPr>
            </w:pPr>
            <w:r w:rsidRPr="006E6DFD">
              <w:rPr>
                <w:b w:val="0"/>
                <w:color w:val="auto"/>
                <w:szCs w:val="24"/>
              </w:rPr>
              <w:t>no kā</w:t>
            </w:r>
          </w:p>
        </w:tc>
        <w:tc>
          <w:tcPr>
            <w:tcW w:w="1467" w:type="dxa"/>
            <w:vAlign w:val="center"/>
            <w:hideMark/>
          </w:tcPr>
          <w:p w14:paraId="1EADF3EE"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p>
        </w:tc>
        <w:tc>
          <w:tcPr>
            <w:tcW w:w="1151" w:type="dxa"/>
            <w:vAlign w:val="center"/>
          </w:tcPr>
          <w:p w14:paraId="1273B8A5" w14:textId="0BA9C18C"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p>
        </w:tc>
        <w:tc>
          <w:tcPr>
            <w:tcW w:w="1157" w:type="dxa"/>
            <w:vAlign w:val="center"/>
          </w:tcPr>
          <w:p w14:paraId="7C7F5AD8" w14:textId="0A72C199"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p>
        </w:tc>
        <w:tc>
          <w:tcPr>
            <w:tcW w:w="1157" w:type="dxa"/>
            <w:vAlign w:val="center"/>
          </w:tcPr>
          <w:p w14:paraId="3CCD068E" w14:textId="6F79C4B9"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p>
        </w:tc>
        <w:tc>
          <w:tcPr>
            <w:tcW w:w="1015" w:type="dxa"/>
            <w:vAlign w:val="center"/>
          </w:tcPr>
          <w:p w14:paraId="2081599E" w14:textId="2D7CEB9D"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p>
        </w:tc>
      </w:tr>
      <w:tr w:rsidR="006E6DFD" w:rsidRPr="00CF0FD7" w14:paraId="3BA0C47B" w14:textId="77777777" w:rsidTr="00334A0D">
        <w:trPr>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4BBAA396" w14:textId="1FF16BD0" w:rsidR="006E6DFD" w:rsidRPr="006E6DFD" w:rsidRDefault="006E6DFD" w:rsidP="00AB5D4F">
            <w:pPr>
              <w:spacing w:after="0"/>
              <w:ind w:firstLine="0"/>
              <w:jc w:val="left"/>
              <w:rPr>
                <w:b w:val="0"/>
                <w:color w:val="auto"/>
                <w:szCs w:val="24"/>
              </w:rPr>
            </w:pPr>
            <w:r w:rsidRPr="006E6DFD">
              <w:rPr>
                <w:b w:val="0"/>
                <w:color w:val="auto"/>
                <w:szCs w:val="24"/>
              </w:rPr>
              <w:t>pieskaitāmi aprēķinātajai</w:t>
            </w:r>
            <w:r w:rsidR="00AB5D4F">
              <w:rPr>
                <w:b w:val="0"/>
                <w:color w:val="auto"/>
                <w:szCs w:val="24"/>
              </w:rPr>
              <w:t xml:space="preserve"> </w:t>
            </w:r>
            <w:r w:rsidRPr="006E6DFD">
              <w:rPr>
                <w:b w:val="0"/>
                <w:color w:val="auto"/>
                <w:szCs w:val="24"/>
              </w:rPr>
              <w:t>ietekmei no budžeta pasākumiem uz ekonomikas izaugsmi</w:t>
            </w:r>
          </w:p>
        </w:tc>
        <w:tc>
          <w:tcPr>
            <w:tcW w:w="1467" w:type="dxa"/>
            <w:vAlign w:val="center"/>
            <w:hideMark/>
          </w:tcPr>
          <w:p w14:paraId="52228C4E"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p>
        </w:tc>
        <w:tc>
          <w:tcPr>
            <w:tcW w:w="1151" w:type="dxa"/>
            <w:vAlign w:val="center"/>
          </w:tcPr>
          <w:p w14:paraId="126D6BDF"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 </w:t>
            </w:r>
          </w:p>
        </w:tc>
        <w:tc>
          <w:tcPr>
            <w:tcW w:w="1157" w:type="dxa"/>
            <w:vAlign w:val="center"/>
          </w:tcPr>
          <w:p w14:paraId="0AD01432"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 </w:t>
            </w:r>
          </w:p>
        </w:tc>
        <w:tc>
          <w:tcPr>
            <w:tcW w:w="1157" w:type="dxa"/>
            <w:vAlign w:val="center"/>
          </w:tcPr>
          <w:p w14:paraId="6BA36EE5"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 </w:t>
            </w:r>
          </w:p>
        </w:tc>
        <w:tc>
          <w:tcPr>
            <w:tcW w:w="1015" w:type="dxa"/>
            <w:vAlign w:val="center"/>
          </w:tcPr>
          <w:p w14:paraId="77E231E3"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 </w:t>
            </w:r>
          </w:p>
        </w:tc>
      </w:tr>
      <w:tr w:rsidR="006E6DFD" w:rsidRPr="00CF0FD7" w14:paraId="77A3031E" w14:textId="77777777" w:rsidTr="00334A0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219E75A2" w14:textId="77777777" w:rsidR="006E6DFD" w:rsidRPr="006E6DFD" w:rsidRDefault="006E6DFD" w:rsidP="00AB5D4F">
            <w:pPr>
              <w:spacing w:after="0"/>
              <w:ind w:firstLine="0"/>
              <w:rPr>
                <w:b w:val="0"/>
                <w:color w:val="auto"/>
                <w:szCs w:val="24"/>
              </w:rPr>
            </w:pPr>
            <w:r w:rsidRPr="006E6DFD">
              <w:rPr>
                <w:b w:val="0"/>
                <w:color w:val="auto"/>
                <w:szCs w:val="24"/>
              </w:rPr>
              <w:t>2. Potenciālais IKP</w:t>
            </w:r>
          </w:p>
        </w:tc>
        <w:tc>
          <w:tcPr>
            <w:tcW w:w="1467" w:type="dxa"/>
            <w:vAlign w:val="center"/>
            <w:hideMark/>
          </w:tcPr>
          <w:p w14:paraId="57137E40"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p>
        </w:tc>
        <w:tc>
          <w:tcPr>
            <w:tcW w:w="1151" w:type="dxa"/>
            <w:vAlign w:val="center"/>
          </w:tcPr>
          <w:p w14:paraId="21DF3225"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28,0</w:t>
            </w:r>
          </w:p>
        </w:tc>
        <w:tc>
          <w:tcPr>
            <w:tcW w:w="1157" w:type="dxa"/>
            <w:vAlign w:val="center"/>
          </w:tcPr>
          <w:p w14:paraId="0A938791"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2,1</w:t>
            </w:r>
          </w:p>
        </w:tc>
        <w:tc>
          <w:tcPr>
            <w:tcW w:w="1157" w:type="dxa"/>
            <w:vAlign w:val="center"/>
          </w:tcPr>
          <w:p w14:paraId="58C47C26"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2,2</w:t>
            </w:r>
          </w:p>
        </w:tc>
        <w:tc>
          <w:tcPr>
            <w:tcW w:w="1015" w:type="dxa"/>
            <w:vAlign w:val="center"/>
          </w:tcPr>
          <w:p w14:paraId="04DB99AC"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2,2</w:t>
            </w:r>
          </w:p>
        </w:tc>
      </w:tr>
      <w:tr w:rsidR="006E6DFD" w:rsidRPr="00CF0FD7" w14:paraId="094197BD" w14:textId="77777777" w:rsidTr="00334A0D">
        <w:trPr>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43BB9979" w14:textId="77777777" w:rsidR="006E6DFD" w:rsidRPr="006E6DFD" w:rsidRDefault="006E6DFD" w:rsidP="00AB5D4F">
            <w:pPr>
              <w:spacing w:after="0"/>
              <w:ind w:firstLine="0"/>
              <w:rPr>
                <w:color w:val="auto"/>
                <w:szCs w:val="24"/>
              </w:rPr>
            </w:pPr>
            <w:r w:rsidRPr="006E6DFD">
              <w:rPr>
                <w:color w:val="auto"/>
                <w:szCs w:val="24"/>
              </w:rPr>
              <w:t>Devums</w:t>
            </w:r>
          </w:p>
        </w:tc>
        <w:tc>
          <w:tcPr>
            <w:tcW w:w="1467" w:type="dxa"/>
            <w:vAlign w:val="center"/>
            <w:hideMark/>
          </w:tcPr>
          <w:p w14:paraId="0EFB8F4D"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p>
        </w:tc>
        <w:tc>
          <w:tcPr>
            <w:tcW w:w="1151" w:type="dxa"/>
            <w:vAlign w:val="center"/>
          </w:tcPr>
          <w:p w14:paraId="63B5365E"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 </w:t>
            </w:r>
          </w:p>
        </w:tc>
        <w:tc>
          <w:tcPr>
            <w:tcW w:w="1157" w:type="dxa"/>
            <w:vAlign w:val="center"/>
          </w:tcPr>
          <w:p w14:paraId="39F3933C"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 </w:t>
            </w:r>
          </w:p>
        </w:tc>
        <w:tc>
          <w:tcPr>
            <w:tcW w:w="1157" w:type="dxa"/>
            <w:vAlign w:val="center"/>
          </w:tcPr>
          <w:p w14:paraId="50642B87"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 </w:t>
            </w:r>
          </w:p>
        </w:tc>
        <w:tc>
          <w:tcPr>
            <w:tcW w:w="1015" w:type="dxa"/>
            <w:vAlign w:val="center"/>
          </w:tcPr>
          <w:p w14:paraId="2DE6C5DE"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 </w:t>
            </w:r>
          </w:p>
        </w:tc>
      </w:tr>
      <w:tr w:rsidR="006E6DFD" w:rsidRPr="00CF0FD7" w14:paraId="35DE553D" w14:textId="77777777" w:rsidTr="00334A0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3466E914" w14:textId="77777777" w:rsidR="006E6DFD" w:rsidRPr="006E6DFD" w:rsidRDefault="006E6DFD" w:rsidP="00AB5D4F">
            <w:pPr>
              <w:spacing w:after="0"/>
              <w:ind w:firstLine="0"/>
              <w:rPr>
                <w:b w:val="0"/>
                <w:color w:val="auto"/>
                <w:szCs w:val="24"/>
              </w:rPr>
            </w:pPr>
            <w:r w:rsidRPr="006E6DFD">
              <w:rPr>
                <w:b w:val="0"/>
                <w:color w:val="auto"/>
                <w:szCs w:val="24"/>
              </w:rPr>
              <w:t xml:space="preserve">Devums </w:t>
            </w:r>
            <w:proofErr w:type="spellStart"/>
            <w:r w:rsidRPr="006E6DFD">
              <w:rPr>
                <w:b w:val="0"/>
                <w:color w:val="auto"/>
                <w:szCs w:val="24"/>
              </w:rPr>
              <w:t>pot</w:t>
            </w:r>
            <w:proofErr w:type="spellEnd"/>
            <w:r w:rsidRPr="006E6DFD">
              <w:rPr>
                <w:b w:val="0"/>
                <w:color w:val="auto"/>
                <w:szCs w:val="24"/>
              </w:rPr>
              <w:t>. IKP: darba spēks</w:t>
            </w:r>
          </w:p>
        </w:tc>
        <w:tc>
          <w:tcPr>
            <w:tcW w:w="1467" w:type="dxa"/>
            <w:vAlign w:val="center"/>
            <w:hideMark/>
          </w:tcPr>
          <w:p w14:paraId="6B087FAD"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p>
        </w:tc>
        <w:tc>
          <w:tcPr>
            <w:tcW w:w="1151" w:type="dxa"/>
            <w:vAlign w:val="center"/>
          </w:tcPr>
          <w:p w14:paraId="401700C4"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 </w:t>
            </w:r>
          </w:p>
        </w:tc>
        <w:tc>
          <w:tcPr>
            <w:tcW w:w="1157" w:type="dxa"/>
            <w:vAlign w:val="center"/>
          </w:tcPr>
          <w:p w14:paraId="4D852EDA"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-0,4</w:t>
            </w:r>
          </w:p>
        </w:tc>
        <w:tc>
          <w:tcPr>
            <w:tcW w:w="1157" w:type="dxa"/>
            <w:vAlign w:val="center"/>
          </w:tcPr>
          <w:p w14:paraId="09633E43"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-0,4</w:t>
            </w:r>
          </w:p>
        </w:tc>
        <w:tc>
          <w:tcPr>
            <w:tcW w:w="1015" w:type="dxa"/>
            <w:vAlign w:val="center"/>
          </w:tcPr>
          <w:p w14:paraId="3F583461"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-0,3</w:t>
            </w:r>
          </w:p>
        </w:tc>
      </w:tr>
      <w:tr w:rsidR="006E6DFD" w:rsidRPr="00CF0FD7" w14:paraId="05ADD884" w14:textId="77777777" w:rsidTr="00334A0D">
        <w:trPr>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2D78E37F" w14:textId="77777777" w:rsidR="006E6DFD" w:rsidRPr="006E6DFD" w:rsidRDefault="006E6DFD" w:rsidP="00AB5D4F">
            <w:pPr>
              <w:spacing w:after="0"/>
              <w:ind w:firstLine="0"/>
              <w:rPr>
                <w:b w:val="0"/>
                <w:color w:val="auto"/>
                <w:szCs w:val="24"/>
              </w:rPr>
            </w:pPr>
            <w:r w:rsidRPr="006E6DFD">
              <w:rPr>
                <w:b w:val="0"/>
                <w:color w:val="auto"/>
                <w:szCs w:val="24"/>
              </w:rPr>
              <w:t xml:space="preserve">Devums </w:t>
            </w:r>
            <w:proofErr w:type="spellStart"/>
            <w:r w:rsidRPr="006E6DFD">
              <w:rPr>
                <w:b w:val="0"/>
                <w:color w:val="auto"/>
                <w:szCs w:val="24"/>
              </w:rPr>
              <w:t>pot</w:t>
            </w:r>
            <w:proofErr w:type="spellEnd"/>
            <w:r w:rsidRPr="006E6DFD">
              <w:rPr>
                <w:b w:val="0"/>
                <w:color w:val="auto"/>
                <w:szCs w:val="24"/>
              </w:rPr>
              <w:t>. IKP: kapitāls</w:t>
            </w:r>
          </w:p>
        </w:tc>
        <w:tc>
          <w:tcPr>
            <w:tcW w:w="1467" w:type="dxa"/>
            <w:vAlign w:val="center"/>
            <w:hideMark/>
          </w:tcPr>
          <w:p w14:paraId="11BC4CEA"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p>
        </w:tc>
        <w:tc>
          <w:tcPr>
            <w:tcW w:w="1151" w:type="dxa"/>
            <w:vAlign w:val="center"/>
          </w:tcPr>
          <w:p w14:paraId="7FDF754F"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 </w:t>
            </w:r>
          </w:p>
        </w:tc>
        <w:tc>
          <w:tcPr>
            <w:tcW w:w="1157" w:type="dxa"/>
            <w:vAlign w:val="center"/>
          </w:tcPr>
          <w:p w14:paraId="3AA462C4"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1,0</w:t>
            </w:r>
          </w:p>
        </w:tc>
        <w:tc>
          <w:tcPr>
            <w:tcW w:w="1157" w:type="dxa"/>
            <w:vAlign w:val="center"/>
          </w:tcPr>
          <w:p w14:paraId="4F6DD7D6"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0,9</w:t>
            </w:r>
          </w:p>
        </w:tc>
        <w:tc>
          <w:tcPr>
            <w:tcW w:w="1015" w:type="dxa"/>
            <w:vAlign w:val="center"/>
          </w:tcPr>
          <w:p w14:paraId="43FE1664"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0,9</w:t>
            </w:r>
          </w:p>
        </w:tc>
      </w:tr>
      <w:tr w:rsidR="006E6DFD" w:rsidRPr="00CF0FD7" w14:paraId="7659DED7" w14:textId="77777777" w:rsidTr="00334A0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7957FFCA" w14:textId="77777777" w:rsidR="006E6DFD" w:rsidRPr="006E6DFD" w:rsidRDefault="006E6DFD" w:rsidP="00AB5D4F">
            <w:pPr>
              <w:spacing w:after="0"/>
              <w:ind w:firstLine="0"/>
              <w:rPr>
                <w:b w:val="0"/>
                <w:color w:val="auto"/>
                <w:szCs w:val="24"/>
              </w:rPr>
            </w:pPr>
            <w:r w:rsidRPr="006E6DFD">
              <w:rPr>
                <w:b w:val="0"/>
                <w:color w:val="auto"/>
                <w:szCs w:val="24"/>
              </w:rPr>
              <w:t xml:space="preserve">Devums </w:t>
            </w:r>
            <w:proofErr w:type="spellStart"/>
            <w:r w:rsidRPr="006E6DFD">
              <w:rPr>
                <w:b w:val="0"/>
                <w:color w:val="auto"/>
                <w:szCs w:val="24"/>
              </w:rPr>
              <w:t>pot</w:t>
            </w:r>
            <w:proofErr w:type="spellEnd"/>
            <w:r w:rsidRPr="006E6DFD">
              <w:rPr>
                <w:b w:val="0"/>
                <w:color w:val="auto"/>
                <w:szCs w:val="24"/>
              </w:rPr>
              <w:t>. IKP: faktoru produktivitāte</w:t>
            </w:r>
          </w:p>
        </w:tc>
        <w:tc>
          <w:tcPr>
            <w:tcW w:w="1467" w:type="dxa"/>
            <w:vAlign w:val="center"/>
            <w:hideMark/>
          </w:tcPr>
          <w:p w14:paraId="3FFCDF4B"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p>
        </w:tc>
        <w:tc>
          <w:tcPr>
            <w:tcW w:w="1151" w:type="dxa"/>
            <w:vAlign w:val="center"/>
          </w:tcPr>
          <w:p w14:paraId="630F2446"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 </w:t>
            </w:r>
          </w:p>
        </w:tc>
        <w:tc>
          <w:tcPr>
            <w:tcW w:w="1157" w:type="dxa"/>
            <w:vAlign w:val="center"/>
          </w:tcPr>
          <w:p w14:paraId="56EF7E13"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1,5</w:t>
            </w:r>
          </w:p>
        </w:tc>
        <w:tc>
          <w:tcPr>
            <w:tcW w:w="1157" w:type="dxa"/>
            <w:vAlign w:val="center"/>
          </w:tcPr>
          <w:p w14:paraId="3CC48747"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1,6</w:t>
            </w:r>
          </w:p>
        </w:tc>
        <w:tc>
          <w:tcPr>
            <w:tcW w:w="1015" w:type="dxa"/>
            <w:vAlign w:val="center"/>
          </w:tcPr>
          <w:p w14:paraId="5A86899B"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1,7</w:t>
            </w:r>
          </w:p>
        </w:tc>
      </w:tr>
      <w:tr w:rsidR="006E6DFD" w:rsidRPr="00CF0FD7" w14:paraId="526681DD" w14:textId="77777777" w:rsidTr="00334A0D">
        <w:trPr>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70C6CEA5" w14:textId="77777777" w:rsidR="006E6DFD" w:rsidRPr="006E6DFD" w:rsidRDefault="006E6DFD" w:rsidP="00AB5D4F">
            <w:pPr>
              <w:spacing w:after="0"/>
              <w:ind w:firstLine="0"/>
              <w:rPr>
                <w:b w:val="0"/>
                <w:color w:val="auto"/>
                <w:szCs w:val="24"/>
              </w:rPr>
            </w:pPr>
            <w:r w:rsidRPr="006E6DFD">
              <w:rPr>
                <w:b w:val="0"/>
                <w:color w:val="auto"/>
                <w:szCs w:val="24"/>
              </w:rPr>
              <w:t>3. Nominālais IKP</w:t>
            </w:r>
          </w:p>
        </w:tc>
        <w:tc>
          <w:tcPr>
            <w:tcW w:w="1467" w:type="dxa"/>
            <w:vAlign w:val="center"/>
            <w:hideMark/>
          </w:tcPr>
          <w:p w14:paraId="15F2898E"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B1*g</w:t>
            </w:r>
          </w:p>
        </w:tc>
        <w:tc>
          <w:tcPr>
            <w:tcW w:w="1151" w:type="dxa"/>
            <w:vAlign w:val="center"/>
          </w:tcPr>
          <w:p w14:paraId="1493B892"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32,9</w:t>
            </w:r>
          </w:p>
        </w:tc>
        <w:tc>
          <w:tcPr>
            <w:tcW w:w="1157" w:type="dxa"/>
            <w:vAlign w:val="center"/>
          </w:tcPr>
          <w:p w14:paraId="021C846C"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11,6</w:t>
            </w:r>
          </w:p>
        </w:tc>
        <w:tc>
          <w:tcPr>
            <w:tcW w:w="1157" w:type="dxa"/>
            <w:vAlign w:val="center"/>
          </w:tcPr>
          <w:p w14:paraId="1B10CC5F"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16,7</w:t>
            </w:r>
          </w:p>
        </w:tc>
        <w:tc>
          <w:tcPr>
            <w:tcW w:w="1015" w:type="dxa"/>
            <w:vAlign w:val="center"/>
          </w:tcPr>
          <w:p w14:paraId="6E7D27A3"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7,7</w:t>
            </w:r>
          </w:p>
        </w:tc>
      </w:tr>
      <w:tr w:rsidR="006E6DFD" w:rsidRPr="00CF0FD7" w14:paraId="55EB31D7" w14:textId="77777777" w:rsidTr="00334A0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4190D99F" w14:textId="77777777" w:rsidR="006E6DFD" w:rsidRPr="006E6DFD" w:rsidRDefault="006E6DFD" w:rsidP="00AB5D4F">
            <w:pPr>
              <w:spacing w:after="0"/>
              <w:ind w:firstLine="0"/>
              <w:rPr>
                <w:color w:val="auto"/>
                <w:szCs w:val="24"/>
              </w:rPr>
            </w:pPr>
            <w:r w:rsidRPr="006E6DFD">
              <w:rPr>
                <w:color w:val="auto"/>
                <w:szCs w:val="24"/>
              </w:rPr>
              <w:t>Reālā IKP komponentes</w:t>
            </w:r>
          </w:p>
        </w:tc>
        <w:tc>
          <w:tcPr>
            <w:tcW w:w="1467" w:type="dxa"/>
            <w:vAlign w:val="center"/>
          </w:tcPr>
          <w:p w14:paraId="6CF97689"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p>
        </w:tc>
        <w:tc>
          <w:tcPr>
            <w:tcW w:w="1151" w:type="dxa"/>
            <w:vAlign w:val="center"/>
          </w:tcPr>
          <w:p w14:paraId="39455470"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 </w:t>
            </w:r>
          </w:p>
        </w:tc>
        <w:tc>
          <w:tcPr>
            <w:tcW w:w="1157" w:type="dxa"/>
            <w:vAlign w:val="center"/>
          </w:tcPr>
          <w:p w14:paraId="33C53178"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 </w:t>
            </w:r>
          </w:p>
        </w:tc>
        <w:tc>
          <w:tcPr>
            <w:tcW w:w="1157" w:type="dxa"/>
            <w:vAlign w:val="center"/>
          </w:tcPr>
          <w:p w14:paraId="2F0787D6"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 </w:t>
            </w:r>
          </w:p>
        </w:tc>
        <w:tc>
          <w:tcPr>
            <w:tcW w:w="1015" w:type="dxa"/>
            <w:vAlign w:val="center"/>
          </w:tcPr>
          <w:p w14:paraId="4EF2DBE8"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 </w:t>
            </w:r>
          </w:p>
        </w:tc>
      </w:tr>
      <w:tr w:rsidR="006E6DFD" w:rsidRPr="00CF0FD7" w14:paraId="7883001A" w14:textId="77777777" w:rsidTr="00334A0D">
        <w:trPr>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3AE3E7C9" w14:textId="77777777" w:rsidR="006E6DFD" w:rsidRPr="006E6DFD" w:rsidRDefault="006E6DFD" w:rsidP="00AB5D4F">
            <w:pPr>
              <w:spacing w:after="0"/>
              <w:ind w:firstLine="0"/>
              <w:rPr>
                <w:b w:val="0"/>
                <w:color w:val="auto"/>
                <w:szCs w:val="24"/>
              </w:rPr>
            </w:pPr>
            <w:r w:rsidRPr="006E6DFD">
              <w:rPr>
                <w:b w:val="0"/>
                <w:color w:val="auto"/>
                <w:szCs w:val="24"/>
              </w:rPr>
              <w:t>4. Privātais patēriņš</w:t>
            </w:r>
          </w:p>
        </w:tc>
        <w:tc>
          <w:tcPr>
            <w:tcW w:w="1467" w:type="dxa"/>
            <w:vAlign w:val="center"/>
            <w:hideMark/>
          </w:tcPr>
          <w:p w14:paraId="543FEC53"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P.3</w:t>
            </w:r>
          </w:p>
        </w:tc>
        <w:tc>
          <w:tcPr>
            <w:tcW w:w="1151" w:type="dxa"/>
            <w:vAlign w:val="center"/>
          </w:tcPr>
          <w:p w14:paraId="335A11FB"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15,6</w:t>
            </w:r>
          </w:p>
        </w:tc>
        <w:tc>
          <w:tcPr>
            <w:tcW w:w="1157" w:type="dxa"/>
            <w:vAlign w:val="center"/>
          </w:tcPr>
          <w:p w14:paraId="21709E41"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4,8</w:t>
            </w:r>
          </w:p>
        </w:tc>
        <w:tc>
          <w:tcPr>
            <w:tcW w:w="1157" w:type="dxa"/>
            <w:vAlign w:val="center"/>
          </w:tcPr>
          <w:p w14:paraId="7873F5CE"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10,9</w:t>
            </w:r>
          </w:p>
        </w:tc>
        <w:tc>
          <w:tcPr>
            <w:tcW w:w="1015" w:type="dxa"/>
            <w:vAlign w:val="center"/>
          </w:tcPr>
          <w:p w14:paraId="13A9EA02"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1,4</w:t>
            </w:r>
          </w:p>
        </w:tc>
      </w:tr>
      <w:tr w:rsidR="006E6DFD" w:rsidRPr="00CF0FD7" w14:paraId="61B96D87" w14:textId="77777777" w:rsidTr="00334A0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54A7DA2F" w14:textId="77777777" w:rsidR="006E6DFD" w:rsidRPr="006E6DFD" w:rsidRDefault="006E6DFD" w:rsidP="00AB5D4F">
            <w:pPr>
              <w:spacing w:after="0"/>
              <w:ind w:firstLine="0"/>
              <w:rPr>
                <w:b w:val="0"/>
                <w:color w:val="auto"/>
                <w:szCs w:val="24"/>
              </w:rPr>
            </w:pPr>
            <w:r w:rsidRPr="006E6DFD">
              <w:rPr>
                <w:b w:val="0"/>
                <w:color w:val="auto"/>
                <w:szCs w:val="24"/>
              </w:rPr>
              <w:t>5. Valdības patēriņš</w:t>
            </w:r>
          </w:p>
        </w:tc>
        <w:tc>
          <w:tcPr>
            <w:tcW w:w="1467" w:type="dxa"/>
            <w:vAlign w:val="center"/>
            <w:hideMark/>
          </w:tcPr>
          <w:p w14:paraId="466A16EA"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P.3</w:t>
            </w:r>
          </w:p>
        </w:tc>
        <w:tc>
          <w:tcPr>
            <w:tcW w:w="1151" w:type="dxa"/>
            <w:vAlign w:val="center"/>
          </w:tcPr>
          <w:p w14:paraId="6EFDE0AD"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5,4</w:t>
            </w:r>
          </w:p>
        </w:tc>
        <w:tc>
          <w:tcPr>
            <w:tcW w:w="1157" w:type="dxa"/>
            <w:vAlign w:val="center"/>
          </w:tcPr>
          <w:p w14:paraId="1CA14C9A"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4,4</w:t>
            </w:r>
          </w:p>
        </w:tc>
        <w:tc>
          <w:tcPr>
            <w:tcW w:w="1157" w:type="dxa"/>
            <w:vAlign w:val="center"/>
          </w:tcPr>
          <w:p w14:paraId="73047E3E"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0,1</w:t>
            </w:r>
          </w:p>
        </w:tc>
        <w:tc>
          <w:tcPr>
            <w:tcW w:w="1015" w:type="dxa"/>
            <w:vAlign w:val="center"/>
          </w:tcPr>
          <w:p w14:paraId="0E6C099C"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-2,7</w:t>
            </w:r>
          </w:p>
        </w:tc>
      </w:tr>
      <w:tr w:rsidR="006E6DFD" w:rsidRPr="00CF0FD7" w14:paraId="7A4EF29B" w14:textId="77777777" w:rsidTr="00334A0D">
        <w:trPr>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21ABB54D" w14:textId="77777777" w:rsidR="006E6DFD" w:rsidRPr="006E6DFD" w:rsidRDefault="006E6DFD" w:rsidP="00F03D7C">
            <w:pPr>
              <w:spacing w:after="0"/>
              <w:ind w:firstLine="0"/>
              <w:jc w:val="left"/>
              <w:rPr>
                <w:b w:val="0"/>
                <w:color w:val="auto"/>
                <w:szCs w:val="24"/>
              </w:rPr>
            </w:pPr>
            <w:r w:rsidRPr="006E6DFD">
              <w:rPr>
                <w:b w:val="0"/>
                <w:color w:val="auto"/>
                <w:szCs w:val="24"/>
              </w:rPr>
              <w:t>6. Bruto pamatkapitāla veidošana</w:t>
            </w:r>
          </w:p>
        </w:tc>
        <w:tc>
          <w:tcPr>
            <w:tcW w:w="1467" w:type="dxa"/>
            <w:vAlign w:val="center"/>
            <w:hideMark/>
          </w:tcPr>
          <w:p w14:paraId="53571BF8"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P.51</w:t>
            </w:r>
          </w:p>
        </w:tc>
        <w:tc>
          <w:tcPr>
            <w:tcW w:w="1151" w:type="dxa"/>
            <w:vAlign w:val="center"/>
          </w:tcPr>
          <w:p w14:paraId="4FD8E07F"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6,8</w:t>
            </w:r>
          </w:p>
        </w:tc>
        <w:tc>
          <w:tcPr>
            <w:tcW w:w="1157" w:type="dxa"/>
            <w:vAlign w:val="center"/>
          </w:tcPr>
          <w:p w14:paraId="4E293516"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2,9</w:t>
            </w:r>
          </w:p>
        </w:tc>
        <w:tc>
          <w:tcPr>
            <w:tcW w:w="1157" w:type="dxa"/>
            <w:vAlign w:val="center"/>
          </w:tcPr>
          <w:p w14:paraId="1DE67BBD"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1,9</w:t>
            </w:r>
          </w:p>
        </w:tc>
        <w:tc>
          <w:tcPr>
            <w:tcW w:w="1015" w:type="dxa"/>
            <w:vAlign w:val="center"/>
          </w:tcPr>
          <w:p w14:paraId="2E25C6F8"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3,0</w:t>
            </w:r>
          </w:p>
        </w:tc>
      </w:tr>
      <w:tr w:rsidR="006E6DFD" w:rsidRPr="00CF0FD7" w14:paraId="69861E39" w14:textId="77777777" w:rsidTr="00334A0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41BE0E55" w14:textId="77777777" w:rsidR="006E6DFD" w:rsidRPr="006E6DFD" w:rsidRDefault="006E6DFD" w:rsidP="00AB5D4F">
            <w:pPr>
              <w:spacing w:after="0"/>
              <w:ind w:firstLine="0"/>
              <w:rPr>
                <w:b w:val="0"/>
                <w:color w:val="auto"/>
                <w:szCs w:val="24"/>
              </w:rPr>
            </w:pPr>
            <w:r w:rsidRPr="006E6DFD">
              <w:rPr>
                <w:b w:val="0"/>
                <w:color w:val="auto"/>
                <w:szCs w:val="24"/>
              </w:rPr>
              <w:t>7. Izmaiņas krājumos</w:t>
            </w:r>
          </w:p>
        </w:tc>
        <w:tc>
          <w:tcPr>
            <w:tcW w:w="1467" w:type="dxa"/>
            <w:vAlign w:val="center"/>
            <w:hideMark/>
          </w:tcPr>
          <w:p w14:paraId="3338AD9E"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P.52 + P.53</w:t>
            </w:r>
          </w:p>
        </w:tc>
        <w:tc>
          <w:tcPr>
            <w:tcW w:w="1151" w:type="dxa"/>
            <w:vAlign w:val="center"/>
          </w:tcPr>
          <w:p w14:paraId="20695EF7"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2,7</w:t>
            </w:r>
          </w:p>
        </w:tc>
        <w:tc>
          <w:tcPr>
            <w:tcW w:w="1157" w:type="dxa"/>
            <w:vAlign w:val="center"/>
          </w:tcPr>
          <w:p w14:paraId="056CF809"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 </w:t>
            </w:r>
          </w:p>
        </w:tc>
        <w:tc>
          <w:tcPr>
            <w:tcW w:w="1157" w:type="dxa"/>
            <w:vAlign w:val="center"/>
          </w:tcPr>
          <w:p w14:paraId="40741DA1"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 </w:t>
            </w:r>
          </w:p>
        </w:tc>
        <w:tc>
          <w:tcPr>
            <w:tcW w:w="1015" w:type="dxa"/>
            <w:vAlign w:val="center"/>
          </w:tcPr>
          <w:p w14:paraId="41A17158"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 </w:t>
            </w:r>
          </w:p>
        </w:tc>
      </w:tr>
      <w:tr w:rsidR="006E6DFD" w:rsidRPr="00CF0FD7" w14:paraId="5519806D" w14:textId="77777777" w:rsidTr="00334A0D">
        <w:trPr>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59426811" w14:textId="77777777" w:rsidR="006E6DFD" w:rsidRPr="006E6DFD" w:rsidRDefault="006E6DFD" w:rsidP="00AB5D4F">
            <w:pPr>
              <w:spacing w:after="0"/>
              <w:ind w:firstLine="0"/>
              <w:rPr>
                <w:b w:val="0"/>
                <w:color w:val="auto"/>
                <w:szCs w:val="24"/>
              </w:rPr>
            </w:pPr>
            <w:r w:rsidRPr="006E6DFD">
              <w:rPr>
                <w:b w:val="0"/>
                <w:color w:val="auto"/>
                <w:szCs w:val="24"/>
              </w:rPr>
              <w:t>8. Eksports</w:t>
            </w:r>
          </w:p>
        </w:tc>
        <w:tc>
          <w:tcPr>
            <w:tcW w:w="1467" w:type="dxa"/>
            <w:vAlign w:val="center"/>
            <w:hideMark/>
          </w:tcPr>
          <w:p w14:paraId="639F3B93"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P.6</w:t>
            </w:r>
          </w:p>
        </w:tc>
        <w:tc>
          <w:tcPr>
            <w:tcW w:w="1151" w:type="dxa"/>
            <w:vAlign w:val="center"/>
          </w:tcPr>
          <w:p w14:paraId="6EBD69B7"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18,1</w:t>
            </w:r>
          </w:p>
        </w:tc>
        <w:tc>
          <w:tcPr>
            <w:tcW w:w="1157" w:type="dxa"/>
            <w:vAlign w:val="center"/>
          </w:tcPr>
          <w:p w14:paraId="738D8039"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6,2</w:t>
            </w:r>
          </w:p>
        </w:tc>
        <w:tc>
          <w:tcPr>
            <w:tcW w:w="1157" w:type="dxa"/>
            <w:vAlign w:val="center"/>
          </w:tcPr>
          <w:p w14:paraId="167CF688"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7,3</w:t>
            </w:r>
          </w:p>
        </w:tc>
        <w:tc>
          <w:tcPr>
            <w:tcW w:w="1015" w:type="dxa"/>
            <w:vAlign w:val="center"/>
          </w:tcPr>
          <w:p w14:paraId="530A8191"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2,3</w:t>
            </w:r>
          </w:p>
        </w:tc>
      </w:tr>
      <w:tr w:rsidR="006E6DFD" w:rsidRPr="00CF0FD7" w14:paraId="7189F522" w14:textId="77777777" w:rsidTr="00334A0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4E60ACE3" w14:textId="77777777" w:rsidR="006E6DFD" w:rsidRPr="006E6DFD" w:rsidRDefault="006E6DFD" w:rsidP="00AB5D4F">
            <w:pPr>
              <w:spacing w:after="0"/>
              <w:ind w:firstLine="0"/>
              <w:rPr>
                <w:b w:val="0"/>
                <w:color w:val="auto"/>
                <w:szCs w:val="24"/>
              </w:rPr>
            </w:pPr>
            <w:r w:rsidRPr="006E6DFD">
              <w:rPr>
                <w:b w:val="0"/>
                <w:color w:val="auto"/>
                <w:szCs w:val="24"/>
              </w:rPr>
              <w:t>9. Imports</w:t>
            </w:r>
          </w:p>
        </w:tc>
        <w:tc>
          <w:tcPr>
            <w:tcW w:w="1467" w:type="dxa"/>
            <w:vAlign w:val="center"/>
            <w:hideMark/>
          </w:tcPr>
          <w:p w14:paraId="6DD571C1"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P.7</w:t>
            </w:r>
          </w:p>
        </w:tc>
        <w:tc>
          <w:tcPr>
            <w:tcW w:w="1151" w:type="dxa"/>
            <w:vAlign w:val="center"/>
          </w:tcPr>
          <w:p w14:paraId="3079EB88"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20,8</w:t>
            </w:r>
          </w:p>
        </w:tc>
        <w:tc>
          <w:tcPr>
            <w:tcW w:w="1157" w:type="dxa"/>
            <w:vAlign w:val="center"/>
          </w:tcPr>
          <w:p w14:paraId="504D81F8"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13,5</w:t>
            </w:r>
          </w:p>
        </w:tc>
        <w:tc>
          <w:tcPr>
            <w:tcW w:w="1157" w:type="dxa"/>
            <w:vAlign w:val="center"/>
          </w:tcPr>
          <w:p w14:paraId="487FDE76"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10,2</w:t>
            </w:r>
          </w:p>
        </w:tc>
        <w:tc>
          <w:tcPr>
            <w:tcW w:w="1015" w:type="dxa"/>
            <w:vAlign w:val="center"/>
          </w:tcPr>
          <w:p w14:paraId="6C8626C3"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1,7</w:t>
            </w:r>
          </w:p>
        </w:tc>
      </w:tr>
      <w:tr w:rsidR="006E6DFD" w:rsidRPr="00CF0FD7" w14:paraId="3FB2F898" w14:textId="77777777" w:rsidTr="00334A0D">
        <w:trPr>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548E0193" w14:textId="77777777" w:rsidR="006E6DFD" w:rsidRPr="006E6DFD" w:rsidRDefault="006E6DFD" w:rsidP="00F03D7C">
            <w:pPr>
              <w:spacing w:after="0"/>
              <w:ind w:firstLine="0"/>
              <w:jc w:val="left"/>
              <w:rPr>
                <w:color w:val="auto"/>
                <w:szCs w:val="24"/>
              </w:rPr>
            </w:pPr>
            <w:r w:rsidRPr="006E6DFD">
              <w:rPr>
                <w:color w:val="auto"/>
                <w:szCs w:val="24"/>
              </w:rPr>
              <w:lastRenderedPageBreak/>
              <w:t>Devums reālā IKP pieaugumā</w:t>
            </w:r>
          </w:p>
        </w:tc>
        <w:tc>
          <w:tcPr>
            <w:tcW w:w="1467" w:type="dxa"/>
            <w:vAlign w:val="center"/>
          </w:tcPr>
          <w:p w14:paraId="66DF57B7"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p>
        </w:tc>
        <w:tc>
          <w:tcPr>
            <w:tcW w:w="1151" w:type="dxa"/>
            <w:vAlign w:val="center"/>
          </w:tcPr>
          <w:p w14:paraId="2134F63A"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 </w:t>
            </w:r>
          </w:p>
        </w:tc>
        <w:tc>
          <w:tcPr>
            <w:tcW w:w="1157" w:type="dxa"/>
            <w:vAlign w:val="center"/>
          </w:tcPr>
          <w:p w14:paraId="07D6D462"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 </w:t>
            </w:r>
          </w:p>
        </w:tc>
        <w:tc>
          <w:tcPr>
            <w:tcW w:w="1157" w:type="dxa"/>
            <w:vAlign w:val="center"/>
          </w:tcPr>
          <w:p w14:paraId="579E67C0"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 </w:t>
            </w:r>
          </w:p>
        </w:tc>
        <w:tc>
          <w:tcPr>
            <w:tcW w:w="1015" w:type="dxa"/>
            <w:vAlign w:val="center"/>
          </w:tcPr>
          <w:p w14:paraId="72FF1AC5"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 </w:t>
            </w:r>
          </w:p>
        </w:tc>
      </w:tr>
      <w:tr w:rsidR="006E6DFD" w:rsidRPr="00CF0FD7" w14:paraId="70B68A3B" w14:textId="77777777" w:rsidTr="00334A0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4FF7B0F7" w14:textId="77777777" w:rsidR="006E6DFD" w:rsidRPr="006E6DFD" w:rsidRDefault="006E6DFD" w:rsidP="00AB5D4F">
            <w:pPr>
              <w:spacing w:after="0"/>
              <w:ind w:firstLine="0"/>
              <w:jc w:val="left"/>
              <w:rPr>
                <w:b w:val="0"/>
                <w:color w:val="auto"/>
                <w:szCs w:val="24"/>
              </w:rPr>
            </w:pPr>
            <w:r w:rsidRPr="006E6DFD">
              <w:rPr>
                <w:b w:val="0"/>
                <w:color w:val="auto"/>
                <w:szCs w:val="24"/>
              </w:rPr>
              <w:t>10. Kopējais iekšzemes pieprasījums</w:t>
            </w:r>
          </w:p>
        </w:tc>
        <w:tc>
          <w:tcPr>
            <w:tcW w:w="1467" w:type="dxa"/>
            <w:vAlign w:val="center"/>
            <w:hideMark/>
          </w:tcPr>
          <w:p w14:paraId="6C4CD416"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p>
        </w:tc>
        <w:tc>
          <w:tcPr>
            <w:tcW w:w="1151" w:type="dxa"/>
            <w:vAlign w:val="center"/>
          </w:tcPr>
          <w:p w14:paraId="5A714075"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 </w:t>
            </w:r>
          </w:p>
        </w:tc>
        <w:tc>
          <w:tcPr>
            <w:tcW w:w="1157" w:type="dxa"/>
            <w:vAlign w:val="center"/>
          </w:tcPr>
          <w:p w14:paraId="45C2BB12"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4,2</w:t>
            </w:r>
          </w:p>
        </w:tc>
        <w:tc>
          <w:tcPr>
            <w:tcW w:w="1157" w:type="dxa"/>
            <w:vAlign w:val="center"/>
          </w:tcPr>
          <w:p w14:paraId="5A8F70F6"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6,6</w:t>
            </w:r>
          </w:p>
        </w:tc>
        <w:tc>
          <w:tcPr>
            <w:tcW w:w="1015" w:type="dxa"/>
            <w:vAlign w:val="center"/>
          </w:tcPr>
          <w:p w14:paraId="4BED7BE3"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1,0</w:t>
            </w:r>
          </w:p>
        </w:tc>
      </w:tr>
      <w:tr w:rsidR="006E6DFD" w:rsidRPr="00CF0FD7" w14:paraId="566867DD" w14:textId="77777777" w:rsidTr="00334A0D">
        <w:trPr>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25E1E050" w14:textId="77777777" w:rsidR="006E6DFD" w:rsidRPr="006E6DFD" w:rsidRDefault="006E6DFD" w:rsidP="00AB5D4F">
            <w:pPr>
              <w:spacing w:after="0"/>
              <w:ind w:firstLine="0"/>
              <w:rPr>
                <w:b w:val="0"/>
                <w:color w:val="auto"/>
                <w:szCs w:val="24"/>
              </w:rPr>
            </w:pPr>
            <w:r w:rsidRPr="006E6DFD">
              <w:rPr>
                <w:b w:val="0"/>
                <w:color w:val="auto"/>
                <w:szCs w:val="24"/>
              </w:rPr>
              <w:t>11. Izmaiņas krājumos</w:t>
            </w:r>
          </w:p>
        </w:tc>
        <w:tc>
          <w:tcPr>
            <w:tcW w:w="1467" w:type="dxa"/>
            <w:vAlign w:val="center"/>
            <w:hideMark/>
          </w:tcPr>
          <w:p w14:paraId="65671FAC"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P.52 + P.53</w:t>
            </w:r>
          </w:p>
        </w:tc>
        <w:tc>
          <w:tcPr>
            <w:tcW w:w="1151" w:type="dxa"/>
            <w:vAlign w:val="center"/>
          </w:tcPr>
          <w:p w14:paraId="4036F5AE"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 </w:t>
            </w:r>
          </w:p>
        </w:tc>
        <w:tc>
          <w:tcPr>
            <w:tcW w:w="1157" w:type="dxa"/>
            <w:vAlign w:val="center"/>
          </w:tcPr>
          <w:p w14:paraId="177BF924"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5,5</w:t>
            </w:r>
          </w:p>
        </w:tc>
        <w:tc>
          <w:tcPr>
            <w:tcW w:w="1157" w:type="dxa"/>
            <w:vAlign w:val="center"/>
          </w:tcPr>
          <w:p w14:paraId="0A11A742"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-0,9</w:t>
            </w:r>
          </w:p>
        </w:tc>
        <w:tc>
          <w:tcPr>
            <w:tcW w:w="1015" w:type="dxa"/>
            <w:vAlign w:val="center"/>
          </w:tcPr>
          <w:p w14:paraId="624A45E6" w14:textId="77777777" w:rsidR="006E6DFD" w:rsidRPr="006E6DFD" w:rsidRDefault="006E6DFD" w:rsidP="00AB5D4F">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6E6DFD">
              <w:rPr>
                <w:color w:val="auto"/>
                <w:szCs w:val="24"/>
              </w:rPr>
              <w:t>-0,2</w:t>
            </w:r>
          </w:p>
        </w:tc>
      </w:tr>
      <w:tr w:rsidR="006E6DFD" w:rsidRPr="00463AC1" w14:paraId="7B1768D0" w14:textId="77777777" w:rsidTr="00334A0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7E6564EB" w14:textId="77777777" w:rsidR="006E6DFD" w:rsidRPr="006E6DFD" w:rsidRDefault="006E6DFD" w:rsidP="00AB5D4F">
            <w:pPr>
              <w:spacing w:after="0"/>
              <w:ind w:firstLine="0"/>
              <w:jc w:val="left"/>
              <w:rPr>
                <w:b w:val="0"/>
                <w:color w:val="auto"/>
                <w:szCs w:val="24"/>
              </w:rPr>
            </w:pPr>
            <w:r w:rsidRPr="006E6DFD">
              <w:rPr>
                <w:b w:val="0"/>
                <w:color w:val="auto"/>
                <w:szCs w:val="24"/>
              </w:rPr>
              <w:t>12. Preču un pakalpojumu tirdzniecības bilance</w:t>
            </w:r>
          </w:p>
        </w:tc>
        <w:tc>
          <w:tcPr>
            <w:tcW w:w="1467" w:type="dxa"/>
            <w:vAlign w:val="center"/>
            <w:hideMark/>
          </w:tcPr>
          <w:p w14:paraId="12DD9132"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B.11</w:t>
            </w:r>
          </w:p>
        </w:tc>
        <w:tc>
          <w:tcPr>
            <w:tcW w:w="1151" w:type="dxa"/>
            <w:vAlign w:val="center"/>
          </w:tcPr>
          <w:p w14:paraId="5917EE86"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 </w:t>
            </w:r>
          </w:p>
        </w:tc>
        <w:tc>
          <w:tcPr>
            <w:tcW w:w="1157" w:type="dxa"/>
            <w:vAlign w:val="center"/>
          </w:tcPr>
          <w:p w14:paraId="06266FD6"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-5,3</w:t>
            </w:r>
          </w:p>
        </w:tc>
        <w:tc>
          <w:tcPr>
            <w:tcW w:w="1157" w:type="dxa"/>
            <w:vAlign w:val="center"/>
          </w:tcPr>
          <w:p w14:paraId="0B9D2077"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-2,9</w:t>
            </w:r>
          </w:p>
        </w:tc>
        <w:tc>
          <w:tcPr>
            <w:tcW w:w="1015" w:type="dxa"/>
            <w:vAlign w:val="center"/>
          </w:tcPr>
          <w:p w14:paraId="25F31FCB" w14:textId="77777777" w:rsidR="006E6DFD" w:rsidRPr="006E6DFD" w:rsidRDefault="006E6DFD" w:rsidP="00AB5D4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6E6DFD">
              <w:rPr>
                <w:color w:val="auto"/>
                <w:szCs w:val="24"/>
              </w:rPr>
              <w:t>0,2</w:t>
            </w:r>
          </w:p>
        </w:tc>
      </w:tr>
    </w:tbl>
    <w:p w14:paraId="7E1F15DB" w14:textId="77777777" w:rsidR="00C32D1D" w:rsidRPr="00F33A52" w:rsidRDefault="00C32D1D" w:rsidP="00C32D1D">
      <w:pPr>
        <w:ind w:firstLine="0"/>
        <w:jc w:val="left"/>
        <w:rPr>
          <w:szCs w:val="24"/>
        </w:rPr>
      </w:pPr>
    </w:p>
    <w:p w14:paraId="099663B4" w14:textId="2264456A" w:rsidR="00C32D1D" w:rsidRDefault="00C32D1D" w:rsidP="00896E16">
      <w:pPr>
        <w:pStyle w:val="Tabula"/>
      </w:pPr>
      <w:bookmarkStart w:id="7" w:name="_Toc84611813"/>
      <w:bookmarkStart w:id="8" w:name="_Toc115852947"/>
      <w:r w:rsidRPr="00F33A52">
        <w:t>Tabula 1</w:t>
      </w:r>
      <w:r w:rsidR="00A373C6">
        <w:rPr>
          <w:lang w:val="lv-LV"/>
        </w:rPr>
        <w:t>.</w:t>
      </w:r>
      <w:r w:rsidRPr="00F33A52">
        <w:t>b: Patēriņa cenu izmaiņas</w:t>
      </w:r>
      <w:bookmarkEnd w:id="7"/>
      <w:bookmarkEnd w:id="8"/>
    </w:p>
    <w:tbl>
      <w:tblPr>
        <w:tblStyle w:val="GridTable6Colorful-Accent113"/>
        <w:tblW w:w="4578" w:type="pct"/>
        <w:jc w:val="center"/>
        <w:tblLayout w:type="fixed"/>
        <w:tblLook w:val="04A0" w:firstRow="1" w:lastRow="0" w:firstColumn="1" w:lastColumn="0" w:noHBand="0" w:noVBand="1"/>
      </w:tblPr>
      <w:tblGrid>
        <w:gridCol w:w="3114"/>
        <w:gridCol w:w="1276"/>
        <w:gridCol w:w="1164"/>
        <w:gridCol w:w="884"/>
        <w:gridCol w:w="929"/>
        <w:gridCol w:w="929"/>
      </w:tblGrid>
      <w:tr w:rsidR="00AF3C4D" w:rsidRPr="00CF0FD7" w14:paraId="0A78678E" w14:textId="77777777" w:rsidTr="00AF3C4D">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6A939E6F" w14:textId="77777777" w:rsidR="00AF3C4D" w:rsidRPr="00AF3C4D" w:rsidRDefault="00AF3C4D" w:rsidP="00AF3C4D">
            <w:pPr>
              <w:spacing w:after="0"/>
              <w:ind w:firstLine="0"/>
              <w:rPr>
                <w:b w:val="0"/>
                <w:color w:val="000000"/>
                <w:szCs w:val="24"/>
              </w:rPr>
            </w:pPr>
          </w:p>
        </w:tc>
        <w:tc>
          <w:tcPr>
            <w:tcW w:w="1276" w:type="dxa"/>
            <w:vAlign w:val="center"/>
            <w:hideMark/>
          </w:tcPr>
          <w:p w14:paraId="3C31F0DA" w14:textId="77777777" w:rsidR="00AF3C4D" w:rsidRPr="00930BBF" w:rsidRDefault="00AF3C4D" w:rsidP="00AF3C4D">
            <w:pPr>
              <w:spacing w:after="0"/>
              <w:ind w:firstLine="0"/>
              <w:jc w:val="center"/>
              <w:cnfStyle w:val="100000000000" w:firstRow="1" w:lastRow="0" w:firstColumn="0" w:lastColumn="0" w:oddVBand="0" w:evenVBand="0" w:oddHBand="0" w:evenHBand="0" w:firstRowFirstColumn="0" w:firstRowLastColumn="0" w:lastRowFirstColumn="0" w:lastRowLastColumn="0"/>
              <w:rPr>
                <w:bCs w:val="0"/>
                <w:color w:val="auto"/>
                <w:szCs w:val="24"/>
              </w:rPr>
            </w:pPr>
            <w:r w:rsidRPr="00930BBF">
              <w:rPr>
                <w:bCs w:val="0"/>
                <w:color w:val="auto"/>
                <w:szCs w:val="24"/>
              </w:rPr>
              <w:t>EKS kods</w:t>
            </w:r>
          </w:p>
        </w:tc>
        <w:tc>
          <w:tcPr>
            <w:tcW w:w="1164" w:type="dxa"/>
            <w:vAlign w:val="center"/>
            <w:hideMark/>
          </w:tcPr>
          <w:p w14:paraId="62F19D94" w14:textId="77777777" w:rsidR="00AF3C4D" w:rsidRPr="00AF3C4D" w:rsidRDefault="00AF3C4D" w:rsidP="00AF3C4D">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auto"/>
                <w:szCs w:val="24"/>
              </w:rPr>
            </w:pPr>
            <w:r w:rsidRPr="00AF3C4D">
              <w:rPr>
                <w:color w:val="auto"/>
                <w:szCs w:val="24"/>
              </w:rPr>
              <w:t>2021</w:t>
            </w:r>
          </w:p>
        </w:tc>
        <w:tc>
          <w:tcPr>
            <w:tcW w:w="884" w:type="dxa"/>
            <w:vAlign w:val="center"/>
            <w:hideMark/>
          </w:tcPr>
          <w:p w14:paraId="6A37346B" w14:textId="77777777" w:rsidR="00AF3C4D" w:rsidRPr="00AF3C4D" w:rsidRDefault="00AF3C4D" w:rsidP="00AF3C4D">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auto"/>
                <w:szCs w:val="24"/>
              </w:rPr>
            </w:pPr>
            <w:r w:rsidRPr="00AF3C4D">
              <w:rPr>
                <w:color w:val="auto"/>
                <w:szCs w:val="24"/>
              </w:rPr>
              <w:t>2021</w:t>
            </w:r>
          </w:p>
        </w:tc>
        <w:tc>
          <w:tcPr>
            <w:tcW w:w="929" w:type="dxa"/>
            <w:vAlign w:val="center"/>
            <w:hideMark/>
          </w:tcPr>
          <w:p w14:paraId="62E2DE29" w14:textId="77777777" w:rsidR="00AF3C4D" w:rsidRPr="00AF3C4D" w:rsidRDefault="00AF3C4D" w:rsidP="00AF3C4D">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auto"/>
                <w:szCs w:val="24"/>
              </w:rPr>
            </w:pPr>
            <w:r w:rsidRPr="00AF3C4D">
              <w:rPr>
                <w:color w:val="auto"/>
                <w:szCs w:val="24"/>
              </w:rPr>
              <w:t>2022</w:t>
            </w:r>
          </w:p>
        </w:tc>
        <w:tc>
          <w:tcPr>
            <w:tcW w:w="929" w:type="dxa"/>
            <w:vAlign w:val="center"/>
            <w:hideMark/>
          </w:tcPr>
          <w:p w14:paraId="3471BD50" w14:textId="77777777" w:rsidR="00AF3C4D" w:rsidRPr="00AF3C4D" w:rsidRDefault="00AF3C4D" w:rsidP="00AF3C4D">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auto"/>
                <w:szCs w:val="24"/>
              </w:rPr>
            </w:pPr>
            <w:r w:rsidRPr="00AF3C4D">
              <w:rPr>
                <w:color w:val="auto"/>
                <w:szCs w:val="24"/>
              </w:rPr>
              <w:t>2023</w:t>
            </w:r>
          </w:p>
        </w:tc>
      </w:tr>
      <w:tr w:rsidR="00AF3C4D" w:rsidRPr="00CF0FD7" w14:paraId="3909F123" w14:textId="77777777" w:rsidTr="00AF3C4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48295C9F" w14:textId="77777777" w:rsidR="00AF3C4D" w:rsidRPr="00AF3C4D" w:rsidRDefault="00AF3C4D" w:rsidP="00AF3C4D">
            <w:pPr>
              <w:spacing w:after="0"/>
              <w:ind w:firstLine="0"/>
              <w:jc w:val="center"/>
              <w:rPr>
                <w:b w:val="0"/>
                <w:color w:val="000000"/>
                <w:szCs w:val="24"/>
              </w:rPr>
            </w:pPr>
          </w:p>
        </w:tc>
        <w:tc>
          <w:tcPr>
            <w:tcW w:w="1276" w:type="dxa"/>
            <w:vAlign w:val="center"/>
            <w:hideMark/>
          </w:tcPr>
          <w:p w14:paraId="75D315C7" w14:textId="77777777" w:rsidR="00AF3C4D" w:rsidRPr="00AF3C4D" w:rsidRDefault="00AF3C4D" w:rsidP="00AF3C4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rPr>
            </w:pPr>
          </w:p>
        </w:tc>
        <w:tc>
          <w:tcPr>
            <w:tcW w:w="1164" w:type="dxa"/>
            <w:vAlign w:val="center"/>
            <w:hideMark/>
          </w:tcPr>
          <w:p w14:paraId="3DF76137" w14:textId="77777777" w:rsidR="00AF3C4D" w:rsidRPr="00AF3C4D" w:rsidRDefault="00AF3C4D" w:rsidP="00AF3C4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AF3C4D">
              <w:rPr>
                <w:color w:val="auto"/>
                <w:szCs w:val="24"/>
              </w:rPr>
              <w:t>Līmenis</w:t>
            </w:r>
          </w:p>
        </w:tc>
        <w:tc>
          <w:tcPr>
            <w:tcW w:w="2742" w:type="dxa"/>
            <w:gridSpan w:val="3"/>
            <w:vAlign w:val="center"/>
            <w:hideMark/>
          </w:tcPr>
          <w:p w14:paraId="56594070" w14:textId="77777777" w:rsidR="00AF3C4D" w:rsidRPr="00AF3C4D" w:rsidRDefault="00AF3C4D" w:rsidP="00AF3C4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AF3C4D">
              <w:rPr>
                <w:color w:val="auto"/>
                <w:szCs w:val="24"/>
              </w:rPr>
              <w:t>Pieaugums %</w:t>
            </w:r>
          </w:p>
        </w:tc>
      </w:tr>
      <w:tr w:rsidR="00AF3C4D" w:rsidRPr="00CF0FD7" w14:paraId="241B035C" w14:textId="77777777" w:rsidTr="00AF3C4D">
        <w:trPr>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4D74AD7F" w14:textId="77777777" w:rsidR="00AF3C4D" w:rsidRPr="00930BBF" w:rsidRDefault="00AF3C4D" w:rsidP="00AF3C4D">
            <w:pPr>
              <w:spacing w:after="0"/>
              <w:ind w:firstLine="0"/>
              <w:rPr>
                <w:bCs w:val="0"/>
                <w:color w:val="000000"/>
                <w:szCs w:val="24"/>
              </w:rPr>
            </w:pPr>
            <w:r w:rsidRPr="00930BBF">
              <w:rPr>
                <w:bCs w:val="0"/>
                <w:color w:val="000000"/>
                <w:szCs w:val="24"/>
              </w:rPr>
              <w:t xml:space="preserve">1. IKP </w:t>
            </w:r>
            <w:proofErr w:type="spellStart"/>
            <w:r w:rsidRPr="00930BBF">
              <w:rPr>
                <w:bCs w:val="0"/>
                <w:color w:val="000000"/>
                <w:szCs w:val="24"/>
              </w:rPr>
              <w:t>deflators</w:t>
            </w:r>
            <w:proofErr w:type="spellEnd"/>
          </w:p>
        </w:tc>
        <w:tc>
          <w:tcPr>
            <w:tcW w:w="1276" w:type="dxa"/>
            <w:vAlign w:val="center"/>
            <w:hideMark/>
          </w:tcPr>
          <w:p w14:paraId="1030BC8D" w14:textId="77777777" w:rsidR="00AF3C4D" w:rsidRPr="00AF3C4D" w:rsidRDefault="00AF3C4D" w:rsidP="00AF3C4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rPr>
            </w:pPr>
          </w:p>
        </w:tc>
        <w:tc>
          <w:tcPr>
            <w:tcW w:w="1164" w:type="dxa"/>
            <w:vAlign w:val="center"/>
          </w:tcPr>
          <w:p w14:paraId="38BE37C7" w14:textId="77777777" w:rsidR="00AF3C4D" w:rsidRPr="00AF3C4D" w:rsidRDefault="00AF3C4D" w:rsidP="00AF3C4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rPr>
            </w:pPr>
          </w:p>
        </w:tc>
        <w:tc>
          <w:tcPr>
            <w:tcW w:w="884" w:type="dxa"/>
            <w:vAlign w:val="center"/>
          </w:tcPr>
          <w:p w14:paraId="746E9CDD" w14:textId="77777777" w:rsidR="00AF3C4D" w:rsidRPr="00AF3C4D" w:rsidRDefault="00AF3C4D" w:rsidP="00AF3C4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AF3C4D">
              <w:rPr>
                <w:color w:val="auto"/>
                <w:szCs w:val="24"/>
              </w:rPr>
              <w:t>6,8</w:t>
            </w:r>
          </w:p>
        </w:tc>
        <w:tc>
          <w:tcPr>
            <w:tcW w:w="929" w:type="dxa"/>
            <w:vAlign w:val="center"/>
          </w:tcPr>
          <w:p w14:paraId="5284C6BE" w14:textId="77777777" w:rsidR="00AF3C4D" w:rsidRPr="00AF3C4D" w:rsidRDefault="00AF3C4D" w:rsidP="00AF3C4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AF3C4D">
              <w:rPr>
                <w:color w:val="auto"/>
                <w:szCs w:val="24"/>
              </w:rPr>
              <w:t>13,5</w:t>
            </w:r>
          </w:p>
        </w:tc>
        <w:tc>
          <w:tcPr>
            <w:tcW w:w="929" w:type="dxa"/>
            <w:vAlign w:val="center"/>
          </w:tcPr>
          <w:p w14:paraId="4AC9359F" w14:textId="77777777" w:rsidR="00AF3C4D" w:rsidRPr="00AF3C4D" w:rsidRDefault="00AF3C4D" w:rsidP="00AF3C4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AF3C4D">
              <w:rPr>
                <w:color w:val="auto"/>
                <w:szCs w:val="24"/>
              </w:rPr>
              <w:t>6,7</w:t>
            </w:r>
          </w:p>
        </w:tc>
      </w:tr>
      <w:tr w:rsidR="00AF3C4D" w:rsidRPr="00CF0FD7" w14:paraId="4EBD61BD" w14:textId="77777777" w:rsidTr="00AF3C4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3B5C97CB" w14:textId="77777777" w:rsidR="00AF3C4D" w:rsidRPr="00930BBF" w:rsidRDefault="00AF3C4D" w:rsidP="00AF3C4D">
            <w:pPr>
              <w:spacing w:after="0"/>
              <w:ind w:firstLine="0"/>
              <w:rPr>
                <w:bCs w:val="0"/>
                <w:color w:val="000000"/>
                <w:szCs w:val="24"/>
              </w:rPr>
            </w:pPr>
            <w:r w:rsidRPr="00930BBF">
              <w:rPr>
                <w:bCs w:val="0"/>
                <w:color w:val="000000"/>
                <w:szCs w:val="24"/>
              </w:rPr>
              <w:t xml:space="preserve">2. Privātā patēriņa </w:t>
            </w:r>
            <w:proofErr w:type="spellStart"/>
            <w:r w:rsidRPr="00930BBF">
              <w:rPr>
                <w:bCs w:val="0"/>
                <w:color w:val="000000"/>
                <w:szCs w:val="24"/>
              </w:rPr>
              <w:t>deflators</w:t>
            </w:r>
            <w:proofErr w:type="spellEnd"/>
          </w:p>
        </w:tc>
        <w:tc>
          <w:tcPr>
            <w:tcW w:w="1276" w:type="dxa"/>
            <w:vAlign w:val="center"/>
            <w:hideMark/>
          </w:tcPr>
          <w:p w14:paraId="6A382980" w14:textId="77777777" w:rsidR="00AF3C4D" w:rsidRPr="00AF3C4D" w:rsidRDefault="00AF3C4D" w:rsidP="00AF3C4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rPr>
            </w:pPr>
          </w:p>
        </w:tc>
        <w:tc>
          <w:tcPr>
            <w:tcW w:w="1164" w:type="dxa"/>
            <w:vAlign w:val="center"/>
          </w:tcPr>
          <w:p w14:paraId="079CFCC7" w14:textId="77777777" w:rsidR="00AF3C4D" w:rsidRPr="00AF3C4D" w:rsidRDefault="00AF3C4D" w:rsidP="00AF3C4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rPr>
            </w:pPr>
          </w:p>
        </w:tc>
        <w:tc>
          <w:tcPr>
            <w:tcW w:w="884" w:type="dxa"/>
            <w:vAlign w:val="center"/>
          </w:tcPr>
          <w:p w14:paraId="2C9A19A3" w14:textId="77777777" w:rsidR="00AF3C4D" w:rsidRPr="00AF3C4D" w:rsidRDefault="00AF3C4D" w:rsidP="00AF3C4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AF3C4D">
              <w:rPr>
                <w:color w:val="auto"/>
                <w:szCs w:val="24"/>
              </w:rPr>
              <w:t>3,4</w:t>
            </w:r>
          </w:p>
        </w:tc>
        <w:tc>
          <w:tcPr>
            <w:tcW w:w="929" w:type="dxa"/>
            <w:vAlign w:val="center"/>
          </w:tcPr>
          <w:p w14:paraId="2ED656A9" w14:textId="77777777" w:rsidR="00AF3C4D" w:rsidRPr="00AF3C4D" w:rsidRDefault="00AF3C4D" w:rsidP="00AF3C4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AF3C4D">
              <w:rPr>
                <w:color w:val="auto"/>
                <w:szCs w:val="24"/>
              </w:rPr>
              <w:t>16,5</w:t>
            </w:r>
          </w:p>
        </w:tc>
        <w:tc>
          <w:tcPr>
            <w:tcW w:w="929" w:type="dxa"/>
            <w:vAlign w:val="center"/>
          </w:tcPr>
          <w:p w14:paraId="6FC76011" w14:textId="77777777" w:rsidR="00AF3C4D" w:rsidRPr="00AF3C4D" w:rsidRDefault="00AF3C4D" w:rsidP="00AF3C4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AF3C4D">
              <w:rPr>
                <w:color w:val="auto"/>
                <w:szCs w:val="24"/>
              </w:rPr>
              <w:t>6,5</w:t>
            </w:r>
          </w:p>
        </w:tc>
      </w:tr>
      <w:tr w:rsidR="00AF3C4D" w:rsidRPr="00CF0FD7" w14:paraId="55CED570" w14:textId="77777777" w:rsidTr="00AF3C4D">
        <w:trPr>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525B6959" w14:textId="77777777" w:rsidR="00AF3C4D" w:rsidRPr="00930BBF" w:rsidRDefault="00AF3C4D" w:rsidP="00AF3C4D">
            <w:pPr>
              <w:spacing w:after="0"/>
              <w:ind w:firstLine="0"/>
              <w:rPr>
                <w:bCs w:val="0"/>
                <w:color w:val="000000"/>
                <w:szCs w:val="24"/>
              </w:rPr>
            </w:pPr>
            <w:r w:rsidRPr="00930BBF">
              <w:rPr>
                <w:bCs w:val="0"/>
                <w:color w:val="000000"/>
                <w:szCs w:val="24"/>
              </w:rPr>
              <w:t>3. Saskaņotā patēriņa cenu indekss</w:t>
            </w:r>
          </w:p>
        </w:tc>
        <w:tc>
          <w:tcPr>
            <w:tcW w:w="1276" w:type="dxa"/>
            <w:vAlign w:val="center"/>
            <w:hideMark/>
          </w:tcPr>
          <w:p w14:paraId="17E5656F" w14:textId="77777777" w:rsidR="00AF3C4D" w:rsidRPr="00AF3C4D" w:rsidRDefault="00AF3C4D" w:rsidP="00AF3C4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rPr>
            </w:pPr>
          </w:p>
        </w:tc>
        <w:tc>
          <w:tcPr>
            <w:tcW w:w="1164" w:type="dxa"/>
            <w:vAlign w:val="center"/>
          </w:tcPr>
          <w:p w14:paraId="56710E97" w14:textId="77777777" w:rsidR="00AF3C4D" w:rsidRPr="00AF3C4D" w:rsidRDefault="00AF3C4D" w:rsidP="00AF3C4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rPr>
            </w:pPr>
          </w:p>
        </w:tc>
        <w:tc>
          <w:tcPr>
            <w:tcW w:w="884" w:type="dxa"/>
            <w:vAlign w:val="center"/>
          </w:tcPr>
          <w:p w14:paraId="4A49AAB2" w14:textId="77777777" w:rsidR="00AF3C4D" w:rsidRPr="00AF3C4D" w:rsidRDefault="00AF3C4D" w:rsidP="00AF3C4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AF3C4D">
              <w:rPr>
                <w:color w:val="auto"/>
                <w:szCs w:val="24"/>
              </w:rPr>
              <w:t>3,3</w:t>
            </w:r>
          </w:p>
        </w:tc>
        <w:tc>
          <w:tcPr>
            <w:tcW w:w="929" w:type="dxa"/>
            <w:vAlign w:val="center"/>
          </w:tcPr>
          <w:p w14:paraId="07264177" w14:textId="77777777" w:rsidR="00AF3C4D" w:rsidRPr="00AF3C4D" w:rsidRDefault="00AF3C4D" w:rsidP="00AF3C4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AF3C4D">
              <w:rPr>
                <w:color w:val="auto"/>
                <w:szCs w:val="24"/>
              </w:rPr>
              <w:t>16,5</w:t>
            </w:r>
          </w:p>
        </w:tc>
        <w:tc>
          <w:tcPr>
            <w:tcW w:w="929" w:type="dxa"/>
            <w:vAlign w:val="center"/>
          </w:tcPr>
          <w:p w14:paraId="61AA1AB1" w14:textId="77777777" w:rsidR="00AF3C4D" w:rsidRPr="00AF3C4D" w:rsidRDefault="00AF3C4D" w:rsidP="00AF3C4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AF3C4D">
              <w:rPr>
                <w:color w:val="auto"/>
                <w:szCs w:val="24"/>
              </w:rPr>
              <w:t>6,5</w:t>
            </w:r>
          </w:p>
        </w:tc>
      </w:tr>
      <w:tr w:rsidR="00AF3C4D" w:rsidRPr="00CF0FD7" w14:paraId="7A131657" w14:textId="77777777" w:rsidTr="00AF3C4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7ADEFB0E" w14:textId="77777777" w:rsidR="00AF3C4D" w:rsidRPr="00930BBF" w:rsidRDefault="00AF3C4D" w:rsidP="00AF3C4D">
            <w:pPr>
              <w:spacing w:after="0"/>
              <w:ind w:firstLine="0"/>
              <w:rPr>
                <w:bCs w:val="0"/>
                <w:color w:val="000000"/>
                <w:szCs w:val="24"/>
              </w:rPr>
            </w:pPr>
            <w:r w:rsidRPr="00930BBF">
              <w:rPr>
                <w:bCs w:val="0"/>
                <w:color w:val="000000"/>
                <w:szCs w:val="24"/>
              </w:rPr>
              <w:t xml:space="preserve">4. Valdības patēriņa </w:t>
            </w:r>
            <w:proofErr w:type="spellStart"/>
            <w:r w:rsidRPr="00930BBF">
              <w:rPr>
                <w:bCs w:val="0"/>
                <w:color w:val="000000"/>
                <w:szCs w:val="24"/>
              </w:rPr>
              <w:t>deflators</w:t>
            </w:r>
            <w:proofErr w:type="spellEnd"/>
          </w:p>
        </w:tc>
        <w:tc>
          <w:tcPr>
            <w:tcW w:w="1276" w:type="dxa"/>
            <w:vAlign w:val="center"/>
            <w:hideMark/>
          </w:tcPr>
          <w:p w14:paraId="57525254" w14:textId="77777777" w:rsidR="00AF3C4D" w:rsidRPr="00AF3C4D" w:rsidRDefault="00AF3C4D" w:rsidP="00AF3C4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rPr>
            </w:pPr>
          </w:p>
        </w:tc>
        <w:tc>
          <w:tcPr>
            <w:tcW w:w="1164" w:type="dxa"/>
            <w:vAlign w:val="center"/>
          </w:tcPr>
          <w:p w14:paraId="0C2D3F4E" w14:textId="77777777" w:rsidR="00AF3C4D" w:rsidRPr="00AF3C4D" w:rsidRDefault="00AF3C4D" w:rsidP="00AF3C4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rPr>
            </w:pPr>
          </w:p>
        </w:tc>
        <w:tc>
          <w:tcPr>
            <w:tcW w:w="884" w:type="dxa"/>
            <w:vAlign w:val="center"/>
          </w:tcPr>
          <w:p w14:paraId="3EE23E32" w14:textId="77777777" w:rsidR="00AF3C4D" w:rsidRPr="00AF3C4D" w:rsidRDefault="00AF3C4D" w:rsidP="00AF3C4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AF3C4D">
              <w:rPr>
                <w:color w:val="auto"/>
                <w:szCs w:val="24"/>
              </w:rPr>
              <w:t>3,7</w:t>
            </w:r>
          </w:p>
        </w:tc>
        <w:tc>
          <w:tcPr>
            <w:tcW w:w="929" w:type="dxa"/>
            <w:vAlign w:val="center"/>
          </w:tcPr>
          <w:p w14:paraId="0878DA1C" w14:textId="77777777" w:rsidR="00AF3C4D" w:rsidRPr="00AF3C4D" w:rsidRDefault="00AF3C4D" w:rsidP="00AF3C4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AF3C4D">
              <w:rPr>
                <w:color w:val="auto"/>
                <w:szCs w:val="24"/>
              </w:rPr>
              <w:t>7,9</w:t>
            </w:r>
          </w:p>
        </w:tc>
        <w:tc>
          <w:tcPr>
            <w:tcW w:w="929" w:type="dxa"/>
            <w:vAlign w:val="center"/>
          </w:tcPr>
          <w:p w14:paraId="1F5424C3" w14:textId="77777777" w:rsidR="00AF3C4D" w:rsidRPr="00AF3C4D" w:rsidRDefault="00AF3C4D" w:rsidP="00AF3C4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AF3C4D">
              <w:rPr>
                <w:color w:val="auto"/>
                <w:szCs w:val="24"/>
              </w:rPr>
              <w:t>3,4</w:t>
            </w:r>
          </w:p>
        </w:tc>
      </w:tr>
      <w:tr w:rsidR="00AF3C4D" w:rsidRPr="00CF0FD7" w14:paraId="1018CA72" w14:textId="77777777" w:rsidTr="00AF3C4D">
        <w:trPr>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494D0F13" w14:textId="77777777" w:rsidR="00AF3C4D" w:rsidRPr="00930BBF" w:rsidRDefault="00AF3C4D" w:rsidP="00AF3C4D">
            <w:pPr>
              <w:spacing w:after="0"/>
              <w:ind w:firstLine="0"/>
              <w:rPr>
                <w:bCs w:val="0"/>
                <w:color w:val="000000"/>
                <w:szCs w:val="24"/>
              </w:rPr>
            </w:pPr>
            <w:r w:rsidRPr="00930BBF">
              <w:rPr>
                <w:bCs w:val="0"/>
                <w:color w:val="000000"/>
                <w:szCs w:val="24"/>
              </w:rPr>
              <w:t xml:space="preserve">5. Investīciju </w:t>
            </w:r>
            <w:proofErr w:type="spellStart"/>
            <w:r w:rsidRPr="00930BBF">
              <w:rPr>
                <w:bCs w:val="0"/>
                <w:color w:val="000000"/>
                <w:szCs w:val="24"/>
              </w:rPr>
              <w:t>deflators</w:t>
            </w:r>
            <w:proofErr w:type="spellEnd"/>
          </w:p>
        </w:tc>
        <w:tc>
          <w:tcPr>
            <w:tcW w:w="1276" w:type="dxa"/>
            <w:vAlign w:val="center"/>
            <w:hideMark/>
          </w:tcPr>
          <w:p w14:paraId="2C483554" w14:textId="77777777" w:rsidR="00AF3C4D" w:rsidRPr="00AF3C4D" w:rsidRDefault="00AF3C4D" w:rsidP="00AF3C4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rPr>
            </w:pPr>
          </w:p>
        </w:tc>
        <w:tc>
          <w:tcPr>
            <w:tcW w:w="1164" w:type="dxa"/>
            <w:vAlign w:val="center"/>
          </w:tcPr>
          <w:p w14:paraId="6932A0CB" w14:textId="77777777" w:rsidR="00AF3C4D" w:rsidRPr="00AF3C4D" w:rsidRDefault="00AF3C4D" w:rsidP="00AF3C4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rPr>
            </w:pPr>
          </w:p>
        </w:tc>
        <w:tc>
          <w:tcPr>
            <w:tcW w:w="884" w:type="dxa"/>
            <w:vAlign w:val="center"/>
          </w:tcPr>
          <w:p w14:paraId="564F7E4F" w14:textId="77777777" w:rsidR="00AF3C4D" w:rsidRPr="00AF3C4D" w:rsidRDefault="00AF3C4D" w:rsidP="00AF3C4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AF3C4D">
              <w:rPr>
                <w:color w:val="auto"/>
                <w:szCs w:val="24"/>
              </w:rPr>
              <w:t>4,5</w:t>
            </w:r>
          </w:p>
        </w:tc>
        <w:tc>
          <w:tcPr>
            <w:tcW w:w="929" w:type="dxa"/>
            <w:vAlign w:val="center"/>
          </w:tcPr>
          <w:p w14:paraId="42AD927D" w14:textId="77777777" w:rsidR="00AF3C4D" w:rsidRPr="00AF3C4D" w:rsidRDefault="00AF3C4D" w:rsidP="00AF3C4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AF3C4D">
              <w:rPr>
                <w:color w:val="auto"/>
                <w:szCs w:val="24"/>
              </w:rPr>
              <w:t>11,1</w:t>
            </w:r>
          </w:p>
        </w:tc>
        <w:tc>
          <w:tcPr>
            <w:tcW w:w="929" w:type="dxa"/>
            <w:vAlign w:val="center"/>
          </w:tcPr>
          <w:p w14:paraId="17D98D92" w14:textId="77777777" w:rsidR="00AF3C4D" w:rsidRPr="00AF3C4D" w:rsidRDefault="00AF3C4D" w:rsidP="00AF3C4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AF3C4D">
              <w:rPr>
                <w:color w:val="auto"/>
                <w:szCs w:val="24"/>
              </w:rPr>
              <w:t>6,7</w:t>
            </w:r>
          </w:p>
        </w:tc>
      </w:tr>
      <w:tr w:rsidR="00AF3C4D" w:rsidRPr="00CF0FD7" w14:paraId="33E22A64" w14:textId="77777777" w:rsidTr="00AF3C4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221B37EE" w14:textId="77777777" w:rsidR="00AF3C4D" w:rsidRPr="00930BBF" w:rsidRDefault="00AF3C4D" w:rsidP="00AF3C4D">
            <w:pPr>
              <w:spacing w:after="0"/>
              <w:ind w:firstLine="0"/>
              <w:rPr>
                <w:bCs w:val="0"/>
                <w:color w:val="000000"/>
                <w:szCs w:val="24"/>
              </w:rPr>
            </w:pPr>
            <w:r w:rsidRPr="00930BBF">
              <w:rPr>
                <w:bCs w:val="0"/>
                <w:color w:val="000000"/>
                <w:szCs w:val="24"/>
              </w:rPr>
              <w:t xml:space="preserve">6. Eksporta cenu </w:t>
            </w:r>
            <w:proofErr w:type="spellStart"/>
            <w:r w:rsidRPr="00930BBF">
              <w:rPr>
                <w:bCs w:val="0"/>
                <w:color w:val="000000"/>
                <w:szCs w:val="24"/>
              </w:rPr>
              <w:t>deflators</w:t>
            </w:r>
            <w:proofErr w:type="spellEnd"/>
          </w:p>
        </w:tc>
        <w:tc>
          <w:tcPr>
            <w:tcW w:w="1276" w:type="dxa"/>
            <w:vAlign w:val="center"/>
            <w:hideMark/>
          </w:tcPr>
          <w:p w14:paraId="093D6800" w14:textId="77777777" w:rsidR="00AF3C4D" w:rsidRPr="00AF3C4D" w:rsidRDefault="00AF3C4D" w:rsidP="00AF3C4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rPr>
            </w:pPr>
          </w:p>
        </w:tc>
        <w:tc>
          <w:tcPr>
            <w:tcW w:w="1164" w:type="dxa"/>
            <w:vAlign w:val="center"/>
          </w:tcPr>
          <w:p w14:paraId="13CB86DE" w14:textId="77777777" w:rsidR="00AF3C4D" w:rsidRPr="00AF3C4D" w:rsidRDefault="00AF3C4D" w:rsidP="00AF3C4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rPr>
            </w:pPr>
          </w:p>
        </w:tc>
        <w:tc>
          <w:tcPr>
            <w:tcW w:w="884" w:type="dxa"/>
            <w:vAlign w:val="center"/>
          </w:tcPr>
          <w:p w14:paraId="0201B557" w14:textId="77777777" w:rsidR="00AF3C4D" w:rsidRPr="00AF3C4D" w:rsidRDefault="00AF3C4D" w:rsidP="00AF3C4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AF3C4D">
              <w:rPr>
                <w:color w:val="auto"/>
                <w:szCs w:val="24"/>
              </w:rPr>
              <w:t>11,4</w:t>
            </w:r>
          </w:p>
        </w:tc>
        <w:tc>
          <w:tcPr>
            <w:tcW w:w="929" w:type="dxa"/>
            <w:vAlign w:val="center"/>
          </w:tcPr>
          <w:p w14:paraId="1696710C" w14:textId="77777777" w:rsidR="00AF3C4D" w:rsidRPr="00AF3C4D" w:rsidRDefault="00AF3C4D" w:rsidP="00AF3C4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AF3C4D">
              <w:rPr>
                <w:color w:val="auto"/>
                <w:szCs w:val="24"/>
              </w:rPr>
              <w:t>14,0</w:t>
            </w:r>
          </w:p>
        </w:tc>
        <w:tc>
          <w:tcPr>
            <w:tcW w:w="929" w:type="dxa"/>
            <w:vAlign w:val="center"/>
          </w:tcPr>
          <w:p w14:paraId="247B93CF" w14:textId="77777777" w:rsidR="00AF3C4D" w:rsidRPr="00AF3C4D" w:rsidRDefault="00AF3C4D" w:rsidP="00AF3C4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AF3C4D">
              <w:rPr>
                <w:color w:val="auto"/>
                <w:szCs w:val="24"/>
              </w:rPr>
              <w:t>10,0</w:t>
            </w:r>
          </w:p>
        </w:tc>
      </w:tr>
      <w:tr w:rsidR="00AF3C4D" w:rsidRPr="00463AC1" w14:paraId="5C84C199" w14:textId="77777777" w:rsidTr="00AF3C4D">
        <w:trPr>
          <w:trHeight w:val="3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06810F08" w14:textId="77777777" w:rsidR="00AF3C4D" w:rsidRPr="00930BBF" w:rsidRDefault="00AF3C4D" w:rsidP="00AF3C4D">
            <w:pPr>
              <w:spacing w:after="0"/>
              <w:ind w:firstLine="0"/>
              <w:rPr>
                <w:bCs w:val="0"/>
                <w:color w:val="000000"/>
                <w:szCs w:val="24"/>
              </w:rPr>
            </w:pPr>
            <w:r w:rsidRPr="00930BBF">
              <w:rPr>
                <w:bCs w:val="0"/>
                <w:color w:val="000000"/>
                <w:szCs w:val="24"/>
              </w:rPr>
              <w:t xml:space="preserve">7. Importa cenu </w:t>
            </w:r>
            <w:proofErr w:type="spellStart"/>
            <w:r w:rsidRPr="00930BBF">
              <w:rPr>
                <w:bCs w:val="0"/>
                <w:color w:val="000000"/>
                <w:szCs w:val="24"/>
              </w:rPr>
              <w:t>deflators</w:t>
            </w:r>
            <w:proofErr w:type="spellEnd"/>
          </w:p>
        </w:tc>
        <w:tc>
          <w:tcPr>
            <w:tcW w:w="1276" w:type="dxa"/>
            <w:vAlign w:val="center"/>
            <w:hideMark/>
          </w:tcPr>
          <w:p w14:paraId="202A4B13" w14:textId="77777777" w:rsidR="00AF3C4D" w:rsidRPr="00AF3C4D" w:rsidRDefault="00AF3C4D" w:rsidP="00AF3C4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rPr>
            </w:pPr>
          </w:p>
        </w:tc>
        <w:tc>
          <w:tcPr>
            <w:tcW w:w="1164" w:type="dxa"/>
            <w:vAlign w:val="center"/>
          </w:tcPr>
          <w:p w14:paraId="118ECEFA" w14:textId="77777777" w:rsidR="00AF3C4D" w:rsidRPr="00AF3C4D" w:rsidRDefault="00AF3C4D" w:rsidP="00AF3C4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rPr>
            </w:pPr>
          </w:p>
        </w:tc>
        <w:tc>
          <w:tcPr>
            <w:tcW w:w="884" w:type="dxa"/>
            <w:vAlign w:val="center"/>
          </w:tcPr>
          <w:p w14:paraId="2EA713B4" w14:textId="77777777" w:rsidR="00AF3C4D" w:rsidRPr="00AF3C4D" w:rsidRDefault="00AF3C4D" w:rsidP="00AF3C4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AF3C4D">
              <w:rPr>
                <w:color w:val="auto"/>
                <w:szCs w:val="24"/>
              </w:rPr>
              <w:t>9,7</w:t>
            </w:r>
          </w:p>
        </w:tc>
        <w:tc>
          <w:tcPr>
            <w:tcW w:w="929" w:type="dxa"/>
            <w:vAlign w:val="center"/>
          </w:tcPr>
          <w:p w14:paraId="5AABB3C9" w14:textId="77777777" w:rsidR="00AF3C4D" w:rsidRPr="00AF3C4D" w:rsidRDefault="00AF3C4D" w:rsidP="00AF3C4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AF3C4D">
              <w:rPr>
                <w:color w:val="auto"/>
                <w:szCs w:val="24"/>
              </w:rPr>
              <w:t>16,0</w:t>
            </w:r>
          </w:p>
        </w:tc>
        <w:tc>
          <w:tcPr>
            <w:tcW w:w="929" w:type="dxa"/>
            <w:vAlign w:val="center"/>
          </w:tcPr>
          <w:p w14:paraId="081D063B" w14:textId="77777777" w:rsidR="00AF3C4D" w:rsidRPr="00AF3C4D" w:rsidRDefault="00AF3C4D" w:rsidP="00AF3C4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AF3C4D">
              <w:rPr>
                <w:color w:val="auto"/>
                <w:szCs w:val="24"/>
              </w:rPr>
              <w:t>9,1</w:t>
            </w:r>
          </w:p>
        </w:tc>
      </w:tr>
    </w:tbl>
    <w:p w14:paraId="0A6D353A" w14:textId="77777777" w:rsidR="00C32D1D" w:rsidRPr="00F33A52" w:rsidRDefault="00C32D1D" w:rsidP="00C32D1D">
      <w:pPr>
        <w:ind w:firstLine="0"/>
        <w:jc w:val="left"/>
        <w:rPr>
          <w:b/>
          <w:szCs w:val="24"/>
        </w:rPr>
      </w:pPr>
    </w:p>
    <w:p w14:paraId="1A9FA1F4" w14:textId="67B3A1F6" w:rsidR="00C32D1D" w:rsidRDefault="00C32D1D" w:rsidP="00896E16">
      <w:pPr>
        <w:pStyle w:val="Tabula"/>
      </w:pPr>
      <w:bookmarkStart w:id="9" w:name="_Toc84611814"/>
      <w:bookmarkStart w:id="10" w:name="_Toc115852948"/>
      <w:r w:rsidRPr="00F33A52">
        <w:t>Tabula 1</w:t>
      </w:r>
      <w:r w:rsidR="00A373C6">
        <w:rPr>
          <w:lang w:val="lv-LV"/>
        </w:rPr>
        <w:t>.</w:t>
      </w:r>
      <w:r w:rsidRPr="00F33A52">
        <w:t>c: Darba tirgus attīstība</w:t>
      </w:r>
      <w:bookmarkEnd w:id="9"/>
      <w:bookmarkEnd w:id="10"/>
    </w:p>
    <w:tbl>
      <w:tblPr>
        <w:tblStyle w:val="GridTable6Colorful-Accent114"/>
        <w:tblW w:w="4578" w:type="pct"/>
        <w:jc w:val="center"/>
        <w:tblLayout w:type="fixed"/>
        <w:tblLook w:val="04A0" w:firstRow="1" w:lastRow="0" w:firstColumn="1" w:lastColumn="0" w:noHBand="0" w:noVBand="1"/>
      </w:tblPr>
      <w:tblGrid>
        <w:gridCol w:w="3397"/>
        <w:gridCol w:w="1276"/>
        <w:gridCol w:w="1134"/>
        <w:gridCol w:w="851"/>
        <w:gridCol w:w="850"/>
        <w:gridCol w:w="788"/>
      </w:tblGrid>
      <w:tr w:rsidR="005F1EEC" w:rsidRPr="001E4822" w14:paraId="240B6213" w14:textId="77777777" w:rsidTr="005F1EEC">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16EB2088" w14:textId="77777777" w:rsidR="005F1EEC" w:rsidRPr="005F1EEC" w:rsidRDefault="005F1EEC" w:rsidP="005F1EEC">
            <w:pPr>
              <w:spacing w:after="0"/>
              <w:ind w:firstLine="0"/>
              <w:rPr>
                <w:b w:val="0"/>
                <w:color w:val="000000"/>
                <w:szCs w:val="24"/>
              </w:rPr>
            </w:pPr>
          </w:p>
        </w:tc>
        <w:tc>
          <w:tcPr>
            <w:tcW w:w="1276" w:type="dxa"/>
            <w:vAlign w:val="center"/>
            <w:hideMark/>
          </w:tcPr>
          <w:p w14:paraId="554BBB7A" w14:textId="77777777" w:rsidR="005F1EEC" w:rsidRPr="00930BBF" w:rsidRDefault="005F1EEC" w:rsidP="005F1EEC">
            <w:pPr>
              <w:spacing w:after="0"/>
              <w:ind w:firstLine="0"/>
              <w:jc w:val="center"/>
              <w:cnfStyle w:val="100000000000" w:firstRow="1" w:lastRow="0" w:firstColumn="0" w:lastColumn="0" w:oddVBand="0" w:evenVBand="0" w:oddHBand="0" w:evenHBand="0" w:firstRowFirstColumn="0" w:firstRowLastColumn="0" w:lastRowFirstColumn="0" w:lastRowLastColumn="0"/>
              <w:rPr>
                <w:bCs w:val="0"/>
                <w:color w:val="auto"/>
                <w:szCs w:val="24"/>
              </w:rPr>
            </w:pPr>
            <w:r w:rsidRPr="00930BBF">
              <w:rPr>
                <w:bCs w:val="0"/>
                <w:color w:val="auto"/>
                <w:szCs w:val="24"/>
              </w:rPr>
              <w:t>EKS kods</w:t>
            </w:r>
          </w:p>
        </w:tc>
        <w:tc>
          <w:tcPr>
            <w:tcW w:w="1134" w:type="dxa"/>
            <w:vAlign w:val="center"/>
            <w:hideMark/>
          </w:tcPr>
          <w:p w14:paraId="55640864" w14:textId="77777777" w:rsidR="005F1EEC" w:rsidRPr="005F1EEC" w:rsidRDefault="005F1EEC" w:rsidP="005F1EEC">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auto"/>
                <w:szCs w:val="24"/>
              </w:rPr>
            </w:pPr>
            <w:r w:rsidRPr="005F1EEC">
              <w:rPr>
                <w:color w:val="auto"/>
                <w:szCs w:val="24"/>
              </w:rPr>
              <w:t>2021</w:t>
            </w:r>
          </w:p>
        </w:tc>
        <w:tc>
          <w:tcPr>
            <w:tcW w:w="851" w:type="dxa"/>
            <w:vAlign w:val="center"/>
            <w:hideMark/>
          </w:tcPr>
          <w:p w14:paraId="79A2D2B2" w14:textId="77777777" w:rsidR="005F1EEC" w:rsidRPr="005F1EEC" w:rsidRDefault="005F1EEC" w:rsidP="005F1EEC">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auto"/>
                <w:szCs w:val="24"/>
              </w:rPr>
            </w:pPr>
            <w:r w:rsidRPr="005F1EEC">
              <w:rPr>
                <w:color w:val="auto"/>
                <w:szCs w:val="24"/>
              </w:rPr>
              <w:t>2021</w:t>
            </w:r>
          </w:p>
        </w:tc>
        <w:tc>
          <w:tcPr>
            <w:tcW w:w="850" w:type="dxa"/>
            <w:vAlign w:val="center"/>
            <w:hideMark/>
          </w:tcPr>
          <w:p w14:paraId="7679E5DB" w14:textId="77777777" w:rsidR="005F1EEC" w:rsidRPr="005F1EEC" w:rsidRDefault="005F1EEC" w:rsidP="005F1EEC">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auto"/>
                <w:szCs w:val="24"/>
              </w:rPr>
            </w:pPr>
            <w:r w:rsidRPr="005F1EEC">
              <w:rPr>
                <w:color w:val="auto"/>
                <w:szCs w:val="24"/>
              </w:rPr>
              <w:t>2022</w:t>
            </w:r>
          </w:p>
        </w:tc>
        <w:tc>
          <w:tcPr>
            <w:tcW w:w="788" w:type="dxa"/>
            <w:vAlign w:val="center"/>
            <w:hideMark/>
          </w:tcPr>
          <w:p w14:paraId="3D73F1AE" w14:textId="77777777" w:rsidR="005F1EEC" w:rsidRPr="005F1EEC" w:rsidRDefault="005F1EEC" w:rsidP="005F1EEC">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auto"/>
                <w:szCs w:val="24"/>
              </w:rPr>
            </w:pPr>
            <w:r w:rsidRPr="005F1EEC">
              <w:rPr>
                <w:color w:val="auto"/>
                <w:szCs w:val="24"/>
              </w:rPr>
              <w:t>2023</w:t>
            </w:r>
          </w:p>
        </w:tc>
      </w:tr>
      <w:tr w:rsidR="005F1EEC" w:rsidRPr="001E4822" w14:paraId="6B9FDCFA" w14:textId="77777777" w:rsidTr="005F1EE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63BE3FC7" w14:textId="77777777" w:rsidR="005F1EEC" w:rsidRPr="005F1EEC" w:rsidRDefault="005F1EEC" w:rsidP="005F1EEC">
            <w:pPr>
              <w:spacing w:after="0"/>
              <w:ind w:firstLine="0"/>
              <w:rPr>
                <w:b w:val="0"/>
                <w:color w:val="000000"/>
                <w:szCs w:val="24"/>
              </w:rPr>
            </w:pPr>
          </w:p>
        </w:tc>
        <w:tc>
          <w:tcPr>
            <w:tcW w:w="1276" w:type="dxa"/>
            <w:hideMark/>
          </w:tcPr>
          <w:p w14:paraId="14A19D12" w14:textId="77777777" w:rsidR="005F1EEC" w:rsidRPr="005F1EEC" w:rsidRDefault="005F1EEC" w:rsidP="005F1EEC">
            <w:pPr>
              <w:spacing w:after="0"/>
              <w:ind w:firstLine="0"/>
              <w:jc w:val="right"/>
              <w:cnfStyle w:val="000000100000" w:firstRow="0" w:lastRow="0" w:firstColumn="0" w:lastColumn="0" w:oddVBand="0" w:evenVBand="0" w:oddHBand="1" w:evenHBand="0" w:firstRowFirstColumn="0" w:firstRowLastColumn="0" w:lastRowFirstColumn="0" w:lastRowLastColumn="0"/>
              <w:rPr>
                <w:color w:val="000000"/>
                <w:szCs w:val="24"/>
              </w:rPr>
            </w:pPr>
          </w:p>
        </w:tc>
        <w:tc>
          <w:tcPr>
            <w:tcW w:w="1134" w:type="dxa"/>
            <w:vAlign w:val="center"/>
            <w:hideMark/>
          </w:tcPr>
          <w:p w14:paraId="171384F9" w14:textId="77777777" w:rsidR="005F1EEC" w:rsidRPr="005F1EEC" w:rsidRDefault="005F1EEC" w:rsidP="005F1EE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5F1EEC">
              <w:rPr>
                <w:color w:val="auto"/>
                <w:szCs w:val="24"/>
              </w:rPr>
              <w:t>Līmenis</w:t>
            </w:r>
          </w:p>
        </w:tc>
        <w:tc>
          <w:tcPr>
            <w:tcW w:w="2489" w:type="dxa"/>
            <w:gridSpan w:val="3"/>
            <w:vAlign w:val="center"/>
            <w:hideMark/>
          </w:tcPr>
          <w:p w14:paraId="62E0F83B" w14:textId="77777777" w:rsidR="005F1EEC" w:rsidRPr="005F1EEC" w:rsidRDefault="005F1EEC" w:rsidP="005F1EE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5F1EEC">
              <w:rPr>
                <w:color w:val="auto"/>
                <w:szCs w:val="24"/>
              </w:rPr>
              <w:t>Pieaugums %</w:t>
            </w:r>
          </w:p>
        </w:tc>
      </w:tr>
      <w:tr w:rsidR="005F1EEC" w:rsidRPr="001E4822" w14:paraId="424A0B33" w14:textId="77777777" w:rsidTr="005F1EEC">
        <w:trPr>
          <w:trHeight w:val="340"/>
          <w:jc w:val="center"/>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6EED5216" w14:textId="77777777" w:rsidR="005F1EEC" w:rsidRPr="005272BD" w:rsidRDefault="005F1EEC" w:rsidP="005F1EEC">
            <w:pPr>
              <w:spacing w:after="0"/>
              <w:ind w:firstLine="0"/>
              <w:rPr>
                <w:bCs w:val="0"/>
                <w:color w:val="000000"/>
                <w:szCs w:val="24"/>
              </w:rPr>
            </w:pPr>
            <w:r w:rsidRPr="005272BD">
              <w:rPr>
                <w:bCs w:val="0"/>
                <w:color w:val="000000"/>
                <w:szCs w:val="24"/>
              </w:rPr>
              <w:t>1. Nodarbinātība (cilvēki, tūkst.)</w:t>
            </w:r>
          </w:p>
        </w:tc>
        <w:tc>
          <w:tcPr>
            <w:tcW w:w="1276" w:type="dxa"/>
            <w:vAlign w:val="center"/>
            <w:hideMark/>
          </w:tcPr>
          <w:p w14:paraId="21730C28" w14:textId="77777777" w:rsidR="005F1EEC" w:rsidRPr="005F1EEC" w:rsidRDefault="005F1EEC" w:rsidP="005F1EE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rPr>
            </w:pPr>
          </w:p>
        </w:tc>
        <w:tc>
          <w:tcPr>
            <w:tcW w:w="1134" w:type="dxa"/>
            <w:vAlign w:val="center"/>
          </w:tcPr>
          <w:p w14:paraId="55A61F3D" w14:textId="77777777" w:rsidR="005F1EEC" w:rsidRPr="005F1EEC" w:rsidRDefault="005F1EEC" w:rsidP="005F1EE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F1EEC">
              <w:rPr>
                <w:color w:val="auto"/>
                <w:szCs w:val="24"/>
              </w:rPr>
              <w:t>864,0</w:t>
            </w:r>
          </w:p>
        </w:tc>
        <w:tc>
          <w:tcPr>
            <w:tcW w:w="851" w:type="dxa"/>
            <w:vAlign w:val="center"/>
          </w:tcPr>
          <w:p w14:paraId="610956A7" w14:textId="77777777" w:rsidR="005F1EEC" w:rsidRPr="005F1EEC" w:rsidRDefault="005F1EEC" w:rsidP="005F1EE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F1EEC">
              <w:rPr>
                <w:color w:val="auto"/>
                <w:szCs w:val="24"/>
              </w:rPr>
              <w:t>-3,2</w:t>
            </w:r>
          </w:p>
        </w:tc>
        <w:tc>
          <w:tcPr>
            <w:tcW w:w="850" w:type="dxa"/>
            <w:vAlign w:val="center"/>
          </w:tcPr>
          <w:p w14:paraId="3E4E294C" w14:textId="77777777" w:rsidR="005F1EEC" w:rsidRPr="005F1EEC" w:rsidRDefault="005F1EEC" w:rsidP="005F1EE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F1EEC">
              <w:rPr>
                <w:color w:val="auto"/>
                <w:szCs w:val="24"/>
              </w:rPr>
              <w:t>2,0</w:t>
            </w:r>
          </w:p>
        </w:tc>
        <w:tc>
          <w:tcPr>
            <w:tcW w:w="788" w:type="dxa"/>
            <w:vAlign w:val="center"/>
          </w:tcPr>
          <w:p w14:paraId="57932046" w14:textId="77777777" w:rsidR="005F1EEC" w:rsidRPr="005F1EEC" w:rsidRDefault="005F1EEC" w:rsidP="005F1EE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F1EEC">
              <w:rPr>
                <w:color w:val="auto"/>
                <w:szCs w:val="24"/>
              </w:rPr>
              <w:t>0,0</w:t>
            </w:r>
          </w:p>
        </w:tc>
      </w:tr>
      <w:tr w:rsidR="005F1EEC" w:rsidRPr="001E4822" w14:paraId="4B196E9C" w14:textId="77777777" w:rsidTr="005F1EE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2D9C8157" w14:textId="77777777" w:rsidR="005F1EEC" w:rsidRPr="005272BD" w:rsidRDefault="005F1EEC" w:rsidP="005F1EEC">
            <w:pPr>
              <w:spacing w:after="0"/>
              <w:ind w:firstLine="0"/>
              <w:rPr>
                <w:bCs w:val="0"/>
                <w:color w:val="000000"/>
                <w:szCs w:val="24"/>
              </w:rPr>
            </w:pPr>
            <w:r w:rsidRPr="005272BD">
              <w:rPr>
                <w:bCs w:val="0"/>
                <w:color w:val="000000"/>
                <w:szCs w:val="24"/>
              </w:rPr>
              <w:t>2. Nostrādātās stundas, uz vienu darbinieku</w:t>
            </w:r>
          </w:p>
        </w:tc>
        <w:tc>
          <w:tcPr>
            <w:tcW w:w="1276" w:type="dxa"/>
            <w:vAlign w:val="center"/>
            <w:hideMark/>
          </w:tcPr>
          <w:p w14:paraId="681AA9F7" w14:textId="77777777" w:rsidR="005F1EEC" w:rsidRPr="005F1EEC" w:rsidRDefault="005F1EEC" w:rsidP="005F1EE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rPr>
            </w:pPr>
          </w:p>
        </w:tc>
        <w:tc>
          <w:tcPr>
            <w:tcW w:w="1134" w:type="dxa"/>
            <w:vAlign w:val="center"/>
          </w:tcPr>
          <w:p w14:paraId="61F74DE2" w14:textId="77777777" w:rsidR="005F1EEC" w:rsidRPr="005F1EEC" w:rsidRDefault="005F1EEC" w:rsidP="005F1EE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5F1EEC">
              <w:rPr>
                <w:color w:val="auto"/>
                <w:szCs w:val="24"/>
              </w:rPr>
              <w:t>1691,1</w:t>
            </w:r>
          </w:p>
        </w:tc>
        <w:tc>
          <w:tcPr>
            <w:tcW w:w="851" w:type="dxa"/>
            <w:vAlign w:val="center"/>
          </w:tcPr>
          <w:p w14:paraId="6773B92E" w14:textId="77777777" w:rsidR="005F1EEC" w:rsidRPr="005F1EEC" w:rsidRDefault="005F1EEC" w:rsidP="005F1EE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5F1EEC">
              <w:rPr>
                <w:color w:val="auto"/>
                <w:szCs w:val="24"/>
              </w:rPr>
              <w:t>5,4</w:t>
            </w:r>
          </w:p>
        </w:tc>
        <w:tc>
          <w:tcPr>
            <w:tcW w:w="850" w:type="dxa"/>
            <w:vAlign w:val="center"/>
          </w:tcPr>
          <w:p w14:paraId="5D9410FF" w14:textId="77777777" w:rsidR="005F1EEC" w:rsidRPr="005F1EEC" w:rsidRDefault="005F1EEC" w:rsidP="005F1EE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5F1EEC">
              <w:rPr>
                <w:color w:val="auto"/>
                <w:szCs w:val="24"/>
              </w:rPr>
              <w:t>0,0</w:t>
            </w:r>
          </w:p>
        </w:tc>
        <w:tc>
          <w:tcPr>
            <w:tcW w:w="788" w:type="dxa"/>
            <w:vAlign w:val="center"/>
          </w:tcPr>
          <w:p w14:paraId="145CE713" w14:textId="77777777" w:rsidR="005F1EEC" w:rsidRPr="005F1EEC" w:rsidRDefault="005F1EEC" w:rsidP="005F1EE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5F1EEC">
              <w:rPr>
                <w:color w:val="auto"/>
                <w:szCs w:val="24"/>
              </w:rPr>
              <w:t>0,0</w:t>
            </w:r>
          </w:p>
        </w:tc>
      </w:tr>
      <w:tr w:rsidR="005F1EEC" w:rsidRPr="001E4822" w14:paraId="4A33DF5C" w14:textId="77777777" w:rsidTr="005F1EEC">
        <w:trPr>
          <w:trHeight w:val="340"/>
          <w:jc w:val="center"/>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29B5450B" w14:textId="77777777" w:rsidR="005F1EEC" w:rsidRPr="005272BD" w:rsidRDefault="005F1EEC" w:rsidP="005F1EEC">
            <w:pPr>
              <w:spacing w:after="0"/>
              <w:ind w:firstLine="0"/>
              <w:rPr>
                <w:bCs w:val="0"/>
                <w:color w:val="000000"/>
                <w:szCs w:val="24"/>
              </w:rPr>
            </w:pPr>
            <w:r w:rsidRPr="005272BD">
              <w:rPr>
                <w:bCs w:val="0"/>
                <w:color w:val="000000"/>
                <w:szCs w:val="24"/>
              </w:rPr>
              <w:t>3. Bezdarbs (%)</w:t>
            </w:r>
          </w:p>
        </w:tc>
        <w:tc>
          <w:tcPr>
            <w:tcW w:w="1276" w:type="dxa"/>
            <w:vAlign w:val="center"/>
            <w:hideMark/>
          </w:tcPr>
          <w:p w14:paraId="2A267FD4" w14:textId="77777777" w:rsidR="005F1EEC" w:rsidRPr="005F1EEC" w:rsidRDefault="005F1EEC" w:rsidP="005F1EE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rPr>
            </w:pPr>
          </w:p>
        </w:tc>
        <w:tc>
          <w:tcPr>
            <w:tcW w:w="1134" w:type="dxa"/>
            <w:vAlign w:val="center"/>
          </w:tcPr>
          <w:p w14:paraId="2202B0C6" w14:textId="77777777" w:rsidR="005F1EEC" w:rsidRPr="005F1EEC" w:rsidRDefault="005F1EEC" w:rsidP="005F1EE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F1EEC">
              <w:rPr>
                <w:color w:val="auto"/>
                <w:szCs w:val="24"/>
              </w:rPr>
              <w:t> </w:t>
            </w:r>
          </w:p>
        </w:tc>
        <w:tc>
          <w:tcPr>
            <w:tcW w:w="851" w:type="dxa"/>
            <w:vAlign w:val="center"/>
          </w:tcPr>
          <w:p w14:paraId="5C445DB7" w14:textId="77777777" w:rsidR="005F1EEC" w:rsidRPr="005F1EEC" w:rsidRDefault="005F1EEC" w:rsidP="005F1EE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F1EEC">
              <w:rPr>
                <w:color w:val="auto"/>
                <w:szCs w:val="24"/>
              </w:rPr>
              <w:t>7,6</w:t>
            </w:r>
          </w:p>
        </w:tc>
        <w:tc>
          <w:tcPr>
            <w:tcW w:w="850" w:type="dxa"/>
            <w:vAlign w:val="center"/>
          </w:tcPr>
          <w:p w14:paraId="45CC21C0" w14:textId="77777777" w:rsidR="005F1EEC" w:rsidRPr="005F1EEC" w:rsidRDefault="005F1EEC" w:rsidP="005F1EE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F1EEC">
              <w:rPr>
                <w:color w:val="auto"/>
                <w:szCs w:val="24"/>
              </w:rPr>
              <w:t>7,1</w:t>
            </w:r>
          </w:p>
        </w:tc>
        <w:tc>
          <w:tcPr>
            <w:tcW w:w="788" w:type="dxa"/>
            <w:vAlign w:val="center"/>
          </w:tcPr>
          <w:p w14:paraId="4337AEA6" w14:textId="77777777" w:rsidR="005F1EEC" w:rsidRPr="005F1EEC" w:rsidRDefault="005F1EEC" w:rsidP="005F1EE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F1EEC">
              <w:rPr>
                <w:color w:val="auto"/>
                <w:szCs w:val="24"/>
              </w:rPr>
              <w:t>7,1</w:t>
            </w:r>
          </w:p>
        </w:tc>
      </w:tr>
      <w:tr w:rsidR="005F1EEC" w:rsidRPr="001E4822" w14:paraId="4916FCBE" w14:textId="77777777" w:rsidTr="005F1EE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430CAA15" w14:textId="77777777" w:rsidR="005F1EEC" w:rsidRPr="005272BD" w:rsidRDefault="005F1EEC" w:rsidP="005F1EEC">
            <w:pPr>
              <w:spacing w:after="0"/>
              <w:ind w:firstLine="0"/>
              <w:rPr>
                <w:bCs w:val="0"/>
                <w:color w:val="000000"/>
                <w:szCs w:val="24"/>
              </w:rPr>
            </w:pPr>
            <w:r w:rsidRPr="005272BD">
              <w:rPr>
                <w:bCs w:val="0"/>
                <w:color w:val="000000"/>
                <w:szCs w:val="24"/>
              </w:rPr>
              <w:t>4. Produktivitāte uz nodarbināto</w:t>
            </w:r>
          </w:p>
        </w:tc>
        <w:tc>
          <w:tcPr>
            <w:tcW w:w="1276" w:type="dxa"/>
            <w:vAlign w:val="center"/>
            <w:hideMark/>
          </w:tcPr>
          <w:p w14:paraId="57E5C36A" w14:textId="77777777" w:rsidR="005F1EEC" w:rsidRPr="005F1EEC" w:rsidRDefault="005F1EEC" w:rsidP="005F1EE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rPr>
            </w:pPr>
          </w:p>
        </w:tc>
        <w:tc>
          <w:tcPr>
            <w:tcW w:w="1134" w:type="dxa"/>
            <w:vAlign w:val="center"/>
          </w:tcPr>
          <w:p w14:paraId="2486A6E8" w14:textId="77777777" w:rsidR="005F1EEC" w:rsidRPr="005F1EEC" w:rsidRDefault="005F1EEC" w:rsidP="005F1EE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5F1EEC">
              <w:rPr>
                <w:color w:val="auto"/>
                <w:szCs w:val="24"/>
              </w:rPr>
              <w:t> </w:t>
            </w:r>
          </w:p>
        </w:tc>
        <w:tc>
          <w:tcPr>
            <w:tcW w:w="851" w:type="dxa"/>
            <w:vAlign w:val="center"/>
          </w:tcPr>
          <w:p w14:paraId="5CBDCD40" w14:textId="77777777" w:rsidR="005F1EEC" w:rsidRPr="005F1EEC" w:rsidRDefault="005F1EEC" w:rsidP="005F1EE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5F1EEC">
              <w:rPr>
                <w:color w:val="auto"/>
                <w:szCs w:val="24"/>
              </w:rPr>
              <w:t>8,0</w:t>
            </w:r>
          </w:p>
        </w:tc>
        <w:tc>
          <w:tcPr>
            <w:tcW w:w="850" w:type="dxa"/>
            <w:vAlign w:val="center"/>
          </w:tcPr>
          <w:p w14:paraId="7877E836" w14:textId="77777777" w:rsidR="005F1EEC" w:rsidRPr="005F1EEC" w:rsidRDefault="005F1EEC" w:rsidP="005F1EE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5F1EEC">
              <w:rPr>
                <w:color w:val="auto"/>
                <w:szCs w:val="24"/>
              </w:rPr>
              <w:t>0,9</w:t>
            </w:r>
          </w:p>
        </w:tc>
        <w:tc>
          <w:tcPr>
            <w:tcW w:w="788" w:type="dxa"/>
            <w:vAlign w:val="center"/>
          </w:tcPr>
          <w:p w14:paraId="2B146943" w14:textId="77777777" w:rsidR="005F1EEC" w:rsidRPr="005F1EEC" w:rsidRDefault="005F1EEC" w:rsidP="005F1EE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5F1EEC">
              <w:rPr>
                <w:color w:val="auto"/>
                <w:szCs w:val="24"/>
              </w:rPr>
              <w:t>1,0</w:t>
            </w:r>
          </w:p>
        </w:tc>
      </w:tr>
      <w:tr w:rsidR="005F1EEC" w:rsidRPr="001E4822" w14:paraId="44179F6D" w14:textId="77777777" w:rsidTr="005F1EEC">
        <w:trPr>
          <w:trHeight w:val="340"/>
          <w:jc w:val="center"/>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11EAD0DB" w14:textId="77777777" w:rsidR="005F1EEC" w:rsidRPr="005272BD" w:rsidRDefault="005F1EEC" w:rsidP="005F1EEC">
            <w:pPr>
              <w:spacing w:after="0"/>
              <w:ind w:firstLine="0"/>
              <w:rPr>
                <w:bCs w:val="0"/>
                <w:color w:val="000000"/>
                <w:szCs w:val="24"/>
              </w:rPr>
            </w:pPr>
            <w:r w:rsidRPr="005272BD">
              <w:rPr>
                <w:bCs w:val="0"/>
                <w:color w:val="000000"/>
                <w:szCs w:val="24"/>
              </w:rPr>
              <w:t>5. Produktivitāte stundā</w:t>
            </w:r>
          </w:p>
        </w:tc>
        <w:tc>
          <w:tcPr>
            <w:tcW w:w="1276" w:type="dxa"/>
            <w:vAlign w:val="center"/>
            <w:hideMark/>
          </w:tcPr>
          <w:p w14:paraId="785B0E23" w14:textId="77777777" w:rsidR="005F1EEC" w:rsidRPr="005F1EEC" w:rsidRDefault="005F1EEC" w:rsidP="005F1EE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rPr>
            </w:pPr>
          </w:p>
        </w:tc>
        <w:tc>
          <w:tcPr>
            <w:tcW w:w="1134" w:type="dxa"/>
            <w:vAlign w:val="center"/>
          </w:tcPr>
          <w:p w14:paraId="583A57D7" w14:textId="77777777" w:rsidR="005F1EEC" w:rsidRPr="005F1EEC" w:rsidRDefault="005F1EEC" w:rsidP="005F1EE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F1EEC">
              <w:rPr>
                <w:color w:val="auto"/>
                <w:szCs w:val="24"/>
              </w:rPr>
              <w:t> </w:t>
            </w:r>
          </w:p>
        </w:tc>
        <w:tc>
          <w:tcPr>
            <w:tcW w:w="851" w:type="dxa"/>
            <w:vAlign w:val="center"/>
          </w:tcPr>
          <w:p w14:paraId="5148A826" w14:textId="77777777" w:rsidR="005F1EEC" w:rsidRPr="005F1EEC" w:rsidRDefault="005F1EEC" w:rsidP="005F1EE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F1EEC">
              <w:rPr>
                <w:color w:val="auto"/>
                <w:szCs w:val="24"/>
              </w:rPr>
              <w:t>8,0</w:t>
            </w:r>
          </w:p>
        </w:tc>
        <w:tc>
          <w:tcPr>
            <w:tcW w:w="850" w:type="dxa"/>
            <w:vAlign w:val="center"/>
          </w:tcPr>
          <w:p w14:paraId="6B6799DC" w14:textId="77777777" w:rsidR="005F1EEC" w:rsidRPr="005F1EEC" w:rsidRDefault="005F1EEC" w:rsidP="005F1EE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F1EEC">
              <w:rPr>
                <w:color w:val="auto"/>
                <w:szCs w:val="24"/>
              </w:rPr>
              <w:t>0,9</w:t>
            </w:r>
          </w:p>
        </w:tc>
        <w:tc>
          <w:tcPr>
            <w:tcW w:w="788" w:type="dxa"/>
            <w:vAlign w:val="center"/>
          </w:tcPr>
          <w:p w14:paraId="008687E2" w14:textId="77777777" w:rsidR="005F1EEC" w:rsidRPr="005F1EEC" w:rsidRDefault="005F1EEC" w:rsidP="005F1EE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F1EEC">
              <w:rPr>
                <w:color w:val="auto"/>
                <w:szCs w:val="24"/>
              </w:rPr>
              <w:t>1,0</w:t>
            </w:r>
          </w:p>
        </w:tc>
      </w:tr>
      <w:tr w:rsidR="005F1EEC" w:rsidRPr="001E4822" w14:paraId="20A35950" w14:textId="77777777" w:rsidTr="005F1EE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594BE686" w14:textId="77777777" w:rsidR="005F1EEC" w:rsidRPr="005272BD" w:rsidRDefault="005F1EEC" w:rsidP="005F1EEC">
            <w:pPr>
              <w:spacing w:after="0"/>
              <w:ind w:firstLine="0"/>
              <w:rPr>
                <w:bCs w:val="0"/>
                <w:color w:val="000000"/>
                <w:szCs w:val="24"/>
              </w:rPr>
            </w:pPr>
            <w:r w:rsidRPr="005272BD">
              <w:rPr>
                <w:bCs w:val="0"/>
                <w:color w:val="000000"/>
                <w:szCs w:val="24"/>
              </w:rPr>
              <w:t xml:space="preserve">6. Darbinieku atalgojums kopā (mljrd. </w:t>
            </w:r>
            <w:proofErr w:type="spellStart"/>
            <w:r w:rsidRPr="005272BD">
              <w:rPr>
                <w:bCs w:val="0"/>
                <w:i/>
                <w:color w:val="000000"/>
                <w:szCs w:val="24"/>
              </w:rPr>
              <w:t>euro</w:t>
            </w:r>
            <w:proofErr w:type="spellEnd"/>
            <w:r w:rsidRPr="005272BD">
              <w:rPr>
                <w:bCs w:val="0"/>
                <w:color w:val="000000"/>
                <w:szCs w:val="24"/>
              </w:rPr>
              <w:t>)</w:t>
            </w:r>
          </w:p>
        </w:tc>
        <w:tc>
          <w:tcPr>
            <w:tcW w:w="1276" w:type="dxa"/>
            <w:vAlign w:val="center"/>
            <w:hideMark/>
          </w:tcPr>
          <w:p w14:paraId="4FD78463" w14:textId="77777777" w:rsidR="005F1EEC" w:rsidRPr="005F1EEC" w:rsidRDefault="005F1EEC" w:rsidP="005F1EE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5F1EEC">
              <w:rPr>
                <w:color w:val="000000"/>
                <w:szCs w:val="24"/>
              </w:rPr>
              <w:t>D.1</w:t>
            </w:r>
          </w:p>
        </w:tc>
        <w:tc>
          <w:tcPr>
            <w:tcW w:w="1134" w:type="dxa"/>
            <w:vAlign w:val="center"/>
          </w:tcPr>
          <w:p w14:paraId="19FE9E69" w14:textId="77777777" w:rsidR="005F1EEC" w:rsidRPr="005F1EEC" w:rsidRDefault="005F1EEC" w:rsidP="005F1EE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5F1EEC">
              <w:rPr>
                <w:color w:val="auto"/>
                <w:szCs w:val="24"/>
              </w:rPr>
              <w:t>13,5</w:t>
            </w:r>
          </w:p>
        </w:tc>
        <w:tc>
          <w:tcPr>
            <w:tcW w:w="851" w:type="dxa"/>
            <w:vAlign w:val="center"/>
          </w:tcPr>
          <w:p w14:paraId="580FF0D1" w14:textId="77777777" w:rsidR="005F1EEC" w:rsidRPr="005F1EEC" w:rsidRDefault="005F1EEC" w:rsidP="005F1EE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5F1EEC">
              <w:rPr>
                <w:color w:val="auto"/>
                <w:szCs w:val="24"/>
              </w:rPr>
              <w:t>8,3</w:t>
            </w:r>
          </w:p>
        </w:tc>
        <w:tc>
          <w:tcPr>
            <w:tcW w:w="850" w:type="dxa"/>
            <w:vAlign w:val="center"/>
          </w:tcPr>
          <w:p w14:paraId="7696777C" w14:textId="77777777" w:rsidR="005F1EEC" w:rsidRPr="005F1EEC" w:rsidRDefault="005F1EEC" w:rsidP="005F1EE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5F1EEC">
              <w:rPr>
                <w:color w:val="auto"/>
                <w:szCs w:val="24"/>
              </w:rPr>
              <w:t>9,0</w:t>
            </w:r>
          </w:p>
        </w:tc>
        <w:tc>
          <w:tcPr>
            <w:tcW w:w="788" w:type="dxa"/>
            <w:vAlign w:val="center"/>
          </w:tcPr>
          <w:p w14:paraId="0572D007" w14:textId="77777777" w:rsidR="005F1EEC" w:rsidRPr="005F1EEC" w:rsidRDefault="005F1EEC" w:rsidP="005F1EE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5F1EEC">
              <w:rPr>
                <w:color w:val="auto"/>
                <w:szCs w:val="24"/>
              </w:rPr>
              <w:t>6,0</w:t>
            </w:r>
          </w:p>
        </w:tc>
      </w:tr>
      <w:tr w:rsidR="005F1EEC" w:rsidRPr="001E4822" w14:paraId="181F0B49" w14:textId="77777777" w:rsidTr="005F1EEC">
        <w:trPr>
          <w:trHeight w:val="340"/>
          <w:jc w:val="center"/>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35A61174" w14:textId="77777777" w:rsidR="005F1EEC" w:rsidRPr="005272BD" w:rsidRDefault="005F1EEC" w:rsidP="005F1EEC">
            <w:pPr>
              <w:spacing w:after="0"/>
              <w:ind w:firstLine="0"/>
              <w:rPr>
                <w:bCs w:val="0"/>
                <w:color w:val="000000"/>
                <w:szCs w:val="24"/>
              </w:rPr>
            </w:pPr>
            <w:r w:rsidRPr="005272BD">
              <w:rPr>
                <w:bCs w:val="0"/>
                <w:color w:val="000000"/>
                <w:szCs w:val="24"/>
              </w:rPr>
              <w:t>7. Bruto alga (</w:t>
            </w:r>
            <w:proofErr w:type="spellStart"/>
            <w:r w:rsidRPr="005272BD">
              <w:rPr>
                <w:bCs w:val="0"/>
                <w:i/>
                <w:color w:val="000000"/>
                <w:szCs w:val="24"/>
              </w:rPr>
              <w:t>euro</w:t>
            </w:r>
            <w:proofErr w:type="spellEnd"/>
            <w:r w:rsidRPr="005272BD">
              <w:rPr>
                <w:bCs w:val="0"/>
                <w:color w:val="000000"/>
                <w:szCs w:val="24"/>
              </w:rPr>
              <w:t>)</w:t>
            </w:r>
          </w:p>
        </w:tc>
        <w:tc>
          <w:tcPr>
            <w:tcW w:w="1276" w:type="dxa"/>
            <w:hideMark/>
          </w:tcPr>
          <w:p w14:paraId="3EF85C3E" w14:textId="77777777" w:rsidR="005F1EEC" w:rsidRPr="005F1EEC" w:rsidRDefault="005F1EEC" w:rsidP="005F1EEC">
            <w:pPr>
              <w:spacing w:after="0"/>
              <w:ind w:firstLine="0"/>
              <w:jc w:val="right"/>
              <w:cnfStyle w:val="000000000000" w:firstRow="0" w:lastRow="0" w:firstColumn="0" w:lastColumn="0" w:oddVBand="0" w:evenVBand="0" w:oddHBand="0" w:evenHBand="0" w:firstRowFirstColumn="0" w:firstRowLastColumn="0" w:lastRowFirstColumn="0" w:lastRowLastColumn="0"/>
              <w:rPr>
                <w:color w:val="000000"/>
                <w:szCs w:val="24"/>
              </w:rPr>
            </w:pPr>
            <w:r w:rsidRPr="005F1EEC">
              <w:rPr>
                <w:color w:val="000000"/>
                <w:szCs w:val="24"/>
              </w:rPr>
              <w:t> </w:t>
            </w:r>
          </w:p>
        </w:tc>
        <w:tc>
          <w:tcPr>
            <w:tcW w:w="1134" w:type="dxa"/>
            <w:vAlign w:val="center"/>
          </w:tcPr>
          <w:p w14:paraId="58F78CD7" w14:textId="77777777" w:rsidR="005F1EEC" w:rsidRPr="005F1EEC" w:rsidRDefault="005F1EEC" w:rsidP="005F1EE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F1EEC">
              <w:rPr>
                <w:color w:val="auto"/>
                <w:szCs w:val="24"/>
              </w:rPr>
              <w:t>1277</w:t>
            </w:r>
          </w:p>
        </w:tc>
        <w:tc>
          <w:tcPr>
            <w:tcW w:w="851" w:type="dxa"/>
            <w:vAlign w:val="center"/>
          </w:tcPr>
          <w:p w14:paraId="2BE2F789" w14:textId="77777777" w:rsidR="005F1EEC" w:rsidRPr="005F1EEC" w:rsidRDefault="005F1EEC" w:rsidP="005F1EE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F1EEC">
              <w:rPr>
                <w:color w:val="auto"/>
                <w:szCs w:val="24"/>
              </w:rPr>
              <w:t>11,7</w:t>
            </w:r>
          </w:p>
        </w:tc>
        <w:tc>
          <w:tcPr>
            <w:tcW w:w="850" w:type="dxa"/>
            <w:vAlign w:val="center"/>
          </w:tcPr>
          <w:p w14:paraId="3D3F1E08" w14:textId="77777777" w:rsidR="005F1EEC" w:rsidRPr="005F1EEC" w:rsidRDefault="005F1EEC" w:rsidP="005F1EE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F1EEC">
              <w:rPr>
                <w:color w:val="auto"/>
                <w:szCs w:val="24"/>
              </w:rPr>
              <w:t>8,0</w:t>
            </w:r>
          </w:p>
        </w:tc>
        <w:tc>
          <w:tcPr>
            <w:tcW w:w="788" w:type="dxa"/>
            <w:vAlign w:val="center"/>
          </w:tcPr>
          <w:p w14:paraId="396FFBE3" w14:textId="77777777" w:rsidR="005F1EEC" w:rsidRPr="005F1EEC" w:rsidRDefault="005F1EEC" w:rsidP="005F1EE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F1EEC">
              <w:rPr>
                <w:color w:val="auto"/>
                <w:szCs w:val="24"/>
              </w:rPr>
              <w:t>6,0</w:t>
            </w:r>
          </w:p>
        </w:tc>
      </w:tr>
    </w:tbl>
    <w:p w14:paraId="6A3A0224" w14:textId="77777777" w:rsidR="00C32D1D" w:rsidRPr="00F33A52" w:rsidRDefault="00C32D1D" w:rsidP="00C32D1D">
      <w:pPr>
        <w:ind w:firstLine="0"/>
        <w:jc w:val="left"/>
        <w:rPr>
          <w:szCs w:val="24"/>
        </w:rPr>
      </w:pPr>
    </w:p>
    <w:p w14:paraId="4E710AF9" w14:textId="2D695795" w:rsidR="00C32D1D" w:rsidRDefault="00C32D1D" w:rsidP="00896E16">
      <w:pPr>
        <w:pStyle w:val="Tabula"/>
      </w:pPr>
      <w:bookmarkStart w:id="11" w:name="_Toc84611815"/>
      <w:bookmarkStart w:id="12" w:name="_Toc115852949"/>
      <w:r w:rsidRPr="00F33A52">
        <w:t>Tabula 1</w:t>
      </w:r>
      <w:r w:rsidR="00A373C6">
        <w:rPr>
          <w:lang w:val="lv-LV"/>
        </w:rPr>
        <w:t>.</w:t>
      </w:r>
      <w:r w:rsidRPr="00F33A52">
        <w:t>d: Sektoru bilances</w:t>
      </w:r>
      <w:bookmarkEnd w:id="11"/>
      <w:bookmarkEnd w:id="12"/>
    </w:p>
    <w:tbl>
      <w:tblPr>
        <w:tblStyle w:val="GridTable6Colorful-Accent115"/>
        <w:tblW w:w="4578" w:type="pct"/>
        <w:jc w:val="center"/>
        <w:tblLook w:val="04A0" w:firstRow="1" w:lastRow="0" w:firstColumn="1" w:lastColumn="0" w:noHBand="0" w:noVBand="1"/>
      </w:tblPr>
      <w:tblGrid>
        <w:gridCol w:w="4390"/>
        <w:gridCol w:w="1188"/>
        <w:gridCol w:w="906"/>
        <w:gridCol w:w="906"/>
        <w:gridCol w:w="906"/>
      </w:tblGrid>
      <w:tr w:rsidR="005873B7" w:rsidRPr="001E4822" w14:paraId="26051437" w14:textId="77777777" w:rsidTr="005873B7">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311E935A" w14:textId="77777777" w:rsidR="005873B7" w:rsidRPr="005873B7" w:rsidRDefault="005873B7" w:rsidP="005873B7">
            <w:pPr>
              <w:spacing w:after="0"/>
              <w:ind w:firstLine="0"/>
              <w:jc w:val="center"/>
              <w:rPr>
                <w:b w:val="0"/>
                <w:color w:val="000000"/>
                <w:szCs w:val="24"/>
              </w:rPr>
            </w:pPr>
          </w:p>
        </w:tc>
        <w:tc>
          <w:tcPr>
            <w:tcW w:w="1188" w:type="dxa"/>
            <w:vAlign w:val="center"/>
            <w:hideMark/>
          </w:tcPr>
          <w:p w14:paraId="7D07BB8C" w14:textId="77777777" w:rsidR="005873B7" w:rsidRPr="00930BBF" w:rsidRDefault="005873B7" w:rsidP="005873B7">
            <w:pPr>
              <w:spacing w:after="0"/>
              <w:ind w:firstLine="0"/>
              <w:jc w:val="center"/>
              <w:cnfStyle w:val="100000000000" w:firstRow="1" w:lastRow="0" w:firstColumn="0" w:lastColumn="0" w:oddVBand="0" w:evenVBand="0" w:oddHBand="0" w:evenHBand="0" w:firstRowFirstColumn="0" w:firstRowLastColumn="0" w:lastRowFirstColumn="0" w:lastRowLastColumn="0"/>
              <w:rPr>
                <w:bCs w:val="0"/>
                <w:color w:val="000000"/>
                <w:szCs w:val="24"/>
              </w:rPr>
            </w:pPr>
            <w:r w:rsidRPr="00930BBF">
              <w:rPr>
                <w:bCs w:val="0"/>
                <w:color w:val="000000"/>
                <w:szCs w:val="24"/>
              </w:rPr>
              <w:t>EKS kods</w:t>
            </w:r>
          </w:p>
        </w:tc>
        <w:tc>
          <w:tcPr>
            <w:tcW w:w="906" w:type="dxa"/>
            <w:vAlign w:val="center"/>
            <w:hideMark/>
          </w:tcPr>
          <w:p w14:paraId="2CB2D5DF" w14:textId="77777777" w:rsidR="005873B7" w:rsidRPr="005873B7" w:rsidRDefault="005873B7" w:rsidP="005873B7">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auto"/>
                <w:szCs w:val="24"/>
              </w:rPr>
            </w:pPr>
            <w:r w:rsidRPr="005873B7">
              <w:rPr>
                <w:color w:val="auto"/>
                <w:szCs w:val="24"/>
              </w:rPr>
              <w:t>2021</w:t>
            </w:r>
          </w:p>
        </w:tc>
        <w:tc>
          <w:tcPr>
            <w:tcW w:w="906" w:type="dxa"/>
            <w:vAlign w:val="center"/>
            <w:hideMark/>
          </w:tcPr>
          <w:p w14:paraId="63C38C60" w14:textId="77777777" w:rsidR="005873B7" w:rsidRPr="005873B7" w:rsidRDefault="005873B7" w:rsidP="005873B7">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auto"/>
                <w:szCs w:val="24"/>
              </w:rPr>
            </w:pPr>
            <w:r w:rsidRPr="005873B7">
              <w:rPr>
                <w:color w:val="auto"/>
                <w:szCs w:val="24"/>
              </w:rPr>
              <w:t>2022</w:t>
            </w:r>
          </w:p>
        </w:tc>
        <w:tc>
          <w:tcPr>
            <w:tcW w:w="906" w:type="dxa"/>
            <w:vAlign w:val="center"/>
            <w:hideMark/>
          </w:tcPr>
          <w:p w14:paraId="5FED19D6" w14:textId="77777777" w:rsidR="005873B7" w:rsidRPr="005873B7" w:rsidRDefault="005873B7" w:rsidP="005873B7">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auto"/>
                <w:szCs w:val="24"/>
              </w:rPr>
            </w:pPr>
            <w:r w:rsidRPr="005873B7">
              <w:rPr>
                <w:color w:val="auto"/>
                <w:szCs w:val="24"/>
              </w:rPr>
              <w:t>2023</w:t>
            </w:r>
          </w:p>
        </w:tc>
      </w:tr>
      <w:tr w:rsidR="005873B7" w:rsidRPr="001E4822" w14:paraId="4B622605" w14:textId="77777777" w:rsidTr="005873B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2BE543EB" w14:textId="77777777" w:rsidR="005873B7" w:rsidRPr="005873B7" w:rsidRDefault="005873B7" w:rsidP="005873B7">
            <w:pPr>
              <w:spacing w:after="0"/>
              <w:ind w:firstLine="0"/>
              <w:jc w:val="center"/>
              <w:rPr>
                <w:b w:val="0"/>
                <w:color w:val="000000"/>
                <w:szCs w:val="24"/>
              </w:rPr>
            </w:pPr>
          </w:p>
        </w:tc>
        <w:tc>
          <w:tcPr>
            <w:tcW w:w="1188" w:type="dxa"/>
            <w:vAlign w:val="center"/>
            <w:hideMark/>
          </w:tcPr>
          <w:p w14:paraId="156B6238" w14:textId="77777777" w:rsidR="005873B7" w:rsidRPr="005873B7" w:rsidRDefault="005873B7" w:rsidP="005873B7">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rPr>
            </w:pPr>
          </w:p>
        </w:tc>
        <w:tc>
          <w:tcPr>
            <w:tcW w:w="2718" w:type="dxa"/>
            <w:gridSpan w:val="3"/>
            <w:vAlign w:val="center"/>
            <w:hideMark/>
          </w:tcPr>
          <w:p w14:paraId="53A3BBA2" w14:textId="77777777" w:rsidR="005873B7" w:rsidRPr="005873B7" w:rsidRDefault="005873B7" w:rsidP="005873B7">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5873B7">
              <w:rPr>
                <w:color w:val="000000"/>
                <w:szCs w:val="24"/>
              </w:rPr>
              <w:t>% no IKP</w:t>
            </w:r>
          </w:p>
        </w:tc>
      </w:tr>
      <w:tr w:rsidR="005873B7" w:rsidRPr="001E4822" w14:paraId="0AD2C237" w14:textId="77777777" w:rsidTr="005873B7">
        <w:trPr>
          <w:trHeight w:val="340"/>
          <w:jc w:val="center"/>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14:paraId="0F596470" w14:textId="77777777" w:rsidR="005873B7" w:rsidRPr="00930BBF" w:rsidRDefault="005873B7" w:rsidP="005873B7">
            <w:pPr>
              <w:spacing w:after="0"/>
              <w:ind w:firstLine="0"/>
              <w:rPr>
                <w:bCs w:val="0"/>
                <w:color w:val="000000"/>
                <w:szCs w:val="24"/>
              </w:rPr>
            </w:pPr>
            <w:r w:rsidRPr="00930BBF">
              <w:rPr>
                <w:bCs w:val="0"/>
                <w:color w:val="000000"/>
                <w:szCs w:val="24"/>
              </w:rPr>
              <w:t>1. Neto aizdevumi/aizņēmumi attiecībā pret pārējām valstīm</w:t>
            </w:r>
          </w:p>
        </w:tc>
        <w:tc>
          <w:tcPr>
            <w:tcW w:w="1188" w:type="dxa"/>
            <w:vAlign w:val="center"/>
            <w:hideMark/>
          </w:tcPr>
          <w:p w14:paraId="736ECF43" w14:textId="77777777" w:rsidR="005873B7" w:rsidRPr="005873B7" w:rsidRDefault="005873B7" w:rsidP="005873B7">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5873B7">
              <w:rPr>
                <w:color w:val="000000"/>
                <w:szCs w:val="24"/>
              </w:rPr>
              <w:t>B.9</w:t>
            </w:r>
          </w:p>
        </w:tc>
        <w:tc>
          <w:tcPr>
            <w:tcW w:w="906" w:type="dxa"/>
            <w:vAlign w:val="center"/>
          </w:tcPr>
          <w:p w14:paraId="7D122E7A" w14:textId="77777777" w:rsidR="005873B7" w:rsidRPr="005873B7" w:rsidRDefault="005873B7" w:rsidP="005873B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873B7">
              <w:rPr>
                <w:color w:val="auto"/>
                <w:szCs w:val="24"/>
              </w:rPr>
              <w:t>-1,3</w:t>
            </w:r>
          </w:p>
        </w:tc>
        <w:tc>
          <w:tcPr>
            <w:tcW w:w="906" w:type="dxa"/>
            <w:vAlign w:val="center"/>
          </w:tcPr>
          <w:p w14:paraId="3D8E0950" w14:textId="77777777" w:rsidR="005873B7" w:rsidRPr="005873B7" w:rsidRDefault="005873B7" w:rsidP="005873B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873B7">
              <w:rPr>
                <w:color w:val="auto"/>
                <w:szCs w:val="24"/>
              </w:rPr>
              <w:t>-3,1</w:t>
            </w:r>
          </w:p>
        </w:tc>
        <w:tc>
          <w:tcPr>
            <w:tcW w:w="906" w:type="dxa"/>
            <w:vAlign w:val="center"/>
          </w:tcPr>
          <w:p w14:paraId="0D0819CF" w14:textId="77777777" w:rsidR="005873B7" w:rsidRPr="005873B7" w:rsidRDefault="005873B7" w:rsidP="005873B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873B7">
              <w:rPr>
                <w:color w:val="auto"/>
                <w:szCs w:val="24"/>
              </w:rPr>
              <w:t>-1,5</w:t>
            </w:r>
          </w:p>
        </w:tc>
      </w:tr>
      <w:tr w:rsidR="005873B7" w:rsidRPr="001E4822" w14:paraId="28FFD683" w14:textId="77777777" w:rsidTr="005873B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14:paraId="52716B4E" w14:textId="77777777" w:rsidR="005873B7" w:rsidRPr="005873B7" w:rsidRDefault="005873B7" w:rsidP="005873B7">
            <w:pPr>
              <w:spacing w:after="0"/>
              <w:ind w:left="175" w:firstLine="0"/>
              <w:rPr>
                <w:b w:val="0"/>
                <w:i/>
                <w:color w:val="000000"/>
                <w:szCs w:val="24"/>
              </w:rPr>
            </w:pPr>
            <w:r w:rsidRPr="005873B7">
              <w:rPr>
                <w:b w:val="0"/>
                <w:i/>
                <w:color w:val="000000"/>
                <w:szCs w:val="24"/>
              </w:rPr>
              <w:lastRenderedPageBreak/>
              <w:t>no kā</w:t>
            </w:r>
          </w:p>
        </w:tc>
        <w:tc>
          <w:tcPr>
            <w:tcW w:w="1188" w:type="dxa"/>
            <w:vAlign w:val="center"/>
            <w:hideMark/>
          </w:tcPr>
          <w:p w14:paraId="642E796F" w14:textId="77777777" w:rsidR="005873B7" w:rsidRPr="005873B7" w:rsidRDefault="005873B7" w:rsidP="005873B7">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rPr>
            </w:pPr>
          </w:p>
        </w:tc>
        <w:tc>
          <w:tcPr>
            <w:tcW w:w="906" w:type="dxa"/>
            <w:vAlign w:val="center"/>
          </w:tcPr>
          <w:p w14:paraId="65F578F4" w14:textId="77777777" w:rsidR="005873B7" w:rsidRPr="005873B7" w:rsidRDefault="005873B7" w:rsidP="005873B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5873B7">
              <w:rPr>
                <w:color w:val="auto"/>
                <w:szCs w:val="24"/>
              </w:rPr>
              <w:t> </w:t>
            </w:r>
          </w:p>
        </w:tc>
        <w:tc>
          <w:tcPr>
            <w:tcW w:w="906" w:type="dxa"/>
            <w:vAlign w:val="center"/>
          </w:tcPr>
          <w:p w14:paraId="152E1C7C" w14:textId="77777777" w:rsidR="005873B7" w:rsidRPr="005873B7" w:rsidRDefault="005873B7" w:rsidP="005873B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5873B7">
              <w:rPr>
                <w:color w:val="auto"/>
                <w:szCs w:val="24"/>
              </w:rPr>
              <w:t> </w:t>
            </w:r>
          </w:p>
        </w:tc>
        <w:tc>
          <w:tcPr>
            <w:tcW w:w="906" w:type="dxa"/>
            <w:vAlign w:val="center"/>
          </w:tcPr>
          <w:p w14:paraId="25076D7B" w14:textId="77777777" w:rsidR="005873B7" w:rsidRPr="005873B7" w:rsidRDefault="005873B7" w:rsidP="005873B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5873B7">
              <w:rPr>
                <w:color w:val="auto"/>
                <w:szCs w:val="24"/>
              </w:rPr>
              <w:t> </w:t>
            </w:r>
          </w:p>
        </w:tc>
      </w:tr>
      <w:tr w:rsidR="005873B7" w:rsidRPr="001E4822" w14:paraId="4E9FA1EC" w14:textId="77777777" w:rsidTr="005873B7">
        <w:trPr>
          <w:trHeight w:val="340"/>
          <w:jc w:val="center"/>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14:paraId="79D5165C" w14:textId="77777777" w:rsidR="005873B7" w:rsidRPr="005873B7" w:rsidRDefault="005873B7" w:rsidP="005873B7">
            <w:pPr>
              <w:spacing w:after="0"/>
              <w:ind w:left="175" w:firstLine="0"/>
              <w:rPr>
                <w:b w:val="0"/>
                <w:color w:val="000000"/>
                <w:szCs w:val="24"/>
              </w:rPr>
            </w:pPr>
            <w:r w:rsidRPr="005873B7">
              <w:rPr>
                <w:b w:val="0"/>
                <w:color w:val="000000"/>
                <w:szCs w:val="24"/>
              </w:rPr>
              <w:t>Preču un pakalpojumu bilance</w:t>
            </w:r>
          </w:p>
        </w:tc>
        <w:tc>
          <w:tcPr>
            <w:tcW w:w="1188" w:type="dxa"/>
            <w:vAlign w:val="center"/>
            <w:hideMark/>
          </w:tcPr>
          <w:p w14:paraId="7EC7BF27" w14:textId="77777777" w:rsidR="005873B7" w:rsidRPr="005873B7" w:rsidRDefault="005873B7" w:rsidP="005873B7">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rPr>
            </w:pPr>
          </w:p>
        </w:tc>
        <w:tc>
          <w:tcPr>
            <w:tcW w:w="906" w:type="dxa"/>
            <w:vAlign w:val="center"/>
          </w:tcPr>
          <w:p w14:paraId="4FFD458F" w14:textId="77777777" w:rsidR="005873B7" w:rsidRPr="005873B7" w:rsidRDefault="005873B7" w:rsidP="005873B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873B7">
              <w:rPr>
                <w:color w:val="auto"/>
                <w:szCs w:val="24"/>
              </w:rPr>
              <w:t>-2,1</w:t>
            </w:r>
          </w:p>
        </w:tc>
        <w:tc>
          <w:tcPr>
            <w:tcW w:w="906" w:type="dxa"/>
            <w:vAlign w:val="center"/>
          </w:tcPr>
          <w:p w14:paraId="42626BAC" w14:textId="77777777" w:rsidR="005873B7" w:rsidRPr="005873B7" w:rsidRDefault="005873B7" w:rsidP="005873B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873B7">
              <w:rPr>
                <w:color w:val="auto"/>
                <w:szCs w:val="24"/>
              </w:rPr>
              <w:t>-5,3</w:t>
            </w:r>
          </w:p>
        </w:tc>
        <w:tc>
          <w:tcPr>
            <w:tcW w:w="906" w:type="dxa"/>
            <w:vAlign w:val="center"/>
          </w:tcPr>
          <w:p w14:paraId="54C96E77" w14:textId="77777777" w:rsidR="005873B7" w:rsidRPr="005873B7" w:rsidRDefault="005873B7" w:rsidP="005873B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873B7">
              <w:rPr>
                <w:color w:val="auto"/>
                <w:szCs w:val="24"/>
              </w:rPr>
              <w:t>-4,5</w:t>
            </w:r>
          </w:p>
        </w:tc>
      </w:tr>
      <w:tr w:rsidR="005873B7" w:rsidRPr="001E4822" w14:paraId="787E2062" w14:textId="77777777" w:rsidTr="005873B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14:paraId="5D13BAA4" w14:textId="77777777" w:rsidR="005873B7" w:rsidRPr="005873B7" w:rsidRDefault="005873B7" w:rsidP="005873B7">
            <w:pPr>
              <w:spacing w:after="0"/>
              <w:ind w:left="175" w:firstLine="0"/>
              <w:rPr>
                <w:b w:val="0"/>
                <w:color w:val="000000"/>
                <w:szCs w:val="24"/>
              </w:rPr>
            </w:pPr>
            <w:r w:rsidRPr="005873B7">
              <w:rPr>
                <w:b w:val="0"/>
                <w:color w:val="000000"/>
                <w:szCs w:val="24"/>
              </w:rPr>
              <w:t xml:space="preserve">Primāro ienākumu un </w:t>
            </w:r>
            <w:proofErr w:type="spellStart"/>
            <w:r w:rsidRPr="005873B7">
              <w:rPr>
                <w:b w:val="0"/>
                <w:color w:val="000000"/>
                <w:szCs w:val="24"/>
              </w:rPr>
              <w:t>transfēru</w:t>
            </w:r>
            <w:proofErr w:type="spellEnd"/>
            <w:r w:rsidRPr="005873B7">
              <w:rPr>
                <w:b w:val="0"/>
                <w:color w:val="000000"/>
                <w:szCs w:val="24"/>
              </w:rPr>
              <w:t xml:space="preserve"> bilance</w:t>
            </w:r>
          </w:p>
        </w:tc>
        <w:tc>
          <w:tcPr>
            <w:tcW w:w="1188" w:type="dxa"/>
            <w:vAlign w:val="center"/>
            <w:hideMark/>
          </w:tcPr>
          <w:p w14:paraId="58EC1299" w14:textId="77777777" w:rsidR="005873B7" w:rsidRPr="005873B7" w:rsidRDefault="005873B7" w:rsidP="005873B7">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rPr>
            </w:pPr>
          </w:p>
        </w:tc>
        <w:tc>
          <w:tcPr>
            <w:tcW w:w="906" w:type="dxa"/>
            <w:vAlign w:val="center"/>
          </w:tcPr>
          <w:p w14:paraId="73925C6F" w14:textId="77777777" w:rsidR="005873B7" w:rsidRPr="005873B7" w:rsidRDefault="005873B7" w:rsidP="005873B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5873B7">
              <w:rPr>
                <w:color w:val="auto"/>
                <w:szCs w:val="24"/>
              </w:rPr>
              <w:t>-0,7</w:t>
            </w:r>
          </w:p>
        </w:tc>
        <w:tc>
          <w:tcPr>
            <w:tcW w:w="906" w:type="dxa"/>
            <w:vAlign w:val="center"/>
          </w:tcPr>
          <w:p w14:paraId="50F0FAE5" w14:textId="77777777" w:rsidR="005873B7" w:rsidRPr="005873B7" w:rsidRDefault="005873B7" w:rsidP="005873B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5873B7">
              <w:rPr>
                <w:color w:val="auto"/>
                <w:szCs w:val="24"/>
              </w:rPr>
              <w:t>0,9</w:t>
            </w:r>
          </w:p>
        </w:tc>
        <w:tc>
          <w:tcPr>
            <w:tcW w:w="906" w:type="dxa"/>
            <w:vAlign w:val="center"/>
          </w:tcPr>
          <w:p w14:paraId="47D604AC" w14:textId="77777777" w:rsidR="005873B7" w:rsidRPr="005873B7" w:rsidRDefault="005873B7" w:rsidP="005873B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5873B7">
              <w:rPr>
                <w:color w:val="auto"/>
                <w:szCs w:val="24"/>
              </w:rPr>
              <w:t>1,0</w:t>
            </w:r>
          </w:p>
        </w:tc>
      </w:tr>
      <w:tr w:rsidR="005873B7" w:rsidRPr="001E4822" w14:paraId="02732497" w14:textId="77777777" w:rsidTr="005873B7">
        <w:trPr>
          <w:trHeight w:val="340"/>
          <w:jc w:val="center"/>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14:paraId="19AD5101" w14:textId="77777777" w:rsidR="005873B7" w:rsidRPr="005873B7" w:rsidRDefault="005873B7" w:rsidP="005873B7">
            <w:pPr>
              <w:spacing w:after="0"/>
              <w:ind w:left="175" w:firstLine="0"/>
              <w:rPr>
                <w:b w:val="0"/>
                <w:color w:val="000000"/>
                <w:szCs w:val="24"/>
              </w:rPr>
            </w:pPr>
            <w:r w:rsidRPr="005873B7">
              <w:rPr>
                <w:b w:val="0"/>
                <w:color w:val="000000"/>
                <w:szCs w:val="24"/>
              </w:rPr>
              <w:t>Kapitāla konts</w:t>
            </w:r>
          </w:p>
        </w:tc>
        <w:tc>
          <w:tcPr>
            <w:tcW w:w="1188" w:type="dxa"/>
            <w:vAlign w:val="center"/>
            <w:hideMark/>
          </w:tcPr>
          <w:p w14:paraId="29096184" w14:textId="77777777" w:rsidR="005873B7" w:rsidRPr="005873B7" w:rsidRDefault="005873B7" w:rsidP="005873B7">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rPr>
            </w:pPr>
          </w:p>
        </w:tc>
        <w:tc>
          <w:tcPr>
            <w:tcW w:w="906" w:type="dxa"/>
            <w:vAlign w:val="center"/>
          </w:tcPr>
          <w:p w14:paraId="67EEC9BC" w14:textId="77777777" w:rsidR="005873B7" w:rsidRPr="005873B7" w:rsidRDefault="005873B7" w:rsidP="005873B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873B7">
              <w:rPr>
                <w:color w:val="auto"/>
                <w:szCs w:val="24"/>
              </w:rPr>
              <w:t>1,5</w:t>
            </w:r>
          </w:p>
        </w:tc>
        <w:tc>
          <w:tcPr>
            <w:tcW w:w="906" w:type="dxa"/>
            <w:vAlign w:val="center"/>
          </w:tcPr>
          <w:p w14:paraId="4EBE27C2" w14:textId="77777777" w:rsidR="005873B7" w:rsidRPr="005873B7" w:rsidRDefault="005873B7" w:rsidP="005873B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873B7">
              <w:rPr>
                <w:color w:val="auto"/>
                <w:szCs w:val="24"/>
              </w:rPr>
              <w:t>1,3</w:t>
            </w:r>
          </w:p>
        </w:tc>
        <w:tc>
          <w:tcPr>
            <w:tcW w:w="906" w:type="dxa"/>
            <w:vAlign w:val="center"/>
          </w:tcPr>
          <w:p w14:paraId="70081DFB" w14:textId="77777777" w:rsidR="005873B7" w:rsidRPr="005873B7" w:rsidRDefault="005873B7" w:rsidP="005873B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873B7">
              <w:rPr>
                <w:color w:val="auto"/>
                <w:szCs w:val="24"/>
              </w:rPr>
              <w:t>1,9</w:t>
            </w:r>
          </w:p>
        </w:tc>
      </w:tr>
      <w:tr w:rsidR="005873B7" w:rsidRPr="001E4822" w14:paraId="041C1DAA" w14:textId="77777777" w:rsidTr="005873B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14:paraId="164F78D1" w14:textId="77777777" w:rsidR="005873B7" w:rsidRPr="00930BBF" w:rsidRDefault="005873B7" w:rsidP="005873B7">
            <w:pPr>
              <w:spacing w:after="0"/>
              <w:ind w:firstLine="0"/>
              <w:rPr>
                <w:bCs w:val="0"/>
                <w:color w:val="000000"/>
                <w:szCs w:val="24"/>
              </w:rPr>
            </w:pPr>
            <w:r w:rsidRPr="00930BBF">
              <w:rPr>
                <w:bCs w:val="0"/>
                <w:color w:val="000000"/>
                <w:szCs w:val="24"/>
              </w:rPr>
              <w:t>2. Neto aizdevumi/aizņēmumi privātajā sektorā</w:t>
            </w:r>
          </w:p>
        </w:tc>
        <w:tc>
          <w:tcPr>
            <w:tcW w:w="1188" w:type="dxa"/>
            <w:vAlign w:val="center"/>
            <w:hideMark/>
          </w:tcPr>
          <w:p w14:paraId="01DABA1B" w14:textId="77777777" w:rsidR="005873B7" w:rsidRPr="005873B7" w:rsidRDefault="005873B7" w:rsidP="005873B7">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5873B7">
              <w:rPr>
                <w:color w:val="000000"/>
                <w:szCs w:val="24"/>
              </w:rPr>
              <w:t>B.9</w:t>
            </w:r>
          </w:p>
        </w:tc>
        <w:tc>
          <w:tcPr>
            <w:tcW w:w="906" w:type="dxa"/>
            <w:vAlign w:val="center"/>
          </w:tcPr>
          <w:p w14:paraId="3F224F90" w14:textId="77777777" w:rsidR="005873B7" w:rsidRPr="005873B7" w:rsidRDefault="005873B7" w:rsidP="005873B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5873B7">
              <w:rPr>
                <w:color w:val="auto"/>
                <w:szCs w:val="24"/>
              </w:rPr>
              <w:t>6,0</w:t>
            </w:r>
          </w:p>
        </w:tc>
        <w:tc>
          <w:tcPr>
            <w:tcW w:w="906" w:type="dxa"/>
            <w:vAlign w:val="center"/>
          </w:tcPr>
          <w:p w14:paraId="2253122C" w14:textId="77777777" w:rsidR="005873B7" w:rsidRPr="005873B7" w:rsidRDefault="005873B7" w:rsidP="005873B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5873B7">
              <w:rPr>
                <w:color w:val="auto"/>
                <w:szCs w:val="24"/>
              </w:rPr>
              <w:t>3,8</w:t>
            </w:r>
          </w:p>
        </w:tc>
        <w:tc>
          <w:tcPr>
            <w:tcW w:w="906" w:type="dxa"/>
            <w:vAlign w:val="center"/>
          </w:tcPr>
          <w:p w14:paraId="67ECD7B5" w14:textId="77777777" w:rsidR="005873B7" w:rsidRPr="005873B7" w:rsidRDefault="005873B7" w:rsidP="005873B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5873B7">
              <w:rPr>
                <w:color w:val="auto"/>
                <w:szCs w:val="24"/>
              </w:rPr>
              <w:t>1,8</w:t>
            </w:r>
          </w:p>
        </w:tc>
      </w:tr>
      <w:tr w:rsidR="005873B7" w:rsidRPr="001E4822" w14:paraId="631374C5" w14:textId="77777777" w:rsidTr="005873B7">
        <w:trPr>
          <w:trHeight w:val="340"/>
          <w:jc w:val="center"/>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14:paraId="45AAAD3E" w14:textId="77777777" w:rsidR="005873B7" w:rsidRPr="00930BBF" w:rsidRDefault="005873B7" w:rsidP="005873B7">
            <w:pPr>
              <w:spacing w:after="0"/>
              <w:ind w:firstLine="0"/>
              <w:rPr>
                <w:bCs w:val="0"/>
                <w:color w:val="000000"/>
                <w:szCs w:val="24"/>
              </w:rPr>
            </w:pPr>
            <w:r w:rsidRPr="00930BBF">
              <w:rPr>
                <w:bCs w:val="0"/>
                <w:color w:val="000000"/>
                <w:szCs w:val="24"/>
              </w:rPr>
              <w:t>3. Neto aizdevumi/aizņēmumi valdības sektorā</w:t>
            </w:r>
          </w:p>
        </w:tc>
        <w:tc>
          <w:tcPr>
            <w:tcW w:w="1188" w:type="dxa"/>
            <w:vAlign w:val="center"/>
            <w:hideMark/>
          </w:tcPr>
          <w:p w14:paraId="3FC4FCFD" w14:textId="77777777" w:rsidR="005873B7" w:rsidRPr="005873B7" w:rsidRDefault="005873B7" w:rsidP="005873B7">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5873B7">
              <w:rPr>
                <w:color w:val="000000"/>
                <w:szCs w:val="24"/>
              </w:rPr>
              <w:t>EDP B.9</w:t>
            </w:r>
          </w:p>
        </w:tc>
        <w:tc>
          <w:tcPr>
            <w:tcW w:w="906" w:type="dxa"/>
            <w:vAlign w:val="center"/>
          </w:tcPr>
          <w:p w14:paraId="032A4B1C" w14:textId="77777777" w:rsidR="005873B7" w:rsidRPr="005873B7" w:rsidRDefault="005873B7" w:rsidP="005873B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873B7">
              <w:rPr>
                <w:color w:val="auto"/>
                <w:szCs w:val="24"/>
              </w:rPr>
              <w:t>-7,3</w:t>
            </w:r>
          </w:p>
        </w:tc>
        <w:tc>
          <w:tcPr>
            <w:tcW w:w="906" w:type="dxa"/>
            <w:vAlign w:val="center"/>
          </w:tcPr>
          <w:p w14:paraId="08901272" w14:textId="77777777" w:rsidR="005873B7" w:rsidRPr="005873B7" w:rsidRDefault="005873B7" w:rsidP="005873B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873B7">
              <w:rPr>
                <w:color w:val="auto"/>
                <w:szCs w:val="24"/>
              </w:rPr>
              <w:t>-7,0</w:t>
            </w:r>
          </w:p>
        </w:tc>
        <w:tc>
          <w:tcPr>
            <w:tcW w:w="906" w:type="dxa"/>
            <w:vAlign w:val="center"/>
          </w:tcPr>
          <w:p w14:paraId="1A204568" w14:textId="77777777" w:rsidR="005873B7" w:rsidRPr="005873B7" w:rsidRDefault="005873B7" w:rsidP="005873B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5873B7">
              <w:rPr>
                <w:color w:val="auto"/>
                <w:szCs w:val="24"/>
              </w:rPr>
              <w:t>-3,3</w:t>
            </w:r>
          </w:p>
        </w:tc>
      </w:tr>
      <w:tr w:rsidR="005873B7" w:rsidRPr="008E0779" w14:paraId="12E1D5B2" w14:textId="77777777" w:rsidTr="005873B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14:paraId="7C739DE4" w14:textId="77777777" w:rsidR="005873B7" w:rsidRPr="00930BBF" w:rsidRDefault="005873B7" w:rsidP="005873B7">
            <w:pPr>
              <w:spacing w:after="0"/>
              <w:ind w:firstLine="0"/>
              <w:rPr>
                <w:bCs w:val="0"/>
                <w:color w:val="000000"/>
                <w:szCs w:val="24"/>
              </w:rPr>
            </w:pPr>
            <w:r w:rsidRPr="00930BBF">
              <w:rPr>
                <w:bCs w:val="0"/>
                <w:color w:val="000000"/>
                <w:szCs w:val="24"/>
              </w:rPr>
              <w:t>4. Statistiskā novirze</w:t>
            </w:r>
          </w:p>
        </w:tc>
        <w:tc>
          <w:tcPr>
            <w:tcW w:w="1188" w:type="dxa"/>
            <w:vAlign w:val="center"/>
            <w:hideMark/>
          </w:tcPr>
          <w:p w14:paraId="7A7D20C5" w14:textId="77777777" w:rsidR="005873B7" w:rsidRPr="005873B7" w:rsidRDefault="005873B7" w:rsidP="005873B7">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rPr>
            </w:pPr>
          </w:p>
        </w:tc>
        <w:tc>
          <w:tcPr>
            <w:tcW w:w="906" w:type="dxa"/>
            <w:vAlign w:val="center"/>
          </w:tcPr>
          <w:p w14:paraId="2D5F29F7" w14:textId="77777777" w:rsidR="005873B7" w:rsidRPr="005873B7" w:rsidRDefault="005873B7" w:rsidP="005873B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5873B7">
              <w:rPr>
                <w:color w:val="auto"/>
                <w:szCs w:val="24"/>
              </w:rPr>
              <w:t>0,0</w:t>
            </w:r>
          </w:p>
        </w:tc>
        <w:tc>
          <w:tcPr>
            <w:tcW w:w="906" w:type="dxa"/>
            <w:vAlign w:val="center"/>
          </w:tcPr>
          <w:p w14:paraId="36D9C112" w14:textId="77777777" w:rsidR="005873B7" w:rsidRPr="005873B7" w:rsidRDefault="005873B7" w:rsidP="005873B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5873B7">
              <w:rPr>
                <w:color w:val="auto"/>
                <w:szCs w:val="24"/>
              </w:rPr>
              <w:t>0,0</w:t>
            </w:r>
          </w:p>
        </w:tc>
        <w:tc>
          <w:tcPr>
            <w:tcW w:w="906" w:type="dxa"/>
            <w:vAlign w:val="center"/>
          </w:tcPr>
          <w:p w14:paraId="5AD0AF4C" w14:textId="77777777" w:rsidR="005873B7" w:rsidRPr="005873B7" w:rsidRDefault="005873B7" w:rsidP="005873B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5873B7">
              <w:rPr>
                <w:color w:val="auto"/>
                <w:szCs w:val="24"/>
              </w:rPr>
              <w:t>0,0</w:t>
            </w:r>
          </w:p>
        </w:tc>
      </w:tr>
    </w:tbl>
    <w:p w14:paraId="62E9B62E" w14:textId="77777777" w:rsidR="005904B9" w:rsidRPr="00F33A52" w:rsidRDefault="005904B9">
      <w:pPr>
        <w:spacing w:after="0"/>
        <w:ind w:firstLine="0"/>
        <w:jc w:val="left"/>
        <w:rPr>
          <w:b/>
          <w:bCs/>
          <w:color w:val="18185E"/>
          <w:sz w:val="28"/>
          <w:szCs w:val="28"/>
          <w:lang w:val="x-none" w:eastAsia="x-none"/>
        </w:rPr>
      </w:pPr>
    </w:p>
    <w:p w14:paraId="7CC91303" w14:textId="77777777" w:rsidR="00F2327D" w:rsidRDefault="00F2327D">
      <w:pPr>
        <w:spacing w:after="0"/>
        <w:ind w:firstLine="0"/>
        <w:jc w:val="left"/>
        <w:rPr>
          <w:b/>
          <w:bCs/>
          <w:color w:val="18185E"/>
          <w:sz w:val="28"/>
          <w:szCs w:val="28"/>
          <w:lang w:val="x-none" w:eastAsia="x-none"/>
        </w:rPr>
      </w:pPr>
      <w:r>
        <w:rPr>
          <w:color w:val="18185E"/>
          <w:sz w:val="28"/>
        </w:rPr>
        <w:br w:type="page"/>
      </w:r>
    </w:p>
    <w:p w14:paraId="3AFEF042" w14:textId="213C22B4" w:rsidR="0095691A" w:rsidRPr="002A02FA" w:rsidRDefault="00DE25FE" w:rsidP="00375924">
      <w:pPr>
        <w:pStyle w:val="Heading1"/>
        <w:tabs>
          <w:tab w:val="left" w:pos="1276"/>
        </w:tabs>
        <w:spacing w:before="0" w:after="240"/>
        <w:jc w:val="center"/>
        <w:rPr>
          <w:rFonts w:ascii="Times New Roman" w:hAnsi="Times New Roman"/>
          <w:color w:val="18185E"/>
          <w:sz w:val="28"/>
          <w:lang w:val="lv-LV"/>
        </w:rPr>
      </w:pPr>
      <w:bookmarkStart w:id="13" w:name="_Toc115852943"/>
      <w:r w:rsidRPr="002A02FA">
        <w:rPr>
          <w:rFonts w:ascii="Times New Roman" w:hAnsi="Times New Roman"/>
          <w:color w:val="18185E"/>
          <w:sz w:val="28"/>
        </w:rPr>
        <w:lastRenderedPageBreak/>
        <w:t>Fiskālā stratēģija un strukturālās bilances mērķi</w:t>
      </w:r>
      <w:bookmarkEnd w:id="13"/>
    </w:p>
    <w:p w14:paraId="61494887" w14:textId="43C51420" w:rsidR="00437B0D" w:rsidRPr="00437B0D" w:rsidRDefault="00F93883" w:rsidP="00437B0D">
      <w:pPr>
        <w:spacing w:after="0"/>
        <w:rPr>
          <w:bCs/>
          <w:szCs w:val="24"/>
        </w:rPr>
      </w:pPr>
      <w:r w:rsidRPr="002A02FA">
        <w:rPr>
          <w:szCs w:val="24"/>
        </w:rPr>
        <w:t> </w:t>
      </w:r>
      <w:r w:rsidR="00BF4CD5" w:rsidRPr="002A02FA">
        <w:rPr>
          <w:bCs/>
          <w:szCs w:val="24"/>
        </w:rPr>
        <w:t xml:space="preserve"> </w:t>
      </w:r>
      <w:r w:rsidR="00437B0D" w:rsidRPr="00437B0D">
        <w:rPr>
          <w:bCs/>
          <w:szCs w:val="24"/>
        </w:rPr>
        <w:t xml:space="preserve">Budžeta plāna projekts ir sagatavots pie nemainīgas politikas. Tādējādi tabulā 2a vispārējās valdības budžeta bilance un tā </w:t>
      </w:r>
      <w:proofErr w:type="spellStart"/>
      <w:r w:rsidR="00437B0D" w:rsidRPr="00437B0D">
        <w:rPr>
          <w:bCs/>
          <w:szCs w:val="24"/>
        </w:rPr>
        <w:t>apakšsektoru</w:t>
      </w:r>
      <w:proofErr w:type="spellEnd"/>
      <w:r w:rsidR="00437B0D" w:rsidRPr="00437B0D">
        <w:rPr>
          <w:bCs/>
          <w:szCs w:val="24"/>
        </w:rPr>
        <w:t xml:space="preserve"> bilances līmeņi 2023.gadā ir atspoguļoti pie nemainīgas politikas un tabulā 3 sniegtie fiskālie dati pašlaik ietver likumā „Par vidēja termiņa budžeta ietvaru 2022., 2023. un 2024.gadam” iekļautos 2023.gada </w:t>
      </w:r>
      <w:proofErr w:type="spellStart"/>
      <w:r w:rsidR="00437B0D" w:rsidRPr="00437B0D">
        <w:rPr>
          <w:bCs/>
          <w:szCs w:val="24"/>
        </w:rPr>
        <w:t>diskrecionāros</w:t>
      </w:r>
      <w:proofErr w:type="spellEnd"/>
      <w:r w:rsidR="00437B0D" w:rsidRPr="00437B0D">
        <w:rPr>
          <w:bCs/>
          <w:szCs w:val="24"/>
        </w:rPr>
        <w:t xml:space="preserve"> ieņēmumu un izdevumu pasākumus.  </w:t>
      </w:r>
    </w:p>
    <w:p w14:paraId="166E3110" w14:textId="63E4FFAB" w:rsidR="00713C79" w:rsidRDefault="00113FE4" w:rsidP="00713C79">
      <w:pPr>
        <w:spacing w:after="60"/>
        <w:rPr>
          <w:noProof/>
        </w:rPr>
      </w:pPr>
      <w:r w:rsidRPr="001344AD">
        <w:rPr>
          <w:noProof/>
        </w:rPr>
        <w:t>FM ir aktualizējusi vispārējās valdības budžeta bilances vidējam termiņam</w:t>
      </w:r>
      <w:r w:rsidR="00713C79">
        <w:rPr>
          <w:noProof/>
        </w:rPr>
        <w:t xml:space="preserve"> pie nemainīgas valdības politikas</w:t>
      </w:r>
      <w:r w:rsidRPr="001344AD">
        <w:rPr>
          <w:noProof/>
        </w:rPr>
        <w:t>, ņemot vērā Valsts kases datus par konsolidētā kopbudžeta izpildi šā gada pirmajos septiņos mēnešos, aktualizētās nodokļu un nenodokļu ieņēmumu prognozes, valsts pamatbudžeta un speciālā budžeta bāzes izdevumus vidējam termiņam, kā arī ņemot vērā valdības pieņemtos lēmumus līdz šā gada 27.septembrim (ieskaitot).</w:t>
      </w:r>
      <w:r w:rsidR="00713C79">
        <w:rPr>
          <w:noProof/>
        </w:rPr>
        <w:t xml:space="preserve"> </w:t>
      </w:r>
    </w:p>
    <w:p w14:paraId="582BA347" w14:textId="664CB2A2" w:rsidR="00113FE4" w:rsidRDefault="00113FE4" w:rsidP="00713C79">
      <w:pPr>
        <w:spacing w:after="60"/>
        <w:rPr>
          <w:noProof/>
        </w:rPr>
      </w:pPr>
      <w:r>
        <w:rPr>
          <w:noProof/>
        </w:rPr>
        <w:t>Aktualizētais vispārējās valdības budžeta deficīts 2022.gadam tiek novērtēts 7,0% no IKP apmērā. Deficīta pieaugumu gan salīdzinājumā ar likumā “Par valsts budžetu 2022.gadam” noteikto, gan salīdzinājumā ar Stabilitātes programmā 2022.-2025.gadam prognozēto nosaka budžeta izdevumu pieaugums, kas pārsniedz virsplāna ieņēmumu apjomu.</w:t>
      </w:r>
      <w:r w:rsidR="00713C79">
        <w:rPr>
          <w:noProof/>
        </w:rPr>
        <w:t xml:space="preserve"> </w:t>
      </w:r>
      <w:r w:rsidRPr="008D161E">
        <w:rPr>
          <w:noProof/>
        </w:rPr>
        <w:t>Salīdzinot ar Stabilitātes programmu, ir palielinājušies izdevumi valsts speciālajā budžetā valsts un izdienas pensiju indeksācijai, ņemot vērā augsto indeksu</w:t>
      </w:r>
      <w:r w:rsidR="00713C79">
        <w:rPr>
          <w:noProof/>
        </w:rPr>
        <w:t xml:space="preserve">. </w:t>
      </w:r>
      <w:r w:rsidRPr="008D161E">
        <w:rPr>
          <w:noProof/>
        </w:rPr>
        <w:t xml:space="preserve">Lai mazinātu augstās inflācijas negatīvo ietekmi mazāk aizsargātajām iedzīvotāju grupām, šogad indeksācija tika veikta divus mēnešus agrāk kā ierasts </w:t>
      </w:r>
      <w:r w:rsidR="00713C79">
        <w:rPr>
          <w:noProof/>
        </w:rPr>
        <w:t>–</w:t>
      </w:r>
      <w:r w:rsidRPr="008D161E">
        <w:rPr>
          <w:noProof/>
        </w:rPr>
        <w:t xml:space="preserve"> 1.augustā. Tāpat 2022.gadā paredzēti budžeta izdevumi gāzes rezervju iegādei, papildus atbalsts C</w:t>
      </w:r>
      <w:r>
        <w:rPr>
          <w:noProof/>
        </w:rPr>
        <w:t>OVID</w:t>
      </w:r>
      <w:r w:rsidRPr="008D161E">
        <w:rPr>
          <w:noProof/>
        </w:rPr>
        <w:t>-19 ietekmes mazināšanai un Ukrainas civiliedzīvotājiem, kā arī paredzēts nozīmīgs finansējums energoresursu cenu pieauguma mazināšanai 2022./2023.gada apkures sezonā</w:t>
      </w:r>
      <w:r>
        <w:rPr>
          <w:noProof/>
        </w:rPr>
        <w:t>.</w:t>
      </w:r>
    </w:p>
    <w:p w14:paraId="5370496E" w14:textId="309A6B00" w:rsidR="00437B0D" w:rsidRPr="002E0F5F" w:rsidRDefault="00113FE4" w:rsidP="002E0F5F">
      <w:pPr>
        <w:spacing w:after="60"/>
        <w:rPr>
          <w:noProof/>
        </w:rPr>
      </w:pPr>
      <w:r>
        <w:rPr>
          <w:noProof/>
        </w:rPr>
        <w:t>2023.</w:t>
      </w:r>
      <w:r w:rsidR="00713C79">
        <w:rPr>
          <w:noProof/>
        </w:rPr>
        <w:t>gadā</w:t>
      </w:r>
      <w:r>
        <w:rPr>
          <w:noProof/>
        </w:rPr>
        <w:t xml:space="preserve"> vispārējās valdības budžeta deficīts pie nemainīgas valdības politikas tiek prognozēts 3,3% no IKP</w:t>
      </w:r>
      <w:r w:rsidR="00FA645D">
        <w:rPr>
          <w:noProof/>
        </w:rPr>
        <w:t xml:space="preserve"> apmērā. Prognozē</w:t>
      </w:r>
      <w:r w:rsidRPr="00DB5E6F">
        <w:rPr>
          <w:noProof/>
        </w:rPr>
        <w:t xml:space="preserve"> ir ņemts vērā valdības lēmums šā gada pavasarī kāpināt valsts budžeta izdevumus aizsardzībai līdz 2,5% no IKP 2025.gadā</w:t>
      </w:r>
      <w:r w:rsidR="00FA645D">
        <w:rPr>
          <w:noProof/>
        </w:rPr>
        <w:t xml:space="preserve"> (2023.gadā 2,25% no IKP), koriģējot </w:t>
      </w:r>
      <w:r w:rsidRPr="00DB5E6F">
        <w:rPr>
          <w:noProof/>
        </w:rPr>
        <w:t>finansējuma apmēr</w:t>
      </w:r>
      <w:r w:rsidR="00FA645D">
        <w:rPr>
          <w:noProof/>
        </w:rPr>
        <w:t>u</w:t>
      </w:r>
      <w:r w:rsidRPr="00DB5E6F">
        <w:rPr>
          <w:noProof/>
        </w:rPr>
        <w:t xml:space="preserve"> atbilstoši pārskatītajai IKP prognozei. Tāpat ņemts vērā atalgojuma pieaugums iekšlietu resorā nodarbinātajām amatpersonām ar speciālajām dienesta pakāpēm, tieslietu resorā nodarbinātajiem, ņemot vērā valsts pārvaldes atlīdzības sistēmas reformas stāšanos spēkā ar šā gada 1.jūliju, kā arī pedagogu</w:t>
      </w:r>
      <w:r>
        <w:rPr>
          <w:noProof/>
        </w:rPr>
        <w:t xml:space="preserve"> zemākās mēneša darba samaksas likmes pieaugums no 2023.gada 1.janvāra.</w:t>
      </w:r>
      <w:r w:rsidR="00FA645D">
        <w:rPr>
          <w:noProof/>
        </w:rPr>
        <w:t xml:space="preserve"> </w:t>
      </w:r>
      <w:r w:rsidRPr="003951FC">
        <w:t xml:space="preserve">Augsto energoresursu cenu mazināšanai </w:t>
      </w:r>
      <w:r w:rsidR="00FA645D">
        <w:t>2022./2023.gada</w:t>
      </w:r>
      <w:r w:rsidRPr="003951FC">
        <w:t xml:space="preserve"> apkures sezon</w:t>
      </w:r>
      <w:r w:rsidR="00FA645D">
        <w:t>ā</w:t>
      </w:r>
      <w:r w:rsidRPr="003951FC">
        <w:t xml:space="preserve"> paredzēts kopējais atbalsts vairāk kā 1</w:t>
      </w:r>
      <w:r w:rsidR="00FA645D">
        <w:t> </w:t>
      </w:r>
      <w:r w:rsidRPr="003951FC">
        <w:t xml:space="preserve">miljarda </w:t>
      </w:r>
      <w:proofErr w:type="spellStart"/>
      <w:r w:rsidRPr="003951FC">
        <w:rPr>
          <w:i/>
          <w:iCs/>
        </w:rPr>
        <w:t>euro</w:t>
      </w:r>
      <w:proofErr w:type="spellEnd"/>
      <w:r w:rsidRPr="003951FC">
        <w:rPr>
          <w:i/>
          <w:iCs/>
        </w:rPr>
        <w:t xml:space="preserve"> </w:t>
      </w:r>
      <w:r w:rsidRPr="003951FC">
        <w:t xml:space="preserve">apmērā, tostarp 2023.gadam 622 milj. </w:t>
      </w:r>
      <w:proofErr w:type="spellStart"/>
      <w:r w:rsidRPr="003951FC">
        <w:rPr>
          <w:i/>
          <w:iCs/>
        </w:rPr>
        <w:t>euro</w:t>
      </w:r>
      <w:proofErr w:type="spellEnd"/>
      <w:r w:rsidRPr="003951FC">
        <w:t xml:space="preserve"> apmērā, kas netika ietverts Stabilitātes programmā. Stabilitātes programmā plāns paredzēja atbalstu </w:t>
      </w:r>
      <w:r w:rsidR="00FA645D">
        <w:t>galvenokārt iepriekšējai apkures sezonai</w:t>
      </w:r>
      <w:r w:rsidR="00162823">
        <w:t xml:space="preserve"> – līdz šā gada 30.aprīlim</w:t>
      </w:r>
      <w:r w:rsidRPr="003951FC">
        <w:t xml:space="preserve">. </w:t>
      </w:r>
      <w:r w:rsidR="00162823">
        <w:t>Vispārējās valdības budžeta rādītājus pie nemainīgas politikas scenārija skat. 2</w:t>
      </w:r>
      <w:r w:rsidR="00D05D1A">
        <w:t>.</w:t>
      </w:r>
      <w:r w:rsidR="00162823">
        <w:t>a, 3</w:t>
      </w:r>
      <w:r w:rsidR="00D05D1A">
        <w:t>.</w:t>
      </w:r>
      <w:r w:rsidR="00162823">
        <w:t>, 4</w:t>
      </w:r>
      <w:r w:rsidR="00D05D1A">
        <w:t>.</w:t>
      </w:r>
      <w:r w:rsidR="00162823">
        <w:t>a, 4</w:t>
      </w:r>
      <w:r w:rsidR="00D05D1A">
        <w:t>.</w:t>
      </w:r>
      <w:r w:rsidR="00162823">
        <w:t>c un 7. tabulā, savukārt par atbalsta pasākumiem –</w:t>
      </w:r>
      <w:r w:rsidR="00437B0D" w:rsidRPr="00013B3C">
        <w:rPr>
          <w:bCs/>
          <w:szCs w:val="24"/>
        </w:rPr>
        <w:t xml:space="preserve">tabulā </w:t>
      </w:r>
      <w:r w:rsidR="002E0C9C" w:rsidRPr="00013B3C">
        <w:rPr>
          <w:bCs/>
          <w:szCs w:val="24"/>
        </w:rPr>
        <w:t>A1</w:t>
      </w:r>
      <w:r w:rsidR="00437B0D" w:rsidRPr="00013B3C">
        <w:rPr>
          <w:bCs/>
          <w:szCs w:val="24"/>
        </w:rPr>
        <w:t xml:space="preserve"> un tabulā A</w:t>
      </w:r>
      <w:r w:rsidR="002E0C9C" w:rsidRPr="00013B3C">
        <w:rPr>
          <w:bCs/>
          <w:szCs w:val="24"/>
        </w:rPr>
        <w:t>2</w:t>
      </w:r>
      <w:r w:rsidR="00437B0D" w:rsidRPr="00013B3C">
        <w:rPr>
          <w:bCs/>
          <w:szCs w:val="24"/>
        </w:rPr>
        <w:t>.</w:t>
      </w:r>
    </w:p>
    <w:p w14:paraId="539FCD05" w14:textId="1E092EC0" w:rsidR="00F93883" w:rsidRPr="003E43D2" w:rsidRDefault="00437B0D" w:rsidP="00437B0D">
      <w:pPr>
        <w:spacing w:after="0"/>
        <w:rPr>
          <w:szCs w:val="24"/>
          <w:highlight w:val="yellow"/>
        </w:rPr>
      </w:pPr>
      <w:r w:rsidRPr="00437B0D">
        <w:rPr>
          <w:bCs/>
          <w:szCs w:val="24"/>
        </w:rPr>
        <w:t>Izstrādājot Stabilitātes programmu šī gada pavasarī tika apstiprināta Fiskālā stratēģija laika posmam no 2022.gada līdz 2025.gadam. Stratēģija nosaka, ka uz laiku pieņemto C</w:t>
      </w:r>
      <w:r>
        <w:rPr>
          <w:bCs/>
          <w:szCs w:val="24"/>
        </w:rPr>
        <w:t>OVID</w:t>
      </w:r>
      <w:r w:rsidR="00D05D1A">
        <w:rPr>
          <w:bCs/>
          <w:szCs w:val="24"/>
        </w:rPr>
        <w:t>-1</w:t>
      </w:r>
      <w:r w:rsidRPr="00437B0D">
        <w:rPr>
          <w:bCs/>
          <w:szCs w:val="24"/>
        </w:rPr>
        <w:t>9 pandēmijas seku mazināšanas atbalsta pasākumu  izdevumi un enerģijas cenu pieauguma seku mazināšanas terminēto pasākumu izdevumi nacionālajā fiskālajā ietvarā ir atzīstami par vienreizējiem pasākumiem. Nacionālajā fiskālajā ietvarā par vienreizējiem izdevumiem ir uzskatāmi izdevumi aizsardzībai un iekšējai drošībai, kas pārsniedz iepriekšējā gada līmeni  monetārajā izteiksmē pirmajā gadā. Otrajā gadā par vienreizējiem tiek uzskatīti 80% no minētajiem izdevumiem, turpmākos trīs gados attiecīgi 60%;40% un 20%, līdz sestajā gadā tie pilnībā tiek izslēgti no vienreizējo izdevumu kategorijas. Tabulā 2.a vienreizējo un citu īslaicīgo pasākumu apjoms ir norādīts saskaņā ar šo Fiskālajā stratēģijā noteikto pieeju.</w:t>
      </w:r>
    </w:p>
    <w:p w14:paraId="1343FD0E" w14:textId="77777777" w:rsidR="00F724FE" w:rsidRPr="00F33A52" w:rsidRDefault="00F724FE">
      <w:pPr>
        <w:spacing w:after="0"/>
        <w:ind w:firstLine="0"/>
        <w:jc w:val="left"/>
        <w:rPr>
          <w:b/>
          <w:bCs/>
          <w:color w:val="18185E"/>
          <w:szCs w:val="28"/>
          <w:lang w:val="x-none" w:eastAsia="x-none"/>
        </w:rPr>
      </w:pPr>
    </w:p>
    <w:p w14:paraId="324FB2A4" w14:textId="05854D26" w:rsidR="00272FF4" w:rsidRPr="0048629D" w:rsidRDefault="00272FF4" w:rsidP="00896E16">
      <w:pPr>
        <w:pStyle w:val="Tabula"/>
      </w:pPr>
      <w:bookmarkStart w:id="14" w:name="_Toc84611817"/>
      <w:bookmarkStart w:id="15" w:name="_Toc115852950"/>
      <w:r w:rsidRPr="0048629D">
        <w:lastRenderedPageBreak/>
        <w:t xml:space="preserve">Tabula 2.a: Vispārējās valdības budžeta mērķi sadalījumā pa </w:t>
      </w:r>
      <w:proofErr w:type="spellStart"/>
      <w:r w:rsidRPr="0048629D">
        <w:t>apakšsektoriem</w:t>
      </w:r>
      <w:bookmarkEnd w:id="14"/>
      <w:bookmarkEnd w:id="15"/>
      <w:proofErr w:type="spellEnd"/>
    </w:p>
    <w:tbl>
      <w:tblPr>
        <w:tblStyle w:val="GridTable6Colorful-Accent11"/>
        <w:tblW w:w="9321" w:type="dxa"/>
        <w:jc w:val="center"/>
        <w:tblLook w:val="04A0" w:firstRow="1" w:lastRow="0" w:firstColumn="1" w:lastColumn="0" w:noHBand="0" w:noVBand="1"/>
      </w:tblPr>
      <w:tblGrid>
        <w:gridCol w:w="5382"/>
        <w:gridCol w:w="1409"/>
        <w:gridCol w:w="1309"/>
        <w:gridCol w:w="1221"/>
      </w:tblGrid>
      <w:tr w:rsidR="00166C57" w:rsidRPr="0048629D" w14:paraId="6AC899F7" w14:textId="77777777" w:rsidTr="00171512">
        <w:trPr>
          <w:cnfStyle w:val="100000000000" w:firstRow="1" w:lastRow="0" w:firstColumn="0" w:lastColumn="0" w:oddVBand="0" w:evenVBand="0" w:oddHBand="0" w:evenHBand="0" w:firstRowFirstColumn="0" w:firstRowLastColumn="0" w:lastRowFirstColumn="0" w:lastRowLastColumn="0"/>
          <w:trHeight w:val="65"/>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36850C07" w14:textId="77777777" w:rsidR="00166C57" w:rsidRPr="0048629D" w:rsidRDefault="00166C57" w:rsidP="00166C57">
            <w:pPr>
              <w:spacing w:after="0"/>
              <w:ind w:firstLine="0"/>
              <w:jc w:val="left"/>
              <w:rPr>
                <w:color w:val="000000"/>
                <w:szCs w:val="24"/>
                <w:lang w:eastAsia="lv-LV"/>
              </w:rPr>
            </w:pPr>
            <w:r w:rsidRPr="0048629D">
              <w:rPr>
                <w:color w:val="000000"/>
                <w:szCs w:val="24"/>
                <w:lang w:eastAsia="lv-LV"/>
              </w:rPr>
              <w:t> </w:t>
            </w:r>
          </w:p>
        </w:tc>
        <w:tc>
          <w:tcPr>
            <w:tcW w:w="1409" w:type="dxa"/>
            <w:vAlign w:val="center"/>
            <w:hideMark/>
          </w:tcPr>
          <w:p w14:paraId="292B4934" w14:textId="77777777" w:rsidR="00166C57" w:rsidRPr="0048629D" w:rsidRDefault="00166C57" w:rsidP="00166C57">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000000"/>
                <w:szCs w:val="24"/>
                <w:lang w:eastAsia="lv-LV"/>
              </w:rPr>
            </w:pPr>
            <w:r w:rsidRPr="0048629D">
              <w:rPr>
                <w:color w:val="000000"/>
                <w:szCs w:val="24"/>
                <w:lang w:eastAsia="lv-LV"/>
              </w:rPr>
              <w:t>EKS kods</w:t>
            </w:r>
          </w:p>
        </w:tc>
        <w:tc>
          <w:tcPr>
            <w:tcW w:w="1309" w:type="dxa"/>
            <w:vAlign w:val="center"/>
            <w:hideMark/>
          </w:tcPr>
          <w:p w14:paraId="7CA40F80" w14:textId="0C320463" w:rsidR="00166C57" w:rsidRPr="00A55C66" w:rsidRDefault="00166C57" w:rsidP="00166C57">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Cs w:val="24"/>
                <w:lang w:eastAsia="lv-LV"/>
              </w:rPr>
            </w:pPr>
            <w:r w:rsidRPr="00A55C66">
              <w:rPr>
                <w:color w:val="000000"/>
                <w:szCs w:val="24"/>
              </w:rPr>
              <w:t>202</w:t>
            </w:r>
            <w:r w:rsidR="00E22137" w:rsidRPr="00A55C66">
              <w:rPr>
                <w:color w:val="000000"/>
                <w:szCs w:val="24"/>
              </w:rPr>
              <w:t>2</w:t>
            </w:r>
          </w:p>
        </w:tc>
        <w:tc>
          <w:tcPr>
            <w:tcW w:w="1221" w:type="dxa"/>
            <w:vAlign w:val="center"/>
            <w:hideMark/>
          </w:tcPr>
          <w:p w14:paraId="3CF3A9DF" w14:textId="06E44745" w:rsidR="00166C57" w:rsidRPr="00A55C66" w:rsidRDefault="00166C57" w:rsidP="00166C57">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Cs w:val="24"/>
                <w:lang w:eastAsia="lv-LV"/>
              </w:rPr>
            </w:pPr>
            <w:r w:rsidRPr="00A55C66">
              <w:rPr>
                <w:color w:val="000000"/>
                <w:szCs w:val="24"/>
              </w:rPr>
              <w:t>202</w:t>
            </w:r>
            <w:r w:rsidR="00E22137" w:rsidRPr="00A55C66">
              <w:rPr>
                <w:color w:val="000000"/>
                <w:szCs w:val="24"/>
              </w:rPr>
              <w:t>3</w:t>
            </w:r>
          </w:p>
        </w:tc>
      </w:tr>
      <w:tr w:rsidR="0048629D" w:rsidRPr="0048629D" w14:paraId="02182962" w14:textId="77777777" w:rsidTr="001715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2CC77D49" w14:textId="77777777" w:rsidR="00166C57" w:rsidRPr="0048629D" w:rsidRDefault="00166C57" w:rsidP="00166C57">
            <w:pPr>
              <w:spacing w:after="0"/>
              <w:ind w:firstLine="0"/>
              <w:jc w:val="left"/>
              <w:rPr>
                <w:color w:val="auto"/>
                <w:szCs w:val="24"/>
                <w:lang w:eastAsia="lv-LV"/>
              </w:rPr>
            </w:pPr>
            <w:r w:rsidRPr="0048629D">
              <w:rPr>
                <w:color w:val="auto"/>
                <w:szCs w:val="24"/>
                <w:lang w:eastAsia="lv-LV"/>
              </w:rPr>
              <w:t> </w:t>
            </w:r>
          </w:p>
        </w:tc>
        <w:tc>
          <w:tcPr>
            <w:tcW w:w="1409" w:type="dxa"/>
            <w:vAlign w:val="center"/>
            <w:hideMark/>
          </w:tcPr>
          <w:p w14:paraId="7C1E2A5D" w14:textId="77777777" w:rsidR="00166C57" w:rsidRPr="0048629D" w:rsidRDefault="00166C57" w:rsidP="00166C5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c>
          <w:tcPr>
            <w:tcW w:w="2530" w:type="dxa"/>
            <w:gridSpan w:val="2"/>
            <w:vAlign w:val="center"/>
            <w:hideMark/>
          </w:tcPr>
          <w:p w14:paraId="2C4C319D" w14:textId="77777777" w:rsidR="00166C57" w:rsidRPr="0048629D" w:rsidRDefault="00166C57" w:rsidP="00166C5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48629D">
              <w:rPr>
                <w:color w:val="auto"/>
                <w:szCs w:val="24"/>
              </w:rPr>
              <w:t>% IKP</w:t>
            </w:r>
          </w:p>
        </w:tc>
      </w:tr>
      <w:tr w:rsidR="0048629D" w:rsidRPr="0048629D" w14:paraId="64283B6D" w14:textId="77777777" w:rsidTr="005441C4">
        <w:trPr>
          <w:trHeight w:val="6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73F843CE" w14:textId="77777777" w:rsidR="001E1349" w:rsidRPr="0048629D" w:rsidRDefault="001E1349" w:rsidP="001E1349">
            <w:pPr>
              <w:spacing w:after="0"/>
              <w:ind w:firstLine="0"/>
              <w:jc w:val="left"/>
              <w:rPr>
                <w:color w:val="auto"/>
                <w:szCs w:val="24"/>
                <w:lang w:eastAsia="lv-LV"/>
              </w:rPr>
            </w:pPr>
            <w:r w:rsidRPr="0048629D">
              <w:rPr>
                <w:color w:val="auto"/>
                <w:szCs w:val="24"/>
                <w:lang w:eastAsia="lv-LV"/>
              </w:rPr>
              <w:t xml:space="preserve">Neto aizdevumi (+) vai aizņēmumi (–) (B.9) pa </w:t>
            </w:r>
            <w:proofErr w:type="spellStart"/>
            <w:r w:rsidRPr="0048629D">
              <w:rPr>
                <w:color w:val="auto"/>
                <w:szCs w:val="24"/>
                <w:lang w:eastAsia="lv-LV"/>
              </w:rPr>
              <w:t>apakšsektoriem</w:t>
            </w:r>
            <w:proofErr w:type="spellEnd"/>
          </w:p>
        </w:tc>
        <w:tc>
          <w:tcPr>
            <w:tcW w:w="1409" w:type="dxa"/>
            <w:hideMark/>
          </w:tcPr>
          <w:p w14:paraId="164E2050" w14:textId="77777777" w:rsidR="001E1349" w:rsidRPr="0048629D" w:rsidRDefault="001E1349" w:rsidP="001E134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48629D">
              <w:rPr>
                <w:color w:val="auto"/>
                <w:szCs w:val="24"/>
                <w:lang w:eastAsia="lv-LV"/>
              </w:rPr>
              <w:t xml:space="preserve"> </w:t>
            </w:r>
          </w:p>
        </w:tc>
        <w:tc>
          <w:tcPr>
            <w:tcW w:w="1309" w:type="dxa"/>
          </w:tcPr>
          <w:p w14:paraId="4E3A6BD0" w14:textId="181012CE" w:rsidR="001E1349" w:rsidRPr="0048629D" w:rsidRDefault="001E1349" w:rsidP="001E134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1221" w:type="dxa"/>
          </w:tcPr>
          <w:p w14:paraId="3246E0BB" w14:textId="27C6FE21" w:rsidR="001E1349" w:rsidRPr="0048629D" w:rsidRDefault="001E1349" w:rsidP="001E134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r>
      <w:tr w:rsidR="0048629D" w:rsidRPr="0048629D" w14:paraId="4B23A8A0" w14:textId="77777777" w:rsidTr="00544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767CA819" w14:textId="77777777" w:rsidR="0048629D" w:rsidRPr="0048629D" w:rsidRDefault="0048629D" w:rsidP="0048629D">
            <w:pPr>
              <w:spacing w:after="0"/>
              <w:ind w:firstLine="0"/>
              <w:jc w:val="left"/>
              <w:rPr>
                <w:color w:val="auto"/>
                <w:szCs w:val="24"/>
                <w:lang w:eastAsia="lv-LV"/>
              </w:rPr>
            </w:pPr>
            <w:r w:rsidRPr="0048629D">
              <w:rPr>
                <w:color w:val="auto"/>
                <w:szCs w:val="24"/>
                <w:lang w:eastAsia="lv-LV"/>
              </w:rPr>
              <w:t>1. Vispārējā valdība</w:t>
            </w:r>
          </w:p>
        </w:tc>
        <w:tc>
          <w:tcPr>
            <w:tcW w:w="1409" w:type="dxa"/>
            <w:hideMark/>
          </w:tcPr>
          <w:p w14:paraId="2749CFAE" w14:textId="108F302A"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48629D">
              <w:rPr>
                <w:color w:val="auto"/>
              </w:rPr>
              <w:t xml:space="preserve">S.13 </w:t>
            </w:r>
          </w:p>
        </w:tc>
        <w:tc>
          <w:tcPr>
            <w:tcW w:w="1309" w:type="dxa"/>
          </w:tcPr>
          <w:p w14:paraId="55B0FEC8" w14:textId="4AC806A6"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48629D">
              <w:rPr>
                <w:color w:val="auto"/>
              </w:rPr>
              <w:t>-7,0</w:t>
            </w:r>
          </w:p>
        </w:tc>
        <w:tc>
          <w:tcPr>
            <w:tcW w:w="1221" w:type="dxa"/>
          </w:tcPr>
          <w:p w14:paraId="022B1DD2" w14:textId="6E6D8A28"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48629D">
              <w:rPr>
                <w:color w:val="auto"/>
              </w:rPr>
              <w:t>-3,3</w:t>
            </w:r>
          </w:p>
        </w:tc>
      </w:tr>
      <w:tr w:rsidR="0048629D" w:rsidRPr="0048629D" w14:paraId="6B3015DD" w14:textId="77777777" w:rsidTr="005441C4">
        <w:trPr>
          <w:trHeight w:val="3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3208E9D4" w14:textId="77777777" w:rsidR="0048629D" w:rsidRPr="0048629D" w:rsidRDefault="0048629D" w:rsidP="0048629D">
            <w:pPr>
              <w:spacing w:after="0"/>
              <w:ind w:firstLine="0"/>
              <w:jc w:val="left"/>
              <w:rPr>
                <w:color w:val="auto"/>
                <w:szCs w:val="24"/>
                <w:lang w:eastAsia="lv-LV"/>
              </w:rPr>
            </w:pPr>
            <w:r w:rsidRPr="0048629D">
              <w:rPr>
                <w:color w:val="auto"/>
                <w:szCs w:val="24"/>
                <w:lang w:eastAsia="lv-LV"/>
              </w:rPr>
              <w:t>2. Centrālā valdība</w:t>
            </w:r>
          </w:p>
        </w:tc>
        <w:tc>
          <w:tcPr>
            <w:tcW w:w="1409" w:type="dxa"/>
            <w:hideMark/>
          </w:tcPr>
          <w:p w14:paraId="1AFF437C" w14:textId="46EF545C"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48629D">
              <w:rPr>
                <w:color w:val="auto"/>
              </w:rPr>
              <w:t xml:space="preserve">S.1311 </w:t>
            </w:r>
          </w:p>
        </w:tc>
        <w:tc>
          <w:tcPr>
            <w:tcW w:w="1309" w:type="dxa"/>
          </w:tcPr>
          <w:p w14:paraId="4DCC9AE0" w14:textId="788C73DE"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48629D">
              <w:rPr>
                <w:color w:val="auto"/>
              </w:rPr>
              <w:t>-7,4</w:t>
            </w:r>
          </w:p>
        </w:tc>
        <w:tc>
          <w:tcPr>
            <w:tcW w:w="1221" w:type="dxa"/>
          </w:tcPr>
          <w:p w14:paraId="3D5E715F" w14:textId="7DC5B5FD"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48629D">
              <w:rPr>
                <w:color w:val="auto"/>
              </w:rPr>
              <w:t>-3,1</w:t>
            </w:r>
          </w:p>
        </w:tc>
      </w:tr>
      <w:tr w:rsidR="0048629D" w:rsidRPr="0048629D" w14:paraId="72C05C92" w14:textId="77777777" w:rsidTr="00544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2EC39CA6" w14:textId="77777777" w:rsidR="0048629D" w:rsidRPr="0048629D" w:rsidRDefault="0048629D" w:rsidP="0048629D">
            <w:pPr>
              <w:spacing w:after="0"/>
              <w:ind w:firstLine="0"/>
              <w:jc w:val="left"/>
              <w:rPr>
                <w:color w:val="auto"/>
                <w:szCs w:val="24"/>
                <w:lang w:eastAsia="lv-LV"/>
              </w:rPr>
            </w:pPr>
            <w:r w:rsidRPr="0048629D">
              <w:rPr>
                <w:color w:val="auto"/>
                <w:szCs w:val="24"/>
                <w:lang w:eastAsia="lv-LV"/>
              </w:rPr>
              <w:t>3. Pavalstu valdība</w:t>
            </w:r>
          </w:p>
        </w:tc>
        <w:tc>
          <w:tcPr>
            <w:tcW w:w="1409" w:type="dxa"/>
            <w:hideMark/>
          </w:tcPr>
          <w:p w14:paraId="215D4C5F" w14:textId="4E789A13"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48629D">
              <w:rPr>
                <w:color w:val="auto"/>
              </w:rPr>
              <w:t xml:space="preserve">S.1312 </w:t>
            </w:r>
          </w:p>
        </w:tc>
        <w:tc>
          <w:tcPr>
            <w:tcW w:w="1309" w:type="dxa"/>
          </w:tcPr>
          <w:p w14:paraId="1347979B" w14:textId="174A1893"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c>
          <w:tcPr>
            <w:tcW w:w="1221" w:type="dxa"/>
          </w:tcPr>
          <w:p w14:paraId="3C8FC689" w14:textId="29074761"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p>
        </w:tc>
      </w:tr>
      <w:tr w:rsidR="0048629D" w:rsidRPr="0048629D" w14:paraId="7C4BBF84" w14:textId="77777777" w:rsidTr="005441C4">
        <w:trPr>
          <w:trHeight w:val="3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58AC2EF8" w14:textId="77777777" w:rsidR="0048629D" w:rsidRPr="0048629D" w:rsidRDefault="0048629D" w:rsidP="0048629D">
            <w:pPr>
              <w:spacing w:after="0"/>
              <w:ind w:firstLine="0"/>
              <w:jc w:val="left"/>
              <w:rPr>
                <w:color w:val="auto"/>
                <w:szCs w:val="24"/>
                <w:lang w:eastAsia="lv-LV"/>
              </w:rPr>
            </w:pPr>
            <w:r w:rsidRPr="0048629D">
              <w:rPr>
                <w:color w:val="auto"/>
                <w:szCs w:val="24"/>
                <w:lang w:eastAsia="lv-LV"/>
              </w:rPr>
              <w:t>4. Vietējā valdība</w:t>
            </w:r>
          </w:p>
        </w:tc>
        <w:tc>
          <w:tcPr>
            <w:tcW w:w="1409" w:type="dxa"/>
            <w:hideMark/>
          </w:tcPr>
          <w:p w14:paraId="6092C984" w14:textId="5315E2E4"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48629D">
              <w:rPr>
                <w:color w:val="auto"/>
              </w:rPr>
              <w:t xml:space="preserve">S.1313 </w:t>
            </w:r>
          </w:p>
        </w:tc>
        <w:tc>
          <w:tcPr>
            <w:tcW w:w="1309" w:type="dxa"/>
          </w:tcPr>
          <w:p w14:paraId="7A49BC98" w14:textId="773D3EE7"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48629D">
              <w:rPr>
                <w:color w:val="auto"/>
              </w:rPr>
              <w:t>0,0</w:t>
            </w:r>
          </w:p>
        </w:tc>
        <w:tc>
          <w:tcPr>
            <w:tcW w:w="1221" w:type="dxa"/>
          </w:tcPr>
          <w:p w14:paraId="79D505C8" w14:textId="241531F1"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48629D">
              <w:rPr>
                <w:color w:val="auto"/>
              </w:rPr>
              <w:t>-0,1</w:t>
            </w:r>
          </w:p>
        </w:tc>
      </w:tr>
      <w:tr w:rsidR="0048629D" w:rsidRPr="0048629D" w14:paraId="2BD04860" w14:textId="77777777" w:rsidTr="00544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00FF2085" w14:textId="77777777" w:rsidR="0048629D" w:rsidRPr="0048629D" w:rsidRDefault="0048629D" w:rsidP="0048629D">
            <w:pPr>
              <w:spacing w:after="0"/>
              <w:ind w:firstLine="0"/>
              <w:jc w:val="left"/>
              <w:rPr>
                <w:color w:val="auto"/>
                <w:szCs w:val="24"/>
                <w:lang w:eastAsia="lv-LV"/>
              </w:rPr>
            </w:pPr>
            <w:r w:rsidRPr="0048629D">
              <w:rPr>
                <w:color w:val="auto"/>
                <w:szCs w:val="24"/>
                <w:lang w:eastAsia="lv-LV"/>
              </w:rPr>
              <w:t>5. Sociālās nodrošināšanas fondi</w:t>
            </w:r>
          </w:p>
        </w:tc>
        <w:tc>
          <w:tcPr>
            <w:tcW w:w="1409" w:type="dxa"/>
            <w:hideMark/>
          </w:tcPr>
          <w:p w14:paraId="568F41A4" w14:textId="43E2613E"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48629D">
              <w:rPr>
                <w:color w:val="auto"/>
              </w:rPr>
              <w:t xml:space="preserve">S.1314 </w:t>
            </w:r>
          </w:p>
        </w:tc>
        <w:tc>
          <w:tcPr>
            <w:tcW w:w="1309" w:type="dxa"/>
          </w:tcPr>
          <w:p w14:paraId="50D61AAD" w14:textId="0612FE68"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48629D">
              <w:rPr>
                <w:color w:val="auto"/>
              </w:rPr>
              <w:t>0,5</w:t>
            </w:r>
          </w:p>
        </w:tc>
        <w:tc>
          <w:tcPr>
            <w:tcW w:w="1221" w:type="dxa"/>
          </w:tcPr>
          <w:p w14:paraId="40CA4BF2" w14:textId="70E26855"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48629D">
              <w:rPr>
                <w:color w:val="auto"/>
              </w:rPr>
              <w:t>-0,1</w:t>
            </w:r>
          </w:p>
        </w:tc>
      </w:tr>
      <w:tr w:rsidR="0048629D" w:rsidRPr="0048629D" w14:paraId="7F2CE304" w14:textId="77777777" w:rsidTr="005441C4">
        <w:trPr>
          <w:trHeight w:val="3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70754CF6" w14:textId="77777777" w:rsidR="0048629D" w:rsidRPr="0048629D" w:rsidRDefault="0048629D" w:rsidP="0048629D">
            <w:pPr>
              <w:spacing w:after="0"/>
              <w:ind w:firstLine="0"/>
              <w:jc w:val="left"/>
              <w:rPr>
                <w:color w:val="auto"/>
                <w:szCs w:val="24"/>
                <w:lang w:eastAsia="lv-LV"/>
              </w:rPr>
            </w:pPr>
            <w:r w:rsidRPr="0048629D">
              <w:rPr>
                <w:color w:val="auto"/>
                <w:szCs w:val="24"/>
                <w:lang w:eastAsia="lv-LV"/>
              </w:rPr>
              <w:t>6. Procentu izdevumi</w:t>
            </w:r>
          </w:p>
        </w:tc>
        <w:tc>
          <w:tcPr>
            <w:tcW w:w="1409" w:type="dxa"/>
            <w:hideMark/>
          </w:tcPr>
          <w:p w14:paraId="5F165B26" w14:textId="2206D637"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48629D">
              <w:rPr>
                <w:color w:val="auto"/>
              </w:rPr>
              <w:t xml:space="preserve">D.41 </w:t>
            </w:r>
          </w:p>
        </w:tc>
        <w:tc>
          <w:tcPr>
            <w:tcW w:w="1309" w:type="dxa"/>
          </w:tcPr>
          <w:p w14:paraId="77B39C4A" w14:textId="7B910506"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48629D">
              <w:rPr>
                <w:color w:val="auto"/>
              </w:rPr>
              <w:t>0,5</w:t>
            </w:r>
          </w:p>
        </w:tc>
        <w:tc>
          <w:tcPr>
            <w:tcW w:w="1221" w:type="dxa"/>
          </w:tcPr>
          <w:p w14:paraId="407FBAC5" w14:textId="5121AD9B"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48629D">
              <w:rPr>
                <w:color w:val="auto"/>
              </w:rPr>
              <w:t>0,6</w:t>
            </w:r>
          </w:p>
        </w:tc>
      </w:tr>
      <w:tr w:rsidR="0048629D" w:rsidRPr="0048629D" w14:paraId="401CAE8C" w14:textId="77777777" w:rsidTr="005441C4">
        <w:trPr>
          <w:cnfStyle w:val="000000100000" w:firstRow="0" w:lastRow="0" w:firstColumn="0" w:lastColumn="0" w:oddVBand="0" w:evenVBand="0" w:oddHBand="1" w:evenHBand="0" w:firstRowFirstColumn="0" w:firstRowLastColumn="0" w:lastRowFirstColumn="0" w:lastRowLastColumn="0"/>
          <w:trHeight w:val="219"/>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780E0D48" w14:textId="77777777" w:rsidR="0048629D" w:rsidRPr="0048629D" w:rsidRDefault="0048629D" w:rsidP="0048629D">
            <w:pPr>
              <w:spacing w:after="0"/>
              <w:ind w:firstLine="0"/>
              <w:jc w:val="left"/>
              <w:rPr>
                <w:color w:val="auto"/>
                <w:szCs w:val="24"/>
                <w:lang w:eastAsia="lv-LV"/>
              </w:rPr>
            </w:pPr>
            <w:r w:rsidRPr="0048629D">
              <w:rPr>
                <w:color w:val="auto"/>
                <w:szCs w:val="24"/>
                <w:lang w:eastAsia="lv-LV"/>
              </w:rPr>
              <w:t>7. Primārā bilance</w:t>
            </w:r>
          </w:p>
        </w:tc>
        <w:tc>
          <w:tcPr>
            <w:tcW w:w="1409" w:type="dxa"/>
            <w:hideMark/>
          </w:tcPr>
          <w:p w14:paraId="4E2074AC" w14:textId="74DF8184"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48629D">
              <w:rPr>
                <w:color w:val="auto"/>
              </w:rPr>
              <w:t xml:space="preserve"> </w:t>
            </w:r>
          </w:p>
        </w:tc>
        <w:tc>
          <w:tcPr>
            <w:tcW w:w="1309" w:type="dxa"/>
          </w:tcPr>
          <w:p w14:paraId="4E28CB84" w14:textId="596A5595"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48629D">
              <w:rPr>
                <w:color w:val="auto"/>
              </w:rPr>
              <w:t>-6,5</w:t>
            </w:r>
          </w:p>
        </w:tc>
        <w:tc>
          <w:tcPr>
            <w:tcW w:w="1221" w:type="dxa"/>
          </w:tcPr>
          <w:p w14:paraId="0E14696A" w14:textId="53350B9D"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48629D">
              <w:rPr>
                <w:color w:val="auto"/>
              </w:rPr>
              <w:t>-2,8</w:t>
            </w:r>
          </w:p>
        </w:tc>
      </w:tr>
      <w:tr w:rsidR="0048629D" w:rsidRPr="0048629D" w14:paraId="723EBDD4" w14:textId="77777777" w:rsidTr="005441C4">
        <w:trPr>
          <w:trHeight w:val="318"/>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2760FCB0" w14:textId="337A2BE8" w:rsidR="0048629D" w:rsidRPr="0048629D" w:rsidRDefault="0048629D" w:rsidP="0048629D">
            <w:pPr>
              <w:spacing w:after="0"/>
              <w:ind w:firstLine="0"/>
              <w:jc w:val="left"/>
              <w:rPr>
                <w:color w:val="auto"/>
                <w:szCs w:val="24"/>
                <w:lang w:eastAsia="lv-LV"/>
              </w:rPr>
            </w:pPr>
            <w:r w:rsidRPr="0048629D">
              <w:rPr>
                <w:color w:val="auto"/>
                <w:szCs w:val="24"/>
                <w:lang w:eastAsia="lv-LV"/>
              </w:rPr>
              <w:t>8. Vienreizēji un citi īslaicīgi pasākumi</w:t>
            </w:r>
          </w:p>
        </w:tc>
        <w:tc>
          <w:tcPr>
            <w:tcW w:w="1409" w:type="dxa"/>
            <w:hideMark/>
          </w:tcPr>
          <w:p w14:paraId="4ECABEE2" w14:textId="1221B243"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48629D">
              <w:rPr>
                <w:color w:val="auto"/>
              </w:rPr>
              <w:t xml:space="preserve"> </w:t>
            </w:r>
          </w:p>
        </w:tc>
        <w:tc>
          <w:tcPr>
            <w:tcW w:w="1309" w:type="dxa"/>
          </w:tcPr>
          <w:p w14:paraId="5309C0DD" w14:textId="40890A00"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48629D">
              <w:rPr>
                <w:color w:val="auto"/>
              </w:rPr>
              <w:t>-5,2</w:t>
            </w:r>
          </w:p>
        </w:tc>
        <w:tc>
          <w:tcPr>
            <w:tcW w:w="1221" w:type="dxa"/>
          </w:tcPr>
          <w:p w14:paraId="3838B32E" w14:textId="22AA3411"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48629D">
              <w:rPr>
                <w:color w:val="auto"/>
              </w:rPr>
              <w:t>-2,0</w:t>
            </w:r>
          </w:p>
        </w:tc>
      </w:tr>
      <w:tr w:rsidR="0048629D" w:rsidRPr="0048629D" w14:paraId="1DD03346" w14:textId="77777777" w:rsidTr="005441C4">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6C057136" w14:textId="77777777" w:rsidR="0048629D" w:rsidRPr="0048629D" w:rsidRDefault="0048629D" w:rsidP="0048629D">
            <w:pPr>
              <w:spacing w:after="0"/>
              <w:ind w:firstLine="0"/>
              <w:jc w:val="left"/>
              <w:rPr>
                <w:color w:val="auto"/>
                <w:szCs w:val="24"/>
                <w:lang w:eastAsia="lv-LV"/>
              </w:rPr>
            </w:pPr>
            <w:r w:rsidRPr="0048629D">
              <w:rPr>
                <w:color w:val="auto"/>
                <w:szCs w:val="24"/>
                <w:lang w:eastAsia="lv-LV"/>
              </w:rPr>
              <w:t>9. Reālā IKP pieaugums (%) (=1. Tabulā 1.a)</w:t>
            </w:r>
          </w:p>
        </w:tc>
        <w:tc>
          <w:tcPr>
            <w:tcW w:w="1409" w:type="dxa"/>
            <w:hideMark/>
          </w:tcPr>
          <w:p w14:paraId="27D526EB" w14:textId="62D38404"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48629D">
              <w:rPr>
                <w:color w:val="auto"/>
              </w:rPr>
              <w:t xml:space="preserve"> </w:t>
            </w:r>
          </w:p>
        </w:tc>
        <w:tc>
          <w:tcPr>
            <w:tcW w:w="1309" w:type="dxa"/>
          </w:tcPr>
          <w:p w14:paraId="3742DA6A" w14:textId="2A9939A9"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48629D">
              <w:rPr>
                <w:color w:val="auto"/>
              </w:rPr>
              <w:t>2,8</w:t>
            </w:r>
          </w:p>
        </w:tc>
        <w:tc>
          <w:tcPr>
            <w:tcW w:w="1221" w:type="dxa"/>
          </w:tcPr>
          <w:p w14:paraId="1AC1F492" w14:textId="39B77879"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48629D">
              <w:rPr>
                <w:color w:val="auto"/>
              </w:rPr>
              <w:t>1,0</w:t>
            </w:r>
          </w:p>
        </w:tc>
      </w:tr>
      <w:tr w:rsidR="0048629D" w:rsidRPr="0048629D" w14:paraId="0262EBD6" w14:textId="77777777" w:rsidTr="005441C4">
        <w:trPr>
          <w:trHeight w:val="256"/>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574BBAAD" w14:textId="7C2D006D" w:rsidR="0048629D" w:rsidRPr="0048629D" w:rsidRDefault="0048629D" w:rsidP="0048629D">
            <w:pPr>
              <w:spacing w:after="0"/>
              <w:ind w:firstLine="0"/>
              <w:jc w:val="left"/>
              <w:rPr>
                <w:color w:val="auto"/>
                <w:szCs w:val="24"/>
                <w:lang w:eastAsia="lv-LV"/>
              </w:rPr>
            </w:pPr>
            <w:r w:rsidRPr="0048629D">
              <w:rPr>
                <w:color w:val="auto"/>
                <w:szCs w:val="24"/>
                <w:lang w:eastAsia="lv-LV"/>
              </w:rPr>
              <w:t>10. Potenciālā IKP pieaugums (=2</w:t>
            </w:r>
            <w:r w:rsidR="00EB33CD">
              <w:rPr>
                <w:color w:val="auto"/>
                <w:szCs w:val="24"/>
                <w:lang w:eastAsia="lv-LV"/>
              </w:rPr>
              <w:t>.</w:t>
            </w:r>
            <w:r w:rsidRPr="0048629D">
              <w:rPr>
                <w:color w:val="auto"/>
                <w:szCs w:val="24"/>
                <w:lang w:eastAsia="lv-LV"/>
              </w:rPr>
              <w:t xml:space="preserve"> Tabulā 1.a)</w:t>
            </w:r>
          </w:p>
        </w:tc>
        <w:tc>
          <w:tcPr>
            <w:tcW w:w="1409" w:type="dxa"/>
            <w:hideMark/>
          </w:tcPr>
          <w:p w14:paraId="0F456C2C" w14:textId="58292F40"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48629D">
              <w:rPr>
                <w:color w:val="auto"/>
              </w:rPr>
              <w:t xml:space="preserve"> </w:t>
            </w:r>
          </w:p>
        </w:tc>
        <w:tc>
          <w:tcPr>
            <w:tcW w:w="1309" w:type="dxa"/>
          </w:tcPr>
          <w:p w14:paraId="755387FB" w14:textId="79A42567"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48629D">
              <w:rPr>
                <w:color w:val="auto"/>
              </w:rPr>
              <w:t>2,2</w:t>
            </w:r>
          </w:p>
        </w:tc>
        <w:tc>
          <w:tcPr>
            <w:tcW w:w="1221" w:type="dxa"/>
          </w:tcPr>
          <w:p w14:paraId="2094AAA3" w14:textId="7661E552"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48629D">
              <w:rPr>
                <w:color w:val="auto"/>
              </w:rPr>
              <w:t>2,2</w:t>
            </w:r>
          </w:p>
        </w:tc>
      </w:tr>
      <w:tr w:rsidR="0048629D" w:rsidRPr="0048629D" w14:paraId="75DCADE2" w14:textId="77777777" w:rsidTr="00544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27FE2232" w14:textId="77777777" w:rsidR="0048629D" w:rsidRPr="0048629D" w:rsidRDefault="0048629D" w:rsidP="0048629D">
            <w:pPr>
              <w:spacing w:after="0"/>
              <w:ind w:firstLineChars="100" w:firstLine="241"/>
              <w:jc w:val="left"/>
              <w:rPr>
                <w:color w:val="auto"/>
                <w:szCs w:val="24"/>
                <w:lang w:eastAsia="lv-LV"/>
              </w:rPr>
            </w:pPr>
            <w:r w:rsidRPr="0048629D">
              <w:rPr>
                <w:color w:val="auto"/>
                <w:szCs w:val="24"/>
                <w:lang w:eastAsia="lv-LV"/>
              </w:rPr>
              <w:t>iemaksas:</w:t>
            </w:r>
          </w:p>
        </w:tc>
        <w:tc>
          <w:tcPr>
            <w:tcW w:w="1409" w:type="dxa"/>
            <w:hideMark/>
          </w:tcPr>
          <w:p w14:paraId="5B72AD82" w14:textId="45D32EB7" w:rsidR="0048629D" w:rsidRPr="0048629D" w:rsidRDefault="0048629D" w:rsidP="0048629D">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48629D">
              <w:rPr>
                <w:color w:val="auto"/>
              </w:rPr>
              <w:t xml:space="preserve"> </w:t>
            </w:r>
          </w:p>
        </w:tc>
        <w:tc>
          <w:tcPr>
            <w:tcW w:w="1309" w:type="dxa"/>
          </w:tcPr>
          <w:p w14:paraId="597740CC" w14:textId="21027A70"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c>
          <w:tcPr>
            <w:tcW w:w="1221" w:type="dxa"/>
          </w:tcPr>
          <w:p w14:paraId="4EFDB384" w14:textId="4FEBB819"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p>
        </w:tc>
      </w:tr>
      <w:tr w:rsidR="0048629D" w:rsidRPr="0048629D" w14:paraId="0D5B72BA" w14:textId="77777777" w:rsidTr="005441C4">
        <w:trPr>
          <w:trHeight w:val="3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2E07BCA0" w14:textId="77777777" w:rsidR="0048629D" w:rsidRPr="0048629D" w:rsidRDefault="0048629D" w:rsidP="0048629D">
            <w:pPr>
              <w:spacing w:after="0"/>
              <w:ind w:firstLineChars="100" w:firstLine="241"/>
              <w:jc w:val="left"/>
              <w:rPr>
                <w:color w:val="auto"/>
                <w:szCs w:val="24"/>
                <w:lang w:eastAsia="lv-LV"/>
              </w:rPr>
            </w:pPr>
            <w:r w:rsidRPr="0048629D">
              <w:rPr>
                <w:color w:val="auto"/>
                <w:szCs w:val="24"/>
                <w:lang w:eastAsia="lv-LV"/>
              </w:rPr>
              <w:t>- darbaspēks</w:t>
            </w:r>
          </w:p>
        </w:tc>
        <w:tc>
          <w:tcPr>
            <w:tcW w:w="1409" w:type="dxa"/>
            <w:hideMark/>
          </w:tcPr>
          <w:p w14:paraId="79DC13F9" w14:textId="022E3898"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48629D">
              <w:rPr>
                <w:color w:val="auto"/>
              </w:rPr>
              <w:t xml:space="preserve"> </w:t>
            </w:r>
          </w:p>
        </w:tc>
        <w:tc>
          <w:tcPr>
            <w:tcW w:w="1309" w:type="dxa"/>
          </w:tcPr>
          <w:p w14:paraId="0AF72D19" w14:textId="56AF4085"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48629D">
              <w:rPr>
                <w:color w:val="auto"/>
              </w:rPr>
              <w:t>-0,4</w:t>
            </w:r>
          </w:p>
        </w:tc>
        <w:tc>
          <w:tcPr>
            <w:tcW w:w="1221" w:type="dxa"/>
          </w:tcPr>
          <w:p w14:paraId="4789D273" w14:textId="09674B76"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48629D">
              <w:rPr>
                <w:color w:val="auto"/>
              </w:rPr>
              <w:t>-0,3</w:t>
            </w:r>
          </w:p>
        </w:tc>
      </w:tr>
      <w:tr w:rsidR="0048629D" w:rsidRPr="0048629D" w14:paraId="0E6C2793" w14:textId="77777777" w:rsidTr="00544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084D0119" w14:textId="77777777" w:rsidR="0048629D" w:rsidRPr="0048629D" w:rsidRDefault="0048629D" w:rsidP="0048629D">
            <w:pPr>
              <w:spacing w:after="0"/>
              <w:ind w:firstLineChars="100" w:firstLine="241"/>
              <w:jc w:val="left"/>
              <w:rPr>
                <w:color w:val="auto"/>
                <w:szCs w:val="24"/>
                <w:lang w:eastAsia="lv-LV"/>
              </w:rPr>
            </w:pPr>
            <w:r w:rsidRPr="0048629D">
              <w:rPr>
                <w:color w:val="auto"/>
                <w:szCs w:val="24"/>
                <w:lang w:eastAsia="lv-LV"/>
              </w:rPr>
              <w:t>- kapitāls</w:t>
            </w:r>
          </w:p>
        </w:tc>
        <w:tc>
          <w:tcPr>
            <w:tcW w:w="1409" w:type="dxa"/>
            <w:hideMark/>
          </w:tcPr>
          <w:p w14:paraId="0D2FC00D" w14:textId="10200A8B"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48629D">
              <w:rPr>
                <w:color w:val="auto"/>
              </w:rPr>
              <w:t xml:space="preserve"> </w:t>
            </w:r>
          </w:p>
        </w:tc>
        <w:tc>
          <w:tcPr>
            <w:tcW w:w="1309" w:type="dxa"/>
          </w:tcPr>
          <w:p w14:paraId="7BE76D63" w14:textId="36364FAA"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48629D">
              <w:rPr>
                <w:color w:val="auto"/>
              </w:rPr>
              <w:t>0,9</w:t>
            </w:r>
          </w:p>
        </w:tc>
        <w:tc>
          <w:tcPr>
            <w:tcW w:w="1221" w:type="dxa"/>
          </w:tcPr>
          <w:p w14:paraId="785C77C8" w14:textId="42CBE815"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48629D">
              <w:rPr>
                <w:color w:val="auto"/>
              </w:rPr>
              <w:t>0,9</w:t>
            </w:r>
          </w:p>
        </w:tc>
      </w:tr>
      <w:tr w:rsidR="0048629D" w:rsidRPr="0048629D" w14:paraId="6E438263" w14:textId="77777777" w:rsidTr="005441C4">
        <w:trPr>
          <w:trHeight w:val="3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6636E5E0" w14:textId="77777777" w:rsidR="0048629D" w:rsidRPr="0048629D" w:rsidRDefault="0048629D" w:rsidP="0048629D">
            <w:pPr>
              <w:spacing w:after="0"/>
              <w:ind w:firstLineChars="100" w:firstLine="241"/>
              <w:jc w:val="left"/>
              <w:rPr>
                <w:color w:val="auto"/>
                <w:szCs w:val="24"/>
                <w:lang w:eastAsia="lv-LV"/>
              </w:rPr>
            </w:pPr>
            <w:r w:rsidRPr="0048629D">
              <w:rPr>
                <w:color w:val="auto"/>
                <w:szCs w:val="24"/>
                <w:lang w:eastAsia="lv-LV"/>
              </w:rPr>
              <w:t>- kopējais faktoru ražīgums</w:t>
            </w:r>
          </w:p>
        </w:tc>
        <w:tc>
          <w:tcPr>
            <w:tcW w:w="1409" w:type="dxa"/>
            <w:hideMark/>
          </w:tcPr>
          <w:p w14:paraId="631DBA69" w14:textId="62636CB3"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48629D">
              <w:rPr>
                <w:color w:val="auto"/>
              </w:rPr>
              <w:t xml:space="preserve"> </w:t>
            </w:r>
          </w:p>
        </w:tc>
        <w:tc>
          <w:tcPr>
            <w:tcW w:w="1309" w:type="dxa"/>
          </w:tcPr>
          <w:p w14:paraId="0685278A" w14:textId="16B1E0E9"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48629D">
              <w:rPr>
                <w:color w:val="auto"/>
              </w:rPr>
              <w:t>1,6</w:t>
            </w:r>
          </w:p>
        </w:tc>
        <w:tc>
          <w:tcPr>
            <w:tcW w:w="1221" w:type="dxa"/>
          </w:tcPr>
          <w:p w14:paraId="3D4A80FF" w14:textId="51A3F3E1"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48629D">
              <w:rPr>
                <w:color w:val="auto"/>
              </w:rPr>
              <w:t>1,7</w:t>
            </w:r>
          </w:p>
        </w:tc>
      </w:tr>
      <w:tr w:rsidR="0048629D" w:rsidRPr="0048629D" w14:paraId="18738BB0" w14:textId="77777777" w:rsidTr="005441C4">
        <w:trPr>
          <w:cnfStyle w:val="000000100000" w:firstRow="0" w:lastRow="0" w:firstColumn="0" w:lastColumn="0" w:oddVBand="0" w:evenVBand="0" w:oddHBand="1"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2EEE024F" w14:textId="77777777" w:rsidR="0048629D" w:rsidRPr="0048629D" w:rsidRDefault="0048629D" w:rsidP="0048629D">
            <w:pPr>
              <w:spacing w:after="0"/>
              <w:ind w:firstLine="0"/>
              <w:jc w:val="left"/>
              <w:rPr>
                <w:color w:val="auto"/>
                <w:szCs w:val="24"/>
                <w:lang w:eastAsia="lv-LV"/>
              </w:rPr>
            </w:pPr>
            <w:r w:rsidRPr="0048629D">
              <w:rPr>
                <w:color w:val="auto"/>
                <w:szCs w:val="24"/>
                <w:lang w:eastAsia="lv-LV"/>
              </w:rPr>
              <w:t>11. Starpība starp faktisko un potenciālo IKP (% no potenciālā IKP)</w:t>
            </w:r>
          </w:p>
        </w:tc>
        <w:tc>
          <w:tcPr>
            <w:tcW w:w="1409" w:type="dxa"/>
            <w:hideMark/>
          </w:tcPr>
          <w:p w14:paraId="7BDB4B5D" w14:textId="58665866"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48629D">
              <w:rPr>
                <w:color w:val="auto"/>
              </w:rPr>
              <w:t xml:space="preserve"> </w:t>
            </w:r>
          </w:p>
        </w:tc>
        <w:tc>
          <w:tcPr>
            <w:tcW w:w="1309" w:type="dxa"/>
          </w:tcPr>
          <w:p w14:paraId="26E7379B" w14:textId="41F74728"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48629D">
              <w:rPr>
                <w:color w:val="auto"/>
              </w:rPr>
              <w:t>0,0</w:t>
            </w:r>
          </w:p>
        </w:tc>
        <w:tc>
          <w:tcPr>
            <w:tcW w:w="1221" w:type="dxa"/>
          </w:tcPr>
          <w:p w14:paraId="0F4D02DD" w14:textId="0E4ADF92"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48629D">
              <w:rPr>
                <w:color w:val="auto"/>
              </w:rPr>
              <w:t>-1,1</w:t>
            </w:r>
          </w:p>
        </w:tc>
      </w:tr>
      <w:tr w:rsidR="0048629D" w:rsidRPr="0048629D" w14:paraId="141E2980" w14:textId="77777777" w:rsidTr="005441C4">
        <w:trPr>
          <w:trHeight w:val="6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23C2A9A5" w14:textId="77777777" w:rsidR="0048629D" w:rsidRPr="0048629D" w:rsidRDefault="0048629D" w:rsidP="0048629D">
            <w:pPr>
              <w:spacing w:after="0"/>
              <w:ind w:firstLine="0"/>
              <w:jc w:val="left"/>
              <w:rPr>
                <w:color w:val="auto"/>
                <w:szCs w:val="24"/>
                <w:lang w:eastAsia="lv-LV"/>
              </w:rPr>
            </w:pPr>
            <w:r w:rsidRPr="0048629D">
              <w:rPr>
                <w:color w:val="auto"/>
                <w:szCs w:val="24"/>
                <w:lang w:eastAsia="lv-LV"/>
              </w:rPr>
              <w:t>12. Budžeta bilances cikliskā komponente (% no IKP)</w:t>
            </w:r>
          </w:p>
        </w:tc>
        <w:tc>
          <w:tcPr>
            <w:tcW w:w="1409" w:type="dxa"/>
            <w:hideMark/>
          </w:tcPr>
          <w:p w14:paraId="7DF2D616" w14:textId="7884BB17"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48629D">
              <w:rPr>
                <w:color w:val="auto"/>
              </w:rPr>
              <w:t xml:space="preserve"> </w:t>
            </w:r>
          </w:p>
        </w:tc>
        <w:tc>
          <w:tcPr>
            <w:tcW w:w="1309" w:type="dxa"/>
          </w:tcPr>
          <w:p w14:paraId="680BFE34" w14:textId="009EA71E"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48629D">
              <w:rPr>
                <w:color w:val="auto"/>
              </w:rPr>
              <w:t>0,0</w:t>
            </w:r>
          </w:p>
        </w:tc>
        <w:tc>
          <w:tcPr>
            <w:tcW w:w="1221" w:type="dxa"/>
          </w:tcPr>
          <w:p w14:paraId="2F24069B" w14:textId="36F582C7"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48629D">
              <w:rPr>
                <w:color w:val="auto"/>
              </w:rPr>
              <w:t>-0,4</w:t>
            </w:r>
          </w:p>
        </w:tc>
      </w:tr>
      <w:tr w:rsidR="0048629D" w:rsidRPr="0048629D" w14:paraId="465B1E1D" w14:textId="77777777" w:rsidTr="005441C4">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642AC806" w14:textId="77777777" w:rsidR="0048629D" w:rsidRPr="0048629D" w:rsidRDefault="0048629D" w:rsidP="0048629D">
            <w:pPr>
              <w:spacing w:after="0"/>
              <w:ind w:firstLine="0"/>
              <w:jc w:val="left"/>
              <w:rPr>
                <w:color w:val="auto"/>
                <w:szCs w:val="24"/>
                <w:lang w:eastAsia="lv-LV"/>
              </w:rPr>
            </w:pPr>
            <w:r w:rsidRPr="0048629D">
              <w:rPr>
                <w:color w:val="auto"/>
                <w:szCs w:val="24"/>
                <w:lang w:eastAsia="lv-LV"/>
              </w:rPr>
              <w:t>13. Cikliski koriģētā bilance (1 – 12) (% no IKP)</w:t>
            </w:r>
          </w:p>
        </w:tc>
        <w:tc>
          <w:tcPr>
            <w:tcW w:w="1409" w:type="dxa"/>
            <w:hideMark/>
          </w:tcPr>
          <w:p w14:paraId="584874AE" w14:textId="352234A9"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48629D">
              <w:rPr>
                <w:color w:val="auto"/>
              </w:rPr>
              <w:t xml:space="preserve"> </w:t>
            </w:r>
          </w:p>
        </w:tc>
        <w:tc>
          <w:tcPr>
            <w:tcW w:w="1309" w:type="dxa"/>
          </w:tcPr>
          <w:p w14:paraId="6EB123A1" w14:textId="68006F89"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48629D">
              <w:rPr>
                <w:color w:val="auto"/>
              </w:rPr>
              <w:t>-7,0</w:t>
            </w:r>
          </w:p>
        </w:tc>
        <w:tc>
          <w:tcPr>
            <w:tcW w:w="1221" w:type="dxa"/>
          </w:tcPr>
          <w:p w14:paraId="1CB0D153" w14:textId="376485CA"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48629D">
              <w:rPr>
                <w:color w:val="auto"/>
              </w:rPr>
              <w:t>-2,9</w:t>
            </w:r>
          </w:p>
        </w:tc>
      </w:tr>
      <w:tr w:rsidR="0048629D" w:rsidRPr="0048629D" w14:paraId="7635A149" w14:textId="77777777" w:rsidTr="005441C4">
        <w:trPr>
          <w:trHeight w:val="6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309F2AE2" w14:textId="77777777" w:rsidR="0048629D" w:rsidRPr="0048629D" w:rsidRDefault="0048629D" w:rsidP="0048629D">
            <w:pPr>
              <w:spacing w:after="0"/>
              <w:ind w:firstLine="0"/>
              <w:jc w:val="left"/>
              <w:rPr>
                <w:color w:val="auto"/>
                <w:szCs w:val="24"/>
                <w:lang w:eastAsia="lv-LV"/>
              </w:rPr>
            </w:pPr>
            <w:r w:rsidRPr="0048629D">
              <w:rPr>
                <w:color w:val="auto"/>
                <w:szCs w:val="24"/>
                <w:lang w:eastAsia="lv-LV"/>
              </w:rPr>
              <w:t>14. Cikliski koriģētā primārā bilance (13 + 6) (% no IKP)</w:t>
            </w:r>
          </w:p>
        </w:tc>
        <w:tc>
          <w:tcPr>
            <w:tcW w:w="1409" w:type="dxa"/>
            <w:hideMark/>
          </w:tcPr>
          <w:p w14:paraId="653CEC9A" w14:textId="50DB7C57"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48629D">
              <w:rPr>
                <w:color w:val="auto"/>
              </w:rPr>
              <w:t xml:space="preserve"> </w:t>
            </w:r>
          </w:p>
        </w:tc>
        <w:tc>
          <w:tcPr>
            <w:tcW w:w="1309" w:type="dxa"/>
          </w:tcPr>
          <w:p w14:paraId="6D4DBB3D" w14:textId="59EECDDB"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48629D">
              <w:rPr>
                <w:color w:val="auto"/>
              </w:rPr>
              <w:t>-6,5</w:t>
            </w:r>
          </w:p>
        </w:tc>
        <w:tc>
          <w:tcPr>
            <w:tcW w:w="1221" w:type="dxa"/>
          </w:tcPr>
          <w:p w14:paraId="5A15178F" w14:textId="205D1E2D" w:rsidR="0048629D" w:rsidRPr="0048629D" w:rsidRDefault="0048629D" w:rsidP="0048629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48629D">
              <w:rPr>
                <w:color w:val="auto"/>
              </w:rPr>
              <w:t>-2,3</w:t>
            </w:r>
          </w:p>
        </w:tc>
      </w:tr>
      <w:tr w:rsidR="0048629D" w:rsidRPr="0048629D" w14:paraId="01E984BA" w14:textId="77777777" w:rsidTr="005441C4">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027973A5" w14:textId="77777777" w:rsidR="0048629D" w:rsidRPr="0048629D" w:rsidRDefault="0048629D" w:rsidP="0048629D">
            <w:pPr>
              <w:spacing w:after="0"/>
              <w:ind w:firstLine="0"/>
              <w:jc w:val="left"/>
              <w:rPr>
                <w:color w:val="auto"/>
                <w:szCs w:val="24"/>
                <w:lang w:eastAsia="lv-LV"/>
              </w:rPr>
            </w:pPr>
            <w:r w:rsidRPr="0048629D">
              <w:rPr>
                <w:color w:val="auto"/>
                <w:szCs w:val="24"/>
                <w:lang w:eastAsia="lv-LV"/>
              </w:rPr>
              <w:t xml:space="preserve">15. Strukturālā bilance (13 – 8) (% no IKP) </w:t>
            </w:r>
          </w:p>
        </w:tc>
        <w:tc>
          <w:tcPr>
            <w:tcW w:w="1409" w:type="dxa"/>
            <w:noWrap/>
            <w:hideMark/>
          </w:tcPr>
          <w:p w14:paraId="085639D1" w14:textId="5FA3BB8B" w:rsidR="0048629D" w:rsidRPr="0048629D" w:rsidRDefault="0048629D" w:rsidP="0048629D">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48629D">
              <w:rPr>
                <w:color w:val="auto"/>
              </w:rPr>
              <w:t xml:space="preserve"> </w:t>
            </w:r>
          </w:p>
        </w:tc>
        <w:tc>
          <w:tcPr>
            <w:tcW w:w="1309" w:type="dxa"/>
          </w:tcPr>
          <w:p w14:paraId="6EF4B53B" w14:textId="78DA0375"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48629D">
              <w:rPr>
                <w:color w:val="auto"/>
              </w:rPr>
              <w:t>-1,8</w:t>
            </w:r>
          </w:p>
        </w:tc>
        <w:tc>
          <w:tcPr>
            <w:tcW w:w="1221" w:type="dxa"/>
          </w:tcPr>
          <w:p w14:paraId="3CD99302" w14:textId="0E911A02" w:rsidR="0048629D" w:rsidRPr="0048629D" w:rsidRDefault="0048629D" w:rsidP="0048629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48629D">
              <w:rPr>
                <w:color w:val="auto"/>
              </w:rPr>
              <w:t>-1,0</w:t>
            </w:r>
          </w:p>
        </w:tc>
      </w:tr>
    </w:tbl>
    <w:p w14:paraId="7FEC156A" w14:textId="02F6403F" w:rsidR="007B2977" w:rsidRDefault="007B2977" w:rsidP="002E0F5F">
      <w:pPr>
        <w:pStyle w:val="Tabula"/>
        <w:spacing w:after="0"/>
      </w:pPr>
      <w:bookmarkStart w:id="16" w:name="_Toc84611818"/>
    </w:p>
    <w:p w14:paraId="4BAC6682" w14:textId="1E3E3AC1" w:rsidR="00272FF4" w:rsidRPr="00437B0D" w:rsidRDefault="00272FF4" w:rsidP="00437B0D">
      <w:pPr>
        <w:pStyle w:val="Tabula"/>
      </w:pPr>
      <w:bookmarkStart w:id="17" w:name="_Toc115852951"/>
      <w:r w:rsidRPr="00F33A52">
        <w:t>Tabula 2.b: Vispārējās valdības parāda attīstība 20</w:t>
      </w:r>
      <w:r w:rsidR="00195D14" w:rsidRPr="00F33A52">
        <w:rPr>
          <w:lang w:val="lv-LV"/>
        </w:rPr>
        <w:t>2</w:t>
      </w:r>
      <w:r w:rsidR="00DE2B7C">
        <w:rPr>
          <w:lang w:val="lv-LV"/>
        </w:rPr>
        <w:t>2</w:t>
      </w:r>
      <w:r w:rsidR="00D85FDB" w:rsidRPr="00F33A52">
        <w:t>.</w:t>
      </w:r>
      <w:r w:rsidR="005030D2" w:rsidRPr="00F33A52">
        <w:rPr>
          <w:szCs w:val="24"/>
        </w:rPr>
        <w:t>–</w:t>
      </w:r>
      <w:r w:rsidR="00D85FDB" w:rsidRPr="00F33A52">
        <w:t>20</w:t>
      </w:r>
      <w:r w:rsidR="003822F3" w:rsidRPr="00F33A52">
        <w:rPr>
          <w:lang w:val="lv-LV"/>
        </w:rPr>
        <w:t>2</w:t>
      </w:r>
      <w:r w:rsidR="00DE2B7C">
        <w:rPr>
          <w:lang w:val="lv-LV"/>
        </w:rPr>
        <w:t>3</w:t>
      </w:r>
      <w:r w:rsidRPr="00F33A52">
        <w:t>.gadā</w:t>
      </w:r>
      <w:bookmarkEnd w:id="16"/>
      <w:bookmarkEnd w:id="17"/>
    </w:p>
    <w:tbl>
      <w:tblPr>
        <w:tblStyle w:val="GridTable6Colorful-Accent11"/>
        <w:tblW w:w="9209" w:type="dxa"/>
        <w:jc w:val="center"/>
        <w:tblLayout w:type="fixed"/>
        <w:tblLook w:val="04A0" w:firstRow="1" w:lastRow="0" w:firstColumn="1" w:lastColumn="0" w:noHBand="0" w:noVBand="1"/>
      </w:tblPr>
      <w:tblGrid>
        <w:gridCol w:w="5515"/>
        <w:gridCol w:w="1276"/>
        <w:gridCol w:w="1237"/>
        <w:gridCol w:w="1181"/>
      </w:tblGrid>
      <w:tr w:rsidR="00003E2F" w:rsidRPr="00925137" w14:paraId="0F9874D4" w14:textId="77777777" w:rsidTr="001B0074">
        <w:trPr>
          <w:cnfStyle w:val="100000000000" w:firstRow="1" w:lastRow="0" w:firstColumn="0" w:lastColumn="0" w:oddVBand="0" w:evenVBand="0" w:oddHBand="0"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5515" w:type="dxa"/>
            <w:noWrap/>
            <w:vAlign w:val="center"/>
            <w:hideMark/>
          </w:tcPr>
          <w:p w14:paraId="2FE56BD5" w14:textId="77777777" w:rsidR="00272FF4" w:rsidRPr="005217EB" w:rsidRDefault="00272FF4" w:rsidP="001B0074">
            <w:pPr>
              <w:spacing w:after="0"/>
              <w:ind w:firstLine="0"/>
              <w:jc w:val="center"/>
              <w:rPr>
                <w:b w:val="0"/>
                <w:bCs w:val="0"/>
                <w:color w:val="auto"/>
                <w:szCs w:val="24"/>
                <w:lang w:eastAsia="lv-LV"/>
              </w:rPr>
            </w:pPr>
          </w:p>
        </w:tc>
        <w:tc>
          <w:tcPr>
            <w:tcW w:w="1276" w:type="dxa"/>
            <w:vAlign w:val="center"/>
            <w:hideMark/>
          </w:tcPr>
          <w:p w14:paraId="0F66A5B8" w14:textId="77777777" w:rsidR="00272FF4" w:rsidRPr="005217EB" w:rsidRDefault="00272FF4" w:rsidP="001B0074">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auto"/>
                <w:szCs w:val="24"/>
                <w:lang w:eastAsia="lv-LV"/>
              </w:rPr>
            </w:pPr>
            <w:r w:rsidRPr="005217EB">
              <w:rPr>
                <w:color w:val="auto"/>
                <w:szCs w:val="24"/>
                <w:lang w:eastAsia="lv-LV"/>
              </w:rPr>
              <w:t>EKS kods</w:t>
            </w:r>
          </w:p>
        </w:tc>
        <w:tc>
          <w:tcPr>
            <w:tcW w:w="1237" w:type="dxa"/>
            <w:noWrap/>
            <w:vAlign w:val="center"/>
            <w:hideMark/>
          </w:tcPr>
          <w:p w14:paraId="6FF0476D" w14:textId="7B74B50F" w:rsidR="00272FF4" w:rsidRPr="005217EB" w:rsidRDefault="006F3B5B" w:rsidP="00195D14">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Cs w:val="24"/>
                <w:lang w:eastAsia="lv-LV"/>
              </w:rPr>
            </w:pPr>
            <w:r w:rsidRPr="005217EB">
              <w:rPr>
                <w:color w:val="auto"/>
                <w:szCs w:val="24"/>
                <w:lang w:eastAsia="lv-LV"/>
              </w:rPr>
              <w:t>20</w:t>
            </w:r>
            <w:r w:rsidR="00195D14" w:rsidRPr="005217EB">
              <w:rPr>
                <w:color w:val="auto"/>
                <w:szCs w:val="24"/>
                <w:lang w:eastAsia="lv-LV"/>
              </w:rPr>
              <w:t>2</w:t>
            </w:r>
            <w:r w:rsidR="005217EB" w:rsidRPr="005217EB">
              <w:rPr>
                <w:color w:val="auto"/>
                <w:szCs w:val="24"/>
                <w:lang w:eastAsia="lv-LV"/>
              </w:rPr>
              <w:t>2</w:t>
            </w:r>
          </w:p>
        </w:tc>
        <w:tc>
          <w:tcPr>
            <w:tcW w:w="1181" w:type="dxa"/>
            <w:noWrap/>
            <w:vAlign w:val="center"/>
            <w:hideMark/>
          </w:tcPr>
          <w:p w14:paraId="6FF11AA7" w14:textId="1588C2CA" w:rsidR="00272FF4" w:rsidRPr="005217EB" w:rsidRDefault="006F3B5B" w:rsidP="00195D14">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Cs w:val="24"/>
                <w:lang w:eastAsia="lv-LV"/>
              </w:rPr>
            </w:pPr>
            <w:r w:rsidRPr="005217EB">
              <w:rPr>
                <w:color w:val="auto"/>
                <w:szCs w:val="24"/>
                <w:lang w:eastAsia="lv-LV"/>
              </w:rPr>
              <w:t>20</w:t>
            </w:r>
            <w:r w:rsidR="003822F3" w:rsidRPr="005217EB">
              <w:rPr>
                <w:color w:val="auto"/>
                <w:szCs w:val="24"/>
                <w:lang w:eastAsia="lv-LV"/>
              </w:rPr>
              <w:t>2</w:t>
            </w:r>
            <w:r w:rsidR="005217EB" w:rsidRPr="005217EB">
              <w:rPr>
                <w:color w:val="auto"/>
                <w:szCs w:val="24"/>
                <w:lang w:eastAsia="lv-LV"/>
              </w:rPr>
              <w:t>3</w:t>
            </w:r>
          </w:p>
        </w:tc>
      </w:tr>
      <w:tr w:rsidR="00381267" w:rsidRPr="00925137" w14:paraId="12904EE6" w14:textId="77777777" w:rsidTr="001B0074">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5515" w:type="dxa"/>
            <w:noWrap/>
            <w:vAlign w:val="center"/>
          </w:tcPr>
          <w:p w14:paraId="66C69BBD" w14:textId="77777777" w:rsidR="00381267" w:rsidRPr="005217EB" w:rsidRDefault="00381267" w:rsidP="001B0074">
            <w:pPr>
              <w:spacing w:after="0"/>
              <w:ind w:firstLine="0"/>
              <w:jc w:val="center"/>
              <w:rPr>
                <w:szCs w:val="24"/>
                <w:lang w:eastAsia="lv-LV"/>
              </w:rPr>
            </w:pPr>
          </w:p>
        </w:tc>
        <w:tc>
          <w:tcPr>
            <w:tcW w:w="3694" w:type="dxa"/>
            <w:gridSpan w:val="3"/>
            <w:vAlign w:val="center"/>
          </w:tcPr>
          <w:p w14:paraId="6C51A0BC" w14:textId="77777777" w:rsidR="00381267" w:rsidRPr="005217EB" w:rsidRDefault="00381267" w:rsidP="001B007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217EB">
              <w:rPr>
                <w:color w:val="auto"/>
                <w:szCs w:val="24"/>
                <w:lang w:eastAsia="lv-LV"/>
              </w:rPr>
              <w:t>% no IKP</w:t>
            </w:r>
          </w:p>
        </w:tc>
      </w:tr>
      <w:tr w:rsidR="005217EB" w:rsidRPr="00925137" w14:paraId="1789FBE2" w14:textId="77777777" w:rsidTr="005441C4">
        <w:trPr>
          <w:trHeight w:val="282"/>
          <w:jc w:val="center"/>
        </w:trPr>
        <w:tc>
          <w:tcPr>
            <w:cnfStyle w:val="001000000000" w:firstRow="0" w:lastRow="0" w:firstColumn="1" w:lastColumn="0" w:oddVBand="0" w:evenVBand="0" w:oddHBand="0" w:evenHBand="0" w:firstRowFirstColumn="0" w:firstRowLastColumn="0" w:lastRowFirstColumn="0" w:lastRowLastColumn="0"/>
            <w:tcW w:w="5515" w:type="dxa"/>
            <w:noWrap/>
            <w:hideMark/>
          </w:tcPr>
          <w:p w14:paraId="452F981C" w14:textId="77777777" w:rsidR="005217EB" w:rsidRPr="005217EB" w:rsidRDefault="005217EB" w:rsidP="005217EB">
            <w:pPr>
              <w:spacing w:after="0"/>
              <w:ind w:firstLine="0"/>
              <w:jc w:val="left"/>
              <w:rPr>
                <w:bCs w:val="0"/>
                <w:color w:val="auto"/>
                <w:szCs w:val="24"/>
                <w:lang w:eastAsia="lv-LV"/>
              </w:rPr>
            </w:pPr>
            <w:r w:rsidRPr="005217EB">
              <w:rPr>
                <w:color w:val="auto"/>
                <w:szCs w:val="24"/>
                <w:lang w:eastAsia="lv-LV"/>
              </w:rPr>
              <w:t>1. Bruto parāds</w:t>
            </w:r>
          </w:p>
        </w:tc>
        <w:tc>
          <w:tcPr>
            <w:tcW w:w="1276" w:type="dxa"/>
            <w:noWrap/>
            <w:hideMark/>
          </w:tcPr>
          <w:p w14:paraId="4DEB39BF" w14:textId="77777777" w:rsidR="005217EB" w:rsidRPr="005217EB" w:rsidRDefault="005217EB" w:rsidP="005217EB">
            <w:pPr>
              <w:spacing w:after="0"/>
              <w:ind w:firstLine="0"/>
              <w:jc w:val="left"/>
              <w:cnfStyle w:val="000000000000" w:firstRow="0" w:lastRow="0" w:firstColumn="0" w:lastColumn="0" w:oddVBand="0" w:evenVBand="0" w:oddHBand="0" w:evenHBand="0" w:firstRowFirstColumn="0" w:firstRowLastColumn="0" w:lastRowFirstColumn="0" w:lastRowLastColumn="0"/>
              <w:rPr>
                <w:bCs/>
                <w:color w:val="auto"/>
                <w:szCs w:val="24"/>
                <w:lang w:eastAsia="lv-LV"/>
              </w:rPr>
            </w:pPr>
            <w:r w:rsidRPr="005217EB">
              <w:rPr>
                <w:bCs/>
                <w:color w:val="auto"/>
                <w:szCs w:val="24"/>
                <w:lang w:eastAsia="lv-LV"/>
              </w:rPr>
              <w:t> </w:t>
            </w:r>
          </w:p>
        </w:tc>
        <w:tc>
          <w:tcPr>
            <w:tcW w:w="1237" w:type="dxa"/>
            <w:noWrap/>
          </w:tcPr>
          <w:p w14:paraId="54132A7A" w14:textId="64058A8E" w:rsidR="005217EB" w:rsidRPr="005217EB" w:rsidRDefault="005217EB" w:rsidP="005217EB">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217EB">
              <w:rPr>
                <w:color w:val="auto"/>
              </w:rPr>
              <w:t>42,0</w:t>
            </w:r>
          </w:p>
        </w:tc>
        <w:tc>
          <w:tcPr>
            <w:tcW w:w="1181" w:type="dxa"/>
            <w:noWrap/>
          </w:tcPr>
          <w:p w14:paraId="7E517F34" w14:textId="4F1B43D1" w:rsidR="005217EB" w:rsidRPr="005217EB" w:rsidRDefault="005217EB" w:rsidP="005217EB">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217EB">
              <w:rPr>
                <w:color w:val="auto"/>
              </w:rPr>
              <w:t>43,0</w:t>
            </w:r>
          </w:p>
        </w:tc>
      </w:tr>
      <w:tr w:rsidR="005217EB" w:rsidRPr="00925137" w14:paraId="6F57EF60" w14:textId="77777777" w:rsidTr="005441C4">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5515" w:type="dxa"/>
            <w:noWrap/>
            <w:hideMark/>
          </w:tcPr>
          <w:p w14:paraId="2390C8AC" w14:textId="77777777" w:rsidR="005217EB" w:rsidRPr="005217EB" w:rsidRDefault="005217EB" w:rsidP="005217EB">
            <w:pPr>
              <w:spacing w:after="0"/>
              <w:ind w:firstLine="0"/>
              <w:jc w:val="left"/>
              <w:rPr>
                <w:bCs w:val="0"/>
                <w:color w:val="auto"/>
                <w:szCs w:val="24"/>
                <w:lang w:eastAsia="lv-LV"/>
              </w:rPr>
            </w:pPr>
            <w:r w:rsidRPr="005217EB">
              <w:rPr>
                <w:color w:val="auto"/>
                <w:szCs w:val="24"/>
                <w:lang w:eastAsia="lv-LV"/>
              </w:rPr>
              <w:t>2. Bruto parāda izmaiņas</w:t>
            </w:r>
          </w:p>
        </w:tc>
        <w:tc>
          <w:tcPr>
            <w:tcW w:w="1276" w:type="dxa"/>
            <w:noWrap/>
            <w:hideMark/>
          </w:tcPr>
          <w:p w14:paraId="046F3179" w14:textId="77777777" w:rsidR="005217EB" w:rsidRPr="005217EB" w:rsidRDefault="005217EB" w:rsidP="005217EB">
            <w:pPr>
              <w:spacing w:after="0"/>
              <w:ind w:firstLine="0"/>
              <w:jc w:val="left"/>
              <w:cnfStyle w:val="000000100000" w:firstRow="0" w:lastRow="0" w:firstColumn="0" w:lastColumn="0" w:oddVBand="0" w:evenVBand="0" w:oddHBand="1" w:evenHBand="0" w:firstRowFirstColumn="0" w:firstRowLastColumn="0" w:lastRowFirstColumn="0" w:lastRowLastColumn="0"/>
              <w:rPr>
                <w:bCs/>
                <w:color w:val="auto"/>
                <w:szCs w:val="24"/>
                <w:lang w:eastAsia="lv-LV"/>
              </w:rPr>
            </w:pPr>
            <w:r w:rsidRPr="005217EB">
              <w:rPr>
                <w:bCs/>
                <w:color w:val="auto"/>
                <w:szCs w:val="24"/>
                <w:lang w:eastAsia="lv-LV"/>
              </w:rPr>
              <w:t> </w:t>
            </w:r>
          </w:p>
        </w:tc>
        <w:tc>
          <w:tcPr>
            <w:tcW w:w="1237" w:type="dxa"/>
            <w:noWrap/>
          </w:tcPr>
          <w:p w14:paraId="38C9B145" w14:textId="43A15D6D" w:rsidR="005217EB" w:rsidRPr="005217EB" w:rsidRDefault="005217EB" w:rsidP="005217EB">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217EB">
              <w:rPr>
                <w:color w:val="auto"/>
              </w:rPr>
              <w:t>-2,8</w:t>
            </w:r>
          </w:p>
        </w:tc>
        <w:tc>
          <w:tcPr>
            <w:tcW w:w="1181" w:type="dxa"/>
            <w:noWrap/>
          </w:tcPr>
          <w:p w14:paraId="2CA27464" w14:textId="37E7B519" w:rsidR="005217EB" w:rsidRPr="005217EB" w:rsidRDefault="005217EB" w:rsidP="005217EB">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217EB">
              <w:rPr>
                <w:color w:val="auto"/>
              </w:rPr>
              <w:t>0,9</w:t>
            </w:r>
          </w:p>
        </w:tc>
      </w:tr>
      <w:tr w:rsidR="00003E2F" w:rsidRPr="00925137" w14:paraId="2B132788" w14:textId="77777777" w:rsidTr="00845A13">
        <w:trPr>
          <w:trHeight w:val="254"/>
          <w:jc w:val="center"/>
        </w:trPr>
        <w:tc>
          <w:tcPr>
            <w:cnfStyle w:val="001000000000" w:firstRow="0" w:lastRow="0" w:firstColumn="1" w:lastColumn="0" w:oddVBand="0" w:evenVBand="0" w:oddHBand="0" w:evenHBand="0" w:firstRowFirstColumn="0" w:firstRowLastColumn="0" w:lastRowFirstColumn="0" w:lastRowLastColumn="0"/>
            <w:tcW w:w="9209" w:type="dxa"/>
            <w:gridSpan w:val="4"/>
            <w:vAlign w:val="center"/>
            <w:hideMark/>
          </w:tcPr>
          <w:p w14:paraId="1B8727EB" w14:textId="77777777" w:rsidR="00272FF4" w:rsidRPr="005217EB" w:rsidRDefault="00272FF4" w:rsidP="008D5055">
            <w:pPr>
              <w:spacing w:after="0"/>
              <w:ind w:firstLine="0"/>
              <w:jc w:val="center"/>
              <w:rPr>
                <w:bCs w:val="0"/>
                <w:color w:val="auto"/>
                <w:szCs w:val="24"/>
                <w:lang w:eastAsia="lv-LV"/>
              </w:rPr>
            </w:pPr>
            <w:r w:rsidRPr="005217EB">
              <w:rPr>
                <w:color w:val="auto"/>
                <w:szCs w:val="24"/>
                <w:lang w:eastAsia="lv-LV"/>
              </w:rPr>
              <w:t>Kopējā parāda izmaiņas ietekmējošie faktori</w:t>
            </w:r>
          </w:p>
        </w:tc>
      </w:tr>
      <w:tr w:rsidR="005217EB" w:rsidRPr="00925137" w14:paraId="72D638D1" w14:textId="77777777" w:rsidTr="005441C4">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5515" w:type="dxa"/>
            <w:noWrap/>
            <w:hideMark/>
          </w:tcPr>
          <w:p w14:paraId="18E058FC" w14:textId="77777777" w:rsidR="005217EB" w:rsidRPr="005217EB" w:rsidRDefault="005217EB" w:rsidP="005217EB">
            <w:pPr>
              <w:spacing w:after="0"/>
              <w:ind w:firstLine="0"/>
              <w:jc w:val="left"/>
              <w:rPr>
                <w:bCs w:val="0"/>
                <w:color w:val="auto"/>
                <w:szCs w:val="24"/>
                <w:lang w:eastAsia="lv-LV"/>
              </w:rPr>
            </w:pPr>
            <w:r w:rsidRPr="005217EB">
              <w:rPr>
                <w:color w:val="auto"/>
                <w:szCs w:val="24"/>
                <w:lang w:eastAsia="lv-LV"/>
              </w:rPr>
              <w:t>3. Primārā bilance</w:t>
            </w:r>
          </w:p>
        </w:tc>
        <w:tc>
          <w:tcPr>
            <w:tcW w:w="1276" w:type="dxa"/>
            <w:noWrap/>
            <w:hideMark/>
          </w:tcPr>
          <w:p w14:paraId="71C28772" w14:textId="77777777" w:rsidR="005217EB" w:rsidRPr="005217EB" w:rsidRDefault="005217EB" w:rsidP="005217EB">
            <w:pPr>
              <w:spacing w:after="0"/>
              <w:ind w:firstLine="0"/>
              <w:jc w:val="left"/>
              <w:cnfStyle w:val="000000100000" w:firstRow="0" w:lastRow="0" w:firstColumn="0" w:lastColumn="0" w:oddVBand="0" w:evenVBand="0" w:oddHBand="1" w:evenHBand="0" w:firstRowFirstColumn="0" w:firstRowLastColumn="0" w:lastRowFirstColumn="0" w:lastRowLastColumn="0"/>
              <w:rPr>
                <w:bCs/>
                <w:color w:val="auto"/>
                <w:szCs w:val="24"/>
                <w:lang w:eastAsia="lv-LV"/>
              </w:rPr>
            </w:pPr>
            <w:r w:rsidRPr="005217EB">
              <w:rPr>
                <w:bCs/>
                <w:color w:val="auto"/>
                <w:szCs w:val="24"/>
                <w:lang w:eastAsia="lv-LV"/>
              </w:rPr>
              <w:t> </w:t>
            </w:r>
          </w:p>
        </w:tc>
        <w:tc>
          <w:tcPr>
            <w:tcW w:w="1237" w:type="dxa"/>
            <w:noWrap/>
          </w:tcPr>
          <w:p w14:paraId="4ED320B1" w14:textId="7087BEA1" w:rsidR="005217EB" w:rsidRPr="005217EB" w:rsidRDefault="005217EB" w:rsidP="005217EB">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217EB">
              <w:rPr>
                <w:color w:val="auto"/>
              </w:rPr>
              <w:t>-6,5</w:t>
            </w:r>
          </w:p>
        </w:tc>
        <w:tc>
          <w:tcPr>
            <w:tcW w:w="1181" w:type="dxa"/>
            <w:noWrap/>
          </w:tcPr>
          <w:p w14:paraId="1499FEF2" w14:textId="22A90832" w:rsidR="005217EB" w:rsidRPr="005217EB" w:rsidRDefault="005217EB" w:rsidP="005217EB">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217EB">
              <w:rPr>
                <w:color w:val="auto"/>
              </w:rPr>
              <w:t>-2,8</w:t>
            </w:r>
          </w:p>
        </w:tc>
      </w:tr>
      <w:tr w:rsidR="005217EB" w:rsidRPr="00925137" w14:paraId="63AE9991" w14:textId="77777777" w:rsidTr="005441C4">
        <w:trPr>
          <w:trHeight w:val="261"/>
          <w:jc w:val="center"/>
        </w:trPr>
        <w:tc>
          <w:tcPr>
            <w:cnfStyle w:val="001000000000" w:firstRow="0" w:lastRow="0" w:firstColumn="1" w:lastColumn="0" w:oddVBand="0" w:evenVBand="0" w:oddHBand="0" w:evenHBand="0" w:firstRowFirstColumn="0" w:firstRowLastColumn="0" w:lastRowFirstColumn="0" w:lastRowLastColumn="0"/>
            <w:tcW w:w="5515" w:type="dxa"/>
            <w:noWrap/>
            <w:hideMark/>
          </w:tcPr>
          <w:p w14:paraId="1F4E9EE4" w14:textId="77777777" w:rsidR="005217EB" w:rsidRPr="005217EB" w:rsidRDefault="005217EB" w:rsidP="005217EB">
            <w:pPr>
              <w:spacing w:after="0"/>
              <w:ind w:firstLine="0"/>
              <w:jc w:val="left"/>
              <w:rPr>
                <w:bCs w:val="0"/>
                <w:color w:val="auto"/>
                <w:szCs w:val="24"/>
                <w:lang w:eastAsia="lv-LV"/>
              </w:rPr>
            </w:pPr>
            <w:r w:rsidRPr="005217EB">
              <w:rPr>
                <w:color w:val="auto"/>
                <w:szCs w:val="24"/>
                <w:lang w:eastAsia="lv-LV"/>
              </w:rPr>
              <w:t xml:space="preserve">4. Procentu maksājumi </w:t>
            </w:r>
          </w:p>
        </w:tc>
        <w:tc>
          <w:tcPr>
            <w:tcW w:w="1276" w:type="dxa"/>
            <w:hideMark/>
          </w:tcPr>
          <w:p w14:paraId="26325923" w14:textId="77777777" w:rsidR="005217EB" w:rsidRPr="005217EB" w:rsidRDefault="005217EB" w:rsidP="005217EB">
            <w:pPr>
              <w:spacing w:after="0"/>
              <w:ind w:firstLine="0"/>
              <w:jc w:val="left"/>
              <w:cnfStyle w:val="000000000000" w:firstRow="0" w:lastRow="0" w:firstColumn="0" w:lastColumn="0" w:oddVBand="0" w:evenVBand="0" w:oddHBand="0" w:evenHBand="0" w:firstRowFirstColumn="0" w:firstRowLastColumn="0" w:lastRowFirstColumn="0" w:lastRowLastColumn="0"/>
              <w:rPr>
                <w:bCs/>
                <w:color w:val="auto"/>
                <w:szCs w:val="24"/>
                <w:lang w:eastAsia="lv-LV"/>
              </w:rPr>
            </w:pPr>
            <w:r w:rsidRPr="005217EB">
              <w:rPr>
                <w:bCs/>
                <w:color w:val="auto"/>
                <w:szCs w:val="24"/>
                <w:lang w:eastAsia="lv-LV"/>
              </w:rPr>
              <w:t>EDP D.41</w:t>
            </w:r>
          </w:p>
        </w:tc>
        <w:tc>
          <w:tcPr>
            <w:tcW w:w="1237" w:type="dxa"/>
            <w:noWrap/>
          </w:tcPr>
          <w:p w14:paraId="7492520D" w14:textId="5EB8BF17" w:rsidR="005217EB" w:rsidRPr="005217EB" w:rsidRDefault="005217EB" w:rsidP="005217EB">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217EB">
              <w:rPr>
                <w:color w:val="auto"/>
              </w:rPr>
              <w:t>0,5</w:t>
            </w:r>
          </w:p>
        </w:tc>
        <w:tc>
          <w:tcPr>
            <w:tcW w:w="1181" w:type="dxa"/>
            <w:noWrap/>
          </w:tcPr>
          <w:p w14:paraId="2C62C1B9" w14:textId="49AC3A9C" w:rsidR="005217EB" w:rsidRPr="005217EB" w:rsidRDefault="005217EB" w:rsidP="005217EB">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217EB">
              <w:rPr>
                <w:color w:val="auto"/>
              </w:rPr>
              <w:t>0,6</w:t>
            </w:r>
          </w:p>
        </w:tc>
      </w:tr>
      <w:tr w:rsidR="005217EB" w:rsidRPr="00925137" w14:paraId="4BAF582E" w14:textId="77777777" w:rsidTr="005441C4">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5515" w:type="dxa"/>
            <w:noWrap/>
            <w:hideMark/>
          </w:tcPr>
          <w:p w14:paraId="3C4634D4" w14:textId="77777777" w:rsidR="005217EB" w:rsidRPr="005217EB" w:rsidRDefault="005217EB" w:rsidP="005217EB">
            <w:pPr>
              <w:spacing w:after="0"/>
              <w:ind w:firstLine="0"/>
              <w:jc w:val="left"/>
              <w:rPr>
                <w:bCs w:val="0"/>
                <w:color w:val="auto"/>
                <w:szCs w:val="24"/>
                <w:lang w:eastAsia="lv-LV"/>
              </w:rPr>
            </w:pPr>
            <w:r w:rsidRPr="005217EB">
              <w:rPr>
                <w:color w:val="auto"/>
                <w:szCs w:val="24"/>
                <w:lang w:eastAsia="lv-LV"/>
              </w:rPr>
              <w:t>5. Krājumu izmaiņas, t.sk.</w:t>
            </w:r>
          </w:p>
        </w:tc>
        <w:tc>
          <w:tcPr>
            <w:tcW w:w="1276" w:type="dxa"/>
            <w:hideMark/>
          </w:tcPr>
          <w:p w14:paraId="6C658B18" w14:textId="77777777" w:rsidR="005217EB" w:rsidRPr="005217EB" w:rsidRDefault="005217EB" w:rsidP="005217EB">
            <w:pPr>
              <w:spacing w:after="0"/>
              <w:ind w:firstLine="0"/>
              <w:jc w:val="left"/>
              <w:cnfStyle w:val="000000100000" w:firstRow="0" w:lastRow="0" w:firstColumn="0" w:lastColumn="0" w:oddVBand="0" w:evenVBand="0" w:oddHBand="1" w:evenHBand="0" w:firstRowFirstColumn="0" w:firstRowLastColumn="0" w:lastRowFirstColumn="0" w:lastRowLastColumn="0"/>
              <w:rPr>
                <w:bCs/>
                <w:color w:val="auto"/>
                <w:szCs w:val="24"/>
                <w:lang w:eastAsia="lv-LV"/>
              </w:rPr>
            </w:pPr>
            <w:r w:rsidRPr="005217EB">
              <w:rPr>
                <w:bCs/>
                <w:color w:val="auto"/>
                <w:szCs w:val="24"/>
                <w:lang w:eastAsia="lv-LV"/>
              </w:rPr>
              <w:t> </w:t>
            </w:r>
          </w:p>
        </w:tc>
        <w:tc>
          <w:tcPr>
            <w:tcW w:w="1237" w:type="dxa"/>
            <w:noWrap/>
          </w:tcPr>
          <w:p w14:paraId="0E960F02" w14:textId="2A461C4F" w:rsidR="005217EB" w:rsidRPr="005217EB" w:rsidRDefault="005217EB" w:rsidP="005217EB">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217EB">
              <w:rPr>
                <w:color w:val="auto"/>
              </w:rPr>
              <w:t>-9,8</w:t>
            </w:r>
          </w:p>
        </w:tc>
        <w:tc>
          <w:tcPr>
            <w:tcW w:w="1181" w:type="dxa"/>
            <w:noWrap/>
          </w:tcPr>
          <w:p w14:paraId="2DCA79CC" w14:textId="6F514158" w:rsidR="005217EB" w:rsidRPr="005217EB" w:rsidRDefault="005217EB" w:rsidP="005217EB">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217EB">
              <w:rPr>
                <w:color w:val="auto"/>
              </w:rPr>
              <w:t>-2,4</w:t>
            </w:r>
          </w:p>
        </w:tc>
      </w:tr>
      <w:tr w:rsidR="005217EB" w:rsidRPr="00925137" w14:paraId="3B5B75CA" w14:textId="77777777" w:rsidTr="005441C4">
        <w:trPr>
          <w:trHeight w:val="255"/>
          <w:jc w:val="center"/>
        </w:trPr>
        <w:tc>
          <w:tcPr>
            <w:cnfStyle w:val="001000000000" w:firstRow="0" w:lastRow="0" w:firstColumn="1" w:lastColumn="0" w:oddVBand="0" w:evenVBand="0" w:oddHBand="0" w:evenHBand="0" w:firstRowFirstColumn="0" w:firstRowLastColumn="0" w:lastRowFirstColumn="0" w:lastRowLastColumn="0"/>
            <w:tcW w:w="5515" w:type="dxa"/>
            <w:hideMark/>
          </w:tcPr>
          <w:p w14:paraId="20D6CB15" w14:textId="77777777" w:rsidR="005217EB" w:rsidRPr="005217EB" w:rsidRDefault="005217EB" w:rsidP="005217EB">
            <w:pPr>
              <w:spacing w:after="0"/>
              <w:ind w:firstLine="0"/>
              <w:jc w:val="left"/>
              <w:rPr>
                <w:bCs w:val="0"/>
                <w:color w:val="auto"/>
                <w:szCs w:val="24"/>
                <w:lang w:eastAsia="lv-LV"/>
              </w:rPr>
            </w:pPr>
            <w:r w:rsidRPr="005217EB">
              <w:rPr>
                <w:color w:val="auto"/>
                <w:szCs w:val="24"/>
                <w:lang w:eastAsia="lv-LV"/>
              </w:rPr>
              <w:t>Valsts parāda netiešā procentu likme</w:t>
            </w:r>
          </w:p>
        </w:tc>
        <w:tc>
          <w:tcPr>
            <w:tcW w:w="1276" w:type="dxa"/>
            <w:noWrap/>
            <w:hideMark/>
          </w:tcPr>
          <w:p w14:paraId="6B39AD75" w14:textId="77777777" w:rsidR="005217EB" w:rsidRPr="005217EB" w:rsidRDefault="005217EB" w:rsidP="005217EB">
            <w:pPr>
              <w:spacing w:after="0"/>
              <w:ind w:firstLine="0"/>
              <w:jc w:val="left"/>
              <w:cnfStyle w:val="000000000000" w:firstRow="0" w:lastRow="0" w:firstColumn="0" w:lastColumn="0" w:oddVBand="0" w:evenVBand="0" w:oddHBand="0" w:evenHBand="0" w:firstRowFirstColumn="0" w:firstRowLastColumn="0" w:lastRowFirstColumn="0" w:lastRowLastColumn="0"/>
              <w:rPr>
                <w:bCs/>
                <w:color w:val="auto"/>
                <w:szCs w:val="24"/>
                <w:lang w:eastAsia="lv-LV"/>
              </w:rPr>
            </w:pPr>
            <w:r w:rsidRPr="005217EB">
              <w:rPr>
                <w:bCs/>
                <w:color w:val="auto"/>
                <w:szCs w:val="24"/>
                <w:lang w:eastAsia="lv-LV"/>
              </w:rPr>
              <w:t> </w:t>
            </w:r>
          </w:p>
        </w:tc>
        <w:tc>
          <w:tcPr>
            <w:tcW w:w="1237" w:type="dxa"/>
            <w:noWrap/>
          </w:tcPr>
          <w:p w14:paraId="1EC050A0" w14:textId="511EEBBA" w:rsidR="005217EB" w:rsidRPr="005217EB" w:rsidRDefault="005217EB" w:rsidP="005217EB">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217EB">
              <w:rPr>
                <w:color w:val="auto"/>
              </w:rPr>
              <w:t>1,3</w:t>
            </w:r>
          </w:p>
        </w:tc>
        <w:tc>
          <w:tcPr>
            <w:tcW w:w="1181" w:type="dxa"/>
            <w:noWrap/>
          </w:tcPr>
          <w:p w14:paraId="52E1CBFC" w14:textId="1B44C289" w:rsidR="005217EB" w:rsidRPr="005217EB" w:rsidRDefault="005217EB" w:rsidP="005217EB">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217EB">
              <w:rPr>
                <w:color w:val="auto"/>
              </w:rPr>
              <w:t>1,5</w:t>
            </w:r>
          </w:p>
        </w:tc>
      </w:tr>
      <w:tr w:rsidR="00003E2F" w:rsidRPr="00925137" w14:paraId="47E0668A" w14:textId="77777777" w:rsidTr="00845A13">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209" w:type="dxa"/>
            <w:gridSpan w:val="4"/>
            <w:vAlign w:val="center"/>
            <w:hideMark/>
          </w:tcPr>
          <w:p w14:paraId="3EC287CC" w14:textId="77777777" w:rsidR="00272FF4" w:rsidRPr="005217EB" w:rsidRDefault="00272FF4" w:rsidP="008D5055">
            <w:pPr>
              <w:spacing w:after="0"/>
              <w:ind w:firstLine="0"/>
              <w:jc w:val="center"/>
              <w:rPr>
                <w:bCs w:val="0"/>
                <w:color w:val="auto"/>
                <w:szCs w:val="24"/>
                <w:lang w:eastAsia="lv-LV"/>
              </w:rPr>
            </w:pPr>
            <w:r w:rsidRPr="005217EB">
              <w:rPr>
                <w:color w:val="auto"/>
                <w:szCs w:val="24"/>
                <w:lang w:eastAsia="lv-LV"/>
              </w:rPr>
              <w:t>Citi mainīgie</w:t>
            </w:r>
          </w:p>
        </w:tc>
      </w:tr>
      <w:tr w:rsidR="00003E2F" w:rsidRPr="00925137" w14:paraId="5C334B75" w14:textId="77777777" w:rsidTr="007A318D">
        <w:trPr>
          <w:trHeight w:val="249"/>
          <w:jc w:val="center"/>
        </w:trPr>
        <w:tc>
          <w:tcPr>
            <w:cnfStyle w:val="001000000000" w:firstRow="0" w:lastRow="0" w:firstColumn="1" w:lastColumn="0" w:oddVBand="0" w:evenVBand="0" w:oddHBand="0" w:evenHBand="0" w:firstRowFirstColumn="0" w:firstRowLastColumn="0" w:lastRowFirstColumn="0" w:lastRowLastColumn="0"/>
            <w:tcW w:w="5515" w:type="dxa"/>
            <w:noWrap/>
            <w:hideMark/>
          </w:tcPr>
          <w:p w14:paraId="06CA9646" w14:textId="77777777" w:rsidR="00272FF4" w:rsidRPr="005217EB" w:rsidRDefault="00272FF4" w:rsidP="00272FF4">
            <w:pPr>
              <w:spacing w:after="0"/>
              <w:ind w:firstLine="0"/>
              <w:jc w:val="left"/>
              <w:rPr>
                <w:color w:val="auto"/>
                <w:szCs w:val="24"/>
                <w:lang w:eastAsia="lv-LV"/>
              </w:rPr>
            </w:pPr>
            <w:r w:rsidRPr="005217EB">
              <w:rPr>
                <w:color w:val="auto"/>
                <w:szCs w:val="24"/>
                <w:lang w:eastAsia="lv-LV"/>
              </w:rPr>
              <w:t>6. Likvīdi finanšu aktīvi</w:t>
            </w:r>
          </w:p>
        </w:tc>
        <w:tc>
          <w:tcPr>
            <w:tcW w:w="1276" w:type="dxa"/>
            <w:noWrap/>
            <w:hideMark/>
          </w:tcPr>
          <w:p w14:paraId="24F3C29D" w14:textId="77777777" w:rsidR="00272FF4" w:rsidRPr="005217EB" w:rsidRDefault="00272FF4" w:rsidP="00272FF4">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217EB">
              <w:rPr>
                <w:color w:val="auto"/>
                <w:szCs w:val="24"/>
                <w:lang w:eastAsia="lv-LV"/>
              </w:rPr>
              <w:t> </w:t>
            </w:r>
          </w:p>
        </w:tc>
        <w:tc>
          <w:tcPr>
            <w:tcW w:w="1237" w:type="dxa"/>
            <w:noWrap/>
            <w:vAlign w:val="center"/>
          </w:tcPr>
          <w:p w14:paraId="367DC9F1" w14:textId="77777777" w:rsidR="00272FF4" w:rsidRPr="005217EB" w:rsidRDefault="00272FF4" w:rsidP="008D5055">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1181" w:type="dxa"/>
            <w:noWrap/>
            <w:vAlign w:val="center"/>
          </w:tcPr>
          <w:p w14:paraId="12B8F247" w14:textId="77777777" w:rsidR="00272FF4" w:rsidRPr="005217EB" w:rsidRDefault="00272FF4" w:rsidP="008D5055">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r>
      <w:tr w:rsidR="00003E2F" w:rsidRPr="00925137" w14:paraId="34F7993C" w14:textId="77777777" w:rsidTr="006652F3">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515" w:type="dxa"/>
            <w:noWrap/>
            <w:hideMark/>
          </w:tcPr>
          <w:p w14:paraId="36E2B427" w14:textId="77777777" w:rsidR="00272FF4" w:rsidRPr="005217EB" w:rsidRDefault="00272FF4" w:rsidP="00272FF4">
            <w:pPr>
              <w:spacing w:after="0"/>
              <w:ind w:firstLine="0"/>
              <w:jc w:val="left"/>
              <w:rPr>
                <w:color w:val="auto"/>
                <w:szCs w:val="24"/>
                <w:lang w:eastAsia="lv-LV"/>
              </w:rPr>
            </w:pPr>
            <w:r w:rsidRPr="005217EB">
              <w:rPr>
                <w:color w:val="auto"/>
                <w:szCs w:val="24"/>
                <w:lang w:eastAsia="lv-LV"/>
              </w:rPr>
              <w:t>7. Neto finansiālais parāds (7=1-6)</w:t>
            </w:r>
          </w:p>
        </w:tc>
        <w:tc>
          <w:tcPr>
            <w:tcW w:w="1276" w:type="dxa"/>
            <w:noWrap/>
            <w:hideMark/>
          </w:tcPr>
          <w:p w14:paraId="3225FE2E" w14:textId="77777777" w:rsidR="00272FF4" w:rsidRPr="005217EB" w:rsidRDefault="00272FF4" w:rsidP="00272FF4">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217EB">
              <w:rPr>
                <w:color w:val="auto"/>
                <w:szCs w:val="24"/>
                <w:lang w:eastAsia="lv-LV"/>
              </w:rPr>
              <w:t> </w:t>
            </w:r>
          </w:p>
        </w:tc>
        <w:tc>
          <w:tcPr>
            <w:tcW w:w="1237" w:type="dxa"/>
            <w:noWrap/>
            <w:vAlign w:val="center"/>
          </w:tcPr>
          <w:p w14:paraId="76950585" w14:textId="77777777" w:rsidR="00272FF4" w:rsidRPr="005217EB" w:rsidRDefault="00272FF4" w:rsidP="008D5055">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c>
          <w:tcPr>
            <w:tcW w:w="1181" w:type="dxa"/>
            <w:noWrap/>
            <w:vAlign w:val="center"/>
          </w:tcPr>
          <w:p w14:paraId="4E01C536" w14:textId="77777777" w:rsidR="00272FF4" w:rsidRPr="005217EB" w:rsidRDefault="00272FF4" w:rsidP="008D5055">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r>
      <w:tr w:rsidR="005217EB" w:rsidRPr="00925137" w14:paraId="04431AE2" w14:textId="77777777" w:rsidTr="005441C4">
        <w:trPr>
          <w:trHeight w:val="257"/>
          <w:jc w:val="center"/>
        </w:trPr>
        <w:tc>
          <w:tcPr>
            <w:cnfStyle w:val="001000000000" w:firstRow="0" w:lastRow="0" w:firstColumn="1" w:lastColumn="0" w:oddVBand="0" w:evenVBand="0" w:oddHBand="0" w:evenHBand="0" w:firstRowFirstColumn="0" w:firstRowLastColumn="0" w:lastRowFirstColumn="0" w:lastRowLastColumn="0"/>
            <w:tcW w:w="5515" w:type="dxa"/>
            <w:hideMark/>
          </w:tcPr>
          <w:p w14:paraId="19BE6CDD" w14:textId="77777777" w:rsidR="005217EB" w:rsidRPr="005217EB" w:rsidRDefault="005217EB" w:rsidP="005217EB">
            <w:pPr>
              <w:spacing w:after="0"/>
              <w:ind w:firstLine="0"/>
              <w:jc w:val="left"/>
              <w:rPr>
                <w:color w:val="auto"/>
                <w:szCs w:val="24"/>
                <w:lang w:eastAsia="lv-LV"/>
              </w:rPr>
            </w:pPr>
            <w:r w:rsidRPr="005217EB">
              <w:rPr>
                <w:color w:val="auto"/>
                <w:szCs w:val="24"/>
                <w:lang w:eastAsia="lv-LV"/>
              </w:rPr>
              <w:t>8. Parāda amortizācija</w:t>
            </w:r>
          </w:p>
        </w:tc>
        <w:tc>
          <w:tcPr>
            <w:tcW w:w="1276" w:type="dxa"/>
            <w:noWrap/>
            <w:hideMark/>
          </w:tcPr>
          <w:p w14:paraId="39631A80" w14:textId="77777777" w:rsidR="005217EB" w:rsidRPr="005217EB" w:rsidRDefault="005217EB" w:rsidP="005217EB">
            <w:pPr>
              <w:spacing w:after="0"/>
              <w:ind w:firstLine="0"/>
              <w:jc w:val="righ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217EB">
              <w:rPr>
                <w:color w:val="auto"/>
                <w:szCs w:val="24"/>
                <w:lang w:eastAsia="lv-LV"/>
              </w:rPr>
              <w:t> </w:t>
            </w:r>
          </w:p>
        </w:tc>
        <w:tc>
          <w:tcPr>
            <w:tcW w:w="1237" w:type="dxa"/>
            <w:noWrap/>
          </w:tcPr>
          <w:p w14:paraId="29FC6D87" w14:textId="45C15DE0" w:rsidR="005217EB" w:rsidRPr="005217EB" w:rsidRDefault="005217EB" w:rsidP="005217EB">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217EB">
              <w:rPr>
                <w:color w:val="auto"/>
              </w:rPr>
              <w:t>1,6</w:t>
            </w:r>
          </w:p>
        </w:tc>
        <w:tc>
          <w:tcPr>
            <w:tcW w:w="1181" w:type="dxa"/>
            <w:noWrap/>
          </w:tcPr>
          <w:p w14:paraId="5402A364" w14:textId="263B2FA5" w:rsidR="005217EB" w:rsidRPr="005217EB" w:rsidRDefault="005217EB" w:rsidP="005217EB">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217EB">
              <w:rPr>
                <w:color w:val="auto"/>
              </w:rPr>
              <w:t>3,7</w:t>
            </w:r>
          </w:p>
        </w:tc>
      </w:tr>
      <w:tr w:rsidR="005217EB" w:rsidRPr="00925137" w14:paraId="2C6E8DB2" w14:textId="77777777" w:rsidTr="005441C4">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5515" w:type="dxa"/>
            <w:hideMark/>
          </w:tcPr>
          <w:p w14:paraId="1D6B04A1" w14:textId="77777777" w:rsidR="005217EB" w:rsidRPr="005217EB" w:rsidRDefault="005217EB" w:rsidP="005217EB">
            <w:pPr>
              <w:spacing w:after="0"/>
              <w:ind w:firstLine="0"/>
              <w:jc w:val="left"/>
              <w:rPr>
                <w:color w:val="auto"/>
                <w:szCs w:val="24"/>
                <w:lang w:eastAsia="lv-LV"/>
              </w:rPr>
            </w:pPr>
            <w:r w:rsidRPr="005217EB">
              <w:rPr>
                <w:color w:val="auto"/>
                <w:szCs w:val="24"/>
                <w:lang w:eastAsia="lv-LV"/>
              </w:rPr>
              <w:t xml:space="preserve">9. Ārvalstu valūtā </w:t>
            </w:r>
            <w:proofErr w:type="spellStart"/>
            <w:r w:rsidRPr="005217EB">
              <w:rPr>
                <w:color w:val="auto"/>
                <w:szCs w:val="24"/>
                <w:lang w:eastAsia="lv-LV"/>
              </w:rPr>
              <w:t>denominētā</w:t>
            </w:r>
            <w:proofErr w:type="spellEnd"/>
            <w:r w:rsidRPr="005217EB">
              <w:rPr>
                <w:color w:val="auto"/>
                <w:szCs w:val="24"/>
                <w:lang w:eastAsia="lv-LV"/>
              </w:rPr>
              <w:t xml:space="preserve"> parāda īpatsvars</w:t>
            </w:r>
          </w:p>
        </w:tc>
        <w:tc>
          <w:tcPr>
            <w:tcW w:w="1276" w:type="dxa"/>
            <w:noWrap/>
            <w:hideMark/>
          </w:tcPr>
          <w:p w14:paraId="2D9D54A1" w14:textId="77777777" w:rsidR="005217EB" w:rsidRPr="005217EB" w:rsidRDefault="005217EB" w:rsidP="005217EB">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217EB">
              <w:rPr>
                <w:color w:val="auto"/>
                <w:szCs w:val="24"/>
                <w:lang w:eastAsia="lv-LV"/>
              </w:rPr>
              <w:t> </w:t>
            </w:r>
          </w:p>
        </w:tc>
        <w:tc>
          <w:tcPr>
            <w:tcW w:w="1237" w:type="dxa"/>
            <w:noWrap/>
          </w:tcPr>
          <w:p w14:paraId="07C46A8D" w14:textId="43844E6C" w:rsidR="005217EB" w:rsidRPr="005217EB" w:rsidRDefault="005217EB" w:rsidP="005217EB">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217EB">
              <w:rPr>
                <w:color w:val="auto"/>
              </w:rPr>
              <w:t>0,0</w:t>
            </w:r>
          </w:p>
        </w:tc>
        <w:tc>
          <w:tcPr>
            <w:tcW w:w="1181" w:type="dxa"/>
            <w:noWrap/>
          </w:tcPr>
          <w:p w14:paraId="15385055" w14:textId="479F9B8B" w:rsidR="005217EB" w:rsidRPr="005217EB" w:rsidRDefault="005217EB" w:rsidP="005217EB">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217EB">
              <w:rPr>
                <w:color w:val="auto"/>
              </w:rPr>
              <w:t>0,0</w:t>
            </w:r>
          </w:p>
        </w:tc>
      </w:tr>
      <w:tr w:rsidR="005217EB" w:rsidRPr="00925137" w14:paraId="55E02299" w14:textId="77777777" w:rsidTr="005441C4">
        <w:trPr>
          <w:trHeight w:val="251"/>
          <w:jc w:val="center"/>
        </w:trPr>
        <w:tc>
          <w:tcPr>
            <w:cnfStyle w:val="001000000000" w:firstRow="0" w:lastRow="0" w:firstColumn="1" w:lastColumn="0" w:oddVBand="0" w:evenVBand="0" w:oddHBand="0" w:evenHBand="0" w:firstRowFirstColumn="0" w:firstRowLastColumn="0" w:lastRowFirstColumn="0" w:lastRowLastColumn="0"/>
            <w:tcW w:w="5515" w:type="dxa"/>
            <w:noWrap/>
            <w:hideMark/>
          </w:tcPr>
          <w:p w14:paraId="283E9DB6" w14:textId="77777777" w:rsidR="005217EB" w:rsidRPr="005217EB" w:rsidRDefault="005217EB" w:rsidP="005217EB">
            <w:pPr>
              <w:spacing w:after="0"/>
              <w:ind w:firstLine="0"/>
              <w:jc w:val="left"/>
              <w:rPr>
                <w:color w:val="auto"/>
                <w:szCs w:val="24"/>
                <w:lang w:eastAsia="lv-LV"/>
              </w:rPr>
            </w:pPr>
            <w:r w:rsidRPr="005217EB">
              <w:rPr>
                <w:color w:val="auto"/>
                <w:szCs w:val="24"/>
                <w:lang w:eastAsia="lv-LV"/>
              </w:rPr>
              <w:t>10. Vidējā dzēšana</w:t>
            </w:r>
          </w:p>
        </w:tc>
        <w:tc>
          <w:tcPr>
            <w:tcW w:w="1276" w:type="dxa"/>
            <w:noWrap/>
            <w:hideMark/>
          </w:tcPr>
          <w:p w14:paraId="053523DD" w14:textId="77777777" w:rsidR="005217EB" w:rsidRPr="005217EB" w:rsidRDefault="005217EB" w:rsidP="005217EB">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217EB">
              <w:rPr>
                <w:color w:val="auto"/>
                <w:szCs w:val="24"/>
                <w:lang w:eastAsia="lv-LV"/>
              </w:rPr>
              <w:t> </w:t>
            </w:r>
          </w:p>
        </w:tc>
        <w:tc>
          <w:tcPr>
            <w:tcW w:w="1237" w:type="dxa"/>
            <w:noWrap/>
          </w:tcPr>
          <w:p w14:paraId="62AD9978" w14:textId="72B4D01B" w:rsidR="005217EB" w:rsidRPr="005217EB" w:rsidRDefault="005217EB" w:rsidP="005217EB">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217EB">
              <w:rPr>
                <w:color w:val="auto"/>
              </w:rPr>
              <w:t>7,04 gadi</w:t>
            </w:r>
          </w:p>
        </w:tc>
        <w:tc>
          <w:tcPr>
            <w:tcW w:w="1181" w:type="dxa"/>
            <w:noWrap/>
          </w:tcPr>
          <w:p w14:paraId="38E575AC" w14:textId="44EFBA2F" w:rsidR="005217EB" w:rsidRPr="005217EB" w:rsidRDefault="005217EB" w:rsidP="005217EB">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r>
    </w:tbl>
    <w:p w14:paraId="39DE6865" w14:textId="5E225503" w:rsidR="00272FF4" w:rsidRPr="00F33A52" w:rsidRDefault="00272FF4" w:rsidP="00896E16">
      <w:pPr>
        <w:pStyle w:val="Tabula"/>
      </w:pPr>
      <w:bookmarkStart w:id="18" w:name="_Toc84611819"/>
      <w:bookmarkStart w:id="19" w:name="_Toc115852952"/>
      <w:r w:rsidRPr="00F33A52">
        <w:lastRenderedPageBreak/>
        <w:t>Tabula 2.c: Netiešās saistības</w:t>
      </w:r>
      <w:bookmarkEnd w:id="18"/>
      <w:bookmarkEnd w:id="19"/>
    </w:p>
    <w:tbl>
      <w:tblPr>
        <w:tblStyle w:val="GridTable6Colorful-Accent11"/>
        <w:tblW w:w="6024" w:type="dxa"/>
        <w:tblLook w:val="04A0" w:firstRow="1" w:lastRow="0" w:firstColumn="1" w:lastColumn="0" w:noHBand="0" w:noVBand="1"/>
      </w:tblPr>
      <w:tblGrid>
        <w:gridCol w:w="3686"/>
        <w:gridCol w:w="1134"/>
        <w:gridCol w:w="1204"/>
      </w:tblGrid>
      <w:tr w:rsidR="0054157A" w:rsidRPr="00925137" w14:paraId="01159BE7" w14:textId="77777777" w:rsidTr="00807CD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vMerge w:val="restart"/>
            <w:vAlign w:val="center"/>
            <w:hideMark/>
          </w:tcPr>
          <w:p w14:paraId="2457AA88" w14:textId="77777777" w:rsidR="0054157A" w:rsidRPr="000F4FC5" w:rsidRDefault="0054157A" w:rsidP="00F00B5D">
            <w:pPr>
              <w:spacing w:after="0"/>
              <w:ind w:firstLine="0"/>
              <w:jc w:val="center"/>
              <w:rPr>
                <w:color w:val="auto"/>
                <w:szCs w:val="24"/>
                <w:lang w:eastAsia="lv-LV"/>
              </w:rPr>
            </w:pPr>
            <w:r w:rsidRPr="000F4FC5">
              <w:rPr>
                <w:color w:val="auto"/>
                <w:szCs w:val="24"/>
                <w:lang w:eastAsia="lv-LV"/>
              </w:rPr>
              <w:t>% no IKP</w:t>
            </w:r>
          </w:p>
        </w:tc>
        <w:tc>
          <w:tcPr>
            <w:tcW w:w="1134" w:type="dxa"/>
            <w:vMerge w:val="restart"/>
            <w:vAlign w:val="center"/>
            <w:hideMark/>
          </w:tcPr>
          <w:p w14:paraId="5235F3F4" w14:textId="2B8D216F" w:rsidR="0054157A" w:rsidRPr="000F4FC5" w:rsidRDefault="0054157A" w:rsidP="0054157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lang w:eastAsia="lv-LV"/>
              </w:rPr>
            </w:pPr>
            <w:r w:rsidRPr="000F4FC5">
              <w:rPr>
                <w:color w:val="auto"/>
                <w:szCs w:val="24"/>
                <w:lang w:eastAsia="lv-LV"/>
              </w:rPr>
              <w:t>202</w:t>
            </w:r>
            <w:r w:rsidR="000F4FC5" w:rsidRPr="000F4FC5">
              <w:rPr>
                <w:color w:val="auto"/>
                <w:szCs w:val="24"/>
                <w:lang w:eastAsia="lv-LV"/>
              </w:rPr>
              <w:t>2</w:t>
            </w:r>
          </w:p>
        </w:tc>
        <w:tc>
          <w:tcPr>
            <w:tcW w:w="1204" w:type="dxa"/>
            <w:vMerge w:val="restart"/>
            <w:vAlign w:val="center"/>
            <w:hideMark/>
          </w:tcPr>
          <w:p w14:paraId="7ADCBB97" w14:textId="57D00CC1" w:rsidR="0054157A" w:rsidRPr="000F4FC5" w:rsidRDefault="0054157A" w:rsidP="0054157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lang w:eastAsia="lv-LV"/>
              </w:rPr>
            </w:pPr>
            <w:r w:rsidRPr="000F4FC5">
              <w:rPr>
                <w:color w:val="auto"/>
                <w:szCs w:val="24"/>
                <w:lang w:eastAsia="lv-LV"/>
              </w:rPr>
              <w:t>202</w:t>
            </w:r>
            <w:r w:rsidR="000F4FC5" w:rsidRPr="000F4FC5">
              <w:rPr>
                <w:color w:val="auto"/>
                <w:szCs w:val="24"/>
                <w:lang w:eastAsia="lv-LV"/>
              </w:rPr>
              <w:t>3</w:t>
            </w:r>
          </w:p>
        </w:tc>
      </w:tr>
      <w:tr w:rsidR="0054157A" w:rsidRPr="00925137" w14:paraId="3D8F6CB6" w14:textId="77777777" w:rsidTr="00D536E1">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686" w:type="dxa"/>
            <w:vMerge/>
            <w:hideMark/>
          </w:tcPr>
          <w:p w14:paraId="350A8CC3" w14:textId="77777777" w:rsidR="0054157A" w:rsidRPr="000F4FC5" w:rsidRDefault="0054157A" w:rsidP="0054157A">
            <w:pPr>
              <w:spacing w:after="0"/>
              <w:ind w:firstLine="0"/>
              <w:jc w:val="left"/>
              <w:rPr>
                <w:color w:val="auto"/>
                <w:szCs w:val="24"/>
                <w:lang w:eastAsia="lv-LV"/>
              </w:rPr>
            </w:pPr>
          </w:p>
        </w:tc>
        <w:tc>
          <w:tcPr>
            <w:tcW w:w="1134" w:type="dxa"/>
            <w:vMerge/>
            <w:vAlign w:val="center"/>
            <w:hideMark/>
          </w:tcPr>
          <w:p w14:paraId="70C6F63F" w14:textId="77777777" w:rsidR="0054157A" w:rsidRPr="000F4FC5" w:rsidRDefault="0054157A" w:rsidP="0054157A">
            <w:pPr>
              <w:spacing w:after="0"/>
              <w:ind w:firstLine="0"/>
              <w:jc w:val="left"/>
              <w:cnfStyle w:val="000000100000" w:firstRow="0" w:lastRow="0" w:firstColumn="0" w:lastColumn="0" w:oddVBand="0" w:evenVBand="0" w:oddHBand="1" w:evenHBand="0" w:firstRowFirstColumn="0" w:firstRowLastColumn="0" w:lastRowFirstColumn="0" w:lastRowLastColumn="0"/>
              <w:rPr>
                <w:bCs/>
                <w:color w:val="auto"/>
                <w:szCs w:val="24"/>
                <w:lang w:eastAsia="lv-LV"/>
              </w:rPr>
            </w:pPr>
          </w:p>
        </w:tc>
        <w:tc>
          <w:tcPr>
            <w:tcW w:w="1204" w:type="dxa"/>
            <w:vMerge/>
            <w:vAlign w:val="center"/>
            <w:hideMark/>
          </w:tcPr>
          <w:p w14:paraId="1BE1B953" w14:textId="77777777" w:rsidR="0054157A" w:rsidRPr="000F4FC5" w:rsidRDefault="0054157A" w:rsidP="0054157A">
            <w:pPr>
              <w:spacing w:after="0"/>
              <w:ind w:firstLine="0"/>
              <w:jc w:val="left"/>
              <w:cnfStyle w:val="000000100000" w:firstRow="0" w:lastRow="0" w:firstColumn="0" w:lastColumn="0" w:oddVBand="0" w:evenVBand="0" w:oddHBand="1" w:evenHBand="0" w:firstRowFirstColumn="0" w:firstRowLastColumn="0" w:lastRowFirstColumn="0" w:lastRowLastColumn="0"/>
              <w:rPr>
                <w:bCs/>
                <w:color w:val="auto"/>
                <w:szCs w:val="24"/>
                <w:lang w:eastAsia="lv-LV"/>
              </w:rPr>
            </w:pPr>
          </w:p>
        </w:tc>
      </w:tr>
      <w:tr w:rsidR="000E1F7D" w:rsidRPr="00F33A52" w14:paraId="7C05E807" w14:textId="77777777" w:rsidTr="005441C4">
        <w:trPr>
          <w:trHeight w:val="330"/>
        </w:trPr>
        <w:tc>
          <w:tcPr>
            <w:cnfStyle w:val="001000000000" w:firstRow="0" w:lastRow="0" w:firstColumn="1" w:lastColumn="0" w:oddVBand="0" w:evenVBand="0" w:oddHBand="0" w:evenHBand="0" w:firstRowFirstColumn="0" w:firstRowLastColumn="0" w:lastRowFirstColumn="0" w:lastRowLastColumn="0"/>
            <w:tcW w:w="3686" w:type="dxa"/>
            <w:hideMark/>
          </w:tcPr>
          <w:p w14:paraId="424A4780" w14:textId="77777777" w:rsidR="000E1F7D" w:rsidRPr="000F4FC5" w:rsidRDefault="000E1F7D" w:rsidP="000E1F7D">
            <w:pPr>
              <w:spacing w:after="0"/>
              <w:ind w:firstLine="0"/>
              <w:jc w:val="left"/>
              <w:rPr>
                <w:bCs w:val="0"/>
                <w:color w:val="auto"/>
                <w:szCs w:val="24"/>
                <w:lang w:eastAsia="lv-LV"/>
              </w:rPr>
            </w:pPr>
            <w:r w:rsidRPr="000F4FC5">
              <w:rPr>
                <w:color w:val="auto"/>
                <w:szCs w:val="24"/>
                <w:lang w:eastAsia="lv-LV"/>
              </w:rPr>
              <w:t>Valsts un pašvaldību garantijas</w:t>
            </w:r>
          </w:p>
        </w:tc>
        <w:tc>
          <w:tcPr>
            <w:tcW w:w="1134" w:type="dxa"/>
          </w:tcPr>
          <w:p w14:paraId="36A5DAFC" w14:textId="605F5A49" w:rsidR="000E1F7D" w:rsidRPr="000E1F7D" w:rsidRDefault="000E1F7D" w:rsidP="000E1F7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0E1F7D">
              <w:rPr>
                <w:color w:val="auto"/>
              </w:rPr>
              <w:t>2,0</w:t>
            </w:r>
          </w:p>
        </w:tc>
        <w:tc>
          <w:tcPr>
            <w:tcW w:w="1204" w:type="dxa"/>
          </w:tcPr>
          <w:p w14:paraId="13CEB517" w14:textId="799A67FE" w:rsidR="000E1F7D" w:rsidRPr="000E1F7D" w:rsidRDefault="00D9059C" w:rsidP="000E1F7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Pr>
                <w:color w:val="auto"/>
              </w:rPr>
              <w:t>2</w:t>
            </w:r>
            <w:r w:rsidR="000E1F7D" w:rsidRPr="000E1F7D">
              <w:rPr>
                <w:color w:val="auto"/>
              </w:rPr>
              <w:t>,</w:t>
            </w:r>
            <w:r>
              <w:rPr>
                <w:color w:val="auto"/>
              </w:rPr>
              <w:t>0</w:t>
            </w:r>
          </w:p>
        </w:tc>
      </w:tr>
    </w:tbl>
    <w:p w14:paraId="09A348FC" w14:textId="77777777" w:rsidR="00272FF4" w:rsidRPr="00F33A52" w:rsidRDefault="00272FF4" w:rsidP="00272FF4">
      <w:pPr>
        <w:ind w:firstLine="0"/>
        <w:jc w:val="left"/>
        <w:rPr>
          <w:szCs w:val="24"/>
        </w:rPr>
      </w:pPr>
    </w:p>
    <w:p w14:paraId="50FAE8BF" w14:textId="74552291" w:rsidR="00CB5AC9" w:rsidRPr="00B60B4A" w:rsidRDefault="00DA2011" w:rsidP="00B60B4A">
      <w:pPr>
        <w:pStyle w:val="Tabula"/>
      </w:pPr>
      <w:bookmarkStart w:id="20" w:name="_Toc84611820"/>
      <w:bookmarkStart w:id="21" w:name="_Toc115852953"/>
      <w:r w:rsidRPr="00854389">
        <w:t>Tabula 3:</w:t>
      </w:r>
      <w:r w:rsidR="00CB5AC9" w:rsidRPr="00854389">
        <w:t xml:space="preserve"> Vispārējās valdības izdevumu un ieņēmumu prognozes pie nemainīgas politikas sadalījumā pa galvenajām komponentēm</w:t>
      </w:r>
      <w:bookmarkEnd w:id="20"/>
      <w:bookmarkEnd w:id="21"/>
    </w:p>
    <w:tbl>
      <w:tblPr>
        <w:tblStyle w:val="GridTable6Colorful-Accent11"/>
        <w:tblW w:w="9027" w:type="dxa"/>
        <w:jc w:val="center"/>
        <w:tblLook w:val="04A0" w:firstRow="1" w:lastRow="0" w:firstColumn="1" w:lastColumn="0" w:noHBand="0" w:noVBand="1"/>
      </w:tblPr>
      <w:tblGrid>
        <w:gridCol w:w="5098"/>
        <w:gridCol w:w="1426"/>
        <w:gridCol w:w="1227"/>
        <w:gridCol w:w="1276"/>
      </w:tblGrid>
      <w:tr w:rsidR="00D52603" w:rsidRPr="00854389" w14:paraId="6F89859A" w14:textId="77777777" w:rsidTr="00D52603">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44BFBF47" w14:textId="77777777" w:rsidR="00D52603" w:rsidRPr="00854389" w:rsidRDefault="00D52603" w:rsidP="00D52603">
            <w:pPr>
              <w:spacing w:after="0"/>
              <w:ind w:firstLine="0"/>
              <w:jc w:val="left"/>
              <w:rPr>
                <w:color w:val="auto"/>
                <w:szCs w:val="24"/>
                <w:lang w:eastAsia="lv-LV"/>
              </w:rPr>
            </w:pPr>
            <w:r w:rsidRPr="00854389">
              <w:rPr>
                <w:color w:val="auto"/>
                <w:szCs w:val="24"/>
                <w:lang w:eastAsia="lv-LV"/>
              </w:rPr>
              <w:t> </w:t>
            </w:r>
          </w:p>
        </w:tc>
        <w:tc>
          <w:tcPr>
            <w:tcW w:w="1426" w:type="dxa"/>
            <w:vAlign w:val="center"/>
            <w:hideMark/>
          </w:tcPr>
          <w:p w14:paraId="0B19E31C" w14:textId="77777777" w:rsidR="00D52603" w:rsidRPr="00854389" w:rsidRDefault="00D52603" w:rsidP="00D52603">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auto"/>
                <w:szCs w:val="24"/>
                <w:lang w:eastAsia="lv-LV"/>
              </w:rPr>
            </w:pPr>
            <w:r w:rsidRPr="00854389">
              <w:rPr>
                <w:color w:val="auto"/>
                <w:szCs w:val="24"/>
                <w:lang w:eastAsia="lv-LV"/>
              </w:rPr>
              <w:t>EKS kods</w:t>
            </w:r>
          </w:p>
        </w:tc>
        <w:tc>
          <w:tcPr>
            <w:tcW w:w="1227" w:type="dxa"/>
            <w:vAlign w:val="center"/>
            <w:hideMark/>
          </w:tcPr>
          <w:p w14:paraId="7B2A5441" w14:textId="68FB343F" w:rsidR="00D52603" w:rsidRPr="00854389" w:rsidRDefault="00D52603" w:rsidP="00D52603">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lang w:eastAsia="lv-LV"/>
              </w:rPr>
              <w:t>202</w:t>
            </w:r>
            <w:r w:rsidR="00854389" w:rsidRPr="00854389">
              <w:rPr>
                <w:color w:val="auto"/>
                <w:szCs w:val="24"/>
                <w:lang w:eastAsia="lv-LV"/>
              </w:rPr>
              <w:t>2</w:t>
            </w:r>
          </w:p>
        </w:tc>
        <w:tc>
          <w:tcPr>
            <w:tcW w:w="1276" w:type="dxa"/>
            <w:vAlign w:val="center"/>
            <w:hideMark/>
          </w:tcPr>
          <w:p w14:paraId="21EF2C77" w14:textId="74751258" w:rsidR="00D52603" w:rsidRPr="00854389" w:rsidRDefault="00D52603" w:rsidP="00D52603">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lang w:eastAsia="lv-LV"/>
              </w:rPr>
              <w:t>202</w:t>
            </w:r>
            <w:r w:rsidR="00854389" w:rsidRPr="00854389">
              <w:rPr>
                <w:color w:val="auto"/>
                <w:szCs w:val="24"/>
                <w:lang w:eastAsia="lv-LV"/>
              </w:rPr>
              <w:t>3</w:t>
            </w:r>
          </w:p>
        </w:tc>
      </w:tr>
      <w:tr w:rsidR="00D52603" w:rsidRPr="00854389" w14:paraId="193565AE" w14:textId="77777777" w:rsidTr="008F1A2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98" w:type="dxa"/>
            <w:noWrap/>
            <w:hideMark/>
          </w:tcPr>
          <w:p w14:paraId="09D763E1" w14:textId="77777777" w:rsidR="00D52603" w:rsidRPr="00854389" w:rsidRDefault="00D52603" w:rsidP="00D52603">
            <w:pPr>
              <w:spacing w:after="0"/>
              <w:ind w:firstLine="0"/>
              <w:jc w:val="center"/>
              <w:rPr>
                <w:bCs w:val="0"/>
                <w:color w:val="auto"/>
                <w:szCs w:val="24"/>
                <w:lang w:eastAsia="lv-LV"/>
              </w:rPr>
            </w:pPr>
          </w:p>
        </w:tc>
        <w:tc>
          <w:tcPr>
            <w:tcW w:w="1426" w:type="dxa"/>
            <w:hideMark/>
          </w:tcPr>
          <w:p w14:paraId="271F56D4" w14:textId="77777777" w:rsidR="00D52603" w:rsidRPr="00854389" w:rsidRDefault="00D52603" w:rsidP="00D5260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lang w:eastAsia="lv-LV"/>
              </w:rPr>
              <w:t xml:space="preserve"> </w:t>
            </w:r>
          </w:p>
        </w:tc>
        <w:tc>
          <w:tcPr>
            <w:tcW w:w="2503" w:type="dxa"/>
            <w:gridSpan w:val="2"/>
            <w:hideMark/>
          </w:tcPr>
          <w:p w14:paraId="7852BD4F" w14:textId="77777777" w:rsidR="00D52603" w:rsidRPr="00854389" w:rsidRDefault="00D52603" w:rsidP="008F1A2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lang w:eastAsia="lv-LV"/>
              </w:rPr>
              <w:t xml:space="preserve">% </w:t>
            </w:r>
            <w:r w:rsidR="008F1A29" w:rsidRPr="00854389">
              <w:rPr>
                <w:color w:val="auto"/>
                <w:szCs w:val="24"/>
                <w:lang w:eastAsia="lv-LV"/>
              </w:rPr>
              <w:t>IKP</w:t>
            </w:r>
          </w:p>
        </w:tc>
      </w:tr>
      <w:tr w:rsidR="00854389" w:rsidRPr="00854389" w14:paraId="1EA45FFA" w14:textId="77777777" w:rsidTr="005441C4">
        <w:trPr>
          <w:trHeight w:val="214"/>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308A7FEE" w14:textId="77777777" w:rsidR="00854389" w:rsidRPr="00854389" w:rsidRDefault="00854389" w:rsidP="00854389">
            <w:pPr>
              <w:spacing w:after="0"/>
              <w:ind w:firstLine="0"/>
              <w:jc w:val="left"/>
              <w:rPr>
                <w:color w:val="auto"/>
                <w:szCs w:val="24"/>
                <w:lang w:eastAsia="lv-LV"/>
              </w:rPr>
            </w:pPr>
            <w:r w:rsidRPr="00854389">
              <w:rPr>
                <w:color w:val="auto"/>
                <w:szCs w:val="24"/>
                <w:lang w:eastAsia="lv-LV"/>
              </w:rPr>
              <w:t>1. Kopējie ieņēmumi pie nemainīgas politikas</w:t>
            </w:r>
          </w:p>
        </w:tc>
        <w:tc>
          <w:tcPr>
            <w:tcW w:w="1426" w:type="dxa"/>
            <w:hideMark/>
          </w:tcPr>
          <w:p w14:paraId="4C5A9E62" w14:textId="4738CD34"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rPr>
              <w:t xml:space="preserve">TR </w:t>
            </w:r>
          </w:p>
        </w:tc>
        <w:tc>
          <w:tcPr>
            <w:tcW w:w="1227" w:type="dxa"/>
          </w:tcPr>
          <w:p w14:paraId="4B7AF609" w14:textId="525984EE"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rPr>
              <w:t>35,7</w:t>
            </w:r>
          </w:p>
        </w:tc>
        <w:tc>
          <w:tcPr>
            <w:tcW w:w="1276" w:type="dxa"/>
          </w:tcPr>
          <w:p w14:paraId="473D8858" w14:textId="6A0CF3A4"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rPr>
              <w:t>36,1</w:t>
            </w:r>
          </w:p>
        </w:tc>
      </w:tr>
      <w:tr w:rsidR="00854389" w:rsidRPr="00854389" w14:paraId="19CD21E9" w14:textId="77777777" w:rsidTr="00544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2302C2A7" w14:textId="77777777" w:rsidR="00854389" w:rsidRPr="00854389" w:rsidRDefault="00854389" w:rsidP="00854389">
            <w:pPr>
              <w:spacing w:after="0"/>
              <w:ind w:firstLine="0"/>
              <w:jc w:val="center"/>
              <w:rPr>
                <w:color w:val="auto"/>
                <w:szCs w:val="24"/>
                <w:lang w:eastAsia="lv-LV"/>
              </w:rPr>
            </w:pPr>
            <w:r w:rsidRPr="00854389">
              <w:rPr>
                <w:color w:val="auto"/>
                <w:szCs w:val="24"/>
                <w:lang w:eastAsia="lv-LV"/>
              </w:rPr>
              <w:t>t.sk.</w:t>
            </w:r>
          </w:p>
        </w:tc>
        <w:tc>
          <w:tcPr>
            <w:tcW w:w="1426" w:type="dxa"/>
            <w:hideMark/>
          </w:tcPr>
          <w:p w14:paraId="3BF2496D" w14:textId="77777777"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c>
          <w:tcPr>
            <w:tcW w:w="1227" w:type="dxa"/>
          </w:tcPr>
          <w:p w14:paraId="58F79C62" w14:textId="77777777"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c>
          <w:tcPr>
            <w:tcW w:w="1276" w:type="dxa"/>
          </w:tcPr>
          <w:p w14:paraId="2E3747E0" w14:textId="77777777"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r>
      <w:tr w:rsidR="00854389" w:rsidRPr="00854389" w14:paraId="7CD58A34" w14:textId="77777777" w:rsidTr="005441C4">
        <w:trPr>
          <w:trHeight w:val="96"/>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6D9AB0B2" w14:textId="77777777" w:rsidR="00854389" w:rsidRPr="00854389" w:rsidRDefault="00854389" w:rsidP="00854389">
            <w:pPr>
              <w:spacing w:after="0"/>
              <w:ind w:firstLineChars="100" w:firstLine="241"/>
              <w:jc w:val="left"/>
              <w:rPr>
                <w:color w:val="auto"/>
                <w:szCs w:val="24"/>
                <w:lang w:eastAsia="lv-LV"/>
              </w:rPr>
            </w:pPr>
            <w:r w:rsidRPr="00854389">
              <w:rPr>
                <w:color w:val="auto"/>
                <w:szCs w:val="24"/>
                <w:lang w:eastAsia="lv-LV"/>
              </w:rPr>
              <w:t>1.1. Ražošanas un importa nodokļi</w:t>
            </w:r>
          </w:p>
        </w:tc>
        <w:tc>
          <w:tcPr>
            <w:tcW w:w="1426" w:type="dxa"/>
            <w:hideMark/>
          </w:tcPr>
          <w:p w14:paraId="6279A0B0" w14:textId="2C23BD1B"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rPr>
              <w:t xml:space="preserve">D.2 </w:t>
            </w:r>
          </w:p>
        </w:tc>
        <w:tc>
          <w:tcPr>
            <w:tcW w:w="1227" w:type="dxa"/>
          </w:tcPr>
          <w:p w14:paraId="6F165BDF" w14:textId="7DC2E049"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rPr>
              <w:t>12,9</w:t>
            </w:r>
          </w:p>
        </w:tc>
        <w:tc>
          <w:tcPr>
            <w:tcW w:w="1276" w:type="dxa"/>
          </w:tcPr>
          <w:p w14:paraId="47CF7558" w14:textId="3EF08E8A"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rPr>
              <w:t>12,7</w:t>
            </w:r>
          </w:p>
        </w:tc>
      </w:tr>
      <w:tr w:rsidR="00854389" w:rsidRPr="00854389" w14:paraId="6C1603CB" w14:textId="77777777" w:rsidTr="005441C4">
        <w:trPr>
          <w:cnfStyle w:val="000000100000" w:firstRow="0" w:lastRow="0" w:firstColumn="0" w:lastColumn="0" w:oddVBand="0" w:evenVBand="0" w:oddHBand="1" w:evenHBand="0" w:firstRowFirstColumn="0" w:firstRowLastColumn="0" w:lastRowFirstColumn="0" w:lastRowLastColumn="0"/>
          <w:trHeight w:val="2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2723F9E8" w14:textId="77777777" w:rsidR="00854389" w:rsidRPr="00854389" w:rsidRDefault="00854389" w:rsidP="00854389">
            <w:pPr>
              <w:spacing w:after="0"/>
              <w:ind w:firstLineChars="100" w:firstLine="241"/>
              <w:jc w:val="left"/>
              <w:rPr>
                <w:color w:val="auto"/>
                <w:szCs w:val="24"/>
                <w:lang w:eastAsia="lv-LV"/>
              </w:rPr>
            </w:pPr>
            <w:r w:rsidRPr="00854389">
              <w:rPr>
                <w:color w:val="auto"/>
                <w:szCs w:val="24"/>
                <w:lang w:eastAsia="lv-LV"/>
              </w:rPr>
              <w:t>1.2. Ienākuma un mantas kārtējie nodokļi</w:t>
            </w:r>
          </w:p>
        </w:tc>
        <w:tc>
          <w:tcPr>
            <w:tcW w:w="1426" w:type="dxa"/>
            <w:hideMark/>
          </w:tcPr>
          <w:p w14:paraId="2A370D6D" w14:textId="654DD491"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 xml:space="preserve">D.5 </w:t>
            </w:r>
          </w:p>
        </w:tc>
        <w:tc>
          <w:tcPr>
            <w:tcW w:w="1227" w:type="dxa"/>
          </w:tcPr>
          <w:p w14:paraId="1D0AE7C4" w14:textId="490D7AA9"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6,7</w:t>
            </w:r>
          </w:p>
        </w:tc>
        <w:tc>
          <w:tcPr>
            <w:tcW w:w="1276" w:type="dxa"/>
          </w:tcPr>
          <w:p w14:paraId="466A0386" w14:textId="79375C39"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6,6</w:t>
            </w:r>
          </w:p>
        </w:tc>
      </w:tr>
      <w:tr w:rsidR="00854389" w:rsidRPr="00854389" w14:paraId="214F0A7E" w14:textId="77777777" w:rsidTr="005441C4">
        <w:trPr>
          <w:trHeight w:val="204"/>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239C73F7" w14:textId="77777777" w:rsidR="00854389" w:rsidRPr="00854389" w:rsidRDefault="00854389" w:rsidP="00854389">
            <w:pPr>
              <w:spacing w:after="0"/>
              <w:ind w:firstLineChars="100" w:firstLine="241"/>
              <w:jc w:val="left"/>
              <w:rPr>
                <w:color w:val="auto"/>
                <w:szCs w:val="24"/>
                <w:lang w:eastAsia="lv-LV"/>
              </w:rPr>
            </w:pPr>
            <w:r w:rsidRPr="00854389">
              <w:rPr>
                <w:color w:val="auto"/>
                <w:szCs w:val="24"/>
                <w:lang w:eastAsia="lv-LV"/>
              </w:rPr>
              <w:t>1.3. Kapitāla nodokļi</w:t>
            </w:r>
          </w:p>
        </w:tc>
        <w:tc>
          <w:tcPr>
            <w:tcW w:w="1426" w:type="dxa"/>
            <w:hideMark/>
          </w:tcPr>
          <w:p w14:paraId="44198FE4" w14:textId="51137AB9"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rPr>
              <w:t xml:space="preserve">D.91 </w:t>
            </w:r>
          </w:p>
        </w:tc>
        <w:tc>
          <w:tcPr>
            <w:tcW w:w="1227" w:type="dxa"/>
          </w:tcPr>
          <w:p w14:paraId="23B1EA68" w14:textId="0E202D5A"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rPr>
              <w:t>0,0</w:t>
            </w:r>
          </w:p>
        </w:tc>
        <w:tc>
          <w:tcPr>
            <w:tcW w:w="1276" w:type="dxa"/>
          </w:tcPr>
          <w:p w14:paraId="7B7A63AE" w14:textId="459D0757"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rPr>
              <w:t>0,0</w:t>
            </w:r>
          </w:p>
        </w:tc>
      </w:tr>
      <w:tr w:rsidR="00854389" w:rsidRPr="00854389" w14:paraId="622D87D3" w14:textId="77777777" w:rsidTr="00544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7052360C" w14:textId="77777777" w:rsidR="00854389" w:rsidRPr="00854389" w:rsidRDefault="00854389" w:rsidP="00854389">
            <w:pPr>
              <w:spacing w:after="0"/>
              <w:ind w:firstLineChars="100" w:firstLine="241"/>
              <w:jc w:val="left"/>
              <w:rPr>
                <w:color w:val="auto"/>
                <w:szCs w:val="24"/>
                <w:lang w:eastAsia="lv-LV"/>
              </w:rPr>
            </w:pPr>
            <w:r w:rsidRPr="00854389">
              <w:rPr>
                <w:color w:val="auto"/>
                <w:szCs w:val="24"/>
                <w:lang w:eastAsia="lv-LV"/>
              </w:rPr>
              <w:t>1.4. Sociālās iemaksas</w:t>
            </w:r>
          </w:p>
        </w:tc>
        <w:tc>
          <w:tcPr>
            <w:tcW w:w="1426" w:type="dxa"/>
            <w:hideMark/>
          </w:tcPr>
          <w:p w14:paraId="1CF065FE" w14:textId="1C95871A"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 xml:space="preserve">D.61 </w:t>
            </w:r>
          </w:p>
        </w:tc>
        <w:tc>
          <w:tcPr>
            <w:tcW w:w="1227" w:type="dxa"/>
          </w:tcPr>
          <w:p w14:paraId="4D859006" w14:textId="7A06B64B"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9,7</w:t>
            </w:r>
          </w:p>
        </w:tc>
        <w:tc>
          <w:tcPr>
            <w:tcW w:w="1276" w:type="dxa"/>
          </w:tcPr>
          <w:p w14:paraId="17F30C5A" w14:textId="19C55AB7"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9,6</w:t>
            </w:r>
          </w:p>
        </w:tc>
      </w:tr>
      <w:tr w:rsidR="00854389" w:rsidRPr="00854389" w14:paraId="3F33ECAB" w14:textId="77777777" w:rsidTr="005441C4">
        <w:trPr>
          <w:trHeight w:val="3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07C08D29" w14:textId="77777777" w:rsidR="00854389" w:rsidRPr="00854389" w:rsidRDefault="00854389" w:rsidP="00854389">
            <w:pPr>
              <w:spacing w:after="0"/>
              <w:ind w:firstLineChars="100" w:firstLine="241"/>
              <w:jc w:val="left"/>
              <w:rPr>
                <w:color w:val="auto"/>
                <w:szCs w:val="24"/>
                <w:lang w:eastAsia="lv-LV"/>
              </w:rPr>
            </w:pPr>
            <w:r w:rsidRPr="00854389">
              <w:rPr>
                <w:color w:val="auto"/>
                <w:szCs w:val="24"/>
                <w:lang w:eastAsia="lv-LV"/>
              </w:rPr>
              <w:t>1.5. Īpašuma ienākumi</w:t>
            </w:r>
          </w:p>
        </w:tc>
        <w:tc>
          <w:tcPr>
            <w:tcW w:w="1426" w:type="dxa"/>
            <w:hideMark/>
          </w:tcPr>
          <w:p w14:paraId="00F419C4" w14:textId="069B8973"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rPr>
              <w:t xml:space="preserve">D.4 </w:t>
            </w:r>
          </w:p>
        </w:tc>
        <w:tc>
          <w:tcPr>
            <w:tcW w:w="1227" w:type="dxa"/>
          </w:tcPr>
          <w:p w14:paraId="2F8D2CB3" w14:textId="2323E2BC"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rPr>
              <w:t>0,6</w:t>
            </w:r>
          </w:p>
        </w:tc>
        <w:tc>
          <w:tcPr>
            <w:tcW w:w="1276" w:type="dxa"/>
          </w:tcPr>
          <w:p w14:paraId="55F8A738" w14:textId="3E82A2D3"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rPr>
              <w:t>0,6</w:t>
            </w:r>
          </w:p>
        </w:tc>
      </w:tr>
      <w:tr w:rsidR="00854389" w:rsidRPr="00854389" w14:paraId="0FDE14FC" w14:textId="77777777" w:rsidTr="005441C4">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460B2BB2" w14:textId="77777777" w:rsidR="00854389" w:rsidRPr="00854389" w:rsidRDefault="00854389" w:rsidP="00854389">
            <w:pPr>
              <w:spacing w:after="0"/>
              <w:ind w:firstLineChars="100" w:firstLine="241"/>
              <w:jc w:val="left"/>
              <w:rPr>
                <w:color w:val="auto"/>
                <w:szCs w:val="24"/>
                <w:lang w:eastAsia="lv-LV"/>
              </w:rPr>
            </w:pPr>
            <w:r w:rsidRPr="00854389">
              <w:rPr>
                <w:color w:val="auto"/>
                <w:szCs w:val="24"/>
                <w:lang w:eastAsia="lv-LV"/>
              </w:rPr>
              <w:t>1.6. Pārējie ieņēmumi</w:t>
            </w:r>
          </w:p>
        </w:tc>
        <w:tc>
          <w:tcPr>
            <w:tcW w:w="1426" w:type="dxa"/>
            <w:hideMark/>
          </w:tcPr>
          <w:p w14:paraId="359821C2" w14:textId="34AD4DFF"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 xml:space="preserve"> </w:t>
            </w:r>
          </w:p>
        </w:tc>
        <w:tc>
          <w:tcPr>
            <w:tcW w:w="1227" w:type="dxa"/>
          </w:tcPr>
          <w:p w14:paraId="2853DE01" w14:textId="5152865D"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5,8</w:t>
            </w:r>
          </w:p>
        </w:tc>
        <w:tc>
          <w:tcPr>
            <w:tcW w:w="1276" w:type="dxa"/>
          </w:tcPr>
          <w:p w14:paraId="34788DA0" w14:textId="2F15BF4C"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6,6</w:t>
            </w:r>
          </w:p>
        </w:tc>
      </w:tr>
      <w:tr w:rsidR="00854389" w:rsidRPr="00854389" w14:paraId="691350A9" w14:textId="77777777" w:rsidTr="005441C4">
        <w:trPr>
          <w:trHeight w:val="224"/>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55D7C390" w14:textId="77777777" w:rsidR="00854389" w:rsidRPr="00854389" w:rsidRDefault="00854389" w:rsidP="00854389">
            <w:pPr>
              <w:spacing w:after="0"/>
              <w:ind w:firstLineChars="100" w:firstLine="241"/>
              <w:jc w:val="left"/>
              <w:rPr>
                <w:color w:val="auto"/>
                <w:szCs w:val="24"/>
                <w:lang w:eastAsia="lv-LV"/>
              </w:rPr>
            </w:pPr>
            <w:r w:rsidRPr="00854389">
              <w:rPr>
                <w:color w:val="auto"/>
                <w:szCs w:val="24"/>
                <w:lang w:eastAsia="lv-LV"/>
              </w:rPr>
              <w:t>Nodokļu slogs (D.2+D.5+D.61+D.91-D.995)</w:t>
            </w:r>
          </w:p>
        </w:tc>
        <w:tc>
          <w:tcPr>
            <w:tcW w:w="1426" w:type="dxa"/>
            <w:hideMark/>
          </w:tcPr>
          <w:p w14:paraId="5176581C" w14:textId="70589728"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rPr>
              <w:t xml:space="preserve"> </w:t>
            </w:r>
          </w:p>
        </w:tc>
        <w:tc>
          <w:tcPr>
            <w:tcW w:w="1227" w:type="dxa"/>
          </w:tcPr>
          <w:p w14:paraId="441EFA1F" w14:textId="049123E1"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rPr>
              <w:t>29,6</w:t>
            </w:r>
          </w:p>
        </w:tc>
        <w:tc>
          <w:tcPr>
            <w:tcW w:w="1276" w:type="dxa"/>
          </w:tcPr>
          <w:p w14:paraId="736E49D4" w14:textId="37C2139C"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rPr>
              <w:t>29,1</w:t>
            </w:r>
          </w:p>
        </w:tc>
      </w:tr>
      <w:tr w:rsidR="00854389" w:rsidRPr="00854389" w14:paraId="51C41C2C" w14:textId="77777777" w:rsidTr="005441C4">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250A4CF8" w14:textId="77777777" w:rsidR="00854389" w:rsidRPr="00854389" w:rsidRDefault="00854389" w:rsidP="00854389">
            <w:pPr>
              <w:spacing w:after="0"/>
              <w:ind w:firstLine="0"/>
              <w:jc w:val="left"/>
              <w:rPr>
                <w:color w:val="auto"/>
                <w:szCs w:val="24"/>
                <w:lang w:eastAsia="lv-LV"/>
              </w:rPr>
            </w:pPr>
            <w:r w:rsidRPr="00854389">
              <w:rPr>
                <w:color w:val="auto"/>
                <w:szCs w:val="24"/>
                <w:lang w:eastAsia="lv-LV"/>
              </w:rPr>
              <w:t>2. Kopējie izdevumi pie nemainīgas politikas</w:t>
            </w:r>
          </w:p>
        </w:tc>
        <w:tc>
          <w:tcPr>
            <w:tcW w:w="1426" w:type="dxa"/>
            <w:hideMark/>
          </w:tcPr>
          <w:p w14:paraId="17379D50" w14:textId="15CBBF10"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 xml:space="preserve">TE </w:t>
            </w:r>
          </w:p>
        </w:tc>
        <w:tc>
          <w:tcPr>
            <w:tcW w:w="1227" w:type="dxa"/>
          </w:tcPr>
          <w:p w14:paraId="4B9ACA06" w14:textId="3B4DE621"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42,7</w:t>
            </w:r>
          </w:p>
        </w:tc>
        <w:tc>
          <w:tcPr>
            <w:tcW w:w="1276" w:type="dxa"/>
          </w:tcPr>
          <w:p w14:paraId="0C45185B" w14:textId="3E6CF1D7"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39,4</w:t>
            </w:r>
          </w:p>
        </w:tc>
      </w:tr>
      <w:tr w:rsidR="00854389" w:rsidRPr="00854389" w14:paraId="1BA200B4" w14:textId="77777777" w:rsidTr="005441C4">
        <w:trPr>
          <w:trHeight w:val="3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6B7997E7" w14:textId="77777777" w:rsidR="00854389" w:rsidRPr="00854389" w:rsidRDefault="00854389" w:rsidP="00854389">
            <w:pPr>
              <w:spacing w:after="0"/>
              <w:ind w:firstLine="0"/>
              <w:jc w:val="center"/>
              <w:rPr>
                <w:color w:val="auto"/>
                <w:szCs w:val="24"/>
                <w:lang w:eastAsia="lv-LV"/>
              </w:rPr>
            </w:pPr>
            <w:r w:rsidRPr="00854389">
              <w:rPr>
                <w:color w:val="auto"/>
                <w:szCs w:val="24"/>
                <w:lang w:eastAsia="lv-LV"/>
              </w:rPr>
              <w:t>t.sk.</w:t>
            </w:r>
          </w:p>
        </w:tc>
        <w:tc>
          <w:tcPr>
            <w:tcW w:w="1426" w:type="dxa"/>
            <w:hideMark/>
          </w:tcPr>
          <w:p w14:paraId="32C5638B" w14:textId="77777777"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1227" w:type="dxa"/>
          </w:tcPr>
          <w:p w14:paraId="59889141" w14:textId="77777777"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1276" w:type="dxa"/>
          </w:tcPr>
          <w:p w14:paraId="67394892" w14:textId="77777777"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r>
      <w:tr w:rsidR="00854389" w:rsidRPr="00854389" w14:paraId="39C24012" w14:textId="77777777" w:rsidTr="00544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3101AFF1" w14:textId="77777777" w:rsidR="00854389" w:rsidRPr="00854389" w:rsidRDefault="00854389" w:rsidP="00854389">
            <w:pPr>
              <w:spacing w:after="0"/>
              <w:ind w:firstLineChars="100" w:firstLine="241"/>
              <w:jc w:val="left"/>
              <w:rPr>
                <w:color w:val="auto"/>
                <w:szCs w:val="24"/>
                <w:lang w:eastAsia="lv-LV"/>
              </w:rPr>
            </w:pPr>
            <w:r w:rsidRPr="00854389">
              <w:rPr>
                <w:color w:val="auto"/>
                <w:szCs w:val="24"/>
                <w:lang w:eastAsia="lv-LV"/>
              </w:rPr>
              <w:t>2.1. Atlīdzība nodarbinātajiem</w:t>
            </w:r>
          </w:p>
        </w:tc>
        <w:tc>
          <w:tcPr>
            <w:tcW w:w="1426" w:type="dxa"/>
            <w:hideMark/>
          </w:tcPr>
          <w:p w14:paraId="28C76D05" w14:textId="69B230EC"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 xml:space="preserve">D.1  </w:t>
            </w:r>
          </w:p>
        </w:tc>
        <w:tc>
          <w:tcPr>
            <w:tcW w:w="1227" w:type="dxa"/>
          </w:tcPr>
          <w:p w14:paraId="05AE22B3" w14:textId="024494BF"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16,2</w:t>
            </w:r>
          </w:p>
        </w:tc>
        <w:tc>
          <w:tcPr>
            <w:tcW w:w="1276" w:type="dxa"/>
          </w:tcPr>
          <w:p w14:paraId="0475E441" w14:textId="6E9603AF"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16,0</w:t>
            </w:r>
          </w:p>
        </w:tc>
      </w:tr>
      <w:tr w:rsidR="00854389" w:rsidRPr="00854389" w14:paraId="375E2059" w14:textId="77777777" w:rsidTr="005441C4">
        <w:trPr>
          <w:trHeight w:val="3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6C20BDB1" w14:textId="77777777" w:rsidR="00854389" w:rsidRPr="00854389" w:rsidRDefault="00854389" w:rsidP="00854389">
            <w:pPr>
              <w:spacing w:after="0"/>
              <w:ind w:firstLineChars="100" w:firstLine="241"/>
              <w:jc w:val="left"/>
              <w:rPr>
                <w:color w:val="auto"/>
                <w:szCs w:val="24"/>
                <w:lang w:eastAsia="lv-LV"/>
              </w:rPr>
            </w:pPr>
            <w:r w:rsidRPr="00854389">
              <w:rPr>
                <w:color w:val="auto"/>
                <w:szCs w:val="24"/>
                <w:lang w:eastAsia="lv-LV"/>
              </w:rPr>
              <w:t>2.2. Starppatēriņš</w:t>
            </w:r>
          </w:p>
        </w:tc>
        <w:tc>
          <w:tcPr>
            <w:tcW w:w="1426" w:type="dxa"/>
            <w:hideMark/>
          </w:tcPr>
          <w:p w14:paraId="3F1A1042" w14:textId="19C62C27"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rPr>
              <w:t xml:space="preserve">P.2 </w:t>
            </w:r>
          </w:p>
        </w:tc>
        <w:tc>
          <w:tcPr>
            <w:tcW w:w="1227" w:type="dxa"/>
          </w:tcPr>
          <w:p w14:paraId="65EE8F9D" w14:textId="1108B193"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rPr>
              <w:t>6,0</w:t>
            </w:r>
          </w:p>
        </w:tc>
        <w:tc>
          <w:tcPr>
            <w:tcW w:w="1276" w:type="dxa"/>
          </w:tcPr>
          <w:p w14:paraId="0C08597F" w14:textId="76C001BA"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rPr>
              <w:t>5,9</w:t>
            </w:r>
          </w:p>
        </w:tc>
      </w:tr>
      <w:tr w:rsidR="00854389" w:rsidRPr="00854389" w14:paraId="3F3D84B5" w14:textId="77777777" w:rsidTr="005441C4">
        <w:trPr>
          <w:cnfStyle w:val="000000100000" w:firstRow="0" w:lastRow="0" w:firstColumn="0" w:lastColumn="0" w:oddVBand="0" w:evenVBand="0" w:oddHBand="1" w:evenHBand="0" w:firstRowFirstColumn="0" w:firstRowLastColumn="0" w:lastRowFirstColumn="0" w:lastRowLastColumn="0"/>
          <w:trHeight w:val="219"/>
          <w:jc w:val="center"/>
        </w:trPr>
        <w:tc>
          <w:tcPr>
            <w:cnfStyle w:val="001000000000" w:firstRow="0" w:lastRow="0" w:firstColumn="1" w:lastColumn="0" w:oddVBand="0" w:evenVBand="0" w:oddHBand="0" w:evenHBand="0" w:firstRowFirstColumn="0" w:firstRowLastColumn="0" w:lastRowFirstColumn="0" w:lastRowLastColumn="0"/>
            <w:tcW w:w="5098" w:type="dxa"/>
            <w:vAlign w:val="center"/>
            <w:hideMark/>
          </w:tcPr>
          <w:p w14:paraId="310BCD8D" w14:textId="77777777" w:rsidR="00854389" w:rsidRPr="00854389" w:rsidRDefault="00854389" w:rsidP="00854389">
            <w:pPr>
              <w:spacing w:after="0"/>
              <w:ind w:firstLineChars="100" w:firstLine="241"/>
              <w:jc w:val="left"/>
              <w:rPr>
                <w:color w:val="auto"/>
                <w:szCs w:val="24"/>
                <w:lang w:eastAsia="lv-LV"/>
              </w:rPr>
            </w:pPr>
            <w:r w:rsidRPr="00854389">
              <w:rPr>
                <w:color w:val="auto"/>
                <w:szCs w:val="24"/>
                <w:lang w:eastAsia="lv-LV"/>
              </w:rPr>
              <w:t>2.3. Sociālie maksājumi</w:t>
            </w:r>
          </w:p>
        </w:tc>
        <w:tc>
          <w:tcPr>
            <w:tcW w:w="1426" w:type="dxa"/>
            <w:hideMark/>
          </w:tcPr>
          <w:p w14:paraId="2CD95E2F" w14:textId="46E8E642"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 xml:space="preserve">D.62  D.632 </w:t>
            </w:r>
          </w:p>
        </w:tc>
        <w:tc>
          <w:tcPr>
            <w:tcW w:w="1227" w:type="dxa"/>
          </w:tcPr>
          <w:p w14:paraId="29FF0140" w14:textId="0DBF64BA"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12,6</w:t>
            </w:r>
          </w:p>
        </w:tc>
        <w:tc>
          <w:tcPr>
            <w:tcW w:w="1276" w:type="dxa"/>
          </w:tcPr>
          <w:p w14:paraId="36DFB55D" w14:textId="33BA3D65"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12,4</w:t>
            </w:r>
          </w:p>
        </w:tc>
      </w:tr>
      <w:tr w:rsidR="00854389" w:rsidRPr="00854389" w14:paraId="1C570565" w14:textId="77777777" w:rsidTr="005441C4">
        <w:trPr>
          <w:trHeight w:val="2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3618D804" w14:textId="77777777" w:rsidR="00854389" w:rsidRPr="00854389" w:rsidRDefault="00854389" w:rsidP="00854389">
            <w:pPr>
              <w:spacing w:after="0"/>
              <w:ind w:firstLineChars="300" w:firstLine="723"/>
              <w:jc w:val="left"/>
              <w:rPr>
                <w:color w:val="auto"/>
                <w:szCs w:val="24"/>
                <w:lang w:eastAsia="lv-LV"/>
              </w:rPr>
            </w:pPr>
            <w:r w:rsidRPr="00854389">
              <w:rPr>
                <w:color w:val="auto"/>
                <w:szCs w:val="24"/>
                <w:lang w:eastAsia="lv-LV"/>
              </w:rPr>
              <w:t>tai skaitā bezdarbnieku pabalsti</w:t>
            </w:r>
          </w:p>
        </w:tc>
        <w:tc>
          <w:tcPr>
            <w:tcW w:w="1426" w:type="dxa"/>
            <w:hideMark/>
          </w:tcPr>
          <w:p w14:paraId="7223D722" w14:textId="77777777"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1227" w:type="dxa"/>
          </w:tcPr>
          <w:p w14:paraId="640130B4" w14:textId="370E6816"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rPr>
              <w:t>0,4</w:t>
            </w:r>
          </w:p>
        </w:tc>
        <w:tc>
          <w:tcPr>
            <w:tcW w:w="1276" w:type="dxa"/>
          </w:tcPr>
          <w:p w14:paraId="1CB66540" w14:textId="4B662D20"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rPr>
              <w:t>0,4</w:t>
            </w:r>
          </w:p>
        </w:tc>
      </w:tr>
      <w:tr w:rsidR="00854389" w:rsidRPr="00854389" w14:paraId="48B34F21" w14:textId="77777777" w:rsidTr="00544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5176AF8F" w14:textId="77777777" w:rsidR="00854389" w:rsidRPr="00854389" w:rsidRDefault="00854389" w:rsidP="00854389">
            <w:pPr>
              <w:spacing w:after="0"/>
              <w:ind w:firstLineChars="100" w:firstLine="241"/>
              <w:jc w:val="left"/>
              <w:rPr>
                <w:color w:val="auto"/>
                <w:szCs w:val="24"/>
                <w:lang w:eastAsia="lv-LV"/>
              </w:rPr>
            </w:pPr>
            <w:r w:rsidRPr="00854389">
              <w:rPr>
                <w:color w:val="auto"/>
                <w:szCs w:val="24"/>
                <w:lang w:eastAsia="lv-LV"/>
              </w:rPr>
              <w:t>2.4. Procentu izdevumi</w:t>
            </w:r>
          </w:p>
        </w:tc>
        <w:tc>
          <w:tcPr>
            <w:tcW w:w="1426" w:type="dxa"/>
            <w:hideMark/>
          </w:tcPr>
          <w:p w14:paraId="5139DFCF" w14:textId="47C7E6C0"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 xml:space="preserve">D.41  </w:t>
            </w:r>
          </w:p>
        </w:tc>
        <w:tc>
          <w:tcPr>
            <w:tcW w:w="1227" w:type="dxa"/>
          </w:tcPr>
          <w:p w14:paraId="344BE064" w14:textId="335597BE"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0,5</w:t>
            </w:r>
          </w:p>
        </w:tc>
        <w:tc>
          <w:tcPr>
            <w:tcW w:w="1276" w:type="dxa"/>
          </w:tcPr>
          <w:p w14:paraId="5DEC2E26" w14:textId="40790693"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0,6</w:t>
            </w:r>
          </w:p>
        </w:tc>
      </w:tr>
      <w:tr w:rsidR="00854389" w:rsidRPr="00854389" w14:paraId="3A91F1FE" w14:textId="77777777" w:rsidTr="005441C4">
        <w:trPr>
          <w:trHeight w:val="3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21EF9156" w14:textId="77777777" w:rsidR="00854389" w:rsidRPr="00854389" w:rsidRDefault="00854389" w:rsidP="00854389">
            <w:pPr>
              <w:spacing w:after="0"/>
              <w:ind w:firstLineChars="100" w:firstLine="241"/>
              <w:jc w:val="left"/>
              <w:rPr>
                <w:color w:val="auto"/>
                <w:szCs w:val="24"/>
                <w:lang w:eastAsia="lv-LV"/>
              </w:rPr>
            </w:pPr>
            <w:r w:rsidRPr="00854389">
              <w:rPr>
                <w:color w:val="auto"/>
                <w:szCs w:val="24"/>
                <w:lang w:eastAsia="lv-LV"/>
              </w:rPr>
              <w:t>2.5. Subsīdijas</w:t>
            </w:r>
          </w:p>
        </w:tc>
        <w:tc>
          <w:tcPr>
            <w:tcW w:w="1426" w:type="dxa"/>
            <w:hideMark/>
          </w:tcPr>
          <w:p w14:paraId="7EA75CBE" w14:textId="143FEA5B"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rPr>
              <w:t xml:space="preserve">D.3 </w:t>
            </w:r>
          </w:p>
        </w:tc>
        <w:tc>
          <w:tcPr>
            <w:tcW w:w="1227" w:type="dxa"/>
          </w:tcPr>
          <w:p w14:paraId="759DD051" w14:textId="0B8C2D3C"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rPr>
              <w:t>0,7</w:t>
            </w:r>
          </w:p>
        </w:tc>
        <w:tc>
          <w:tcPr>
            <w:tcW w:w="1276" w:type="dxa"/>
          </w:tcPr>
          <w:p w14:paraId="424DB7D3" w14:textId="4B0876CB"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rPr>
              <w:t>0,6</w:t>
            </w:r>
          </w:p>
        </w:tc>
      </w:tr>
      <w:tr w:rsidR="00854389" w:rsidRPr="00854389" w14:paraId="1AF1AE87" w14:textId="77777777" w:rsidTr="005441C4">
        <w:trPr>
          <w:cnfStyle w:val="000000100000" w:firstRow="0" w:lastRow="0" w:firstColumn="0" w:lastColumn="0" w:oddVBand="0" w:evenVBand="0" w:oddHBand="1"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0BFD7D09" w14:textId="77777777" w:rsidR="00854389" w:rsidRPr="00854389" w:rsidRDefault="00854389" w:rsidP="00854389">
            <w:pPr>
              <w:spacing w:after="0"/>
              <w:ind w:firstLineChars="100" w:firstLine="241"/>
              <w:jc w:val="left"/>
              <w:rPr>
                <w:color w:val="auto"/>
                <w:szCs w:val="24"/>
                <w:lang w:eastAsia="lv-LV"/>
              </w:rPr>
            </w:pPr>
            <w:r w:rsidRPr="00854389">
              <w:rPr>
                <w:color w:val="auto"/>
                <w:szCs w:val="24"/>
                <w:lang w:eastAsia="lv-LV"/>
              </w:rPr>
              <w:t>2.6. Bruto kopējā pamatkapitāla veidošana</w:t>
            </w:r>
          </w:p>
        </w:tc>
        <w:tc>
          <w:tcPr>
            <w:tcW w:w="1426" w:type="dxa"/>
            <w:hideMark/>
          </w:tcPr>
          <w:p w14:paraId="16B27AFE" w14:textId="1738560C"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 xml:space="preserve">P.51 </w:t>
            </w:r>
          </w:p>
        </w:tc>
        <w:tc>
          <w:tcPr>
            <w:tcW w:w="1227" w:type="dxa"/>
          </w:tcPr>
          <w:p w14:paraId="58252901" w14:textId="16E15FEE"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4,8</w:t>
            </w:r>
          </w:p>
        </w:tc>
        <w:tc>
          <w:tcPr>
            <w:tcW w:w="1276" w:type="dxa"/>
          </w:tcPr>
          <w:p w14:paraId="24A2F730" w14:textId="64DAE688"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4,9</w:t>
            </w:r>
          </w:p>
        </w:tc>
      </w:tr>
      <w:tr w:rsidR="00854389" w:rsidRPr="00854389" w14:paraId="016DCF8C" w14:textId="77777777" w:rsidTr="005441C4">
        <w:trPr>
          <w:trHeight w:val="212"/>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44C12C76" w14:textId="77777777" w:rsidR="00854389" w:rsidRPr="00854389" w:rsidRDefault="00854389" w:rsidP="00854389">
            <w:pPr>
              <w:spacing w:after="0"/>
              <w:ind w:firstLineChars="100" w:firstLine="241"/>
              <w:jc w:val="left"/>
              <w:rPr>
                <w:color w:val="auto"/>
                <w:szCs w:val="24"/>
                <w:lang w:eastAsia="lv-LV"/>
              </w:rPr>
            </w:pPr>
            <w:r w:rsidRPr="00854389">
              <w:rPr>
                <w:color w:val="auto"/>
                <w:szCs w:val="24"/>
                <w:lang w:eastAsia="lv-LV"/>
              </w:rPr>
              <w:t xml:space="preserve">2.7. Kapitālo izdevumu </w:t>
            </w:r>
            <w:proofErr w:type="spellStart"/>
            <w:r w:rsidRPr="00854389">
              <w:rPr>
                <w:color w:val="auto"/>
                <w:szCs w:val="24"/>
                <w:lang w:eastAsia="lv-LV"/>
              </w:rPr>
              <w:t>transferti</w:t>
            </w:r>
            <w:proofErr w:type="spellEnd"/>
          </w:p>
        </w:tc>
        <w:tc>
          <w:tcPr>
            <w:tcW w:w="1426" w:type="dxa"/>
            <w:hideMark/>
          </w:tcPr>
          <w:p w14:paraId="41D38648" w14:textId="4AE7C3F0"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rPr>
              <w:t xml:space="preserve">D.9  </w:t>
            </w:r>
          </w:p>
        </w:tc>
        <w:tc>
          <w:tcPr>
            <w:tcW w:w="1227" w:type="dxa"/>
          </w:tcPr>
          <w:p w14:paraId="6AD342B5" w14:textId="22A22783"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rPr>
              <w:t>0,2</w:t>
            </w:r>
          </w:p>
        </w:tc>
        <w:tc>
          <w:tcPr>
            <w:tcW w:w="1276" w:type="dxa"/>
          </w:tcPr>
          <w:p w14:paraId="45B30FB1" w14:textId="43E3D9B6" w:rsidR="00854389" w:rsidRPr="00854389" w:rsidRDefault="00854389" w:rsidP="0085438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54389">
              <w:rPr>
                <w:color w:val="auto"/>
                <w:szCs w:val="24"/>
              </w:rPr>
              <w:t>0,1</w:t>
            </w:r>
          </w:p>
        </w:tc>
      </w:tr>
      <w:tr w:rsidR="00854389" w:rsidRPr="00F33A52" w14:paraId="2F046EE1" w14:textId="77777777" w:rsidTr="008F1A29">
        <w:trPr>
          <w:cnfStyle w:val="000000100000" w:firstRow="0" w:lastRow="0" w:firstColumn="0" w:lastColumn="0" w:oddVBand="0" w:evenVBand="0" w:oddHBand="1" w:evenHBand="0" w:firstRowFirstColumn="0" w:firstRowLastColumn="0" w:lastRowFirstColumn="0" w:lastRowLastColumn="0"/>
          <w:trHeight w:val="189"/>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6CBFE3F5" w14:textId="77777777" w:rsidR="00854389" w:rsidRPr="00854389" w:rsidRDefault="00854389" w:rsidP="00854389">
            <w:pPr>
              <w:spacing w:after="0"/>
              <w:ind w:firstLineChars="100" w:firstLine="241"/>
              <w:jc w:val="left"/>
              <w:rPr>
                <w:color w:val="auto"/>
                <w:szCs w:val="24"/>
                <w:lang w:eastAsia="lv-LV"/>
              </w:rPr>
            </w:pPr>
            <w:r w:rsidRPr="00854389">
              <w:rPr>
                <w:color w:val="auto"/>
                <w:szCs w:val="24"/>
                <w:lang w:eastAsia="lv-LV"/>
              </w:rPr>
              <w:t>2.8. Pārējie izdevumi</w:t>
            </w:r>
          </w:p>
        </w:tc>
        <w:tc>
          <w:tcPr>
            <w:tcW w:w="1426" w:type="dxa"/>
            <w:hideMark/>
          </w:tcPr>
          <w:p w14:paraId="18990D64" w14:textId="56E40A6B"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 xml:space="preserve"> </w:t>
            </w:r>
          </w:p>
        </w:tc>
        <w:tc>
          <w:tcPr>
            <w:tcW w:w="1227" w:type="dxa"/>
          </w:tcPr>
          <w:p w14:paraId="42A37D2F" w14:textId="4C9F5DC0"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7,8</w:t>
            </w:r>
          </w:p>
        </w:tc>
        <w:tc>
          <w:tcPr>
            <w:tcW w:w="1276" w:type="dxa"/>
          </w:tcPr>
          <w:p w14:paraId="15065556" w14:textId="592F8B57" w:rsidR="00854389" w:rsidRPr="00854389" w:rsidRDefault="00854389" w:rsidP="0085438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54389">
              <w:rPr>
                <w:color w:val="auto"/>
                <w:szCs w:val="24"/>
              </w:rPr>
              <w:t>4,9</w:t>
            </w:r>
          </w:p>
        </w:tc>
      </w:tr>
    </w:tbl>
    <w:p w14:paraId="581E6EC6" w14:textId="77777777" w:rsidR="00CB5AC9" w:rsidRPr="00F33A52" w:rsidRDefault="00CB5AC9" w:rsidP="0095691A">
      <w:pPr>
        <w:ind w:firstLine="0"/>
        <w:jc w:val="left"/>
        <w:rPr>
          <w:szCs w:val="24"/>
        </w:rPr>
      </w:pPr>
    </w:p>
    <w:p w14:paraId="5401CE60" w14:textId="10EB70AC" w:rsidR="00F322FE" w:rsidRPr="00B60B4A" w:rsidRDefault="00040EDF" w:rsidP="00B60B4A">
      <w:pPr>
        <w:pStyle w:val="Tabula"/>
        <w:rPr>
          <w:rFonts w:ascii="Cambria" w:hAnsi="Cambria"/>
          <w:szCs w:val="24"/>
        </w:rPr>
      </w:pPr>
      <w:bookmarkStart w:id="22" w:name="_Toc84611821"/>
      <w:bookmarkStart w:id="23" w:name="_Toc115852954"/>
      <w:r w:rsidRPr="00B60B4A">
        <w:rPr>
          <w:szCs w:val="24"/>
        </w:rPr>
        <w:t>Tabula 4.a</w:t>
      </w:r>
      <w:r w:rsidR="00F03187" w:rsidRPr="00B60B4A">
        <w:rPr>
          <w:szCs w:val="24"/>
          <w:lang w:val="lv-LV"/>
        </w:rPr>
        <w:t>:</w:t>
      </w:r>
      <w:r w:rsidRPr="00B60B4A">
        <w:rPr>
          <w:szCs w:val="24"/>
        </w:rPr>
        <w:t xml:space="preserve"> Vispārējās valdības izdevumu un ieņēmumu mērķi sadalījumā pa galvenajām komponentēm</w:t>
      </w:r>
      <w:bookmarkEnd w:id="22"/>
      <w:bookmarkEnd w:id="23"/>
    </w:p>
    <w:tbl>
      <w:tblPr>
        <w:tblStyle w:val="GridTable6Colorful-Accent11"/>
        <w:tblW w:w="9139" w:type="dxa"/>
        <w:tblLook w:val="04A0" w:firstRow="1" w:lastRow="0" w:firstColumn="1" w:lastColumn="0" w:noHBand="0" w:noVBand="1"/>
      </w:tblPr>
      <w:tblGrid>
        <w:gridCol w:w="5353"/>
        <w:gridCol w:w="810"/>
        <w:gridCol w:w="1559"/>
        <w:gridCol w:w="1417"/>
      </w:tblGrid>
      <w:tr w:rsidR="008F1A29" w:rsidRPr="00F33A52" w14:paraId="29FF892A" w14:textId="77777777" w:rsidTr="00573D50">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353" w:type="dxa"/>
            <w:hideMark/>
          </w:tcPr>
          <w:p w14:paraId="64571363" w14:textId="77777777" w:rsidR="008F1A29" w:rsidRPr="006A4147" w:rsidRDefault="008F1A29" w:rsidP="008F1A29">
            <w:pPr>
              <w:spacing w:after="0"/>
              <w:ind w:firstLine="0"/>
              <w:rPr>
                <w:color w:val="auto"/>
                <w:szCs w:val="24"/>
                <w:lang w:eastAsia="lv-LV"/>
              </w:rPr>
            </w:pPr>
            <w:r w:rsidRPr="006A4147">
              <w:rPr>
                <w:color w:val="auto"/>
                <w:szCs w:val="24"/>
                <w:lang w:eastAsia="lv-LV"/>
              </w:rPr>
              <w:t> </w:t>
            </w:r>
          </w:p>
        </w:tc>
        <w:tc>
          <w:tcPr>
            <w:tcW w:w="810" w:type="dxa"/>
            <w:hideMark/>
          </w:tcPr>
          <w:p w14:paraId="7B8FA6FC" w14:textId="25F036F1" w:rsidR="008F1A29" w:rsidRPr="006A4147" w:rsidRDefault="008F1A29" w:rsidP="008F1A29">
            <w:pPr>
              <w:spacing w:after="0"/>
              <w:ind w:firstLine="0"/>
              <w:cnfStyle w:val="100000000000" w:firstRow="1"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 xml:space="preserve">EKS </w:t>
            </w:r>
            <w:r w:rsidR="001C6486">
              <w:rPr>
                <w:color w:val="auto"/>
                <w:szCs w:val="24"/>
              </w:rPr>
              <w:t>k</w:t>
            </w:r>
            <w:r w:rsidRPr="006A4147">
              <w:rPr>
                <w:color w:val="auto"/>
                <w:szCs w:val="24"/>
              </w:rPr>
              <w:t>ods</w:t>
            </w:r>
          </w:p>
        </w:tc>
        <w:tc>
          <w:tcPr>
            <w:tcW w:w="1559" w:type="dxa"/>
            <w:hideMark/>
          </w:tcPr>
          <w:p w14:paraId="51061293" w14:textId="21386028" w:rsidR="008F1A29" w:rsidRPr="006A4147" w:rsidRDefault="008F1A29" w:rsidP="008F1A29">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auto"/>
                <w:szCs w:val="24"/>
                <w:lang w:eastAsia="lv-LV"/>
              </w:rPr>
            </w:pPr>
            <w:r w:rsidRPr="006A4147">
              <w:rPr>
                <w:color w:val="auto"/>
                <w:szCs w:val="24"/>
              </w:rPr>
              <w:t>202</w:t>
            </w:r>
            <w:r w:rsidR="006A4147" w:rsidRPr="006A4147">
              <w:rPr>
                <w:color w:val="auto"/>
                <w:szCs w:val="24"/>
              </w:rPr>
              <w:t>2</w:t>
            </w:r>
          </w:p>
        </w:tc>
        <w:tc>
          <w:tcPr>
            <w:tcW w:w="1417" w:type="dxa"/>
            <w:hideMark/>
          </w:tcPr>
          <w:p w14:paraId="71036325" w14:textId="021B4693" w:rsidR="008F1A29" w:rsidRPr="006A4147" w:rsidRDefault="008F1A29" w:rsidP="008F1A29">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auto"/>
                <w:szCs w:val="24"/>
                <w:lang w:eastAsia="lv-LV"/>
              </w:rPr>
            </w:pPr>
            <w:r w:rsidRPr="006A4147">
              <w:rPr>
                <w:color w:val="auto"/>
                <w:szCs w:val="24"/>
              </w:rPr>
              <w:t>202</w:t>
            </w:r>
            <w:r w:rsidR="006A4147" w:rsidRPr="006A4147">
              <w:rPr>
                <w:color w:val="auto"/>
                <w:szCs w:val="24"/>
              </w:rPr>
              <w:t>3</w:t>
            </w:r>
          </w:p>
        </w:tc>
      </w:tr>
      <w:tr w:rsidR="008F1A29" w:rsidRPr="00F33A52" w14:paraId="3C017F5C" w14:textId="77777777" w:rsidTr="00573D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53" w:type="dxa"/>
            <w:hideMark/>
          </w:tcPr>
          <w:p w14:paraId="4B3DDA83" w14:textId="77777777" w:rsidR="008F1A29" w:rsidRPr="006A4147" w:rsidRDefault="008F1A29" w:rsidP="008F1A29">
            <w:pPr>
              <w:spacing w:after="0"/>
              <w:ind w:firstLine="0"/>
              <w:rPr>
                <w:color w:val="auto"/>
                <w:szCs w:val="24"/>
                <w:lang w:eastAsia="lv-LV"/>
              </w:rPr>
            </w:pPr>
            <w:r w:rsidRPr="006A4147">
              <w:rPr>
                <w:color w:val="auto"/>
                <w:szCs w:val="24"/>
                <w:lang w:eastAsia="lv-LV"/>
              </w:rPr>
              <w:t> </w:t>
            </w:r>
          </w:p>
        </w:tc>
        <w:tc>
          <w:tcPr>
            <w:tcW w:w="810" w:type="dxa"/>
            <w:hideMark/>
          </w:tcPr>
          <w:p w14:paraId="1EF4ADA8" w14:textId="77777777" w:rsidR="008F1A29" w:rsidRPr="006A4147" w:rsidRDefault="008F1A29" w:rsidP="008F1A29">
            <w:pPr>
              <w:spacing w:after="0"/>
              <w:ind w:firstLine="0"/>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lang w:eastAsia="lv-LV"/>
              </w:rPr>
              <w:t xml:space="preserve"> </w:t>
            </w:r>
          </w:p>
        </w:tc>
        <w:tc>
          <w:tcPr>
            <w:tcW w:w="1559" w:type="dxa"/>
            <w:hideMark/>
          </w:tcPr>
          <w:p w14:paraId="2BB6C63F" w14:textId="77777777" w:rsidR="008F1A29" w:rsidRPr="006A4147" w:rsidRDefault="008F1A29" w:rsidP="008F1A2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 xml:space="preserve">% IKP </w:t>
            </w:r>
          </w:p>
        </w:tc>
        <w:tc>
          <w:tcPr>
            <w:tcW w:w="1417" w:type="dxa"/>
            <w:hideMark/>
          </w:tcPr>
          <w:p w14:paraId="1DE02BEA" w14:textId="77777777" w:rsidR="008F1A29" w:rsidRPr="006A4147" w:rsidRDefault="008F1A29" w:rsidP="008F1A2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 xml:space="preserve">% IKP </w:t>
            </w:r>
          </w:p>
        </w:tc>
      </w:tr>
      <w:tr w:rsidR="006A4147" w:rsidRPr="00F33A52" w14:paraId="3E9557FF" w14:textId="77777777" w:rsidTr="00573D50">
        <w:trPr>
          <w:trHeight w:val="300"/>
        </w:trPr>
        <w:tc>
          <w:tcPr>
            <w:cnfStyle w:val="001000000000" w:firstRow="0" w:lastRow="0" w:firstColumn="1" w:lastColumn="0" w:oddVBand="0" w:evenVBand="0" w:oddHBand="0" w:evenHBand="0" w:firstRowFirstColumn="0" w:firstRowLastColumn="0" w:lastRowFirstColumn="0" w:lastRowLastColumn="0"/>
            <w:tcW w:w="5353" w:type="dxa"/>
            <w:noWrap/>
            <w:hideMark/>
          </w:tcPr>
          <w:p w14:paraId="207FAD9D" w14:textId="77777777" w:rsidR="006A4147" w:rsidRPr="006A4147" w:rsidRDefault="006A4147" w:rsidP="006A4147">
            <w:pPr>
              <w:spacing w:after="0"/>
              <w:ind w:firstLine="0"/>
              <w:rPr>
                <w:b w:val="0"/>
                <w:color w:val="auto"/>
                <w:szCs w:val="24"/>
                <w:lang w:eastAsia="lv-LV"/>
              </w:rPr>
            </w:pPr>
            <w:r w:rsidRPr="006A4147">
              <w:rPr>
                <w:color w:val="auto"/>
                <w:szCs w:val="24"/>
                <w:lang w:eastAsia="lv-LV"/>
              </w:rPr>
              <w:t>1. Ieņēmumu plāna kopsumma</w:t>
            </w:r>
          </w:p>
        </w:tc>
        <w:tc>
          <w:tcPr>
            <w:tcW w:w="810" w:type="dxa"/>
            <w:noWrap/>
            <w:hideMark/>
          </w:tcPr>
          <w:p w14:paraId="5D34148F" w14:textId="309CC114" w:rsidR="006A4147" w:rsidRPr="006A4147" w:rsidRDefault="006A4147" w:rsidP="006A4147">
            <w:pPr>
              <w:spacing w:after="0"/>
              <w:ind w:firstLine="0"/>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 xml:space="preserve">TR </w:t>
            </w:r>
          </w:p>
        </w:tc>
        <w:tc>
          <w:tcPr>
            <w:tcW w:w="1559" w:type="dxa"/>
            <w:noWrap/>
          </w:tcPr>
          <w:p w14:paraId="32059874" w14:textId="2B859EEB" w:rsidR="006A4147" w:rsidRPr="006A4147" w:rsidRDefault="006A4147" w:rsidP="006A414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35,7</w:t>
            </w:r>
          </w:p>
        </w:tc>
        <w:tc>
          <w:tcPr>
            <w:tcW w:w="1417" w:type="dxa"/>
            <w:noWrap/>
          </w:tcPr>
          <w:p w14:paraId="1BB66033" w14:textId="4E4D4A92" w:rsidR="006A4147" w:rsidRPr="006A4147" w:rsidRDefault="006A4147" w:rsidP="006A414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36,1</w:t>
            </w:r>
          </w:p>
        </w:tc>
      </w:tr>
      <w:tr w:rsidR="006A4147" w:rsidRPr="00F33A52" w14:paraId="7A539B46" w14:textId="77777777" w:rsidTr="00573D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53" w:type="dxa"/>
            <w:hideMark/>
          </w:tcPr>
          <w:p w14:paraId="025DB8D1" w14:textId="77777777" w:rsidR="006A4147" w:rsidRPr="006A4147" w:rsidRDefault="006A4147" w:rsidP="006A4147">
            <w:pPr>
              <w:spacing w:after="0"/>
              <w:ind w:firstLine="309"/>
              <w:rPr>
                <w:b w:val="0"/>
                <w:color w:val="auto"/>
                <w:szCs w:val="24"/>
                <w:lang w:eastAsia="lv-LV"/>
              </w:rPr>
            </w:pPr>
            <w:r w:rsidRPr="006A4147">
              <w:rPr>
                <w:color w:val="auto"/>
                <w:szCs w:val="24"/>
                <w:lang w:eastAsia="lv-LV"/>
              </w:rPr>
              <w:t>t.sk.</w:t>
            </w:r>
          </w:p>
        </w:tc>
        <w:tc>
          <w:tcPr>
            <w:tcW w:w="810" w:type="dxa"/>
            <w:hideMark/>
          </w:tcPr>
          <w:p w14:paraId="6087E1F8" w14:textId="063294A4" w:rsidR="006A4147" w:rsidRPr="006A4147" w:rsidRDefault="006A4147" w:rsidP="006A4147">
            <w:pPr>
              <w:spacing w:after="0"/>
              <w:ind w:firstLine="0"/>
              <w:cnfStyle w:val="000000100000" w:firstRow="0" w:lastRow="0" w:firstColumn="0" w:lastColumn="0" w:oddVBand="0" w:evenVBand="0" w:oddHBand="1" w:evenHBand="0" w:firstRowFirstColumn="0" w:firstRowLastColumn="0" w:lastRowFirstColumn="0" w:lastRowLastColumn="0"/>
              <w:rPr>
                <w:color w:val="auto"/>
                <w:szCs w:val="24"/>
                <w:lang w:eastAsia="lv-LV"/>
              </w:rPr>
            </w:pPr>
          </w:p>
        </w:tc>
        <w:tc>
          <w:tcPr>
            <w:tcW w:w="1559" w:type="dxa"/>
          </w:tcPr>
          <w:p w14:paraId="57F4E234" w14:textId="1CA9BC94" w:rsidR="006A4147" w:rsidRPr="006A4147" w:rsidRDefault="006A4147" w:rsidP="006A414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c>
          <w:tcPr>
            <w:tcW w:w="1417" w:type="dxa"/>
          </w:tcPr>
          <w:p w14:paraId="6896C014" w14:textId="3053DF49" w:rsidR="006A4147" w:rsidRPr="006A4147" w:rsidRDefault="006A4147" w:rsidP="006A414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r>
      <w:tr w:rsidR="006A4147" w:rsidRPr="00F33A52" w14:paraId="11B2D562" w14:textId="77777777" w:rsidTr="00573D50">
        <w:trPr>
          <w:trHeight w:val="300"/>
        </w:trPr>
        <w:tc>
          <w:tcPr>
            <w:cnfStyle w:val="001000000000" w:firstRow="0" w:lastRow="0" w:firstColumn="1" w:lastColumn="0" w:oddVBand="0" w:evenVBand="0" w:oddHBand="0" w:evenHBand="0" w:firstRowFirstColumn="0" w:firstRowLastColumn="0" w:lastRowFirstColumn="0" w:lastRowLastColumn="0"/>
            <w:tcW w:w="5353" w:type="dxa"/>
            <w:noWrap/>
            <w:hideMark/>
          </w:tcPr>
          <w:p w14:paraId="7478CEBA" w14:textId="77777777" w:rsidR="006A4147" w:rsidRPr="006A4147" w:rsidRDefault="006A4147" w:rsidP="006A4147">
            <w:pPr>
              <w:spacing w:after="0"/>
              <w:ind w:firstLine="309"/>
              <w:rPr>
                <w:b w:val="0"/>
                <w:color w:val="auto"/>
                <w:szCs w:val="24"/>
                <w:lang w:eastAsia="lv-LV"/>
              </w:rPr>
            </w:pPr>
            <w:r w:rsidRPr="006A4147">
              <w:rPr>
                <w:color w:val="auto"/>
                <w:szCs w:val="24"/>
                <w:lang w:eastAsia="lv-LV"/>
              </w:rPr>
              <w:t>1.1. Ražošanas un importa nodokļi</w:t>
            </w:r>
          </w:p>
        </w:tc>
        <w:tc>
          <w:tcPr>
            <w:tcW w:w="810" w:type="dxa"/>
            <w:noWrap/>
            <w:hideMark/>
          </w:tcPr>
          <w:p w14:paraId="599FB0FA" w14:textId="20015690" w:rsidR="006A4147" w:rsidRPr="006A4147" w:rsidRDefault="006A4147" w:rsidP="006A4147">
            <w:pPr>
              <w:spacing w:after="0"/>
              <w:ind w:firstLine="0"/>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 xml:space="preserve">D.2 </w:t>
            </w:r>
          </w:p>
        </w:tc>
        <w:tc>
          <w:tcPr>
            <w:tcW w:w="1559" w:type="dxa"/>
            <w:noWrap/>
          </w:tcPr>
          <w:p w14:paraId="5E5546F4" w14:textId="58485ECC" w:rsidR="006A4147" w:rsidRPr="006A4147" w:rsidRDefault="006A4147" w:rsidP="006A414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12,9</w:t>
            </w:r>
          </w:p>
        </w:tc>
        <w:tc>
          <w:tcPr>
            <w:tcW w:w="1417" w:type="dxa"/>
            <w:noWrap/>
          </w:tcPr>
          <w:p w14:paraId="088FDA35" w14:textId="50387919" w:rsidR="006A4147" w:rsidRPr="006A4147" w:rsidRDefault="006A4147" w:rsidP="006A414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12,7</w:t>
            </w:r>
          </w:p>
        </w:tc>
      </w:tr>
      <w:tr w:rsidR="006A4147" w:rsidRPr="00F33A52" w14:paraId="6C875FE2" w14:textId="77777777" w:rsidTr="00573D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53" w:type="dxa"/>
            <w:noWrap/>
            <w:hideMark/>
          </w:tcPr>
          <w:p w14:paraId="14B0D7F0" w14:textId="77777777" w:rsidR="006A4147" w:rsidRPr="006A4147" w:rsidRDefault="006A4147" w:rsidP="006A4147">
            <w:pPr>
              <w:spacing w:after="0"/>
              <w:ind w:firstLine="309"/>
              <w:rPr>
                <w:b w:val="0"/>
                <w:color w:val="auto"/>
                <w:szCs w:val="24"/>
                <w:lang w:eastAsia="lv-LV"/>
              </w:rPr>
            </w:pPr>
            <w:r w:rsidRPr="006A4147">
              <w:rPr>
                <w:color w:val="auto"/>
                <w:szCs w:val="24"/>
                <w:lang w:eastAsia="lv-LV"/>
              </w:rPr>
              <w:t>1.2. Ienākuma un mantas kārtējie nodokļi</w:t>
            </w:r>
          </w:p>
        </w:tc>
        <w:tc>
          <w:tcPr>
            <w:tcW w:w="810" w:type="dxa"/>
            <w:noWrap/>
            <w:hideMark/>
          </w:tcPr>
          <w:p w14:paraId="5F58C2AA" w14:textId="5CD7D85E" w:rsidR="006A4147" w:rsidRPr="006A4147" w:rsidRDefault="006A4147" w:rsidP="006A4147">
            <w:pPr>
              <w:spacing w:after="0"/>
              <w:ind w:firstLine="0"/>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 xml:space="preserve">D.5 </w:t>
            </w:r>
          </w:p>
        </w:tc>
        <w:tc>
          <w:tcPr>
            <w:tcW w:w="1559" w:type="dxa"/>
            <w:noWrap/>
          </w:tcPr>
          <w:p w14:paraId="6B30E19A" w14:textId="5F3D3A5A" w:rsidR="006A4147" w:rsidRPr="006A4147" w:rsidRDefault="006A4147" w:rsidP="006A414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6,7</w:t>
            </w:r>
          </w:p>
        </w:tc>
        <w:tc>
          <w:tcPr>
            <w:tcW w:w="1417" w:type="dxa"/>
            <w:noWrap/>
          </w:tcPr>
          <w:p w14:paraId="4D4BB5B9" w14:textId="1ECB10E4" w:rsidR="006A4147" w:rsidRPr="006A4147" w:rsidRDefault="006A4147" w:rsidP="006A414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6,6</w:t>
            </w:r>
          </w:p>
        </w:tc>
      </w:tr>
      <w:tr w:rsidR="006A4147" w:rsidRPr="00F33A52" w14:paraId="13A89F13" w14:textId="77777777" w:rsidTr="00573D50">
        <w:trPr>
          <w:trHeight w:val="300"/>
        </w:trPr>
        <w:tc>
          <w:tcPr>
            <w:cnfStyle w:val="001000000000" w:firstRow="0" w:lastRow="0" w:firstColumn="1" w:lastColumn="0" w:oddVBand="0" w:evenVBand="0" w:oddHBand="0" w:evenHBand="0" w:firstRowFirstColumn="0" w:firstRowLastColumn="0" w:lastRowFirstColumn="0" w:lastRowLastColumn="0"/>
            <w:tcW w:w="5353" w:type="dxa"/>
            <w:noWrap/>
            <w:hideMark/>
          </w:tcPr>
          <w:p w14:paraId="20764D9A" w14:textId="77777777" w:rsidR="006A4147" w:rsidRPr="006A4147" w:rsidRDefault="006A4147" w:rsidP="006A4147">
            <w:pPr>
              <w:spacing w:after="0"/>
              <w:ind w:firstLine="309"/>
              <w:rPr>
                <w:b w:val="0"/>
                <w:color w:val="auto"/>
                <w:szCs w:val="24"/>
                <w:lang w:eastAsia="lv-LV"/>
              </w:rPr>
            </w:pPr>
            <w:r w:rsidRPr="006A4147">
              <w:rPr>
                <w:color w:val="auto"/>
                <w:szCs w:val="24"/>
                <w:lang w:eastAsia="lv-LV"/>
              </w:rPr>
              <w:t>1.3. Kapitāla nodokļi</w:t>
            </w:r>
          </w:p>
        </w:tc>
        <w:tc>
          <w:tcPr>
            <w:tcW w:w="810" w:type="dxa"/>
            <w:noWrap/>
            <w:hideMark/>
          </w:tcPr>
          <w:p w14:paraId="758BC104" w14:textId="79B1683A" w:rsidR="006A4147" w:rsidRPr="006A4147" w:rsidRDefault="006A4147" w:rsidP="006A4147">
            <w:pPr>
              <w:spacing w:after="0"/>
              <w:ind w:firstLine="0"/>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 xml:space="preserve">D.91 </w:t>
            </w:r>
          </w:p>
        </w:tc>
        <w:tc>
          <w:tcPr>
            <w:tcW w:w="1559" w:type="dxa"/>
            <w:noWrap/>
          </w:tcPr>
          <w:p w14:paraId="0D78BFE0" w14:textId="47A4CBF0" w:rsidR="006A4147" w:rsidRPr="006A4147" w:rsidRDefault="006A4147" w:rsidP="006A414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0,0</w:t>
            </w:r>
          </w:p>
        </w:tc>
        <w:tc>
          <w:tcPr>
            <w:tcW w:w="1417" w:type="dxa"/>
            <w:noWrap/>
          </w:tcPr>
          <w:p w14:paraId="6C65ACF2" w14:textId="17DBE7B2" w:rsidR="006A4147" w:rsidRPr="006A4147" w:rsidRDefault="006A4147" w:rsidP="006A414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0,0</w:t>
            </w:r>
          </w:p>
        </w:tc>
      </w:tr>
      <w:tr w:rsidR="006A4147" w:rsidRPr="00F33A52" w14:paraId="052845C8" w14:textId="77777777" w:rsidTr="00573D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53" w:type="dxa"/>
            <w:noWrap/>
            <w:hideMark/>
          </w:tcPr>
          <w:p w14:paraId="46EB69C1" w14:textId="77777777" w:rsidR="006A4147" w:rsidRPr="006A4147" w:rsidRDefault="006A4147" w:rsidP="006A4147">
            <w:pPr>
              <w:spacing w:after="0"/>
              <w:ind w:firstLine="309"/>
              <w:rPr>
                <w:b w:val="0"/>
                <w:color w:val="auto"/>
                <w:szCs w:val="24"/>
                <w:lang w:eastAsia="lv-LV"/>
              </w:rPr>
            </w:pPr>
            <w:r w:rsidRPr="006A4147">
              <w:rPr>
                <w:color w:val="auto"/>
                <w:szCs w:val="24"/>
                <w:lang w:eastAsia="lv-LV"/>
              </w:rPr>
              <w:t>1.4. Sociālās iemaksas</w:t>
            </w:r>
          </w:p>
        </w:tc>
        <w:tc>
          <w:tcPr>
            <w:tcW w:w="810" w:type="dxa"/>
            <w:noWrap/>
            <w:hideMark/>
          </w:tcPr>
          <w:p w14:paraId="5044E063" w14:textId="3FB0CBCB" w:rsidR="006A4147" w:rsidRPr="006A4147" w:rsidRDefault="006A4147" w:rsidP="006A4147">
            <w:pPr>
              <w:spacing w:after="0"/>
              <w:ind w:firstLine="0"/>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 xml:space="preserve">D.61 </w:t>
            </w:r>
          </w:p>
        </w:tc>
        <w:tc>
          <w:tcPr>
            <w:tcW w:w="1559" w:type="dxa"/>
            <w:noWrap/>
          </w:tcPr>
          <w:p w14:paraId="7D61168B" w14:textId="6126F2EA" w:rsidR="006A4147" w:rsidRPr="006A4147" w:rsidRDefault="006A4147" w:rsidP="006A414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9,7</w:t>
            </w:r>
          </w:p>
        </w:tc>
        <w:tc>
          <w:tcPr>
            <w:tcW w:w="1417" w:type="dxa"/>
            <w:noWrap/>
          </w:tcPr>
          <w:p w14:paraId="10AAD7DF" w14:textId="31D0F500" w:rsidR="006A4147" w:rsidRPr="006A4147" w:rsidRDefault="006A4147" w:rsidP="006A414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9,6</w:t>
            </w:r>
          </w:p>
        </w:tc>
      </w:tr>
      <w:tr w:rsidR="006A4147" w:rsidRPr="00F33A52" w14:paraId="4D904046" w14:textId="77777777" w:rsidTr="00573D50">
        <w:trPr>
          <w:trHeight w:val="300"/>
        </w:trPr>
        <w:tc>
          <w:tcPr>
            <w:cnfStyle w:val="001000000000" w:firstRow="0" w:lastRow="0" w:firstColumn="1" w:lastColumn="0" w:oddVBand="0" w:evenVBand="0" w:oddHBand="0" w:evenHBand="0" w:firstRowFirstColumn="0" w:firstRowLastColumn="0" w:lastRowFirstColumn="0" w:lastRowLastColumn="0"/>
            <w:tcW w:w="5353" w:type="dxa"/>
            <w:noWrap/>
            <w:hideMark/>
          </w:tcPr>
          <w:p w14:paraId="7509ACDF" w14:textId="77777777" w:rsidR="006A4147" w:rsidRPr="006A4147" w:rsidRDefault="006A4147" w:rsidP="006A4147">
            <w:pPr>
              <w:spacing w:after="0"/>
              <w:ind w:firstLine="309"/>
              <w:rPr>
                <w:b w:val="0"/>
                <w:color w:val="auto"/>
                <w:szCs w:val="24"/>
                <w:lang w:eastAsia="lv-LV"/>
              </w:rPr>
            </w:pPr>
            <w:r w:rsidRPr="006A4147">
              <w:rPr>
                <w:color w:val="auto"/>
                <w:szCs w:val="24"/>
                <w:lang w:eastAsia="lv-LV"/>
              </w:rPr>
              <w:t>1.5. Īpašuma ienākumi</w:t>
            </w:r>
          </w:p>
        </w:tc>
        <w:tc>
          <w:tcPr>
            <w:tcW w:w="810" w:type="dxa"/>
            <w:noWrap/>
            <w:hideMark/>
          </w:tcPr>
          <w:p w14:paraId="0F39CF17" w14:textId="030DC6A5" w:rsidR="006A4147" w:rsidRPr="006A4147" w:rsidRDefault="006A4147" w:rsidP="006A4147">
            <w:pPr>
              <w:spacing w:after="0"/>
              <w:ind w:firstLine="0"/>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 xml:space="preserve">D.4 </w:t>
            </w:r>
          </w:p>
        </w:tc>
        <w:tc>
          <w:tcPr>
            <w:tcW w:w="1559" w:type="dxa"/>
            <w:noWrap/>
          </w:tcPr>
          <w:p w14:paraId="37CA645F" w14:textId="50F328C5" w:rsidR="006A4147" w:rsidRPr="006A4147" w:rsidRDefault="006A4147" w:rsidP="006A414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0,6</w:t>
            </w:r>
          </w:p>
        </w:tc>
        <w:tc>
          <w:tcPr>
            <w:tcW w:w="1417" w:type="dxa"/>
            <w:noWrap/>
          </w:tcPr>
          <w:p w14:paraId="6A796122" w14:textId="2EB9F634" w:rsidR="006A4147" w:rsidRPr="006A4147" w:rsidRDefault="006A4147" w:rsidP="006A414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0,6</w:t>
            </w:r>
          </w:p>
        </w:tc>
      </w:tr>
      <w:tr w:rsidR="006A4147" w:rsidRPr="00F33A52" w14:paraId="0DE1380A" w14:textId="77777777" w:rsidTr="00573D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53" w:type="dxa"/>
            <w:noWrap/>
            <w:hideMark/>
          </w:tcPr>
          <w:p w14:paraId="31FE9EFD" w14:textId="77777777" w:rsidR="006A4147" w:rsidRPr="006A4147" w:rsidRDefault="006A4147" w:rsidP="006A4147">
            <w:pPr>
              <w:spacing w:after="0"/>
              <w:ind w:firstLine="309"/>
              <w:rPr>
                <w:b w:val="0"/>
                <w:color w:val="auto"/>
                <w:szCs w:val="24"/>
                <w:lang w:eastAsia="lv-LV"/>
              </w:rPr>
            </w:pPr>
            <w:r w:rsidRPr="006A4147">
              <w:rPr>
                <w:color w:val="auto"/>
                <w:szCs w:val="24"/>
                <w:lang w:eastAsia="lv-LV"/>
              </w:rPr>
              <w:lastRenderedPageBreak/>
              <w:t>1.6. Pārējie ieņēmumi</w:t>
            </w:r>
          </w:p>
        </w:tc>
        <w:tc>
          <w:tcPr>
            <w:tcW w:w="810" w:type="dxa"/>
            <w:noWrap/>
            <w:hideMark/>
          </w:tcPr>
          <w:p w14:paraId="1026166C" w14:textId="0738EAC1" w:rsidR="006A4147" w:rsidRPr="006A4147" w:rsidRDefault="006A4147" w:rsidP="006A4147">
            <w:pPr>
              <w:spacing w:after="0"/>
              <w:ind w:firstLine="0"/>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 xml:space="preserve"> </w:t>
            </w:r>
          </w:p>
        </w:tc>
        <w:tc>
          <w:tcPr>
            <w:tcW w:w="1559" w:type="dxa"/>
            <w:noWrap/>
          </w:tcPr>
          <w:p w14:paraId="2036DDCA" w14:textId="6EFFFBFF" w:rsidR="006A4147" w:rsidRPr="006A4147" w:rsidRDefault="006A4147" w:rsidP="006A414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5,8</w:t>
            </w:r>
          </w:p>
        </w:tc>
        <w:tc>
          <w:tcPr>
            <w:tcW w:w="1417" w:type="dxa"/>
            <w:noWrap/>
          </w:tcPr>
          <w:p w14:paraId="73E75CD4" w14:textId="7DC0AA2A" w:rsidR="006A4147" w:rsidRPr="006A4147" w:rsidRDefault="006A4147" w:rsidP="006A414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6,6</w:t>
            </w:r>
          </w:p>
        </w:tc>
      </w:tr>
      <w:tr w:rsidR="006A4147" w:rsidRPr="00F33A52" w14:paraId="0CA7288A" w14:textId="77777777" w:rsidTr="00573D50">
        <w:trPr>
          <w:trHeight w:val="300"/>
        </w:trPr>
        <w:tc>
          <w:tcPr>
            <w:cnfStyle w:val="001000000000" w:firstRow="0" w:lastRow="0" w:firstColumn="1" w:lastColumn="0" w:oddVBand="0" w:evenVBand="0" w:oddHBand="0" w:evenHBand="0" w:firstRowFirstColumn="0" w:firstRowLastColumn="0" w:lastRowFirstColumn="0" w:lastRowLastColumn="0"/>
            <w:tcW w:w="5353" w:type="dxa"/>
            <w:noWrap/>
            <w:hideMark/>
          </w:tcPr>
          <w:p w14:paraId="142F9766" w14:textId="77777777" w:rsidR="006A4147" w:rsidRPr="006A4147" w:rsidRDefault="006A4147" w:rsidP="006A4147">
            <w:pPr>
              <w:spacing w:after="0"/>
              <w:ind w:firstLine="309"/>
              <w:rPr>
                <w:b w:val="0"/>
                <w:color w:val="auto"/>
                <w:szCs w:val="24"/>
                <w:lang w:eastAsia="lv-LV"/>
              </w:rPr>
            </w:pPr>
            <w:r w:rsidRPr="006A4147">
              <w:rPr>
                <w:color w:val="auto"/>
                <w:szCs w:val="24"/>
                <w:lang w:eastAsia="lv-LV"/>
              </w:rPr>
              <w:t>Nodokļu slogs (D.2+D.5+D.61+D.91-D.995)</w:t>
            </w:r>
          </w:p>
        </w:tc>
        <w:tc>
          <w:tcPr>
            <w:tcW w:w="810" w:type="dxa"/>
            <w:noWrap/>
            <w:hideMark/>
          </w:tcPr>
          <w:p w14:paraId="00CFEDA3" w14:textId="1CBCC89E" w:rsidR="006A4147" w:rsidRPr="006A4147" w:rsidRDefault="006A4147" w:rsidP="006A4147">
            <w:pPr>
              <w:spacing w:after="0"/>
              <w:ind w:firstLine="0"/>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 xml:space="preserve"> </w:t>
            </w:r>
          </w:p>
        </w:tc>
        <w:tc>
          <w:tcPr>
            <w:tcW w:w="1559" w:type="dxa"/>
            <w:noWrap/>
          </w:tcPr>
          <w:p w14:paraId="43DC47ED" w14:textId="0926C147" w:rsidR="006A4147" w:rsidRPr="006A4147" w:rsidRDefault="006A4147" w:rsidP="006A414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29,6</w:t>
            </w:r>
          </w:p>
        </w:tc>
        <w:tc>
          <w:tcPr>
            <w:tcW w:w="1417" w:type="dxa"/>
            <w:noWrap/>
          </w:tcPr>
          <w:p w14:paraId="74C03466" w14:textId="36129978" w:rsidR="006A4147" w:rsidRPr="006A4147" w:rsidRDefault="006A4147" w:rsidP="006A414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29,1</w:t>
            </w:r>
          </w:p>
        </w:tc>
      </w:tr>
      <w:tr w:rsidR="006A4147" w:rsidRPr="00F33A52" w14:paraId="0D0EDC01" w14:textId="77777777" w:rsidTr="00573D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53" w:type="dxa"/>
            <w:noWrap/>
            <w:hideMark/>
          </w:tcPr>
          <w:p w14:paraId="03CAF6CD" w14:textId="77777777" w:rsidR="006A4147" w:rsidRPr="006A4147" w:rsidRDefault="006A4147" w:rsidP="006A4147">
            <w:pPr>
              <w:spacing w:after="0"/>
              <w:ind w:firstLine="0"/>
              <w:rPr>
                <w:b w:val="0"/>
                <w:color w:val="auto"/>
                <w:szCs w:val="24"/>
                <w:lang w:eastAsia="lv-LV"/>
              </w:rPr>
            </w:pPr>
            <w:r w:rsidRPr="006A4147">
              <w:rPr>
                <w:color w:val="auto"/>
                <w:szCs w:val="24"/>
                <w:lang w:eastAsia="lv-LV"/>
              </w:rPr>
              <w:t>2. Izdevumu plāna kopsumma</w:t>
            </w:r>
          </w:p>
        </w:tc>
        <w:tc>
          <w:tcPr>
            <w:tcW w:w="810" w:type="dxa"/>
            <w:noWrap/>
            <w:hideMark/>
          </w:tcPr>
          <w:p w14:paraId="1C6AC096" w14:textId="5F641729" w:rsidR="006A4147" w:rsidRPr="006A4147" w:rsidRDefault="006A4147" w:rsidP="006A4147">
            <w:pPr>
              <w:spacing w:after="0"/>
              <w:ind w:firstLine="0"/>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TE</w:t>
            </w:r>
          </w:p>
        </w:tc>
        <w:tc>
          <w:tcPr>
            <w:tcW w:w="1559" w:type="dxa"/>
            <w:noWrap/>
          </w:tcPr>
          <w:p w14:paraId="466AF11D" w14:textId="36124CF2" w:rsidR="006A4147" w:rsidRPr="006A4147" w:rsidRDefault="006A4147" w:rsidP="006A414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42,7</w:t>
            </w:r>
          </w:p>
        </w:tc>
        <w:tc>
          <w:tcPr>
            <w:tcW w:w="1417" w:type="dxa"/>
            <w:noWrap/>
          </w:tcPr>
          <w:p w14:paraId="0FB0CF56" w14:textId="7210A40A" w:rsidR="006A4147" w:rsidRPr="006A4147" w:rsidRDefault="006A4147" w:rsidP="006A414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39,4</w:t>
            </w:r>
          </w:p>
        </w:tc>
      </w:tr>
      <w:tr w:rsidR="006A4147" w:rsidRPr="00F33A52" w14:paraId="24B79986" w14:textId="77777777" w:rsidTr="00573D50">
        <w:trPr>
          <w:trHeight w:val="300"/>
        </w:trPr>
        <w:tc>
          <w:tcPr>
            <w:cnfStyle w:val="001000000000" w:firstRow="0" w:lastRow="0" w:firstColumn="1" w:lastColumn="0" w:oddVBand="0" w:evenVBand="0" w:oddHBand="0" w:evenHBand="0" w:firstRowFirstColumn="0" w:firstRowLastColumn="0" w:lastRowFirstColumn="0" w:lastRowLastColumn="0"/>
            <w:tcW w:w="5353" w:type="dxa"/>
            <w:hideMark/>
          </w:tcPr>
          <w:p w14:paraId="0E1AC9F7" w14:textId="77777777" w:rsidR="006A4147" w:rsidRPr="006A4147" w:rsidRDefault="006A4147" w:rsidP="006A4147">
            <w:pPr>
              <w:spacing w:after="0"/>
              <w:ind w:firstLine="309"/>
              <w:rPr>
                <w:b w:val="0"/>
                <w:color w:val="auto"/>
                <w:szCs w:val="24"/>
                <w:lang w:eastAsia="lv-LV"/>
              </w:rPr>
            </w:pPr>
            <w:r w:rsidRPr="006A4147">
              <w:rPr>
                <w:color w:val="auto"/>
                <w:szCs w:val="24"/>
                <w:lang w:eastAsia="lv-LV"/>
              </w:rPr>
              <w:t>t.sk.</w:t>
            </w:r>
          </w:p>
        </w:tc>
        <w:tc>
          <w:tcPr>
            <w:tcW w:w="810" w:type="dxa"/>
            <w:hideMark/>
          </w:tcPr>
          <w:p w14:paraId="34C2B3AA" w14:textId="037209F3" w:rsidR="006A4147" w:rsidRPr="006A4147" w:rsidRDefault="006A4147" w:rsidP="006A4147">
            <w:pPr>
              <w:spacing w:after="0"/>
              <w:ind w:firstLine="0"/>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1559" w:type="dxa"/>
          </w:tcPr>
          <w:p w14:paraId="2C735DAC" w14:textId="19AD0F36" w:rsidR="006A4147" w:rsidRPr="006A4147" w:rsidRDefault="006A4147" w:rsidP="006A414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1417" w:type="dxa"/>
          </w:tcPr>
          <w:p w14:paraId="60DD4BF3" w14:textId="48239F8F" w:rsidR="006A4147" w:rsidRPr="006A4147" w:rsidRDefault="006A4147" w:rsidP="006A414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r>
      <w:tr w:rsidR="006A4147" w:rsidRPr="00F33A52" w14:paraId="6B5E84CD" w14:textId="77777777" w:rsidTr="00573D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53" w:type="dxa"/>
            <w:noWrap/>
            <w:hideMark/>
          </w:tcPr>
          <w:p w14:paraId="328960E7" w14:textId="77777777" w:rsidR="006A4147" w:rsidRPr="006A4147" w:rsidRDefault="006A4147" w:rsidP="006A4147">
            <w:pPr>
              <w:spacing w:after="0"/>
              <w:ind w:firstLine="309"/>
              <w:rPr>
                <w:b w:val="0"/>
                <w:color w:val="auto"/>
                <w:szCs w:val="24"/>
                <w:lang w:eastAsia="lv-LV"/>
              </w:rPr>
            </w:pPr>
            <w:r w:rsidRPr="006A4147">
              <w:rPr>
                <w:color w:val="auto"/>
                <w:szCs w:val="24"/>
                <w:lang w:eastAsia="lv-LV"/>
              </w:rPr>
              <w:t>2.1. Atlīdzība nodarbinātajiem</w:t>
            </w:r>
          </w:p>
        </w:tc>
        <w:tc>
          <w:tcPr>
            <w:tcW w:w="810" w:type="dxa"/>
            <w:noWrap/>
            <w:hideMark/>
          </w:tcPr>
          <w:p w14:paraId="5B5752BC" w14:textId="61696433" w:rsidR="006A4147" w:rsidRPr="006A4147" w:rsidRDefault="006A4147" w:rsidP="006A4147">
            <w:pPr>
              <w:spacing w:after="0"/>
              <w:ind w:firstLine="0"/>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 xml:space="preserve">D.1  </w:t>
            </w:r>
          </w:p>
        </w:tc>
        <w:tc>
          <w:tcPr>
            <w:tcW w:w="1559" w:type="dxa"/>
            <w:noWrap/>
          </w:tcPr>
          <w:p w14:paraId="400DE7D0" w14:textId="648EDDE7" w:rsidR="006A4147" w:rsidRPr="006A4147" w:rsidRDefault="006A4147" w:rsidP="006A414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16,2</w:t>
            </w:r>
          </w:p>
        </w:tc>
        <w:tc>
          <w:tcPr>
            <w:tcW w:w="1417" w:type="dxa"/>
            <w:noWrap/>
          </w:tcPr>
          <w:p w14:paraId="7082F784" w14:textId="59F606A9" w:rsidR="006A4147" w:rsidRPr="006A4147" w:rsidRDefault="006A4147" w:rsidP="006A414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16,0</w:t>
            </w:r>
          </w:p>
        </w:tc>
      </w:tr>
      <w:tr w:rsidR="006A4147" w:rsidRPr="00F33A52" w14:paraId="3C13A8A0" w14:textId="77777777" w:rsidTr="00573D50">
        <w:trPr>
          <w:trHeight w:val="300"/>
        </w:trPr>
        <w:tc>
          <w:tcPr>
            <w:cnfStyle w:val="001000000000" w:firstRow="0" w:lastRow="0" w:firstColumn="1" w:lastColumn="0" w:oddVBand="0" w:evenVBand="0" w:oddHBand="0" w:evenHBand="0" w:firstRowFirstColumn="0" w:firstRowLastColumn="0" w:lastRowFirstColumn="0" w:lastRowLastColumn="0"/>
            <w:tcW w:w="5353" w:type="dxa"/>
            <w:noWrap/>
            <w:hideMark/>
          </w:tcPr>
          <w:p w14:paraId="2419A46F" w14:textId="77777777" w:rsidR="006A4147" w:rsidRPr="006A4147" w:rsidRDefault="006A4147" w:rsidP="006A4147">
            <w:pPr>
              <w:spacing w:after="0"/>
              <w:ind w:firstLine="309"/>
              <w:rPr>
                <w:b w:val="0"/>
                <w:color w:val="auto"/>
                <w:szCs w:val="24"/>
                <w:lang w:eastAsia="lv-LV"/>
              </w:rPr>
            </w:pPr>
            <w:r w:rsidRPr="006A4147">
              <w:rPr>
                <w:color w:val="auto"/>
                <w:szCs w:val="24"/>
                <w:lang w:eastAsia="lv-LV"/>
              </w:rPr>
              <w:t>2.2. Starppatēriņš</w:t>
            </w:r>
          </w:p>
        </w:tc>
        <w:tc>
          <w:tcPr>
            <w:tcW w:w="810" w:type="dxa"/>
            <w:noWrap/>
            <w:hideMark/>
          </w:tcPr>
          <w:p w14:paraId="06C608D3" w14:textId="6414FD9E" w:rsidR="006A4147" w:rsidRPr="006A4147" w:rsidRDefault="006A4147" w:rsidP="006A4147">
            <w:pPr>
              <w:spacing w:after="0"/>
              <w:ind w:firstLine="0"/>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 xml:space="preserve">P.2 </w:t>
            </w:r>
          </w:p>
        </w:tc>
        <w:tc>
          <w:tcPr>
            <w:tcW w:w="1559" w:type="dxa"/>
            <w:noWrap/>
          </w:tcPr>
          <w:p w14:paraId="764D399A" w14:textId="3DB37746" w:rsidR="006A4147" w:rsidRPr="006A4147" w:rsidRDefault="006A4147" w:rsidP="006A414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6,0</w:t>
            </w:r>
          </w:p>
        </w:tc>
        <w:tc>
          <w:tcPr>
            <w:tcW w:w="1417" w:type="dxa"/>
            <w:noWrap/>
          </w:tcPr>
          <w:p w14:paraId="0BA7B692" w14:textId="2510DDCA" w:rsidR="006A4147" w:rsidRPr="006A4147" w:rsidRDefault="006A4147" w:rsidP="006A414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5,9</w:t>
            </w:r>
          </w:p>
        </w:tc>
      </w:tr>
      <w:tr w:rsidR="006A4147" w:rsidRPr="00F33A52" w14:paraId="77AEA98E" w14:textId="77777777" w:rsidTr="00573D5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353" w:type="dxa"/>
            <w:noWrap/>
            <w:hideMark/>
          </w:tcPr>
          <w:p w14:paraId="5938D4B2" w14:textId="77777777" w:rsidR="006A4147" w:rsidRPr="006A4147" w:rsidRDefault="006A4147" w:rsidP="006A4147">
            <w:pPr>
              <w:spacing w:after="0"/>
              <w:ind w:firstLine="309"/>
              <w:rPr>
                <w:b w:val="0"/>
                <w:color w:val="auto"/>
                <w:szCs w:val="24"/>
                <w:lang w:eastAsia="lv-LV"/>
              </w:rPr>
            </w:pPr>
            <w:r w:rsidRPr="006A4147">
              <w:rPr>
                <w:color w:val="auto"/>
                <w:szCs w:val="24"/>
                <w:lang w:eastAsia="lv-LV"/>
              </w:rPr>
              <w:t>2.3. Sociālie maksājumi</w:t>
            </w:r>
          </w:p>
        </w:tc>
        <w:tc>
          <w:tcPr>
            <w:tcW w:w="810" w:type="dxa"/>
            <w:hideMark/>
          </w:tcPr>
          <w:p w14:paraId="744490F2" w14:textId="4E5EBFCC" w:rsidR="006A4147" w:rsidRPr="006A4147" w:rsidRDefault="006A4147" w:rsidP="006A4147">
            <w:pPr>
              <w:spacing w:after="0"/>
              <w:ind w:firstLine="0"/>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 xml:space="preserve">D.62 D.632 </w:t>
            </w:r>
          </w:p>
        </w:tc>
        <w:tc>
          <w:tcPr>
            <w:tcW w:w="1559" w:type="dxa"/>
            <w:noWrap/>
          </w:tcPr>
          <w:p w14:paraId="05797D6B" w14:textId="66E161BA" w:rsidR="006A4147" w:rsidRPr="006A4147" w:rsidRDefault="006A4147" w:rsidP="006A414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12,6</w:t>
            </w:r>
          </w:p>
        </w:tc>
        <w:tc>
          <w:tcPr>
            <w:tcW w:w="1417" w:type="dxa"/>
            <w:noWrap/>
          </w:tcPr>
          <w:p w14:paraId="20CD1BC2" w14:textId="0F79E59D" w:rsidR="006A4147" w:rsidRPr="006A4147" w:rsidRDefault="006A4147" w:rsidP="006A414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12,4</w:t>
            </w:r>
          </w:p>
        </w:tc>
      </w:tr>
      <w:tr w:rsidR="006A4147" w:rsidRPr="00F33A52" w14:paraId="5DCFB2AA" w14:textId="77777777" w:rsidTr="00573D50">
        <w:trPr>
          <w:trHeight w:val="300"/>
        </w:trPr>
        <w:tc>
          <w:tcPr>
            <w:cnfStyle w:val="001000000000" w:firstRow="0" w:lastRow="0" w:firstColumn="1" w:lastColumn="0" w:oddVBand="0" w:evenVBand="0" w:oddHBand="0" w:evenHBand="0" w:firstRowFirstColumn="0" w:firstRowLastColumn="0" w:lastRowFirstColumn="0" w:lastRowLastColumn="0"/>
            <w:tcW w:w="5353" w:type="dxa"/>
            <w:noWrap/>
            <w:hideMark/>
          </w:tcPr>
          <w:p w14:paraId="02ABA2C0" w14:textId="77777777" w:rsidR="006A4147" w:rsidRPr="006A4147" w:rsidRDefault="006A4147" w:rsidP="006A4147">
            <w:pPr>
              <w:spacing w:after="0"/>
              <w:ind w:firstLine="309"/>
              <w:rPr>
                <w:b w:val="0"/>
                <w:color w:val="auto"/>
                <w:szCs w:val="24"/>
                <w:lang w:eastAsia="lv-LV"/>
              </w:rPr>
            </w:pPr>
            <w:r w:rsidRPr="006A4147">
              <w:rPr>
                <w:color w:val="auto"/>
                <w:szCs w:val="24"/>
                <w:lang w:eastAsia="lv-LV"/>
              </w:rPr>
              <w:t>t.sk. bezdarbnieku pabalsti</w:t>
            </w:r>
          </w:p>
        </w:tc>
        <w:tc>
          <w:tcPr>
            <w:tcW w:w="810" w:type="dxa"/>
            <w:noWrap/>
            <w:hideMark/>
          </w:tcPr>
          <w:p w14:paraId="0D8F6476" w14:textId="526A6537" w:rsidR="006A4147" w:rsidRPr="006A4147" w:rsidRDefault="006A4147" w:rsidP="006A4147">
            <w:pPr>
              <w:spacing w:after="0"/>
              <w:ind w:firstLine="0"/>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1559" w:type="dxa"/>
            <w:noWrap/>
          </w:tcPr>
          <w:p w14:paraId="510DCC00" w14:textId="3364EEEA" w:rsidR="006A4147" w:rsidRPr="006A4147" w:rsidRDefault="006A4147" w:rsidP="006A414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0,4</w:t>
            </w:r>
          </w:p>
        </w:tc>
        <w:tc>
          <w:tcPr>
            <w:tcW w:w="1417" w:type="dxa"/>
            <w:noWrap/>
          </w:tcPr>
          <w:p w14:paraId="1957F145" w14:textId="07911EA8" w:rsidR="006A4147" w:rsidRPr="006A4147" w:rsidRDefault="006A4147" w:rsidP="006A414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0,4</w:t>
            </w:r>
          </w:p>
        </w:tc>
      </w:tr>
      <w:tr w:rsidR="006A4147" w:rsidRPr="00F33A52" w14:paraId="55EFB0A3" w14:textId="77777777" w:rsidTr="00573D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53" w:type="dxa"/>
            <w:noWrap/>
            <w:hideMark/>
          </w:tcPr>
          <w:p w14:paraId="0406125B" w14:textId="77777777" w:rsidR="006A4147" w:rsidRPr="006A4147" w:rsidRDefault="006A4147" w:rsidP="006A4147">
            <w:pPr>
              <w:spacing w:after="0"/>
              <w:ind w:firstLine="309"/>
              <w:rPr>
                <w:b w:val="0"/>
                <w:color w:val="auto"/>
                <w:szCs w:val="24"/>
                <w:lang w:eastAsia="lv-LV"/>
              </w:rPr>
            </w:pPr>
            <w:r w:rsidRPr="006A4147">
              <w:rPr>
                <w:color w:val="auto"/>
                <w:szCs w:val="24"/>
                <w:lang w:eastAsia="lv-LV"/>
              </w:rPr>
              <w:t>2.4. Procentu izdevumi</w:t>
            </w:r>
          </w:p>
        </w:tc>
        <w:tc>
          <w:tcPr>
            <w:tcW w:w="810" w:type="dxa"/>
            <w:noWrap/>
            <w:hideMark/>
          </w:tcPr>
          <w:p w14:paraId="77FAE46D" w14:textId="0BD1EB11" w:rsidR="006A4147" w:rsidRPr="006A4147" w:rsidRDefault="006A4147" w:rsidP="006A4147">
            <w:pPr>
              <w:spacing w:after="0"/>
              <w:ind w:firstLine="0"/>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 xml:space="preserve">D.41  </w:t>
            </w:r>
          </w:p>
        </w:tc>
        <w:tc>
          <w:tcPr>
            <w:tcW w:w="1559" w:type="dxa"/>
            <w:noWrap/>
          </w:tcPr>
          <w:p w14:paraId="6F1A32B7" w14:textId="4CBE82CB" w:rsidR="006A4147" w:rsidRPr="006A4147" w:rsidRDefault="006A4147" w:rsidP="006A414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0,5</w:t>
            </w:r>
          </w:p>
        </w:tc>
        <w:tc>
          <w:tcPr>
            <w:tcW w:w="1417" w:type="dxa"/>
            <w:noWrap/>
          </w:tcPr>
          <w:p w14:paraId="5B187FE7" w14:textId="4C45880D" w:rsidR="006A4147" w:rsidRPr="006A4147" w:rsidRDefault="006A4147" w:rsidP="006A414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0,6</w:t>
            </w:r>
          </w:p>
        </w:tc>
      </w:tr>
      <w:tr w:rsidR="006A4147" w:rsidRPr="00F33A52" w14:paraId="68550349" w14:textId="77777777" w:rsidTr="00573D50">
        <w:trPr>
          <w:trHeight w:val="300"/>
        </w:trPr>
        <w:tc>
          <w:tcPr>
            <w:cnfStyle w:val="001000000000" w:firstRow="0" w:lastRow="0" w:firstColumn="1" w:lastColumn="0" w:oddVBand="0" w:evenVBand="0" w:oddHBand="0" w:evenHBand="0" w:firstRowFirstColumn="0" w:firstRowLastColumn="0" w:lastRowFirstColumn="0" w:lastRowLastColumn="0"/>
            <w:tcW w:w="5353" w:type="dxa"/>
            <w:noWrap/>
            <w:hideMark/>
          </w:tcPr>
          <w:p w14:paraId="67583062" w14:textId="77777777" w:rsidR="006A4147" w:rsidRPr="006A4147" w:rsidRDefault="006A4147" w:rsidP="006A4147">
            <w:pPr>
              <w:spacing w:after="0"/>
              <w:ind w:firstLine="309"/>
              <w:rPr>
                <w:b w:val="0"/>
                <w:color w:val="auto"/>
                <w:szCs w:val="24"/>
                <w:lang w:eastAsia="lv-LV"/>
              </w:rPr>
            </w:pPr>
            <w:r w:rsidRPr="006A4147">
              <w:rPr>
                <w:color w:val="auto"/>
                <w:szCs w:val="24"/>
                <w:lang w:eastAsia="lv-LV"/>
              </w:rPr>
              <w:t>2.5. Subsīdijas</w:t>
            </w:r>
          </w:p>
        </w:tc>
        <w:tc>
          <w:tcPr>
            <w:tcW w:w="810" w:type="dxa"/>
            <w:noWrap/>
            <w:hideMark/>
          </w:tcPr>
          <w:p w14:paraId="3D451145" w14:textId="524024AE" w:rsidR="006A4147" w:rsidRPr="006A4147" w:rsidRDefault="006A4147" w:rsidP="006A4147">
            <w:pPr>
              <w:spacing w:after="0"/>
              <w:ind w:firstLine="0"/>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 xml:space="preserve">D.3 </w:t>
            </w:r>
          </w:p>
        </w:tc>
        <w:tc>
          <w:tcPr>
            <w:tcW w:w="1559" w:type="dxa"/>
            <w:noWrap/>
          </w:tcPr>
          <w:p w14:paraId="1DB44C99" w14:textId="0DAC9ABB" w:rsidR="006A4147" w:rsidRPr="006A4147" w:rsidRDefault="006A4147" w:rsidP="006A414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0,7</w:t>
            </w:r>
          </w:p>
        </w:tc>
        <w:tc>
          <w:tcPr>
            <w:tcW w:w="1417" w:type="dxa"/>
            <w:noWrap/>
          </w:tcPr>
          <w:p w14:paraId="28EB5CD4" w14:textId="13D42C7D" w:rsidR="006A4147" w:rsidRPr="006A4147" w:rsidRDefault="006A4147" w:rsidP="006A414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0,6</w:t>
            </w:r>
          </w:p>
        </w:tc>
      </w:tr>
      <w:tr w:rsidR="006A4147" w:rsidRPr="00F33A52" w14:paraId="53917033" w14:textId="77777777" w:rsidTr="00573D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53" w:type="dxa"/>
            <w:noWrap/>
            <w:hideMark/>
          </w:tcPr>
          <w:p w14:paraId="206BF24B" w14:textId="77777777" w:rsidR="006A4147" w:rsidRPr="006A4147" w:rsidRDefault="006A4147" w:rsidP="006A4147">
            <w:pPr>
              <w:spacing w:after="0"/>
              <w:ind w:firstLine="309"/>
              <w:rPr>
                <w:b w:val="0"/>
                <w:color w:val="auto"/>
                <w:szCs w:val="24"/>
                <w:lang w:eastAsia="lv-LV"/>
              </w:rPr>
            </w:pPr>
            <w:r w:rsidRPr="006A4147">
              <w:rPr>
                <w:color w:val="auto"/>
                <w:szCs w:val="24"/>
                <w:lang w:eastAsia="lv-LV"/>
              </w:rPr>
              <w:t>2.6. Bruto kopējā pamatkapitāla veidošana</w:t>
            </w:r>
          </w:p>
        </w:tc>
        <w:tc>
          <w:tcPr>
            <w:tcW w:w="810" w:type="dxa"/>
            <w:noWrap/>
            <w:hideMark/>
          </w:tcPr>
          <w:p w14:paraId="683AFADD" w14:textId="29B59B80" w:rsidR="006A4147" w:rsidRPr="006A4147" w:rsidRDefault="006A4147" w:rsidP="006A4147">
            <w:pPr>
              <w:spacing w:after="0"/>
              <w:ind w:firstLine="0"/>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 xml:space="preserve">P.51 </w:t>
            </w:r>
          </w:p>
        </w:tc>
        <w:tc>
          <w:tcPr>
            <w:tcW w:w="1559" w:type="dxa"/>
            <w:noWrap/>
          </w:tcPr>
          <w:p w14:paraId="39B6E566" w14:textId="2DB084C3" w:rsidR="006A4147" w:rsidRPr="006A4147" w:rsidRDefault="006A4147" w:rsidP="006A414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4,8</w:t>
            </w:r>
          </w:p>
        </w:tc>
        <w:tc>
          <w:tcPr>
            <w:tcW w:w="1417" w:type="dxa"/>
            <w:noWrap/>
          </w:tcPr>
          <w:p w14:paraId="388B5039" w14:textId="6543D196" w:rsidR="006A4147" w:rsidRPr="006A4147" w:rsidRDefault="006A4147" w:rsidP="006A414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4,9</w:t>
            </w:r>
          </w:p>
        </w:tc>
      </w:tr>
      <w:tr w:rsidR="006A4147" w:rsidRPr="00F33A52" w14:paraId="6898821D" w14:textId="77777777" w:rsidTr="00573D50">
        <w:trPr>
          <w:trHeight w:val="300"/>
        </w:trPr>
        <w:tc>
          <w:tcPr>
            <w:cnfStyle w:val="001000000000" w:firstRow="0" w:lastRow="0" w:firstColumn="1" w:lastColumn="0" w:oddVBand="0" w:evenVBand="0" w:oddHBand="0" w:evenHBand="0" w:firstRowFirstColumn="0" w:firstRowLastColumn="0" w:lastRowFirstColumn="0" w:lastRowLastColumn="0"/>
            <w:tcW w:w="5353" w:type="dxa"/>
            <w:noWrap/>
            <w:hideMark/>
          </w:tcPr>
          <w:p w14:paraId="0D8A3809" w14:textId="77777777" w:rsidR="006A4147" w:rsidRPr="006A4147" w:rsidRDefault="006A4147" w:rsidP="006A4147">
            <w:pPr>
              <w:spacing w:after="0"/>
              <w:ind w:firstLine="309"/>
              <w:rPr>
                <w:b w:val="0"/>
                <w:color w:val="auto"/>
                <w:szCs w:val="24"/>
                <w:lang w:eastAsia="lv-LV"/>
              </w:rPr>
            </w:pPr>
            <w:r w:rsidRPr="006A4147">
              <w:rPr>
                <w:color w:val="auto"/>
                <w:szCs w:val="24"/>
                <w:lang w:eastAsia="lv-LV"/>
              </w:rPr>
              <w:t xml:space="preserve">2.7. Kapitālo izdevumu </w:t>
            </w:r>
            <w:proofErr w:type="spellStart"/>
            <w:r w:rsidRPr="006A4147">
              <w:rPr>
                <w:color w:val="auto"/>
                <w:szCs w:val="24"/>
                <w:lang w:eastAsia="lv-LV"/>
              </w:rPr>
              <w:t>transferti</w:t>
            </w:r>
            <w:proofErr w:type="spellEnd"/>
          </w:p>
        </w:tc>
        <w:tc>
          <w:tcPr>
            <w:tcW w:w="810" w:type="dxa"/>
            <w:noWrap/>
            <w:hideMark/>
          </w:tcPr>
          <w:p w14:paraId="0A946D24" w14:textId="3D346F07" w:rsidR="006A4147" w:rsidRPr="006A4147" w:rsidRDefault="006A4147" w:rsidP="006A4147">
            <w:pPr>
              <w:spacing w:after="0"/>
              <w:ind w:firstLine="0"/>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 xml:space="preserve">D.9  </w:t>
            </w:r>
          </w:p>
        </w:tc>
        <w:tc>
          <w:tcPr>
            <w:tcW w:w="1559" w:type="dxa"/>
            <w:noWrap/>
          </w:tcPr>
          <w:p w14:paraId="7B2BB692" w14:textId="12CC48E6" w:rsidR="006A4147" w:rsidRPr="006A4147" w:rsidRDefault="006A4147" w:rsidP="006A414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0,2</w:t>
            </w:r>
          </w:p>
        </w:tc>
        <w:tc>
          <w:tcPr>
            <w:tcW w:w="1417" w:type="dxa"/>
            <w:noWrap/>
          </w:tcPr>
          <w:p w14:paraId="5707FD98" w14:textId="49BFCD51" w:rsidR="006A4147" w:rsidRPr="006A4147" w:rsidRDefault="006A4147" w:rsidP="006A414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6A4147">
              <w:rPr>
                <w:color w:val="auto"/>
                <w:szCs w:val="24"/>
              </w:rPr>
              <w:t>0,1</w:t>
            </w:r>
          </w:p>
        </w:tc>
      </w:tr>
      <w:tr w:rsidR="006A4147" w:rsidRPr="00F33A52" w14:paraId="62D114CF" w14:textId="77777777" w:rsidTr="00573D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53" w:type="dxa"/>
            <w:noWrap/>
            <w:hideMark/>
          </w:tcPr>
          <w:p w14:paraId="3DC480D4" w14:textId="77777777" w:rsidR="006A4147" w:rsidRPr="006A4147" w:rsidRDefault="006A4147" w:rsidP="006A4147">
            <w:pPr>
              <w:spacing w:after="0"/>
              <w:ind w:firstLine="309"/>
              <w:rPr>
                <w:b w:val="0"/>
                <w:color w:val="auto"/>
                <w:szCs w:val="24"/>
                <w:lang w:eastAsia="lv-LV"/>
              </w:rPr>
            </w:pPr>
            <w:r w:rsidRPr="006A4147">
              <w:rPr>
                <w:color w:val="auto"/>
                <w:szCs w:val="24"/>
                <w:lang w:eastAsia="lv-LV"/>
              </w:rPr>
              <w:t>2.8. Pārējie izdevumi</w:t>
            </w:r>
          </w:p>
        </w:tc>
        <w:tc>
          <w:tcPr>
            <w:tcW w:w="810" w:type="dxa"/>
            <w:noWrap/>
            <w:hideMark/>
          </w:tcPr>
          <w:p w14:paraId="368F2D3E" w14:textId="1CCF6A35" w:rsidR="006A4147" w:rsidRPr="006A4147" w:rsidRDefault="006A4147" w:rsidP="006A4147">
            <w:pPr>
              <w:spacing w:after="0"/>
              <w:ind w:firstLine="0"/>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 xml:space="preserve"> </w:t>
            </w:r>
          </w:p>
        </w:tc>
        <w:tc>
          <w:tcPr>
            <w:tcW w:w="1559" w:type="dxa"/>
            <w:noWrap/>
          </w:tcPr>
          <w:p w14:paraId="2DC77067" w14:textId="58FCDB84" w:rsidR="006A4147" w:rsidRPr="006A4147" w:rsidRDefault="006A4147" w:rsidP="006A414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7,8</w:t>
            </w:r>
          </w:p>
        </w:tc>
        <w:tc>
          <w:tcPr>
            <w:tcW w:w="1417" w:type="dxa"/>
            <w:noWrap/>
          </w:tcPr>
          <w:p w14:paraId="572FE0D4" w14:textId="42A38512" w:rsidR="006A4147" w:rsidRPr="006A4147" w:rsidRDefault="006A4147" w:rsidP="006A414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6A4147">
              <w:rPr>
                <w:color w:val="auto"/>
                <w:szCs w:val="24"/>
              </w:rPr>
              <w:t>4,9</w:t>
            </w:r>
          </w:p>
        </w:tc>
      </w:tr>
    </w:tbl>
    <w:p w14:paraId="6D3812F7" w14:textId="6FB97F42" w:rsidR="002E0F5F" w:rsidRPr="00D22F3A" w:rsidRDefault="002E0F5F" w:rsidP="002E0F5F">
      <w:pPr>
        <w:pStyle w:val="Tabula"/>
        <w:spacing w:before="240" w:after="0"/>
      </w:pPr>
      <w:bookmarkStart w:id="24" w:name="_Toc115852955"/>
      <w:bookmarkStart w:id="25" w:name="_Toc24462726"/>
      <w:bookmarkStart w:id="26" w:name="_Toc84611822"/>
      <w:r w:rsidRPr="00F33A52">
        <w:t>Tabula 4.b: Izdevumi, kas tiek izslēgti no izdevumu kritērija</w:t>
      </w:r>
      <w:bookmarkEnd w:id="24"/>
    </w:p>
    <w:tbl>
      <w:tblPr>
        <w:tblStyle w:val="GridTable3-Accent11"/>
        <w:tblW w:w="9634" w:type="dxa"/>
        <w:jc w:val="center"/>
        <w:tblLayout w:type="fixed"/>
        <w:tblLook w:val="0000" w:firstRow="0" w:lastRow="0" w:firstColumn="0" w:lastColumn="0" w:noHBand="0" w:noVBand="0"/>
      </w:tblPr>
      <w:tblGrid>
        <w:gridCol w:w="4815"/>
        <w:gridCol w:w="1276"/>
        <w:gridCol w:w="1275"/>
        <w:gridCol w:w="851"/>
        <w:gridCol w:w="709"/>
        <w:gridCol w:w="708"/>
      </w:tblGrid>
      <w:tr w:rsidR="002E0F5F" w:rsidRPr="00F33A52" w14:paraId="0B3FCF3B" w14:textId="77777777" w:rsidTr="004E6084">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4815" w:type="dxa"/>
            <w:shd w:val="clear" w:color="auto" w:fill="FFFFFF" w:themeFill="background1"/>
          </w:tcPr>
          <w:p w14:paraId="1B3C89E4" w14:textId="77777777" w:rsidR="002E0F5F" w:rsidRPr="00836BF6" w:rsidRDefault="002E0F5F" w:rsidP="004E6084">
            <w:pPr>
              <w:spacing w:after="0"/>
              <w:ind w:firstLine="0"/>
              <w:jc w:val="left"/>
              <w:rPr>
                <w:szCs w:val="24"/>
                <w:lang w:eastAsia="lv-LV"/>
              </w:rPr>
            </w:pPr>
          </w:p>
        </w:tc>
        <w:tc>
          <w:tcPr>
            <w:tcW w:w="1276" w:type="dxa"/>
            <w:shd w:val="clear" w:color="auto" w:fill="FFFFFF" w:themeFill="background1"/>
            <w:vAlign w:val="center"/>
          </w:tcPr>
          <w:p w14:paraId="7C82A28D" w14:textId="77777777" w:rsidR="002E0F5F" w:rsidRPr="00836BF6" w:rsidRDefault="002E0F5F" w:rsidP="004E6084">
            <w:pPr>
              <w:pStyle w:val="tabteksts"/>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EKS k</w:t>
            </w:r>
            <w:r w:rsidRPr="00836BF6">
              <w:rPr>
                <w:b/>
                <w:sz w:val="24"/>
                <w:szCs w:val="24"/>
              </w:rPr>
              <w:t>ods</w:t>
            </w:r>
          </w:p>
        </w:tc>
        <w:tc>
          <w:tcPr>
            <w:cnfStyle w:val="000010000000" w:firstRow="0" w:lastRow="0" w:firstColumn="0" w:lastColumn="0" w:oddVBand="1" w:evenVBand="0" w:oddHBand="0" w:evenHBand="0" w:firstRowFirstColumn="0" w:firstRowLastColumn="0" w:lastRowFirstColumn="0" w:lastRowLastColumn="0"/>
            <w:tcW w:w="1275" w:type="dxa"/>
            <w:shd w:val="clear" w:color="auto" w:fill="FFFFFF" w:themeFill="background1"/>
            <w:vAlign w:val="center"/>
          </w:tcPr>
          <w:p w14:paraId="3AA2FA4D" w14:textId="77777777" w:rsidR="002E0F5F" w:rsidRPr="00836BF6" w:rsidRDefault="002E0F5F" w:rsidP="004E6084">
            <w:pPr>
              <w:pStyle w:val="tabteksts"/>
              <w:jc w:val="center"/>
              <w:rPr>
                <w:b/>
                <w:sz w:val="24"/>
                <w:szCs w:val="24"/>
              </w:rPr>
            </w:pPr>
            <w:r w:rsidRPr="00836BF6">
              <w:rPr>
                <w:b/>
                <w:sz w:val="24"/>
                <w:szCs w:val="24"/>
              </w:rPr>
              <w:t>2021</w:t>
            </w:r>
          </w:p>
        </w:tc>
        <w:tc>
          <w:tcPr>
            <w:tcW w:w="851" w:type="dxa"/>
            <w:shd w:val="clear" w:color="auto" w:fill="FFFFFF" w:themeFill="background1"/>
            <w:vAlign w:val="center"/>
          </w:tcPr>
          <w:p w14:paraId="19693836" w14:textId="77777777" w:rsidR="002E0F5F" w:rsidRPr="00836BF6" w:rsidRDefault="002E0F5F" w:rsidP="004E6084">
            <w:pPr>
              <w:pStyle w:val="tabteksts"/>
              <w:jc w:val="center"/>
              <w:cnfStyle w:val="000000100000" w:firstRow="0" w:lastRow="0" w:firstColumn="0" w:lastColumn="0" w:oddVBand="0" w:evenVBand="0" w:oddHBand="1" w:evenHBand="0" w:firstRowFirstColumn="0" w:firstRowLastColumn="0" w:lastRowFirstColumn="0" w:lastRowLastColumn="0"/>
              <w:rPr>
                <w:b/>
                <w:sz w:val="24"/>
                <w:szCs w:val="24"/>
              </w:rPr>
            </w:pPr>
            <w:r w:rsidRPr="00836BF6">
              <w:rPr>
                <w:b/>
                <w:sz w:val="24"/>
                <w:szCs w:val="24"/>
              </w:rPr>
              <w:t>2021</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vAlign w:val="center"/>
          </w:tcPr>
          <w:p w14:paraId="749E3A18" w14:textId="77777777" w:rsidR="002E0F5F" w:rsidRPr="00836BF6" w:rsidRDefault="002E0F5F" w:rsidP="004E6084">
            <w:pPr>
              <w:pStyle w:val="tabteksts"/>
              <w:jc w:val="center"/>
              <w:rPr>
                <w:b/>
                <w:sz w:val="24"/>
                <w:szCs w:val="24"/>
              </w:rPr>
            </w:pPr>
            <w:r w:rsidRPr="00836BF6">
              <w:rPr>
                <w:b/>
                <w:sz w:val="24"/>
                <w:szCs w:val="24"/>
              </w:rPr>
              <w:t>2022</w:t>
            </w:r>
          </w:p>
        </w:tc>
        <w:tc>
          <w:tcPr>
            <w:tcW w:w="708" w:type="dxa"/>
            <w:shd w:val="clear" w:color="auto" w:fill="FFFFFF" w:themeFill="background1"/>
            <w:vAlign w:val="center"/>
          </w:tcPr>
          <w:p w14:paraId="752799AF" w14:textId="77777777" w:rsidR="002E0F5F" w:rsidRPr="00836BF6" w:rsidRDefault="002E0F5F" w:rsidP="004E6084">
            <w:pPr>
              <w:pStyle w:val="tabteksts"/>
              <w:jc w:val="center"/>
              <w:cnfStyle w:val="000000100000" w:firstRow="0" w:lastRow="0" w:firstColumn="0" w:lastColumn="0" w:oddVBand="0" w:evenVBand="0" w:oddHBand="1" w:evenHBand="0" w:firstRowFirstColumn="0" w:firstRowLastColumn="0" w:lastRowFirstColumn="0" w:lastRowLastColumn="0"/>
              <w:rPr>
                <w:b/>
                <w:sz w:val="24"/>
                <w:szCs w:val="24"/>
              </w:rPr>
            </w:pPr>
            <w:r w:rsidRPr="00836BF6">
              <w:rPr>
                <w:b/>
                <w:sz w:val="24"/>
                <w:szCs w:val="24"/>
              </w:rPr>
              <w:t>2023</w:t>
            </w:r>
          </w:p>
        </w:tc>
      </w:tr>
      <w:tr w:rsidR="002E0F5F" w:rsidRPr="00F33A52" w14:paraId="6E90F00A" w14:textId="77777777" w:rsidTr="004E6084">
        <w:trPr>
          <w:jc w:val="center"/>
        </w:trPr>
        <w:tc>
          <w:tcPr>
            <w:cnfStyle w:val="000010000000" w:firstRow="0" w:lastRow="0" w:firstColumn="0" w:lastColumn="0" w:oddVBand="1" w:evenVBand="0" w:oddHBand="0" w:evenHBand="0" w:firstRowFirstColumn="0" w:firstRowLastColumn="0" w:lastRowFirstColumn="0" w:lastRowLastColumn="0"/>
            <w:tcW w:w="4815" w:type="dxa"/>
            <w:shd w:val="clear" w:color="auto" w:fill="DBE5F1"/>
          </w:tcPr>
          <w:p w14:paraId="29FDB944" w14:textId="77777777" w:rsidR="002E0F5F" w:rsidRPr="00836BF6" w:rsidRDefault="002E0F5F" w:rsidP="004E6084">
            <w:pPr>
              <w:spacing w:after="0"/>
              <w:ind w:firstLine="0"/>
              <w:jc w:val="left"/>
              <w:rPr>
                <w:szCs w:val="24"/>
                <w:lang w:eastAsia="lv-LV"/>
              </w:rPr>
            </w:pPr>
          </w:p>
        </w:tc>
        <w:tc>
          <w:tcPr>
            <w:tcW w:w="1276" w:type="dxa"/>
            <w:shd w:val="clear" w:color="auto" w:fill="DBE5F1"/>
          </w:tcPr>
          <w:p w14:paraId="05B92D57" w14:textId="77777777" w:rsidR="002E0F5F" w:rsidRPr="00836BF6" w:rsidRDefault="002E0F5F" w:rsidP="004E6084">
            <w:pPr>
              <w:pStyle w:val="tabteksts"/>
              <w:cnfStyle w:val="000000000000" w:firstRow="0" w:lastRow="0" w:firstColumn="0" w:lastColumn="0" w:oddVBand="0" w:evenVBand="0" w:oddHBand="0" w:evenHBand="0" w:firstRowFirstColumn="0" w:firstRowLastColumn="0" w:lastRowFirstColumn="0" w:lastRowLastColumn="0"/>
              <w:rPr>
                <w:noProof/>
                <w:sz w:val="24"/>
                <w:szCs w:val="24"/>
              </w:rPr>
            </w:pPr>
          </w:p>
        </w:tc>
        <w:tc>
          <w:tcPr>
            <w:cnfStyle w:val="000010000000" w:firstRow="0" w:lastRow="0" w:firstColumn="0" w:lastColumn="0" w:oddVBand="1" w:evenVBand="0" w:oddHBand="0" w:evenHBand="0" w:firstRowFirstColumn="0" w:firstRowLastColumn="0" w:lastRowFirstColumn="0" w:lastRowLastColumn="0"/>
            <w:tcW w:w="1275" w:type="dxa"/>
            <w:shd w:val="clear" w:color="auto" w:fill="DBE5F1"/>
          </w:tcPr>
          <w:p w14:paraId="2C0D0898" w14:textId="77777777" w:rsidR="002E0F5F" w:rsidRPr="00836BF6" w:rsidRDefault="002E0F5F" w:rsidP="004E6084">
            <w:pPr>
              <w:pStyle w:val="tabteksts"/>
              <w:jc w:val="center"/>
              <w:rPr>
                <w:noProof/>
                <w:sz w:val="24"/>
                <w:szCs w:val="24"/>
              </w:rPr>
            </w:pPr>
            <w:r w:rsidRPr="00836BF6">
              <w:rPr>
                <w:noProof/>
                <w:sz w:val="24"/>
                <w:szCs w:val="24"/>
              </w:rPr>
              <w:t xml:space="preserve">milj. </w:t>
            </w:r>
            <w:r w:rsidRPr="00836BF6">
              <w:rPr>
                <w:i/>
                <w:noProof/>
                <w:sz w:val="24"/>
                <w:szCs w:val="24"/>
              </w:rPr>
              <w:t>euro</w:t>
            </w:r>
          </w:p>
        </w:tc>
        <w:tc>
          <w:tcPr>
            <w:tcW w:w="2268" w:type="dxa"/>
            <w:gridSpan w:val="3"/>
            <w:shd w:val="clear" w:color="auto" w:fill="DBE5F1"/>
          </w:tcPr>
          <w:p w14:paraId="0B0F8C95" w14:textId="77777777" w:rsidR="002E0F5F" w:rsidRPr="00836BF6" w:rsidRDefault="002E0F5F" w:rsidP="004E6084">
            <w:pPr>
              <w:pStyle w:val="tabteksts"/>
              <w:jc w:val="center"/>
              <w:cnfStyle w:val="000000000000" w:firstRow="0" w:lastRow="0" w:firstColumn="0" w:lastColumn="0" w:oddVBand="0" w:evenVBand="0" w:oddHBand="0" w:evenHBand="0" w:firstRowFirstColumn="0" w:firstRowLastColumn="0" w:lastRowFirstColumn="0" w:lastRowLastColumn="0"/>
              <w:rPr>
                <w:sz w:val="24"/>
                <w:szCs w:val="24"/>
              </w:rPr>
            </w:pPr>
            <w:r w:rsidRPr="00836BF6">
              <w:rPr>
                <w:sz w:val="24"/>
                <w:szCs w:val="24"/>
              </w:rPr>
              <w:t>% no IKP</w:t>
            </w:r>
          </w:p>
        </w:tc>
      </w:tr>
      <w:tr w:rsidR="002E0F5F" w:rsidRPr="00F33A52" w14:paraId="75526FC2" w14:textId="77777777" w:rsidTr="004E6084">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4815" w:type="dxa"/>
            <w:shd w:val="clear" w:color="auto" w:fill="FFFFFF" w:themeFill="background1"/>
          </w:tcPr>
          <w:p w14:paraId="4955AD83" w14:textId="77777777" w:rsidR="002E0F5F" w:rsidRPr="00836BF6" w:rsidRDefault="002E0F5F" w:rsidP="004E6084">
            <w:pPr>
              <w:spacing w:after="0"/>
              <w:ind w:firstLine="0"/>
              <w:rPr>
                <w:b/>
                <w:szCs w:val="24"/>
                <w:lang w:eastAsia="lv-LV"/>
              </w:rPr>
            </w:pPr>
            <w:r w:rsidRPr="00836BF6">
              <w:rPr>
                <w:b/>
                <w:szCs w:val="24"/>
                <w:lang w:eastAsia="lv-LV"/>
              </w:rPr>
              <w:t>1. Izdevumi ārvalstu finanšu palīdzības projektiem, kas atbilst saņemtajiem ārvalstu finanšu palīdzības ieņēmumiem</w:t>
            </w:r>
          </w:p>
        </w:tc>
        <w:tc>
          <w:tcPr>
            <w:tcW w:w="1276" w:type="dxa"/>
            <w:shd w:val="clear" w:color="auto" w:fill="FFFFFF" w:themeFill="background1"/>
          </w:tcPr>
          <w:p w14:paraId="76EE5A6C" w14:textId="77777777" w:rsidR="002E0F5F" w:rsidRPr="00836BF6" w:rsidRDefault="002E0F5F" w:rsidP="004E6084">
            <w:pPr>
              <w:pStyle w:val="tabteksts"/>
              <w:cnfStyle w:val="000000100000" w:firstRow="0" w:lastRow="0" w:firstColumn="0" w:lastColumn="0" w:oddVBand="0" w:evenVBand="0" w:oddHBand="1" w:evenHBand="0" w:firstRowFirstColumn="0" w:firstRowLastColumn="0" w:lastRowFirstColumn="0" w:lastRowLastColumn="0"/>
              <w:rPr>
                <w:snapToGrid w:val="0"/>
                <w:sz w:val="24"/>
                <w:szCs w:val="24"/>
              </w:rPr>
            </w:pPr>
          </w:p>
        </w:tc>
        <w:tc>
          <w:tcPr>
            <w:cnfStyle w:val="000010000000" w:firstRow="0" w:lastRow="0" w:firstColumn="0" w:lastColumn="0" w:oddVBand="1" w:evenVBand="0" w:oddHBand="0" w:evenHBand="0" w:firstRowFirstColumn="0" w:firstRowLastColumn="0" w:lastRowFirstColumn="0" w:lastRowLastColumn="0"/>
            <w:tcW w:w="1275" w:type="dxa"/>
            <w:shd w:val="clear" w:color="auto" w:fill="FFFFFF" w:themeFill="background1"/>
          </w:tcPr>
          <w:p w14:paraId="310FC74A" w14:textId="77777777" w:rsidR="002E0F5F" w:rsidRPr="00836BF6" w:rsidRDefault="002E0F5F" w:rsidP="004E6084">
            <w:pPr>
              <w:spacing w:after="0"/>
              <w:ind w:firstLine="0"/>
              <w:jc w:val="center"/>
              <w:rPr>
                <w:color w:val="000000"/>
                <w:szCs w:val="24"/>
              </w:rPr>
            </w:pPr>
            <w:r w:rsidRPr="00836BF6">
              <w:t>449</w:t>
            </w:r>
            <w:r>
              <w:t>,</w:t>
            </w:r>
            <w:r w:rsidRPr="00836BF6">
              <w:t>9</w:t>
            </w:r>
          </w:p>
        </w:tc>
        <w:tc>
          <w:tcPr>
            <w:tcW w:w="851" w:type="dxa"/>
            <w:shd w:val="clear" w:color="auto" w:fill="FFFFFF" w:themeFill="background1"/>
          </w:tcPr>
          <w:p w14:paraId="455D24A5" w14:textId="77777777" w:rsidR="002E0F5F" w:rsidRPr="00836BF6" w:rsidRDefault="002E0F5F" w:rsidP="004E6084">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836BF6">
              <w:t>1</w:t>
            </w:r>
            <w:r>
              <w:t>,</w:t>
            </w:r>
            <w:r w:rsidRPr="00836BF6">
              <w:t>4</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2153A1B7" w14:textId="77777777" w:rsidR="002E0F5F" w:rsidRPr="00836BF6" w:rsidRDefault="002E0F5F" w:rsidP="004E6084">
            <w:pPr>
              <w:spacing w:after="0"/>
              <w:ind w:firstLine="0"/>
              <w:jc w:val="center"/>
              <w:rPr>
                <w:color w:val="000000"/>
                <w:szCs w:val="24"/>
              </w:rPr>
            </w:pPr>
            <w:r w:rsidRPr="00836BF6">
              <w:t>1</w:t>
            </w:r>
            <w:r>
              <w:t>,</w:t>
            </w:r>
            <w:r w:rsidRPr="00836BF6">
              <w:t>8</w:t>
            </w:r>
          </w:p>
        </w:tc>
        <w:tc>
          <w:tcPr>
            <w:tcW w:w="708" w:type="dxa"/>
            <w:shd w:val="clear" w:color="auto" w:fill="FFFFFF" w:themeFill="background1"/>
          </w:tcPr>
          <w:p w14:paraId="206F9FCE" w14:textId="77777777" w:rsidR="002E0F5F" w:rsidRPr="00836BF6" w:rsidRDefault="002E0F5F" w:rsidP="004E6084">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836BF6">
              <w:t>3</w:t>
            </w:r>
            <w:r>
              <w:t>,</w:t>
            </w:r>
            <w:r w:rsidRPr="00836BF6">
              <w:t>1</w:t>
            </w:r>
          </w:p>
        </w:tc>
      </w:tr>
      <w:tr w:rsidR="002E0F5F" w:rsidRPr="00F33A52" w14:paraId="681A6588" w14:textId="77777777" w:rsidTr="004E6084">
        <w:trPr>
          <w:jc w:val="center"/>
        </w:trPr>
        <w:tc>
          <w:tcPr>
            <w:cnfStyle w:val="000010000000" w:firstRow="0" w:lastRow="0" w:firstColumn="0" w:lastColumn="0" w:oddVBand="1" w:evenVBand="0" w:oddHBand="0" w:evenHBand="0" w:firstRowFirstColumn="0" w:firstRowLastColumn="0" w:lastRowFirstColumn="0" w:lastRowLastColumn="0"/>
            <w:tcW w:w="4815" w:type="dxa"/>
          </w:tcPr>
          <w:p w14:paraId="76966214" w14:textId="77777777" w:rsidR="002E0F5F" w:rsidRPr="00836BF6" w:rsidRDefault="002E0F5F" w:rsidP="004E6084">
            <w:pPr>
              <w:spacing w:after="0"/>
              <w:ind w:firstLine="0"/>
              <w:rPr>
                <w:szCs w:val="24"/>
                <w:lang w:eastAsia="lv-LV"/>
              </w:rPr>
            </w:pPr>
            <w:r w:rsidRPr="00836BF6">
              <w:rPr>
                <w:szCs w:val="24"/>
                <w:lang w:eastAsia="lv-LV"/>
              </w:rPr>
              <w:t>1.a no kuriem kapitālie izdevumi (bruto pamatkapitāla veidošana), kas atbilst saņemtajiem ārvalstu finanšu palīdzības ieņēmumiem</w:t>
            </w:r>
            <w:r w:rsidRPr="00836BF6">
              <w:rPr>
                <w:szCs w:val="24"/>
              </w:rPr>
              <w:t xml:space="preserve"> </w:t>
            </w:r>
          </w:p>
        </w:tc>
        <w:tc>
          <w:tcPr>
            <w:tcW w:w="1276" w:type="dxa"/>
            <w:shd w:val="clear" w:color="auto" w:fill="DBE5F1" w:themeFill="accent1" w:themeFillTint="33"/>
          </w:tcPr>
          <w:p w14:paraId="023D9C2B" w14:textId="77777777" w:rsidR="002E0F5F" w:rsidRPr="00836BF6" w:rsidRDefault="002E0F5F" w:rsidP="004E6084">
            <w:pPr>
              <w:pStyle w:val="tabteksts"/>
              <w:cnfStyle w:val="000000000000" w:firstRow="0" w:lastRow="0" w:firstColumn="0" w:lastColumn="0" w:oddVBand="0" w:evenVBand="0" w:oddHBand="0" w:evenHBand="0" w:firstRowFirstColumn="0" w:firstRowLastColumn="0" w:lastRowFirstColumn="0" w:lastRowLastColumn="0"/>
              <w:rPr>
                <w:snapToGrid w:val="0"/>
                <w:sz w:val="24"/>
                <w:szCs w:val="24"/>
              </w:rPr>
            </w:pPr>
          </w:p>
        </w:tc>
        <w:tc>
          <w:tcPr>
            <w:cnfStyle w:val="000010000000" w:firstRow="0" w:lastRow="0" w:firstColumn="0" w:lastColumn="0" w:oddVBand="1" w:evenVBand="0" w:oddHBand="0" w:evenHBand="0" w:firstRowFirstColumn="0" w:firstRowLastColumn="0" w:lastRowFirstColumn="0" w:lastRowLastColumn="0"/>
            <w:tcW w:w="1275" w:type="dxa"/>
          </w:tcPr>
          <w:p w14:paraId="109CDDB0" w14:textId="77777777" w:rsidR="002E0F5F" w:rsidRPr="00836BF6" w:rsidRDefault="002E0F5F" w:rsidP="004E6084">
            <w:pPr>
              <w:spacing w:after="0"/>
              <w:ind w:firstLine="0"/>
              <w:jc w:val="center"/>
              <w:rPr>
                <w:color w:val="000000"/>
                <w:szCs w:val="24"/>
              </w:rPr>
            </w:pPr>
            <w:r w:rsidRPr="00836BF6">
              <w:t>239</w:t>
            </w:r>
            <w:r>
              <w:t>,</w:t>
            </w:r>
            <w:r w:rsidRPr="00836BF6">
              <w:t>5</w:t>
            </w:r>
          </w:p>
        </w:tc>
        <w:tc>
          <w:tcPr>
            <w:tcW w:w="851" w:type="dxa"/>
            <w:shd w:val="clear" w:color="auto" w:fill="DBE5F1" w:themeFill="accent1" w:themeFillTint="33"/>
          </w:tcPr>
          <w:p w14:paraId="6CF16807" w14:textId="77777777" w:rsidR="002E0F5F" w:rsidRPr="00836BF6" w:rsidRDefault="002E0F5F" w:rsidP="004E6084">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836BF6">
              <w:t>0</w:t>
            </w:r>
            <w:r>
              <w:t>,</w:t>
            </w:r>
            <w:r w:rsidRPr="00836BF6">
              <w:t>7</w:t>
            </w:r>
          </w:p>
        </w:tc>
        <w:tc>
          <w:tcPr>
            <w:cnfStyle w:val="000010000000" w:firstRow="0" w:lastRow="0" w:firstColumn="0" w:lastColumn="0" w:oddVBand="1" w:evenVBand="0" w:oddHBand="0" w:evenHBand="0" w:firstRowFirstColumn="0" w:firstRowLastColumn="0" w:lastRowFirstColumn="0" w:lastRowLastColumn="0"/>
            <w:tcW w:w="709" w:type="dxa"/>
          </w:tcPr>
          <w:p w14:paraId="0430C324" w14:textId="77777777" w:rsidR="002E0F5F" w:rsidRPr="00836BF6" w:rsidRDefault="002E0F5F" w:rsidP="004E6084">
            <w:pPr>
              <w:spacing w:after="0"/>
              <w:ind w:firstLine="0"/>
              <w:jc w:val="center"/>
              <w:rPr>
                <w:color w:val="000000"/>
                <w:szCs w:val="24"/>
              </w:rPr>
            </w:pPr>
            <w:r w:rsidRPr="00836BF6">
              <w:t>0</w:t>
            </w:r>
            <w:r>
              <w:t>,</w:t>
            </w:r>
            <w:r w:rsidRPr="00836BF6">
              <w:t>8</w:t>
            </w:r>
          </w:p>
        </w:tc>
        <w:tc>
          <w:tcPr>
            <w:tcW w:w="708" w:type="dxa"/>
            <w:shd w:val="clear" w:color="auto" w:fill="DBE5F1" w:themeFill="accent1" w:themeFillTint="33"/>
          </w:tcPr>
          <w:p w14:paraId="5DBAF373" w14:textId="77777777" w:rsidR="002E0F5F" w:rsidRPr="00836BF6" w:rsidRDefault="002E0F5F" w:rsidP="004E6084">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836BF6">
              <w:t>1</w:t>
            </w:r>
            <w:r>
              <w:t>,</w:t>
            </w:r>
            <w:r w:rsidRPr="00836BF6">
              <w:t>4</w:t>
            </w:r>
          </w:p>
        </w:tc>
      </w:tr>
      <w:tr w:rsidR="002E0F5F" w:rsidRPr="00F33A52" w14:paraId="0B4445E3" w14:textId="77777777" w:rsidTr="004E6084">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4815" w:type="dxa"/>
            <w:shd w:val="clear" w:color="auto" w:fill="FFFFFF" w:themeFill="background1"/>
          </w:tcPr>
          <w:p w14:paraId="57B5FBAE" w14:textId="77777777" w:rsidR="002E0F5F" w:rsidRPr="00836BF6" w:rsidRDefault="002E0F5F" w:rsidP="004E6084">
            <w:pPr>
              <w:spacing w:after="0"/>
              <w:ind w:firstLine="0"/>
              <w:rPr>
                <w:b/>
                <w:szCs w:val="24"/>
                <w:lang w:eastAsia="lv-LV"/>
              </w:rPr>
            </w:pPr>
            <w:r w:rsidRPr="00836BF6">
              <w:rPr>
                <w:b/>
                <w:szCs w:val="24"/>
                <w:lang w:eastAsia="lv-LV"/>
              </w:rPr>
              <w:t>2. Cikliskie izdevumi bezdarbnieku pabalstiem</w:t>
            </w:r>
          </w:p>
        </w:tc>
        <w:tc>
          <w:tcPr>
            <w:tcW w:w="1276" w:type="dxa"/>
            <w:shd w:val="clear" w:color="auto" w:fill="FFFFFF" w:themeFill="background1"/>
          </w:tcPr>
          <w:p w14:paraId="7B8523EA" w14:textId="77777777" w:rsidR="002E0F5F" w:rsidRPr="00836BF6" w:rsidRDefault="002E0F5F" w:rsidP="004E6084">
            <w:pPr>
              <w:pStyle w:val="tabteksts"/>
              <w:cnfStyle w:val="000000100000" w:firstRow="0" w:lastRow="0" w:firstColumn="0" w:lastColumn="0" w:oddVBand="0" w:evenVBand="0" w:oddHBand="1" w:evenHBand="0" w:firstRowFirstColumn="0" w:firstRowLastColumn="0" w:lastRowFirstColumn="0" w:lastRowLastColumn="0"/>
              <w:rPr>
                <w:snapToGrid w:val="0"/>
                <w:sz w:val="24"/>
                <w:szCs w:val="24"/>
              </w:rPr>
            </w:pPr>
          </w:p>
        </w:tc>
        <w:tc>
          <w:tcPr>
            <w:cnfStyle w:val="000010000000" w:firstRow="0" w:lastRow="0" w:firstColumn="0" w:lastColumn="0" w:oddVBand="1" w:evenVBand="0" w:oddHBand="0" w:evenHBand="0" w:firstRowFirstColumn="0" w:firstRowLastColumn="0" w:lastRowFirstColumn="0" w:lastRowLastColumn="0"/>
            <w:tcW w:w="1275" w:type="dxa"/>
            <w:shd w:val="clear" w:color="auto" w:fill="FFFFFF" w:themeFill="background1"/>
          </w:tcPr>
          <w:p w14:paraId="3DBFC2D1" w14:textId="77777777" w:rsidR="002E0F5F" w:rsidRPr="00836BF6" w:rsidRDefault="002E0F5F" w:rsidP="004E6084">
            <w:pPr>
              <w:spacing w:after="0"/>
              <w:ind w:firstLine="0"/>
              <w:jc w:val="center"/>
              <w:rPr>
                <w:color w:val="000000"/>
                <w:szCs w:val="24"/>
              </w:rPr>
            </w:pPr>
            <w:r w:rsidRPr="00836BF6">
              <w:t>7</w:t>
            </w:r>
            <w:r>
              <w:t>,</w:t>
            </w:r>
            <w:r w:rsidRPr="00836BF6">
              <w:t>2</w:t>
            </w:r>
          </w:p>
        </w:tc>
        <w:tc>
          <w:tcPr>
            <w:tcW w:w="851" w:type="dxa"/>
            <w:shd w:val="clear" w:color="auto" w:fill="FFFFFF" w:themeFill="background1"/>
          </w:tcPr>
          <w:p w14:paraId="00A19AAE" w14:textId="77777777" w:rsidR="002E0F5F" w:rsidRPr="00836BF6" w:rsidRDefault="002E0F5F" w:rsidP="004E6084">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836BF6">
              <w:t>0</w:t>
            </w:r>
            <w:r>
              <w:t>,</w:t>
            </w:r>
            <w:r w:rsidRPr="00836BF6">
              <w:t>0</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52B7B504" w14:textId="77777777" w:rsidR="002E0F5F" w:rsidRPr="00836BF6" w:rsidRDefault="002E0F5F" w:rsidP="004E6084">
            <w:pPr>
              <w:spacing w:after="0"/>
              <w:ind w:firstLine="0"/>
              <w:jc w:val="center"/>
              <w:rPr>
                <w:color w:val="000000"/>
                <w:szCs w:val="24"/>
              </w:rPr>
            </w:pPr>
            <w:r w:rsidRPr="00836BF6">
              <w:t>0</w:t>
            </w:r>
            <w:r>
              <w:t>,</w:t>
            </w:r>
            <w:r w:rsidRPr="00836BF6">
              <w:t>0</w:t>
            </w:r>
          </w:p>
        </w:tc>
        <w:tc>
          <w:tcPr>
            <w:tcW w:w="708" w:type="dxa"/>
            <w:shd w:val="clear" w:color="auto" w:fill="FFFFFF" w:themeFill="background1"/>
          </w:tcPr>
          <w:p w14:paraId="6CA82FF2" w14:textId="77777777" w:rsidR="002E0F5F" w:rsidRPr="00836BF6" w:rsidRDefault="002E0F5F" w:rsidP="004E6084">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836BF6">
              <w:t>0</w:t>
            </w:r>
            <w:r>
              <w:t>,</w:t>
            </w:r>
            <w:r w:rsidRPr="00836BF6">
              <w:t>0</w:t>
            </w:r>
          </w:p>
        </w:tc>
      </w:tr>
      <w:tr w:rsidR="002E0F5F" w:rsidRPr="00F33A52" w14:paraId="456CF8B5" w14:textId="77777777" w:rsidTr="004E6084">
        <w:trPr>
          <w:jc w:val="center"/>
        </w:trPr>
        <w:tc>
          <w:tcPr>
            <w:cnfStyle w:val="000010000000" w:firstRow="0" w:lastRow="0" w:firstColumn="0" w:lastColumn="0" w:oddVBand="1" w:evenVBand="0" w:oddHBand="0" w:evenHBand="0" w:firstRowFirstColumn="0" w:firstRowLastColumn="0" w:lastRowFirstColumn="0" w:lastRowLastColumn="0"/>
            <w:tcW w:w="4815" w:type="dxa"/>
          </w:tcPr>
          <w:p w14:paraId="5539C964" w14:textId="77777777" w:rsidR="002E0F5F" w:rsidRPr="00836BF6" w:rsidRDefault="002E0F5F" w:rsidP="004E6084">
            <w:pPr>
              <w:spacing w:after="0"/>
              <w:ind w:firstLine="0"/>
              <w:rPr>
                <w:b/>
                <w:szCs w:val="24"/>
                <w:lang w:eastAsia="lv-LV"/>
              </w:rPr>
            </w:pPr>
            <w:r w:rsidRPr="00836BF6">
              <w:rPr>
                <w:b/>
                <w:szCs w:val="24"/>
                <w:lang w:eastAsia="lv-LV"/>
              </w:rPr>
              <w:t xml:space="preserve">3. </w:t>
            </w:r>
            <w:proofErr w:type="spellStart"/>
            <w:r w:rsidRPr="00836BF6">
              <w:rPr>
                <w:b/>
                <w:szCs w:val="24"/>
                <w:lang w:eastAsia="lv-LV"/>
              </w:rPr>
              <w:t>Diskrecionāri</w:t>
            </w:r>
            <w:proofErr w:type="spellEnd"/>
            <w:r w:rsidRPr="00836BF6">
              <w:rPr>
                <w:b/>
                <w:szCs w:val="24"/>
                <w:lang w:eastAsia="lv-LV"/>
              </w:rPr>
              <w:t xml:space="preserve"> ieņēmumu pasākumi</w:t>
            </w:r>
          </w:p>
        </w:tc>
        <w:tc>
          <w:tcPr>
            <w:tcW w:w="1276" w:type="dxa"/>
            <w:shd w:val="clear" w:color="auto" w:fill="DBE5F1" w:themeFill="accent1" w:themeFillTint="33"/>
          </w:tcPr>
          <w:p w14:paraId="24EFD673" w14:textId="77777777" w:rsidR="002E0F5F" w:rsidRPr="00836BF6" w:rsidRDefault="002E0F5F" w:rsidP="004E6084">
            <w:pPr>
              <w:pStyle w:val="tabteksts"/>
              <w:cnfStyle w:val="000000000000" w:firstRow="0" w:lastRow="0" w:firstColumn="0" w:lastColumn="0" w:oddVBand="0" w:evenVBand="0" w:oddHBand="0" w:evenHBand="0" w:firstRowFirstColumn="0" w:firstRowLastColumn="0" w:lastRowFirstColumn="0" w:lastRowLastColumn="0"/>
              <w:rPr>
                <w:snapToGrid w:val="0"/>
                <w:sz w:val="24"/>
                <w:szCs w:val="24"/>
              </w:rPr>
            </w:pPr>
          </w:p>
        </w:tc>
        <w:tc>
          <w:tcPr>
            <w:cnfStyle w:val="000010000000" w:firstRow="0" w:lastRow="0" w:firstColumn="0" w:lastColumn="0" w:oddVBand="1" w:evenVBand="0" w:oddHBand="0" w:evenHBand="0" w:firstRowFirstColumn="0" w:firstRowLastColumn="0" w:lastRowFirstColumn="0" w:lastRowLastColumn="0"/>
            <w:tcW w:w="1275" w:type="dxa"/>
          </w:tcPr>
          <w:p w14:paraId="2002BA71" w14:textId="77777777" w:rsidR="002E0F5F" w:rsidRPr="00836BF6" w:rsidRDefault="002E0F5F" w:rsidP="004E6084">
            <w:pPr>
              <w:spacing w:after="0"/>
              <w:ind w:firstLine="0"/>
              <w:jc w:val="center"/>
              <w:rPr>
                <w:color w:val="000000"/>
                <w:szCs w:val="24"/>
              </w:rPr>
            </w:pPr>
            <w:r w:rsidRPr="00836BF6">
              <w:t>232</w:t>
            </w:r>
            <w:r>
              <w:t>,</w:t>
            </w:r>
            <w:r w:rsidRPr="00836BF6">
              <w:t>0</w:t>
            </w:r>
          </w:p>
        </w:tc>
        <w:tc>
          <w:tcPr>
            <w:tcW w:w="851" w:type="dxa"/>
            <w:shd w:val="clear" w:color="auto" w:fill="DBE5F1" w:themeFill="accent1" w:themeFillTint="33"/>
          </w:tcPr>
          <w:p w14:paraId="23B75187" w14:textId="77777777" w:rsidR="002E0F5F" w:rsidRPr="00836BF6" w:rsidRDefault="002E0F5F" w:rsidP="004E6084">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836BF6">
              <w:t>0</w:t>
            </w:r>
            <w:r>
              <w:t>,</w:t>
            </w:r>
            <w:r w:rsidRPr="00836BF6">
              <w:t>7</w:t>
            </w:r>
          </w:p>
        </w:tc>
        <w:tc>
          <w:tcPr>
            <w:cnfStyle w:val="000010000000" w:firstRow="0" w:lastRow="0" w:firstColumn="0" w:lastColumn="0" w:oddVBand="1" w:evenVBand="0" w:oddHBand="0" w:evenHBand="0" w:firstRowFirstColumn="0" w:firstRowLastColumn="0" w:lastRowFirstColumn="0" w:lastRowLastColumn="0"/>
            <w:tcW w:w="709" w:type="dxa"/>
          </w:tcPr>
          <w:p w14:paraId="4ABF5EAA" w14:textId="77777777" w:rsidR="002E0F5F" w:rsidRPr="00836BF6" w:rsidRDefault="002E0F5F" w:rsidP="004E6084">
            <w:pPr>
              <w:spacing w:after="0"/>
              <w:ind w:firstLine="0"/>
              <w:jc w:val="center"/>
              <w:rPr>
                <w:color w:val="000000"/>
                <w:szCs w:val="24"/>
              </w:rPr>
            </w:pPr>
            <w:r w:rsidRPr="00836BF6">
              <w:t>0</w:t>
            </w:r>
            <w:r>
              <w:t>,</w:t>
            </w:r>
            <w:r w:rsidRPr="00836BF6">
              <w:t>1</w:t>
            </w:r>
          </w:p>
        </w:tc>
        <w:tc>
          <w:tcPr>
            <w:tcW w:w="708" w:type="dxa"/>
            <w:shd w:val="clear" w:color="auto" w:fill="DBE5F1" w:themeFill="accent1" w:themeFillTint="33"/>
          </w:tcPr>
          <w:p w14:paraId="2A9F898F" w14:textId="77777777" w:rsidR="002E0F5F" w:rsidRPr="00836BF6" w:rsidRDefault="002E0F5F" w:rsidP="004E6084">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836BF6">
              <w:t>-0</w:t>
            </w:r>
            <w:r>
              <w:t>,</w:t>
            </w:r>
            <w:r w:rsidRPr="00836BF6">
              <w:t>2</w:t>
            </w:r>
          </w:p>
        </w:tc>
      </w:tr>
      <w:tr w:rsidR="002E0F5F" w:rsidRPr="00F33A52" w14:paraId="5607779B" w14:textId="77777777" w:rsidTr="004E6084">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4815" w:type="dxa"/>
            <w:shd w:val="clear" w:color="auto" w:fill="FFFFFF" w:themeFill="background1"/>
          </w:tcPr>
          <w:p w14:paraId="008E15B8" w14:textId="77777777" w:rsidR="002E0F5F" w:rsidRPr="00836BF6" w:rsidRDefault="002E0F5F" w:rsidP="004E6084">
            <w:pPr>
              <w:spacing w:after="0"/>
              <w:ind w:firstLine="0"/>
              <w:rPr>
                <w:b/>
                <w:szCs w:val="24"/>
                <w:lang w:eastAsia="lv-LV"/>
              </w:rPr>
            </w:pPr>
            <w:r w:rsidRPr="00836BF6">
              <w:rPr>
                <w:b/>
                <w:szCs w:val="24"/>
                <w:lang w:eastAsia="lv-LV"/>
              </w:rPr>
              <w:t>4. Ieņēmumu palielinājums, kas apstiprināts ar likumu</w:t>
            </w:r>
          </w:p>
        </w:tc>
        <w:tc>
          <w:tcPr>
            <w:tcW w:w="1276" w:type="dxa"/>
            <w:shd w:val="clear" w:color="auto" w:fill="FFFFFF" w:themeFill="background1"/>
          </w:tcPr>
          <w:p w14:paraId="65E3DEC7" w14:textId="77777777" w:rsidR="002E0F5F" w:rsidRPr="00836BF6" w:rsidRDefault="002E0F5F" w:rsidP="004E6084">
            <w:pPr>
              <w:pStyle w:val="tabteksts"/>
              <w:cnfStyle w:val="000000100000" w:firstRow="0" w:lastRow="0" w:firstColumn="0" w:lastColumn="0" w:oddVBand="0" w:evenVBand="0" w:oddHBand="1" w:evenHBand="0" w:firstRowFirstColumn="0" w:firstRowLastColumn="0" w:lastRowFirstColumn="0" w:lastRowLastColumn="0"/>
              <w:rPr>
                <w:snapToGrid w:val="0"/>
                <w:sz w:val="24"/>
                <w:szCs w:val="24"/>
              </w:rPr>
            </w:pPr>
          </w:p>
        </w:tc>
        <w:tc>
          <w:tcPr>
            <w:cnfStyle w:val="000010000000" w:firstRow="0" w:lastRow="0" w:firstColumn="0" w:lastColumn="0" w:oddVBand="1" w:evenVBand="0" w:oddHBand="0" w:evenHBand="0" w:firstRowFirstColumn="0" w:firstRowLastColumn="0" w:lastRowFirstColumn="0" w:lastRowLastColumn="0"/>
            <w:tcW w:w="1275" w:type="dxa"/>
            <w:shd w:val="clear" w:color="auto" w:fill="FFFFFF" w:themeFill="background1"/>
          </w:tcPr>
          <w:p w14:paraId="71E65534" w14:textId="77777777" w:rsidR="002E0F5F" w:rsidRPr="00836BF6" w:rsidRDefault="002E0F5F" w:rsidP="004E6084">
            <w:pPr>
              <w:pStyle w:val="tabteksts"/>
              <w:rPr>
                <w:snapToGrid w:val="0"/>
                <w:sz w:val="24"/>
                <w:szCs w:val="24"/>
              </w:rPr>
            </w:pPr>
          </w:p>
        </w:tc>
        <w:tc>
          <w:tcPr>
            <w:tcW w:w="851" w:type="dxa"/>
            <w:shd w:val="clear" w:color="auto" w:fill="FFFFFF" w:themeFill="background1"/>
          </w:tcPr>
          <w:p w14:paraId="2C5F9A30" w14:textId="77777777" w:rsidR="002E0F5F" w:rsidRPr="00836BF6" w:rsidRDefault="002E0F5F" w:rsidP="004E6084">
            <w:pPr>
              <w:pStyle w:val="tabteksts"/>
              <w:cnfStyle w:val="000000100000" w:firstRow="0" w:lastRow="0" w:firstColumn="0" w:lastColumn="0" w:oddVBand="0" w:evenVBand="0" w:oddHBand="1" w:evenHBand="0" w:firstRowFirstColumn="0" w:firstRowLastColumn="0" w:lastRowFirstColumn="0" w:lastRowLastColumn="0"/>
              <w:rPr>
                <w:snapToGrid w:val="0"/>
                <w:sz w:val="24"/>
                <w:szCs w:val="24"/>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6AAAE54C" w14:textId="77777777" w:rsidR="002E0F5F" w:rsidRPr="00836BF6" w:rsidRDefault="002E0F5F" w:rsidP="004E6084">
            <w:pPr>
              <w:pStyle w:val="tabteksts"/>
              <w:rPr>
                <w:snapToGrid w:val="0"/>
                <w:sz w:val="24"/>
                <w:szCs w:val="24"/>
              </w:rPr>
            </w:pPr>
          </w:p>
        </w:tc>
        <w:tc>
          <w:tcPr>
            <w:tcW w:w="708" w:type="dxa"/>
            <w:shd w:val="clear" w:color="auto" w:fill="FFFFFF" w:themeFill="background1"/>
          </w:tcPr>
          <w:p w14:paraId="392B87DA" w14:textId="77777777" w:rsidR="002E0F5F" w:rsidRPr="00836BF6" w:rsidRDefault="002E0F5F" w:rsidP="004E6084">
            <w:pPr>
              <w:pStyle w:val="tabteksts"/>
              <w:cnfStyle w:val="000000100000" w:firstRow="0" w:lastRow="0" w:firstColumn="0" w:lastColumn="0" w:oddVBand="0" w:evenVBand="0" w:oddHBand="1" w:evenHBand="0" w:firstRowFirstColumn="0" w:firstRowLastColumn="0" w:lastRowFirstColumn="0" w:lastRowLastColumn="0"/>
              <w:rPr>
                <w:snapToGrid w:val="0"/>
                <w:sz w:val="24"/>
                <w:szCs w:val="24"/>
              </w:rPr>
            </w:pPr>
          </w:p>
        </w:tc>
      </w:tr>
    </w:tbl>
    <w:p w14:paraId="17E68AA1" w14:textId="5F8D3A17" w:rsidR="002E0F5F" w:rsidRPr="00F33A52" w:rsidRDefault="002E0F5F" w:rsidP="002E0F5F">
      <w:pPr>
        <w:pStyle w:val="Tabula"/>
        <w:spacing w:before="240"/>
      </w:pPr>
      <w:bookmarkStart w:id="27" w:name="_Toc84611823"/>
      <w:bookmarkStart w:id="28" w:name="_Toc115852956"/>
      <w:r w:rsidRPr="00F33A52">
        <w:t>Tabula 4.c</w:t>
      </w:r>
      <w:r w:rsidRPr="002E0F5F">
        <w:t>:</w:t>
      </w:r>
      <w:r w:rsidRPr="00F33A52">
        <w:t xml:space="preserve"> Vispārējās valdības izdevumi funkciju sadalījumā</w:t>
      </w:r>
      <w:bookmarkEnd w:id="27"/>
      <w:bookmarkEnd w:id="28"/>
    </w:p>
    <w:p w14:paraId="0260FB10" w14:textId="77777777" w:rsidR="002E0F5F" w:rsidRPr="00F33A52" w:rsidRDefault="002E0F5F" w:rsidP="002E0F5F">
      <w:pPr>
        <w:pStyle w:val="Tabula"/>
        <w:spacing w:after="0"/>
      </w:pPr>
      <w:bookmarkStart w:id="29" w:name="_Toc84611824"/>
      <w:bookmarkStart w:id="30" w:name="_Toc115852957"/>
      <w:r w:rsidRPr="00F33A52">
        <w:rPr>
          <w:lang w:val="lv-LV"/>
        </w:rPr>
        <w:t>Tabula</w:t>
      </w:r>
      <w:r w:rsidRPr="00F33A52">
        <w:t xml:space="preserve"> 4.c.i)</w:t>
      </w:r>
      <w:r>
        <w:rPr>
          <w:lang w:val="lv-LV"/>
        </w:rPr>
        <w:t>:</w:t>
      </w:r>
      <w:r w:rsidRPr="00F33A52">
        <w:t xml:space="preserve"> Vispārējās valdības izdevumi izglītībai, veselības aprūpei un nodarbinātībai</w:t>
      </w:r>
      <w:bookmarkEnd w:id="29"/>
      <w:bookmarkEnd w:id="30"/>
    </w:p>
    <w:tbl>
      <w:tblPr>
        <w:tblStyle w:val="GridTable6Colorful-Accent11"/>
        <w:tblW w:w="9072" w:type="dxa"/>
        <w:jc w:val="center"/>
        <w:tblLook w:val="04A0" w:firstRow="1" w:lastRow="0" w:firstColumn="1" w:lastColumn="0" w:noHBand="0" w:noVBand="1"/>
      </w:tblPr>
      <w:tblGrid>
        <w:gridCol w:w="1805"/>
        <w:gridCol w:w="1167"/>
        <w:gridCol w:w="2515"/>
        <w:gridCol w:w="1171"/>
        <w:gridCol w:w="2414"/>
      </w:tblGrid>
      <w:tr w:rsidR="002E0F5F" w:rsidRPr="00925137" w14:paraId="3CFF2BBD" w14:textId="77777777" w:rsidTr="004E6084">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05" w:type="dxa"/>
            <w:vAlign w:val="center"/>
            <w:hideMark/>
          </w:tcPr>
          <w:p w14:paraId="5D8C4D9B" w14:textId="77777777" w:rsidR="002E0F5F" w:rsidRPr="0021422E" w:rsidRDefault="002E0F5F" w:rsidP="004E6084">
            <w:pPr>
              <w:spacing w:after="0"/>
              <w:ind w:firstLine="0"/>
              <w:jc w:val="center"/>
              <w:rPr>
                <w:color w:val="auto"/>
                <w:szCs w:val="24"/>
                <w:lang w:eastAsia="lv-LV"/>
              </w:rPr>
            </w:pPr>
          </w:p>
        </w:tc>
        <w:tc>
          <w:tcPr>
            <w:tcW w:w="3682" w:type="dxa"/>
            <w:gridSpan w:val="2"/>
            <w:vAlign w:val="center"/>
            <w:hideMark/>
          </w:tcPr>
          <w:p w14:paraId="6A8A275F" w14:textId="77777777" w:rsidR="002E0F5F" w:rsidRPr="0021422E" w:rsidRDefault="002E0F5F" w:rsidP="004E6084">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lang w:eastAsia="lv-LV"/>
              </w:rPr>
            </w:pPr>
            <w:r w:rsidRPr="0021422E">
              <w:rPr>
                <w:color w:val="auto"/>
                <w:szCs w:val="24"/>
                <w:lang w:eastAsia="lv-LV"/>
              </w:rPr>
              <w:t>2022</w:t>
            </w:r>
          </w:p>
        </w:tc>
        <w:tc>
          <w:tcPr>
            <w:tcW w:w="3585" w:type="dxa"/>
            <w:gridSpan w:val="2"/>
            <w:vAlign w:val="center"/>
            <w:hideMark/>
          </w:tcPr>
          <w:p w14:paraId="51156637" w14:textId="77777777" w:rsidR="002E0F5F" w:rsidRPr="0021422E" w:rsidRDefault="002E0F5F" w:rsidP="004E6084">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lang w:eastAsia="lv-LV"/>
              </w:rPr>
            </w:pPr>
            <w:r w:rsidRPr="0021422E">
              <w:rPr>
                <w:color w:val="auto"/>
                <w:szCs w:val="24"/>
                <w:lang w:eastAsia="lv-LV"/>
              </w:rPr>
              <w:t>2023</w:t>
            </w:r>
          </w:p>
        </w:tc>
      </w:tr>
      <w:tr w:rsidR="002E0F5F" w:rsidRPr="0015232F" w14:paraId="57400FFF" w14:textId="77777777" w:rsidTr="004E6084">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1805" w:type="dxa"/>
            <w:vAlign w:val="center"/>
            <w:hideMark/>
          </w:tcPr>
          <w:p w14:paraId="243DD0BF" w14:textId="77777777" w:rsidR="002E0F5F" w:rsidRPr="0015232F" w:rsidRDefault="002E0F5F" w:rsidP="004E6084">
            <w:pPr>
              <w:spacing w:after="0"/>
              <w:ind w:firstLine="0"/>
              <w:jc w:val="center"/>
              <w:rPr>
                <w:color w:val="auto"/>
                <w:szCs w:val="24"/>
                <w:lang w:eastAsia="lv-LV"/>
              </w:rPr>
            </w:pPr>
          </w:p>
        </w:tc>
        <w:tc>
          <w:tcPr>
            <w:tcW w:w="1167" w:type="dxa"/>
            <w:vAlign w:val="center"/>
            <w:hideMark/>
          </w:tcPr>
          <w:p w14:paraId="727DF61E" w14:textId="77777777" w:rsidR="002E0F5F" w:rsidRPr="0015232F" w:rsidRDefault="002E0F5F" w:rsidP="004E608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15232F">
              <w:rPr>
                <w:color w:val="auto"/>
                <w:szCs w:val="24"/>
                <w:lang w:eastAsia="lv-LV"/>
              </w:rPr>
              <w:t>% no IKP</w:t>
            </w:r>
          </w:p>
        </w:tc>
        <w:tc>
          <w:tcPr>
            <w:tcW w:w="2515" w:type="dxa"/>
            <w:vAlign w:val="center"/>
            <w:hideMark/>
          </w:tcPr>
          <w:p w14:paraId="6557C8B8" w14:textId="77777777" w:rsidR="002E0F5F" w:rsidRPr="0015232F" w:rsidRDefault="002E0F5F" w:rsidP="004E608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15232F">
              <w:rPr>
                <w:color w:val="auto"/>
                <w:szCs w:val="24"/>
                <w:lang w:eastAsia="lv-LV"/>
              </w:rPr>
              <w:t>vispārējās valdības izdevumi, %</w:t>
            </w:r>
          </w:p>
        </w:tc>
        <w:tc>
          <w:tcPr>
            <w:tcW w:w="1171" w:type="dxa"/>
            <w:vAlign w:val="center"/>
            <w:hideMark/>
          </w:tcPr>
          <w:p w14:paraId="73BC235E" w14:textId="77777777" w:rsidR="002E0F5F" w:rsidRPr="0015232F" w:rsidRDefault="002E0F5F" w:rsidP="004E608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15232F">
              <w:rPr>
                <w:color w:val="auto"/>
                <w:szCs w:val="24"/>
                <w:lang w:eastAsia="lv-LV"/>
              </w:rPr>
              <w:t>% no IKP</w:t>
            </w:r>
          </w:p>
        </w:tc>
        <w:tc>
          <w:tcPr>
            <w:tcW w:w="2414" w:type="dxa"/>
            <w:vAlign w:val="center"/>
            <w:hideMark/>
          </w:tcPr>
          <w:p w14:paraId="13A5B5E7" w14:textId="77777777" w:rsidR="002E0F5F" w:rsidRPr="0015232F" w:rsidRDefault="002E0F5F" w:rsidP="004E608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15232F">
              <w:rPr>
                <w:color w:val="auto"/>
                <w:szCs w:val="24"/>
                <w:lang w:eastAsia="lv-LV"/>
              </w:rPr>
              <w:t>vispārējās valdības izdevumi, %</w:t>
            </w:r>
          </w:p>
        </w:tc>
      </w:tr>
      <w:tr w:rsidR="002E0F5F" w:rsidRPr="0015232F" w14:paraId="67E7DF2A" w14:textId="77777777" w:rsidTr="004E6084">
        <w:trPr>
          <w:trHeight w:val="360"/>
          <w:jc w:val="center"/>
        </w:trPr>
        <w:tc>
          <w:tcPr>
            <w:cnfStyle w:val="001000000000" w:firstRow="0" w:lastRow="0" w:firstColumn="1" w:lastColumn="0" w:oddVBand="0" w:evenVBand="0" w:oddHBand="0" w:evenHBand="0" w:firstRowFirstColumn="0" w:firstRowLastColumn="0" w:lastRowFirstColumn="0" w:lastRowLastColumn="0"/>
            <w:tcW w:w="1805" w:type="dxa"/>
            <w:vAlign w:val="center"/>
            <w:hideMark/>
          </w:tcPr>
          <w:p w14:paraId="4FB28280" w14:textId="77777777" w:rsidR="002E0F5F" w:rsidRPr="0015232F" w:rsidRDefault="002E0F5F" w:rsidP="004E6084">
            <w:pPr>
              <w:spacing w:after="0"/>
              <w:ind w:firstLine="0"/>
              <w:jc w:val="left"/>
              <w:rPr>
                <w:color w:val="auto"/>
                <w:szCs w:val="24"/>
                <w:lang w:eastAsia="lv-LV"/>
              </w:rPr>
            </w:pPr>
            <w:r w:rsidRPr="0015232F">
              <w:rPr>
                <w:color w:val="auto"/>
                <w:szCs w:val="24"/>
                <w:lang w:eastAsia="lv-LV"/>
              </w:rPr>
              <w:t>Izglītība</w:t>
            </w:r>
            <w:r w:rsidRPr="0015232F">
              <w:rPr>
                <w:rStyle w:val="FootnoteReference"/>
                <w:rFonts w:ascii="Times New Roman" w:hAnsi="Times New Roman"/>
                <w:color w:val="auto"/>
                <w:sz w:val="24"/>
                <w:szCs w:val="24"/>
                <w:lang w:eastAsia="lv-LV"/>
              </w:rPr>
              <w:footnoteReference w:id="2"/>
            </w:r>
          </w:p>
        </w:tc>
        <w:tc>
          <w:tcPr>
            <w:tcW w:w="1167" w:type="dxa"/>
          </w:tcPr>
          <w:p w14:paraId="0E4552AD" w14:textId="77777777" w:rsidR="002E0F5F" w:rsidRPr="0015232F" w:rsidRDefault="002E0F5F" w:rsidP="004E608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15232F">
              <w:rPr>
                <w:color w:val="auto"/>
                <w:szCs w:val="24"/>
              </w:rPr>
              <w:t>5,3</w:t>
            </w:r>
          </w:p>
        </w:tc>
        <w:tc>
          <w:tcPr>
            <w:tcW w:w="2515" w:type="dxa"/>
          </w:tcPr>
          <w:p w14:paraId="14817916" w14:textId="77777777" w:rsidR="002E0F5F" w:rsidRPr="0015232F" w:rsidRDefault="002E0F5F" w:rsidP="004E608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15232F">
              <w:rPr>
                <w:color w:val="auto"/>
                <w:szCs w:val="24"/>
              </w:rPr>
              <w:t>12,5</w:t>
            </w:r>
          </w:p>
        </w:tc>
        <w:tc>
          <w:tcPr>
            <w:tcW w:w="1171" w:type="dxa"/>
          </w:tcPr>
          <w:p w14:paraId="460F0A59" w14:textId="77777777" w:rsidR="002E0F5F" w:rsidRPr="0015232F" w:rsidRDefault="002E0F5F" w:rsidP="004E608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15232F">
              <w:rPr>
                <w:color w:val="auto"/>
                <w:szCs w:val="24"/>
              </w:rPr>
              <w:t>5,1</w:t>
            </w:r>
          </w:p>
        </w:tc>
        <w:tc>
          <w:tcPr>
            <w:tcW w:w="2414" w:type="dxa"/>
          </w:tcPr>
          <w:p w14:paraId="4A0CCB81" w14:textId="77777777" w:rsidR="002E0F5F" w:rsidRPr="0015232F" w:rsidRDefault="002E0F5F" w:rsidP="004E608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15232F">
              <w:rPr>
                <w:color w:val="auto"/>
                <w:szCs w:val="24"/>
              </w:rPr>
              <w:t>12,9</w:t>
            </w:r>
          </w:p>
        </w:tc>
      </w:tr>
      <w:tr w:rsidR="002E0F5F" w:rsidRPr="0015232F" w14:paraId="47F59483" w14:textId="77777777" w:rsidTr="004E6084">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805" w:type="dxa"/>
            <w:vAlign w:val="center"/>
            <w:hideMark/>
          </w:tcPr>
          <w:p w14:paraId="45693D27" w14:textId="77777777" w:rsidR="002E0F5F" w:rsidRPr="0015232F" w:rsidRDefault="002E0F5F" w:rsidP="004E6084">
            <w:pPr>
              <w:spacing w:after="0"/>
              <w:ind w:firstLine="0"/>
              <w:jc w:val="left"/>
              <w:rPr>
                <w:color w:val="auto"/>
                <w:szCs w:val="24"/>
                <w:lang w:eastAsia="lv-LV"/>
              </w:rPr>
            </w:pPr>
            <w:r w:rsidRPr="0015232F">
              <w:rPr>
                <w:color w:val="auto"/>
                <w:szCs w:val="24"/>
                <w:lang w:eastAsia="lv-LV"/>
              </w:rPr>
              <w:t>Vesel</w:t>
            </w:r>
            <w:r w:rsidRPr="000F045E">
              <w:rPr>
                <w:color w:val="auto"/>
                <w:szCs w:val="24"/>
                <w:lang w:eastAsia="lv-LV"/>
              </w:rPr>
              <w:t>ība</w:t>
            </w:r>
            <w:r w:rsidRPr="000F045E">
              <w:rPr>
                <w:color w:val="auto"/>
                <w:szCs w:val="24"/>
                <w:vertAlign w:val="superscript"/>
                <w:lang w:eastAsia="lv-LV"/>
              </w:rPr>
              <w:t>1</w:t>
            </w:r>
          </w:p>
        </w:tc>
        <w:tc>
          <w:tcPr>
            <w:tcW w:w="1167" w:type="dxa"/>
          </w:tcPr>
          <w:p w14:paraId="715BD469" w14:textId="77777777" w:rsidR="002E0F5F" w:rsidRPr="0015232F" w:rsidRDefault="002E0F5F" w:rsidP="004E608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15232F">
              <w:rPr>
                <w:color w:val="auto"/>
                <w:szCs w:val="24"/>
              </w:rPr>
              <w:t>5,3</w:t>
            </w:r>
          </w:p>
        </w:tc>
        <w:tc>
          <w:tcPr>
            <w:tcW w:w="2515" w:type="dxa"/>
          </w:tcPr>
          <w:p w14:paraId="6AF0B8C7" w14:textId="77777777" w:rsidR="002E0F5F" w:rsidRPr="0015232F" w:rsidRDefault="002E0F5F" w:rsidP="004E608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15232F">
              <w:rPr>
                <w:color w:val="auto"/>
                <w:szCs w:val="24"/>
              </w:rPr>
              <w:t>12,3</w:t>
            </w:r>
          </w:p>
        </w:tc>
        <w:tc>
          <w:tcPr>
            <w:tcW w:w="1171" w:type="dxa"/>
          </w:tcPr>
          <w:p w14:paraId="2FED9538" w14:textId="77777777" w:rsidR="002E0F5F" w:rsidRPr="0015232F" w:rsidRDefault="002E0F5F" w:rsidP="004E608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15232F">
              <w:rPr>
                <w:color w:val="auto"/>
                <w:szCs w:val="24"/>
              </w:rPr>
              <w:t>4,6</w:t>
            </w:r>
          </w:p>
        </w:tc>
        <w:tc>
          <w:tcPr>
            <w:tcW w:w="2414" w:type="dxa"/>
          </w:tcPr>
          <w:p w14:paraId="4882409D" w14:textId="77777777" w:rsidR="002E0F5F" w:rsidRPr="0015232F" w:rsidRDefault="002E0F5F" w:rsidP="004E608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15232F">
              <w:rPr>
                <w:color w:val="auto"/>
                <w:szCs w:val="24"/>
              </w:rPr>
              <w:t>11,6</w:t>
            </w:r>
          </w:p>
        </w:tc>
      </w:tr>
      <w:tr w:rsidR="002E0F5F" w:rsidRPr="0015232F" w14:paraId="073F20E6" w14:textId="77777777" w:rsidTr="004E6084">
        <w:trPr>
          <w:trHeight w:val="360"/>
          <w:jc w:val="center"/>
        </w:trPr>
        <w:tc>
          <w:tcPr>
            <w:cnfStyle w:val="001000000000" w:firstRow="0" w:lastRow="0" w:firstColumn="1" w:lastColumn="0" w:oddVBand="0" w:evenVBand="0" w:oddHBand="0" w:evenHBand="0" w:firstRowFirstColumn="0" w:firstRowLastColumn="0" w:lastRowFirstColumn="0" w:lastRowLastColumn="0"/>
            <w:tcW w:w="1805" w:type="dxa"/>
            <w:vAlign w:val="center"/>
            <w:hideMark/>
          </w:tcPr>
          <w:p w14:paraId="334F3863" w14:textId="77777777" w:rsidR="002E0F5F" w:rsidRPr="0015232F" w:rsidRDefault="002E0F5F" w:rsidP="004E6084">
            <w:pPr>
              <w:spacing w:after="0"/>
              <w:ind w:firstLine="0"/>
              <w:jc w:val="left"/>
              <w:rPr>
                <w:color w:val="auto"/>
                <w:szCs w:val="24"/>
                <w:lang w:eastAsia="lv-LV"/>
              </w:rPr>
            </w:pPr>
            <w:r w:rsidRPr="0015232F">
              <w:rPr>
                <w:color w:val="auto"/>
                <w:szCs w:val="24"/>
                <w:lang w:eastAsia="lv-LV"/>
              </w:rPr>
              <w:t>Nodarbinātība</w:t>
            </w:r>
            <w:r w:rsidRPr="0015232F">
              <w:rPr>
                <w:rStyle w:val="FootnoteReference"/>
                <w:rFonts w:ascii="Times New Roman" w:hAnsi="Times New Roman"/>
                <w:color w:val="auto"/>
                <w:sz w:val="24"/>
                <w:szCs w:val="24"/>
                <w:lang w:eastAsia="lv-LV"/>
              </w:rPr>
              <w:footnoteReference w:id="3"/>
            </w:r>
          </w:p>
        </w:tc>
        <w:tc>
          <w:tcPr>
            <w:tcW w:w="1167" w:type="dxa"/>
          </w:tcPr>
          <w:p w14:paraId="0132FCCB" w14:textId="77777777" w:rsidR="002E0F5F" w:rsidRPr="0015232F" w:rsidRDefault="002E0F5F" w:rsidP="004E608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15232F">
              <w:rPr>
                <w:color w:val="auto"/>
                <w:szCs w:val="24"/>
              </w:rPr>
              <w:t>0,1</w:t>
            </w:r>
          </w:p>
        </w:tc>
        <w:tc>
          <w:tcPr>
            <w:tcW w:w="2515" w:type="dxa"/>
          </w:tcPr>
          <w:p w14:paraId="1C18AE85" w14:textId="77777777" w:rsidR="002E0F5F" w:rsidRPr="0015232F" w:rsidRDefault="002E0F5F" w:rsidP="004E608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15232F">
              <w:rPr>
                <w:color w:val="auto"/>
                <w:szCs w:val="24"/>
              </w:rPr>
              <w:t>0,3</w:t>
            </w:r>
          </w:p>
        </w:tc>
        <w:tc>
          <w:tcPr>
            <w:tcW w:w="1171" w:type="dxa"/>
          </w:tcPr>
          <w:p w14:paraId="79EBF5B0" w14:textId="77777777" w:rsidR="002E0F5F" w:rsidRPr="0015232F" w:rsidRDefault="002E0F5F" w:rsidP="004E608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15232F">
              <w:rPr>
                <w:color w:val="auto"/>
                <w:szCs w:val="24"/>
              </w:rPr>
              <w:t>0,1</w:t>
            </w:r>
          </w:p>
        </w:tc>
        <w:tc>
          <w:tcPr>
            <w:tcW w:w="2414" w:type="dxa"/>
          </w:tcPr>
          <w:p w14:paraId="6C3D5051" w14:textId="77777777" w:rsidR="002E0F5F" w:rsidRPr="0015232F" w:rsidRDefault="002E0F5F" w:rsidP="004E608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15232F">
              <w:rPr>
                <w:color w:val="auto"/>
                <w:szCs w:val="24"/>
              </w:rPr>
              <w:t>0,2</w:t>
            </w:r>
          </w:p>
        </w:tc>
      </w:tr>
    </w:tbl>
    <w:p w14:paraId="32E30624" w14:textId="2DCB59A0" w:rsidR="00AA5591" w:rsidRPr="002E0F5F" w:rsidRDefault="00F900B2" w:rsidP="002E0F5F">
      <w:pPr>
        <w:pStyle w:val="Tabula"/>
        <w:spacing w:before="240"/>
      </w:pPr>
      <w:bookmarkStart w:id="31" w:name="_Toc84611825"/>
      <w:bookmarkStart w:id="32" w:name="_Toc115852958"/>
      <w:bookmarkEnd w:id="25"/>
      <w:bookmarkEnd w:id="26"/>
      <w:r w:rsidRPr="0015232F">
        <w:rPr>
          <w:szCs w:val="24"/>
          <w:lang w:val="lv-LV"/>
        </w:rPr>
        <w:lastRenderedPageBreak/>
        <w:t>Tabula</w:t>
      </w:r>
      <w:r w:rsidRPr="0015232F">
        <w:rPr>
          <w:szCs w:val="24"/>
        </w:rPr>
        <w:t xml:space="preserve"> </w:t>
      </w:r>
      <w:r w:rsidR="00AA5591" w:rsidRPr="0015232F">
        <w:rPr>
          <w:szCs w:val="24"/>
        </w:rPr>
        <w:t>4.c.ii)</w:t>
      </w:r>
      <w:r w:rsidR="008E21EB" w:rsidRPr="0015232F">
        <w:rPr>
          <w:szCs w:val="24"/>
          <w:lang w:val="lv-LV"/>
        </w:rPr>
        <w:t>:</w:t>
      </w:r>
      <w:r w:rsidR="00AA5591" w:rsidRPr="0015232F">
        <w:rPr>
          <w:szCs w:val="24"/>
        </w:rPr>
        <w:t xml:space="preserve"> Vispārējās valdības izdevumi funkciju sadalījumā</w:t>
      </w:r>
      <w:bookmarkEnd w:id="31"/>
      <w:bookmarkEnd w:id="32"/>
    </w:p>
    <w:tbl>
      <w:tblPr>
        <w:tblStyle w:val="GridTable6Colorful-Accent11"/>
        <w:tblW w:w="9069" w:type="dxa"/>
        <w:jc w:val="center"/>
        <w:tblLayout w:type="fixed"/>
        <w:tblLook w:val="04A0" w:firstRow="1" w:lastRow="0" w:firstColumn="1" w:lastColumn="0" w:noHBand="0" w:noVBand="1"/>
      </w:tblPr>
      <w:tblGrid>
        <w:gridCol w:w="5389"/>
        <w:gridCol w:w="1149"/>
        <w:gridCol w:w="1256"/>
        <w:gridCol w:w="1275"/>
      </w:tblGrid>
      <w:tr w:rsidR="00295EB4" w:rsidRPr="0015232F" w14:paraId="5F9BB1E1" w14:textId="77777777" w:rsidTr="00C34D59">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5389" w:type="dxa"/>
            <w:vAlign w:val="center"/>
            <w:hideMark/>
          </w:tcPr>
          <w:p w14:paraId="4A6F52FE" w14:textId="77777777" w:rsidR="00295EB4" w:rsidRPr="0015232F" w:rsidRDefault="00295EB4" w:rsidP="0041219C">
            <w:pPr>
              <w:spacing w:after="0"/>
              <w:ind w:firstLine="0"/>
              <w:jc w:val="left"/>
              <w:rPr>
                <w:color w:val="auto"/>
                <w:szCs w:val="24"/>
              </w:rPr>
            </w:pPr>
          </w:p>
        </w:tc>
        <w:tc>
          <w:tcPr>
            <w:tcW w:w="1149" w:type="dxa"/>
            <w:vAlign w:val="center"/>
            <w:hideMark/>
          </w:tcPr>
          <w:p w14:paraId="2BCFB1CB" w14:textId="77777777" w:rsidR="00295EB4" w:rsidRPr="0015232F" w:rsidRDefault="00295EB4" w:rsidP="0041219C">
            <w:pPr>
              <w:spacing w:after="0"/>
              <w:ind w:firstLine="0"/>
              <w:jc w:val="left"/>
              <w:cnfStyle w:val="100000000000" w:firstRow="1" w:lastRow="0" w:firstColumn="0" w:lastColumn="0" w:oddVBand="0" w:evenVBand="0" w:oddHBand="0" w:evenHBand="0" w:firstRowFirstColumn="0" w:firstRowLastColumn="0" w:lastRowFirstColumn="0" w:lastRowLastColumn="0"/>
              <w:rPr>
                <w:color w:val="auto"/>
                <w:szCs w:val="24"/>
              </w:rPr>
            </w:pPr>
            <w:r w:rsidRPr="0015232F">
              <w:rPr>
                <w:color w:val="auto"/>
                <w:szCs w:val="24"/>
              </w:rPr>
              <w:t>COFOG kods</w:t>
            </w:r>
          </w:p>
        </w:tc>
        <w:tc>
          <w:tcPr>
            <w:tcW w:w="1256" w:type="dxa"/>
            <w:vAlign w:val="center"/>
            <w:hideMark/>
          </w:tcPr>
          <w:p w14:paraId="59E47237" w14:textId="5A9BC3D1" w:rsidR="00295EB4" w:rsidRPr="0015232F" w:rsidRDefault="00295EB4" w:rsidP="0041219C">
            <w:pPr>
              <w:spacing w:after="0"/>
              <w:ind w:firstLine="0"/>
              <w:jc w:val="left"/>
              <w:cnfStyle w:val="100000000000" w:firstRow="1" w:lastRow="0" w:firstColumn="0" w:lastColumn="0" w:oddVBand="0" w:evenVBand="0" w:oddHBand="0" w:evenHBand="0" w:firstRowFirstColumn="0" w:firstRowLastColumn="0" w:lastRowFirstColumn="0" w:lastRowLastColumn="0"/>
              <w:rPr>
                <w:color w:val="auto"/>
                <w:szCs w:val="24"/>
              </w:rPr>
            </w:pPr>
            <w:r w:rsidRPr="0041219C">
              <w:rPr>
                <w:color w:val="auto"/>
                <w:szCs w:val="24"/>
              </w:rPr>
              <w:t>202</w:t>
            </w:r>
            <w:r w:rsidR="00465846" w:rsidRPr="0041219C">
              <w:rPr>
                <w:color w:val="auto"/>
                <w:szCs w:val="24"/>
              </w:rPr>
              <w:t>2</w:t>
            </w:r>
          </w:p>
        </w:tc>
        <w:tc>
          <w:tcPr>
            <w:tcW w:w="1275" w:type="dxa"/>
            <w:vAlign w:val="center"/>
            <w:hideMark/>
          </w:tcPr>
          <w:p w14:paraId="2BFE8E09" w14:textId="2CC61DBE" w:rsidR="00295EB4" w:rsidRPr="0041219C" w:rsidRDefault="00295EB4" w:rsidP="0041219C">
            <w:pPr>
              <w:spacing w:after="0"/>
              <w:ind w:firstLine="0"/>
              <w:jc w:val="left"/>
              <w:cnfStyle w:val="100000000000" w:firstRow="1" w:lastRow="0" w:firstColumn="0" w:lastColumn="0" w:oddVBand="0" w:evenVBand="0" w:oddHBand="0" w:evenHBand="0" w:firstRowFirstColumn="0" w:firstRowLastColumn="0" w:lastRowFirstColumn="0" w:lastRowLastColumn="0"/>
              <w:rPr>
                <w:color w:val="auto"/>
                <w:szCs w:val="24"/>
              </w:rPr>
            </w:pPr>
            <w:r w:rsidRPr="0041219C">
              <w:rPr>
                <w:color w:val="auto"/>
                <w:szCs w:val="24"/>
              </w:rPr>
              <w:t>202</w:t>
            </w:r>
            <w:r w:rsidR="00465846" w:rsidRPr="0041219C">
              <w:rPr>
                <w:color w:val="auto"/>
                <w:szCs w:val="24"/>
              </w:rPr>
              <w:t>3</w:t>
            </w:r>
          </w:p>
        </w:tc>
      </w:tr>
      <w:tr w:rsidR="00295EB4" w:rsidRPr="0015232F" w14:paraId="272BD61E" w14:textId="77777777" w:rsidTr="00C34D59">
        <w:trPr>
          <w:cnfStyle w:val="000000100000" w:firstRow="0" w:lastRow="0" w:firstColumn="0" w:lastColumn="0" w:oddVBand="0" w:evenVBand="0" w:oddHBand="1"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5389" w:type="dxa"/>
            <w:vAlign w:val="center"/>
            <w:hideMark/>
          </w:tcPr>
          <w:p w14:paraId="7303F0EF" w14:textId="77777777" w:rsidR="00295EB4" w:rsidRPr="0041219C" w:rsidRDefault="00295EB4" w:rsidP="0041219C">
            <w:pPr>
              <w:spacing w:after="0"/>
              <w:ind w:firstLine="0"/>
              <w:jc w:val="left"/>
              <w:rPr>
                <w:color w:val="auto"/>
                <w:szCs w:val="24"/>
              </w:rPr>
            </w:pPr>
          </w:p>
        </w:tc>
        <w:tc>
          <w:tcPr>
            <w:tcW w:w="1149" w:type="dxa"/>
            <w:vAlign w:val="center"/>
            <w:hideMark/>
          </w:tcPr>
          <w:p w14:paraId="793EE5C0" w14:textId="77777777" w:rsidR="00295EB4" w:rsidRPr="0041219C" w:rsidRDefault="00295EB4" w:rsidP="0041219C">
            <w:pPr>
              <w:spacing w:after="0"/>
              <w:ind w:firstLine="0"/>
              <w:jc w:val="left"/>
              <w:cnfStyle w:val="000000100000" w:firstRow="0" w:lastRow="0" w:firstColumn="0" w:lastColumn="0" w:oddVBand="0" w:evenVBand="0" w:oddHBand="1" w:evenHBand="0" w:firstRowFirstColumn="0" w:firstRowLastColumn="0" w:lastRowFirstColumn="0" w:lastRowLastColumn="0"/>
              <w:rPr>
                <w:b/>
                <w:bCs/>
                <w:color w:val="auto"/>
                <w:szCs w:val="24"/>
              </w:rPr>
            </w:pPr>
          </w:p>
        </w:tc>
        <w:tc>
          <w:tcPr>
            <w:tcW w:w="2531" w:type="dxa"/>
            <w:gridSpan w:val="2"/>
            <w:vAlign w:val="center"/>
            <w:hideMark/>
          </w:tcPr>
          <w:p w14:paraId="7D00EA5C" w14:textId="77777777" w:rsidR="00295EB4" w:rsidRPr="0041219C" w:rsidRDefault="00295EB4" w:rsidP="0041219C">
            <w:pPr>
              <w:spacing w:after="0"/>
              <w:ind w:firstLine="0"/>
              <w:jc w:val="left"/>
              <w:cnfStyle w:val="000000100000" w:firstRow="0" w:lastRow="0" w:firstColumn="0" w:lastColumn="0" w:oddVBand="0" w:evenVBand="0" w:oddHBand="1" w:evenHBand="0" w:firstRowFirstColumn="0" w:firstRowLastColumn="0" w:lastRowFirstColumn="0" w:lastRowLastColumn="0"/>
              <w:rPr>
                <w:b/>
                <w:bCs/>
                <w:color w:val="auto"/>
                <w:szCs w:val="24"/>
              </w:rPr>
            </w:pPr>
            <w:r w:rsidRPr="0041219C">
              <w:rPr>
                <w:b/>
                <w:bCs/>
                <w:color w:val="auto"/>
                <w:szCs w:val="24"/>
              </w:rPr>
              <w:t xml:space="preserve">% IKP </w:t>
            </w:r>
          </w:p>
        </w:tc>
      </w:tr>
      <w:tr w:rsidR="00465846" w:rsidRPr="0015232F" w14:paraId="6FBE6666" w14:textId="77777777" w:rsidTr="005441C4">
        <w:trPr>
          <w:trHeight w:val="261"/>
          <w:jc w:val="center"/>
        </w:trPr>
        <w:tc>
          <w:tcPr>
            <w:cnfStyle w:val="001000000000" w:firstRow="0" w:lastRow="0" w:firstColumn="1" w:lastColumn="0" w:oddVBand="0" w:evenVBand="0" w:oddHBand="0" w:evenHBand="0" w:firstRowFirstColumn="0" w:firstRowLastColumn="0" w:lastRowFirstColumn="0" w:lastRowLastColumn="0"/>
            <w:tcW w:w="5389" w:type="dxa"/>
            <w:hideMark/>
          </w:tcPr>
          <w:p w14:paraId="57C1F8C4" w14:textId="77777777" w:rsidR="00465846" w:rsidRPr="0015232F" w:rsidRDefault="00465846" w:rsidP="00465846">
            <w:pPr>
              <w:spacing w:after="0"/>
              <w:ind w:firstLine="0"/>
              <w:jc w:val="left"/>
              <w:rPr>
                <w:color w:val="auto"/>
                <w:szCs w:val="24"/>
              </w:rPr>
            </w:pPr>
            <w:r w:rsidRPr="0015232F">
              <w:rPr>
                <w:color w:val="auto"/>
                <w:szCs w:val="24"/>
              </w:rPr>
              <w:t>1. Vispārējie sabiedriskie pakalpojumi</w:t>
            </w:r>
          </w:p>
        </w:tc>
        <w:tc>
          <w:tcPr>
            <w:tcW w:w="1149" w:type="dxa"/>
            <w:hideMark/>
          </w:tcPr>
          <w:p w14:paraId="47715610" w14:textId="68911C5F" w:rsidR="00465846" w:rsidRPr="00820D18" w:rsidRDefault="00465846" w:rsidP="0046584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D18">
              <w:rPr>
                <w:color w:val="auto"/>
                <w:szCs w:val="24"/>
              </w:rPr>
              <w:t>1</w:t>
            </w:r>
          </w:p>
        </w:tc>
        <w:tc>
          <w:tcPr>
            <w:tcW w:w="1256" w:type="dxa"/>
          </w:tcPr>
          <w:p w14:paraId="61FF7C00" w14:textId="1C59BFA2" w:rsidR="00465846" w:rsidRPr="00820D18" w:rsidRDefault="00465846" w:rsidP="0046584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D18">
              <w:rPr>
                <w:color w:val="auto"/>
                <w:szCs w:val="24"/>
              </w:rPr>
              <w:t>4,3</w:t>
            </w:r>
          </w:p>
        </w:tc>
        <w:tc>
          <w:tcPr>
            <w:tcW w:w="1275" w:type="dxa"/>
          </w:tcPr>
          <w:p w14:paraId="21450430" w14:textId="7AFB873A" w:rsidR="00465846" w:rsidRPr="00820D18" w:rsidRDefault="00465846" w:rsidP="0046584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D18">
              <w:rPr>
                <w:color w:val="auto"/>
                <w:szCs w:val="24"/>
              </w:rPr>
              <w:t>3,9</w:t>
            </w:r>
          </w:p>
        </w:tc>
      </w:tr>
      <w:tr w:rsidR="00465846" w:rsidRPr="0015232F" w14:paraId="4FB23318" w14:textId="77777777" w:rsidTr="005441C4">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5389" w:type="dxa"/>
            <w:hideMark/>
          </w:tcPr>
          <w:p w14:paraId="766B4366" w14:textId="77777777" w:rsidR="00465846" w:rsidRPr="0015232F" w:rsidRDefault="00465846" w:rsidP="00465846">
            <w:pPr>
              <w:spacing w:after="0"/>
              <w:ind w:firstLine="0"/>
              <w:jc w:val="left"/>
              <w:rPr>
                <w:color w:val="auto"/>
                <w:szCs w:val="24"/>
              </w:rPr>
            </w:pPr>
            <w:r w:rsidRPr="0015232F">
              <w:rPr>
                <w:color w:val="auto"/>
                <w:szCs w:val="24"/>
              </w:rPr>
              <w:t>2. Aizsardzība</w:t>
            </w:r>
          </w:p>
        </w:tc>
        <w:tc>
          <w:tcPr>
            <w:tcW w:w="1149" w:type="dxa"/>
            <w:hideMark/>
          </w:tcPr>
          <w:p w14:paraId="0C059313" w14:textId="23C5CE01" w:rsidR="00465846" w:rsidRPr="00820D18" w:rsidRDefault="00465846" w:rsidP="0046584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D18">
              <w:rPr>
                <w:color w:val="auto"/>
                <w:szCs w:val="24"/>
              </w:rPr>
              <w:t>2</w:t>
            </w:r>
          </w:p>
        </w:tc>
        <w:tc>
          <w:tcPr>
            <w:tcW w:w="1256" w:type="dxa"/>
          </w:tcPr>
          <w:p w14:paraId="4CE7EC7C" w14:textId="2DC7FF59" w:rsidR="00465846" w:rsidRPr="00820D18" w:rsidRDefault="00465846" w:rsidP="0046584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D18">
              <w:rPr>
                <w:color w:val="auto"/>
                <w:szCs w:val="24"/>
              </w:rPr>
              <w:t>2,1</w:t>
            </w:r>
          </w:p>
        </w:tc>
        <w:tc>
          <w:tcPr>
            <w:tcW w:w="1275" w:type="dxa"/>
          </w:tcPr>
          <w:p w14:paraId="78682DCE" w14:textId="30CD52FC" w:rsidR="00465846" w:rsidRPr="00820D18" w:rsidRDefault="00465846" w:rsidP="0046584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D18">
              <w:rPr>
                <w:color w:val="auto"/>
                <w:szCs w:val="24"/>
              </w:rPr>
              <w:t>2,3</w:t>
            </w:r>
          </w:p>
        </w:tc>
      </w:tr>
      <w:tr w:rsidR="00465846" w:rsidRPr="00F33A52" w14:paraId="07033E1B" w14:textId="77777777" w:rsidTr="005441C4">
        <w:trPr>
          <w:trHeight w:val="231"/>
          <w:jc w:val="center"/>
        </w:trPr>
        <w:tc>
          <w:tcPr>
            <w:cnfStyle w:val="001000000000" w:firstRow="0" w:lastRow="0" w:firstColumn="1" w:lastColumn="0" w:oddVBand="0" w:evenVBand="0" w:oddHBand="0" w:evenHBand="0" w:firstRowFirstColumn="0" w:firstRowLastColumn="0" w:lastRowFirstColumn="0" w:lastRowLastColumn="0"/>
            <w:tcW w:w="5389" w:type="dxa"/>
            <w:hideMark/>
          </w:tcPr>
          <w:p w14:paraId="025EF1EB" w14:textId="77777777" w:rsidR="00465846" w:rsidRPr="00465846" w:rsidRDefault="00465846" w:rsidP="00465846">
            <w:pPr>
              <w:spacing w:after="0"/>
              <w:ind w:firstLine="0"/>
              <w:jc w:val="left"/>
              <w:rPr>
                <w:color w:val="auto"/>
                <w:szCs w:val="24"/>
              </w:rPr>
            </w:pPr>
            <w:r w:rsidRPr="00465846">
              <w:rPr>
                <w:color w:val="auto"/>
                <w:szCs w:val="24"/>
              </w:rPr>
              <w:t>3. Sabiedriskā kārtība un drošība</w:t>
            </w:r>
          </w:p>
        </w:tc>
        <w:tc>
          <w:tcPr>
            <w:tcW w:w="1149" w:type="dxa"/>
            <w:hideMark/>
          </w:tcPr>
          <w:p w14:paraId="0F7381D1" w14:textId="141917D0" w:rsidR="00465846" w:rsidRPr="00820D18" w:rsidRDefault="00465846" w:rsidP="0046584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D18">
              <w:rPr>
                <w:color w:val="auto"/>
                <w:szCs w:val="24"/>
              </w:rPr>
              <w:t>3</w:t>
            </w:r>
          </w:p>
        </w:tc>
        <w:tc>
          <w:tcPr>
            <w:tcW w:w="1256" w:type="dxa"/>
          </w:tcPr>
          <w:p w14:paraId="5D47E04E" w14:textId="756A106C" w:rsidR="00465846" w:rsidRPr="00820D18" w:rsidRDefault="00465846" w:rsidP="0046584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D18">
              <w:rPr>
                <w:color w:val="auto"/>
                <w:szCs w:val="24"/>
              </w:rPr>
              <w:t>2,2</w:t>
            </w:r>
          </w:p>
        </w:tc>
        <w:tc>
          <w:tcPr>
            <w:tcW w:w="1275" w:type="dxa"/>
          </w:tcPr>
          <w:p w14:paraId="2974F5B7" w14:textId="33C8EB7A" w:rsidR="00465846" w:rsidRPr="00820D18" w:rsidRDefault="00465846" w:rsidP="0046584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D18">
              <w:rPr>
                <w:color w:val="auto"/>
                <w:szCs w:val="24"/>
              </w:rPr>
              <w:t>2,1</w:t>
            </w:r>
          </w:p>
        </w:tc>
      </w:tr>
      <w:tr w:rsidR="00465846" w:rsidRPr="00F33A52" w14:paraId="465F0E6D" w14:textId="77777777" w:rsidTr="005441C4">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5389" w:type="dxa"/>
            <w:hideMark/>
          </w:tcPr>
          <w:p w14:paraId="2272565F" w14:textId="77777777" w:rsidR="00465846" w:rsidRPr="00465846" w:rsidRDefault="00465846" w:rsidP="00465846">
            <w:pPr>
              <w:spacing w:after="0"/>
              <w:ind w:firstLine="0"/>
              <w:jc w:val="left"/>
              <w:rPr>
                <w:color w:val="auto"/>
                <w:szCs w:val="24"/>
              </w:rPr>
            </w:pPr>
            <w:r w:rsidRPr="00465846">
              <w:rPr>
                <w:color w:val="auto"/>
                <w:szCs w:val="24"/>
              </w:rPr>
              <w:t>4. Ekonomiskā darbība</w:t>
            </w:r>
          </w:p>
        </w:tc>
        <w:tc>
          <w:tcPr>
            <w:tcW w:w="1149" w:type="dxa"/>
            <w:hideMark/>
          </w:tcPr>
          <w:p w14:paraId="176835B5" w14:textId="644CA5FE" w:rsidR="00465846" w:rsidRPr="00820D18" w:rsidRDefault="00465846" w:rsidP="0046584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D18">
              <w:rPr>
                <w:color w:val="auto"/>
                <w:szCs w:val="24"/>
              </w:rPr>
              <w:t>4</w:t>
            </w:r>
          </w:p>
        </w:tc>
        <w:tc>
          <w:tcPr>
            <w:tcW w:w="1256" w:type="dxa"/>
          </w:tcPr>
          <w:p w14:paraId="13E12744" w14:textId="00586A86" w:rsidR="00465846" w:rsidRPr="00820D18" w:rsidRDefault="00465846" w:rsidP="0046584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D18">
              <w:rPr>
                <w:color w:val="auto"/>
                <w:szCs w:val="24"/>
              </w:rPr>
              <w:t>7,6</w:t>
            </w:r>
          </w:p>
        </w:tc>
        <w:tc>
          <w:tcPr>
            <w:tcW w:w="1275" w:type="dxa"/>
          </w:tcPr>
          <w:p w14:paraId="3FAC0C42" w14:textId="768F243C" w:rsidR="00465846" w:rsidRPr="00820D18" w:rsidRDefault="00465846" w:rsidP="0046584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D18">
              <w:rPr>
                <w:color w:val="auto"/>
                <w:szCs w:val="24"/>
              </w:rPr>
              <w:t>6,1</w:t>
            </w:r>
          </w:p>
        </w:tc>
      </w:tr>
      <w:tr w:rsidR="00465846" w:rsidRPr="00F33A52" w14:paraId="7AB29DB6" w14:textId="77777777" w:rsidTr="005441C4">
        <w:trPr>
          <w:trHeight w:val="193"/>
          <w:jc w:val="center"/>
        </w:trPr>
        <w:tc>
          <w:tcPr>
            <w:cnfStyle w:val="001000000000" w:firstRow="0" w:lastRow="0" w:firstColumn="1" w:lastColumn="0" w:oddVBand="0" w:evenVBand="0" w:oddHBand="0" w:evenHBand="0" w:firstRowFirstColumn="0" w:firstRowLastColumn="0" w:lastRowFirstColumn="0" w:lastRowLastColumn="0"/>
            <w:tcW w:w="5389" w:type="dxa"/>
            <w:hideMark/>
          </w:tcPr>
          <w:p w14:paraId="47B94C41" w14:textId="77777777" w:rsidR="00465846" w:rsidRPr="00465846" w:rsidRDefault="00465846" w:rsidP="00465846">
            <w:pPr>
              <w:spacing w:after="0"/>
              <w:ind w:firstLine="0"/>
              <w:jc w:val="left"/>
              <w:rPr>
                <w:color w:val="auto"/>
                <w:szCs w:val="24"/>
              </w:rPr>
            </w:pPr>
            <w:r w:rsidRPr="00465846">
              <w:rPr>
                <w:color w:val="auto"/>
                <w:szCs w:val="24"/>
              </w:rPr>
              <w:t>5. Vides aizsardzība</w:t>
            </w:r>
          </w:p>
        </w:tc>
        <w:tc>
          <w:tcPr>
            <w:tcW w:w="1149" w:type="dxa"/>
            <w:hideMark/>
          </w:tcPr>
          <w:p w14:paraId="2AAF3F98" w14:textId="5456AB86" w:rsidR="00465846" w:rsidRPr="00820D18" w:rsidRDefault="00465846" w:rsidP="0046584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D18">
              <w:rPr>
                <w:color w:val="auto"/>
                <w:szCs w:val="24"/>
              </w:rPr>
              <w:t>5</w:t>
            </w:r>
          </w:p>
        </w:tc>
        <w:tc>
          <w:tcPr>
            <w:tcW w:w="1256" w:type="dxa"/>
          </w:tcPr>
          <w:p w14:paraId="202765DD" w14:textId="244EA6A0" w:rsidR="00465846" w:rsidRPr="00820D18" w:rsidRDefault="00465846" w:rsidP="0046584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D18">
              <w:rPr>
                <w:color w:val="auto"/>
                <w:szCs w:val="24"/>
              </w:rPr>
              <w:t>0,6</w:t>
            </w:r>
          </w:p>
        </w:tc>
        <w:tc>
          <w:tcPr>
            <w:tcW w:w="1275" w:type="dxa"/>
          </w:tcPr>
          <w:p w14:paraId="227B993E" w14:textId="59ABE3FD" w:rsidR="00465846" w:rsidRPr="00820D18" w:rsidRDefault="00465846" w:rsidP="0046584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D18">
              <w:rPr>
                <w:color w:val="auto"/>
                <w:szCs w:val="24"/>
              </w:rPr>
              <w:t>0,5</w:t>
            </w:r>
          </w:p>
        </w:tc>
      </w:tr>
      <w:tr w:rsidR="00465846" w:rsidRPr="00F33A52" w14:paraId="770DBBD3" w14:textId="77777777" w:rsidTr="005441C4">
        <w:trPr>
          <w:cnfStyle w:val="000000100000" w:firstRow="0" w:lastRow="0" w:firstColumn="0" w:lastColumn="0" w:oddVBand="0" w:evenVBand="0" w:oddHBand="1" w:evenHBand="0" w:firstRowFirstColumn="0" w:firstRowLastColumn="0" w:lastRowFirstColumn="0" w:lastRowLastColumn="0"/>
          <w:trHeight w:val="183"/>
          <w:jc w:val="center"/>
        </w:trPr>
        <w:tc>
          <w:tcPr>
            <w:cnfStyle w:val="001000000000" w:firstRow="0" w:lastRow="0" w:firstColumn="1" w:lastColumn="0" w:oddVBand="0" w:evenVBand="0" w:oddHBand="0" w:evenHBand="0" w:firstRowFirstColumn="0" w:firstRowLastColumn="0" w:lastRowFirstColumn="0" w:lastRowLastColumn="0"/>
            <w:tcW w:w="5389" w:type="dxa"/>
            <w:hideMark/>
          </w:tcPr>
          <w:p w14:paraId="3159462E" w14:textId="77777777" w:rsidR="00465846" w:rsidRPr="00465846" w:rsidRDefault="00465846" w:rsidP="00465846">
            <w:pPr>
              <w:spacing w:after="0"/>
              <w:ind w:firstLine="0"/>
              <w:jc w:val="left"/>
              <w:rPr>
                <w:color w:val="auto"/>
                <w:szCs w:val="24"/>
              </w:rPr>
            </w:pPr>
            <w:r w:rsidRPr="00465846">
              <w:rPr>
                <w:color w:val="auto"/>
                <w:szCs w:val="24"/>
              </w:rPr>
              <w:t>6. Mājoklis un komunālā saimniecība</w:t>
            </w:r>
          </w:p>
        </w:tc>
        <w:tc>
          <w:tcPr>
            <w:tcW w:w="1149" w:type="dxa"/>
            <w:hideMark/>
          </w:tcPr>
          <w:p w14:paraId="48E61E50" w14:textId="348E0197" w:rsidR="00465846" w:rsidRPr="00820D18" w:rsidRDefault="00465846" w:rsidP="0046584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D18">
              <w:rPr>
                <w:color w:val="auto"/>
                <w:szCs w:val="24"/>
              </w:rPr>
              <w:t>6</w:t>
            </w:r>
          </w:p>
        </w:tc>
        <w:tc>
          <w:tcPr>
            <w:tcW w:w="1256" w:type="dxa"/>
          </w:tcPr>
          <w:p w14:paraId="3F25C777" w14:textId="13D2DFCE" w:rsidR="00465846" w:rsidRPr="00820D18" w:rsidRDefault="00465846" w:rsidP="0046584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D18">
              <w:rPr>
                <w:color w:val="auto"/>
                <w:szCs w:val="24"/>
              </w:rPr>
              <w:t>1,3</w:t>
            </w:r>
          </w:p>
        </w:tc>
        <w:tc>
          <w:tcPr>
            <w:tcW w:w="1275" w:type="dxa"/>
          </w:tcPr>
          <w:p w14:paraId="2762095B" w14:textId="13DDD7F1" w:rsidR="00465846" w:rsidRPr="00820D18" w:rsidRDefault="00465846" w:rsidP="0046584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D18">
              <w:rPr>
                <w:color w:val="auto"/>
                <w:szCs w:val="24"/>
              </w:rPr>
              <w:t>1,1</w:t>
            </w:r>
          </w:p>
        </w:tc>
      </w:tr>
      <w:tr w:rsidR="00465846" w:rsidRPr="00F33A52" w14:paraId="7AC283C9" w14:textId="77777777" w:rsidTr="005441C4">
        <w:trPr>
          <w:trHeight w:val="259"/>
          <w:jc w:val="center"/>
        </w:trPr>
        <w:tc>
          <w:tcPr>
            <w:cnfStyle w:val="001000000000" w:firstRow="0" w:lastRow="0" w:firstColumn="1" w:lastColumn="0" w:oddVBand="0" w:evenVBand="0" w:oddHBand="0" w:evenHBand="0" w:firstRowFirstColumn="0" w:firstRowLastColumn="0" w:lastRowFirstColumn="0" w:lastRowLastColumn="0"/>
            <w:tcW w:w="5389" w:type="dxa"/>
            <w:hideMark/>
          </w:tcPr>
          <w:p w14:paraId="64EB90B3" w14:textId="77777777" w:rsidR="00465846" w:rsidRPr="00465846" w:rsidRDefault="00465846" w:rsidP="00465846">
            <w:pPr>
              <w:spacing w:after="0"/>
              <w:ind w:firstLine="0"/>
              <w:jc w:val="left"/>
              <w:rPr>
                <w:color w:val="auto"/>
                <w:szCs w:val="24"/>
              </w:rPr>
            </w:pPr>
            <w:r w:rsidRPr="00465846">
              <w:rPr>
                <w:color w:val="auto"/>
                <w:szCs w:val="24"/>
              </w:rPr>
              <w:t>7. Veselība</w:t>
            </w:r>
          </w:p>
        </w:tc>
        <w:tc>
          <w:tcPr>
            <w:tcW w:w="1149" w:type="dxa"/>
            <w:hideMark/>
          </w:tcPr>
          <w:p w14:paraId="3C1B1764" w14:textId="06004B7A" w:rsidR="00465846" w:rsidRPr="00820D18" w:rsidRDefault="00465846" w:rsidP="0046584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D18">
              <w:rPr>
                <w:color w:val="auto"/>
                <w:szCs w:val="24"/>
              </w:rPr>
              <w:t>7</w:t>
            </w:r>
          </w:p>
        </w:tc>
        <w:tc>
          <w:tcPr>
            <w:tcW w:w="1256" w:type="dxa"/>
          </w:tcPr>
          <w:p w14:paraId="765D3489" w14:textId="6FCD06DA" w:rsidR="00465846" w:rsidRPr="00820D18" w:rsidRDefault="00465846" w:rsidP="0046584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D18">
              <w:rPr>
                <w:color w:val="auto"/>
                <w:szCs w:val="24"/>
              </w:rPr>
              <w:t>5,3</w:t>
            </w:r>
          </w:p>
        </w:tc>
        <w:tc>
          <w:tcPr>
            <w:tcW w:w="1275" w:type="dxa"/>
          </w:tcPr>
          <w:p w14:paraId="70B56A78" w14:textId="5CB466E5" w:rsidR="00465846" w:rsidRPr="00820D18" w:rsidRDefault="00465846" w:rsidP="0046584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D18">
              <w:rPr>
                <w:color w:val="auto"/>
                <w:szCs w:val="24"/>
              </w:rPr>
              <w:t>4,6</w:t>
            </w:r>
          </w:p>
        </w:tc>
      </w:tr>
      <w:tr w:rsidR="00465846" w:rsidRPr="00F33A52" w14:paraId="4E564AF3" w14:textId="77777777" w:rsidTr="005441C4">
        <w:trPr>
          <w:cnfStyle w:val="000000100000" w:firstRow="0" w:lastRow="0" w:firstColumn="0" w:lastColumn="0" w:oddVBand="0" w:evenVBand="0" w:oddHBand="1" w:evenHBand="0" w:firstRowFirstColumn="0" w:firstRowLastColumn="0" w:lastRowFirstColumn="0" w:lastRowLastColumn="0"/>
          <w:trHeight w:val="235"/>
          <w:jc w:val="center"/>
        </w:trPr>
        <w:tc>
          <w:tcPr>
            <w:cnfStyle w:val="001000000000" w:firstRow="0" w:lastRow="0" w:firstColumn="1" w:lastColumn="0" w:oddVBand="0" w:evenVBand="0" w:oddHBand="0" w:evenHBand="0" w:firstRowFirstColumn="0" w:firstRowLastColumn="0" w:lastRowFirstColumn="0" w:lastRowLastColumn="0"/>
            <w:tcW w:w="5389" w:type="dxa"/>
            <w:hideMark/>
          </w:tcPr>
          <w:p w14:paraId="1346C283" w14:textId="77777777" w:rsidR="00465846" w:rsidRPr="00465846" w:rsidRDefault="00465846" w:rsidP="00465846">
            <w:pPr>
              <w:spacing w:after="0"/>
              <w:ind w:firstLine="0"/>
              <w:jc w:val="left"/>
              <w:rPr>
                <w:color w:val="auto"/>
                <w:szCs w:val="24"/>
              </w:rPr>
            </w:pPr>
            <w:r w:rsidRPr="00465846">
              <w:rPr>
                <w:color w:val="auto"/>
                <w:szCs w:val="24"/>
              </w:rPr>
              <w:t>8. Atpūta, kultūra un reliģija</w:t>
            </w:r>
          </w:p>
        </w:tc>
        <w:tc>
          <w:tcPr>
            <w:tcW w:w="1149" w:type="dxa"/>
            <w:hideMark/>
          </w:tcPr>
          <w:p w14:paraId="1CA0E53F" w14:textId="0E201E1C" w:rsidR="00465846" w:rsidRPr="00820D18" w:rsidRDefault="00465846" w:rsidP="0046584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D18">
              <w:rPr>
                <w:color w:val="auto"/>
                <w:szCs w:val="24"/>
              </w:rPr>
              <w:t>8</w:t>
            </w:r>
          </w:p>
        </w:tc>
        <w:tc>
          <w:tcPr>
            <w:tcW w:w="1256" w:type="dxa"/>
          </w:tcPr>
          <w:p w14:paraId="63876A91" w14:textId="2031A1A9" w:rsidR="00465846" w:rsidRPr="00820D18" w:rsidRDefault="00465846" w:rsidP="0046584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D18">
              <w:rPr>
                <w:color w:val="auto"/>
                <w:szCs w:val="24"/>
              </w:rPr>
              <w:t>1,5</w:t>
            </w:r>
          </w:p>
        </w:tc>
        <w:tc>
          <w:tcPr>
            <w:tcW w:w="1275" w:type="dxa"/>
          </w:tcPr>
          <w:p w14:paraId="5D101DDB" w14:textId="2B938730" w:rsidR="00465846" w:rsidRPr="00820D18" w:rsidRDefault="00465846" w:rsidP="0046584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D18">
              <w:rPr>
                <w:color w:val="auto"/>
                <w:szCs w:val="24"/>
              </w:rPr>
              <w:t>1,3</w:t>
            </w:r>
          </w:p>
        </w:tc>
      </w:tr>
      <w:tr w:rsidR="00465846" w:rsidRPr="00F33A52" w14:paraId="55360A46" w14:textId="77777777" w:rsidTr="005441C4">
        <w:trPr>
          <w:trHeight w:val="255"/>
          <w:jc w:val="center"/>
        </w:trPr>
        <w:tc>
          <w:tcPr>
            <w:cnfStyle w:val="001000000000" w:firstRow="0" w:lastRow="0" w:firstColumn="1" w:lastColumn="0" w:oddVBand="0" w:evenVBand="0" w:oddHBand="0" w:evenHBand="0" w:firstRowFirstColumn="0" w:firstRowLastColumn="0" w:lastRowFirstColumn="0" w:lastRowLastColumn="0"/>
            <w:tcW w:w="5389" w:type="dxa"/>
            <w:hideMark/>
          </w:tcPr>
          <w:p w14:paraId="5F8637CC" w14:textId="77777777" w:rsidR="00465846" w:rsidRPr="00465846" w:rsidRDefault="00465846" w:rsidP="00465846">
            <w:pPr>
              <w:spacing w:after="0"/>
              <w:ind w:firstLine="0"/>
              <w:jc w:val="left"/>
              <w:rPr>
                <w:color w:val="auto"/>
                <w:szCs w:val="24"/>
              </w:rPr>
            </w:pPr>
            <w:r w:rsidRPr="00465846">
              <w:rPr>
                <w:color w:val="auto"/>
                <w:szCs w:val="24"/>
              </w:rPr>
              <w:t>9. Izglītība</w:t>
            </w:r>
          </w:p>
        </w:tc>
        <w:tc>
          <w:tcPr>
            <w:tcW w:w="1149" w:type="dxa"/>
            <w:hideMark/>
          </w:tcPr>
          <w:p w14:paraId="3B17800D" w14:textId="44AE2CF8" w:rsidR="00465846" w:rsidRPr="00820D18" w:rsidRDefault="00465846" w:rsidP="0046584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D18">
              <w:rPr>
                <w:color w:val="auto"/>
                <w:szCs w:val="24"/>
              </w:rPr>
              <w:t>9</w:t>
            </w:r>
          </w:p>
        </w:tc>
        <w:tc>
          <w:tcPr>
            <w:tcW w:w="1256" w:type="dxa"/>
          </w:tcPr>
          <w:p w14:paraId="0F983EA1" w14:textId="42408C05" w:rsidR="00465846" w:rsidRPr="00820D18" w:rsidRDefault="00465846" w:rsidP="0046584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D18">
              <w:rPr>
                <w:color w:val="auto"/>
                <w:szCs w:val="24"/>
              </w:rPr>
              <w:t>5,3</w:t>
            </w:r>
          </w:p>
        </w:tc>
        <w:tc>
          <w:tcPr>
            <w:tcW w:w="1275" w:type="dxa"/>
          </w:tcPr>
          <w:p w14:paraId="5EA75A0A" w14:textId="12D6AB37" w:rsidR="00465846" w:rsidRPr="00820D18" w:rsidRDefault="00465846" w:rsidP="0046584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D18">
              <w:rPr>
                <w:color w:val="auto"/>
                <w:szCs w:val="24"/>
              </w:rPr>
              <w:t>5,1</w:t>
            </w:r>
          </w:p>
        </w:tc>
      </w:tr>
      <w:tr w:rsidR="00465846" w:rsidRPr="00F33A52" w14:paraId="6FAB4185" w14:textId="77777777" w:rsidTr="005441C4">
        <w:trPr>
          <w:cnfStyle w:val="000000100000" w:firstRow="0" w:lastRow="0" w:firstColumn="0" w:lastColumn="0" w:oddVBand="0" w:evenVBand="0" w:oddHBand="1"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5389" w:type="dxa"/>
            <w:hideMark/>
          </w:tcPr>
          <w:p w14:paraId="1534F4B3" w14:textId="77777777" w:rsidR="00465846" w:rsidRPr="00465846" w:rsidRDefault="00465846" w:rsidP="00465846">
            <w:pPr>
              <w:spacing w:after="0"/>
              <w:ind w:firstLine="0"/>
              <w:jc w:val="left"/>
              <w:rPr>
                <w:color w:val="auto"/>
                <w:szCs w:val="24"/>
              </w:rPr>
            </w:pPr>
            <w:r w:rsidRPr="00465846">
              <w:rPr>
                <w:color w:val="auto"/>
                <w:szCs w:val="24"/>
              </w:rPr>
              <w:t>10. Sociālā aizsardzība</w:t>
            </w:r>
          </w:p>
        </w:tc>
        <w:tc>
          <w:tcPr>
            <w:tcW w:w="1149" w:type="dxa"/>
            <w:hideMark/>
          </w:tcPr>
          <w:p w14:paraId="2B9C45A1" w14:textId="6C72E5D5" w:rsidR="00465846" w:rsidRPr="00820D18" w:rsidRDefault="00465846" w:rsidP="0046584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D18">
              <w:rPr>
                <w:color w:val="auto"/>
                <w:szCs w:val="24"/>
              </w:rPr>
              <w:t>10</w:t>
            </w:r>
          </w:p>
        </w:tc>
        <w:tc>
          <w:tcPr>
            <w:tcW w:w="1256" w:type="dxa"/>
          </w:tcPr>
          <w:p w14:paraId="2527F9B9" w14:textId="787AFF02" w:rsidR="00465846" w:rsidRPr="00820D18" w:rsidRDefault="00465846" w:rsidP="0046584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D18">
              <w:rPr>
                <w:color w:val="auto"/>
                <w:szCs w:val="24"/>
              </w:rPr>
              <w:t>12,6</w:t>
            </w:r>
          </w:p>
        </w:tc>
        <w:tc>
          <w:tcPr>
            <w:tcW w:w="1275" w:type="dxa"/>
          </w:tcPr>
          <w:p w14:paraId="09A3E595" w14:textId="114A61F7" w:rsidR="00465846" w:rsidRPr="00820D18" w:rsidRDefault="00465846" w:rsidP="0046584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D18">
              <w:rPr>
                <w:color w:val="auto"/>
                <w:szCs w:val="24"/>
              </w:rPr>
              <w:t>12,5</w:t>
            </w:r>
          </w:p>
        </w:tc>
      </w:tr>
      <w:tr w:rsidR="00465846" w:rsidRPr="00F33A52" w14:paraId="7BA09A91" w14:textId="77777777" w:rsidTr="005441C4">
        <w:trPr>
          <w:trHeight w:val="207"/>
          <w:jc w:val="center"/>
        </w:trPr>
        <w:tc>
          <w:tcPr>
            <w:cnfStyle w:val="001000000000" w:firstRow="0" w:lastRow="0" w:firstColumn="1" w:lastColumn="0" w:oddVBand="0" w:evenVBand="0" w:oddHBand="0" w:evenHBand="0" w:firstRowFirstColumn="0" w:firstRowLastColumn="0" w:lastRowFirstColumn="0" w:lastRowLastColumn="0"/>
            <w:tcW w:w="5389" w:type="dxa"/>
            <w:hideMark/>
          </w:tcPr>
          <w:p w14:paraId="17FD7498" w14:textId="77777777" w:rsidR="00465846" w:rsidRPr="00465846" w:rsidRDefault="00465846" w:rsidP="00465846">
            <w:pPr>
              <w:spacing w:after="0"/>
              <w:ind w:firstLine="0"/>
              <w:jc w:val="left"/>
              <w:rPr>
                <w:color w:val="auto"/>
                <w:szCs w:val="24"/>
              </w:rPr>
            </w:pPr>
            <w:r w:rsidRPr="00465846">
              <w:rPr>
                <w:color w:val="auto"/>
                <w:szCs w:val="24"/>
              </w:rPr>
              <w:t>11. Kopējie izdevumi</w:t>
            </w:r>
          </w:p>
        </w:tc>
        <w:tc>
          <w:tcPr>
            <w:tcW w:w="1149" w:type="dxa"/>
            <w:hideMark/>
          </w:tcPr>
          <w:p w14:paraId="716EA6A2" w14:textId="3AF7F3EA" w:rsidR="00465846" w:rsidRPr="00820D18" w:rsidRDefault="00465846" w:rsidP="0046584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D18">
              <w:rPr>
                <w:color w:val="auto"/>
                <w:szCs w:val="24"/>
              </w:rPr>
              <w:t xml:space="preserve">TE </w:t>
            </w:r>
          </w:p>
        </w:tc>
        <w:tc>
          <w:tcPr>
            <w:tcW w:w="1256" w:type="dxa"/>
          </w:tcPr>
          <w:p w14:paraId="3CFB96A1" w14:textId="418B5650" w:rsidR="00465846" w:rsidRPr="00820D18" w:rsidRDefault="00465846" w:rsidP="0046584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D18">
              <w:rPr>
                <w:color w:val="auto"/>
                <w:szCs w:val="24"/>
              </w:rPr>
              <w:t>42,7</w:t>
            </w:r>
          </w:p>
        </w:tc>
        <w:tc>
          <w:tcPr>
            <w:tcW w:w="1275" w:type="dxa"/>
          </w:tcPr>
          <w:p w14:paraId="1ACE690B" w14:textId="220BB186" w:rsidR="00465846" w:rsidRPr="00820D18" w:rsidRDefault="00465846" w:rsidP="0046584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D18">
              <w:rPr>
                <w:color w:val="auto"/>
                <w:szCs w:val="24"/>
              </w:rPr>
              <w:t>39,4</w:t>
            </w:r>
          </w:p>
        </w:tc>
      </w:tr>
    </w:tbl>
    <w:p w14:paraId="26A34BF4" w14:textId="1E27012E" w:rsidR="008906EA" w:rsidRPr="00F33A52" w:rsidRDefault="008906EA" w:rsidP="0065508E">
      <w:pPr>
        <w:ind w:firstLine="0"/>
        <w:rPr>
          <w:lang w:val="x-none" w:eastAsia="x-none"/>
        </w:rPr>
      </w:pPr>
      <w:bookmarkStart w:id="33" w:name="_Toc400715669"/>
    </w:p>
    <w:p w14:paraId="09600E46" w14:textId="77777777" w:rsidR="0065508E" w:rsidRPr="0065508E" w:rsidRDefault="0065508E" w:rsidP="005A64F9">
      <w:pPr>
        <w:pStyle w:val="Tabula"/>
        <w:spacing w:before="240"/>
      </w:pPr>
      <w:bookmarkStart w:id="34" w:name="_Toc115852959"/>
      <w:r w:rsidRPr="0065508E">
        <w:t>Tabula 6.a: Valsts specifiskās rekomendācijas</w:t>
      </w:r>
      <w:bookmarkEnd w:id="34"/>
      <w:r w:rsidRPr="0065508E">
        <w:t xml:space="preserve"> </w:t>
      </w:r>
    </w:p>
    <w:p w14:paraId="45104316" w14:textId="77777777" w:rsidR="0065508E" w:rsidRPr="0065508E" w:rsidRDefault="0065508E" w:rsidP="0065508E">
      <w:r w:rsidRPr="0065508E">
        <w:t>Tā kā budžeta plāns ir sagatavots pie nemainīgas politikas, tas neietver jaunus pasākumus, kas būtu saistīti ar 2022.gada rekomendācijām. Apmērā, kādā 2022.gada rekomendācijas turpina iepriekšējo gadu rekomendācijas, pasākumi ir aprakstīti Latvijas Nacionālās reformu programmas 2022.gada progresa ziņojumā:</w:t>
      </w:r>
    </w:p>
    <w:p w14:paraId="1BEA6A8D" w14:textId="77777777" w:rsidR="0065508E" w:rsidRPr="0065508E" w:rsidRDefault="0063026D" w:rsidP="0065508E">
      <w:pPr>
        <w:spacing w:after="0"/>
        <w:ind w:firstLine="0"/>
        <w:jc w:val="left"/>
        <w:rPr>
          <w:color w:val="0000FF"/>
          <w:u w:val="single"/>
        </w:rPr>
      </w:pPr>
      <w:hyperlink r:id="rId52" w:history="1">
        <w:r w:rsidR="0065508E" w:rsidRPr="0065508E">
          <w:rPr>
            <w:color w:val="0000FF"/>
            <w:u w:val="single"/>
          </w:rPr>
          <w:t>https://ec.europa.eu/info/business-economy-euro/economic-and-fiscal-policy-coordination/eu-economic-governance-monitoring-prevention-correction/european-semester/european-semester-timeline/national-reform-programmes-and-stability-or-convergence-programmes/2022-european_en</w:t>
        </w:r>
      </w:hyperlink>
    </w:p>
    <w:p w14:paraId="40DCC147" w14:textId="6DDD75E3" w:rsidR="00B14E8C" w:rsidRDefault="00B14E8C">
      <w:pPr>
        <w:spacing w:after="0"/>
        <w:ind w:firstLine="0"/>
        <w:jc w:val="left"/>
        <w:rPr>
          <w:color w:val="18185E"/>
          <w:sz w:val="28"/>
        </w:rPr>
        <w:sectPr w:rsidR="00B14E8C" w:rsidSect="00B65294">
          <w:headerReference w:type="first" r:id="rId53"/>
          <w:pgSz w:w="11906" w:h="16838"/>
          <w:pgMar w:top="1418" w:right="1134" w:bottom="1418" w:left="1701" w:header="1077" w:footer="624" w:gutter="0"/>
          <w:cols w:space="708"/>
          <w:docGrid w:linePitch="360"/>
        </w:sectPr>
      </w:pPr>
    </w:p>
    <w:p w14:paraId="4003BD67" w14:textId="719FA7FD" w:rsidR="001D14AB" w:rsidRPr="00F33A52" w:rsidRDefault="001D14AB" w:rsidP="001D14AB">
      <w:pPr>
        <w:pStyle w:val="Tabula"/>
      </w:pPr>
      <w:bookmarkStart w:id="35" w:name="_Toc115852960"/>
      <w:r w:rsidRPr="00F33A52">
        <w:lastRenderedPageBreak/>
        <w:t>Tabula A</w:t>
      </w:r>
      <w:r w:rsidR="00437B0D">
        <w:rPr>
          <w:lang w:val="en-US"/>
        </w:rPr>
        <w:t>1</w:t>
      </w:r>
      <w:r>
        <w:rPr>
          <w:lang w:val="lv-LV"/>
        </w:rPr>
        <w:t>:</w:t>
      </w:r>
      <w:r w:rsidRPr="00F33A52">
        <w:t xml:space="preserve"> Tautsaim</w:t>
      </w:r>
      <w:r w:rsidR="00437B0D">
        <w:t>niecības atbalsta pasākumi C</w:t>
      </w:r>
      <w:r w:rsidR="00437B0D">
        <w:rPr>
          <w:lang w:val="en-US"/>
        </w:rPr>
        <w:t>OVID</w:t>
      </w:r>
      <w:r w:rsidRPr="00F33A52">
        <w:t>-19 pārvarēšanai un to ietekme uz vispārējās valdības budžeta bilanci</w:t>
      </w:r>
      <w:bookmarkEnd w:id="35"/>
    </w:p>
    <w:p w14:paraId="6A85F1A8" w14:textId="77777777" w:rsidR="001D14AB" w:rsidRPr="00F33A52" w:rsidRDefault="001D14AB" w:rsidP="001D14AB">
      <w:pPr>
        <w:keepNext/>
        <w:spacing w:after="0"/>
        <w:rPr>
          <w:b/>
          <w:i/>
          <w:sz w:val="22"/>
        </w:rPr>
      </w:pPr>
    </w:p>
    <w:tbl>
      <w:tblPr>
        <w:tblStyle w:val="GridTable6Colorful-Accent11"/>
        <w:tblW w:w="13617" w:type="dxa"/>
        <w:jc w:val="center"/>
        <w:tblLook w:val="04A0" w:firstRow="1" w:lastRow="0" w:firstColumn="1" w:lastColumn="0" w:noHBand="0" w:noVBand="1"/>
      </w:tblPr>
      <w:tblGrid>
        <w:gridCol w:w="7508"/>
        <w:gridCol w:w="1949"/>
        <w:gridCol w:w="1040"/>
        <w:gridCol w:w="1040"/>
        <w:gridCol w:w="1040"/>
        <w:gridCol w:w="1040"/>
      </w:tblGrid>
      <w:tr w:rsidR="001D14AB" w:rsidRPr="00925137" w14:paraId="6060E9A1" w14:textId="77777777" w:rsidTr="005441C4">
        <w:trPr>
          <w:cnfStyle w:val="100000000000" w:firstRow="1" w:lastRow="0" w:firstColumn="0" w:lastColumn="0" w:oddVBand="0" w:evenVBand="0" w:oddHBand="0" w:evenHBand="0" w:firstRowFirstColumn="0" w:firstRowLastColumn="0" w:lastRowFirstColumn="0" w:lastRowLastColumn="0"/>
          <w:trHeight w:val="660"/>
          <w:jc w:val="center"/>
        </w:trPr>
        <w:tc>
          <w:tcPr>
            <w:cnfStyle w:val="001000000000" w:firstRow="0" w:lastRow="0" w:firstColumn="1" w:lastColumn="0" w:oddVBand="0" w:evenVBand="0" w:oddHBand="0" w:evenHBand="0" w:firstRowFirstColumn="0" w:firstRowLastColumn="0" w:lastRowFirstColumn="0" w:lastRowLastColumn="0"/>
            <w:tcW w:w="7508" w:type="dxa"/>
            <w:vMerge w:val="restart"/>
            <w:vAlign w:val="center"/>
            <w:hideMark/>
          </w:tcPr>
          <w:p w14:paraId="2F94A0AF" w14:textId="77777777" w:rsidR="001D14AB" w:rsidRPr="00F04A01" w:rsidRDefault="001D14AB" w:rsidP="005441C4">
            <w:pPr>
              <w:spacing w:after="0"/>
              <w:ind w:firstLine="0"/>
              <w:jc w:val="center"/>
              <w:rPr>
                <w:color w:val="000000"/>
                <w:sz w:val="22"/>
                <w:szCs w:val="22"/>
                <w:lang w:eastAsia="lv-LV"/>
              </w:rPr>
            </w:pPr>
            <w:r w:rsidRPr="00F04A01">
              <w:rPr>
                <w:color w:val="000000"/>
                <w:sz w:val="22"/>
                <w:szCs w:val="22"/>
                <w:lang w:eastAsia="lv-LV"/>
              </w:rPr>
              <w:t>Pasākums</w:t>
            </w:r>
          </w:p>
        </w:tc>
        <w:tc>
          <w:tcPr>
            <w:tcW w:w="1949" w:type="dxa"/>
            <w:vAlign w:val="center"/>
            <w:hideMark/>
          </w:tcPr>
          <w:p w14:paraId="73E52D91" w14:textId="77777777" w:rsidR="001D14AB" w:rsidRPr="00F04A01" w:rsidRDefault="001D14AB" w:rsidP="005441C4">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2"/>
                <w:szCs w:val="22"/>
                <w:lang w:eastAsia="lv-LV"/>
              </w:rPr>
            </w:pPr>
            <w:r w:rsidRPr="00F04A01">
              <w:rPr>
                <w:color w:val="000000"/>
                <w:sz w:val="22"/>
                <w:szCs w:val="22"/>
                <w:lang w:eastAsia="lv-LV"/>
              </w:rPr>
              <w:t>EKS kods</w:t>
            </w:r>
          </w:p>
        </w:tc>
        <w:tc>
          <w:tcPr>
            <w:tcW w:w="4160" w:type="dxa"/>
            <w:gridSpan w:val="4"/>
            <w:vAlign w:val="center"/>
            <w:hideMark/>
          </w:tcPr>
          <w:p w14:paraId="3A120545" w14:textId="77777777" w:rsidR="001D14AB" w:rsidRPr="00F04A01" w:rsidRDefault="001D14AB" w:rsidP="005441C4">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2"/>
                <w:szCs w:val="22"/>
                <w:lang w:eastAsia="lv-LV"/>
              </w:rPr>
            </w:pPr>
            <w:r w:rsidRPr="00F04A01">
              <w:rPr>
                <w:color w:val="000000"/>
                <w:sz w:val="22"/>
                <w:szCs w:val="22"/>
                <w:lang w:eastAsia="lv-LV"/>
              </w:rPr>
              <w:t xml:space="preserve">Ietekme uz bilanci, % no IKP </w:t>
            </w:r>
            <w:r w:rsidRPr="00F04A01">
              <w:rPr>
                <w:color w:val="000000"/>
                <w:sz w:val="22"/>
                <w:szCs w:val="22"/>
                <w:lang w:eastAsia="lv-LV"/>
              </w:rPr>
              <w:br/>
              <w:t>(izmaiņas pret iepriekšējo gadu)</w:t>
            </w:r>
          </w:p>
        </w:tc>
      </w:tr>
      <w:tr w:rsidR="001D14AB" w:rsidRPr="00925137" w14:paraId="4228658E" w14:textId="77777777" w:rsidTr="005441C4">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7508" w:type="dxa"/>
            <w:vMerge/>
            <w:vAlign w:val="center"/>
            <w:hideMark/>
          </w:tcPr>
          <w:p w14:paraId="00EF9CDC" w14:textId="77777777" w:rsidR="001D14AB" w:rsidRPr="00F04A01" w:rsidRDefault="001D14AB" w:rsidP="005441C4">
            <w:pPr>
              <w:spacing w:after="0"/>
              <w:ind w:firstLine="0"/>
              <w:jc w:val="left"/>
              <w:rPr>
                <w:color w:val="000000"/>
                <w:sz w:val="22"/>
                <w:szCs w:val="22"/>
                <w:lang w:eastAsia="lv-LV"/>
              </w:rPr>
            </w:pPr>
          </w:p>
        </w:tc>
        <w:tc>
          <w:tcPr>
            <w:tcW w:w="1949" w:type="dxa"/>
            <w:vMerge w:val="restart"/>
            <w:vAlign w:val="center"/>
            <w:hideMark/>
          </w:tcPr>
          <w:p w14:paraId="03614F76" w14:textId="77777777" w:rsidR="001D14AB" w:rsidRPr="00F04A01"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2"/>
                <w:szCs w:val="22"/>
                <w:lang w:eastAsia="lv-LV"/>
              </w:rPr>
            </w:pPr>
            <w:r w:rsidRPr="00F04A01">
              <w:rPr>
                <w:color w:val="000000"/>
                <w:sz w:val="22"/>
                <w:szCs w:val="22"/>
                <w:lang w:eastAsia="lv-LV"/>
              </w:rPr>
              <w:t> </w:t>
            </w:r>
          </w:p>
        </w:tc>
        <w:tc>
          <w:tcPr>
            <w:tcW w:w="1040" w:type="dxa"/>
            <w:noWrap/>
            <w:vAlign w:val="center"/>
            <w:hideMark/>
          </w:tcPr>
          <w:p w14:paraId="47320370" w14:textId="77777777" w:rsidR="001D14AB" w:rsidRPr="00F04A01"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2"/>
                <w:szCs w:val="22"/>
                <w:lang w:eastAsia="lv-LV"/>
              </w:rPr>
            </w:pPr>
            <w:r w:rsidRPr="00F04A01">
              <w:rPr>
                <w:b/>
                <w:bCs/>
                <w:color w:val="000000"/>
                <w:sz w:val="22"/>
                <w:szCs w:val="22"/>
                <w:lang w:eastAsia="lv-LV"/>
              </w:rPr>
              <w:t>2020</w:t>
            </w:r>
          </w:p>
        </w:tc>
        <w:tc>
          <w:tcPr>
            <w:tcW w:w="1040" w:type="dxa"/>
            <w:noWrap/>
            <w:vAlign w:val="center"/>
            <w:hideMark/>
          </w:tcPr>
          <w:p w14:paraId="64BAAD0B" w14:textId="77777777" w:rsidR="001D14AB" w:rsidRPr="00F04A01"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2"/>
                <w:szCs w:val="22"/>
                <w:lang w:eastAsia="lv-LV"/>
              </w:rPr>
            </w:pPr>
            <w:r w:rsidRPr="00F04A01">
              <w:rPr>
                <w:b/>
                <w:bCs/>
                <w:color w:val="000000"/>
                <w:sz w:val="22"/>
                <w:szCs w:val="22"/>
                <w:lang w:eastAsia="lv-LV"/>
              </w:rPr>
              <w:t>2021</w:t>
            </w:r>
          </w:p>
        </w:tc>
        <w:tc>
          <w:tcPr>
            <w:tcW w:w="1040" w:type="dxa"/>
            <w:noWrap/>
            <w:vAlign w:val="center"/>
            <w:hideMark/>
          </w:tcPr>
          <w:p w14:paraId="688D7947" w14:textId="77777777" w:rsidR="001D14AB" w:rsidRPr="00F04A01"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2"/>
                <w:szCs w:val="22"/>
                <w:lang w:eastAsia="lv-LV"/>
              </w:rPr>
            </w:pPr>
            <w:r w:rsidRPr="00F04A01">
              <w:rPr>
                <w:b/>
                <w:bCs/>
                <w:color w:val="000000"/>
                <w:sz w:val="22"/>
                <w:szCs w:val="22"/>
                <w:lang w:eastAsia="lv-LV"/>
              </w:rPr>
              <w:t>2022</w:t>
            </w:r>
          </w:p>
        </w:tc>
        <w:tc>
          <w:tcPr>
            <w:tcW w:w="1040" w:type="dxa"/>
          </w:tcPr>
          <w:p w14:paraId="1672836B" w14:textId="77777777" w:rsidR="001D14AB" w:rsidRPr="00F04A01"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2"/>
                <w:szCs w:val="22"/>
                <w:lang w:eastAsia="lv-LV"/>
              </w:rPr>
            </w:pPr>
            <w:r w:rsidRPr="00F04A01">
              <w:rPr>
                <w:b/>
                <w:bCs/>
                <w:color w:val="000000"/>
                <w:sz w:val="22"/>
                <w:szCs w:val="22"/>
                <w:lang w:eastAsia="lv-LV"/>
              </w:rPr>
              <w:t>2023</w:t>
            </w:r>
          </w:p>
        </w:tc>
      </w:tr>
      <w:tr w:rsidR="001D14AB" w:rsidRPr="00925137" w14:paraId="66589F05" w14:textId="77777777" w:rsidTr="005441C4">
        <w:trPr>
          <w:trHeight w:val="300"/>
          <w:jc w:val="center"/>
        </w:trPr>
        <w:tc>
          <w:tcPr>
            <w:cnfStyle w:val="001000000000" w:firstRow="0" w:lastRow="0" w:firstColumn="1" w:lastColumn="0" w:oddVBand="0" w:evenVBand="0" w:oddHBand="0" w:evenHBand="0" w:firstRowFirstColumn="0" w:firstRowLastColumn="0" w:lastRowFirstColumn="0" w:lastRowLastColumn="0"/>
            <w:tcW w:w="7508" w:type="dxa"/>
            <w:noWrap/>
            <w:hideMark/>
          </w:tcPr>
          <w:p w14:paraId="22CCCF94" w14:textId="77777777" w:rsidR="001D14AB" w:rsidRPr="00771AB3" w:rsidRDefault="001D14AB" w:rsidP="005441C4">
            <w:pPr>
              <w:spacing w:after="0"/>
              <w:ind w:firstLine="0"/>
              <w:jc w:val="left"/>
              <w:rPr>
                <w:color w:val="auto"/>
                <w:szCs w:val="24"/>
                <w:lang w:eastAsia="lv-LV"/>
              </w:rPr>
            </w:pPr>
            <w:r w:rsidRPr="00771AB3">
              <w:rPr>
                <w:color w:val="auto"/>
                <w:szCs w:val="24"/>
                <w:lang w:eastAsia="lv-LV"/>
              </w:rPr>
              <w:t>Atbalsts nodokļu jomā</w:t>
            </w:r>
          </w:p>
        </w:tc>
        <w:tc>
          <w:tcPr>
            <w:tcW w:w="1949" w:type="dxa"/>
            <w:vMerge/>
            <w:hideMark/>
          </w:tcPr>
          <w:p w14:paraId="26443630" w14:textId="77777777" w:rsidR="001D14AB" w:rsidRPr="00771AB3" w:rsidRDefault="001D14AB" w:rsidP="005441C4">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1040" w:type="dxa"/>
            <w:noWrap/>
            <w:hideMark/>
          </w:tcPr>
          <w:p w14:paraId="21DF859D"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sidRPr="00771AB3">
              <w:rPr>
                <w:b/>
                <w:bCs/>
                <w:color w:val="auto"/>
                <w:szCs w:val="24"/>
              </w:rPr>
              <w:t>-0,4</w:t>
            </w:r>
          </w:p>
        </w:tc>
        <w:tc>
          <w:tcPr>
            <w:tcW w:w="1040" w:type="dxa"/>
            <w:noWrap/>
            <w:hideMark/>
          </w:tcPr>
          <w:p w14:paraId="17159807"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sidRPr="00771AB3">
              <w:rPr>
                <w:b/>
                <w:bCs/>
                <w:color w:val="auto"/>
                <w:szCs w:val="24"/>
              </w:rPr>
              <w:t>0,4</w:t>
            </w:r>
          </w:p>
        </w:tc>
        <w:tc>
          <w:tcPr>
            <w:tcW w:w="1040" w:type="dxa"/>
            <w:noWrap/>
            <w:hideMark/>
          </w:tcPr>
          <w:p w14:paraId="3275FCAA"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sidRPr="00771AB3">
              <w:rPr>
                <w:b/>
                <w:bCs/>
                <w:color w:val="auto"/>
                <w:szCs w:val="24"/>
              </w:rPr>
              <w:t>0,0</w:t>
            </w:r>
          </w:p>
        </w:tc>
        <w:tc>
          <w:tcPr>
            <w:tcW w:w="1040" w:type="dxa"/>
          </w:tcPr>
          <w:p w14:paraId="736AE178"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sidRPr="00771AB3">
              <w:rPr>
                <w:b/>
                <w:bCs/>
                <w:color w:val="auto"/>
                <w:szCs w:val="24"/>
              </w:rPr>
              <w:t>0,1</w:t>
            </w:r>
          </w:p>
        </w:tc>
      </w:tr>
      <w:tr w:rsidR="001D14AB" w:rsidRPr="00925137" w14:paraId="5D845B7C" w14:textId="77777777" w:rsidTr="005441C4">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09A39AE4" w14:textId="77777777" w:rsidR="00A77455" w:rsidRDefault="001D14AB" w:rsidP="005441C4">
            <w:pPr>
              <w:spacing w:after="0"/>
              <w:ind w:firstLineChars="100" w:firstLine="240"/>
              <w:jc w:val="left"/>
              <w:rPr>
                <w:color w:val="auto"/>
                <w:szCs w:val="24"/>
                <w:lang w:eastAsia="lv-LV"/>
              </w:rPr>
            </w:pPr>
            <w:r w:rsidRPr="00771AB3">
              <w:rPr>
                <w:b w:val="0"/>
                <w:bCs w:val="0"/>
                <w:color w:val="auto"/>
                <w:szCs w:val="24"/>
                <w:lang w:eastAsia="lv-LV"/>
              </w:rPr>
              <w:t>Nodokļu samaksas termiņa pagarināšana vai sadalīšana termiņos līdz 3</w:t>
            </w:r>
          </w:p>
          <w:p w14:paraId="70D96857" w14:textId="08D90BBA" w:rsidR="001D14AB" w:rsidRPr="00771AB3" w:rsidRDefault="001D14AB" w:rsidP="005441C4">
            <w:pPr>
              <w:spacing w:after="0"/>
              <w:ind w:firstLineChars="100" w:firstLine="240"/>
              <w:jc w:val="left"/>
              <w:rPr>
                <w:b w:val="0"/>
                <w:bCs w:val="0"/>
                <w:color w:val="auto"/>
                <w:szCs w:val="24"/>
                <w:lang w:eastAsia="lv-LV"/>
              </w:rPr>
            </w:pPr>
            <w:r w:rsidRPr="00771AB3">
              <w:rPr>
                <w:b w:val="0"/>
                <w:bCs w:val="0"/>
                <w:color w:val="auto"/>
                <w:szCs w:val="24"/>
                <w:lang w:eastAsia="lv-LV"/>
              </w:rPr>
              <w:t>gadiem</w:t>
            </w:r>
          </w:p>
        </w:tc>
        <w:tc>
          <w:tcPr>
            <w:tcW w:w="1949" w:type="dxa"/>
            <w:noWrap/>
            <w:hideMark/>
          </w:tcPr>
          <w:p w14:paraId="5F84D687"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71AB3">
              <w:rPr>
                <w:color w:val="auto"/>
                <w:szCs w:val="24"/>
                <w:lang w:eastAsia="lv-LV"/>
              </w:rPr>
              <w:t>D2; D5; D61</w:t>
            </w:r>
          </w:p>
        </w:tc>
        <w:tc>
          <w:tcPr>
            <w:tcW w:w="1040" w:type="dxa"/>
            <w:noWrap/>
            <w:hideMark/>
          </w:tcPr>
          <w:p w14:paraId="0626DBE1"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71AB3">
              <w:rPr>
                <w:color w:val="auto"/>
                <w:szCs w:val="24"/>
              </w:rPr>
              <w:t>-0,1</w:t>
            </w:r>
          </w:p>
        </w:tc>
        <w:tc>
          <w:tcPr>
            <w:tcW w:w="1040" w:type="dxa"/>
            <w:noWrap/>
            <w:hideMark/>
          </w:tcPr>
          <w:p w14:paraId="1BCDEA42"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71AB3">
              <w:rPr>
                <w:color w:val="auto"/>
                <w:szCs w:val="24"/>
              </w:rPr>
              <w:t>0,1</w:t>
            </w:r>
          </w:p>
        </w:tc>
        <w:tc>
          <w:tcPr>
            <w:tcW w:w="1040" w:type="dxa"/>
            <w:noWrap/>
            <w:hideMark/>
          </w:tcPr>
          <w:p w14:paraId="45A09D33"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71AB3">
              <w:rPr>
                <w:color w:val="auto"/>
                <w:szCs w:val="24"/>
              </w:rPr>
              <w:t>0,0</w:t>
            </w:r>
          </w:p>
        </w:tc>
        <w:tc>
          <w:tcPr>
            <w:tcW w:w="1040" w:type="dxa"/>
          </w:tcPr>
          <w:p w14:paraId="3DBB8259"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71AB3">
              <w:rPr>
                <w:color w:val="auto"/>
                <w:szCs w:val="24"/>
              </w:rPr>
              <w:t>0,0</w:t>
            </w:r>
          </w:p>
        </w:tc>
      </w:tr>
      <w:tr w:rsidR="001D14AB" w:rsidRPr="00925137" w14:paraId="0C901217" w14:textId="77777777" w:rsidTr="005441C4">
        <w:trPr>
          <w:trHeight w:val="30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39B68501" w14:textId="77777777" w:rsidR="001D14AB" w:rsidRPr="00771AB3" w:rsidRDefault="001D14AB" w:rsidP="005441C4">
            <w:pPr>
              <w:spacing w:after="0"/>
              <w:ind w:firstLineChars="100" w:firstLine="240"/>
              <w:jc w:val="left"/>
              <w:rPr>
                <w:b w:val="0"/>
                <w:bCs w:val="0"/>
                <w:color w:val="auto"/>
                <w:szCs w:val="24"/>
                <w:lang w:eastAsia="lv-LV"/>
              </w:rPr>
            </w:pPr>
            <w:r w:rsidRPr="00771AB3">
              <w:rPr>
                <w:b w:val="0"/>
                <w:bCs w:val="0"/>
                <w:color w:val="auto"/>
                <w:szCs w:val="24"/>
                <w:lang w:eastAsia="lv-LV"/>
              </w:rPr>
              <w:t>Iespēja nemaksāt IIN avansa maksājumus</w:t>
            </w:r>
          </w:p>
        </w:tc>
        <w:tc>
          <w:tcPr>
            <w:tcW w:w="1949" w:type="dxa"/>
            <w:noWrap/>
            <w:hideMark/>
          </w:tcPr>
          <w:p w14:paraId="2A1952DA"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71AB3">
              <w:rPr>
                <w:color w:val="auto"/>
                <w:szCs w:val="24"/>
                <w:lang w:eastAsia="lv-LV"/>
              </w:rPr>
              <w:t>D5</w:t>
            </w:r>
          </w:p>
        </w:tc>
        <w:tc>
          <w:tcPr>
            <w:tcW w:w="1040" w:type="dxa"/>
            <w:noWrap/>
            <w:hideMark/>
          </w:tcPr>
          <w:p w14:paraId="288C46B8"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71AB3">
              <w:rPr>
                <w:color w:val="auto"/>
                <w:szCs w:val="24"/>
              </w:rPr>
              <w:t>-0,1</w:t>
            </w:r>
          </w:p>
        </w:tc>
        <w:tc>
          <w:tcPr>
            <w:tcW w:w="1040" w:type="dxa"/>
            <w:noWrap/>
            <w:hideMark/>
          </w:tcPr>
          <w:p w14:paraId="2881CC4C"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71AB3">
              <w:rPr>
                <w:color w:val="auto"/>
                <w:szCs w:val="24"/>
              </w:rPr>
              <w:t>0,1</w:t>
            </w:r>
          </w:p>
        </w:tc>
        <w:tc>
          <w:tcPr>
            <w:tcW w:w="1040" w:type="dxa"/>
            <w:noWrap/>
            <w:hideMark/>
          </w:tcPr>
          <w:p w14:paraId="16875614"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71AB3">
              <w:rPr>
                <w:color w:val="auto"/>
                <w:szCs w:val="24"/>
              </w:rPr>
              <w:t>0,0</w:t>
            </w:r>
          </w:p>
        </w:tc>
        <w:tc>
          <w:tcPr>
            <w:tcW w:w="1040" w:type="dxa"/>
          </w:tcPr>
          <w:p w14:paraId="60FE0844"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71AB3">
              <w:rPr>
                <w:color w:val="auto"/>
                <w:szCs w:val="24"/>
              </w:rPr>
              <w:t>0,1</w:t>
            </w:r>
          </w:p>
        </w:tc>
      </w:tr>
      <w:tr w:rsidR="001D14AB" w:rsidRPr="00925137" w14:paraId="4A2BA8A3" w14:textId="77777777" w:rsidTr="00544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0E12B9BA" w14:textId="77777777" w:rsidR="001D14AB" w:rsidRPr="00771AB3" w:rsidRDefault="001D14AB" w:rsidP="005441C4">
            <w:pPr>
              <w:spacing w:after="0"/>
              <w:ind w:firstLineChars="100" w:firstLine="240"/>
              <w:jc w:val="left"/>
              <w:rPr>
                <w:b w:val="0"/>
                <w:bCs w:val="0"/>
                <w:color w:val="auto"/>
                <w:szCs w:val="24"/>
                <w:lang w:eastAsia="lv-LV"/>
              </w:rPr>
            </w:pPr>
            <w:r w:rsidRPr="00771AB3">
              <w:rPr>
                <w:b w:val="0"/>
                <w:bCs w:val="0"/>
                <w:color w:val="auto"/>
                <w:szCs w:val="24"/>
                <w:lang w:eastAsia="lv-LV"/>
              </w:rPr>
              <w:t>Ātrāka PVN pārmaksas atmaksa</w:t>
            </w:r>
          </w:p>
        </w:tc>
        <w:tc>
          <w:tcPr>
            <w:tcW w:w="1949" w:type="dxa"/>
            <w:noWrap/>
            <w:hideMark/>
          </w:tcPr>
          <w:p w14:paraId="7F6BBEFA"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71AB3">
              <w:rPr>
                <w:color w:val="auto"/>
                <w:szCs w:val="24"/>
                <w:lang w:eastAsia="lv-LV"/>
              </w:rPr>
              <w:t>D2</w:t>
            </w:r>
          </w:p>
        </w:tc>
        <w:tc>
          <w:tcPr>
            <w:tcW w:w="1040" w:type="dxa"/>
            <w:noWrap/>
            <w:hideMark/>
          </w:tcPr>
          <w:p w14:paraId="638A75AE"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71AB3">
              <w:rPr>
                <w:color w:val="auto"/>
                <w:szCs w:val="24"/>
              </w:rPr>
              <w:t>-0,2</w:t>
            </w:r>
          </w:p>
        </w:tc>
        <w:tc>
          <w:tcPr>
            <w:tcW w:w="1040" w:type="dxa"/>
            <w:noWrap/>
            <w:hideMark/>
          </w:tcPr>
          <w:p w14:paraId="51D16D9A"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71AB3">
              <w:rPr>
                <w:color w:val="auto"/>
                <w:szCs w:val="24"/>
              </w:rPr>
              <w:t>0,2</w:t>
            </w:r>
          </w:p>
        </w:tc>
        <w:tc>
          <w:tcPr>
            <w:tcW w:w="1040" w:type="dxa"/>
            <w:noWrap/>
            <w:hideMark/>
          </w:tcPr>
          <w:p w14:paraId="6A667B2B"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71AB3">
              <w:rPr>
                <w:color w:val="auto"/>
                <w:szCs w:val="24"/>
              </w:rPr>
              <w:t>0,0</w:t>
            </w:r>
          </w:p>
        </w:tc>
        <w:tc>
          <w:tcPr>
            <w:tcW w:w="1040" w:type="dxa"/>
          </w:tcPr>
          <w:p w14:paraId="789012BC"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71AB3">
              <w:rPr>
                <w:color w:val="auto"/>
                <w:szCs w:val="24"/>
              </w:rPr>
              <w:t>0,0</w:t>
            </w:r>
          </w:p>
        </w:tc>
      </w:tr>
      <w:tr w:rsidR="001D14AB" w:rsidRPr="00925137" w14:paraId="64AD2F70" w14:textId="77777777" w:rsidTr="005441C4">
        <w:trPr>
          <w:trHeight w:val="300"/>
          <w:jc w:val="center"/>
        </w:trPr>
        <w:tc>
          <w:tcPr>
            <w:cnfStyle w:val="001000000000" w:firstRow="0" w:lastRow="0" w:firstColumn="1" w:lastColumn="0" w:oddVBand="0" w:evenVBand="0" w:oddHBand="0" w:evenHBand="0" w:firstRowFirstColumn="0" w:firstRowLastColumn="0" w:lastRowFirstColumn="0" w:lastRowLastColumn="0"/>
            <w:tcW w:w="7508" w:type="dxa"/>
          </w:tcPr>
          <w:p w14:paraId="07F15640" w14:textId="77777777" w:rsidR="001D14AB" w:rsidRPr="00771AB3" w:rsidRDefault="001D14AB" w:rsidP="005441C4">
            <w:pPr>
              <w:spacing w:after="0"/>
              <w:ind w:firstLineChars="100" w:firstLine="240"/>
              <w:jc w:val="left"/>
              <w:rPr>
                <w:b w:val="0"/>
                <w:bCs w:val="0"/>
                <w:color w:val="auto"/>
                <w:szCs w:val="24"/>
                <w:lang w:eastAsia="lv-LV"/>
              </w:rPr>
            </w:pPr>
            <w:r w:rsidRPr="00771AB3">
              <w:rPr>
                <w:b w:val="0"/>
                <w:bCs w:val="0"/>
                <w:color w:val="auto"/>
                <w:szCs w:val="24"/>
                <w:lang w:eastAsia="lv-LV"/>
              </w:rPr>
              <w:t>Citi</w:t>
            </w:r>
          </w:p>
        </w:tc>
        <w:tc>
          <w:tcPr>
            <w:tcW w:w="1949" w:type="dxa"/>
            <w:noWrap/>
          </w:tcPr>
          <w:p w14:paraId="50869158"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1040" w:type="dxa"/>
            <w:noWrap/>
          </w:tcPr>
          <w:p w14:paraId="5582AA5E"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71AB3">
              <w:rPr>
                <w:color w:val="auto"/>
                <w:szCs w:val="24"/>
              </w:rPr>
              <w:t>0,0</w:t>
            </w:r>
          </w:p>
        </w:tc>
        <w:tc>
          <w:tcPr>
            <w:tcW w:w="1040" w:type="dxa"/>
            <w:noWrap/>
          </w:tcPr>
          <w:p w14:paraId="10CECA58"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71AB3">
              <w:rPr>
                <w:color w:val="auto"/>
                <w:szCs w:val="24"/>
              </w:rPr>
              <w:t>0,0</w:t>
            </w:r>
          </w:p>
        </w:tc>
        <w:tc>
          <w:tcPr>
            <w:tcW w:w="1040" w:type="dxa"/>
            <w:noWrap/>
          </w:tcPr>
          <w:p w14:paraId="68353E8D"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71AB3">
              <w:rPr>
                <w:color w:val="auto"/>
                <w:szCs w:val="24"/>
              </w:rPr>
              <w:t>0,0</w:t>
            </w:r>
          </w:p>
        </w:tc>
        <w:tc>
          <w:tcPr>
            <w:tcW w:w="1040" w:type="dxa"/>
          </w:tcPr>
          <w:p w14:paraId="5DAD83FB"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71AB3">
              <w:rPr>
                <w:color w:val="auto"/>
                <w:szCs w:val="24"/>
              </w:rPr>
              <w:t>0,0</w:t>
            </w:r>
          </w:p>
        </w:tc>
      </w:tr>
      <w:tr w:rsidR="001D14AB" w:rsidRPr="00925137" w14:paraId="41C5719A" w14:textId="77777777" w:rsidTr="00544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6301D42C" w14:textId="77777777" w:rsidR="001D14AB" w:rsidRPr="00771AB3" w:rsidRDefault="001D14AB" w:rsidP="005441C4">
            <w:pPr>
              <w:spacing w:after="0"/>
              <w:ind w:firstLine="0"/>
              <w:jc w:val="left"/>
              <w:rPr>
                <w:color w:val="auto"/>
                <w:szCs w:val="24"/>
                <w:lang w:eastAsia="lv-LV"/>
              </w:rPr>
            </w:pPr>
            <w:r w:rsidRPr="00771AB3">
              <w:rPr>
                <w:color w:val="auto"/>
                <w:szCs w:val="24"/>
                <w:lang w:eastAsia="lv-LV"/>
              </w:rPr>
              <w:t>Atbalsts pabalstu jomā</w:t>
            </w:r>
          </w:p>
        </w:tc>
        <w:tc>
          <w:tcPr>
            <w:tcW w:w="1949" w:type="dxa"/>
            <w:noWrap/>
            <w:hideMark/>
          </w:tcPr>
          <w:p w14:paraId="583578D2"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71AB3">
              <w:rPr>
                <w:color w:val="auto"/>
                <w:szCs w:val="24"/>
                <w:lang w:eastAsia="lv-LV"/>
              </w:rPr>
              <w:t> </w:t>
            </w:r>
          </w:p>
        </w:tc>
        <w:tc>
          <w:tcPr>
            <w:tcW w:w="1040" w:type="dxa"/>
            <w:noWrap/>
            <w:hideMark/>
          </w:tcPr>
          <w:p w14:paraId="1668EC27"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highlight w:val="yellow"/>
                <w:lang w:eastAsia="lv-LV"/>
              </w:rPr>
            </w:pPr>
            <w:r w:rsidRPr="00771AB3">
              <w:rPr>
                <w:b/>
                <w:bCs/>
                <w:color w:val="auto"/>
                <w:szCs w:val="24"/>
              </w:rPr>
              <w:t>-0,4</w:t>
            </w:r>
          </w:p>
        </w:tc>
        <w:tc>
          <w:tcPr>
            <w:tcW w:w="1040" w:type="dxa"/>
            <w:noWrap/>
            <w:hideMark/>
          </w:tcPr>
          <w:p w14:paraId="5238622B"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highlight w:val="yellow"/>
                <w:lang w:eastAsia="lv-LV"/>
              </w:rPr>
            </w:pPr>
            <w:r w:rsidRPr="00771AB3">
              <w:rPr>
                <w:b/>
                <w:bCs/>
                <w:color w:val="auto"/>
                <w:szCs w:val="24"/>
              </w:rPr>
              <w:t>-1,2</w:t>
            </w:r>
          </w:p>
        </w:tc>
        <w:tc>
          <w:tcPr>
            <w:tcW w:w="1040" w:type="dxa"/>
            <w:noWrap/>
            <w:hideMark/>
          </w:tcPr>
          <w:p w14:paraId="581AE8D5"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highlight w:val="yellow"/>
                <w:lang w:eastAsia="lv-LV"/>
              </w:rPr>
            </w:pPr>
            <w:r w:rsidRPr="00771AB3">
              <w:rPr>
                <w:b/>
                <w:bCs/>
                <w:color w:val="auto"/>
                <w:szCs w:val="24"/>
              </w:rPr>
              <w:t>1,4</w:t>
            </w:r>
          </w:p>
        </w:tc>
        <w:tc>
          <w:tcPr>
            <w:tcW w:w="1040" w:type="dxa"/>
          </w:tcPr>
          <w:p w14:paraId="1B630BB9"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highlight w:val="yellow"/>
                <w:lang w:eastAsia="lv-LV"/>
              </w:rPr>
            </w:pPr>
            <w:r w:rsidRPr="00771AB3">
              <w:rPr>
                <w:b/>
                <w:bCs/>
                <w:color w:val="auto"/>
                <w:szCs w:val="24"/>
              </w:rPr>
              <w:t>0,2</w:t>
            </w:r>
          </w:p>
        </w:tc>
      </w:tr>
      <w:tr w:rsidR="001D14AB" w:rsidRPr="00925137" w14:paraId="33B377B1" w14:textId="77777777" w:rsidTr="005441C4">
        <w:trPr>
          <w:trHeight w:val="8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4EA40007" w14:textId="77777777" w:rsidR="001D14AB" w:rsidRPr="00771AB3" w:rsidRDefault="001D14AB" w:rsidP="005441C4">
            <w:pPr>
              <w:spacing w:after="0"/>
              <w:ind w:firstLineChars="100" w:firstLine="240"/>
              <w:jc w:val="left"/>
              <w:rPr>
                <w:b w:val="0"/>
                <w:bCs w:val="0"/>
                <w:color w:val="auto"/>
                <w:szCs w:val="24"/>
                <w:lang w:eastAsia="lv-LV"/>
              </w:rPr>
            </w:pPr>
            <w:r w:rsidRPr="00771AB3">
              <w:rPr>
                <w:b w:val="0"/>
                <w:bCs w:val="0"/>
                <w:color w:val="auto"/>
                <w:szCs w:val="24"/>
                <w:lang w:eastAsia="lv-LV"/>
              </w:rPr>
              <w:t>Dīkstāves pabalsti</w:t>
            </w:r>
          </w:p>
        </w:tc>
        <w:tc>
          <w:tcPr>
            <w:tcW w:w="1949" w:type="dxa"/>
            <w:noWrap/>
            <w:hideMark/>
          </w:tcPr>
          <w:p w14:paraId="04A1F9A4"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71AB3">
              <w:rPr>
                <w:color w:val="auto"/>
                <w:szCs w:val="24"/>
                <w:lang w:eastAsia="lv-LV"/>
              </w:rPr>
              <w:t>D7</w:t>
            </w:r>
          </w:p>
        </w:tc>
        <w:tc>
          <w:tcPr>
            <w:tcW w:w="1040" w:type="dxa"/>
            <w:noWrap/>
            <w:hideMark/>
          </w:tcPr>
          <w:p w14:paraId="54F2CE09"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highlight w:val="yellow"/>
                <w:lang w:eastAsia="lv-LV"/>
              </w:rPr>
            </w:pPr>
            <w:r w:rsidRPr="00771AB3">
              <w:rPr>
                <w:color w:val="auto"/>
                <w:szCs w:val="24"/>
              </w:rPr>
              <w:t>-0,2</w:t>
            </w:r>
          </w:p>
        </w:tc>
        <w:tc>
          <w:tcPr>
            <w:tcW w:w="1040" w:type="dxa"/>
            <w:noWrap/>
            <w:hideMark/>
          </w:tcPr>
          <w:p w14:paraId="01D717B9"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highlight w:val="yellow"/>
                <w:lang w:eastAsia="lv-LV"/>
              </w:rPr>
            </w:pPr>
            <w:r w:rsidRPr="00771AB3">
              <w:rPr>
                <w:color w:val="auto"/>
                <w:szCs w:val="24"/>
              </w:rPr>
              <w:t>-0,2</w:t>
            </w:r>
          </w:p>
        </w:tc>
        <w:tc>
          <w:tcPr>
            <w:tcW w:w="1040" w:type="dxa"/>
            <w:noWrap/>
            <w:hideMark/>
          </w:tcPr>
          <w:p w14:paraId="33B5CFA0"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highlight w:val="yellow"/>
                <w:lang w:eastAsia="lv-LV"/>
              </w:rPr>
            </w:pPr>
            <w:r w:rsidRPr="00771AB3">
              <w:rPr>
                <w:color w:val="auto"/>
                <w:szCs w:val="24"/>
              </w:rPr>
              <w:t>0,4</w:t>
            </w:r>
          </w:p>
        </w:tc>
        <w:tc>
          <w:tcPr>
            <w:tcW w:w="1040" w:type="dxa"/>
          </w:tcPr>
          <w:p w14:paraId="60EB088A"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highlight w:val="yellow"/>
                <w:lang w:eastAsia="lv-LV"/>
              </w:rPr>
            </w:pPr>
            <w:r w:rsidRPr="00771AB3">
              <w:rPr>
                <w:color w:val="auto"/>
                <w:szCs w:val="24"/>
              </w:rPr>
              <w:t>0,0</w:t>
            </w:r>
          </w:p>
        </w:tc>
      </w:tr>
      <w:tr w:rsidR="001D14AB" w:rsidRPr="00925137" w14:paraId="0804C6EA" w14:textId="77777777" w:rsidTr="00544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070387D0" w14:textId="77777777" w:rsidR="001D14AB" w:rsidRPr="00771AB3" w:rsidRDefault="001D14AB" w:rsidP="005441C4">
            <w:pPr>
              <w:spacing w:after="0"/>
              <w:ind w:firstLineChars="100" w:firstLine="240"/>
              <w:jc w:val="left"/>
              <w:rPr>
                <w:b w:val="0"/>
                <w:bCs w:val="0"/>
                <w:color w:val="auto"/>
                <w:szCs w:val="24"/>
                <w:lang w:eastAsia="lv-LV"/>
              </w:rPr>
            </w:pPr>
            <w:r w:rsidRPr="00771AB3">
              <w:rPr>
                <w:b w:val="0"/>
                <w:bCs w:val="0"/>
                <w:color w:val="auto"/>
                <w:szCs w:val="24"/>
                <w:lang w:eastAsia="lv-LV"/>
              </w:rPr>
              <w:t>Algu subsīdijas</w:t>
            </w:r>
          </w:p>
        </w:tc>
        <w:tc>
          <w:tcPr>
            <w:tcW w:w="1949" w:type="dxa"/>
            <w:noWrap/>
            <w:hideMark/>
          </w:tcPr>
          <w:p w14:paraId="2D7DE71E"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71AB3">
              <w:rPr>
                <w:color w:val="auto"/>
                <w:szCs w:val="24"/>
                <w:lang w:eastAsia="lv-LV"/>
              </w:rPr>
              <w:t>D7</w:t>
            </w:r>
          </w:p>
        </w:tc>
        <w:tc>
          <w:tcPr>
            <w:tcW w:w="1040" w:type="dxa"/>
            <w:noWrap/>
            <w:hideMark/>
          </w:tcPr>
          <w:p w14:paraId="52183859"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highlight w:val="yellow"/>
                <w:lang w:eastAsia="lv-LV"/>
              </w:rPr>
            </w:pPr>
            <w:r w:rsidRPr="00771AB3">
              <w:rPr>
                <w:color w:val="auto"/>
                <w:szCs w:val="24"/>
              </w:rPr>
              <w:t>-0,2</w:t>
            </w:r>
          </w:p>
        </w:tc>
        <w:tc>
          <w:tcPr>
            <w:tcW w:w="1040" w:type="dxa"/>
            <w:noWrap/>
            <w:hideMark/>
          </w:tcPr>
          <w:p w14:paraId="06368EFE"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highlight w:val="yellow"/>
                <w:lang w:eastAsia="lv-LV"/>
              </w:rPr>
            </w:pPr>
            <w:r w:rsidRPr="00771AB3">
              <w:rPr>
                <w:color w:val="auto"/>
                <w:szCs w:val="24"/>
              </w:rPr>
              <w:t>0,1</w:t>
            </w:r>
          </w:p>
        </w:tc>
        <w:tc>
          <w:tcPr>
            <w:tcW w:w="1040" w:type="dxa"/>
            <w:noWrap/>
            <w:hideMark/>
          </w:tcPr>
          <w:p w14:paraId="761865E2"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highlight w:val="yellow"/>
                <w:lang w:eastAsia="lv-LV"/>
              </w:rPr>
            </w:pPr>
            <w:r w:rsidRPr="00771AB3">
              <w:rPr>
                <w:color w:val="auto"/>
                <w:szCs w:val="24"/>
              </w:rPr>
              <w:t>0,1</w:t>
            </w:r>
          </w:p>
        </w:tc>
        <w:tc>
          <w:tcPr>
            <w:tcW w:w="1040" w:type="dxa"/>
          </w:tcPr>
          <w:p w14:paraId="21099779"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highlight w:val="yellow"/>
                <w:lang w:eastAsia="lv-LV"/>
              </w:rPr>
            </w:pPr>
            <w:r w:rsidRPr="00771AB3">
              <w:rPr>
                <w:color w:val="auto"/>
                <w:szCs w:val="24"/>
              </w:rPr>
              <w:t>0,0</w:t>
            </w:r>
          </w:p>
        </w:tc>
      </w:tr>
      <w:tr w:rsidR="001D14AB" w:rsidRPr="00925137" w14:paraId="69A397F1" w14:textId="77777777" w:rsidTr="005441C4">
        <w:trPr>
          <w:trHeight w:val="30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3A4FBD33" w14:textId="77777777" w:rsidR="001D14AB" w:rsidRPr="00771AB3" w:rsidRDefault="001D14AB" w:rsidP="005441C4">
            <w:pPr>
              <w:spacing w:after="0"/>
              <w:ind w:firstLineChars="100" w:firstLine="240"/>
              <w:jc w:val="left"/>
              <w:rPr>
                <w:b w:val="0"/>
                <w:bCs w:val="0"/>
                <w:color w:val="auto"/>
                <w:szCs w:val="24"/>
                <w:lang w:eastAsia="lv-LV"/>
              </w:rPr>
            </w:pPr>
            <w:r w:rsidRPr="00771AB3">
              <w:rPr>
                <w:b w:val="0"/>
                <w:bCs w:val="0"/>
                <w:color w:val="auto"/>
                <w:szCs w:val="24"/>
                <w:lang w:eastAsia="lv-LV"/>
              </w:rPr>
              <w:t>Slimības pabalsts apmaksa no valsts budžeta</w:t>
            </w:r>
          </w:p>
        </w:tc>
        <w:tc>
          <w:tcPr>
            <w:tcW w:w="1949" w:type="dxa"/>
            <w:noWrap/>
            <w:hideMark/>
          </w:tcPr>
          <w:p w14:paraId="201A1E3A"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71AB3">
              <w:rPr>
                <w:color w:val="auto"/>
                <w:szCs w:val="24"/>
                <w:lang w:eastAsia="lv-LV"/>
              </w:rPr>
              <w:t>D632; D62</w:t>
            </w:r>
          </w:p>
        </w:tc>
        <w:tc>
          <w:tcPr>
            <w:tcW w:w="1040" w:type="dxa"/>
            <w:noWrap/>
            <w:hideMark/>
          </w:tcPr>
          <w:p w14:paraId="2506629A"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highlight w:val="yellow"/>
                <w:lang w:eastAsia="lv-LV"/>
              </w:rPr>
            </w:pPr>
            <w:r w:rsidRPr="00771AB3">
              <w:rPr>
                <w:color w:val="auto"/>
                <w:szCs w:val="24"/>
              </w:rPr>
              <w:t>0,0</w:t>
            </w:r>
          </w:p>
        </w:tc>
        <w:tc>
          <w:tcPr>
            <w:tcW w:w="1040" w:type="dxa"/>
            <w:noWrap/>
            <w:hideMark/>
          </w:tcPr>
          <w:p w14:paraId="01016506"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highlight w:val="yellow"/>
                <w:lang w:eastAsia="lv-LV"/>
              </w:rPr>
            </w:pPr>
            <w:r w:rsidRPr="00771AB3">
              <w:rPr>
                <w:color w:val="auto"/>
                <w:szCs w:val="24"/>
              </w:rPr>
              <w:t>-0,1</w:t>
            </w:r>
          </w:p>
        </w:tc>
        <w:tc>
          <w:tcPr>
            <w:tcW w:w="1040" w:type="dxa"/>
            <w:noWrap/>
            <w:hideMark/>
          </w:tcPr>
          <w:p w14:paraId="2D8D37B3"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highlight w:val="yellow"/>
                <w:lang w:eastAsia="lv-LV"/>
              </w:rPr>
            </w:pPr>
            <w:r w:rsidRPr="00771AB3">
              <w:rPr>
                <w:color w:val="auto"/>
                <w:szCs w:val="24"/>
              </w:rPr>
              <w:t>0,0</w:t>
            </w:r>
          </w:p>
        </w:tc>
        <w:tc>
          <w:tcPr>
            <w:tcW w:w="1040" w:type="dxa"/>
          </w:tcPr>
          <w:p w14:paraId="1D9EA16D"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highlight w:val="yellow"/>
                <w:lang w:eastAsia="lv-LV"/>
              </w:rPr>
            </w:pPr>
            <w:r w:rsidRPr="00771AB3">
              <w:rPr>
                <w:color w:val="auto"/>
                <w:szCs w:val="24"/>
              </w:rPr>
              <w:t>0,1</w:t>
            </w:r>
          </w:p>
        </w:tc>
      </w:tr>
      <w:tr w:rsidR="001D14AB" w:rsidRPr="00925137" w14:paraId="6187C593" w14:textId="77777777" w:rsidTr="00544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4408E9BB" w14:textId="77777777" w:rsidR="001D14AB" w:rsidRPr="00771AB3" w:rsidRDefault="001D14AB" w:rsidP="005441C4">
            <w:pPr>
              <w:spacing w:after="0"/>
              <w:ind w:firstLineChars="100" w:firstLine="240"/>
              <w:jc w:val="left"/>
              <w:rPr>
                <w:b w:val="0"/>
                <w:bCs w:val="0"/>
                <w:color w:val="auto"/>
                <w:szCs w:val="24"/>
                <w:lang w:eastAsia="lv-LV"/>
              </w:rPr>
            </w:pPr>
            <w:r w:rsidRPr="00771AB3">
              <w:rPr>
                <w:b w:val="0"/>
                <w:bCs w:val="0"/>
                <w:color w:val="auto"/>
                <w:szCs w:val="24"/>
                <w:lang w:eastAsia="lv-LV"/>
              </w:rPr>
              <w:t>Pabalsts ģimenēm ar bērniem</w:t>
            </w:r>
          </w:p>
        </w:tc>
        <w:tc>
          <w:tcPr>
            <w:tcW w:w="1949" w:type="dxa"/>
            <w:noWrap/>
            <w:hideMark/>
          </w:tcPr>
          <w:p w14:paraId="24FB7FC1"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71AB3">
              <w:rPr>
                <w:color w:val="auto"/>
                <w:szCs w:val="24"/>
                <w:lang w:eastAsia="lv-LV"/>
              </w:rPr>
              <w:t>D632; D62</w:t>
            </w:r>
          </w:p>
        </w:tc>
        <w:tc>
          <w:tcPr>
            <w:tcW w:w="1040" w:type="dxa"/>
            <w:noWrap/>
            <w:hideMark/>
          </w:tcPr>
          <w:p w14:paraId="5F60DA44"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highlight w:val="yellow"/>
                <w:lang w:eastAsia="lv-LV"/>
              </w:rPr>
            </w:pPr>
            <w:r w:rsidRPr="00771AB3">
              <w:rPr>
                <w:color w:val="auto"/>
                <w:szCs w:val="24"/>
              </w:rPr>
              <w:t>0,0</w:t>
            </w:r>
          </w:p>
        </w:tc>
        <w:tc>
          <w:tcPr>
            <w:tcW w:w="1040" w:type="dxa"/>
            <w:noWrap/>
            <w:hideMark/>
          </w:tcPr>
          <w:p w14:paraId="21A243AA"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highlight w:val="yellow"/>
                <w:lang w:eastAsia="lv-LV"/>
              </w:rPr>
            </w:pPr>
            <w:r w:rsidRPr="00771AB3">
              <w:rPr>
                <w:color w:val="auto"/>
                <w:szCs w:val="24"/>
              </w:rPr>
              <w:t>-0,6</w:t>
            </w:r>
          </w:p>
        </w:tc>
        <w:tc>
          <w:tcPr>
            <w:tcW w:w="1040" w:type="dxa"/>
            <w:noWrap/>
            <w:hideMark/>
          </w:tcPr>
          <w:p w14:paraId="690A85E1"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highlight w:val="yellow"/>
                <w:lang w:eastAsia="lv-LV"/>
              </w:rPr>
            </w:pPr>
            <w:r w:rsidRPr="00771AB3">
              <w:rPr>
                <w:color w:val="auto"/>
                <w:szCs w:val="24"/>
              </w:rPr>
              <w:t>0,6</w:t>
            </w:r>
          </w:p>
        </w:tc>
        <w:tc>
          <w:tcPr>
            <w:tcW w:w="1040" w:type="dxa"/>
          </w:tcPr>
          <w:p w14:paraId="53BF009F"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highlight w:val="yellow"/>
                <w:lang w:eastAsia="lv-LV"/>
              </w:rPr>
            </w:pPr>
            <w:r w:rsidRPr="00771AB3">
              <w:rPr>
                <w:color w:val="auto"/>
                <w:szCs w:val="24"/>
              </w:rPr>
              <w:t>0,0</w:t>
            </w:r>
          </w:p>
        </w:tc>
      </w:tr>
      <w:tr w:rsidR="001D14AB" w:rsidRPr="00925137" w14:paraId="033C1870" w14:textId="77777777" w:rsidTr="005441C4">
        <w:trPr>
          <w:trHeight w:val="30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30B3953C" w14:textId="77777777" w:rsidR="001D14AB" w:rsidRPr="00771AB3" w:rsidRDefault="001D14AB" w:rsidP="005441C4">
            <w:pPr>
              <w:spacing w:after="0"/>
              <w:ind w:firstLineChars="100" w:firstLine="240"/>
              <w:jc w:val="left"/>
              <w:rPr>
                <w:b w:val="0"/>
                <w:bCs w:val="0"/>
                <w:color w:val="auto"/>
                <w:szCs w:val="24"/>
                <w:lang w:eastAsia="lv-LV"/>
              </w:rPr>
            </w:pPr>
            <w:r w:rsidRPr="00771AB3">
              <w:rPr>
                <w:b w:val="0"/>
                <w:bCs w:val="0"/>
                <w:color w:val="auto"/>
                <w:szCs w:val="24"/>
                <w:lang w:eastAsia="lv-LV"/>
              </w:rPr>
              <w:t>Pabalsts pensionāriem un personām ar invaliditāti</w:t>
            </w:r>
          </w:p>
        </w:tc>
        <w:tc>
          <w:tcPr>
            <w:tcW w:w="1949" w:type="dxa"/>
            <w:noWrap/>
            <w:hideMark/>
          </w:tcPr>
          <w:p w14:paraId="7470E9CC"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71AB3">
              <w:rPr>
                <w:color w:val="auto"/>
                <w:szCs w:val="24"/>
                <w:lang w:eastAsia="lv-LV"/>
              </w:rPr>
              <w:t>D632; D62</w:t>
            </w:r>
          </w:p>
        </w:tc>
        <w:tc>
          <w:tcPr>
            <w:tcW w:w="1040" w:type="dxa"/>
            <w:noWrap/>
            <w:hideMark/>
          </w:tcPr>
          <w:p w14:paraId="2AC6307F"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highlight w:val="yellow"/>
                <w:lang w:eastAsia="lv-LV"/>
              </w:rPr>
            </w:pPr>
            <w:r w:rsidRPr="00771AB3">
              <w:rPr>
                <w:color w:val="auto"/>
                <w:szCs w:val="24"/>
              </w:rPr>
              <w:t>0,0</w:t>
            </w:r>
          </w:p>
        </w:tc>
        <w:tc>
          <w:tcPr>
            <w:tcW w:w="1040" w:type="dxa"/>
            <w:noWrap/>
            <w:hideMark/>
          </w:tcPr>
          <w:p w14:paraId="103F3582"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highlight w:val="yellow"/>
                <w:lang w:eastAsia="lv-LV"/>
              </w:rPr>
            </w:pPr>
            <w:r w:rsidRPr="00771AB3">
              <w:rPr>
                <w:color w:val="auto"/>
                <w:szCs w:val="24"/>
              </w:rPr>
              <w:t>-0,3</w:t>
            </w:r>
          </w:p>
        </w:tc>
        <w:tc>
          <w:tcPr>
            <w:tcW w:w="1040" w:type="dxa"/>
            <w:noWrap/>
            <w:hideMark/>
          </w:tcPr>
          <w:p w14:paraId="63F466A2"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highlight w:val="yellow"/>
                <w:lang w:eastAsia="lv-LV"/>
              </w:rPr>
            </w:pPr>
            <w:r w:rsidRPr="00771AB3">
              <w:rPr>
                <w:color w:val="auto"/>
                <w:szCs w:val="24"/>
              </w:rPr>
              <w:t>0,3</w:t>
            </w:r>
          </w:p>
        </w:tc>
        <w:tc>
          <w:tcPr>
            <w:tcW w:w="1040" w:type="dxa"/>
          </w:tcPr>
          <w:p w14:paraId="32124DB6"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highlight w:val="yellow"/>
                <w:lang w:eastAsia="lv-LV"/>
              </w:rPr>
            </w:pPr>
            <w:r w:rsidRPr="00771AB3">
              <w:rPr>
                <w:color w:val="auto"/>
                <w:szCs w:val="24"/>
              </w:rPr>
              <w:t>0,0</w:t>
            </w:r>
          </w:p>
        </w:tc>
      </w:tr>
      <w:tr w:rsidR="001D14AB" w:rsidRPr="00925137" w14:paraId="46866066" w14:textId="77777777" w:rsidTr="00544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33822195" w14:textId="77777777" w:rsidR="001D14AB" w:rsidRPr="00771AB3" w:rsidRDefault="001D14AB" w:rsidP="005441C4">
            <w:pPr>
              <w:spacing w:after="0"/>
              <w:ind w:firstLineChars="100" w:firstLine="240"/>
              <w:jc w:val="left"/>
              <w:rPr>
                <w:b w:val="0"/>
                <w:bCs w:val="0"/>
                <w:color w:val="auto"/>
                <w:szCs w:val="24"/>
                <w:lang w:eastAsia="lv-LV"/>
              </w:rPr>
            </w:pPr>
            <w:r w:rsidRPr="00771AB3">
              <w:rPr>
                <w:b w:val="0"/>
                <w:bCs w:val="0"/>
                <w:color w:val="auto"/>
                <w:szCs w:val="24"/>
                <w:lang w:eastAsia="lv-LV"/>
              </w:rPr>
              <w:t>Citi</w:t>
            </w:r>
          </w:p>
        </w:tc>
        <w:tc>
          <w:tcPr>
            <w:tcW w:w="1949" w:type="dxa"/>
            <w:noWrap/>
            <w:hideMark/>
          </w:tcPr>
          <w:p w14:paraId="224F2102"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71AB3">
              <w:rPr>
                <w:color w:val="auto"/>
                <w:szCs w:val="24"/>
                <w:lang w:eastAsia="lv-LV"/>
              </w:rPr>
              <w:t> </w:t>
            </w:r>
          </w:p>
        </w:tc>
        <w:tc>
          <w:tcPr>
            <w:tcW w:w="1040" w:type="dxa"/>
            <w:noWrap/>
            <w:hideMark/>
          </w:tcPr>
          <w:p w14:paraId="50B205F8"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highlight w:val="yellow"/>
                <w:lang w:eastAsia="lv-LV"/>
              </w:rPr>
            </w:pPr>
            <w:r w:rsidRPr="00771AB3">
              <w:rPr>
                <w:color w:val="auto"/>
                <w:szCs w:val="24"/>
              </w:rPr>
              <w:t>-0,1</w:t>
            </w:r>
          </w:p>
        </w:tc>
        <w:tc>
          <w:tcPr>
            <w:tcW w:w="1040" w:type="dxa"/>
            <w:noWrap/>
            <w:hideMark/>
          </w:tcPr>
          <w:p w14:paraId="589BD66E"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highlight w:val="yellow"/>
                <w:lang w:eastAsia="lv-LV"/>
              </w:rPr>
            </w:pPr>
            <w:r w:rsidRPr="00771AB3">
              <w:rPr>
                <w:color w:val="auto"/>
                <w:szCs w:val="24"/>
              </w:rPr>
              <w:t>0,0</w:t>
            </w:r>
          </w:p>
        </w:tc>
        <w:tc>
          <w:tcPr>
            <w:tcW w:w="1040" w:type="dxa"/>
            <w:noWrap/>
            <w:hideMark/>
          </w:tcPr>
          <w:p w14:paraId="6D7E23E8"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highlight w:val="yellow"/>
                <w:lang w:eastAsia="lv-LV"/>
              </w:rPr>
            </w:pPr>
            <w:r w:rsidRPr="00771AB3">
              <w:rPr>
                <w:color w:val="auto"/>
                <w:szCs w:val="24"/>
              </w:rPr>
              <w:t>0,0</w:t>
            </w:r>
          </w:p>
        </w:tc>
        <w:tc>
          <w:tcPr>
            <w:tcW w:w="1040" w:type="dxa"/>
          </w:tcPr>
          <w:p w14:paraId="1B347558"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highlight w:val="yellow"/>
                <w:lang w:eastAsia="lv-LV"/>
              </w:rPr>
            </w:pPr>
            <w:r w:rsidRPr="00771AB3">
              <w:rPr>
                <w:color w:val="auto"/>
                <w:szCs w:val="24"/>
              </w:rPr>
              <w:t>0,1</w:t>
            </w:r>
          </w:p>
        </w:tc>
      </w:tr>
      <w:tr w:rsidR="001D14AB" w:rsidRPr="00925137" w14:paraId="41A71EE9" w14:textId="77777777" w:rsidTr="005441C4">
        <w:trPr>
          <w:trHeight w:val="30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2C2D0212" w14:textId="77777777" w:rsidR="001D14AB" w:rsidRPr="00771AB3" w:rsidRDefault="001D14AB" w:rsidP="005441C4">
            <w:pPr>
              <w:spacing w:after="0"/>
              <w:ind w:firstLine="0"/>
              <w:jc w:val="left"/>
              <w:rPr>
                <w:color w:val="auto"/>
                <w:szCs w:val="24"/>
                <w:lang w:eastAsia="lv-LV"/>
              </w:rPr>
            </w:pPr>
            <w:r w:rsidRPr="00771AB3">
              <w:rPr>
                <w:color w:val="auto"/>
                <w:szCs w:val="24"/>
                <w:lang w:eastAsia="lv-LV"/>
              </w:rPr>
              <w:t>Atbalsts aizdevumu un garantiju jomā</w:t>
            </w:r>
          </w:p>
        </w:tc>
        <w:tc>
          <w:tcPr>
            <w:tcW w:w="1949" w:type="dxa"/>
            <w:noWrap/>
            <w:hideMark/>
          </w:tcPr>
          <w:p w14:paraId="55B53E49"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71AB3">
              <w:rPr>
                <w:color w:val="auto"/>
                <w:szCs w:val="24"/>
                <w:lang w:eastAsia="lv-LV"/>
              </w:rPr>
              <w:t> </w:t>
            </w:r>
          </w:p>
        </w:tc>
        <w:tc>
          <w:tcPr>
            <w:tcW w:w="1040" w:type="dxa"/>
            <w:noWrap/>
            <w:hideMark/>
          </w:tcPr>
          <w:p w14:paraId="252356E1"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sidRPr="00771AB3">
              <w:rPr>
                <w:b/>
                <w:bCs/>
                <w:color w:val="auto"/>
                <w:szCs w:val="24"/>
              </w:rPr>
              <w:t>-0,3</w:t>
            </w:r>
          </w:p>
        </w:tc>
        <w:tc>
          <w:tcPr>
            <w:tcW w:w="1040" w:type="dxa"/>
            <w:noWrap/>
            <w:hideMark/>
          </w:tcPr>
          <w:p w14:paraId="57C8BFD7"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sidRPr="00771AB3">
              <w:rPr>
                <w:b/>
                <w:bCs/>
                <w:color w:val="auto"/>
                <w:szCs w:val="24"/>
              </w:rPr>
              <w:t>0,0</w:t>
            </w:r>
          </w:p>
        </w:tc>
        <w:tc>
          <w:tcPr>
            <w:tcW w:w="1040" w:type="dxa"/>
            <w:noWrap/>
            <w:hideMark/>
          </w:tcPr>
          <w:p w14:paraId="4B748D98"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sidRPr="00771AB3">
              <w:rPr>
                <w:b/>
                <w:bCs/>
                <w:color w:val="auto"/>
                <w:szCs w:val="24"/>
              </w:rPr>
              <w:t>0,1</w:t>
            </w:r>
          </w:p>
        </w:tc>
        <w:tc>
          <w:tcPr>
            <w:tcW w:w="1040" w:type="dxa"/>
          </w:tcPr>
          <w:p w14:paraId="5168EF09"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sidRPr="00771AB3">
              <w:rPr>
                <w:b/>
                <w:bCs/>
                <w:color w:val="auto"/>
                <w:szCs w:val="24"/>
              </w:rPr>
              <w:t>0,1</w:t>
            </w:r>
          </w:p>
        </w:tc>
      </w:tr>
      <w:tr w:rsidR="001D14AB" w:rsidRPr="00925137" w14:paraId="5ECDC71E" w14:textId="77777777" w:rsidTr="00544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4359A709" w14:textId="77777777" w:rsidR="001D14AB" w:rsidRPr="00771AB3" w:rsidRDefault="001D14AB" w:rsidP="005441C4">
            <w:pPr>
              <w:spacing w:after="0"/>
              <w:ind w:firstLineChars="100" w:firstLine="240"/>
              <w:jc w:val="left"/>
              <w:rPr>
                <w:b w:val="0"/>
                <w:bCs w:val="0"/>
                <w:color w:val="auto"/>
                <w:szCs w:val="24"/>
                <w:lang w:eastAsia="lv-LV"/>
              </w:rPr>
            </w:pPr>
            <w:r w:rsidRPr="00771AB3">
              <w:rPr>
                <w:b w:val="0"/>
                <w:bCs w:val="0"/>
                <w:color w:val="auto"/>
                <w:szCs w:val="24"/>
                <w:lang w:eastAsia="lv-LV"/>
              </w:rPr>
              <w:t>Pašvaldību aizņēmumu limita palielināšana</w:t>
            </w:r>
          </w:p>
        </w:tc>
        <w:tc>
          <w:tcPr>
            <w:tcW w:w="1949" w:type="dxa"/>
            <w:noWrap/>
            <w:hideMark/>
          </w:tcPr>
          <w:p w14:paraId="6169EEAA"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71AB3">
              <w:rPr>
                <w:color w:val="auto"/>
                <w:szCs w:val="24"/>
                <w:lang w:eastAsia="lv-LV"/>
              </w:rPr>
              <w:t>P51</w:t>
            </w:r>
          </w:p>
        </w:tc>
        <w:tc>
          <w:tcPr>
            <w:tcW w:w="1040" w:type="dxa"/>
            <w:noWrap/>
            <w:hideMark/>
          </w:tcPr>
          <w:p w14:paraId="37F5ED43"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71AB3">
              <w:rPr>
                <w:color w:val="auto"/>
                <w:szCs w:val="24"/>
              </w:rPr>
              <w:t>-0,2</w:t>
            </w:r>
          </w:p>
        </w:tc>
        <w:tc>
          <w:tcPr>
            <w:tcW w:w="1040" w:type="dxa"/>
            <w:noWrap/>
            <w:hideMark/>
          </w:tcPr>
          <w:p w14:paraId="709C06B1"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71AB3">
              <w:rPr>
                <w:color w:val="auto"/>
                <w:szCs w:val="24"/>
              </w:rPr>
              <w:t>-0,1</w:t>
            </w:r>
          </w:p>
        </w:tc>
        <w:tc>
          <w:tcPr>
            <w:tcW w:w="1040" w:type="dxa"/>
            <w:noWrap/>
            <w:hideMark/>
          </w:tcPr>
          <w:p w14:paraId="2CB9AEF6"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71AB3">
              <w:rPr>
                <w:color w:val="auto"/>
                <w:szCs w:val="24"/>
              </w:rPr>
              <w:t>0,1</w:t>
            </w:r>
          </w:p>
        </w:tc>
        <w:tc>
          <w:tcPr>
            <w:tcW w:w="1040" w:type="dxa"/>
          </w:tcPr>
          <w:p w14:paraId="6A79D42E"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71AB3">
              <w:rPr>
                <w:color w:val="auto"/>
                <w:szCs w:val="24"/>
              </w:rPr>
              <w:t>0,1</w:t>
            </w:r>
          </w:p>
        </w:tc>
      </w:tr>
      <w:tr w:rsidR="001D14AB" w:rsidRPr="00925137" w14:paraId="5E16DA48" w14:textId="77777777" w:rsidTr="005441C4">
        <w:trPr>
          <w:trHeight w:val="30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175CC502" w14:textId="77777777" w:rsidR="001D14AB" w:rsidRPr="00771AB3" w:rsidRDefault="001D14AB" w:rsidP="005441C4">
            <w:pPr>
              <w:spacing w:after="0"/>
              <w:ind w:firstLineChars="100" w:firstLine="240"/>
              <w:jc w:val="left"/>
              <w:rPr>
                <w:b w:val="0"/>
                <w:bCs w:val="0"/>
                <w:color w:val="auto"/>
                <w:szCs w:val="24"/>
                <w:lang w:eastAsia="lv-LV"/>
              </w:rPr>
            </w:pPr>
            <w:r w:rsidRPr="00771AB3">
              <w:rPr>
                <w:b w:val="0"/>
                <w:bCs w:val="0"/>
                <w:color w:val="auto"/>
                <w:szCs w:val="24"/>
                <w:lang w:eastAsia="lv-LV"/>
              </w:rPr>
              <w:t>Aizdevumi apgrozāmiem līdzekļiem </w:t>
            </w:r>
          </w:p>
        </w:tc>
        <w:tc>
          <w:tcPr>
            <w:tcW w:w="1949" w:type="dxa"/>
            <w:noWrap/>
            <w:hideMark/>
          </w:tcPr>
          <w:p w14:paraId="5CFEA1E9"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71AB3">
              <w:rPr>
                <w:color w:val="auto"/>
                <w:szCs w:val="24"/>
                <w:lang w:eastAsia="lv-LV"/>
              </w:rPr>
              <w:t>D7</w:t>
            </w:r>
          </w:p>
        </w:tc>
        <w:tc>
          <w:tcPr>
            <w:tcW w:w="1040" w:type="dxa"/>
            <w:noWrap/>
            <w:hideMark/>
          </w:tcPr>
          <w:p w14:paraId="2F964CB9"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71AB3">
              <w:rPr>
                <w:color w:val="auto"/>
                <w:szCs w:val="24"/>
              </w:rPr>
              <w:t>0,0</w:t>
            </w:r>
          </w:p>
        </w:tc>
        <w:tc>
          <w:tcPr>
            <w:tcW w:w="1040" w:type="dxa"/>
            <w:noWrap/>
            <w:hideMark/>
          </w:tcPr>
          <w:p w14:paraId="340A3052"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71AB3">
              <w:rPr>
                <w:color w:val="auto"/>
                <w:szCs w:val="24"/>
              </w:rPr>
              <w:t>0,0</w:t>
            </w:r>
          </w:p>
        </w:tc>
        <w:tc>
          <w:tcPr>
            <w:tcW w:w="1040" w:type="dxa"/>
            <w:noWrap/>
            <w:hideMark/>
          </w:tcPr>
          <w:p w14:paraId="05EC8ED6"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71AB3">
              <w:rPr>
                <w:color w:val="auto"/>
                <w:szCs w:val="24"/>
              </w:rPr>
              <w:t>0,0</w:t>
            </w:r>
          </w:p>
        </w:tc>
        <w:tc>
          <w:tcPr>
            <w:tcW w:w="1040" w:type="dxa"/>
          </w:tcPr>
          <w:p w14:paraId="5F30616F"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71AB3">
              <w:rPr>
                <w:color w:val="auto"/>
                <w:szCs w:val="24"/>
              </w:rPr>
              <w:t>0,0</w:t>
            </w:r>
          </w:p>
        </w:tc>
      </w:tr>
      <w:tr w:rsidR="001D14AB" w:rsidRPr="00925137" w14:paraId="7D01E3DC" w14:textId="77777777" w:rsidTr="00544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2DC0D8C5" w14:textId="77777777" w:rsidR="001D14AB" w:rsidRPr="00771AB3" w:rsidRDefault="001D14AB" w:rsidP="005441C4">
            <w:pPr>
              <w:spacing w:after="0"/>
              <w:ind w:firstLineChars="100" w:firstLine="240"/>
              <w:jc w:val="left"/>
              <w:rPr>
                <w:b w:val="0"/>
                <w:bCs w:val="0"/>
                <w:color w:val="auto"/>
                <w:szCs w:val="24"/>
                <w:lang w:eastAsia="lv-LV"/>
              </w:rPr>
            </w:pPr>
            <w:r w:rsidRPr="00771AB3">
              <w:rPr>
                <w:b w:val="0"/>
                <w:bCs w:val="0"/>
                <w:color w:val="auto"/>
                <w:szCs w:val="24"/>
                <w:lang w:eastAsia="lv-LV"/>
              </w:rPr>
              <w:t>Kredītu garantijas</w:t>
            </w:r>
          </w:p>
        </w:tc>
        <w:tc>
          <w:tcPr>
            <w:tcW w:w="1949" w:type="dxa"/>
            <w:noWrap/>
            <w:hideMark/>
          </w:tcPr>
          <w:p w14:paraId="5A48C486"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71AB3">
              <w:rPr>
                <w:color w:val="auto"/>
                <w:szCs w:val="24"/>
                <w:lang w:eastAsia="lv-LV"/>
              </w:rPr>
              <w:t>D7</w:t>
            </w:r>
          </w:p>
        </w:tc>
        <w:tc>
          <w:tcPr>
            <w:tcW w:w="1040" w:type="dxa"/>
            <w:noWrap/>
            <w:hideMark/>
          </w:tcPr>
          <w:p w14:paraId="34A8230B"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71AB3">
              <w:rPr>
                <w:color w:val="auto"/>
                <w:szCs w:val="24"/>
              </w:rPr>
              <w:t>-0,1</w:t>
            </w:r>
          </w:p>
        </w:tc>
        <w:tc>
          <w:tcPr>
            <w:tcW w:w="1040" w:type="dxa"/>
            <w:noWrap/>
            <w:hideMark/>
          </w:tcPr>
          <w:p w14:paraId="31553916"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71AB3">
              <w:rPr>
                <w:color w:val="auto"/>
                <w:szCs w:val="24"/>
              </w:rPr>
              <w:t>0,1</w:t>
            </w:r>
          </w:p>
        </w:tc>
        <w:tc>
          <w:tcPr>
            <w:tcW w:w="1040" w:type="dxa"/>
            <w:noWrap/>
            <w:hideMark/>
          </w:tcPr>
          <w:p w14:paraId="2D7BBD89"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71AB3">
              <w:rPr>
                <w:color w:val="auto"/>
                <w:szCs w:val="24"/>
              </w:rPr>
              <w:t>0,0</w:t>
            </w:r>
          </w:p>
        </w:tc>
        <w:tc>
          <w:tcPr>
            <w:tcW w:w="1040" w:type="dxa"/>
          </w:tcPr>
          <w:p w14:paraId="7F23019D" w14:textId="77777777" w:rsidR="001D14AB" w:rsidRPr="00771AB3"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71AB3">
              <w:rPr>
                <w:color w:val="auto"/>
                <w:szCs w:val="24"/>
              </w:rPr>
              <w:t>0,0</w:t>
            </w:r>
          </w:p>
        </w:tc>
      </w:tr>
      <w:tr w:rsidR="001D14AB" w:rsidRPr="00925137" w14:paraId="5B481C02" w14:textId="77777777" w:rsidTr="005441C4">
        <w:trPr>
          <w:trHeight w:val="30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4C8F6AA1" w14:textId="77777777" w:rsidR="001D14AB" w:rsidRPr="00771AB3" w:rsidRDefault="001D14AB" w:rsidP="005441C4">
            <w:pPr>
              <w:spacing w:after="0"/>
              <w:ind w:firstLineChars="100" w:firstLine="240"/>
              <w:jc w:val="left"/>
              <w:rPr>
                <w:b w:val="0"/>
                <w:bCs w:val="0"/>
                <w:color w:val="auto"/>
                <w:szCs w:val="24"/>
                <w:lang w:eastAsia="lv-LV"/>
              </w:rPr>
            </w:pPr>
            <w:r w:rsidRPr="00771AB3">
              <w:rPr>
                <w:b w:val="0"/>
                <w:bCs w:val="0"/>
                <w:color w:val="auto"/>
                <w:szCs w:val="24"/>
                <w:lang w:eastAsia="lv-LV"/>
              </w:rPr>
              <w:t>Citi</w:t>
            </w:r>
          </w:p>
        </w:tc>
        <w:tc>
          <w:tcPr>
            <w:tcW w:w="1949" w:type="dxa"/>
            <w:noWrap/>
            <w:hideMark/>
          </w:tcPr>
          <w:p w14:paraId="34FA7822"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71AB3">
              <w:rPr>
                <w:color w:val="auto"/>
                <w:szCs w:val="24"/>
                <w:lang w:eastAsia="lv-LV"/>
              </w:rPr>
              <w:t> </w:t>
            </w:r>
          </w:p>
        </w:tc>
        <w:tc>
          <w:tcPr>
            <w:tcW w:w="1040" w:type="dxa"/>
            <w:noWrap/>
            <w:hideMark/>
          </w:tcPr>
          <w:p w14:paraId="07DF7B6F"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71AB3">
              <w:rPr>
                <w:color w:val="auto"/>
                <w:szCs w:val="24"/>
              </w:rPr>
              <w:t>0,0</w:t>
            </w:r>
          </w:p>
        </w:tc>
        <w:tc>
          <w:tcPr>
            <w:tcW w:w="1040" w:type="dxa"/>
            <w:noWrap/>
            <w:hideMark/>
          </w:tcPr>
          <w:p w14:paraId="238F04F4"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71AB3">
              <w:rPr>
                <w:color w:val="auto"/>
                <w:szCs w:val="24"/>
              </w:rPr>
              <w:t>0,0</w:t>
            </w:r>
          </w:p>
        </w:tc>
        <w:tc>
          <w:tcPr>
            <w:tcW w:w="1040" w:type="dxa"/>
            <w:noWrap/>
            <w:hideMark/>
          </w:tcPr>
          <w:p w14:paraId="40BDBDE3"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71AB3">
              <w:rPr>
                <w:color w:val="auto"/>
                <w:szCs w:val="24"/>
              </w:rPr>
              <w:t>0,0</w:t>
            </w:r>
          </w:p>
        </w:tc>
        <w:tc>
          <w:tcPr>
            <w:tcW w:w="1040" w:type="dxa"/>
          </w:tcPr>
          <w:p w14:paraId="4A2A7E9D" w14:textId="77777777" w:rsidR="001D14AB" w:rsidRPr="00771AB3"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71AB3">
              <w:rPr>
                <w:color w:val="auto"/>
                <w:szCs w:val="24"/>
              </w:rPr>
              <w:t>0,0</w:t>
            </w:r>
          </w:p>
        </w:tc>
      </w:tr>
      <w:tr w:rsidR="001D14AB" w:rsidRPr="00925137" w14:paraId="66F98BEE" w14:textId="77777777" w:rsidTr="00544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786763CC" w14:textId="77777777" w:rsidR="001D14AB" w:rsidRPr="005540CE" w:rsidRDefault="001D14AB" w:rsidP="005441C4">
            <w:pPr>
              <w:spacing w:after="0"/>
              <w:ind w:firstLine="0"/>
              <w:jc w:val="left"/>
              <w:rPr>
                <w:color w:val="auto"/>
                <w:szCs w:val="24"/>
                <w:lang w:eastAsia="lv-LV"/>
              </w:rPr>
            </w:pPr>
            <w:r w:rsidRPr="005540CE">
              <w:rPr>
                <w:color w:val="auto"/>
                <w:szCs w:val="24"/>
                <w:lang w:eastAsia="lv-LV"/>
              </w:rPr>
              <w:t>Atbalsts nozarēm</w:t>
            </w:r>
          </w:p>
        </w:tc>
        <w:tc>
          <w:tcPr>
            <w:tcW w:w="1949" w:type="dxa"/>
            <w:noWrap/>
            <w:hideMark/>
          </w:tcPr>
          <w:p w14:paraId="316C789B"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c>
          <w:tcPr>
            <w:tcW w:w="1040" w:type="dxa"/>
            <w:noWrap/>
            <w:hideMark/>
          </w:tcPr>
          <w:p w14:paraId="295B9093" w14:textId="77777777" w:rsidR="001D14AB" w:rsidRPr="001078BD"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1078BD">
              <w:rPr>
                <w:b/>
                <w:bCs/>
                <w:color w:val="auto"/>
                <w:szCs w:val="24"/>
              </w:rPr>
              <w:t>-2,1</w:t>
            </w:r>
          </w:p>
        </w:tc>
        <w:tc>
          <w:tcPr>
            <w:tcW w:w="1040" w:type="dxa"/>
            <w:noWrap/>
            <w:hideMark/>
          </w:tcPr>
          <w:p w14:paraId="38C62F12" w14:textId="77777777" w:rsidR="001D14AB" w:rsidRPr="001078BD"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1078BD">
              <w:rPr>
                <w:b/>
                <w:bCs/>
                <w:color w:val="auto"/>
                <w:szCs w:val="24"/>
              </w:rPr>
              <w:t>-2,3</w:t>
            </w:r>
          </w:p>
        </w:tc>
        <w:tc>
          <w:tcPr>
            <w:tcW w:w="1040" w:type="dxa"/>
            <w:noWrap/>
            <w:hideMark/>
          </w:tcPr>
          <w:p w14:paraId="26088CF3" w14:textId="77777777" w:rsidR="001D14AB" w:rsidRPr="001078BD"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1078BD">
              <w:rPr>
                <w:b/>
                <w:bCs/>
                <w:color w:val="auto"/>
                <w:szCs w:val="24"/>
              </w:rPr>
              <w:t>2,6</w:t>
            </w:r>
          </w:p>
        </w:tc>
        <w:tc>
          <w:tcPr>
            <w:tcW w:w="1040" w:type="dxa"/>
          </w:tcPr>
          <w:p w14:paraId="3113FDBA" w14:textId="77777777" w:rsidR="001D14AB" w:rsidRPr="001078BD"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1078BD">
              <w:rPr>
                <w:b/>
                <w:bCs/>
                <w:color w:val="auto"/>
                <w:szCs w:val="24"/>
              </w:rPr>
              <w:t>1,6</w:t>
            </w:r>
          </w:p>
        </w:tc>
      </w:tr>
      <w:tr w:rsidR="001D14AB" w:rsidRPr="00925137" w14:paraId="64AA4216" w14:textId="77777777" w:rsidTr="005441C4">
        <w:trPr>
          <w:trHeight w:val="30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0E7A0E9E" w14:textId="77777777" w:rsidR="001D14AB" w:rsidRPr="005540CE" w:rsidRDefault="001D14AB" w:rsidP="005441C4">
            <w:pPr>
              <w:spacing w:after="0"/>
              <w:ind w:firstLineChars="100" w:firstLine="240"/>
              <w:jc w:val="left"/>
              <w:rPr>
                <w:b w:val="0"/>
                <w:bCs w:val="0"/>
                <w:color w:val="auto"/>
                <w:szCs w:val="24"/>
                <w:lang w:eastAsia="lv-LV"/>
              </w:rPr>
            </w:pPr>
            <w:r w:rsidRPr="005540CE">
              <w:rPr>
                <w:b w:val="0"/>
                <w:bCs w:val="0"/>
                <w:color w:val="auto"/>
                <w:szCs w:val="24"/>
                <w:lang w:eastAsia="lv-LV"/>
              </w:rPr>
              <w:t>Atbalsts aviopārvadājumu nozarei</w:t>
            </w:r>
          </w:p>
        </w:tc>
        <w:tc>
          <w:tcPr>
            <w:tcW w:w="1949" w:type="dxa"/>
            <w:noWrap/>
            <w:hideMark/>
          </w:tcPr>
          <w:p w14:paraId="7B8F7F1D"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D7; D9</w:t>
            </w:r>
          </w:p>
        </w:tc>
        <w:tc>
          <w:tcPr>
            <w:tcW w:w="1040" w:type="dxa"/>
            <w:noWrap/>
            <w:hideMark/>
          </w:tcPr>
          <w:p w14:paraId="4B0C72D2"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-0,9</w:t>
            </w:r>
          </w:p>
        </w:tc>
        <w:tc>
          <w:tcPr>
            <w:tcW w:w="1040" w:type="dxa"/>
            <w:noWrap/>
            <w:hideMark/>
          </w:tcPr>
          <w:p w14:paraId="379DC2B9"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0,6</w:t>
            </w:r>
          </w:p>
        </w:tc>
        <w:tc>
          <w:tcPr>
            <w:tcW w:w="1040" w:type="dxa"/>
            <w:noWrap/>
            <w:hideMark/>
          </w:tcPr>
          <w:p w14:paraId="3A440448"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0,1</w:t>
            </w:r>
          </w:p>
        </w:tc>
        <w:tc>
          <w:tcPr>
            <w:tcW w:w="1040" w:type="dxa"/>
          </w:tcPr>
          <w:p w14:paraId="5E650629"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0,1</w:t>
            </w:r>
          </w:p>
        </w:tc>
      </w:tr>
      <w:tr w:rsidR="001D14AB" w:rsidRPr="00925137" w14:paraId="37690EA7" w14:textId="77777777" w:rsidTr="005441C4">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72B6351C" w14:textId="77777777" w:rsidR="001D14AB" w:rsidRPr="005540CE" w:rsidRDefault="001D14AB" w:rsidP="005441C4">
            <w:pPr>
              <w:spacing w:after="0"/>
              <w:ind w:firstLineChars="100" w:firstLine="240"/>
              <w:jc w:val="left"/>
              <w:rPr>
                <w:b w:val="0"/>
                <w:bCs w:val="0"/>
                <w:color w:val="auto"/>
                <w:szCs w:val="24"/>
                <w:lang w:eastAsia="lv-LV"/>
              </w:rPr>
            </w:pPr>
            <w:r w:rsidRPr="005540CE">
              <w:rPr>
                <w:b w:val="0"/>
                <w:bCs w:val="0"/>
                <w:color w:val="auto"/>
                <w:szCs w:val="24"/>
                <w:lang w:eastAsia="lv-LV"/>
              </w:rPr>
              <w:t>Ar veselības aprūpi saistīts atbalsts</w:t>
            </w:r>
          </w:p>
        </w:tc>
        <w:tc>
          <w:tcPr>
            <w:tcW w:w="1949" w:type="dxa"/>
            <w:noWrap/>
            <w:hideMark/>
          </w:tcPr>
          <w:p w14:paraId="53205B52"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540CE">
              <w:rPr>
                <w:color w:val="auto"/>
                <w:szCs w:val="24"/>
              </w:rPr>
              <w:t>P2; P51; D1; D7</w:t>
            </w:r>
          </w:p>
        </w:tc>
        <w:tc>
          <w:tcPr>
            <w:tcW w:w="1040" w:type="dxa"/>
            <w:noWrap/>
            <w:hideMark/>
          </w:tcPr>
          <w:p w14:paraId="1B5C4536"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540CE">
              <w:rPr>
                <w:color w:val="auto"/>
                <w:szCs w:val="24"/>
              </w:rPr>
              <w:t>-0,4</w:t>
            </w:r>
          </w:p>
        </w:tc>
        <w:tc>
          <w:tcPr>
            <w:tcW w:w="1040" w:type="dxa"/>
            <w:noWrap/>
            <w:hideMark/>
          </w:tcPr>
          <w:p w14:paraId="3DD7FC16"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540CE">
              <w:rPr>
                <w:color w:val="auto"/>
                <w:szCs w:val="24"/>
              </w:rPr>
              <w:t>-1,2</w:t>
            </w:r>
          </w:p>
        </w:tc>
        <w:tc>
          <w:tcPr>
            <w:tcW w:w="1040" w:type="dxa"/>
            <w:noWrap/>
            <w:hideMark/>
          </w:tcPr>
          <w:p w14:paraId="21EEBF2C"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540CE">
              <w:rPr>
                <w:color w:val="auto"/>
                <w:szCs w:val="24"/>
              </w:rPr>
              <w:t>0,5</w:t>
            </w:r>
          </w:p>
        </w:tc>
        <w:tc>
          <w:tcPr>
            <w:tcW w:w="1040" w:type="dxa"/>
          </w:tcPr>
          <w:p w14:paraId="5F28B307"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540CE">
              <w:rPr>
                <w:color w:val="auto"/>
                <w:szCs w:val="24"/>
              </w:rPr>
              <w:t>1,0</w:t>
            </w:r>
          </w:p>
        </w:tc>
      </w:tr>
      <w:tr w:rsidR="001D14AB" w:rsidRPr="00925137" w14:paraId="58FCCE4D" w14:textId="77777777" w:rsidTr="005441C4">
        <w:trPr>
          <w:trHeight w:val="272"/>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11FEFD3D" w14:textId="77777777" w:rsidR="00A77455" w:rsidRDefault="001D14AB" w:rsidP="005441C4">
            <w:pPr>
              <w:spacing w:after="0"/>
              <w:ind w:firstLineChars="100" w:firstLine="240"/>
              <w:jc w:val="left"/>
              <w:rPr>
                <w:color w:val="auto"/>
                <w:szCs w:val="24"/>
                <w:lang w:eastAsia="lv-LV"/>
              </w:rPr>
            </w:pPr>
            <w:r w:rsidRPr="005540CE">
              <w:rPr>
                <w:b w:val="0"/>
                <w:bCs w:val="0"/>
                <w:color w:val="auto"/>
                <w:szCs w:val="24"/>
                <w:lang w:eastAsia="lv-LV"/>
              </w:rPr>
              <w:t>Finansiālo grūtību mazināšanai lauksaimniecības, mežsaimniecības,</w:t>
            </w:r>
          </w:p>
          <w:p w14:paraId="5463E0DA" w14:textId="21032DC1" w:rsidR="001D14AB" w:rsidRPr="005540CE" w:rsidRDefault="001D14AB" w:rsidP="005441C4">
            <w:pPr>
              <w:spacing w:after="0"/>
              <w:ind w:firstLineChars="100" w:firstLine="240"/>
              <w:jc w:val="left"/>
              <w:rPr>
                <w:b w:val="0"/>
                <w:bCs w:val="0"/>
                <w:color w:val="auto"/>
                <w:szCs w:val="24"/>
                <w:lang w:eastAsia="lv-LV"/>
              </w:rPr>
            </w:pPr>
            <w:r w:rsidRPr="005540CE">
              <w:rPr>
                <w:b w:val="0"/>
                <w:bCs w:val="0"/>
                <w:color w:val="auto"/>
                <w:szCs w:val="24"/>
                <w:lang w:eastAsia="lv-LV"/>
              </w:rPr>
              <w:t>zivsaimniecības un pārtikas ražošanas nozarēm</w:t>
            </w:r>
          </w:p>
        </w:tc>
        <w:tc>
          <w:tcPr>
            <w:tcW w:w="1949" w:type="dxa"/>
            <w:noWrap/>
            <w:hideMark/>
          </w:tcPr>
          <w:p w14:paraId="16B5F047"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D3</w:t>
            </w:r>
          </w:p>
        </w:tc>
        <w:tc>
          <w:tcPr>
            <w:tcW w:w="1040" w:type="dxa"/>
            <w:noWrap/>
            <w:hideMark/>
          </w:tcPr>
          <w:p w14:paraId="5CCF888B"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-0,1</w:t>
            </w:r>
          </w:p>
        </w:tc>
        <w:tc>
          <w:tcPr>
            <w:tcW w:w="1040" w:type="dxa"/>
            <w:noWrap/>
            <w:hideMark/>
          </w:tcPr>
          <w:p w14:paraId="20B6118B"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0,1</w:t>
            </w:r>
          </w:p>
        </w:tc>
        <w:tc>
          <w:tcPr>
            <w:tcW w:w="1040" w:type="dxa"/>
            <w:noWrap/>
            <w:hideMark/>
          </w:tcPr>
          <w:p w14:paraId="03CBBB32"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0,1</w:t>
            </w:r>
          </w:p>
        </w:tc>
        <w:tc>
          <w:tcPr>
            <w:tcW w:w="1040" w:type="dxa"/>
          </w:tcPr>
          <w:p w14:paraId="39D91B65"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0,0</w:t>
            </w:r>
          </w:p>
        </w:tc>
      </w:tr>
      <w:tr w:rsidR="001D14AB" w:rsidRPr="00925137" w14:paraId="1C018475" w14:textId="77777777" w:rsidTr="00544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75834D4A" w14:textId="77777777" w:rsidR="001D14AB" w:rsidRPr="005540CE" w:rsidRDefault="001D14AB" w:rsidP="005441C4">
            <w:pPr>
              <w:spacing w:after="0"/>
              <w:ind w:firstLineChars="100" w:firstLine="240"/>
              <w:jc w:val="left"/>
              <w:rPr>
                <w:b w:val="0"/>
                <w:bCs w:val="0"/>
                <w:color w:val="auto"/>
                <w:szCs w:val="24"/>
                <w:lang w:eastAsia="lv-LV"/>
              </w:rPr>
            </w:pPr>
            <w:r w:rsidRPr="005540CE">
              <w:rPr>
                <w:b w:val="0"/>
                <w:bCs w:val="0"/>
                <w:color w:val="auto"/>
                <w:szCs w:val="24"/>
                <w:lang w:eastAsia="lv-LV"/>
              </w:rPr>
              <w:t>Valsts autoceļu būvniecībai un tiltu remontiem</w:t>
            </w:r>
          </w:p>
        </w:tc>
        <w:tc>
          <w:tcPr>
            <w:tcW w:w="1949" w:type="dxa"/>
            <w:noWrap/>
            <w:hideMark/>
          </w:tcPr>
          <w:p w14:paraId="4939109C"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540CE">
              <w:rPr>
                <w:color w:val="auto"/>
                <w:szCs w:val="24"/>
              </w:rPr>
              <w:t>P51</w:t>
            </w:r>
          </w:p>
        </w:tc>
        <w:tc>
          <w:tcPr>
            <w:tcW w:w="1040" w:type="dxa"/>
            <w:noWrap/>
            <w:hideMark/>
          </w:tcPr>
          <w:p w14:paraId="2D3F0CE9"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540CE">
              <w:rPr>
                <w:color w:val="auto"/>
                <w:szCs w:val="24"/>
              </w:rPr>
              <w:t>-0,2</w:t>
            </w:r>
          </w:p>
        </w:tc>
        <w:tc>
          <w:tcPr>
            <w:tcW w:w="1040" w:type="dxa"/>
            <w:noWrap/>
            <w:hideMark/>
          </w:tcPr>
          <w:p w14:paraId="66DF111F"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540CE">
              <w:rPr>
                <w:color w:val="auto"/>
                <w:szCs w:val="24"/>
              </w:rPr>
              <w:t>-0,1</w:t>
            </w:r>
          </w:p>
        </w:tc>
        <w:tc>
          <w:tcPr>
            <w:tcW w:w="1040" w:type="dxa"/>
            <w:noWrap/>
            <w:hideMark/>
          </w:tcPr>
          <w:p w14:paraId="16A0C13C"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540CE">
              <w:rPr>
                <w:color w:val="auto"/>
                <w:szCs w:val="24"/>
              </w:rPr>
              <w:t>0,3</w:t>
            </w:r>
          </w:p>
        </w:tc>
        <w:tc>
          <w:tcPr>
            <w:tcW w:w="1040" w:type="dxa"/>
          </w:tcPr>
          <w:p w14:paraId="3021CEA6"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540CE">
              <w:rPr>
                <w:color w:val="auto"/>
                <w:szCs w:val="24"/>
              </w:rPr>
              <w:t>0,1</w:t>
            </w:r>
          </w:p>
        </w:tc>
      </w:tr>
      <w:tr w:rsidR="001D14AB" w:rsidRPr="00925137" w14:paraId="1DC12290" w14:textId="77777777" w:rsidTr="005441C4">
        <w:trPr>
          <w:trHeight w:val="30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0143414B" w14:textId="77777777" w:rsidR="001D14AB" w:rsidRPr="005540CE" w:rsidRDefault="001D14AB" w:rsidP="005441C4">
            <w:pPr>
              <w:spacing w:after="0"/>
              <w:ind w:firstLineChars="100" w:firstLine="240"/>
              <w:jc w:val="left"/>
              <w:rPr>
                <w:b w:val="0"/>
                <w:bCs w:val="0"/>
                <w:color w:val="auto"/>
                <w:szCs w:val="24"/>
                <w:lang w:eastAsia="lv-LV"/>
              </w:rPr>
            </w:pPr>
            <w:r w:rsidRPr="005540CE">
              <w:rPr>
                <w:b w:val="0"/>
                <w:bCs w:val="0"/>
                <w:color w:val="auto"/>
                <w:szCs w:val="24"/>
                <w:lang w:eastAsia="lv-LV"/>
              </w:rPr>
              <w:lastRenderedPageBreak/>
              <w:t>Atbalsts pasažieru un kravu pārvadātājiem</w:t>
            </w:r>
          </w:p>
        </w:tc>
        <w:tc>
          <w:tcPr>
            <w:tcW w:w="1949" w:type="dxa"/>
            <w:noWrap/>
            <w:hideMark/>
          </w:tcPr>
          <w:p w14:paraId="0C2C83FC"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D3; D7; D9</w:t>
            </w:r>
          </w:p>
        </w:tc>
        <w:tc>
          <w:tcPr>
            <w:tcW w:w="1040" w:type="dxa"/>
            <w:noWrap/>
            <w:hideMark/>
          </w:tcPr>
          <w:p w14:paraId="22D014B2"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-0,3</w:t>
            </w:r>
          </w:p>
        </w:tc>
        <w:tc>
          <w:tcPr>
            <w:tcW w:w="1040" w:type="dxa"/>
            <w:noWrap/>
            <w:hideMark/>
          </w:tcPr>
          <w:p w14:paraId="23B6ADD8"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0,2</w:t>
            </w:r>
          </w:p>
        </w:tc>
        <w:tc>
          <w:tcPr>
            <w:tcW w:w="1040" w:type="dxa"/>
            <w:noWrap/>
            <w:hideMark/>
          </w:tcPr>
          <w:p w14:paraId="32380A01"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0,1</w:t>
            </w:r>
          </w:p>
        </w:tc>
        <w:tc>
          <w:tcPr>
            <w:tcW w:w="1040" w:type="dxa"/>
          </w:tcPr>
          <w:p w14:paraId="2AE491FB"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0,0</w:t>
            </w:r>
          </w:p>
        </w:tc>
      </w:tr>
      <w:tr w:rsidR="001D14AB" w:rsidRPr="00925137" w14:paraId="27DA7800" w14:textId="77777777" w:rsidTr="00544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1557BE60" w14:textId="77777777" w:rsidR="001D14AB" w:rsidRPr="005540CE" w:rsidRDefault="001D14AB" w:rsidP="005441C4">
            <w:pPr>
              <w:spacing w:after="0"/>
              <w:ind w:firstLineChars="100" w:firstLine="240"/>
              <w:jc w:val="left"/>
              <w:rPr>
                <w:b w:val="0"/>
                <w:bCs w:val="0"/>
                <w:color w:val="auto"/>
                <w:szCs w:val="24"/>
                <w:lang w:eastAsia="lv-LV"/>
              </w:rPr>
            </w:pPr>
            <w:r w:rsidRPr="005540CE">
              <w:rPr>
                <w:b w:val="0"/>
                <w:bCs w:val="0"/>
                <w:color w:val="auto"/>
                <w:szCs w:val="24"/>
                <w:lang w:eastAsia="lv-LV"/>
              </w:rPr>
              <w:t>Grants apgrozāmajiem līdzekļiem</w:t>
            </w:r>
          </w:p>
        </w:tc>
        <w:tc>
          <w:tcPr>
            <w:tcW w:w="1949" w:type="dxa"/>
            <w:noWrap/>
            <w:hideMark/>
          </w:tcPr>
          <w:p w14:paraId="622F32B7"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540CE">
              <w:rPr>
                <w:color w:val="auto"/>
                <w:szCs w:val="24"/>
              </w:rPr>
              <w:t>D7</w:t>
            </w:r>
          </w:p>
        </w:tc>
        <w:tc>
          <w:tcPr>
            <w:tcW w:w="1040" w:type="dxa"/>
            <w:noWrap/>
            <w:hideMark/>
          </w:tcPr>
          <w:p w14:paraId="47B983C3"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540CE">
              <w:rPr>
                <w:color w:val="auto"/>
                <w:szCs w:val="24"/>
              </w:rPr>
              <w:t>0,0</w:t>
            </w:r>
          </w:p>
        </w:tc>
        <w:tc>
          <w:tcPr>
            <w:tcW w:w="1040" w:type="dxa"/>
            <w:noWrap/>
            <w:hideMark/>
          </w:tcPr>
          <w:p w14:paraId="3300B9F0"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540CE">
              <w:rPr>
                <w:color w:val="auto"/>
                <w:szCs w:val="24"/>
              </w:rPr>
              <w:t>-1,6</w:t>
            </w:r>
          </w:p>
        </w:tc>
        <w:tc>
          <w:tcPr>
            <w:tcW w:w="1040" w:type="dxa"/>
            <w:noWrap/>
            <w:hideMark/>
          </w:tcPr>
          <w:p w14:paraId="3DEA0DD2"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540CE">
              <w:rPr>
                <w:color w:val="auto"/>
                <w:szCs w:val="24"/>
              </w:rPr>
              <w:t>1,4</w:t>
            </w:r>
          </w:p>
        </w:tc>
        <w:tc>
          <w:tcPr>
            <w:tcW w:w="1040" w:type="dxa"/>
          </w:tcPr>
          <w:p w14:paraId="5720FEC4"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540CE">
              <w:rPr>
                <w:color w:val="auto"/>
                <w:szCs w:val="24"/>
              </w:rPr>
              <w:t>0,2</w:t>
            </w:r>
          </w:p>
        </w:tc>
      </w:tr>
      <w:tr w:rsidR="001D14AB" w:rsidRPr="00925137" w14:paraId="3C9FFDFD" w14:textId="77777777" w:rsidTr="005441C4">
        <w:trPr>
          <w:trHeight w:val="254"/>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033A66D4" w14:textId="77777777" w:rsidR="001D14AB" w:rsidRPr="005540CE" w:rsidRDefault="001D14AB" w:rsidP="005441C4">
            <w:pPr>
              <w:spacing w:after="0"/>
              <w:ind w:firstLineChars="100" w:firstLine="240"/>
              <w:jc w:val="left"/>
              <w:rPr>
                <w:b w:val="0"/>
                <w:bCs w:val="0"/>
                <w:color w:val="auto"/>
                <w:szCs w:val="24"/>
                <w:lang w:eastAsia="lv-LV"/>
              </w:rPr>
            </w:pPr>
            <w:r w:rsidRPr="005540CE">
              <w:rPr>
                <w:b w:val="0"/>
                <w:bCs w:val="0"/>
                <w:color w:val="auto"/>
                <w:szCs w:val="24"/>
                <w:lang w:eastAsia="lv-LV"/>
              </w:rPr>
              <w:t>Augstas gatavības investīciju projekti</w:t>
            </w:r>
          </w:p>
        </w:tc>
        <w:tc>
          <w:tcPr>
            <w:tcW w:w="1949" w:type="dxa"/>
            <w:noWrap/>
            <w:hideMark/>
          </w:tcPr>
          <w:p w14:paraId="728789C9"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P51</w:t>
            </w:r>
          </w:p>
        </w:tc>
        <w:tc>
          <w:tcPr>
            <w:tcW w:w="1040" w:type="dxa"/>
            <w:noWrap/>
            <w:hideMark/>
          </w:tcPr>
          <w:p w14:paraId="54BDDBC2"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0,0</w:t>
            </w:r>
          </w:p>
        </w:tc>
        <w:tc>
          <w:tcPr>
            <w:tcW w:w="1040" w:type="dxa"/>
            <w:noWrap/>
            <w:hideMark/>
          </w:tcPr>
          <w:p w14:paraId="12A47613"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-0,2</w:t>
            </w:r>
          </w:p>
        </w:tc>
        <w:tc>
          <w:tcPr>
            <w:tcW w:w="1040" w:type="dxa"/>
            <w:noWrap/>
            <w:hideMark/>
          </w:tcPr>
          <w:p w14:paraId="4A526D26"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0,0</w:t>
            </w:r>
          </w:p>
        </w:tc>
        <w:tc>
          <w:tcPr>
            <w:tcW w:w="1040" w:type="dxa"/>
          </w:tcPr>
          <w:p w14:paraId="57323820"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0,1</w:t>
            </w:r>
          </w:p>
        </w:tc>
      </w:tr>
      <w:tr w:rsidR="001D14AB" w:rsidRPr="00925137" w14:paraId="2373F435" w14:textId="77777777" w:rsidTr="00544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60DFAEFF" w14:textId="77777777" w:rsidR="001D14AB" w:rsidRPr="005540CE" w:rsidRDefault="001D14AB" w:rsidP="005441C4">
            <w:pPr>
              <w:spacing w:after="0"/>
              <w:ind w:firstLineChars="100" w:firstLine="240"/>
              <w:jc w:val="left"/>
              <w:rPr>
                <w:b w:val="0"/>
                <w:bCs w:val="0"/>
                <w:color w:val="auto"/>
                <w:szCs w:val="24"/>
                <w:lang w:eastAsia="lv-LV"/>
              </w:rPr>
            </w:pPr>
            <w:r w:rsidRPr="005540CE">
              <w:rPr>
                <w:b w:val="0"/>
                <w:bCs w:val="0"/>
                <w:color w:val="auto"/>
                <w:szCs w:val="24"/>
                <w:lang w:eastAsia="lv-LV"/>
              </w:rPr>
              <w:t>Atbalsts kultūras nozarei</w:t>
            </w:r>
          </w:p>
        </w:tc>
        <w:tc>
          <w:tcPr>
            <w:tcW w:w="1949" w:type="dxa"/>
            <w:noWrap/>
            <w:hideMark/>
          </w:tcPr>
          <w:p w14:paraId="00494F8C"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540CE">
              <w:rPr>
                <w:color w:val="auto"/>
                <w:szCs w:val="24"/>
              </w:rPr>
              <w:t>P2; D7; P51</w:t>
            </w:r>
          </w:p>
        </w:tc>
        <w:tc>
          <w:tcPr>
            <w:tcW w:w="1040" w:type="dxa"/>
            <w:noWrap/>
            <w:hideMark/>
          </w:tcPr>
          <w:p w14:paraId="177D5859"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540CE">
              <w:rPr>
                <w:color w:val="auto"/>
                <w:szCs w:val="24"/>
              </w:rPr>
              <w:t>-0,1</w:t>
            </w:r>
          </w:p>
        </w:tc>
        <w:tc>
          <w:tcPr>
            <w:tcW w:w="1040" w:type="dxa"/>
            <w:noWrap/>
            <w:hideMark/>
          </w:tcPr>
          <w:p w14:paraId="3EB3016F"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540CE">
              <w:rPr>
                <w:color w:val="auto"/>
                <w:szCs w:val="24"/>
              </w:rPr>
              <w:t>0,0</w:t>
            </w:r>
          </w:p>
        </w:tc>
        <w:tc>
          <w:tcPr>
            <w:tcW w:w="1040" w:type="dxa"/>
            <w:noWrap/>
            <w:hideMark/>
          </w:tcPr>
          <w:p w14:paraId="744AE2E2"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540CE">
              <w:rPr>
                <w:color w:val="auto"/>
                <w:szCs w:val="24"/>
              </w:rPr>
              <w:t>0,0</w:t>
            </w:r>
          </w:p>
        </w:tc>
        <w:tc>
          <w:tcPr>
            <w:tcW w:w="1040" w:type="dxa"/>
          </w:tcPr>
          <w:p w14:paraId="77EEE92A"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540CE">
              <w:rPr>
                <w:color w:val="auto"/>
                <w:szCs w:val="24"/>
              </w:rPr>
              <w:t>0,0</w:t>
            </w:r>
          </w:p>
        </w:tc>
      </w:tr>
      <w:tr w:rsidR="001D14AB" w:rsidRPr="00925137" w14:paraId="4ECBD765" w14:textId="77777777" w:rsidTr="005441C4">
        <w:trPr>
          <w:trHeight w:val="30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326C6A26" w14:textId="77777777" w:rsidR="001D14AB" w:rsidRPr="005540CE" w:rsidRDefault="001D14AB" w:rsidP="005441C4">
            <w:pPr>
              <w:spacing w:after="0"/>
              <w:ind w:firstLineChars="100" w:firstLine="240"/>
              <w:jc w:val="left"/>
              <w:rPr>
                <w:b w:val="0"/>
                <w:bCs w:val="0"/>
                <w:color w:val="auto"/>
                <w:szCs w:val="24"/>
                <w:lang w:eastAsia="lv-LV"/>
              </w:rPr>
            </w:pPr>
            <w:r w:rsidRPr="005540CE">
              <w:rPr>
                <w:b w:val="0"/>
                <w:bCs w:val="0"/>
                <w:color w:val="auto"/>
                <w:szCs w:val="24"/>
                <w:lang w:eastAsia="lv-LV"/>
              </w:rPr>
              <w:t>Atbalsts izglītībai, zinātnei un sportam</w:t>
            </w:r>
          </w:p>
        </w:tc>
        <w:tc>
          <w:tcPr>
            <w:tcW w:w="1949" w:type="dxa"/>
            <w:noWrap/>
            <w:hideMark/>
          </w:tcPr>
          <w:p w14:paraId="043105EE"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D1; D7; P2</w:t>
            </w:r>
          </w:p>
        </w:tc>
        <w:tc>
          <w:tcPr>
            <w:tcW w:w="1040" w:type="dxa"/>
            <w:noWrap/>
            <w:hideMark/>
          </w:tcPr>
          <w:p w14:paraId="67BD31EF"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-0,1</w:t>
            </w:r>
          </w:p>
        </w:tc>
        <w:tc>
          <w:tcPr>
            <w:tcW w:w="1040" w:type="dxa"/>
            <w:noWrap/>
            <w:hideMark/>
          </w:tcPr>
          <w:p w14:paraId="603179AF"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0,0</w:t>
            </w:r>
          </w:p>
        </w:tc>
        <w:tc>
          <w:tcPr>
            <w:tcW w:w="1040" w:type="dxa"/>
            <w:noWrap/>
            <w:hideMark/>
          </w:tcPr>
          <w:p w14:paraId="651622F0"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0,1</w:t>
            </w:r>
          </w:p>
        </w:tc>
        <w:tc>
          <w:tcPr>
            <w:tcW w:w="1040" w:type="dxa"/>
          </w:tcPr>
          <w:p w14:paraId="1D472E67"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0,0</w:t>
            </w:r>
          </w:p>
        </w:tc>
      </w:tr>
      <w:tr w:rsidR="001D14AB" w:rsidRPr="00925137" w14:paraId="0181D7F9" w14:textId="77777777" w:rsidTr="00544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7D131D72" w14:textId="77777777" w:rsidR="001D14AB" w:rsidRPr="005540CE" w:rsidRDefault="001D14AB" w:rsidP="005441C4">
            <w:pPr>
              <w:spacing w:after="0"/>
              <w:ind w:firstLineChars="100" w:firstLine="240"/>
              <w:jc w:val="left"/>
              <w:rPr>
                <w:b w:val="0"/>
                <w:bCs w:val="0"/>
                <w:color w:val="auto"/>
                <w:szCs w:val="24"/>
                <w:lang w:eastAsia="lv-LV"/>
              </w:rPr>
            </w:pPr>
            <w:r w:rsidRPr="005540CE">
              <w:rPr>
                <w:b w:val="0"/>
                <w:bCs w:val="0"/>
                <w:color w:val="auto"/>
                <w:szCs w:val="24"/>
                <w:lang w:eastAsia="lv-LV"/>
              </w:rPr>
              <w:t>Tirdzniecības centru ieņēmumu krituma kompensēšanai</w:t>
            </w:r>
          </w:p>
        </w:tc>
        <w:tc>
          <w:tcPr>
            <w:tcW w:w="1949" w:type="dxa"/>
            <w:noWrap/>
            <w:hideMark/>
          </w:tcPr>
          <w:p w14:paraId="615DA3DC"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540CE">
              <w:rPr>
                <w:color w:val="auto"/>
                <w:szCs w:val="24"/>
              </w:rPr>
              <w:t>D7</w:t>
            </w:r>
          </w:p>
        </w:tc>
        <w:tc>
          <w:tcPr>
            <w:tcW w:w="1040" w:type="dxa"/>
            <w:noWrap/>
            <w:hideMark/>
          </w:tcPr>
          <w:p w14:paraId="60641C17"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540CE">
              <w:rPr>
                <w:color w:val="auto"/>
                <w:szCs w:val="24"/>
              </w:rPr>
              <w:t>0,0</w:t>
            </w:r>
          </w:p>
        </w:tc>
        <w:tc>
          <w:tcPr>
            <w:tcW w:w="1040" w:type="dxa"/>
            <w:noWrap/>
            <w:hideMark/>
          </w:tcPr>
          <w:p w14:paraId="7B969124"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540CE">
              <w:rPr>
                <w:color w:val="auto"/>
                <w:szCs w:val="24"/>
              </w:rPr>
              <w:t>0,0</w:t>
            </w:r>
          </w:p>
        </w:tc>
        <w:tc>
          <w:tcPr>
            <w:tcW w:w="1040" w:type="dxa"/>
            <w:noWrap/>
            <w:hideMark/>
          </w:tcPr>
          <w:p w14:paraId="5A4B1CC5"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540CE">
              <w:rPr>
                <w:color w:val="auto"/>
                <w:szCs w:val="24"/>
              </w:rPr>
              <w:t>0,0</w:t>
            </w:r>
          </w:p>
        </w:tc>
        <w:tc>
          <w:tcPr>
            <w:tcW w:w="1040" w:type="dxa"/>
          </w:tcPr>
          <w:p w14:paraId="0E9B93CD"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540CE">
              <w:rPr>
                <w:color w:val="auto"/>
                <w:szCs w:val="24"/>
              </w:rPr>
              <w:t>0,0</w:t>
            </w:r>
          </w:p>
        </w:tc>
      </w:tr>
      <w:tr w:rsidR="001D14AB" w:rsidRPr="00925137" w14:paraId="100E28F6" w14:textId="77777777" w:rsidTr="005441C4">
        <w:trPr>
          <w:trHeight w:val="30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6D471D48" w14:textId="77777777" w:rsidR="001D14AB" w:rsidRPr="005540CE" w:rsidRDefault="001D14AB" w:rsidP="005441C4">
            <w:pPr>
              <w:spacing w:after="0"/>
              <w:ind w:firstLineChars="100" w:firstLine="240"/>
              <w:jc w:val="left"/>
              <w:rPr>
                <w:b w:val="0"/>
                <w:bCs w:val="0"/>
                <w:color w:val="auto"/>
                <w:szCs w:val="24"/>
                <w:lang w:eastAsia="lv-LV"/>
              </w:rPr>
            </w:pPr>
            <w:r w:rsidRPr="005540CE">
              <w:rPr>
                <w:b w:val="0"/>
                <w:bCs w:val="0"/>
                <w:color w:val="auto"/>
                <w:szCs w:val="24"/>
                <w:lang w:eastAsia="lv-LV"/>
              </w:rPr>
              <w:t>Citi</w:t>
            </w:r>
          </w:p>
        </w:tc>
        <w:tc>
          <w:tcPr>
            <w:tcW w:w="1949" w:type="dxa"/>
            <w:noWrap/>
            <w:hideMark/>
          </w:tcPr>
          <w:p w14:paraId="5C3B4B57"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1040" w:type="dxa"/>
            <w:noWrap/>
            <w:hideMark/>
          </w:tcPr>
          <w:p w14:paraId="69C63B78"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0,0</w:t>
            </w:r>
          </w:p>
        </w:tc>
        <w:tc>
          <w:tcPr>
            <w:tcW w:w="1040" w:type="dxa"/>
            <w:noWrap/>
            <w:hideMark/>
          </w:tcPr>
          <w:p w14:paraId="74E455E3"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-0,1</w:t>
            </w:r>
          </w:p>
        </w:tc>
        <w:tc>
          <w:tcPr>
            <w:tcW w:w="1040" w:type="dxa"/>
            <w:noWrap/>
            <w:hideMark/>
          </w:tcPr>
          <w:p w14:paraId="76BFE9DC"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0,1</w:t>
            </w:r>
          </w:p>
        </w:tc>
        <w:tc>
          <w:tcPr>
            <w:tcW w:w="1040" w:type="dxa"/>
          </w:tcPr>
          <w:p w14:paraId="3B7B9BA0" w14:textId="77777777" w:rsidR="001D14AB" w:rsidRPr="005540CE"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540CE">
              <w:rPr>
                <w:color w:val="auto"/>
                <w:szCs w:val="24"/>
              </w:rPr>
              <w:t>0,0</w:t>
            </w:r>
          </w:p>
        </w:tc>
      </w:tr>
      <w:tr w:rsidR="001D14AB" w:rsidRPr="00925137" w14:paraId="074959FC" w14:textId="77777777" w:rsidTr="00544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0A46250F" w14:textId="77777777" w:rsidR="001D14AB" w:rsidRPr="005540CE" w:rsidRDefault="001D14AB" w:rsidP="005441C4">
            <w:pPr>
              <w:spacing w:after="0"/>
              <w:ind w:firstLine="0"/>
              <w:jc w:val="left"/>
              <w:rPr>
                <w:color w:val="auto"/>
                <w:szCs w:val="24"/>
                <w:lang w:eastAsia="lv-LV"/>
              </w:rPr>
            </w:pPr>
            <w:r w:rsidRPr="005540CE">
              <w:rPr>
                <w:color w:val="auto"/>
                <w:szCs w:val="24"/>
                <w:lang w:eastAsia="lv-LV"/>
              </w:rPr>
              <w:t>ES fondu finansējuma atbalsts</w:t>
            </w:r>
          </w:p>
        </w:tc>
        <w:tc>
          <w:tcPr>
            <w:tcW w:w="1949" w:type="dxa"/>
            <w:noWrap/>
            <w:hideMark/>
          </w:tcPr>
          <w:p w14:paraId="40087310" w14:textId="77777777" w:rsidR="001D14AB" w:rsidRPr="005540CE"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c>
          <w:tcPr>
            <w:tcW w:w="1040" w:type="dxa"/>
            <w:noWrap/>
            <w:hideMark/>
          </w:tcPr>
          <w:p w14:paraId="1F32F2A6" w14:textId="77777777" w:rsidR="001D14AB" w:rsidRPr="00E75A51"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E75A51">
              <w:rPr>
                <w:b/>
                <w:bCs/>
                <w:color w:val="auto"/>
                <w:szCs w:val="24"/>
              </w:rPr>
              <w:t>0,0</w:t>
            </w:r>
          </w:p>
        </w:tc>
        <w:tc>
          <w:tcPr>
            <w:tcW w:w="1040" w:type="dxa"/>
            <w:noWrap/>
            <w:hideMark/>
          </w:tcPr>
          <w:p w14:paraId="009388E0" w14:textId="77777777" w:rsidR="001D14AB" w:rsidRPr="00E75A51"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E75A51">
              <w:rPr>
                <w:b/>
                <w:bCs/>
                <w:color w:val="auto"/>
                <w:szCs w:val="24"/>
              </w:rPr>
              <w:t>0,0</w:t>
            </w:r>
          </w:p>
        </w:tc>
        <w:tc>
          <w:tcPr>
            <w:tcW w:w="1040" w:type="dxa"/>
            <w:noWrap/>
            <w:hideMark/>
          </w:tcPr>
          <w:p w14:paraId="36F6A030" w14:textId="77777777" w:rsidR="001D14AB" w:rsidRPr="00E75A51"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E75A51">
              <w:rPr>
                <w:b/>
                <w:bCs/>
                <w:color w:val="auto"/>
                <w:szCs w:val="24"/>
              </w:rPr>
              <w:t>0,0</w:t>
            </w:r>
          </w:p>
        </w:tc>
        <w:tc>
          <w:tcPr>
            <w:tcW w:w="1040" w:type="dxa"/>
          </w:tcPr>
          <w:p w14:paraId="2E6C2EBA" w14:textId="77777777" w:rsidR="001D14AB" w:rsidRPr="00E75A51" w:rsidRDefault="001D14AB"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E75A51">
              <w:rPr>
                <w:b/>
                <w:bCs/>
                <w:color w:val="auto"/>
                <w:szCs w:val="24"/>
              </w:rPr>
              <w:t>0,0</w:t>
            </w:r>
          </w:p>
        </w:tc>
      </w:tr>
      <w:tr w:rsidR="001D14AB" w:rsidRPr="00F33A52" w14:paraId="46548803" w14:textId="77777777" w:rsidTr="005441C4">
        <w:trPr>
          <w:trHeight w:val="300"/>
          <w:jc w:val="center"/>
        </w:trPr>
        <w:tc>
          <w:tcPr>
            <w:cnfStyle w:val="001000000000" w:firstRow="0" w:lastRow="0" w:firstColumn="1" w:lastColumn="0" w:oddVBand="0" w:evenVBand="0" w:oddHBand="0" w:evenHBand="0" w:firstRowFirstColumn="0" w:firstRowLastColumn="0" w:lastRowFirstColumn="0" w:lastRowLastColumn="0"/>
            <w:tcW w:w="7508" w:type="dxa"/>
            <w:hideMark/>
          </w:tcPr>
          <w:p w14:paraId="240DC5CE" w14:textId="77777777" w:rsidR="001D14AB" w:rsidRPr="005540CE" w:rsidRDefault="001D14AB" w:rsidP="005441C4">
            <w:pPr>
              <w:spacing w:after="0"/>
              <w:ind w:firstLine="0"/>
              <w:jc w:val="left"/>
              <w:rPr>
                <w:color w:val="auto"/>
                <w:szCs w:val="24"/>
                <w:lang w:eastAsia="lv-LV"/>
              </w:rPr>
            </w:pPr>
            <w:r w:rsidRPr="005540CE">
              <w:rPr>
                <w:color w:val="auto"/>
                <w:szCs w:val="24"/>
                <w:lang w:eastAsia="lv-LV"/>
              </w:rPr>
              <w:t>Kopā</w:t>
            </w:r>
          </w:p>
        </w:tc>
        <w:tc>
          <w:tcPr>
            <w:tcW w:w="1949" w:type="dxa"/>
            <w:hideMark/>
          </w:tcPr>
          <w:p w14:paraId="3F6A3E96" w14:textId="77777777" w:rsidR="001D14AB" w:rsidRPr="005540CE" w:rsidRDefault="001D14AB" w:rsidP="005441C4">
            <w:pPr>
              <w:spacing w:after="0"/>
              <w:ind w:firstLine="0"/>
              <w:jc w:val="left"/>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sidRPr="005540CE">
              <w:rPr>
                <w:b/>
                <w:bCs/>
                <w:color w:val="auto"/>
                <w:szCs w:val="24"/>
                <w:lang w:eastAsia="lv-LV"/>
              </w:rPr>
              <w:t> </w:t>
            </w:r>
          </w:p>
        </w:tc>
        <w:tc>
          <w:tcPr>
            <w:tcW w:w="1040" w:type="dxa"/>
            <w:noWrap/>
            <w:hideMark/>
          </w:tcPr>
          <w:p w14:paraId="69EFD6A8" w14:textId="77777777" w:rsidR="001D14AB" w:rsidRPr="00E75A51"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sidRPr="00E75A51">
              <w:rPr>
                <w:b/>
                <w:bCs/>
                <w:color w:val="auto"/>
                <w:szCs w:val="24"/>
              </w:rPr>
              <w:t>-3,3</w:t>
            </w:r>
          </w:p>
        </w:tc>
        <w:tc>
          <w:tcPr>
            <w:tcW w:w="1040" w:type="dxa"/>
            <w:noWrap/>
            <w:hideMark/>
          </w:tcPr>
          <w:p w14:paraId="310AE6E4" w14:textId="77777777" w:rsidR="001D14AB" w:rsidRPr="00E75A51"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sidRPr="00E75A51">
              <w:rPr>
                <w:b/>
                <w:bCs/>
                <w:color w:val="auto"/>
                <w:szCs w:val="24"/>
              </w:rPr>
              <w:t>-3,1</w:t>
            </w:r>
          </w:p>
        </w:tc>
        <w:tc>
          <w:tcPr>
            <w:tcW w:w="1040" w:type="dxa"/>
            <w:noWrap/>
            <w:hideMark/>
          </w:tcPr>
          <w:p w14:paraId="0A4875F9" w14:textId="77777777" w:rsidR="001D14AB" w:rsidRPr="00E75A51"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sidRPr="00E75A51">
              <w:rPr>
                <w:b/>
                <w:bCs/>
                <w:color w:val="auto"/>
                <w:szCs w:val="24"/>
              </w:rPr>
              <w:t>4,2</w:t>
            </w:r>
          </w:p>
        </w:tc>
        <w:tc>
          <w:tcPr>
            <w:tcW w:w="1040" w:type="dxa"/>
          </w:tcPr>
          <w:p w14:paraId="18E28D54" w14:textId="77777777" w:rsidR="001D14AB" w:rsidRPr="00E75A51" w:rsidRDefault="001D14AB"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sidRPr="00E75A51">
              <w:rPr>
                <w:b/>
                <w:bCs/>
                <w:color w:val="auto"/>
                <w:szCs w:val="24"/>
              </w:rPr>
              <w:t>2,0</w:t>
            </w:r>
          </w:p>
        </w:tc>
      </w:tr>
    </w:tbl>
    <w:p w14:paraId="41098509" w14:textId="77777777" w:rsidR="001D14AB" w:rsidRDefault="001D14AB" w:rsidP="00F2327D">
      <w:pPr>
        <w:spacing w:after="0"/>
        <w:rPr>
          <w:szCs w:val="24"/>
        </w:rPr>
      </w:pPr>
    </w:p>
    <w:p w14:paraId="7FBBE9D1" w14:textId="77777777" w:rsidR="00437B0D" w:rsidRPr="0015232F" w:rsidRDefault="00437B0D" w:rsidP="00437B0D">
      <w:pPr>
        <w:pStyle w:val="Tabula"/>
        <w:spacing w:before="240"/>
        <w:rPr>
          <w:szCs w:val="24"/>
        </w:rPr>
      </w:pPr>
      <w:bookmarkStart w:id="36" w:name="_Toc115852961"/>
      <w:r w:rsidRPr="00B14E8C">
        <w:rPr>
          <w:szCs w:val="24"/>
        </w:rPr>
        <w:t xml:space="preserve">Tabula </w:t>
      </w:r>
      <w:r>
        <w:rPr>
          <w:szCs w:val="24"/>
          <w:lang w:val="lv-LV"/>
        </w:rPr>
        <w:t>A2</w:t>
      </w:r>
      <w:r w:rsidRPr="00EE2E38">
        <w:rPr>
          <w:szCs w:val="24"/>
          <w:lang w:val="lv-LV"/>
        </w:rPr>
        <w:t>:</w:t>
      </w:r>
      <w:r w:rsidRPr="00B14E8C">
        <w:rPr>
          <w:szCs w:val="24"/>
        </w:rPr>
        <w:t xml:space="preserve"> Fiskālās politikas pasākumi, kas veikti, reaģējot uz enerģijas cenu kāpumu; izmaksas, kas saistītas ar cilvēkiem, kuri bēg no kara Ukrainā</w:t>
      </w:r>
      <w:bookmarkEnd w:id="36"/>
    </w:p>
    <w:tbl>
      <w:tblPr>
        <w:tblStyle w:val="GridTable6Colorful-Accent11"/>
        <w:tblW w:w="12753" w:type="dxa"/>
        <w:tblLook w:val="04A0" w:firstRow="1" w:lastRow="0" w:firstColumn="1" w:lastColumn="0" w:noHBand="0" w:noVBand="1"/>
      </w:tblPr>
      <w:tblGrid>
        <w:gridCol w:w="1776"/>
        <w:gridCol w:w="6724"/>
        <w:gridCol w:w="1701"/>
        <w:gridCol w:w="851"/>
        <w:gridCol w:w="850"/>
        <w:gridCol w:w="851"/>
      </w:tblGrid>
      <w:tr w:rsidR="00437B0D" w:rsidRPr="00D368B5" w14:paraId="28E51FB1" w14:textId="77777777" w:rsidTr="005441C4">
        <w:trPr>
          <w:cnfStyle w:val="100000000000" w:firstRow="1" w:lastRow="0" w:firstColumn="0" w:lastColumn="0" w:oddVBand="0" w:evenVBand="0" w:oddHBand="0"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6705E42B" w14:textId="77777777" w:rsidR="00437B0D" w:rsidRPr="007D082F" w:rsidRDefault="00437B0D" w:rsidP="005441C4">
            <w:pPr>
              <w:spacing w:after="0"/>
              <w:ind w:firstLine="0"/>
              <w:jc w:val="center"/>
              <w:rPr>
                <w:b w:val="0"/>
                <w:bCs w:val="0"/>
                <w:color w:val="auto"/>
                <w:szCs w:val="24"/>
                <w:lang w:eastAsia="lv-LV"/>
              </w:rPr>
            </w:pPr>
            <w:r w:rsidRPr="007D082F">
              <w:rPr>
                <w:color w:val="auto"/>
                <w:szCs w:val="24"/>
                <w:lang w:eastAsia="lv-LV"/>
              </w:rPr>
              <w:t> </w:t>
            </w:r>
          </w:p>
        </w:tc>
        <w:tc>
          <w:tcPr>
            <w:tcW w:w="6724" w:type="dxa"/>
            <w:hideMark/>
          </w:tcPr>
          <w:p w14:paraId="680F3F87" w14:textId="77777777" w:rsidR="00437B0D" w:rsidRPr="007D082F" w:rsidRDefault="00437B0D" w:rsidP="005441C4">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Cs w:val="24"/>
                <w:lang w:eastAsia="lv-LV"/>
              </w:rPr>
            </w:pPr>
            <w:r w:rsidRPr="007D082F">
              <w:rPr>
                <w:color w:val="auto"/>
                <w:szCs w:val="24"/>
                <w:lang w:eastAsia="lv-LV"/>
              </w:rPr>
              <w:br/>
              <w:t>Pasākumi</w:t>
            </w:r>
          </w:p>
        </w:tc>
        <w:tc>
          <w:tcPr>
            <w:tcW w:w="1701" w:type="dxa"/>
            <w:hideMark/>
          </w:tcPr>
          <w:p w14:paraId="2C050C30" w14:textId="77777777" w:rsidR="00437B0D" w:rsidRPr="007D082F" w:rsidRDefault="00437B0D" w:rsidP="005441C4">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Cs w:val="24"/>
                <w:lang w:eastAsia="lv-LV"/>
              </w:rPr>
            </w:pPr>
            <w:r w:rsidRPr="007D082F">
              <w:rPr>
                <w:color w:val="auto"/>
                <w:szCs w:val="24"/>
                <w:lang w:eastAsia="lv-LV"/>
              </w:rPr>
              <w:t>Pieņemšanas datums</w:t>
            </w:r>
            <w:r w:rsidRPr="007D082F">
              <w:rPr>
                <w:color w:val="auto"/>
                <w:szCs w:val="24"/>
                <w:lang w:eastAsia="lv-LV"/>
              </w:rPr>
              <w:br/>
            </w:r>
          </w:p>
        </w:tc>
        <w:tc>
          <w:tcPr>
            <w:tcW w:w="2552" w:type="dxa"/>
            <w:gridSpan w:val="3"/>
            <w:hideMark/>
          </w:tcPr>
          <w:p w14:paraId="58B167BA" w14:textId="77777777" w:rsidR="00437B0D" w:rsidRPr="007D082F" w:rsidRDefault="00437B0D" w:rsidP="005441C4">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Cs w:val="24"/>
                <w:lang w:eastAsia="lv-LV"/>
              </w:rPr>
            </w:pPr>
            <w:r w:rsidRPr="007D082F">
              <w:rPr>
                <w:color w:val="auto"/>
                <w:szCs w:val="24"/>
                <w:lang w:eastAsia="lv-LV"/>
              </w:rPr>
              <w:t xml:space="preserve">Ietekme uz bilanci, % no IKP </w:t>
            </w:r>
            <w:r w:rsidRPr="007D082F">
              <w:rPr>
                <w:color w:val="auto"/>
                <w:szCs w:val="24"/>
                <w:lang w:eastAsia="lv-LV"/>
              </w:rPr>
              <w:br/>
              <w:t>(izmaiņas pret iepriekšējo gadu)</w:t>
            </w:r>
          </w:p>
        </w:tc>
      </w:tr>
      <w:tr w:rsidR="00437B0D" w:rsidRPr="00D368B5" w14:paraId="4338732B" w14:textId="77777777" w:rsidTr="005441C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776" w:type="dxa"/>
            <w:vMerge w:val="restart"/>
            <w:hideMark/>
          </w:tcPr>
          <w:p w14:paraId="78FD89F6" w14:textId="77777777" w:rsidR="00437B0D" w:rsidRDefault="00437B0D" w:rsidP="005441C4">
            <w:pPr>
              <w:spacing w:after="0"/>
              <w:ind w:firstLine="0"/>
              <w:jc w:val="center"/>
              <w:rPr>
                <w:b w:val="0"/>
                <w:bCs w:val="0"/>
                <w:color w:val="auto"/>
                <w:szCs w:val="24"/>
                <w:lang w:eastAsia="lv-LV"/>
              </w:rPr>
            </w:pPr>
          </w:p>
          <w:p w14:paraId="31A29934" w14:textId="77777777" w:rsidR="00437B0D" w:rsidRDefault="00437B0D" w:rsidP="005441C4">
            <w:pPr>
              <w:spacing w:after="0"/>
              <w:ind w:firstLine="0"/>
              <w:jc w:val="center"/>
              <w:rPr>
                <w:b w:val="0"/>
                <w:bCs w:val="0"/>
                <w:color w:val="auto"/>
                <w:szCs w:val="24"/>
                <w:lang w:eastAsia="lv-LV"/>
              </w:rPr>
            </w:pPr>
          </w:p>
          <w:p w14:paraId="45DC3D07" w14:textId="77777777" w:rsidR="00437B0D" w:rsidRDefault="00437B0D" w:rsidP="005441C4">
            <w:pPr>
              <w:spacing w:after="0"/>
              <w:ind w:firstLine="0"/>
              <w:jc w:val="center"/>
              <w:rPr>
                <w:b w:val="0"/>
                <w:bCs w:val="0"/>
                <w:color w:val="auto"/>
                <w:szCs w:val="24"/>
                <w:lang w:eastAsia="lv-LV"/>
              </w:rPr>
            </w:pPr>
          </w:p>
          <w:p w14:paraId="2D1E06EB" w14:textId="77777777" w:rsidR="00437B0D" w:rsidRDefault="00437B0D" w:rsidP="005441C4">
            <w:pPr>
              <w:spacing w:after="0"/>
              <w:ind w:firstLine="0"/>
              <w:jc w:val="center"/>
              <w:rPr>
                <w:b w:val="0"/>
                <w:bCs w:val="0"/>
                <w:color w:val="auto"/>
                <w:szCs w:val="24"/>
                <w:lang w:eastAsia="lv-LV"/>
              </w:rPr>
            </w:pPr>
          </w:p>
          <w:p w14:paraId="73FC22E2" w14:textId="77777777" w:rsidR="00437B0D" w:rsidRDefault="00437B0D" w:rsidP="005441C4">
            <w:pPr>
              <w:spacing w:after="0"/>
              <w:ind w:firstLine="0"/>
              <w:jc w:val="center"/>
              <w:rPr>
                <w:b w:val="0"/>
                <w:bCs w:val="0"/>
                <w:color w:val="auto"/>
                <w:szCs w:val="24"/>
                <w:lang w:eastAsia="lv-LV"/>
              </w:rPr>
            </w:pPr>
          </w:p>
          <w:p w14:paraId="2AD33D2D" w14:textId="77777777" w:rsidR="00437B0D" w:rsidRDefault="00437B0D" w:rsidP="005441C4">
            <w:pPr>
              <w:spacing w:after="0"/>
              <w:ind w:firstLine="0"/>
              <w:jc w:val="center"/>
              <w:rPr>
                <w:b w:val="0"/>
                <w:bCs w:val="0"/>
                <w:color w:val="auto"/>
                <w:szCs w:val="24"/>
                <w:lang w:eastAsia="lv-LV"/>
              </w:rPr>
            </w:pPr>
          </w:p>
          <w:p w14:paraId="04DEB19B" w14:textId="77777777" w:rsidR="00437B0D" w:rsidRDefault="00437B0D" w:rsidP="005441C4">
            <w:pPr>
              <w:spacing w:after="0"/>
              <w:ind w:firstLine="0"/>
              <w:jc w:val="center"/>
              <w:rPr>
                <w:b w:val="0"/>
                <w:bCs w:val="0"/>
                <w:color w:val="auto"/>
                <w:szCs w:val="24"/>
                <w:lang w:eastAsia="lv-LV"/>
              </w:rPr>
            </w:pPr>
          </w:p>
          <w:p w14:paraId="6E503B02" w14:textId="77777777" w:rsidR="00437B0D" w:rsidRDefault="00437B0D" w:rsidP="005441C4">
            <w:pPr>
              <w:spacing w:after="0"/>
              <w:ind w:firstLine="0"/>
              <w:jc w:val="center"/>
              <w:rPr>
                <w:b w:val="0"/>
                <w:bCs w:val="0"/>
                <w:color w:val="auto"/>
                <w:szCs w:val="24"/>
                <w:lang w:eastAsia="lv-LV"/>
              </w:rPr>
            </w:pPr>
          </w:p>
          <w:p w14:paraId="16F4A24E" w14:textId="77777777" w:rsidR="00437B0D" w:rsidRDefault="00437B0D" w:rsidP="005441C4">
            <w:pPr>
              <w:spacing w:after="0"/>
              <w:ind w:firstLine="0"/>
              <w:jc w:val="center"/>
              <w:rPr>
                <w:b w:val="0"/>
                <w:bCs w:val="0"/>
                <w:color w:val="auto"/>
                <w:szCs w:val="24"/>
                <w:lang w:eastAsia="lv-LV"/>
              </w:rPr>
            </w:pPr>
          </w:p>
          <w:p w14:paraId="42035770" w14:textId="77777777" w:rsidR="00437B0D" w:rsidRDefault="00437B0D" w:rsidP="005441C4">
            <w:pPr>
              <w:spacing w:after="0"/>
              <w:ind w:firstLine="0"/>
              <w:jc w:val="center"/>
              <w:rPr>
                <w:b w:val="0"/>
                <w:bCs w:val="0"/>
                <w:color w:val="auto"/>
                <w:szCs w:val="24"/>
                <w:lang w:eastAsia="lv-LV"/>
              </w:rPr>
            </w:pPr>
          </w:p>
          <w:p w14:paraId="153E3A02" w14:textId="77777777" w:rsidR="00437B0D" w:rsidRPr="007D082F" w:rsidRDefault="00437B0D" w:rsidP="005441C4">
            <w:pPr>
              <w:spacing w:after="0"/>
              <w:ind w:firstLine="0"/>
              <w:jc w:val="center"/>
              <w:rPr>
                <w:b w:val="0"/>
                <w:bCs w:val="0"/>
                <w:color w:val="auto"/>
                <w:szCs w:val="24"/>
                <w:lang w:eastAsia="lv-LV"/>
              </w:rPr>
            </w:pPr>
            <w:r w:rsidRPr="007D082F">
              <w:rPr>
                <w:color w:val="auto"/>
                <w:szCs w:val="24"/>
                <w:lang w:eastAsia="lv-LV"/>
              </w:rPr>
              <w:lastRenderedPageBreak/>
              <w:t xml:space="preserve">Finansējums </w:t>
            </w:r>
            <w:proofErr w:type="spellStart"/>
            <w:r w:rsidRPr="007D082F">
              <w:rPr>
                <w:color w:val="auto"/>
                <w:szCs w:val="24"/>
                <w:lang w:eastAsia="lv-LV"/>
              </w:rPr>
              <w:t>energoatbalsta</w:t>
            </w:r>
            <w:proofErr w:type="spellEnd"/>
            <w:r w:rsidRPr="007D082F">
              <w:rPr>
                <w:color w:val="auto"/>
                <w:szCs w:val="24"/>
                <w:lang w:eastAsia="lv-LV"/>
              </w:rPr>
              <w:t xml:space="preserve"> pasākumiem</w:t>
            </w:r>
          </w:p>
        </w:tc>
        <w:tc>
          <w:tcPr>
            <w:tcW w:w="6724" w:type="dxa"/>
            <w:hideMark/>
          </w:tcPr>
          <w:p w14:paraId="0F441BCC"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7D082F">
              <w:rPr>
                <w:b/>
                <w:bCs/>
                <w:color w:val="auto"/>
                <w:szCs w:val="24"/>
                <w:lang w:eastAsia="lv-LV"/>
              </w:rPr>
              <w:lastRenderedPageBreak/>
              <w:t> </w:t>
            </w:r>
          </w:p>
        </w:tc>
        <w:tc>
          <w:tcPr>
            <w:tcW w:w="1701" w:type="dxa"/>
            <w:hideMark/>
          </w:tcPr>
          <w:p w14:paraId="42EB1602"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7D082F">
              <w:rPr>
                <w:b/>
                <w:bCs/>
                <w:color w:val="auto"/>
                <w:szCs w:val="24"/>
                <w:lang w:eastAsia="lv-LV"/>
              </w:rPr>
              <w:t> </w:t>
            </w:r>
          </w:p>
        </w:tc>
        <w:tc>
          <w:tcPr>
            <w:tcW w:w="851" w:type="dxa"/>
            <w:hideMark/>
          </w:tcPr>
          <w:p w14:paraId="4FB82DB5"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7D082F">
              <w:rPr>
                <w:b/>
                <w:bCs/>
                <w:color w:val="auto"/>
                <w:szCs w:val="24"/>
                <w:lang w:eastAsia="lv-LV"/>
              </w:rPr>
              <w:t>2021</w:t>
            </w:r>
          </w:p>
        </w:tc>
        <w:tc>
          <w:tcPr>
            <w:tcW w:w="850" w:type="dxa"/>
            <w:hideMark/>
          </w:tcPr>
          <w:p w14:paraId="67BE5091"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7D082F">
              <w:rPr>
                <w:b/>
                <w:bCs/>
                <w:color w:val="auto"/>
                <w:szCs w:val="24"/>
                <w:lang w:eastAsia="lv-LV"/>
              </w:rPr>
              <w:t>2022</w:t>
            </w:r>
          </w:p>
        </w:tc>
        <w:tc>
          <w:tcPr>
            <w:tcW w:w="851" w:type="dxa"/>
            <w:hideMark/>
          </w:tcPr>
          <w:p w14:paraId="0B25C663"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7D082F">
              <w:rPr>
                <w:b/>
                <w:bCs/>
                <w:color w:val="auto"/>
                <w:szCs w:val="24"/>
                <w:lang w:eastAsia="lv-LV"/>
              </w:rPr>
              <w:t>2023</w:t>
            </w:r>
          </w:p>
        </w:tc>
      </w:tr>
      <w:tr w:rsidR="00437B0D" w:rsidRPr="00D368B5" w14:paraId="657337ED" w14:textId="77777777" w:rsidTr="005441C4">
        <w:trPr>
          <w:trHeight w:val="28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67A72318" w14:textId="77777777" w:rsidR="00437B0D" w:rsidRPr="007D082F" w:rsidRDefault="00437B0D" w:rsidP="005441C4">
            <w:pPr>
              <w:spacing w:after="0"/>
              <w:ind w:firstLine="0"/>
              <w:jc w:val="left"/>
              <w:rPr>
                <w:b w:val="0"/>
                <w:bCs w:val="0"/>
                <w:color w:val="auto"/>
                <w:szCs w:val="24"/>
                <w:lang w:eastAsia="lv-LV"/>
              </w:rPr>
            </w:pPr>
          </w:p>
        </w:tc>
        <w:tc>
          <w:tcPr>
            <w:tcW w:w="6724" w:type="dxa"/>
            <w:hideMark/>
          </w:tcPr>
          <w:p w14:paraId="11FA2DD5"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sidRPr="007D082F">
              <w:rPr>
                <w:b/>
                <w:bCs/>
                <w:color w:val="auto"/>
                <w:szCs w:val="24"/>
                <w:lang w:eastAsia="lv-LV"/>
              </w:rPr>
              <w:t>Kompensējošie pasākumi cenu pieauguma samazināšanai</w:t>
            </w:r>
          </w:p>
        </w:tc>
        <w:tc>
          <w:tcPr>
            <w:tcW w:w="1701" w:type="dxa"/>
            <w:hideMark/>
          </w:tcPr>
          <w:p w14:paraId="45BCFD40"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sidRPr="007D082F">
              <w:rPr>
                <w:b/>
                <w:bCs/>
                <w:color w:val="auto"/>
                <w:szCs w:val="24"/>
                <w:lang w:eastAsia="lv-LV"/>
              </w:rPr>
              <w:t> </w:t>
            </w:r>
          </w:p>
        </w:tc>
        <w:tc>
          <w:tcPr>
            <w:tcW w:w="851" w:type="dxa"/>
            <w:hideMark/>
          </w:tcPr>
          <w:p w14:paraId="7E4C54EA"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sidRPr="007D082F">
              <w:rPr>
                <w:b/>
                <w:bCs/>
                <w:color w:val="auto"/>
                <w:szCs w:val="24"/>
                <w:lang w:eastAsia="lv-LV"/>
              </w:rPr>
              <w:t>-0,01</w:t>
            </w:r>
          </w:p>
        </w:tc>
        <w:tc>
          <w:tcPr>
            <w:tcW w:w="850" w:type="dxa"/>
            <w:hideMark/>
          </w:tcPr>
          <w:p w14:paraId="51629EF3"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sidRPr="007D082F">
              <w:rPr>
                <w:b/>
                <w:bCs/>
                <w:color w:val="auto"/>
                <w:szCs w:val="24"/>
                <w:lang w:eastAsia="lv-LV"/>
              </w:rPr>
              <w:t>-1,48</w:t>
            </w:r>
          </w:p>
        </w:tc>
        <w:tc>
          <w:tcPr>
            <w:tcW w:w="851" w:type="dxa"/>
            <w:hideMark/>
          </w:tcPr>
          <w:p w14:paraId="4F78B98D"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sidRPr="007D082F">
              <w:rPr>
                <w:b/>
                <w:bCs/>
                <w:color w:val="auto"/>
                <w:szCs w:val="24"/>
                <w:lang w:eastAsia="lv-LV"/>
              </w:rPr>
              <w:t>0,17</w:t>
            </w:r>
          </w:p>
        </w:tc>
      </w:tr>
      <w:tr w:rsidR="00437B0D" w:rsidRPr="00D368B5" w14:paraId="1CF24BD9" w14:textId="77777777" w:rsidTr="005441C4">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103579E9" w14:textId="77777777" w:rsidR="00437B0D" w:rsidRPr="007D082F" w:rsidRDefault="00437B0D" w:rsidP="005441C4">
            <w:pPr>
              <w:spacing w:after="0"/>
              <w:ind w:firstLine="0"/>
              <w:jc w:val="left"/>
              <w:rPr>
                <w:b w:val="0"/>
                <w:bCs w:val="0"/>
                <w:color w:val="auto"/>
                <w:szCs w:val="24"/>
                <w:lang w:eastAsia="lv-LV"/>
              </w:rPr>
            </w:pPr>
          </w:p>
        </w:tc>
        <w:tc>
          <w:tcPr>
            <w:tcW w:w="6724" w:type="dxa"/>
            <w:hideMark/>
          </w:tcPr>
          <w:p w14:paraId="6E9287F4" w14:textId="77777777" w:rsidR="00437B0D" w:rsidRPr="007D082F" w:rsidRDefault="00437B0D" w:rsidP="005441C4">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Elektroenerģijas sistēmas pakalpojuma maksas kompensācija pilnā apmērā visiem galalietotājiem no 2021.gada 1.decembra līdz 2022.gada 30.aprīlim</w:t>
            </w:r>
          </w:p>
        </w:tc>
        <w:tc>
          <w:tcPr>
            <w:tcW w:w="1701" w:type="dxa"/>
            <w:hideMark/>
          </w:tcPr>
          <w:p w14:paraId="06769135"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24.12.2021</w:t>
            </w:r>
          </w:p>
        </w:tc>
        <w:tc>
          <w:tcPr>
            <w:tcW w:w="851" w:type="dxa"/>
            <w:hideMark/>
          </w:tcPr>
          <w:p w14:paraId="0DAD5195"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0,00</w:t>
            </w:r>
          </w:p>
        </w:tc>
        <w:tc>
          <w:tcPr>
            <w:tcW w:w="850" w:type="dxa"/>
            <w:noWrap/>
            <w:hideMark/>
          </w:tcPr>
          <w:p w14:paraId="4D1F84DD"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-0,37</w:t>
            </w:r>
          </w:p>
        </w:tc>
        <w:tc>
          <w:tcPr>
            <w:tcW w:w="851" w:type="dxa"/>
            <w:hideMark/>
          </w:tcPr>
          <w:p w14:paraId="4D38F3EB"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0,37</w:t>
            </w:r>
          </w:p>
        </w:tc>
      </w:tr>
      <w:tr w:rsidR="00437B0D" w:rsidRPr="00D368B5" w14:paraId="62EF9F86" w14:textId="77777777" w:rsidTr="005441C4">
        <w:trPr>
          <w:trHeight w:val="56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165496A1" w14:textId="77777777" w:rsidR="00437B0D" w:rsidRPr="007D082F" w:rsidRDefault="00437B0D" w:rsidP="005441C4">
            <w:pPr>
              <w:spacing w:after="0"/>
              <w:ind w:firstLine="0"/>
              <w:jc w:val="left"/>
              <w:rPr>
                <w:b w:val="0"/>
                <w:bCs w:val="0"/>
                <w:color w:val="auto"/>
                <w:szCs w:val="24"/>
                <w:lang w:eastAsia="lv-LV"/>
              </w:rPr>
            </w:pPr>
          </w:p>
        </w:tc>
        <w:tc>
          <w:tcPr>
            <w:tcW w:w="6724" w:type="dxa"/>
            <w:hideMark/>
          </w:tcPr>
          <w:p w14:paraId="46236D50" w14:textId="77777777" w:rsidR="00437B0D" w:rsidRPr="007D082F" w:rsidRDefault="00437B0D" w:rsidP="005441C4">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 xml:space="preserve">Atbalsta aizsargātajiem lietotājiem paaugstināšana par 10 </w:t>
            </w:r>
            <w:proofErr w:type="spellStart"/>
            <w:r w:rsidRPr="007D082F">
              <w:rPr>
                <w:i/>
                <w:iCs/>
                <w:color w:val="auto"/>
                <w:szCs w:val="24"/>
                <w:lang w:eastAsia="lv-LV"/>
              </w:rPr>
              <w:t>euro</w:t>
            </w:r>
            <w:proofErr w:type="spellEnd"/>
            <w:r w:rsidRPr="007D082F">
              <w:rPr>
                <w:color w:val="auto"/>
                <w:szCs w:val="24"/>
                <w:lang w:eastAsia="lv-LV"/>
              </w:rPr>
              <w:t xml:space="preserve"> laika posmā no 2021.gada 1.novembra līdz 2022.gada 31.decembrim</w:t>
            </w:r>
          </w:p>
        </w:tc>
        <w:tc>
          <w:tcPr>
            <w:tcW w:w="1701" w:type="dxa"/>
            <w:hideMark/>
          </w:tcPr>
          <w:p w14:paraId="58257332"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01.06.2022</w:t>
            </w:r>
          </w:p>
        </w:tc>
        <w:tc>
          <w:tcPr>
            <w:tcW w:w="851" w:type="dxa"/>
            <w:hideMark/>
          </w:tcPr>
          <w:p w14:paraId="2FC13CE7"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-0,01</w:t>
            </w:r>
          </w:p>
        </w:tc>
        <w:tc>
          <w:tcPr>
            <w:tcW w:w="850" w:type="dxa"/>
            <w:noWrap/>
            <w:hideMark/>
          </w:tcPr>
          <w:p w14:paraId="234A2770"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-0,04</w:t>
            </w:r>
          </w:p>
        </w:tc>
        <w:tc>
          <w:tcPr>
            <w:tcW w:w="851" w:type="dxa"/>
            <w:hideMark/>
          </w:tcPr>
          <w:p w14:paraId="6ED7AC08"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0,05</w:t>
            </w:r>
          </w:p>
        </w:tc>
      </w:tr>
      <w:tr w:rsidR="00437B0D" w:rsidRPr="00D368B5" w14:paraId="76FB6ED9" w14:textId="77777777" w:rsidTr="005441C4">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1DC7B1D2" w14:textId="77777777" w:rsidR="00437B0D" w:rsidRPr="007D082F" w:rsidRDefault="00437B0D" w:rsidP="005441C4">
            <w:pPr>
              <w:spacing w:after="0"/>
              <w:ind w:firstLine="0"/>
              <w:jc w:val="left"/>
              <w:rPr>
                <w:b w:val="0"/>
                <w:bCs w:val="0"/>
                <w:color w:val="auto"/>
                <w:szCs w:val="24"/>
                <w:lang w:eastAsia="lv-LV"/>
              </w:rPr>
            </w:pPr>
          </w:p>
        </w:tc>
        <w:tc>
          <w:tcPr>
            <w:tcW w:w="6724" w:type="dxa"/>
            <w:hideMark/>
          </w:tcPr>
          <w:p w14:paraId="10FD8C79" w14:textId="77777777" w:rsidR="00437B0D" w:rsidRPr="007D082F" w:rsidRDefault="00437B0D" w:rsidP="005441C4">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 xml:space="preserve">Obligātā iepirkuma komponentes samazinājums 2022.gadā līdz 7,55 </w:t>
            </w:r>
            <w:proofErr w:type="spellStart"/>
            <w:r w:rsidRPr="007D082F">
              <w:rPr>
                <w:i/>
                <w:iCs/>
                <w:color w:val="auto"/>
                <w:szCs w:val="24"/>
                <w:lang w:eastAsia="lv-LV"/>
              </w:rPr>
              <w:t>euro</w:t>
            </w:r>
            <w:proofErr w:type="spellEnd"/>
            <w:r w:rsidRPr="007D082F">
              <w:rPr>
                <w:color w:val="auto"/>
                <w:szCs w:val="24"/>
                <w:lang w:eastAsia="lv-LV"/>
              </w:rPr>
              <w:t xml:space="preserve"> par megavatstundu</w:t>
            </w:r>
          </w:p>
        </w:tc>
        <w:tc>
          <w:tcPr>
            <w:tcW w:w="1701" w:type="dxa"/>
            <w:hideMark/>
          </w:tcPr>
          <w:p w14:paraId="6A02C6DC"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25.01.2022</w:t>
            </w:r>
          </w:p>
        </w:tc>
        <w:tc>
          <w:tcPr>
            <w:tcW w:w="851" w:type="dxa"/>
            <w:hideMark/>
          </w:tcPr>
          <w:p w14:paraId="0793DC03"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0,00</w:t>
            </w:r>
          </w:p>
        </w:tc>
        <w:tc>
          <w:tcPr>
            <w:tcW w:w="850" w:type="dxa"/>
            <w:noWrap/>
            <w:hideMark/>
          </w:tcPr>
          <w:p w14:paraId="4E6C1CC1"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-0,05</w:t>
            </w:r>
          </w:p>
        </w:tc>
        <w:tc>
          <w:tcPr>
            <w:tcW w:w="851" w:type="dxa"/>
            <w:hideMark/>
          </w:tcPr>
          <w:p w14:paraId="249804C3"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0,05</w:t>
            </w:r>
          </w:p>
        </w:tc>
      </w:tr>
      <w:tr w:rsidR="00437B0D" w:rsidRPr="00D368B5" w14:paraId="32A91E22" w14:textId="77777777" w:rsidTr="005441C4">
        <w:trPr>
          <w:trHeight w:val="56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26D87C03" w14:textId="77777777" w:rsidR="00437B0D" w:rsidRPr="007D082F" w:rsidRDefault="00437B0D" w:rsidP="005441C4">
            <w:pPr>
              <w:spacing w:after="0"/>
              <w:ind w:firstLine="0"/>
              <w:jc w:val="left"/>
              <w:rPr>
                <w:b w:val="0"/>
                <w:bCs w:val="0"/>
                <w:color w:val="auto"/>
                <w:szCs w:val="24"/>
                <w:lang w:eastAsia="lv-LV"/>
              </w:rPr>
            </w:pPr>
          </w:p>
        </w:tc>
        <w:tc>
          <w:tcPr>
            <w:tcW w:w="6724" w:type="dxa"/>
            <w:hideMark/>
          </w:tcPr>
          <w:p w14:paraId="5A1A3842" w14:textId="77777777" w:rsidR="00437B0D" w:rsidRPr="007D082F" w:rsidRDefault="00437B0D" w:rsidP="005441C4">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Centralizētās siltumapgādes pakalpojuma maksas kompensācija no 2022.gada 1.janvāra līdz 2022.gada 30.aprīlim</w:t>
            </w:r>
          </w:p>
        </w:tc>
        <w:tc>
          <w:tcPr>
            <w:tcW w:w="1701" w:type="dxa"/>
            <w:hideMark/>
          </w:tcPr>
          <w:p w14:paraId="3AED2C85"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26.01.2022</w:t>
            </w:r>
          </w:p>
        </w:tc>
        <w:tc>
          <w:tcPr>
            <w:tcW w:w="851" w:type="dxa"/>
            <w:hideMark/>
          </w:tcPr>
          <w:p w14:paraId="37D1BD6A"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0,00</w:t>
            </w:r>
          </w:p>
        </w:tc>
        <w:tc>
          <w:tcPr>
            <w:tcW w:w="850" w:type="dxa"/>
            <w:noWrap/>
            <w:hideMark/>
          </w:tcPr>
          <w:p w14:paraId="045C4FD9"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-0,02</w:t>
            </w:r>
          </w:p>
        </w:tc>
        <w:tc>
          <w:tcPr>
            <w:tcW w:w="851" w:type="dxa"/>
            <w:hideMark/>
          </w:tcPr>
          <w:p w14:paraId="646FDE1E"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0,02</w:t>
            </w:r>
          </w:p>
        </w:tc>
      </w:tr>
      <w:tr w:rsidR="00437B0D" w:rsidRPr="00D368B5" w14:paraId="26916CB1" w14:textId="77777777" w:rsidTr="005441C4">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1CF5D426" w14:textId="77777777" w:rsidR="00437B0D" w:rsidRPr="007D082F" w:rsidRDefault="00437B0D" w:rsidP="005441C4">
            <w:pPr>
              <w:spacing w:after="0"/>
              <w:ind w:firstLine="0"/>
              <w:jc w:val="left"/>
              <w:rPr>
                <w:b w:val="0"/>
                <w:bCs w:val="0"/>
                <w:color w:val="auto"/>
                <w:szCs w:val="24"/>
                <w:lang w:eastAsia="lv-LV"/>
              </w:rPr>
            </w:pPr>
          </w:p>
        </w:tc>
        <w:tc>
          <w:tcPr>
            <w:tcW w:w="6724" w:type="dxa"/>
            <w:hideMark/>
          </w:tcPr>
          <w:p w14:paraId="1DD86875" w14:textId="77777777" w:rsidR="00437B0D" w:rsidRPr="007D082F" w:rsidRDefault="00437B0D" w:rsidP="005441C4">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Dabasgāzes tirdzniecības pakalpojuma maksas kompensācija no 2022.gada 1.janvāra līdz 2022.gada 30.aprīlim</w:t>
            </w:r>
          </w:p>
        </w:tc>
        <w:tc>
          <w:tcPr>
            <w:tcW w:w="1701" w:type="dxa"/>
            <w:hideMark/>
          </w:tcPr>
          <w:p w14:paraId="122C2241"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27.01.2022</w:t>
            </w:r>
          </w:p>
        </w:tc>
        <w:tc>
          <w:tcPr>
            <w:tcW w:w="851" w:type="dxa"/>
            <w:hideMark/>
          </w:tcPr>
          <w:p w14:paraId="422AD19C"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0,00</w:t>
            </w:r>
          </w:p>
        </w:tc>
        <w:tc>
          <w:tcPr>
            <w:tcW w:w="850" w:type="dxa"/>
            <w:noWrap/>
            <w:hideMark/>
          </w:tcPr>
          <w:p w14:paraId="7FB817C6"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-0,07</w:t>
            </w:r>
          </w:p>
        </w:tc>
        <w:tc>
          <w:tcPr>
            <w:tcW w:w="851" w:type="dxa"/>
            <w:hideMark/>
          </w:tcPr>
          <w:p w14:paraId="5474F96B"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0,07</w:t>
            </w:r>
          </w:p>
        </w:tc>
      </w:tr>
      <w:tr w:rsidR="00437B0D" w:rsidRPr="00D368B5" w14:paraId="7812ABCD" w14:textId="77777777" w:rsidTr="005441C4">
        <w:trPr>
          <w:trHeight w:val="56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34038E94" w14:textId="77777777" w:rsidR="00437B0D" w:rsidRPr="007D082F" w:rsidRDefault="00437B0D" w:rsidP="005441C4">
            <w:pPr>
              <w:spacing w:after="0"/>
              <w:ind w:firstLine="0"/>
              <w:jc w:val="left"/>
              <w:rPr>
                <w:b w:val="0"/>
                <w:bCs w:val="0"/>
                <w:color w:val="auto"/>
                <w:szCs w:val="24"/>
                <w:lang w:eastAsia="lv-LV"/>
              </w:rPr>
            </w:pPr>
          </w:p>
        </w:tc>
        <w:tc>
          <w:tcPr>
            <w:tcW w:w="6724" w:type="dxa"/>
            <w:hideMark/>
          </w:tcPr>
          <w:p w14:paraId="07819A29" w14:textId="77777777" w:rsidR="00437B0D" w:rsidRPr="007D082F" w:rsidRDefault="00437B0D" w:rsidP="005441C4">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Obligātā iepirkuma komponentes maksas  kompensācija par periodu no 2022.gada 1.janvāra līdz 2022.gada 30.aprīlim</w:t>
            </w:r>
          </w:p>
        </w:tc>
        <w:tc>
          <w:tcPr>
            <w:tcW w:w="1701" w:type="dxa"/>
            <w:hideMark/>
          </w:tcPr>
          <w:p w14:paraId="1203DAEF"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28.01.2022</w:t>
            </w:r>
          </w:p>
        </w:tc>
        <w:tc>
          <w:tcPr>
            <w:tcW w:w="851" w:type="dxa"/>
            <w:hideMark/>
          </w:tcPr>
          <w:p w14:paraId="38F2B39A"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0,00</w:t>
            </w:r>
          </w:p>
        </w:tc>
        <w:tc>
          <w:tcPr>
            <w:tcW w:w="850" w:type="dxa"/>
            <w:noWrap/>
            <w:hideMark/>
          </w:tcPr>
          <w:p w14:paraId="51E0FE4D"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-0,06</w:t>
            </w:r>
          </w:p>
        </w:tc>
        <w:tc>
          <w:tcPr>
            <w:tcW w:w="851" w:type="dxa"/>
            <w:hideMark/>
          </w:tcPr>
          <w:p w14:paraId="3F88A444"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0,06</w:t>
            </w:r>
          </w:p>
        </w:tc>
      </w:tr>
      <w:tr w:rsidR="00437B0D" w:rsidRPr="00D368B5" w14:paraId="2FC1BD79" w14:textId="77777777" w:rsidTr="005441C4">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7F55D546" w14:textId="77777777" w:rsidR="00437B0D" w:rsidRPr="007D082F" w:rsidRDefault="00437B0D" w:rsidP="005441C4">
            <w:pPr>
              <w:spacing w:after="0"/>
              <w:ind w:firstLine="0"/>
              <w:jc w:val="left"/>
              <w:rPr>
                <w:b w:val="0"/>
                <w:bCs w:val="0"/>
                <w:color w:val="auto"/>
                <w:szCs w:val="24"/>
                <w:lang w:eastAsia="lv-LV"/>
              </w:rPr>
            </w:pPr>
          </w:p>
        </w:tc>
        <w:tc>
          <w:tcPr>
            <w:tcW w:w="6724" w:type="dxa"/>
            <w:hideMark/>
          </w:tcPr>
          <w:p w14:paraId="1AE3DDBC" w14:textId="77777777" w:rsidR="00437B0D" w:rsidRPr="007D082F" w:rsidRDefault="00437B0D" w:rsidP="005441C4">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Elektroenerģijas izmaksu pieauguma kompensācija mājsaimniecībām, kuras apkurei izmanto elektroenerģiju</w:t>
            </w:r>
          </w:p>
        </w:tc>
        <w:tc>
          <w:tcPr>
            <w:tcW w:w="1701" w:type="dxa"/>
            <w:hideMark/>
          </w:tcPr>
          <w:p w14:paraId="32BE4027"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09.08.2022</w:t>
            </w:r>
          </w:p>
        </w:tc>
        <w:tc>
          <w:tcPr>
            <w:tcW w:w="851" w:type="dxa"/>
            <w:hideMark/>
          </w:tcPr>
          <w:p w14:paraId="47AFDD40"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0,00</w:t>
            </w:r>
          </w:p>
        </w:tc>
        <w:tc>
          <w:tcPr>
            <w:tcW w:w="850" w:type="dxa"/>
            <w:noWrap/>
            <w:hideMark/>
          </w:tcPr>
          <w:p w14:paraId="40C7CC39"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-0,04</w:t>
            </w:r>
          </w:p>
        </w:tc>
        <w:tc>
          <w:tcPr>
            <w:tcW w:w="851" w:type="dxa"/>
            <w:hideMark/>
          </w:tcPr>
          <w:p w14:paraId="4BF276BB"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-0,05</w:t>
            </w:r>
          </w:p>
        </w:tc>
      </w:tr>
      <w:tr w:rsidR="00437B0D" w:rsidRPr="00D368B5" w14:paraId="7B262507" w14:textId="77777777" w:rsidTr="005441C4">
        <w:trPr>
          <w:trHeight w:val="28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368EA71F" w14:textId="77777777" w:rsidR="00437B0D" w:rsidRPr="007D082F" w:rsidRDefault="00437B0D" w:rsidP="005441C4">
            <w:pPr>
              <w:spacing w:after="0"/>
              <w:ind w:firstLine="0"/>
              <w:jc w:val="left"/>
              <w:rPr>
                <w:b w:val="0"/>
                <w:bCs w:val="0"/>
                <w:color w:val="auto"/>
                <w:szCs w:val="24"/>
                <w:lang w:eastAsia="lv-LV"/>
              </w:rPr>
            </w:pPr>
          </w:p>
        </w:tc>
        <w:tc>
          <w:tcPr>
            <w:tcW w:w="6724" w:type="dxa"/>
            <w:hideMark/>
          </w:tcPr>
          <w:p w14:paraId="19AE13C6" w14:textId="77777777" w:rsidR="00437B0D" w:rsidRPr="007D082F" w:rsidRDefault="00437B0D" w:rsidP="005441C4">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Dabasgāzes izmaksu pieauguma kompensācija mājsaimniecībām</w:t>
            </w:r>
          </w:p>
        </w:tc>
        <w:tc>
          <w:tcPr>
            <w:tcW w:w="1701" w:type="dxa"/>
            <w:hideMark/>
          </w:tcPr>
          <w:p w14:paraId="46395FA8"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09.08.2022</w:t>
            </w:r>
          </w:p>
        </w:tc>
        <w:tc>
          <w:tcPr>
            <w:tcW w:w="851" w:type="dxa"/>
            <w:hideMark/>
          </w:tcPr>
          <w:p w14:paraId="221789DF"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0,00</w:t>
            </w:r>
          </w:p>
        </w:tc>
        <w:tc>
          <w:tcPr>
            <w:tcW w:w="850" w:type="dxa"/>
            <w:noWrap/>
            <w:hideMark/>
          </w:tcPr>
          <w:p w14:paraId="7C1101AE"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-0,07</w:t>
            </w:r>
          </w:p>
        </w:tc>
        <w:tc>
          <w:tcPr>
            <w:tcW w:w="851" w:type="dxa"/>
            <w:hideMark/>
          </w:tcPr>
          <w:p w14:paraId="337A6FF7"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0,03</w:t>
            </w:r>
          </w:p>
        </w:tc>
      </w:tr>
      <w:tr w:rsidR="00437B0D" w:rsidRPr="00D368B5" w14:paraId="2ACFDA7E" w14:textId="77777777" w:rsidTr="005441C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016776A2" w14:textId="77777777" w:rsidR="00437B0D" w:rsidRPr="007D082F" w:rsidRDefault="00437B0D" w:rsidP="005441C4">
            <w:pPr>
              <w:spacing w:after="0"/>
              <w:ind w:firstLine="0"/>
              <w:jc w:val="left"/>
              <w:rPr>
                <w:b w:val="0"/>
                <w:bCs w:val="0"/>
                <w:color w:val="auto"/>
                <w:szCs w:val="24"/>
                <w:lang w:eastAsia="lv-LV"/>
              </w:rPr>
            </w:pPr>
          </w:p>
        </w:tc>
        <w:tc>
          <w:tcPr>
            <w:tcW w:w="6724" w:type="dxa"/>
            <w:hideMark/>
          </w:tcPr>
          <w:p w14:paraId="793EC657" w14:textId="77777777" w:rsidR="00437B0D" w:rsidRPr="007D082F" w:rsidRDefault="00437B0D" w:rsidP="005441C4">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CSA centralizētās siltumenerģijas izmaksu pieauguma kompensācija mājsaimniecībām</w:t>
            </w:r>
          </w:p>
        </w:tc>
        <w:tc>
          <w:tcPr>
            <w:tcW w:w="1701" w:type="dxa"/>
            <w:hideMark/>
          </w:tcPr>
          <w:p w14:paraId="784BFF39"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09.08.2022</w:t>
            </w:r>
          </w:p>
        </w:tc>
        <w:tc>
          <w:tcPr>
            <w:tcW w:w="851" w:type="dxa"/>
            <w:hideMark/>
          </w:tcPr>
          <w:p w14:paraId="168B309C"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0,00</w:t>
            </w:r>
          </w:p>
        </w:tc>
        <w:tc>
          <w:tcPr>
            <w:tcW w:w="850" w:type="dxa"/>
            <w:noWrap/>
            <w:hideMark/>
          </w:tcPr>
          <w:p w14:paraId="74D490BC"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-0,19</w:t>
            </w:r>
          </w:p>
        </w:tc>
        <w:tc>
          <w:tcPr>
            <w:tcW w:w="851" w:type="dxa"/>
            <w:hideMark/>
          </w:tcPr>
          <w:p w14:paraId="19C161C1"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-0,04</w:t>
            </w:r>
          </w:p>
        </w:tc>
      </w:tr>
      <w:tr w:rsidR="00437B0D" w:rsidRPr="00D368B5" w14:paraId="3B5D3A30" w14:textId="77777777" w:rsidTr="005441C4">
        <w:trPr>
          <w:trHeight w:val="56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02FDE227" w14:textId="77777777" w:rsidR="00437B0D" w:rsidRPr="007D082F" w:rsidRDefault="00437B0D" w:rsidP="005441C4">
            <w:pPr>
              <w:spacing w:after="0"/>
              <w:ind w:firstLine="0"/>
              <w:jc w:val="left"/>
              <w:rPr>
                <w:b w:val="0"/>
                <w:bCs w:val="0"/>
                <w:color w:val="auto"/>
                <w:szCs w:val="24"/>
                <w:lang w:eastAsia="lv-LV"/>
              </w:rPr>
            </w:pPr>
          </w:p>
        </w:tc>
        <w:tc>
          <w:tcPr>
            <w:tcW w:w="6724" w:type="dxa"/>
            <w:hideMark/>
          </w:tcPr>
          <w:p w14:paraId="60D9A57E" w14:textId="77777777" w:rsidR="00437B0D" w:rsidRPr="007D082F" w:rsidRDefault="00437B0D" w:rsidP="005441C4">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Malkas iegādes izmaksu pieauguma kompensācija mājsaimniecībām (ar čeku)</w:t>
            </w:r>
          </w:p>
        </w:tc>
        <w:tc>
          <w:tcPr>
            <w:tcW w:w="1701" w:type="dxa"/>
            <w:noWrap/>
            <w:hideMark/>
          </w:tcPr>
          <w:p w14:paraId="18AEBCE1"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09.08.2022</w:t>
            </w:r>
          </w:p>
        </w:tc>
        <w:tc>
          <w:tcPr>
            <w:tcW w:w="851" w:type="dxa"/>
            <w:hideMark/>
          </w:tcPr>
          <w:p w14:paraId="0290AFA6"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0,00</w:t>
            </w:r>
          </w:p>
        </w:tc>
        <w:tc>
          <w:tcPr>
            <w:tcW w:w="850" w:type="dxa"/>
            <w:noWrap/>
            <w:hideMark/>
          </w:tcPr>
          <w:p w14:paraId="03AF37B8"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-0,06</w:t>
            </w:r>
          </w:p>
        </w:tc>
        <w:tc>
          <w:tcPr>
            <w:tcW w:w="851" w:type="dxa"/>
            <w:hideMark/>
          </w:tcPr>
          <w:p w14:paraId="73F93B1A"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0,00</w:t>
            </w:r>
          </w:p>
        </w:tc>
      </w:tr>
      <w:tr w:rsidR="00437B0D" w:rsidRPr="00D368B5" w14:paraId="713DD820" w14:textId="77777777" w:rsidTr="005441C4">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028E27C5" w14:textId="77777777" w:rsidR="00437B0D" w:rsidRPr="007D082F" w:rsidRDefault="00437B0D" w:rsidP="005441C4">
            <w:pPr>
              <w:spacing w:after="0"/>
              <w:ind w:firstLine="0"/>
              <w:jc w:val="left"/>
              <w:rPr>
                <w:b w:val="0"/>
                <w:bCs w:val="0"/>
                <w:color w:val="auto"/>
                <w:szCs w:val="24"/>
                <w:lang w:eastAsia="lv-LV"/>
              </w:rPr>
            </w:pPr>
          </w:p>
        </w:tc>
        <w:tc>
          <w:tcPr>
            <w:tcW w:w="6724" w:type="dxa"/>
            <w:hideMark/>
          </w:tcPr>
          <w:p w14:paraId="22986C5C" w14:textId="77777777" w:rsidR="00437B0D" w:rsidRPr="007D082F" w:rsidRDefault="00437B0D" w:rsidP="005441C4">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Malka ar kuru nav saglabāts čeks, 60 eiro pabalsts (līdz 31.augustam iegāde notikusi)</w:t>
            </w:r>
          </w:p>
        </w:tc>
        <w:tc>
          <w:tcPr>
            <w:tcW w:w="1701" w:type="dxa"/>
            <w:noWrap/>
            <w:hideMark/>
          </w:tcPr>
          <w:p w14:paraId="4C81DD51"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09.08.2022</w:t>
            </w:r>
          </w:p>
        </w:tc>
        <w:tc>
          <w:tcPr>
            <w:tcW w:w="851" w:type="dxa"/>
            <w:hideMark/>
          </w:tcPr>
          <w:p w14:paraId="2D143961"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0,00</w:t>
            </w:r>
          </w:p>
        </w:tc>
        <w:tc>
          <w:tcPr>
            <w:tcW w:w="850" w:type="dxa"/>
            <w:noWrap/>
            <w:hideMark/>
          </w:tcPr>
          <w:p w14:paraId="7BEA069E"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-0,01</w:t>
            </w:r>
          </w:p>
        </w:tc>
        <w:tc>
          <w:tcPr>
            <w:tcW w:w="851" w:type="dxa"/>
            <w:hideMark/>
          </w:tcPr>
          <w:p w14:paraId="5C0CC712"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0,01</w:t>
            </w:r>
          </w:p>
        </w:tc>
      </w:tr>
      <w:tr w:rsidR="00437B0D" w:rsidRPr="00D368B5" w14:paraId="683A3FD5" w14:textId="77777777" w:rsidTr="005441C4">
        <w:trPr>
          <w:trHeight w:val="28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6C99349D" w14:textId="77777777" w:rsidR="00437B0D" w:rsidRPr="007D082F" w:rsidRDefault="00437B0D" w:rsidP="005441C4">
            <w:pPr>
              <w:spacing w:after="0"/>
              <w:ind w:firstLine="0"/>
              <w:jc w:val="left"/>
              <w:rPr>
                <w:b w:val="0"/>
                <w:bCs w:val="0"/>
                <w:color w:val="auto"/>
                <w:szCs w:val="24"/>
                <w:lang w:eastAsia="lv-LV"/>
              </w:rPr>
            </w:pPr>
          </w:p>
        </w:tc>
        <w:tc>
          <w:tcPr>
            <w:tcW w:w="6724" w:type="dxa"/>
            <w:hideMark/>
          </w:tcPr>
          <w:p w14:paraId="4C8467F1" w14:textId="77777777" w:rsidR="00437B0D" w:rsidRPr="007D082F" w:rsidRDefault="00437B0D" w:rsidP="005441C4">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Brikešu iegādes izmaksu pieauguma kompensācija mājsaimniecībām</w:t>
            </w:r>
          </w:p>
        </w:tc>
        <w:tc>
          <w:tcPr>
            <w:tcW w:w="1701" w:type="dxa"/>
            <w:noWrap/>
            <w:hideMark/>
          </w:tcPr>
          <w:p w14:paraId="0E945A9A"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09.08.2022</w:t>
            </w:r>
          </w:p>
        </w:tc>
        <w:tc>
          <w:tcPr>
            <w:tcW w:w="851" w:type="dxa"/>
            <w:hideMark/>
          </w:tcPr>
          <w:p w14:paraId="6C647573"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0,00</w:t>
            </w:r>
          </w:p>
        </w:tc>
        <w:tc>
          <w:tcPr>
            <w:tcW w:w="850" w:type="dxa"/>
            <w:noWrap/>
            <w:hideMark/>
          </w:tcPr>
          <w:p w14:paraId="64FA9CC2"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-0,01</w:t>
            </w:r>
          </w:p>
        </w:tc>
        <w:tc>
          <w:tcPr>
            <w:tcW w:w="851" w:type="dxa"/>
            <w:hideMark/>
          </w:tcPr>
          <w:p w14:paraId="7D5CB289"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0,00</w:t>
            </w:r>
          </w:p>
        </w:tc>
      </w:tr>
      <w:tr w:rsidR="00437B0D" w:rsidRPr="00D368B5" w14:paraId="7B4264CE" w14:textId="77777777" w:rsidTr="005441C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1DAFB735" w14:textId="77777777" w:rsidR="00437B0D" w:rsidRPr="007D082F" w:rsidRDefault="00437B0D" w:rsidP="005441C4">
            <w:pPr>
              <w:spacing w:after="0"/>
              <w:ind w:firstLine="0"/>
              <w:jc w:val="left"/>
              <w:rPr>
                <w:b w:val="0"/>
                <w:bCs w:val="0"/>
                <w:color w:val="auto"/>
                <w:szCs w:val="24"/>
                <w:lang w:eastAsia="lv-LV"/>
              </w:rPr>
            </w:pPr>
          </w:p>
        </w:tc>
        <w:tc>
          <w:tcPr>
            <w:tcW w:w="6724" w:type="dxa"/>
            <w:hideMark/>
          </w:tcPr>
          <w:p w14:paraId="79142426" w14:textId="77777777" w:rsidR="00437B0D" w:rsidRPr="007D082F" w:rsidRDefault="00437B0D" w:rsidP="005441C4">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Granulu izmaksu pieauguma kompensācija mājsaimniecībām</w:t>
            </w:r>
          </w:p>
        </w:tc>
        <w:tc>
          <w:tcPr>
            <w:tcW w:w="1701" w:type="dxa"/>
            <w:noWrap/>
            <w:hideMark/>
          </w:tcPr>
          <w:p w14:paraId="14BBB2FA"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09.08.2022</w:t>
            </w:r>
          </w:p>
        </w:tc>
        <w:tc>
          <w:tcPr>
            <w:tcW w:w="851" w:type="dxa"/>
            <w:hideMark/>
          </w:tcPr>
          <w:p w14:paraId="7FCDED52"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0,00</w:t>
            </w:r>
          </w:p>
        </w:tc>
        <w:tc>
          <w:tcPr>
            <w:tcW w:w="850" w:type="dxa"/>
            <w:noWrap/>
            <w:hideMark/>
          </w:tcPr>
          <w:p w14:paraId="1A164E17"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-0,03</w:t>
            </w:r>
          </w:p>
        </w:tc>
        <w:tc>
          <w:tcPr>
            <w:tcW w:w="851" w:type="dxa"/>
            <w:hideMark/>
          </w:tcPr>
          <w:p w14:paraId="64BE8006"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0,00</w:t>
            </w:r>
          </w:p>
        </w:tc>
      </w:tr>
      <w:tr w:rsidR="00437B0D" w:rsidRPr="00D368B5" w14:paraId="7717E4F7" w14:textId="77777777" w:rsidTr="005441C4">
        <w:trPr>
          <w:trHeight w:val="27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3D2231FD" w14:textId="77777777" w:rsidR="00437B0D" w:rsidRPr="007D082F" w:rsidRDefault="00437B0D" w:rsidP="005441C4">
            <w:pPr>
              <w:spacing w:after="0"/>
              <w:ind w:firstLine="0"/>
              <w:jc w:val="left"/>
              <w:rPr>
                <w:b w:val="0"/>
                <w:bCs w:val="0"/>
                <w:color w:val="auto"/>
                <w:szCs w:val="24"/>
                <w:lang w:eastAsia="lv-LV"/>
              </w:rPr>
            </w:pPr>
          </w:p>
        </w:tc>
        <w:tc>
          <w:tcPr>
            <w:tcW w:w="6724" w:type="dxa"/>
            <w:hideMark/>
          </w:tcPr>
          <w:p w14:paraId="63E49A30" w14:textId="77777777" w:rsidR="00437B0D" w:rsidRPr="007D082F" w:rsidRDefault="00437B0D" w:rsidP="005441C4">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Elektroenerģijas sistēmas pakalpojuma maksas samazinājumu uzņēmumiem pilnā apmērā</w:t>
            </w:r>
          </w:p>
        </w:tc>
        <w:tc>
          <w:tcPr>
            <w:tcW w:w="1701" w:type="dxa"/>
            <w:noWrap/>
            <w:hideMark/>
          </w:tcPr>
          <w:p w14:paraId="53FC1720"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23.08.2022</w:t>
            </w:r>
          </w:p>
        </w:tc>
        <w:tc>
          <w:tcPr>
            <w:tcW w:w="851" w:type="dxa"/>
            <w:hideMark/>
          </w:tcPr>
          <w:p w14:paraId="091011DA"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0,00</w:t>
            </w:r>
          </w:p>
        </w:tc>
        <w:tc>
          <w:tcPr>
            <w:tcW w:w="850" w:type="dxa"/>
            <w:noWrap/>
            <w:hideMark/>
          </w:tcPr>
          <w:p w14:paraId="488988E6"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-0,14</w:t>
            </w:r>
          </w:p>
        </w:tc>
        <w:tc>
          <w:tcPr>
            <w:tcW w:w="851" w:type="dxa"/>
            <w:hideMark/>
          </w:tcPr>
          <w:p w14:paraId="5F55BBF1"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-0,03</w:t>
            </w:r>
          </w:p>
        </w:tc>
      </w:tr>
      <w:tr w:rsidR="00437B0D" w:rsidRPr="00D368B5" w14:paraId="6B3B5CF9" w14:textId="77777777" w:rsidTr="005441C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6AB7BE74" w14:textId="77777777" w:rsidR="00437B0D" w:rsidRPr="007D082F" w:rsidRDefault="00437B0D" w:rsidP="005441C4">
            <w:pPr>
              <w:spacing w:after="0"/>
              <w:ind w:firstLine="0"/>
              <w:jc w:val="left"/>
              <w:rPr>
                <w:b w:val="0"/>
                <w:bCs w:val="0"/>
                <w:color w:val="auto"/>
                <w:szCs w:val="24"/>
                <w:lang w:eastAsia="lv-LV"/>
              </w:rPr>
            </w:pPr>
          </w:p>
        </w:tc>
        <w:tc>
          <w:tcPr>
            <w:tcW w:w="6724" w:type="dxa"/>
            <w:noWrap/>
            <w:hideMark/>
          </w:tcPr>
          <w:p w14:paraId="2612698B" w14:textId="77777777" w:rsidR="00437B0D" w:rsidRPr="007D082F" w:rsidRDefault="00437B0D" w:rsidP="005441C4">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Dabasgāzes slieksnis</w:t>
            </w:r>
          </w:p>
        </w:tc>
        <w:tc>
          <w:tcPr>
            <w:tcW w:w="1701" w:type="dxa"/>
            <w:noWrap/>
            <w:hideMark/>
          </w:tcPr>
          <w:p w14:paraId="2B67C793"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27.09.2022</w:t>
            </w:r>
          </w:p>
        </w:tc>
        <w:tc>
          <w:tcPr>
            <w:tcW w:w="851" w:type="dxa"/>
            <w:hideMark/>
          </w:tcPr>
          <w:p w14:paraId="47601038"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0,00</w:t>
            </w:r>
          </w:p>
        </w:tc>
        <w:tc>
          <w:tcPr>
            <w:tcW w:w="850" w:type="dxa"/>
            <w:noWrap/>
            <w:hideMark/>
          </w:tcPr>
          <w:p w14:paraId="4B5B0890"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-0,01</w:t>
            </w:r>
          </w:p>
        </w:tc>
        <w:tc>
          <w:tcPr>
            <w:tcW w:w="851" w:type="dxa"/>
            <w:hideMark/>
          </w:tcPr>
          <w:p w14:paraId="7E645C71"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-0,01</w:t>
            </w:r>
          </w:p>
        </w:tc>
      </w:tr>
      <w:tr w:rsidR="00437B0D" w:rsidRPr="00D368B5" w14:paraId="7D70052E" w14:textId="77777777" w:rsidTr="005441C4">
        <w:trPr>
          <w:trHeight w:val="28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5F6ABB75" w14:textId="77777777" w:rsidR="00437B0D" w:rsidRPr="007D082F" w:rsidRDefault="00437B0D" w:rsidP="005441C4">
            <w:pPr>
              <w:spacing w:after="0"/>
              <w:ind w:firstLine="0"/>
              <w:jc w:val="left"/>
              <w:rPr>
                <w:b w:val="0"/>
                <w:bCs w:val="0"/>
                <w:color w:val="auto"/>
                <w:szCs w:val="24"/>
                <w:lang w:eastAsia="lv-LV"/>
              </w:rPr>
            </w:pPr>
          </w:p>
        </w:tc>
        <w:tc>
          <w:tcPr>
            <w:tcW w:w="6724" w:type="dxa"/>
            <w:noWrap/>
            <w:hideMark/>
          </w:tcPr>
          <w:p w14:paraId="1CA67337" w14:textId="77777777" w:rsidR="00437B0D" w:rsidRPr="007D082F" w:rsidRDefault="00437B0D" w:rsidP="005441C4">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Elektroenerģijas kompensēšana</w:t>
            </w:r>
          </w:p>
        </w:tc>
        <w:tc>
          <w:tcPr>
            <w:tcW w:w="1701" w:type="dxa"/>
            <w:noWrap/>
            <w:hideMark/>
          </w:tcPr>
          <w:p w14:paraId="389EB430"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27.09.2022</w:t>
            </w:r>
          </w:p>
        </w:tc>
        <w:tc>
          <w:tcPr>
            <w:tcW w:w="851" w:type="dxa"/>
            <w:hideMark/>
          </w:tcPr>
          <w:p w14:paraId="3B73598C"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0,00</w:t>
            </w:r>
          </w:p>
        </w:tc>
        <w:tc>
          <w:tcPr>
            <w:tcW w:w="850" w:type="dxa"/>
            <w:noWrap/>
            <w:hideMark/>
          </w:tcPr>
          <w:p w14:paraId="533F2DF8"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-0,05</w:t>
            </w:r>
          </w:p>
        </w:tc>
        <w:tc>
          <w:tcPr>
            <w:tcW w:w="851" w:type="dxa"/>
            <w:hideMark/>
          </w:tcPr>
          <w:p w14:paraId="39D36254"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-0,07</w:t>
            </w:r>
          </w:p>
        </w:tc>
      </w:tr>
      <w:tr w:rsidR="00437B0D" w:rsidRPr="00D368B5" w14:paraId="04FFC316" w14:textId="77777777" w:rsidTr="005441C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4D83BFA7" w14:textId="77777777" w:rsidR="00437B0D" w:rsidRPr="007D082F" w:rsidRDefault="00437B0D" w:rsidP="005441C4">
            <w:pPr>
              <w:spacing w:after="0"/>
              <w:ind w:firstLine="0"/>
              <w:jc w:val="left"/>
              <w:rPr>
                <w:b w:val="0"/>
                <w:bCs w:val="0"/>
                <w:color w:val="auto"/>
                <w:szCs w:val="24"/>
                <w:lang w:eastAsia="lv-LV"/>
              </w:rPr>
            </w:pPr>
          </w:p>
        </w:tc>
        <w:tc>
          <w:tcPr>
            <w:tcW w:w="6724" w:type="dxa"/>
            <w:noWrap/>
            <w:hideMark/>
          </w:tcPr>
          <w:p w14:paraId="525C52F1" w14:textId="77777777" w:rsidR="00437B0D" w:rsidRPr="007D082F" w:rsidRDefault="00437B0D" w:rsidP="005441C4">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Centralizētās Siltumapgādes izmaksu kompensēšana</w:t>
            </w:r>
          </w:p>
        </w:tc>
        <w:tc>
          <w:tcPr>
            <w:tcW w:w="1701" w:type="dxa"/>
            <w:noWrap/>
            <w:hideMark/>
          </w:tcPr>
          <w:p w14:paraId="3AE6C942"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27.09.2022</w:t>
            </w:r>
          </w:p>
        </w:tc>
        <w:tc>
          <w:tcPr>
            <w:tcW w:w="851" w:type="dxa"/>
            <w:hideMark/>
          </w:tcPr>
          <w:p w14:paraId="42C3BD6C"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0,00</w:t>
            </w:r>
          </w:p>
        </w:tc>
        <w:tc>
          <w:tcPr>
            <w:tcW w:w="850" w:type="dxa"/>
            <w:noWrap/>
            <w:hideMark/>
          </w:tcPr>
          <w:p w14:paraId="6A46A6E8"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-0,06</w:t>
            </w:r>
          </w:p>
        </w:tc>
        <w:tc>
          <w:tcPr>
            <w:tcW w:w="851" w:type="dxa"/>
            <w:hideMark/>
          </w:tcPr>
          <w:p w14:paraId="337E07D8"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-0,09</w:t>
            </w:r>
          </w:p>
        </w:tc>
      </w:tr>
      <w:tr w:rsidR="00437B0D" w:rsidRPr="00D368B5" w14:paraId="1D81A41F" w14:textId="77777777" w:rsidTr="005441C4">
        <w:trPr>
          <w:trHeight w:val="28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62EBDFC2" w14:textId="77777777" w:rsidR="00437B0D" w:rsidRPr="007D082F" w:rsidRDefault="00437B0D" w:rsidP="005441C4">
            <w:pPr>
              <w:spacing w:after="0"/>
              <w:ind w:firstLine="0"/>
              <w:jc w:val="left"/>
              <w:rPr>
                <w:b w:val="0"/>
                <w:bCs w:val="0"/>
                <w:color w:val="auto"/>
                <w:szCs w:val="24"/>
                <w:lang w:eastAsia="lv-LV"/>
              </w:rPr>
            </w:pPr>
          </w:p>
        </w:tc>
        <w:tc>
          <w:tcPr>
            <w:tcW w:w="6724" w:type="dxa"/>
            <w:noWrap/>
            <w:hideMark/>
          </w:tcPr>
          <w:p w14:paraId="0DF3FB3C" w14:textId="77777777" w:rsidR="00437B0D" w:rsidRPr="007D082F" w:rsidRDefault="00437B0D" w:rsidP="005441C4">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Juridisko lietotāju elektroenerģijas kompensācijas</w:t>
            </w:r>
          </w:p>
        </w:tc>
        <w:tc>
          <w:tcPr>
            <w:tcW w:w="1701" w:type="dxa"/>
            <w:noWrap/>
            <w:hideMark/>
          </w:tcPr>
          <w:p w14:paraId="63F9D388"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27.09.2022</w:t>
            </w:r>
          </w:p>
        </w:tc>
        <w:tc>
          <w:tcPr>
            <w:tcW w:w="851" w:type="dxa"/>
            <w:hideMark/>
          </w:tcPr>
          <w:p w14:paraId="02350517"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0,00</w:t>
            </w:r>
          </w:p>
        </w:tc>
        <w:tc>
          <w:tcPr>
            <w:tcW w:w="850" w:type="dxa"/>
            <w:noWrap/>
            <w:hideMark/>
          </w:tcPr>
          <w:p w14:paraId="4711006C"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-0,22</w:t>
            </w:r>
          </w:p>
        </w:tc>
        <w:tc>
          <w:tcPr>
            <w:tcW w:w="851" w:type="dxa"/>
            <w:hideMark/>
          </w:tcPr>
          <w:p w14:paraId="724A0A7F"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-0,19</w:t>
            </w:r>
          </w:p>
        </w:tc>
      </w:tr>
      <w:tr w:rsidR="00437B0D" w:rsidRPr="00D368B5" w14:paraId="0D8EEEEE" w14:textId="77777777" w:rsidTr="005441C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11820804" w14:textId="77777777" w:rsidR="00437B0D" w:rsidRPr="007D082F" w:rsidRDefault="00437B0D" w:rsidP="005441C4">
            <w:pPr>
              <w:spacing w:after="0"/>
              <w:ind w:firstLine="0"/>
              <w:jc w:val="left"/>
              <w:rPr>
                <w:b w:val="0"/>
                <w:bCs w:val="0"/>
                <w:color w:val="auto"/>
                <w:szCs w:val="24"/>
                <w:lang w:eastAsia="lv-LV"/>
              </w:rPr>
            </w:pPr>
          </w:p>
        </w:tc>
        <w:tc>
          <w:tcPr>
            <w:tcW w:w="6724" w:type="dxa"/>
            <w:hideMark/>
          </w:tcPr>
          <w:p w14:paraId="447A3142"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7D082F">
              <w:rPr>
                <w:b/>
                <w:bCs/>
                <w:color w:val="auto"/>
                <w:szCs w:val="24"/>
                <w:lang w:eastAsia="lv-LV"/>
              </w:rPr>
              <w:t>Sociālā palīdzība</w:t>
            </w:r>
          </w:p>
        </w:tc>
        <w:tc>
          <w:tcPr>
            <w:tcW w:w="1701" w:type="dxa"/>
            <w:hideMark/>
          </w:tcPr>
          <w:p w14:paraId="1EC08679"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7D082F">
              <w:rPr>
                <w:b/>
                <w:bCs/>
                <w:color w:val="auto"/>
                <w:szCs w:val="24"/>
                <w:lang w:eastAsia="lv-LV"/>
              </w:rPr>
              <w:t> </w:t>
            </w:r>
          </w:p>
        </w:tc>
        <w:tc>
          <w:tcPr>
            <w:tcW w:w="851" w:type="dxa"/>
            <w:hideMark/>
          </w:tcPr>
          <w:p w14:paraId="5AF38D19"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7D082F">
              <w:rPr>
                <w:b/>
                <w:bCs/>
                <w:color w:val="auto"/>
                <w:szCs w:val="24"/>
                <w:lang w:eastAsia="lv-LV"/>
              </w:rPr>
              <w:t>0,00</w:t>
            </w:r>
          </w:p>
        </w:tc>
        <w:tc>
          <w:tcPr>
            <w:tcW w:w="850" w:type="dxa"/>
            <w:hideMark/>
          </w:tcPr>
          <w:p w14:paraId="4C78DA50"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7D082F">
              <w:rPr>
                <w:b/>
                <w:bCs/>
                <w:color w:val="auto"/>
                <w:szCs w:val="24"/>
                <w:lang w:eastAsia="lv-LV"/>
              </w:rPr>
              <w:t>-0,56</w:t>
            </w:r>
          </w:p>
        </w:tc>
        <w:tc>
          <w:tcPr>
            <w:tcW w:w="851" w:type="dxa"/>
            <w:hideMark/>
          </w:tcPr>
          <w:p w14:paraId="535C0DEC"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7D082F">
              <w:rPr>
                <w:b/>
                <w:bCs/>
                <w:color w:val="auto"/>
                <w:szCs w:val="24"/>
                <w:lang w:eastAsia="lv-LV"/>
              </w:rPr>
              <w:t>0,38</w:t>
            </w:r>
          </w:p>
        </w:tc>
      </w:tr>
      <w:tr w:rsidR="00437B0D" w:rsidRPr="00D368B5" w14:paraId="740E6A28" w14:textId="77777777" w:rsidTr="005441C4">
        <w:trPr>
          <w:trHeight w:val="84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3F70CBEB" w14:textId="77777777" w:rsidR="00437B0D" w:rsidRPr="007D082F" w:rsidRDefault="00437B0D" w:rsidP="005441C4">
            <w:pPr>
              <w:spacing w:after="0"/>
              <w:ind w:firstLine="0"/>
              <w:jc w:val="left"/>
              <w:rPr>
                <w:b w:val="0"/>
                <w:bCs w:val="0"/>
                <w:color w:val="auto"/>
                <w:szCs w:val="24"/>
                <w:lang w:eastAsia="lv-LV"/>
              </w:rPr>
            </w:pPr>
          </w:p>
        </w:tc>
        <w:tc>
          <w:tcPr>
            <w:tcW w:w="6724" w:type="dxa"/>
            <w:hideMark/>
          </w:tcPr>
          <w:p w14:paraId="654BDDB2" w14:textId="77777777" w:rsidR="00437B0D" w:rsidRPr="007D082F" w:rsidRDefault="00437B0D" w:rsidP="005441C4">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Valsts budžeta mērķdotācija pašvaldībām mājokļa pabalsta nodrošināšanai - 50 procentu apmērā no faktiskajiem izdevumiem mājokļa pabalstam, kas radušies laikposmā no 2022.gada 1.janvāra līdz 2022.gada 31.decembrim</w:t>
            </w:r>
          </w:p>
        </w:tc>
        <w:tc>
          <w:tcPr>
            <w:tcW w:w="1701" w:type="dxa"/>
            <w:hideMark/>
          </w:tcPr>
          <w:p w14:paraId="2A84E203"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25.01.2022</w:t>
            </w:r>
          </w:p>
        </w:tc>
        <w:tc>
          <w:tcPr>
            <w:tcW w:w="851" w:type="dxa"/>
            <w:hideMark/>
          </w:tcPr>
          <w:p w14:paraId="46DF5997"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0,00</w:t>
            </w:r>
          </w:p>
        </w:tc>
        <w:tc>
          <w:tcPr>
            <w:tcW w:w="850" w:type="dxa"/>
            <w:noWrap/>
            <w:hideMark/>
          </w:tcPr>
          <w:p w14:paraId="017CE128"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-0,02</w:t>
            </w:r>
          </w:p>
        </w:tc>
        <w:tc>
          <w:tcPr>
            <w:tcW w:w="851" w:type="dxa"/>
            <w:hideMark/>
          </w:tcPr>
          <w:p w14:paraId="2ED67334"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0,02</w:t>
            </w:r>
          </w:p>
        </w:tc>
      </w:tr>
      <w:tr w:rsidR="00437B0D" w:rsidRPr="00D368B5" w14:paraId="341F256E" w14:textId="77777777" w:rsidTr="005441C4">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680B64D2" w14:textId="77777777" w:rsidR="00437B0D" w:rsidRPr="007D082F" w:rsidRDefault="00437B0D" w:rsidP="005441C4">
            <w:pPr>
              <w:spacing w:after="0"/>
              <w:ind w:firstLine="0"/>
              <w:jc w:val="left"/>
              <w:rPr>
                <w:b w:val="0"/>
                <w:bCs w:val="0"/>
                <w:color w:val="auto"/>
                <w:szCs w:val="24"/>
                <w:lang w:eastAsia="lv-LV"/>
              </w:rPr>
            </w:pPr>
          </w:p>
        </w:tc>
        <w:tc>
          <w:tcPr>
            <w:tcW w:w="6724" w:type="dxa"/>
            <w:hideMark/>
          </w:tcPr>
          <w:p w14:paraId="1827BE42" w14:textId="77777777" w:rsidR="00437B0D" w:rsidRPr="007D082F" w:rsidRDefault="00437B0D" w:rsidP="005441C4">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Atbalsta izmaksa 20 eiro mēnesī senioriem un personām ar invaliditāti laikposmā no 2022.gada 1.janvāra līdz 2022.gada 30.aprīlim</w:t>
            </w:r>
          </w:p>
        </w:tc>
        <w:tc>
          <w:tcPr>
            <w:tcW w:w="1701" w:type="dxa"/>
            <w:hideMark/>
          </w:tcPr>
          <w:p w14:paraId="47BAA804"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21.10.2021</w:t>
            </w:r>
          </w:p>
        </w:tc>
        <w:tc>
          <w:tcPr>
            <w:tcW w:w="851" w:type="dxa"/>
            <w:hideMark/>
          </w:tcPr>
          <w:p w14:paraId="5ECC8A93"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0,00</w:t>
            </w:r>
          </w:p>
        </w:tc>
        <w:tc>
          <w:tcPr>
            <w:tcW w:w="850" w:type="dxa"/>
            <w:noWrap/>
            <w:hideMark/>
          </w:tcPr>
          <w:p w14:paraId="67ED2389"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-0,12</w:t>
            </w:r>
          </w:p>
        </w:tc>
        <w:tc>
          <w:tcPr>
            <w:tcW w:w="851" w:type="dxa"/>
            <w:hideMark/>
          </w:tcPr>
          <w:p w14:paraId="0F791B76"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0,12</w:t>
            </w:r>
          </w:p>
        </w:tc>
      </w:tr>
      <w:tr w:rsidR="00437B0D" w:rsidRPr="00D368B5" w14:paraId="65FCFB00" w14:textId="77777777" w:rsidTr="005441C4">
        <w:trPr>
          <w:trHeight w:val="56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29EBC334" w14:textId="77777777" w:rsidR="00437B0D" w:rsidRPr="007D082F" w:rsidRDefault="00437B0D" w:rsidP="005441C4">
            <w:pPr>
              <w:spacing w:after="0"/>
              <w:ind w:firstLine="0"/>
              <w:jc w:val="left"/>
              <w:rPr>
                <w:b w:val="0"/>
                <w:bCs w:val="0"/>
                <w:color w:val="auto"/>
                <w:szCs w:val="24"/>
                <w:lang w:eastAsia="lv-LV"/>
              </w:rPr>
            </w:pPr>
          </w:p>
        </w:tc>
        <w:tc>
          <w:tcPr>
            <w:tcW w:w="6724" w:type="dxa"/>
            <w:hideMark/>
          </w:tcPr>
          <w:p w14:paraId="54AC7E5A" w14:textId="77777777" w:rsidR="00437B0D" w:rsidRPr="007D082F" w:rsidRDefault="00437B0D" w:rsidP="005441C4">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Atbalsta izmaksa 50 eiro mēnesī ģimenēm ar bērniem laikposmā no 2022.gada 1.janvāra līdz 2022.gada 30.aprīlim</w:t>
            </w:r>
          </w:p>
        </w:tc>
        <w:tc>
          <w:tcPr>
            <w:tcW w:w="1701" w:type="dxa"/>
            <w:hideMark/>
          </w:tcPr>
          <w:p w14:paraId="78782213"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29.01.2022</w:t>
            </w:r>
          </w:p>
        </w:tc>
        <w:tc>
          <w:tcPr>
            <w:tcW w:w="851" w:type="dxa"/>
            <w:hideMark/>
          </w:tcPr>
          <w:p w14:paraId="33C03BDF"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0,00</w:t>
            </w:r>
          </w:p>
        </w:tc>
        <w:tc>
          <w:tcPr>
            <w:tcW w:w="850" w:type="dxa"/>
            <w:noWrap/>
            <w:hideMark/>
          </w:tcPr>
          <w:p w14:paraId="70C5B559"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-0,21</w:t>
            </w:r>
          </w:p>
        </w:tc>
        <w:tc>
          <w:tcPr>
            <w:tcW w:w="851" w:type="dxa"/>
            <w:hideMark/>
          </w:tcPr>
          <w:p w14:paraId="6BCB0147"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0,21</w:t>
            </w:r>
          </w:p>
        </w:tc>
      </w:tr>
      <w:tr w:rsidR="00437B0D" w:rsidRPr="00D368B5" w14:paraId="2AFAF9D6" w14:textId="77777777" w:rsidTr="005441C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353612BB" w14:textId="77777777" w:rsidR="00437B0D" w:rsidRPr="007D082F" w:rsidRDefault="00437B0D" w:rsidP="005441C4">
            <w:pPr>
              <w:spacing w:after="0"/>
              <w:ind w:firstLine="0"/>
              <w:jc w:val="left"/>
              <w:rPr>
                <w:b w:val="0"/>
                <w:bCs w:val="0"/>
                <w:color w:val="auto"/>
                <w:szCs w:val="24"/>
                <w:lang w:eastAsia="lv-LV"/>
              </w:rPr>
            </w:pPr>
          </w:p>
        </w:tc>
        <w:tc>
          <w:tcPr>
            <w:tcW w:w="6724" w:type="dxa"/>
            <w:noWrap/>
            <w:hideMark/>
          </w:tcPr>
          <w:p w14:paraId="767960B4" w14:textId="77777777" w:rsidR="00437B0D" w:rsidRPr="007D082F" w:rsidRDefault="00437B0D" w:rsidP="005441C4">
            <w:pPr>
              <w:spacing w:after="0"/>
              <w:ind w:firstLine="0"/>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Ātrāka pensiju indeksācija (no 2022.gada augusta)</w:t>
            </w:r>
          </w:p>
        </w:tc>
        <w:tc>
          <w:tcPr>
            <w:tcW w:w="1701" w:type="dxa"/>
            <w:noWrap/>
            <w:hideMark/>
          </w:tcPr>
          <w:p w14:paraId="297FD240"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14.07.2022</w:t>
            </w:r>
          </w:p>
        </w:tc>
        <w:tc>
          <w:tcPr>
            <w:tcW w:w="851" w:type="dxa"/>
            <w:hideMark/>
          </w:tcPr>
          <w:p w14:paraId="27B1BAA4"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0,00</w:t>
            </w:r>
          </w:p>
        </w:tc>
        <w:tc>
          <w:tcPr>
            <w:tcW w:w="850" w:type="dxa"/>
            <w:noWrap/>
            <w:hideMark/>
          </w:tcPr>
          <w:p w14:paraId="6851F3CD"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-0,14</w:t>
            </w:r>
          </w:p>
        </w:tc>
        <w:tc>
          <w:tcPr>
            <w:tcW w:w="851" w:type="dxa"/>
            <w:noWrap/>
            <w:hideMark/>
          </w:tcPr>
          <w:p w14:paraId="2B02F197"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0,14</w:t>
            </w:r>
          </w:p>
        </w:tc>
      </w:tr>
      <w:tr w:rsidR="00437B0D" w:rsidRPr="00D368B5" w14:paraId="77E5D62D" w14:textId="77777777" w:rsidTr="005441C4">
        <w:trPr>
          <w:trHeight w:val="84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794F4142" w14:textId="77777777" w:rsidR="00437B0D" w:rsidRPr="007D082F" w:rsidRDefault="00437B0D" w:rsidP="005441C4">
            <w:pPr>
              <w:spacing w:after="0"/>
              <w:ind w:firstLine="0"/>
              <w:jc w:val="left"/>
              <w:rPr>
                <w:b w:val="0"/>
                <w:bCs w:val="0"/>
                <w:color w:val="auto"/>
                <w:szCs w:val="24"/>
                <w:lang w:eastAsia="lv-LV"/>
              </w:rPr>
            </w:pPr>
          </w:p>
        </w:tc>
        <w:tc>
          <w:tcPr>
            <w:tcW w:w="6724" w:type="dxa"/>
            <w:noWrap/>
            <w:hideMark/>
          </w:tcPr>
          <w:p w14:paraId="70877BDB" w14:textId="77777777" w:rsidR="00437B0D" w:rsidRPr="007D082F" w:rsidRDefault="00437B0D" w:rsidP="005441C4">
            <w:pPr>
              <w:spacing w:after="0"/>
              <w:ind w:firstLine="0"/>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Atbalsts senioriem, personām ar invaliditāti, apgādnieku zaudējušām personām ( 01.11.2022. līdz 30.05.2023 tiks izmaksāti 10, 20 vai 30 eiro mēnesī, atkarībā no saņēmēja pensijas ienākuma apmēra)</w:t>
            </w:r>
          </w:p>
        </w:tc>
        <w:tc>
          <w:tcPr>
            <w:tcW w:w="1701" w:type="dxa"/>
            <w:noWrap/>
            <w:hideMark/>
          </w:tcPr>
          <w:p w14:paraId="18A77C91"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09.08.2022</w:t>
            </w:r>
          </w:p>
        </w:tc>
        <w:tc>
          <w:tcPr>
            <w:tcW w:w="851" w:type="dxa"/>
            <w:hideMark/>
          </w:tcPr>
          <w:p w14:paraId="6C6291D4"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0,00</w:t>
            </w:r>
          </w:p>
        </w:tc>
        <w:tc>
          <w:tcPr>
            <w:tcW w:w="850" w:type="dxa"/>
            <w:noWrap/>
            <w:hideMark/>
          </w:tcPr>
          <w:p w14:paraId="1C8152FA"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-0,06</w:t>
            </w:r>
          </w:p>
        </w:tc>
        <w:tc>
          <w:tcPr>
            <w:tcW w:w="851" w:type="dxa"/>
            <w:noWrap/>
            <w:hideMark/>
          </w:tcPr>
          <w:p w14:paraId="2858F619"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-0,08</w:t>
            </w:r>
          </w:p>
        </w:tc>
      </w:tr>
      <w:tr w:rsidR="00437B0D" w:rsidRPr="00D368B5" w14:paraId="0FA4565B" w14:textId="77777777" w:rsidTr="005441C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475665EC" w14:textId="77777777" w:rsidR="00437B0D" w:rsidRPr="007D082F" w:rsidRDefault="00437B0D" w:rsidP="005441C4">
            <w:pPr>
              <w:spacing w:after="0"/>
              <w:ind w:firstLine="0"/>
              <w:jc w:val="left"/>
              <w:rPr>
                <w:b w:val="0"/>
                <w:bCs w:val="0"/>
                <w:color w:val="auto"/>
                <w:szCs w:val="24"/>
                <w:lang w:eastAsia="lv-LV"/>
              </w:rPr>
            </w:pPr>
          </w:p>
        </w:tc>
        <w:tc>
          <w:tcPr>
            <w:tcW w:w="6724" w:type="dxa"/>
            <w:noWrap/>
            <w:hideMark/>
          </w:tcPr>
          <w:p w14:paraId="5890E606" w14:textId="77777777" w:rsidR="00437B0D" w:rsidRPr="007D082F" w:rsidRDefault="00437B0D" w:rsidP="005441C4">
            <w:pPr>
              <w:spacing w:after="0"/>
              <w:ind w:firstLine="0"/>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Pārējais atbalsts</w:t>
            </w:r>
          </w:p>
        </w:tc>
        <w:tc>
          <w:tcPr>
            <w:tcW w:w="1701" w:type="dxa"/>
            <w:noWrap/>
            <w:hideMark/>
          </w:tcPr>
          <w:p w14:paraId="49D56579"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 </w:t>
            </w:r>
          </w:p>
        </w:tc>
        <w:tc>
          <w:tcPr>
            <w:tcW w:w="851" w:type="dxa"/>
            <w:hideMark/>
          </w:tcPr>
          <w:p w14:paraId="1AA29F03"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0,00</w:t>
            </w:r>
          </w:p>
        </w:tc>
        <w:tc>
          <w:tcPr>
            <w:tcW w:w="850" w:type="dxa"/>
            <w:noWrap/>
            <w:hideMark/>
          </w:tcPr>
          <w:p w14:paraId="6BBAF793"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-0,01</w:t>
            </w:r>
          </w:p>
        </w:tc>
        <w:tc>
          <w:tcPr>
            <w:tcW w:w="851" w:type="dxa"/>
            <w:noWrap/>
            <w:hideMark/>
          </w:tcPr>
          <w:p w14:paraId="7EB8B929"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-0,02</w:t>
            </w:r>
          </w:p>
        </w:tc>
      </w:tr>
      <w:tr w:rsidR="00437B0D" w:rsidRPr="00D368B5" w14:paraId="39BE4275" w14:textId="77777777" w:rsidTr="005441C4">
        <w:trPr>
          <w:trHeight w:val="28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2E91894C" w14:textId="77777777" w:rsidR="00437B0D" w:rsidRPr="007D082F" w:rsidRDefault="00437B0D" w:rsidP="005441C4">
            <w:pPr>
              <w:spacing w:after="0"/>
              <w:ind w:firstLine="0"/>
              <w:jc w:val="left"/>
              <w:rPr>
                <w:b w:val="0"/>
                <w:bCs w:val="0"/>
                <w:color w:val="auto"/>
                <w:szCs w:val="24"/>
                <w:lang w:eastAsia="lv-LV"/>
              </w:rPr>
            </w:pPr>
          </w:p>
        </w:tc>
        <w:tc>
          <w:tcPr>
            <w:tcW w:w="6724" w:type="dxa"/>
            <w:hideMark/>
          </w:tcPr>
          <w:p w14:paraId="204CF0D8"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Cs w:val="24"/>
                <w:lang w:eastAsia="lv-LV"/>
              </w:rPr>
            </w:pPr>
            <w:proofErr w:type="spellStart"/>
            <w:r w:rsidRPr="007D082F">
              <w:rPr>
                <w:b/>
                <w:bCs/>
                <w:color w:val="auto"/>
                <w:szCs w:val="24"/>
                <w:lang w:eastAsia="lv-LV"/>
              </w:rPr>
              <w:t>Energoatbalsts</w:t>
            </w:r>
            <w:proofErr w:type="spellEnd"/>
            <w:r w:rsidRPr="007D082F">
              <w:rPr>
                <w:b/>
                <w:bCs/>
                <w:color w:val="auto"/>
                <w:szCs w:val="24"/>
                <w:lang w:eastAsia="lv-LV"/>
              </w:rPr>
              <w:t xml:space="preserve"> kopā</w:t>
            </w:r>
          </w:p>
        </w:tc>
        <w:tc>
          <w:tcPr>
            <w:tcW w:w="1701" w:type="dxa"/>
            <w:noWrap/>
            <w:hideMark/>
          </w:tcPr>
          <w:p w14:paraId="42C045D7" w14:textId="77777777" w:rsidR="00437B0D" w:rsidRPr="007D082F" w:rsidRDefault="00437B0D" w:rsidP="005441C4">
            <w:pPr>
              <w:spacing w:after="0"/>
              <w:ind w:firstLine="0"/>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sidRPr="007D082F">
              <w:rPr>
                <w:b/>
                <w:bCs/>
                <w:color w:val="auto"/>
                <w:szCs w:val="24"/>
                <w:lang w:eastAsia="lv-LV"/>
              </w:rPr>
              <w:t> </w:t>
            </w:r>
          </w:p>
        </w:tc>
        <w:tc>
          <w:tcPr>
            <w:tcW w:w="851" w:type="dxa"/>
            <w:noWrap/>
            <w:hideMark/>
          </w:tcPr>
          <w:p w14:paraId="65442BDC"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sidRPr="007D082F">
              <w:rPr>
                <w:b/>
                <w:bCs/>
                <w:color w:val="auto"/>
                <w:szCs w:val="24"/>
                <w:lang w:eastAsia="lv-LV"/>
              </w:rPr>
              <w:t>-0,01</w:t>
            </w:r>
          </w:p>
        </w:tc>
        <w:tc>
          <w:tcPr>
            <w:tcW w:w="850" w:type="dxa"/>
            <w:noWrap/>
            <w:hideMark/>
          </w:tcPr>
          <w:p w14:paraId="03538033"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sidRPr="007D082F">
              <w:rPr>
                <w:b/>
                <w:bCs/>
                <w:color w:val="auto"/>
                <w:szCs w:val="24"/>
                <w:lang w:eastAsia="lv-LV"/>
              </w:rPr>
              <w:t>-2,04</w:t>
            </w:r>
          </w:p>
        </w:tc>
        <w:tc>
          <w:tcPr>
            <w:tcW w:w="851" w:type="dxa"/>
            <w:noWrap/>
            <w:hideMark/>
          </w:tcPr>
          <w:p w14:paraId="3569DFDF"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sidRPr="007D082F">
              <w:rPr>
                <w:b/>
                <w:bCs/>
                <w:color w:val="auto"/>
                <w:szCs w:val="24"/>
                <w:lang w:eastAsia="lv-LV"/>
              </w:rPr>
              <w:t>0,54</w:t>
            </w:r>
          </w:p>
        </w:tc>
      </w:tr>
      <w:tr w:rsidR="00437B0D" w:rsidRPr="00D368B5" w14:paraId="2332253F" w14:textId="77777777" w:rsidTr="005441C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776" w:type="dxa"/>
            <w:vMerge w:val="restart"/>
            <w:hideMark/>
          </w:tcPr>
          <w:p w14:paraId="5308682E" w14:textId="77777777" w:rsidR="00437B0D" w:rsidRPr="007D082F" w:rsidRDefault="00437B0D" w:rsidP="005441C4">
            <w:pPr>
              <w:spacing w:after="0"/>
              <w:ind w:firstLine="0"/>
              <w:jc w:val="center"/>
              <w:rPr>
                <w:b w:val="0"/>
                <w:bCs w:val="0"/>
                <w:color w:val="auto"/>
                <w:szCs w:val="24"/>
                <w:lang w:eastAsia="lv-LV"/>
              </w:rPr>
            </w:pPr>
            <w:r w:rsidRPr="007D082F">
              <w:rPr>
                <w:color w:val="auto"/>
                <w:szCs w:val="24"/>
                <w:lang w:eastAsia="lv-LV"/>
              </w:rPr>
              <w:t>Finansējums Ukrainas civiliedzīvotāju atbalstam</w:t>
            </w:r>
          </w:p>
        </w:tc>
        <w:tc>
          <w:tcPr>
            <w:tcW w:w="6724" w:type="dxa"/>
            <w:hideMark/>
          </w:tcPr>
          <w:p w14:paraId="04919936" w14:textId="77777777" w:rsidR="00437B0D" w:rsidRPr="007D082F" w:rsidRDefault="00437B0D" w:rsidP="005441C4">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Iemaksas starptautiskajās organizācijās</w:t>
            </w:r>
          </w:p>
        </w:tc>
        <w:tc>
          <w:tcPr>
            <w:tcW w:w="1701" w:type="dxa"/>
            <w:vMerge w:val="restart"/>
            <w:hideMark/>
          </w:tcPr>
          <w:p w14:paraId="60AF60B1"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12.03.2022</w:t>
            </w:r>
            <w:r w:rsidRPr="007D082F">
              <w:rPr>
                <w:color w:val="auto"/>
                <w:szCs w:val="24"/>
                <w:lang w:eastAsia="lv-LV"/>
              </w:rPr>
              <w:br/>
              <w:t>29.04.2022</w:t>
            </w:r>
          </w:p>
        </w:tc>
        <w:tc>
          <w:tcPr>
            <w:tcW w:w="851" w:type="dxa"/>
            <w:hideMark/>
          </w:tcPr>
          <w:p w14:paraId="431D495B"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0,00</w:t>
            </w:r>
          </w:p>
        </w:tc>
        <w:tc>
          <w:tcPr>
            <w:tcW w:w="850" w:type="dxa"/>
            <w:noWrap/>
            <w:hideMark/>
          </w:tcPr>
          <w:p w14:paraId="559406D8"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-0,02</w:t>
            </w:r>
          </w:p>
        </w:tc>
        <w:tc>
          <w:tcPr>
            <w:tcW w:w="851" w:type="dxa"/>
            <w:hideMark/>
          </w:tcPr>
          <w:p w14:paraId="2AD75DB1"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0,02</w:t>
            </w:r>
          </w:p>
        </w:tc>
      </w:tr>
      <w:tr w:rsidR="00437B0D" w:rsidRPr="00D368B5" w14:paraId="035FF45E" w14:textId="77777777" w:rsidTr="005441C4">
        <w:trPr>
          <w:trHeight w:val="56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55CBA279" w14:textId="77777777" w:rsidR="00437B0D" w:rsidRPr="007D082F" w:rsidRDefault="00437B0D" w:rsidP="005441C4">
            <w:pPr>
              <w:spacing w:after="0"/>
              <w:ind w:firstLine="0"/>
              <w:jc w:val="left"/>
              <w:rPr>
                <w:b w:val="0"/>
                <w:bCs w:val="0"/>
                <w:color w:val="auto"/>
                <w:szCs w:val="24"/>
                <w:lang w:eastAsia="lv-LV"/>
              </w:rPr>
            </w:pPr>
          </w:p>
        </w:tc>
        <w:tc>
          <w:tcPr>
            <w:tcW w:w="6724" w:type="dxa"/>
            <w:noWrap/>
            <w:hideMark/>
          </w:tcPr>
          <w:p w14:paraId="0024EBD4" w14:textId="77777777" w:rsidR="00437B0D" w:rsidRPr="007D082F" w:rsidRDefault="00437B0D" w:rsidP="005441C4">
            <w:pPr>
              <w:spacing w:after="0"/>
              <w:ind w:firstLine="0"/>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Izdevumi pašvaldībām: t.sk.:  bēgļu izmitināšanai un ēdināšanai, izglītības pakalpojuma nodrošināšana pirmsskolas vecuma bērniem</w:t>
            </w:r>
          </w:p>
        </w:tc>
        <w:tc>
          <w:tcPr>
            <w:tcW w:w="1701" w:type="dxa"/>
            <w:vMerge/>
            <w:hideMark/>
          </w:tcPr>
          <w:p w14:paraId="2377DEC3" w14:textId="77777777" w:rsidR="00437B0D" w:rsidRPr="007D082F" w:rsidRDefault="00437B0D" w:rsidP="005441C4">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851" w:type="dxa"/>
            <w:hideMark/>
          </w:tcPr>
          <w:p w14:paraId="48A9A1E7"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0,00</w:t>
            </w:r>
          </w:p>
        </w:tc>
        <w:tc>
          <w:tcPr>
            <w:tcW w:w="850" w:type="dxa"/>
            <w:noWrap/>
            <w:hideMark/>
          </w:tcPr>
          <w:p w14:paraId="2EB4F296"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-0,14</w:t>
            </w:r>
          </w:p>
        </w:tc>
        <w:tc>
          <w:tcPr>
            <w:tcW w:w="851" w:type="dxa"/>
            <w:hideMark/>
          </w:tcPr>
          <w:p w14:paraId="6ECB2BE5"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7D082F">
              <w:rPr>
                <w:color w:val="auto"/>
                <w:szCs w:val="24"/>
                <w:lang w:eastAsia="lv-LV"/>
              </w:rPr>
              <w:t>0,14</w:t>
            </w:r>
          </w:p>
        </w:tc>
      </w:tr>
      <w:tr w:rsidR="00437B0D" w:rsidRPr="00D368B5" w14:paraId="29092DE5" w14:textId="77777777" w:rsidTr="005441C4">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132E7D83" w14:textId="77777777" w:rsidR="00437B0D" w:rsidRPr="007D082F" w:rsidRDefault="00437B0D" w:rsidP="005441C4">
            <w:pPr>
              <w:spacing w:after="0"/>
              <w:ind w:firstLine="0"/>
              <w:jc w:val="left"/>
              <w:rPr>
                <w:b w:val="0"/>
                <w:bCs w:val="0"/>
                <w:color w:val="auto"/>
                <w:szCs w:val="24"/>
                <w:lang w:eastAsia="lv-LV"/>
              </w:rPr>
            </w:pPr>
          </w:p>
        </w:tc>
        <w:tc>
          <w:tcPr>
            <w:tcW w:w="6724" w:type="dxa"/>
            <w:noWrap/>
            <w:hideMark/>
          </w:tcPr>
          <w:p w14:paraId="7991C960" w14:textId="77777777" w:rsidR="00437B0D" w:rsidRPr="007D082F" w:rsidRDefault="00437B0D" w:rsidP="005441C4">
            <w:pPr>
              <w:spacing w:after="0"/>
              <w:ind w:firstLine="0"/>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Citi pasākumi saskaņā ar Ministru kabineta lēmumu, tai skaitā: sociālie pabalsti, līdzekļi latviešu valodas apguvei, veselības aprūpes pakalpojumi</w:t>
            </w:r>
          </w:p>
        </w:tc>
        <w:tc>
          <w:tcPr>
            <w:tcW w:w="1701" w:type="dxa"/>
            <w:vMerge/>
            <w:hideMark/>
          </w:tcPr>
          <w:p w14:paraId="68E77051" w14:textId="77777777" w:rsidR="00437B0D" w:rsidRPr="007D082F" w:rsidRDefault="00437B0D" w:rsidP="005441C4">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Cs w:val="24"/>
                <w:lang w:eastAsia="lv-LV"/>
              </w:rPr>
            </w:pPr>
          </w:p>
        </w:tc>
        <w:tc>
          <w:tcPr>
            <w:tcW w:w="851" w:type="dxa"/>
            <w:hideMark/>
          </w:tcPr>
          <w:p w14:paraId="11CCCACA"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0,00</w:t>
            </w:r>
          </w:p>
        </w:tc>
        <w:tc>
          <w:tcPr>
            <w:tcW w:w="850" w:type="dxa"/>
            <w:noWrap/>
            <w:hideMark/>
          </w:tcPr>
          <w:p w14:paraId="788C686B"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-0,03</w:t>
            </w:r>
          </w:p>
        </w:tc>
        <w:tc>
          <w:tcPr>
            <w:tcW w:w="851" w:type="dxa"/>
            <w:hideMark/>
          </w:tcPr>
          <w:p w14:paraId="3D8EC430"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7D082F">
              <w:rPr>
                <w:color w:val="auto"/>
                <w:szCs w:val="24"/>
                <w:lang w:eastAsia="lv-LV"/>
              </w:rPr>
              <w:t>0,03</w:t>
            </w:r>
          </w:p>
        </w:tc>
      </w:tr>
      <w:tr w:rsidR="00437B0D" w:rsidRPr="00D368B5" w14:paraId="0E849113" w14:textId="77777777" w:rsidTr="005441C4">
        <w:trPr>
          <w:trHeight w:val="280"/>
        </w:trPr>
        <w:tc>
          <w:tcPr>
            <w:cnfStyle w:val="001000000000" w:firstRow="0" w:lastRow="0" w:firstColumn="1" w:lastColumn="0" w:oddVBand="0" w:evenVBand="0" w:oddHBand="0" w:evenHBand="0" w:firstRowFirstColumn="0" w:firstRowLastColumn="0" w:lastRowFirstColumn="0" w:lastRowLastColumn="0"/>
            <w:tcW w:w="1776" w:type="dxa"/>
            <w:vMerge/>
            <w:hideMark/>
          </w:tcPr>
          <w:p w14:paraId="60327677" w14:textId="77777777" w:rsidR="00437B0D" w:rsidRPr="007D082F" w:rsidRDefault="00437B0D" w:rsidP="005441C4">
            <w:pPr>
              <w:spacing w:after="0"/>
              <w:ind w:firstLine="0"/>
              <w:jc w:val="left"/>
              <w:rPr>
                <w:b w:val="0"/>
                <w:bCs w:val="0"/>
                <w:color w:val="auto"/>
                <w:szCs w:val="24"/>
                <w:lang w:eastAsia="lv-LV"/>
              </w:rPr>
            </w:pPr>
          </w:p>
        </w:tc>
        <w:tc>
          <w:tcPr>
            <w:tcW w:w="6724" w:type="dxa"/>
            <w:hideMark/>
          </w:tcPr>
          <w:p w14:paraId="0AF7AFFD"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Pr>
                <w:b/>
                <w:bCs/>
                <w:color w:val="auto"/>
                <w:szCs w:val="24"/>
                <w:lang w:eastAsia="lv-LV"/>
              </w:rPr>
              <w:t>Civiliedzīvotājiem</w:t>
            </w:r>
            <w:r w:rsidRPr="007D082F">
              <w:rPr>
                <w:b/>
                <w:bCs/>
                <w:color w:val="auto"/>
                <w:szCs w:val="24"/>
                <w:lang w:eastAsia="lv-LV"/>
              </w:rPr>
              <w:t xml:space="preserve"> no Ukrainas kopā</w:t>
            </w:r>
            <w:r>
              <w:rPr>
                <w:rStyle w:val="FootnoteReference"/>
                <w:b/>
                <w:bCs/>
                <w:color w:val="auto"/>
                <w:szCs w:val="24"/>
                <w:lang w:eastAsia="lv-LV"/>
              </w:rPr>
              <w:footnoteReference w:id="4"/>
            </w:r>
          </w:p>
        </w:tc>
        <w:tc>
          <w:tcPr>
            <w:tcW w:w="1701" w:type="dxa"/>
            <w:noWrap/>
            <w:hideMark/>
          </w:tcPr>
          <w:p w14:paraId="5B2740F2" w14:textId="77777777" w:rsidR="00437B0D" w:rsidRPr="007D082F" w:rsidRDefault="00437B0D" w:rsidP="005441C4">
            <w:pPr>
              <w:spacing w:after="0"/>
              <w:ind w:firstLine="0"/>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sidRPr="007D082F">
              <w:rPr>
                <w:b/>
                <w:bCs/>
                <w:color w:val="auto"/>
                <w:szCs w:val="24"/>
                <w:lang w:eastAsia="lv-LV"/>
              </w:rPr>
              <w:t> </w:t>
            </w:r>
          </w:p>
        </w:tc>
        <w:tc>
          <w:tcPr>
            <w:tcW w:w="851" w:type="dxa"/>
            <w:noWrap/>
            <w:hideMark/>
          </w:tcPr>
          <w:p w14:paraId="0BF35B0F"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sidRPr="007D082F">
              <w:rPr>
                <w:b/>
                <w:bCs/>
                <w:color w:val="auto"/>
                <w:szCs w:val="24"/>
                <w:lang w:eastAsia="lv-LV"/>
              </w:rPr>
              <w:t>0,00</w:t>
            </w:r>
          </w:p>
        </w:tc>
        <w:tc>
          <w:tcPr>
            <w:tcW w:w="850" w:type="dxa"/>
            <w:noWrap/>
            <w:hideMark/>
          </w:tcPr>
          <w:p w14:paraId="11F90B72"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sidRPr="007D082F">
              <w:rPr>
                <w:b/>
                <w:bCs/>
                <w:color w:val="auto"/>
                <w:szCs w:val="24"/>
                <w:lang w:eastAsia="lv-LV"/>
              </w:rPr>
              <w:t>-0,19</w:t>
            </w:r>
          </w:p>
        </w:tc>
        <w:tc>
          <w:tcPr>
            <w:tcW w:w="851" w:type="dxa"/>
            <w:noWrap/>
            <w:hideMark/>
          </w:tcPr>
          <w:p w14:paraId="1A38C259" w14:textId="77777777" w:rsidR="00437B0D" w:rsidRPr="007D082F" w:rsidRDefault="00437B0D" w:rsidP="005441C4">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Cs w:val="24"/>
                <w:lang w:eastAsia="lv-LV"/>
              </w:rPr>
            </w:pPr>
            <w:r w:rsidRPr="007D082F">
              <w:rPr>
                <w:b/>
                <w:bCs/>
                <w:color w:val="auto"/>
                <w:szCs w:val="24"/>
                <w:lang w:eastAsia="lv-LV"/>
              </w:rPr>
              <w:t>0,19</w:t>
            </w:r>
          </w:p>
        </w:tc>
      </w:tr>
      <w:tr w:rsidR="00437B0D" w:rsidRPr="00D368B5" w14:paraId="63D26DC6" w14:textId="77777777" w:rsidTr="005441C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0EBE36FC" w14:textId="77777777" w:rsidR="00437B0D" w:rsidRPr="007D082F" w:rsidRDefault="00437B0D" w:rsidP="005441C4">
            <w:pPr>
              <w:spacing w:after="0"/>
              <w:ind w:firstLine="0"/>
              <w:rPr>
                <w:color w:val="auto"/>
                <w:szCs w:val="24"/>
                <w:lang w:eastAsia="lv-LV"/>
              </w:rPr>
            </w:pPr>
            <w:r w:rsidRPr="007D082F">
              <w:rPr>
                <w:color w:val="auto"/>
                <w:szCs w:val="24"/>
                <w:lang w:eastAsia="lv-LV"/>
              </w:rPr>
              <w:t> </w:t>
            </w:r>
          </w:p>
        </w:tc>
        <w:tc>
          <w:tcPr>
            <w:tcW w:w="6724" w:type="dxa"/>
            <w:noWrap/>
            <w:hideMark/>
          </w:tcPr>
          <w:p w14:paraId="3250140D"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7D082F">
              <w:rPr>
                <w:b/>
                <w:bCs/>
                <w:color w:val="auto"/>
                <w:szCs w:val="24"/>
                <w:lang w:eastAsia="lv-LV"/>
              </w:rPr>
              <w:t>KOPĀ</w:t>
            </w:r>
          </w:p>
        </w:tc>
        <w:tc>
          <w:tcPr>
            <w:tcW w:w="1701" w:type="dxa"/>
            <w:noWrap/>
            <w:hideMark/>
          </w:tcPr>
          <w:p w14:paraId="451DFA88" w14:textId="77777777" w:rsidR="00437B0D" w:rsidRPr="007D082F" w:rsidRDefault="00437B0D" w:rsidP="005441C4">
            <w:pPr>
              <w:spacing w:after="0"/>
              <w:ind w:firstLine="0"/>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7D082F">
              <w:rPr>
                <w:b/>
                <w:bCs/>
                <w:color w:val="auto"/>
                <w:szCs w:val="24"/>
                <w:lang w:eastAsia="lv-LV"/>
              </w:rPr>
              <w:t> </w:t>
            </w:r>
          </w:p>
        </w:tc>
        <w:tc>
          <w:tcPr>
            <w:tcW w:w="851" w:type="dxa"/>
            <w:noWrap/>
            <w:hideMark/>
          </w:tcPr>
          <w:p w14:paraId="2A211C02"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7D082F">
              <w:rPr>
                <w:b/>
                <w:bCs/>
                <w:color w:val="auto"/>
                <w:szCs w:val="24"/>
                <w:lang w:eastAsia="lv-LV"/>
              </w:rPr>
              <w:t>-0,01</w:t>
            </w:r>
          </w:p>
        </w:tc>
        <w:tc>
          <w:tcPr>
            <w:tcW w:w="850" w:type="dxa"/>
            <w:noWrap/>
            <w:hideMark/>
          </w:tcPr>
          <w:p w14:paraId="533C4215"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7D082F">
              <w:rPr>
                <w:b/>
                <w:bCs/>
                <w:color w:val="auto"/>
                <w:szCs w:val="24"/>
                <w:lang w:eastAsia="lv-LV"/>
              </w:rPr>
              <w:t>-2,23</w:t>
            </w:r>
          </w:p>
        </w:tc>
        <w:tc>
          <w:tcPr>
            <w:tcW w:w="851" w:type="dxa"/>
            <w:noWrap/>
            <w:hideMark/>
          </w:tcPr>
          <w:p w14:paraId="49BFF2CD" w14:textId="77777777" w:rsidR="00437B0D" w:rsidRPr="007D082F" w:rsidRDefault="00437B0D" w:rsidP="005441C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7D082F">
              <w:rPr>
                <w:b/>
                <w:bCs/>
                <w:color w:val="auto"/>
                <w:szCs w:val="24"/>
                <w:lang w:eastAsia="lv-LV"/>
              </w:rPr>
              <w:t>0,73</w:t>
            </w:r>
          </w:p>
        </w:tc>
      </w:tr>
    </w:tbl>
    <w:p w14:paraId="1A0F50E7" w14:textId="77777777" w:rsidR="00F2327D" w:rsidRDefault="00F2327D" w:rsidP="00F2327D">
      <w:pPr>
        <w:spacing w:after="0"/>
        <w:ind w:firstLine="0"/>
        <w:rPr>
          <w:szCs w:val="24"/>
        </w:rPr>
      </w:pPr>
    </w:p>
    <w:p w14:paraId="64E4804D" w14:textId="6C77AAB8" w:rsidR="00D22F3A" w:rsidRDefault="00D22F3A" w:rsidP="00F2327D">
      <w:pPr>
        <w:pStyle w:val="Tabula"/>
        <w:rPr>
          <w:lang w:val="lv-LV"/>
        </w:rPr>
      </w:pPr>
      <w:bookmarkStart w:id="37" w:name="_Toc84611834"/>
    </w:p>
    <w:p w14:paraId="6171E528" w14:textId="3268AB10" w:rsidR="00D22F3A" w:rsidRPr="00F03D7C" w:rsidRDefault="00D22F3A" w:rsidP="00F03D7C">
      <w:pPr>
        <w:spacing w:after="0"/>
        <w:ind w:firstLine="0"/>
        <w:jc w:val="left"/>
        <w:rPr>
          <w:rStyle w:val="Hyperlink"/>
          <w:b/>
          <w:bCs/>
          <w:color w:val="18185E"/>
          <w:szCs w:val="28"/>
          <w:u w:val="none"/>
          <w:lang w:eastAsia="x-none"/>
        </w:rPr>
      </w:pPr>
      <w:r>
        <w:br w:type="page"/>
      </w:r>
      <w:bookmarkEnd w:id="37"/>
    </w:p>
    <w:p w14:paraId="66DCD8C2" w14:textId="2F12EA71" w:rsidR="00D22F3A" w:rsidRPr="00D22F3A" w:rsidRDefault="00D22F3A" w:rsidP="00D22F3A">
      <w:pPr>
        <w:pStyle w:val="Tabula"/>
      </w:pPr>
      <w:bookmarkStart w:id="38" w:name="_Toc115852962"/>
      <w:r w:rsidRPr="00F33A52">
        <w:lastRenderedPageBreak/>
        <w:t>Tabula B</w:t>
      </w:r>
      <w:r>
        <w:rPr>
          <w:lang w:val="lv-LV"/>
        </w:rPr>
        <w:t>:</w:t>
      </w:r>
      <w:r w:rsidRPr="00F33A52">
        <w:t xml:space="preserve"> Garantijas C</w:t>
      </w:r>
      <w:r>
        <w:rPr>
          <w:lang w:val="en-US"/>
        </w:rPr>
        <w:t>OVID</w:t>
      </w:r>
      <w:r w:rsidRPr="00F33A52">
        <w:t>-19 atbalstam</w:t>
      </w:r>
      <w:bookmarkEnd w:id="38"/>
    </w:p>
    <w:tbl>
      <w:tblPr>
        <w:tblStyle w:val="GridTable6Colorful-Accent11"/>
        <w:tblW w:w="12906" w:type="dxa"/>
        <w:jc w:val="center"/>
        <w:tblLook w:val="04A0" w:firstRow="1" w:lastRow="0" w:firstColumn="1" w:lastColumn="0" w:noHBand="0" w:noVBand="1"/>
      </w:tblPr>
      <w:tblGrid>
        <w:gridCol w:w="2122"/>
        <w:gridCol w:w="4961"/>
        <w:gridCol w:w="1884"/>
        <w:gridCol w:w="2366"/>
        <w:gridCol w:w="1573"/>
      </w:tblGrid>
      <w:tr w:rsidR="00D22F3A" w:rsidRPr="00925137" w14:paraId="7BA27314" w14:textId="77777777" w:rsidTr="00801758">
        <w:trPr>
          <w:cnfStyle w:val="100000000000" w:firstRow="1" w:lastRow="0" w:firstColumn="0" w:lastColumn="0" w:oddVBand="0" w:evenVBand="0" w:oddHBand="0" w:evenHBand="0" w:firstRowFirstColumn="0" w:firstRowLastColumn="0" w:lastRowFirstColumn="0" w:lastRowLastColumn="0"/>
          <w:trHeight w:val="915"/>
          <w:jc w:val="center"/>
        </w:trPr>
        <w:tc>
          <w:tcPr>
            <w:cnfStyle w:val="001000000000" w:firstRow="0" w:lastRow="0" w:firstColumn="1" w:lastColumn="0" w:oddVBand="0" w:evenVBand="0" w:oddHBand="0" w:evenHBand="0" w:firstRowFirstColumn="0" w:firstRowLastColumn="0" w:lastRowFirstColumn="0" w:lastRowLastColumn="0"/>
            <w:tcW w:w="7083" w:type="dxa"/>
            <w:gridSpan w:val="2"/>
            <w:noWrap/>
            <w:vAlign w:val="center"/>
            <w:hideMark/>
          </w:tcPr>
          <w:p w14:paraId="417470C1" w14:textId="77777777" w:rsidR="00D22F3A" w:rsidRPr="009539C8" w:rsidRDefault="00D22F3A" w:rsidP="00801758">
            <w:pPr>
              <w:spacing w:after="0"/>
              <w:ind w:firstLine="0"/>
              <w:jc w:val="center"/>
              <w:rPr>
                <w:color w:val="auto"/>
                <w:szCs w:val="24"/>
                <w:lang w:eastAsia="lv-LV"/>
              </w:rPr>
            </w:pPr>
            <w:r w:rsidRPr="009539C8">
              <w:rPr>
                <w:color w:val="auto"/>
                <w:szCs w:val="24"/>
                <w:lang w:eastAsia="lv-LV"/>
              </w:rPr>
              <w:t>Pasākums</w:t>
            </w:r>
          </w:p>
        </w:tc>
        <w:tc>
          <w:tcPr>
            <w:tcW w:w="1884" w:type="dxa"/>
            <w:vAlign w:val="center"/>
            <w:hideMark/>
          </w:tcPr>
          <w:p w14:paraId="2B1673A2" w14:textId="77777777" w:rsidR="00D22F3A" w:rsidRPr="009539C8" w:rsidRDefault="00D22F3A" w:rsidP="00801758">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lang w:eastAsia="lv-LV"/>
              </w:rPr>
            </w:pPr>
            <w:r w:rsidRPr="009539C8">
              <w:rPr>
                <w:color w:val="auto"/>
                <w:szCs w:val="24"/>
                <w:lang w:eastAsia="lv-LV"/>
              </w:rPr>
              <w:t xml:space="preserve">Apstiprināšanas datums </w:t>
            </w:r>
          </w:p>
        </w:tc>
        <w:tc>
          <w:tcPr>
            <w:tcW w:w="2366" w:type="dxa"/>
            <w:vAlign w:val="center"/>
            <w:hideMark/>
          </w:tcPr>
          <w:p w14:paraId="175EC753" w14:textId="77777777" w:rsidR="00D22F3A" w:rsidRPr="0015232F" w:rsidRDefault="00D22F3A" w:rsidP="00801758">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lang w:eastAsia="lv-LV"/>
              </w:rPr>
            </w:pPr>
            <w:r w:rsidRPr="0015232F">
              <w:rPr>
                <w:color w:val="auto"/>
                <w:szCs w:val="24"/>
                <w:lang w:eastAsia="lv-LV"/>
              </w:rPr>
              <w:t xml:space="preserve">Netiešu saistību maksimālais apjoms </w:t>
            </w:r>
            <w:r w:rsidRPr="0015232F">
              <w:rPr>
                <w:color w:val="auto"/>
                <w:szCs w:val="24"/>
                <w:lang w:eastAsia="lv-LV"/>
              </w:rPr>
              <w:br/>
              <w:t>(% no IKP)</w:t>
            </w:r>
            <w:r w:rsidRPr="0015232F">
              <w:rPr>
                <w:rStyle w:val="FootnoteReference"/>
                <w:rFonts w:ascii="Times New Roman" w:hAnsi="Times New Roman"/>
                <w:color w:val="auto"/>
                <w:sz w:val="24"/>
                <w:szCs w:val="24"/>
                <w:lang w:eastAsia="lv-LV"/>
              </w:rPr>
              <w:footnoteReference w:id="5"/>
            </w:r>
          </w:p>
        </w:tc>
        <w:tc>
          <w:tcPr>
            <w:tcW w:w="1573" w:type="dxa"/>
            <w:vAlign w:val="center"/>
            <w:hideMark/>
          </w:tcPr>
          <w:p w14:paraId="2A117AD8" w14:textId="77777777" w:rsidR="00D22F3A" w:rsidRPr="0015232F" w:rsidRDefault="00D22F3A" w:rsidP="00801758">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lang w:eastAsia="lv-LV"/>
              </w:rPr>
            </w:pPr>
            <w:r w:rsidRPr="0015232F">
              <w:rPr>
                <w:color w:val="auto"/>
                <w:szCs w:val="24"/>
                <w:lang w:eastAsia="lv-LV"/>
              </w:rPr>
              <w:t>Faktiskais apjoms (% no IKP)</w:t>
            </w:r>
            <w:r w:rsidRPr="0015232F">
              <w:rPr>
                <w:rStyle w:val="FootnoteReference"/>
                <w:rFonts w:ascii="Times New Roman" w:hAnsi="Times New Roman"/>
                <w:color w:val="auto"/>
                <w:sz w:val="24"/>
                <w:szCs w:val="24"/>
                <w:lang w:eastAsia="lv-LV"/>
              </w:rPr>
              <w:footnoteReference w:id="6"/>
            </w:r>
          </w:p>
        </w:tc>
      </w:tr>
      <w:tr w:rsidR="00D22F3A" w:rsidRPr="00925137" w14:paraId="12FFE9F4" w14:textId="77777777" w:rsidTr="0080175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225B277" w14:textId="77777777" w:rsidR="00D22F3A" w:rsidRPr="009539C8" w:rsidRDefault="00D22F3A" w:rsidP="00801758">
            <w:pPr>
              <w:spacing w:after="0"/>
              <w:ind w:firstLine="0"/>
              <w:jc w:val="center"/>
              <w:rPr>
                <w:color w:val="auto"/>
                <w:szCs w:val="24"/>
                <w:lang w:eastAsia="lv-LV"/>
              </w:rPr>
            </w:pPr>
            <w:r w:rsidRPr="009539C8">
              <w:rPr>
                <w:color w:val="auto"/>
                <w:szCs w:val="24"/>
                <w:lang w:eastAsia="lv-LV"/>
              </w:rPr>
              <w:t> </w:t>
            </w:r>
          </w:p>
        </w:tc>
        <w:tc>
          <w:tcPr>
            <w:tcW w:w="4961" w:type="dxa"/>
            <w:noWrap/>
            <w:hideMark/>
          </w:tcPr>
          <w:p w14:paraId="1B3C3DCC" w14:textId="77777777" w:rsidR="00D22F3A" w:rsidRPr="009539C8" w:rsidRDefault="00D22F3A" w:rsidP="00801758">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9539C8">
              <w:rPr>
                <w:b/>
                <w:bCs/>
                <w:color w:val="auto"/>
                <w:szCs w:val="24"/>
                <w:lang w:eastAsia="lv-LV"/>
              </w:rPr>
              <w:t> </w:t>
            </w:r>
          </w:p>
        </w:tc>
        <w:tc>
          <w:tcPr>
            <w:tcW w:w="1884" w:type="dxa"/>
            <w:hideMark/>
          </w:tcPr>
          <w:p w14:paraId="711B8848" w14:textId="77777777" w:rsidR="00D22F3A" w:rsidRPr="009539C8" w:rsidRDefault="00D22F3A" w:rsidP="00801758">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9539C8">
              <w:rPr>
                <w:b/>
                <w:bCs/>
                <w:color w:val="auto"/>
                <w:szCs w:val="24"/>
                <w:lang w:eastAsia="lv-LV"/>
              </w:rPr>
              <w:t> </w:t>
            </w:r>
          </w:p>
        </w:tc>
        <w:tc>
          <w:tcPr>
            <w:tcW w:w="2366" w:type="dxa"/>
            <w:hideMark/>
          </w:tcPr>
          <w:p w14:paraId="484835CE" w14:textId="77777777" w:rsidR="00D22F3A" w:rsidRPr="009539C8" w:rsidRDefault="00D22F3A" w:rsidP="00801758">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9539C8">
              <w:rPr>
                <w:b/>
                <w:bCs/>
                <w:color w:val="auto"/>
                <w:szCs w:val="24"/>
                <w:lang w:eastAsia="lv-LV"/>
              </w:rPr>
              <w:t> </w:t>
            </w:r>
          </w:p>
        </w:tc>
        <w:tc>
          <w:tcPr>
            <w:tcW w:w="1573" w:type="dxa"/>
            <w:hideMark/>
          </w:tcPr>
          <w:p w14:paraId="1544FF39" w14:textId="77777777" w:rsidR="00D22F3A" w:rsidRPr="009539C8" w:rsidRDefault="00D22F3A" w:rsidP="00801758">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9539C8">
              <w:rPr>
                <w:b/>
                <w:bCs/>
                <w:color w:val="auto"/>
                <w:szCs w:val="24"/>
                <w:lang w:eastAsia="lv-LV"/>
              </w:rPr>
              <w:t> </w:t>
            </w:r>
          </w:p>
        </w:tc>
      </w:tr>
      <w:tr w:rsidR="00D22F3A" w:rsidRPr="00925137" w14:paraId="148EF214" w14:textId="77777777" w:rsidTr="00801758">
        <w:trPr>
          <w:trHeight w:val="300"/>
          <w:jc w:val="center"/>
        </w:trPr>
        <w:tc>
          <w:tcPr>
            <w:cnfStyle w:val="001000000000" w:firstRow="0" w:lastRow="0" w:firstColumn="1" w:lastColumn="0" w:oddVBand="0" w:evenVBand="0" w:oddHBand="0" w:evenHBand="0" w:firstRowFirstColumn="0" w:firstRowLastColumn="0" w:lastRowFirstColumn="0" w:lastRowLastColumn="0"/>
            <w:tcW w:w="2122" w:type="dxa"/>
            <w:vMerge w:val="restart"/>
            <w:hideMark/>
          </w:tcPr>
          <w:p w14:paraId="7EBEEA9D" w14:textId="77777777" w:rsidR="00D22F3A" w:rsidRPr="009539C8" w:rsidRDefault="00D22F3A" w:rsidP="00801758">
            <w:pPr>
              <w:spacing w:after="0"/>
              <w:ind w:firstLine="0"/>
              <w:jc w:val="center"/>
              <w:rPr>
                <w:color w:val="auto"/>
                <w:szCs w:val="24"/>
                <w:lang w:eastAsia="lv-LV"/>
              </w:rPr>
            </w:pPr>
            <w:r w:rsidRPr="009539C8">
              <w:rPr>
                <w:color w:val="auto"/>
                <w:szCs w:val="24"/>
                <w:lang w:eastAsia="lv-LV"/>
              </w:rPr>
              <w:t>C</w:t>
            </w:r>
            <w:r>
              <w:rPr>
                <w:color w:val="auto"/>
                <w:szCs w:val="24"/>
                <w:lang w:eastAsia="lv-LV"/>
              </w:rPr>
              <w:t>OVID</w:t>
            </w:r>
            <w:r w:rsidRPr="009539C8">
              <w:rPr>
                <w:color w:val="auto"/>
                <w:szCs w:val="24"/>
                <w:lang w:eastAsia="lv-LV"/>
              </w:rPr>
              <w:t>-19</w:t>
            </w:r>
          </w:p>
        </w:tc>
        <w:tc>
          <w:tcPr>
            <w:tcW w:w="4961" w:type="dxa"/>
            <w:noWrap/>
            <w:hideMark/>
          </w:tcPr>
          <w:p w14:paraId="7D3B72FB" w14:textId="77777777" w:rsidR="00D22F3A" w:rsidRPr="009539C8" w:rsidRDefault="00D22F3A" w:rsidP="00A77455">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9539C8">
              <w:rPr>
                <w:color w:val="auto"/>
                <w:szCs w:val="24"/>
                <w:lang w:eastAsia="lv-LV"/>
              </w:rPr>
              <w:t>Kredītu garantijas</w:t>
            </w:r>
          </w:p>
        </w:tc>
        <w:tc>
          <w:tcPr>
            <w:tcW w:w="1884" w:type="dxa"/>
            <w:noWrap/>
            <w:hideMark/>
          </w:tcPr>
          <w:p w14:paraId="6CB70164" w14:textId="77777777" w:rsidR="00D22F3A" w:rsidRPr="009539C8" w:rsidRDefault="00D22F3A" w:rsidP="00801758">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9539C8">
              <w:rPr>
                <w:color w:val="auto"/>
                <w:szCs w:val="24"/>
              </w:rPr>
              <w:t>24.03.2020</w:t>
            </w:r>
          </w:p>
        </w:tc>
        <w:tc>
          <w:tcPr>
            <w:tcW w:w="2366" w:type="dxa"/>
            <w:noWrap/>
            <w:hideMark/>
          </w:tcPr>
          <w:p w14:paraId="43BD3D0F" w14:textId="77777777" w:rsidR="00D22F3A" w:rsidRPr="009539C8" w:rsidRDefault="00D22F3A" w:rsidP="00801758">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9539C8">
              <w:rPr>
                <w:color w:val="auto"/>
                <w:szCs w:val="24"/>
              </w:rPr>
              <w:t>0,22</w:t>
            </w:r>
          </w:p>
        </w:tc>
        <w:tc>
          <w:tcPr>
            <w:tcW w:w="1573" w:type="dxa"/>
            <w:noWrap/>
            <w:hideMark/>
          </w:tcPr>
          <w:p w14:paraId="4DDC394C" w14:textId="77777777" w:rsidR="00D22F3A" w:rsidRPr="009539C8" w:rsidRDefault="00D22F3A" w:rsidP="00801758">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9539C8">
              <w:rPr>
                <w:color w:val="auto"/>
                <w:szCs w:val="24"/>
              </w:rPr>
              <w:t>0,22</w:t>
            </w:r>
          </w:p>
        </w:tc>
      </w:tr>
      <w:tr w:rsidR="00D22F3A" w:rsidRPr="00925137" w14:paraId="7363CE97" w14:textId="77777777" w:rsidTr="0080175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2" w:type="dxa"/>
            <w:vMerge/>
            <w:hideMark/>
          </w:tcPr>
          <w:p w14:paraId="4AE99818" w14:textId="77777777" w:rsidR="00D22F3A" w:rsidRPr="009539C8" w:rsidRDefault="00D22F3A" w:rsidP="00801758">
            <w:pPr>
              <w:spacing w:after="0"/>
              <w:ind w:firstLine="0"/>
              <w:jc w:val="left"/>
              <w:rPr>
                <w:color w:val="auto"/>
                <w:szCs w:val="24"/>
                <w:lang w:eastAsia="lv-LV"/>
              </w:rPr>
            </w:pPr>
          </w:p>
        </w:tc>
        <w:tc>
          <w:tcPr>
            <w:tcW w:w="4961" w:type="dxa"/>
            <w:noWrap/>
            <w:hideMark/>
          </w:tcPr>
          <w:p w14:paraId="7E7CBEB6" w14:textId="77777777" w:rsidR="00D22F3A" w:rsidRPr="009539C8" w:rsidRDefault="00D22F3A" w:rsidP="00A77455">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Cs w:val="24"/>
                <w:lang w:eastAsia="lv-LV"/>
              </w:rPr>
            </w:pPr>
            <w:proofErr w:type="spellStart"/>
            <w:r w:rsidRPr="009539C8">
              <w:rPr>
                <w:color w:val="auto"/>
                <w:szCs w:val="24"/>
                <w:lang w:eastAsia="lv-LV"/>
              </w:rPr>
              <w:t>Portfeļgarantijas</w:t>
            </w:r>
            <w:proofErr w:type="spellEnd"/>
            <w:r w:rsidRPr="009539C8">
              <w:rPr>
                <w:color w:val="auto"/>
                <w:szCs w:val="24"/>
                <w:lang w:eastAsia="lv-LV"/>
              </w:rPr>
              <w:t> </w:t>
            </w:r>
          </w:p>
        </w:tc>
        <w:tc>
          <w:tcPr>
            <w:tcW w:w="1884" w:type="dxa"/>
            <w:noWrap/>
            <w:hideMark/>
          </w:tcPr>
          <w:p w14:paraId="12AD3ED6" w14:textId="77777777" w:rsidR="00D22F3A" w:rsidRPr="009539C8" w:rsidRDefault="00D22F3A" w:rsidP="00801758">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9539C8">
              <w:rPr>
                <w:color w:val="auto"/>
                <w:szCs w:val="24"/>
              </w:rPr>
              <w:t>24.03.2020</w:t>
            </w:r>
          </w:p>
        </w:tc>
        <w:tc>
          <w:tcPr>
            <w:tcW w:w="2366" w:type="dxa"/>
            <w:noWrap/>
            <w:hideMark/>
          </w:tcPr>
          <w:p w14:paraId="1B504ED1" w14:textId="77777777" w:rsidR="00D22F3A" w:rsidRPr="009539C8" w:rsidRDefault="00D22F3A" w:rsidP="00801758">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9539C8">
              <w:rPr>
                <w:color w:val="auto"/>
                <w:szCs w:val="24"/>
              </w:rPr>
              <w:t>0,01</w:t>
            </w:r>
          </w:p>
        </w:tc>
        <w:tc>
          <w:tcPr>
            <w:tcW w:w="1573" w:type="dxa"/>
            <w:noWrap/>
            <w:hideMark/>
          </w:tcPr>
          <w:p w14:paraId="72EC6ECE" w14:textId="77777777" w:rsidR="00D22F3A" w:rsidRPr="009539C8" w:rsidRDefault="00D22F3A" w:rsidP="00801758">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9539C8">
              <w:rPr>
                <w:color w:val="auto"/>
                <w:szCs w:val="24"/>
              </w:rPr>
              <w:t>0,01</w:t>
            </w:r>
          </w:p>
        </w:tc>
      </w:tr>
      <w:tr w:rsidR="00D22F3A" w:rsidRPr="00925137" w14:paraId="29EE6316" w14:textId="77777777" w:rsidTr="00801758">
        <w:trPr>
          <w:trHeight w:val="300"/>
          <w:jc w:val="center"/>
        </w:trPr>
        <w:tc>
          <w:tcPr>
            <w:cnfStyle w:val="001000000000" w:firstRow="0" w:lastRow="0" w:firstColumn="1" w:lastColumn="0" w:oddVBand="0" w:evenVBand="0" w:oddHBand="0" w:evenHBand="0" w:firstRowFirstColumn="0" w:firstRowLastColumn="0" w:lastRowFirstColumn="0" w:lastRowLastColumn="0"/>
            <w:tcW w:w="2122" w:type="dxa"/>
            <w:vMerge/>
            <w:hideMark/>
          </w:tcPr>
          <w:p w14:paraId="56F97D80" w14:textId="77777777" w:rsidR="00D22F3A" w:rsidRPr="009539C8" w:rsidRDefault="00D22F3A" w:rsidP="00801758">
            <w:pPr>
              <w:spacing w:after="0"/>
              <w:ind w:firstLine="0"/>
              <w:jc w:val="left"/>
              <w:rPr>
                <w:color w:val="auto"/>
                <w:szCs w:val="24"/>
                <w:lang w:eastAsia="lv-LV"/>
              </w:rPr>
            </w:pPr>
          </w:p>
        </w:tc>
        <w:tc>
          <w:tcPr>
            <w:tcW w:w="4961" w:type="dxa"/>
            <w:noWrap/>
            <w:hideMark/>
          </w:tcPr>
          <w:p w14:paraId="3C508113" w14:textId="77777777" w:rsidR="00D22F3A" w:rsidRPr="009539C8" w:rsidRDefault="00D22F3A" w:rsidP="00801758">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9539C8">
              <w:rPr>
                <w:color w:val="auto"/>
                <w:szCs w:val="24"/>
                <w:lang w:eastAsia="lv-LV"/>
              </w:rPr>
              <w:t>Garantijas saimnieciskās darbības veicējiem</w:t>
            </w:r>
          </w:p>
        </w:tc>
        <w:tc>
          <w:tcPr>
            <w:tcW w:w="1884" w:type="dxa"/>
            <w:noWrap/>
            <w:hideMark/>
          </w:tcPr>
          <w:p w14:paraId="77748D1E" w14:textId="77777777" w:rsidR="00D22F3A" w:rsidRPr="009539C8" w:rsidRDefault="00D22F3A" w:rsidP="00801758">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9539C8">
              <w:rPr>
                <w:color w:val="auto"/>
                <w:szCs w:val="24"/>
              </w:rPr>
              <w:t>17.12.2020</w:t>
            </w:r>
          </w:p>
        </w:tc>
        <w:tc>
          <w:tcPr>
            <w:tcW w:w="2366" w:type="dxa"/>
            <w:noWrap/>
            <w:hideMark/>
          </w:tcPr>
          <w:p w14:paraId="4D56A239" w14:textId="77777777" w:rsidR="00D22F3A" w:rsidRPr="009539C8" w:rsidRDefault="00D22F3A" w:rsidP="00801758">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9539C8">
              <w:rPr>
                <w:color w:val="auto"/>
                <w:szCs w:val="24"/>
              </w:rPr>
              <w:t>0,01</w:t>
            </w:r>
          </w:p>
        </w:tc>
        <w:tc>
          <w:tcPr>
            <w:tcW w:w="1573" w:type="dxa"/>
            <w:noWrap/>
            <w:hideMark/>
          </w:tcPr>
          <w:p w14:paraId="0F9A34F5" w14:textId="77777777" w:rsidR="00D22F3A" w:rsidRPr="009539C8" w:rsidRDefault="00D22F3A" w:rsidP="00801758">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9539C8">
              <w:rPr>
                <w:color w:val="auto"/>
                <w:szCs w:val="24"/>
              </w:rPr>
              <w:t>0,01</w:t>
            </w:r>
          </w:p>
        </w:tc>
      </w:tr>
      <w:tr w:rsidR="00D22F3A" w:rsidRPr="00925137" w14:paraId="650E0CCE" w14:textId="77777777" w:rsidTr="0080175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2" w:type="dxa"/>
            <w:vMerge/>
            <w:hideMark/>
          </w:tcPr>
          <w:p w14:paraId="395C12CB" w14:textId="77777777" w:rsidR="00D22F3A" w:rsidRPr="009539C8" w:rsidRDefault="00D22F3A" w:rsidP="00801758">
            <w:pPr>
              <w:spacing w:after="0"/>
              <w:ind w:firstLine="0"/>
              <w:jc w:val="left"/>
              <w:rPr>
                <w:color w:val="auto"/>
                <w:szCs w:val="24"/>
                <w:lang w:eastAsia="lv-LV"/>
              </w:rPr>
            </w:pPr>
          </w:p>
        </w:tc>
        <w:tc>
          <w:tcPr>
            <w:tcW w:w="4961" w:type="dxa"/>
            <w:hideMark/>
          </w:tcPr>
          <w:p w14:paraId="1C49BA62" w14:textId="77777777" w:rsidR="00D22F3A" w:rsidRPr="009539C8" w:rsidRDefault="00D22F3A" w:rsidP="00801758">
            <w:pPr>
              <w:spacing w:after="0"/>
              <w:ind w:firstLine="0"/>
              <w:jc w:val="left"/>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9539C8">
              <w:rPr>
                <w:b/>
                <w:bCs/>
                <w:color w:val="auto"/>
                <w:szCs w:val="24"/>
                <w:lang w:eastAsia="lv-LV"/>
              </w:rPr>
              <w:t>Kopā</w:t>
            </w:r>
          </w:p>
        </w:tc>
        <w:tc>
          <w:tcPr>
            <w:tcW w:w="1884" w:type="dxa"/>
            <w:noWrap/>
            <w:hideMark/>
          </w:tcPr>
          <w:p w14:paraId="538003C3" w14:textId="77777777" w:rsidR="00D22F3A" w:rsidRPr="009539C8" w:rsidRDefault="00D22F3A" w:rsidP="00801758">
            <w:pPr>
              <w:spacing w:after="0"/>
              <w:ind w:firstLine="0"/>
              <w:jc w:val="left"/>
              <w:cnfStyle w:val="000000100000" w:firstRow="0" w:lastRow="0" w:firstColumn="0" w:lastColumn="0" w:oddVBand="0" w:evenVBand="0" w:oddHBand="1" w:evenHBand="0" w:firstRowFirstColumn="0" w:firstRowLastColumn="0" w:lastRowFirstColumn="0" w:lastRowLastColumn="0"/>
              <w:rPr>
                <w:b/>
                <w:bCs/>
                <w:color w:val="auto"/>
                <w:szCs w:val="24"/>
                <w:lang w:eastAsia="lv-LV"/>
              </w:rPr>
            </w:pPr>
          </w:p>
        </w:tc>
        <w:tc>
          <w:tcPr>
            <w:tcW w:w="2366" w:type="dxa"/>
            <w:noWrap/>
            <w:hideMark/>
          </w:tcPr>
          <w:p w14:paraId="711D3896" w14:textId="77777777" w:rsidR="00D22F3A" w:rsidRPr="009539C8" w:rsidRDefault="00D22F3A" w:rsidP="00801758">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9539C8">
              <w:rPr>
                <w:color w:val="auto"/>
                <w:szCs w:val="24"/>
              </w:rPr>
              <w:t>0,24</w:t>
            </w:r>
          </w:p>
        </w:tc>
        <w:tc>
          <w:tcPr>
            <w:tcW w:w="1573" w:type="dxa"/>
            <w:noWrap/>
            <w:hideMark/>
          </w:tcPr>
          <w:p w14:paraId="0910D027" w14:textId="77777777" w:rsidR="00D22F3A" w:rsidRPr="009539C8" w:rsidRDefault="00D22F3A" w:rsidP="00801758">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9539C8">
              <w:rPr>
                <w:color w:val="auto"/>
                <w:szCs w:val="24"/>
              </w:rPr>
              <w:t>0,24</w:t>
            </w:r>
          </w:p>
        </w:tc>
      </w:tr>
    </w:tbl>
    <w:p w14:paraId="4BA160CA" w14:textId="77777777" w:rsidR="00F03D7C" w:rsidRPr="00D22F3A" w:rsidRDefault="00F03D7C" w:rsidP="00F03D7C">
      <w:pPr>
        <w:pStyle w:val="Tabula"/>
        <w:spacing w:before="360"/>
      </w:pPr>
      <w:bookmarkStart w:id="39" w:name="_Toc115852963"/>
      <w:r w:rsidRPr="00925137">
        <w:t>Tabula C</w:t>
      </w:r>
      <w:r>
        <w:rPr>
          <w:lang w:val="lv-LV"/>
        </w:rPr>
        <w:t>:</w:t>
      </w:r>
      <w:r w:rsidRPr="00925137">
        <w:t xml:space="preserve"> Eiropas Atveseļošanas un noturības mehānisma ietekme</w:t>
      </w:r>
      <w:bookmarkEnd w:id="39"/>
    </w:p>
    <w:tbl>
      <w:tblPr>
        <w:tblStyle w:val="GridTable6Colorful-Accent11"/>
        <w:tblW w:w="9725" w:type="dxa"/>
        <w:jc w:val="center"/>
        <w:tblLook w:val="04A0" w:firstRow="1" w:lastRow="0" w:firstColumn="1" w:lastColumn="0" w:noHBand="0" w:noVBand="1"/>
      </w:tblPr>
      <w:tblGrid>
        <w:gridCol w:w="5885"/>
        <w:gridCol w:w="960"/>
        <w:gridCol w:w="960"/>
        <w:gridCol w:w="960"/>
        <w:gridCol w:w="960"/>
      </w:tblGrid>
      <w:tr w:rsidR="00F03D7C" w:rsidRPr="00925137" w14:paraId="2E898D44" w14:textId="77777777" w:rsidTr="0040646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885" w:type="dxa"/>
            <w:noWrap/>
            <w:hideMark/>
          </w:tcPr>
          <w:p w14:paraId="090AFBA1" w14:textId="77777777" w:rsidR="00F03D7C" w:rsidRPr="00381AD8" w:rsidRDefault="00F03D7C" w:rsidP="00406466">
            <w:pPr>
              <w:spacing w:after="0"/>
              <w:ind w:firstLine="0"/>
              <w:jc w:val="center"/>
              <w:rPr>
                <w:i/>
                <w:iCs/>
                <w:color w:val="auto"/>
                <w:szCs w:val="24"/>
                <w:lang w:eastAsia="lv-LV"/>
              </w:rPr>
            </w:pPr>
            <w:r w:rsidRPr="00381AD8">
              <w:rPr>
                <w:i/>
                <w:iCs/>
                <w:color w:val="auto"/>
                <w:szCs w:val="24"/>
                <w:lang w:eastAsia="lv-LV"/>
              </w:rPr>
              <w:t>Ieņēmumi no ANM pārvedumiem (% no IKP)</w:t>
            </w:r>
          </w:p>
        </w:tc>
        <w:tc>
          <w:tcPr>
            <w:tcW w:w="960" w:type="dxa"/>
            <w:noWrap/>
            <w:hideMark/>
          </w:tcPr>
          <w:p w14:paraId="05640597" w14:textId="77777777" w:rsidR="00F03D7C" w:rsidRPr="00381AD8" w:rsidRDefault="00F03D7C" w:rsidP="00406466">
            <w:pPr>
              <w:spacing w:after="0"/>
              <w:ind w:firstLine="0"/>
              <w:jc w:val="left"/>
              <w:cnfStyle w:val="100000000000" w:firstRow="1" w:lastRow="0" w:firstColumn="0" w:lastColumn="0" w:oddVBand="0" w:evenVBand="0" w:oddHBand="0" w:evenHBand="0" w:firstRowFirstColumn="0" w:firstRowLastColumn="0" w:lastRowFirstColumn="0" w:lastRowLastColumn="0"/>
              <w:rPr>
                <w:color w:val="auto"/>
                <w:szCs w:val="24"/>
                <w:lang w:eastAsia="lv-LV"/>
              </w:rPr>
            </w:pPr>
            <w:r w:rsidRPr="00381AD8">
              <w:rPr>
                <w:color w:val="auto"/>
                <w:szCs w:val="24"/>
                <w:lang w:eastAsia="lv-LV"/>
              </w:rPr>
              <w:t> </w:t>
            </w:r>
          </w:p>
        </w:tc>
        <w:tc>
          <w:tcPr>
            <w:tcW w:w="960" w:type="dxa"/>
            <w:noWrap/>
            <w:hideMark/>
          </w:tcPr>
          <w:p w14:paraId="69372AE0" w14:textId="77777777" w:rsidR="00F03D7C" w:rsidRPr="00381AD8" w:rsidRDefault="00F03D7C" w:rsidP="00406466">
            <w:pPr>
              <w:spacing w:after="0"/>
              <w:ind w:firstLine="0"/>
              <w:jc w:val="left"/>
              <w:cnfStyle w:val="100000000000" w:firstRow="1" w:lastRow="0" w:firstColumn="0" w:lastColumn="0" w:oddVBand="0" w:evenVBand="0" w:oddHBand="0" w:evenHBand="0" w:firstRowFirstColumn="0" w:firstRowLastColumn="0" w:lastRowFirstColumn="0" w:lastRowLastColumn="0"/>
              <w:rPr>
                <w:color w:val="auto"/>
                <w:szCs w:val="24"/>
                <w:lang w:eastAsia="lv-LV"/>
              </w:rPr>
            </w:pPr>
            <w:r w:rsidRPr="00381AD8">
              <w:rPr>
                <w:color w:val="auto"/>
                <w:szCs w:val="24"/>
                <w:lang w:eastAsia="lv-LV"/>
              </w:rPr>
              <w:t> </w:t>
            </w:r>
          </w:p>
        </w:tc>
        <w:tc>
          <w:tcPr>
            <w:tcW w:w="960" w:type="dxa"/>
            <w:noWrap/>
            <w:hideMark/>
          </w:tcPr>
          <w:p w14:paraId="0474B5FC" w14:textId="77777777" w:rsidR="00F03D7C" w:rsidRPr="00381AD8" w:rsidRDefault="00F03D7C" w:rsidP="00406466">
            <w:pPr>
              <w:spacing w:after="0"/>
              <w:ind w:firstLine="0"/>
              <w:jc w:val="left"/>
              <w:cnfStyle w:val="100000000000" w:firstRow="1" w:lastRow="0" w:firstColumn="0" w:lastColumn="0" w:oddVBand="0" w:evenVBand="0" w:oddHBand="0" w:evenHBand="0" w:firstRowFirstColumn="0" w:firstRowLastColumn="0" w:lastRowFirstColumn="0" w:lastRowLastColumn="0"/>
              <w:rPr>
                <w:color w:val="auto"/>
                <w:szCs w:val="24"/>
                <w:lang w:eastAsia="lv-LV"/>
              </w:rPr>
            </w:pPr>
            <w:r w:rsidRPr="00381AD8">
              <w:rPr>
                <w:color w:val="auto"/>
                <w:szCs w:val="24"/>
                <w:lang w:eastAsia="lv-LV"/>
              </w:rPr>
              <w:t> </w:t>
            </w:r>
          </w:p>
        </w:tc>
        <w:tc>
          <w:tcPr>
            <w:tcW w:w="960" w:type="dxa"/>
          </w:tcPr>
          <w:p w14:paraId="0C763986" w14:textId="77777777" w:rsidR="00F03D7C" w:rsidRPr="00381AD8" w:rsidRDefault="00F03D7C" w:rsidP="00406466">
            <w:pPr>
              <w:spacing w:after="0"/>
              <w:ind w:firstLine="0"/>
              <w:jc w:val="left"/>
              <w:cnfStyle w:val="100000000000" w:firstRow="1" w:lastRow="0" w:firstColumn="0" w:lastColumn="0" w:oddVBand="0" w:evenVBand="0" w:oddHBand="0" w:evenHBand="0" w:firstRowFirstColumn="0" w:firstRowLastColumn="0" w:lastRowFirstColumn="0" w:lastRowLastColumn="0"/>
              <w:rPr>
                <w:color w:val="auto"/>
                <w:szCs w:val="24"/>
                <w:lang w:eastAsia="lv-LV"/>
              </w:rPr>
            </w:pPr>
          </w:p>
        </w:tc>
      </w:tr>
      <w:tr w:rsidR="00F03D7C" w:rsidRPr="00925137" w14:paraId="312BE22D" w14:textId="77777777" w:rsidTr="0040646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885" w:type="dxa"/>
            <w:noWrap/>
            <w:hideMark/>
          </w:tcPr>
          <w:p w14:paraId="6DFD3D65" w14:textId="77777777" w:rsidR="00F03D7C" w:rsidRPr="00381AD8" w:rsidRDefault="00F03D7C" w:rsidP="00406466">
            <w:pPr>
              <w:spacing w:after="0"/>
              <w:ind w:firstLine="0"/>
              <w:jc w:val="center"/>
              <w:rPr>
                <w:i/>
                <w:iCs/>
                <w:color w:val="auto"/>
                <w:szCs w:val="24"/>
                <w:lang w:eastAsia="lv-LV"/>
              </w:rPr>
            </w:pPr>
            <w:r w:rsidRPr="00381AD8">
              <w:rPr>
                <w:i/>
                <w:iCs/>
                <w:color w:val="auto"/>
                <w:szCs w:val="24"/>
                <w:lang w:eastAsia="lv-LV"/>
              </w:rPr>
              <w:t> </w:t>
            </w:r>
          </w:p>
        </w:tc>
        <w:tc>
          <w:tcPr>
            <w:tcW w:w="960" w:type="dxa"/>
            <w:noWrap/>
            <w:hideMark/>
          </w:tcPr>
          <w:p w14:paraId="272947C6" w14:textId="77777777" w:rsidR="00F03D7C" w:rsidRPr="00381AD8"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381AD8">
              <w:rPr>
                <w:b/>
                <w:bCs/>
                <w:color w:val="auto"/>
                <w:szCs w:val="24"/>
                <w:lang w:eastAsia="lv-LV"/>
              </w:rPr>
              <w:t>2020</w:t>
            </w:r>
          </w:p>
        </w:tc>
        <w:tc>
          <w:tcPr>
            <w:tcW w:w="960" w:type="dxa"/>
            <w:noWrap/>
            <w:hideMark/>
          </w:tcPr>
          <w:p w14:paraId="75B348F9" w14:textId="77777777" w:rsidR="00F03D7C" w:rsidRPr="00381AD8"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381AD8">
              <w:rPr>
                <w:b/>
                <w:bCs/>
                <w:color w:val="auto"/>
                <w:szCs w:val="24"/>
                <w:lang w:eastAsia="lv-LV"/>
              </w:rPr>
              <w:t>2021</w:t>
            </w:r>
          </w:p>
        </w:tc>
        <w:tc>
          <w:tcPr>
            <w:tcW w:w="960" w:type="dxa"/>
            <w:noWrap/>
            <w:hideMark/>
          </w:tcPr>
          <w:p w14:paraId="7A0374AF" w14:textId="77777777" w:rsidR="00F03D7C" w:rsidRPr="00381AD8"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381AD8">
              <w:rPr>
                <w:b/>
                <w:bCs/>
                <w:color w:val="auto"/>
                <w:szCs w:val="24"/>
                <w:lang w:eastAsia="lv-LV"/>
              </w:rPr>
              <w:t>2022</w:t>
            </w:r>
          </w:p>
        </w:tc>
        <w:tc>
          <w:tcPr>
            <w:tcW w:w="960" w:type="dxa"/>
          </w:tcPr>
          <w:p w14:paraId="71A06411" w14:textId="77777777" w:rsidR="00F03D7C" w:rsidRPr="00381AD8"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381AD8">
              <w:rPr>
                <w:b/>
                <w:bCs/>
                <w:color w:val="auto"/>
                <w:szCs w:val="24"/>
                <w:lang w:eastAsia="lv-LV"/>
              </w:rPr>
              <w:t>2023</w:t>
            </w:r>
          </w:p>
        </w:tc>
      </w:tr>
      <w:tr w:rsidR="00F03D7C" w:rsidRPr="00925137" w14:paraId="450712A1" w14:textId="77777777" w:rsidTr="00406466">
        <w:trPr>
          <w:trHeight w:val="300"/>
          <w:jc w:val="center"/>
        </w:trPr>
        <w:tc>
          <w:tcPr>
            <w:cnfStyle w:val="001000000000" w:firstRow="0" w:lastRow="0" w:firstColumn="1" w:lastColumn="0" w:oddVBand="0" w:evenVBand="0" w:oddHBand="0" w:evenHBand="0" w:firstRowFirstColumn="0" w:firstRowLastColumn="0" w:lastRowFirstColumn="0" w:lastRowLastColumn="0"/>
            <w:tcW w:w="5885" w:type="dxa"/>
            <w:hideMark/>
          </w:tcPr>
          <w:p w14:paraId="7B90B7E1" w14:textId="77777777" w:rsidR="00F03D7C" w:rsidRPr="00696651" w:rsidRDefault="00F03D7C" w:rsidP="00406466">
            <w:pPr>
              <w:spacing w:after="0"/>
              <w:ind w:firstLine="0"/>
              <w:jc w:val="left"/>
              <w:rPr>
                <w:b w:val="0"/>
                <w:bCs w:val="0"/>
                <w:color w:val="auto"/>
                <w:szCs w:val="24"/>
                <w:lang w:eastAsia="lv-LV"/>
              </w:rPr>
            </w:pPr>
            <w:r w:rsidRPr="00696651">
              <w:rPr>
                <w:b w:val="0"/>
                <w:bCs w:val="0"/>
                <w:color w:val="auto"/>
                <w:szCs w:val="24"/>
                <w:lang w:eastAsia="lv-LV"/>
              </w:rPr>
              <w:t>ANM ieņēmumi iekļauti vispārējās valdības prognozēs</w:t>
            </w:r>
          </w:p>
        </w:tc>
        <w:tc>
          <w:tcPr>
            <w:tcW w:w="960" w:type="dxa"/>
            <w:noWrap/>
            <w:hideMark/>
          </w:tcPr>
          <w:p w14:paraId="79EB2347" w14:textId="77777777" w:rsidR="00F03D7C" w:rsidRPr="00381AD8" w:rsidRDefault="00F03D7C" w:rsidP="0040646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381AD8">
              <w:rPr>
                <w:color w:val="auto"/>
                <w:szCs w:val="24"/>
              </w:rPr>
              <w:t>0,00</w:t>
            </w:r>
          </w:p>
        </w:tc>
        <w:tc>
          <w:tcPr>
            <w:tcW w:w="960" w:type="dxa"/>
            <w:noWrap/>
            <w:hideMark/>
          </w:tcPr>
          <w:p w14:paraId="4CB55467" w14:textId="77777777" w:rsidR="00F03D7C" w:rsidRPr="00381AD8" w:rsidRDefault="00F03D7C" w:rsidP="0040646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381AD8">
              <w:rPr>
                <w:color w:val="auto"/>
                <w:szCs w:val="24"/>
              </w:rPr>
              <w:t>0,00</w:t>
            </w:r>
          </w:p>
        </w:tc>
        <w:tc>
          <w:tcPr>
            <w:tcW w:w="960" w:type="dxa"/>
            <w:noWrap/>
            <w:hideMark/>
          </w:tcPr>
          <w:p w14:paraId="6373C5C3" w14:textId="77777777" w:rsidR="00F03D7C" w:rsidRPr="00381AD8" w:rsidRDefault="00F03D7C" w:rsidP="0040646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381AD8">
              <w:rPr>
                <w:color w:val="auto"/>
                <w:szCs w:val="24"/>
              </w:rPr>
              <w:t>0,29</w:t>
            </w:r>
          </w:p>
        </w:tc>
        <w:tc>
          <w:tcPr>
            <w:tcW w:w="960" w:type="dxa"/>
          </w:tcPr>
          <w:p w14:paraId="6B76BB94" w14:textId="77777777" w:rsidR="00F03D7C" w:rsidRPr="00381AD8" w:rsidRDefault="00F03D7C" w:rsidP="0040646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381AD8">
              <w:rPr>
                <w:color w:val="auto"/>
                <w:szCs w:val="24"/>
              </w:rPr>
              <w:t>0,92</w:t>
            </w:r>
          </w:p>
        </w:tc>
      </w:tr>
      <w:tr w:rsidR="00F03D7C" w:rsidRPr="00925137" w14:paraId="4D1D0A0E" w14:textId="77777777" w:rsidTr="0040646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885" w:type="dxa"/>
            <w:noWrap/>
            <w:hideMark/>
          </w:tcPr>
          <w:p w14:paraId="3B6279B0" w14:textId="77777777" w:rsidR="00F03D7C" w:rsidRPr="00696651" w:rsidRDefault="00F03D7C" w:rsidP="00406466">
            <w:pPr>
              <w:spacing w:after="0"/>
              <w:ind w:firstLine="0"/>
              <w:jc w:val="left"/>
              <w:rPr>
                <w:b w:val="0"/>
                <w:bCs w:val="0"/>
                <w:color w:val="auto"/>
                <w:szCs w:val="24"/>
                <w:lang w:eastAsia="lv-LV"/>
              </w:rPr>
            </w:pPr>
            <w:r w:rsidRPr="00696651">
              <w:rPr>
                <w:b w:val="0"/>
                <w:bCs w:val="0"/>
                <w:color w:val="auto"/>
                <w:szCs w:val="24"/>
                <w:lang w:eastAsia="lv-LV"/>
              </w:rPr>
              <w:t>ANM atmaksas (naudas plūsma) no ES</w:t>
            </w:r>
          </w:p>
        </w:tc>
        <w:tc>
          <w:tcPr>
            <w:tcW w:w="960" w:type="dxa"/>
            <w:noWrap/>
            <w:hideMark/>
          </w:tcPr>
          <w:p w14:paraId="4BE32E8D" w14:textId="77777777" w:rsidR="00F03D7C" w:rsidRPr="00381AD8"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381AD8">
              <w:rPr>
                <w:color w:val="auto"/>
                <w:szCs w:val="24"/>
              </w:rPr>
              <w:t>0,00</w:t>
            </w:r>
          </w:p>
        </w:tc>
        <w:tc>
          <w:tcPr>
            <w:tcW w:w="960" w:type="dxa"/>
            <w:noWrap/>
            <w:hideMark/>
          </w:tcPr>
          <w:p w14:paraId="657DBA5A" w14:textId="77777777" w:rsidR="00F03D7C" w:rsidRPr="00381AD8"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381AD8">
              <w:rPr>
                <w:color w:val="auto"/>
                <w:szCs w:val="24"/>
              </w:rPr>
              <w:t>0,72</w:t>
            </w:r>
          </w:p>
        </w:tc>
        <w:tc>
          <w:tcPr>
            <w:tcW w:w="960" w:type="dxa"/>
            <w:noWrap/>
            <w:hideMark/>
          </w:tcPr>
          <w:p w14:paraId="2362F473" w14:textId="77777777" w:rsidR="00F03D7C" w:rsidRPr="00381AD8"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381AD8">
              <w:rPr>
                <w:color w:val="auto"/>
                <w:szCs w:val="24"/>
              </w:rPr>
              <w:t>0,52</w:t>
            </w:r>
          </w:p>
        </w:tc>
        <w:tc>
          <w:tcPr>
            <w:tcW w:w="960" w:type="dxa"/>
          </w:tcPr>
          <w:p w14:paraId="2648ACE1" w14:textId="77777777" w:rsidR="00F03D7C" w:rsidRPr="00381AD8"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381AD8">
              <w:rPr>
                <w:color w:val="auto"/>
                <w:szCs w:val="24"/>
              </w:rPr>
              <w:t>0,00</w:t>
            </w:r>
          </w:p>
        </w:tc>
      </w:tr>
      <w:tr w:rsidR="00F03D7C" w:rsidRPr="00925137" w14:paraId="6A8125EC" w14:textId="77777777" w:rsidTr="00406466">
        <w:trPr>
          <w:trHeight w:val="300"/>
          <w:jc w:val="center"/>
        </w:trPr>
        <w:tc>
          <w:tcPr>
            <w:cnfStyle w:val="001000000000" w:firstRow="0" w:lastRow="0" w:firstColumn="1" w:lastColumn="0" w:oddVBand="0" w:evenVBand="0" w:oddHBand="0" w:evenHBand="0" w:firstRowFirstColumn="0" w:firstRowLastColumn="0" w:lastRowFirstColumn="0" w:lastRowLastColumn="0"/>
            <w:tcW w:w="5885" w:type="dxa"/>
            <w:noWrap/>
            <w:hideMark/>
          </w:tcPr>
          <w:p w14:paraId="6E179E83" w14:textId="77777777" w:rsidR="00F03D7C" w:rsidRPr="00381AD8" w:rsidRDefault="00F03D7C" w:rsidP="00406466">
            <w:pPr>
              <w:spacing w:after="0"/>
              <w:ind w:firstLine="0"/>
              <w:jc w:val="center"/>
              <w:rPr>
                <w:i/>
                <w:iCs/>
                <w:color w:val="auto"/>
                <w:szCs w:val="24"/>
                <w:lang w:eastAsia="lv-LV"/>
              </w:rPr>
            </w:pPr>
            <w:r w:rsidRPr="00381AD8">
              <w:rPr>
                <w:i/>
                <w:iCs/>
                <w:color w:val="auto"/>
                <w:szCs w:val="24"/>
                <w:lang w:eastAsia="lv-LV"/>
              </w:rPr>
              <w:t>Izdevumi finansēti no ANM pārvedumiem (% no IKP)</w:t>
            </w:r>
          </w:p>
        </w:tc>
        <w:tc>
          <w:tcPr>
            <w:tcW w:w="2880" w:type="dxa"/>
            <w:gridSpan w:val="3"/>
            <w:noWrap/>
            <w:hideMark/>
          </w:tcPr>
          <w:p w14:paraId="1B290938" w14:textId="77777777" w:rsidR="00F03D7C" w:rsidRPr="00381AD8" w:rsidRDefault="00F03D7C" w:rsidP="00406466">
            <w:pPr>
              <w:spacing w:after="0"/>
              <w:ind w:firstLine="0"/>
              <w:jc w:val="center"/>
              <w:cnfStyle w:val="000000000000" w:firstRow="0" w:lastRow="0" w:firstColumn="0" w:lastColumn="0" w:oddVBand="0" w:evenVBand="0" w:oddHBand="0" w:evenHBand="0" w:firstRowFirstColumn="0" w:firstRowLastColumn="0" w:lastRowFirstColumn="0" w:lastRowLastColumn="0"/>
              <w:rPr>
                <w:i/>
                <w:iCs/>
                <w:color w:val="auto"/>
                <w:szCs w:val="24"/>
                <w:lang w:eastAsia="lv-LV"/>
              </w:rPr>
            </w:pPr>
          </w:p>
        </w:tc>
        <w:tc>
          <w:tcPr>
            <w:tcW w:w="960" w:type="dxa"/>
          </w:tcPr>
          <w:p w14:paraId="1053661D" w14:textId="77777777" w:rsidR="00F03D7C" w:rsidRPr="00381AD8" w:rsidRDefault="00F03D7C" w:rsidP="00406466">
            <w:pPr>
              <w:spacing w:after="0"/>
              <w:ind w:firstLine="0"/>
              <w:jc w:val="center"/>
              <w:cnfStyle w:val="000000000000" w:firstRow="0" w:lastRow="0" w:firstColumn="0" w:lastColumn="0" w:oddVBand="0" w:evenVBand="0" w:oddHBand="0" w:evenHBand="0" w:firstRowFirstColumn="0" w:firstRowLastColumn="0" w:lastRowFirstColumn="0" w:lastRowLastColumn="0"/>
              <w:rPr>
                <w:i/>
                <w:iCs/>
                <w:color w:val="auto"/>
                <w:szCs w:val="24"/>
                <w:lang w:eastAsia="lv-LV"/>
              </w:rPr>
            </w:pPr>
          </w:p>
        </w:tc>
      </w:tr>
      <w:tr w:rsidR="00F03D7C" w:rsidRPr="00925137" w14:paraId="51035B19" w14:textId="77777777" w:rsidTr="0040646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885" w:type="dxa"/>
            <w:noWrap/>
            <w:hideMark/>
          </w:tcPr>
          <w:p w14:paraId="7798C232" w14:textId="77777777" w:rsidR="00F03D7C" w:rsidRPr="00381AD8" w:rsidRDefault="00F03D7C" w:rsidP="00406466">
            <w:pPr>
              <w:spacing w:after="0"/>
              <w:ind w:firstLine="0"/>
              <w:jc w:val="center"/>
              <w:rPr>
                <w:color w:val="auto"/>
                <w:szCs w:val="24"/>
                <w:lang w:eastAsia="lv-LV"/>
              </w:rPr>
            </w:pPr>
            <w:r w:rsidRPr="00381AD8">
              <w:rPr>
                <w:color w:val="auto"/>
                <w:szCs w:val="24"/>
                <w:lang w:eastAsia="lv-LV"/>
              </w:rPr>
              <w:t> </w:t>
            </w:r>
          </w:p>
        </w:tc>
        <w:tc>
          <w:tcPr>
            <w:tcW w:w="960" w:type="dxa"/>
            <w:noWrap/>
            <w:hideMark/>
          </w:tcPr>
          <w:p w14:paraId="3A5EF4D8" w14:textId="77777777" w:rsidR="00F03D7C" w:rsidRPr="00381AD8"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381AD8">
              <w:rPr>
                <w:b/>
                <w:bCs/>
                <w:color w:val="auto"/>
                <w:szCs w:val="24"/>
                <w:lang w:eastAsia="lv-LV"/>
              </w:rPr>
              <w:t>2020</w:t>
            </w:r>
          </w:p>
        </w:tc>
        <w:tc>
          <w:tcPr>
            <w:tcW w:w="960" w:type="dxa"/>
            <w:noWrap/>
            <w:hideMark/>
          </w:tcPr>
          <w:p w14:paraId="67E3E5E5" w14:textId="77777777" w:rsidR="00F03D7C" w:rsidRPr="00381AD8"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381AD8">
              <w:rPr>
                <w:b/>
                <w:bCs/>
                <w:color w:val="auto"/>
                <w:szCs w:val="24"/>
                <w:lang w:eastAsia="lv-LV"/>
              </w:rPr>
              <w:t>2021</w:t>
            </w:r>
          </w:p>
        </w:tc>
        <w:tc>
          <w:tcPr>
            <w:tcW w:w="960" w:type="dxa"/>
            <w:noWrap/>
            <w:hideMark/>
          </w:tcPr>
          <w:p w14:paraId="2CF783D2" w14:textId="77777777" w:rsidR="00F03D7C" w:rsidRPr="00381AD8"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381AD8">
              <w:rPr>
                <w:b/>
                <w:bCs/>
                <w:color w:val="auto"/>
                <w:szCs w:val="24"/>
                <w:lang w:eastAsia="lv-LV"/>
              </w:rPr>
              <w:t>2022</w:t>
            </w:r>
          </w:p>
        </w:tc>
        <w:tc>
          <w:tcPr>
            <w:tcW w:w="960" w:type="dxa"/>
          </w:tcPr>
          <w:p w14:paraId="2E88CBE8" w14:textId="77777777" w:rsidR="00F03D7C" w:rsidRPr="00381AD8"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381AD8">
              <w:rPr>
                <w:b/>
                <w:bCs/>
                <w:color w:val="auto"/>
                <w:szCs w:val="24"/>
                <w:lang w:eastAsia="lv-LV"/>
              </w:rPr>
              <w:t>2023</w:t>
            </w:r>
          </w:p>
        </w:tc>
      </w:tr>
      <w:tr w:rsidR="00F03D7C" w:rsidRPr="00925137" w14:paraId="6ABB0C1A" w14:textId="77777777" w:rsidTr="00406466">
        <w:trPr>
          <w:trHeight w:val="300"/>
          <w:jc w:val="center"/>
        </w:trPr>
        <w:tc>
          <w:tcPr>
            <w:cnfStyle w:val="001000000000" w:firstRow="0" w:lastRow="0" w:firstColumn="1" w:lastColumn="0" w:oddVBand="0" w:evenVBand="0" w:oddHBand="0" w:evenHBand="0" w:firstRowFirstColumn="0" w:firstRowLastColumn="0" w:lastRowFirstColumn="0" w:lastRowLastColumn="0"/>
            <w:tcW w:w="5885" w:type="dxa"/>
            <w:noWrap/>
            <w:hideMark/>
          </w:tcPr>
          <w:p w14:paraId="08CAA36E" w14:textId="77777777" w:rsidR="00F03D7C" w:rsidRPr="00696651" w:rsidRDefault="00F03D7C" w:rsidP="00406466">
            <w:pPr>
              <w:spacing w:after="0"/>
              <w:ind w:firstLine="0"/>
              <w:jc w:val="left"/>
              <w:rPr>
                <w:b w:val="0"/>
                <w:bCs w:val="0"/>
                <w:color w:val="auto"/>
                <w:szCs w:val="24"/>
                <w:lang w:eastAsia="lv-LV"/>
              </w:rPr>
            </w:pPr>
            <w:r w:rsidRPr="00696651">
              <w:rPr>
                <w:b w:val="0"/>
                <w:bCs w:val="0"/>
                <w:color w:val="auto"/>
                <w:szCs w:val="24"/>
                <w:lang w:eastAsia="lv-LV"/>
              </w:rPr>
              <w:t>KĀRTĒJIE IZDEVUMI</w:t>
            </w:r>
          </w:p>
        </w:tc>
        <w:tc>
          <w:tcPr>
            <w:tcW w:w="960" w:type="dxa"/>
            <w:noWrap/>
            <w:hideMark/>
          </w:tcPr>
          <w:p w14:paraId="60EC622A" w14:textId="77777777" w:rsidR="00F03D7C" w:rsidRPr="00381AD8" w:rsidRDefault="00F03D7C" w:rsidP="0040646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381AD8">
              <w:rPr>
                <w:color w:val="auto"/>
                <w:szCs w:val="24"/>
              </w:rPr>
              <w:t>0,00</w:t>
            </w:r>
          </w:p>
        </w:tc>
        <w:tc>
          <w:tcPr>
            <w:tcW w:w="960" w:type="dxa"/>
            <w:noWrap/>
            <w:hideMark/>
          </w:tcPr>
          <w:p w14:paraId="677ECFBB" w14:textId="77777777" w:rsidR="00F03D7C" w:rsidRPr="00381AD8" w:rsidRDefault="00F03D7C" w:rsidP="0040646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381AD8">
              <w:rPr>
                <w:color w:val="auto"/>
                <w:szCs w:val="24"/>
              </w:rPr>
              <w:t>0,00</w:t>
            </w:r>
          </w:p>
        </w:tc>
        <w:tc>
          <w:tcPr>
            <w:tcW w:w="960" w:type="dxa"/>
            <w:noWrap/>
            <w:hideMark/>
          </w:tcPr>
          <w:p w14:paraId="06F4170C" w14:textId="77777777" w:rsidR="00F03D7C" w:rsidRPr="00381AD8" w:rsidRDefault="00F03D7C" w:rsidP="0040646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381AD8">
              <w:rPr>
                <w:color w:val="auto"/>
                <w:szCs w:val="24"/>
              </w:rPr>
              <w:t>0,10</w:t>
            </w:r>
          </w:p>
        </w:tc>
        <w:tc>
          <w:tcPr>
            <w:tcW w:w="960" w:type="dxa"/>
          </w:tcPr>
          <w:p w14:paraId="5D24E03A" w14:textId="77777777" w:rsidR="00F03D7C" w:rsidRPr="00381AD8" w:rsidRDefault="00F03D7C" w:rsidP="0040646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381AD8">
              <w:rPr>
                <w:color w:val="auto"/>
                <w:szCs w:val="24"/>
              </w:rPr>
              <w:t>0,32</w:t>
            </w:r>
          </w:p>
        </w:tc>
      </w:tr>
      <w:tr w:rsidR="00F03D7C" w:rsidRPr="00925137" w14:paraId="2AE6CD6D" w14:textId="77777777" w:rsidTr="0040646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885" w:type="dxa"/>
            <w:noWrap/>
            <w:hideMark/>
          </w:tcPr>
          <w:p w14:paraId="24CC2507" w14:textId="77777777" w:rsidR="00F03D7C" w:rsidRPr="00696651" w:rsidRDefault="00F03D7C" w:rsidP="00406466">
            <w:pPr>
              <w:spacing w:after="0"/>
              <w:ind w:firstLine="0"/>
              <w:jc w:val="left"/>
              <w:rPr>
                <w:b w:val="0"/>
                <w:bCs w:val="0"/>
                <w:color w:val="auto"/>
                <w:szCs w:val="24"/>
                <w:lang w:eastAsia="lv-LV"/>
              </w:rPr>
            </w:pPr>
            <w:r w:rsidRPr="00696651">
              <w:rPr>
                <w:b w:val="0"/>
                <w:bCs w:val="0"/>
                <w:color w:val="auto"/>
                <w:szCs w:val="24"/>
                <w:lang w:eastAsia="lv-LV"/>
              </w:rPr>
              <w:t>Bruto pamatkapitāla veidošana P.51g</w:t>
            </w:r>
          </w:p>
        </w:tc>
        <w:tc>
          <w:tcPr>
            <w:tcW w:w="960" w:type="dxa"/>
            <w:noWrap/>
            <w:hideMark/>
          </w:tcPr>
          <w:p w14:paraId="46B54061" w14:textId="77777777" w:rsidR="00F03D7C" w:rsidRPr="00381AD8"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381AD8">
              <w:rPr>
                <w:color w:val="auto"/>
                <w:szCs w:val="24"/>
              </w:rPr>
              <w:t>0,00</w:t>
            </w:r>
          </w:p>
        </w:tc>
        <w:tc>
          <w:tcPr>
            <w:tcW w:w="960" w:type="dxa"/>
            <w:noWrap/>
            <w:hideMark/>
          </w:tcPr>
          <w:p w14:paraId="3273A3FA" w14:textId="77777777" w:rsidR="00F03D7C" w:rsidRPr="00381AD8"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381AD8">
              <w:rPr>
                <w:color w:val="auto"/>
                <w:szCs w:val="24"/>
              </w:rPr>
              <w:t>0,00</w:t>
            </w:r>
          </w:p>
        </w:tc>
        <w:tc>
          <w:tcPr>
            <w:tcW w:w="960" w:type="dxa"/>
            <w:noWrap/>
            <w:hideMark/>
          </w:tcPr>
          <w:p w14:paraId="19668663" w14:textId="77777777" w:rsidR="00F03D7C" w:rsidRPr="00381AD8"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381AD8">
              <w:rPr>
                <w:color w:val="auto"/>
                <w:szCs w:val="24"/>
              </w:rPr>
              <w:t>0,19</w:t>
            </w:r>
          </w:p>
        </w:tc>
        <w:tc>
          <w:tcPr>
            <w:tcW w:w="960" w:type="dxa"/>
          </w:tcPr>
          <w:p w14:paraId="0D3E5245" w14:textId="77777777" w:rsidR="00F03D7C" w:rsidRPr="00381AD8"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381AD8">
              <w:rPr>
                <w:color w:val="auto"/>
                <w:szCs w:val="24"/>
              </w:rPr>
              <w:t>0,60</w:t>
            </w:r>
          </w:p>
        </w:tc>
      </w:tr>
      <w:tr w:rsidR="00F03D7C" w:rsidRPr="00925137" w14:paraId="7330CB5E" w14:textId="77777777" w:rsidTr="00406466">
        <w:trPr>
          <w:trHeight w:val="300"/>
          <w:jc w:val="center"/>
        </w:trPr>
        <w:tc>
          <w:tcPr>
            <w:cnfStyle w:val="001000000000" w:firstRow="0" w:lastRow="0" w:firstColumn="1" w:lastColumn="0" w:oddVBand="0" w:evenVBand="0" w:oddHBand="0" w:evenHBand="0" w:firstRowFirstColumn="0" w:firstRowLastColumn="0" w:lastRowFirstColumn="0" w:lastRowLastColumn="0"/>
            <w:tcW w:w="5885" w:type="dxa"/>
            <w:noWrap/>
            <w:hideMark/>
          </w:tcPr>
          <w:p w14:paraId="73639673" w14:textId="77777777" w:rsidR="00F03D7C" w:rsidRPr="00696651" w:rsidRDefault="00F03D7C" w:rsidP="00406466">
            <w:pPr>
              <w:spacing w:after="0"/>
              <w:ind w:firstLine="0"/>
              <w:jc w:val="left"/>
              <w:rPr>
                <w:b w:val="0"/>
                <w:bCs w:val="0"/>
                <w:color w:val="auto"/>
                <w:szCs w:val="24"/>
                <w:lang w:eastAsia="lv-LV"/>
              </w:rPr>
            </w:pPr>
            <w:r w:rsidRPr="00696651">
              <w:rPr>
                <w:b w:val="0"/>
                <w:bCs w:val="0"/>
                <w:color w:val="auto"/>
                <w:szCs w:val="24"/>
                <w:lang w:eastAsia="lv-LV"/>
              </w:rPr>
              <w:t>Kapitāla pārvedumi D.9</w:t>
            </w:r>
          </w:p>
        </w:tc>
        <w:tc>
          <w:tcPr>
            <w:tcW w:w="960" w:type="dxa"/>
            <w:noWrap/>
            <w:hideMark/>
          </w:tcPr>
          <w:p w14:paraId="4E8FC166" w14:textId="77777777" w:rsidR="00F03D7C" w:rsidRPr="00381AD8" w:rsidRDefault="00F03D7C" w:rsidP="0040646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960" w:type="dxa"/>
            <w:noWrap/>
            <w:hideMark/>
          </w:tcPr>
          <w:p w14:paraId="7BFB3733" w14:textId="77777777" w:rsidR="00F03D7C" w:rsidRPr="00381AD8" w:rsidRDefault="00F03D7C" w:rsidP="0040646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960" w:type="dxa"/>
            <w:noWrap/>
            <w:hideMark/>
          </w:tcPr>
          <w:p w14:paraId="6F8194DD" w14:textId="77777777" w:rsidR="00F03D7C" w:rsidRPr="00381AD8" w:rsidRDefault="00F03D7C" w:rsidP="0040646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960" w:type="dxa"/>
          </w:tcPr>
          <w:p w14:paraId="5938CD82" w14:textId="77777777" w:rsidR="00F03D7C" w:rsidRPr="00381AD8" w:rsidRDefault="00F03D7C" w:rsidP="0040646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r>
      <w:tr w:rsidR="00F03D7C" w:rsidRPr="00925137" w14:paraId="6C30A115" w14:textId="77777777" w:rsidTr="0040646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885" w:type="dxa"/>
            <w:noWrap/>
            <w:hideMark/>
          </w:tcPr>
          <w:p w14:paraId="31F6B881" w14:textId="77777777" w:rsidR="00F03D7C" w:rsidRPr="00696651" w:rsidRDefault="00F03D7C" w:rsidP="00406466">
            <w:pPr>
              <w:spacing w:after="0"/>
              <w:ind w:firstLine="0"/>
              <w:jc w:val="left"/>
              <w:rPr>
                <w:b w:val="0"/>
                <w:bCs w:val="0"/>
                <w:color w:val="auto"/>
                <w:szCs w:val="24"/>
                <w:lang w:eastAsia="lv-LV"/>
              </w:rPr>
            </w:pPr>
            <w:r w:rsidRPr="00696651">
              <w:rPr>
                <w:b w:val="0"/>
                <w:bCs w:val="0"/>
                <w:color w:val="auto"/>
                <w:szCs w:val="24"/>
                <w:lang w:eastAsia="lv-LV"/>
              </w:rPr>
              <w:t>KAPITĀLIE IZDEVUMI</w:t>
            </w:r>
          </w:p>
        </w:tc>
        <w:tc>
          <w:tcPr>
            <w:tcW w:w="960" w:type="dxa"/>
            <w:noWrap/>
            <w:hideMark/>
          </w:tcPr>
          <w:p w14:paraId="6111014E" w14:textId="77777777" w:rsidR="00F03D7C" w:rsidRPr="00381AD8"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381AD8">
              <w:rPr>
                <w:color w:val="auto"/>
                <w:szCs w:val="24"/>
              </w:rPr>
              <w:t>0,00</w:t>
            </w:r>
          </w:p>
        </w:tc>
        <w:tc>
          <w:tcPr>
            <w:tcW w:w="960" w:type="dxa"/>
            <w:noWrap/>
            <w:hideMark/>
          </w:tcPr>
          <w:p w14:paraId="646C025F" w14:textId="77777777" w:rsidR="00F03D7C" w:rsidRPr="00381AD8"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381AD8">
              <w:rPr>
                <w:color w:val="auto"/>
                <w:szCs w:val="24"/>
              </w:rPr>
              <w:t>0,00</w:t>
            </w:r>
          </w:p>
        </w:tc>
        <w:tc>
          <w:tcPr>
            <w:tcW w:w="960" w:type="dxa"/>
            <w:noWrap/>
            <w:hideMark/>
          </w:tcPr>
          <w:p w14:paraId="1EA3EC14" w14:textId="77777777" w:rsidR="00F03D7C" w:rsidRPr="00381AD8"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381AD8">
              <w:rPr>
                <w:color w:val="auto"/>
                <w:szCs w:val="24"/>
              </w:rPr>
              <w:t>0,19</w:t>
            </w:r>
          </w:p>
        </w:tc>
        <w:tc>
          <w:tcPr>
            <w:tcW w:w="960" w:type="dxa"/>
          </w:tcPr>
          <w:p w14:paraId="11A46E85" w14:textId="77777777" w:rsidR="00F03D7C" w:rsidRPr="00381AD8"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381AD8">
              <w:rPr>
                <w:color w:val="auto"/>
                <w:szCs w:val="24"/>
              </w:rPr>
              <w:t>0,60</w:t>
            </w:r>
          </w:p>
        </w:tc>
      </w:tr>
    </w:tbl>
    <w:p w14:paraId="30605677" w14:textId="77777777" w:rsidR="00F03D7C" w:rsidRDefault="00F03D7C" w:rsidP="00F03D7C">
      <w:pPr>
        <w:spacing w:after="0"/>
        <w:ind w:firstLine="720"/>
        <w:rPr>
          <w:b/>
          <w:bCs/>
          <w:sz w:val="28"/>
          <w:szCs w:val="28"/>
          <w:lang w:val="x-none" w:eastAsia="x-none"/>
        </w:rPr>
        <w:sectPr w:rsidR="00F03D7C" w:rsidSect="00B14E8C">
          <w:pgSz w:w="16838" w:h="11906" w:orient="landscape"/>
          <w:pgMar w:top="1701" w:right="1418" w:bottom="1134" w:left="1418" w:header="1077" w:footer="624" w:gutter="0"/>
          <w:cols w:space="708"/>
          <w:docGrid w:linePitch="360"/>
        </w:sectPr>
      </w:pPr>
    </w:p>
    <w:p w14:paraId="372F6C5E" w14:textId="77777777" w:rsidR="00F03D7C" w:rsidRPr="00F33A52" w:rsidRDefault="00F03D7C" w:rsidP="00F03D7C">
      <w:pPr>
        <w:pStyle w:val="Tabula"/>
      </w:pPr>
      <w:bookmarkStart w:id="40" w:name="_Toc115852964"/>
      <w:r w:rsidRPr="00F33A52">
        <w:lastRenderedPageBreak/>
        <w:t>Tabula 7: Salīdzinājums ar Stabilitātes programmu 20</w:t>
      </w:r>
      <w:r w:rsidRPr="00F33A52">
        <w:rPr>
          <w:lang w:val="lv-LV"/>
        </w:rPr>
        <w:t>2</w:t>
      </w:r>
      <w:r>
        <w:rPr>
          <w:lang w:val="lv-LV"/>
        </w:rPr>
        <w:t>2</w:t>
      </w:r>
      <w:r w:rsidRPr="00F33A52">
        <w:rPr>
          <w:lang w:val="lv-LV"/>
        </w:rPr>
        <w:t>.</w:t>
      </w:r>
      <w:r w:rsidRPr="00F33A52">
        <w:rPr>
          <w:noProof/>
          <w:color w:val="000000" w:themeColor="text1"/>
        </w:rPr>
        <w:t>–</w:t>
      </w:r>
      <w:r w:rsidRPr="00F33A52">
        <w:t>202</w:t>
      </w:r>
      <w:r>
        <w:rPr>
          <w:lang w:val="lv-LV"/>
        </w:rPr>
        <w:t>5</w:t>
      </w:r>
      <w:r w:rsidRPr="00F33A52">
        <w:rPr>
          <w:lang w:val="lv-LV"/>
        </w:rPr>
        <w:t>.gadam</w:t>
      </w:r>
      <w:bookmarkEnd w:id="40"/>
    </w:p>
    <w:tbl>
      <w:tblPr>
        <w:tblStyle w:val="GridTable6Colorful-Accent11"/>
        <w:tblW w:w="7938" w:type="dxa"/>
        <w:jc w:val="center"/>
        <w:tblLook w:val="04A0" w:firstRow="1" w:lastRow="0" w:firstColumn="1" w:lastColumn="0" w:noHBand="0" w:noVBand="1"/>
      </w:tblPr>
      <w:tblGrid>
        <w:gridCol w:w="4536"/>
        <w:gridCol w:w="1276"/>
        <w:gridCol w:w="734"/>
        <w:gridCol w:w="696"/>
        <w:gridCol w:w="696"/>
      </w:tblGrid>
      <w:tr w:rsidR="00F03D7C" w:rsidRPr="00925137" w14:paraId="1174FA1D" w14:textId="77777777" w:rsidTr="00406466">
        <w:trPr>
          <w:cnfStyle w:val="100000000000" w:firstRow="1" w:lastRow="0" w:firstColumn="0" w:lastColumn="0" w:oddVBand="0" w:evenVBand="0" w:oddHBand="0"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4536" w:type="dxa"/>
            <w:hideMark/>
          </w:tcPr>
          <w:p w14:paraId="315D2F49" w14:textId="77777777" w:rsidR="00F03D7C" w:rsidRPr="000465C7" w:rsidRDefault="00F03D7C" w:rsidP="00406466">
            <w:pPr>
              <w:spacing w:after="0"/>
              <w:ind w:firstLine="0"/>
              <w:jc w:val="left"/>
              <w:rPr>
                <w:color w:val="auto"/>
                <w:szCs w:val="24"/>
                <w:lang w:eastAsia="lv-LV"/>
              </w:rPr>
            </w:pPr>
            <w:r w:rsidRPr="000465C7">
              <w:rPr>
                <w:color w:val="auto"/>
                <w:szCs w:val="24"/>
                <w:lang w:eastAsia="lv-LV"/>
              </w:rPr>
              <w:t> </w:t>
            </w:r>
          </w:p>
        </w:tc>
        <w:tc>
          <w:tcPr>
            <w:tcW w:w="1276" w:type="dxa"/>
            <w:vAlign w:val="center"/>
            <w:hideMark/>
          </w:tcPr>
          <w:p w14:paraId="5EEBD4E4" w14:textId="77777777" w:rsidR="00F03D7C" w:rsidRPr="000465C7" w:rsidRDefault="00F03D7C" w:rsidP="00406466">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auto"/>
                <w:szCs w:val="24"/>
                <w:lang w:eastAsia="lv-LV"/>
              </w:rPr>
            </w:pPr>
            <w:r w:rsidRPr="000465C7">
              <w:rPr>
                <w:color w:val="auto"/>
                <w:szCs w:val="24"/>
                <w:lang w:eastAsia="lv-LV"/>
              </w:rPr>
              <w:t>EKS kods</w:t>
            </w:r>
          </w:p>
        </w:tc>
        <w:tc>
          <w:tcPr>
            <w:tcW w:w="734" w:type="dxa"/>
            <w:vAlign w:val="center"/>
            <w:hideMark/>
          </w:tcPr>
          <w:p w14:paraId="185312B6" w14:textId="77777777" w:rsidR="00F03D7C" w:rsidRPr="000465C7" w:rsidRDefault="00F03D7C" w:rsidP="00406466">
            <w:pPr>
              <w:spacing w:after="0"/>
              <w:ind w:firstLine="0"/>
              <w:jc w:val="center"/>
              <w:cnfStyle w:val="100000000000" w:firstRow="1" w:lastRow="0" w:firstColumn="0" w:lastColumn="0" w:oddVBand="0" w:evenVBand="0" w:oddHBand="0" w:evenHBand="0" w:firstRowFirstColumn="0" w:firstRowLastColumn="0" w:lastRowFirstColumn="0" w:lastRowLastColumn="0"/>
              <w:rPr>
                <w:bCs w:val="0"/>
                <w:color w:val="auto"/>
                <w:szCs w:val="24"/>
                <w:lang w:eastAsia="lv-LV"/>
              </w:rPr>
            </w:pPr>
            <w:r w:rsidRPr="000465C7">
              <w:rPr>
                <w:bCs w:val="0"/>
                <w:color w:val="auto"/>
                <w:szCs w:val="24"/>
              </w:rPr>
              <w:t>2022</w:t>
            </w:r>
          </w:p>
        </w:tc>
        <w:tc>
          <w:tcPr>
            <w:tcW w:w="696" w:type="dxa"/>
            <w:vAlign w:val="center"/>
            <w:hideMark/>
          </w:tcPr>
          <w:p w14:paraId="46018877" w14:textId="77777777" w:rsidR="00F03D7C" w:rsidRPr="000465C7" w:rsidRDefault="00F03D7C" w:rsidP="00406466">
            <w:pPr>
              <w:spacing w:after="0"/>
              <w:ind w:firstLine="0"/>
              <w:jc w:val="center"/>
              <w:cnfStyle w:val="100000000000" w:firstRow="1" w:lastRow="0" w:firstColumn="0" w:lastColumn="0" w:oddVBand="0" w:evenVBand="0" w:oddHBand="0" w:evenHBand="0" w:firstRowFirstColumn="0" w:firstRowLastColumn="0" w:lastRowFirstColumn="0" w:lastRowLastColumn="0"/>
              <w:rPr>
                <w:bCs w:val="0"/>
                <w:color w:val="auto"/>
                <w:szCs w:val="24"/>
                <w:lang w:eastAsia="lv-LV"/>
              </w:rPr>
            </w:pPr>
            <w:r w:rsidRPr="000465C7">
              <w:rPr>
                <w:bCs w:val="0"/>
                <w:color w:val="auto"/>
                <w:szCs w:val="24"/>
              </w:rPr>
              <w:t>2023</w:t>
            </w:r>
          </w:p>
        </w:tc>
        <w:tc>
          <w:tcPr>
            <w:tcW w:w="696" w:type="dxa"/>
            <w:vAlign w:val="center"/>
            <w:hideMark/>
          </w:tcPr>
          <w:p w14:paraId="43DD077C" w14:textId="77777777" w:rsidR="00F03D7C" w:rsidRPr="000465C7" w:rsidRDefault="00F03D7C" w:rsidP="00406466">
            <w:pPr>
              <w:spacing w:after="0"/>
              <w:ind w:firstLine="0"/>
              <w:jc w:val="center"/>
              <w:cnfStyle w:val="100000000000" w:firstRow="1" w:lastRow="0" w:firstColumn="0" w:lastColumn="0" w:oddVBand="0" w:evenVBand="0" w:oddHBand="0" w:evenHBand="0" w:firstRowFirstColumn="0" w:firstRowLastColumn="0" w:lastRowFirstColumn="0" w:lastRowLastColumn="0"/>
              <w:rPr>
                <w:bCs w:val="0"/>
                <w:color w:val="auto"/>
                <w:szCs w:val="24"/>
                <w:lang w:eastAsia="lv-LV"/>
              </w:rPr>
            </w:pPr>
            <w:r w:rsidRPr="000465C7">
              <w:rPr>
                <w:bCs w:val="0"/>
                <w:color w:val="auto"/>
                <w:szCs w:val="24"/>
              </w:rPr>
              <w:t>2024</w:t>
            </w:r>
          </w:p>
        </w:tc>
      </w:tr>
      <w:tr w:rsidR="00F03D7C" w:rsidRPr="00925137" w14:paraId="7B212C20" w14:textId="77777777" w:rsidTr="00406466">
        <w:trPr>
          <w:cnfStyle w:val="000000100000" w:firstRow="0" w:lastRow="0" w:firstColumn="0" w:lastColumn="0" w:oddVBand="0" w:evenVBand="0" w:oddHBand="1" w:evenHBand="0" w:firstRowFirstColumn="0" w:firstRowLastColumn="0" w:lastRowFirstColumn="0" w:lastRowLastColumn="0"/>
          <w:trHeight w:val="121"/>
          <w:jc w:val="center"/>
        </w:trPr>
        <w:tc>
          <w:tcPr>
            <w:cnfStyle w:val="001000000000" w:firstRow="0" w:lastRow="0" w:firstColumn="1" w:lastColumn="0" w:oddVBand="0" w:evenVBand="0" w:oddHBand="0" w:evenHBand="0" w:firstRowFirstColumn="0" w:firstRowLastColumn="0" w:lastRowFirstColumn="0" w:lastRowLastColumn="0"/>
            <w:tcW w:w="4536" w:type="dxa"/>
            <w:hideMark/>
          </w:tcPr>
          <w:p w14:paraId="4FABEAC0" w14:textId="77777777" w:rsidR="00F03D7C" w:rsidRPr="000465C7" w:rsidRDefault="00F03D7C" w:rsidP="00406466">
            <w:pPr>
              <w:spacing w:after="0"/>
              <w:ind w:firstLine="0"/>
              <w:jc w:val="center"/>
              <w:rPr>
                <w:color w:val="auto"/>
                <w:szCs w:val="24"/>
                <w:lang w:eastAsia="lv-LV"/>
              </w:rPr>
            </w:pPr>
          </w:p>
        </w:tc>
        <w:tc>
          <w:tcPr>
            <w:tcW w:w="1276" w:type="dxa"/>
            <w:hideMark/>
          </w:tcPr>
          <w:p w14:paraId="115994C8" w14:textId="77777777" w:rsidR="00F03D7C" w:rsidRPr="000465C7"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0465C7">
              <w:rPr>
                <w:color w:val="auto"/>
                <w:szCs w:val="24"/>
                <w:lang w:eastAsia="lv-LV"/>
              </w:rPr>
              <w:t xml:space="preserve"> </w:t>
            </w:r>
          </w:p>
        </w:tc>
        <w:tc>
          <w:tcPr>
            <w:tcW w:w="2126" w:type="dxa"/>
            <w:gridSpan w:val="3"/>
            <w:hideMark/>
          </w:tcPr>
          <w:p w14:paraId="34AD65A5" w14:textId="77777777" w:rsidR="00F03D7C" w:rsidRPr="000465C7"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0465C7">
              <w:rPr>
                <w:color w:val="auto"/>
                <w:szCs w:val="24"/>
                <w:lang w:eastAsia="lv-LV"/>
              </w:rPr>
              <w:t xml:space="preserve">% no IKP  </w:t>
            </w:r>
          </w:p>
        </w:tc>
      </w:tr>
      <w:tr w:rsidR="00F03D7C" w:rsidRPr="00925137" w14:paraId="2FBB8F79" w14:textId="77777777" w:rsidTr="00406466">
        <w:trPr>
          <w:trHeight w:val="246"/>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14:paraId="42A6C8E0" w14:textId="77777777" w:rsidR="00F03D7C" w:rsidRPr="000465C7" w:rsidRDefault="00F03D7C" w:rsidP="00406466">
            <w:pPr>
              <w:spacing w:after="0"/>
              <w:ind w:firstLine="0"/>
              <w:jc w:val="left"/>
              <w:rPr>
                <w:bCs w:val="0"/>
                <w:color w:val="auto"/>
                <w:szCs w:val="24"/>
                <w:lang w:eastAsia="lv-LV"/>
              </w:rPr>
            </w:pPr>
            <w:r w:rsidRPr="000465C7">
              <w:rPr>
                <w:color w:val="auto"/>
                <w:szCs w:val="24"/>
                <w:lang w:eastAsia="lv-LV"/>
              </w:rPr>
              <w:t>Vispārējās valdības budžeta bilance</w:t>
            </w:r>
          </w:p>
        </w:tc>
        <w:tc>
          <w:tcPr>
            <w:tcW w:w="1276" w:type="dxa"/>
            <w:vAlign w:val="center"/>
            <w:hideMark/>
          </w:tcPr>
          <w:p w14:paraId="13751FF4" w14:textId="77777777" w:rsidR="00F03D7C" w:rsidRPr="000465C7" w:rsidRDefault="00F03D7C" w:rsidP="00406466">
            <w:pPr>
              <w:spacing w:after="0"/>
              <w:ind w:firstLine="0"/>
              <w:jc w:val="center"/>
              <w:cnfStyle w:val="000000000000" w:firstRow="0" w:lastRow="0" w:firstColumn="0" w:lastColumn="0" w:oddVBand="0" w:evenVBand="0" w:oddHBand="0" w:evenHBand="0" w:firstRowFirstColumn="0" w:firstRowLastColumn="0" w:lastRowFirstColumn="0" w:lastRowLastColumn="0"/>
              <w:rPr>
                <w:bCs/>
                <w:color w:val="auto"/>
                <w:szCs w:val="24"/>
                <w:lang w:eastAsia="lv-LV"/>
              </w:rPr>
            </w:pPr>
            <w:r w:rsidRPr="000465C7">
              <w:rPr>
                <w:bCs/>
                <w:color w:val="auto"/>
                <w:szCs w:val="24"/>
                <w:lang w:eastAsia="lv-LV"/>
              </w:rPr>
              <w:t>B.9</w:t>
            </w:r>
          </w:p>
        </w:tc>
        <w:tc>
          <w:tcPr>
            <w:tcW w:w="2126" w:type="dxa"/>
            <w:gridSpan w:val="3"/>
            <w:hideMark/>
          </w:tcPr>
          <w:p w14:paraId="0F57A0AC" w14:textId="77777777" w:rsidR="00F03D7C" w:rsidRPr="000465C7" w:rsidRDefault="00F03D7C" w:rsidP="00406466">
            <w:pPr>
              <w:spacing w:after="0"/>
              <w:ind w:firstLine="0"/>
              <w:jc w:val="center"/>
              <w:cnfStyle w:val="000000000000" w:firstRow="0" w:lastRow="0" w:firstColumn="0" w:lastColumn="0" w:oddVBand="0" w:evenVBand="0" w:oddHBand="0" w:evenHBand="0" w:firstRowFirstColumn="0" w:firstRowLastColumn="0" w:lastRowFirstColumn="0" w:lastRowLastColumn="0"/>
              <w:rPr>
                <w:bCs/>
                <w:color w:val="auto"/>
                <w:szCs w:val="24"/>
                <w:lang w:eastAsia="lv-LV"/>
              </w:rPr>
            </w:pPr>
            <w:r w:rsidRPr="000465C7">
              <w:rPr>
                <w:bCs/>
                <w:color w:val="auto"/>
                <w:szCs w:val="24"/>
                <w:lang w:eastAsia="lv-LV"/>
              </w:rPr>
              <w:t> </w:t>
            </w:r>
          </w:p>
        </w:tc>
      </w:tr>
      <w:tr w:rsidR="00F03D7C" w:rsidRPr="00925137" w14:paraId="77B4BB83" w14:textId="77777777" w:rsidTr="00406466">
        <w:trPr>
          <w:cnfStyle w:val="000000100000" w:firstRow="0" w:lastRow="0" w:firstColumn="0" w:lastColumn="0" w:oddVBand="0" w:evenVBand="0" w:oddHBand="1" w:evenHBand="0" w:firstRowFirstColumn="0" w:firstRowLastColumn="0" w:lastRowFirstColumn="0" w:lastRowLastColumn="0"/>
          <w:trHeight w:val="107"/>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14:paraId="497BD625" w14:textId="77777777" w:rsidR="00F03D7C" w:rsidRPr="000465C7" w:rsidRDefault="00F03D7C" w:rsidP="00406466">
            <w:pPr>
              <w:spacing w:after="0"/>
              <w:ind w:firstLine="0"/>
              <w:jc w:val="left"/>
              <w:rPr>
                <w:b w:val="0"/>
                <w:color w:val="auto"/>
                <w:szCs w:val="24"/>
                <w:lang w:eastAsia="lv-LV"/>
              </w:rPr>
            </w:pPr>
            <w:r w:rsidRPr="000465C7">
              <w:rPr>
                <w:b w:val="0"/>
                <w:color w:val="auto"/>
                <w:szCs w:val="24"/>
                <w:lang w:eastAsia="lv-LV"/>
              </w:rPr>
              <w:t>Stabilitātes programma</w:t>
            </w:r>
          </w:p>
        </w:tc>
        <w:tc>
          <w:tcPr>
            <w:tcW w:w="1276" w:type="dxa"/>
            <w:hideMark/>
          </w:tcPr>
          <w:p w14:paraId="2ED32455" w14:textId="77777777" w:rsidR="00F03D7C" w:rsidRPr="000465C7" w:rsidRDefault="00F03D7C" w:rsidP="0040646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0465C7">
              <w:rPr>
                <w:color w:val="auto"/>
                <w:szCs w:val="24"/>
                <w:lang w:eastAsia="lv-LV"/>
              </w:rPr>
              <w:t> </w:t>
            </w:r>
          </w:p>
        </w:tc>
        <w:tc>
          <w:tcPr>
            <w:tcW w:w="734" w:type="dxa"/>
          </w:tcPr>
          <w:p w14:paraId="75259104" w14:textId="77777777" w:rsidR="00F03D7C" w:rsidRPr="000465C7"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0465C7">
              <w:rPr>
                <w:color w:val="auto"/>
                <w:szCs w:val="24"/>
              </w:rPr>
              <w:t>-6,5</w:t>
            </w:r>
          </w:p>
        </w:tc>
        <w:tc>
          <w:tcPr>
            <w:tcW w:w="696" w:type="dxa"/>
          </w:tcPr>
          <w:p w14:paraId="3D3932E0" w14:textId="77777777" w:rsidR="00F03D7C" w:rsidRPr="000465C7"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0465C7">
              <w:rPr>
                <w:color w:val="auto"/>
                <w:szCs w:val="24"/>
              </w:rPr>
              <w:t>-2,8</w:t>
            </w:r>
          </w:p>
        </w:tc>
        <w:tc>
          <w:tcPr>
            <w:tcW w:w="696" w:type="dxa"/>
          </w:tcPr>
          <w:p w14:paraId="56618EEB" w14:textId="77777777" w:rsidR="00F03D7C" w:rsidRPr="000465C7"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0465C7">
              <w:rPr>
                <w:color w:val="auto"/>
                <w:szCs w:val="24"/>
              </w:rPr>
              <w:t>-2,3</w:t>
            </w:r>
          </w:p>
        </w:tc>
      </w:tr>
      <w:tr w:rsidR="00F03D7C" w:rsidRPr="00925137" w14:paraId="6045CDF2" w14:textId="77777777" w:rsidTr="00406466">
        <w:trPr>
          <w:trHeight w:val="98"/>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14:paraId="6B8A913D" w14:textId="77777777" w:rsidR="00F03D7C" w:rsidRPr="000465C7" w:rsidRDefault="00F03D7C" w:rsidP="00406466">
            <w:pPr>
              <w:spacing w:after="0"/>
              <w:ind w:firstLine="0"/>
              <w:jc w:val="left"/>
              <w:rPr>
                <w:b w:val="0"/>
                <w:color w:val="auto"/>
                <w:szCs w:val="24"/>
                <w:lang w:eastAsia="lv-LV"/>
              </w:rPr>
            </w:pPr>
            <w:r w:rsidRPr="000465C7">
              <w:rPr>
                <w:b w:val="0"/>
                <w:color w:val="auto"/>
                <w:szCs w:val="24"/>
                <w:lang w:eastAsia="lv-LV"/>
              </w:rPr>
              <w:t>Vispārējās valdības budžeta plāna projekts</w:t>
            </w:r>
          </w:p>
        </w:tc>
        <w:tc>
          <w:tcPr>
            <w:tcW w:w="1276" w:type="dxa"/>
            <w:hideMark/>
          </w:tcPr>
          <w:p w14:paraId="3DF2CCB8" w14:textId="77777777" w:rsidR="00F03D7C" w:rsidRPr="000465C7" w:rsidRDefault="00F03D7C" w:rsidP="0040646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0465C7">
              <w:rPr>
                <w:color w:val="auto"/>
                <w:szCs w:val="24"/>
                <w:lang w:eastAsia="lv-LV"/>
              </w:rPr>
              <w:t> </w:t>
            </w:r>
          </w:p>
        </w:tc>
        <w:tc>
          <w:tcPr>
            <w:tcW w:w="734" w:type="dxa"/>
          </w:tcPr>
          <w:p w14:paraId="26A4768D" w14:textId="77777777" w:rsidR="00F03D7C" w:rsidRPr="000465C7" w:rsidRDefault="00F03D7C" w:rsidP="0040646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0465C7">
              <w:rPr>
                <w:color w:val="auto"/>
                <w:szCs w:val="24"/>
              </w:rPr>
              <w:t>-7,0</w:t>
            </w:r>
          </w:p>
        </w:tc>
        <w:tc>
          <w:tcPr>
            <w:tcW w:w="696" w:type="dxa"/>
          </w:tcPr>
          <w:p w14:paraId="0E64D28C" w14:textId="77777777" w:rsidR="00F03D7C" w:rsidRPr="000465C7" w:rsidRDefault="00F03D7C" w:rsidP="0040646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0465C7">
              <w:rPr>
                <w:color w:val="auto"/>
                <w:szCs w:val="24"/>
              </w:rPr>
              <w:t>-3,3</w:t>
            </w:r>
          </w:p>
        </w:tc>
        <w:tc>
          <w:tcPr>
            <w:tcW w:w="696" w:type="dxa"/>
          </w:tcPr>
          <w:p w14:paraId="4CEDF7BC" w14:textId="77777777" w:rsidR="00F03D7C" w:rsidRPr="000465C7" w:rsidRDefault="00F03D7C" w:rsidP="0040646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0465C7">
              <w:rPr>
                <w:color w:val="auto"/>
                <w:szCs w:val="24"/>
              </w:rPr>
              <w:t>-0,7</w:t>
            </w:r>
          </w:p>
        </w:tc>
      </w:tr>
      <w:tr w:rsidR="00F03D7C" w:rsidRPr="00925137" w14:paraId="319AAF14" w14:textId="77777777" w:rsidTr="00406466">
        <w:trPr>
          <w:cnfStyle w:val="000000100000" w:firstRow="0" w:lastRow="0" w:firstColumn="0" w:lastColumn="0" w:oddVBand="0" w:evenVBand="0" w:oddHBand="1" w:evenHBand="0"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14:paraId="70FAB745" w14:textId="77777777" w:rsidR="00F03D7C" w:rsidRPr="000465C7" w:rsidRDefault="00F03D7C" w:rsidP="00406466">
            <w:pPr>
              <w:spacing w:after="0"/>
              <w:ind w:firstLine="0"/>
              <w:jc w:val="left"/>
              <w:rPr>
                <w:b w:val="0"/>
                <w:color w:val="auto"/>
                <w:szCs w:val="24"/>
                <w:lang w:eastAsia="lv-LV"/>
              </w:rPr>
            </w:pPr>
            <w:r w:rsidRPr="000465C7">
              <w:rPr>
                <w:b w:val="0"/>
                <w:color w:val="auto"/>
                <w:szCs w:val="24"/>
                <w:lang w:eastAsia="lv-LV"/>
              </w:rPr>
              <w:t>Starpība</w:t>
            </w:r>
          </w:p>
        </w:tc>
        <w:tc>
          <w:tcPr>
            <w:tcW w:w="1276" w:type="dxa"/>
            <w:hideMark/>
          </w:tcPr>
          <w:p w14:paraId="5D55C3A8" w14:textId="77777777" w:rsidR="00F03D7C" w:rsidRPr="000465C7"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0465C7">
              <w:rPr>
                <w:color w:val="auto"/>
                <w:szCs w:val="24"/>
                <w:lang w:eastAsia="lv-LV"/>
              </w:rPr>
              <w:t> </w:t>
            </w:r>
          </w:p>
        </w:tc>
        <w:tc>
          <w:tcPr>
            <w:tcW w:w="734" w:type="dxa"/>
          </w:tcPr>
          <w:p w14:paraId="3E3FEBF5" w14:textId="77777777" w:rsidR="00F03D7C" w:rsidRPr="000465C7"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0465C7">
              <w:rPr>
                <w:color w:val="auto"/>
                <w:szCs w:val="24"/>
              </w:rPr>
              <w:t>-0,5</w:t>
            </w:r>
          </w:p>
        </w:tc>
        <w:tc>
          <w:tcPr>
            <w:tcW w:w="696" w:type="dxa"/>
          </w:tcPr>
          <w:p w14:paraId="354BED5F" w14:textId="77777777" w:rsidR="00F03D7C" w:rsidRPr="000465C7"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0465C7">
              <w:rPr>
                <w:color w:val="auto"/>
                <w:szCs w:val="24"/>
              </w:rPr>
              <w:t>-0,5</w:t>
            </w:r>
          </w:p>
        </w:tc>
        <w:tc>
          <w:tcPr>
            <w:tcW w:w="696" w:type="dxa"/>
          </w:tcPr>
          <w:p w14:paraId="3CDE2769" w14:textId="77777777" w:rsidR="00F03D7C" w:rsidRPr="000465C7"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0465C7">
              <w:rPr>
                <w:color w:val="auto"/>
                <w:szCs w:val="24"/>
              </w:rPr>
              <w:t>1,6</w:t>
            </w:r>
          </w:p>
        </w:tc>
      </w:tr>
      <w:tr w:rsidR="00F03D7C" w:rsidRPr="00925137" w14:paraId="70A82F51" w14:textId="77777777" w:rsidTr="00406466">
        <w:trPr>
          <w:trHeight w:val="389"/>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14:paraId="163B5421" w14:textId="77777777" w:rsidR="00F03D7C" w:rsidRPr="000465C7" w:rsidRDefault="00F03D7C" w:rsidP="00406466">
            <w:pPr>
              <w:spacing w:after="0"/>
              <w:ind w:firstLine="0"/>
              <w:jc w:val="left"/>
              <w:rPr>
                <w:bCs w:val="0"/>
                <w:color w:val="auto"/>
                <w:szCs w:val="24"/>
                <w:lang w:eastAsia="lv-LV"/>
              </w:rPr>
            </w:pPr>
            <w:r w:rsidRPr="000465C7">
              <w:rPr>
                <w:color w:val="auto"/>
                <w:szCs w:val="24"/>
                <w:lang w:eastAsia="lv-LV"/>
              </w:rPr>
              <w:t>Vispārējās valdības budžeta bilance pie nemainīgas politikas</w:t>
            </w:r>
          </w:p>
        </w:tc>
        <w:tc>
          <w:tcPr>
            <w:tcW w:w="1276" w:type="dxa"/>
            <w:vAlign w:val="center"/>
            <w:hideMark/>
          </w:tcPr>
          <w:p w14:paraId="7D1742DC" w14:textId="77777777" w:rsidR="00F03D7C" w:rsidRPr="000465C7" w:rsidRDefault="00F03D7C" w:rsidP="00406466">
            <w:pPr>
              <w:spacing w:after="0"/>
              <w:ind w:firstLine="0"/>
              <w:jc w:val="center"/>
              <w:cnfStyle w:val="000000000000" w:firstRow="0" w:lastRow="0" w:firstColumn="0" w:lastColumn="0" w:oddVBand="0" w:evenVBand="0" w:oddHBand="0" w:evenHBand="0" w:firstRowFirstColumn="0" w:firstRowLastColumn="0" w:lastRowFirstColumn="0" w:lastRowLastColumn="0"/>
              <w:rPr>
                <w:bCs/>
                <w:color w:val="auto"/>
                <w:szCs w:val="24"/>
                <w:lang w:eastAsia="lv-LV"/>
              </w:rPr>
            </w:pPr>
            <w:r w:rsidRPr="000465C7">
              <w:rPr>
                <w:bCs/>
                <w:color w:val="auto"/>
                <w:szCs w:val="24"/>
                <w:lang w:eastAsia="lv-LV"/>
              </w:rPr>
              <w:t>B.9</w:t>
            </w:r>
          </w:p>
        </w:tc>
        <w:tc>
          <w:tcPr>
            <w:tcW w:w="2126" w:type="dxa"/>
            <w:gridSpan w:val="3"/>
            <w:vAlign w:val="center"/>
          </w:tcPr>
          <w:p w14:paraId="006D0011" w14:textId="77777777" w:rsidR="00F03D7C" w:rsidRPr="000465C7" w:rsidRDefault="00F03D7C" w:rsidP="00406466">
            <w:pPr>
              <w:spacing w:after="0"/>
              <w:ind w:firstLine="0"/>
              <w:jc w:val="right"/>
              <w:cnfStyle w:val="000000000000" w:firstRow="0" w:lastRow="0" w:firstColumn="0" w:lastColumn="0" w:oddVBand="0" w:evenVBand="0" w:oddHBand="0" w:evenHBand="0" w:firstRowFirstColumn="0" w:firstRowLastColumn="0" w:lastRowFirstColumn="0" w:lastRowLastColumn="0"/>
              <w:rPr>
                <w:bCs/>
                <w:color w:val="auto"/>
                <w:szCs w:val="24"/>
                <w:lang w:eastAsia="lv-LV"/>
              </w:rPr>
            </w:pPr>
          </w:p>
        </w:tc>
      </w:tr>
      <w:tr w:rsidR="00F03D7C" w:rsidRPr="00925137" w14:paraId="361E2CFD" w14:textId="77777777" w:rsidTr="00406466">
        <w:trPr>
          <w:cnfStyle w:val="000000100000" w:firstRow="0" w:lastRow="0" w:firstColumn="0" w:lastColumn="0" w:oddVBand="0" w:evenVBand="0" w:oddHBand="1" w:evenHBand="0" w:firstRowFirstColumn="0" w:firstRowLastColumn="0" w:lastRowFirstColumn="0" w:lastRowLastColumn="0"/>
          <w:trHeight w:val="100"/>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14:paraId="7F2C1788" w14:textId="77777777" w:rsidR="00F03D7C" w:rsidRPr="000465C7" w:rsidRDefault="00F03D7C" w:rsidP="00406466">
            <w:pPr>
              <w:spacing w:after="0"/>
              <w:ind w:firstLine="0"/>
              <w:jc w:val="left"/>
              <w:rPr>
                <w:b w:val="0"/>
                <w:color w:val="auto"/>
                <w:szCs w:val="24"/>
                <w:lang w:eastAsia="lv-LV"/>
              </w:rPr>
            </w:pPr>
            <w:r w:rsidRPr="000465C7">
              <w:rPr>
                <w:b w:val="0"/>
                <w:color w:val="auto"/>
                <w:szCs w:val="24"/>
                <w:lang w:eastAsia="lv-LV"/>
              </w:rPr>
              <w:t>Stabilitātes programma</w:t>
            </w:r>
          </w:p>
        </w:tc>
        <w:tc>
          <w:tcPr>
            <w:tcW w:w="1276" w:type="dxa"/>
            <w:hideMark/>
          </w:tcPr>
          <w:p w14:paraId="598FB15E" w14:textId="77777777" w:rsidR="00F03D7C" w:rsidRPr="000465C7"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0465C7">
              <w:rPr>
                <w:color w:val="auto"/>
                <w:szCs w:val="24"/>
                <w:lang w:eastAsia="lv-LV"/>
              </w:rPr>
              <w:t> </w:t>
            </w:r>
          </w:p>
        </w:tc>
        <w:tc>
          <w:tcPr>
            <w:tcW w:w="734" w:type="dxa"/>
          </w:tcPr>
          <w:p w14:paraId="789451D0" w14:textId="77777777" w:rsidR="00F03D7C" w:rsidRPr="000465C7"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0465C7">
              <w:rPr>
                <w:color w:val="auto"/>
                <w:szCs w:val="24"/>
              </w:rPr>
              <w:t>-6,5</w:t>
            </w:r>
          </w:p>
        </w:tc>
        <w:tc>
          <w:tcPr>
            <w:tcW w:w="696" w:type="dxa"/>
          </w:tcPr>
          <w:p w14:paraId="6D13A3A1" w14:textId="77777777" w:rsidR="00F03D7C" w:rsidRPr="000465C7"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0465C7">
              <w:rPr>
                <w:color w:val="auto"/>
                <w:szCs w:val="24"/>
              </w:rPr>
              <w:t>-2,4</w:t>
            </w:r>
          </w:p>
        </w:tc>
        <w:tc>
          <w:tcPr>
            <w:tcW w:w="696" w:type="dxa"/>
          </w:tcPr>
          <w:p w14:paraId="25793620" w14:textId="77777777" w:rsidR="00F03D7C" w:rsidRPr="000465C7"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0465C7">
              <w:rPr>
                <w:color w:val="auto"/>
                <w:szCs w:val="24"/>
              </w:rPr>
              <w:t>-1,8</w:t>
            </w:r>
          </w:p>
        </w:tc>
      </w:tr>
      <w:tr w:rsidR="00F03D7C" w:rsidRPr="00925137" w14:paraId="301A2088" w14:textId="77777777" w:rsidTr="00406466">
        <w:trPr>
          <w:trHeight w:val="89"/>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14:paraId="3EB0A4B3" w14:textId="77777777" w:rsidR="00F03D7C" w:rsidRPr="000465C7" w:rsidRDefault="00F03D7C" w:rsidP="00406466">
            <w:pPr>
              <w:spacing w:after="0"/>
              <w:ind w:firstLine="0"/>
              <w:jc w:val="left"/>
              <w:rPr>
                <w:b w:val="0"/>
                <w:color w:val="auto"/>
                <w:szCs w:val="24"/>
                <w:lang w:eastAsia="lv-LV"/>
              </w:rPr>
            </w:pPr>
            <w:r w:rsidRPr="000465C7">
              <w:rPr>
                <w:b w:val="0"/>
                <w:color w:val="auto"/>
                <w:szCs w:val="24"/>
                <w:lang w:eastAsia="lv-LV"/>
              </w:rPr>
              <w:t>Vispārējās valdības budžeta plāna projekts</w:t>
            </w:r>
          </w:p>
        </w:tc>
        <w:tc>
          <w:tcPr>
            <w:tcW w:w="1276" w:type="dxa"/>
            <w:hideMark/>
          </w:tcPr>
          <w:p w14:paraId="19AB491C" w14:textId="77777777" w:rsidR="00F03D7C" w:rsidRPr="000465C7" w:rsidRDefault="00F03D7C" w:rsidP="0040646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0465C7">
              <w:rPr>
                <w:color w:val="auto"/>
                <w:szCs w:val="24"/>
                <w:lang w:eastAsia="lv-LV"/>
              </w:rPr>
              <w:t> </w:t>
            </w:r>
          </w:p>
        </w:tc>
        <w:tc>
          <w:tcPr>
            <w:tcW w:w="734" w:type="dxa"/>
          </w:tcPr>
          <w:p w14:paraId="5B208818" w14:textId="77777777" w:rsidR="00F03D7C" w:rsidRPr="000465C7" w:rsidRDefault="00F03D7C" w:rsidP="0040646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0465C7">
              <w:rPr>
                <w:color w:val="auto"/>
                <w:szCs w:val="24"/>
              </w:rPr>
              <w:t>-7,0</w:t>
            </w:r>
          </w:p>
        </w:tc>
        <w:tc>
          <w:tcPr>
            <w:tcW w:w="696" w:type="dxa"/>
          </w:tcPr>
          <w:p w14:paraId="0A11E128" w14:textId="77777777" w:rsidR="00F03D7C" w:rsidRPr="000465C7" w:rsidRDefault="00F03D7C" w:rsidP="0040646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0465C7">
              <w:rPr>
                <w:color w:val="auto"/>
                <w:szCs w:val="24"/>
              </w:rPr>
              <w:t>-3,3</w:t>
            </w:r>
          </w:p>
        </w:tc>
        <w:tc>
          <w:tcPr>
            <w:tcW w:w="696" w:type="dxa"/>
          </w:tcPr>
          <w:p w14:paraId="6AF7663D" w14:textId="77777777" w:rsidR="00F03D7C" w:rsidRPr="000465C7" w:rsidRDefault="00F03D7C" w:rsidP="0040646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0465C7">
              <w:rPr>
                <w:color w:val="auto"/>
                <w:szCs w:val="24"/>
              </w:rPr>
              <w:t>-0,7</w:t>
            </w:r>
          </w:p>
        </w:tc>
      </w:tr>
      <w:tr w:rsidR="00F03D7C" w:rsidRPr="00F33A52" w14:paraId="48BFE14A" w14:textId="77777777" w:rsidTr="00406466">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14:paraId="755ECA4F" w14:textId="77777777" w:rsidR="00F03D7C" w:rsidRPr="000465C7" w:rsidRDefault="00F03D7C" w:rsidP="00406466">
            <w:pPr>
              <w:spacing w:after="0"/>
              <w:ind w:firstLine="0"/>
              <w:jc w:val="left"/>
              <w:rPr>
                <w:b w:val="0"/>
                <w:color w:val="auto"/>
                <w:szCs w:val="24"/>
                <w:lang w:eastAsia="lv-LV"/>
              </w:rPr>
            </w:pPr>
            <w:r w:rsidRPr="000465C7">
              <w:rPr>
                <w:b w:val="0"/>
                <w:color w:val="auto"/>
                <w:szCs w:val="24"/>
                <w:lang w:eastAsia="lv-LV"/>
              </w:rPr>
              <w:t>Starpīb</w:t>
            </w:r>
            <w:r w:rsidRPr="00055880">
              <w:rPr>
                <w:b w:val="0"/>
                <w:color w:val="auto"/>
                <w:szCs w:val="24"/>
                <w:lang w:eastAsia="lv-LV"/>
              </w:rPr>
              <w:t>a</w:t>
            </w:r>
            <w:r w:rsidRPr="00055880">
              <w:rPr>
                <w:rStyle w:val="FootnoteReference"/>
                <w:rFonts w:ascii="Times New Roman" w:hAnsi="Times New Roman"/>
                <w:b w:val="0"/>
                <w:color w:val="auto"/>
                <w:sz w:val="24"/>
                <w:szCs w:val="24"/>
                <w:lang w:eastAsia="lv-LV"/>
              </w:rPr>
              <w:footnoteReference w:id="7"/>
            </w:r>
          </w:p>
        </w:tc>
        <w:tc>
          <w:tcPr>
            <w:tcW w:w="1276" w:type="dxa"/>
            <w:hideMark/>
          </w:tcPr>
          <w:p w14:paraId="50842EC9" w14:textId="77777777" w:rsidR="00F03D7C" w:rsidRPr="000465C7"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0465C7">
              <w:rPr>
                <w:color w:val="auto"/>
                <w:szCs w:val="24"/>
                <w:lang w:eastAsia="lv-LV"/>
              </w:rPr>
              <w:t> </w:t>
            </w:r>
          </w:p>
        </w:tc>
        <w:tc>
          <w:tcPr>
            <w:tcW w:w="734" w:type="dxa"/>
          </w:tcPr>
          <w:p w14:paraId="7A03B90C" w14:textId="77777777" w:rsidR="00F03D7C" w:rsidRPr="000465C7"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0465C7">
              <w:rPr>
                <w:color w:val="auto"/>
                <w:szCs w:val="24"/>
              </w:rPr>
              <w:t>-0,5</w:t>
            </w:r>
          </w:p>
        </w:tc>
        <w:tc>
          <w:tcPr>
            <w:tcW w:w="696" w:type="dxa"/>
          </w:tcPr>
          <w:p w14:paraId="7BDEEE01" w14:textId="77777777" w:rsidR="00F03D7C" w:rsidRPr="000465C7"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0465C7">
              <w:rPr>
                <w:color w:val="auto"/>
                <w:szCs w:val="24"/>
              </w:rPr>
              <w:t>-1,0</w:t>
            </w:r>
          </w:p>
        </w:tc>
        <w:tc>
          <w:tcPr>
            <w:tcW w:w="696" w:type="dxa"/>
          </w:tcPr>
          <w:p w14:paraId="325D84E4" w14:textId="77777777" w:rsidR="00F03D7C" w:rsidRPr="000465C7" w:rsidRDefault="00F03D7C" w:rsidP="0040646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0465C7">
              <w:rPr>
                <w:color w:val="auto"/>
                <w:szCs w:val="24"/>
              </w:rPr>
              <w:t>1,1</w:t>
            </w:r>
          </w:p>
        </w:tc>
      </w:tr>
    </w:tbl>
    <w:p w14:paraId="0432B226" w14:textId="77777777" w:rsidR="00F03D7C" w:rsidRDefault="00F03D7C" w:rsidP="00F03D7C">
      <w:pPr>
        <w:tabs>
          <w:tab w:val="left" w:pos="3430"/>
        </w:tabs>
        <w:rPr>
          <w:b/>
          <w:bCs/>
          <w:color w:val="18185E"/>
          <w:szCs w:val="28"/>
          <w:lang w:val="x-none" w:eastAsia="x-none"/>
        </w:rPr>
      </w:pPr>
    </w:p>
    <w:p w14:paraId="655C0030" w14:textId="56CDDB73" w:rsidR="003951FC" w:rsidRPr="00F03D7C" w:rsidRDefault="00F03D7C" w:rsidP="00F03D7C">
      <w:pPr>
        <w:spacing w:after="0"/>
        <w:ind w:firstLine="720"/>
        <w:rPr>
          <w:b/>
          <w:bCs/>
          <w:sz w:val="28"/>
          <w:szCs w:val="28"/>
          <w:lang w:val="x-none" w:eastAsia="x-none"/>
        </w:rPr>
      </w:pPr>
      <w:r>
        <w:rPr>
          <w:b/>
          <w:bCs/>
          <w:sz w:val="28"/>
          <w:szCs w:val="28"/>
          <w:lang w:val="x-none" w:eastAsia="x-none"/>
        </w:rPr>
        <w:br w:type="page"/>
      </w:r>
      <w:bookmarkStart w:id="41" w:name="_Toc84611835"/>
      <w:bookmarkEnd w:id="33"/>
    </w:p>
    <w:p w14:paraId="094C9E6E" w14:textId="77777777" w:rsidR="00B71106" w:rsidRPr="00F33A52" w:rsidRDefault="00B71106" w:rsidP="00F03D7C">
      <w:pPr>
        <w:pStyle w:val="Heading1"/>
        <w:tabs>
          <w:tab w:val="left" w:pos="1276"/>
        </w:tabs>
        <w:spacing w:before="0" w:after="240"/>
        <w:ind w:firstLine="0"/>
        <w:jc w:val="center"/>
        <w:rPr>
          <w:rFonts w:ascii="Times New Roman" w:hAnsi="Times New Roman"/>
          <w:color w:val="18185E"/>
          <w:sz w:val="28"/>
        </w:rPr>
      </w:pPr>
      <w:bookmarkStart w:id="42" w:name="_Toc115852944"/>
      <w:bookmarkStart w:id="43" w:name="_Hlk115441815"/>
      <w:bookmarkEnd w:id="41"/>
      <w:r w:rsidRPr="00F33A52">
        <w:rPr>
          <w:rFonts w:ascii="Times New Roman" w:hAnsi="Times New Roman"/>
          <w:color w:val="18185E"/>
          <w:sz w:val="28"/>
          <w:lang w:val="lv-LV"/>
        </w:rPr>
        <w:lastRenderedPageBreak/>
        <w:t>Pielikums: Metodoloģiskie aspekti</w:t>
      </w:r>
      <w:bookmarkEnd w:id="42"/>
    </w:p>
    <w:p w14:paraId="5B669A75" w14:textId="77777777" w:rsidR="005C0B54" w:rsidRPr="00F33A52" w:rsidRDefault="005C0B54" w:rsidP="005B7285">
      <w:pPr>
        <w:spacing w:after="0"/>
        <w:ind w:firstLine="720"/>
        <w:rPr>
          <w:sz w:val="22"/>
        </w:rPr>
      </w:pPr>
      <w:r w:rsidRPr="00F33A52">
        <w:t xml:space="preserve">Makroekonomiskās prognozes tiek veidotas vidēja termiņa makroekonomiskajā modelī, kas nodrošina makroekonomisko </w:t>
      </w:r>
      <w:r w:rsidR="00A94225" w:rsidRPr="00F33A52">
        <w:t xml:space="preserve">likumsakarību </w:t>
      </w:r>
      <w:r w:rsidRPr="00F33A52">
        <w:t xml:space="preserve">ievērošanu </w:t>
      </w:r>
      <w:r w:rsidR="00146D1F" w:rsidRPr="00F33A52">
        <w:t xml:space="preserve">prognozēs un par pamatu izmanto </w:t>
      </w:r>
      <w:r w:rsidRPr="00F33A52">
        <w:t>īstermiņa un vidēja termiņa ekonometrisko modeļu rezultātus, kā arī eksperta vērtējumus.</w:t>
      </w:r>
    </w:p>
    <w:p w14:paraId="0A4052B3" w14:textId="77777777" w:rsidR="005C0B54" w:rsidRPr="00F33A52" w:rsidRDefault="005C0B54" w:rsidP="005030D2">
      <w:pPr>
        <w:spacing w:after="0"/>
        <w:ind w:firstLine="720"/>
      </w:pPr>
      <w:r w:rsidRPr="00F33A52">
        <w:t>Sagatavojot nodokļu ieņēmumu prognozes</w:t>
      </w:r>
      <w:r w:rsidR="00CA759A" w:rsidRPr="00F33A52">
        <w:t>,</w:t>
      </w:r>
      <w:r w:rsidRPr="00F33A52">
        <w:t xml:space="preserve"> tiek izmantotas plaši pazīstamas prognozēšanas metodes un pieņēmumi, tomēr visvairāk tiek izmantots prognozēšanai speciāli izstrādāts rīks, t.i., modelis LATIM</w:t>
      </w:r>
      <w:r w:rsidR="00A67950" w:rsidRPr="00F33A52">
        <w:t>–</w:t>
      </w:r>
      <w:r w:rsidRPr="00F33A52">
        <w:t>F. Biežāk izmantotie nodokļu ieņēmumu prognozēšanas paņēmieni:</w:t>
      </w:r>
    </w:p>
    <w:p w14:paraId="60B1487C" w14:textId="77777777" w:rsidR="00E0622C" w:rsidRPr="00F33A52" w:rsidRDefault="005C0B54" w:rsidP="00DF7139">
      <w:pPr>
        <w:pStyle w:val="ListParagraph"/>
        <w:numPr>
          <w:ilvl w:val="0"/>
          <w:numId w:val="9"/>
        </w:numPr>
        <w:spacing w:after="0" w:line="240" w:lineRule="auto"/>
        <w:contextualSpacing w:val="0"/>
        <w:rPr>
          <w:rFonts w:ascii="Times New Roman" w:hAnsi="Times New Roman"/>
        </w:rPr>
      </w:pPr>
      <w:r w:rsidRPr="00F33A52">
        <w:rPr>
          <w:rFonts w:ascii="Times New Roman" w:hAnsi="Times New Roman"/>
          <w:sz w:val="24"/>
          <w:szCs w:val="24"/>
        </w:rPr>
        <w:t>izmantojot detalizētu nodokļa ieņēmumu aprēķinu;</w:t>
      </w:r>
    </w:p>
    <w:p w14:paraId="0C36A460" w14:textId="77777777" w:rsidR="00E0622C" w:rsidRPr="00F33A52" w:rsidRDefault="005C0B54" w:rsidP="00DF7139">
      <w:pPr>
        <w:pStyle w:val="ListParagraph"/>
        <w:numPr>
          <w:ilvl w:val="0"/>
          <w:numId w:val="9"/>
        </w:numPr>
        <w:spacing w:after="0" w:line="240" w:lineRule="auto"/>
        <w:contextualSpacing w:val="0"/>
        <w:rPr>
          <w:rFonts w:ascii="Times New Roman" w:hAnsi="Times New Roman"/>
        </w:rPr>
      </w:pPr>
      <w:r w:rsidRPr="00F33A52">
        <w:rPr>
          <w:rFonts w:ascii="Times New Roman" w:hAnsi="Times New Roman"/>
          <w:sz w:val="24"/>
          <w:szCs w:val="24"/>
        </w:rPr>
        <w:t>prognozējot nodokļu ieņēmumu īpatsvaru IKP, %;</w:t>
      </w:r>
    </w:p>
    <w:p w14:paraId="274CBCDC" w14:textId="77777777" w:rsidR="00E0622C" w:rsidRPr="00F33A52" w:rsidRDefault="005C0B54" w:rsidP="00DF7139">
      <w:pPr>
        <w:pStyle w:val="ListParagraph"/>
        <w:numPr>
          <w:ilvl w:val="0"/>
          <w:numId w:val="9"/>
        </w:numPr>
        <w:spacing w:after="0" w:line="240" w:lineRule="auto"/>
        <w:contextualSpacing w:val="0"/>
        <w:rPr>
          <w:rFonts w:ascii="Times New Roman" w:hAnsi="Times New Roman"/>
        </w:rPr>
      </w:pPr>
      <w:r w:rsidRPr="00F33A52">
        <w:rPr>
          <w:rFonts w:ascii="Times New Roman" w:hAnsi="Times New Roman"/>
          <w:sz w:val="24"/>
          <w:szCs w:val="24"/>
        </w:rPr>
        <w:t xml:space="preserve">prognozējot </w:t>
      </w:r>
      <w:r w:rsidR="00521399" w:rsidRPr="00F33A52">
        <w:rPr>
          <w:rFonts w:ascii="Times New Roman" w:hAnsi="Times New Roman"/>
          <w:sz w:val="24"/>
          <w:szCs w:val="24"/>
        </w:rPr>
        <w:t>nodokļa reālās apliekamās bāzes/</w:t>
      </w:r>
      <w:r w:rsidRPr="00F33A52">
        <w:rPr>
          <w:rFonts w:ascii="Times New Roman" w:hAnsi="Times New Roman"/>
          <w:sz w:val="24"/>
          <w:szCs w:val="24"/>
        </w:rPr>
        <w:t>modelētās bāzes attiecību;</w:t>
      </w:r>
    </w:p>
    <w:p w14:paraId="45F6106C" w14:textId="77777777" w:rsidR="00E0622C" w:rsidRPr="00F33A52" w:rsidRDefault="005C0B54" w:rsidP="00DF7139">
      <w:pPr>
        <w:pStyle w:val="ListParagraph"/>
        <w:numPr>
          <w:ilvl w:val="0"/>
          <w:numId w:val="9"/>
        </w:numPr>
        <w:spacing w:after="0" w:line="240" w:lineRule="auto"/>
        <w:contextualSpacing w:val="0"/>
        <w:rPr>
          <w:rFonts w:ascii="Times New Roman" w:hAnsi="Times New Roman"/>
        </w:rPr>
      </w:pPr>
      <w:r w:rsidRPr="00F33A52">
        <w:rPr>
          <w:rFonts w:ascii="Times New Roman" w:hAnsi="Times New Roman"/>
          <w:sz w:val="24"/>
          <w:szCs w:val="24"/>
        </w:rPr>
        <w:t>izmantojot eksperta novērtējumu;</w:t>
      </w:r>
    </w:p>
    <w:p w14:paraId="0BE0EA89" w14:textId="77777777" w:rsidR="005C0B54" w:rsidRPr="00F33A52" w:rsidRDefault="005C0B54" w:rsidP="00DF7139">
      <w:pPr>
        <w:pStyle w:val="ListParagraph"/>
        <w:numPr>
          <w:ilvl w:val="0"/>
          <w:numId w:val="9"/>
        </w:numPr>
        <w:spacing w:after="0" w:line="240" w:lineRule="auto"/>
        <w:contextualSpacing w:val="0"/>
        <w:rPr>
          <w:rFonts w:ascii="Times New Roman" w:hAnsi="Times New Roman"/>
        </w:rPr>
      </w:pPr>
      <w:r w:rsidRPr="00F33A52">
        <w:rPr>
          <w:rFonts w:ascii="Times New Roman" w:hAnsi="Times New Roman"/>
          <w:sz w:val="24"/>
          <w:szCs w:val="24"/>
        </w:rPr>
        <w:t>izmantojot citus paņēmienus.</w:t>
      </w:r>
    </w:p>
    <w:p w14:paraId="4E924171" w14:textId="01A31E98" w:rsidR="005C0B54" w:rsidRPr="00F33A52" w:rsidRDefault="005C0B54" w:rsidP="005030D2">
      <w:pPr>
        <w:spacing w:after="0"/>
        <w:ind w:firstLine="720"/>
      </w:pPr>
      <w:r w:rsidRPr="00F33A52">
        <w:t xml:space="preserve">Lai aprēķinātu nodokļu ieņēmumu prognozes, </w:t>
      </w:r>
      <w:r w:rsidR="007D2E71" w:rsidRPr="00F33A52">
        <w:t>FM</w:t>
      </w:r>
      <w:r w:rsidRPr="00F33A52">
        <w:t>, kā tika minēts iepriekš, izmanto nodokļu ieņēmumu prognožu modeli LATIM</w:t>
      </w:r>
      <w:r w:rsidR="00A67950" w:rsidRPr="00F33A52">
        <w:t>–</w:t>
      </w:r>
      <w:r w:rsidRPr="00F33A52">
        <w:t>F, kura galvenās sastāvdaļas ir makroekonomisko rādītāju datu bāze, faktisko nodokļu ieņēmumu datu bāze un likumdošanas izmaiņas (ieskaitot nodokļu likmes utt.). Tāpat analīzē tiek izmatota V</w:t>
      </w:r>
      <w:r w:rsidR="00990341" w:rsidRPr="00F33A52">
        <w:t>alsts kases</w:t>
      </w:r>
      <w:r w:rsidRPr="00F33A52">
        <w:t xml:space="preserve">, </w:t>
      </w:r>
      <w:r w:rsidR="005865D3">
        <w:t>Valsts ieņēmumu dienesta</w:t>
      </w:r>
      <w:r w:rsidR="00990341" w:rsidRPr="00F33A52">
        <w:t xml:space="preserve">, </w:t>
      </w:r>
      <w:r w:rsidR="005865D3">
        <w:t>Centrālās statistikas pārvaldes</w:t>
      </w:r>
      <w:r w:rsidRPr="00F33A52">
        <w:t xml:space="preserve"> u.c. informācija.</w:t>
      </w:r>
    </w:p>
    <w:p w14:paraId="5BE56451" w14:textId="77777777" w:rsidR="000430B8" w:rsidRPr="00F33A52" w:rsidRDefault="000430B8" w:rsidP="000430B8">
      <w:pPr>
        <w:spacing w:after="60" w:line="276" w:lineRule="auto"/>
        <w:ind w:firstLine="0"/>
      </w:pPr>
    </w:p>
    <w:bookmarkEnd w:id="43"/>
    <w:p w14:paraId="0A465038" w14:textId="77777777" w:rsidR="000430B8" w:rsidRPr="00F33A52" w:rsidRDefault="000430B8" w:rsidP="000430B8">
      <w:pPr>
        <w:spacing w:after="60" w:line="276" w:lineRule="auto"/>
        <w:ind w:firstLine="0"/>
      </w:pPr>
    </w:p>
    <w:p w14:paraId="4680312F" w14:textId="77777777" w:rsidR="00E63C68" w:rsidRPr="00F33A52" w:rsidRDefault="00E63C68" w:rsidP="000430B8">
      <w:pPr>
        <w:spacing w:after="60" w:line="276" w:lineRule="auto"/>
        <w:ind w:firstLine="0"/>
      </w:pPr>
    </w:p>
    <w:p w14:paraId="3EEBC4CC" w14:textId="77777777" w:rsidR="00E63C68" w:rsidRPr="00F33A52" w:rsidRDefault="00E63C68" w:rsidP="000430B8">
      <w:pPr>
        <w:spacing w:after="60" w:line="276" w:lineRule="auto"/>
        <w:ind w:firstLine="0"/>
      </w:pPr>
    </w:p>
    <w:p w14:paraId="75E98F16" w14:textId="77777777" w:rsidR="00E63C68" w:rsidRPr="00F33A52" w:rsidRDefault="00E63C68" w:rsidP="000430B8">
      <w:pPr>
        <w:spacing w:after="60" w:line="276" w:lineRule="auto"/>
        <w:ind w:firstLine="0"/>
      </w:pPr>
    </w:p>
    <w:p w14:paraId="1C233C0D" w14:textId="77777777" w:rsidR="007E44AF" w:rsidRPr="00F33A52" w:rsidRDefault="007E44AF" w:rsidP="000430B8">
      <w:pPr>
        <w:spacing w:after="60" w:line="276" w:lineRule="auto"/>
        <w:ind w:firstLine="0"/>
      </w:pPr>
    </w:p>
    <w:p w14:paraId="0EC37859" w14:textId="77777777" w:rsidR="003E1533" w:rsidRPr="00F33A52" w:rsidRDefault="003E1533" w:rsidP="003E1533">
      <w:pPr>
        <w:pStyle w:val="PlainText"/>
        <w:ind w:right="-1"/>
        <w:rPr>
          <w:rFonts w:ascii="Times New Roman" w:hAnsi="Times New Roman"/>
          <w:sz w:val="24"/>
          <w:szCs w:val="24"/>
        </w:rPr>
      </w:pPr>
      <w:r w:rsidRPr="00F33A52">
        <w:rPr>
          <w:rFonts w:ascii="Times New Roman" w:hAnsi="Times New Roman"/>
          <w:sz w:val="24"/>
          <w:szCs w:val="24"/>
        </w:rPr>
        <w:t>Finanšu ministrs</w:t>
      </w:r>
      <w:r w:rsidRPr="00F33A52">
        <w:rPr>
          <w:rFonts w:ascii="Times New Roman" w:hAnsi="Times New Roman"/>
          <w:sz w:val="24"/>
          <w:szCs w:val="24"/>
        </w:rPr>
        <w:tab/>
      </w:r>
      <w:r w:rsidRPr="00F33A52">
        <w:rPr>
          <w:rFonts w:ascii="Times New Roman" w:hAnsi="Times New Roman"/>
          <w:sz w:val="24"/>
          <w:szCs w:val="24"/>
        </w:rPr>
        <w:tab/>
      </w:r>
      <w:r w:rsidRPr="00F33A52">
        <w:rPr>
          <w:rFonts w:ascii="Times New Roman" w:hAnsi="Times New Roman"/>
          <w:sz w:val="24"/>
          <w:szCs w:val="24"/>
        </w:rPr>
        <w:tab/>
      </w:r>
      <w:r w:rsidRPr="00F33A52">
        <w:rPr>
          <w:rFonts w:ascii="Times New Roman" w:hAnsi="Times New Roman"/>
          <w:sz w:val="24"/>
          <w:szCs w:val="24"/>
        </w:rPr>
        <w:tab/>
      </w:r>
      <w:r w:rsidRPr="00F33A52">
        <w:rPr>
          <w:rFonts w:ascii="Times New Roman" w:hAnsi="Times New Roman"/>
          <w:sz w:val="24"/>
          <w:szCs w:val="24"/>
        </w:rPr>
        <w:tab/>
      </w:r>
      <w:r w:rsidRPr="00F33A52">
        <w:rPr>
          <w:rFonts w:ascii="Times New Roman" w:hAnsi="Times New Roman"/>
          <w:sz w:val="24"/>
          <w:szCs w:val="24"/>
        </w:rPr>
        <w:tab/>
      </w:r>
      <w:r w:rsidRPr="00F33A52">
        <w:rPr>
          <w:rFonts w:ascii="Times New Roman" w:hAnsi="Times New Roman"/>
          <w:sz w:val="24"/>
          <w:szCs w:val="24"/>
        </w:rPr>
        <w:tab/>
      </w:r>
      <w:r w:rsidRPr="00F33A52">
        <w:rPr>
          <w:rFonts w:ascii="Times New Roman" w:hAnsi="Times New Roman"/>
          <w:sz w:val="24"/>
          <w:szCs w:val="24"/>
        </w:rPr>
        <w:tab/>
      </w:r>
      <w:r w:rsidRPr="00F33A52">
        <w:rPr>
          <w:rFonts w:ascii="Times New Roman" w:hAnsi="Times New Roman"/>
          <w:sz w:val="24"/>
          <w:szCs w:val="24"/>
        </w:rPr>
        <w:tab/>
        <w:t xml:space="preserve">    J. Reirs</w:t>
      </w:r>
    </w:p>
    <w:p w14:paraId="7BEC9597" w14:textId="77777777" w:rsidR="000430B8" w:rsidRPr="00F33A52" w:rsidRDefault="000430B8" w:rsidP="000430B8">
      <w:pPr>
        <w:spacing w:after="60" w:line="276" w:lineRule="auto"/>
        <w:ind w:firstLine="0"/>
        <w:rPr>
          <w:szCs w:val="24"/>
        </w:rPr>
      </w:pPr>
    </w:p>
    <w:p w14:paraId="3E33C8F4" w14:textId="77777777" w:rsidR="000430B8" w:rsidRPr="00F33A52" w:rsidRDefault="000430B8" w:rsidP="000430B8">
      <w:pPr>
        <w:spacing w:after="60" w:line="276" w:lineRule="auto"/>
        <w:ind w:firstLine="0"/>
      </w:pPr>
    </w:p>
    <w:p w14:paraId="63B0FF4C" w14:textId="77777777" w:rsidR="00D10C8F" w:rsidRPr="00F33A52" w:rsidRDefault="00D10C8F" w:rsidP="000430B8">
      <w:pPr>
        <w:spacing w:after="60" w:line="276" w:lineRule="auto"/>
        <w:ind w:firstLine="0"/>
      </w:pPr>
    </w:p>
    <w:p w14:paraId="183EEB77" w14:textId="77777777" w:rsidR="00D10C8F" w:rsidRPr="00F33A52" w:rsidRDefault="00D10C8F" w:rsidP="000430B8">
      <w:pPr>
        <w:spacing w:after="60" w:line="276" w:lineRule="auto"/>
        <w:ind w:firstLine="0"/>
      </w:pPr>
    </w:p>
    <w:p w14:paraId="40DBFA70" w14:textId="77777777" w:rsidR="00D10C8F" w:rsidRPr="00F33A52" w:rsidRDefault="00D10C8F" w:rsidP="000430B8">
      <w:pPr>
        <w:spacing w:after="60" w:line="276" w:lineRule="auto"/>
        <w:ind w:firstLine="0"/>
      </w:pPr>
    </w:p>
    <w:p w14:paraId="52237C18" w14:textId="77777777" w:rsidR="00D10C8F" w:rsidRPr="00F33A52" w:rsidRDefault="00D10C8F" w:rsidP="000430B8">
      <w:pPr>
        <w:spacing w:after="60" w:line="276" w:lineRule="auto"/>
        <w:ind w:firstLine="0"/>
      </w:pPr>
    </w:p>
    <w:p w14:paraId="365C83A7" w14:textId="77777777" w:rsidR="00D10C8F" w:rsidRPr="00F33A52" w:rsidRDefault="00D10C8F" w:rsidP="000430B8">
      <w:pPr>
        <w:spacing w:after="60" w:line="276" w:lineRule="auto"/>
        <w:ind w:firstLine="0"/>
      </w:pPr>
    </w:p>
    <w:p w14:paraId="16337CD4" w14:textId="77777777" w:rsidR="00D10C8F" w:rsidRPr="00F33A52" w:rsidRDefault="00D10C8F" w:rsidP="000430B8">
      <w:pPr>
        <w:spacing w:after="60" w:line="276" w:lineRule="auto"/>
        <w:ind w:firstLine="0"/>
      </w:pPr>
    </w:p>
    <w:p w14:paraId="50489EB7" w14:textId="77777777" w:rsidR="000430B8" w:rsidRPr="00F33A52" w:rsidRDefault="000430B8" w:rsidP="000430B8">
      <w:pPr>
        <w:spacing w:after="0"/>
        <w:ind w:firstLine="0"/>
        <w:rPr>
          <w:sz w:val="20"/>
        </w:rPr>
      </w:pPr>
    </w:p>
    <w:p w14:paraId="0CFDBA2F" w14:textId="566DF129" w:rsidR="00D23DA4" w:rsidRPr="00ED690F" w:rsidRDefault="00C43723" w:rsidP="00D23DA4">
      <w:pPr>
        <w:spacing w:after="0"/>
        <w:ind w:firstLine="0"/>
        <w:rPr>
          <w:sz w:val="20"/>
        </w:rPr>
      </w:pPr>
      <w:r>
        <w:rPr>
          <w:sz w:val="20"/>
        </w:rPr>
        <w:t>Krauze-Tola</w:t>
      </w:r>
      <w:r w:rsidR="00D23DA4" w:rsidRPr="00ED690F">
        <w:rPr>
          <w:sz w:val="20"/>
        </w:rPr>
        <w:t xml:space="preserve">, </w:t>
      </w:r>
      <w:r w:rsidRPr="00C43723">
        <w:rPr>
          <w:sz w:val="20"/>
        </w:rPr>
        <w:t>25681938</w:t>
      </w:r>
    </w:p>
    <w:p w14:paraId="2D49E908" w14:textId="5464FA30" w:rsidR="000430B8" w:rsidRDefault="00C43723" w:rsidP="000430B8">
      <w:pPr>
        <w:spacing w:after="60" w:line="276" w:lineRule="auto"/>
        <w:ind w:firstLine="0"/>
      </w:pPr>
      <w:r>
        <w:rPr>
          <w:sz w:val="20"/>
        </w:rPr>
        <w:t>klinta.krauze</w:t>
      </w:r>
      <w:r w:rsidR="00ED690F" w:rsidRPr="00ED690F">
        <w:rPr>
          <w:sz w:val="20"/>
        </w:rPr>
        <w:t>@fm.gov.lv</w:t>
      </w:r>
    </w:p>
    <w:p w14:paraId="077D9EDE" w14:textId="77777777" w:rsidR="00B07F78" w:rsidRDefault="00B07F78" w:rsidP="00B07F78">
      <w:pPr>
        <w:spacing w:after="60" w:line="276" w:lineRule="auto"/>
        <w:ind w:firstLine="0"/>
      </w:pPr>
    </w:p>
    <w:p w14:paraId="79445EA5" w14:textId="77777777" w:rsidR="0015701E" w:rsidRPr="0015701E" w:rsidRDefault="0015701E" w:rsidP="00E97D92">
      <w:pPr>
        <w:ind w:firstLine="0"/>
      </w:pPr>
    </w:p>
    <w:p w14:paraId="4EEFE264" w14:textId="77777777" w:rsidR="0015701E" w:rsidRPr="0015701E" w:rsidRDefault="0015701E" w:rsidP="0015701E"/>
    <w:p w14:paraId="63CCF94E" w14:textId="77777777" w:rsidR="0015701E" w:rsidRPr="0015701E" w:rsidRDefault="0015701E" w:rsidP="0015701E"/>
    <w:p w14:paraId="49852384" w14:textId="77777777" w:rsidR="00FB505D" w:rsidRPr="0015701E" w:rsidRDefault="00FB505D" w:rsidP="0015701E"/>
    <w:sectPr w:rsidR="00FB505D" w:rsidRPr="0015701E" w:rsidSect="008A4D03">
      <w:pgSz w:w="11906" w:h="16838"/>
      <w:pgMar w:top="1418" w:right="1134" w:bottom="709" w:left="1701" w:header="107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50574" w14:textId="77777777" w:rsidR="006E1F9D" w:rsidRDefault="006E1F9D" w:rsidP="000F6956">
      <w:pPr>
        <w:spacing w:after="0"/>
      </w:pPr>
      <w:r>
        <w:separator/>
      </w:r>
    </w:p>
    <w:p w14:paraId="405F05DD" w14:textId="77777777" w:rsidR="006E1F9D" w:rsidRDefault="006E1F9D"/>
  </w:endnote>
  <w:endnote w:type="continuationSeparator" w:id="0">
    <w:p w14:paraId="372EC156" w14:textId="77777777" w:rsidR="006E1F9D" w:rsidRDefault="006E1F9D" w:rsidP="000F6956">
      <w:pPr>
        <w:spacing w:after="0"/>
      </w:pPr>
      <w:r>
        <w:continuationSeparator/>
      </w:r>
    </w:p>
    <w:p w14:paraId="17BBD13E" w14:textId="77777777" w:rsidR="006E1F9D" w:rsidRDefault="006E1F9D"/>
  </w:endnote>
  <w:endnote w:type="continuationNotice" w:id="1">
    <w:p w14:paraId="728A7943" w14:textId="77777777" w:rsidR="006E1F9D" w:rsidRDefault="006E1F9D">
      <w:pPr>
        <w:spacing w:after="0"/>
      </w:pPr>
    </w:p>
    <w:p w14:paraId="455AEE15" w14:textId="77777777" w:rsidR="006E1F9D" w:rsidRDefault="006E1F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73504" w14:textId="192D6BFC" w:rsidR="005441C4" w:rsidRPr="00FC074B" w:rsidRDefault="005441C4" w:rsidP="00FC074B">
    <w:pPr>
      <w:pStyle w:val="Footer"/>
      <w:ind w:firstLine="0"/>
      <w:rPr>
        <w:sz w:val="20"/>
        <w:lang w:val="lv-LV"/>
      </w:rPr>
    </w:pPr>
    <w:r>
      <w:rPr>
        <w:sz w:val="20"/>
        <w:lang w:val="lv-LV"/>
      </w:rPr>
      <w:t>FMInf_1110</w:t>
    </w:r>
    <w:r w:rsidRPr="00FC074B">
      <w:rPr>
        <w:sz w:val="20"/>
        <w:lang w:val="lv-LV"/>
      </w:rPr>
      <w:t>20</w:t>
    </w:r>
    <w:r>
      <w:rPr>
        <w:sz w:val="20"/>
        <w:lang w:val="lv-LV"/>
      </w:rPr>
      <w:t>22</w:t>
    </w:r>
    <w:r w:rsidRPr="00FC074B">
      <w:rPr>
        <w:sz w:val="20"/>
        <w:lang w:val="lv-LV"/>
      </w:rPr>
      <w:t>_DBP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2D49A" w14:textId="77777777" w:rsidR="005441C4" w:rsidRPr="00FC074B" w:rsidRDefault="005441C4" w:rsidP="00FC074B">
    <w:pPr>
      <w:pStyle w:val="Footer"/>
      <w:ind w:firstLine="0"/>
      <w:rPr>
        <w:sz w:val="20"/>
        <w:lang w:val="lv-LV"/>
      </w:rPr>
    </w:pPr>
    <w:r>
      <w:rPr>
        <w:sz w:val="20"/>
        <w:lang w:val="lv-LV"/>
      </w:rPr>
      <w:t>FMInfo_04</w:t>
    </w:r>
    <w:r w:rsidRPr="00FC074B">
      <w:rPr>
        <w:sz w:val="20"/>
        <w:lang w:val="lv-LV"/>
      </w:rPr>
      <w:t>10201</w:t>
    </w:r>
    <w:r>
      <w:rPr>
        <w:sz w:val="20"/>
        <w:lang w:val="lv-LV"/>
      </w:rPr>
      <w:t>8</w:t>
    </w:r>
    <w:r w:rsidRPr="00FC074B">
      <w:rPr>
        <w:sz w:val="20"/>
        <w:lang w:val="lv-LV"/>
      </w:rPr>
      <w:t>_DBP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609C5" w14:textId="77777777" w:rsidR="006E1F9D" w:rsidRDefault="006E1F9D" w:rsidP="000F6956">
      <w:pPr>
        <w:spacing w:after="0"/>
      </w:pPr>
      <w:r>
        <w:separator/>
      </w:r>
    </w:p>
    <w:p w14:paraId="6EE1D3FB" w14:textId="77777777" w:rsidR="006E1F9D" w:rsidRDefault="006E1F9D"/>
  </w:footnote>
  <w:footnote w:type="continuationSeparator" w:id="0">
    <w:p w14:paraId="35A5D2EB" w14:textId="77777777" w:rsidR="006E1F9D" w:rsidRDefault="006E1F9D" w:rsidP="000F6956">
      <w:pPr>
        <w:spacing w:after="0"/>
      </w:pPr>
      <w:r>
        <w:continuationSeparator/>
      </w:r>
    </w:p>
    <w:p w14:paraId="3599560B" w14:textId="77777777" w:rsidR="006E1F9D" w:rsidRDefault="006E1F9D"/>
  </w:footnote>
  <w:footnote w:type="continuationNotice" w:id="1">
    <w:p w14:paraId="05E37DD2" w14:textId="77777777" w:rsidR="006E1F9D" w:rsidRDefault="006E1F9D">
      <w:pPr>
        <w:spacing w:after="0"/>
      </w:pPr>
    </w:p>
    <w:p w14:paraId="035E95AB" w14:textId="77777777" w:rsidR="006E1F9D" w:rsidRDefault="006E1F9D"/>
  </w:footnote>
  <w:footnote w:id="2">
    <w:p w14:paraId="28F06A7E" w14:textId="77777777" w:rsidR="002E0F5F" w:rsidRPr="00BC3D12" w:rsidRDefault="002E0F5F" w:rsidP="002E0F5F">
      <w:pPr>
        <w:pStyle w:val="FootnoteText"/>
        <w:rPr>
          <w:lang w:val="lv-LV"/>
        </w:rPr>
      </w:pPr>
      <w:r>
        <w:rPr>
          <w:rStyle w:val="FootnoteReference"/>
        </w:rPr>
        <w:footnoteRef/>
      </w:r>
      <w:r>
        <w:t xml:space="preserve"> </w:t>
      </w:r>
      <w:r>
        <w:rPr>
          <w:lang w:val="lv-LV"/>
        </w:rPr>
        <w:t xml:space="preserve">Šīs izdevumu kategorijas atbilst </w:t>
      </w:r>
      <w:r w:rsidRPr="00BC3D12">
        <w:t>4.c.ii)</w:t>
      </w:r>
      <w:r>
        <w:rPr>
          <w:lang w:val="lv-LV"/>
        </w:rPr>
        <w:t xml:space="preserve"> tabulas 7. un 9. ierakstam</w:t>
      </w:r>
    </w:p>
  </w:footnote>
  <w:footnote w:id="3">
    <w:p w14:paraId="2A321CF2" w14:textId="77777777" w:rsidR="002E0F5F" w:rsidRPr="00BC3D12" w:rsidRDefault="002E0F5F" w:rsidP="002E0F5F">
      <w:pPr>
        <w:pStyle w:val="FootnoteText"/>
        <w:ind w:left="0" w:firstLine="0"/>
        <w:rPr>
          <w:lang w:val="lv-LV"/>
        </w:rPr>
      </w:pPr>
      <w:r>
        <w:rPr>
          <w:rStyle w:val="FootnoteReference"/>
        </w:rPr>
        <w:footnoteRef/>
      </w:r>
      <w:r>
        <w:t xml:space="preserve"> </w:t>
      </w:r>
      <w:r w:rsidRPr="0056544C">
        <w:t>Šajā izdevumu kategorijā cita starpā ietver</w:t>
      </w:r>
      <w:r>
        <w:rPr>
          <w:lang w:val="lv-LV"/>
        </w:rPr>
        <w:t>ti</w:t>
      </w:r>
      <w:r w:rsidRPr="0056544C">
        <w:t xml:space="preserve"> valdības izdevumi, kas saistīti ar aktīvu darba tirgus politiku</w:t>
      </w:r>
      <w:r>
        <w:rPr>
          <w:lang w:val="lv-LV"/>
        </w:rPr>
        <w:t xml:space="preserve">, </w:t>
      </w:r>
      <w:r w:rsidRPr="0056544C">
        <w:t xml:space="preserve">tostarp valsts nodarbinātības dienestiem. </w:t>
      </w:r>
      <w:r>
        <w:rPr>
          <w:lang w:val="lv-LV"/>
        </w:rPr>
        <w:t>Netiek ietverti tādi izdevumu</w:t>
      </w:r>
      <w:r w:rsidRPr="0056544C">
        <w:t xml:space="preserve"> posteņ</w:t>
      </w:r>
      <w:r>
        <w:rPr>
          <w:lang w:val="lv-LV"/>
        </w:rPr>
        <w:t>i</w:t>
      </w:r>
      <w:r w:rsidRPr="0056544C">
        <w:t xml:space="preserve"> kā atalgojums valsts darbiniekiem vai profesionālās apmācības programmas.</w:t>
      </w:r>
    </w:p>
  </w:footnote>
  <w:footnote w:id="4">
    <w:p w14:paraId="1ACA33D3" w14:textId="06905DFB" w:rsidR="005441C4" w:rsidRPr="00437B0D" w:rsidRDefault="005441C4" w:rsidP="00437B0D">
      <w:pPr>
        <w:pStyle w:val="FootnoteText"/>
        <w:rPr>
          <w:lang w:val="en-US"/>
        </w:rPr>
      </w:pPr>
      <w:r>
        <w:rPr>
          <w:rStyle w:val="FootnoteReference"/>
        </w:rPr>
        <w:footnoteRef/>
      </w:r>
      <w:r>
        <w:t xml:space="preserve"> </w:t>
      </w:r>
      <w:r w:rsidRPr="00013B3C">
        <w:t>Latvijā kopš kara sākuma Ukrainā 34 015 Ukrainas civiliedzīvotājiem ir izsniegti uzturēšanās dokumenti ar tiesībām uz nodarbinātību</w:t>
      </w:r>
      <w:r w:rsidR="00D22F3A" w:rsidRPr="00013B3C">
        <w:rPr>
          <w:lang w:val="en-US"/>
        </w:rPr>
        <w:t xml:space="preserve"> (</w:t>
      </w:r>
      <w:r w:rsidR="00D22F3A" w:rsidRPr="00013B3C">
        <w:rPr>
          <w:lang w:val="en-US"/>
        </w:rPr>
        <w:t>dati uz 2022.gada 23.septembri)</w:t>
      </w:r>
      <w:r w:rsidRPr="00013B3C">
        <w:t>.</w:t>
      </w:r>
    </w:p>
  </w:footnote>
  <w:footnote w:id="5">
    <w:p w14:paraId="670E3438" w14:textId="77777777" w:rsidR="00D22F3A" w:rsidRPr="00F7147E" w:rsidRDefault="00D22F3A" w:rsidP="00D22F3A">
      <w:pPr>
        <w:pStyle w:val="FootnoteText"/>
        <w:rPr>
          <w:lang w:val="lv-LV"/>
        </w:rPr>
      </w:pPr>
      <w:r>
        <w:rPr>
          <w:rStyle w:val="FootnoteReference"/>
        </w:rPr>
        <w:footnoteRef/>
      </w:r>
      <w:r>
        <w:t xml:space="preserve"> </w:t>
      </w:r>
      <w:r w:rsidRPr="00F7147E">
        <w:t>Izmantots 2022.gada IKP</w:t>
      </w:r>
    </w:p>
  </w:footnote>
  <w:footnote w:id="6">
    <w:p w14:paraId="26F62C13" w14:textId="77777777" w:rsidR="00D22F3A" w:rsidRPr="00F7147E" w:rsidRDefault="00D22F3A" w:rsidP="00D22F3A">
      <w:pPr>
        <w:pStyle w:val="FootnoteText"/>
        <w:rPr>
          <w:lang w:val="lv-LV"/>
        </w:rPr>
      </w:pPr>
      <w:r>
        <w:rPr>
          <w:rStyle w:val="FootnoteReference"/>
        </w:rPr>
        <w:footnoteRef/>
      </w:r>
      <w:r>
        <w:t xml:space="preserve"> </w:t>
      </w:r>
      <w:r w:rsidRPr="00477920">
        <w:t>2022.gada dati līdz 31.augustam</w:t>
      </w:r>
    </w:p>
  </w:footnote>
  <w:footnote w:id="7">
    <w:p w14:paraId="27E8FC40" w14:textId="77777777" w:rsidR="00F03D7C" w:rsidRDefault="00F03D7C" w:rsidP="00F03D7C">
      <w:pPr>
        <w:pStyle w:val="FootnoteText"/>
        <w:ind w:left="0" w:firstLine="0"/>
        <w:jc w:val="both"/>
      </w:pPr>
      <w:r>
        <w:rPr>
          <w:rStyle w:val="FootnoteReference"/>
        </w:rPr>
        <w:footnoteRef/>
      </w:r>
      <w:r>
        <w:t xml:space="preserve"> </w:t>
      </w:r>
      <w:r w:rsidRPr="000F2B2A">
        <w:rPr>
          <w:lang w:val="lv-LV"/>
        </w:rPr>
        <w:t xml:space="preserve">Starpība </w:t>
      </w:r>
      <w:r w:rsidRPr="000F2B2A">
        <w:t>var attiekties gan uz novirzēm, kas izriet no izmaiņām makroekonomiskajā scenārijā, gan uz novirzēm, kas izriet no politikas pasākumu ietekmes, kas veikti laikā starp S</w:t>
      </w:r>
      <w:r w:rsidRPr="000F2B2A">
        <w:rPr>
          <w:lang w:val="lv-LV"/>
        </w:rPr>
        <w:t>tabilitātes programmas</w:t>
      </w:r>
      <w:r w:rsidRPr="000F2B2A">
        <w:t xml:space="preserve"> iesniegšanu un Vispārējās valdības budžeta plāna projekt</w:t>
      </w:r>
      <w:r w:rsidRPr="000F2B2A">
        <w:rPr>
          <w:lang w:val="lv-LV"/>
        </w:rPr>
        <w:t>a</w:t>
      </w:r>
      <w:r w:rsidRPr="000F2B2A">
        <w:t xml:space="preserve"> iesniegšanu. </w:t>
      </w:r>
    </w:p>
    <w:p w14:paraId="3021EFAE" w14:textId="77777777" w:rsidR="00F03D7C" w:rsidRPr="0015232F" w:rsidRDefault="00F03D7C" w:rsidP="00F03D7C">
      <w:pPr>
        <w:pStyle w:val="FootnoteText"/>
        <w:ind w:left="0" w:firstLine="0"/>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3471131"/>
      <w:docPartObj>
        <w:docPartGallery w:val="Page Numbers (Top of Page)"/>
        <w:docPartUnique/>
      </w:docPartObj>
    </w:sdtPr>
    <w:sdtEndPr>
      <w:rPr>
        <w:noProof/>
      </w:rPr>
    </w:sdtEndPr>
    <w:sdtContent>
      <w:p w14:paraId="288535AF" w14:textId="26A4F87B" w:rsidR="005441C4" w:rsidRDefault="005441C4">
        <w:pPr>
          <w:pStyle w:val="Header"/>
          <w:jc w:val="right"/>
        </w:pPr>
        <w:r>
          <w:fldChar w:fldCharType="begin"/>
        </w:r>
        <w:r>
          <w:instrText xml:space="preserve"> PAGE   \* MERGEFORMAT </w:instrText>
        </w:r>
        <w:r>
          <w:fldChar w:fldCharType="separate"/>
        </w:r>
        <w:r w:rsidR="00C43723">
          <w:rPr>
            <w:noProof/>
          </w:rPr>
          <w:t>21</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9327479"/>
      <w:docPartObj>
        <w:docPartGallery w:val="Page Numbers (Top of Page)"/>
        <w:docPartUnique/>
      </w:docPartObj>
    </w:sdtPr>
    <w:sdtEndPr>
      <w:rPr>
        <w:noProof/>
      </w:rPr>
    </w:sdtEndPr>
    <w:sdtContent>
      <w:p w14:paraId="53617EC8" w14:textId="77777777" w:rsidR="005441C4" w:rsidRDefault="005441C4">
        <w:pPr>
          <w:pStyle w:val="Header"/>
          <w:jc w:val="right"/>
        </w:pPr>
        <w:r>
          <w:fldChar w:fldCharType="begin"/>
        </w:r>
        <w:r>
          <w:instrText xml:space="preserve"> PAGE   \* MERGEFORMAT </w:instrText>
        </w:r>
        <w:r>
          <w:fldChar w:fldCharType="separate"/>
        </w:r>
        <w:r>
          <w:rPr>
            <w:noProof/>
          </w:rPr>
          <w:t>4</w:t>
        </w:r>
        <w:r>
          <w:rPr>
            <w:noProof/>
          </w:rPr>
          <w:fldChar w:fldCharType="end"/>
        </w:r>
      </w:p>
    </w:sdtContent>
  </w:sdt>
  <w:p w14:paraId="5E49A48F" w14:textId="77777777" w:rsidR="005441C4" w:rsidRDefault="005441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E57B6"/>
    <w:multiLevelType w:val="hybridMultilevel"/>
    <w:tmpl w:val="771006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1117381"/>
    <w:multiLevelType w:val="hybridMultilevel"/>
    <w:tmpl w:val="9516E9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4105CA9"/>
    <w:multiLevelType w:val="hybridMultilevel"/>
    <w:tmpl w:val="D89EE4A2"/>
    <w:lvl w:ilvl="0" w:tplc="BD841C0E">
      <w:start w:val="1"/>
      <w:numFmt w:val="decimal"/>
      <w:pStyle w:val="ParagraphNumbering"/>
      <w:lvlText w:val="%1.     "/>
      <w:lvlJc w:val="left"/>
      <w:pPr>
        <w:tabs>
          <w:tab w:val="num" w:pos="720"/>
        </w:tabs>
        <w:ind w:left="0" w:firstLine="0"/>
      </w:pPr>
      <w:rPr>
        <w:rFonts w:hint="default"/>
        <w:b/>
        <w:strike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D11881"/>
    <w:multiLevelType w:val="hybridMultilevel"/>
    <w:tmpl w:val="273EBD46"/>
    <w:lvl w:ilvl="0" w:tplc="99B2DEF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9463815"/>
    <w:multiLevelType w:val="hybridMultilevel"/>
    <w:tmpl w:val="5636D34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22362BA9"/>
    <w:multiLevelType w:val="hybridMultilevel"/>
    <w:tmpl w:val="4EB4CA9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855211"/>
    <w:multiLevelType w:val="hybridMultilevel"/>
    <w:tmpl w:val="BD9A75B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EB68AC"/>
    <w:multiLevelType w:val="hybridMultilevel"/>
    <w:tmpl w:val="69D48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451E43"/>
    <w:multiLevelType w:val="hybridMultilevel"/>
    <w:tmpl w:val="362ECEBA"/>
    <w:lvl w:ilvl="0" w:tplc="456C9716">
      <w:start w:val="1"/>
      <w:numFmt w:val="decimal"/>
      <w:lvlText w:val="%1)"/>
      <w:lvlJc w:val="left"/>
      <w:pPr>
        <w:ind w:left="2160" w:hanging="360"/>
      </w:pPr>
      <w:rPr>
        <w:color w:val="auto"/>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9" w15:restartNumberingAfterBreak="0">
    <w:nsid w:val="29972FB9"/>
    <w:multiLevelType w:val="hybridMultilevel"/>
    <w:tmpl w:val="360CE9FE"/>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30E45E48"/>
    <w:multiLevelType w:val="hybridMultilevel"/>
    <w:tmpl w:val="DA9C3656"/>
    <w:lvl w:ilvl="0" w:tplc="04260005">
      <w:start w:val="1"/>
      <w:numFmt w:val="bullet"/>
      <w:lvlText w:val=""/>
      <w:lvlJc w:val="left"/>
      <w:pPr>
        <w:ind w:left="1287" w:hanging="360"/>
      </w:pPr>
      <w:rPr>
        <w:rFonts w:ascii="Wingdings" w:hAnsi="Wingdings"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34893162"/>
    <w:multiLevelType w:val="hybridMultilevel"/>
    <w:tmpl w:val="0B4844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5BD61F8"/>
    <w:multiLevelType w:val="hybridMultilevel"/>
    <w:tmpl w:val="041AC6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865033"/>
    <w:multiLevelType w:val="hybridMultilevel"/>
    <w:tmpl w:val="EDE6132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EA46955"/>
    <w:multiLevelType w:val="hybridMultilevel"/>
    <w:tmpl w:val="6462838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5" w15:restartNumberingAfterBreak="0">
    <w:nsid w:val="41C851DC"/>
    <w:multiLevelType w:val="hybridMultilevel"/>
    <w:tmpl w:val="8A9867EC"/>
    <w:lvl w:ilvl="0" w:tplc="B92C844A">
      <w:numFmt w:val="bullet"/>
      <w:lvlText w:val="•"/>
      <w:lvlJc w:val="left"/>
      <w:pPr>
        <w:ind w:left="727" w:hanging="405"/>
      </w:pPr>
      <w:rPr>
        <w:rFonts w:ascii="Times New Roman" w:eastAsia="Calibri" w:hAnsi="Times New Roman" w:cs="Times New Roman" w:hint="default"/>
      </w:rPr>
    </w:lvl>
    <w:lvl w:ilvl="1" w:tplc="04260003" w:tentative="1">
      <w:start w:val="1"/>
      <w:numFmt w:val="bullet"/>
      <w:lvlText w:val="o"/>
      <w:lvlJc w:val="left"/>
      <w:pPr>
        <w:ind w:left="1402" w:hanging="360"/>
      </w:pPr>
      <w:rPr>
        <w:rFonts w:ascii="Courier New" w:hAnsi="Courier New" w:cs="Courier New" w:hint="default"/>
      </w:rPr>
    </w:lvl>
    <w:lvl w:ilvl="2" w:tplc="04260005" w:tentative="1">
      <w:start w:val="1"/>
      <w:numFmt w:val="bullet"/>
      <w:lvlText w:val=""/>
      <w:lvlJc w:val="left"/>
      <w:pPr>
        <w:ind w:left="2122" w:hanging="360"/>
      </w:pPr>
      <w:rPr>
        <w:rFonts w:ascii="Wingdings" w:hAnsi="Wingdings" w:hint="default"/>
      </w:rPr>
    </w:lvl>
    <w:lvl w:ilvl="3" w:tplc="04260001" w:tentative="1">
      <w:start w:val="1"/>
      <w:numFmt w:val="bullet"/>
      <w:lvlText w:val=""/>
      <w:lvlJc w:val="left"/>
      <w:pPr>
        <w:ind w:left="2842" w:hanging="360"/>
      </w:pPr>
      <w:rPr>
        <w:rFonts w:ascii="Symbol" w:hAnsi="Symbol" w:hint="default"/>
      </w:rPr>
    </w:lvl>
    <w:lvl w:ilvl="4" w:tplc="04260003" w:tentative="1">
      <w:start w:val="1"/>
      <w:numFmt w:val="bullet"/>
      <w:lvlText w:val="o"/>
      <w:lvlJc w:val="left"/>
      <w:pPr>
        <w:ind w:left="3562" w:hanging="360"/>
      </w:pPr>
      <w:rPr>
        <w:rFonts w:ascii="Courier New" w:hAnsi="Courier New" w:cs="Courier New" w:hint="default"/>
      </w:rPr>
    </w:lvl>
    <w:lvl w:ilvl="5" w:tplc="04260005" w:tentative="1">
      <w:start w:val="1"/>
      <w:numFmt w:val="bullet"/>
      <w:lvlText w:val=""/>
      <w:lvlJc w:val="left"/>
      <w:pPr>
        <w:ind w:left="4282" w:hanging="360"/>
      </w:pPr>
      <w:rPr>
        <w:rFonts w:ascii="Wingdings" w:hAnsi="Wingdings" w:hint="default"/>
      </w:rPr>
    </w:lvl>
    <w:lvl w:ilvl="6" w:tplc="04260001" w:tentative="1">
      <w:start w:val="1"/>
      <w:numFmt w:val="bullet"/>
      <w:lvlText w:val=""/>
      <w:lvlJc w:val="left"/>
      <w:pPr>
        <w:ind w:left="5002" w:hanging="360"/>
      </w:pPr>
      <w:rPr>
        <w:rFonts w:ascii="Symbol" w:hAnsi="Symbol" w:hint="default"/>
      </w:rPr>
    </w:lvl>
    <w:lvl w:ilvl="7" w:tplc="04260003" w:tentative="1">
      <w:start w:val="1"/>
      <w:numFmt w:val="bullet"/>
      <w:lvlText w:val="o"/>
      <w:lvlJc w:val="left"/>
      <w:pPr>
        <w:ind w:left="5722" w:hanging="360"/>
      </w:pPr>
      <w:rPr>
        <w:rFonts w:ascii="Courier New" w:hAnsi="Courier New" w:cs="Courier New" w:hint="default"/>
      </w:rPr>
    </w:lvl>
    <w:lvl w:ilvl="8" w:tplc="04260005" w:tentative="1">
      <w:start w:val="1"/>
      <w:numFmt w:val="bullet"/>
      <w:lvlText w:val=""/>
      <w:lvlJc w:val="left"/>
      <w:pPr>
        <w:ind w:left="6442" w:hanging="360"/>
      </w:pPr>
      <w:rPr>
        <w:rFonts w:ascii="Wingdings" w:hAnsi="Wingdings" w:hint="default"/>
      </w:rPr>
    </w:lvl>
  </w:abstractNum>
  <w:abstractNum w:abstractNumId="16" w15:restartNumberingAfterBreak="0">
    <w:nsid w:val="42BE4866"/>
    <w:multiLevelType w:val="hybridMultilevel"/>
    <w:tmpl w:val="905235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51D514E2"/>
    <w:multiLevelType w:val="hybridMultilevel"/>
    <w:tmpl w:val="D3027BC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8" w15:restartNumberingAfterBreak="0">
    <w:nsid w:val="54453509"/>
    <w:multiLevelType w:val="hybridMultilevel"/>
    <w:tmpl w:val="6CF212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5A020B9"/>
    <w:multiLevelType w:val="hybridMultilevel"/>
    <w:tmpl w:val="2D103A5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5BD6AB3"/>
    <w:multiLevelType w:val="hybridMultilevel"/>
    <w:tmpl w:val="2B4C623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60904D73"/>
    <w:multiLevelType w:val="hybridMultilevel"/>
    <w:tmpl w:val="D23614D8"/>
    <w:lvl w:ilvl="0" w:tplc="0426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61D854EC"/>
    <w:multiLevelType w:val="hybridMultilevel"/>
    <w:tmpl w:val="2E8627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3783F9B"/>
    <w:multiLevelType w:val="hybridMultilevel"/>
    <w:tmpl w:val="AD1A561E"/>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84A3BA0"/>
    <w:multiLevelType w:val="hybridMultilevel"/>
    <w:tmpl w:val="CF3E20F6"/>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B2D7047"/>
    <w:multiLevelType w:val="hybridMultilevel"/>
    <w:tmpl w:val="521E9C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FBB1952"/>
    <w:multiLevelType w:val="hybridMultilevel"/>
    <w:tmpl w:val="2DF0D22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700C3D5B"/>
    <w:multiLevelType w:val="hybridMultilevel"/>
    <w:tmpl w:val="F35470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9284F47"/>
    <w:multiLevelType w:val="hybridMultilevel"/>
    <w:tmpl w:val="1D9A20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A4C0DC3"/>
    <w:multiLevelType w:val="hybridMultilevel"/>
    <w:tmpl w:val="CDDE79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76290433">
    <w:abstractNumId w:val="2"/>
  </w:num>
  <w:num w:numId="2" w16cid:durableId="1986736666">
    <w:abstractNumId w:val="23"/>
  </w:num>
  <w:num w:numId="3" w16cid:durableId="380710187">
    <w:abstractNumId w:val="7"/>
  </w:num>
  <w:num w:numId="4" w16cid:durableId="63646932">
    <w:abstractNumId w:val="28"/>
  </w:num>
  <w:num w:numId="5" w16cid:durableId="1063480267">
    <w:abstractNumId w:val="18"/>
  </w:num>
  <w:num w:numId="6" w16cid:durableId="208881892">
    <w:abstractNumId w:val="29"/>
  </w:num>
  <w:num w:numId="7" w16cid:durableId="311645933">
    <w:abstractNumId w:val="12"/>
  </w:num>
  <w:num w:numId="8" w16cid:durableId="2027435731">
    <w:abstractNumId w:val="24"/>
  </w:num>
  <w:num w:numId="9" w16cid:durableId="905843514">
    <w:abstractNumId w:val="0"/>
  </w:num>
  <w:num w:numId="10" w16cid:durableId="502084016">
    <w:abstractNumId w:val="9"/>
  </w:num>
  <w:num w:numId="11" w16cid:durableId="459419392">
    <w:abstractNumId w:val="5"/>
  </w:num>
  <w:num w:numId="12" w16cid:durableId="677196935">
    <w:abstractNumId w:val="13"/>
  </w:num>
  <w:num w:numId="13" w16cid:durableId="1596088168">
    <w:abstractNumId w:val="22"/>
  </w:num>
  <w:num w:numId="14" w16cid:durableId="1136070888">
    <w:abstractNumId w:val="8"/>
  </w:num>
  <w:num w:numId="15" w16cid:durableId="208998574">
    <w:abstractNumId w:val="25"/>
  </w:num>
  <w:num w:numId="16" w16cid:durableId="655113716">
    <w:abstractNumId w:val="1"/>
  </w:num>
  <w:num w:numId="17" w16cid:durableId="2134246204">
    <w:abstractNumId w:val="15"/>
  </w:num>
  <w:num w:numId="18" w16cid:durableId="589117766">
    <w:abstractNumId w:val="6"/>
  </w:num>
  <w:num w:numId="19" w16cid:durableId="1244609200">
    <w:abstractNumId w:val="14"/>
  </w:num>
  <w:num w:numId="20" w16cid:durableId="903567540">
    <w:abstractNumId w:val="3"/>
  </w:num>
  <w:num w:numId="21" w16cid:durableId="595940661">
    <w:abstractNumId w:val="17"/>
  </w:num>
  <w:num w:numId="22" w16cid:durableId="2078547251">
    <w:abstractNumId w:val="19"/>
  </w:num>
  <w:num w:numId="23" w16cid:durableId="466707289">
    <w:abstractNumId w:val="4"/>
  </w:num>
  <w:num w:numId="24" w16cid:durableId="818694933">
    <w:abstractNumId w:val="16"/>
  </w:num>
  <w:num w:numId="25" w16cid:durableId="1613324633">
    <w:abstractNumId w:val="21"/>
  </w:num>
  <w:num w:numId="26" w16cid:durableId="357004828">
    <w:abstractNumId w:val="10"/>
  </w:num>
  <w:num w:numId="27" w16cid:durableId="2065565772">
    <w:abstractNumId w:val="20"/>
  </w:num>
  <w:num w:numId="28" w16cid:durableId="333193624">
    <w:abstractNumId w:val="26"/>
  </w:num>
  <w:num w:numId="29" w16cid:durableId="1481069949">
    <w:abstractNumId w:val="11"/>
  </w:num>
  <w:num w:numId="30" w16cid:durableId="1442652280">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hdrShapeDefaults>
    <o:shapedefaults v:ext="edit" spidmax="2050" style="mso-position-horizontal-relative:margin;mso-position-vertical-relative:margin"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956"/>
    <w:rsid w:val="0000038A"/>
    <w:rsid w:val="0000094C"/>
    <w:rsid w:val="00000D13"/>
    <w:rsid w:val="0000191C"/>
    <w:rsid w:val="00001BA0"/>
    <w:rsid w:val="00002070"/>
    <w:rsid w:val="000020C5"/>
    <w:rsid w:val="00002315"/>
    <w:rsid w:val="00002A73"/>
    <w:rsid w:val="0000329C"/>
    <w:rsid w:val="00003474"/>
    <w:rsid w:val="000039B2"/>
    <w:rsid w:val="00003E2F"/>
    <w:rsid w:val="000048A0"/>
    <w:rsid w:val="00004A73"/>
    <w:rsid w:val="00004D93"/>
    <w:rsid w:val="000052FA"/>
    <w:rsid w:val="00005C7D"/>
    <w:rsid w:val="000060F6"/>
    <w:rsid w:val="000061A5"/>
    <w:rsid w:val="000062EE"/>
    <w:rsid w:val="00006A6D"/>
    <w:rsid w:val="00006BD6"/>
    <w:rsid w:val="00006DD2"/>
    <w:rsid w:val="0001052E"/>
    <w:rsid w:val="00010B94"/>
    <w:rsid w:val="00011568"/>
    <w:rsid w:val="000119AA"/>
    <w:rsid w:val="00011E77"/>
    <w:rsid w:val="000124BF"/>
    <w:rsid w:val="00012824"/>
    <w:rsid w:val="0001288B"/>
    <w:rsid w:val="00012DE8"/>
    <w:rsid w:val="00013379"/>
    <w:rsid w:val="00013B3C"/>
    <w:rsid w:val="00013F0C"/>
    <w:rsid w:val="00014041"/>
    <w:rsid w:val="00014332"/>
    <w:rsid w:val="0001481E"/>
    <w:rsid w:val="00016D97"/>
    <w:rsid w:val="0001749E"/>
    <w:rsid w:val="0002156A"/>
    <w:rsid w:val="00021FE1"/>
    <w:rsid w:val="00022369"/>
    <w:rsid w:val="000225CE"/>
    <w:rsid w:val="000233FD"/>
    <w:rsid w:val="00023548"/>
    <w:rsid w:val="00023C3E"/>
    <w:rsid w:val="00023E2D"/>
    <w:rsid w:val="00024F65"/>
    <w:rsid w:val="0002544F"/>
    <w:rsid w:val="00025D7F"/>
    <w:rsid w:val="000270E3"/>
    <w:rsid w:val="00027524"/>
    <w:rsid w:val="00027681"/>
    <w:rsid w:val="00027C9C"/>
    <w:rsid w:val="0003112C"/>
    <w:rsid w:val="000318B2"/>
    <w:rsid w:val="00031F02"/>
    <w:rsid w:val="0003226C"/>
    <w:rsid w:val="00032491"/>
    <w:rsid w:val="00032CE1"/>
    <w:rsid w:val="00032D04"/>
    <w:rsid w:val="00033BC8"/>
    <w:rsid w:val="00033E98"/>
    <w:rsid w:val="00034B1C"/>
    <w:rsid w:val="00035496"/>
    <w:rsid w:val="000357A3"/>
    <w:rsid w:val="000365EA"/>
    <w:rsid w:val="00037D77"/>
    <w:rsid w:val="000409E2"/>
    <w:rsid w:val="00040EDF"/>
    <w:rsid w:val="00040F36"/>
    <w:rsid w:val="00041321"/>
    <w:rsid w:val="00042A66"/>
    <w:rsid w:val="00042FC7"/>
    <w:rsid w:val="000430B8"/>
    <w:rsid w:val="000437CE"/>
    <w:rsid w:val="00043B94"/>
    <w:rsid w:val="00043D23"/>
    <w:rsid w:val="0004418B"/>
    <w:rsid w:val="00044688"/>
    <w:rsid w:val="000448AD"/>
    <w:rsid w:val="00044A7B"/>
    <w:rsid w:val="00045692"/>
    <w:rsid w:val="00045B49"/>
    <w:rsid w:val="000461AC"/>
    <w:rsid w:val="000465C7"/>
    <w:rsid w:val="000467C2"/>
    <w:rsid w:val="00046A97"/>
    <w:rsid w:val="00046BCE"/>
    <w:rsid w:val="00050CDA"/>
    <w:rsid w:val="000521E5"/>
    <w:rsid w:val="00052FB5"/>
    <w:rsid w:val="00053007"/>
    <w:rsid w:val="00053086"/>
    <w:rsid w:val="0005315E"/>
    <w:rsid w:val="00054454"/>
    <w:rsid w:val="000548BF"/>
    <w:rsid w:val="000549B7"/>
    <w:rsid w:val="00054C89"/>
    <w:rsid w:val="000550B7"/>
    <w:rsid w:val="00055140"/>
    <w:rsid w:val="00055479"/>
    <w:rsid w:val="00055880"/>
    <w:rsid w:val="0005656C"/>
    <w:rsid w:val="000569D5"/>
    <w:rsid w:val="000571F9"/>
    <w:rsid w:val="00060D92"/>
    <w:rsid w:val="00062D3A"/>
    <w:rsid w:val="000634FF"/>
    <w:rsid w:val="00063DE4"/>
    <w:rsid w:val="000673A8"/>
    <w:rsid w:val="00067454"/>
    <w:rsid w:val="0006756D"/>
    <w:rsid w:val="000676ED"/>
    <w:rsid w:val="00067A5D"/>
    <w:rsid w:val="000704FD"/>
    <w:rsid w:val="000705E3"/>
    <w:rsid w:val="00070BC1"/>
    <w:rsid w:val="00071EF8"/>
    <w:rsid w:val="000730EC"/>
    <w:rsid w:val="00073140"/>
    <w:rsid w:val="0007398C"/>
    <w:rsid w:val="00074DDB"/>
    <w:rsid w:val="00075C71"/>
    <w:rsid w:val="00076DE6"/>
    <w:rsid w:val="000774F7"/>
    <w:rsid w:val="0007787A"/>
    <w:rsid w:val="00081726"/>
    <w:rsid w:val="00081B36"/>
    <w:rsid w:val="0008285F"/>
    <w:rsid w:val="000833EE"/>
    <w:rsid w:val="000839ED"/>
    <w:rsid w:val="00083DC0"/>
    <w:rsid w:val="00084FF5"/>
    <w:rsid w:val="000851D6"/>
    <w:rsid w:val="00085297"/>
    <w:rsid w:val="00085372"/>
    <w:rsid w:val="0008546B"/>
    <w:rsid w:val="000855EA"/>
    <w:rsid w:val="00085C93"/>
    <w:rsid w:val="00085D9A"/>
    <w:rsid w:val="00085F95"/>
    <w:rsid w:val="000861D0"/>
    <w:rsid w:val="00086393"/>
    <w:rsid w:val="00086402"/>
    <w:rsid w:val="000868D8"/>
    <w:rsid w:val="00086FE4"/>
    <w:rsid w:val="00087808"/>
    <w:rsid w:val="00087ECA"/>
    <w:rsid w:val="000901B5"/>
    <w:rsid w:val="00091234"/>
    <w:rsid w:val="00092708"/>
    <w:rsid w:val="00092BBA"/>
    <w:rsid w:val="0009310C"/>
    <w:rsid w:val="00094ADD"/>
    <w:rsid w:val="0009692D"/>
    <w:rsid w:val="00096D57"/>
    <w:rsid w:val="00097545"/>
    <w:rsid w:val="00097E66"/>
    <w:rsid w:val="000A03E8"/>
    <w:rsid w:val="000A0699"/>
    <w:rsid w:val="000A1A54"/>
    <w:rsid w:val="000A25F5"/>
    <w:rsid w:val="000A2CE8"/>
    <w:rsid w:val="000A5529"/>
    <w:rsid w:val="000A6041"/>
    <w:rsid w:val="000A6324"/>
    <w:rsid w:val="000A691D"/>
    <w:rsid w:val="000A6FF8"/>
    <w:rsid w:val="000A7E64"/>
    <w:rsid w:val="000A7E91"/>
    <w:rsid w:val="000B0881"/>
    <w:rsid w:val="000B0945"/>
    <w:rsid w:val="000B10C4"/>
    <w:rsid w:val="000B12B3"/>
    <w:rsid w:val="000B17F7"/>
    <w:rsid w:val="000B3007"/>
    <w:rsid w:val="000B328C"/>
    <w:rsid w:val="000B3E03"/>
    <w:rsid w:val="000B68A1"/>
    <w:rsid w:val="000B6F4D"/>
    <w:rsid w:val="000B7045"/>
    <w:rsid w:val="000C03FB"/>
    <w:rsid w:val="000C0876"/>
    <w:rsid w:val="000C23DA"/>
    <w:rsid w:val="000C24B6"/>
    <w:rsid w:val="000C2A69"/>
    <w:rsid w:val="000C30AE"/>
    <w:rsid w:val="000C3FFF"/>
    <w:rsid w:val="000C4964"/>
    <w:rsid w:val="000C4DDE"/>
    <w:rsid w:val="000C515F"/>
    <w:rsid w:val="000C51ED"/>
    <w:rsid w:val="000C53FD"/>
    <w:rsid w:val="000C5D49"/>
    <w:rsid w:val="000C7BB3"/>
    <w:rsid w:val="000C7D13"/>
    <w:rsid w:val="000D1AB0"/>
    <w:rsid w:val="000D29EE"/>
    <w:rsid w:val="000D2D1F"/>
    <w:rsid w:val="000D407D"/>
    <w:rsid w:val="000D4427"/>
    <w:rsid w:val="000D6A66"/>
    <w:rsid w:val="000D6D12"/>
    <w:rsid w:val="000D6DBE"/>
    <w:rsid w:val="000D6E7B"/>
    <w:rsid w:val="000D730A"/>
    <w:rsid w:val="000E07CF"/>
    <w:rsid w:val="000E13CE"/>
    <w:rsid w:val="000E1F7D"/>
    <w:rsid w:val="000E281E"/>
    <w:rsid w:val="000E2A20"/>
    <w:rsid w:val="000E31A2"/>
    <w:rsid w:val="000E3954"/>
    <w:rsid w:val="000E3AAA"/>
    <w:rsid w:val="000E3CB3"/>
    <w:rsid w:val="000E3FD6"/>
    <w:rsid w:val="000E42F5"/>
    <w:rsid w:val="000E4671"/>
    <w:rsid w:val="000E49D3"/>
    <w:rsid w:val="000E5433"/>
    <w:rsid w:val="000E6165"/>
    <w:rsid w:val="000E6B7D"/>
    <w:rsid w:val="000E754C"/>
    <w:rsid w:val="000E7810"/>
    <w:rsid w:val="000F02ED"/>
    <w:rsid w:val="000F045E"/>
    <w:rsid w:val="000F04E2"/>
    <w:rsid w:val="000F1311"/>
    <w:rsid w:val="000F1429"/>
    <w:rsid w:val="000F1FCB"/>
    <w:rsid w:val="000F240F"/>
    <w:rsid w:val="000F2A7B"/>
    <w:rsid w:val="000F2B2A"/>
    <w:rsid w:val="000F2C16"/>
    <w:rsid w:val="000F2D34"/>
    <w:rsid w:val="000F3CD8"/>
    <w:rsid w:val="000F4FC5"/>
    <w:rsid w:val="000F52CD"/>
    <w:rsid w:val="000F5417"/>
    <w:rsid w:val="000F57F7"/>
    <w:rsid w:val="000F5BEE"/>
    <w:rsid w:val="000F5C3B"/>
    <w:rsid w:val="000F61BD"/>
    <w:rsid w:val="000F61D9"/>
    <w:rsid w:val="000F6956"/>
    <w:rsid w:val="000F69C9"/>
    <w:rsid w:val="00100E93"/>
    <w:rsid w:val="001028A8"/>
    <w:rsid w:val="00102DF0"/>
    <w:rsid w:val="00102F37"/>
    <w:rsid w:val="001034C5"/>
    <w:rsid w:val="00103B5C"/>
    <w:rsid w:val="0010615E"/>
    <w:rsid w:val="00106DE7"/>
    <w:rsid w:val="00107299"/>
    <w:rsid w:val="001078BD"/>
    <w:rsid w:val="0011050B"/>
    <w:rsid w:val="00110AC8"/>
    <w:rsid w:val="00111079"/>
    <w:rsid w:val="00111103"/>
    <w:rsid w:val="00111F8F"/>
    <w:rsid w:val="0011298C"/>
    <w:rsid w:val="00112D09"/>
    <w:rsid w:val="0011313F"/>
    <w:rsid w:val="001135DE"/>
    <w:rsid w:val="001137E4"/>
    <w:rsid w:val="0011396D"/>
    <w:rsid w:val="00113E0D"/>
    <w:rsid w:val="00113FE4"/>
    <w:rsid w:val="00114F55"/>
    <w:rsid w:val="00117618"/>
    <w:rsid w:val="00120262"/>
    <w:rsid w:val="0012103D"/>
    <w:rsid w:val="001218B8"/>
    <w:rsid w:val="00121CC8"/>
    <w:rsid w:val="00123163"/>
    <w:rsid w:val="0012489F"/>
    <w:rsid w:val="0012644F"/>
    <w:rsid w:val="00126B21"/>
    <w:rsid w:val="00126B30"/>
    <w:rsid w:val="001273EB"/>
    <w:rsid w:val="001314F1"/>
    <w:rsid w:val="0013257F"/>
    <w:rsid w:val="00132971"/>
    <w:rsid w:val="001329C2"/>
    <w:rsid w:val="00132BCA"/>
    <w:rsid w:val="00133159"/>
    <w:rsid w:val="00133517"/>
    <w:rsid w:val="00133C11"/>
    <w:rsid w:val="00133FCE"/>
    <w:rsid w:val="00134081"/>
    <w:rsid w:val="0013431E"/>
    <w:rsid w:val="001344AD"/>
    <w:rsid w:val="00134F45"/>
    <w:rsid w:val="001367D7"/>
    <w:rsid w:val="001372AB"/>
    <w:rsid w:val="00137860"/>
    <w:rsid w:val="001407B9"/>
    <w:rsid w:val="001412EF"/>
    <w:rsid w:val="00142116"/>
    <w:rsid w:val="0014252C"/>
    <w:rsid w:val="001429E2"/>
    <w:rsid w:val="00142CBA"/>
    <w:rsid w:val="001431B2"/>
    <w:rsid w:val="00143C71"/>
    <w:rsid w:val="0014553D"/>
    <w:rsid w:val="00146D1F"/>
    <w:rsid w:val="00146EA3"/>
    <w:rsid w:val="001477D8"/>
    <w:rsid w:val="001507D4"/>
    <w:rsid w:val="00150A23"/>
    <w:rsid w:val="00150E39"/>
    <w:rsid w:val="001511BE"/>
    <w:rsid w:val="00151D76"/>
    <w:rsid w:val="00151FC8"/>
    <w:rsid w:val="0015232F"/>
    <w:rsid w:val="001523FB"/>
    <w:rsid w:val="0015274C"/>
    <w:rsid w:val="0015285E"/>
    <w:rsid w:val="00152BEB"/>
    <w:rsid w:val="0015337F"/>
    <w:rsid w:val="00154514"/>
    <w:rsid w:val="001546A8"/>
    <w:rsid w:val="00154A81"/>
    <w:rsid w:val="00154DB0"/>
    <w:rsid w:val="00154E19"/>
    <w:rsid w:val="001553F1"/>
    <w:rsid w:val="001563FD"/>
    <w:rsid w:val="00156D99"/>
    <w:rsid w:val="0015701E"/>
    <w:rsid w:val="00157462"/>
    <w:rsid w:val="00157E57"/>
    <w:rsid w:val="0016010A"/>
    <w:rsid w:val="00160C02"/>
    <w:rsid w:val="00161A23"/>
    <w:rsid w:val="00161EBA"/>
    <w:rsid w:val="001622B6"/>
    <w:rsid w:val="0016248A"/>
    <w:rsid w:val="00162823"/>
    <w:rsid w:val="00163232"/>
    <w:rsid w:val="0016351E"/>
    <w:rsid w:val="00163B37"/>
    <w:rsid w:val="0016505F"/>
    <w:rsid w:val="0016508C"/>
    <w:rsid w:val="00166699"/>
    <w:rsid w:val="00166AE2"/>
    <w:rsid w:val="00166C57"/>
    <w:rsid w:val="00167449"/>
    <w:rsid w:val="00167825"/>
    <w:rsid w:val="00167EB2"/>
    <w:rsid w:val="001709BE"/>
    <w:rsid w:val="00170EB0"/>
    <w:rsid w:val="00171512"/>
    <w:rsid w:val="001728E1"/>
    <w:rsid w:val="00172935"/>
    <w:rsid w:val="00172D87"/>
    <w:rsid w:val="00173466"/>
    <w:rsid w:val="00173E8D"/>
    <w:rsid w:val="001740C9"/>
    <w:rsid w:val="00174BE3"/>
    <w:rsid w:val="00174C27"/>
    <w:rsid w:val="00174C28"/>
    <w:rsid w:val="00174F89"/>
    <w:rsid w:val="0017780F"/>
    <w:rsid w:val="001778EF"/>
    <w:rsid w:val="00180471"/>
    <w:rsid w:val="00181266"/>
    <w:rsid w:val="001819B8"/>
    <w:rsid w:val="00182BC5"/>
    <w:rsid w:val="00183235"/>
    <w:rsid w:val="0018358E"/>
    <w:rsid w:val="00184FDC"/>
    <w:rsid w:val="001859FF"/>
    <w:rsid w:val="00185D29"/>
    <w:rsid w:val="00185EE1"/>
    <w:rsid w:val="001863D2"/>
    <w:rsid w:val="00186AF9"/>
    <w:rsid w:val="0018734F"/>
    <w:rsid w:val="001878FE"/>
    <w:rsid w:val="00187D66"/>
    <w:rsid w:val="00190347"/>
    <w:rsid w:val="00190C6F"/>
    <w:rsid w:val="00191889"/>
    <w:rsid w:val="00192F1E"/>
    <w:rsid w:val="0019363C"/>
    <w:rsid w:val="00193AA6"/>
    <w:rsid w:val="00193D91"/>
    <w:rsid w:val="00194078"/>
    <w:rsid w:val="00194EA1"/>
    <w:rsid w:val="00195423"/>
    <w:rsid w:val="001954B6"/>
    <w:rsid w:val="0019579A"/>
    <w:rsid w:val="00195D14"/>
    <w:rsid w:val="00197D48"/>
    <w:rsid w:val="001A109E"/>
    <w:rsid w:val="001A1102"/>
    <w:rsid w:val="001A1170"/>
    <w:rsid w:val="001A11D2"/>
    <w:rsid w:val="001A18CC"/>
    <w:rsid w:val="001A2142"/>
    <w:rsid w:val="001A2704"/>
    <w:rsid w:val="001A270E"/>
    <w:rsid w:val="001A28D9"/>
    <w:rsid w:val="001A2DA3"/>
    <w:rsid w:val="001A3C49"/>
    <w:rsid w:val="001A43F4"/>
    <w:rsid w:val="001A4C59"/>
    <w:rsid w:val="001A4D06"/>
    <w:rsid w:val="001A4DB5"/>
    <w:rsid w:val="001A537A"/>
    <w:rsid w:val="001A58D8"/>
    <w:rsid w:val="001A5951"/>
    <w:rsid w:val="001A59C9"/>
    <w:rsid w:val="001A5C16"/>
    <w:rsid w:val="001A6612"/>
    <w:rsid w:val="001A6D76"/>
    <w:rsid w:val="001A77E7"/>
    <w:rsid w:val="001B0074"/>
    <w:rsid w:val="001B130F"/>
    <w:rsid w:val="001B17B5"/>
    <w:rsid w:val="001B1A50"/>
    <w:rsid w:val="001B20A9"/>
    <w:rsid w:val="001B2907"/>
    <w:rsid w:val="001B29B8"/>
    <w:rsid w:val="001B2AF5"/>
    <w:rsid w:val="001B3555"/>
    <w:rsid w:val="001B41A6"/>
    <w:rsid w:val="001B47DC"/>
    <w:rsid w:val="001B50EF"/>
    <w:rsid w:val="001B5A43"/>
    <w:rsid w:val="001B69A1"/>
    <w:rsid w:val="001B6A4A"/>
    <w:rsid w:val="001C0A2C"/>
    <w:rsid w:val="001C1A8F"/>
    <w:rsid w:val="001C1FC4"/>
    <w:rsid w:val="001C28CF"/>
    <w:rsid w:val="001C3383"/>
    <w:rsid w:val="001C3C00"/>
    <w:rsid w:val="001C4719"/>
    <w:rsid w:val="001C47DC"/>
    <w:rsid w:val="001C497F"/>
    <w:rsid w:val="001C56A8"/>
    <w:rsid w:val="001C6326"/>
    <w:rsid w:val="001C6486"/>
    <w:rsid w:val="001C6559"/>
    <w:rsid w:val="001C7411"/>
    <w:rsid w:val="001D1158"/>
    <w:rsid w:val="001D14AB"/>
    <w:rsid w:val="001D1970"/>
    <w:rsid w:val="001D1AD7"/>
    <w:rsid w:val="001D2130"/>
    <w:rsid w:val="001D2E43"/>
    <w:rsid w:val="001D3936"/>
    <w:rsid w:val="001D4221"/>
    <w:rsid w:val="001D45F3"/>
    <w:rsid w:val="001D4739"/>
    <w:rsid w:val="001D4DEC"/>
    <w:rsid w:val="001D543D"/>
    <w:rsid w:val="001D56AF"/>
    <w:rsid w:val="001D5709"/>
    <w:rsid w:val="001D5CC2"/>
    <w:rsid w:val="001D635A"/>
    <w:rsid w:val="001D7D04"/>
    <w:rsid w:val="001E0291"/>
    <w:rsid w:val="001E08DD"/>
    <w:rsid w:val="001E1349"/>
    <w:rsid w:val="001E1359"/>
    <w:rsid w:val="001E1566"/>
    <w:rsid w:val="001E1E2D"/>
    <w:rsid w:val="001E1F67"/>
    <w:rsid w:val="001E29EF"/>
    <w:rsid w:val="001E2B50"/>
    <w:rsid w:val="001E4A65"/>
    <w:rsid w:val="001E4C09"/>
    <w:rsid w:val="001E555A"/>
    <w:rsid w:val="001E5EF4"/>
    <w:rsid w:val="001E62C1"/>
    <w:rsid w:val="001E635F"/>
    <w:rsid w:val="001E6929"/>
    <w:rsid w:val="001E69E3"/>
    <w:rsid w:val="001E6AFE"/>
    <w:rsid w:val="001E6B86"/>
    <w:rsid w:val="001E77E3"/>
    <w:rsid w:val="001E77EC"/>
    <w:rsid w:val="001E7F5F"/>
    <w:rsid w:val="001F01C1"/>
    <w:rsid w:val="001F0444"/>
    <w:rsid w:val="001F04CA"/>
    <w:rsid w:val="001F1CC8"/>
    <w:rsid w:val="001F23F6"/>
    <w:rsid w:val="001F40C1"/>
    <w:rsid w:val="001F40F6"/>
    <w:rsid w:val="001F4DCA"/>
    <w:rsid w:val="001F55A4"/>
    <w:rsid w:val="001F5AEA"/>
    <w:rsid w:val="001F6968"/>
    <w:rsid w:val="001F6F6E"/>
    <w:rsid w:val="001F7141"/>
    <w:rsid w:val="00200421"/>
    <w:rsid w:val="00200AFF"/>
    <w:rsid w:val="00201D70"/>
    <w:rsid w:val="00202216"/>
    <w:rsid w:val="0020255E"/>
    <w:rsid w:val="00202C63"/>
    <w:rsid w:val="00203D1A"/>
    <w:rsid w:val="0020426E"/>
    <w:rsid w:val="002048B4"/>
    <w:rsid w:val="00205F98"/>
    <w:rsid w:val="0020691E"/>
    <w:rsid w:val="00206C85"/>
    <w:rsid w:val="00210120"/>
    <w:rsid w:val="002123CA"/>
    <w:rsid w:val="002131F7"/>
    <w:rsid w:val="00213EB4"/>
    <w:rsid w:val="0021422E"/>
    <w:rsid w:val="00214BAD"/>
    <w:rsid w:val="00214D4E"/>
    <w:rsid w:val="00215062"/>
    <w:rsid w:val="00220013"/>
    <w:rsid w:val="00220066"/>
    <w:rsid w:val="002202E5"/>
    <w:rsid w:val="002204AB"/>
    <w:rsid w:val="00220758"/>
    <w:rsid w:val="00220F2A"/>
    <w:rsid w:val="00221204"/>
    <w:rsid w:val="00222993"/>
    <w:rsid w:val="00222B38"/>
    <w:rsid w:val="00222FA7"/>
    <w:rsid w:val="00223304"/>
    <w:rsid w:val="00223343"/>
    <w:rsid w:val="002244A4"/>
    <w:rsid w:val="00224E7E"/>
    <w:rsid w:val="00225205"/>
    <w:rsid w:val="00225345"/>
    <w:rsid w:val="00225530"/>
    <w:rsid w:val="00225EF9"/>
    <w:rsid w:val="00225EFF"/>
    <w:rsid w:val="00226554"/>
    <w:rsid w:val="002275E8"/>
    <w:rsid w:val="0022783B"/>
    <w:rsid w:val="00227C3B"/>
    <w:rsid w:val="002309AE"/>
    <w:rsid w:val="00231542"/>
    <w:rsid w:val="00231CA7"/>
    <w:rsid w:val="00233A74"/>
    <w:rsid w:val="002340D8"/>
    <w:rsid w:val="002340E1"/>
    <w:rsid w:val="00234823"/>
    <w:rsid w:val="0023518A"/>
    <w:rsid w:val="00236099"/>
    <w:rsid w:val="002362D9"/>
    <w:rsid w:val="00236734"/>
    <w:rsid w:val="0023718E"/>
    <w:rsid w:val="00237378"/>
    <w:rsid w:val="00237652"/>
    <w:rsid w:val="0024036E"/>
    <w:rsid w:val="002404AE"/>
    <w:rsid w:val="002405FE"/>
    <w:rsid w:val="00241A3D"/>
    <w:rsid w:val="002422CE"/>
    <w:rsid w:val="00242409"/>
    <w:rsid w:val="0024255B"/>
    <w:rsid w:val="00242F79"/>
    <w:rsid w:val="0024326E"/>
    <w:rsid w:val="00243A27"/>
    <w:rsid w:val="00245AD2"/>
    <w:rsid w:val="00246E22"/>
    <w:rsid w:val="002477FC"/>
    <w:rsid w:val="00247851"/>
    <w:rsid w:val="00247A00"/>
    <w:rsid w:val="00247BB4"/>
    <w:rsid w:val="002500C6"/>
    <w:rsid w:val="00250CDC"/>
    <w:rsid w:val="002519DC"/>
    <w:rsid w:val="00251CD7"/>
    <w:rsid w:val="002522F2"/>
    <w:rsid w:val="00252717"/>
    <w:rsid w:val="0025297A"/>
    <w:rsid w:val="00252A22"/>
    <w:rsid w:val="00252A61"/>
    <w:rsid w:val="00252D30"/>
    <w:rsid w:val="0025316E"/>
    <w:rsid w:val="0025340E"/>
    <w:rsid w:val="00253FAD"/>
    <w:rsid w:val="002546DD"/>
    <w:rsid w:val="00254E57"/>
    <w:rsid w:val="0025532E"/>
    <w:rsid w:val="00255B0A"/>
    <w:rsid w:val="00255BA9"/>
    <w:rsid w:val="00257A39"/>
    <w:rsid w:val="002617AF"/>
    <w:rsid w:val="00261BD2"/>
    <w:rsid w:val="00261C64"/>
    <w:rsid w:val="002622DC"/>
    <w:rsid w:val="002651B4"/>
    <w:rsid w:val="00265290"/>
    <w:rsid w:val="0026605B"/>
    <w:rsid w:val="00266356"/>
    <w:rsid w:val="00266CF3"/>
    <w:rsid w:val="00267CD3"/>
    <w:rsid w:val="00270021"/>
    <w:rsid w:val="002703C5"/>
    <w:rsid w:val="00271789"/>
    <w:rsid w:val="00272043"/>
    <w:rsid w:val="0027236C"/>
    <w:rsid w:val="002726B3"/>
    <w:rsid w:val="002729C8"/>
    <w:rsid w:val="00272FF4"/>
    <w:rsid w:val="002738FA"/>
    <w:rsid w:val="00274146"/>
    <w:rsid w:val="0027687A"/>
    <w:rsid w:val="002778E5"/>
    <w:rsid w:val="002807F8"/>
    <w:rsid w:val="002829DA"/>
    <w:rsid w:val="00283B8B"/>
    <w:rsid w:val="00283E6C"/>
    <w:rsid w:val="0028579E"/>
    <w:rsid w:val="00286793"/>
    <w:rsid w:val="00287764"/>
    <w:rsid w:val="00287AA8"/>
    <w:rsid w:val="00291ABE"/>
    <w:rsid w:val="002926A6"/>
    <w:rsid w:val="00293779"/>
    <w:rsid w:val="0029395A"/>
    <w:rsid w:val="00293D4D"/>
    <w:rsid w:val="0029434D"/>
    <w:rsid w:val="0029439E"/>
    <w:rsid w:val="00294420"/>
    <w:rsid w:val="00294AB7"/>
    <w:rsid w:val="00294CB6"/>
    <w:rsid w:val="0029546A"/>
    <w:rsid w:val="00295EB4"/>
    <w:rsid w:val="002960E3"/>
    <w:rsid w:val="00296D93"/>
    <w:rsid w:val="00296E94"/>
    <w:rsid w:val="00296F8E"/>
    <w:rsid w:val="00297E09"/>
    <w:rsid w:val="002A02FA"/>
    <w:rsid w:val="002A03FF"/>
    <w:rsid w:val="002A1EA8"/>
    <w:rsid w:val="002A1F83"/>
    <w:rsid w:val="002A3F2F"/>
    <w:rsid w:val="002A406D"/>
    <w:rsid w:val="002A44D1"/>
    <w:rsid w:val="002A4DE0"/>
    <w:rsid w:val="002A63FE"/>
    <w:rsid w:val="002A677B"/>
    <w:rsid w:val="002A7B5C"/>
    <w:rsid w:val="002A7C9A"/>
    <w:rsid w:val="002B0FF8"/>
    <w:rsid w:val="002B225F"/>
    <w:rsid w:val="002B22B5"/>
    <w:rsid w:val="002B244F"/>
    <w:rsid w:val="002B2A2A"/>
    <w:rsid w:val="002B3045"/>
    <w:rsid w:val="002B3C12"/>
    <w:rsid w:val="002B402C"/>
    <w:rsid w:val="002B43EF"/>
    <w:rsid w:val="002B4E28"/>
    <w:rsid w:val="002B6A1F"/>
    <w:rsid w:val="002C0396"/>
    <w:rsid w:val="002C0523"/>
    <w:rsid w:val="002C0B9F"/>
    <w:rsid w:val="002C1175"/>
    <w:rsid w:val="002C118A"/>
    <w:rsid w:val="002C18B1"/>
    <w:rsid w:val="002C18E9"/>
    <w:rsid w:val="002C1C16"/>
    <w:rsid w:val="002C2179"/>
    <w:rsid w:val="002C25E4"/>
    <w:rsid w:val="002C2739"/>
    <w:rsid w:val="002C3CC1"/>
    <w:rsid w:val="002C4465"/>
    <w:rsid w:val="002C5A20"/>
    <w:rsid w:val="002C6826"/>
    <w:rsid w:val="002C7829"/>
    <w:rsid w:val="002C7BC1"/>
    <w:rsid w:val="002D07B5"/>
    <w:rsid w:val="002D09C6"/>
    <w:rsid w:val="002D0A34"/>
    <w:rsid w:val="002D1987"/>
    <w:rsid w:val="002D3003"/>
    <w:rsid w:val="002D356E"/>
    <w:rsid w:val="002D3CCA"/>
    <w:rsid w:val="002D3FE1"/>
    <w:rsid w:val="002D47AE"/>
    <w:rsid w:val="002D4C4A"/>
    <w:rsid w:val="002D54A5"/>
    <w:rsid w:val="002D5EB9"/>
    <w:rsid w:val="002D6200"/>
    <w:rsid w:val="002D62B9"/>
    <w:rsid w:val="002D6C72"/>
    <w:rsid w:val="002D6F2B"/>
    <w:rsid w:val="002D72BF"/>
    <w:rsid w:val="002D7837"/>
    <w:rsid w:val="002D7867"/>
    <w:rsid w:val="002E0C9C"/>
    <w:rsid w:val="002E0F5F"/>
    <w:rsid w:val="002E102C"/>
    <w:rsid w:val="002E1381"/>
    <w:rsid w:val="002E1FBD"/>
    <w:rsid w:val="002E20C1"/>
    <w:rsid w:val="002E22AB"/>
    <w:rsid w:val="002E27DC"/>
    <w:rsid w:val="002E357B"/>
    <w:rsid w:val="002E370C"/>
    <w:rsid w:val="002E37C1"/>
    <w:rsid w:val="002E3D3D"/>
    <w:rsid w:val="002E4031"/>
    <w:rsid w:val="002E4551"/>
    <w:rsid w:val="002E4757"/>
    <w:rsid w:val="002E5780"/>
    <w:rsid w:val="002E5CBB"/>
    <w:rsid w:val="002E62E1"/>
    <w:rsid w:val="002E69AE"/>
    <w:rsid w:val="002E704F"/>
    <w:rsid w:val="002E734A"/>
    <w:rsid w:val="002F0353"/>
    <w:rsid w:val="002F0C44"/>
    <w:rsid w:val="002F2067"/>
    <w:rsid w:val="002F2643"/>
    <w:rsid w:val="002F29B6"/>
    <w:rsid w:val="002F36E1"/>
    <w:rsid w:val="002F3EC6"/>
    <w:rsid w:val="002F5081"/>
    <w:rsid w:val="002F56D0"/>
    <w:rsid w:val="002F656C"/>
    <w:rsid w:val="002F77FD"/>
    <w:rsid w:val="002F7E4B"/>
    <w:rsid w:val="00300149"/>
    <w:rsid w:val="003001ED"/>
    <w:rsid w:val="00300A8A"/>
    <w:rsid w:val="003014FE"/>
    <w:rsid w:val="003033B8"/>
    <w:rsid w:val="0030350B"/>
    <w:rsid w:val="00303C4C"/>
    <w:rsid w:val="00304032"/>
    <w:rsid w:val="00304205"/>
    <w:rsid w:val="00304735"/>
    <w:rsid w:val="00304D6D"/>
    <w:rsid w:val="0030524C"/>
    <w:rsid w:val="003070FC"/>
    <w:rsid w:val="0030767E"/>
    <w:rsid w:val="00310713"/>
    <w:rsid w:val="00310C03"/>
    <w:rsid w:val="00311667"/>
    <w:rsid w:val="00311BF6"/>
    <w:rsid w:val="003123F5"/>
    <w:rsid w:val="0031295A"/>
    <w:rsid w:val="00312963"/>
    <w:rsid w:val="00312CC8"/>
    <w:rsid w:val="00314704"/>
    <w:rsid w:val="003148B4"/>
    <w:rsid w:val="00314BED"/>
    <w:rsid w:val="00314FA1"/>
    <w:rsid w:val="003150E1"/>
    <w:rsid w:val="0031549A"/>
    <w:rsid w:val="003156ED"/>
    <w:rsid w:val="0031631E"/>
    <w:rsid w:val="00316611"/>
    <w:rsid w:val="00316FDE"/>
    <w:rsid w:val="0031727C"/>
    <w:rsid w:val="00317313"/>
    <w:rsid w:val="00317C37"/>
    <w:rsid w:val="00320011"/>
    <w:rsid w:val="00320B06"/>
    <w:rsid w:val="00320B19"/>
    <w:rsid w:val="0032151C"/>
    <w:rsid w:val="00321C6D"/>
    <w:rsid w:val="0032204D"/>
    <w:rsid w:val="003227DB"/>
    <w:rsid w:val="003229BD"/>
    <w:rsid w:val="00322A76"/>
    <w:rsid w:val="00323B3B"/>
    <w:rsid w:val="0032415C"/>
    <w:rsid w:val="0032446A"/>
    <w:rsid w:val="00325A52"/>
    <w:rsid w:val="00325B46"/>
    <w:rsid w:val="003266F4"/>
    <w:rsid w:val="00326AE3"/>
    <w:rsid w:val="00326CDB"/>
    <w:rsid w:val="00327E5B"/>
    <w:rsid w:val="00331379"/>
    <w:rsid w:val="003318B1"/>
    <w:rsid w:val="003322D4"/>
    <w:rsid w:val="003322DA"/>
    <w:rsid w:val="003324D5"/>
    <w:rsid w:val="00333CBC"/>
    <w:rsid w:val="00334A0D"/>
    <w:rsid w:val="003350A5"/>
    <w:rsid w:val="00335209"/>
    <w:rsid w:val="00335AF5"/>
    <w:rsid w:val="00335D5A"/>
    <w:rsid w:val="00335F62"/>
    <w:rsid w:val="00336495"/>
    <w:rsid w:val="00336C6C"/>
    <w:rsid w:val="00337AD4"/>
    <w:rsid w:val="0034003C"/>
    <w:rsid w:val="0034064D"/>
    <w:rsid w:val="00340C17"/>
    <w:rsid w:val="00340E24"/>
    <w:rsid w:val="00341686"/>
    <w:rsid w:val="00341E48"/>
    <w:rsid w:val="00341ED5"/>
    <w:rsid w:val="00342941"/>
    <w:rsid w:val="00344968"/>
    <w:rsid w:val="00345E0D"/>
    <w:rsid w:val="003468BB"/>
    <w:rsid w:val="00346C0B"/>
    <w:rsid w:val="0034726F"/>
    <w:rsid w:val="00347F77"/>
    <w:rsid w:val="00350C95"/>
    <w:rsid w:val="0035118C"/>
    <w:rsid w:val="00351763"/>
    <w:rsid w:val="003533FD"/>
    <w:rsid w:val="00353A2C"/>
    <w:rsid w:val="00355286"/>
    <w:rsid w:val="0035548E"/>
    <w:rsid w:val="00356B1E"/>
    <w:rsid w:val="0035710E"/>
    <w:rsid w:val="00357357"/>
    <w:rsid w:val="0035776A"/>
    <w:rsid w:val="00357827"/>
    <w:rsid w:val="00357B02"/>
    <w:rsid w:val="00360FF6"/>
    <w:rsid w:val="00361AA7"/>
    <w:rsid w:val="00362912"/>
    <w:rsid w:val="00363184"/>
    <w:rsid w:val="0036393B"/>
    <w:rsid w:val="00363C13"/>
    <w:rsid w:val="0036489D"/>
    <w:rsid w:val="00365765"/>
    <w:rsid w:val="00366472"/>
    <w:rsid w:val="0037075E"/>
    <w:rsid w:val="003708F5"/>
    <w:rsid w:val="00371F51"/>
    <w:rsid w:val="00372D8A"/>
    <w:rsid w:val="00372FDF"/>
    <w:rsid w:val="00375924"/>
    <w:rsid w:val="0037618B"/>
    <w:rsid w:val="00376953"/>
    <w:rsid w:val="00376E0B"/>
    <w:rsid w:val="00377FB2"/>
    <w:rsid w:val="0038002F"/>
    <w:rsid w:val="003805AC"/>
    <w:rsid w:val="00381267"/>
    <w:rsid w:val="00381AD8"/>
    <w:rsid w:val="003822F3"/>
    <w:rsid w:val="00382BC7"/>
    <w:rsid w:val="00383397"/>
    <w:rsid w:val="00383691"/>
    <w:rsid w:val="00383DBE"/>
    <w:rsid w:val="00384B13"/>
    <w:rsid w:val="00384FF6"/>
    <w:rsid w:val="00387003"/>
    <w:rsid w:val="00387521"/>
    <w:rsid w:val="00387E6A"/>
    <w:rsid w:val="00390F0D"/>
    <w:rsid w:val="00391811"/>
    <w:rsid w:val="00391B7D"/>
    <w:rsid w:val="00391E66"/>
    <w:rsid w:val="003926CE"/>
    <w:rsid w:val="003941BE"/>
    <w:rsid w:val="003942F8"/>
    <w:rsid w:val="00394924"/>
    <w:rsid w:val="003951FC"/>
    <w:rsid w:val="00395614"/>
    <w:rsid w:val="00395639"/>
    <w:rsid w:val="00395DFF"/>
    <w:rsid w:val="00396AA6"/>
    <w:rsid w:val="00397019"/>
    <w:rsid w:val="0039733F"/>
    <w:rsid w:val="00397EDD"/>
    <w:rsid w:val="003A0692"/>
    <w:rsid w:val="003A104F"/>
    <w:rsid w:val="003A1ACE"/>
    <w:rsid w:val="003A1F5B"/>
    <w:rsid w:val="003A275E"/>
    <w:rsid w:val="003A2E39"/>
    <w:rsid w:val="003A374E"/>
    <w:rsid w:val="003A443A"/>
    <w:rsid w:val="003A4878"/>
    <w:rsid w:val="003A579F"/>
    <w:rsid w:val="003A5CE4"/>
    <w:rsid w:val="003A5DC4"/>
    <w:rsid w:val="003A63D1"/>
    <w:rsid w:val="003A6475"/>
    <w:rsid w:val="003A6E78"/>
    <w:rsid w:val="003A7670"/>
    <w:rsid w:val="003B097A"/>
    <w:rsid w:val="003B0A25"/>
    <w:rsid w:val="003B0CEE"/>
    <w:rsid w:val="003B13A7"/>
    <w:rsid w:val="003B259D"/>
    <w:rsid w:val="003B26CF"/>
    <w:rsid w:val="003B2D50"/>
    <w:rsid w:val="003B2E08"/>
    <w:rsid w:val="003B352E"/>
    <w:rsid w:val="003B3EB1"/>
    <w:rsid w:val="003B3EC9"/>
    <w:rsid w:val="003B4194"/>
    <w:rsid w:val="003B4B8C"/>
    <w:rsid w:val="003B4D25"/>
    <w:rsid w:val="003B5248"/>
    <w:rsid w:val="003B5657"/>
    <w:rsid w:val="003B571A"/>
    <w:rsid w:val="003B5C07"/>
    <w:rsid w:val="003B738E"/>
    <w:rsid w:val="003B7650"/>
    <w:rsid w:val="003B79A5"/>
    <w:rsid w:val="003C07E4"/>
    <w:rsid w:val="003C0BB7"/>
    <w:rsid w:val="003C1B28"/>
    <w:rsid w:val="003C2606"/>
    <w:rsid w:val="003C3233"/>
    <w:rsid w:val="003C398E"/>
    <w:rsid w:val="003C3CBF"/>
    <w:rsid w:val="003C423D"/>
    <w:rsid w:val="003C425C"/>
    <w:rsid w:val="003C4749"/>
    <w:rsid w:val="003C4EFE"/>
    <w:rsid w:val="003C560C"/>
    <w:rsid w:val="003C5927"/>
    <w:rsid w:val="003C6E84"/>
    <w:rsid w:val="003C6FA6"/>
    <w:rsid w:val="003D06AA"/>
    <w:rsid w:val="003D07FA"/>
    <w:rsid w:val="003D2C26"/>
    <w:rsid w:val="003D351D"/>
    <w:rsid w:val="003D37AE"/>
    <w:rsid w:val="003D395E"/>
    <w:rsid w:val="003D3FE7"/>
    <w:rsid w:val="003D4314"/>
    <w:rsid w:val="003D4464"/>
    <w:rsid w:val="003D4A06"/>
    <w:rsid w:val="003D4AF8"/>
    <w:rsid w:val="003D4CDB"/>
    <w:rsid w:val="003D5A3E"/>
    <w:rsid w:val="003D69B8"/>
    <w:rsid w:val="003D703E"/>
    <w:rsid w:val="003E011A"/>
    <w:rsid w:val="003E037A"/>
    <w:rsid w:val="003E04F0"/>
    <w:rsid w:val="003E0803"/>
    <w:rsid w:val="003E0D60"/>
    <w:rsid w:val="003E12B8"/>
    <w:rsid w:val="003E1533"/>
    <w:rsid w:val="003E1570"/>
    <w:rsid w:val="003E1708"/>
    <w:rsid w:val="003E2290"/>
    <w:rsid w:val="003E2421"/>
    <w:rsid w:val="003E260D"/>
    <w:rsid w:val="003E30F4"/>
    <w:rsid w:val="003E43B7"/>
    <w:rsid w:val="003E43D2"/>
    <w:rsid w:val="003E50FB"/>
    <w:rsid w:val="003E52AE"/>
    <w:rsid w:val="003E540C"/>
    <w:rsid w:val="003E5B5A"/>
    <w:rsid w:val="003E5E2A"/>
    <w:rsid w:val="003E5F61"/>
    <w:rsid w:val="003E60E3"/>
    <w:rsid w:val="003E6294"/>
    <w:rsid w:val="003E6324"/>
    <w:rsid w:val="003E73E4"/>
    <w:rsid w:val="003F0BAB"/>
    <w:rsid w:val="003F1283"/>
    <w:rsid w:val="003F2358"/>
    <w:rsid w:val="003F2FAA"/>
    <w:rsid w:val="003F486B"/>
    <w:rsid w:val="003F4D64"/>
    <w:rsid w:val="003F4DE5"/>
    <w:rsid w:val="003F58BD"/>
    <w:rsid w:val="003F5998"/>
    <w:rsid w:val="003F612D"/>
    <w:rsid w:val="003F61A1"/>
    <w:rsid w:val="003F7493"/>
    <w:rsid w:val="003F7938"/>
    <w:rsid w:val="003F7A1B"/>
    <w:rsid w:val="00400CF5"/>
    <w:rsid w:val="00400D5C"/>
    <w:rsid w:val="0040131F"/>
    <w:rsid w:val="00401635"/>
    <w:rsid w:val="004019EE"/>
    <w:rsid w:val="00403E17"/>
    <w:rsid w:val="00404ECD"/>
    <w:rsid w:val="00405107"/>
    <w:rsid w:val="004057DD"/>
    <w:rsid w:val="00405835"/>
    <w:rsid w:val="0040603C"/>
    <w:rsid w:val="004073E7"/>
    <w:rsid w:val="00407459"/>
    <w:rsid w:val="00407643"/>
    <w:rsid w:val="004103B1"/>
    <w:rsid w:val="004115B7"/>
    <w:rsid w:val="00411849"/>
    <w:rsid w:val="00411B17"/>
    <w:rsid w:val="00412152"/>
    <w:rsid w:val="0041219C"/>
    <w:rsid w:val="004126AC"/>
    <w:rsid w:val="004132A0"/>
    <w:rsid w:val="0041373B"/>
    <w:rsid w:val="00413E15"/>
    <w:rsid w:val="004146B6"/>
    <w:rsid w:val="00414933"/>
    <w:rsid w:val="00414BFC"/>
    <w:rsid w:val="00414CC1"/>
    <w:rsid w:val="00415018"/>
    <w:rsid w:val="00415B0A"/>
    <w:rsid w:val="0041664E"/>
    <w:rsid w:val="00416CD6"/>
    <w:rsid w:val="004171A5"/>
    <w:rsid w:val="00417252"/>
    <w:rsid w:val="00417399"/>
    <w:rsid w:val="00417EB9"/>
    <w:rsid w:val="004203C2"/>
    <w:rsid w:val="004204B5"/>
    <w:rsid w:val="00421186"/>
    <w:rsid w:val="00421780"/>
    <w:rsid w:val="00421E54"/>
    <w:rsid w:val="0042200D"/>
    <w:rsid w:val="004220D1"/>
    <w:rsid w:val="004221AB"/>
    <w:rsid w:val="00422474"/>
    <w:rsid w:val="00422D26"/>
    <w:rsid w:val="00423131"/>
    <w:rsid w:val="00423C48"/>
    <w:rsid w:val="004244A7"/>
    <w:rsid w:val="00424C94"/>
    <w:rsid w:val="00426797"/>
    <w:rsid w:val="00430175"/>
    <w:rsid w:val="00431321"/>
    <w:rsid w:val="0043256D"/>
    <w:rsid w:val="004336B1"/>
    <w:rsid w:val="00433760"/>
    <w:rsid w:val="004347CA"/>
    <w:rsid w:val="004355B1"/>
    <w:rsid w:val="00435998"/>
    <w:rsid w:val="00435DD0"/>
    <w:rsid w:val="00436551"/>
    <w:rsid w:val="004367BC"/>
    <w:rsid w:val="00437B0D"/>
    <w:rsid w:val="00437B7B"/>
    <w:rsid w:val="00437E6F"/>
    <w:rsid w:val="00440077"/>
    <w:rsid w:val="004401C0"/>
    <w:rsid w:val="00440269"/>
    <w:rsid w:val="0044089C"/>
    <w:rsid w:val="004408D8"/>
    <w:rsid w:val="00440E4D"/>
    <w:rsid w:val="004415FB"/>
    <w:rsid w:val="00441EBB"/>
    <w:rsid w:val="00441F7C"/>
    <w:rsid w:val="0044226E"/>
    <w:rsid w:val="00442BBD"/>
    <w:rsid w:val="00442C25"/>
    <w:rsid w:val="0044367F"/>
    <w:rsid w:val="004438CE"/>
    <w:rsid w:val="00443A2C"/>
    <w:rsid w:val="00444279"/>
    <w:rsid w:val="004444EA"/>
    <w:rsid w:val="00444865"/>
    <w:rsid w:val="00444878"/>
    <w:rsid w:val="0044528E"/>
    <w:rsid w:val="004452FB"/>
    <w:rsid w:val="00445907"/>
    <w:rsid w:val="00445D0B"/>
    <w:rsid w:val="0044638C"/>
    <w:rsid w:val="00446ACC"/>
    <w:rsid w:val="0045002A"/>
    <w:rsid w:val="0045052E"/>
    <w:rsid w:val="00450F24"/>
    <w:rsid w:val="00451419"/>
    <w:rsid w:val="0045177E"/>
    <w:rsid w:val="004519A5"/>
    <w:rsid w:val="00452291"/>
    <w:rsid w:val="004522C7"/>
    <w:rsid w:val="0045236B"/>
    <w:rsid w:val="00452B09"/>
    <w:rsid w:val="00452ED6"/>
    <w:rsid w:val="00453B0B"/>
    <w:rsid w:val="00453F11"/>
    <w:rsid w:val="00453F73"/>
    <w:rsid w:val="00454A47"/>
    <w:rsid w:val="00454C7B"/>
    <w:rsid w:val="00454EED"/>
    <w:rsid w:val="00454EFE"/>
    <w:rsid w:val="00455264"/>
    <w:rsid w:val="0045533E"/>
    <w:rsid w:val="00455D18"/>
    <w:rsid w:val="00455D6C"/>
    <w:rsid w:val="00456278"/>
    <w:rsid w:val="00460204"/>
    <w:rsid w:val="00460D9A"/>
    <w:rsid w:val="0046152E"/>
    <w:rsid w:val="00461729"/>
    <w:rsid w:val="00461850"/>
    <w:rsid w:val="004630E1"/>
    <w:rsid w:val="00463B47"/>
    <w:rsid w:val="004643C3"/>
    <w:rsid w:val="004646FF"/>
    <w:rsid w:val="00465162"/>
    <w:rsid w:val="00465846"/>
    <w:rsid w:val="00465E81"/>
    <w:rsid w:val="00466F2C"/>
    <w:rsid w:val="00467805"/>
    <w:rsid w:val="00467FEC"/>
    <w:rsid w:val="004703E4"/>
    <w:rsid w:val="004706D1"/>
    <w:rsid w:val="00471475"/>
    <w:rsid w:val="00471595"/>
    <w:rsid w:val="004715C0"/>
    <w:rsid w:val="00471C77"/>
    <w:rsid w:val="004728AA"/>
    <w:rsid w:val="00472D24"/>
    <w:rsid w:val="004742C0"/>
    <w:rsid w:val="00474510"/>
    <w:rsid w:val="004745A6"/>
    <w:rsid w:val="00475CEF"/>
    <w:rsid w:val="00476255"/>
    <w:rsid w:val="0047643A"/>
    <w:rsid w:val="00476CBC"/>
    <w:rsid w:val="00477201"/>
    <w:rsid w:val="00477920"/>
    <w:rsid w:val="00480057"/>
    <w:rsid w:val="0048007F"/>
    <w:rsid w:val="00480875"/>
    <w:rsid w:val="00480A1F"/>
    <w:rsid w:val="00480B66"/>
    <w:rsid w:val="00481423"/>
    <w:rsid w:val="00481D64"/>
    <w:rsid w:val="00481E4F"/>
    <w:rsid w:val="00482E85"/>
    <w:rsid w:val="004839C7"/>
    <w:rsid w:val="0048529F"/>
    <w:rsid w:val="00485817"/>
    <w:rsid w:val="00485897"/>
    <w:rsid w:val="00485B01"/>
    <w:rsid w:val="0048629D"/>
    <w:rsid w:val="00486C9A"/>
    <w:rsid w:val="00487780"/>
    <w:rsid w:val="00490B11"/>
    <w:rsid w:val="00490B53"/>
    <w:rsid w:val="00490C1F"/>
    <w:rsid w:val="004919CB"/>
    <w:rsid w:val="004928AE"/>
    <w:rsid w:val="00492C6E"/>
    <w:rsid w:val="00493A55"/>
    <w:rsid w:val="00493D3E"/>
    <w:rsid w:val="00494A60"/>
    <w:rsid w:val="004952AA"/>
    <w:rsid w:val="00495DE6"/>
    <w:rsid w:val="00496285"/>
    <w:rsid w:val="00496681"/>
    <w:rsid w:val="00496D4F"/>
    <w:rsid w:val="00496FE3"/>
    <w:rsid w:val="004975DD"/>
    <w:rsid w:val="00497A78"/>
    <w:rsid w:val="004A04CA"/>
    <w:rsid w:val="004A1034"/>
    <w:rsid w:val="004A10AB"/>
    <w:rsid w:val="004A1312"/>
    <w:rsid w:val="004A22A3"/>
    <w:rsid w:val="004A2B1E"/>
    <w:rsid w:val="004A2B78"/>
    <w:rsid w:val="004A2F21"/>
    <w:rsid w:val="004A36FB"/>
    <w:rsid w:val="004A3F07"/>
    <w:rsid w:val="004A4A4E"/>
    <w:rsid w:val="004A4DD3"/>
    <w:rsid w:val="004A4E17"/>
    <w:rsid w:val="004A5AB1"/>
    <w:rsid w:val="004A5AF0"/>
    <w:rsid w:val="004A6332"/>
    <w:rsid w:val="004A6482"/>
    <w:rsid w:val="004A6F50"/>
    <w:rsid w:val="004A7065"/>
    <w:rsid w:val="004B05F4"/>
    <w:rsid w:val="004B0C3D"/>
    <w:rsid w:val="004B1CAD"/>
    <w:rsid w:val="004B33D4"/>
    <w:rsid w:val="004B4158"/>
    <w:rsid w:val="004B4BD3"/>
    <w:rsid w:val="004B53F8"/>
    <w:rsid w:val="004B5AB0"/>
    <w:rsid w:val="004B5CC1"/>
    <w:rsid w:val="004B74A0"/>
    <w:rsid w:val="004B7734"/>
    <w:rsid w:val="004B791B"/>
    <w:rsid w:val="004B7928"/>
    <w:rsid w:val="004B79EA"/>
    <w:rsid w:val="004B7D62"/>
    <w:rsid w:val="004B7F3A"/>
    <w:rsid w:val="004C23DA"/>
    <w:rsid w:val="004C2991"/>
    <w:rsid w:val="004C4AD9"/>
    <w:rsid w:val="004C5245"/>
    <w:rsid w:val="004C5864"/>
    <w:rsid w:val="004C5A0C"/>
    <w:rsid w:val="004C662B"/>
    <w:rsid w:val="004C6903"/>
    <w:rsid w:val="004C6C77"/>
    <w:rsid w:val="004C797A"/>
    <w:rsid w:val="004C7B0D"/>
    <w:rsid w:val="004C7E95"/>
    <w:rsid w:val="004D0E25"/>
    <w:rsid w:val="004D1522"/>
    <w:rsid w:val="004D284F"/>
    <w:rsid w:val="004D3444"/>
    <w:rsid w:val="004D377A"/>
    <w:rsid w:val="004D3A7C"/>
    <w:rsid w:val="004D45D2"/>
    <w:rsid w:val="004D48FF"/>
    <w:rsid w:val="004D59A7"/>
    <w:rsid w:val="004D5F5B"/>
    <w:rsid w:val="004D69F4"/>
    <w:rsid w:val="004D6B57"/>
    <w:rsid w:val="004D719A"/>
    <w:rsid w:val="004D7359"/>
    <w:rsid w:val="004D7430"/>
    <w:rsid w:val="004D791E"/>
    <w:rsid w:val="004E09E3"/>
    <w:rsid w:val="004E0A42"/>
    <w:rsid w:val="004E10E4"/>
    <w:rsid w:val="004E1874"/>
    <w:rsid w:val="004E29F9"/>
    <w:rsid w:val="004E306D"/>
    <w:rsid w:val="004E357B"/>
    <w:rsid w:val="004E427D"/>
    <w:rsid w:val="004E4384"/>
    <w:rsid w:val="004E49F3"/>
    <w:rsid w:val="004E4E5F"/>
    <w:rsid w:val="004E4FFF"/>
    <w:rsid w:val="004E5852"/>
    <w:rsid w:val="004E6004"/>
    <w:rsid w:val="004E730D"/>
    <w:rsid w:val="004E7826"/>
    <w:rsid w:val="004F196C"/>
    <w:rsid w:val="004F21FA"/>
    <w:rsid w:val="004F3031"/>
    <w:rsid w:val="004F30BF"/>
    <w:rsid w:val="004F3441"/>
    <w:rsid w:val="004F3D34"/>
    <w:rsid w:val="004F5836"/>
    <w:rsid w:val="005005E6"/>
    <w:rsid w:val="00500D9B"/>
    <w:rsid w:val="005010FA"/>
    <w:rsid w:val="005022A9"/>
    <w:rsid w:val="00502F2E"/>
    <w:rsid w:val="00502FC2"/>
    <w:rsid w:val="005030D2"/>
    <w:rsid w:val="005036B6"/>
    <w:rsid w:val="00503A43"/>
    <w:rsid w:val="00503D60"/>
    <w:rsid w:val="0050416B"/>
    <w:rsid w:val="005048BF"/>
    <w:rsid w:val="00505EA0"/>
    <w:rsid w:val="00505F15"/>
    <w:rsid w:val="0050658A"/>
    <w:rsid w:val="005070C6"/>
    <w:rsid w:val="005074FC"/>
    <w:rsid w:val="00507FCB"/>
    <w:rsid w:val="00510946"/>
    <w:rsid w:val="00510953"/>
    <w:rsid w:val="005119CA"/>
    <w:rsid w:val="00511E8A"/>
    <w:rsid w:val="00512E97"/>
    <w:rsid w:val="00512E99"/>
    <w:rsid w:val="005133CA"/>
    <w:rsid w:val="005137D2"/>
    <w:rsid w:val="0051389D"/>
    <w:rsid w:val="00513AAE"/>
    <w:rsid w:val="00514688"/>
    <w:rsid w:val="00514698"/>
    <w:rsid w:val="005148C5"/>
    <w:rsid w:val="00514BC1"/>
    <w:rsid w:val="0051562C"/>
    <w:rsid w:val="0051583E"/>
    <w:rsid w:val="00515F99"/>
    <w:rsid w:val="0051638B"/>
    <w:rsid w:val="00516DA0"/>
    <w:rsid w:val="00516F58"/>
    <w:rsid w:val="00517C82"/>
    <w:rsid w:val="00517CBD"/>
    <w:rsid w:val="005206AA"/>
    <w:rsid w:val="00520A56"/>
    <w:rsid w:val="00521399"/>
    <w:rsid w:val="005217EB"/>
    <w:rsid w:val="00521AD6"/>
    <w:rsid w:val="00522095"/>
    <w:rsid w:val="00522287"/>
    <w:rsid w:val="0052279B"/>
    <w:rsid w:val="00522912"/>
    <w:rsid w:val="00522E49"/>
    <w:rsid w:val="005231AC"/>
    <w:rsid w:val="00524163"/>
    <w:rsid w:val="00525064"/>
    <w:rsid w:val="00527070"/>
    <w:rsid w:val="005272BD"/>
    <w:rsid w:val="00527336"/>
    <w:rsid w:val="00527605"/>
    <w:rsid w:val="00527C18"/>
    <w:rsid w:val="005309B3"/>
    <w:rsid w:val="00530CD5"/>
    <w:rsid w:val="00530F34"/>
    <w:rsid w:val="005313CD"/>
    <w:rsid w:val="00531F10"/>
    <w:rsid w:val="00532810"/>
    <w:rsid w:val="005337F2"/>
    <w:rsid w:val="00533AB8"/>
    <w:rsid w:val="00534211"/>
    <w:rsid w:val="005342B6"/>
    <w:rsid w:val="005345D4"/>
    <w:rsid w:val="00536393"/>
    <w:rsid w:val="00536442"/>
    <w:rsid w:val="0053737E"/>
    <w:rsid w:val="00537974"/>
    <w:rsid w:val="0054043E"/>
    <w:rsid w:val="005404A7"/>
    <w:rsid w:val="00540E4B"/>
    <w:rsid w:val="0054157A"/>
    <w:rsid w:val="00542877"/>
    <w:rsid w:val="00543A72"/>
    <w:rsid w:val="005441C4"/>
    <w:rsid w:val="0054517B"/>
    <w:rsid w:val="00545F0F"/>
    <w:rsid w:val="0054645F"/>
    <w:rsid w:val="0054794A"/>
    <w:rsid w:val="00547D49"/>
    <w:rsid w:val="00547D6E"/>
    <w:rsid w:val="00551B2A"/>
    <w:rsid w:val="005525BC"/>
    <w:rsid w:val="00553236"/>
    <w:rsid w:val="005540CE"/>
    <w:rsid w:val="005547D5"/>
    <w:rsid w:val="00555D34"/>
    <w:rsid w:val="005601C8"/>
    <w:rsid w:val="00561037"/>
    <w:rsid w:val="00561179"/>
    <w:rsid w:val="0056169F"/>
    <w:rsid w:val="00562B24"/>
    <w:rsid w:val="00563228"/>
    <w:rsid w:val="00563329"/>
    <w:rsid w:val="00563C1B"/>
    <w:rsid w:val="0056412B"/>
    <w:rsid w:val="0056448C"/>
    <w:rsid w:val="0056544C"/>
    <w:rsid w:val="005655AD"/>
    <w:rsid w:val="005656B0"/>
    <w:rsid w:val="005657AF"/>
    <w:rsid w:val="0056631B"/>
    <w:rsid w:val="00566DD6"/>
    <w:rsid w:val="00566E14"/>
    <w:rsid w:val="00567155"/>
    <w:rsid w:val="0056719E"/>
    <w:rsid w:val="00567B2F"/>
    <w:rsid w:val="00567CFE"/>
    <w:rsid w:val="005704B9"/>
    <w:rsid w:val="0057152C"/>
    <w:rsid w:val="00571580"/>
    <w:rsid w:val="00572330"/>
    <w:rsid w:val="005723C3"/>
    <w:rsid w:val="00572A15"/>
    <w:rsid w:val="00573D50"/>
    <w:rsid w:val="00574820"/>
    <w:rsid w:val="0057496F"/>
    <w:rsid w:val="005752E1"/>
    <w:rsid w:val="005756D1"/>
    <w:rsid w:val="00576DE2"/>
    <w:rsid w:val="005777AD"/>
    <w:rsid w:val="005812C7"/>
    <w:rsid w:val="00582AB5"/>
    <w:rsid w:val="0058577F"/>
    <w:rsid w:val="00585C80"/>
    <w:rsid w:val="005865D3"/>
    <w:rsid w:val="00586A9E"/>
    <w:rsid w:val="00586AC4"/>
    <w:rsid w:val="00586EFF"/>
    <w:rsid w:val="005873A8"/>
    <w:rsid w:val="005873B7"/>
    <w:rsid w:val="00587E1F"/>
    <w:rsid w:val="005901D5"/>
    <w:rsid w:val="005901D6"/>
    <w:rsid w:val="005904B9"/>
    <w:rsid w:val="005905B6"/>
    <w:rsid w:val="00590C56"/>
    <w:rsid w:val="00592916"/>
    <w:rsid w:val="005933E2"/>
    <w:rsid w:val="005939B7"/>
    <w:rsid w:val="00593DD3"/>
    <w:rsid w:val="00594D5C"/>
    <w:rsid w:val="005976F8"/>
    <w:rsid w:val="00597FE2"/>
    <w:rsid w:val="005A06FA"/>
    <w:rsid w:val="005A19E5"/>
    <w:rsid w:val="005A2374"/>
    <w:rsid w:val="005A28AF"/>
    <w:rsid w:val="005A28E3"/>
    <w:rsid w:val="005A29D9"/>
    <w:rsid w:val="005A3511"/>
    <w:rsid w:val="005A3B98"/>
    <w:rsid w:val="005A3DFC"/>
    <w:rsid w:val="005A4670"/>
    <w:rsid w:val="005A4E5D"/>
    <w:rsid w:val="005A5201"/>
    <w:rsid w:val="005A5402"/>
    <w:rsid w:val="005A585C"/>
    <w:rsid w:val="005A5FE6"/>
    <w:rsid w:val="005A6457"/>
    <w:rsid w:val="005A64F9"/>
    <w:rsid w:val="005A6E48"/>
    <w:rsid w:val="005A73BB"/>
    <w:rsid w:val="005A7875"/>
    <w:rsid w:val="005B0736"/>
    <w:rsid w:val="005B0839"/>
    <w:rsid w:val="005B0FA5"/>
    <w:rsid w:val="005B122B"/>
    <w:rsid w:val="005B1858"/>
    <w:rsid w:val="005B1936"/>
    <w:rsid w:val="005B225A"/>
    <w:rsid w:val="005B2F54"/>
    <w:rsid w:val="005B2FFA"/>
    <w:rsid w:val="005B41A0"/>
    <w:rsid w:val="005B41EA"/>
    <w:rsid w:val="005B4934"/>
    <w:rsid w:val="005B4F0F"/>
    <w:rsid w:val="005B51E6"/>
    <w:rsid w:val="005B569F"/>
    <w:rsid w:val="005B59D0"/>
    <w:rsid w:val="005B63F0"/>
    <w:rsid w:val="005B721C"/>
    <w:rsid w:val="005B7285"/>
    <w:rsid w:val="005C038C"/>
    <w:rsid w:val="005C0B54"/>
    <w:rsid w:val="005C1F10"/>
    <w:rsid w:val="005C1F92"/>
    <w:rsid w:val="005C2B41"/>
    <w:rsid w:val="005C3ECE"/>
    <w:rsid w:val="005C5F12"/>
    <w:rsid w:val="005C6BF4"/>
    <w:rsid w:val="005D147B"/>
    <w:rsid w:val="005D22CF"/>
    <w:rsid w:val="005D37B4"/>
    <w:rsid w:val="005D381E"/>
    <w:rsid w:val="005D3B4C"/>
    <w:rsid w:val="005D3DB3"/>
    <w:rsid w:val="005D41CC"/>
    <w:rsid w:val="005D465E"/>
    <w:rsid w:val="005D4BF2"/>
    <w:rsid w:val="005D4CA0"/>
    <w:rsid w:val="005D4FB8"/>
    <w:rsid w:val="005D69BA"/>
    <w:rsid w:val="005D6CAC"/>
    <w:rsid w:val="005D6F59"/>
    <w:rsid w:val="005D77C5"/>
    <w:rsid w:val="005E067E"/>
    <w:rsid w:val="005E1D08"/>
    <w:rsid w:val="005E1DC7"/>
    <w:rsid w:val="005E208F"/>
    <w:rsid w:val="005E2EA7"/>
    <w:rsid w:val="005E45EB"/>
    <w:rsid w:val="005E49E4"/>
    <w:rsid w:val="005E4DEE"/>
    <w:rsid w:val="005E6C45"/>
    <w:rsid w:val="005E6E9E"/>
    <w:rsid w:val="005F00E5"/>
    <w:rsid w:val="005F018E"/>
    <w:rsid w:val="005F0886"/>
    <w:rsid w:val="005F0CAC"/>
    <w:rsid w:val="005F1EEC"/>
    <w:rsid w:val="005F1F38"/>
    <w:rsid w:val="005F2604"/>
    <w:rsid w:val="005F2D55"/>
    <w:rsid w:val="005F2F07"/>
    <w:rsid w:val="005F2FD5"/>
    <w:rsid w:val="005F3037"/>
    <w:rsid w:val="005F323B"/>
    <w:rsid w:val="005F3EF1"/>
    <w:rsid w:val="005F3EF8"/>
    <w:rsid w:val="005F3FF2"/>
    <w:rsid w:val="005F5245"/>
    <w:rsid w:val="005F52AA"/>
    <w:rsid w:val="005F533F"/>
    <w:rsid w:val="005F6867"/>
    <w:rsid w:val="005F68C8"/>
    <w:rsid w:val="005F6A39"/>
    <w:rsid w:val="005F6F04"/>
    <w:rsid w:val="005F72BD"/>
    <w:rsid w:val="005F758E"/>
    <w:rsid w:val="005F7723"/>
    <w:rsid w:val="005F7BD4"/>
    <w:rsid w:val="0060230F"/>
    <w:rsid w:val="006034EF"/>
    <w:rsid w:val="0060396D"/>
    <w:rsid w:val="006041EB"/>
    <w:rsid w:val="0060508C"/>
    <w:rsid w:val="00605375"/>
    <w:rsid w:val="00605C0C"/>
    <w:rsid w:val="006063E6"/>
    <w:rsid w:val="006068F2"/>
    <w:rsid w:val="00607515"/>
    <w:rsid w:val="00607A2A"/>
    <w:rsid w:val="00607C1B"/>
    <w:rsid w:val="0061080E"/>
    <w:rsid w:val="00611349"/>
    <w:rsid w:val="006114E9"/>
    <w:rsid w:val="0061181E"/>
    <w:rsid w:val="00611CBF"/>
    <w:rsid w:val="00612992"/>
    <w:rsid w:val="00612AB9"/>
    <w:rsid w:val="0061326C"/>
    <w:rsid w:val="0061353D"/>
    <w:rsid w:val="006138FB"/>
    <w:rsid w:val="00613A06"/>
    <w:rsid w:val="00614215"/>
    <w:rsid w:val="00614666"/>
    <w:rsid w:val="0061488E"/>
    <w:rsid w:val="00614CB6"/>
    <w:rsid w:val="00616050"/>
    <w:rsid w:val="006220C8"/>
    <w:rsid w:val="00622422"/>
    <w:rsid w:val="006226C3"/>
    <w:rsid w:val="00623A97"/>
    <w:rsid w:val="00625189"/>
    <w:rsid w:val="00626EF9"/>
    <w:rsid w:val="006274B8"/>
    <w:rsid w:val="00627EFB"/>
    <w:rsid w:val="00627F93"/>
    <w:rsid w:val="0063026D"/>
    <w:rsid w:val="006305BC"/>
    <w:rsid w:val="00631057"/>
    <w:rsid w:val="006315C2"/>
    <w:rsid w:val="00631D14"/>
    <w:rsid w:val="00632759"/>
    <w:rsid w:val="0063302C"/>
    <w:rsid w:val="006334F7"/>
    <w:rsid w:val="006336DE"/>
    <w:rsid w:val="00633BDF"/>
    <w:rsid w:val="00633F49"/>
    <w:rsid w:val="00634641"/>
    <w:rsid w:val="00634888"/>
    <w:rsid w:val="00636B8F"/>
    <w:rsid w:val="00636D83"/>
    <w:rsid w:val="00636F6C"/>
    <w:rsid w:val="00637BB3"/>
    <w:rsid w:val="006407DD"/>
    <w:rsid w:val="00640A54"/>
    <w:rsid w:val="00640B5D"/>
    <w:rsid w:val="006412DE"/>
    <w:rsid w:val="00641647"/>
    <w:rsid w:val="00642049"/>
    <w:rsid w:val="0064284F"/>
    <w:rsid w:val="00643A1A"/>
    <w:rsid w:val="00646008"/>
    <w:rsid w:val="006463FE"/>
    <w:rsid w:val="0064793B"/>
    <w:rsid w:val="00647F74"/>
    <w:rsid w:val="00650549"/>
    <w:rsid w:val="006524E5"/>
    <w:rsid w:val="00652C66"/>
    <w:rsid w:val="00652CEE"/>
    <w:rsid w:val="00653335"/>
    <w:rsid w:val="00653C0D"/>
    <w:rsid w:val="00654239"/>
    <w:rsid w:val="006543CE"/>
    <w:rsid w:val="006546CA"/>
    <w:rsid w:val="0065508E"/>
    <w:rsid w:val="00655AD9"/>
    <w:rsid w:val="0065644E"/>
    <w:rsid w:val="00656706"/>
    <w:rsid w:val="00656D23"/>
    <w:rsid w:val="00656DA8"/>
    <w:rsid w:val="00657524"/>
    <w:rsid w:val="00657C16"/>
    <w:rsid w:val="00660CA2"/>
    <w:rsid w:val="00660CDE"/>
    <w:rsid w:val="00660F2A"/>
    <w:rsid w:val="0066140F"/>
    <w:rsid w:val="00661B88"/>
    <w:rsid w:val="00661CCE"/>
    <w:rsid w:val="00661DAA"/>
    <w:rsid w:val="006629D8"/>
    <w:rsid w:val="00662DE4"/>
    <w:rsid w:val="00663425"/>
    <w:rsid w:val="0066394A"/>
    <w:rsid w:val="00663E9A"/>
    <w:rsid w:val="00663F66"/>
    <w:rsid w:val="006647B8"/>
    <w:rsid w:val="00664E6C"/>
    <w:rsid w:val="00664FF8"/>
    <w:rsid w:val="00665073"/>
    <w:rsid w:val="006652F3"/>
    <w:rsid w:val="00665665"/>
    <w:rsid w:val="0066765F"/>
    <w:rsid w:val="006677FA"/>
    <w:rsid w:val="006713C8"/>
    <w:rsid w:val="0067207B"/>
    <w:rsid w:val="0067268A"/>
    <w:rsid w:val="006726FB"/>
    <w:rsid w:val="006742EB"/>
    <w:rsid w:val="006749F3"/>
    <w:rsid w:val="00674AAE"/>
    <w:rsid w:val="0067534A"/>
    <w:rsid w:val="00675C88"/>
    <w:rsid w:val="00676C5C"/>
    <w:rsid w:val="0067750A"/>
    <w:rsid w:val="00677C5F"/>
    <w:rsid w:val="006800C7"/>
    <w:rsid w:val="006806D3"/>
    <w:rsid w:val="006807B9"/>
    <w:rsid w:val="00680936"/>
    <w:rsid w:val="00681608"/>
    <w:rsid w:val="00682334"/>
    <w:rsid w:val="006828B2"/>
    <w:rsid w:val="00683376"/>
    <w:rsid w:val="00683ED2"/>
    <w:rsid w:val="00684A97"/>
    <w:rsid w:val="006859B6"/>
    <w:rsid w:val="00685A33"/>
    <w:rsid w:val="00685AC3"/>
    <w:rsid w:val="00685EE6"/>
    <w:rsid w:val="00686162"/>
    <w:rsid w:val="00687919"/>
    <w:rsid w:val="00687CE6"/>
    <w:rsid w:val="0069024A"/>
    <w:rsid w:val="00690BCA"/>
    <w:rsid w:val="00691DFB"/>
    <w:rsid w:val="006927E5"/>
    <w:rsid w:val="00692BFA"/>
    <w:rsid w:val="006936CB"/>
    <w:rsid w:val="006946D4"/>
    <w:rsid w:val="00694BB7"/>
    <w:rsid w:val="00695294"/>
    <w:rsid w:val="0069592E"/>
    <w:rsid w:val="006962E5"/>
    <w:rsid w:val="00696651"/>
    <w:rsid w:val="00697B40"/>
    <w:rsid w:val="00697D10"/>
    <w:rsid w:val="006A00B2"/>
    <w:rsid w:val="006A0CF6"/>
    <w:rsid w:val="006A12C3"/>
    <w:rsid w:val="006A1758"/>
    <w:rsid w:val="006A2240"/>
    <w:rsid w:val="006A332D"/>
    <w:rsid w:val="006A34E8"/>
    <w:rsid w:val="006A3BD9"/>
    <w:rsid w:val="006A3C92"/>
    <w:rsid w:val="006A4147"/>
    <w:rsid w:val="006A4289"/>
    <w:rsid w:val="006A43C8"/>
    <w:rsid w:val="006A4499"/>
    <w:rsid w:val="006A4D6F"/>
    <w:rsid w:val="006A5442"/>
    <w:rsid w:val="006A57AD"/>
    <w:rsid w:val="006A5868"/>
    <w:rsid w:val="006A59F6"/>
    <w:rsid w:val="006A676E"/>
    <w:rsid w:val="006A7563"/>
    <w:rsid w:val="006A77D3"/>
    <w:rsid w:val="006A7CAA"/>
    <w:rsid w:val="006B22C1"/>
    <w:rsid w:val="006B277F"/>
    <w:rsid w:val="006B28DB"/>
    <w:rsid w:val="006B2FB4"/>
    <w:rsid w:val="006B3258"/>
    <w:rsid w:val="006B49CA"/>
    <w:rsid w:val="006B4F9A"/>
    <w:rsid w:val="006B50C9"/>
    <w:rsid w:val="006B5E07"/>
    <w:rsid w:val="006B5F7D"/>
    <w:rsid w:val="006B61F4"/>
    <w:rsid w:val="006B7E27"/>
    <w:rsid w:val="006C1DA9"/>
    <w:rsid w:val="006C23A2"/>
    <w:rsid w:val="006C3B0C"/>
    <w:rsid w:val="006C4096"/>
    <w:rsid w:val="006C5D67"/>
    <w:rsid w:val="006C6703"/>
    <w:rsid w:val="006C6EC6"/>
    <w:rsid w:val="006C71B5"/>
    <w:rsid w:val="006C783C"/>
    <w:rsid w:val="006D000E"/>
    <w:rsid w:val="006D1007"/>
    <w:rsid w:val="006D15C5"/>
    <w:rsid w:val="006D184B"/>
    <w:rsid w:val="006D1A84"/>
    <w:rsid w:val="006D1C0E"/>
    <w:rsid w:val="006D1EFA"/>
    <w:rsid w:val="006D3EE4"/>
    <w:rsid w:val="006D5490"/>
    <w:rsid w:val="006D6082"/>
    <w:rsid w:val="006D64B9"/>
    <w:rsid w:val="006D6C1C"/>
    <w:rsid w:val="006D76AC"/>
    <w:rsid w:val="006E038B"/>
    <w:rsid w:val="006E082F"/>
    <w:rsid w:val="006E1046"/>
    <w:rsid w:val="006E12AD"/>
    <w:rsid w:val="006E1BE4"/>
    <w:rsid w:val="006E1F9D"/>
    <w:rsid w:val="006E1FA8"/>
    <w:rsid w:val="006E231D"/>
    <w:rsid w:val="006E2A97"/>
    <w:rsid w:val="006E2FA7"/>
    <w:rsid w:val="006E3F1D"/>
    <w:rsid w:val="006E4793"/>
    <w:rsid w:val="006E49DC"/>
    <w:rsid w:val="006E4FC5"/>
    <w:rsid w:val="006E543B"/>
    <w:rsid w:val="006E67C1"/>
    <w:rsid w:val="006E6DFD"/>
    <w:rsid w:val="006E7094"/>
    <w:rsid w:val="006E7576"/>
    <w:rsid w:val="006F0333"/>
    <w:rsid w:val="006F092D"/>
    <w:rsid w:val="006F0B98"/>
    <w:rsid w:val="006F125F"/>
    <w:rsid w:val="006F1ACA"/>
    <w:rsid w:val="006F2C88"/>
    <w:rsid w:val="006F3B5B"/>
    <w:rsid w:val="006F46A3"/>
    <w:rsid w:val="006F4BA6"/>
    <w:rsid w:val="006F4DE6"/>
    <w:rsid w:val="006F680F"/>
    <w:rsid w:val="006F69AF"/>
    <w:rsid w:val="006F6F42"/>
    <w:rsid w:val="006F72DA"/>
    <w:rsid w:val="006F7828"/>
    <w:rsid w:val="006F7A5B"/>
    <w:rsid w:val="007005BE"/>
    <w:rsid w:val="00700BC8"/>
    <w:rsid w:val="00701569"/>
    <w:rsid w:val="00701AE3"/>
    <w:rsid w:val="00701D88"/>
    <w:rsid w:val="00702D7B"/>
    <w:rsid w:val="00702D82"/>
    <w:rsid w:val="00703119"/>
    <w:rsid w:val="0070395C"/>
    <w:rsid w:val="00703FA7"/>
    <w:rsid w:val="007043A5"/>
    <w:rsid w:val="007043C5"/>
    <w:rsid w:val="00704580"/>
    <w:rsid w:val="007049E7"/>
    <w:rsid w:val="007056F4"/>
    <w:rsid w:val="007058C2"/>
    <w:rsid w:val="00706595"/>
    <w:rsid w:val="00706D8C"/>
    <w:rsid w:val="00707106"/>
    <w:rsid w:val="0071059D"/>
    <w:rsid w:val="0071166F"/>
    <w:rsid w:val="0071244D"/>
    <w:rsid w:val="007132F8"/>
    <w:rsid w:val="00713351"/>
    <w:rsid w:val="00713C79"/>
    <w:rsid w:val="00713D75"/>
    <w:rsid w:val="00714457"/>
    <w:rsid w:val="00714DFE"/>
    <w:rsid w:val="007155E8"/>
    <w:rsid w:val="00715B50"/>
    <w:rsid w:val="00716656"/>
    <w:rsid w:val="00716828"/>
    <w:rsid w:val="00716F6D"/>
    <w:rsid w:val="0071769F"/>
    <w:rsid w:val="0071776F"/>
    <w:rsid w:val="00720756"/>
    <w:rsid w:val="0072157F"/>
    <w:rsid w:val="007220EA"/>
    <w:rsid w:val="00722D9C"/>
    <w:rsid w:val="00722E8F"/>
    <w:rsid w:val="00723451"/>
    <w:rsid w:val="00723494"/>
    <w:rsid w:val="00724DE3"/>
    <w:rsid w:val="0072513B"/>
    <w:rsid w:val="0072579B"/>
    <w:rsid w:val="0072589F"/>
    <w:rsid w:val="007262D3"/>
    <w:rsid w:val="00726490"/>
    <w:rsid w:val="00726845"/>
    <w:rsid w:val="00726ADD"/>
    <w:rsid w:val="00726CC8"/>
    <w:rsid w:val="00730742"/>
    <w:rsid w:val="00730EC1"/>
    <w:rsid w:val="00731718"/>
    <w:rsid w:val="007321C5"/>
    <w:rsid w:val="00733057"/>
    <w:rsid w:val="00733301"/>
    <w:rsid w:val="0073420E"/>
    <w:rsid w:val="00734486"/>
    <w:rsid w:val="0073479F"/>
    <w:rsid w:val="00734E20"/>
    <w:rsid w:val="00735E32"/>
    <w:rsid w:val="00736129"/>
    <w:rsid w:val="007369A9"/>
    <w:rsid w:val="00736FAB"/>
    <w:rsid w:val="00737511"/>
    <w:rsid w:val="007405E0"/>
    <w:rsid w:val="00740E24"/>
    <w:rsid w:val="0074103C"/>
    <w:rsid w:val="00741547"/>
    <w:rsid w:val="007420FD"/>
    <w:rsid w:val="007423A3"/>
    <w:rsid w:val="007425A7"/>
    <w:rsid w:val="00742A72"/>
    <w:rsid w:val="0074315C"/>
    <w:rsid w:val="007444FA"/>
    <w:rsid w:val="00744568"/>
    <w:rsid w:val="007445C7"/>
    <w:rsid w:val="0074480A"/>
    <w:rsid w:val="007453C1"/>
    <w:rsid w:val="00746628"/>
    <w:rsid w:val="007467C3"/>
    <w:rsid w:val="00746854"/>
    <w:rsid w:val="00746BF3"/>
    <w:rsid w:val="00746D29"/>
    <w:rsid w:val="00746D4A"/>
    <w:rsid w:val="007471B4"/>
    <w:rsid w:val="00750035"/>
    <w:rsid w:val="0075015A"/>
    <w:rsid w:val="00750527"/>
    <w:rsid w:val="00750A66"/>
    <w:rsid w:val="0075195A"/>
    <w:rsid w:val="0075279B"/>
    <w:rsid w:val="007538B0"/>
    <w:rsid w:val="007538E3"/>
    <w:rsid w:val="007543D0"/>
    <w:rsid w:val="00755718"/>
    <w:rsid w:val="0075573F"/>
    <w:rsid w:val="00755B1D"/>
    <w:rsid w:val="00756E10"/>
    <w:rsid w:val="00756EDE"/>
    <w:rsid w:val="00756F4A"/>
    <w:rsid w:val="00757CF4"/>
    <w:rsid w:val="00760693"/>
    <w:rsid w:val="00761C0E"/>
    <w:rsid w:val="00762729"/>
    <w:rsid w:val="00762843"/>
    <w:rsid w:val="00762950"/>
    <w:rsid w:val="007633E9"/>
    <w:rsid w:val="007636E6"/>
    <w:rsid w:val="00764833"/>
    <w:rsid w:val="0076500C"/>
    <w:rsid w:val="0076610A"/>
    <w:rsid w:val="007665D2"/>
    <w:rsid w:val="007667D6"/>
    <w:rsid w:val="00767772"/>
    <w:rsid w:val="00767D4B"/>
    <w:rsid w:val="007703DC"/>
    <w:rsid w:val="00771AB3"/>
    <w:rsid w:val="00771BA0"/>
    <w:rsid w:val="00771E77"/>
    <w:rsid w:val="00772159"/>
    <w:rsid w:val="00772906"/>
    <w:rsid w:val="007735CC"/>
    <w:rsid w:val="00773A85"/>
    <w:rsid w:val="00773D41"/>
    <w:rsid w:val="00773E11"/>
    <w:rsid w:val="007746AE"/>
    <w:rsid w:val="00775287"/>
    <w:rsid w:val="00775DB3"/>
    <w:rsid w:val="00775E60"/>
    <w:rsid w:val="00776E62"/>
    <w:rsid w:val="007772AE"/>
    <w:rsid w:val="00777544"/>
    <w:rsid w:val="00777B3F"/>
    <w:rsid w:val="0078009C"/>
    <w:rsid w:val="00780A68"/>
    <w:rsid w:val="00781A56"/>
    <w:rsid w:val="007828F0"/>
    <w:rsid w:val="0078321E"/>
    <w:rsid w:val="007836C3"/>
    <w:rsid w:val="00783741"/>
    <w:rsid w:val="0078456C"/>
    <w:rsid w:val="00784598"/>
    <w:rsid w:val="00785274"/>
    <w:rsid w:val="007862C5"/>
    <w:rsid w:val="00786717"/>
    <w:rsid w:val="0078713C"/>
    <w:rsid w:val="00787EB1"/>
    <w:rsid w:val="007900B4"/>
    <w:rsid w:val="00790245"/>
    <w:rsid w:val="007909F6"/>
    <w:rsid w:val="00791342"/>
    <w:rsid w:val="007918F8"/>
    <w:rsid w:val="00791FF6"/>
    <w:rsid w:val="0079209D"/>
    <w:rsid w:val="00793188"/>
    <w:rsid w:val="0079339C"/>
    <w:rsid w:val="007933D8"/>
    <w:rsid w:val="007935DE"/>
    <w:rsid w:val="00793D9C"/>
    <w:rsid w:val="00794188"/>
    <w:rsid w:val="007942EF"/>
    <w:rsid w:val="00794462"/>
    <w:rsid w:val="00795AAE"/>
    <w:rsid w:val="00796934"/>
    <w:rsid w:val="0079736C"/>
    <w:rsid w:val="00797D9C"/>
    <w:rsid w:val="007A07A9"/>
    <w:rsid w:val="007A0A9C"/>
    <w:rsid w:val="007A13FB"/>
    <w:rsid w:val="007A15BC"/>
    <w:rsid w:val="007A1B58"/>
    <w:rsid w:val="007A23F7"/>
    <w:rsid w:val="007A2C50"/>
    <w:rsid w:val="007A318D"/>
    <w:rsid w:val="007A4C93"/>
    <w:rsid w:val="007A5949"/>
    <w:rsid w:val="007A647F"/>
    <w:rsid w:val="007A6D73"/>
    <w:rsid w:val="007A7565"/>
    <w:rsid w:val="007B063F"/>
    <w:rsid w:val="007B16F7"/>
    <w:rsid w:val="007B18BE"/>
    <w:rsid w:val="007B1CA7"/>
    <w:rsid w:val="007B1F87"/>
    <w:rsid w:val="007B22CB"/>
    <w:rsid w:val="007B2977"/>
    <w:rsid w:val="007B3D92"/>
    <w:rsid w:val="007B436A"/>
    <w:rsid w:val="007B5CA5"/>
    <w:rsid w:val="007B65DE"/>
    <w:rsid w:val="007B6715"/>
    <w:rsid w:val="007B72E9"/>
    <w:rsid w:val="007B781C"/>
    <w:rsid w:val="007C02DC"/>
    <w:rsid w:val="007C034D"/>
    <w:rsid w:val="007C097B"/>
    <w:rsid w:val="007C0AD2"/>
    <w:rsid w:val="007C16F2"/>
    <w:rsid w:val="007C1B50"/>
    <w:rsid w:val="007C292F"/>
    <w:rsid w:val="007C306E"/>
    <w:rsid w:val="007C39C3"/>
    <w:rsid w:val="007C4C76"/>
    <w:rsid w:val="007C53DF"/>
    <w:rsid w:val="007C5AAA"/>
    <w:rsid w:val="007D082F"/>
    <w:rsid w:val="007D08AE"/>
    <w:rsid w:val="007D0CDA"/>
    <w:rsid w:val="007D2CA0"/>
    <w:rsid w:val="007D2E71"/>
    <w:rsid w:val="007D383B"/>
    <w:rsid w:val="007D3A43"/>
    <w:rsid w:val="007D4AB7"/>
    <w:rsid w:val="007D55C3"/>
    <w:rsid w:val="007D5694"/>
    <w:rsid w:val="007D664C"/>
    <w:rsid w:val="007D69ED"/>
    <w:rsid w:val="007D72A1"/>
    <w:rsid w:val="007D7702"/>
    <w:rsid w:val="007D7784"/>
    <w:rsid w:val="007D7CF9"/>
    <w:rsid w:val="007E0A0D"/>
    <w:rsid w:val="007E0A14"/>
    <w:rsid w:val="007E0CC0"/>
    <w:rsid w:val="007E133A"/>
    <w:rsid w:val="007E1B19"/>
    <w:rsid w:val="007E2319"/>
    <w:rsid w:val="007E2D86"/>
    <w:rsid w:val="007E32F5"/>
    <w:rsid w:val="007E3339"/>
    <w:rsid w:val="007E399F"/>
    <w:rsid w:val="007E3E4C"/>
    <w:rsid w:val="007E44AF"/>
    <w:rsid w:val="007E4625"/>
    <w:rsid w:val="007E4D56"/>
    <w:rsid w:val="007E4DC6"/>
    <w:rsid w:val="007E50EC"/>
    <w:rsid w:val="007E5A66"/>
    <w:rsid w:val="007E5E0B"/>
    <w:rsid w:val="007E6183"/>
    <w:rsid w:val="007E6B49"/>
    <w:rsid w:val="007E6E8F"/>
    <w:rsid w:val="007E6F21"/>
    <w:rsid w:val="007E6FAF"/>
    <w:rsid w:val="007E7161"/>
    <w:rsid w:val="007E7F52"/>
    <w:rsid w:val="007F02D1"/>
    <w:rsid w:val="007F0410"/>
    <w:rsid w:val="007F0F44"/>
    <w:rsid w:val="007F0FF2"/>
    <w:rsid w:val="007F1224"/>
    <w:rsid w:val="007F14CE"/>
    <w:rsid w:val="007F1AA1"/>
    <w:rsid w:val="007F24B8"/>
    <w:rsid w:val="007F2930"/>
    <w:rsid w:val="007F3378"/>
    <w:rsid w:val="007F4E13"/>
    <w:rsid w:val="007F5302"/>
    <w:rsid w:val="007F57EB"/>
    <w:rsid w:val="007F58BB"/>
    <w:rsid w:val="007F5C46"/>
    <w:rsid w:val="007F608E"/>
    <w:rsid w:val="007F6C2D"/>
    <w:rsid w:val="00802962"/>
    <w:rsid w:val="00802AD1"/>
    <w:rsid w:val="00802B26"/>
    <w:rsid w:val="00804A67"/>
    <w:rsid w:val="00804E6F"/>
    <w:rsid w:val="00805511"/>
    <w:rsid w:val="0080554D"/>
    <w:rsid w:val="0080588C"/>
    <w:rsid w:val="00805AA7"/>
    <w:rsid w:val="00805E6B"/>
    <w:rsid w:val="00806431"/>
    <w:rsid w:val="008074E4"/>
    <w:rsid w:val="00807CD2"/>
    <w:rsid w:val="008106D4"/>
    <w:rsid w:val="00810A77"/>
    <w:rsid w:val="00811142"/>
    <w:rsid w:val="008118BE"/>
    <w:rsid w:val="008119DB"/>
    <w:rsid w:val="0081255B"/>
    <w:rsid w:val="00812CC4"/>
    <w:rsid w:val="00813106"/>
    <w:rsid w:val="008136C7"/>
    <w:rsid w:val="0081392F"/>
    <w:rsid w:val="00815200"/>
    <w:rsid w:val="008152A3"/>
    <w:rsid w:val="008154B9"/>
    <w:rsid w:val="008174F7"/>
    <w:rsid w:val="00817F3D"/>
    <w:rsid w:val="008206B2"/>
    <w:rsid w:val="008206BE"/>
    <w:rsid w:val="00820D18"/>
    <w:rsid w:val="00820DAC"/>
    <w:rsid w:val="00821D69"/>
    <w:rsid w:val="008228E2"/>
    <w:rsid w:val="0082305C"/>
    <w:rsid w:val="00824051"/>
    <w:rsid w:val="0082565B"/>
    <w:rsid w:val="00825D21"/>
    <w:rsid w:val="00825F5D"/>
    <w:rsid w:val="008260F2"/>
    <w:rsid w:val="00826206"/>
    <w:rsid w:val="00826553"/>
    <w:rsid w:val="00831253"/>
    <w:rsid w:val="00831DDD"/>
    <w:rsid w:val="008329B8"/>
    <w:rsid w:val="00834ECE"/>
    <w:rsid w:val="00835840"/>
    <w:rsid w:val="00836BF6"/>
    <w:rsid w:val="00836C86"/>
    <w:rsid w:val="00837B28"/>
    <w:rsid w:val="00840984"/>
    <w:rsid w:val="00842E43"/>
    <w:rsid w:val="008430CE"/>
    <w:rsid w:val="00843FCF"/>
    <w:rsid w:val="00845A13"/>
    <w:rsid w:val="008460DF"/>
    <w:rsid w:val="008467C8"/>
    <w:rsid w:val="008503E0"/>
    <w:rsid w:val="00850E27"/>
    <w:rsid w:val="00850EBB"/>
    <w:rsid w:val="00850F59"/>
    <w:rsid w:val="008518DC"/>
    <w:rsid w:val="00851BFF"/>
    <w:rsid w:val="008527DB"/>
    <w:rsid w:val="00852A4F"/>
    <w:rsid w:val="00853F43"/>
    <w:rsid w:val="00854389"/>
    <w:rsid w:val="008558CA"/>
    <w:rsid w:val="00855A8F"/>
    <w:rsid w:val="008561F3"/>
    <w:rsid w:val="008570AF"/>
    <w:rsid w:val="00860760"/>
    <w:rsid w:val="0086085C"/>
    <w:rsid w:val="0086087E"/>
    <w:rsid w:val="00860A5E"/>
    <w:rsid w:val="00861E1F"/>
    <w:rsid w:val="00862050"/>
    <w:rsid w:val="00862D21"/>
    <w:rsid w:val="00862E91"/>
    <w:rsid w:val="00863109"/>
    <w:rsid w:val="008644BC"/>
    <w:rsid w:val="00864520"/>
    <w:rsid w:val="00865197"/>
    <w:rsid w:val="00865FD2"/>
    <w:rsid w:val="00866750"/>
    <w:rsid w:val="008676B0"/>
    <w:rsid w:val="00867953"/>
    <w:rsid w:val="00867C8A"/>
    <w:rsid w:val="00867CF6"/>
    <w:rsid w:val="0087006B"/>
    <w:rsid w:val="00870CA0"/>
    <w:rsid w:val="00870D85"/>
    <w:rsid w:val="0087101E"/>
    <w:rsid w:val="00871351"/>
    <w:rsid w:val="00871AB5"/>
    <w:rsid w:val="008721BC"/>
    <w:rsid w:val="00873033"/>
    <w:rsid w:val="008732A9"/>
    <w:rsid w:val="00874AD7"/>
    <w:rsid w:val="00875E73"/>
    <w:rsid w:val="00876C88"/>
    <w:rsid w:val="00877411"/>
    <w:rsid w:val="0087768C"/>
    <w:rsid w:val="00877BCB"/>
    <w:rsid w:val="00880330"/>
    <w:rsid w:val="0088069E"/>
    <w:rsid w:val="0088146B"/>
    <w:rsid w:val="00881707"/>
    <w:rsid w:val="00881BC4"/>
    <w:rsid w:val="00881BD4"/>
    <w:rsid w:val="00881E2F"/>
    <w:rsid w:val="00883020"/>
    <w:rsid w:val="00883348"/>
    <w:rsid w:val="00885024"/>
    <w:rsid w:val="00885DDF"/>
    <w:rsid w:val="00887E92"/>
    <w:rsid w:val="008902C3"/>
    <w:rsid w:val="008906EA"/>
    <w:rsid w:val="00890CDD"/>
    <w:rsid w:val="00890F5F"/>
    <w:rsid w:val="00891E71"/>
    <w:rsid w:val="008923EC"/>
    <w:rsid w:val="00892551"/>
    <w:rsid w:val="00892667"/>
    <w:rsid w:val="00893AB6"/>
    <w:rsid w:val="008940DE"/>
    <w:rsid w:val="00894877"/>
    <w:rsid w:val="00895192"/>
    <w:rsid w:val="00895C1A"/>
    <w:rsid w:val="00896E16"/>
    <w:rsid w:val="00896E86"/>
    <w:rsid w:val="008A0003"/>
    <w:rsid w:val="008A2BD6"/>
    <w:rsid w:val="008A3143"/>
    <w:rsid w:val="008A3E10"/>
    <w:rsid w:val="008A42B6"/>
    <w:rsid w:val="008A49D1"/>
    <w:rsid w:val="008A4D03"/>
    <w:rsid w:val="008A561C"/>
    <w:rsid w:val="008A6828"/>
    <w:rsid w:val="008A6F3E"/>
    <w:rsid w:val="008A7114"/>
    <w:rsid w:val="008B0459"/>
    <w:rsid w:val="008B0B29"/>
    <w:rsid w:val="008B2070"/>
    <w:rsid w:val="008B2071"/>
    <w:rsid w:val="008B25C4"/>
    <w:rsid w:val="008B3132"/>
    <w:rsid w:val="008B3313"/>
    <w:rsid w:val="008B374D"/>
    <w:rsid w:val="008B3B4D"/>
    <w:rsid w:val="008B4591"/>
    <w:rsid w:val="008B4981"/>
    <w:rsid w:val="008B4A73"/>
    <w:rsid w:val="008B4FFF"/>
    <w:rsid w:val="008B5077"/>
    <w:rsid w:val="008B5538"/>
    <w:rsid w:val="008B627E"/>
    <w:rsid w:val="008B7A6C"/>
    <w:rsid w:val="008C010D"/>
    <w:rsid w:val="008C0134"/>
    <w:rsid w:val="008C07EE"/>
    <w:rsid w:val="008C08F2"/>
    <w:rsid w:val="008C1488"/>
    <w:rsid w:val="008C15A2"/>
    <w:rsid w:val="008C2AD4"/>
    <w:rsid w:val="008C2D0C"/>
    <w:rsid w:val="008C3A47"/>
    <w:rsid w:val="008C3B2E"/>
    <w:rsid w:val="008C44D0"/>
    <w:rsid w:val="008C4610"/>
    <w:rsid w:val="008C47EC"/>
    <w:rsid w:val="008C4DBF"/>
    <w:rsid w:val="008C58F2"/>
    <w:rsid w:val="008C6B73"/>
    <w:rsid w:val="008C6EF2"/>
    <w:rsid w:val="008C7917"/>
    <w:rsid w:val="008C7CC8"/>
    <w:rsid w:val="008C7F19"/>
    <w:rsid w:val="008D0C3A"/>
    <w:rsid w:val="008D0D8B"/>
    <w:rsid w:val="008D161E"/>
    <w:rsid w:val="008D19E1"/>
    <w:rsid w:val="008D3103"/>
    <w:rsid w:val="008D3540"/>
    <w:rsid w:val="008D3A67"/>
    <w:rsid w:val="008D3C70"/>
    <w:rsid w:val="008D4374"/>
    <w:rsid w:val="008D4B09"/>
    <w:rsid w:val="008D4E83"/>
    <w:rsid w:val="008D5055"/>
    <w:rsid w:val="008D635E"/>
    <w:rsid w:val="008D6457"/>
    <w:rsid w:val="008D72F3"/>
    <w:rsid w:val="008E0063"/>
    <w:rsid w:val="008E09FF"/>
    <w:rsid w:val="008E0C6E"/>
    <w:rsid w:val="008E1F30"/>
    <w:rsid w:val="008E211B"/>
    <w:rsid w:val="008E21EB"/>
    <w:rsid w:val="008E2E83"/>
    <w:rsid w:val="008E348B"/>
    <w:rsid w:val="008E5577"/>
    <w:rsid w:val="008E6578"/>
    <w:rsid w:val="008E65A6"/>
    <w:rsid w:val="008E65EC"/>
    <w:rsid w:val="008E6EAC"/>
    <w:rsid w:val="008E74DD"/>
    <w:rsid w:val="008E76F5"/>
    <w:rsid w:val="008F088E"/>
    <w:rsid w:val="008F0FA6"/>
    <w:rsid w:val="008F1271"/>
    <w:rsid w:val="008F144E"/>
    <w:rsid w:val="008F16A0"/>
    <w:rsid w:val="008F1A29"/>
    <w:rsid w:val="008F1D6E"/>
    <w:rsid w:val="008F26C1"/>
    <w:rsid w:val="008F2FBD"/>
    <w:rsid w:val="008F4EA9"/>
    <w:rsid w:val="008F56B2"/>
    <w:rsid w:val="008F58D7"/>
    <w:rsid w:val="008F59B6"/>
    <w:rsid w:val="008F6127"/>
    <w:rsid w:val="008F6419"/>
    <w:rsid w:val="008F7818"/>
    <w:rsid w:val="008F78D7"/>
    <w:rsid w:val="008F7956"/>
    <w:rsid w:val="009001CB"/>
    <w:rsid w:val="009005DC"/>
    <w:rsid w:val="00900B93"/>
    <w:rsid w:val="00900EA3"/>
    <w:rsid w:val="00900F58"/>
    <w:rsid w:val="00900FDC"/>
    <w:rsid w:val="00901048"/>
    <w:rsid w:val="00901F3F"/>
    <w:rsid w:val="0090286A"/>
    <w:rsid w:val="009029CB"/>
    <w:rsid w:val="00903FF0"/>
    <w:rsid w:val="009041A6"/>
    <w:rsid w:val="009048B4"/>
    <w:rsid w:val="00904AF3"/>
    <w:rsid w:val="00905D34"/>
    <w:rsid w:val="00905DA5"/>
    <w:rsid w:val="0090733A"/>
    <w:rsid w:val="009106AC"/>
    <w:rsid w:val="00910CEF"/>
    <w:rsid w:val="009118CA"/>
    <w:rsid w:val="009126BE"/>
    <w:rsid w:val="00912CE3"/>
    <w:rsid w:val="00913F31"/>
    <w:rsid w:val="00914541"/>
    <w:rsid w:val="009145FF"/>
    <w:rsid w:val="009147B3"/>
    <w:rsid w:val="00914CEF"/>
    <w:rsid w:val="00914EDA"/>
    <w:rsid w:val="00914F45"/>
    <w:rsid w:val="00914FB8"/>
    <w:rsid w:val="00915D5E"/>
    <w:rsid w:val="00915ED9"/>
    <w:rsid w:val="00916BA0"/>
    <w:rsid w:val="00917133"/>
    <w:rsid w:val="00921889"/>
    <w:rsid w:val="00921908"/>
    <w:rsid w:val="009226E4"/>
    <w:rsid w:val="0092306B"/>
    <w:rsid w:val="0092338F"/>
    <w:rsid w:val="00923FA1"/>
    <w:rsid w:val="009249AC"/>
    <w:rsid w:val="00924FAF"/>
    <w:rsid w:val="00925137"/>
    <w:rsid w:val="00925234"/>
    <w:rsid w:val="009259FE"/>
    <w:rsid w:val="00925E0F"/>
    <w:rsid w:val="00926068"/>
    <w:rsid w:val="00926426"/>
    <w:rsid w:val="0092680D"/>
    <w:rsid w:val="00926BC9"/>
    <w:rsid w:val="009270AB"/>
    <w:rsid w:val="00927744"/>
    <w:rsid w:val="00930BBF"/>
    <w:rsid w:val="00930BE1"/>
    <w:rsid w:val="00930CE7"/>
    <w:rsid w:val="00931054"/>
    <w:rsid w:val="0093115E"/>
    <w:rsid w:val="009315C8"/>
    <w:rsid w:val="0093173A"/>
    <w:rsid w:val="00931942"/>
    <w:rsid w:val="00931961"/>
    <w:rsid w:val="00931AFE"/>
    <w:rsid w:val="00931CA3"/>
    <w:rsid w:val="00931F59"/>
    <w:rsid w:val="00932115"/>
    <w:rsid w:val="0093366D"/>
    <w:rsid w:val="009339FD"/>
    <w:rsid w:val="00934003"/>
    <w:rsid w:val="00934965"/>
    <w:rsid w:val="00934F17"/>
    <w:rsid w:val="009354B1"/>
    <w:rsid w:val="009359BE"/>
    <w:rsid w:val="00935A1D"/>
    <w:rsid w:val="009368B8"/>
    <w:rsid w:val="00936D59"/>
    <w:rsid w:val="00937AC6"/>
    <w:rsid w:val="00937EFB"/>
    <w:rsid w:val="00940229"/>
    <w:rsid w:val="00940365"/>
    <w:rsid w:val="00941DD2"/>
    <w:rsid w:val="00943313"/>
    <w:rsid w:val="00943B82"/>
    <w:rsid w:val="009446B9"/>
    <w:rsid w:val="009447CC"/>
    <w:rsid w:val="0094481F"/>
    <w:rsid w:val="00945BAD"/>
    <w:rsid w:val="00945E73"/>
    <w:rsid w:val="00946180"/>
    <w:rsid w:val="0094624B"/>
    <w:rsid w:val="00946391"/>
    <w:rsid w:val="0094663D"/>
    <w:rsid w:val="00947247"/>
    <w:rsid w:val="0094753B"/>
    <w:rsid w:val="009501B0"/>
    <w:rsid w:val="00950861"/>
    <w:rsid w:val="00950F84"/>
    <w:rsid w:val="009513E4"/>
    <w:rsid w:val="009519D0"/>
    <w:rsid w:val="00951B9C"/>
    <w:rsid w:val="00951FBB"/>
    <w:rsid w:val="00953011"/>
    <w:rsid w:val="009539C8"/>
    <w:rsid w:val="0095442F"/>
    <w:rsid w:val="00954E40"/>
    <w:rsid w:val="00955652"/>
    <w:rsid w:val="0095674C"/>
    <w:rsid w:val="0095691A"/>
    <w:rsid w:val="00956ECC"/>
    <w:rsid w:val="009605E2"/>
    <w:rsid w:val="00960743"/>
    <w:rsid w:val="00960C3C"/>
    <w:rsid w:val="009617D3"/>
    <w:rsid w:val="0096190F"/>
    <w:rsid w:val="009621E6"/>
    <w:rsid w:val="00962AAE"/>
    <w:rsid w:val="009630F5"/>
    <w:rsid w:val="0096357F"/>
    <w:rsid w:val="00963935"/>
    <w:rsid w:val="0096456A"/>
    <w:rsid w:val="00965346"/>
    <w:rsid w:val="0096596A"/>
    <w:rsid w:val="00965D20"/>
    <w:rsid w:val="0096657C"/>
    <w:rsid w:val="009671DF"/>
    <w:rsid w:val="009673C6"/>
    <w:rsid w:val="00967DAF"/>
    <w:rsid w:val="00970020"/>
    <w:rsid w:val="009717FA"/>
    <w:rsid w:val="00972D8E"/>
    <w:rsid w:val="0097496D"/>
    <w:rsid w:val="00974C52"/>
    <w:rsid w:val="0097509C"/>
    <w:rsid w:val="00975353"/>
    <w:rsid w:val="00975D1D"/>
    <w:rsid w:val="00976103"/>
    <w:rsid w:val="00976140"/>
    <w:rsid w:val="00976BDC"/>
    <w:rsid w:val="00980148"/>
    <w:rsid w:val="009815BB"/>
    <w:rsid w:val="00982786"/>
    <w:rsid w:val="009828F2"/>
    <w:rsid w:val="0098364C"/>
    <w:rsid w:val="00983DB9"/>
    <w:rsid w:val="00983EE6"/>
    <w:rsid w:val="009840E8"/>
    <w:rsid w:val="00984AE5"/>
    <w:rsid w:val="009856BE"/>
    <w:rsid w:val="00985C72"/>
    <w:rsid w:val="0098775C"/>
    <w:rsid w:val="00987CC9"/>
    <w:rsid w:val="00990142"/>
    <w:rsid w:val="00990217"/>
    <w:rsid w:val="00990341"/>
    <w:rsid w:val="0099095C"/>
    <w:rsid w:val="00990B85"/>
    <w:rsid w:val="00990BC2"/>
    <w:rsid w:val="00990E4C"/>
    <w:rsid w:val="009917A8"/>
    <w:rsid w:val="00991DCA"/>
    <w:rsid w:val="00992F7D"/>
    <w:rsid w:val="00993BB8"/>
    <w:rsid w:val="00994AE6"/>
    <w:rsid w:val="00994F51"/>
    <w:rsid w:val="0099576B"/>
    <w:rsid w:val="00997C0C"/>
    <w:rsid w:val="009A0153"/>
    <w:rsid w:val="009A0916"/>
    <w:rsid w:val="009A0CC5"/>
    <w:rsid w:val="009A0D21"/>
    <w:rsid w:val="009A14DF"/>
    <w:rsid w:val="009A30F6"/>
    <w:rsid w:val="009A4A62"/>
    <w:rsid w:val="009A4B83"/>
    <w:rsid w:val="009A5500"/>
    <w:rsid w:val="009A5E0F"/>
    <w:rsid w:val="009A6681"/>
    <w:rsid w:val="009A6A58"/>
    <w:rsid w:val="009A761D"/>
    <w:rsid w:val="009A7B7F"/>
    <w:rsid w:val="009B0788"/>
    <w:rsid w:val="009B2199"/>
    <w:rsid w:val="009B258E"/>
    <w:rsid w:val="009B2593"/>
    <w:rsid w:val="009B47AB"/>
    <w:rsid w:val="009B4B49"/>
    <w:rsid w:val="009B4BCA"/>
    <w:rsid w:val="009B5045"/>
    <w:rsid w:val="009B510C"/>
    <w:rsid w:val="009B5B96"/>
    <w:rsid w:val="009B64D1"/>
    <w:rsid w:val="009B6686"/>
    <w:rsid w:val="009B6CDF"/>
    <w:rsid w:val="009B7052"/>
    <w:rsid w:val="009B79BA"/>
    <w:rsid w:val="009B7A33"/>
    <w:rsid w:val="009C0A42"/>
    <w:rsid w:val="009C1845"/>
    <w:rsid w:val="009C22D5"/>
    <w:rsid w:val="009C27C0"/>
    <w:rsid w:val="009C3097"/>
    <w:rsid w:val="009C35D0"/>
    <w:rsid w:val="009C5B40"/>
    <w:rsid w:val="009C5FB5"/>
    <w:rsid w:val="009C610B"/>
    <w:rsid w:val="009C610D"/>
    <w:rsid w:val="009C7B4A"/>
    <w:rsid w:val="009D039C"/>
    <w:rsid w:val="009D0EDE"/>
    <w:rsid w:val="009D198E"/>
    <w:rsid w:val="009D201B"/>
    <w:rsid w:val="009D4B21"/>
    <w:rsid w:val="009D67DB"/>
    <w:rsid w:val="009D71CD"/>
    <w:rsid w:val="009E0399"/>
    <w:rsid w:val="009E23F8"/>
    <w:rsid w:val="009E2671"/>
    <w:rsid w:val="009E2A7E"/>
    <w:rsid w:val="009E4416"/>
    <w:rsid w:val="009E46BF"/>
    <w:rsid w:val="009E4BB9"/>
    <w:rsid w:val="009E4BC2"/>
    <w:rsid w:val="009E5B90"/>
    <w:rsid w:val="009E5C1A"/>
    <w:rsid w:val="009E5DBD"/>
    <w:rsid w:val="009E65F7"/>
    <w:rsid w:val="009E6B12"/>
    <w:rsid w:val="009E7103"/>
    <w:rsid w:val="009E72EC"/>
    <w:rsid w:val="009E789F"/>
    <w:rsid w:val="009F07ED"/>
    <w:rsid w:val="009F0C63"/>
    <w:rsid w:val="009F138E"/>
    <w:rsid w:val="009F1D7F"/>
    <w:rsid w:val="009F2CF9"/>
    <w:rsid w:val="009F316F"/>
    <w:rsid w:val="009F3544"/>
    <w:rsid w:val="009F370B"/>
    <w:rsid w:val="009F4532"/>
    <w:rsid w:val="009F49AA"/>
    <w:rsid w:val="009F6FA1"/>
    <w:rsid w:val="009F74A8"/>
    <w:rsid w:val="009F7865"/>
    <w:rsid w:val="00A006CB"/>
    <w:rsid w:val="00A013CB"/>
    <w:rsid w:val="00A01651"/>
    <w:rsid w:val="00A0175C"/>
    <w:rsid w:val="00A01765"/>
    <w:rsid w:val="00A04CDD"/>
    <w:rsid w:val="00A04FB5"/>
    <w:rsid w:val="00A05B4D"/>
    <w:rsid w:val="00A05D85"/>
    <w:rsid w:val="00A0661C"/>
    <w:rsid w:val="00A06AAE"/>
    <w:rsid w:val="00A06DA2"/>
    <w:rsid w:val="00A1089E"/>
    <w:rsid w:val="00A10A2A"/>
    <w:rsid w:val="00A11559"/>
    <w:rsid w:val="00A1206D"/>
    <w:rsid w:val="00A127F3"/>
    <w:rsid w:val="00A12AEB"/>
    <w:rsid w:val="00A13EF1"/>
    <w:rsid w:val="00A14B1D"/>
    <w:rsid w:val="00A14EFF"/>
    <w:rsid w:val="00A160A4"/>
    <w:rsid w:val="00A162A7"/>
    <w:rsid w:val="00A17296"/>
    <w:rsid w:val="00A1753C"/>
    <w:rsid w:val="00A17D75"/>
    <w:rsid w:val="00A17EC8"/>
    <w:rsid w:val="00A17F05"/>
    <w:rsid w:val="00A2034E"/>
    <w:rsid w:val="00A209F9"/>
    <w:rsid w:val="00A223AA"/>
    <w:rsid w:val="00A22CB2"/>
    <w:rsid w:val="00A2303C"/>
    <w:rsid w:val="00A24809"/>
    <w:rsid w:val="00A24A94"/>
    <w:rsid w:val="00A24CD1"/>
    <w:rsid w:val="00A25539"/>
    <w:rsid w:val="00A25AA6"/>
    <w:rsid w:val="00A262F3"/>
    <w:rsid w:val="00A26586"/>
    <w:rsid w:val="00A272B7"/>
    <w:rsid w:val="00A273A1"/>
    <w:rsid w:val="00A30275"/>
    <w:rsid w:val="00A30405"/>
    <w:rsid w:val="00A30DB1"/>
    <w:rsid w:val="00A30F99"/>
    <w:rsid w:val="00A31583"/>
    <w:rsid w:val="00A3222B"/>
    <w:rsid w:val="00A32D68"/>
    <w:rsid w:val="00A3303F"/>
    <w:rsid w:val="00A336EE"/>
    <w:rsid w:val="00A340F1"/>
    <w:rsid w:val="00A3460C"/>
    <w:rsid w:val="00A34690"/>
    <w:rsid w:val="00A34AEB"/>
    <w:rsid w:val="00A36A1C"/>
    <w:rsid w:val="00A3731B"/>
    <w:rsid w:val="00A373C6"/>
    <w:rsid w:val="00A4048C"/>
    <w:rsid w:val="00A41670"/>
    <w:rsid w:val="00A4170F"/>
    <w:rsid w:val="00A41B12"/>
    <w:rsid w:val="00A427BF"/>
    <w:rsid w:val="00A42F4C"/>
    <w:rsid w:val="00A43682"/>
    <w:rsid w:val="00A43D43"/>
    <w:rsid w:val="00A449DA"/>
    <w:rsid w:val="00A44E9D"/>
    <w:rsid w:val="00A45F60"/>
    <w:rsid w:val="00A460A6"/>
    <w:rsid w:val="00A4631F"/>
    <w:rsid w:val="00A466D6"/>
    <w:rsid w:val="00A46ACF"/>
    <w:rsid w:val="00A476CF"/>
    <w:rsid w:val="00A47D45"/>
    <w:rsid w:val="00A508D2"/>
    <w:rsid w:val="00A50C44"/>
    <w:rsid w:val="00A517A2"/>
    <w:rsid w:val="00A51B58"/>
    <w:rsid w:val="00A51D1B"/>
    <w:rsid w:val="00A51EAB"/>
    <w:rsid w:val="00A52180"/>
    <w:rsid w:val="00A52214"/>
    <w:rsid w:val="00A52537"/>
    <w:rsid w:val="00A52624"/>
    <w:rsid w:val="00A534E2"/>
    <w:rsid w:val="00A538A2"/>
    <w:rsid w:val="00A54570"/>
    <w:rsid w:val="00A5484B"/>
    <w:rsid w:val="00A550AE"/>
    <w:rsid w:val="00A55C66"/>
    <w:rsid w:val="00A55CEE"/>
    <w:rsid w:val="00A56A02"/>
    <w:rsid w:val="00A56F8E"/>
    <w:rsid w:val="00A579BF"/>
    <w:rsid w:val="00A57C0A"/>
    <w:rsid w:val="00A601AC"/>
    <w:rsid w:val="00A609E1"/>
    <w:rsid w:val="00A60B6E"/>
    <w:rsid w:val="00A610F9"/>
    <w:rsid w:val="00A62935"/>
    <w:rsid w:val="00A62C5F"/>
    <w:rsid w:val="00A62CA6"/>
    <w:rsid w:val="00A63E46"/>
    <w:rsid w:val="00A64E90"/>
    <w:rsid w:val="00A652BA"/>
    <w:rsid w:val="00A6537C"/>
    <w:rsid w:val="00A655F6"/>
    <w:rsid w:val="00A661AA"/>
    <w:rsid w:val="00A66D7D"/>
    <w:rsid w:val="00A67950"/>
    <w:rsid w:val="00A7045E"/>
    <w:rsid w:val="00A70C15"/>
    <w:rsid w:val="00A70F3E"/>
    <w:rsid w:val="00A70F97"/>
    <w:rsid w:val="00A71277"/>
    <w:rsid w:val="00A717B1"/>
    <w:rsid w:val="00A71B0C"/>
    <w:rsid w:val="00A71CE4"/>
    <w:rsid w:val="00A7243B"/>
    <w:rsid w:val="00A746E9"/>
    <w:rsid w:val="00A74DD4"/>
    <w:rsid w:val="00A7556C"/>
    <w:rsid w:val="00A75A6F"/>
    <w:rsid w:val="00A75BAB"/>
    <w:rsid w:val="00A763C7"/>
    <w:rsid w:val="00A76B50"/>
    <w:rsid w:val="00A76FF6"/>
    <w:rsid w:val="00A77455"/>
    <w:rsid w:val="00A774AE"/>
    <w:rsid w:val="00A80D9C"/>
    <w:rsid w:val="00A80EC0"/>
    <w:rsid w:val="00A817C0"/>
    <w:rsid w:val="00A81C85"/>
    <w:rsid w:val="00A8204F"/>
    <w:rsid w:val="00A821E4"/>
    <w:rsid w:val="00A82596"/>
    <w:rsid w:val="00A829A3"/>
    <w:rsid w:val="00A82F4B"/>
    <w:rsid w:val="00A82FAE"/>
    <w:rsid w:val="00A8356A"/>
    <w:rsid w:val="00A83777"/>
    <w:rsid w:val="00A83AEC"/>
    <w:rsid w:val="00A83FEC"/>
    <w:rsid w:val="00A84569"/>
    <w:rsid w:val="00A84DBE"/>
    <w:rsid w:val="00A85582"/>
    <w:rsid w:val="00A85771"/>
    <w:rsid w:val="00A8649B"/>
    <w:rsid w:val="00A86B4A"/>
    <w:rsid w:val="00A86D6F"/>
    <w:rsid w:val="00A86DD8"/>
    <w:rsid w:val="00A87F6E"/>
    <w:rsid w:val="00A9119C"/>
    <w:rsid w:val="00A922FB"/>
    <w:rsid w:val="00A93A7C"/>
    <w:rsid w:val="00A94225"/>
    <w:rsid w:val="00A95005"/>
    <w:rsid w:val="00A96350"/>
    <w:rsid w:val="00A96BF7"/>
    <w:rsid w:val="00A97917"/>
    <w:rsid w:val="00A979D1"/>
    <w:rsid w:val="00AA03BA"/>
    <w:rsid w:val="00AA03E8"/>
    <w:rsid w:val="00AA06D5"/>
    <w:rsid w:val="00AA1821"/>
    <w:rsid w:val="00AA199F"/>
    <w:rsid w:val="00AA2082"/>
    <w:rsid w:val="00AA28AD"/>
    <w:rsid w:val="00AA303F"/>
    <w:rsid w:val="00AA3795"/>
    <w:rsid w:val="00AA3C06"/>
    <w:rsid w:val="00AA4672"/>
    <w:rsid w:val="00AA47AD"/>
    <w:rsid w:val="00AA4BB4"/>
    <w:rsid w:val="00AA5420"/>
    <w:rsid w:val="00AA5591"/>
    <w:rsid w:val="00AA6363"/>
    <w:rsid w:val="00AA6960"/>
    <w:rsid w:val="00AA6F4C"/>
    <w:rsid w:val="00AA720B"/>
    <w:rsid w:val="00AA7885"/>
    <w:rsid w:val="00AA7A53"/>
    <w:rsid w:val="00AA7C05"/>
    <w:rsid w:val="00AA7CFB"/>
    <w:rsid w:val="00AA7F1B"/>
    <w:rsid w:val="00AB0752"/>
    <w:rsid w:val="00AB08D1"/>
    <w:rsid w:val="00AB0ACA"/>
    <w:rsid w:val="00AB0CD9"/>
    <w:rsid w:val="00AB137F"/>
    <w:rsid w:val="00AB1766"/>
    <w:rsid w:val="00AB18E6"/>
    <w:rsid w:val="00AB20D0"/>
    <w:rsid w:val="00AB2E02"/>
    <w:rsid w:val="00AB33D1"/>
    <w:rsid w:val="00AB3854"/>
    <w:rsid w:val="00AB3865"/>
    <w:rsid w:val="00AB3D89"/>
    <w:rsid w:val="00AB447C"/>
    <w:rsid w:val="00AB524A"/>
    <w:rsid w:val="00AB5B38"/>
    <w:rsid w:val="00AB5D4F"/>
    <w:rsid w:val="00AB5D6E"/>
    <w:rsid w:val="00AB6336"/>
    <w:rsid w:val="00AB7333"/>
    <w:rsid w:val="00AB7730"/>
    <w:rsid w:val="00AB7B6A"/>
    <w:rsid w:val="00AC062B"/>
    <w:rsid w:val="00AC0CB7"/>
    <w:rsid w:val="00AC104C"/>
    <w:rsid w:val="00AC1A6A"/>
    <w:rsid w:val="00AC2682"/>
    <w:rsid w:val="00AC300E"/>
    <w:rsid w:val="00AC5072"/>
    <w:rsid w:val="00AC5FBB"/>
    <w:rsid w:val="00AD1A36"/>
    <w:rsid w:val="00AD336E"/>
    <w:rsid w:val="00AD4445"/>
    <w:rsid w:val="00AD4597"/>
    <w:rsid w:val="00AD463F"/>
    <w:rsid w:val="00AD663A"/>
    <w:rsid w:val="00AD6B0C"/>
    <w:rsid w:val="00AD71AC"/>
    <w:rsid w:val="00AE079E"/>
    <w:rsid w:val="00AE0BC7"/>
    <w:rsid w:val="00AE1436"/>
    <w:rsid w:val="00AE2B08"/>
    <w:rsid w:val="00AE394D"/>
    <w:rsid w:val="00AE413D"/>
    <w:rsid w:val="00AE4202"/>
    <w:rsid w:val="00AE42C5"/>
    <w:rsid w:val="00AE561E"/>
    <w:rsid w:val="00AE5D86"/>
    <w:rsid w:val="00AE5ECB"/>
    <w:rsid w:val="00AE5EDB"/>
    <w:rsid w:val="00AE62E3"/>
    <w:rsid w:val="00AE65D6"/>
    <w:rsid w:val="00AE6BCA"/>
    <w:rsid w:val="00AE7331"/>
    <w:rsid w:val="00AE76DC"/>
    <w:rsid w:val="00AE79A8"/>
    <w:rsid w:val="00AF0B21"/>
    <w:rsid w:val="00AF1933"/>
    <w:rsid w:val="00AF195D"/>
    <w:rsid w:val="00AF1E4C"/>
    <w:rsid w:val="00AF1EE1"/>
    <w:rsid w:val="00AF25DC"/>
    <w:rsid w:val="00AF283F"/>
    <w:rsid w:val="00AF3795"/>
    <w:rsid w:val="00AF399D"/>
    <w:rsid w:val="00AF3C4D"/>
    <w:rsid w:val="00AF3EEF"/>
    <w:rsid w:val="00AF4111"/>
    <w:rsid w:val="00AF4673"/>
    <w:rsid w:val="00AF4A8A"/>
    <w:rsid w:val="00AF4FFC"/>
    <w:rsid w:val="00AF59B8"/>
    <w:rsid w:val="00AF5B8D"/>
    <w:rsid w:val="00AF5CCD"/>
    <w:rsid w:val="00AF5DE6"/>
    <w:rsid w:val="00AF5E23"/>
    <w:rsid w:val="00AF671B"/>
    <w:rsid w:val="00AF6A14"/>
    <w:rsid w:val="00AF6FA5"/>
    <w:rsid w:val="00B00335"/>
    <w:rsid w:val="00B0048A"/>
    <w:rsid w:val="00B00A13"/>
    <w:rsid w:val="00B00D59"/>
    <w:rsid w:val="00B01E5D"/>
    <w:rsid w:val="00B0328D"/>
    <w:rsid w:val="00B03EEA"/>
    <w:rsid w:val="00B0436A"/>
    <w:rsid w:val="00B049B4"/>
    <w:rsid w:val="00B0555B"/>
    <w:rsid w:val="00B06B08"/>
    <w:rsid w:val="00B07724"/>
    <w:rsid w:val="00B07F78"/>
    <w:rsid w:val="00B10083"/>
    <w:rsid w:val="00B10680"/>
    <w:rsid w:val="00B10F0E"/>
    <w:rsid w:val="00B11BD3"/>
    <w:rsid w:val="00B1224E"/>
    <w:rsid w:val="00B12CC0"/>
    <w:rsid w:val="00B142BA"/>
    <w:rsid w:val="00B14E8C"/>
    <w:rsid w:val="00B1534C"/>
    <w:rsid w:val="00B1559E"/>
    <w:rsid w:val="00B15B9F"/>
    <w:rsid w:val="00B15D93"/>
    <w:rsid w:val="00B15E29"/>
    <w:rsid w:val="00B1645A"/>
    <w:rsid w:val="00B16CD6"/>
    <w:rsid w:val="00B17134"/>
    <w:rsid w:val="00B1731B"/>
    <w:rsid w:val="00B202FC"/>
    <w:rsid w:val="00B2042D"/>
    <w:rsid w:val="00B20C50"/>
    <w:rsid w:val="00B21E59"/>
    <w:rsid w:val="00B22328"/>
    <w:rsid w:val="00B228CA"/>
    <w:rsid w:val="00B242F1"/>
    <w:rsid w:val="00B24674"/>
    <w:rsid w:val="00B25CEB"/>
    <w:rsid w:val="00B2709E"/>
    <w:rsid w:val="00B27B60"/>
    <w:rsid w:val="00B27CB2"/>
    <w:rsid w:val="00B302B9"/>
    <w:rsid w:val="00B30DA9"/>
    <w:rsid w:val="00B30E96"/>
    <w:rsid w:val="00B3173D"/>
    <w:rsid w:val="00B31A9F"/>
    <w:rsid w:val="00B31AF3"/>
    <w:rsid w:val="00B3280C"/>
    <w:rsid w:val="00B32E99"/>
    <w:rsid w:val="00B34483"/>
    <w:rsid w:val="00B34600"/>
    <w:rsid w:val="00B3486B"/>
    <w:rsid w:val="00B35038"/>
    <w:rsid w:val="00B3518F"/>
    <w:rsid w:val="00B369E6"/>
    <w:rsid w:val="00B375EA"/>
    <w:rsid w:val="00B37877"/>
    <w:rsid w:val="00B407CB"/>
    <w:rsid w:val="00B40B13"/>
    <w:rsid w:val="00B41B03"/>
    <w:rsid w:val="00B423FC"/>
    <w:rsid w:val="00B42486"/>
    <w:rsid w:val="00B4266D"/>
    <w:rsid w:val="00B430C5"/>
    <w:rsid w:val="00B440F5"/>
    <w:rsid w:val="00B4460B"/>
    <w:rsid w:val="00B44F22"/>
    <w:rsid w:val="00B45263"/>
    <w:rsid w:val="00B45773"/>
    <w:rsid w:val="00B4613A"/>
    <w:rsid w:val="00B4692F"/>
    <w:rsid w:val="00B46B6C"/>
    <w:rsid w:val="00B47FC3"/>
    <w:rsid w:val="00B501C3"/>
    <w:rsid w:val="00B505CA"/>
    <w:rsid w:val="00B5081E"/>
    <w:rsid w:val="00B50979"/>
    <w:rsid w:val="00B509BF"/>
    <w:rsid w:val="00B50DF9"/>
    <w:rsid w:val="00B512DE"/>
    <w:rsid w:val="00B51348"/>
    <w:rsid w:val="00B519F4"/>
    <w:rsid w:val="00B522D5"/>
    <w:rsid w:val="00B52595"/>
    <w:rsid w:val="00B52E25"/>
    <w:rsid w:val="00B53431"/>
    <w:rsid w:val="00B54B48"/>
    <w:rsid w:val="00B54EAE"/>
    <w:rsid w:val="00B54F72"/>
    <w:rsid w:val="00B5648F"/>
    <w:rsid w:val="00B57546"/>
    <w:rsid w:val="00B60B4A"/>
    <w:rsid w:val="00B6120F"/>
    <w:rsid w:val="00B61BBB"/>
    <w:rsid w:val="00B61CAE"/>
    <w:rsid w:val="00B63ACD"/>
    <w:rsid w:val="00B64633"/>
    <w:rsid w:val="00B64775"/>
    <w:rsid w:val="00B64A5D"/>
    <w:rsid w:val="00B64D6D"/>
    <w:rsid w:val="00B65294"/>
    <w:rsid w:val="00B65C08"/>
    <w:rsid w:val="00B66D07"/>
    <w:rsid w:val="00B70845"/>
    <w:rsid w:val="00B71106"/>
    <w:rsid w:val="00B71F91"/>
    <w:rsid w:val="00B73111"/>
    <w:rsid w:val="00B73B4F"/>
    <w:rsid w:val="00B74287"/>
    <w:rsid w:val="00B74A4A"/>
    <w:rsid w:val="00B7550A"/>
    <w:rsid w:val="00B757C1"/>
    <w:rsid w:val="00B75885"/>
    <w:rsid w:val="00B77238"/>
    <w:rsid w:val="00B77823"/>
    <w:rsid w:val="00B80FBA"/>
    <w:rsid w:val="00B81C17"/>
    <w:rsid w:val="00B83956"/>
    <w:rsid w:val="00B83E5F"/>
    <w:rsid w:val="00B8483F"/>
    <w:rsid w:val="00B848E0"/>
    <w:rsid w:val="00B85602"/>
    <w:rsid w:val="00B866EC"/>
    <w:rsid w:val="00B86F46"/>
    <w:rsid w:val="00B87EFC"/>
    <w:rsid w:val="00B903D5"/>
    <w:rsid w:val="00B911C8"/>
    <w:rsid w:val="00B928D5"/>
    <w:rsid w:val="00B92934"/>
    <w:rsid w:val="00B94E39"/>
    <w:rsid w:val="00B95048"/>
    <w:rsid w:val="00B960DD"/>
    <w:rsid w:val="00B974CA"/>
    <w:rsid w:val="00B97700"/>
    <w:rsid w:val="00B979E2"/>
    <w:rsid w:val="00B97CD4"/>
    <w:rsid w:val="00B97D61"/>
    <w:rsid w:val="00BA0F46"/>
    <w:rsid w:val="00BA0FB6"/>
    <w:rsid w:val="00BA1002"/>
    <w:rsid w:val="00BA155D"/>
    <w:rsid w:val="00BA1DFE"/>
    <w:rsid w:val="00BA2841"/>
    <w:rsid w:val="00BA2FFD"/>
    <w:rsid w:val="00BA3176"/>
    <w:rsid w:val="00BA37A6"/>
    <w:rsid w:val="00BA3AA7"/>
    <w:rsid w:val="00BA413A"/>
    <w:rsid w:val="00BA4477"/>
    <w:rsid w:val="00BA5107"/>
    <w:rsid w:val="00BA5340"/>
    <w:rsid w:val="00BA5E30"/>
    <w:rsid w:val="00BA61F9"/>
    <w:rsid w:val="00BA7696"/>
    <w:rsid w:val="00BB08CC"/>
    <w:rsid w:val="00BB0C27"/>
    <w:rsid w:val="00BB0D91"/>
    <w:rsid w:val="00BB111B"/>
    <w:rsid w:val="00BB168E"/>
    <w:rsid w:val="00BB1E75"/>
    <w:rsid w:val="00BB2708"/>
    <w:rsid w:val="00BB2B9B"/>
    <w:rsid w:val="00BB4720"/>
    <w:rsid w:val="00BB535C"/>
    <w:rsid w:val="00BB58C9"/>
    <w:rsid w:val="00BB6171"/>
    <w:rsid w:val="00BB6B6E"/>
    <w:rsid w:val="00BB700D"/>
    <w:rsid w:val="00BC012C"/>
    <w:rsid w:val="00BC0A16"/>
    <w:rsid w:val="00BC0B69"/>
    <w:rsid w:val="00BC1070"/>
    <w:rsid w:val="00BC1661"/>
    <w:rsid w:val="00BC1B00"/>
    <w:rsid w:val="00BC2493"/>
    <w:rsid w:val="00BC2533"/>
    <w:rsid w:val="00BC2ACB"/>
    <w:rsid w:val="00BC2E95"/>
    <w:rsid w:val="00BC31A7"/>
    <w:rsid w:val="00BC3790"/>
    <w:rsid w:val="00BC3D12"/>
    <w:rsid w:val="00BC44EC"/>
    <w:rsid w:val="00BC4A8A"/>
    <w:rsid w:val="00BC5790"/>
    <w:rsid w:val="00BC6143"/>
    <w:rsid w:val="00BC67D7"/>
    <w:rsid w:val="00BC6C6F"/>
    <w:rsid w:val="00BC738C"/>
    <w:rsid w:val="00BC75CD"/>
    <w:rsid w:val="00BD0C67"/>
    <w:rsid w:val="00BD166C"/>
    <w:rsid w:val="00BD1DA6"/>
    <w:rsid w:val="00BD2436"/>
    <w:rsid w:val="00BD2783"/>
    <w:rsid w:val="00BD27D1"/>
    <w:rsid w:val="00BD316F"/>
    <w:rsid w:val="00BD33D0"/>
    <w:rsid w:val="00BD3676"/>
    <w:rsid w:val="00BD4AFA"/>
    <w:rsid w:val="00BD527E"/>
    <w:rsid w:val="00BD5770"/>
    <w:rsid w:val="00BD65F2"/>
    <w:rsid w:val="00BD6F38"/>
    <w:rsid w:val="00BD71A1"/>
    <w:rsid w:val="00BD74BB"/>
    <w:rsid w:val="00BE083A"/>
    <w:rsid w:val="00BE08C1"/>
    <w:rsid w:val="00BE0A51"/>
    <w:rsid w:val="00BE151F"/>
    <w:rsid w:val="00BE1D2F"/>
    <w:rsid w:val="00BE2F37"/>
    <w:rsid w:val="00BE35B0"/>
    <w:rsid w:val="00BE4542"/>
    <w:rsid w:val="00BE4866"/>
    <w:rsid w:val="00BE51DB"/>
    <w:rsid w:val="00BE53CB"/>
    <w:rsid w:val="00BE5AC1"/>
    <w:rsid w:val="00BE5D7D"/>
    <w:rsid w:val="00BE6035"/>
    <w:rsid w:val="00BE6ABA"/>
    <w:rsid w:val="00BE6E0F"/>
    <w:rsid w:val="00BE6EC3"/>
    <w:rsid w:val="00BE7E35"/>
    <w:rsid w:val="00BF0BB7"/>
    <w:rsid w:val="00BF0E38"/>
    <w:rsid w:val="00BF0F4F"/>
    <w:rsid w:val="00BF11E3"/>
    <w:rsid w:val="00BF2420"/>
    <w:rsid w:val="00BF442C"/>
    <w:rsid w:val="00BF4CD5"/>
    <w:rsid w:val="00BF5371"/>
    <w:rsid w:val="00BF53B7"/>
    <w:rsid w:val="00BF5A82"/>
    <w:rsid w:val="00BF5B35"/>
    <w:rsid w:val="00BF796B"/>
    <w:rsid w:val="00C01A6C"/>
    <w:rsid w:val="00C02635"/>
    <w:rsid w:val="00C02EE6"/>
    <w:rsid w:val="00C03016"/>
    <w:rsid w:val="00C034D0"/>
    <w:rsid w:val="00C035E8"/>
    <w:rsid w:val="00C0368D"/>
    <w:rsid w:val="00C0386A"/>
    <w:rsid w:val="00C04DE7"/>
    <w:rsid w:val="00C05C40"/>
    <w:rsid w:val="00C0630C"/>
    <w:rsid w:val="00C0638B"/>
    <w:rsid w:val="00C06862"/>
    <w:rsid w:val="00C06EA8"/>
    <w:rsid w:val="00C0704C"/>
    <w:rsid w:val="00C070E9"/>
    <w:rsid w:val="00C1035F"/>
    <w:rsid w:val="00C10497"/>
    <w:rsid w:val="00C10C13"/>
    <w:rsid w:val="00C10DDC"/>
    <w:rsid w:val="00C11157"/>
    <w:rsid w:val="00C11B49"/>
    <w:rsid w:val="00C12290"/>
    <w:rsid w:val="00C1232D"/>
    <w:rsid w:val="00C1309C"/>
    <w:rsid w:val="00C14B27"/>
    <w:rsid w:val="00C15091"/>
    <w:rsid w:val="00C1532A"/>
    <w:rsid w:val="00C158E5"/>
    <w:rsid w:val="00C15C74"/>
    <w:rsid w:val="00C16132"/>
    <w:rsid w:val="00C16524"/>
    <w:rsid w:val="00C166DF"/>
    <w:rsid w:val="00C1672F"/>
    <w:rsid w:val="00C16F8B"/>
    <w:rsid w:val="00C17E06"/>
    <w:rsid w:val="00C2021D"/>
    <w:rsid w:val="00C20249"/>
    <w:rsid w:val="00C20617"/>
    <w:rsid w:val="00C208FA"/>
    <w:rsid w:val="00C20C2A"/>
    <w:rsid w:val="00C20C92"/>
    <w:rsid w:val="00C20DCD"/>
    <w:rsid w:val="00C21522"/>
    <w:rsid w:val="00C2226E"/>
    <w:rsid w:val="00C22685"/>
    <w:rsid w:val="00C22F2C"/>
    <w:rsid w:val="00C2332A"/>
    <w:rsid w:val="00C2462D"/>
    <w:rsid w:val="00C247E0"/>
    <w:rsid w:val="00C24D44"/>
    <w:rsid w:val="00C26CC6"/>
    <w:rsid w:val="00C26D56"/>
    <w:rsid w:val="00C26D86"/>
    <w:rsid w:val="00C26FD7"/>
    <w:rsid w:val="00C2700F"/>
    <w:rsid w:val="00C271D5"/>
    <w:rsid w:val="00C30115"/>
    <w:rsid w:val="00C30BF3"/>
    <w:rsid w:val="00C30EDE"/>
    <w:rsid w:val="00C3203D"/>
    <w:rsid w:val="00C320AD"/>
    <w:rsid w:val="00C32BB9"/>
    <w:rsid w:val="00C32D1D"/>
    <w:rsid w:val="00C33BAD"/>
    <w:rsid w:val="00C33D2B"/>
    <w:rsid w:val="00C34C62"/>
    <w:rsid w:val="00C34D48"/>
    <w:rsid w:val="00C34D59"/>
    <w:rsid w:val="00C34E2D"/>
    <w:rsid w:val="00C36537"/>
    <w:rsid w:val="00C373A4"/>
    <w:rsid w:val="00C377B9"/>
    <w:rsid w:val="00C37928"/>
    <w:rsid w:val="00C37DFD"/>
    <w:rsid w:val="00C40413"/>
    <w:rsid w:val="00C406C8"/>
    <w:rsid w:val="00C41205"/>
    <w:rsid w:val="00C41317"/>
    <w:rsid w:val="00C41372"/>
    <w:rsid w:val="00C41C14"/>
    <w:rsid w:val="00C43723"/>
    <w:rsid w:val="00C44962"/>
    <w:rsid w:val="00C44E81"/>
    <w:rsid w:val="00C45907"/>
    <w:rsid w:val="00C47E32"/>
    <w:rsid w:val="00C516D5"/>
    <w:rsid w:val="00C52379"/>
    <w:rsid w:val="00C529CF"/>
    <w:rsid w:val="00C52F5F"/>
    <w:rsid w:val="00C53CDD"/>
    <w:rsid w:val="00C5432B"/>
    <w:rsid w:val="00C54ADC"/>
    <w:rsid w:val="00C551D0"/>
    <w:rsid w:val="00C5582C"/>
    <w:rsid w:val="00C562B3"/>
    <w:rsid w:val="00C564E0"/>
    <w:rsid w:val="00C5794C"/>
    <w:rsid w:val="00C62401"/>
    <w:rsid w:val="00C6247C"/>
    <w:rsid w:val="00C625C3"/>
    <w:rsid w:val="00C6272E"/>
    <w:rsid w:val="00C6293F"/>
    <w:rsid w:val="00C63635"/>
    <w:rsid w:val="00C63BA4"/>
    <w:rsid w:val="00C64B76"/>
    <w:rsid w:val="00C64C0A"/>
    <w:rsid w:val="00C64E72"/>
    <w:rsid w:val="00C653A5"/>
    <w:rsid w:val="00C66173"/>
    <w:rsid w:val="00C66403"/>
    <w:rsid w:val="00C66E6F"/>
    <w:rsid w:val="00C66EEE"/>
    <w:rsid w:val="00C6769F"/>
    <w:rsid w:val="00C70940"/>
    <w:rsid w:val="00C72330"/>
    <w:rsid w:val="00C732D4"/>
    <w:rsid w:val="00C73AE3"/>
    <w:rsid w:val="00C73D54"/>
    <w:rsid w:val="00C740F1"/>
    <w:rsid w:val="00C7489A"/>
    <w:rsid w:val="00C752F0"/>
    <w:rsid w:val="00C758C9"/>
    <w:rsid w:val="00C75EF8"/>
    <w:rsid w:val="00C7620F"/>
    <w:rsid w:val="00C76829"/>
    <w:rsid w:val="00C7716B"/>
    <w:rsid w:val="00C775E3"/>
    <w:rsid w:val="00C77782"/>
    <w:rsid w:val="00C80F90"/>
    <w:rsid w:val="00C81085"/>
    <w:rsid w:val="00C81678"/>
    <w:rsid w:val="00C81901"/>
    <w:rsid w:val="00C82D6F"/>
    <w:rsid w:val="00C833BA"/>
    <w:rsid w:val="00C841D1"/>
    <w:rsid w:val="00C84F40"/>
    <w:rsid w:val="00C86B38"/>
    <w:rsid w:val="00C872B9"/>
    <w:rsid w:val="00C90997"/>
    <w:rsid w:val="00C90BBB"/>
    <w:rsid w:val="00C91547"/>
    <w:rsid w:val="00C918C7"/>
    <w:rsid w:val="00C91AD2"/>
    <w:rsid w:val="00C9230A"/>
    <w:rsid w:val="00C926D2"/>
    <w:rsid w:val="00C92C32"/>
    <w:rsid w:val="00C939AE"/>
    <w:rsid w:val="00C93F6B"/>
    <w:rsid w:val="00C94162"/>
    <w:rsid w:val="00C945C7"/>
    <w:rsid w:val="00C95FBC"/>
    <w:rsid w:val="00C96A47"/>
    <w:rsid w:val="00C96AAD"/>
    <w:rsid w:val="00C96D25"/>
    <w:rsid w:val="00C9746A"/>
    <w:rsid w:val="00C97981"/>
    <w:rsid w:val="00CA003C"/>
    <w:rsid w:val="00CA04B5"/>
    <w:rsid w:val="00CA0663"/>
    <w:rsid w:val="00CA07E1"/>
    <w:rsid w:val="00CA1192"/>
    <w:rsid w:val="00CA1480"/>
    <w:rsid w:val="00CA17C6"/>
    <w:rsid w:val="00CA20CA"/>
    <w:rsid w:val="00CA24A3"/>
    <w:rsid w:val="00CA2552"/>
    <w:rsid w:val="00CA3525"/>
    <w:rsid w:val="00CA539B"/>
    <w:rsid w:val="00CA6529"/>
    <w:rsid w:val="00CA695A"/>
    <w:rsid w:val="00CA6EA7"/>
    <w:rsid w:val="00CA759A"/>
    <w:rsid w:val="00CA7926"/>
    <w:rsid w:val="00CA7FD8"/>
    <w:rsid w:val="00CA7FE1"/>
    <w:rsid w:val="00CB040F"/>
    <w:rsid w:val="00CB1845"/>
    <w:rsid w:val="00CB2E4C"/>
    <w:rsid w:val="00CB3696"/>
    <w:rsid w:val="00CB3FDB"/>
    <w:rsid w:val="00CB49CA"/>
    <w:rsid w:val="00CB5077"/>
    <w:rsid w:val="00CB5AC9"/>
    <w:rsid w:val="00CB5F52"/>
    <w:rsid w:val="00CB6AD1"/>
    <w:rsid w:val="00CB7694"/>
    <w:rsid w:val="00CB7B03"/>
    <w:rsid w:val="00CB7D73"/>
    <w:rsid w:val="00CC0372"/>
    <w:rsid w:val="00CC0E9D"/>
    <w:rsid w:val="00CC1A7F"/>
    <w:rsid w:val="00CC1E4E"/>
    <w:rsid w:val="00CC2899"/>
    <w:rsid w:val="00CC2FE3"/>
    <w:rsid w:val="00CC363A"/>
    <w:rsid w:val="00CC3F9B"/>
    <w:rsid w:val="00CC5508"/>
    <w:rsid w:val="00CC5D97"/>
    <w:rsid w:val="00CC696F"/>
    <w:rsid w:val="00CC74C7"/>
    <w:rsid w:val="00CC74F0"/>
    <w:rsid w:val="00CC76D9"/>
    <w:rsid w:val="00CD02FF"/>
    <w:rsid w:val="00CD194C"/>
    <w:rsid w:val="00CD2C2E"/>
    <w:rsid w:val="00CD2EEA"/>
    <w:rsid w:val="00CD301B"/>
    <w:rsid w:val="00CD4EA0"/>
    <w:rsid w:val="00CD6580"/>
    <w:rsid w:val="00CD68EC"/>
    <w:rsid w:val="00CD6E41"/>
    <w:rsid w:val="00CD7122"/>
    <w:rsid w:val="00CD75C3"/>
    <w:rsid w:val="00CD7CAC"/>
    <w:rsid w:val="00CD7F9F"/>
    <w:rsid w:val="00CE0674"/>
    <w:rsid w:val="00CE19FF"/>
    <w:rsid w:val="00CE3BA2"/>
    <w:rsid w:val="00CE3DEA"/>
    <w:rsid w:val="00CE4990"/>
    <w:rsid w:val="00CE4B48"/>
    <w:rsid w:val="00CE67E9"/>
    <w:rsid w:val="00CF09EA"/>
    <w:rsid w:val="00CF0FBB"/>
    <w:rsid w:val="00CF147C"/>
    <w:rsid w:val="00CF2A05"/>
    <w:rsid w:val="00CF3050"/>
    <w:rsid w:val="00CF3D7A"/>
    <w:rsid w:val="00CF4731"/>
    <w:rsid w:val="00CF47BB"/>
    <w:rsid w:val="00CF5A0A"/>
    <w:rsid w:val="00CF5F3A"/>
    <w:rsid w:val="00CF6873"/>
    <w:rsid w:val="00CF7798"/>
    <w:rsid w:val="00D01375"/>
    <w:rsid w:val="00D01F99"/>
    <w:rsid w:val="00D0294D"/>
    <w:rsid w:val="00D034E0"/>
    <w:rsid w:val="00D038D3"/>
    <w:rsid w:val="00D03B2F"/>
    <w:rsid w:val="00D04A7F"/>
    <w:rsid w:val="00D05128"/>
    <w:rsid w:val="00D052A8"/>
    <w:rsid w:val="00D052F6"/>
    <w:rsid w:val="00D056AD"/>
    <w:rsid w:val="00D0580D"/>
    <w:rsid w:val="00D05D1A"/>
    <w:rsid w:val="00D064B7"/>
    <w:rsid w:val="00D0670D"/>
    <w:rsid w:val="00D0682A"/>
    <w:rsid w:val="00D06D41"/>
    <w:rsid w:val="00D07E7B"/>
    <w:rsid w:val="00D10C8F"/>
    <w:rsid w:val="00D117B5"/>
    <w:rsid w:val="00D117D0"/>
    <w:rsid w:val="00D12341"/>
    <w:rsid w:val="00D127C1"/>
    <w:rsid w:val="00D127C6"/>
    <w:rsid w:val="00D1359D"/>
    <w:rsid w:val="00D157D0"/>
    <w:rsid w:val="00D15F7E"/>
    <w:rsid w:val="00D165E2"/>
    <w:rsid w:val="00D17A16"/>
    <w:rsid w:val="00D17CDD"/>
    <w:rsid w:val="00D2120C"/>
    <w:rsid w:val="00D212AE"/>
    <w:rsid w:val="00D2216C"/>
    <w:rsid w:val="00D22825"/>
    <w:rsid w:val="00D22F3A"/>
    <w:rsid w:val="00D2307B"/>
    <w:rsid w:val="00D23DA4"/>
    <w:rsid w:val="00D240E0"/>
    <w:rsid w:val="00D243AB"/>
    <w:rsid w:val="00D2441D"/>
    <w:rsid w:val="00D251AD"/>
    <w:rsid w:val="00D252A8"/>
    <w:rsid w:val="00D2534E"/>
    <w:rsid w:val="00D26903"/>
    <w:rsid w:val="00D26BCE"/>
    <w:rsid w:val="00D27B28"/>
    <w:rsid w:val="00D27E4E"/>
    <w:rsid w:val="00D27F7C"/>
    <w:rsid w:val="00D30421"/>
    <w:rsid w:val="00D30A4A"/>
    <w:rsid w:val="00D328F2"/>
    <w:rsid w:val="00D32CD3"/>
    <w:rsid w:val="00D34C02"/>
    <w:rsid w:val="00D35753"/>
    <w:rsid w:val="00D3627A"/>
    <w:rsid w:val="00D36888"/>
    <w:rsid w:val="00D368B5"/>
    <w:rsid w:val="00D36DD4"/>
    <w:rsid w:val="00D37B3B"/>
    <w:rsid w:val="00D37D9B"/>
    <w:rsid w:val="00D4023B"/>
    <w:rsid w:val="00D40D7E"/>
    <w:rsid w:val="00D40E12"/>
    <w:rsid w:val="00D40EDC"/>
    <w:rsid w:val="00D4517C"/>
    <w:rsid w:val="00D4557C"/>
    <w:rsid w:val="00D4581D"/>
    <w:rsid w:val="00D4599E"/>
    <w:rsid w:val="00D45CE3"/>
    <w:rsid w:val="00D46112"/>
    <w:rsid w:val="00D461B0"/>
    <w:rsid w:val="00D46238"/>
    <w:rsid w:val="00D4660F"/>
    <w:rsid w:val="00D46B9D"/>
    <w:rsid w:val="00D47730"/>
    <w:rsid w:val="00D5007F"/>
    <w:rsid w:val="00D50141"/>
    <w:rsid w:val="00D501EB"/>
    <w:rsid w:val="00D50A39"/>
    <w:rsid w:val="00D51114"/>
    <w:rsid w:val="00D51A9D"/>
    <w:rsid w:val="00D52603"/>
    <w:rsid w:val="00D527E4"/>
    <w:rsid w:val="00D52C6A"/>
    <w:rsid w:val="00D536E1"/>
    <w:rsid w:val="00D53A5F"/>
    <w:rsid w:val="00D53C4A"/>
    <w:rsid w:val="00D53F1E"/>
    <w:rsid w:val="00D553F9"/>
    <w:rsid w:val="00D55567"/>
    <w:rsid w:val="00D55669"/>
    <w:rsid w:val="00D55888"/>
    <w:rsid w:val="00D56E88"/>
    <w:rsid w:val="00D57E75"/>
    <w:rsid w:val="00D57ED3"/>
    <w:rsid w:val="00D6049F"/>
    <w:rsid w:val="00D60D56"/>
    <w:rsid w:val="00D60E46"/>
    <w:rsid w:val="00D61164"/>
    <w:rsid w:val="00D615DF"/>
    <w:rsid w:val="00D6171D"/>
    <w:rsid w:val="00D61780"/>
    <w:rsid w:val="00D61CDB"/>
    <w:rsid w:val="00D62D7E"/>
    <w:rsid w:val="00D62F0A"/>
    <w:rsid w:val="00D632B2"/>
    <w:rsid w:val="00D633B0"/>
    <w:rsid w:val="00D63519"/>
    <w:rsid w:val="00D63ED5"/>
    <w:rsid w:val="00D63F1B"/>
    <w:rsid w:val="00D640F7"/>
    <w:rsid w:val="00D65320"/>
    <w:rsid w:val="00D65345"/>
    <w:rsid w:val="00D65B01"/>
    <w:rsid w:val="00D6602C"/>
    <w:rsid w:val="00D66164"/>
    <w:rsid w:val="00D66DDF"/>
    <w:rsid w:val="00D6722D"/>
    <w:rsid w:val="00D676A3"/>
    <w:rsid w:val="00D676BA"/>
    <w:rsid w:val="00D678E2"/>
    <w:rsid w:val="00D701F0"/>
    <w:rsid w:val="00D70FA2"/>
    <w:rsid w:val="00D72A55"/>
    <w:rsid w:val="00D72CF6"/>
    <w:rsid w:val="00D72DD3"/>
    <w:rsid w:val="00D72E30"/>
    <w:rsid w:val="00D72EBC"/>
    <w:rsid w:val="00D73066"/>
    <w:rsid w:val="00D73181"/>
    <w:rsid w:val="00D7397C"/>
    <w:rsid w:val="00D73A01"/>
    <w:rsid w:val="00D753CB"/>
    <w:rsid w:val="00D759CA"/>
    <w:rsid w:val="00D75D10"/>
    <w:rsid w:val="00D75F7F"/>
    <w:rsid w:val="00D76D84"/>
    <w:rsid w:val="00D771B9"/>
    <w:rsid w:val="00D77A24"/>
    <w:rsid w:val="00D77BA7"/>
    <w:rsid w:val="00D80435"/>
    <w:rsid w:val="00D81FD3"/>
    <w:rsid w:val="00D8211E"/>
    <w:rsid w:val="00D8274C"/>
    <w:rsid w:val="00D82C46"/>
    <w:rsid w:val="00D832FC"/>
    <w:rsid w:val="00D838DD"/>
    <w:rsid w:val="00D83AC8"/>
    <w:rsid w:val="00D8478E"/>
    <w:rsid w:val="00D84D32"/>
    <w:rsid w:val="00D85FDB"/>
    <w:rsid w:val="00D86378"/>
    <w:rsid w:val="00D866EF"/>
    <w:rsid w:val="00D86DB5"/>
    <w:rsid w:val="00D87AFF"/>
    <w:rsid w:val="00D900DA"/>
    <w:rsid w:val="00D9028A"/>
    <w:rsid w:val="00D9059C"/>
    <w:rsid w:val="00D914E3"/>
    <w:rsid w:val="00D92194"/>
    <w:rsid w:val="00D9246B"/>
    <w:rsid w:val="00D9247B"/>
    <w:rsid w:val="00D92F20"/>
    <w:rsid w:val="00D9397F"/>
    <w:rsid w:val="00D93B48"/>
    <w:rsid w:val="00D949B6"/>
    <w:rsid w:val="00D94DE6"/>
    <w:rsid w:val="00D94FB9"/>
    <w:rsid w:val="00D952AB"/>
    <w:rsid w:val="00D97743"/>
    <w:rsid w:val="00DA0568"/>
    <w:rsid w:val="00DA1C08"/>
    <w:rsid w:val="00DA2011"/>
    <w:rsid w:val="00DA223D"/>
    <w:rsid w:val="00DA2735"/>
    <w:rsid w:val="00DA2936"/>
    <w:rsid w:val="00DA2CF2"/>
    <w:rsid w:val="00DA405B"/>
    <w:rsid w:val="00DA4BDE"/>
    <w:rsid w:val="00DA4DFA"/>
    <w:rsid w:val="00DA4E46"/>
    <w:rsid w:val="00DA5024"/>
    <w:rsid w:val="00DA5A01"/>
    <w:rsid w:val="00DA6FC7"/>
    <w:rsid w:val="00DA7AFA"/>
    <w:rsid w:val="00DB096A"/>
    <w:rsid w:val="00DB0DD5"/>
    <w:rsid w:val="00DB1922"/>
    <w:rsid w:val="00DB2A0B"/>
    <w:rsid w:val="00DB2F87"/>
    <w:rsid w:val="00DB385C"/>
    <w:rsid w:val="00DB39F3"/>
    <w:rsid w:val="00DB414E"/>
    <w:rsid w:val="00DB4AEE"/>
    <w:rsid w:val="00DB55B3"/>
    <w:rsid w:val="00DB5E6F"/>
    <w:rsid w:val="00DB6F9B"/>
    <w:rsid w:val="00DB75D2"/>
    <w:rsid w:val="00DB7CAB"/>
    <w:rsid w:val="00DC0CB0"/>
    <w:rsid w:val="00DC2914"/>
    <w:rsid w:val="00DC2EC0"/>
    <w:rsid w:val="00DC312D"/>
    <w:rsid w:val="00DC3483"/>
    <w:rsid w:val="00DC36F5"/>
    <w:rsid w:val="00DC3D35"/>
    <w:rsid w:val="00DC4544"/>
    <w:rsid w:val="00DC4DBE"/>
    <w:rsid w:val="00DC51F8"/>
    <w:rsid w:val="00DC57DE"/>
    <w:rsid w:val="00DC5F28"/>
    <w:rsid w:val="00DC7032"/>
    <w:rsid w:val="00DC7488"/>
    <w:rsid w:val="00DC7502"/>
    <w:rsid w:val="00DC7E37"/>
    <w:rsid w:val="00DD0BAB"/>
    <w:rsid w:val="00DD13D3"/>
    <w:rsid w:val="00DD1574"/>
    <w:rsid w:val="00DD1D71"/>
    <w:rsid w:val="00DD2120"/>
    <w:rsid w:val="00DD23A9"/>
    <w:rsid w:val="00DD2655"/>
    <w:rsid w:val="00DD375D"/>
    <w:rsid w:val="00DD3D49"/>
    <w:rsid w:val="00DD4CB4"/>
    <w:rsid w:val="00DD5619"/>
    <w:rsid w:val="00DD605B"/>
    <w:rsid w:val="00DD6AAA"/>
    <w:rsid w:val="00DD7206"/>
    <w:rsid w:val="00DD7A3F"/>
    <w:rsid w:val="00DD7C99"/>
    <w:rsid w:val="00DE0649"/>
    <w:rsid w:val="00DE0BB0"/>
    <w:rsid w:val="00DE0BC3"/>
    <w:rsid w:val="00DE1265"/>
    <w:rsid w:val="00DE146F"/>
    <w:rsid w:val="00DE1BAD"/>
    <w:rsid w:val="00DE1E04"/>
    <w:rsid w:val="00DE25FE"/>
    <w:rsid w:val="00DE2B7C"/>
    <w:rsid w:val="00DE4032"/>
    <w:rsid w:val="00DE532F"/>
    <w:rsid w:val="00DE57E1"/>
    <w:rsid w:val="00DE59B4"/>
    <w:rsid w:val="00DE6832"/>
    <w:rsid w:val="00DE6E4F"/>
    <w:rsid w:val="00DE6F5D"/>
    <w:rsid w:val="00DE7DCB"/>
    <w:rsid w:val="00DF1418"/>
    <w:rsid w:val="00DF163C"/>
    <w:rsid w:val="00DF2EEC"/>
    <w:rsid w:val="00DF31D4"/>
    <w:rsid w:val="00DF346D"/>
    <w:rsid w:val="00DF3C6F"/>
    <w:rsid w:val="00DF3D70"/>
    <w:rsid w:val="00DF5B08"/>
    <w:rsid w:val="00DF5F16"/>
    <w:rsid w:val="00DF6139"/>
    <w:rsid w:val="00DF6819"/>
    <w:rsid w:val="00DF7139"/>
    <w:rsid w:val="00E00849"/>
    <w:rsid w:val="00E00D23"/>
    <w:rsid w:val="00E014E0"/>
    <w:rsid w:val="00E020EE"/>
    <w:rsid w:val="00E026A3"/>
    <w:rsid w:val="00E026EA"/>
    <w:rsid w:val="00E02718"/>
    <w:rsid w:val="00E028A1"/>
    <w:rsid w:val="00E02E98"/>
    <w:rsid w:val="00E0315E"/>
    <w:rsid w:val="00E03406"/>
    <w:rsid w:val="00E03D27"/>
    <w:rsid w:val="00E0482E"/>
    <w:rsid w:val="00E05AB3"/>
    <w:rsid w:val="00E0622C"/>
    <w:rsid w:val="00E0695C"/>
    <w:rsid w:val="00E069FA"/>
    <w:rsid w:val="00E0721A"/>
    <w:rsid w:val="00E07612"/>
    <w:rsid w:val="00E07B04"/>
    <w:rsid w:val="00E1106C"/>
    <w:rsid w:val="00E1182C"/>
    <w:rsid w:val="00E126A5"/>
    <w:rsid w:val="00E126D1"/>
    <w:rsid w:val="00E13318"/>
    <w:rsid w:val="00E153D3"/>
    <w:rsid w:val="00E1567A"/>
    <w:rsid w:val="00E15916"/>
    <w:rsid w:val="00E175FA"/>
    <w:rsid w:val="00E21527"/>
    <w:rsid w:val="00E21834"/>
    <w:rsid w:val="00E22137"/>
    <w:rsid w:val="00E22700"/>
    <w:rsid w:val="00E22B98"/>
    <w:rsid w:val="00E2310C"/>
    <w:rsid w:val="00E235C2"/>
    <w:rsid w:val="00E23D50"/>
    <w:rsid w:val="00E23F1C"/>
    <w:rsid w:val="00E23FD0"/>
    <w:rsid w:val="00E2547E"/>
    <w:rsid w:val="00E254F1"/>
    <w:rsid w:val="00E25E80"/>
    <w:rsid w:val="00E26BE2"/>
    <w:rsid w:val="00E27255"/>
    <w:rsid w:val="00E27B25"/>
    <w:rsid w:val="00E27EA6"/>
    <w:rsid w:val="00E3034D"/>
    <w:rsid w:val="00E30DE7"/>
    <w:rsid w:val="00E31268"/>
    <w:rsid w:val="00E314B4"/>
    <w:rsid w:val="00E32698"/>
    <w:rsid w:val="00E3273B"/>
    <w:rsid w:val="00E32D66"/>
    <w:rsid w:val="00E32EC2"/>
    <w:rsid w:val="00E32FFE"/>
    <w:rsid w:val="00E331E7"/>
    <w:rsid w:val="00E34C5D"/>
    <w:rsid w:val="00E34DDA"/>
    <w:rsid w:val="00E35EA6"/>
    <w:rsid w:val="00E362CB"/>
    <w:rsid w:val="00E36661"/>
    <w:rsid w:val="00E36D67"/>
    <w:rsid w:val="00E36F1C"/>
    <w:rsid w:val="00E37267"/>
    <w:rsid w:val="00E400AA"/>
    <w:rsid w:val="00E40563"/>
    <w:rsid w:val="00E409D4"/>
    <w:rsid w:val="00E40D14"/>
    <w:rsid w:val="00E412D3"/>
    <w:rsid w:val="00E42439"/>
    <w:rsid w:val="00E42CA4"/>
    <w:rsid w:val="00E42DF4"/>
    <w:rsid w:val="00E42EEE"/>
    <w:rsid w:val="00E4365F"/>
    <w:rsid w:val="00E442AF"/>
    <w:rsid w:val="00E44E49"/>
    <w:rsid w:val="00E44F32"/>
    <w:rsid w:val="00E45463"/>
    <w:rsid w:val="00E45D3C"/>
    <w:rsid w:val="00E470F5"/>
    <w:rsid w:val="00E474B2"/>
    <w:rsid w:val="00E47ACE"/>
    <w:rsid w:val="00E506F0"/>
    <w:rsid w:val="00E50B64"/>
    <w:rsid w:val="00E510AE"/>
    <w:rsid w:val="00E525E3"/>
    <w:rsid w:val="00E52A3B"/>
    <w:rsid w:val="00E52D98"/>
    <w:rsid w:val="00E5326A"/>
    <w:rsid w:val="00E53EF7"/>
    <w:rsid w:val="00E546E2"/>
    <w:rsid w:val="00E54AB9"/>
    <w:rsid w:val="00E5623B"/>
    <w:rsid w:val="00E56F6C"/>
    <w:rsid w:val="00E57139"/>
    <w:rsid w:val="00E60204"/>
    <w:rsid w:val="00E61274"/>
    <w:rsid w:val="00E6169C"/>
    <w:rsid w:val="00E61A2C"/>
    <w:rsid w:val="00E61A4F"/>
    <w:rsid w:val="00E62395"/>
    <w:rsid w:val="00E627BE"/>
    <w:rsid w:val="00E63C68"/>
    <w:rsid w:val="00E64825"/>
    <w:rsid w:val="00E64B2F"/>
    <w:rsid w:val="00E64EAD"/>
    <w:rsid w:val="00E650AA"/>
    <w:rsid w:val="00E65E0E"/>
    <w:rsid w:val="00E66122"/>
    <w:rsid w:val="00E670B4"/>
    <w:rsid w:val="00E67A8F"/>
    <w:rsid w:val="00E67DA7"/>
    <w:rsid w:val="00E67FD8"/>
    <w:rsid w:val="00E707F5"/>
    <w:rsid w:val="00E70966"/>
    <w:rsid w:val="00E71C33"/>
    <w:rsid w:val="00E71F2F"/>
    <w:rsid w:val="00E71F8C"/>
    <w:rsid w:val="00E72E3B"/>
    <w:rsid w:val="00E739E1"/>
    <w:rsid w:val="00E747FF"/>
    <w:rsid w:val="00E75036"/>
    <w:rsid w:val="00E75A51"/>
    <w:rsid w:val="00E75EE6"/>
    <w:rsid w:val="00E77A83"/>
    <w:rsid w:val="00E8076E"/>
    <w:rsid w:val="00E80F2D"/>
    <w:rsid w:val="00E81049"/>
    <w:rsid w:val="00E81E9A"/>
    <w:rsid w:val="00E8266C"/>
    <w:rsid w:val="00E82702"/>
    <w:rsid w:val="00E830F0"/>
    <w:rsid w:val="00E839CD"/>
    <w:rsid w:val="00E84490"/>
    <w:rsid w:val="00E84A4F"/>
    <w:rsid w:val="00E85439"/>
    <w:rsid w:val="00E85469"/>
    <w:rsid w:val="00E85A8F"/>
    <w:rsid w:val="00E864B1"/>
    <w:rsid w:val="00E86DF3"/>
    <w:rsid w:val="00E877ED"/>
    <w:rsid w:val="00E90A49"/>
    <w:rsid w:val="00E90BE6"/>
    <w:rsid w:val="00E910F9"/>
    <w:rsid w:val="00E9197F"/>
    <w:rsid w:val="00E93641"/>
    <w:rsid w:val="00E939C4"/>
    <w:rsid w:val="00E93C2F"/>
    <w:rsid w:val="00E93D1A"/>
    <w:rsid w:val="00E948E8"/>
    <w:rsid w:val="00E9602B"/>
    <w:rsid w:val="00E9625D"/>
    <w:rsid w:val="00E9675F"/>
    <w:rsid w:val="00E96987"/>
    <w:rsid w:val="00E97090"/>
    <w:rsid w:val="00E9723A"/>
    <w:rsid w:val="00E97D92"/>
    <w:rsid w:val="00E97F8C"/>
    <w:rsid w:val="00EA06F9"/>
    <w:rsid w:val="00EA0A2F"/>
    <w:rsid w:val="00EA1AD8"/>
    <w:rsid w:val="00EA25A4"/>
    <w:rsid w:val="00EA3A0E"/>
    <w:rsid w:val="00EA5D67"/>
    <w:rsid w:val="00EA6B62"/>
    <w:rsid w:val="00EA6C2F"/>
    <w:rsid w:val="00EA6D80"/>
    <w:rsid w:val="00EA762F"/>
    <w:rsid w:val="00EB15F3"/>
    <w:rsid w:val="00EB17A4"/>
    <w:rsid w:val="00EB2A4A"/>
    <w:rsid w:val="00EB2C59"/>
    <w:rsid w:val="00EB33CD"/>
    <w:rsid w:val="00EB3E19"/>
    <w:rsid w:val="00EB4B0F"/>
    <w:rsid w:val="00EB4FFD"/>
    <w:rsid w:val="00EB5008"/>
    <w:rsid w:val="00EB5172"/>
    <w:rsid w:val="00EB543A"/>
    <w:rsid w:val="00EB5BAD"/>
    <w:rsid w:val="00EB6A0A"/>
    <w:rsid w:val="00EB6C31"/>
    <w:rsid w:val="00EB7304"/>
    <w:rsid w:val="00EB745F"/>
    <w:rsid w:val="00EB7761"/>
    <w:rsid w:val="00EB77D1"/>
    <w:rsid w:val="00EC0132"/>
    <w:rsid w:val="00EC042C"/>
    <w:rsid w:val="00EC078F"/>
    <w:rsid w:val="00EC08EA"/>
    <w:rsid w:val="00EC2DF4"/>
    <w:rsid w:val="00EC4C61"/>
    <w:rsid w:val="00EC4FDB"/>
    <w:rsid w:val="00EC5D24"/>
    <w:rsid w:val="00EC628E"/>
    <w:rsid w:val="00EC6E9B"/>
    <w:rsid w:val="00EC6E9D"/>
    <w:rsid w:val="00EC77A3"/>
    <w:rsid w:val="00EC7C50"/>
    <w:rsid w:val="00ED1255"/>
    <w:rsid w:val="00ED22F4"/>
    <w:rsid w:val="00ED4264"/>
    <w:rsid w:val="00ED4A83"/>
    <w:rsid w:val="00ED53FA"/>
    <w:rsid w:val="00ED59A1"/>
    <w:rsid w:val="00ED59CD"/>
    <w:rsid w:val="00ED67E7"/>
    <w:rsid w:val="00ED690F"/>
    <w:rsid w:val="00ED7429"/>
    <w:rsid w:val="00ED7DE0"/>
    <w:rsid w:val="00EE09CC"/>
    <w:rsid w:val="00EE10B7"/>
    <w:rsid w:val="00EE140F"/>
    <w:rsid w:val="00EE169C"/>
    <w:rsid w:val="00EE1B6A"/>
    <w:rsid w:val="00EE2C8C"/>
    <w:rsid w:val="00EE2D7B"/>
    <w:rsid w:val="00EE2E38"/>
    <w:rsid w:val="00EE39FA"/>
    <w:rsid w:val="00EE52B0"/>
    <w:rsid w:val="00EE6214"/>
    <w:rsid w:val="00EE782F"/>
    <w:rsid w:val="00EF0059"/>
    <w:rsid w:val="00EF0A4C"/>
    <w:rsid w:val="00EF0D6A"/>
    <w:rsid w:val="00EF1CE4"/>
    <w:rsid w:val="00EF1E01"/>
    <w:rsid w:val="00EF222B"/>
    <w:rsid w:val="00EF38D1"/>
    <w:rsid w:val="00EF38FE"/>
    <w:rsid w:val="00EF4A72"/>
    <w:rsid w:val="00EF4E5B"/>
    <w:rsid w:val="00EF5BED"/>
    <w:rsid w:val="00EF6369"/>
    <w:rsid w:val="00EF6BF3"/>
    <w:rsid w:val="00EF6CFB"/>
    <w:rsid w:val="00EF7242"/>
    <w:rsid w:val="00EF7FEB"/>
    <w:rsid w:val="00F00A0D"/>
    <w:rsid w:val="00F00A14"/>
    <w:rsid w:val="00F00B5D"/>
    <w:rsid w:val="00F01BFC"/>
    <w:rsid w:val="00F03187"/>
    <w:rsid w:val="00F03723"/>
    <w:rsid w:val="00F03CED"/>
    <w:rsid w:val="00F03D7C"/>
    <w:rsid w:val="00F0485E"/>
    <w:rsid w:val="00F04A01"/>
    <w:rsid w:val="00F04AC5"/>
    <w:rsid w:val="00F04F3E"/>
    <w:rsid w:val="00F0557A"/>
    <w:rsid w:val="00F05A35"/>
    <w:rsid w:val="00F05C88"/>
    <w:rsid w:val="00F0680E"/>
    <w:rsid w:val="00F06FFA"/>
    <w:rsid w:val="00F070D2"/>
    <w:rsid w:val="00F079E1"/>
    <w:rsid w:val="00F102F6"/>
    <w:rsid w:val="00F1035F"/>
    <w:rsid w:val="00F103CF"/>
    <w:rsid w:val="00F1097B"/>
    <w:rsid w:val="00F11E09"/>
    <w:rsid w:val="00F1296A"/>
    <w:rsid w:val="00F12F43"/>
    <w:rsid w:val="00F138D9"/>
    <w:rsid w:val="00F149CD"/>
    <w:rsid w:val="00F14A0E"/>
    <w:rsid w:val="00F14F71"/>
    <w:rsid w:val="00F16157"/>
    <w:rsid w:val="00F16621"/>
    <w:rsid w:val="00F16825"/>
    <w:rsid w:val="00F16C24"/>
    <w:rsid w:val="00F1735E"/>
    <w:rsid w:val="00F20B51"/>
    <w:rsid w:val="00F21559"/>
    <w:rsid w:val="00F21B76"/>
    <w:rsid w:val="00F2208D"/>
    <w:rsid w:val="00F229C1"/>
    <w:rsid w:val="00F2327D"/>
    <w:rsid w:val="00F232E8"/>
    <w:rsid w:val="00F242E9"/>
    <w:rsid w:val="00F24DB6"/>
    <w:rsid w:val="00F2548B"/>
    <w:rsid w:val="00F27493"/>
    <w:rsid w:val="00F27B53"/>
    <w:rsid w:val="00F3052A"/>
    <w:rsid w:val="00F30F70"/>
    <w:rsid w:val="00F31971"/>
    <w:rsid w:val="00F322FE"/>
    <w:rsid w:val="00F327A1"/>
    <w:rsid w:val="00F32EB3"/>
    <w:rsid w:val="00F33194"/>
    <w:rsid w:val="00F33392"/>
    <w:rsid w:val="00F337EC"/>
    <w:rsid w:val="00F33841"/>
    <w:rsid w:val="00F33A52"/>
    <w:rsid w:val="00F33ECF"/>
    <w:rsid w:val="00F34072"/>
    <w:rsid w:val="00F342E2"/>
    <w:rsid w:val="00F347DE"/>
    <w:rsid w:val="00F35291"/>
    <w:rsid w:val="00F35A9F"/>
    <w:rsid w:val="00F36006"/>
    <w:rsid w:val="00F3620B"/>
    <w:rsid w:val="00F375DE"/>
    <w:rsid w:val="00F37E17"/>
    <w:rsid w:val="00F41A74"/>
    <w:rsid w:val="00F43182"/>
    <w:rsid w:val="00F43705"/>
    <w:rsid w:val="00F43B3E"/>
    <w:rsid w:val="00F440B3"/>
    <w:rsid w:val="00F442F7"/>
    <w:rsid w:val="00F451DD"/>
    <w:rsid w:val="00F4600B"/>
    <w:rsid w:val="00F46473"/>
    <w:rsid w:val="00F46EE0"/>
    <w:rsid w:val="00F473B9"/>
    <w:rsid w:val="00F47A50"/>
    <w:rsid w:val="00F47C73"/>
    <w:rsid w:val="00F5071D"/>
    <w:rsid w:val="00F51BB6"/>
    <w:rsid w:val="00F51C19"/>
    <w:rsid w:val="00F529BE"/>
    <w:rsid w:val="00F538F4"/>
    <w:rsid w:val="00F53D72"/>
    <w:rsid w:val="00F54936"/>
    <w:rsid w:val="00F55E50"/>
    <w:rsid w:val="00F57830"/>
    <w:rsid w:val="00F57914"/>
    <w:rsid w:val="00F57CC9"/>
    <w:rsid w:val="00F607CA"/>
    <w:rsid w:val="00F6099D"/>
    <w:rsid w:val="00F60BE5"/>
    <w:rsid w:val="00F633A2"/>
    <w:rsid w:val="00F6387B"/>
    <w:rsid w:val="00F63D89"/>
    <w:rsid w:val="00F6520C"/>
    <w:rsid w:val="00F65285"/>
    <w:rsid w:val="00F65292"/>
    <w:rsid w:val="00F6538A"/>
    <w:rsid w:val="00F65518"/>
    <w:rsid w:val="00F659BC"/>
    <w:rsid w:val="00F65D3B"/>
    <w:rsid w:val="00F65F1F"/>
    <w:rsid w:val="00F667BA"/>
    <w:rsid w:val="00F669D9"/>
    <w:rsid w:val="00F67A14"/>
    <w:rsid w:val="00F70344"/>
    <w:rsid w:val="00F7147E"/>
    <w:rsid w:val="00F7151A"/>
    <w:rsid w:val="00F72316"/>
    <w:rsid w:val="00F724FE"/>
    <w:rsid w:val="00F725F0"/>
    <w:rsid w:val="00F727E3"/>
    <w:rsid w:val="00F74375"/>
    <w:rsid w:val="00F74CD4"/>
    <w:rsid w:val="00F74DF0"/>
    <w:rsid w:val="00F76139"/>
    <w:rsid w:val="00F768F3"/>
    <w:rsid w:val="00F77DCB"/>
    <w:rsid w:val="00F80143"/>
    <w:rsid w:val="00F80D64"/>
    <w:rsid w:val="00F829C5"/>
    <w:rsid w:val="00F82AFD"/>
    <w:rsid w:val="00F82F1A"/>
    <w:rsid w:val="00F82FC8"/>
    <w:rsid w:val="00F8370C"/>
    <w:rsid w:val="00F83C9C"/>
    <w:rsid w:val="00F84A72"/>
    <w:rsid w:val="00F8608C"/>
    <w:rsid w:val="00F86689"/>
    <w:rsid w:val="00F866B5"/>
    <w:rsid w:val="00F8687A"/>
    <w:rsid w:val="00F87BAE"/>
    <w:rsid w:val="00F900B2"/>
    <w:rsid w:val="00F90754"/>
    <w:rsid w:val="00F90895"/>
    <w:rsid w:val="00F90CC1"/>
    <w:rsid w:val="00F92194"/>
    <w:rsid w:val="00F928EB"/>
    <w:rsid w:val="00F92E2E"/>
    <w:rsid w:val="00F93883"/>
    <w:rsid w:val="00F93ADA"/>
    <w:rsid w:val="00F940F1"/>
    <w:rsid w:val="00F94435"/>
    <w:rsid w:val="00F94A0C"/>
    <w:rsid w:val="00F94D1D"/>
    <w:rsid w:val="00F9568C"/>
    <w:rsid w:val="00F95C9C"/>
    <w:rsid w:val="00F95DC6"/>
    <w:rsid w:val="00F96291"/>
    <w:rsid w:val="00F964AB"/>
    <w:rsid w:val="00F96D1B"/>
    <w:rsid w:val="00F96EB2"/>
    <w:rsid w:val="00F9712B"/>
    <w:rsid w:val="00FA09C0"/>
    <w:rsid w:val="00FA0F20"/>
    <w:rsid w:val="00FA1355"/>
    <w:rsid w:val="00FA137F"/>
    <w:rsid w:val="00FA1FE7"/>
    <w:rsid w:val="00FA2036"/>
    <w:rsid w:val="00FA2F3D"/>
    <w:rsid w:val="00FA2FB9"/>
    <w:rsid w:val="00FA39EE"/>
    <w:rsid w:val="00FA3C79"/>
    <w:rsid w:val="00FA4C50"/>
    <w:rsid w:val="00FA4EA4"/>
    <w:rsid w:val="00FA4F41"/>
    <w:rsid w:val="00FA50C4"/>
    <w:rsid w:val="00FA54F2"/>
    <w:rsid w:val="00FA587D"/>
    <w:rsid w:val="00FA5B2A"/>
    <w:rsid w:val="00FA645D"/>
    <w:rsid w:val="00FA6884"/>
    <w:rsid w:val="00FA764B"/>
    <w:rsid w:val="00FB0ADF"/>
    <w:rsid w:val="00FB0DD8"/>
    <w:rsid w:val="00FB1403"/>
    <w:rsid w:val="00FB1CB9"/>
    <w:rsid w:val="00FB1D03"/>
    <w:rsid w:val="00FB25E9"/>
    <w:rsid w:val="00FB28E4"/>
    <w:rsid w:val="00FB4E9D"/>
    <w:rsid w:val="00FB505D"/>
    <w:rsid w:val="00FB5C72"/>
    <w:rsid w:val="00FB71F0"/>
    <w:rsid w:val="00FC074B"/>
    <w:rsid w:val="00FC07BF"/>
    <w:rsid w:val="00FC12F6"/>
    <w:rsid w:val="00FC141E"/>
    <w:rsid w:val="00FC1737"/>
    <w:rsid w:val="00FC2349"/>
    <w:rsid w:val="00FC25F4"/>
    <w:rsid w:val="00FC2C8C"/>
    <w:rsid w:val="00FC2E99"/>
    <w:rsid w:val="00FC2F99"/>
    <w:rsid w:val="00FC443A"/>
    <w:rsid w:val="00FC4650"/>
    <w:rsid w:val="00FC48D4"/>
    <w:rsid w:val="00FC51A7"/>
    <w:rsid w:val="00FC531D"/>
    <w:rsid w:val="00FC64E5"/>
    <w:rsid w:val="00FC66DF"/>
    <w:rsid w:val="00FC672A"/>
    <w:rsid w:val="00FC6D4A"/>
    <w:rsid w:val="00FC727E"/>
    <w:rsid w:val="00FC7B05"/>
    <w:rsid w:val="00FC7FA7"/>
    <w:rsid w:val="00FD04DD"/>
    <w:rsid w:val="00FD059E"/>
    <w:rsid w:val="00FD0BC5"/>
    <w:rsid w:val="00FD1099"/>
    <w:rsid w:val="00FD1B2E"/>
    <w:rsid w:val="00FD1BFE"/>
    <w:rsid w:val="00FD32DC"/>
    <w:rsid w:val="00FD3D26"/>
    <w:rsid w:val="00FD3F58"/>
    <w:rsid w:val="00FD4302"/>
    <w:rsid w:val="00FD6767"/>
    <w:rsid w:val="00FD7E85"/>
    <w:rsid w:val="00FE00D0"/>
    <w:rsid w:val="00FE0B2D"/>
    <w:rsid w:val="00FE0E5F"/>
    <w:rsid w:val="00FE112F"/>
    <w:rsid w:val="00FE4153"/>
    <w:rsid w:val="00FE49CE"/>
    <w:rsid w:val="00FE4B0D"/>
    <w:rsid w:val="00FE4BEF"/>
    <w:rsid w:val="00FE4D07"/>
    <w:rsid w:val="00FE51AD"/>
    <w:rsid w:val="00FE78CA"/>
    <w:rsid w:val="00FF00CA"/>
    <w:rsid w:val="00FF06BB"/>
    <w:rsid w:val="00FF0F68"/>
    <w:rsid w:val="00FF1F76"/>
    <w:rsid w:val="00FF28D4"/>
    <w:rsid w:val="00FF2D8F"/>
    <w:rsid w:val="00FF3378"/>
    <w:rsid w:val="00FF3965"/>
    <w:rsid w:val="00FF4282"/>
    <w:rsid w:val="00FF44BE"/>
    <w:rsid w:val="00FF45AC"/>
    <w:rsid w:val="00FF50FB"/>
    <w:rsid w:val="00FF5AA6"/>
    <w:rsid w:val="00FF61CD"/>
    <w:rsid w:val="00FF642B"/>
    <w:rsid w:val="00FF652C"/>
    <w:rsid w:val="00FF6639"/>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horizontal-relative:margin;mso-position-vertical-relative:margin" fill="f" fillcolor="white" stroke="f">
      <v:fill color="white" on="f"/>
      <v:stroke on="f"/>
    </o:shapedefaults>
    <o:shapelayout v:ext="edit">
      <o:idmap v:ext="edit" data="2"/>
    </o:shapelayout>
  </w:shapeDefaults>
  <w:decimalSymbol w:val=","/>
  <w:listSeparator w:val=";"/>
  <w14:docId w14:val="39645FC1"/>
  <w15:docId w15:val="{1B940EA4-2FBE-4EC2-8DE8-A46E61642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16C24"/>
    <w:pPr>
      <w:spacing w:after="120"/>
      <w:ind w:firstLine="567"/>
      <w:jc w:val="both"/>
    </w:pPr>
    <w:rPr>
      <w:rFonts w:eastAsia="Times New Roman"/>
      <w:sz w:val="24"/>
      <w:lang w:eastAsia="en-US"/>
    </w:rPr>
  </w:style>
  <w:style w:type="paragraph" w:styleId="Heading1">
    <w:name w:val="heading 1"/>
    <w:basedOn w:val="Normal"/>
    <w:next w:val="Normal"/>
    <w:link w:val="Heading1Char"/>
    <w:uiPriority w:val="9"/>
    <w:qFormat/>
    <w:rsid w:val="0050658A"/>
    <w:pPr>
      <w:keepNext/>
      <w:keepLines/>
      <w:spacing w:before="480" w:after="0"/>
      <w:outlineLvl w:val="0"/>
    </w:pPr>
    <w:rPr>
      <w:rFonts w:ascii="Cambria" w:hAnsi="Cambria"/>
      <w:b/>
      <w:bCs/>
      <w:color w:val="365F91"/>
      <w:sz w:val="20"/>
      <w:szCs w:val="28"/>
      <w:lang w:val="x-none" w:eastAsia="x-none"/>
    </w:rPr>
  </w:style>
  <w:style w:type="paragraph" w:styleId="Heading2">
    <w:name w:val="heading 2"/>
    <w:basedOn w:val="Normal"/>
    <w:next w:val="Normal"/>
    <w:link w:val="Heading2Char"/>
    <w:uiPriority w:val="9"/>
    <w:semiHidden/>
    <w:unhideWhenUsed/>
    <w:qFormat/>
    <w:rsid w:val="00F96D1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A06FA"/>
    <w:pPr>
      <w:keepNext/>
      <w:spacing w:before="240" w:after="60"/>
      <w:outlineLvl w:val="2"/>
    </w:pPr>
    <w:rPr>
      <w:rFonts w:ascii="Cambria"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6AF"/>
    <w:rPr>
      <w:rFonts w:ascii="Cambria" w:eastAsia="Times New Roman" w:hAnsi="Cambria"/>
      <w:b/>
      <w:bCs/>
      <w:color w:val="365F91"/>
      <w:szCs w:val="28"/>
      <w:lang w:val="x-none" w:eastAsia="x-none"/>
    </w:rPr>
  </w:style>
  <w:style w:type="character" w:customStyle="1" w:styleId="Heading3Char">
    <w:name w:val="Heading 3 Char"/>
    <w:link w:val="Heading3"/>
    <w:uiPriority w:val="9"/>
    <w:rsid w:val="005A06FA"/>
    <w:rPr>
      <w:rFonts w:ascii="Cambria" w:eastAsia="Times New Roman" w:hAnsi="Cambria" w:cs="Times New Roman"/>
      <w:b/>
      <w:bCs/>
      <w:sz w:val="26"/>
      <w:szCs w:val="26"/>
      <w:lang w:eastAsia="en-US"/>
    </w:rPr>
  </w:style>
  <w:style w:type="paragraph" w:styleId="Footer">
    <w:name w:val="footer"/>
    <w:basedOn w:val="Normal"/>
    <w:link w:val="FooterChar"/>
    <w:uiPriority w:val="99"/>
    <w:rsid w:val="000F6956"/>
    <w:pPr>
      <w:tabs>
        <w:tab w:val="center" w:pos="4153"/>
        <w:tab w:val="right" w:pos="8306"/>
      </w:tabs>
    </w:pPr>
    <w:rPr>
      <w:lang w:val="x-none" w:eastAsia="x-none"/>
    </w:rPr>
  </w:style>
  <w:style w:type="character" w:customStyle="1" w:styleId="FooterChar">
    <w:name w:val="Footer Char"/>
    <w:link w:val="Footer"/>
    <w:uiPriority w:val="99"/>
    <w:rsid w:val="000F6956"/>
    <w:rPr>
      <w:rFonts w:eastAsia="Times New Roman" w:cs="Times New Roman"/>
      <w:sz w:val="24"/>
      <w:szCs w:val="20"/>
    </w:rPr>
  </w:style>
  <w:style w:type="character" w:styleId="PageNumber">
    <w:name w:val="page number"/>
    <w:basedOn w:val="DefaultParagraphFont"/>
    <w:rsid w:val="000F6956"/>
  </w:style>
  <w:style w:type="character" w:customStyle="1" w:styleId="HeaderChar">
    <w:name w:val="Header Char"/>
    <w:link w:val="Header"/>
    <w:uiPriority w:val="99"/>
    <w:rsid w:val="000F6956"/>
    <w:rPr>
      <w:sz w:val="24"/>
    </w:rPr>
  </w:style>
  <w:style w:type="paragraph" w:styleId="Header">
    <w:name w:val="header"/>
    <w:basedOn w:val="Normal"/>
    <w:link w:val="HeaderChar"/>
    <w:uiPriority w:val="99"/>
    <w:rsid w:val="000F6956"/>
    <w:pPr>
      <w:tabs>
        <w:tab w:val="center" w:pos="4153"/>
        <w:tab w:val="right" w:pos="8306"/>
      </w:tabs>
    </w:pPr>
    <w:rPr>
      <w:rFonts w:eastAsia="Calibri"/>
      <w:lang w:val="x-none" w:eastAsia="x-none"/>
    </w:rPr>
  </w:style>
  <w:style w:type="character" w:customStyle="1" w:styleId="HeaderChar1">
    <w:name w:val="Header Char1"/>
    <w:uiPriority w:val="99"/>
    <w:semiHidden/>
    <w:rsid w:val="000F6956"/>
    <w:rPr>
      <w:rFonts w:eastAsia="Times New Roman" w:cs="Times New Roman"/>
      <w:sz w:val="24"/>
      <w:szCs w:val="20"/>
    </w:rPr>
  </w:style>
  <w:style w:type="paragraph" w:customStyle="1" w:styleId="H1">
    <w:name w:val="H1"/>
    <w:link w:val="H1Char"/>
    <w:rsid w:val="00283B8B"/>
    <w:pPr>
      <w:keepNext/>
      <w:keepLines/>
      <w:pageBreakBefore/>
      <w:pBdr>
        <w:bottom w:val="thickThinLargeGap" w:sz="24" w:space="1" w:color="17365D"/>
      </w:pBdr>
      <w:tabs>
        <w:tab w:val="left" w:pos="1134"/>
      </w:tabs>
      <w:spacing w:after="120"/>
      <w:ind w:left="1134" w:hanging="567"/>
      <w:outlineLvl w:val="0"/>
    </w:pPr>
    <w:rPr>
      <w:rFonts w:eastAsia="Times New Roman"/>
      <w:b/>
      <w:sz w:val="36"/>
      <w:lang w:eastAsia="en-US"/>
    </w:rPr>
  </w:style>
  <w:style w:type="character" w:customStyle="1" w:styleId="H1Char">
    <w:name w:val="H1 Char"/>
    <w:link w:val="H1"/>
    <w:rsid w:val="00283B8B"/>
    <w:rPr>
      <w:rFonts w:eastAsia="Times New Roman"/>
      <w:b/>
      <w:sz w:val="36"/>
      <w:lang w:eastAsia="en-US" w:bidi="ar-SA"/>
    </w:rPr>
  </w:style>
  <w:style w:type="character" w:styleId="CommentReference">
    <w:name w:val="annotation reference"/>
    <w:uiPriority w:val="99"/>
    <w:semiHidden/>
    <w:unhideWhenUsed/>
    <w:rsid w:val="000F6956"/>
    <w:rPr>
      <w:sz w:val="16"/>
      <w:szCs w:val="16"/>
    </w:rPr>
  </w:style>
  <w:style w:type="paragraph" w:styleId="CommentText">
    <w:name w:val="annotation text"/>
    <w:basedOn w:val="Normal"/>
    <w:link w:val="CommentTextChar"/>
    <w:uiPriority w:val="99"/>
    <w:unhideWhenUsed/>
    <w:rsid w:val="00B51348"/>
    <w:rPr>
      <w:sz w:val="20"/>
      <w:lang w:val="x-none" w:eastAsia="x-none"/>
    </w:rPr>
  </w:style>
  <w:style w:type="character" w:customStyle="1" w:styleId="CommentTextChar">
    <w:name w:val="Comment Text Char"/>
    <w:link w:val="CommentText"/>
    <w:uiPriority w:val="99"/>
    <w:rsid w:val="000F6956"/>
    <w:rPr>
      <w:rFonts w:eastAsia="Times New Roman"/>
      <w:lang w:val="x-none" w:eastAsia="x-none"/>
    </w:rPr>
  </w:style>
  <w:style w:type="paragraph" w:styleId="BalloonText">
    <w:name w:val="Balloon Text"/>
    <w:basedOn w:val="Normal"/>
    <w:link w:val="BalloonTextChar"/>
    <w:uiPriority w:val="99"/>
    <w:semiHidden/>
    <w:unhideWhenUsed/>
    <w:rsid w:val="000F6956"/>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0F6956"/>
    <w:rPr>
      <w:rFonts w:ascii="Tahoma" w:eastAsia="Times New Roman" w:hAnsi="Tahoma" w:cs="Tahoma"/>
      <w:sz w:val="16"/>
      <w:szCs w:val="16"/>
    </w:rPr>
  </w:style>
  <w:style w:type="paragraph" w:customStyle="1" w:styleId="H2">
    <w:name w:val="H2"/>
    <w:link w:val="H2Char"/>
    <w:uiPriority w:val="99"/>
    <w:rsid w:val="000F6956"/>
    <w:pPr>
      <w:keepNext/>
      <w:tabs>
        <w:tab w:val="left" w:pos="1134"/>
      </w:tabs>
      <w:spacing w:before="480" w:after="240"/>
      <w:ind w:left="1134" w:hanging="567"/>
      <w:outlineLvl w:val="1"/>
    </w:pPr>
    <w:rPr>
      <w:rFonts w:ascii="Calibri" w:eastAsia="Times New Roman" w:hAnsi="Calibri"/>
      <w:b/>
      <w:sz w:val="32"/>
      <w:lang w:eastAsia="en-US"/>
    </w:rPr>
  </w:style>
  <w:style w:type="character" w:customStyle="1" w:styleId="H2Char">
    <w:name w:val="H2 Char"/>
    <w:link w:val="H2"/>
    <w:uiPriority w:val="99"/>
    <w:rsid w:val="00283B8B"/>
    <w:rPr>
      <w:rFonts w:ascii="Calibri" w:eastAsia="Times New Roman" w:hAnsi="Calibri"/>
      <w:b/>
      <w:sz w:val="32"/>
      <w:lang w:eastAsia="en-US" w:bidi="ar-SA"/>
    </w:rPr>
  </w:style>
  <w:style w:type="paragraph" w:customStyle="1" w:styleId="H4">
    <w:name w:val="H4"/>
    <w:uiPriority w:val="99"/>
    <w:rsid w:val="000F6956"/>
    <w:pPr>
      <w:spacing w:before="120" w:after="120"/>
      <w:ind w:left="567"/>
      <w:outlineLvl w:val="3"/>
    </w:pPr>
    <w:rPr>
      <w:rFonts w:ascii="Calibri" w:eastAsia="Times New Roman" w:hAnsi="Calibri"/>
      <w:b/>
      <w:sz w:val="28"/>
      <w:lang w:eastAsia="en-US"/>
    </w:rPr>
  </w:style>
  <w:style w:type="paragraph" w:customStyle="1" w:styleId="H3">
    <w:name w:val="H3"/>
    <w:link w:val="H3Char"/>
    <w:rsid w:val="000F6956"/>
    <w:pPr>
      <w:keepNext/>
      <w:spacing w:before="480" w:after="120"/>
      <w:ind w:left="1701" w:hanging="1134"/>
      <w:outlineLvl w:val="2"/>
    </w:pPr>
    <w:rPr>
      <w:rFonts w:ascii="Calibri" w:eastAsia="Times New Roman" w:hAnsi="Calibri"/>
      <w:b/>
      <w:sz w:val="28"/>
      <w:lang w:eastAsia="en-US"/>
    </w:rPr>
  </w:style>
  <w:style w:type="character" w:customStyle="1" w:styleId="H3Char">
    <w:name w:val="H3 Char"/>
    <w:link w:val="H3"/>
    <w:rsid w:val="00283B8B"/>
    <w:rPr>
      <w:rFonts w:ascii="Calibri" w:eastAsia="Times New Roman" w:hAnsi="Calibri"/>
      <w:b/>
      <w:sz w:val="28"/>
      <w:lang w:eastAsia="en-US" w:bidi="ar-SA"/>
    </w:rPr>
  </w:style>
  <w:style w:type="paragraph" w:customStyle="1" w:styleId="T">
    <w:name w:val="T"/>
    <w:basedOn w:val="Normal"/>
    <w:rsid w:val="000F6956"/>
    <w:pPr>
      <w:keepNext/>
      <w:ind w:left="567" w:firstLine="0"/>
      <w:jc w:val="left"/>
    </w:pPr>
    <w:rPr>
      <w:rFonts w:ascii="Calibri" w:hAnsi="Calibri"/>
      <w:b/>
    </w:rPr>
  </w:style>
  <w:style w:type="paragraph" w:customStyle="1" w:styleId="Z">
    <w:name w:val="Z"/>
    <w:basedOn w:val="T"/>
    <w:uiPriority w:val="99"/>
    <w:rsid w:val="000F6956"/>
    <w:pPr>
      <w:ind w:right="1701"/>
    </w:pPr>
    <w:rPr>
      <w:b w:val="0"/>
      <w:sz w:val="20"/>
    </w:rPr>
  </w:style>
  <w:style w:type="paragraph" w:customStyle="1" w:styleId="tabteksts">
    <w:name w:val="tab_teksts"/>
    <w:basedOn w:val="Normal"/>
    <w:uiPriority w:val="99"/>
    <w:rsid w:val="000F6956"/>
    <w:pPr>
      <w:spacing w:after="0"/>
      <w:ind w:firstLine="0"/>
      <w:jc w:val="left"/>
    </w:pPr>
    <w:rPr>
      <w:sz w:val="20"/>
    </w:rPr>
  </w:style>
  <w:style w:type="paragraph" w:styleId="FootnoteText">
    <w:name w:val="footnote text"/>
    <w:aliases w:val="Footnote,Fußnote,Fußnote Char Char Char,-E Fußnotentext,Fußnotentext Ursprung,footnote text,Footnote Text Char1 Char Char Char Char Char Char Char Char Char Char Char,Char,Ch,f,Fußn,single space,ft Rakstz. Rakstz.,ft Rakstz.,ft"/>
    <w:basedOn w:val="Normal"/>
    <w:link w:val="FootnoteTextChar"/>
    <w:uiPriority w:val="99"/>
    <w:qFormat/>
    <w:rsid w:val="000F6956"/>
    <w:pPr>
      <w:keepLines/>
      <w:widowControl w:val="0"/>
      <w:spacing w:after="0"/>
      <w:ind w:left="340" w:hanging="340"/>
      <w:jc w:val="left"/>
    </w:pPr>
    <w:rPr>
      <w:snapToGrid w:val="0"/>
      <w:color w:val="000000"/>
      <w:sz w:val="20"/>
      <w:lang w:val="x-none" w:eastAsia="x-none"/>
    </w:rPr>
  </w:style>
  <w:style w:type="character" w:customStyle="1" w:styleId="FootnoteTextChar">
    <w:name w:val="Footnote Text Char"/>
    <w:aliases w:val="Footnote Char,Fußnote Char,Fußnote Char Char Char Char,-E Fußnotentext Char,Fußnotentext Ursprung Char,footnote text Char,Footnote Text Char1 Char Char Char Char Char Char Char Char Char Char Char Char,Char Char,Ch Char,f Char,ft Char"/>
    <w:link w:val="FootnoteText"/>
    <w:uiPriority w:val="99"/>
    <w:rsid w:val="000F6956"/>
    <w:rPr>
      <w:rFonts w:eastAsia="Times New Roman" w:cs="Times New Roman"/>
      <w:snapToGrid w:val="0"/>
      <w:color w:val="000000"/>
      <w:sz w:val="20"/>
      <w:szCs w:val="20"/>
    </w:rPr>
  </w:style>
  <w:style w:type="character" w:styleId="FootnoteReference">
    <w:name w:val="footnote reference"/>
    <w:aliases w:val="Footnote Reference Number,Footnote symbol,Footnote Reference Superscript,ftref,fr,Footnote Refernece,Footnote Reference text,Voetnootverwijzing,footnote ref,FR,Fußnotenzeichen diss neu,Times 10 Point,Exposant 3 Point,SUPERS,stylish"/>
    <w:link w:val="CharCharCharChar"/>
    <w:uiPriority w:val="99"/>
    <w:qFormat/>
    <w:rsid w:val="000F6956"/>
    <w:rPr>
      <w:rFonts w:ascii="Garamond" w:hAnsi="Garamond"/>
      <w:sz w:val="20"/>
      <w:vertAlign w:val="superscript"/>
    </w:rPr>
  </w:style>
  <w:style w:type="paragraph" w:customStyle="1" w:styleId="Zpar">
    <w:name w:val="Z_par"/>
    <w:basedOn w:val="Z"/>
    <w:rsid w:val="000F6956"/>
    <w:pPr>
      <w:spacing w:after="480"/>
      <w:ind w:left="1418" w:hanging="851"/>
    </w:pPr>
    <w:rPr>
      <w:i/>
    </w:rPr>
  </w:style>
  <w:style w:type="character" w:styleId="Strong">
    <w:name w:val="Strong"/>
    <w:uiPriority w:val="22"/>
    <w:qFormat/>
    <w:rsid w:val="000F6956"/>
    <w:rPr>
      <w:b/>
      <w:bCs/>
    </w:rPr>
  </w:style>
  <w:style w:type="paragraph" w:styleId="ListParagraph">
    <w:name w:val="List Paragraph"/>
    <w:aliases w:val="2,H&amp;P List Paragraph,Akapit z listą BS,Numbered Para 1,Dot pt,No Spacing1,List Paragraph Char Char Char,Indicator Text,List Paragraph1,Bullet 1,Bullet Points,MAIN CONTENT,IFCL - List Paragraph,List Paragraph12,OBC Bullet,F5 List Paragraph"/>
    <w:basedOn w:val="Normal"/>
    <w:link w:val="ListParagraphChar"/>
    <w:uiPriority w:val="34"/>
    <w:qFormat/>
    <w:rsid w:val="000F6956"/>
    <w:pPr>
      <w:spacing w:after="200" w:line="276" w:lineRule="auto"/>
      <w:ind w:left="720" w:firstLine="0"/>
      <w:contextualSpacing/>
      <w:jc w:val="left"/>
    </w:pPr>
    <w:rPr>
      <w:rFonts w:ascii="Calibri" w:hAnsi="Calibri"/>
      <w:sz w:val="22"/>
      <w:lang w:val="x-none" w:eastAsia="x-none"/>
    </w:rPr>
  </w:style>
  <w:style w:type="character" w:customStyle="1" w:styleId="ListParagraphChar">
    <w:name w:val="List Paragraph Char"/>
    <w:aliases w:val="2 Char,H&amp;P List Paragraph Char,Akapit z listą BS Char,Numbered Para 1 Char,Dot pt Char,No Spacing1 Char,List Paragraph Char Char Char Char,Indicator Text Char,List Paragraph1 Char,Bullet 1 Char,Bullet Points Char,MAIN CONTENT Char"/>
    <w:link w:val="ListParagraph"/>
    <w:uiPriority w:val="34"/>
    <w:qFormat/>
    <w:locked/>
    <w:rsid w:val="00FA2F3D"/>
    <w:rPr>
      <w:rFonts w:ascii="Calibri" w:eastAsia="Times New Roman" w:hAnsi="Calibri" w:cs="Times New Roman"/>
      <w:sz w:val="22"/>
    </w:rPr>
  </w:style>
  <w:style w:type="character" w:styleId="Emphasis">
    <w:name w:val="Emphasis"/>
    <w:uiPriority w:val="20"/>
    <w:qFormat/>
    <w:rsid w:val="000F6956"/>
    <w:rPr>
      <w:i/>
      <w:iCs/>
    </w:rPr>
  </w:style>
  <w:style w:type="paragraph" w:styleId="BodyTextIndent2">
    <w:name w:val="Body Text Indent 2"/>
    <w:basedOn w:val="Normal"/>
    <w:link w:val="BodyTextIndent2Char"/>
    <w:semiHidden/>
    <w:rsid w:val="000F6956"/>
    <w:pPr>
      <w:spacing w:before="120"/>
      <w:ind w:firstLine="706"/>
    </w:pPr>
    <w:rPr>
      <w:lang w:val="x-none" w:eastAsia="x-none"/>
    </w:rPr>
  </w:style>
  <w:style w:type="character" w:customStyle="1" w:styleId="BodyTextIndent2Char">
    <w:name w:val="Body Text Indent 2 Char"/>
    <w:link w:val="BodyTextIndent2"/>
    <w:semiHidden/>
    <w:rsid w:val="000F6956"/>
    <w:rPr>
      <w:rFonts w:eastAsia="Times New Roman" w:cs="Times New Roman"/>
      <w:sz w:val="24"/>
      <w:szCs w:val="20"/>
    </w:rPr>
  </w:style>
  <w:style w:type="paragraph" w:customStyle="1" w:styleId="Default">
    <w:name w:val="Default"/>
    <w:rsid w:val="000F6956"/>
    <w:pPr>
      <w:autoSpaceDE w:val="0"/>
      <w:autoSpaceDN w:val="0"/>
      <w:adjustRightInd w:val="0"/>
    </w:pPr>
    <w:rPr>
      <w:rFonts w:eastAsia="Times New Roman"/>
      <w:color w:val="000000"/>
      <w:sz w:val="24"/>
      <w:szCs w:val="24"/>
    </w:rPr>
  </w:style>
  <w:style w:type="paragraph" w:styleId="BodyTextIndent">
    <w:name w:val="Body Text Indent"/>
    <w:basedOn w:val="Normal"/>
    <w:link w:val="BodyTextIndentChar"/>
    <w:semiHidden/>
    <w:unhideWhenUsed/>
    <w:rsid w:val="000F6956"/>
    <w:pPr>
      <w:ind w:left="283"/>
    </w:pPr>
    <w:rPr>
      <w:lang w:val="x-none" w:eastAsia="x-none"/>
    </w:rPr>
  </w:style>
  <w:style w:type="character" w:customStyle="1" w:styleId="BodyTextIndentChar">
    <w:name w:val="Body Text Indent Char"/>
    <w:link w:val="BodyTextIndent"/>
    <w:semiHidden/>
    <w:rsid w:val="000F6956"/>
    <w:rPr>
      <w:rFonts w:eastAsia="Times New Roman" w:cs="Times New Roman"/>
      <w:sz w:val="24"/>
      <w:szCs w:val="20"/>
    </w:rPr>
  </w:style>
  <w:style w:type="paragraph" w:customStyle="1" w:styleId="ridk">
    <w:name w:val="ridk"/>
    <w:basedOn w:val="Normal"/>
    <w:rsid w:val="000F6956"/>
    <w:pPr>
      <w:spacing w:before="100" w:beforeAutospacing="1" w:after="100" w:afterAutospacing="1"/>
      <w:ind w:firstLine="0"/>
      <w:jc w:val="left"/>
    </w:pPr>
    <w:rPr>
      <w:rFonts w:ascii="Arial Unicode MS" w:eastAsia="Arial Unicode MS" w:hAnsi="Arial Unicode MS" w:cs="Arial Unicode MS"/>
      <w:szCs w:val="24"/>
      <w:lang w:val="en-US"/>
    </w:rPr>
  </w:style>
  <w:style w:type="table" w:styleId="TableGrid">
    <w:name w:val="Table Grid"/>
    <w:basedOn w:val="TableNormal"/>
    <w:uiPriority w:val="39"/>
    <w:rsid w:val="00B51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
    <w:name w:val="Virsraksts1"/>
    <w:basedOn w:val="Heading1"/>
    <w:rsid w:val="001D56AF"/>
    <w:pPr>
      <w:keepLines w:val="0"/>
      <w:spacing w:before="240" w:after="60"/>
      <w:ind w:firstLine="709"/>
    </w:pPr>
    <w:rPr>
      <w:rFonts w:ascii="Times New Roman" w:eastAsia="Calibri" w:hAnsi="Times New Roman"/>
      <w:color w:val="auto"/>
      <w:kern w:val="32"/>
      <w:sz w:val="40"/>
      <w:szCs w:val="40"/>
    </w:rPr>
  </w:style>
  <w:style w:type="character" w:customStyle="1" w:styleId="spelle">
    <w:name w:val="spelle"/>
    <w:basedOn w:val="DefaultParagraphFont"/>
    <w:rsid w:val="006F0333"/>
  </w:style>
  <w:style w:type="paragraph" w:customStyle="1" w:styleId="ParagraphNumbering">
    <w:name w:val="Paragraph Numbering"/>
    <w:basedOn w:val="Normal"/>
    <w:uiPriority w:val="1"/>
    <w:qFormat/>
    <w:rsid w:val="006F0333"/>
    <w:pPr>
      <w:numPr>
        <w:numId w:val="1"/>
      </w:numPr>
      <w:spacing w:after="240" w:line="264" w:lineRule="auto"/>
      <w:jc w:val="left"/>
    </w:pPr>
    <w:rPr>
      <w:rFonts w:eastAsia="Calibri"/>
      <w:szCs w:val="24"/>
      <w:lang w:val="en-US"/>
    </w:rPr>
  </w:style>
  <w:style w:type="paragraph" w:styleId="CommentSubject">
    <w:name w:val="annotation subject"/>
    <w:basedOn w:val="CommentText"/>
    <w:next w:val="CommentText"/>
    <w:link w:val="CommentSubjectChar"/>
    <w:uiPriority w:val="99"/>
    <w:semiHidden/>
    <w:unhideWhenUsed/>
    <w:rsid w:val="00EF6369"/>
    <w:rPr>
      <w:b/>
      <w:bCs/>
    </w:rPr>
  </w:style>
  <w:style w:type="character" w:customStyle="1" w:styleId="CommentSubjectChar">
    <w:name w:val="Comment Subject Char"/>
    <w:link w:val="CommentSubject"/>
    <w:uiPriority w:val="99"/>
    <w:semiHidden/>
    <w:rsid w:val="00EF6369"/>
    <w:rPr>
      <w:rFonts w:eastAsia="Times New Roman" w:cs="Times New Roman"/>
      <w:b/>
      <w:bCs/>
      <w:sz w:val="20"/>
      <w:szCs w:val="20"/>
    </w:rPr>
  </w:style>
  <w:style w:type="paragraph" w:customStyle="1" w:styleId="PIRMAIS">
    <w:name w:val="PIRMAIS"/>
    <w:basedOn w:val="H1"/>
    <w:link w:val="PIRMAISChar"/>
    <w:qFormat/>
    <w:rsid w:val="00283B8B"/>
    <w:pPr>
      <w:tabs>
        <w:tab w:val="clear" w:pos="1134"/>
        <w:tab w:val="left" w:pos="567"/>
      </w:tabs>
      <w:ind w:left="567"/>
    </w:pPr>
  </w:style>
  <w:style w:type="character" w:customStyle="1" w:styleId="PIRMAISChar">
    <w:name w:val="PIRMAIS Char"/>
    <w:basedOn w:val="H1Char"/>
    <w:link w:val="PIRMAIS"/>
    <w:rsid w:val="00283B8B"/>
    <w:rPr>
      <w:rFonts w:eastAsia="Times New Roman"/>
      <w:b/>
      <w:sz w:val="36"/>
      <w:lang w:eastAsia="en-US" w:bidi="ar-SA"/>
    </w:rPr>
  </w:style>
  <w:style w:type="paragraph" w:customStyle="1" w:styleId="otrais">
    <w:name w:val="otrais"/>
    <w:basedOn w:val="H2"/>
    <w:link w:val="otraisChar"/>
    <w:qFormat/>
    <w:rsid w:val="00283B8B"/>
    <w:pPr>
      <w:tabs>
        <w:tab w:val="clear" w:pos="1134"/>
        <w:tab w:val="left" w:pos="567"/>
      </w:tabs>
      <w:ind w:left="567"/>
    </w:pPr>
    <w:rPr>
      <w:rFonts w:ascii="Times New Roman" w:hAnsi="Times New Roman"/>
    </w:rPr>
  </w:style>
  <w:style w:type="character" w:customStyle="1" w:styleId="otraisChar">
    <w:name w:val="otrais Char"/>
    <w:basedOn w:val="H2Char"/>
    <w:link w:val="otrais"/>
    <w:rsid w:val="00283B8B"/>
    <w:rPr>
      <w:rFonts w:ascii="Calibri" w:eastAsia="Times New Roman" w:hAnsi="Calibri"/>
      <w:b/>
      <w:sz w:val="32"/>
      <w:lang w:eastAsia="en-US" w:bidi="ar-SA"/>
    </w:rPr>
  </w:style>
  <w:style w:type="paragraph" w:customStyle="1" w:styleId="tresais">
    <w:name w:val="tresais"/>
    <w:basedOn w:val="H3"/>
    <w:link w:val="tresaisChar"/>
    <w:qFormat/>
    <w:rsid w:val="00283B8B"/>
    <w:pPr>
      <w:ind w:left="0" w:firstLine="0"/>
    </w:pPr>
    <w:rPr>
      <w:rFonts w:ascii="Times New Roman" w:hAnsi="Times New Roman"/>
    </w:rPr>
  </w:style>
  <w:style w:type="character" w:customStyle="1" w:styleId="tresaisChar">
    <w:name w:val="tresais Char"/>
    <w:basedOn w:val="H3Char"/>
    <w:link w:val="tresais"/>
    <w:rsid w:val="00283B8B"/>
    <w:rPr>
      <w:rFonts w:ascii="Calibri" w:eastAsia="Times New Roman" w:hAnsi="Calibri"/>
      <w:b/>
      <w:sz w:val="28"/>
      <w:lang w:eastAsia="en-US" w:bidi="ar-SA"/>
    </w:rPr>
  </w:style>
  <w:style w:type="paragraph" w:styleId="TOCHeading">
    <w:name w:val="TOC Heading"/>
    <w:basedOn w:val="Heading1"/>
    <w:next w:val="Normal"/>
    <w:uiPriority w:val="39"/>
    <w:unhideWhenUsed/>
    <w:qFormat/>
    <w:rsid w:val="0050658A"/>
    <w:pPr>
      <w:spacing w:line="276" w:lineRule="auto"/>
      <w:ind w:firstLine="0"/>
      <w:jc w:val="left"/>
      <w:outlineLvl w:val="9"/>
    </w:pPr>
    <w:rPr>
      <w:rFonts w:eastAsia="MS Gothic"/>
      <w:lang w:val="en-US" w:eastAsia="ja-JP"/>
    </w:rPr>
  </w:style>
  <w:style w:type="paragraph" w:styleId="TOC1">
    <w:name w:val="toc 1"/>
    <w:basedOn w:val="Normal"/>
    <w:next w:val="Normal"/>
    <w:autoRedefine/>
    <w:uiPriority w:val="39"/>
    <w:unhideWhenUsed/>
    <w:rsid w:val="00A922FB"/>
    <w:pPr>
      <w:tabs>
        <w:tab w:val="left" w:pos="284"/>
        <w:tab w:val="right" w:leader="dot" w:pos="9072"/>
      </w:tabs>
      <w:spacing w:after="0"/>
      <w:ind w:right="991" w:firstLine="0"/>
      <w:jc w:val="left"/>
    </w:pPr>
    <w:rPr>
      <w:noProof/>
    </w:rPr>
  </w:style>
  <w:style w:type="paragraph" w:styleId="TOC2">
    <w:name w:val="toc 2"/>
    <w:basedOn w:val="Normal"/>
    <w:next w:val="Normal"/>
    <w:autoRedefine/>
    <w:uiPriority w:val="39"/>
    <w:unhideWhenUsed/>
    <w:rsid w:val="008118BE"/>
    <w:pPr>
      <w:tabs>
        <w:tab w:val="right" w:leader="dot" w:pos="9072"/>
      </w:tabs>
      <w:spacing w:after="0"/>
      <w:ind w:left="238" w:firstLine="46"/>
    </w:pPr>
  </w:style>
  <w:style w:type="paragraph" w:styleId="TOC3">
    <w:name w:val="toc 3"/>
    <w:basedOn w:val="Normal"/>
    <w:next w:val="Normal"/>
    <w:autoRedefine/>
    <w:uiPriority w:val="39"/>
    <w:unhideWhenUsed/>
    <w:rsid w:val="00984AE5"/>
    <w:pPr>
      <w:tabs>
        <w:tab w:val="right" w:leader="dot" w:pos="9061"/>
      </w:tabs>
      <w:spacing w:after="0"/>
      <w:ind w:left="482"/>
    </w:pPr>
  </w:style>
  <w:style w:type="character" w:styleId="Hyperlink">
    <w:name w:val="Hyperlink"/>
    <w:uiPriority w:val="99"/>
    <w:unhideWhenUsed/>
    <w:rsid w:val="00283B8B"/>
    <w:rPr>
      <w:color w:val="0000FF"/>
      <w:u w:val="single"/>
    </w:rPr>
  </w:style>
  <w:style w:type="paragraph" w:styleId="NoSpacing">
    <w:name w:val="No Spacing"/>
    <w:link w:val="NoSpacingChar"/>
    <w:uiPriority w:val="1"/>
    <w:qFormat/>
    <w:rsid w:val="00D3627A"/>
    <w:pPr>
      <w:ind w:firstLine="567"/>
      <w:jc w:val="both"/>
    </w:pPr>
    <w:rPr>
      <w:rFonts w:eastAsia="Times New Roman"/>
      <w:sz w:val="24"/>
      <w:lang w:eastAsia="en-US"/>
    </w:rPr>
  </w:style>
  <w:style w:type="character" w:customStyle="1" w:styleId="NoSpacingChar">
    <w:name w:val="No Spacing Char"/>
    <w:basedOn w:val="DefaultParagraphFont"/>
    <w:link w:val="NoSpacing"/>
    <w:uiPriority w:val="1"/>
    <w:rsid w:val="00FA587D"/>
    <w:rPr>
      <w:rFonts w:eastAsia="Times New Roman"/>
      <w:sz w:val="24"/>
      <w:lang w:eastAsia="en-US"/>
    </w:rPr>
  </w:style>
  <w:style w:type="paragraph" w:customStyle="1" w:styleId="naisf">
    <w:name w:val="naisf"/>
    <w:basedOn w:val="Normal"/>
    <w:rsid w:val="0072157F"/>
    <w:pPr>
      <w:spacing w:before="100" w:beforeAutospacing="1" w:after="100" w:afterAutospacing="1"/>
      <w:ind w:firstLine="0"/>
      <w:jc w:val="left"/>
    </w:pPr>
    <w:rPr>
      <w:szCs w:val="24"/>
      <w:lang w:eastAsia="lv-LV"/>
    </w:rPr>
  </w:style>
  <w:style w:type="paragraph" w:customStyle="1" w:styleId="teksts">
    <w:name w:val="teksts"/>
    <w:rsid w:val="00BD74BB"/>
    <w:pPr>
      <w:spacing w:after="120"/>
      <w:jc w:val="both"/>
    </w:pPr>
    <w:rPr>
      <w:rFonts w:ascii="Garamond" w:eastAsia="Times New Roman" w:hAnsi="Garamond"/>
      <w:sz w:val="24"/>
      <w:lang w:eastAsia="en-US"/>
    </w:rPr>
  </w:style>
  <w:style w:type="paragraph" w:customStyle="1" w:styleId="EE-paragr">
    <w:name w:val="EE-paragr"/>
    <w:basedOn w:val="Normal"/>
    <w:autoRedefine/>
    <w:uiPriority w:val="99"/>
    <w:rsid w:val="00BD74BB"/>
    <w:pPr>
      <w:spacing w:before="120"/>
      <w:ind w:firstLine="0"/>
    </w:pPr>
    <w:rPr>
      <w:iCs/>
      <w:szCs w:val="24"/>
      <w:lang w:eastAsia="lv-LV" w:bidi="lo-LA"/>
    </w:rPr>
  </w:style>
  <w:style w:type="paragraph" w:customStyle="1" w:styleId="tabtekst">
    <w:name w:val="tab_tekst"/>
    <w:basedOn w:val="Normal"/>
    <w:rsid w:val="00BD74BB"/>
    <w:pPr>
      <w:spacing w:after="0"/>
      <w:ind w:firstLine="0"/>
      <w:jc w:val="left"/>
    </w:pPr>
    <w:rPr>
      <w:color w:val="000000"/>
      <w:sz w:val="20"/>
    </w:rPr>
  </w:style>
  <w:style w:type="paragraph" w:styleId="NormalWeb">
    <w:name w:val="Normal (Web)"/>
    <w:basedOn w:val="Normal"/>
    <w:uiPriority w:val="99"/>
    <w:unhideWhenUsed/>
    <w:rsid w:val="00BD74BB"/>
    <w:pPr>
      <w:spacing w:before="100" w:beforeAutospacing="1" w:after="100" w:afterAutospacing="1"/>
      <w:ind w:firstLine="0"/>
      <w:jc w:val="left"/>
    </w:pPr>
    <w:rPr>
      <w:szCs w:val="24"/>
      <w:lang w:eastAsia="lv-LV"/>
    </w:rPr>
  </w:style>
  <w:style w:type="paragraph" w:customStyle="1" w:styleId="Normal11pt">
    <w:name w:val="Normal + 11 pt"/>
    <w:aliases w:val="Bold,Justified,Line spacing:  1.5 lines"/>
    <w:basedOn w:val="Normal"/>
    <w:rsid w:val="00BD74BB"/>
    <w:pPr>
      <w:widowControl w:val="0"/>
      <w:adjustRightInd w:val="0"/>
      <w:spacing w:after="0" w:line="360" w:lineRule="auto"/>
      <w:ind w:firstLine="0"/>
      <w:textAlignment w:val="baseline"/>
    </w:pPr>
    <w:rPr>
      <w:b/>
      <w:sz w:val="22"/>
      <w:szCs w:val="22"/>
      <w:lang w:val="en-GB" w:eastAsia="lv-LV"/>
    </w:rPr>
  </w:style>
  <w:style w:type="paragraph" w:styleId="BodyText">
    <w:name w:val="Body Text"/>
    <w:basedOn w:val="Normal"/>
    <w:link w:val="BodyTextChar"/>
    <w:uiPriority w:val="99"/>
    <w:semiHidden/>
    <w:unhideWhenUsed/>
    <w:rsid w:val="005A06FA"/>
    <w:rPr>
      <w:lang w:val="x-none"/>
    </w:rPr>
  </w:style>
  <w:style w:type="character" w:customStyle="1" w:styleId="BodyTextChar">
    <w:name w:val="Body Text Char"/>
    <w:link w:val="BodyText"/>
    <w:uiPriority w:val="99"/>
    <w:semiHidden/>
    <w:rsid w:val="005A06FA"/>
    <w:rPr>
      <w:rFonts w:eastAsia="Times New Roman"/>
      <w:sz w:val="24"/>
      <w:lang w:eastAsia="en-US"/>
    </w:rPr>
  </w:style>
  <w:style w:type="paragraph" w:styleId="BodyText3">
    <w:name w:val="Body Text 3"/>
    <w:basedOn w:val="Normal"/>
    <w:link w:val="BodyText3Char"/>
    <w:uiPriority w:val="99"/>
    <w:semiHidden/>
    <w:unhideWhenUsed/>
    <w:rsid w:val="005A06FA"/>
    <w:rPr>
      <w:sz w:val="16"/>
      <w:szCs w:val="16"/>
      <w:lang w:val="x-none"/>
    </w:rPr>
  </w:style>
  <w:style w:type="character" w:customStyle="1" w:styleId="BodyText3Char">
    <w:name w:val="Body Text 3 Char"/>
    <w:link w:val="BodyText3"/>
    <w:uiPriority w:val="99"/>
    <w:semiHidden/>
    <w:rsid w:val="005A06FA"/>
    <w:rPr>
      <w:rFonts w:eastAsia="Times New Roman"/>
      <w:sz w:val="16"/>
      <w:szCs w:val="16"/>
      <w:lang w:eastAsia="en-US"/>
    </w:rPr>
  </w:style>
  <w:style w:type="paragraph" w:styleId="TOC8">
    <w:name w:val="toc 8"/>
    <w:basedOn w:val="Normal"/>
    <w:next w:val="Normal"/>
    <w:autoRedefine/>
    <w:uiPriority w:val="39"/>
    <w:semiHidden/>
    <w:unhideWhenUsed/>
    <w:rsid w:val="00D117D0"/>
    <w:pPr>
      <w:ind w:left="1680"/>
    </w:pPr>
  </w:style>
  <w:style w:type="paragraph" w:styleId="PlainText">
    <w:name w:val="Plain Text"/>
    <w:basedOn w:val="Normal"/>
    <w:link w:val="PlainTextChar"/>
    <w:uiPriority w:val="99"/>
    <w:unhideWhenUsed/>
    <w:rsid w:val="00F37E17"/>
    <w:pPr>
      <w:spacing w:after="0"/>
      <w:ind w:firstLine="0"/>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37E17"/>
    <w:rPr>
      <w:rFonts w:ascii="Consolas" w:hAnsi="Consolas"/>
      <w:sz w:val="21"/>
      <w:szCs w:val="21"/>
    </w:rPr>
  </w:style>
  <w:style w:type="paragraph" w:customStyle="1" w:styleId="Text1">
    <w:name w:val="Text 1"/>
    <w:basedOn w:val="Normal"/>
    <w:uiPriority w:val="99"/>
    <w:rsid w:val="003E6294"/>
    <w:pPr>
      <w:spacing w:before="120"/>
      <w:ind w:left="850" w:firstLine="0"/>
    </w:pPr>
    <w:rPr>
      <w:lang w:val="en-GB" w:eastAsia="de-DE"/>
    </w:rPr>
  </w:style>
  <w:style w:type="character" w:styleId="FollowedHyperlink">
    <w:name w:val="FollowedHyperlink"/>
    <w:uiPriority w:val="99"/>
    <w:semiHidden/>
    <w:unhideWhenUsed/>
    <w:rsid w:val="00DE6E4F"/>
    <w:rPr>
      <w:color w:val="800080"/>
      <w:u w:val="single"/>
    </w:rPr>
  </w:style>
  <w:style w:type="paragraph" w:styleId="Revision">
    <w:name w:val="Revision"/>
    <w:hidden/>
    <w:uiPriority w:val="99"/>
    <w:semiHidden/>
    <w:rsid w:val="0050658A"/>
    <w:rPr>
      <w:rFonts w:eastAsia="Times New Roman"/>
      <w:sz w:val="24"/>
      <w:lang w:eastAsia="en-US"/>
    </w:rPr>
  </w:style>
  <w:style w:type="paragraph" w:customStyle="1" w:styleId="tv2131">
    <w:name w:val="tv2131"/>
    <w:basedOn w:val="Normal"/>
    <w:rsid w:val="008D3A67"/>
    <w:pPr>
      <w:spacing w:before="240" w:after="0" w:line="360" w:lineRule="auto"/>
      <w:ind w:firstLine="300"/>
    </w:pPr>
    <w:rPr>
      <w:rFonts w:ascii="Verdana" w:hAnsi="Verdana"/>
      <w:sz w:val="18"/>
      <w:szCs w:val="18"/>
      <w:lang w:eastAsia="lv-LV"/>
    </w:rPr>
  </w:style>
  <w:style w:type="paragraph" w:customStyle="1" w:styleId="CM1">
    <w:name w:val="CM1"/>
    <w:basedOn w:val="Default"/>
    <w:next w:val="Default"/>
    <w:uiPriority w:val="99"/>
    <w:rsid w:val="0060396D"/>
    <w:rPr>
      <w:rFonts w:ascii="EUAlbertina" w:eastAsia="Calibri" w:hAnsi="EUAlbertina"/>
      <w:color w:val="auto"/>
      <w:lang w:val="en-GB" w:eastAsia="en-GB"/>
    </w:rPr>
  </w:style>
  <w:style w:type="character" w:customStyle="1" w:styleId="st1">
    <w:name w:val="st1"/>
    <w:basedOn w:val="DefaultParagraphFont"/>
    <w:rsid w:val="0003226C"/>
  </w:style>
  <w:style w:type="paragraph" w:customStyle="1" w:styleId="mt-translation1">
    <w:name w:val="mt-translation1"/>
    <w:basedOn w:val="Normal"/>
    <w:rsid w:val="002D4C4A"/>
    <w:pPr>
      <w:spacing w:after="0"/>
      <w:ind w:firstLine="0"/>
      <w:jc w:val="left"/>
    </w:pPr>
    <w:rPr>
      <w:rFonts w:ascii="Segoe UI" w:hAnsi="Segoe UI" w:cs="Segoe UI"/>
      <w:sz w:val="22"/>
      <w:szCs w:val="22"/>
      <w:lang w:eastAsia="lv-LV"/>
    </w:rPr>
  </w:style>
  <w:style w:type="table" w:customStyle="1" w:styleId="GridTable2-Accent11">
    <w:name w:val="Grid Table 2 - Accent 11"/>
    <w:basedOn w:val="TableNormal"/>
    <w:uiPriority w:val="47"/>
    <w:rsid w:val="00E254F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
    <w:name w:val="Grid Table 4 - Accent 11"/>
    <w:basedOn w:val="TableNormal"/>
    <w:uiPriority w:val="49"/>
    <w:rsid w:val="00E254F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11">
    <w:name w:val="Grid Table 6 Colorful - Accent 11"/>
    <w:basedOn w:val="TableNormal"/>
    <w:uiPriority w:val="51"/>
    <w:rsid w:val="00E254F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11">
    <w:name w:val="List Table 2 - Accent 11"/>
    <w:basedOn w:val="TableNormal"/>
    <w:uiPriority w:val="47"/>
    <w:rsid w:val="00E254F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1">
    <w:name w:val="Grid Table 3 - Accent 11"/>
    <w:basedOn w:val="TableNormal"/>
    <w:uiPriority w:val="48"/>
    <w:rsid w:val="00003E2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styleId="BodyText2">
    <w:name w:val="Body Text 2"/>
    <w:basedOn w:val="Normal"/>
    <w:link w:val="BodyText2Char"/>
    <w:uiPriority w:val="99"/>
    <w:semiHidden/>
    <w:unhideWhenUsed/>
    <w:rsid w:val="00B71106"/>
    <w:pPr>
      <w:spacing w:line="480" w:lineRule="auto"/>
    </w:pPr>
  </w:style>
  <w:style w:type="character" w:customStyle="1" w:styleId="BodyText2Char">
    <w:name w:val="Body Text 2 Char"/>
    <w:basedOn w:val="DefaultParagraphFont"/>
    <w:link w:val="BodyText2"/>
    <w:uiPriority w:val="99"/>
    <w:semiHidden/>
    <w:rsid w:val="00B71106"/>
    <w:rPr>
      <w:rFonts w:eastAsia="Times New Roman"/>
      <w:sz w:val="24"/>
      <w:lang w:eastAsia="en-US"/>
    </w:rPr>
  </w:style>
  <w:style w:type="character" w:customStyle="1" w:styleId="Corpsdutexte">
    <w:name w:val="Corps du texte_"/>
    <w:basedOn w:val="DefaultParagraphFont"/>
    <w:link w:val="Corpsdutexte1"/>
    <w:uiPriority w:val="99"/>
    <w:locked/>
    <w:rsid w:val="00D251AD"/>
    <w:rPr>
      <w:sz w:val="21"/>
      <w:szCs w:val="21"/>
      <w:shd w:val="clear" w:color="auto" w:fill="FFFFFF"/>
    </w:rPr>
  </w:style>
  <w:style w:type="paragraph" w:customStyle="1" w:styleId="Corpsdutexte1">
    <w:name w:val="Corps du texte1"/>
    <w:basedOn w:val="Normal"/>
    <w:link w:val="Corpsdutexte"/>
    <w:uiPriority w:val="99"/>
    <w:rsid w:val="00D251AD"/>
    <w:pPr>
      <w:widowControl w:val="0"/>
      <w:shd w:val="clear" w:color="auto" w:fill="FFFFFF"/>
      <w:spacing w:before="300" w:line="288" w:lineRule="exact"/>
      <w:ind w:hanging="420"/>
    </w:pPr>
    <w:rPr>
      <w:rFonts w:eastAsia="Calibri"/>
      <w:sz w:val="21"/>
      <w:szCs w:val="21"/>
      <w:lang w:eastAsia="lv-LV"/>
    </w:rPr>
  </w:style>
  <w:style w:type="character" w:customStyle="1" w:styleId="apple-converted-space">
    <w:name w:val="apple-converted-space"/>
    <w:basedOn w:val="DefaultParagraphFont"/>
    <w:rsid w:val="007746AE"/>
  </w:style>
  <w:style w:type="table" w:customStyle="1" w:styleId="PlainTable41">
    <w:name w:val="Plain Table 41"/>
    <w:basedOn w:val="TableNormal"/>
    <w:uiPriority w:val="44"/>
    <w:rsid w:val="00314FA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rful-Accent12">
    <w:name w:val="Grid Table 6 Colorful - Accent 12"/>
    <w:basedOn w:val="TableNormal"/>
    <w:uiPriority w:val="51"/>
    <w:rsid w:val="004126AC"/>
    <w:rPr>
      <w:rFonts w:eastAsiaTheme="minorHAnsi" w:cstheme="minorBidi"/>
      <w:color w:val="365F91" w:themeColor="accent1" w:themeShade="BF"/>
      <w:sz w:val="24"/>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msonormal">
    <w:name w:val="x_msonormal"/>
    <w:basedOn w:val="Normal"/>
    <w:rsid w:val="00AC300E"/>
    <w:pPr>
      <w:spacing w:before="100" w:beforeAutospacing="1" w:after="100" w:afterAutospacing="1"/>
      <w:ind w:firstLine="0"/>
      <w:jc w:val="left"/>
    </w:pPr>
    <w:rPr>
      <w:szCs w:val="24"/>
      <w:lang w:eastAsia="lv-LV"/>
    </w:rPr>
  </w:style>
  <w:style w:type="character" w:customStyle="1" w:styleId="normal1">
    <w:name w:val="normal1"/>
    <w:basedOn w:val="DefaultParagraphFont"/>
    <w:rsid w:val="003014FE"/>
    <w:rPr>
      <w:rFonts w:ascii="Helvetica" w:hAnsi="Helvetica" w:cs="Helvetica" w:hint="default"/>
      <w:color w:val="000000"/>
    </w:rPr>
  </w:style>
  <w:style w:type="character" w:customStyle="1" w:styleId="Heading2Char">
    <w:name w:val="Heading 2 Char"/>
    <w:basedOn w:val="DefaultParagraphFont"/>
    <w:link w:val="Heading2"/>
    <w:uiPriority w:val="9"/>
    <w:semiHidden/>
    <w:rsid w:val="00F96D1B"/>
    <w:rPr>
      <w:rFonts w:asciiTheme="majorHAnsi" w:eastAsiaTheme="majorEastAsia" w:hAnsiTheme="majorHAnsi" w:cstheme="majorBidi"/>
      <w:color w:val="365F91" w:themeColor="accent1" w:themeShade="BF"/>
      <w:sz w:val="26"/>
      <w:szCs w:val="26"/>
      <w:lang w:eastAsia="en-US"/>
    </w:rPr>
  </w:style>
  <w:style w:type="paragraph" w:customStyle="1" w:styleId="CharCharCharChar">
    <w:name w:val="Char Char Char Char"/>
    <w:aliases w:val="Char2"/>
    <w:basedOn w:val="Normal"/>
    <w:next w:val="Normal"/>
    <w:link w:val="FootnoteReference"/>
    <w:uiPriority w:val="99"/>
    <w:rsid w:val="00496681"/>
    <w:pPr>
      <w:spacing w:after="160" w:line="240" w:lineRule="exact"/>
      <w:ind w:firstLine="0"/>
      <w:jc w:val="left"/>
      <w:textAlignment w:val="baseline"/>
    </w:pPr>
    <w:rPr>
      <w:rFonts w:ascii="Garamond" w:eastAsia="Calibri" w:hAnsi="Garamond"/>
      <w:sz w:val="20"/>
      <w:vertAlign w:val="superscript"/>
      <w:lang w:eastAsia="lv-LV"/>
    </w:rPr>
  </w:style>
  <w:style w:type="paragraph" w:customStyle="1" w:styleId="tv213">
    <w:name w:val="tv213"/>
    <w:basedOn w:val="Normal"/>
    <w:rsid w:val="00510953"/>
    <w:pPr>
      <w:spacing w:before="100" w:beforeAutospacing="1" w:after="100" w:afterAutospacing="1"/>
      <w:ind w:firstLine="0"/>
      <w:jc w:val="left"/>
    </w:pPr>
    <w:rPr>
      <w:szCs w:val="24"/>
      <w:lang w:eastAsia="lv-LV"/>
    </w:rPr>
  </w:style>
  <w:style w:type="paragraph" w:customStyle="1" w:styleId="ManualNumPar1">
    <w:name w:val="Manual NumPar 1"/>
    <w:basedOn w:val="Normal"/>
    <w:next w:val="Normal"/>
    <w:rsid w:val="003033B8"/>
    <w:pPr>
      <w:spacing w:before="120"/>
      <w:ind w:left="850" w:hanging="850"/>
    </w:pPr>
    <w:rPr>
      <w:rFonts w:eastAsiaTheme="minorHAnsi"/>
      <w:szCs w:val="22"/>
    </w:rPr>
  </w:style>
  <w:style w:type="table" w:customStyle="1" w:styleId="GridTable6Colorful-Accent112">
    <w:name w:val="Grid Table 6 Colorful - Accent 112"/>
    <w:basedOn w:val="TableNormal"/>
    <w:uiPriority w:val="51"/>
    <w:rsid w:val="00DF7139"/>
    <w:rPr>
      <w:rFonts w:asciiTheme="minorHAnsi" w:eastAsiaTheme="minorEastAsia" w:hAnsiTheme="minorHAnsi" w:cstheme="minorBidi"/>
      <w:color w:val="365F91" w:themeColor="accent1" w:themeShade="BF"/>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1">
    <w:name w:val="List Table 3 Accent 1"/>
    <w:basedOn w:val="TableNormal"/>
    <w:uiPriority w:val="48"/>
    <w:rsid w:val="00D6722D"/>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4-Accent5">
    <w:name w:val="List Table 4 Accent 5"/>
    <w:basedOn w:val="TableNormal"/>
    <w:uiPriority w:val="49"/>
    <w:rsid w:val="00D6722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PlainTable411">
    <w:name w:val="Plain Table 411"/>
    <w:basedOn w:val="TableNormal"/>
    <w:uiPriority w:val="44"/>
    <w:rsid w:val="00013F0C"/>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Caption">
    <w:name w:val="caption"/>
    <w:basedOn w:val="Normal"/>
    <w:next w:val="Normal"/>
    <w:uiPriority w:val="35"/>
    <w:unhideWhenUsed/>
    <w:qFormat/>
    <w:rsid w:val="00D36DD4"/>
    <w:pPr>
      <w:spacing w:after="200"/>
    </w:pPr>
    <w:rPr>
      <w:i/>
      <w:iCs/>
      <w:color w:val="1F497D" w:themeColor="text2"/>
      <w:sz w:val="18"/>
      <w:szCs w:val="18"/>
    </w:rPr>
  </w:style>
  <w:style w:type="paragraph" w:styleId="TableofFigures">
    <w:name w:val="table of figures"/>
    <w:aliases w:val="],]["/>
    <w:basedOn w:val="Heading1"/>
    <w:next w:val="Normal"/>
    <w:uiPriority w:val="99"/>
    <w:semiHidden/>
    <w:unhideWhenUsed/>
    <w:rsid w:val="00D36DD4"/>
  </w:style>
  <w:style w:type="paragraph" w:customStyle="1" w:styleId="Tabula">
    <w:name w:val="Tabula"/>
    <w:basedOn w:val="Heading1"/>
    <w:link w:val="TabulaChar"/>
    <w:qFormat/>
    <w:rsid w:val="00CC2FE3"/>
    <w:pPr>
      <w:tabs>
        <w:tab w:val="left" w:pos="1276"/>
      </w:tabs>
      <w:spacing w:before="0" w:after="240"/>
      <w:ind w:firstLine="0"/>
      <w:jc w:val="left"/>
    </w:pPr>
    <w:rPr>
      <w:rFonts w:ascii="Times New Roman" w:hAnsi="Times New Roman"/>
      <w:color w:val="18185E"/>
      <w:sz w:val="24"/>
    </w:rPr>
  </w:style>
  <w:style w:type="paragraph" w:styleId="TOC4">
    <w:name w:val="toc 4"/>
    <w:basedOn w:val="Normal"/>
    <w:next w:val="Normal"/>
    <w:autoRedefine/>
    <w:uiPriority w:val="39"/>
    <w:semiHidden/>
    <w:unhideWhenUsed/>
    <w:rsid w:val="00D36DD4"/>
    <w:pPr>
      <w:spacing w:after="100"/>
      <w:ind w:left="720"/>
    </w:pPr>
  </w:style>
  <w:style w:type="character" w:customStyle="1" w:styleId="TabulaChar">
    <w:name w:val="Tabula Char"/>
    <w:basedOn w:val="Heading1Char"/>
    <w:link w:val="Tabula"/>
    <w:rsid w:val="00CC2FE3"/>
    <w:rPr>
      <w:rFonts w:ascii="Cambria" w:eastAsia="Times New Roman" w:hAnsi="Cambria"/>
      <w:b/>
      <w:bCs/>
      <w:color w:val="18185E"/>
      <w:sz w:val="24"/>
      <w:szCs w:val="28"/>
      <w:lang w:val="x-none" w:eastAsia="x-none"/>
    </w:rPr>
  </w:style>
  <w:style w:type="paragraph" w:customStyle="1" w:styleId="mazievirsraksti">
    <w:name w:val="mazie_virsraksti"/>
    <w:basedOn w:val="Normal"/>
    <w:link w:val="mazievirsrakstiChar"/>
    <w:rsid w:val="00471C77"/>
    <w:pPr>
      <w:widowControl w:val="0"/>
      <w:jc w:val="center"/>
    </w:pPr>
    <w:rPr>
      <w:b/>
    </w:rPr>
  </w:style>
  <w:style w:type="paragraph" w:customStyle="1" w:styleId="mazievirsraksti0">
    <w:name w:val="mazie virsraksti"/>
    <w:basedOn w:val="mazievirsraksti"/>
    <w:link w:val="mazievirsrakstiChar0"/>
    <w:qFormat/>
    <w:rsid w:val="00424C94"/>
    <w:pPr>
      <w:spacing w:before="240" w:after="240"/>
    </w:pPr>
  </w:style>
  <w:style w:type="character" w:customStyle="1" w:styleId="mazievirsrakstiChar">
    <w:name w:val="mazie_virsraksti Char"/>
    <w:basedOn w:val="DefaultParagraphFont"/>
    <w:link w:val="mazievirsraksti"/>
    <w:rsid w:val="00471C77"/>
    <w:rPr>
      <w:rFonts w:eastAsia="Times New Roman"/>
      <w:b/>
      <w:sz w:val="24"/>
      <w:lang w:eastAsia="en-US"/>
    </w:rPr>
  </w:style>
  <w:style w:type="character" w:customStyle="1" w:styleId="mazievirsrakstiChar0">
    <w:name w:val="mazie virsraksti Char"/>
    <w:basedOn w:val="mazievirsrakstiChar"/>
    <w:link w:val="mazievirsraksti0"/>
    <w:rsid w:val="00424C94"/>
    <w:rPr>
      <w:rFonts w:eastAsia="Times New Roman"/>
      <w:b/>
      <w:sz w:val="24"/>
      <w:lang w:eastAsia="en-US"/>
    </w:rPr>
  </w:style>
  <w:style w:type="character" w:customStyle="1" w:styleId="UnresolvedMention1">
    <w:name w:val="Unresolved Mention1"/>
    <w:basedOn w:val="DefaultParagraphFont"/>
    <w:uiPriority w:val="99"/>
    <w:semiHidden/>
    <w:unhideWhenUsed/>
    <w:rsid w:val="00BF2420"/>
    <w:rPr>
      <w:color w:val="605E5C"/>
      <w:shd w:val="clear" w:color="auto" w:fill="E1DFDD"/>
    </w:rPr>
  </w:style>
  <w:style w:type="table" w:customStyle="1" w:styleId="GridTable6Colorful-Accent111">
    <w:name w:val="Grid Table 6 Colorful - Accent 111"/>
    <w:basedOn w:val="TableNormal"/>
    <w:uiPriority w:val="51"/>
    <w:rsid w:val="00614CB6"/>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13">
    <w:name w:val="Grid Table 6 Colorful - Accent 113"/>
    <w:basedOn w:val="TableNormal"/>
    <w:uiPriority w:val="51"/>
    <w:rsid w:val="00AF3C4D"/>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14">
    <w:name w:val="Grid Table 6 Colorful - Accent 114"/>
    <w:basedOn w:val="TableNormal"/>
    <w:uiPriority w:val="51"/>
    <w:rsid w:val="005F1EEC"/>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15">
    <w:name w:val="Grid Table 6 Colorful - Accent 115"/>
    <w:basedOn w:val="TableNormal"/>
    <w:uiPriority w:val="51"/>
    <w:rsid w:val="005873B7"/>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5968">
      <w:bodyDiv w:val="1"/>
      <w:marLeft w:val="0"/>
      <w:marRight w:val="0"/>
      <w:marTop w:val="0"/>
      <w:marBottom w:val="0"/>
      <w:divBdr>
        <w:top w:val="none" w:sz="0" w:space="0" w:color="auto"/>
        <w:left w:val="none" w:sz="0" w:space="0" w:color="auto"/>
        <w:bottom w:val="none" w:sz="0" w:space="0" w:color="auto"/>
        <w:right w:val="none" w:sz="0" w:space="0" w:color="auto"/>
      </w:divBdr>
    </w:div>
    <w:div w:id="8069351">
      <w:bodyDiv w:val="1"/>
      <w:marLeft w:val="0"/>
      <w:marRight w:val="0"/>
      <w:marTop w:val="0"/>
      <w:marBottom w:val="0"/>
      <w:divBdr>
        <w:top w:val="none" w:sz="0" w:space="0" w:color="auto"/>
        <w:left w:val="none" w:sz="0" w:space="0" w:color="auto"/>
        <w:bottom w:val="none" w:sz="0" w:space="0" w:color="auto"/>
        <w:right w:val="none" w:sz="0" w:space="0" w:color="auto"/>
      </w:divBdr>
    </w:div>
    <w:div w:id="16855136">
      <w:bodyDiv w:val="1"/>
      <w:marLeft w:val="0"/>
      <w:marRight w:val="0"/>
      <w:marTop w:val="0"/>
      <w:marBottom w:val="0"/>
      <w:divBdr>
        <w:top w:val="none" w:sz="0" w:space="0" w:color="auto"/>
        <w:left w:val="none" w:sz="0" w:space="0" w:color="auto"/>
        <w:bottom w:val="none" w:sz="0" w:space="0" w:color="auto"/>
        <w:right w:val="none" w:sz="0" w:space="0" w:color="auto"/>
      </w:divBdr>
    </w:div>
    <w:div w:id="22679392">
      <w:bodyDiv w:val="1"/>
      <w:marLeft w:val="0"/>
      <w:marRight w:val="0"/>
      <w:marTop w:val="0"/>
      <w:marBottom w:val="0"/>
      <w:divBdr>
        <w:top w:val="none" w:sz="0" w:space="0" w:color="auto"/>
        <w:left w:val="none" w:sz="0" w:space="0" w:color="auto"/>
        <w:bottom w:val="none" w:sz="0" w:space="0" w:color="auto"/>
        <w:right w:val="none" w:sz="0" w:space="0" w:color="auto"/>
      </w:divBdr>
    </w:div>
    <w:div w:id="25562468">
      <w:bodyDiv w:val="1"/>
      <w:marLeft w:val="0"/>
      <w:marRight w:val="0"/>
      <w:marTop w:val="0"/>
      <w:marBottom w:val="0"/>
      <w:divBdr>
        <w:top w:val="none" w:sz="0" w:space="0" w:color="auto"/>
        <w:left w:val="none" w:sz="0" w:space="0" w:color="auto"/>
        <w:bottom w:val="none" w:sz="0" w:space="0" w:color="auto"/>
        <w:right w:val="none" w:sz="0" w:space="0" w:color="auto"/>
      </w:divBdr>
    </w:div>
    <w:div w:id="31226735">
      <w:bodyDiv w:val="1"/>
      <w:marLeft w:val="0"/>
      <w:marRight w:val="0"/>
      <w:marTop w:val="0"/>
      <w:marBottom w:val="0"/>
      <w:divBdr>
        <w:top w:val="none" w:sz="0" w:space="0" w:color="auto"/>
        <w:left w:val="none" w:sz="0" w:space="0" w:color="auto"/>
        <w:bottom w:val="none" w:sz="0" w:space="0" w:color="auto"/>
        <w:right w:val="none" w:sz="0" w:space="0" w:color="auto"/>
      </w:divBdr>
    </w:div>
    <w:div w:id="32921846">
      <w:bodyDiv w:val="1"/>
      <w:marLeft w:val="0"/>
      <w:marRight w:val="0"/>
      <w:marTop w:val="0"/>
      <w:marBottom w:val="0"/>
      <w:divBdr>
        <w:top w:val="none" w:sz="0" w:space="0" w:color="auto"/>
        <w:left w:val="none" w:sz="0" w:space="0" w:color="auto"/>
        <w:bottom w:val="none" w:sz="0" w:space="0" w:color="auto"/>
        <w:right w:val="none" w:sz="0" w:space="0" w:color="auto"/>
      </w:divBdr>
    </w:div>
    <w:div w:id="33434382">
      <w:bodyDiv w:val="1"/>
      <w:marLeft w:val="0"/>
      <w:marRight w:val="0"/>
      <w:marTop w:val="0"/>
      <w:marBottom w:val="0"/>
      <w:divBdr>
        <w:top w:val="none" w:sz="0" w:space="0" w:color="auto"/>
        <w:left w:val="none" w:sz="0" w:space="0" w:color="auto"/>
        <w:bottom w:val="none" w:sz="0" w:space="0" w:color="auto"/>
        <w:right w:val="none" w:sz="0" w:space="0" w:color="auto"/>
      </w:divBdr>
    </w:div>
    <w:div w:id="36514466">
      <w:bodyDiv w:val="1"/>
      <w:marLeft w:val="0"/>
      <w:marRight w:val="0"/>
      <w:marTop w:val="0"/>
      <w:marBottom w:val="0"/>
      <w:divBdr>
        <w:top w:val="none" w:sz="0" w:space="0" w:color="auto"/>
        <w:left w:val="none" w:sz="0" w:space="0" w:color="auto"/>
        <w:bottom w:val="none" w:sz="0" w:space="0" w:color="auto"/>
        <w:right w:val="none" w:sz="0" w:space="0" w:color="auto"/>
      </w:divBdr>
    </w:div>
    <w:div w:id="48655378">
      <w:bodyDiv w:val="1"/>
      <w:marLeft w:val="0"/>
      <w:marRight w:val="0"/>
      <w:marTop w:val="0"/>
      <w:marBottom w:val="0"/>
      <w:divBdr>
        <w:top w:val="none" w:sz="0" w:space="0" w:color="auto"/>
        <w:left w:val="none" w:sz="0" w:space="0" w:color="auto"/>
        <w:bottom w:val="none" w:sz="0" w:space="0" w:color="auto"/>
        <w:right w:val="none" w:sz="0" w:space="0" w:color="auto"/>
      </w:divBdr>
    </w:div>
    <w:div w:id="51655488">
      <w:bodyDiv w:val="1"/>
      <w:marLeft w:val="0"/>
      <w:marRight w:val="0"/>
      <w:marTop w:val="0"/>
      <w:marBottom w:val="0"/>
      <w:divBdr>
        <w:top w:val="none" w:sz="0" w:space="0" w:color="auto"/>
        <w:left w:val="none" w:sz="0" w:space="0" w:color="auto"/>
        <w:bottom w:val="none" w:sz="0" w:space="0" w:color="auto"/>
        <w:right w:val="none" w:sz="0" w:space="0" w:color="auto"/>
      </w:divBdr>
    </w:div>
    <w:div w:id="52890473">
      <w:bodyDiv w:val="1"/>
      <w:marLeft w:val="0"/>
      <w:marRight w:val="0"/>
      <w:marTop w:val="0"/>
      <w:marBottom w:val="0"/>
      <w:divBdr>
        <w:top w:val="none" w:sz="0" w:space="0" w:color="auto"/>
        <w:left w:val="none" w:sz="0" w:space="0" w:color="auto"/>
        <w:bottom w:val="none" w:sz="0" w:space="0" w:color="auto"/>
        <w:right w:val="none" w:sz="0" w:space="0" w:color="auto"/>
      </w:divBdr>
    </w:div>
    <w:div w:id="53548308">
      <w:bodyDiv w:val="1"/>
      <w:marLeft w:val="0"/>
      <w:marRight w:val="0"/>
      <w:marTop w:val="0"/>
      <w:marBottom w:val="0"/>
      <w:divBdr>
        <w:top w:val="none" w:sz="0" w:space="0" w:color="auto"/>
        <w:left w:val="none" w:sz="0" w:space="0" w:color="auto"/>
        <w:bottom w:val="none" w:sz="0" w:space="0" w:color="auto"/>
        <w:right w:val="none" w:sz="0" w:space="0" w:color="auto"/>
      </w:divBdr>
    </w:div>
    <w:div w:id="58018400">
      <w:bodyDiv w:val="1"/>
      <w:marLeft w:val="0"/>
      <w:marRight w:val="0"/>
      <w:marTop w:val="0"/>
      <w:marBottom w:val="0"/>
      <w:divBdr>
        <w:top w:val="none" w:sz="0" w:space="0" w:color="auto"/>
        <w:left w:val="none" w:sz="0" w:space="0" w:color="auto"/>
        <w:bottom w:val="none" w:sz="0" w:space="0" w:color="auto"/>
        <w:right w:val="none" w:sz="0" w:space="0" w:color="auto"/>
      </w:divBdr>
    </w:div>
    <w:div w:id="58863241">
      <w:bodyDiv w:val="1"/>
      <w:marLeft w:val="0"/>
      <w:marRight w:val="0"/>
      <w:marTop w:val="0"/>
      <w:marBottom w:val="0"/>
      <w:divBdr>
        <w:top w:val="none" w:sz="0" w:space="0" w:color="auto"/>
        <w:left w:val="none" w:sz="0" w:space="0" w:color="auto"/>
        <w:bottom w:val="none" w:sz="0" w:space="0" w:color="auto"/>
        <w:right w:val="none" w:sz="0" w:space="0" w:color="auto"/>
      </w:divBdr>
    </w:div>
    <w:div w:id="59524733">
      <w:bodyDiv w:val="1"/>
      <w:marLeft w:val="0"/>
      <w:marRight w:val="0"/>
      <w:marTop w:val="0"/>
      <w:marBottom w:val="0"/>
      <w:divBdr>
        <w:top w:val="none" w:sz="0" w:space="0" w:color="auto"/>
        <w:left w:val="none" w:sz="0" w:space="0" w:color="auto"/>
        <w:bottom w:val="none" w:sz="0" w:space="0" w:color="auto"/>
        <w:right w:val="none" w:sz="0" w:space="0" w:color="auto"/>
      </w:divBdr>
      <w:divsChild>
        <w:div w:id="477651685">
          <w:marLeft w:val="547"/>
          <w:marRight w:val="0"/>
          <w:marTop w:val="115"/>
          <w:marBottom w:val="0"/>
          <w:divBdr>
            <w:top w:val="none" w:sz="0" w:space="0" w:color="auto"/>
            <w:left w:val="none" w:sz="0" w:space="0" w:color="auto"/>
            <w:bottom w:val="none" w:sz="0" w:space="0" w:color="auto"/>
            <w:right w:val="none" w:sz="0" w:space="0" w:color="auto"/>
          </w:divBdr>
        </w:div>
      </w:divsChild>
    </w:div>
    <w:div w:id="67191889">
      <w:bodyDiv w:val="1"/>
      <w:marLeft w:val="0"/>
      <w:marRight w:val="0"/>
      <w:marTop w:val="0"/>
      <w:marBottom w:val="0"/>
      <w:divBdr>
        <w:top w:val="none" w:sz="0" w:space="0" w:color="auto"/>
        <w:left w:val="none" w:sz="0" w:space="0" w:color="auto"/>
        <w:bottom w:val="none" w:sz="0" w:space="0" w:color="auto"/>
        <w:right w:val="none" w:sz="0" w:space="0" w:color="auto"/>
      </w:divBdr>
    </w:div>
    <w:div w:id="76100679">
      <w:bodyDiv w:val="1"/>
      <w:marLeft w:val="0"/>
      <w:marRight w:val="0"/>
      <w:marTop w:val="0"/>
      <w:marBottom w:val="0"/>
      <w:divBdr>
        <w:top w:val="none" w:sz="0" w:space="0" w:color="auto"/>
        <w:left w:val="none" w:sz="0" w:space="0" w:color="auto"/>
        <w:bottom w:val="none" w:sz="0" w:space="0" w:color="auto"/>
        <w:right w:val="none" w:sz="0" w:space="0" w:color="auto"/>
      </w:divBdr>
    </w:div>
    <w:div w:id="78215503">
      <w:bodyDiv w:val="1"/>
      <w:marLeft w:val="0"/>
      <w:marRight w:val="0"/>
      <w:marTop w:val="0"/>
      <w:marBottom w:val="0"/>
      <w:divBdr>
        <w:top w:val="none" w:sz="0" w:space="0" w:color="auto"/>
        <w:left w:val="none" w:sz="0" w:space="0" w:color="auto"/>
        <w:bottom w:val="none" w:sz="0" w:space="0" w:color="auto"/>
        <w:right w:val="none" w:sz="0" w:space="0" w:color="auto"/>
      </w:divBdr>
    </w:div>
    <w:div w:id="78602517">
      <w:bodyDiv w:val="1"/>
      <w:marLeft w:val="0"/>
      <w:marRight w:val="0"/>
      <w:marTop w:val="0"/>
      <w:marBottom w:val="0"/>
      <w:divBdr>
        <w:top w:val="none" w:sz="0" w:space="0" w:color="auto"/>
        <w:left w:val="none" w:sz="0" w:space="0" w:color="auto"/>
        <w:bottom w:val="none" w:sz="0" w:space="0" w:color="auto"/>
        <w:right w:val="none" w:sz="0" w:space="0" w:color="auto"/>
      </w:divBdr>
    </w:div>
    <w:div w:id="78841574">
      <w:bodyDiv w:val="1"/>
      <w:marLeft w:val="0"/>
      <w:marRight w:val="0"/>
      <w:marTop w:val="0"/>
      <w:marBottom w:val="0"/>
      <w:divBdr>
        <w:top w:val="none" w:sz="0" w:space="0" w:color="auto"/>
        <w:left w:val="none" w:sz="0" w:space="0" w:color="auto"/>
        <w:bottom w:val="none" w:sz="0" w:space="0" w:color="auto"/>
        <w:right w:val="none" w:sz="0" w:space="0" w:color="auto"/>
      </w:divBdr>
    </w:div>
    <w:div w:id="92289461">
      <w:bodyDiv w:val="1"/>
      <w:marLeft w:val="0"/>
      <w:marRight w:val="0"/>
      <w:marTop w:val="0"/>
      <w:marBottom w:val="0"/>
      <w:divBdr>
        <w:top w:val="none" w:sz="0" w:space="0" w:color="auto"/>
        <w:left w:val="none" w:sz="0" w:space="0" w:color="auto"/>
        <w:bottom w:val="none" w:sz="0" w:space="0" w:color="auto"/>
        <w:right w:val="none" w:sz="0" w:space="0" w:color="auto"/>
      </w:divBdr>
    </w:div>
    <w:div w:id="97528532">
      <w:bodyDiv w:val="1"/>
      <w:marLeft w:val="0"/>
      <w:marRight w:val="0"/>
      <w:marTop w:val="0"/>
      <w:marBottom w:val="0"/>
      <w:divBdr>
        <w:top w:val="none" w:sz="0" w:space="0" w:color="auto"/>
        <w:left w:val="none" w:sz="0" w:space="0" w:color="auto"/>
        <w:bottom w:val="none" w:sz="0" w:space="0" w:color="auto"/>
        <w:right w:val="none" w:sz="0" w:space="0" w:color="auto"/>
      </w:divBdr>
    </w:div>
    <w:div w:id="98722673">
      <w:bodyDiv w:val="1"/>
      <w:marLeft w:val="0"/>
      <w:marRight w:val="0"/>
      <w:marTop w:val="0"/>
      <w:marBottom w:val="0"/>
      <w:divBdr>
        <w:top w:val="none" w:sz="0" w:space="0" w:color="auto"/>
        <w:left w:val="none" w:sz="0" w:space="0" w:color="auto"/>
        <w:bottom w:val="none" w:sz="0" w:space="0" w:color="auto"/>
        <w:right w:val="none" w:sz="0" w:space="0" w:color="auto"/>
      </w:divBdr>
    </w:div>
    <w:div w:id="100958057">
      <w:bodyDiv w:val="1"/>
      <w:marLeft w:val="0"/>
      <w:marRight w:val="0"/>
      <w:marTop w:val="0"/>
      <w:marBottom w:val="0"/>
      <w:divBdr>
        <w:top w:val="none" w:sz="0" w:space="0" w:color="auto"/>
        <w:left w:val="none" w:sz="0" w:space="0" w:color="auto"/>
        <w:bottom w:val="none" w:sz="0" w:space="0" w:color="auto"/>
        <w:right w:val="none" w:sz="0" w:space="0" w:color="auto"/>
      </w:divBdr>
    </w:div>
    <w:div w:id="104665875">
      <w:bodyDiv w:val="1"/>
      <w:marLeft w:val="0"/>
      <w:marRight w:val="0"/>
      <w:marTop w:val="0"/>
      <w:marBottom w:val="0"/>
      <w:divBdr>
        <w:top w:val="none" w:sz="0" w:space="0" w:color="auto"/>
        <w:left w:val="none" w:sz="0" w:space="0" w:color="auto"/>
        <w:bottom w:val="none" w:sz="0" w:space="0" w:color="auto"/>
        <w:right w:val="none" w:sz="0" w:space="0" w:color="auto"/>
      </w:divBdr>
    </w:div>
    <w:div w:id="106513084">
      <w:bodyDiv w:val="1"/>
      <w:marLeft w:val="0"/>
      <w:marRight w:val="0"/>
      <w:marTop w:val="0"/>
      <w:marBottom w:val="0"/>
      <w:divBdr>
        <w:top w:val="none" w:sz="0" w:space="0" w:color="auto"/>
        <w:left w:val="none" w:sz="0" w:space="0" w:color="auto"/>
        <w:bottom w:val="none" w:sz="0" w:space="0" w:color="auto"/>
        <w:right w:val="none" w:sz="0" w:space="0" w:color="auto"/>
      </w:divBdr>
    </w:div>
    <w:div w:id="112066602">
      <w:bodyDiv w:val="1"/>
      <w:marLeft w:val="0"/>
      <w:marRight w:val="0"/>
      <w:marTop w:val="0"/>
      <w:marBottom w:val="0"/>
      <w:divBdr>
        <w:top w:val="none" w:sz="0" w:space="0" w:color="auto"/>
        <w:left w:val="none" w:sz="0" w:space="0" w:color="auto"/>
        <w:bottom w:val="none" w:sz="0" w:space="0" w:color="auto"/>
        <w:right w:val="none" w:sz="0" w:space="0" w:color="auto"/>
      </w:divBdr>
    </w:div>
    <w:div w:id="115956441">
      <w:bodyDiv w:val="1"/>
      <w:marLeft w:val="0"/>
      <w:marRight w:val="0"/>
      <w:marTop w:val="0"/>
      <w:marBottom w:val="0"/>
      <w:divBdr>
        <w:top w:val="none" w:sz="0" w:space="0" w:color="auto"/>
        <w:left w:val="none" w:sz="0" w:space="0" w:color="auto"/>
        <w:bottom w:val="none" w:sz="0" w:space="0" w:color="auto"/>
        <w:right w:val="none" w:sz="0" w:space="0" w:color="auto"/>
      </w:divBdr>
    </w:div>
    <w:div w:id="118308951">
      <w:bodyDiv w:val="1"/>
      <w:marLeft w:val="0"/>
      <w:marRight w:val="0"/>
      <w:marTop w:val="0"/>
      <w:marBottom w:val="0"/>
      <w:divBdr>
        <w:top w:val="none" w:sz="0" w:space="0" w:color="auto"/>
        <w:left w:val="none" w:sz="0" w:space="0" w:color="auto"/>
        <w:bottom w:val="none" w:sz="0" w:space="0" w:color="auto"/>
        <w:right w:val="none" w:sz="0" w:space="0" w:color="auto"/>
      </w:divBdr>
    </w:div>
    <w:div w:id="118569232">
      <w:bodyDiv w:val="1"/>
      <w:marLeft w:val="0"/>
      <w:marRight w:val="0"/>
      <w:marTop w:val="0"/>
      <w:marBottom w:val="0"/>
      <w:divBdr>
        <w:top w:val="none" w:sz="0" w:space="0" w:color="auto"/>
        <w:left w:val="none" w:sz="0" w:space="0" w:color="auto"/>
        <w:bottom w:val="none" w:sz="0" w:space="0" w:color="auto"/>
        <w:right w:val="none" w:sz="0" w:space="0" w:color="auto"/>
      </w:divBdr>
    </w:div>
    <w:div w:id="135147638">
      <w:bodyDiv w:val="1"/>
      <w:marLeft w:val="0"/>
      <w:marRight w:val="0"/>
      <w:marTop w:val="0"/>
      <w:marBottom w:val="0"/>
      <w:divBdr>
        <w:top w:val="none" w:sz="0" w:space="0" w:color="auto"/>
        <w:left w:val="none" w:sz="0" w:space="0" w:color="auto"/>
        <w:bottom w:val="none" w:sz="0" w:space="0" w:color="auto"/>
        <w:right w:val="none" w:sz="0" w:space="0" w:color="auto"/>
      </w:divBdr>
    </w:div>
    <w:div w:id="145319776">
      <w:bodyDiv w:val="1"/>
      <w:marLeft w:val="0"/>
      <w:marRight w:val="0"/>
      <w:marTop w:val="0"/>
      <w:marBottom w:val="0"/>
      <w:divBdr>
        <w:top w:val="none" w:sz="0" w:space="0" w:color="auto"/>
        <w:left w:val="none" w:sz="0" w:space="0" w:color="auto"/>
        <w:bottom w:val="none" w:sz="0" w:space="0" w:color="auto"/>
        <w:right w:val="none" w:sz="0" w:space="0" w:color="auto"/>
      </w:divBdr>
    </w:div>
    <w:div w:id="152533527">
      <w:bodyDiv w:val="1"/>
      <w:marLeft w:val="0"/>
      <w:marRight w:val="0"/>
      <w:marTop w:val="0"/>
      <w:marBottom w:val="0"/>
      <w:divBdr>
        <w:top w:val="none" w:sz="0" w:space="0" w:color="auto"/>
        <w:left w:val="none" w:sz="0" w:space="0" w:color="auto"/>
        <w:bottom w:val="none" w:sz="0" w:space="0" w:color="auto"/>
        <w:right w:val="none" w:sz="0" w:space="0" w:color="auto"/>
      </w:divBdr>
    </w:div>
    <w:div w:id="159388067">
      <w:bodyDiv w:val="1"/>
      <w:marLeft w:val="0"/>
      <w:marRight w:val="0"/>
      <w:marTop w:val="0"/>
      <w:marBottom w:val="0"/>
      <w:divBdr>
        <w:top w:val="none" w:sz="0" w:space="0" w:color="auto"/>
        <w:left w:val="none" w:sz="0" w:space="0" w:color="auto"/>
        <w:bottom w:val="none" w:sz="0" w:space="0" w:color="auto"/>
        <w:right w:val="none" w:sz="0" w:space="0" w:color="auto"/>
      </w:divBdr>
    </w:div>
    <w:div w:id="182013953">
      <w:bodyDiv w:val="1"/>
      <w:marLeft w:val="0"/>
      <w:marRight w:val="0"/>
      <w:marTop w:val="0"/>
      <w:marBottom w:val="0"/>
      <w:divBdr>
        <w:top w:val="none" w:sz="0" w:space="0" w:color="auto"/>
        <w:left w:val="none" w:sz="0" w:space="0" w:color="auto"/>
        <w:bottom w:val="none" w:sz="0" w:space="0" w:color="auto"/>
        <w:right w:val="none" w:sz="0" w:space="0" w:color="auto"/>
      </w:divBdr>
    </w:div>
    <w:div w:id="183515714">
      <w:bodyDiv w:val="1"/>
      <w:marLeft w:val="0"/>
      <w:marRight w:val="0"/>
      <w:marTop w:val="0"/>
      <w:marBottom w:val="0"/>
      <w:divBdr>
        <w:top w:val="none" w:sz="0" w:space="0" w:color="auto"/>
        <w:left w:val="none" w:sz="0" w:space="0" w:color="auto"/>
        <w:bottom w:val="none" w:sz="0" w:space="0" w:color="auto"/>
        <w:right w:val="none" w:sz="0" w:space="0" w:color="auto"/>
      </w:divBdr>
    </w:div>
    <w:div w:id="193272425">
      <w:bodyDiv w:val="1"/>
      <w:marLeft w:val="0"/>
      <w:marRight w:val="0"/>
      <w:marTop w:val="0"/>
      <w:marBottom w:val="0"/>
      <w:divBdr>
        <w:top w:val="none" w:sz="0" w:space="0" w:color="auto"/>
        <w:left w:val="none" w:sz="0" w:space="0" w:color="auto"/>
        <w:bottom w:val="none" w:sz="0" w:space="0" w:color="auto"/>
        <w:right w:val="none" w:sz="0" w:space="0" w:color="auto"/>
      </w:divBdr>
    </w:div>
    <w:div w:id="217933036">
      <w:bodyDiv w:val="1"/>
      <w:marLeft w:val="0"/>
      <w:marRight w:val="0"/>
      <w:marTop w:val="0"/>
      <w:marBottom w:val="0"/>
      <w:divBdr>
        <w:top w:val="none" w:sz="0" w:space="0" w:color="auto"/>
        <w:left w:val="none" w:sz="0" w:space="0" w:color="auto"/>
        <w:bottom w:val="none" w:sz="0" w:space="0" w:color="auto"/>
        <w:right w:val="none" w:sz="0" w:space="0" w:color="auto"/>
      </w:divBdr>
    </w:div>
    <w:div w:id="245847912">
      <w:bodyDiv w:val="1"/>
      <w:marLeft w:val="0"/>
      <w:marRight w:val="0"/>
      <w:marTop w:val="0"/>
      <w:marBottom w:val="0"/>
      <w:divBdr>
        <w:top w:val="none" w:sz="0" w:space="0" w:color="auto"/>
        <w:left w:val="none" w:sz="0" w:space="0" w:color="auto"/>
        <w:bottom w:val="none" w:sz="0" w:space="0" w:color="auto"/>
        <w:right w:val="none" w:sz="0" w:space="0" w:color="auto"/>
      </w:divBdr>
    </w:div>
    <w:div w:id="246577193">
      <w:bodyDiv w:val="1"/>
      <w:marLeft w:val="0"/>
      <w:marRight w:val="0"/>
      <w:marTop w:val="0"/>
      <w:marBottom w:val="0"/>
      <w:divBdr>
        <w:top w:val="none" w:sz="0" w:space="0" w:color="auto"/>
        <w:left w:val="none" w:sz="0" w:space="0" w:color="auto"/>
        <w:bottom w:val="none" w:sz="0" w:space="0" w:color="auto"/>
        <w:right w:val="none" w:sz="0" w:space="0" w:color="auto"/>
      </w:divBdr>
    </w:div>
    <w:div w:id="251207869">
      <w:bodyDiv w:val="1"/>
      <w:marLeft w:val="0"/>
      <w:marRight w:val="0"/>
      <w:marTop w:val="0"/>
      <w:marBottom w:val="0"/>
      <w:divBdr>
        <w:top w:val="none" w:sz="0" w:space="0" w:color="auto"/>
        <w:left w:val="none" w:sz="0" w:space="0" w:color="auto"/>
        <w:bottom w:val="none" w:sz="0" w:space="0" w:color="auto"/>
        <w:right w:val="none" w:sz="0" w:space="0" w:color="auto"/>
      </w:divBdr>
    </w:div>
    <w:div w:id="253056533">
      <w:bodyDiv w:val="1"/>
      <w:marLeft w:val="0"/>
      <w:marRight w:val="0"/>
      <w:marTop w:val="0"/>
      <w:marBottom w:val="0"/>
      <w:divBdr>
        <w:top w:val="none" w:sz="0" w:space="0" w:color="auto"/>
        <w:left w:val="none" w:sz="0" w:space="0" w:color="auto"/>
        <w:bottom w:val="none" w:sz="0" w:space="0" w:color="auto"/>
        <w:right w:val="none" w:sz="0" w:space="0" w:color="auto"/>
      </w:divBdr>
    </w:div>
    <w:div w:id="257448177">
      <w:bodyDiv w:val="1"/>
      <w:marLeft w:val="0"/>
      <w:marRight w:val="0"/>
      <w:marTop w:val="0"/>
      <w:marBottom w:val="0"/>
      <w:divBdr>
        <w:top w:val="none" w:sz="0" w:space="0" w:color="auto"/>
        <w:left w:val="none" w:sz="0" w:space="0" w:color="auto"/>
        <w:bottom w:val="none" w:sz="0" w:space="0" w:color="auto"/>
        <w:right w:val="none" w:sz="0" w:space="0" w:color="auto"/>
      </w:divBdr>
    </w:div>
    <w:div w:id="259484736">
      <w:bodyDiv w:val="1"/>
      <w:marLeft w:val="0"/>
      <w:marRight w:val="0"/>
      <w:marTop w:val="0"/>
      <w:marBottom w:val="0"/>
      <w:divBdr>
        <w:top w:val="none" w:sz="0" w:space="0" w:color="auto"/>
        <w:left w:val="none" w:sz="0" w:space="0" w:color="auto"/>
        <w:bottom w:val="none" w:sz="0" w:space="0" w:color="auto"/>
        <w:right w:val="none" w:sz="0" w:space="0" w:color="auto"/>
      </w:divBdr>
    </w:div>
    <w:div w:id="260527160">
      <w:bodyDiv w:val="1"/>
      <w:marLeft w:val="0"/>
      <w:marRight w:val="0"/>
      <w:marTop w:val="0"/>
      <w:marBottom w:val="0"/>
      <w:divBdr>
        <w:top w:val="none" w:sz="0" w:space="0" w:color="auto"/>
        <w:left w:val="none" w:sz="0" w:space="0" w:color="auto"/>
        <w:bottom w:val="none" w:sz="0" w:space="0" w:color="auto"/>
        <w:right w:val="none" w:sz="0" w:space="0" w:color="auto"/>
      </w:divBdr>
    </w:div>
    <w:div w:id="262959462">
      <w:bodyDiv w:val="1"/>
      <w:marLeft w:val="0"/>
      <w:marRight w:val="0"/>
      <w:marTop w:val="0"/>
      <w:marBottom w:val="0"/>
      <w:divBdr>
        <w:top w:val="none" w:sz="0" w:space="0" w:color="auto"/>
        <w:left w:val="none" w:sz="0" w:space="0" w:color="auto"/>
        <w:bottom w:val="none" w:sz="0" w:space="0" w:color="auto"/>
        <w:right w:val="none" w:sz="0" w:space="0" w:color="auto"/>
      </w:divBdr>
    </w:div>
    <w:div w:id="278025090">
      <w:bodyDiv w:val="1"/>
      <w:marLeft w:val="0"/>
      <w:marRight w:val="0"/>
      <w:marTop w:val="0"/>
      <w:marBottom w:val="0"/>
      <w:divBdr>
        <w:top w:val="none" w:sz="0" w:space="0" w:color="auto"/>
        <w:left w:val="none" w:sz="0" w:space="0" w:color="auto"/>
        <w:bottom w:val="none" w:sz="0" w:space="0" w:color="auto"/>
        <w:right w:val="none" w:sz="0" w:space="0" w:color="auto"/>
      </w:divBdr>
    </w:div>
    <w:div w:id="280039283">
      <w:bodyDiv w:val="1"/>
      <w:marLeft w:val="0"/>
      <w:marRight w:val="0"/>
      <w:marTop w:val="0"/>
      <w:marBottom w:val="0"/>
      <w:divBdr>
        <w:top w:val="none" w:sz="0" w:space="0" w:color="auto"/>
        <w:left w:val="none" w:sz="0" w:space="0" w:color="auto"/>
        <w:bottom w:val="none" w:sz="0" w:space="0" w:color="auto"/>
        <w:right w:val="none" w:sz="0" w:space="0" w:color="auto"/>
      </w:divBdr>
    </w:div>
    <w:div w:id="309676364">
      <w:bodyDiv w:val="1"/>
      <w:marLeft w:val="0"/>
      <w:marRight w:val="0"/>
      <w:marTop w:val="0"/>
      <w:marBottom w:val="0"/>
      <w:divBdr>
        <w:top w:val="none" w:sz="0" w:space="0" w:color="auto"/>
        <w:left w:val="none" w:sz="0" w:space="0" w:color="auto"/>
        <w:bottom w:val="none" w:sz="0" w:space="0" w:color="auto"/>
        <w:right w:val="none" w:sz="0" w:space="0" w:color="auto"/>
      </w:divBdr>
    </w:div>
    <w:div w:id="315257808">
      <w:bodyDiv w:val="1"/>
      <w:marLeft w:val="0"/>
      <w:marRight w:val="0"/>
      <w:marTop w:val="0"/>
      <w:marBottom w:val="0"/>
      <w:divBdr>
        <w:top w:val="none" w:sz="0" w:space="0" w:color="auto"/>
        <w:left w:val="none" w:sz="0" w:space="0" w:color="auto"/>
        <w:bottom w:val="none" w:sz="0" w:space="0" w:color="auto"/>
        <w:right w:val="none" w:sz="0" w:space="0" w:color="auto"/>
      </w:divBdr>
    </w:div>
    <w:div w:id="320081712">
      <w:bodyDiv w:val="1"/>
      <w:marLeft w:val="0"/>
      <w:marRight w:val="0"/>
      <w:marTop w:val="0"/>
      <w:marBottom w:val="0"/>
      <w:divBdr>
        <w:top w:val="none" w:sz="0" w:space="0" w:color="auto"/>
        <w:left w:val="none" w:sz="0" w:space="0" w:color="auto"/>
        <w:bottom w:val="none" w:sz="0" w:space="0" w:color="auto"/>
        <w:right w:val="none" w:sz="0" w:space="0" w:color="auto"/>
      </w:divBdr>
    </w:div>
    <w:div w:id="323509622">
      <w:bodyDiv w:val="1"/>
      <w:marLeft w:val="0"/>
      <w:marRight w:val="0"/>
      <w:marTop w:val="0"/>
      <w:marBottom w:val="0"/>
      <w:divBdr>
        <w:top w:val="none" w:sz="0" w:space="0" w:color="auto"/>
        <w:left w:val="none" w:sz="0" w:space="0" w:color="auto"/>
        <w:bottom w:val="none" w:sz="0" w:space="0" w:color="auto"/>
        <w:right w:val="none" w:sz="0" w:space="0" w:color="auto"/>
      </w:divBdr>
    </w:div>
    <w:div w:id="323709127">
      <w:bodyDiv w:val="1"/>
      <w:marLeft w:val="0"/>
      <w:marRight w:val="0"/>
      <w:marTop w:val="0"/>
      <w:marBottom w:val="0"/>
      <w:divBdr>
        <w:top w:val="none" w:sz="0" w:space="0" w:color="auto"/>
        <w:left w:val="none" w:sz="0" w:space="0" w:color="auto"/>
        <w:bottom w:val="none" w:sz="0" w:space="0" w:color="auto"/>
        <w:right w:val="none" w:sz="0" w:space="0" w:color="auto"/>
      </w:divBdr>
    </w:div>
    <w:div w:id="335159526">
      <w:bodyDiv w:val="1"/>
      <w:marLeft w:val="0"/>
      <w:marRight w:val="0"/>
      <w:marTop w:val="0"/>
      <w:marBottom w:val="0"/>
      <w:divBdr>
        <w:top w:val="none" w:sz="0" w:space="0" w:color="auto"/>
        <w:left w:val="none" w:sz="0" w:space="0" w:color="auto"/>
        <w:bottom w:val="none" w:sz="0" w:space="0" w:color="auto"/>
        <w:right w:val="none" w:sz="0" w:space="0" w:color="auto"/>
      </w:divBdr>
    </w:div>
    <w:div w:id="349719528">
      <w:bodyDiv w:val="1"/>
      <w:marLeft w:val="0"/>
      <w:marRight w:val="0"/>
      <w:marTop w:val="0"/>
      <w:marBottom w:val="0"/>
      <w:divBdr>
        <w:top w:val="none" w:sz="0" w:space="0" w:color="auto"/>
        <w:left w:val="none" w:sz="0" w:space="0" w:color="auto"/>
        <w:bottom w:val="none" w:sz="0" w:space="0" w:color="auto"/>
        <w:right w:val="none" w:sz="0" w:space="0" w:color="auto"/>
      </w:divBdr>
    </w:div>
    <w:div w:id="353307604">
      <w:bodyDiv w:val="1"/>
      <w:marLeft w:val="0"/>
      <w:marRight w:val="0"/>
      <w:marTop w:val="0"/>
      <w:marBottom w:val="0"/>
      <w:divBdr>
        <w:top w:val="none" w:sz="0" w:space="0" w:color="auto"/>
        <w:left w:val="none" w:sz="0" w:space="0" w:color="auto"/>
        <w:bottom w:val="none" w:sz="0" w:space="0" w:color="auto"/>
        <w:right w:val="none" w:sz="0" w:space="0" w:color="auto"/>
      </w:divBdr>
    </w:div>
    <w:div w:id="360016728">
      <w:bodyDiv w:val="1"/>
      <w:marLeft w:val="0"/>
      <w:marRight w:val="0"/>
      <w:marTop w:val="0"/>
      <w:marBottom w:val="0"/>
      <w:divBdr>
        <w:top w:val="none" w:sz="0" w:space="0" w:color="auto"/>
        <w:left w:val="none" w:sz="0" w:space="0" w:color="auto"/>
        <w:bottom w:val="none" w:sz="0" w:space="0" w:color="auto"/>
        <w:right w:val="none" w:sz="0" w:space="0" w:color="auto"/>
      </w:divBdr>
    </w:div>
    <w:div w:id="376052063">
      <w:bodyDiv w:val="1"/>
      <w:marLeft w:val="0"/>
      <w:marRight w:val="0"/>
      <w:marTop w:val="0"/>
      <w:marBottom w:val="0"/>
      <w:divBdr>
        <w:top w:val="none" w:sz="0" w:space="0" w:color="auto"/>
        <w:left w:val="none" w:sz="0" w:space="0" w:color="auto"/>
        <w:bottom w:val="none" w:sz="0" w:space="0" w:color="auto"/>
        <w:right w:val="none" w:sz="0" w:space="0" w:color="auto"/>
      </w:divBdr>
    </w:div>
    <w:div w:id="389159447">
      <w:bodyDiv w:val="1"/>
      <w:marLeft w:val="0"/>
      <w:marRight w:val="0"/>
      <w:marTop w:val="0"/>
      <w:marBottom w:val="0"/>
      <w:divBdr>
        <w:top w:val="none" w:sz="0" w:space="0" w:color="auto"/>
        <w:left w:val="none" w:sz="0" w:space="0" w:color="auto"/>
        <w:bottom w:val="none" w:sz="0" w:space="0" w:color="auto"/>
        <w:right w:val="none" w:sz="0" w:space="0" w:color="auto"/>
      </w:divBdr>
    </w:div>
    <w:div w:id="389501028">
      <w:bodyDiv w:val="1"/>
      <w:marLeft w:val="0"/>
      <w:marRight w:val="0"/>
      <w:marTop w:val="0"/>
      <w:marBottom w:val="0"/>
      <w:divBdr>
        <w:top w:val="none" w:sz="0" w:space="0" w:color="auto"/>
        <w:left w:val="none" w:sz="0" w:space="0" w:color="auto"/>
        <w:bottom w:val="none" w:sz="0" w:space="0" w:color="auto"/>
        <w:right w:val="none" w:sz="0" w:space="0" w:color="auto"/>
      </w:divBdr>
    </w:div>
    <w:div w:id="391199432">
      <w:bodyDiv w:val="1"/>
      <w:marLeft w:val="0"/>
      <w:marRight w:val="0"/>
      <w:marTop w:val="0"/>
      <w:marBottom w:val="0"/>
      <w:divBdr>
        <w:top w:val="none" w:sz="0" w:space="0" w:color="auto"/>
        <w:left w:val="none" w:sz="0" w:space="0" w:color="auto"/>
        <w:bottom w:val="none" w:sz="0" w:space="0" w:color="auto"/>
        <w:right w:val="none" w:sz="0" w:space="0" w:color="auto"/>
      </w:divBdr>
    </w:div>
    <w:div w:id="404764231">
      <w:bodyDiv w:val="1"/>
      <w:marLeft w:val="0"/>
      <w:marRight w:val="0"/>
      <w:marTop w:val="0"/>
      <w:marBottom w:val="0"/>
      <w:divBdr>
        <w:top w:val="none" w:sz="0" w:space="0" w:color="auto"/>
        <w:left w:val="none" w:sz="0" w:space="0" w:color="auto"/>
        <w:bottom w:val="none" w:sz="0" w:space="0" w:color="auto"/>
        <w:right w:val="none" w:sz="0" w:space="0" w:color="auto"/>
      </w:divBdr>
    </w:div>
    <w:div w:id="410278697">
      <w:bodyDiv w:val="1"/>
      <w:marLeft w:val="0"/>
      <w:marRight w:val="0"/>
      <w:marTop w:val="0"/>
      <w:marBottom w:val="0"/>
      <w:divBdr>
        <w:top w:val="none" w:sz="0" w:space="0" w:color="auto"/>
        <w:left w:val="none" w:sz="0" w:space="0" w:color="auto"/>
        <w:bottom w:val="none" w:sz="0" w:space="0" w:color="auto"/>
        <w:right w:val="none" w:sz="0" w:space="0" w:color="auto"/>
      </w:divBdr>
    </w:div>
    <w:div w:id="416296028">
      <w:bodyDiv w:val="1"/>
      <w:marLeft w:val="0"/>
      <w:marRight w:val="0"/>
      <w:marTop w:val="0"/>
      <w:marBottom w:val="0"/>
      <w:divBdr>
        <w:top w:val="none" w:sz="0" w:space="0" w:color="auto"/>
        <w:left w:val="none" w:sz="0" w:space="0" w:color="auto"/>
        <w:bottom w:val="none" w:sz="0" w:space="0" w:color="auto"/>
        <w:right w:val="none" w:sz="0" w:space="0" w:color="auto"/>
      </w:divBdr>
    </w:div>
    <w:div w:id="421221059">
      <w:bodyDiv w:val="1"/>
      <w:marLeft w:val="0"/>
      <w:marRight w:val="0"/>
      <w:marTop w:val="0"/>
      <w:marBottom w:val="0"/>
      <w:divBdr>
        <w:top w:val="none" w:sz="0" w:space="0" w:color="auto"/>
        <w:left w:val="none" w:sz="0" w:space="0" w:color="auto"/>
        <w:bottom w:val="none" w:sz="0" w:space="0" w:color="auto"/>
        <w:right w:val="none" w:sz="0" w:space="0" w:color="auto"/>
      </w:divBdr>
    </w:div>
    <w:div w:id="424544038">
      <w:bodyDiv w:val="1"/>
      <w:marLeft w:val="0"/>
      <w:marRight w:val="0"/>
      <w:marTop w:val="0"/>
      <w:marBottom w:val="0"/>
      <w:divBdr>
        <w:top w:val="none" w:sz="0" w:space="0" w:color="auto"/>
        <w:left w:val="none" w:sz="0" w:space="0" w:color="auto"/>
        <w:bottom w:val="none" w:sz="0" w:space="0" w:color="auto"/>
        <w:right w:val="none" w:sz="0" w:space="0" w:color="auto"/>
      </w:divBdr>
    </w:div>
    <w:div w:id="436950152">
      <w:bodyDiv w:val="1"/>
      <w:marLeft w:val="0"/>
      <w:marRight w:val="0"/>
      <w:marTop w:val="0"/>
      <w:marBottom w:val="0"/>
      <w:divBdr>
        <w:top w:val="none" w:sz="0" w:space="0" w:color="auto"/>
        <w:left w:val="none" w:sz="0" w:space="0" w:color="auto"/>
        <w:bottom w:val="none" w:sz="0" w:space="0" w:color="auto"/>
        <w:right w:val="none" w:sz="0" w:space="0" w:color="auto"/>
      </w:divBdr>
    </w:div>
    <w:div w:id="444883334">
      <w:bodyDiv w:val="1"/>
      <w:marLeft w:val="0"/>
      <w:marRight w:val="0"/>
      <w:marTop w:val="0"/>
      <w:marBottom w:val="0"/>
      <w:divBdr>
        <w:top w:val="none" w:sz="0" w:space="0" w:color="auto"/>
        <w:left w:val="none" w:sz="0" w:space="0" w:color="auto"/>
        <w:bottom w:val="none" w:sz="0" w:space="0" w:color="auto"/>
        <w:right w:val="none" w:sz="0" w:space="0" w:color="auto"/>
      </w:divBdr>
    </w:div>
    <w:div w:id="472258522">
      <w:bodyDiv w:val="1"/>
      <w:marLeft w:val="0"/>
      <w:marRight w:val="0"/>
      <w:marTop w:val="0"/>
      <w:marBottom w:val="0"/>
      <w:divBdr>
        <w:top w:val="none" w:sz="0" w:space="0" w:color="auto"/>
        <w:left w:val="none" w:sz="0" w:space="0" w:color="auto"/>
        <w:bottom w:val="none" w:sz="0" w:space="0" w:color="auto"/>
        <w:right w:val="none" w:sz="0" w:space="0" w:color="auto"/>
      </w:divBdr>
    </w:div>
    <w:div w:id="474951935">
      <w:bodyDiv w:val="1"/>
      <w:marLeft w:val="0"/>
      <w:marRight w:val="0"/>
      <w:marTop w:val="0"/>
      <w:marBottom w:val="0"/>
      <w:divBdr>
        <w:top w:val="none" w:sz="0" w:space="0" w:color="auto"/>
        <w:left w:val="none" w:sz="0" w:space="0" w:color="auto"/>
        <w:bottom w:val="none" w:sz="0" w:space="0" w:color="auto"/>
        <w:right w:val="none" w:sz="0" w:space="0" w:color="auto"/>
      </w:divBdr>
    </w:div>
    <w:div w:id="482506125">
      <w:bodyDiv w:val="1"/>
      <w:marLeft w:val="0"/>
      <w:marRight w:val="0"/>
      <w:marTop w:val="0"/>
      <w:marBottom w:val="0"/>
      <w:divBdr>
        <w:top w:val="none" w:sz="0" w:space="0" w:color="auto"/>
        <w:left w:val="none" w:sz="0" w:space="0" w:color="auto"/>
        <w:bottom w:val="none" w:sz="0" w:space="0" w:color="auto"/>
        <w:right w:val="none" w:sz="0" w:space="0" w:color="auto"/>
      </w:divBdr>
    </w:div>
    <w:div w:id="489758182">
      <w:bodyDiv w:val="1"/>
      <w:marLeft w:val="0"/>
      <w:marRight w:val="0"/>
      <w:marTop w:val="0"/>
      <w:marBottom w:val="0"/>
      <w:divBdr>
        <w:top w:val="none" w:sz="0" w:space="0" w:color="auto"/>
        <w:left w:val="none" w:sz="0" w:space="0" w:color="auto"/>
        <w:bottom w:val="none" w:sz="0" w:space="0" w:color="auto"/>
        <w:right w:val="none" w:sz="0" w:space="0" w:color="auto"/>
      </w:divBdr>
    </w:div>
    <w:div w:id="489902815">
      <w:bodyDiv w:val="1"/>
      <w:marLeft w:val="0"/>
      <w:marRight w:val="0"/>
      <w:marTop w:val="0"/>
      <w:marBottom w:val="0"/>
      <w:divBdr>
        <w:top w:val="none" w:sz="0" w:space="0" w:color="auto"/>
        <w:left w:val="none" w:sz="0" w:space="0" w:color="auto"/>
        <w:bottom w:val="none" w:sz="0" w:space="0" w:color="auto"/>
        <w:right w:val="none" w:sz="0" w:space="0" w:color="auto"/>
      </w:divBdr>
    </w:div>
    <w:div w:id="492717051">
      <w:bodyDiv w:val="1"/>
      <w:marLeft w:val="0"/>
      <w:marRight w:val="0"/>
      <w:marTop w:val="0"/>
      <w:marBottom w:val="0"/>
      <w:divBdr>
        <w:top w:val="none" w:sz="0" w:space="0" w:color="auto"/>
        <w:left w:val="none" w:sz="0" w:space="0" w:color="auto"/>
        <w:bottom w:val="none" w:sz="0" w:space="0" w:color="auto"/>
        <w:right w:val="none" w:sz="0" w:space="0" w:color="auto"/>
      </w:divBdr>
    </w:div>
    <w:div w:id="493106066">
      <w:bodyDiv w:val="1"/>
      <w:marLeft w:val="0"/>
      <w:marRight w:val="0"/>
      <w:marTop w:val="0"/>
      <w:marBottom w:val="0"/>
      <w:divBdr>
        <w:top w:val="none" w:sz="0" w:space="0" w:color="auto"/>
        <w:left w:val="none" w:sz="0" w:space="0" w:color="auto"/>
        <w:bottom w:val="none" w:sz="0" w:space="0" w:color="auto"/>
        <w:right w:val="none" w:sz="0" w:space="0" w:color="auto"/>
      </w:divBdr>
    </w:div>
    <w:div w:id="494495348">
      <w:bodyDiv w:val="1"/>
      <w:marLeft w:val="0"/>
      <w:marRight w:val="0"/>
      <w:marTop w:val="0"/>
      <w:marBottom w:val="0"/>
      <w:divBdr>
        <w:top w:val="none" w:sz="0" w:space="0" w:color="auto"/>
        <w:left w:val="none" w:sz="0" w:space="0" w:color="auto"/>
        <w:bottom w:val="none" w:sz="0" w:space="0" w:color="auto"/>
        <w:right w:val="none" w:sz="0" w:space="0" w:color="auto"/>
      </w:divBdr>
    </w:div>
    <w:div w:id="494608953">
      <w:bodyDiv w:val="1"/>
      <w:marLeft w:val="0"/>
      <w:marRight w:val="0"/>
      <w:marTop w:val="0"/>
      <w:marBottom w:val="0"/>
      <w:divBdr>
        <w:top w:val="none" w:sz="0" w:space="0" w:color="auto"/>
        <w:left w:val="none" w:sz="0" w:space="0" w:color="auto"/>
        <w:bottom w:val="none" w:sz="0" w:space="0" w:color="auto"/>
        <w:right w:val="none" w:sz="0" w:space="0" w:color="auto"/>
      </w:divBdr>
    </w:div>
    <w:div w:id="499276812">
      <w:bodyDiv w:val="1"/>
      <w:marLeft w:val="0"/>
      <w:marRight w:val="0"/>
      <w:marTop w:val="0"/>
      <w:marBottom w:val="0"/>
      <w:divBdr>
        <w:top w:val="none" w:sz="0" w:space="0" w:color="auto"/>
        <w:left w:val="none" w:sz="0" w:space="0" w:color="auto"/>
        <w:bottom w:val="none" w:sz="0" w:space="0" w:color="auto"/>
        <w:right w:val="none" w:sz="0" w:space="0" w:color="auto"/>
      </w:divBdr>
    </w:div>
    <w:div w:id="507334384">
      <w:bodyDiv w:val="1"/>
      <w:marLeft w:val="0"/>
      <w:marRight w:val="0"/>
      <w:marTop w:val="0"/>
      <w:marBottom w:val="0"/>
      <w:divBdr>
        <w:top w:val="none" w:sz="0" w:space="0" w:color="auto"/>
        <w:left w:val="none" w:sz="0" w:space="0" w:color="auto"/>
        <w:bottom w:val="none" w:sz="0" w:space="0" w:color="auto"/>
        <w:right w:val="none" w:sz="0" w:space="0" w:color="auto"/>
      </w:divBdr>
    </w:div>
    <w:div w:id="511070640">
      <w:bodyDiv w:val="1"/>
      <w:marLeft w:val="0"/>
      <w:marRight w:val="0"/>
      <w:marTop w:val="0"/>
      <w:marBottom w:val="0"/>
      <w:divBdr>
        <w:top w:val="none" w:sz="0" w:space="0" w:color="auto"/>
        <w:left w:val="none" w:sz="0" w:space="0" w:color="auto"/>
        <w:bottom w:val="none" w:sz="0" w:space="0" w:color="auto"/>
        <w:right w:val="none" w:sz="0" w:space="0" w:color="auto"/>
      </w:divBdr>
    </w:div>
    <w:div w:id="525993979">
      <w:bodyDiv w:val="1"/>
      <w:marLeft w:val="0"/>
      <w:marRight w:val="0"/>
      <w:marTop w:val="0"/>
      <w:marBottom w:val="0"/>
      <w:divBdr>
        <w:top w:val="none" w:sz="0" w:space="0" w:color="auto"/>
        <w:left w:val="none" w:sz="0" w:space="0" w:color="auto"/>
        <w:bottom w:val="none" w:sz="0" w:space="0" w:color="auto"/>
        <w:right w:val="none" w:sz="0" w:space="0" w:color="auto"/>
      </w:divBdr>
    </w:div>
    <w:div w:id="542788264">
      <w:bodyDiv w:val="1"/>
      <w:marLeft w:val="0"/>
      <w:marRight w:val="0"/>
      <w:marTop w:val="0"/>
      <w:marBottom w:val="0"/>
      <w:divBdr>
        <w:top w:val="none" w:sz="0" w:space="0" w:color="auto"/>
        <w:left w:val="none" w:sz="0" w:space="0" w:color="auto"/>
        <w:bottom w:val="none" w:sz="0" w:space="0" w:color="auto"/>
        <w:right w:val="none" w:sz="0" w:space="0" w:color="auto"/>
      </w:divBdr>
    </w:div>
    <w:div w:id="551966285">
      <w:bodyDiv w:val="1"/>
      <w:marLeft w:val="0"/>
      <w:marRight w:val="0"/>
      <w:marTop w:val="0"/>
      <w:marBottom w:val="0"/>
      <w:divBdr>
        <w:top w:val="none" w:sz="0" w:space="0" w:color="auto"/>
        <w:left w:val="none" w:sz="0" w:space="0" w:color="auto"/>
        <w:bottom w:val="none" w:sz="0" w:space="0" w:color="auto"/>
        <w:right w:val="none" w:sz="0" w:space="0" w:color="auto"/>
      </w:divBdr>
    </w:div>
    <w:div w:id="569582617">
      <w:bodyDiv w:val="1"/>
      <w:marLeft w:val="0"/>
      <w:marRight w:val="0"/>
      <w:marTop w:val="0"/>
      <w:marBottom w:val="0"/>
      <w:divBdr>
        <w:top w:val="none" w:sz="0" w:space="0" w:color="auto"/>
        <w:left w:val="none" w:sz="0" w:space="0" w:color="auto"/>
        <w:bottom w:val="none" w:sz="0" w:space="0" w:color="auto"/>
        <w:right w:val="none" w:sz="0" w:space="0" w:color="auto"/>
      </w:divBdr>
    </w:div>
    <w:div w:id="573315087">
      <w:bodyDiv w:val="1"/>
      <w:marLeft w:val="0"/>
      <w:marRight w:val="0"/>
      <w:marTop w:val="0"/>
      <w:marBottom w:val="0"/>
      <w:divBdr>
        <w:top w:val="none" w:sz="0" w:space="0" w:color="auto"/>
        <w:left w:val="none" w:sz="0" w:space="0" w:color="auto"/>
        <w:bottom w:val="none" w:sz="0" w:space="0" w:color="auto"/>
        <w:right w:val="none" w:sz="0" w:space="0" w:color="auto"/>
      </w:divBdr>
    </w:div>
    <w:div w:id="583536455">
      <w:bodyDiv w:val="1"/>
      <w:marLeft w:val="0"/>
      <w:marRight w:val="0"/>
      <w:marTop w:val="0"/>
      <w:marBottom w:val="0"/>
      <w:divBdr>
        <w:top w:val="none" w:sz="0" w:space="0" w:color="auto"/>
        <w:left w:val="none" w:sz="0" w:space="0" w:color="auto"/>
        <w:bottom w:val="none" w:sz="0" w:space="0" w:color="auto"/>
        <w:right w:val="none" w:sz="0" w:space="0" w:color="auto"/>
      </w:divBdr>
    </w:div>
    <w:div w:id="595022385">
      <w:bodyDiv w:val="1"/>
      <w:marLeft w:val="0"/>
      <w:marRight w:val="0"/>
      <w:marTop w:val="0"/>
      <w:marBottom w:val="0"/>
      <w:divBdr>
        <w:top w:val="none" w:sz="0" w:space="0" w:color="auto"/>
        <w:left w:val="none" w:sz="0" w:space="0" w:color="auto"/>
        <w:bottom w:val="none" w:sz="0" w:space="0" w:color="auto"/>
        <w:right w:val="none" w:sz="0" w:space="0" w:color="auto"/>
      </w:divBdr>
    </w:div>
    <w:div w:id="599265878">
      <w:bodyDiv w:val="1"/>
      <w:marLeft w:val="0"/>
      <w:marRight w:val="0"/>
      <w:marTop w:val="0"/>
      <w:marBottom w:val="0"/>
      <w:divBdr>
        <w:top w:val="none" w:sz="0" w:space="0" w:color="auto"/>
        <w:left w:val="none" w:sz="0" w:space="0" w:color="auto"/>
        <w:bottom w:val="none" w:sz="0" w:space="0" w:color="auto"/>
        <w:right w:val="none" w:sz="0" w:space="0" w:color="auto"/>
      </w:divBdr>
    </w:div>
    <w:div w:id="613170549">
      <w:bodyDiv w:val="1"/>
      <w:marLeft w:val="0"/>
      <w:marRight w:val="0"/>
      <w:marTop w:val="0"/>
      <w:marBottom w:val="0"/>
      <w:divBdr>
        <w:top w:val="none" w:sz="0" w:space="0" w:color="auto"/>
        <w:left w:val="none" w:sz="0" w:space="0" w:color="auto"/>
        <w:bottom w:val="none" w:sz="0" w:space="0" w:color="auto"/>
        <w:right w:val="none" w:sz="0" w:space="0" w:color="auto"/>
      </w:divBdr>
    </w:div>
    <w:div w:id="615067437">
      <w:bodyDiv w:val="1"/>
      <w:marLeft w:val="0"/>
      <w:marRight w:val="0"/>
      <w:marTop w:val="0"/>
      <w:marBottom w:val="0"/>
      <w:divBdr>
        <w:top w:val="none" w:sz="0" w:space="0" w:color="auto"/>
        <w:left w:val="none" w:sz="0" w:space="0" w:color="auto"/>
        <w:bottom w:val="none" w:sz="0" w:space="0" w:color="auto"/>
        <w:right w:val="none" w:sz="0" w:space="0" w:color="auto"/>
      </w:divBdr>
    </w:div>
    <w:div w:id="624384943">
      <w:bodyDiv w:val="1"/>
      <w:marLeft w:val="0"/>
      <w:marRight w:val="0"/>
      <w:marTop w:val="0"/>
      <w:marBottom w:val="0"/>
      <w:divBdr>
        <w:top w:val="none" w:sz="0" w:space="0" w:color="auto"/>
        <w:left w:val="none" w:sz="0" w:space="0" w:color="auto"/>
        <w:bottom w:val="none" w:sz="0" w:space="0" w:color="auto"/>
        <w:right w:val="none" w:sz="0" w:space="0" w:color="auto"/>
      </w:divBdr>
    </w:div>
    <w:div w:id="634604994">
      <w:bodyDiv w:val="1"/>
      <w:marLeft w:val="0"/>
      <w:marRight w:val="0"/>
      <w:marTop w:val="0"/>
      <w:marBottom w:val="0"/>
      <w:divBdr>
        <w:top w:val="none" w:sz="0" w:space="0" w:color="auto"/>
        <w:left w:val="none" w:sz="0" w:space="0" w:color="auto"/>
        <w:bottom w:val="none" w:sz="0" w:space="0" w:color="auto"/>
        <w:right w:val="none" w:sz="0" w:space="0" w:color="auto"/>
      </w:divBdr>
    </w:div>
    <w:div w:id="640768065">
      <w:bodyDiv w:val="1"/>
      <w:marLeft w:val="0"/>
      <w:marRight w:val="0"/>
      <w:marTop w:val="0"/>
      <w:marBottom w:val="0"/>
      <w:divBdr>
        <w:top w:val="none" w:sz="0" w:space="0" w:color="auto"/>
        <w:left w:val="none" w:sz="0" w:space="0" w:color="auto"/>
        <w:bottom w:val="none" w:sz="0" w:space="0" w:color="auto"/>
        <w:right w:val="none" w:sz="0" w:space="0" w:color="auto"/>
      </w:divBdr>
    </w:div>
    <w:div w:id="662705630">
      <w:bodyDiv w:val="1"/>
      <w:marLeft w:val="0"/>
      <w:marRight w:val="0"/>
      <w:marTop w:val="0"/>
      <w:marBottom w:val="0"/>
      <w:divBdr>
        <w:top w:val="none" w:sz="0" w:space="0" w:color="auto"/>
        <w:left w:val="none" w:sz="0" w:space="0" w:color="auto"/>
        <w:bottom w:val="none" w:sz="0" w:space="0" w:color="auto"/>
        <w:right w:val="none" w:sz="0" w:space="0" w:color="auto"/>
      </w:divBdr>
    </w:div>
    <w:div w:id="670328169">
      <w:bodyDiv w:val="1"/>
      <w:marLeft w:val="0"/>
      <w:marRight w:val="0"/>
      <w:marTop w:val="0"/>
      <w:marBottom w:val="0"/>
      <w:divBdr>
        <w:top w:val="none" w:sz="0" w:space="0" w:color="auto"/>
        <w:left w:val="none" w:sz="0" w:space="0" w:color="auto"/>
        <w:bottom w:val="none" w:sz="0" w:space="0" w:color="auto"/>
        <w:right w:val="none" w:sz="0" w:space="0" w:color="auto"/>
      </w:divBdr>
    </w:div>
    <w:div w:id="677273377">
      <w:bodyDiv w:val="1"/>
      <w:marLeft w:val="0"/>
      <w:marRight w:val="0"/>
      <w:marTop w:val="0"/>
      <w:marBottom w:val="0"/>
      <w:divBdr>
        <w:top w:val="none" w:sz="0" w:space="0" w:color="auto"/>
        <w:left w:val="none" w:sz="0" w:space="0" w:color="auto"/>
        <w:bottom w:val="none" w:sz="0" w:space="0" w:color="auto"/>
        <w:right w:val="none" w:sz="0" w:space="0" w:color="auto"/>
      </w:divBdr>
    </w:div>
    <w:div w:id="697852258">
      <w:bodyDiv w:val="1"/>
      <w:marLeft w:val="0"/>
      <w:marRight w:val="0"/>
      <w:marTop w:val="0"/>
      <w:marBottom w:val="0"/>
      <w:divBdr>
        <w:top w:val="none" w:sz="0" w:space="0" w:color="auto"/>
        <w:left w:val="none" w:sz="0" w:space="0" w:color="auto"/>
        <w:bottom w:val="none" w:sz="0" w:space="0" w:color="auto"/>
        <w:right w:val="none" w:sz="0" w:space="0" w:color="auto"/>
      </w:divBdr>
    </w:div>
    <w:div w:id="698050177">
      <w:bodyDiv w:val="1"/>
      <w:marLeft w:val="0"/>
      <w:marRight w:val="0"/>
      <w:marTop w:val="0"/>
      <w:marBottom w:val="0"/>
      <w:divBdr>
        <w:top w:val="none" w:sz="0" w:space="0" w:color="auto"/>
        <w:left w:val="none" w:sz="0" w:space="0" w:color="auto"/>
        <w:bottom w:val="none" w:sz="0" w:space="0" w:color="auto"/>
        <w:right w:val="none" w:sz="0" w:space="0" w:color="auto"/>
      </w:divBdr>
    </w:div>
    <w:div w:id="711031402">
      <w:bodyDiv w:val="1"/>
      <w:marLeft w:val="0"/>
      <w:marRight w:val="0"/>
      <w:marTop w:val="0"/>
      <w:marBottom w:val="0"/>
      <w:divBdr>
        <w:top w:val="none" w:sz="0" w:space="0" w:color="auto"/>
        <w:left w:val="none" w:sz="0" w:space="0" w:color="auto"/>
        <w:bottom w:val="none" w:sz="0" w:space="0" w:color="auto"/>
        <w:right w:val="none" w:sz="0" w:space="0" w:color="auto"/>
      </w:divBdr>
    </w:div>
    <w:div w:id="732191853">
      <w:bodyDiv w:val="1"/>
      <w:marLeft w:val="0"/>
      <w:marRight w:val="0"/>
      <w:marTop w:val="0"/>
      <w:marBottom w:val="0"/>
      <w:divBdr>
        <w:top w:val="none" w:sz="0" w:space="0" w:color="auto"/>
        <w:left w:val="none" w:sz="0" w:space="0" w:color="auto"/>
        <w:bottom w:val="none" w:sz="0" w:space="0" w:color="auto"/>
        <w:right w:val="none" w:sz="0" w:space="0" w:color="auto"/>
      </w:divBdr>
    </w:div>
    <w:div w:id="734821350">
      <w:bodyDiv w:val="1"/>
      <w:marLeft w:val="0"/>
      <w:marRight w:val="0"/>
      <w:marTop w:val="0"/>
      <w:marBottom w:val="0"/>
      <w:divBdr>
        <w:top w:val="none" w:sz="0" w:space="0" w:color="auto"/>
        <w:left w:val="none" w:sz="0" w:space="0" w:color="auto"/>
        <w:bottom w:val="none" w:sz="0" w:space="0" w:color="auto"/>
        <w:right w:val="none" w:sz="0" w:space="0" w:color="auto"/>
      </w:divBdr>
    </w:div>
    <w:div w:id="741949177">
      <w:bodyDiv w:val="1"/>
      <w:marLeft w:val="0"/>
      <w:marRight w:val="0"/>
      <w:marTop w:val="0"/>
      <w:marBottom w:val="0"/>
      <w:divBdr>
        <w:top w:val="none" w:sz="0" w:space="0" w:color="auto"/>
        <w:left w:val="none" w:sz="0" w:space="0" w:color="auto"/>
        <w:bottom w:val="none" w:sz="0" w:space="0" w:color="auto"/>
        <w:right w:val="none" w:sz="0" w:space="0" w:color="auto"/>
      </w:divBdr>
    </w:div>
    <w:div w:id="745415715">
      <w:bodyDiv w:val="1"/>
      <w:marLeft w:val="0"/>
      <w:marRight w:val="0"/>
      <w:marTop w:val="0"/>
      <w:marBottom w:val="0"/>
      <w:divBdr>
        <w:top w:val="none" w:sz="0" w:space="0" w:color="auto"/>
        <w:left w:val="none" w:sz="0" w:space="0" w:color="auto"/>
        <w:bottom w:val="none" w:sz="0" w:space="0" w:color="auto"/>
        <w:right w:val="none" w:sz="0" w:space="0" w:color="auto"/>
      </w:divBdr>
    </w:div>
    <w:div w:id="746808589">
      <w:bodyDiv w:val="1"/>
      <w:marLeft w:val="0"/>
      <w:marRight w:val="0"/>
      <w:marTop w:val="0"/>
      <w:marBottom w:val="0"/>
      <w:divBdr>
        <w:top w:val="none" w:sz="0" w:space="0" w:color="auto"/>
        <w:left w:val="none" w:sz="0" w:space="0" w:color="auto"/>
        <w:bottom w:val="none" w:sz="0" w:space="0" w:color="auto"/>
        <w:right w:val="none" w:sz="0" w:space="0" w:color="auto"/>
      </w:divBdr>
    </w:div>
    <w:div w:id="749158900">
      <w:bodyDiv w:val="1"/>
      <w:marLeft w:val="0"/>
      <w:marRight w:val="0"/>
      <w:marTop w:val="0"/>
      <w:marBottom w:val="0"/>
      <w:divBdr>
        <w:top w:val="none" w:sz="0" w:space="0" w:color="auto"/>
        <w:left w:val="none" w:sz="0" w:space="0" w:color="auto"/>
        <w:bottom w:val="none" w:sz="0" w:space="0" w:color="auto"/>
        <w:right w:val="none" w:sz="0" w:space="0" w:color="auto"/>
      </w:divBdr>
    </w:div>
    <w:div w:id="750741774">
      <w:bodyDiv w:val="1"/>
      <w:marLeft w:val="0"/>
      <w:marRight w:val="0"/>
      <w:marTop w:val="0"/>
      <w:marBottom w:val="0"/>
      <w:divBdr>
        <w:top w:val="none" w:sz="0" w:space="0" w:color="auto"/>
        <w:left w:val="none" w:sz="0" w:space="0" w:color="auto"/>
        <w:bottom w:val="none" w:sz="0" w:space="0" w:color="auto"/>
        <w:right w:val="none" w:sz="0" w:space="0" w:color="auto"/>
      </w:divBdr>
    </w:div>
    <w:div w:id="752816211">
      <w:bodyDiv w:val="1"/>
      <w:marLeft w:val="0"/>
      <w:marRight w:val="0"/>
      <w:marTop w:val="0"/>
      <w:marBottom w:val="0"/>
      <w:divBdr>
        <w:top w:val="none" w:sz="0" w:space="0" w:color="auto"/>
        <w:left w:val="none" w:sz="0" w:space="0" w:color="auto"/>
        <w:bottom w:val="none" w:sz="0" w:space="0" w:color="auto"/>
        <w:right w:val="none" w:sz="0" w:space="0" w:color="auto"/>
      </w:divBdr>
    </w:div>
    <w:div w:id="753011206">
      <w:bodyDiv w:val="1"/>
      <w:marLeft w:val="0"/>
      <w:marRight w:val="0"/>
      <w:marTop w:val="0"/>
      <w:marBottom w:val="0"/>
      <w:divBdr>
        <w:top w:val="none" w:sz="0" w:space="0" w:color="auto"/>
        <w:left w:val="none" w:sz="0" w:space="0" w:color="auto"/>
        <w:bottom w:val="none" w:sz="0" w:space="0" w:color="auto"/>
        <w:right w:val="none" w:sz="0" w:space="0" w:color="auto"/>
      </w:divBdr>
    </w:div>
    <w:div w:id="754204477">
      <w:bodyDiv w:val="1"/>
      <w:marLeft w:val="0"/>
      <w:marRight w:val="0"/>
      <w:marTop w:val="0"/>
      <w:marBottom w:val="0"/>
      <w:divBdr>
        <w:top w:val="none" w:sz="0" w:space="0" w:color="auto"/>
        <w:left w:val="none" w:sz="0" w:space="0" w:color="auto"/>
        <w:bottom w:val="none" w:sz="0" w:space="0" w:color="auto"/>
        <w:right w:val="none" w:sz="0" w:space="0" w:color="auto"/>
      </w:divBdr>
    </w:div>
    <w:div w:id="760834913">
      <w:bodyDiv w:val="1"/>
      <w:marLeft w:val="0"/>
      <w:marRight w:val="0"/>
      <w:marTop w:val="0"/>
      <w:marBottom w:val="0"/>
      <w:divBdr>
        <w:top w:val="none" w:sz="0" w:space="0" w:color="auto"/>
        <w:left w:val="none" w:sz="0" w:space="0" w:color="auto"/>
        <w:bottom w:val="none" w:sz="0" w:space="0" w:color="auto"/>
        <w:right w:val="none" w:sz="0" w:space="0" w:color="auto"/>
      </w:divBdr>
    </w:div>
    <w:div w:id="763844366">
      <w:bodyDiv w:val="1"/>
      <w:marLeft w:val="0"/>
      <w:marRight w:val="0"/>
      <w:marTop w:val="0"/>
      <w:marBottom w:val="0"/>
      <w:divBdr>
        <w:top w:val="none" w:sz="0" w:space="0" w:color="auto"/>
        <w:left w:val="none" w:sz="0" w:space="0" w:color="auto"/>
        <w:bottom w:val="none" w:sz="0" w:space="0" w:color="auto"/>
        <w:right w:val="none" w:sz="0" w:space="0" w:color="auto"/>
      </w:divBdr>
    </w:div>
    <w:div w:id="763916453">
      <w:bodyDiv w:val="1"/>
      <w:marLeft w:val="0"/>
      <w:marRight w:val="0"/>
      <w:marTop w:val="0"/>
      <w:marBottom w:val="0"/>
      <w:divBdr>
        <w:top w:val="none" w:sz="0" w:space="0" w:color="auto"/>
        <w:left w:val="none" w:sz="0" w:space="0" w:color="auto"/>
        <w:bottom w:val="none" w:sz="0" w:space="0" w:color="auto"/>
        <w:right w:val="none" w:sz="0" w:space="0" w:color="auto"/>
      </w:divBdr>
    </w:div>
    <w:div w:id="766803570">
      <w:bodyDiv w:val="1"/>
      <w:marLeft w:val="0"/>
      <w:marRight w:val="0"/>
      <w:marTop w:val="0"/>
      <w:marBottom w:val="0"/>
      <w:divBdr>
        <w:top w:val="none" w:sz="0" w:space="0" w:color="auto"/>
        <w:left w:val="none" w:sz="0" w:space="0" w:color="auto"/>
        <w:bottom w:val="none" w:sz="0" w:space="0" w:color="auto"/>
        <w:right w:val="none" w:sz="0" w:space="0" w:color="auto"/>
      </w:divBdr>
    </w:div>
    <w:div w:id="782306518">
      <w:bodyDiv w:val="1"/>
      <w:marLeft w:val="0"/>
      <w:marRight w:val="0"/>
      <w:marTop w:val="0"/>
      <w:marBottom w:val="0"/>
      <w:divBdr>
        <w:top w:val="none" w:sz="0" w:space="0" w:color="auto"/>
        <w:left w:val="none" w:sz="0" w:space="0" w:color="auto"/>
        <w:bottom w:val="none" w:sz="0" w:space="0" w:color="auto"/>
        <w:right w:val="none" w:sz="0" w:space="0" w:color="auto"/>
      </w:divBdr>
    </w:div>
    <w:div w:id="792557403">
      <w:bodyDiv w:val="1"/>
      <w:marLeft w:val="0"/>
      <w:marRight w:val="0"/>
      <w:marTop w:val="0"/>
      <w:marBottom w:val="0"/>
      <w:divBdr>
        <w:top w:val="none" w:sz="0" w:space="0" w:color="auto"/>
        <w:left w:val="none" w:sz="0" w:space="0" w:color="auto"/>
        <w:bottom w:val="none" w:sz="0" w:space="0" w:color="auto"/>
        <w:right w:val="none" w:sz="0" w:space="0" w:color="auto"/>
      </w:divBdr>
    </w:div>
    <w:div w:id="798491972">
      <w:bodyDiv w:val="1"/>
      <w:marLeft w:val="0"/>
      <w:marRight w:val="0"/>
      <w:marTop w:val="0"/>
      <w:marBottom w:val="0"/>
      <w:divBdr>
        <w:top w:val="none" w:sz="0" w:space="0" w:color="auto"/>
        <w:left w:val="none" w:sz="0" w:space="0" w:color="auto"/>
        <w:bottom w:val="none" w:sz="0" w:space="0" w:color="auto"/>
        <w:right w:val="none" w:sz="0" w:space="0" w:color="auto"/>
      </w:divBdr>
    </w:div>
    <w:div w:id="799767761">
      <w:bodyDiv w:val="1"/>
      <w:marLeft w:val="0"/>
      <w:marRight w:val="0"/>
      <w:marTop w:val="0"/>
      <w:marBottom w:val="0"/>
      <w:divBdr>
        <w:top w:val="none" w:sz="0" w:space="0" w:color="auto"/>
        <w:left w:val="none" w:sz="0" w:space="0" w:color="auto"/>
        <w:bottom w:val="none" w:sz="0" w:space="0" w:color="auto"/>
        <w:right w:val="none" w:sz="0" w:space="0" w:color="auto"/>
      </w:divBdr>
    </w:div>
    <w:div w:id="813253749">
      <w:bodyDiv w:val="1"/>
      <w:marLeft w:val="0"/>
      <w:marRight w:val="0"/>
      <w:marTop w:val="0"/>
      <w:marBottom w:val="0"/>
      <w:divBdr>
        <w:top w:val="none" w:sz="0" w:space="0" w:color="auto"/>
        <w:left w:val="none" w:sz="0" w:space="0" w:color="auto"/>
        <w:bottom w:val="none" w:sz="0" w:space="0" w:color="auto"/>
        <w:right w:val="none" w:sz="0" w:space="0" w:color="auto"/>
      </w:divBdr>
    </w:div>
    <w:div w:id="815727824">
      <w:bodyDiv w:val="1"/>
      <w:marLeft w:val="0"/>
      <w:marRight w:val="0"/>
      <w:marTop w:val="0"/>
      <w:marBottom w:val="0"/>
      <w:divBdr>
        <w:top w:val="none" w:sz="0" w:space="0" w:color="auto"/>
        <w:left w:val="none" w:sz="0" w:space="0" w:color="auto"/>
        <w:bottom w:val="none" w:sz="0" w:space="0" w:color="auto"/>
        <w:right w:val="none" w:sz="0" w:space="0" w:color="auto"/>
      </w:divBdr>
    </w:div>
    <w:div w:id="823818076">
      <w:bodyDiv w:val="1"/>
      <w:marLeft w:val="0"/>
      <w:marRight w:val="0"/>
      <w:marTop w:val="0"/>
      <w:marBottom w:val="0"/>
      <w:divBdr>
        <w:top w:val="none" w:sz="0" w:space="0" w:color="auto"/>
        <w:left w:val="none" w:sz="0" w:space="0" w:color="auto"/>
        <w:bottom w:val="none" w:sz="0" w:space="0" w:color="auto"/>
        <w:right w:val="none" w:sz="0" w:space="0" w:color="auto"/>
      </w:divBdr>
    </w:div>
    <w:div w:id="836186421">
      <w:bodyDiv w:val="1"/>
      <w:marLeft w:val="0"/>
      <w:marRight w:val="0"/>
      <w:marTop w:val="0"/>
      <w:marBottom w:val="0"/>
      <w:divBdr>
        <w:top w:val="none" w:sz="0" w:space="0" w:color="auto"/>
        <w:left w:val="none" w:sz="0" w:space="0" w:color="auto"/>
        <w:bottom w:val="none" w:sz="0" w:space="0" w:color="auto"/>
        <w:right w:val="none" w:sz="0" w:space="0" w:color="auto"/>
      </w:divBdr>
    </w:div>
    <w:div w:id="840851182">
      <w:bodyDiv w:val="1"/>
      <w:marLeft w:val="0"/>
      <w:marRight w:val="0"/>
      <w:marTop w:val="0"/>
      <w:marBottom w:val="0"/>
      <w:divBdr>
        <w:top w:val="none" w:sz="0" w:space="0" w:color="auto"/>
        <w:left w:val="none" w:sz="0" w:space="0" w:color="auto"/>
        <w:bottom w:val="none" w:sz="0" w:space="0" w:color="auto"/>
        <w:right w:val="none" w:sz="0" w:space="0" w:color="auto"/>
      </w:divBdr>
    </w:div>
    <w:div w:id="854803237">
      <w:bodyDiv w:val="1"/>
      <w:marLeft w:val="0"/>
      <w:marRight w:val="0"/>
      <w:marTop w:val="0"/>
      <w:marBottom w:val="0"/>
      <w:divBdr>
        <w:top w:val="none" w:sz="0" w:space="0" w:color="auto"/>
        <w:left w:val="none" w:sz="0" w:space="0" w:color="auto"/>
        <w:bottom w:val="none" w:sz="0" w:space="0" w:color="auto"/>
        <w:right w:val="none" w:sz="0" w:space="0" w:color="auto"/>
      </w:divBdr>
    </w:div>
    <w:div w:id="861674420">
      <w:bodyDiv w:val="1"/>
      <w:marLeft w:val="0"/>
      <w:marRight w:val="0"/>
      <w:marTop w:val="0"/>
      <w:marBottom w:val="0"/>
      <w:divBdr>
        <w:top w:val="none" w:sz="0" w:space="0" w:color="auto"/>
        <w:left w:val="none" w:sz="0" w:space="0" w:color="auto"/>
        <w:bottom w:val="none" w:sz="0" w:space="0" w:color="auto"/>
        <w:right w:val="none" w:sz="0" w:space="0" w:color="auto"/>
      </w:divBdr>
    </w:div>
    <w:div w:id="884491604">
      <w:bodyDiv w:val="1"/>
      <w:marLeft w:val="0"/>
      <w:marRight w:val="0"/>
      <w:marTop w:val="0"/>
      <w:marBottom w:val="0"/>
      <w:divBdr>
        <w:top w:val="none" w:sz="0" w:space="0" w:color="auto"/>
        <w:left w:val="none" w:sz="0" w:space="0" w:color="auto"/>
        <w:bottom w:val="none" w:sz="0" w:space="0" w:color="auto"/>
        <w:right w:val="none" w:sz="0" w:space="0" w:color="auto"/>
      </w:divBdr>
    </w:div>
    <w:div w:id="895239305">
      <w:bodyDiv w:val="1"/>
      <w:marLeft w:val="0"/>
      <w:marRight w:val="0"/>
      <w:marTop w:val="0"/>
      <w:marBottom w:val="0"/>
      <w:divBdr>
        <w:top w:val="none" w:sz="0" w:space="0" w:color="auto"/>
        <w:left w:val="none" w:sz="0" w:space="0" w:color="auto"/>
        <w:bottom w:val="none" w:sz="0" w:space="0" w:color="auto"/>
        <w:right w:val="none" w:sz="0" w:space="0" w:color="auto"/>
      </w:divBdr>
    </w:div>
    <w:div w:id="895974201">
      <w:bodyDiv w:val="1"/>
      <w:marLeft w:val="0"/>
      <w:marRight w:val="0"/>
      <w:marTop w:val="0"/>
      <w:marBottom w:val="0"/>
      <w:divBdr>
        <w:top w:val="none" w:sz="0" w:space="0" w:color="auto"/>
        <w:left w:val="none" w:sz="0" w:space="0" w:color="auto"/>
        <w:bottom w:val="none" w:sz="0" w:space="0" w:color="auto"/>
        <w:right w:val="none" w:sz="0" w:space="0" w:color="auto"/>
      </w:divBdr>
    </w:div>
    <w:div w:id="899636829">
      <w:bodyDiv w:val="1"/>
      <w:marLeft w:val="0"/>
      <w:marRight w:val="0"/>
      <w:marTop w:val="0"/>
      <w:marBottom w:val="0"/>
      <w:divBdr>
        <w:top w:val="none" w:sz="0" w:space="0" w:color="auto"/>
        <w:left w:val="none" w:sz="0" w:space="0" w:color="auto"/>
        <w:bottom w:val="none" w:sz="0" w:space="0" w:color="auto"/>
        <w:right w:val="none" w:sz="0" w:space="0" w:color="auto"/>
      </w:divBdr>
    </w:div>
    <w:div w:id="902640449">
      <w:bodyDiv w:val="1"/>
      <w:marLeft w:val="0"/>
      <w:marRight w:val="0"/>
      <w:marTop w:val="0"/>
      <w:marBottom w:val="0"/>
      <w:divBdr>
        <w:top w:val="none" w:sz="0" w:space="0" w:color="auto"/>
        <w:left w:val="none" w:sz="0" w:space="0" w:color="auto"/>
        <w:bottom w:val="none" w:sz="0" w:space="0" w:color="auto"/>
        <w:right w:val="none" w:sz="0" w:space="0" w:color="auto"/>
      </w:divBdr>
    </w:div>
    <w:div w:id="907109127">
      <w:bodyDiv w:val="1"/>
      <w:marLeft w:val="0"/>
      <w:marRight w:val="0"/>
      <w:marTop w:val="0"/>
      <w:marBottom w:val="0"/>
      <w:divBdr>
        <w:top w:val="none" w:sz="0" w:space="0" w:color="auto"/>
        <w:left w:val="none" w:sz="0" w:space="0" w:color="auto"/>
        <w:bottom w:val="none" w:sz="0" w:space="0" w:color="auto"/>
        <w:right w:val="none" w:sz="0" w:space="0" w:color="auto"/>
      </w:divBdr>
    </w:div>
    <w:div w:id="907810014">
      <w:bodyDiv w:val="1"/>
      <w:marLeft w:val="0"/>
      <w:marRight w:val="0"/>
      <w:marTop w:val="0"/>
      <w:marBottom w:val="0"/>
      <w:divBdr>
        <w:top w:val="none" w:sz="0" w:space="0" w:color="auto"/>
        <w:left w:val="none" w:sz="0" w:space="0" w:color="auto"/>
        <w:bottom w:val="none" w:sz="0" w:space="0" w:color="auto"/>
        <w:right w:val="none" w:sz="0" w:space="0" w:color="auto"/>
      </w:divBdr>
    </w:div>
    <w:div w:id="909340287">
      <w:bodyDiv w:val="1"/>
      <w:marLeft w:val="0"/>
      <w:marRight w:val="0"/>
      <w:marTop w:val="0"/>
      <w:marBottom w:val="0"/>
      <w:divBdr>
        <w:top w:val="none" w:sz="0" w:space="0" w:color="auto"/>
        <w:left w:val="none" w:sz="0" w:space="0" w:color="auto"/>
        <w:bottom w:val="none" w:sz="0" w:space="0" w:color="auto"/>
        <w:right w:val="none" w:sz="0" w:space="0" w:color="auto"/>
      </w:divBdr>
    </w:div>
    <w:div w:id="933785149">
      <w:bodyDiv w:val="1"/>
      <w:marLeft w:val="0"/>
      <w:marRight w:val="0"/>
      <w:marTop w:val="0"/>
      <w:marBottom w:val="0"/>
      <w:divBdr>
        <w:top w:val="none" w:sz="0" w:space="0" w:color="auto"/>
        <w:left w:val="none" w:sz="0" w:space="0" w:color="auto"/>
        <w:bottom w:val="none" w:sz="0" w:space="0" w:color="auto"/>
        <w:right w:val="none" w:sz="0" w:space="0" w:color="auto"/>
      </w:divBdr>
    </w:div>
    <w:div w:id="945038924">
      <w:bodyDiv w:val="1"/>
      <w:marLeft w:val="0"/>
      <w:marRight w:val="0"/>
      <w:marTop w:val="0"/>
      <w:marBottom w:val="0"/>
      <w:divBdr>
        <w:top w:val="none" w:sz="0" w:space="0" w:color="auto"/>
        <w:left w:val="none" w:sz="0" w:space="0" w:color="auto"/>
        <w:bottom w:val="none" w:sz="0" w:space="0" w:color="auto"/>
        <w:right w:val="none" w:sz="0" w:space="0" w:color="auto"/>
      </w:divBdr>
    </w:div>
    <w:div w:id="947202243">
      <w:bodyDiv w:val="1"/>
      <w:marLeft w:val="0"/>
      <w:marRight w:val="0"/>
      <w:marTop w:val="0"/>
      <w:marBottom w:val="0"/>
      <w:divBdr>
        <w:top w:val="none" w:sz="0" w:space="0" w:color="auto"/>
        <w:left w:val="none" w:sz="0" w:space="0" w:color="auto"/>
        <w:bottom w:val="none" w:sz="0" w:space="0" w:color="auto"/>
        <w:right w:val="none" w:sz="0" w:space="0" w:color="auto"/>
      </w:divBdr>
    </w:div>
    <w:div w:id="952059257">
      <w:bodyDiv w:val="1"/>
      <w:marLeft w:val="0"/>
      <w:marRight w:val="0"/>
      <w:marTop w:val="0"/>
      <w:marBottom w:val="0"/>
      <w:divBdr>
        <w:top w:val="none" w:sz="0" w:space="0" w:color="auto"/>
        <w:left w:val="none" w:sz="0" w:space="0" w:color="auto"/>
        <w:bottom w:val="none" w:sz="0" w:space="0" w:color="auto"/>
        <w:right w:val="none" w:sz="0" w:space="0" w:color="auto"/>
      </w:divBdr>
    </w:div>
    <w:div w:id="965283516">
      <w:bodyDiv w:val="1"/>
      <w:marLeft w:val="0"/>
      <w:marRight w:val="0"/>
      <w:marTop w:val="0"/>
      <w:marBottom w:val="0"/>
      <w:divBdr>
        <w:top w:val="none" w:sz="0" w:space="0" w:color="auto"/>
        <w:left w:val="none" w:sz="0" w:space="0" w:color="auto"/>
        <w:bottom w:val="none" w:sz="0" w:space="0" w:color="auto"/>
        <w:right w:val="none" w:sz="0" w:space="0" w:color="auto"/>
      </w:divBdr>
    </w:div>
    <w:div w:id="966735687">
      <w:bodyDiv w:val="1"/>
      <w:marLeft w:val="0"/>
      <w:marRight w:val="0"/>
      <w:marTop w:val="0"/>
      <w:marBottom w:val="0"/>
      <w:divBdr>
        <w:top w:val="none" w:sz="0" w:space="0" w:color="auto"/>
        <w:left w:val="none" w:sz="0" w:space="0" w:color="auto"/>
        <w:bottom w:val="none" w:sz="0" w:space="0" w:color="auto"/>
        <w:right w:val="none" w:sz="0" w:space="0" w:color="auto"/>
      </w:divBdr>
    </w:div>
    <w:div w:id="972564478">
      <w:bodyDiv w:val="1"/>
      <w:marLeft w:val="0"/>
      <w:marRight w:val="0"/>
      <w:marTop w:val="0"/>
      <w:marBottom w:val="0"/>
      <w:divBdr>
        <w:top w:val="none" w:sz="0" w:space="0" w:color="auto"/>
        <w:left w:val="none" w:sz="0" w:space="0" w:color="auto"/>
        <w:bottom w:val="none" w:sz="0" w:space="0" w:color="auto"/>
        <w:right w:val="none" w:sz="0" w:space="0" w:color="auto"/>
      </w:divBdr>
    </w:div>
    <w:div w:id="973102310">
      <w:bodyDiv w:val="1"/>
      <w:marLeft w:val="0"/>
      <w:marRight w:val="0"/>
      <w:marTop w:val="0"/>
      <w:marBottom w:val="0"/>
      <w:divBdr>
        <w:top w:val="none" w:sz="0" w:space="0" w:color="auto"/>
        <w:left w:val="none" w:sz="0" w:space="0" w:color="auto"/>
        <w:bottom w:val="none" w:sz="0" w:space="0" w:color="auto"/>
        <w:right w:val="none" w:sz="0" w:space="0" w:color="auto"/>
      </w:divBdr>
    </w:div>
    <w:div w:id="982006284">
      <w:bodyDiv w:val="1"/>
      <w:marLeft w:val="0"/>
      <w:marRight w:val="0"/>
      <w:marTop w:val="0"/>
      <w:marBottom w:val="0"/>
      <w:divBdr>
        <w:top w:val="none" w:sz="0" w:space="0" w:color="auto"/>
        <w:left w:val="none" w:sz="0" w:space="0" w:color="auto"/>
        <w:bottom w:val="none" w:sz="0" w:space="0" w:color="auto"/>
        <w:right w:val="none" w:sz="0" w:space="0" w:color="auto"/>
      </w:divBdr>
    </w:div>
    <w:div w:id="988706858">
      <w:bodyDiv w:val="1"/>
      <w:marLeft w:val="0"/>
      <w:marRight w:val="0"/>
      <w:marTop w:val="0"/>
      <w:marBottom w:val="0"/>
      <w:divBdr>
        <w:top w:val="none" w:sz="0" w:space="0" w:color="auto"/>
        <w:left w:val="none" w:sz="0" w:space="0" w:color="auto"/>
        <w:bottom w:val="none" w:sz="0" w:space="0" w:color="auto"/>
        <w:right w:val="none" w:sz="0" w:space="0" w:color="auto"/>
      </w:divBdr>
    </w:div>
    <w:div w:id="990255606">
      <w:bodyDiv w:val="1"/>
      <w:marLeft w:val="0"/>
      <w:marRight w:val="0"/>
      <w:marTop w:val="0"/>
      <w:marBottom w:val="0"/>
      <w:divBdr>
        <w:top w:val="none" w:sz="0" w:space="0" w:color="auto"/>
        <w:left w:val="none" w:sz="0" w:space="0" w:color="auto"/>
        <w:bottom w:val="none" w:sz="0" w:space="0" w:color="auto"/>
        <w:right w:val="none" w:sz="0" w:space="0" w:color="auto"/>
      </w:divBdr>
    </w:div>
    <w:div w:id="996109568">
      <w:bodyDiv w:val="1"/>
      <w:marLeft w:val="0"/>
      <w:marRight w:val="0"/>
      <w:marTop w:val="0"/>
      <w:marBottom w:val="0"/>
      <w:divBdr>
        <w:top w:val="none" w:sz="0" w:space="0" w:color="auto"/>
        <w:left w:val="none" w:sz="0" w:space="0" w:color="auto"/>
        <w:bottom w:val="none" w:sz="0" w:space="0" w:color="auto"/>
        <w:right w:val="none" w:sz="0" w:space="0" w:color="auto"/>
      </w:divBdr>
    </w:div>
    <w:div w:id="1012299977">
      <w:bodyDiv w:val="1"/>
      <w:marLeft w:val="0"/>
      <w:marRight w:val="0"/>
      <w:marTop w:val="0"/>
      <w:marBottom w:val="0"/>
      <w:divBdr>
        <w:top w:val="none" w:sz="0" w:space="0" w:color="auto"/>
        <w:left w:val="none" w:sz="0" w:space="0" w:color="auto"/>
        <w:bottom w:val="none" w:sz="0" w:space="0" w:color="auto"/>
        <w:right w:val="none" w:sz="0" w:space="0" w:color="auto"/>
      </w:divBdr>
    </w:div>
    <w:div w:id="1025862452">
      <w:bodyDiv w:val="1"/>
      <w:marLeft w:val="0"/>
      <w:marRight w:val="0"/>
      <w:marTop w:val="0"/>
      <w:marBottom w:val="0"/>
      <w:divBdr>
        <w:top w:val="none" w:sz="0" w:space="0" w:color="auto"/>
        <w:left w:val="none" w:sz="0" w:space="0" w:color="auto"/>
        <w:bottom w:val="none" w:sz="0" w:space="0" w:color="auto"/>
        <w:right w:val="none" w:sz="0" w:space="0" w:color="auto"/>
      </w:divBdr>
    </w:div>
    <w:div w:id="1037124326">
      <w:bodyDiv w:val="1"/>
      <w:marLeft w:val="0"/>
      <w:marRight w:val="0"/>
      <w:marTop w:val="0"/>
      <w:marBottom w:val="0"/>
      <w:divBdr>
        <w:top w:val="none" w:sz="0" w:space="0" w:color="auto"/>
        <w:left w:val="none" w:sz="0" w:space="0" w:color="auto"/>
        <w:bottom w:val="none" w:sz="0" w:space="0" w:color="auto"/>
        <w:right w:val="none" w:sz="0" w:space="0" w:color="auto"/>
      </w:divBdr>
    </w:div>
    <w:div w:id="1047530873">
      <w:bodyDiv w:val="1"/>
      <w:marLeft w:val="0"/>
      <w:marRight w:val="0"/>
      <w:marTop w:val="0"/>
      <w:marBottom w:val="0"/>
      <w:divBdr>
        <w:top w:val="none" w:sz="0" w:space="0" w:color="auto"/>
        <w:left w:val="none" w:sz="0" w:space="0" w:color="auto"/>
        <w:bottom w:val="none" w:sz="0" w:space="0" w:color="auto"/>
        <w:right w:val="none" w:sz="0" w:space="0" w:color="auto"/>
      </w:divBdr>
    </w:div>
    <w:div w:id="1054086415">
      <w:bodyDiv w:val="1"/>
      <w:marLeft w:val="0"/>
      <w:marRight w:val="0"/>
      <w:marTop w:val="0"/>
      <w:marBottom w:val="0"/>
      <w:divBdr>
        <w:top w:val="none" w:sz="0" w:space="0" w:color="auto"/>
        <w:left w:val="none" w:sz="0" w:space="0" w:color="auto"/>
        <w:bottom w:val="none" w:sz="0" w:space="0" w:color="auto"/>
        <w:right w:val="none" w:sz="0" w:space="0" w:color="auto"/>
      </w:divBdr>
    </w:div>
    <w:div w:id="1057322493">
      <w:bodyDiv w:val="1"/>
      <w:marLeft w:val="0"/>
      <w:marRight w:val="0"/>
      <w:marTop w:val="0"/>
      <w:marBottom w:val="0"/>
      <w:divBdr>
        <w:top w:val="none" w:sz="0" w:space="0" w:color="auto"/>
        <w:left w:val="none" w:sz="0" w:space="0" w:color="auto"/>
        <w:bottom w:val="none" w:sz="0" w:space="0" w:color="auto"/>
        <w:right w:val="none" w:sz="0" w:space="0" w:color="auto"/>
      </w:divBdr>
    </w:div>
    <w:div w:id="1065568067">
      <w:bodyDiv w:val="1"/>
      <w:marLeft w:val="0"/>
      <w:marRight w:val="0"/>
      <w:marTop w:val="0"/>
      <w:marBottom w:val="0"/>
      <w:divBdr>
        <w:top w:val="none" w:sz="0" w:space="0" w:color="auto"/>
        <w:left w:val="none" w:sz="0" w:space="0" w:color="auto"/>
        <w:bottom w:val="none" w:sz="0" w:space="0" w:color="auto"/>
        <w:right w:val="none" w:sz="0" w:space="0" w:color="auto"/>
      </w:divBdr>
    </w:div>
    <w:div w:id="1067800069">
      <w:bodyDiv w:val="1"/>
      <w:marLeft w:val="0"/>
      <w:marRight w:val="0"/>
      <w:marTop w:val="0"/>
      <w:marBottom w:val="0"/>
      <w:divBdr>
        <w:top w:val="none" w:sz="0" w:space="0" w:color="auto"/>
        <w:left w:val="none" w:sz="0" w:space="0" w:color="auto"/>
        <w:bottom w:val="none" w:sz="0" w:space="0" w:color="auto"/>
        <w:right w:val="none" w:sz="0" w:space="0" w:color="auto"/>
      </w:divBdr>
    </w:div>
    <w:div w:id="1113668736">
      <w:bodyDiv w:val="1"/>
      <w:marLeft w:val="0"/>
      <w:marRight w:val="0"/>
      <w:marTop w:val="0"/>
      <w:marBottom w:val="0"/>
      <w:divBdr>
        <w:top w:val="none" w:sz="0" w:space="0" w:color="auto"/>
        <w:left w:val="none" w:sz="0" w:space="0" w:color="auto"/>
        <w:bottom w:val="none" w:sz="0" w:space="0" w:color="auto"/>
        <w:right w:val="none" w:sz="0" w:space="0" w:color="auto"/>
      </w:divBdr>
    </w:div>
    <w:div w:id="1114591044">
      <w:bodyDiv w:val="1"/>
      <w:marLeft w:val="0"/>
      <w:marRight w:val="0"/>
      <w:marTop w:val="0"/>
      <w:marBottom w:val="0"/>
      <w:divBdr>
        <w:top w:val="none" w:sz="0" w:space="0" w:color="auto"/>
        <w:left w:val="none" w:sz="0" w:space="0" w:color="auto"/>
        <w:bottom w:val="none" w:sz="0" w:space="0" w:color="auto"/>
        <w:right w:val="none" w:sz="0" w:space="0" w:color="auto"/>
      </w:divBdr>
    </w:div>
    <w:div w:id="1122845829">
      <w:bodyDiv w:val="1"/>
      <w:marLeft w:val="0"/>
      <w:marRight w:val="0"/>
      <w:marTop w:val="0"/>
      <w:marBottom w:val="0"/>
      <w:divBdr>
        <w:top w:val="none" w:sz="0" w:space="0" w:color="auto"/>
        <w:left w:val="none" w:sz="0" w:space="0" w:color="auto"/>
        <w:bottom w:val="none" w:sz="0" w:space="0" w:color="auto"/>
        <w:right w:val="none" w:sz="0" w:space="0" w:color="auto"/>
      </w:divBdr>
    </w:div>
    <w:div w:id="1143740583">
      <w:bodyDiv w:val="1"/>
      <w:marLeft w:val="0"/>
      <w:marRight w:val="0"/>
      <w:marTop w:val="0"/>
      <w:marBottom w:val="0"/>
      <w:divBdr>
        <w:top w:val="none" w:sz="0" w:space="0" w:color="auto"/>
        <w:left w:val="none" w:sz="0" w:space="0" w:color="auto"/>
        <w:bottom w:val="none" w:sz="0" w:space="0" w:color="auto"/>
        <w:right w:val="none" w:sz="0" w:space="0" w:color="auto"/>
      </w:divBdr>
    </w:div>
    <w:div w:id="1150051953">
      <w:bodyDiv w:val="1"/>
      <w:marLeft w:val="0"/>
      <w:marRight w:val="0"/>
      <w:marTop w:val="0"/>
      <w:marBottom w:val="0"/>
      <w:divBdr>
        <w:top w:val="none" w:sz="0" w:space="0" w:color="auto"/>
        <w:left w:val="none" w:sz="0" w:space="0" w:color="auto"/>
        <w:bottom w:val="none" w:sz="0" w:space="0" w:color="auto"/>
        <w:right w:val="none" w:sz="0" w:space="0" w:color="auto"/>
      </w:divBdr>
    </w:div>
    <w:div w:id="1150748782">
      <w:bodyDiv w:val="1"/>
      <w:marLeft w:val="0"/>
      <w:marRight w:val="0"/>
      <w:marTop w:val="0"/>
      <w:marBottom w:val="0"/>
      <w:divBdr>
        <w:top w:val="none" w:sz="0" w:space="0" w:color="auto"/>
        <w:left w:val="none" w:sz="0" w:space="0" w:color="auto"/>
        <w:bottom w:val="none" w:sz="0" w:space="0" w:color="auto"/>
        <w:right w:val="none" w:sz="0" w:space="0" w:color="auto"/>
      </w:divBdr>
    </w:div>
    <w:div w:id="1174956974">
      <w:bodyDiv w:val="1"/>
      <w:marLeft w:val="0"/>
      <w:marRight w:val="0"/>
      <w:marTop w:val="0"/>
      <w:marBottom w:val="0"/>
      <w:divBdr>
        <w:top w:val="none" w:sz="0" w:space="0" w:color="auto"/>
        <w:left w:val="none" w:sz="0" w:space="0" w:color="auto"/>
        <w:bottom w:val="none" w:sz="0" w:space="0" w:color="auto"/>
        <w:right w:val="none" w:sz="0" w:space="0" w:color="auto"/>
      </w:divBdr>
    </w:div>
    <w:div w:id="1175605499">
      <w:bodyDiv w:val="1"/>
      <w:marLeft w:val="0"/>
      <w:marRight w:val="0"/>
      <w:marTop w:val="0"/>
      <w:marBottom w:val="0"/>
      <w:divBdr>
        <w:top w:val="none" w:sz="0" w:space="0" w:color="auto"/>
        <w:left w:val="none" w:sz="0" w:space="0" w:color="auto"/>
        <w:bottom w:val="none" w:sz="0" w:space="0" w:color="auto"/>
        <w:right w:val="none" w:sz="0" w:space="0" w:color="auto"/>
      </w:divBdr>
    </w:div>
    <w:div w:id="1184051806">
      <w:bodyDiv w:val="1"/>
      <w:marLeft w:val="0"/>
      <w:marRight w:val="0"/>
      <w:marTop w:val="0"/>
      <w:marBottom w:val="0"/>
      <w:divBdr>
        <w:top w:val="none" w:sz="0" w:space="0" w:color="auto"/>
        <w:left w:val="none" w:sz="0" w:space="0" w:color="auto"/>
        <w:bottom w:val="none" w:sz="0" w:space="0" w:color="auto"/>
        <w:right w:val="none" w:sz="0" w:space="0" w:color="auto"/>
      </w:divBdr>
    </w:div>
    <w:div w:id="1185245292">
      <w:bodyDiv w:val="1"/>
      <w:marLeft w:val="0"/>
      <w:marRight w:val="0"/>
      <w:marTop w:val="0"/>
      <w:marBottom w:val="0"/>
      <w:divBdr>
        <w:top w:val="none" w:sz="0" w:space="0" w:color="auto"/>
        <w:left w:val="none" w:sz="0" w:space="0" w:color="auto"/>
        <w:bottom w:val="none" w:sz="0" w:space="0" w:color="auto"/>
        <w:right w:val="none" w:sz="0" w:space="0" w:color="auto"/>
      </w:divBdr>
    </w:div>
    <w:div w:id="1195340421">
      <w:bodyDiv w:val="1"/>
      <w:marLeft w:val="0"/>
      <w:marRight w:val="0"/>
      <w:marTop w:val="0"/>
      <w:marBottom w:val="0"/>
      <w:divBdr>
        <w:top w:val="none" w:sz="0" w:space="0" w:color="auto"/>
        <w:left w:val="none" w:sz="0" w:space="0" w:color="auto"/>
        <w:bottom w:val="none" w:sz="0" w:space="0" w:color="auto"/>
        <w:right w:val="none" w:sz="0" w:space="0" w:color="auto"/>
      </w:divBdr>
    </w:div>
    <w:div w:id="1196308010">
      <w:bodyDiv w:val="1"/>
      <w:marLeft w:val="0"/>
      <w:marRight w:val="0"/>
      <w:marTop w:val="0"/>
      <w:marBottom w:val="0"/>
      <w:divBdr>
        <w:top w:val="none" w:sz="0" w:space="0" w:color="auto"/>
        <w:left w:val="none" w:sz="0" w:space="0" w:color="auto"/>
        <w:bottom w:val="none" w:sz="0" w:space="0" w:color="auto"/>
        <w:right w:val="none" w:sz="0" w:space="0" w:color="auto"/>
      </w:divBdr>
    </w:div>
    <w:div w:id="1204824817">
      <w:bodyDiv w:val="1"/>
      <w:marLeft w:val="0"/>
      <w:marRight w:val="0"/>
      <w:marTop w:val="0"/>
      <w:marBottom w:val="0"/>
      <w:divBdr>
        <w:top w:val="none" w:sz="0" w:space="0" w:color="auto"/>
        <w:left w:val="none" w:sz="0" w:space="0" w:color="auto"/>
        <w:bottom w:val="none" w:sz="0" w:space="0" w:color="auto"/>
        <w:right w:val="none" w:sz="0" w:space="0" w:color="auto"/>
      </w:divBdr>
    </w:div>
    <w:div w:id="1212577745">
      <w:bodyDiv w:val="1"/>
      <w:marLeft w:val="0"/>
      <w:marRight w:val="0"/>
      <w:marTop w:val="0"/>
      <w:marBottom w:val="0"/>
      <w:divBdr>
        <w:top w:val="none" w:sz="0" w:space="0" w:color="auto"/>
        <w:left w:val="none" w:sz="0" w:space="0" w:color="auto"/>
        <w:bottom w:val="none" w:sz="0" w:space="0" w:color="auto"/>
        <w:right w:val="none" w:sz="0" w:space="0" w:color="auto"/>
      </w:divBdr>
    </w:div>
    <w:div w:id="1235698467">
      <w:bodyDiv w:val="1"/>
      <w:marLeft w:val="0"/>
      <w:marRight w:val="0"/>
      <w:marTop w:val="0"/>
      <w:marBottom w:val="0"/>
      <w:divBdr>
        <w:top w:val="none" w:sz="0" w:space="0" w:color="auto"/>
        <w:left w:val="none" w:sz="0" w:space="0" w:color="auto"/>
        <w:bottom w:val="none" w:sz="0" w:space="0" w:color="auto"/>
        <w:right w:val="none" w:sz="0" w:space="0" w:color="auto"/>
      </w:divBdr>
    </w:div>
    <w:div w:id="1250039836">
      <w:bodyDiv w:val="1"/>
      <w:marLeft w:val="0"/>
      <w:marRight w:val="0"/>
      <w:marTop w:val="0"/>
      <w:marBottom w:val="0"/>
      <w:divBdr>
        <w:top w:val="none" w:sz="0" w:space="0" w:color="auto"/>
        <w:left w:val="none" w:sz="0" w:space="0" w:color="auto"/>
        <w:bottom w:val="none" w:sz="0" w:space="0" w:color="auto"/>
        <w:right w:val="none" w:sz="0" w:space="0" w:color="auto"/>
      </w:divBdr>
    </w:div>
    <w:div w:id="1263610680">
      <w:bodyDiv w:val="1"/>
      <w:marLeft w:val="0"/>
      <w:marRight w:val="0"/>
      <w:marTop w:val="0"/>
      <w:marBottom w:val="0"/>
      <w:divBdr>
        <w:top w:val="none" w:sz="0" w:space="0" w:color="auto"/>
        <w:left w:val="none" w:sz="0" w:space="0" w:color="auto"/>
        <w:bottom w:val="none" w:sz="0" w:space="0" w:color="auto"/>
        <w:right w:val="none" w:sz="0" w:space="0" w:color="auto"/>
      </w:divBdr>
    </w:div>
    <w:div w:id="1275402062">
      <w:bodyDiv w:val="1"/>
      <w:marLeft w:val="0"/>
      <w:marRight w:val="0"/>
      <w:marTop w:val="0"/>
      <w:marBottom w:val="0"/>
      <w:divBdr>
        <w:top w:val="none" w:sz="0" w:space="0" w:color="auto"/>
        <w:left w:val="none" w:sz="0" w:space="0" w:color="auto"/>
        <w:bottom w:val="none" w:sz="0" w:space="0" w:color="auto"/>
        <w:right w:val="none" w:sz="0" w:space="0" w:color="auto"/>
      </w:divBdr>
    </w:div>
    <w:div w:id="1280453501">
      <w:bodyDiv w:val="1"/>
      <w:marLeft w:val="0"/>
      <w:marRight w:val="0"/>
      <w:marTop w:val="0"/>
      <w:marBottom w:val="0"/>
      <w:divBdr>
        <w:top w:val="none" w:sz="0" w:space="0" w:color="auto"/>
        <w:left w:val="none" w:sz="0" w:space="0" w:color="auto"/>
        <w:bottom w:val="none" w:sz="0" w:space="0" w:color="auto"/>
        <w:right w:val="none" w:sz="0" w:space="0" w:color="auto"/>
      </w:divBdr>
    </w:div>
    <w:div w:id="1285423532">
      <w:bodyDiv w:val="1"/>
      <w:marLeft w:val="0"/>
      <w:marRight w:val="0"/>
      <w:marTop w:val="0"/>
      <w:marBottom w:val="0"/>
      <w:divBdr>
        <w:top w:val="none" w:sz="0" w:space="0" w:color="auto"/>
        <w:left w:val="none" w:sz="0" w:space="0" w:color="auto"/>
        <w:bottom w:val="none" w:sz="0" w:space="0" w:color="auto"/>
        <w:right w:val="none" w:sz="0" w:space="0" w:color="auto"/>
      </w:divBdr>
    </w:div>
    <w:div w:id="1288925429">
      <w:bodyDiv w:val="1"/>
      <w:marLeft w:val="0"/>
      <w:marRight w:val="0"/>
      <w:marTop w:val="0"/>
      <w:marBottom w:val="0"/>
      <w:divBdr>
        <w:top w:val="none" w:sz="0" w:space="0" w:color="auto"/>
        <w:left w:val="none" w:sz="0" w:space="0" w:color="auto"/>
        <w:bottom w:val="none" w:sz="0" w:space="0" w:color="auto"/>
        <w:right w:val="none" w:sz="0" w:space="0" w:color="auto"/>
      </w:divBdr>
    </w:div>
    <w:div w:id="1306086324">
      <w:bodyDiv w:val="1"/>
      <w:marLeft w:val="0"/>
      <w:marRight w:val="0"/>
      <w:marTop w:val="0"/>
      <w:marBottom w:val="0"/>
      <w:divBdr>
        <w:top w:val="none" w:sz="0" w:space="0" w:color="auto"/>
        <w:left w:val="none" w:sz="0" w:space="0" w:color="auto"/>
        <w:bottom w:val="none" w:sz="0" w:space="0" w:color="auto"/>
        <w:right w:val="none" w:sz="0" w:space="0" w:color="auto"/>
      </w:divBdr>
    </w:div>
    <w:div w:id="1310020397">
      <w:bodyDiv w:val="1"/>
      <w:marLeft w:val="0"/>
      <w:marRight w:val="0"/>
      <w:marTop w:val="0"/>
      <w:marBottom w:val="0"/>
      <w:divBdr>
        <w:top w:val="none" w:sz="0" w:space="0" w:color="auto"/>
        <w:left w:val="none" w:sz="0" w:space="0" w:color="auto"/>
        <w:bottom w:val="none" w:sz="0" w:space="0" w:color="auto"/>
        <w:right w:val="none" w:sz="0" w:space="0" w:color="auto"/>
      </w:divBdr>
    </w:div>
    <w:div w:id="1317613595">
      <w:bodyDiv w:val="1"/>
      <w:marLeft w:val="0"/>
      <w:marRight w:val="0"/>
      <w:marTop w:val="0"/>
      <w:marBottom w:val="0"/>
      <w:divBdr>
        <w:top w:val="none" w:sz="0" w:space="0" w:color="auto"/>
        <w:left w:val="none" w:sz="0" w:space="0" w:color="auto"/>
        <w:bottom w:val="none" w:sz="0" w:space="0" w:color="auto"/>
        <w:right w:val="none" w:sz="0" w:space="0" w:color="auto"/>
      </w:divBdr>
    </w:div>
    <w:div w:id="1332756299">
      <w:bodyDiv w:val="1"/>
      <w:marLeft w:val="0"/>
      <w:marRight w:val="0"/>
      <w:marTop w:val="0"/>
      <w:marBottom w:val="0"/>
      <w:divBdr>
        <w:top w:val="none" w:sz="0" w:space="0" w:color="auto"/>
        <w:left w:val="none" w:sz="0" w:space="0" w:color="auto"/>
        <w:bottom w:val="none" w:sz="0" w:space="0" w:color="auto"/>
        <w:right w:val="none" w:sz="0" w:space="0" w:color="auto"/>
      </w:divBdr>
    </w:div>
    <w:div w:id="1350137928">
      <w:bodyDiv w:val="1"/>
      <w:marLeft w:val="0"/>
      <w:marRight w:val="0"/>
      <w:marTop w:val="0"/>
      <w:marBottom w:val="0"/>
      <w:divBdr>
        <w:top w:val="none" w:sz="0" w:space="0" w:color="auto"/>
        <w:left w:val="none" w:sz="0" w:space="0" w:color="auto"/>
        <w:bottom w:val="none" w:sz="0" w:space="0" w:color="auto"/>
        <w:right w:val="none" w:sz="0" w:space="0" w:color="auto"/>
      </w:divBdr>
    </w:div>
    <w:div w:id="1354039974">
      <w:bodyDiv w:val="1"/>
      <w:marLeft w:val="0"/>
      <w:marRight w:val="0"/>
      <w:marTop w:val="0"/>
      <w:marBottom w:val="0"/>
      <w:divBdr>
        <w:top w:val="none" w:sz="0" w:space="0" w:color="auto"/>
        <w:left w:val="none" w:sz="0" w:space="0" w:color="auto"/>
        <w:bottom w:val="none" w:sz="0" w:space="0" w:color="auto"/>
        <w:right w:val="none" w:sz="0" w:space="0" w:color="auto"/>
      </w:divBdr>
    </w:div>
    <w:div w:id="1355039385">
      <w:bodyDiv w:val="1"/>
      <w:marLeft w:val="0"/>
      <w:marRight w:val="0"/>
      <w:marTop w:val="0"/>
      <w:marBottom w:val="0"/>
      <w:divBdr>
        <w:top w:val="none" w:sz="0" w:space="0" w:color="auto"/>
        <w:left w:val="none" w:sz="0" w:space="0" w:color="auto"/>
        <w:bottom w:val="none" w:sz="0" w:space="0" w:color="auto"/>
        <w:right w:val="none" w:sz="0" w:space="0" w:color="auto"/>
      </w:divBdr>
    </w:div>
    <w:div w:id="1356075262">
      <w:bodyDiv w:val="1"/>
      <w:marLeft w:val="0"/>
      <w:marRight w:val="0"/>
      <w:marTop w:val="0"/>
      <w:marBottom w:val="0"/>
      <w:divBdr>
        <w:top w:val="none" w:sz="0" w:space="0" w:color="auto"/>
        <w:left w:val="none" w:sz="0" w:space="0" w:color="auto"/>
        <w:bottom w:val="none" w:sz="0" w:space="0" w:color="auto"/>
        <w:right w:val="none" w:sz="0" w:space="0" w:color="auto"/>
      </w:divBdr>
    </w:div>
    <w:div w:id="1358241157">
      <w:bodyDiv w:val="1"/>
      <w:marLeft w:val="0"/>
      <w:marRight w:val="0"/>
      <w:marTop w:val="0"/>
      <w:marBottom w:val="0"/>
      <w:divBdr>
        <w:top w:val="none" w:sz="0" w:space="0" w:color="auto"/>
        <w:left w:val="none" w:sz="0" w:space="0" w:color="auto"/>
        <w:bottom w:val="none" w:sz="0" w:space="0" w:color="auto"/>
        <w:right w:val="none" w:sz="0" w:space="0" w:color="auto"/>
      </w:divBdr>
    </w:div>
    <w:div w:id="1362244279">
      <w:bodyDiv w:val="1"/>
      <w:marLeft w:val="0"/>
      <w:marRight w:val="0"/>
      <w:marTop w:val="0"/>
      <w:marBottom w:val="0"/>
      <w:divBdr>
        <w:top w:val="none" w:sz="0" w:space="0" w:color="auto"/>
        <w:left w:val="none" w:sz="0" w:space="0" w:color="auto"/>
        <w:bottom w:val="none" w:sz="0" w:space="0" w:color="auto"/>
        <w:right w:val="none" w:sz="0" w:space="0" w:color="auto"/>
      </w:divBdr>
    </w:div>
    <w:div w:id="1366710611">
      <w:bodyDiv w:val="1"/>
      <w:marLeft w:val="0"/>
      <w:marRight w:val="0"/>
      <w:marTop w:val="0"/>
      <w:marBottom w:val="0"/>
      <w:divBdr>
        <w:top w:val="none" w:sz="0" w:space="0" w:color="auto"/>
        <w:left w:val="none" w:sz="0" w:space="0" w:color="auto"/>
        <w:bottom w:val="none" w:sz="0" w:space="0" w:color="auto"/>
        <w:right w:val="none" w:sz="0" w:space="0" w:color="auto"/>
      </w:divBdr>
    </w:div>
    <w:div w:id="1371416629">
      <w:bodyDiv w:val="1"/>
      <w:marLeft w:val="0"/>
      <w:marRight w:val="0"/>
      <w:marTop w:val="0"/>
      <w:marBottom w:val="0"/>
      <w:divBdr>
        <w:top w:val="none" w:sz="0" w:space="0" w:color="auto"/>
        <w:left w:val="none" w:sz="0" w:space="0" w:color="auto"/>
        <w:bottom w:val="none" w:sz="0" w:space="0" w:color="auto"/>
        <w:right w:val="none" w:sz="0" w:space="0" w:color="auto"/>
      </w:divBdr>
    </w:div>
    <w:div w:id="1394817738">
      <w:bodyDiv w:val="1"/>
      <w:marLeft w:val="0"/>
      <w:marRight w:val="0"/>
      <w:marTop w:val="0"/>
      <w:marBottom w:val="0"/>
      <w:divBdr>
        <w:top w:val="none" w:sz="0" w:space="0" w:color="auto"/>
        <w:left w:val="none" w:sz="0" w:space="0" w:color="auto"/>
        <w:bottom w:val="none" w:sz="0" w:space="0" w:color="auto"/>
        <w:right w:val="none" w:sz="0" w:space="0" w:color="auto"/>
      </w:divBdr>
    </w:div>
    <w:div w:id="1404987382">
      <w:bodyDiv w:val="1"/>
      <w:marLeft w:val="0"/>
      <w:marRight w:val="0"/>
      <w:marTop w:val="0"/>
      <w:marBottom w:val="0"/>
      <w:divBdr>
        <w:top w:val="none" w:sz="0" w:space="0" w:color="auto"/>
        <w:left w:val="none" w:sz="0" w:space="0" w:color="auto"/>
        <w:bottom w:val="none" w:sz="0" w:space="0" w:color="auto"/>
        <w:right w:val="none" w:sz="0" w:space="0" w:color="auto"/>
      </w:divBdr>
    </w:div>
    <w:div w:id="1405562625">
      <w:bodyDiv w:val="1"/>
      <w:marLeft w:val="0"/>
      <w:marRight w:val="0"/>
      <w:marTop w:val="0"/>
      <w:marBottom w:val="0"/>
      <w:divBdr>
        <w:top w:val="none" w:sz="0" w:space="0" w:color="auto"/>
        <w:left w:val="none" w:sz="0" w:space="0" w:color="auto"/>
        <w:bottom w:val="none" w:sz="0" w:space="0" w:color="auto"/>
        <w:right w:val="none" w:sz="0" w:space="0" w:color="auto"/>
      </w:divBdr>
    </w:div>
    <w:div w:id="1408922279">
      <w:bodyDiv w:val="1"/>
      <w:marLeft w:val="0"/>
      <w:marRight w:val="0"/>
      <w:marTop w:val="0"/>
      <w:marBottom w:val="0"/>
      <w:divBdr>
        <w:top w:val="none" w:sz="0" w:space="0" w:color="auto"/>
        <w:left w:val="none" w:sz="0" w:space="0" w:color="auto"/>
        <w:bottom w:val="none" w:sz="0" w:space="0" w:color="auto"/>
        <w:right w:val="none" w:sz="0" w:space="0" w:color="auto"/>
      </w:divBdr>
    </w:div>
    <w:div w:id="1411731724">
      <w:bodyDiv w:val="1"/>
      <w:marLeft w:val="0"/>
      <w:marRight w:val="0"/>
      <w:marTop w:val="0"/>
      <w:marBottom w:val="0"/>
      <w:divBdr>
        <w:top w:val="none" w:sz="0" w:space="0" w:color="auto"/>
        <w:left w:val="none" w:sz="0" w:space="0" w:color="auto"/>
        <w:bottom w:val="none" w:sz="0" w:space="0" w:color="auto"/>
        <w:right w:val="none" w:sz="0" w:space="0" w:color="auto"/>
      </w:divBdr>
    </w:div>
    <w:div w:id="1422723876">
      <w:bodyDiv w:val="1"/>
      <w:marLeft w:val="0"/>
      <w:marRight w:val="0"/>
      <w:marTop w:val="0"/>
      <w:marBottom w:val="0"/>
      <w:divBdr>
        <w:top w:val="none" w:sz="0" w:space="0" w:color="auto"/>
        <w:left w:val="none" w:sz="0" w:space="0" w:color="auto"/>
        <w:bottom w:val="none" w:sz="0" w:space="0" w:color="auto"/>
        <w:right w:val="none" w:sz="0" w:space="0" w:color="auto"/>
      </w:divBdr>
    </w:div>
    <w:div w:id="1438989866">
      <w:bodyDiv w:val="1"/>
      <w:marLeft w:val="0"/>
      <w:marRight w:val="0"/>
      <w:marTop w:val="0"/>
      <w:marBottom w:val="0"/>
      <w:divBdr>
        <w:top w:val="none" w:sz="0" w:space="0" w:color="auto"/>
        <w:left w:val="none" w:sz="0" w:space="0" w:color="auto"/>
        <w:bottom w:val="none" w:sz="0" w:space="0" w:color="auto"/>
        <w:right w:val="none" w:sz="0" w:space="0" w:color="auto"/>
      </w:divBdr>
    </w:div>
    <w:div w:id="1446197612">
      <w:bodyDiv w:val="1"/>
      <w:marLeft w:val="0"/>
      <w:marRight w:val="0"/>
      <w:marTop w:val="0"/>
      <w:marBottom w:val="0"/>
      <w:divBdr>
        <w:top w:val="none" w:sz="0" w:space="0" w:color="auto"/>
        <w:left w:val="none" w:sz="0" w:space="0" w:color="auto"/>
        <w:bottom w:val="none" w:sz="0" w:space="0" w:color="auto"/>
        <w:right w:val="none" w:sz="0" w:space="0" w:color="auto"/>
      </w:divBdr>
    </w:div>
    <w:div w:id="1464226503">
      <w:bodyDiv w:val="1"/>
      <w:marLeft w:val="0"/>
      <w:marRight w:val="0"/>
      <w:marTop w:val="0"/>
      <w:marBottom w:val="0"/>
      <w:divBdr>
        <w:top w:val="none" w:sz="0" w:space="0" w:color="auto"/>
        <w:left w:val="none" w:sz="0" w:space="0" w:color="auto"/>
        <w:bottom w:val="none" w:sz="0" w:space="0" w:color="auto"/>
        <w:right w:val="none" w:sz="0" w:space="0" w:color="auto"/>
      </w:divBdr>
    </w:div>
    <w:div w:id="1470509797">
      <w:bodyDiv w:val="1"/>
      <w:marLeft w:val="0"/>
      <w:marRight w:val="0"/>
      <w:marTop w:val="0"/>
      <w:marBottom w:val="0"/>
      <w:divBdr>
        <w:top w:val="none" w:sz="0" w:space="0" w:color="auto"/>
        <w:left w:val="none" w:sz="0" w:space="0" w:color="auto"/>
        <w:bottom w:val="none" w:sz="0" w:space="0" w:color="auto"/>
        <w:right w:val="none" w:sz="0" w:space="0" w:color="auto"/>
      </w:divBdr>
    </w:div>
    <w:div w:id="1491096867">
      <w:bodyDiv w:val="1"/>
      <w:marLeft w:val="0"/>
      <w:marRight w:val="0"/>
      <w:marTop w:val="0"/>
      <w:marBottom w:val="0"/>
      <w:divBdr>
        <w:top w:val="none" w:sz="0" w:space="0" w:color="auto"/>
        <w:left w:val="none" w:sz="0" w:space="0" w:color="auto"/>
        <w:bottom w:val="none" w:sz="0" w:space="0" w:color="auto"/>
        <w:right w:val="none" w:sz="0" w:space="0" w:color="auto"/>
      </w:divBdr>
    </w:div>
    <w:div w:id="1493448292">
      <w:bodyDiv w:val="1"/>
      <w:marLeft w:val="0"/>
      <w:marRight w:val="0"/>
      <w:marTop w:val="0"/>
      <w:marBottom w:val="0"/>
      <w:divBdr>
        <w:top w:val="none" w:sz="0" w:space="0" w:color="auto"/>
        <w:left w:val="none" w:sz="0" w:space="0" w:color="auto"/>
        <w:bottom w:val="none" w:sz="0" w:space="0" w:color="auto"/>
        <w:right w:val="none" w:sz="0" w:space="0" w:color="auto"/>
      </w:divBdr>
    </w:div>
    <w:div w:id="1494564631">
      <w:bodyDiv w:val="1"/>
      <w:marLeft w:val="0"/>
      <w:marRight w:val="0"/>
      <w:marTop w:val="0"/>
      <w:marBottom w:val="0"/>
      <w:divBdr>
        <w:top w:val="none" w:sz="0" w:space="0" w:color="auto"/>
        <w:left w:val="none" w:sz="0" w:space="0" w:color="auto"/>
        <w:bottom w:val="none" w:sz="0" w:space="0" w:color="auto"/>
        <w:right w:val="none" w:sz="0" w:space="0" w:color="auto"/>
      </w:divBdr>
    </w:div>
    <w:div w:id="1511677871">
      <w:bodyDiv w:val="1"/>
      <w:marLeft w:val="0"/>
      <w:marRight w:val="0"/>
      <w:marTop w:val="0"/>
      <w:marBottom w:val="0"/>
      <w:divBdr>
        <w:top w:val="none" w:sz="0" w:space="0" w:color="auto"/>
        <w:left w:val="none" w:sz="0" w:space="0" w:color="auto"/>
        <w:bottom w:val="none" w:sz="0" w:space="0" w:color="auto"/>
        <w:right w:val="none" w:sz="0" w:space="0" w:color="auto"/>
      </w:divBdr>
    </w:div>
    <w:div w:id="1512066617">
      <w:bodyDiv w:val="1"/>
      <w:marLeft w:val="0"/>
      <w:marRight w:val="0"/>
      <w:marTop w:val="0"/>
      <w:marBottom w:val="0"/>
      <w:divBdr>
        <w:top w:val="none" w:sz="0" w:space="0" w:color="auto"/>
        <w:left w:val="none" w:sz="0" w:space="0" w:color="auto"/>
        <w:bottom w:val="none" w:sz="0" w:space="0" w:color="auto"/>
        <w:right w:val="none" w:sz="0" w:space="0" w:color="auto"/>
      </w:divBdr>
    </w:div>
    <w:div w:id="1515025095">
      <w:bodyDiv w:val="1"/>
      <w:marLeft w:val="0"/>
      <w:marRight w:val="0"/>
      <w:marTop w:val="0"/>
      <w:marBottom w:val="0"/>
      <w:divBdr>
        <w:top w:val="none" w:sz="0" w:space="0" w:color="auto"/>
        <w:left w:val="none" w:sz="0" w:space="0" w:color="auto"/>
        <w:bottom w:val="none" w:sz="0" w:space="0" w:color="auto"/>
        <w:right w:val="none" w:sz="0" w:space="0" w:color="auto"/>
      </w:divBdr>
    </w:div>
    <w:div w:id="1531600581">
      <w:bodyDiv w:val="1"/>
      <w:marLeft w:val="0"/>
      <w:marRight w:val="0"/>
      <w:marTop w:val="0"/>
      <w:marBottom w:val="0"/>
      <w:divBdr>
        <w:top w:val="none" w:sz="0" w:space="0" w:color="auto"/>
        <w:left w:val="none" w:sz="0" w:space="0" w:color="auto"/>
        <w:bottom w:val="none" w:sz="0" w:space="0" w:color="auto"/>
        <w:right w:val="none" w:sz="0" w:space="0" w:color="auto"/>
      </w:divBdr>
    </w:div>
    <w:div w:id="1533614085">
      <w:bodyDiv w:val="1"/>
      <w:marLeft w:val="0"/>
      <w:marRight w:val="0"/>
      <w:marTop w:val="0"/>
      <w:marBottom w:val="0"/>
      <w:divBdr>
        <w:top w:val="none" w:sz="0" w:space="0" w:color="auto"/>
        <w:left w:val="none" w:sz="0" w:space="0" w:color="auto"/>
        <w:bottom w:val="none" w:sz="0" w:space="0" w:color="auto"/>
        <w:right w:val="none" w:sz="0" w:space="0" w:color="auto"/>
      </w:divBdr>
    </w:div>
    <w:div w:id="1534030387">
      <w:bodyDiv w:val="1"/>
      <w:marLeft w:val="0"/>
      <w:marRight w:val="0"/>
      <w:marTop w:val="0"/>
      <w:marBottom w:val="0"/>
      <w:divBdr>
        <w:top w:val="none" w:sz="0" w:space="0" w:color="auto"/>
        <w:left w:val="none" w:sz="0" w:space="0" w:color="auto"/>
        <w:bottom w:val="none" w:sz="0" w:space="0" w:color="auto"/>
        <w:right w:val="none" w:sz="0" w:space="0" w:color="auto"/>
      </w:divBdr>
    </w:div>
    <w:div w:id="1534535151">
      <w:bodyDiv w:val="1"/>
      <w:marLeft w:val="0"/>
      <w:marRight w:val="0"/>
      <w:marTop w:val="0"/>
      <w:marBottom w:val="0"/>
      <w:divBdr>
        <w:top w:val="none" w:sz="0" w:space="0" w:color="auto"/>
        <w:left w:val="none" w:sz="0" w:space="0" w:color="auto"/>
        <w:bottom w:val="none" w:sz="0" w:space="0" w:color="auto"/>
        <w:right w:val="none" w:sz="0" w:space="0" w:color="auto"/>
      </w:divBdr>
    </w:div>
    <w:div w:id="1540168377">
      <w:bodyDiv w:val="1"/>
      <w:marLeft w:val="0"/>
      <w:marRight w:val="0"/>
      <w:marTop w:val="0"/>
      <w:marBottom w:val="0"/>
      <w:divBdr>
        <w:top w:val="none" w:sz="0" w:space="0" w:color="auto"/>
        <w:left w:val="none" w:sz="0" w:space="0" w:color="auto"/>
        <w:bottom w:val="none" w:sz="0" w:space="0" w:color="auto"/>
        <w:right w:val="none" w:sz="0" w:space="0" w:color="auto"/>
      </w:divBdr>
    </w:div>
    <w:div w:id="1551722194">
      <w:bodyDiv w:val="1"/>
      <w:marLeft w:val="0"/>
      <w:marRight w:val="0"/>
      <w:marTop w:val="0"/>
      <w:marBottom w:val="0"/>
      <w:divBdr>
        <w:top w:val="none" w:sz="0" w:space="0" w:color="auto"/>
        <w:left w:val="none" w:sz="0" w:space="0" w:color="auto"/>
        <w:bottom w:val="none" w:sz="0" w:space="0" w:color="auto"/>
        <w:right w:val="none" w:sz="0" w:space="0" w:color="auto"/>
      </w:divBdr>
    </w:div>
    <w:div w:id="1564481690">
      <w:bodyDiv w:val="1"/>
      <w:marLeft w:val="0"/>
      <w:marRight w:val="0"/>
      <w:marTop w:val="0"/>
      <w:marBottom w:val="0"/>
      <w:divBdr>
        <w:top w:val="none" w:sz="0" w:space="0" w:color="auto"/>
        <w:left w:val="none" w:sz="0" w:space="0" w:color="auto"/>
        <w:bottom w:val="none" w:sz="0" w:space="0" w:color="auto"/>
        <w:right w:val="none" w:sz="0" w:space="0" w:color="auto"/>
      </w:divBdr>
    </w:div>
    <w:div w:id="1570773674">
      <w:bodyDiv w:val="1"/>
      <w:marLeft w:val="0"/>
      <w:marRight w:val="0"/>
      <w:marTop w:val="0"/>
      <w:marBottom w:val="0"/>
      <w:divBdr>
        <w:top w:val="none" w:sz="0" w:space="0" w:color="auto"/>
        <w:left w:val="none" w:sz="0" w:space="0" w:color="auto"/>
        <w:bottom w:val="none" w:sz="0" w:space="0" w:color="auto"/>
        <w:right w:val="none" w:sz="0" w:space="0" w:color="auto"/>
      </w:divBdr>
    </w:div>
    <w:div w:id="1572882272">
      <w:bodyDiv w:val="1"/>
      <w:marLeft w:val="0"/>
      <w:marRight w:val="0"/>
      <w:marTop w:val="0"/>
      <w:marBottom w:val="0"/>
      <w:divBdr>
        <w:top w:val="none" w:sz="0" w:space="0" w:color="auto"/>
        <w:left w:val="none" w:sz="0" w:space="0" w:color="auto"/>
        <w:bottom w:val="none" w:sz="0" w:space="0" w:color="auto"/>
        <w:right w:val="none" w:sz="0" w:space="0" w:color="auto"/>
      </w:divBdr>
    </w:div>
    <w:div w:id="1583878985">
      <w:bodyDiv w:val="1"/>
      <w:marLeft w:val="0"/>
      <w:marRight w:val="0"/>
      <w:marTop w:val="0"/>
      <w:marBottom w:val="0"/>
      <w:divBdr>
        <w:top w:val="none" w:sz="0" w:space="0" w:color="auto"/>
        <w:left w:val="none" w:sz="0" w:space="0" w:color="auto"/>
        <w:bottom w:val="none" w:sz="0" w:space="0" w:color="auto"/>
        <w:right w:val="none" w:sz="0" w:space="0" w:color="auto"/>
      </w:divBdr>
    </w:div>
    <w:div w:id="1584794967">
      <w:bodyDiv w:val="1"/>
      <w:marLeft w:val="0"/>
      <w:marRight w:val="0"/>
      <w:marTop w:val="0"/>
      <w:marBottom w:val="0"/>
      <w:divBdr>
        <w:top w:val="none" w:sz="0" w:space="0" w:color="auto"/>
        <w:left w:val="none" w:sz="0" w:space="0" w:color="auto"/>
        <w:bottom w:val="none" w:sz="0" w:space="0" w:color="auto"/>
        <w:right w:val="none" w:sz="0" w:space="0" w:color="auto"/>
      </w:divBdr>
    </w:div>
    <w:div w:id="1594513817">
      <w:bodyDiv w:val="1"/>
      <w:marLeft w:val="0"/>
      <w:marRight w:val="0"/>
      <w:marTop w:val="0"/>
      <w:marBottom w:val="0"/>
      <w:divBdr>
        <w:top w:val="none" w:sz="0" w:space="0" w:color="auto"/>
        <w:left w:val="none" w:sz="0" w:space="0" w:color="auto"/>
        <w:bottom w:val="none" w:sz="0" w:space="0" w:color="auto"/>
        <w:right w:val="none" w:sz="0" w:space="0" w:color="auto"/>
      </w:divBdr>
      <w:divsChild>
        <w:div w:id="1166432448">
          <w:marLeft w:val="0"/>
          <w:marRight w:val="0"/>
          <w:marTop w:val="0"/>
          <w:marBottom w:val="0"/>
          <w:divBdr>
            <w:top w:val="none" w:sz="0" w:space="0" w:color="auto"/>
            <w:left w:val="none" w:sz="0" w:space="0" w:color="auto"/>
            <w:bottom w:val="none" w:sz="0" w:space="0" w:color="auto"/>
            <w:right w:val="none" w:sz="0" w:space="0" w:color="auto"/>
          </w:divBdr>
          <w:divsChild>
            <w:div w:id="1368994137">
              <w:marLeft w:val="0"/>
              <w:marRight w:val="0"/>
              <w:marTop w:val="0"/>
              <w:marBottom w:val="0"/>
              <w:divBdr>
                <w:top w:val="none" w:sz="0" w:space="0" w:color="auto"/>
                <w:left w:val="none" w:sz="0" w:space="0" w:color="auto"/>
                <w:bottom w:val="none" w:sz="0" w:space="0" w:color="auto"/>
                <w:right w:val="none" w:sz="0" w:space="0" w:color="auto"/>
              </w:divBdr>
              <w:divsChild>
                <w:div w:id="574436861">
                  <w:marLeft w:val="0"/>
                  <w:marRight w:val="0"/>
                  <w:marTop w:val="0"/>
                  <w:marBottom w:val="0"/>
                  <w:divBdr>
                    <w:top w:val="none" w:sz="0" w:space="0" w:color="auto"/>
                    <w:left w:val="none" w:sz="0" w:space="0" w:color="auto"/>
                    <w:bottom w:val="none" w:sz="0" w:space="0" w:color="auto"/>
                    <w:right w:val="none" w:sz="0" w:space="0" w:color="auto"/>
                  </w:divBdr>
                  <w:divsChild>
                    <w:div w:id="477768294">
                      <w:marLeft w:val="0"/>
                      <w:marRight w:val="0"/>
                      <w:marTop w:val="0"/>
                      <w:marBottom w:val="0"/>
                      <w:divBdr>
                        <w:top w:val="none" w:sz="0" w:space="0" w:color="auto"/>
                        <w:left w:val="none" w:sz="0" w:space="0" w:color="auto"/>
                        <w:bottom w:val="none" w:sz="0" w:space="0" w:color="auto"/>
                        <w:right w:val="none" w:sz="0" w:space="0" w:color="auto"/>
                      </w:divBdr>
                      <w:divsChild>
                        <w:div w:id="944654151">
                          <w:marLeft w:val="0"/>
                          <w:marRight w:val="0"/>
                          <w:marTop w:val="0"/>
                          <w:marBottom w:val="0"/>
                          <w:divBdr>
                            <w:top w:val="none" w:sz="0" w:space="0" w:color="auto"/>
                            <w:left w:val="none" w:sz="0" w:space="0" w:color="auto"/>
                            <w:bottom w:val="none" w:sz="0" w:space="0" w:color="auto"/>
                            <w:right w:val="none" w:sz="0" w:space="0" w:color="auto"/>
                          </w:divBdr>
                          <w:divsChild>
                            <w:div w:id="1123813738">
                              <w:marLeft w:val="0"/>
                              <w:marRight w:val="0"/>
                              <w:marTop w:val="0"/>
                              <w:marBottom w:val="0"/>
                              <w:divBdr>
                                <w:top w:val="none" w:sz="0" w:space="0" w:color="auto"/>
                                <w:left w:val="none" w:sz="0" w:space="0" w:color="auto"/>
                                <w:bottom w:val="none" w:sz="0" w:space="0" w:color="auto"/>
                                <w:right w:val="none" w:sz="0" w:space="0" w:color="auto"/>
                              </w:divBdr>
                              <w:divsChild>
                                <w:div w:id="1323193081">
                                  <w:marLeft w:val="0"/>
                                  <w:marRight w:val="0"/>
                                  <w:marTop w:val="0"/>
                                  <w:marBottom w:val="0"/>
                                  <w:divBdr>
                                    <w:top w:val="none" w:sz="0" w:space="0" w:color="auto"/>
                                    <w:left w:val="none" w:sz="0" w:space="0" w:color="auto"/>
                                    <w:bottom w:val="none" w:sz="0" w:space="0" w:color="auto"/>
                                    <w:right w:val="none" w:sz="0" w:space="0" w:color="auto"/>
                                  </w:divBdr>
                                  <w:divsChild>
                                    <w:div w:id="3239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5047433">
      <w:bodyDiv w:val="1"/>
      <w:marLeft w:val="0"/>
      <w:marRight w:val="0"/>
      <w:marTop w:val="0"/>
      <w:marBottom w:val="0"/>
      <w:divBdr>
        <w:top w:val="none" w:sz="0" w:space="0" w:color="auto"/>
        <w:left w:val="none" w:sz="0" w:space="0" w:color="auto"/>
        <w:bottom w:val="none" w:sz="0" w:space="0" w:color="auto"/>
        <w:right w:val="none" w:sz="0" w:space="0" w:color="auto"/>
      </w:divBdr>
    </w:div>
    <w:div w:id="1595354446">
      <w:bodyDiv w:val="1"/>
      <w:marLeft w:val="0"/>
      <w:marRight w:val="0"/>
      <w:marTop w:val="0"/>
      <w:marBottom w:val="0"/>
      <w:divBdr>
        <w:top w:val="none" w:sz="0" w:space="0" w:color="auto"/>
        <w:left w:val="none" w:sz="0" w:space="0" w:color="auto"/>
        <w:bottom w:val="none" w:sz="0" w:space="0" w:color="auto"/>
        <w:right w:val="none" w:sz="0" w:space="0" w:color="auto"/>
      </w:divBdr>
    </w:div>
    <w:div w:id="1597519665">
      <w:bodyDiv w:val="1"/>
      <w:marLeft w:val="0"/>
      <w:marRight w:val="0"/>
      <w:marTop w:val="0"/>
      <w:marBottom w:val="0"/>
      <w:divBdr>
        <w:top w:val="none" w:sz="0" w:space="0" w:color="auto"/>
        <w:left w:val="none" w:sz="0" w:space="0" w:color="auto"/>
        <w:bottom w:val="none" w:sz="0" w:space="0" w:color="auto"/>
        <w:right w:val="none" w:sz="0" w:space="0" w:color="auto"/>
      </w:divBdr>
    </w:div>
    <w:div w:id="1602831445">
      <w:bodyDiv w:val="1"/>
      <w:marLeft w:val="0"/>
      <w:marRight w:val="0"/>
      <w:marTop w:val="0"/>
      <w:marBottom w:val="0"/>
      <w:divBdr>
        <w:top w:val="none" w:sz="0" w:space="0" w:color="auto"/>
        <w:left w:val="none" w:sz="0" w:space="0" w:color="auto"/>
        <w:bottom w:val="none" w:sz="0" w:space="0" w:color="auto"/>
        <w:right w:val="none" w:sz="0" w:space="0" w:color="auto"/>
      </w:divBdr>
    </w:div>
    <w:div w:id="1613517739">
      <w:bodyDiv w:val="1"/>
      <w:marLeft w:val="0"/>
      <w:marRight w:val="0"/>
      <w:marTop w:val="0"/>
      <w:marBottom w:val="0"/>
      <w:divBdr>
        <w:top w:val="none" w:sz="0" w:space="0" w:color="auto"/>
        <w:left w:val="none" w:sz="0" w:space="0" w:color="auto"/>
        <w:bottom w:val="none" w:sz="0" w:space="0" w:color="auto"/>
        <w:right w:val="none" w:sz="0" w:space="0" w:color="auto"/>
      </w:divBdr>
    </w:div>
    <w:div w:id="1624575874">
      <w:bodyDiv w:val="1"/>
      <w:marLeft w:val="0"/>
      <w:marRight w:val="0"/>
      <w:marTop w:val="0"/>
      <w:marBottom w:val="0"/>
      <w:divBdr>
        <w:top w:val="none" w:sz="0" w:space="0" w:color="auto"/>
        <w:left w:val="none" w:sz="0" w:space="0" w:color="auto"/>
        <w:bottom w:val="none" w:sz="0" w:space="0" w:color="auto"/>
        <w:right w:val="none" w:sz="0" w:space="0" w:color="auto"/>
      </w:divBdr>
    </w:div>
    <w:div w:id="1626428244">
      <w:bodyDiv w:val="1"/>
      <w:marLeft w:val="0"/>
      <w:marRight w:val="0"/>
      <w:marTop w:val="0"/>
      <w:marBottom w:val="0"/>
      <w:divBdr>
        <w:top w:val="none" w:sz="0" w:space="0" w:color="auto"/>
        <w:left w:val="none" w:sz="0" w:space="0" w:color="auto"/>
        <w:bottom w:val="none" w:sz="0" w:space="0" w:color="auto"/>
        <w:right w:val="none" w:sz="0" w:space="0" w:color="auto"/>
      </w:divBdr>
    </w:div>
    <w:div w:id="1656256126">
      <w:bodyDiv w:val="1"/>
      <w:marLeft w:val="0"/>
      <w:marRight w:val="0"/>
      <w:marTop w:val="0"/>
      <w:marBottom w:val="0"/>
      <w:divBdr>
        <w:top w:val="none" w:sz="0" w:space="0" w:color="auto"/>
        <w:left w:val="none" w:sz="0" w:space="0" w:color="auto"/>
        <w:bottom w:val="none" w:sz="0" w:space="0" w:color="auto"/>
        <w:right w:val="none" w:sz="0" w:space="0" w:color="auto"/>
      </w:divBdr>
    </w:div>
    <w:div w:id="1670257710">
      <w:bodyDiv w:val="1"/>
      <w:marLeft w:val="0"/>
      <w:marRight w:val="0"/>
      <w:marTop w:val="0"/>
      <w:marBottom w:val="0"/>
      <w:divBdr>
        <w:top w:val="none" w:sz="0" w:space="0" w:color="auto"/>
        <w:left w:val="none" w:sz="0" w:space="0" w:color="auto"/>
        <w:bottom w:val="none" w:sz="0" w:space="0" w:color="auto"/>
        <w:right w:val="none" w:sz="0" w:space="0" w:color="auto"/>
      </w:divBdr>
    </w:div>
    <w:div w:id="1673607269">
      <w:bodyDiv w:val="1"/>
      <w:marLeft w:val="0"/>
      <w:marRight w:val="0"/>
      <w:marTop w:val="0"/>
      <w:marBottom w:val="0"/>
      <w:divBdr>
        <w:top w:val="none" w:sz="0" w:space="0" w:color="auto"/>
        <w:left w:val="none" w:sz="0" w:space="0" w:color="auto"/>
        <w:bottom w:val="none" w:sz="0" w:space="0" w:color="auto"/>
        <w:right w:val="none" w:sz="0" w:space="0" w:color="auto"/>
      </w:divBdr>
    </w:div>
    <w:div w:id="1677269019">
      <w:bodyDiv w:val="1"/>
      <w:marLeft w:val="0"/>
      <w:marRight w:val="0"/>
      <w:marTop w:val="0"/>
      <w:marBottom w:val="0"/>
      <w:divBdr>
        <w:top w:val="none" w:sz="0" w:space="0" w:color="auto"/>
        <w:left w:val="none" w:sz="0" w:space="0" w:color="auto"/>
        <w:bottom w:val="none" w:sz="0" w:space="0" w:color="auto"/>
        <w:right w:val="none" w:sz="0" w:space="0" w:color="auto"/>
      </w:divBdr>
    </w:div>
    <w:div w:id="1680815142">
      <w:bodyDiv w:val="1"/>
      <w:marLeft w:val="0"/>
      <w:marRight w:val="0"/>
      <w:marTop w:val="0"/>
      <w:marBottom w:val="0"/>
      <w:divBdr>
        <w:top w:val="none" w:sz="0" w:space="0" w:color="auto"/>
        <w:left w:val="none" w:sz="0" w:space="0" w:color="auto"/>
        <w:bottom w:val="none" w:sz="0" w:space="0" w:color="auto"/>
        <w:right w:val="none" w:sz="0" w:space="0" w:color="auto"/>
      </w:divBdr>
    </w:div>
    <w:div w:id="1690832703">
      <w:bodyDiv w:val="1"/>
      <w:marLeft w:val="0"/>
      <w:marRight w:val="0"/>
      <w:marTop w:val="0"/>
      <w:marBottom w:val="0"/>
      <w:divBdr>
        <w:top w:val="none" w:sz="0" w:space="0" w:color="auto"/>
        <w:left w:val="none" w:sz="0" w:space="0" w:color="auto"/>
        <w:bottom w:val="none" w:sz="0" w:space="0" w:color="auto"/>
        <w:right w:val="none" w:sz="0" w:space="0" w:color="auto"/>
      </w:divBdr>
    </w:div>
    <w:div w:id="1723019679">
      <w:bodyDiv w:val="1"/>
      <w:marLeft w:val="0"/>
      <w:marRight w:val="0"/>
      <w:marTop w:val="0"/>
      <w:marBottom w:val="0"/>
      <w:divBdr>
        <w:top w:val="none" w:sz="0" w:space="0" w:color="auto"/>
        <w:left w:val="none" w:sz="0" w:space="0" w:color="auto"/>
        <w:bottom w:val="none" w:sz="0" w:space="0" w:color="auto"/>
        <w:right w:val="none" w:sz="0" w:space="0" w:color="auto"/>
      </w:divBdr>
    </w:div>
    <w:div w:id="1725173312">
      <w:bodyDiv w:val="1"/>
      <w:marLeft w:val="0"/>
      <w:marRight w:val="0"/>
      <w:marTop w:val="0"/>
      <w:marBottom w:val="0"/>
      <w:divBdr>
        <w:top w:val="none" w:sz="0" w:space="0" w:color="auto"/>
        <w:left w:val="none" w:sz="0" w:space="0" w:color="auto"/>
        <w:bottom w:val="none" w:sz="0" w:space="0" w:color="auto"/>
        <w:right w:val="none" w:sz="0" w:space="0" w:color="auto"/>
      </w:divBdr>
    </w:div>
    <w:div w:id="1727994082">
      <w:bodyDiv w:val="1"/>
      <w:marLeft w:val="0"/>
      <w:marRight w:val="0"/>
      <w:marTop w:val="0"/>
      <w:marBottom w:val="0"/>
      <w:divBdr>
        <w:top w:val="none" w:sz="0" w:space="0" w:color="auto"/>
        <w:left w:val="none" w:sz="0" w:space="0" w:color="auto"/>
        <w:bottom w:val="none" w:sz="0" w:space="0" w:color="auto"/>
        <w:right w:val="none" w:sz="0" w:space="0" w:color="auto"/>
      </w:divBdr>
    </w:div>
    <w:div w:id="1729720039">
      <w:bodyDiv w:val="1"/>
      <w:marLeft w:val="0"/>
      <w:marRight w:val="0"/>
      <w:marTop w:val="0"/>
      <w:marBottom w:val="0"/>
      <w:divBdr>
        <w:top w:val="none" w:sz="0" w:space="0" w:color="auto"/>
        <w:left w:val="none" w:sz="0" w:space="0" w:color="auto"/>
        <w:bottom w:val="none" w:sz="0" w:space="0" w:color="auto"/>
        <w:right w:val="none" w:sz="0" w:space="0" w:color="auto"/>
      </w:divBdr>
    </w:div>
    <w:div w:id="1747871660">
      <w:bodyDiv w:val="1"/>
      <w:marLeft w:val="0"/>
      <w:marRight w:val="0"/>
      <w:marTop w:val="0"/>
      <w:marBottom w:val="0"/>
      <w:divBdr>
        <w:top w:val="none" w:sz="0" w:space="0" w:color="auto"/>
        <w:left w:val="none" w:sz="0" w:space="0" w:color="auto"/>
        <w:bottom w:val="none" w:sz="0" w:space="0" w:color="auto"/>
        <w:right w:val="none" w:sz="0" w:space="0" w:color="auto"/>
      </w:divBdr>
    </w:div>
    <w:div w:id="1748962890">
      <w:bodyDiv w:val="1"/>
      <w:marLeft w:val="0"/>
      <w:marRight w:val="0"/>
      <w:marTop w:val="0"/>
      <w:marBottom w:val="0"/>
      <w:divBdr>
        <w:top w:val="none" w:sz="0" w:space="0" w:color="auto"/>
        <w:left w:val="none" w:sz="0" w:space="0" w:color="auto"/>
        <w:bottom w:val="none" w:sz="0" w:space="0" w:color="auto"/>
        <w:right w:val="none" w:sz="0" w:space="0" w:color="auto"/>
      </w:divBdr>
      <w:divsChild>
        <w:div w:id="1777481858">
          <w:marLeft w:val="547"/>
          <w:marRight w:val="0"/>
          <w:marTop w:val="115"/>
          <w:marBottom w:val="0"/>
          <w:divBdr>
            <w:top w:val="none" w:sz="0" w:space="0" w:color="auto"/>
            <w:left w:val="none" w:sz="0" w:space="0" w:color="auto"/>
            <w:bottom w:val="none" w:sz="0" w:space="0" w:color="auto"/>
            <w:right w:val="none" w:sz="0" w:space="0" w:color="auto"/>
          </w:divBdr>
        </w:div>
      </w:divsChild>
    </w:div>
    <w:div w:id="1765296286">
      <w:bodyDiv w:val="1"/>
      <w:marLeft w:val="0"/>
      <w:marRight w:val="0"/>
      <w:marTop w:val="0"/>
      <w:marBottom w:val="0"/>
      <w:divBdr>
        <w:top w:val="none" w:sz="0" w:space="0" w:color="auto"/>
        <w:left w:val="none" w:sz="0" w:space="0" w:color="auto"/>
        <w:bottom w:val="none" w:sz="0" w:space="0" w:color="auto"/>
        <w:right w:val="none" w:sz="0" w:space="0" w:color="auto"/>
      </w:divBdr>
    </w:div>
    <w:div w:id="1782259581">
      <w:bodyDiv w:val="1"/>
      <w:marLeft w:val="0"/>
      <w:marRight w:val="0"/>
      <w:marTop w:val="0"/>
      <w:marBottom w:val="0"/>
      <w:divBdr>
        <w:top w:val="none" w:sz="0" w:space="0" w:color="auto"/>
        <w:left w:val="none" w:sz="0" w:space="0" w:color="auto"/>
        <w:bottom w:val="none" w:sz="0" w:space="0" w:color="auto"/>
        <w:right w:val="none" w:sz="0" w:space="0" w:color="auto"/>
      </w:divBdr>
    </w:div>
    <w:div w:id="1788620992">
      <w:bodyDiv w:val="1"/>
      <w:marLeft w:val="0"/>
      <w:marRight w:val="0"/>
      <w:marTop w:val="0"/>
      <w:marBottom w:val="0"/>
      <w:divBdr>
        <w:top w:val="none" w:sz="0" w:space="0" w:color="auto"/>
        <w:left w:val="none" w:sz="0" w:space="0" w:color="auto"/>
        <w:bottom w:val="none" w:sz="0" w:space="0" w:color="auto"/>
        <w:right w:val="none" w:sz="0" w:space="0" w:color="auto"/>
      </w:divBdr>
    </w:div>
    <w:div w:id="1788812556">
      <w:bodyDiv w:val="1"/>
      <w:marLeft w:val="0"/>
      <w:marRight w:val="0"/>
      <w:marTop w:val="0"/>
      <w:marBottom w:val="0"/>
      <w:divBdr>
        <w:top w:val="none" w:sz="0" w:space="0" w:color="auto"/>
        <w:left w:val="none" w:sz="0" w:space="0" w:color="auto"/>
        <w:bottom w:val="none" w:sz="0" w:space="0" w:color="auto"/>
        <w:right w:val="none" w:sz="0" w:space="0" w:color="auto"/>
      </w:divBdr>
    </w:div>
    <w:div w:id="1801537710">
      <w:bodyDiv w:val="1"/>
      <w:marLeft w:val="0"/>
      <w:marRight w:val="0"/>
      <w:marTop w:val="0"/>
      <w:marBottom w:val="0"/>
      <w:divBdr>
        <w:top w:val="none" w:sz="0" w:space="0" w:color="auto"/>
        <w:left w:val="none" w:sz="0" w:space="0" w:color="auto"/>
        <w:bottom w:val="none" w:sz="0" w:space="0" w:color="auto"/>
        <w:right w:val="none" w:sz="0" w:space="0" w:color="auto"/>
      </w:divBdr>
    </w:div>
    <w:div w:id="1817142675">
      <w:bodyDiv w:val="1"/>
      <w:marLeft w:val="0"/>
      <w:marRight w:val="0"/>
      <w:marTop w:val="0"/>
      <w:marBottom w:val="0"/>
      <w:divBdr>
        <w:top w:val="none" w:sz="0" w:space="0" w:color="auto"/>
        <w:left w:val="none" w:sz="0" w:space="0" w:color="auto"/>
        <w:bottom w:val="none" w:sz="0" w:space="0" w:color="auto"/>
        <w:right w:val="none" w:sz="0" w:space="0" w:color="auto"/>
      </w:divBdr>
    </w:div>
    <w:div w:id="1835879047">
      <w:bodyDiv w:val="1"/>
      <w:marLeft w:val="0"/>
      <w:marRight w:val="0"/>
      <w:marTop w:val="0"/>
      <w:marBottom w:val="0"/>
      <w:divBdr>
        <w:top w:val="none" w:sz="0" w:space="0" w:color="auto"/>
        <w:left w:val="none" w:sz="0" w:space="0" w:color="auto"/>
        <w:bottom w:val="none" w:sz="0" w:space="0" w:color="auto"/>
        <w:right w:val="none" w:sz="0" w:space="0" w:color="auto"/>
      </w:divBdr>
    </w:div>
    <w:div w:id="1836413441">
      <w:bodyDiv w:val="1"/>
      <w:marLeft w:val="0"/>
      <w:marRight w:val="0"/>
      <w:marTop w:val="0"/>
      <w:marBottom w:val="0"/>
      <w:divBdr>
        <w:top w:val="none" w:sz="0" w:space="0" w:color="auto"/>
        <w:left w:val="none" w:sz="0" w:space="0" w:color="auto"/>
        <w:bottom w:val="none" w:sz="0" w:space="0" w:color="auto"/>
        <w:right w:val="none" w:sz="0" w:space="0" w:color="auto"/>
      </w:divBdr>
    </w:div>
    <w:div w:id="1850216680">
      <w:bodyDiv w:val="1"/>
      <w:marLeft w:val="0"/>
      <w:marRight w:val="0"/>
      <w:marTop w:val="0"/>
      <w:marBottom w:val="0"/>
      <w:divBdr>
        <w:top w:val="none" w:sz="0" w:space="0" w:color="auto"/>
        <w:left w:val="none" w:sz="0" w:space="0" w:color="auto"/>
        <w:bottom w:val="none" w:sz="0" w:space="0" w:color="auto"/>
        <w:right w:val="none" w:sz="0" w:space="0" w:color="auto"/>
      </w:divBdr>
    </w:div>
    <w:div w:id="1855605337">
      <w:bodyDiv w:val="1"/>
      <w:marLeft w:val="0"/>
      <w:marRight w:val="0"/>
      <w:marTop w:val="0"/>
      <w:marBottom w:val="0"/>
      <w:divBdr>
        <w:top w:val="none" w:sz="0" w:space="0" w:color="auto"/>
        <w:left w:val="none" w:sz="0" w:space="0" w:color="auto"/>
        <w:bottom w:val="none" w:sz="0" w:space="0" w:color="auto"/>
        <w:right w:val="none" w:sz="0" w:space="0" w:color="auto"/>
      </w:divBdr>
    </w:div>
    <w:div w:id="1861044541">
      <w:bodyDiv w:val="1"/>
      <w:marLeft w:val="0"/>
      <w:marRight w:val="0"/>
      <w:marTop w:val="0"/>
      <w:marBottom w:val="0"/>
      <w:divBdr>
        <w:top w:val="none" w:sz="0" w:space="0" w:color="auto"/>
        <w:left w:val="none" w:sz="0" w:space="0" w:color="auto"/>
        <w:bottom w:val="none" w:sz="0" w:space="0" w:color="auto"/>
        <w:right w:val="none" w:sz="0" w:space="0" w:color="auto"/>
      </w:divBdr>
    </w:div>
    <w:div w:id="1866597574">
      <w:bodyDiv w:val="1"/>
      <w:marLeft w:val="0"/>
      <w:marRight w:val="0"/>
      <w:marTop w:val="0"/>
      <w:marBottom w:val="0"/>
      <w:divBdr>
        <w:top w:val="none" w:sz="0" w:space="0" w:color="auto"/>
        <w:left w:val="none" w:sz="0" w:space="0" w:color="auto"/>
        <w:bottom w:val="none" w:sz="0" w:space="0" w:color="auto"/>
        <w:right w:val="none" w:sz="0" w:space="0" w:color="auto"/>
      </w:divBdr>
    </w:div>
    <w:div w:id="1870145097">
      <w:bodyDiv w:val="1"/>
      <w:marLeft w:val="0"/>
      <w:marRight w:val="0"/>
      <w:marTop w:val="0"/>
      <w:marBottom w:val="0"/>
      <w:divBdr>
        <w:top w:val="none" w:sz="0" w:space="0" w:color="auto"/>
        <w:left w:val="none" w:sz="0" w:space="0" w:color="auto"/>
        <w:bottom w:val="none" w:sz="0" w:space="0" w:color="auto"/>
        <w:right w:val="none" w:sz="0" w:space="0" w:color="auto"/>
      </w:divBdr>
    </w:div>
    <w:div w:id="1870291819">
      <w:bodyDiv w:val="1"/>
      <w:marLeft w:val="0"/>
      <w:marRight w:val="0"/>
      <w:marTop w:val="0"/>
      <w:marBottom w:val="0"/>
      <w:divBdr>
        <w:top w:val="none" w:sz="0" w:space="0" w:color="auto"/>
        <w:left w:val="none" w:sz="0" w:space="0" w:color="auto"/>
        <w:bottom w:val="none" w:sz="0" w:space="0" w:color="auto"/>
        <w:right w:val="none" w:sz="0" w:space="0" w:color="auto"/>
      </w:divBdr>
    </w:div>
    <w:div w:id="1874079147">
      <w:bodyDiv w:val="1"/>
      <w:marLeft w:val="0"/>
      <w:marRight w:val="0"/>
      <w:marTop w:val="0"/>
      <w:marBottom w:val="0"/>
      <w:divBdr>
        <w:top w:val="none" w:sz="0" w:space="0" w:color="auto"/>
        <w:left w:val="none" w:sz="0" w:space="0" w:color="auto"/>
        <w:bottom w:val="none" w:sz="0" w:space="0" w:color="auto"/>
        <w:right w:val="none" w:sz="0" w:space="0" w:color="auto"/>
      </w:divBdr>
    </w:div>
    <w:div w:id="1878656803">
      <w:bodyDiv w:val="1"/>
      <w:marLeft w:val="0"/>
      <w:marRight w:val="0"/>
      <w:marTop w:val="0"/>
      <w:marBottom w:val="0"/>
      <w:divBdr>
        <w:top w:val="none" w:sz="0" w:space="0" w:color="auto"/>
        <w:left w:val="none" w:sz="0" w:space="0" w:color="auto"/>
        <w:bottom w:val="none" w:sz="0" w:space="0" w:color="auto"/>
        <w:right w:val="none" w:sz="0" w:space="0" w:color="auto"/>
      </w:divBdr>
    </w:div>
    <w:div w:id="1882474841">
      <w:bodyDiv w:val="1"/>
      <w:marLeft w:val="0"/>
      <w:marRight w:val="0"/>
      <w:marTop w:val="0"/>
      <w:marBottom w:val="0"/>
      <w:divBdr>
        <w:top w:val="none" w:sz="0" w:space="0" w:color="auto"/>
        <w:left w:val="none" w:sz="0" w:space="0" w:color="auto"/>
        <w:bottom w:val="none" w:sz="0" w:space="0" w:color="auto"/>
        <w:right w:val="none" w:sz="0" w:space="0" w:color="auto"/>
      </w:divBdr>
    </w:div>
    <w:div w:id="1885630103">
      <w:bodyDiv w:val="1"/>
      <w:marLeft w:val="0"/>
      <w:marRight w:val="0"/>
      <w:marTop w:val="0"/>
      <w:marBottom w:val="0"/>
      <w:divBdr>
        <w:top w:val="none" w:sz="0" w:space="0" w:color="auto"/>
        <w:left w:val="none" w:sz="0" w:space="0" w:color="auto"/>
        <w:bottom w:val="none" w:sz="0" w:space="0" w:color="auto"/>
        <w:right w:val="none" w:sz="0" w:space="0" w:color="auto"/>
      </w:divBdr>
    </w:div>
    <w:div w:id="1898322696">
      <w:bodyDiv w:val="1"/>
      <w:marLeft w:val="0"/>
      <w:marRight w:val="0"/>
      <w:marTop w:val="0"/>
      <w:marBottom w:val="0"/>
      <w:divBdr>
        <w:top w:val="none" w:sz="0" w:space="0" w:color="auto"/>
        <w:left w:val="none" w:sz="0" w:space="0" w:color="auto"/>
        <w:bottom w:val="none" w:sz="0" w:space="0" w:color="auto"/>
        <w:right w:val="none" w:sz="0" w:space="0" w:color="auto"/>
      </w:divBdr>
    </w:div>
    <w:div w:id="1907059511">
      <w:bodyDiv w:val="1"/>
      <w:marLeft w:val="0"/>
      <w:marRight w:val="0"/>
      <w:marTop w:val="0"/>
      <w:marBottom w:val="0"/>
      <w:divBdr>
        <w:top w:val="none" w:sz="0" w:space="0" w:color="auto"/>
        <w:left w:val="none" w:sz="0" w:space="0" w:color="auto"/>
        <w:bottom w:val="none" w:sz="0" w:space="0" w:color="auto"/>
        <w:right w:val="none" w:sz="0" w:space="0" w:color="auto"/>
      </w:divBdr>
    </w:div>
    <w:div w:id="1908802555">
      <w:bodyDiv w:val="1"/>
      <w:marLeft w:val="0"/>
      <w:marRight w:val="0"/>
      <w:marTop w:val="0"/>
      <w:marBottom w:val="0"/>
      <w:divBdr>
        <w:top w:val="none" w:sz="0" w:space="0" w:color="auto"/>
        <w:left w:val="none" w:sz="0" w:space="0" w:color="auto"/>
        <w:bottom w:val="none" w:sz="0" w:space="0" w:color="auto"/>
        <w:right w:val="none" w:sz="0" w:space="0" w:color="auto"/>
      </w:divBdr>
    </w:div>
    <w:div w:id="1915628064">
      <w:bodyDiv w:val="1"/>
      <w:marLeft w:val="0"/>
      <w:marRight w:val="0"/>
      <w:marTop w:val="0"/>
      <w:marBottom w:val="0"/>
      <w:divBdr>
        <w:top w:val="none" w:sz="0" w:space="0" w:color="auto"/>
        <w:left w:val="none" w:sz="0" w:space="0" w:color="auto"/>
        <w:bottom w:val="none" w:sz="0" w:space="0" w:color="auto"/>
        <w:right w:val="none" w:sz="0" w:space="0" w:color="auto"/>
      </w:divBdr>
    </w:div>
    <w:div w:id="1929920457">
      <w:bodyDiv w:val="1"/>
      <w:marLeft w:val="0"/>
      <w:marRight w:val="0"/>
      <w:marTop w:val="0"/>
      <w:marBottom w:val="0"/>
      <w:divBdr>
        <w:top w:val="none" w:sz="0" w:space="0" w:color="auto"/>
        <w:left w:val="none" w:sz="0" w:space="0" w:color="auto"/>
        <w:bottom w:val="none" w:sz="0" w:space="0" w:color="auto"/>
        <w:right w:val="none" w:sz="0" w:space="0" w:color="auto"/>
      </w:divBdr>
    </w:div>
    <w:div w:id="1935429646">
      <w:bodyDiv w:val="1"/>
      <w:marLeft w:val="0"/>
      <w:marRight w:val="0"/>
      <w:marTop w:val="0"/>
      <w:marBottom w:val="0"/>
      <w:divBdr>
        <w:top w:val="none" w:sz="0" w:space="0" w:color="auto"/>
        <w:left w:val="none" w:sz="0" w:space="0" w:color="auto"/>
        <w:bottom w:val="none" w:sz="0" w:space="0" w:color="auto"/>
        <w:right w:val="none" w:sz="0" w:space="0" w:color="auto"/>
      </w:divBdr>
    </w:div>
    <w:div w:id="2007399191">
      <w:bodyDiv w:val="1"/>
      <w:marLeft w:val="0"/>
      <w:marRight w:val="0"/>
      <w:marTop w:val="0"/>
      <w:marBottom w:val="0"/>
      <w:divBdr>
        <w:top w:val="none" w:sz="0" w:space="0" w:color="auto"/>
        <w:left w:val="none" w:sz="0" w:space="0" w:color="auto"/>
        <w:bottom w:val="none" w:sz="0" w:space="0" w:color="auto"/>
        <w:right w:val="none" w:sz="0" w:space="0" w:color="auto"/>
      </w:divBdr>
    </w:div>
    <w:div w:id="2008484500">
      <w:bodyDiv w:val="1"/>
      <w:marLeft w:val="0"/>
      <w:marRight w:val="0"/>
      <w:marTop w:val="0"/>
      <w:marBottom w:val="0"/>
      <w:divBdr>
        <w:top w:val="none" w:sz="0" w:space="0" w:color="auto"/>
        <w:left w:val="none" w:sz="0" w:space="0" w:color="auto"/>
        <w:bottom w:val="none" w:sz="0" w:space="0" w:color="auto"/>
        <w:right w:val="none" w:sz="0" w:space="0" w:color="auto"/>
      </w:divBdr>
    </w:div>
    <w:div w:id="2020159365">
      <w:bodyDiv w:val="1"/>
      <w:marLeft w:val="0"/>
      <w:marRight w:val="0"/>
      <w:marTop w:val="0"/>
      <w:marBottom w:val="0"/>
      <w:divBdr>
        <w:top w:val="none" w:sz="0" w:space="0" w:color="auto"/>
        <w:left w:val="none" w:sz="0" w:space="0" w:color="auto"/>
        <w:bottom w:val="none" w:sz="0" w:space="0" w:color="auto"/>
        <w:right w:val="none" w:sz="0" w:space="0" w:color="auto"/>
      </w:divBdr>
    </w:div>
    <w:div w:id="2026860006">
      <w:bodyDiv w:val="1"/>
      <w:marLeft w:val="0"/>
      <w:marRight w:val="0"/>
      <w:marTop w:val="0"/>
      <w:marBottom w:val="0"/>
      <w:divBdr>
        <w:top w:val="none" w:sz="0" w:space="0" w:color="auto"/>
        <w:left w:val="none" w:sz="0" w:space="0" w:color="auto"/>
        <w:bottom w:val="none" w:sz="0" w:space="0" w:color="auto"/>
        <w:right w:val="none" w:sz="0" w:space="0" w:color="auto"/>
      </w:divBdr>
    </w:div>
    <w:div w:id="2029868814">
      <w:bodyDiv w:val="1"/>
      <w:marLeft w:val="0"/>
      <w:marRight w:val="0"/>
      <w:marTop w:val="0"/>
      <w:marBottom w:val="0"/>
      <w:divBdr>
        <w:top w:val="none" w:sz="0" w:space="0" w:color="auto"/>
        <w:left w:val="none" w:sz="0" w:space="0" w:color="auto"/>
        <w:bottom w:val="none" w:sz="0" w:space="0" w:color="auto"/>
        <w:right w:val="none" w:sz="0" w:space="0" w:color="auto"/>
      </w:divBdr>
    </w:div>
    <w:div w:id="2041927935">
      <w:bodyDiv w:val="1"/>
      <w:marLeft w:val="0"/>
      <w:marRight w:val="0"/>
      <w:marTop w:val="0"/>
      <w:marBottom w:val="0"/>
      <w:divBdr>
        <w:top w:val="none" w:sz="0" w:space="0" w:color="auto"/>
        <w:left w:val="none" w:sz="0" w:space="0" w:color="auto"/>
        <w:bottom w:val="none" w:sz="0" w:space="0" w:color="auto"/>
        <w:right w:val="none" w:sz="0" w:space="0" w:color="auto"/>
      </w:divBdr>
    </w:div>
    <w:div w:id="2043509538">
      <w:bodyDiv w:val="1"/>
      <w:marLeft w:val="0"/>
      <w:marRight w:val="0"/>
      <w:marTop w:val="0"/>
      <w:marBottom w:val="0"/>
      <w:divBdr>
        <w:top w:val="none" w:sz="0" w:space="0" w:color="auto"/>
        <w:left w:val="none" w:sz="0" w:space="0" w:color="auto"/>
        <w:bottom w:val="none" w:sz="0" w:space="0" w:color="auto"/>
        <w:right w:val="none" w:sz="0" w:space="0" w:color="auto"/>
      </w:divBdr>
    </w:div>
    <w:div w:id="2047900877">
      <w:bodyDiv w:val="1"/>
      <w:marLeft w:val="0"/>
      <w:marRight w:val="0"/>
      <w:marTop w:val="0"/>
      <w:marBottom w:val="0"/>
      <w:divBdr>
        <w:top w:val="none" w:sz="0" w:space="0" w:color="auto"/>
        <w:left w:val="none" w:sz="0" w:space="0" w:color="auto"/>
        <w:bottom w:val="none" w:sz="0" w:space="0" w:color="auto"/>
        <w:right w:val="none" w:sz="0" w:space="0" w:color="auto"/>
      </w:divBdr>
    </w:div>
    <w:div w:id="2048724501">
      <w:bodyDiv w:val="1"/>
      <w:marLeft w:val="0"/>
      <w:marRight w:val="0"/>
      <w:marTop w:val="0"/>
      <w:marBottom w:val="0"/>
      <w:divBdr>
        <w:top w:val="none" w:sz="0" w:space="0" w:color="auto"/>
        <w:left w:val="none" w:sz="0" w:space="0" w:color="auto"/>
        <w:bottom w:val="none" w:sz="0" w:space="0" w:color="auto"/>
        <w:right w:val="none" w:sz="0" w:space="0" w:color="auto"/>
      </w:divBdr>
    </w:div>
    <w:div w:id="2054846668">
      <w:bodyDiv w:val="1"/>
      <w:marLeft w:val="0"/>
      <w:marRight w:val="0"/>
      <w:marTop w:val="0"/>
      <w:marBottom w:val="0"/>
      <w:divBdr>
        <w:top w:val="none" w:sz="0" w:space="0" w:color="auto"/>
        <w:left w:val="none" w:sz="0" w:space="0" w:color="auto"/>
        <w:bottom w:val="none" w:sz="0" w:space="0" w:color="auto"/>
        <w:right w:val="none" w:sz="0" w:space="0" w:color="auto"/>
      </w:divBdr>
    </w:div>
    <w:div w:id="2056389982">
      <w:bodyDiv w:val="1"/>
      <w:marLeft w:val="0"/>
      <w:marRight w:val="0"/>
      <w:marTop w:val="0"/>
      <w:marBottom w:val="0"/>
      <w:divBdr>
        <w:top w:val="none" w:sz="0" w:space="0" w:color="auto"/>
        <w:left w:val="none" w:sz="0" w:space="0" w:color="auto"/>
        <w:bottom w:val="none" w:sz="0" w:space="0" w:color="auto"/>
        <w:right w:val="none" w:sz="0" w:space="0" w:color="auto"/>
      </w:divBdr>
    </w:div>
    <w:div w:id="2068255521">
      <w:bodyDiv w:val="1"/>
      <w:marLeft w:val="0"/>
      <w:marRight w:val="0"/>
      <w:marTop w:val="0"/>
      <w:marBottom w:val="0"/>
      <w:divBdr>
        <w:top w:val="none" w:sz="0" w:space="0" w:color="auto"/>
        <w:left w:val="none" w:sz="0" w:space="0" w:color="auto"/>
        <w:bottom w:val="none" w:sz="0" w:space="0" w:color="auto"/>
        <w:right w:val="none" w:sz="0" w:space="0" w:color="auto"/>
      </w:divBdr>
    </w:div>
    <w:div w:id="2090615446">
      <w:bodyDiv w:val="1"/>
      <w:marLeft w:val="0"/>
      <w:marRight w:val="0"/>
      <w:marTop w:val="0"/>
      <w:marBottom w:val="0"/>
      <w:divBdr>
        <w:top w:val="none" w:sz="0" w:space="0" w:color="auto"/>
        <w:left w:val="none" w:sz="0" w:space="0" w:color="auto"/>
        <w:bottom w:val="none" w:sz="0" w:space="0" w:color="auto"/>
        <w:right w:val="none" w:sz="0" w:space="0" w:color="auto"/>
      </w:divBdr>
    </w:div>
    <w:div w:id="2111971649">
      <w:bodyDiv w:val="1"/>
      <w:marLeft w:val="0"/>
      <w:marRight w:val="0"/>
      <w:marTop w:val="0"/>
      <w:marBottom w:val="0"/>
      <w:divBdr>
        <w:top w:val="none" w:sz="0" w:space="0" w:color="auto"/>
        <w:left w:val="none" w:sz="0" w:space="0" w:color="auto"/>
        <w:bottom w:val="none" w:sz="0" w:space="0" w:color="auto"/>
        <w:right w:val="none" w:sz="0" w:space="0" w:color="auto"/>
      </w:divBdr>
    </w:div>
    <w:div w:id="2115709192">
      <w:bodyDiv w:val="1"/>
      <w:marLeft w:val="0"/>
      <w:marRight w:val="0"/>
      <w:marTop w:val="0"/>
      <w:marBottom w:val="0"/>
      <w:divBdr>
        <w:top w:val="none" w:sz="0" w:space="0" w:color="auto"/>
        <w:left w:val="none" w:sz="0" w:space="0" w:color="auto"/>
        <w:bottom w:val="none" w:sz="0" w:space="0" w:color="auto"/>
        <w:right w:val="none" w:sz="0" w:space="0" w:color="auto"/>
      </w:divBdr>
    </w:div>
    <w:div w:id="2124349474">
      <w:bodyDiv w:val="1"/>
      <w:marLeft w:val="0"/>
      <w:marRight w:val="0"/>
      <w:marTop w:val="0"/>
      <w:marBottom w:val="0"/>
      <w:divBdr>
        <w:top w:val="none" w:sz="0" w:space="0" w:color="auto"/>
        <w:left w:val="none" w:sz="0" w:space="0" w:color="auto"/>
        <w:bottom w:val="none" w:sz="0" w:space="0" w:color="auto"/>
        <w:right w:val="none" w:sz="0" w:space="0" w:color="auto"/>
      </w:divBdr>
    </w:div>
    <w:div w:id="2130463744">
      <w:bodyDiv w:val="1"/>
      <w:marLeft w:val="0"/>
      <w:marRight w:val="0"/>
      <w:marTop w:val="0"/>
      <w:marBottom w:val="0"/>
      <w:divBdr>
        <w:top w:val="none" w:sz="0" w:space="0" w:color="auto"/>
        <w:left w:val="none" w:sz="0" w:space="0" w:color="auto"/>
        <w:bottom w:val="none" w:sz="0" w:space="0" w:color="auto"/>
        <w:right w:val="none" w:sz="0" w:space="0" w:color="auto"/>
      </w:divBdr>
    </w:div>
    <w:div w:id="2131706581">
      <w:bodyDiv w:val="1"/>
      <w:marLeft w:val="0"/>
      <w:marRight w:val="0"/>
      <w:marTop w:val="0"/>
      <w:marBottom w:val="0"/>
      <w:divBdr>
        <w:top w:val="none" w:sz="0" w:space="0" w:color="auto"/>
        <w:left w:val="none" w:sz="0" w:space="0" w:color="auto"/>
        <w:bottom w:val="none" w:sz="0" w:space="0" w:color="auto"/>
        <w:right w:val="none" w:sz="0" w:space="0" w:color="auto"/>
      </w:divBdr>
    </w:div>
    <w:div w:id="2141028175">
      <w:bodyDiv w:val="1"/>
      <w:marLeft w:val="0"/>
      <w:marRight w:val="0"/>
      <w:marTop w:val="0"/>
      <w:marBottom w:val="0"/>
      <w:divBdr>
        <w:top w:val="none" w:sz="0" w:space="0" w:color="auto"/>
        <w:left w:val="none" w:sz="0" w:space="0" w:color="auto"/>
        <w:bottom w:val="none" w:sz="0" w:space="0" w:color="auto"/>
        <w:right w:val="none" w:sz="0" w:space="0" w:color="auto"/>
      </w:divBdr>
    </w:div>
    <w:div w:id="2141992372">
      <w:bodyDiv w:val="1"/>
      <w:marLeft w:val="0"/>
      <w:marRight w:val="0"/>
      <w:marTop w:val="0"/>
      <w:marBottom w:val="0"/>
      <w:divBdr>
        <w:top w:val="none" w:sz="0" w:space="0" w:color="auto"/>
        <w:left w:val="none" w:sz="0" w:space="0" w:color="auto"/>
        <w:bottom w:val="none" w:sz="0" w:space="0" w:color="auto"/>
        <w:right w:val="none" w:sz="0" w:space="0" w:color="auto"/>
      </w:divBdr>
    </w:div>
    <w:div w:id="214499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customXml" Target="../customXml/item39.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customXml" Target="../customXml/item42.xml"/><Relationship Id="rId47" Type="http://schemas.openxmlformats.org/officeDocument/2006/relationships/footnotes" Target="footnotes.xm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settings" Target="settings.xml"/><Relationship Id="rId53" Type="http://schemas.openxmlformats.org/officeDocument/2006/relationships/header" Target="header2.xml"/><Relationship Id="rId5" Type="http://schemas.openxmlformats.org/officeDocument/2006/relationships/customXml" Target="../customXml/item5.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styles" Target="styles.xml"/><Relationship Id="rId52" Type="http://schemas.openxmlformats.org/officeDocument/2006/relationships/hyperlink" Target="https://ec.europa.eu/info/business-economy-euro/economic-and-fiscal-policy-coordination/eu-economic-governance-monitoring-prevention-correction/european-semester/european-semester-timeline/national-reform-programmes-and-stability-or-convergence-programmes/2022-european_en"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numbering" Target="numbering.xml"/><Relationship Id="rId48" Type="http://schemas.openxmlformats.org/officeDocument/2006/relationships/endnotes" Target="endnotes.xml"/><Relationship Id="rId8" Type="http://schemas.openxmlformats.org/officeDocument/2006/relationships/customXml" Target="../customXml/item8.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webSettings" Target="webSettings.xml"/><Relationship Id="rId20" Type="http://schemas.openxmlformats.org/officeDocument/2006/relationships/customXml" Target="../customXml/item20.xml"/><Relationship Id="rId41" Type="http://schemas.openxmlformats.org/officeDocument/2006/relationships/customXml" Target="../customXml/item41.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b:Sources xmlns:b="http://schemas.openxmlformats.org/officeDocument/2006/bibliography" xmlns="http://schemas.openxmlformats.org/officeDocument/2006/bibliography" SelectedStyle="\APA.XSL" StyleName="APA"/>
</file>

<file path=customXml/item41.xml><?xml version="1.0" encoding="utf-8"?>
<b:Sources xmlns:b="http://schemas.openxmlformats.org/officeDocument/2006/bibliography" xmlns="http://schemas.openxmlformats.org/officeDocument/2006/bibliography" SelectedStyle="\APA.XSL" StyleName="APA"/>
</file>

<file path=customXml/item42.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11D9A-F114-4E9B-B0A7-3F5702492DEA}">
  <ds:schemaRefs>
    <ds:schemaRef ds:uri="http://schemas.openxmlformats.org/officeDocument/2006/bibliography"/>
  </ds:schemaRefs>
</ds:datastoreItem>
</file>

<file path=customXml/itemProps10.xml><?xml version="1.0" encoding="utf-8"?>
<ds:datastoreItem xmlns:ds="http://schemas.openxmlformats.org/officeDocument/2006/customXml" ds:itemID="{A982F447-7398-419D-841F-B3AD753AAB72}">
  <ds:schemaRefs>
    <ds:schemaRef ds:uri="http://schemas.openxmlformats.org/officeDocument/2006/bibliography"/>
  </ds:schemaRefs>
</ds:datastoreItem>
</file>

<file path=customXml/itemProps11.xml><?xml version="1.0" encoding="utf-8"?>
<ds:datastoreItem xmlns:ds="http://schemas.openxmlformats.org/officeDocument/2006/customXml" ds:itemID="{4B693BF9-6B6E-48EE-93AD-B76137AB97FB}">
  <ds:schemaRefs>
    <ds:schemaRef ds:uri="http://schemas.openxmlformats.org/officeDocument/2006/bibliography"/>
  </ds:schemaRefs>
</ds:datastoreItem>
</file>

<file path=customXml/itemProps12.xml><?xml version="1.0" encoding="utf-8"?>
<ds:datastoreItem xmlns:ds="http://schemas.openxmlformats.org/officeDocument/2006/customXml" ds:itemID="{0D0F74D0-DAFF-4B94-9053-9D50C4716200}">
  <ds:schemaRefs>
    <ds:schemaRef ds:uri="http://schemas.openxmlformats.org/officeDocument/2006/bibliography"/>
  </ds:schemaRefs>
</ds:datastoreItem>
</file>

<file path=customXml/itemProps13.xml><?xml version="1.0" encoding="utf-8"?>
<ds:datastoreItem xmlns:ds="http://schemas.openxmlformats.org/officeDocument/2006/customXml" ds:itemID="{EC85F725-F2EF-4B1A-AEC1-1FB663A8BF9A}">
  <ds:schemaRefs>
    <ds:schemaRef ds:uri="http://schemas.openxmlformats.org/officeDocument/2006/bibliography"/>
  </ds:schemaRefs>
</ds:datastoreItem>
</file>

<file path=customXml/itemProps14.xml><?xml version="1.0" encoding="utf-8"?>
<ds:datastoreItem xmlns:ds="http://schemas.openxmlformats.org/officeDocument/2006/customXml" ds:itemID="{C64AE15C-3A83-4689-8BF2-7E35EDF88787}">
  <ds:schemaRefs>
    <ds:schemaRef ds:uri="http://schemas.openxmlformats.org/officeDocument/2006/bibliography"/>
  </ds:schemaRefs>
</ds:datastoreItem>
</file>

<file path=customXml/itemProps15.xml><?xml version="1.0" encoding="utf-8"?>
<ds:datastoreItem xmlns:ds="http://schemas.openxmlformats.org/officeDocument/2006/customXml" ds:itemID="{C0EB5606-965D-49DC-89ED-EF0DFE283E11}">
  <ds:schemaRefs>
    <ds:schemaRef ds:uri="http://schemas.openxmlformats.org/officeDocument/2006/bibliography"/>
  </ds:schemaRefs>
</ds:datastoreItem>
</file>

<file path=customXml/itemProps16.xml><?xml version="1.0" encoding="utf-8"?>
<ds:datastoreItem xmlns:ds="http://schemas.openxmlformats.org/officeDocument/2006/customXml" ds:itemID="{DEAB4719-9D10-4F4B-AD09-E481F95A03BA}">
  <ds:schemaRefs>
    <ds:schemaRef ds:uri="http://schemas.openxmlformats.org/officeDocument/2006/bibliography"/>
  </ds:schemaRefs>
</ds:datastoreItem>
</file>

<file path=customXml/itemProps17.xml><?xml version="1.0" encoding="utf-8"?>
<ds:datastoreItem xmlns:ds="http://schemas.openxmlformats.org/officeDocument/2006/customXml" ds:itemID="{434F095F-605B-409A-AF56-2892EFFC8A37}">
  <ds:schemaRefs>
    <ds:schemaRef ds:uri="http://schemas.openxmlformats.org/officeDocument/2006/bibliography"/>
  </ds:schemaRefs>
</ds:datastoreItem>
</file>

<file path=customXml/itemProps18.xml><?xml version="1.0" encoding="utf-8"?>
<ds:datastoreItem xmlns:ds="http://schemas.openxmlformats.org/officeDocument/2006/customXml" ds:itemID="{CA81CDA8-5239-46D6-8C5B-072D6F6FC7CD}">
  <ds:schemaRefs>
    <ds:schemaRef ds:uri="http://schemas.openxmlformats.org/officeDocument/2006/bibliography"/>
  </ds:schemaRefs>
</ds:datastoreItem>
</file>

<file path=customXml/itemProps19.xml><?xml version="1.0" encoding="utf-8"?>
<ds:datastoreItem xmlns:ds="http://schemas.openxmlformats.org/officeDocument/2006/customXml" ds:itemID="{F55BEC83-0416-4298-8A78-FFCDC19FCEF7}">
  <ds:schemaRefs>
    <ds:schemaRef ds:uri="http://schemas.openxmlformats.org/officeDocument/2006/bibliography"/>
  </ds:schemaRefs>
</ds:datastoreItem>
</file>

<file path=customXml/itemProps2.xml><?xml version="1.0" encoding="utf-8"?>
<ds:datastoreItem xmlns:ds="http://schemas.openxmlformats.org/officeDocument/2006/customXml" ds:itemID="{813538A4-3116-4982-9667-E79D4D9AA8A2}">
  <ds:schemaRefs>
    <ds:schemaRef ds:uri="http://schemas.openxmlformats.org/officeDocument/2006/bibliography"/>
  </ds:schemaRefs>
</ds:datastoreItem>
</file>

<file path=customXml/itemProps20.xml><?xml version="1.0" encoding="utf-8"?>
<ds:datastoreItem xmlns:ds="http://schemas.openxmlformats.org/officeDocument/2006/customXml" ds:itemID="{EA4F9B5D-17BD-4F68-ADB2-40EF3B736169}">
  <ds:schemaRefs>
    <ds:schemaRef ds:uri="http://schemas.openxmlformats.org/officeDocument/2006/bibliography"/>
  </ds:schemaRefs>
</ds:datastoreItem>
</file>

<file path=customXml/itemProps21.xml><?xml version="1.0" encoding="utf-8"?>
<ds:datastoreItem xmlns:ds="http://schemas.openxmlformats.org/officeDocument/2006/customXml" ds:itemID="{EA171CBD-B6C2-4B5F-BFAD-9A893233DF74}">
  <ds:schemaRefs>
    <ds:schemaRef ds:uri="http://schemas.openxmlformats.org/officeDocument/2006/bibliography"/>
  </ds:schemaRefs>
</ds:datastoreItem>
</file>

<file path=customXml/itemProps22.xml><?xml version="1.0" encoding="utf-8"?>
<ds:datastoreItem xmlns:ds="http://schemas.openxmlformats.org/officeDocument/2006/customXml" ds:itemID="{5E74B70A-51FD-43BB-9CBB-62819CD5F6A8}">
  <ds:schemaRefs>
    <ds:schemaRef ds:uri="http://schemas.openxmlformats.org/officeDocument/2006/bibliography"/>
  </ds:schemaRefs>
</ds:datastoreItem>
</file>

<file path=customXml/itemProps23.xml><?xml version="1.0" encoding="utf-8"?>
<ds:datastoreItem xmlns:ds="http://schemas.openxmlformats.org/officeDocument/2006/customXml" ds:itemID="{E35CB1E0-124D-49CF-AC23-BACACD812EEF}">
  <ds:schemaRefs>
    <ds:schemaRef ds:uri="http://schemas.openxmlformats.org/officeDocument/2006/bibliography"/>
  </ds:schemaRefs>
</ds:datastoreItem>
</file>

<file path=customXml/itemProps24.xml><?xml version="1.0" encoding="utf-8"?>
<ds:datastoreItem xmlns:ds="http://schemas.openxmlformats.org/officeDocument/2006/customXml" ds:itemID="{97DF2091-50EF-4DC5-8804-D58E84F4C3F8}">
  <ds:schemaRefs>
    <ds:schemaRef ds:uri="http://schemas.openxmlformats.org/officeDocument/2006/bibliography"/>
  </ds:schemaRefs>
</ds:datastoreItem>
</file>

<file path=customXml/itemProps25.xml><?xml version="1.0" encoding="utf-8"?>
<ds:datastoreItem xmlns:ds="http://schemas.openxmlformats.org/officeDocument/2006/customXml" ds:itemID="{7ADF2555-F228-4551-A3BA-8B17EC4C0F63}">
  <ds:schemaRefs>
    <ds:schemaRef ds:uri="http://schemas.openxmlformats.org/officeDocument/2006/bibliography"/>
  </ds:schemaRefs>
</ds:datastoreItem>
</file>

<file path=customXml/itemProps26.xml><?xml version="1.0" encoding="utf-8"?>
<ds:datastoreItem xmlns:ds="http://schemas.openxmlformats.org/officeDocument/2006/customXml" ds:itemID="{102706B8-65E5-4128-95A9-F7C5E25E284B}">
  <ds:schemaRefs>
    <ds:schemaRef ds:uri="http://schemas.openxmlformats.org/officeDocument/2006/bibliography"/>
  </ds:schemaRefs>
</ds:datastoreItem>
</file>

<file path=customXml/itemProps27.xml><?xml version="1.0" encoding="utf-8"?>
<ds:datastoreItem xmlns:ds="http://schemas.openxmlformats.org/officeDocument/2006/customXml" ds:itemID="{30B4430F-AD87-4F19-B1CF-2A9E0DCEA2B4}">
  <ds:schemaRefs>
    <ds:schemaRef ds:uri="http://schemas.openxmlformats.org/officeDocument/2006/bibliography"/>
  </ds:schemaRefs>
</ds:datastoreItem>
</file>

<file path=customXml/itemProps28.xml><?xml version="1.0" encoding="utf-8"?>
<ds:datastoreItem xmlns:ds="http://schemas.openxmlformats.org/officeDocument/2006/customXml" ds:itemID="{BECBD905-DAC5-4430-9E61-75E3E99DC0FC}">
  <ds:schemaRefs>
    <ds:schemaRef ds:uri="http://schemas.openxmlformats.org/officeDocument/2006/bibliography"/>
  </ds:schemaRefs>
</ds:datastoreItem>
</file>

<file path=customXml/itemProps29.xml><?xml version="1.0" encoding="utf-8"?>
<ds:datastoreItem xmlns:ds="http://schemas.openxmlformats.org/officeDocument/2006/customXml" ds:itemID="{7E18265C-7AB0-47C9-B7E2-0096D0FF67C8}">
  <ds:schemaRefs>
    <ds:schemaRef ds:uri="http://schemas.openxmlformats.org/officeDocument/2006/bibliography"/>
  </ds:schemaRefs>
</ds:datastoreItem>
</file>

<file path=customXml/itemProps3.xml><?xml version="1.0" encoding="utf-8"?>
<ds:datastoreItem xmlns:ds="http://schemas.openxmlformats.org/officeDocument/2006/customXml" ds:itemID="{EEE2E138-1663-461F-889B-B99AFD3C9D33}">
  <ds:schemaRefs>
    <ds:schemaRef ds:uri="http://schemas.openxmlformats.org/officeDocument/2006/bibliography"/>
  </ds:schemaRefs>
</ds:datastoreItem>
</file>

<file path=customXml/itemProps30.xml><?xml version="1.0" encoding="utf-8"?>
<ds:datastoreItem xmlns:ds="http://schemas.openxmlformats.org/officeDocument/2006/customXml" ds:itemID="{D4A424D3-0F35-4579-8007-5D2EF521B5E1}">
  <ds:schemaRefs>
    <ds:schemaRef ds:uri="http://schemas.openxmlformats.org/officeDocument/2006/bibliography"/>
  </ds:schemaRefs>
</ds:datastoreItem>
</file>

<file path=customXml/itemProps31.xml><?xml version="1.0" encoding="utf-8"?>
<ds:datastoreItem xmlns:ds="http://schemas.openxmlformats.org/officeDocument/2006/customXml" ds:itemID="{42E4E35C-5E1C-4156-88B0-A3F95BBC0E60}">
  <ds:schemaRefs>
    <ds:schemaRef ds:uri="http://schemas.openxmlformats.org/officeDocument/2006/bibliography"/>
  </ds:schemaRefs>
</ds:datastoreItem>
</file>

<file path=customXml/itemProps32.xml><?xml version="1.0" encoding="utf-8"?>
<ds:datastoreItem xmlns:ds="http://schemas.openxmlformats.org/officeDocument/2006/customXml" ds:itemID="{29784A73-0157-4AE4-9E26-69FE8C7C5437}">
  <ds:schemaRefs>
    <ds:schemaRef ds:uri="http://schemas.openxmlformats.org/officeDocument/2006/bibliography"/>
  </ds:schemaRefs>
</ds:datastoreItem>
</file>

<file path=customXml/itemProps33.xml><?xml version="1.0" encoding="utf-8"?>
<ds:datastoreItem xmlns:ds="http://schemas.openxmlformats.org/officeDocument/2006/customXml" ds:itemID="{9E6C6DDC-C593-453F-8E58-B5023466E7DA}">
  <ds:schemaRefs>
    <ds:schemaRef ds:uri="http://schemas.openxmlformats.org/officeDocument/2006/bibliography"/>
  </ds:schemaRefs>
</ds:datastoreItem>
</file>

<file path=customXml/itemProps34.xml><?xml version="1.0" encoding="utf-8"?>
<ds:datastoreItem xmlns:ds="http://schemas.openxmlformats.org/officeDocument/2006/customXml" ds:itemID="{241FF8B6-679A-4025-8706-7F4D00597A62}">
  <ds:schemaRefs>
    <ds:schemaRef ds:uri="http://schemas.openxmlformats.org/officeDocument/2006/bibliography"/>
  </ds:schemaRefs>
</ds:datastoreItem>
</file>

<file path=customXml/itemProps35.xml><?xml version="1.0" encoding="utf-8"?>
<ds:datastoreItem xmlns:ds="http://schemas.openxmlformats.org/officeDocument/2006/customXml" ds:itemID="{6942B1E0-AE74-4D28-9B4A-4E6A3D15F12A}">
  <ds:schemaRefs>
    <ds:schemaRef ds:uri="http://schemas.openxmlformats.org/officeDocument/2006/bibliography"/>
  </ds:schemaRefs>
</ds:datastoreItem>
</file>

<file path=customXml/itemProps36.xml><?xml version="1.0" encoding="utf-8"?>
<ds:datastoreItem xmlns:ds="http://schemas.openxmlformats.org/officeDocument/2006/customXml" ds:itemID="{A0F807CC-6C24-4F1D-B399-033C279D1214}">
  <ds:schemaRefs>
    <ds:schemaRef ds:uri="http://schemas.openxmlformats.org/officeDocument/2006/bibliography"/>
  </ds:schemaRefs>
</ds:datastoreItem>
</file>

<file path=customXml/itemProps37.xml><?xml version="1.0" encoding="utf-8"?>
<ds:datastoreItem xmlns:ds="http://schemas.openxmlformats.org/officeDocument/2006/customXml" ds:itemID="{79D0F1BB-03BC-4BD1-8CE9-9D0AA82F171A}">
  <ds:schemaRefs>
    <ds:schemaRef ds:uri="http://schemas.openxmlformats.org/officeDocument/2006/bibliography"/>
  </ds:schemaRefs>
</ds:datastoreItem>
</file>

<file path=customXml/itemProps38.xml><?xml version="1.0" encoding="utf-8"?>
<ds:datastoreItem xmlns:ds="http://schemas.openxmlformats.org/officeDocument/2006/customXml" ds:itemID="{3217238F-D5D8-4CCC-A226-DF6D900D3558}">
  <ds:schemaRefs>
    <ds:schemaRef ds:uri="http://schemas.openxmlformats.org/officeDocument/2006/bibliography"/>
  </ds:schemaRefs>
</ds:datastoreItem>
</file>

<file path=customXml/itemProps39.xml><?xml version="1.0" encoding="utf-8"?>
<ds:datastoreItem xmlns:ds="http://schemas.openxmlformats.org/officeDocument/2006/customXml" ds:itemID="{52D5920A-2F1D-4450-9E7B-70970BDDA893}">
  <ds:schemaRefs>
    <ds:schemaRef ds:uri="http://schemas.openxmlformats.org/officeDocument/2006/bibliography"/>
  </ds:schemaRefs>
</ds:datastoreItem>
</file>

<file path=customXml/itemProps4.xml><?xml version="1.0" encoding="utf-8"?>
<ds:datastoreItem xmlns:ds="http://schemas.openxmlformats.org/officeDocument/2006/customXml" ds:itemID="{6D98DA5A-DC88-47A2-A038-D1D8CDAF3DFA}">
  <ds:schemaRefs>
    <ds:schemaRef ds:uri="http://schemas.openxmlformats.org/officeDocument/2006/bibliography"/>
  </ds:schemaRefs>
</ds:datastoreItem>
</file>

<file path=customXml/itemProps40.xml><?xml version="1.0" encoding="utf-8"?>
<ds:datastoreItem xmlns:ds="http://schemas.openxmlformats.org/officeDocument/2006/customXml" ds:itemID="{BFFD00FA-3878-42E5-BFD7-2C3EF5AAED5E}">
  <ds:schemaRefs>
    <ds:schemaRef ds:uri="http://schemas.openxmlformats.org/officeDocument/2006/bibliography"/>
  </ds:schemaRefs>
</ds:datastoreItem>
</file>

<file path=customXml/itemProps41.xml><?xml version="1.0" encoding="utf-8"?>
<ds:datastoreItem xmlns:ds="http://schemas.openxmlformats.org/officeDocument/2006/customXml" ds:itemID="{3A261990-0CA3-44D2-BC96-5EA654569CE2}">
  <ds:schemaRefs>
    <ds:schemaRef ds:uri="http://schemas.openxmlformats.org/officeDocument/2006/bibliography"/>
  </ds:schemaRefs>
</ds:datastoreItem>
</file>

<file path=customXml/itemProps42.xml><?xml version="1.0" encoding="utf-8"?>
<ds:datastoreItem xmlns:ds="http://schemas.openxmlformats.org/officeDocument/2006/customXml" ds:itemID="{F44F6DBA-E439-4683-A1F4-1088036B9780}">
  <ds:schemaRefs>
    <ds:schemaRef ds:uri="http://schemas.openxmlformats.org/officeDocument/2006/bibliography"/>
  </ds:schemaRefs>
</ds:datastoreItem>
</file>

<file path=customXml/itemProps5.xml><?xml version="1.0" encoding="utf-8"?>
<ds:datastoreItem xmlns:ds="http://schemas.openxmlformats.org/officeDocument/2006/customXml" ds:itemID="{5455F301-68B7-4D32-9615-C69251ECCCFE}">
  <ds:schemaRefs>
    <ds:schemaRef ds:uri="http://schemas.openxmlformats.org/officeDocument/2006/bibliography"/>
  </ds:schemaRefs>
</ds:datastoreItem>
</file>

<file path=customXml/itemProps6.xml><?xml version="1.0" encoding="utf-8"?>
<ds:datastoreItem xmlns:ds="http://schemas.openxmlformats.org/officeDocument/2006/customXml" ds:itemID="{788D7A0B-2E5E-4DE9-9D35-AE2892F13C54}">
  <ds:schemaRefs>
    <ds:schemaRef ds:uri="http://schemas.openxmlformats.org/officeDocument/2006/bibliography"/>
  </ds:schemaRefs>
</ds:datastoreItem>
</file>

<file path=customXml/itemProps7.xml><?xml version="1.0" encoding="utf-8"?>
<ds:datastoreItem xmlns:ds="http://schemas.openxmlformats.org/officeDocument/2006/customXml" ds:itemID="{5ED2574A-376C-4609-B49C-5AFF6A1BBFA7}">
  <ds:schemaRefs>
    <ds:schemaRef ds:uri="http://schemas.openxmlformats.org/officeDocument/2006/bibliography"/>
  </ds:schemaRefs>
</ds:datastoreItem>
</file>

<file path=customXml/itemProps8.xml><?xml version="1.0" encoding="utf-8"?>
<ds:datastoreItem xmlns:ds="http://schemas.openxmlformats.org/officeDocument/2006/customXml" ds:itemID="{9493CAAD-039A-413B-A0F0-31D31CAB857D}">
  <ds:schemaRefs>
    <ds:schemaRef ds:uri="http://schemas.openxmlformats.org/officeDocument/2006/bibliography"/>
  </ds:schemaRefs>
</ds:datastoreItem>
</file>

<file path=customXml/itemProps9.xml><?xml version="1.0" encoding="utf-8"?>
<ds:datastoreItem xmlns:ds="http://schemas.openxmlformats.org/officeDocument/2006/customXml" ds:itemID="{6DBD5119-4182-4C5F-9617-BF0C00602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20</Pages>
  <Words>19086</Words>
  <Characters>10880</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Latvijas Vispārējās valdības budžeta plāna projekts 2023.gadam</vt:lpstr>
    </vt:vector>
  </TitlesOfParts>
  <Company>Finanšu ministrija</Company>
  <LinksUpToDate>false</LinksUpToDate>
  <CharactersWithSpaces>29907</CharactersWithSpaces>
  <SharedDoc>false</SharedDoc>
  <HLinks>
    <vt:vector size="240" baseType="variant">
      <vt:variant>
        <vt:i4>2293767</vt:i4>
      </vt:variant>
      <vt:variant>
        <vt:i4>234</vt:i4>
      </vt:variant>
      <vt:variant>
        <vt:i4>0</vt:i4>
      </vt:variant>
      <vt:variant>
        <vt:i4>5</vt:i4>
      </vt:variant>
      <vt:variant>
        <vt:lpwstr>mailto:Anda.Apse@fm.gov.lv</vt:lpwstr>
      </vt:variant>
      <vt:variant>
        <vt:lpwstr/>
      </vt:variant>
      <vt:variant>
        <vt:i4>7143484</vt:i4>
      </vt:variant>
      <vt:variant>
        <vt:i4>231</vt:i4>
      </vt:variant>
      <vt:variant>
        <vt:i4>0</vt:i4>
      </vt:variant>
      <vt:variant>
        <vt:i4>5</vt:i4>
      </vt:variant>
      <vt:variant>
        <vt:lpwstr>http://www.klientuskola.lv/</vt:lpwstr>
      </vt:variant>
      <vt:variant>
        <vt:lpwstr/>
      </vt:variant>
      <vt:variant>
        <vt:i4>1245233</vt:i4>
      </vt:variant>
      <vt:variant>
        <vt:i4>224</vt:i4>
      </vt:variant>
      <vt:variant>
        <vt:i4>0</vt:i4>
      </vt:variant>
      <vt:variant>
        <vt:i4>5</vt:i4>
      </vt:variant>
      <vt:variant>
        <vt:lpwstr/>
      </vt:variant>
      <vt:variant>
        <vt:lpwstr>_Toc322789885</vt:lpwstr>
      </vt:variant>
      <vt:variant>
        <vt:i4>1245233</vt:i4>
      </vt:variant>
      <vt:variant>
        <vt:i4>218</vt:i4>
      </vt:variant>
      <vt:variant>
        <vt:i4>0</vt:i4>
      </vt:variant>
      <vt:variant>
        <vt:i4>5</vt:i4>
      </vt:variant>
      <vt:variant>
        <vt:lpwstr/>
      </vt:variant>
      <vt:variant>
        <vt:lpwstr>_Toc322789884</vt:lpwstr>
      </vt:variant>
      <vt:variant>
        <vt:i4>1245233</vt:i4>
      </vt:variant>
      <vt:variant>
        <vt:i4>212</vt:i4>
      </vt:variant>
      <vt:variant>
        <vt:i4>0</vt:i4>
      </vt:variant>
      <vt:variant>
        <vt:i4>5</vt:i4>
      </vt:variant>
      <vt:variant>
        <vt:lpwstr/>
      </vt:variant>
      <vt:variant>
        <vt:lpwstr>_Toc322789883</vt:lpwstr>
      </vt:variant>
      <vt:variant>
        <vt:i4>1245233</vt:i4>
      </vt:variant>
      <vt:variant>
        <vt:i4>206</vt:i4>
      </vt:variant>
      <vt:variant>
        <vt:i4>0</vt:i4>
      </vt:variant>
      <vt:variant>
        <vt:i4>5</vt:i4>
      </vt:variant>
      <vt:variant>
        <vt:lpwstr/>
      </vt:variant>
      <vt:variant>
        <vt:lpwstr>_Toc322789882</vt:lpwstr>
      </vt:variant>
      <vt:variant>
        <vt:i4>1245233</vt:i4>
      </vt:variant>
      <vt:variant>
        <vt:i4>200</vt:i4>
      </vt:variant>
      <vt:variant>
        <vt:i4>0</vt:i4>
      </vt:variant>
      <vt:variant>
        <vt:i4>5</vt:i4>
      </vt:variant>
      <vt:variant>
        <vt:lpwstr/>
      </vt:variant>
      <vt:variant>
        <vt:lpwstr>_Toc322789881</vt:lpwstr>
      </vt:variant>
      <vt:variant>
        <vt:i4>1245233</vt:i4>
      </vt:variant>
      <vt:variant>
        <vt:i4>194</vt:i4>
      </vt:variant>
      <vt:variant>
        <vt:i4>0</vt:i4>
      </vt:variant>
      <vt:variant>
        <vt:i4>5</vt:i4>
      </vt:variant>
      <vt:variant>
        <vt:lpwstr/>
      </vt:variant>
      <vt:variant>
        <vt:lpwstr>_Toc322789880</vt:lpwstr>
      </vt:variant>
      <vt:variant>
        <vt:i4>1835057</vt:i4>
      </vt:variant>
      <vt:variant>
        <vt:i4>188</vt:i4>
      </vt:variant>
      <vt:variant>
        <vt:i4>0</vt:i4>
      </vt:variant>
      <vt:variant>
        <vt:i4>5</vt:i4>
      </vt:variant>
      <vt:variant>
        <vt:lpwstr/>
      </vt:variant>
      <vt:variant>
        <vt:lpwstr>_Toc322789879</vt:lpwstr>
      </vt:variant>
      <vt:variant>
        <vt:i4>1835057</vt:i4>
      </vt:variant>
      <vt:variant>
        <vt:i4>182</vt:i4>
      </vt:variant>
      <vt:variant>
        <vt:i4>0</vt:i4>
      </vt:variant>
      <vt:variant>
        <vt:i4>5</vt:i4>
      </vt:variant>
      <vt:variant>
        <vt:lpwstr/>
      </vt:variant>
      <vt:variant>
        <vt:lpwstr>_Toc322789878</vt:lpwstr>
      </vt:variant>
      <vt:variant>
        <vt:i4>1835057</vt:i4>
      </vt:variant>
      <vt:variant>
        <vt:i4>176</vt:i4>
      </vt:variant>
      <vt:variant>
        <vt:i4>0</vt:i4>
      </vt:variant>
      <vt:variant>
        <vt:i4>5</vt:i4>
      </vt:variant>
      <vt:variant>
        <vt:lpwstr/>
      </vt:variant>
      <vt:variant>
        <vt:lpwstr>_Toc322789877</vt:lpwstr>
      </vt:variant>
      <vt:variant>
        <vt:i4>1835057</vt:i4>
      </vt:variant>
      <vt:variant>
        <vt:i4>170</vt:i4>
      </vt:variant>
      <vt:variant>
        <vt:i4>0</vt:i4>
      </vt:variant>
      <vt:variant>
        <vt:i4>5</vt:i4>
      </vt:variant>
      <vt:variant>
        <vt:lpwstr/>
      </vt:variant>
      <vt:variant>
        <vt:lpwstr>_Toc322789876</vt:lpwstr>
      </vt:variant>
      <vt:variant>
        <vt:i4>1835057</vt:i4>
      </vt:variant>
      <vt:variant>
        <vt:i4>164</vt:i4>
      </vt:variant>
      <vt:variant>
        <vt:i4>0</vt:i4>
      </vt:variant>
      <vt:variant>
        <vt:i4>5</vt:i4>
      </vt:variant>
      <vt:variant>
        <vt:lpwstr/>
      </vt:variant>
      <vt:variant>
        <vt:lpwstr>_Toc322789875</vt:lpwstr>
      </vt:variant>
      <vt:variant>
        <vt:i4>1835057</vt:i4>
      </vt:variant>
      <vt:variant>
        <vt:i4>158</vt:i4>
      </vt:variant>
      <vt:variant>
        <vt:i4>0</vt:i4>
      </vt:variant>
      <vt:variant>
        <vt:i4>5</vt:i4>
      </vt:variant>
      <vt:variant>
        <vt:lpwstr/>
      </vt:variant>
      <vt:variant>
        <vt:lpwstr>_Toc322789874</vt:lpwstr>
      </vt:variant>
      <vt:variant>
        <vt:i4>1835057</vt:i4>
      </vt:variant>
      <vt:variant>
        <vt:i4>152</vt:i4>
      </vt:variant>
      <vt:variant>
        <vt:i4>0</vt:i4>
      </vt:variant>
      <vt:variant>
        <vt:i4>5</vt:i4>
      </vt:variant>
      <vt:variant>
        <vt:lpwstr/>
      </vt:variant>
      <vt:variant>
        <vt:lpwstr>_Toc322789873</vt:lpwstr>
      </vt:variant>
      <vt:variant>
        <vt:i4>1835057</vt:i4>
      </vt:variant>
      <vt:variant>
        <vt:i4>146</vt:i4>
      </vt:variant>
      <vt:variant>
        <vt:i4>0</vt:i4>
      </vt:variant>
      <vt:variant>
        <vt:i4>5</vt:i4>
      </vt:variant>
      <vt:variant>
        <vt:lpwstr/>
      </vt:variant>
      <vt:variant>
        <vt:lpwstr>_Toc322789872</vt:lpwstr>
      </vt:variant>
      <vt:variant>
        <vt:i4>1835057</vt:i4>
      </vt:variant>
      <vt:variant>
        <vt:i4>140</vt:i4>
      </vt:variant>
      <vt:variant>
        <vt:i4>0</vt:i4>
      </vt:variant>
      <vt:variant>
        <vt:i4>5</vt:i4>
      </vt:variant>
      <vt:variant>
        <vt:lpwstr/>
      </vt:variant>
      <vt:variant>
        <vt:lpwstr>_Toc322789871</vt:lpwstr>
      </vt:variant>
      <vt:variant>
        <vt:i4>1835057</vt:i4>
      </vt:variant>
      <vt:variant>
        <vt:i4>134</vt:i4>
      </vt:variant>
      <vt:variant>
        <vt:i4>0</vt:i4>
      </vt:variant>
      <vt:variant>
        <vt:i4>5</vt:i4>
      </vt:variant>
      <vt:variant>
        <vt:lpwstr/>
      </vt:variant>
      <vt:variant>
        <vt:lpwstr>_Toc322789870</vt:lpwstr>
      </vt:variant>
      <vt:variant>
        <vt:i4>1900593</vt:i4>
      </vt:variant>
      <vt:variant>
        <vt:i4>128</vt:i4>
      </vt:variant>
      <vt:variant>
        <vt:i4>0</vt:i4>
      </vt:variant>
      <vt:variant>
        <vt:i4>5</vt:i4>
      </vt:variant>
      <vt:variant>
        <vt:lpwstr/>
      </vt:variant>
      <vt:variant>
        <vt:lpwstr>_Toc322789869</vt:lpwstr>
      </vt:variant>
      <vt:variant>
        <vt:i4>1900593</vt:i4>
      </vt:variant>
      <vt:variant>
        <vt:i4>122</vt:i4>
      </vt:variant>
      <vt:variant>
        <vt:i4>0</vt:i4>
      </vt:variant>
      <vt:variant>
        <vt:i4>5</vt:i4>
      </vt:variant>
      <vt:variant>
        <vt:lpwstr/>
      </vt:variant>
      <vt:variant>
        <vt:lpwstr>_Toc322789868</vt:lpwstr>
      </vt:variant>
      <vt:variant>
        <vt:i4>1900593</vt:i4>
      </vt:variant>
      <vt:variant>
        <vt:i4>116</vt:i4>
      </vt:variant>
      <vt:variant>
        <vt:i4>0</vt:i4>
      </vt:variant>
      <vt:variant>
        <vt:i4>5</vt:i4>
      </vt:variant>
      <vt:variant>
        <vt:lpwstr/>
      </vt:variant>
      <vt:variant>
        <vt:lpwstr>_Toc322789867</vt:lpwstr>
      </vt:variant>
      <vt:variant>
        <vt:i4>1900593</vt:i4>
      </vt:variant>
      <vt:variant>
        <vt:i4>110</vt:i4>
      </vt:variant>
      <vt:variant>
        <vt:i4>0</vt:i4>
      </vt:variant>
      <vt:variant>
        <vt:i4>5</vt:i4>
      </vt:variant>
      <vt:variant>
        <vt:lpwstr/>
      </vt:variant>
      <vt:variant>
        <vt:lpwstr>_Toc322789866</vt:lpwstr>
      </vt:variant>
      <vt:variant>
        <vt:i4>1900593</vt:i4>
      </vt:variant>
      <vt:variant>
        <vt:i4>104</vt:i4>
      </vt:variant>
      <vt:variant>
        <vt:i4>0</vt:i4>
      </vt:variant>
      <vt:variant>
        <vt:i4>5</vt:i4>
      </vt:variant>
      <vt:variant>
        <vt:lpwstr/>
      </vt:variant>
      <vt:variant>
        <vt:lpwstr>_Toc322789865</vt:lpwstr>
      </vt:variant>
      <vt:variant>
        <vt:i4>1900593</vt:i4>
      </vt:variant>
      <vt:variant>
        <vt:i4>98</vt:i4>
      </vt:variant>
      <vt:variant>
        <vt:i4>0</vt:i4>
      </vt:variant>
      <vt:variant>
        <vt:i4>5</vt:i4>
      </vt:variant>
      <vt:variant>
        <vt:lpwstr/>
      </vt:variant>
      <vt:variant>
        <vt:lpwstr>_Toc322789864</vt:lpwstr>
      </vt:variant>
      <vt:variant>
        <vt:i4>1900593</vt:i4>
      </vt:variant>
      <vt:variant>
        <vt:i4>92</vt:i4>
      </vt:variant>
      <vt:variant>
        <vt:i4>0</vt:i4>
      </vt:variant>
      <vt:variant>
        <vt:i4>5</vt:i4>
      </vt:variant>
      <vt:variant>
        <vt:lpwstr/>
      </vt:variant>
      <vt:variant>
        <vt:lpwstr>_Toc322789863</vt:lpwstr>
      </vt:variant>
      <vt:variant>
        <vt:i4>1900593</vt:i4>
      </vt:variant>
      <vt:variant>
        <vt:i4>86</vt:i4>
      </vt:variant>
      <vt:variant>
        <vt:i4>0</vt:i4>
      </vt:variant>
      <vt:variant>
        <vt:i4>5</vt:i4>
      </vt:variant>
      <vt:variant>
        <vt:lpwstr/>
      </vt:variant>
      <vt:variant>
        <vt:lpwstr>_Toc322789862</vt:lpwstr>
      </vt:variant>
      <vt:variant>
        <vt:i4>1900593</vt:i4>
      </vt:variant>
      <vt:variant>
        <vt:i4>80</vt:i4>
      </vt:variant>
      <vt:variant>
        <vt:i4>0</vt:i4>
      </vt:variant>
      <vt:variant>
        <vt:i4>5</vt:i4>
      </vt:variant>
      <vt:variant>
        <vt:lpwstr/>
      </vt:variant>
      <vt:variant>
        <vt:lpwstr>_Toc322789861</vt:lpwstr>
      </vt:variant>
      <vt:variant>
        <vt:i4>1900593</vt:i4>
      </vt:variant>
      <vt:variant>
        <vt:i4>74</vt:i4>
      </vt:variant>
      <vt:variant>
        <vt:i4>0</vt:i4>
      </vt:variant>
      <vt:variant>
        <vt:i4>5</vt:i4>
      </vt:variant>
      <vt:variant>
        <vt:lpwstr/>
      </vt:variant>
      <vt:variant>
        <vt:lpwstr>_Toc322789860</vt:lpwstr>
      </vt:variant>
      <vt:variant>
        <vt:i4>1966129</vt:i4>
      </vt:variant>
      <vt:variant>
        <vt:i4>68</vt:i4>
      </vt:variant>
      <vt:variant>
        <vt:i4>0</vt:i4>
      </vt:variant>
      <vt:variant>
        <vt:i4>5</vt:i4>
      </vt:variant>
      <vt:variant>
        <vt:lpwstr/>
      </vt:variant>
      <vt:variant>
        <vt:lpwstr>_Toc322789859</vt:lpwstr>
      </vt:variant>
      <vt:variant>
        <vt:i4>1966129</vt:i4>
      </vt:variant>
      <vt:variant>
        <vt:i4>62</vt:i4>
      </vt:variant>
      <vt:variant>
        <vt:i4>0</vt:i4>
      </vt:variant>
      <vt:variant>
        <vt:i4>5</vt:i4>
      </vt:variant>
      <vt:variant>
        <vt:lpwstr/>
      </vt:variant>
      <vt:variant>
        <vt:lpwstr>_Toc322789858</vt:lpwstr>
      </vt:variant>
      <vt:variant>
        <vt:i4>1966129</vt:i4>
      </vt:variant>
      <vt:variant>
        <vt:i4>56</vt:i4>
      </vt:variant>
      <vt:variant>
        <vt:i4>0</vt:i4>
      </vt:variant>
      <vt:variant>
        <vt:i4>5</vt:i4>
      </vt:variant>
      <vt:variant>
        <vt:lpwstr/>
      </vt:variant>
      <vt:variant>
        <vt:lpwstr>_Toc322789857</vt:lpwstr>
      </vt:variant>
      <vt:variant>
        <vt:i4>1966129</vt:i4>
      </vt:variant>
      <vt:variant>
        <vt:i4>50</vt:i4>
      </vt:variant>
      <vt:variant>
        <vt:i4>0</vt:i4>
      </vt:variant>
      <vt:variant>
        <vt:i4>5</vt:i4>
      </vt:variant>
      <vt:variant>
        <vt:lpwstr/>
      </vt:variant>
      <vt:variant>
        <vt:lpwstr>_Toc322789856</vt:lpwstr>
      </vt:variant>
      <vt:variant>
        <vt:i4>1966129</vt:i4>
      </vt:variant>
      <vt:variant>
        <vt:i4>44</vt:i4>
      </vt:variant>
      <vt:variant>
        <vt:i4>0</vt:i4>
      </vt:variant>
      <vt:variant>
        <vt:i4>5</vt:i4>
      </vt:variant>
      <vt:variant>
        <vt:lpwstr/>
      </vt:variant>
      <vt:variant>
        <vt:lpwstr>_Toc322789855</vt:lpwstr>
      </vt:variant>
      <vt:variant>
        <vt:i4>1966129</vt:i4>
      </vt:variant>
      <vt:variant>
        <vt:i4>38</vt:i4>
      </vt:variant>
      <vt:variant>
        <vt:i4>0</vt:i4>
      </vt:variant>
      <vt:variant>
        <vt:i4>5</vt:i4>
      </vt:variant>
      <vt:variant>
        <vt:lpwstr/>
      </vt:variant>
      <vt:variant>
        <vt:lpwstr>_Toc322789854</vt:lpwstr>
      </vt:variant>
      <vt:variant>
        <vt:i4>1966129</vt:i4>
      </vt:variant>
      <vt:variant>
        <vt:i4>32</vt:i4>
      </vt:variant>
      <vt:variant>
        <vt:i4>0</vt:i4>
      </vt:variant>
      <vt:variant>
        <vt:i4>5</vt:i4>
      </vt:variant>
      <vt:variant>
        <vt:lpwstr/>
      </vt:variant>
      <vt:variant>
        <vt:lpwstr>_Toc322789853</vt:lpwstr>
      </vt:variant>
      <vt:variant>
        <vt:i4>1966129</vt:i4>
      </vt:variant>
      <vt:variant>
        <vt:i4>26</vt:i4>
      </vt:variant>
      <vt:variant>
        <vt:i4>0</vt:i4>
      </vt:variant>
      <vt:variant>
        <vt:i4>5</vt:i4>
      </vt:variant>
      <vt:variant>
        <vt:lpwstr/>
      </vt:variant>
      <vt:variant>
        <vt:lpwstr>_Toc322789852</vt:lpwstr>
      </vt:variant>
      <vt:variant>
        <vt:i4>1966129</vt:i4>
      </vt:variant>
      <vt:variant>
        <vt:i4>20</vt:i4>
      </vt:variant>
      <vt:variant>
        <vt:i4>0</vt:i4>
      </vt:variant>
      <vt:variant>
        <vt:i4>5</vt:i4>
      </vt:variant>
      <vt:variant>
        <vt:lpwstr/>
      </vt:variant>
      <vt:variant>
        <vt:lpwstr>_Toc322789851</vt:lpwstr>
      </vt:variant>
      <vt:variant>
        <vt:i4>1966129</vt:i4>
      </vt:variant>
      <vt:variant>
        <vt:i4>14</vt:i4>
      </vt:variant>
      <vt:variant>
        <vt:i4>0</vt:i4>
      </vt:variant>
      <vt:variant>
        <vt:i4>5</vt:i4>
      </vt:variant>
      <vt:variant>
        <vt:lpwstr/>
      </vt:variant>
      <vt:variant>
        <vt:lpwstr>_Toc322789850</vt:lpwstr>
      </vt:variant>
      <vt:variant>
        <vt:i4>2031665</vt:i4>
      </vt:variant>
      <vt:variant>
        <vt:i4>8</vt:i4>
      </vt:variant>
      <vt:variant>
        <vt:i4>0</vt:i4>
      </vt:variant>
      <vt:variant>
        <vt:i4>5</vt:i4>
      </vt:variant>
      <vt:variant>
        <vt:lpwstr/>
      </vt:variant>
      <vt:variant>
        <vt:lpwstr>_Toc322789849</vt:lpwstr>
      </vt:variant>
      <vt:variant>
        <vt:i4>2031665</vt:i4>
      </vt:variant>
      <vt:variant>
        <vt:i4>2</vt:i4>
      </vt:variant>
      <vt:variant>
        <vt:i4>0</vt:i4>
      </vt:variant>
      <vt:variant>
        <vt:i4>5</vt:i4>
      </vt:variant>
      <vt:variant>
        <vt:lpwstr/>
      </vt:variant>
      <vt:variant>
        <vt:lpwstr>_Toc322789848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Vispārējās valdības budžeta plāna projekts 2023.gadam</dc:title>
  <dc:subject>Informatīvais ziņojums</dc:subject>
  <dc:creator>Gints Trupovnieks</dc:creator>
  <dc:description>67083809, gints.trupovnieks@fm.gov.lv</dc:description>
  <cp:lastModifiedBy>Klinta Krauze-Tola</cp:lastModifiedBy>
  <cp:revision>14</cp:revision>
  <cp:lastPrinted>2021-10-08T11:06:00Z</cp:lastPrinted>
  <dcterms:created xsi:type="dcterms:W3CDTF">2022-10-04T14:54:00Z</dcterms:created>
  <dcterms:modified xsi:type="dcterms:W3CDTF">2022-10-05T07:15:00Z</dcterms:modified>
</cp:coreProperties>
</file>