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1ac414a" w14:textId="31ac414a">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Pr="00DC574C" w:rsidR="0016128A"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DC574C" w:rsidR="0016128A" w:rsidP="001853EA" w:rsidRDefault="0016128A">
      <w:pPr>
        <w:tabs>
          <w:tab w:val="left" w:pos="5232"/>
        </w:tabs>
        <w:spacing w:after="240" w:line="360" w:lineRule="auto"/>
        <w:rPr>
          <w:rFonts w:ascii="Times New Roman" w:hAnsi="Times New Roman"/>
          <w:sz w:val="24"/>
          <w:szCs w:val="24"/>
          <w:lang w:val="lv-LV"/>
        </w:rPr>
      </w:pPr>
      <w:r w:rsidRPr="00DC574C">
        <w:rPr>
          <w:rFonts w:ascii="Times New Roman" w:hAnsi="Times New Roman"/>
          <w:sz w:val="24"/>
          <w:szCs w:val="24"/>
          <w:lang w:val="lv-LV"/>
        </w:rPr>
        <w:t>Uz _________ Nr. _________</w:t>
      </w:r>
      <w:r w:rsidRPr="00DC574C" w:rsidR="00285D91">
        <w:rPr>
          <w:rFonts w:ascii="Times New Roman" w:hAnsi="Times New Roman"/>
          <w:sz w:val="24"/>
          <w:szCs w:val="24"/>
          <w:lang w:val="lv-LV"/>
        </w:rPr>
        <w:t>____</w:t>
      </w:r>
    </w:p>
    <w:p w:rsidR="006B6F48" w:rsidP="006B6F48" w:rsidRDefault="006B6F48">
      <w:pPr>
        <w:suppressAutoHyphens/>
        <w:spacing w:after="0" w:line="240" w:lineRule="auto"/>
        <w:jc w:val="right"/>
        <w:rPr>
          <w:rFonts w:ascii="Times New Roman" w:hAnsi="Times New Roman" w:eastAsia="Arial"/>
          <w:b/>
          <w:kern w:val="1"/>
          <w:sz w:val="24"/>
          <w:szCs w:val="24"/>
          <w:u w:val="single"/>
          <w:lang w:val="lv-LV"/>
        </w:rPr>
      </w:pPr>
    </w:p>
    <w:p w:rsidRPr="00D85A99" w:rsidR="006B6F48" w:rsidP="006B6F48" w:rsidRDefault="006B6F48">
      <w:pPr>
        <w:suppressAutoHyphens/>
        <w:spacing w:after="0" w:line="240" w:lineRule="auto"/>
        <w:jc w:val="right"/>
        <w:rPr>
          <w:rFonts w:ascii="Times New Roman" w:hAnsi="Times New Roman" w:eastAsia="Arial"/>
          <w:b/>
          <w:kern w:val="1"/>
          <w:sz w:val="24"/>
          <w:szCs w:val="24"/>
          <w:u w:val="single"/>
          <w:lang w:val="lv-LV"/>
        </w:rPr>
      </w:pPr>
      <w:r w:rsidRPr="00D85A99">
        <w:rPr>
          <w:rFonts w:ascii="Times New Roman" w:hAnsi="Times New Roman" w:eastAsia="Arial"/>
          <w:b/>
          <w:kern w:val="1"/>
          <w:sz w:val="24"/>
          <w:szCs w:val="24"/>
          <w:u w:val="single"/>
          <w:lang w:val="lv-LV"/>
        </w:rPr>
        <w:t>STEIDZAMI</w:t>
      </w:r>
    </w:p>
    <w:p w:rsidR="006B6F48" w:rsidP="006B6F48" w:rsidRDefault="006B6F48">
      <w:pPr>
        <w:suppressAutoHyphens/>
        <w:spacing w:after="0" w:line="240" w:lineRule="auto"/>
        <w:jc w:val="right"/>
        <w:rPr>
          <w:rFonts w:ascii="Times New Roman" w:hAnsi="Times New Roman" w:eastAsia="Arial"/>
          <w:b/>
          <w:kern w:val="1"/>
          <w:sz w:val="24"/>
          <w:szCs w:val="28"/>
          <w:lang w:val="lv-LV"/>
        </w:rPr>
      </w:pPr>
    </w:p>
    <w:p w:rsidRPr="002F3CCD" w:rsidR="006B6F48" w:rsidP="006B6F48" w:rsidRDefault="006B6F48">
      <w:pPr>
        <w:suppressAutoHyphens/>
        <w:spacing w:after="0" w:line="240" w:lineRule="auto"/>
        <w:jc w:val="right"/>
        <w:rPr>
          <w:rFonts w:ascii="Times New Roman" w:hAnsi="Times New Roman" w:eastAsia="Arial"/>
          <w:b/>
          <w:kern w:val="1"/>
          <w:sz w:val="24"/>
          <w:szCs w:val="28"/>
          <w:lang w:val="lv-LV"/>
        </w:rPr>
      </w:pPr>
    </w:p>
    <w:p w:rsidRPr="002F3CCD" w:rsidR="006B6F48" w:rsidP="006B6F48" w:rsidRDefault="006B6F48">
      <w:pPr>
        <w:suppressAutoHyphens/>
        <w:spacing w:after="0" w:line="240" w:lineRule="auto"/>
        <w:jc w:val="right"/>
        <w:rPr>
          <w:rFonts w:ascii="Times New Roman" w:hAnsi="Times New Roman" w:eastAsia="Arial"/>
          <w:b/>
          <w:kern w:val="1"/>
          <w:sz w:val="24"/>
          <w:szCs w:val="28"/>
          <w:lang w:val="lv-LV"/>
        </w:rPr>
      </w:pPr>
      <w:r w:rsidRPr="002F3CCD">
        <w:rPr>
          <w:rFonts w:ascii="Times New Roman" w:hAnsi="Times New Roman" w:eastAsia="Arial"/>
          <w:b/>
          <w:kern w:val="1"/>
          <w:sz w:val="24"/>
          <w:szCs w:val="28"/>
          <w:lang w:val="lv-LV"/>
        </w:rPr>
        <w:t>Valsts kancelejai</w:t>
      </w:r>
    </w:p>
    <w:p w:rsidRPr="002F3CCD" w:rsidR="006B6F48" w:rsidP="006B6F48" w:rsidRDefault="006B6F48">
      <w:pPr>
        <w:suppressAutoHyphens/>
        <w:spacing w:after="0" w:line="240" w:lineRule="auto"/>
        <w:rPr>
          <w:rFonts w:ascii="Times New Roman" w:hAnsi="Times New Roman" w:eastAsia="Arial"/>
          <w:kern w:val="1"/>
          <w:sz w:val="24"/>
          <w:szCs w:val="24"/>
          <w:lang w:val="lv-LV"/>
        </w:rPr>
      </w:pPr>
    </w:p>
    <w:p w:rsidR="00D44F68" w:rsidP="006B6F48" w:rsidRDefault="00D44F68">
      <w:pPr>
        <w:pStyle w:val="BodyText"/>
        <w:spacing w:after="0" w:line="240" w:lineRule="auto"/>
        <w:ind w:right="5257"/>
        <w:jc w:val="both"/>
        <w:rPr>
          <w:rFonts w:ascii="Times New Roman" w:hAnsi="Times New Roman" w:cs="Times New Roman"/>
          <w:i/>
          <w:iCs/>
          <w:sz w:val="24"/>
          <w:szCs w:val="24"/>
        </w:rPr>
      </w:pPr>
      <w:bookmarkStart w:name="_Hlk72142490" w:id="0"/>
      <w:r w:rsidRPr="00D44F68">
        <w:rPr>
          <w:rFonts w:ascii="Times New Roman" w:hAnsi="Times New Roman" w:cs="Times New Roman"/>
          <w:i/>
          <w:iCs/>
          <w:sz w:val="24"/>
          <w:szCs w:val="24"/>
        </w:rPr>
        <w:t xml:space="preserve">Par </w:t>
      </w:r>
      <w:r w:rsidRPr="007402B6" w:rsidR="007402B6">
        <w:rPr>
          <w:rFonts w:ascii="Times New Roman" w:hAnsi="Times New Roman" w:cs="Times New Roman"/>
          <w:i/>
          <w:iCs/>
          <w:sz w:val="24"/>
          <w:szCs w:val="24"/>
        </w:rPr>
        <w:t>Latvijas Republikas nacionāl</w:t>
      </w:r>
      <w:r w:rsidR="007402B6">
        <w:rPr>
          <w:rFonts w:ascii="Times New Roman" w:hAnsi="Times New Roman" w:cs="Times New Roman"/>
          <w:i/>
          <w:iCs/>
          <w:sz w:val="24"/>
          <w:szCs w:val="24"/>
        </w:rPr>
        <w:t>o</w:t>
      </w:r>
      <w:r w:rsidRPr="007402B6" w:rsidR="007402B6">
        <w:rPr>
          <w:rFonts w:ascii="Times New Roman" w:hAnsi="Times New Roman" w:cs="Times New Roman"/>
          <w:i/>
          <w:iCs/>
          <w:sz w:val="24"/>
          <w:szCs w:val="24"/>
        </w:rPr>
        <w:t xml:space="preserve"> pozīcij</w:t>
      </w:r>
      <w:r w:rsidR="007402B6">
        <w:rPr>
          <w:rFonts w:ascii="Times New Roman" w:hAnsi="Times New Roman" w:cs="Times New Roman"/>
          <w:i/>
          <w:iCs/>
          <w:sz w:val="24"/>
          <w:szCs w:val="24"/>
        </w:rPr>
        <w:t>u</w:t>
      </w:r>
      <w:r w:rsidRPr="007402B6" w:rsidR="007402B6">
        <w:rPr>
          <w:rFonts w:ascii="Times New Roman" w:hAnsi="Times New Roman" w:cs="Times New Roman"/>
          <w:i/>
          <w:iCs/>
          <w:sz w:val="24"/>
          <w:szCs w:val="24"/>
        </w:rPr>
        <w:t xml:space="preserve"> Nr. 1 “Par 2022. gada 20.-21. oktobra Eiropadomē izskatāmajiem jautājumiem”</w:t>
      </w:r>
    </w:p>
    <w:p w:rsidRPr="007402B6" w:rsidR="007402B6" w:rsidP="006B6F48" w:rsidRDefault="007402B6">
      <w:pPr>
        <w:pStyle w:val="BodyText"/>
        <w:spacing w:after="0" w:line="240" w:lineRule="auto"/>
        <w:ind w:right="5257"/>
        <w:jc w:val="both"/>
        <w:rPr>
          <w:rFonts w:ascii="Times New Roman" w:hAnsi="Times New Roman" w:cs="Times New Roman"/>
          <w:b/>
          <w:i/>
          <w:iCs/>
          <w:sz w:val="24"/>
          <w:szCs w:val="24"/>
        </w:rPr>
      </w:pPr>
    </w:p>
    <w:bookmarkEnd w:id="0"/>
    <w:p w:rsidRPr="002B394D" w:rsidR="006B6F48" w:rsidP="006B6F48" w:rsidRDefault="006B6F48">
      <w:pPr>
        <w:pStyle w:val="BodyText"/>
        <w:spacing w:after="0" w:line="240" w:lineRule="auto"/>
        <w:rPr>
          <w:rFonts w:ascii="Times New Roman" w:hAnsi="Times New Roman" w:cs="Times New Roman"/>
          <w:i/>
          <w:sz w:val="24"/>
          <w:szCs w:val="24"/>
        </w:rPr>
      </w:pPr>
    </w:p>
    <w:p w:rsidR="00577F08" w:rsidP="00577F08" w:rsidRDefault="007402B6">
      <w:pPr>
        <w:pStyle w:val="BodyText"/>
        <w:spacing w:after="0" w:line="240" w:lineRule="auto"/>
        <w:ind w:firstLine="720"/>
        <w:jc w:val="both"/>
        <w:rPr>
          <w:rFonts w:ascii="Times New Roman" w:hAnsi="Times New Roman" w:eastAsia="Arial Unicode MS" w:cs="Times New Roman"/>
          <w:sz w:val="24"/>
        </w:rPr>
      </w:pPr>
      <w:r w:rsidRPr="002B394D">
        <w:rPr>
          <w:rFonts w:ascii="Times New Roman" w:hAnsi="Times New Roman" w:cs="Times New Roman"/>
          <w:sz w:val="24"/>
          <w:szCs w:val="24"/>
        </w:rPr>
        <w:t xml:space="preserve">Pamatojoties uz Ministru kabineta </w:t>
      </w:r>
      <w:r w:rsidRPr="00F967EC">
        <w:rPr>
          <w:rFonts w:ascii="Times New Roman" w:hAnsi="Times New Roman" w:cs="Times New Roman"/>
          <w:sz w:val="24"/>
          <w:szCs w:val="24"/>
        </w:rPr>
        <w:t>2021. gada 7. septembra noteikumu Nr. 606 "Ministru kabineta kārtības rullis" 48. punktu, 113.8. apakšpunktu un 114. punktu un Ministru kabineta 2009. gada 3. februāra noteikumu Nr. 96 “Kārtība, kādā izstrādā, saskaņo, apstiprina un aktualizē Latvijas Republikas nacionālās pozīcijas Eiropas Savienības jautājumos” 12.</w:t>
      </w:r>
      <w:r>
        <w:rPr>
          <w:rFonts w:ascii="Times New Roman" w:hAnsi="Times New Roman" w:cs="Times New Roman"/>
          <w:sz w:val="24"/>
          <w:szCs w:val="24"/>
        </w:rPr>
        <w:t>3</w:t>
      </w:r>
      <w:r w:rsidRPr="00F967EC">
        <w:rPr>
          <w:rFonts w:ascii="Times New Roman" w:hAnsi="Times New Roman" w:cs="Times New Roman"/>
          <w:sz w:val="24"/>
          <w:szCs w:val="24"/>
        </w:rPr>
        <w:t>. un 21.1.2. apakšpunktu, iesniedzu izs</w:t>
      </w:r>
      <w:r>
        <w:rPr>
          <w:rFonts w:ascii="Times New Roman" w:hAnsi="Times New Roman" w:cs="Times New Roman"/>
          <w:sz w:val="24"/>
          <w:szCs w:val="24"/>
        </w:rPr>
        <w:t xml:space="preserve">katīšanai </w:t>
      </w:r>
      <w:r w:rsidR="00577F08">
        <w:rPr>
          <w:rFonts w:ascii="Times New Roman" w:hAnsi="Times New Roman" w:cs="Times New Roman"/>
          <w:b/>
          <w:sz w:val="24"/>
          <w:szCs w:val="24"/>
        </w:rPr>
        <w:t xml:space="preserve">2022. gada 18. oktobra </w:t>
      </w:r>
      <w:r w:rsidR="00577F08">
        <w:rPr>
          <w:rFonts w:ascii="Times New Roman" w:hAnsi="Times New Roman" w:cs="Times New Roman"/>
          <w:sz w:val="24"/>
          <w:szCs w:val="24"/>
        </w:rPr>
        <w:t xml:space="preserve">Ministru kabineta sēdes slēgtajā daļā </w:t>
      </w:r>
      <w:r w:rsidR="00577F08">
        <w:rPr>
          <w:rFonts w:ascii="Times New Roman" w:hAnsi="Times New Roman" w:cs="Times New Roman"/>
          <w:b/>
          <w:sz w:val="24"/>
          <w:szCs w:val="24"/>
        </w:rPr>
        <w:t>steidzamības kārtībā</w:t>
      </w:r>
      <w:r w:rsidR="00577F08">
        <w:rPr>
          <w:rFonts w:ascii="Times New Roman" w:hAnsi="Times New Roman" w:eastAsia="Arial Unicode MS" w:cs="Times New Roman"/>
          <w:sz w:val="24"/>
        </w:rPr>
        <w:t xml:space="preserve"> informatīvo ziņojumu un </w:t>
      </w:r>
      <w:r w:rsidR="00577F08">
        <w:rPr>
          <w:rFonts w:ascii="Times New Roman" w:hAnsi="Times New Roman" w:cs="Times New Roman"/>
          <w:sz w:val="24"/>
          <w:szCs w:val="24"/>
        </w:rPr>
        <w:t xml:space="preserve">Latvijas Republikas </w:t>
      </w:r>
      <w:r w:rsidR="00577F08">
        <w:rPr>
          <w:rFonts w:ascii="Times New Roman" w:hAnsi="Times New Roman" w:eastAsia="Arial Unicode MS" w:cs="Times New Roman"/>
          <w:sz w:val="24"/>
        </w:rPr>
        <w:t>nacionālās pozīcijas Nr. 1 “Par 2022. gada 20.-21. oktobra Eiropadomē izskatāmajiem jautājumiem” projektu</w:t>
      </w:r>
      <w:r w:rsidR="00577F08">
        <w:rPr>
          <w:rFonts w:ascii="Times New Roman" w:hAnsi="Times New Roman" w:eastAsia="Times New Roman"/>
          <w:sz w:val="24"/>
          <w:szCs w:val="24"/>
        </w:rPr>
        <w:t>.</w:t>
      </w:r>
    </w:p>
    <w:p w:rsidRPr="00932DCD" w:rsidR="007402B6" w:rsidP="007402B6" w:rsidRDefault="007402B6">
      <w:pPr>
        <w:pStyle w:val="BodyText"/>
        <w:spacing w:after="0" w:line="240" w:lineRule="auto"/>
        <w:ind w:firstLine="720"/>
        <w:jc w:val="both"/>
        <w:rPr>
          <w:rFonts w:ascii="Times New Roman" w:hAnsi="Times New Roman" w:eastAsia="Arial Unicode MS" w:cs="Times New Roman"/>
          <w:sz w:val="24"/>
        </w:rPr>
      </w:pPr>
    </w:p>
    <w:p w:rsidRPr="00D44F68" w:rsidR="007402B6" w:rsidP="007402B6" w:rsidRDefault="007402B6">
      <w:pPr>
        <w:pStyle w:val="BodyText"/>
        <w:spacing w:after="0" w:line="240" w:lineRule="auto"/>
        <w:jc w:val="both"/>
        <w:rPr>
          <w:rFonts w:ascii="Times New Roman" w:hAnsi="Times New Roman" w:eastAsia="Times New Roman"/>
          <w:sz w:val="24"/>
          <w:szCs w:val="24"/>
        </w:rPr>
      </w:pPr>
    </w:p>
    <w:p w:rsidRPr="002F3CCD" w:rsidR="006B6F48" w:rsidP="006B6F48" w:rsidRDefault="006B6F48">
      <w:pPr>
        <w:pStyle w:val="BodyText"/>
        <w:spacing w:after="0" w:line="240" w:lineRule="auto"/>
        <w:jc w:val="both"/>
        <w:rPr>
          <w:rFonts w:ascii="Times New Roman" w:hAnsi="Times New Roman" w:cs="Times New Roman"/>
          <w:bCs/>
          <w:iCs/>
          <w:sz w:val="24"/>
          <w:szCs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D44F68" w:rsidR="006B6F48" w:rsidTr="00BA5A2A">
        <w:tc>
          <w:tcPr>
            <w:tcW w:w="534" w:type="dxa"/>
          </w:tcPr>
          <w:p w:rsidRPr="002F3CCD" w:rsidR="006B6F48" w:rsidP="00BA5A2A" w:rsidRDefault="006B6F48">
            <w:pPr>
              <w:spacing w:after="0" w:line="240" w:lineRule="auto"/>
              <w:rPr>
                <w:rFonts w:ascii="Times New Roman" w:hAnsi="Times New Roman"/>
                <w:color w:val="000000"/>
                <w:sz w:val="24"/>
                <w:szCs w:val="24"/>
                <w:lang w:val="lv-LV"/>
              </w:rPr>
            </w:pPr>
            <w:r w:rsidRPr="002F3CCD">
              <w:rPr>
                <w:rFonts w:ascii="Times New Roman" w:hAnsi="Times New Roman"/>
                <w:color w:val="000000"/>
                <w:sz w:val="24"/>
                <w:szCs w:val="24"/>
                <w:lang w:val="lv-LV"/>
              </w:rPr>
              <w:t>1.</w:t>
            </w:r>
          </w:p>
        </w:tc>
        <w:tc>
          <w:tcPr>
            <w:tcW w:w="2551" w:type="dxa"/>
          </w:tcPr>
          <w:p w:rsidRPr="002F3CCD" w:rsidR="006B6F48" w:rsidP="00BA5A2A" w:rsidRDefault="006B6F48">
            <w:pPr>
              <w:spacing w:after="0" w:line="240" w:lineRule="auto"/>
              <w:rPr>
                <w:rFonts w:ascii="Times New Roman" w:hAnsi="Times New Roman"/>
                <w:color w:val="000000"/>
                <w:sz w:val="24"/>
                <w:szCs w:val="24"/>
                <w:lang w:val="lv-LV"/>
              </w:rPr>
            </w:pPr>
            <w:r w:rsidRPr="002F3CCD">
              <w:rPr>
                <w:rFonts w:ascii="Times New Roman" w:hAnsi="Times New Roman"/>
                <w:color w:val="000000"/>
                <w:sz w:val="24"/>
                <w:szCs w:val="24"/>
                <w:lang w:val="lv-LV"/>
              </w:rPr>
              <w:t>Iesniegšanas pamatojums</w:t>
            </w:r>
          </w:p>
        </w:tc>
        <w:tc>
          <w:tcPr>
            <w:tcW w:w="5918" w:type="dxa"/>
          </w:tcPr>
          <w:p w:rsidRPr="002F3CCD" w:rsidR="006B6F48" w:rsidP="00BA5A2A" w:rsidRDefault="006B6F48">
            <w:pPr>
              <w:pStyle w:val="BodyText"/>
              <w:spacing w:after="0" w:line="240" w:lineRule="auto"/>
              <w:jc w:val="both"/>
              <w:rPr>
                <w:rFonts w:ascii="Times New Roman" w:hAnsi="Times New Roman"/>
                <w:sz w:val="24"/>
                <w:szCs w:val="24"/>
              </w:rPr>
            </w:pPr>
            <w:r>
              <w:rPr>
                <w:rFonts w:ascii="Times New Roman" w:hAnsi="Times New Roman" w:cs="Times New Roman"/>
                <w:bCs/>
                <w:sz w:val="24"/>
                <w:szCs w:val="24"/>
              </w:rPr>
              <w:t xml:space="preserve">2022. gada </w:t>
            </w:r>
            <w:r w:rsidRPr="004532CC" w:rsidR="004532CC">
              <w:rPr>
                <w:rFonts w:ascii="Times New Roman" w:hAnsi="Times New Roman" w:cs="Times New Roman"/>
                <w:bCs/>
                <w:sz w:val="24"/>
                <w:szCs w:val="24"/>
              </w:rPr>
              <w:t>20.-21. oktobr</w:t>
            </w:r>
            <w:r w:rsidR="004532CC">
              <w:rPr>
                <w:rFonts w:ascii="Times New Roman" w:hAnsi="Times New Roman" w:cs="Times New Roman"/>
                <w:bCs/>
                <w:sz w:val="24"/>
                <w:szCs w:val="24"/>
              </w:rPr>
              <w:t>ī</w:t>
            </w:r>
            <w:r w:rsidRPr="004532CC" w:rsidR="004532CC">
              <w:rPr>
                <w:rFonts w:ascii="Times New Roman" w:hAnsi="Times New Roman" w:cs="Times New Roman"/>
                <w:bCs/>
                <w:sz w:val="24"/>
                <w:szCs w:val="24"/>
              </w:rPr>
              <w:t xml:space="preserve"> </w:t>
            </w:r>
            <w:r>
              <w:rPr>
                <w:rFonts w:ascii="Times New Roman" w:hAnsi="Times New Roman" w:cs="Times New Roman"/>
                <w:bCs/>
                <w:sz w:val="24"/>
                <w:szCs w:val="24"/>
              </w:rPr>
              <w:t xml:space="preserve">notiks </w:t>
            </w:r>
            <w:r w:rsidRPr="000A198B" w:rsidR="00BD706F">
              <w:rPr>
                <w:rFonts w:ascii="Times New Roman" w:hAnsi="Times New Roman"/>
                <w:sz w:val="24"/>
                <w:szCs w:val="24"/>
              </w:rPr>
              <w:t>Eiropadome</w:t>
            </w:r>
            <w:r>
              <w:rPr>
                <w:rFonts w:ascii="Times New Roman" w:hAnsi="Times New Roman" w:cs="Times New Roman"/>
                <w:bCs/>
                <w:sz w:val="24"/>
                <w:szCs w:val="24"/>
              </w:rPr>
              <w:t>.</w:t>
            </w:r>
          </w:p>
        </w:tc>
      </w:tr>
      <w:tr w:rsidRPr="002F3CCD"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2.</w:t>
            </w:r>
          </w:p>
        </w:tc>
        <w:tc>
          <w:tcPr>
            <w:tcW w:w="2551" w:type="dxa"/>
          </w:tcPr>
          <w:p w:rsidRPr="002F3CCD" w:rsidR="006B6F48" w:rsidP="00BA5A2A" w:rsidRDefault="006B6F48">
            <w:pPr>
              <w:spacing w:after="0" w:line="240" w:lineRule="auto"/>
              <w:rPr>
                <w:rFonts w:ascii="Times New Roman" w:hAnsi="Times New Roman"/>
                <w:sz w:val="24"/>
                <w:szCs w:val="24"/>
                <w:lang w:val="lv-LV"/>
              </w:rPr>
            </w:pPr>
            <w:r w:rsidRPr="002F3CCD">
              <w:rPr>
                <w:rFonts w:ascii="Times New Roman" w:hAnsi="Times New Roman" w:eastAsia="Times New Roman"/>
                <w:sz w:val="24"/>
                <w:szCs w:val="24"/>
                <w:lang w:val="lv-LV" w:eastAsia="lv-LV"/>
              </w:rPr>
              <w:t>Valsts sekretāru sanāksmes datums un numurs</w:t>
            </w:r>
          </w:p>
        </w:tc>
        <w:tc>
          <w:tcPr>
            <w:tcW w:w="5918" w:type="dxa"/>
          </w:tcPr>
          <w:p w:rsidRPr="002F3CCD" w:rsidR="006B6F48" w:rsidP="00BA5A2A" w:rsidRDefault="006B6F48">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Nav attiecināms.</w:t>
            </w:r>
          </w:p>
        </w:tc>
      </w:tr>
      <w:tr w:rsidRPr="00B0362C"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3.</w:t>
            </w:r>
          </w:p>
        </w:tc>
        <w:tc>
          <w:tcPr>
            <w:tcW w:w="2551" w:type="dxa"/>
          </w:tcPr>
          <w:p w:rsidRPr="002F3CCD" w:rsidR="006B6F48" w:rsidP="00BA5A2A" w:rsidRDefault="006B6F48">
            <w:pPr>
              <w:spacing w:after="0" w:line="240" w:lineRule="auto"/>
              <w:rPr>
                <w:rFonts w:ascii="Times New Roman" w:hAnsi="Times New Roman"/>
                <w:sz w:val="24"/>
                <w:szCs w:val="24"/>
                <w:lang w:val="lv-LV"/>
              </w:rPr>
            </w:pPr>
            <w:r w:rsidRPr="002F3CCD">
              <w:rPr>
                <w:rFonts w:ascii="Times New Roman" w:hAnsi="Times New Roman" w:eastAsia="Times New Roman"/>
                <w:sz w:val="24"/>
                <w:szCs w:val="24"/>
                <w:lang w:val="lv-LV" w:eastAsia="lv-LV"/>
              </w:rPr>
              <w:t>Informācija par saskaņojumiem</w:t>
            </w:r>
          </w:p>
        </w:tc>
        <w:tc>
          <w:tcPr>
            <w:tcW w:w="5918" w:type="dxa"/>
            <w:shd w:val="clear" w:color="auto" w:fill="auto"/>
          </w:tcPr>
          <w:p w:rsidR="00BD706F" w:rsidP="00BA5A2A" w:rsidRDefault="00BD706F">
            <w:pPr>
              <w:spacing w:after="0" w:line="240" w:lineRule="auto"/>
              <w:jc w:val="both"/>
              <w:rPr>
                <w:rFonts w:ascii="Times New Roman" w:hAnsi="Times New Roman" w:eastAsia="Times New Roman"/>
                <w:bCs/>
                <w:sz w:val="24"/>
                <w:szCs w:val="24"/>
                <w:lang w:val="lv-LV"/>
              </w:rPr>
            </w:pPr>
            <w:r w:rsidRPr="00B0362C">
              <w:rPr>
                <w:rFonts w:ascii="Times New Roman" w:hAnsi="Times New Roman"/>
                <w:sz w:val="24"/>
                <w:szCs w:val="24"/>
                <w:lang w:val="lv-LV"/>
              </w:rPr>
              <w:t>Elektroniski saskaņots ar</w:t>
            </w:r>
            <w:r w:rsidRPr="00B0362C" w:rsidR="00B0362C">
              <w:rPr>
                <w:rFonts w:ascii="Times New Roman" w:hAnsi="Times New Roman"/>
                <w:sz w:val="24"/>
                <w:szCs w:val="24"/>
                <w:lang w:val="lv-LV"/>
              </w:rPr>
              <w:t xml:space="preserve"> </w:t>
            </w:r>
            <w:r w:rsidRPr="00B0362C" w:rsidR="00B0362C">
              <w:rPr>
                <w:rFonts w:ascii="Times New Roman" w:hAnsi="Times New Roman" w:eastAsia="Times New Roman"/>
                <w:bCs/>
                <w:sz w:val="24"/>
                <w:szCs w:val="24"/>
                <w:lang w:val="lv-LV"/>
              </w:rPr>
              <w:t>Ekonomikas ministriju</w:t>
            </w:r>
            <w:r w:rsidRPr="00B0362C" w:rsidR="00B0362C">
              <w:rPr>
                <w:rFonts w:ascii="Times New Roman" w:hAnsi="Times New Roman" w:eastAsia="Times New Roman"/>
                <w:bCs/>
                <w:sz w:val="24"/>
                <w:szCs w:val="24"/>
                <w:lang w:val="lv-LV"/>
              </w:rPr>
              <w:t xml:space="preserve">, </w:t>
            </w:r>
            <w:r w:rsidRPr="00B0362C" w:rsidR="00B0362C">
              <w:rPr>
                <w:rFonts w:ascii="Times New Roman" w:hAnsi="Times New Roman" w:eastAsia="Times New Roman"/>
                <w:bCs/>
                <w:sz w:val="24"/>
                <w:szCs w:val="24"/>
                <w:lang w:val="lv-LV"/>
              </w:rPr>
              <w:t>Finanšu ministriju</w:t>
            </w:r>
            <w:r w:rsidRPr="00B0362C" w:rsidR="00B0362C">
              <w:rPr>
                <w:rFonts w:ascii="Times New Roman" w:hAnsi="Times New Roman" w:eastAsia="Times New Roman"/>
                <w:bCs/>
                <w:sz w:val="24"/>
                <w:szCs w:val="24"/>
                <w:lang w:val="lv-LV"/>
              </w:rPr>
              <w:t>,</w:t>
            </w:r>
            <w:r w:rsidRPr="00B0362C" w:rsidR="00B0362C">
              <w:rPr>
                <w:rFonts w:ascii="Times New Roman" w:hAnsi="Times New Roman"/>
                <w:sz w:val="24"/>
                <w:szCs w:val="24"/>
                <w:lang w:val="lv-LV"/>
              </w:rPr>
              <w:t xml:space="preserve"> </w:t>
            </w:r>
            <w:r w:rsidRPr="00B0362C" w:rsidR="00B0362C">
              <w:rPr>
                <w:rFonts w:ascii="Times New Roman" w:hAnsi="Times New Roman" w:eastAsia="Times New Roman"/>
                <w:bCs/>
                <w:sz w:val="24"/>
                <w:szCs w:val="24"/>
                <w:lang w:val="lv-LV"/>
              </w:rPr>
              <w:t>Iekšlietu ministriju</w:t>
            </w:r>
            <w:r w:rsidRPr="00B0362C" w:rsidR="00B0362C">
              <w:rPr>
                <w:rFonts w:ascii="Times New Roman" w:hAnsi="Times New Roman" w:eastAsia="Times New Roman"/>
                <w:bCs/>
                <w:sz w:val="24"/>
                <w:szCs w:val="24"/>
                <w:lang w:val="lv-LV"/>
              </w:rPr>
              <w:t xml:space="preserve">, </w:t>
            </w:r>
            <w:r w:rsidRPr="00B0362C" w:rsidR="00B0362C">
              <w:rPr>
                <w:rFonts w:ascii="Times New Roman" w:hAnsi="Times New Roman" w:eastAsia="Times New Roman"/>
                <w:bCs/>
                <w:sz w:val="24"/>
                <w:szCs w:val="24"/>
                <w:lang w:val="lv-LV"/>
              </w:rPr>
              <w:t>Satiksmes ministriju</w:t>
            </w:r>
            <w:r w:rsidRPr="00B0362C" w:rsidR="00B0362C">
              <w:rPr>
                <w:rFonts w:ascii="Times New Roman" w:hAnsi="Times New Roman" w:eastAsia="Times New Roman"/>
                <w:bCs/>
                <w:sz w:val="24"/>
                <w:szCs w:val="24"/>
                <w:lang w:val="lv-LV"/>
              </w:rPr>
              <w:t xml:space="preserve"> un </w:t>
            </w:r>
            <w:r w:rsidRPr="00B0362C" w:rsidR="00B0362C">
              <w:rPr>
                <w:rFonts w:ascii="Times New Roman" w:hAnsi="Times New Roman" w:eastAsia="Times New Roman"/>
                <w:bCs/>
                <w:sz w:val="24"/>
                <w:szCs w:val="24"/>
                <w:lang w:val="lv-LV"/>
              </w:rPr>
              <w:t>Vides aizsardzības un reģionālās attīstības ministriju</w:t>
            </w:r>
            <w:r w:rsidRPr="00B0362C" w:rsidR="00B0362C">
              <w:rPr>
                <w:rFonts w:ascii="Times New Roman" w:hAnsi="Times New Roman" w:eastAsia="Times New Roman"/>
                <w:bCs/>
                <w:sz w:val="24"/>
                <w:szCs w:val="24"/>
                <w:lang w:val="lv-LV"/>
              </w:rPr>
              <w:t>.</w:t>
            </w:r>
          </w:p>
          <w:p w:rsidRPr="00F90A0D" w:rsidR="006B6F48" w:rsidP="00BA5A2A" w:rsidRDefault="006B6F48">
            <w:pPr>
              <w:spacing w:after="0" w:line="240" w:lineRule="auto"/>
              <w:jc w:val="both"/>
              <w:rPr>
                <w:rFonts w:ascii="Times New Roman" w:hAnsi="Times New Roman" w:eastAsia="Times New Roman"/>
                <w:bCs/>
                <w:sz w:val="24"/>
                <w:szCs w:val="24"/>
                <w:lang w:val="lv-LV"/>
              </w:rPr>
            </w:pPr>
            <w:r>
              <w:rPr>
                <w:rFonts w:ascii="Times New Roman" w:hAnsi="Times New Roman" w:eastAsia="Times New Roman"/>
                <w:bCs/>
                <w:sz w:val="24"/>
                <w:szCs w:val="24"/>
                <w:lang w:val="lv-LV"/>
              </w:rPr>
              <w:t xml:space="preserve">Ar </w:t>
            </w:r>
            <w:r w:rsidRPr="00B0362C">
              <w:rPr>
                <w:rFonts w:ascii="Times New Roman" w:hAnsi="Times New Roman" w:eastAsia="Times New Roman"/>
                <w:bCs/>
                <w:sz w:val="24"/>
                <w:szCs w:val="24"/>
                <w:lang w:val="lv-LV"/>
              </w:rPr>
              <w:t>noklusējumu saskaņots ar</w:t>
            </w:r>
            <w:r w:rsidRPr="00B0362C" w:rsidR="00BD706F">
              <w:rPr>
                <w:rFonts w:ascii="Times New Roman" w:hAnsi="Times New Roman" w:eastAsia="Times New Roman"/>
                <w:bCs/>
                <w:sz w:val="24"/>
                <w:szCs w:val="24"/>
                <w:lang w:val="lv-LV"/>
              </w:rPr>
              <w:t xml:space="preserve"> Aizsardzības ministriju,  Izglītības un zinātnes ministriju, Kultūras ministriju, Labklājības ministriju, Latvijas Banku, Tieslietu ministriju, Veselības ministriju</w:t>
            </w:r>
            <w:r w:rsidRPr="00B0362C" w:rsidR="00B0362C">
              <w:rPr>
                <w:rFonts w:ascii="Times New Roman" w:hAnsi="Times New Roman" w:eastAsia="Times New Roman"/>
                <w:bCs/>
                <w:sz w:val="24"/>
                <w:szCs w:val="24"/>
                <w:lang w:val="lv-LV"/>
              </w:rPr>
              <w:t xml:space="preserve"> </w:t>
            </w:r>
            <w:r w:rsidRPr="00B0362C" w:rsidR="00B0362C">
              <w:rPr>
                <w:rFonts w:ascii="Times New Roman" w:hAnsi="Times New Roman" w:eastAsia="Times New Roman"/>
                <w:bCs/>
                <w:sz w:val="24"/>
                <w:szCs w:val="24"/>
                <w:lang w:val="lv-LV"/>
              </w:rPr>
              <w:t>un Zemkopības ministriju</w:t>
            </w:r>
            <w:r w:rsidRPr="00B0362C" w:rsidR="00B0362C">
              <w:rPr>
                <w:rFonts w:ascii="Times New Roman" w:hAnsi="Times New Roman" w:eastAsia="Times New Roman"/>
                <w:bCs/>
                <w:sz w:val="24"/>
                <w:szCs w:val="24"/>
                <w:lang w:val="lv-LV"/>
              </w:rPr>
              <w:t>.</w:t>
            </w:r>
          </w:p>
        </w:tc>
      </w:tr>
      <w:tr w:rsidRPr="002F3CCD"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lastRenderedPageBreak/>
              <w:t>4.</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Informācija par saskaņojumu ar Eiropas Savienības institūcijām</w:t>
            </w:r>
          </w:p>
        </w:tc>
        <w:tc>
          <w:tcPr>
            <w:tcW w:w="5918" w:type="dxa"/>
            <w:shd w:val="clear" w:color="auto" w:fill="auto"/>
          </w:tcPr>
          <w:p w:rsidRPr="005F63D8" w:rsidR="006B6F48" w:rsidP="00BA5A2A" w:rsidRDefault="006B6F48">
            <w:pPr>
              <w:spacing w:after="0" w:line="240" w:lineRule="auto"/>
              <w:jc w:val="both"/>
              <w:rPr>
                <w:rFonts w:ascii="Times New Roman" w:hAnsi="Times New Roman"/>
                <w:sz w:val="24"/>
                <w:szCs w:val="24"/>
                <w:lang w:val="lv-LV"/>
              </w:rPr>
            </w:pPr>
            <w:r w:rsidRPr="005F63D8">
              <w:rPr>
                <w:rFonts w:ascii="Times New Roman" w:hAnsi="Times New Roman"/>
                <w:sz w:val="24"/>
                <w:szCs w:val="24"/>
                <w:lang w:val="lv-LV"/>
              </w:rPr>
              <w:t>Nav attiecināms.</w:t>
            </w:r>
          </w:p>
        </w:tc>
      </w:tr>
      <w:tr w:rsidRPr="00DE0DD2"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5.</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Politikas joma</w:t>
            </w:r>
          </w:p>
        </w:tc>
        <w:tc>
          <w:tcPr>
            <w:tcW w:w="5918" w:type="dxa"/>
            <w:shd w:val="clear" w:color="auto" w:fill="auto"/>
          </w:tcPr>
          <w:p w:rsidRPr="005F63D8" w:rsidR="006B6F48" w:rsidP="00BA5A2A" w:rsidRDefault="006B6F48">
            <w:pPr>
              <w:spacing w:after="0" w:line="240" w:lineRule="auto"/>
              <w:jc w:val="both"/>
              <w:rPr>
                <w:rFonts w:ascii="Times New Roman" w:hAnsi="Times New Roman"/>
                <w:sz w:val="24"/>
                <w:szCs w:val="24"/>
                <w:lang w:val="lv-LV"/>
              </w:rPr>
            </w:pPr>
            <w:r w:rsidRPr="005F63D8">
              <w:rPr>
                <w:rFonts w:ascii="Times New Roman" w:hAnsi="Times New Roman"/>
                <w:sz w:val="24"/>
                <w:szCs w:val="24"/>
                <w:lang w:val="lv-LV"/>
              </w:rPr>
              <w:t xml:space="preserve">Ārpolitika un Eiropas </w:t>
            </w:r>
            <w:r>
              <w:rPr>
                <w:rFonts w:ascii="Times New Roman" w:hAnsi="Times New Roman"/>
                <w:sz w:val="24"/>
                <w:szCs w:val="24"/>
                <w:lang w:val="lv-LV"/>
              </w:rPr>
              <w:t>Savienības vispārējie jautājumi</w:t>
            </w:r>
            <w:r w:rsidRPr="005F63D8">
              <w:rPr>
                <w:rFonts w:ascii="Times New Roman" w:hAnsi="Times New Roman"/>
                <w:sz w:val="24"/>
                <w:szCs w:val="24"/>
                <w:lang w:val="lv-LV"/>
              </w:rPr>
              <w:t xml:space="preserve">. </w:t>
            </w:r>
          </w:p>
        </w:tc>
      </w:tr>
      <w:tr w:rsidRPr="00B0362C"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6.</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Atbildīgā amatpersona</w:t>
            </w:r>
          </w:p>
        </w:tc>
        <w:tc>
          <w:tcPr>
            <w:tcW w:w="5918" w:type="dxa"/>
            <w:shd w:val="clear" w:color="auto" w:fill="auto"/>
          </w:tcPr>
          <w:p w:rsidRPr="005F63D8" w:rsidR="001936D7" w:rsidP="00BA5A2A" w:rsidRDefault="009A035B">
            <w:pPr>
              <w:spacing w:after="0" w:line="240" w:lineRule="auto"/>
              <w:jc w:val="both"/>
              <w:rPr>
                <w:rFonts w:ascii="Times New Roman" w:hAnsi="Times New Roman"/>
                <w:sz w:val="24"/>
                <w:szCs w:val="24"/>
                <w:lang w:val="lv-LV"/>
              </w:rPr>
            </w:pPr>
            <w:r>
              <w:rPr>
                <w:rFonts w:ascii="Times New Roman" w:hAnsi="Times New Roman"/>
                <w:sz w:val="24"/>
                <w:szCs w:val="24"/>
                <w:lang w:val="lv-LV"/>
              </w:rPr>
              <w:t xml:space="preserve">Gatis Bērziņš, </w:t>
            </w:r>
            <w:r w:rsidRPr="000A198B">
              <w:rPr>
                <w:rFonts w:ascii="Times New Roman" w:hAnsi="Times New Roman" w:eastAsia="Times New Roman"/>
                <w:sz w:val="24"/>
                <w:szCs w:val="24"/>
                <w:lang w:val="lv-LV"/>
              </w:rPr>
              <w:t xml:space="preserve">Ārlietu ministrijas </w:t>
            </w:r>
            <w:r w:rsidRPr="001A7A17">
              <w:rPr>
                <w:rFonts w:ascii="Times New Roman" w:hAnsi="Times New Roman" w:eastAsia="Times New Roman"/>
                <w:sz w:val="24"/>
                <w:szCs w:val="24"/>
                <w:lang w:val="lv-LV"/>
              </w:rPr>
              <w:t>Eiropas Savienības koordinācijas un politiku departamenta Pastāvīgo pārstāvju komitejas II daļas sagatavošanas nodaļas</w:t>
            </w:r>
            <w:r>
              <w:rPr>
                <w:rFonts w:ascii="Times New Roman" w:hAnsi="Times New Roman" w:eastAsia="Times New Roman"/>
                <w:sz w:val="24"/>
                <w:szCs w:val="24"/>
                <w:lang w:val="lv-LV"/>
              </w:rPr>
              <w:t xml:space="preserve"> v</w:t>
            </w:r>
            <w:r w:rsidRPr="009A035B">
              <w:rPr>
                <w:rFonts w:ascii="Times New Roman" w:hAnsi="Times New Roman" w:eastAsia="Times New Roman"/>
                <w:sz w:val="24"/>
                <w:szCs w:val="24"/>
                <w:lang w:val="lv-LV"/>
              </w:rPr>
              <w:t>ecākais referents</w:t>
            </w:r>
            <w:r>
              <w:rPr>
                <w:rFonts w:ascii="Times New Roman" w:hAnsi="Times New Roman" w:eastAsia="Times New Roman"/>
                <w:sz w:val="24"/>
                <w:szCs w:val="24"/>
                <w:lang w:val="lv-LV"/>
              </w:rPr>
              <w:t>.</w:t>
            </w:r>
          </w:p>
        </w:tc>
      </w:tr>
      <w:tr w:rsidRPr="00B0362C"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7.</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Uzaicināmās personas</w:t>
            </w:r>
          </w:p>
        </w:tc>
        <w:tc>
          <w:tcPr>
            <w:tcW w:w="5918" w:type="dxa"/>
            <w:shd w:val="clear" w:color="auto" w:fill="auto"/>
          </w:tcPr>
          <w:p w:rsidRPr="000A198B" w:rsidR="006B6F48" w:rsidP="00BA5A2A" w:rsidRDefault="006B6F48">
            <w:pPr>
              <w:spacing w:after="0" w:line="240" w:lineRule="auto"/>
              <w:jc w:val="both"/>
              <w:rPr>
                <w:rFonts w:ascii="Times New Roman" w:hAnsi="Times New Roman" w:eastAsia="Times New Roman"/>
                <w:sz w:val="24"/>
                <w:szCs w:val="24"/>
                <w:lang w:val="lv-LV"/>
              </w:rPr>
            </w:pPr>
            <w:r w:rsidRPr="000A198B">
              <w:rPr>
                <w:rFonts w:ascii="Times New Roman" w:hAnsi="Times New Roman" w:eastAsia="Times New Roman"/>
                <w:sz w:val="24"/>
                <w:szCs w:val="24"/>
                <w:lang w:val="lv-LV"/>
              </w:rPr>
              <w:t>Jānis Bērziņš, Ārlietu ministrijas Eiropas Savienības koordinācijas un politiku departamenta direktors;</w:t>
            </w:r>
          </w:p>
          <w:p w:rsidR="006B6F48" w:rsidP="00BA5A2A" w:rsidRDefault="006B6F48">
            <w:pPr>
              <w:spacing w:after="0" w:line="240" w:lineRule="auto"/>
              <w:jc w:val="both"/>
              <w:rPr>
                <w:rFonts w:ascii="Times New Roman" w:hAnsi="Times New Roman" w:eastAsia="Times New Roman"/>
                <w:sz w:val="24"/>
                <w:szCs w:val="24"/>
                <w:highlight w:val="yellow"/>
                <w:lang w:val="lv-LV"/>
              </w:rPr>
            </w:pPr>
            <w:r w:rsidRPr="005F4A83">
              <w:rPr>
                <w:rFonts w:ascii="Times New Roman" w:hAnsi="Times New Roman" w:eastAsia="Times New Roman"/>
                <w:sz w:val="24"/>
                <w:szCs w:val="24"/>
                <w:lang w:val="lv-LV"/>
              </w:rPr>
              <w:t xml:space="preserve">Gatis Šneiders, Ārlietu ministrijas Eiropas Savienības koordinācijas un politiku departamenta Pastāvīgo pārstāvju komitejas II daļas sagatavošanas nodaļas </w:t>
            </w:r>
            <w:r>
              <w:rPr>
                <w:rFonts w:ascii="Times New Roman" w:hAnsi="Times New Roman" w:eastAsia="Times New Roman"/>
                <w:sz w:val="24"/>
                <w:szCs w:val="24"/>
                <w:lang w:val="lv-LV"/>
              </w:rPr>
              <w:t>vadītājs</w:t>
            </w:r>
            <w:r w:rsidRPr="005F4A83">
              <w:rPr>
                <w:rFonts w:ascii="Times New Roman" w:hAnsi="Times New Roman" w:eastAsia="Times New Roman"/>
                <w:sz w:val="24"/>
                <w:szCs w:val="24"/>
                <w:lang w:val="lv-LV"/>
              </w:rPr>
              <w:t>;</w:t>
            </w:r>
          </w:p>
          <w:p w:rsidRPr="00BB5647" w:rsidR="009A035B" w:rsidP="00BA5A2A" w:rsidRDefault="009A035B">
            <w:pPr>
              <w:spacing w:after="0" w:line="240" w:lineRule="auto"/>
              <w:jc w:val="both"/>
              <w:rPr>
                <w:rFonts w:ascii="Times New Roman" w:hAnsi="Times New Roman" w:eastAsia="Times New Roman"/>
                <w:sz w:val="24"/>
                <w:szCs w:val="24"/>
                <w:highlight w:val="yellow"/>
                <w:lang w:val="lv-LV"/>
              </w:rPr>
            </w:pPr>
            <w:r>
              <w:rPr>
                <w:rFonts w:ascii="Times New Roman" w:hAnsi="Times New Roman"/>
                <w:sz w:val="24"/>
                <w:szCs w:val="24"/>
                <w:lang w:val="lv-LV"/>
              </w:rPr>
              <w:t xml:space="preserve">Gatis Bērziņš, </w:t>
            </w:r>
            <w:r w:rsidRPr="000A198B">
              <w:rPr>
                <w:rFonts w:ascii="Times New Roman" w:hAnsi="Times New Roman" w:eastAsia="Times New Roman"/>
                <w:sz w:val="24"/>
                <w:szCs w:val="24"/>
                <w:lang w:val="lv-LV"/>
              </w:rPr>
              <w:t xml:space="preserve">Ārlietu ministrijas </w:t>
            </w:r>
            <w:r w:rsidRPr="001A7A17">
              <w:rPr>
                <w:rFonts w:ascii="Times New Roman" w:hAnsi="Times New Roman" w:eastAsia="Times New Roman"/>
                <w:sz w:val="24"/>
                <w:szCs w:val="24"/>
                <w:lang w:val="lv-LV"/>
              </w:rPr>
              <w:t>Eiropas Savienības koordinācijas un politiku departamenta Pastāvīgo pārstāvju komitejas II daļas sagatavošanas nodaļas</w:t>
            </w:r>
            <w:r>
              <w:rPr>
                <w:rFonts w:ascii="Times New Roman" w:hAnsi="Times New Roman" w:eastAsia="Times New Roman"/>
                <w:sz w:val="24"/>
                <w:szCs w:val="24"/>
                <w:lang w:val="lv-LV"/>
              </w:rPr>
              <w:t xml:space="preserve"> v</w:t>
            </w:r>
            <w:r w:rsidRPr="009A035B">
              <w:rPr>
                <w:rFonts w:ascii="Times New Roman" w:hAnsi="Times New Roman" w:eastAsia="Times New Roman"/>
                <w:sz w:val="24"/>
                <w:szCs w:val="24"/>
                <w:lang w:val="lv-LV"/>
              </w:rPr>
              <w:t>ecākais referents</w:t>
            </w:r>
            <w:r>
              <w:rPr>
                <w:rFonts w:ascii="Times New Roman" w:hAnsi="Times New Roman" w:eastAsia="Times New Roman"/>
                <w:sz w:val="24"/>
                <w:szCs w:val="24"/>
                <w:lang w:val="lv-LV"/>
              </w:rPr>
              <w:t>.</w:t>
            </w:r>
          </w:p>
        </w:tc>
      </w:tr>
      <w:tr w:rsidRPr="00B0362C"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8.</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Projekta ierobežotas pieejamības statuss</w:t>
            </w:r>
          </w:p>
        </w:tc>
        <w:tc>
          <w:tcPr>
            <w:tcW w:w="5918" w:type="dxa"/>
          </w:tcPr>
          <w:p w:rsidR="004532CC" w:rsidP="004532CC" w:rsidRDefault="004532CC">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Nacionāl</w:t>
            </w:r>
            <w:r>
              <w:rPr>
                <w:rFonts w:ascii="Times New Roman" w:hAnsi="Times New Roman"/>
                <w:sz w:val="24"/>
                <w:szCs w:val="24"/>
                <w:lang w:val="lv-LV"/>
              </w:rPr>
              <w:t>aj</w:t>
            </w:r>
            <w:r w:rsidRPr="002F3CCD">
              <w:rPr>
                <w:rFonts w:ascii="Times New Roman" w:hAnsi="Times New Roman"/>
                <w:sz w:val="24"/>
                <w:szCs w:val="24"/>
                <w:lang w:val="lv-LV"/>
              </w:rPr>
              <w:t>ai pozīcijai noteikts statuss “IEROBEŽOTA PIEEJAMĪBA”</w:t>
            </w:r>
            <w:r>
              <w:rPr>
                <w:rFonts w:ascii="Times New Roman" w:hAnsi="Times New Roman"/>
                <w:sz w:val="24"/>
                <w:szCs w:val="24"/>
                <w:lang w:val="lv-LV"/>
              </w:rPr>
              <w:t xml:space="preserve"> </w:t>
            </w:r>
            <w:r w:rsidRPr="00A54B31">
              <w:rPr>
                <w:rFonts w:ascii="Times New Roman" w:hAnsi="Times New Roman"/>
                <w:sz w:val="24"/>
                <w:szCs w:val="24"/>
                <w:lang w:val="lv-LV"/>
              </w:rPr>
              <w:t>saskaņā ar Informācijas atklātības likuma 5. panta otrās daļas 7. punktu.</w:t>
            </w:r>
          </w:p>
          <w:p w:rsidRPr="002F3CCD" w:rsidR="004532CC" w:rsidP="004532CC" w:rsidRDefault="004532CC">
            <w:pPr>
              <w:spacing w:after="0" w:line="240" w:lineRule="auto"/>
              <w:jc w:val="both"/>
              <w:rPr>
                <w:rFonts w:ascii="Times New Roman" w:hAnsi="Times New Roman"/>
                <w:sz w:val="24"/>
                <w:szCs w:val="24"/>
                <w:lang w:val="lv-LV"/>
              </w:rPr>
            </w:pPr>
          </w:p>
          <w:p w:rsidRPr="002F3CCD" w:rsidR="004532CC" w:rsidP="004532CC" w:rsidRDefault="004532CC">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Nacionāl</w:t>
            </w:r>
            <w:r>
              <w:rPr>
                <w:rFonts w:ascii="Times New Roman" w:hAnsi="Times New Roman"/>
                <w:sz w:val="24"/>
                <w:szCs w:val="24"/>
                <w:lang w:val="lv-LV"/>
              </w:rPr>
              <w:t>aj</w:t>
            </w:r>
            <w:r w:rsidRPr="002F3CCD">
              <w:rPr>
                <w:rFonts w:ascii="Times New Roman" w:hAnsi="Times New Roman"/>
                <w:sz w:val="24"/>
                <w:szCs w:val="24"/>
                <w:lang w:val="lv-LV"/>
              </w:rPr>
              <w:t>ai pozīcijai statuss „IEROBEŽOTA PIEEJAMĪBA” paliek spēkā arī pēc jautājuma izskatīšanas Ministru kabinetā līdz brīdim, kamēr Ārlietu ministrija nav paziņojusi par tā atcelšanu.</w:t>
            </w:r>
          </w:p>
          <w:p w:rsidRPr="002F3CCD" w:rsidR="004532CC" w:rsidP="004532CC" w:rsidRDefault="004532CC">
            <w:pPr>
              <w:spacing w:after="0" w:line="240" w:lineRule="auto"/>
              <w:jc w:val="both"/>
              <w:rPr>
                <w:rFonts w:ascii="Times New Roman" w:hAnsi="Times New Roman"/>
                <w:sz w:val="24"/>
                <w:szCs w:val="24"/>
                <w:lang w:val="lv-LV"/>
              </w:rPr>
            </w:pPr>
          </w:p>
          <w:p w:rsidRPr="002F3CCD" w:rsidR="004532CC" w:rsidP="004532CC" w:rsidRDefault="004532CC">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Dokumenta nosaukums Ministru kabineta sēdes darba kārtībā ir atspoguļojams.</w:t>
            </w:r>
          </w:p>
          <w:p w:rsidRPr="002F3CCD" w:rsidR="004532CC" w:rsidP="004532CC" w:rsidRDefault="004532CC">
            <w:pPr>
              <w:spacing w:after="0" w:line="240" w:lineRule="auto"/>
              <w:jc w:val="both"/>
              <w:rPr>
                <w:rFonts w:ascii="Times New Roman" w:hAnsi="Times New Roman"/>
                <w:sz w:val="24"/>
                <w:szCs w:val="24"/>
                <w:lang w:val="lv-LV"/>
              </w:rPr>
            </w:pPr>
          </w:p>
          <w:p w:rsidRPr="002F3CCD" w:rsidR="004532CC" w:rsidP="004532CC" w:rsidRDefault="004532CC">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 xml:space="preserve">Pēc parakstīšanas </w:t>
            </w:r>
            <w:r>
              <w:rPr>
                <w:rFonts w:ascii="Times New Roman" w:hAnsi="Times New Roman"/>
                <w:sz w:val="24"/>
                <w:szCs w:val="24"/>
                <w:lang w:val="lv-LV"/>
              </w:rPr>
              <w:t>nacionālā pozīcija</w:t>
            </w:r>
            <w:r w:rsidRPr="002F3CCD">
              <w:rPr>
                <w:rFonts w:ascii="Times New Roman" w:hAnsi="Times New Roman"/>
                <w:sz w:val="24"/>
                <w:szCs w:val="24"/>
                <w:lang w:val="lv-LV"/>
              </w:rPr>
              <w:t xml:space="preserve"> jānosūta Aizsardzības ministrijai, Ekonomikas ministrijai, Finanšu ministrijai, Iekšlietu ministrijai,</w:t>
            </w:r>
            <w:r w:rsidR="00AF2D70">
              <w:rPr>
                <w:rFonts w:ascii="Times New Roman" w:hAnsi="Times New Roman"/>
                <w:sz w:val="24"/>
                <w:szCs w:val="24"/>
                <w:lang w:val="lv-LV"/>
              </w:rPr>
              <w:t xml:space="preserve"> Izglītības un zinātnes ministrijai,</w:t>
            </w:r>
            <w:r w:rsidRPr="002F3CCD">
              <w:rPr>
                <w:rFonts w:ascii="Times New Roman" w:hAnsi="Times New Roman"/>
                <w:sz w:val="24"/>
                <w:szCs w:val="24"/>
                <w:lang w:val="lv-LV"/>
              </w:rPr>
              <w:t xml:space="preserve"> Kultūras ministrijai, Labklājības ministrijai,</w:t>
            </w:r>
            <w:r w:rsidR="00AF2D70">
              <w:rPr>
                <w:rFonts w:ascii="Times New Roman" w:hAnsi="Times New Roman"/>
                <w:sz w:val="24"/>
                <w:szCs w:val="24"/>
                <w:lang w:val="lv-LV"/>
              </w:rPr>
              <w:t xml:space="preserve"> </w:t>
            </w:r>
            <w:r w:rsidRPr="002F3CCD" w:rsidR="00AF2D70">
              <w:rPr>
                <w:rFonts w:ascii="Times New Roman" w:hAnsi="Times New Roman"/>
                <w:sz w:val="24"/>
                <w:szCs w:val="24"/>
                <w:lang w:val="lv-LV"/>
              </w:rPr>
              <w:t>Latvijas Bankai</w:t>
            </w:r>
            <w:r w:rsidR="00AF2D70">
              <w:rPr>
                <w:rFonts w:ascii="Times New Roman" w:hAnsi="Times New Roman"/>
                <w:sz w:val="24"/>
                <w:szCs w:val="24"/>
                <w:lang w:val="lv-LV"/>
              </w:rPr>
              <w:t>,</w:t>
            </w:r>
            <w:r w:rsidRPr="002F3CCD">
              <w:rPr>
                <w:rFonts w:ascii="Times New Roman" w:hAnsi="Times New Roman"/>
                <w:sz w:val="24"/>
                <w:szCs w:val="24"/>
                <w:lang w:val="lv-LV"/>
              </w:rPr>
              <w:t xml:space="preserve"> Satiksmes ministrijai, Tieslietu ministrijai, Veselības ministrijai</w:t>
            </w:r>
            <w:r>
              <w:rPr>
                <w:rFonts w:ascii="Times New Roman" w:hAnsi="Times New Roman"/>
                <w:sz w:val="24"/>
                <w:szCs w:val="24"/>
                <w:lang w:val="lv-LV"/>
              </w:rPr>
              <w:t xml:space="preserve">, </w:t>
            </w:r>
            <w:r w:rsidRPr="002F3CCD">
              <w:rPr>
                <w:rFonts w:ascii="Times New Roman" w:hAnsi="Times New Roman"/>
                <w:sz w:val="24"/>
                <w:szCs w:val="24"/>
                <w:lang w:val="lv-LV"/>
              </w:rPr>
              <w:t>Vides aizsardzības un reģionālās attīstības ministrijai</w:t>
            </w:r>
            <w:r w:rsidR="00AF2D70">
              <w:rPr>
                <w:rFonts w:ascii="Times New Roman" w:hAnsi="Times New Roman"/>
                <w:sz w:val="24"/>
                <w:szCs w:val="24"/>
                <w:lang w:val="lv-LV"/>
              </w:rPr>
              <w:t xml:space="preserve"> un</w:t>
            </w:r>
            <w:r w:rsidRPr="002F3CCD">
              <w:rPr>
                <w:rFonts w:ascii="Times New Roman" w:hAnsi="Times New Roman"/>
                <w:sz w:val="24"/>
                <w:szCs w:val="24"/>
                <w:lang w:val="lv-LV"/>
              </w:rPr>
              <w:t xml:space="preserve"> Zemkopības ministrijai. </w:t>
            </w:r>
          </w:p>
          <w:p w:rsidRPr="002F3CCD" w:rsidR="004532CC" w:rsidP="004532CC" w:rsidRDefault="004532CC">
            <w:pPr>
              <w:spacing w:after="0" w:line="240" w:lineRule="auto"/>
              <w:jc w:val="both"/>
              <w:rPr>
                <w:rFonts w:ascii="Times New Roman" w:hAnsi="Times New Roman"/>
                <w:sz w:val="24"/>
                <w:szCs w:val="24"/>
                <w:lang w:val="lv-LV"/>
              </w:rPr>
            </w:pPr>
          </w:p>
          <w:p w:rsidRPr="002F3CCD" w:rsidR="004532CC" w:rsidP="004532CC" w:rsidRDefault="004532CC">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 xml:space="preserve">Saskaņā ar Ministru kabineta </w:t>
            </w:r>
            <w:r w:rsidRPr="00EF755F">
              <w:rPr>
                <w:rFonts w:ascii="Times New Roman" w:hAnsi="Times New Roman"/>
                <w:sz w:val="24"/>
                <w:szCs w:val="24"/>
                <w:lang w:val="lv-LV"/>
              </w:rPr>
              <w:t>2021. gada 7. septembra noteikumu Nr. 606 „Ministru kabineta kārtības rullis” 126. punktu</w:t>
            </w:r>
            <w:r w:rsidRPr="002F3CCD">
              <w:rPr>
                <w:rFonts w:ascii="Times New Roman" w:hAnsi="Times New Roman"/>
                <w:sz w:val="24"/>
                <w:szCs w:val="24"/>
                <w:lang w:val="lv-LV"/>
              </w:rPr>
              <w:t xml:space="preserve"> projekts ir skatāms Ministru kabineta sēdes slēgtajā daļā.</w:t>
            </w:r>
          </w:p>
          <w:p w:rsidRPr="002F3CCD" w:rsidR="004532CC" w:rsidP="004532CC" w:rsidRDefault="004532CC">
            <w:pPr>
              <w:spacing w:after="0" w:line="240" w:lineRule="auto"/>
              <w:jc w:val="both"/>
              <w:rPr>
                <w:rFonts w:ascii="Times New Roman" w:hAnsi="Times New Roman"/>
                <w:sz w:val="24"/>
                <w:szCs w:val="24"/>
                <w:lang w:val="lv-LV"/>
              </w:rPr>
            </w:pPr>
          </w:p>
          <w:p w:rsidRPr="002F3CCD" w:rsidR="006B6F48" w:rsidP="004532CC" w:rsidRDefault="004532CC">
            <w:pPr>
              <w:spacing w:after="0" w:line="240" w:lineRule="auto"/>
              <w:jc w:val="both"/>
              <w:rPr>
                <w:rFonts w:ascii="Times New Roman" w:hAnsi="Times New Roman"/>
                <w:sz w:val="24"/>
                <w:szCs w:val="24"/>
                <w:lang w:val="lv-LV"/>
              </w:rPr>
            </w:pPr>
            <w:r w:rsidRPr="00CE2151">
              <w:rPr>
                <w:rFonts w:ascii="Times New Roman" w:hAnsi="Times New Roman"/>
                <w:sz w:val="24"/>
                <w:szCs w:val="24"/>
                <w:lang w:val="lv-LV"/>
              </w:rPr>
              <w:t>Informatīvajam ziņojumam, pavadvēstulei un Ministru kabineta sēdes protokollēmuma projektam  nav noteikts statuss „IEROBEŽOTA PIEEJAMĪBA”.</w:t>
            </w:r>
          </w:p>
        </w:tc>
      </w:tr>
      <w:tr w:rsidRPr="002F3CCD"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9.</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Cita informācija</w:t>
            </w:r>
          </w:p>
        </w:tc>
        <w:tc>
          <w:tcPr>
            <w:tcW w:w="5918" w:type="dxa"/>
          </w:tcPr>
          <w:p w:rsidRPr="002F3CCD" w:rsidR="006B6F48" w:rsidP="00BA5A2A" w:rsidRDefault="006B6F48">
            <w:pPr>
              <w:spacing w:after="0" w:line="240" w:lineRule="auto"/>
              <w:rPr>
                <w:rFonts w:ascii="Times New Roman" w:hAnsi="Times New Roman"/>
                <w:sz w:val="24"/>
                <w:szCs w:val="24"/>
                <w:lang w:val="lv-LV"/>
              </w:rPr>
            </w:pPr>
            <w:r w:rsidRPr="002F3CCD">
              <w:rPr>
                <w:rFonts w:ascii="Times New Roman" w:hAnsi="Times New Roman"/>
                <w:sz w:val="24"/>
                <w:szCs w:val="24"/>
                <w:lang w:val="lv-LV"/>
              </w:rPr>
              <w:t>Nav attiecināms.</w:t>
            </w:r>
          </w:p>
        </w:tc>
      </w:tr>
      <w:tr w:rsidRPr="002F3CCD"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10.</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Saistība ar ārkārtējās situācijas vai izņēmuma stāvokļa noteikšanu valstī</w:t>
            </w:r>
          </w:p>
        </w:tc>
        <w:tc>
          <w:tcPr>
            <w:tcW w:w="5918" w:type="dxa"/>
          </w:tcPr>
          <w:p w:rsidRPr="002F3CCD" w:rsidR="006B6F48" w:rsidP="00BA5A2A" w:rsidRDefault="006B6F48">
            <w:pPr>
              <w:spacing w:after="0" w:line="240" w:lineRule="auto"/>
              <w:rPr>
                <w:rFonts w:ascii="Times New Roman" w:hAnsi="Times New Roman"/>
                <w:sz w:val="24"/>
                <w:szCs w:val="24"/>
                <w:lang w:val="lv-LV"/>
              </w:rPr>
            </w:pPr>
            <w:r w:rsidRPr="002F3CCD">
              <w:rPr>
                <w:rFonts w:ascii="Times New Roman" w:hAnsi="Times New Roman"/>
                <w:sz w:val="24"/>
                <w:szCs w:val="24"/>
                <w:lang w:val="lv-LV"/>
              </w:rPr>
              <w:t>Nav attiecināms.</w:t>
            </w:r>
          </w:p>
        </w:tc>
      </w:tr>
      <w:tr w:rsidRPr="002F3CCD"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lastRenderedPageBreak/>
              <w:t>11.</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Ministru kabineta lietas pamatojums</w:t>
            </w:r>
          </w:p>
        </w:tc>
        <w:tc>
          <w:tcPr>
            <w:tcW w:w="5918" w:type="dxa"/>
          </w:tcPr>
          <w:p w:rsidRPr="002F3CCD" w:rsidR="006B6F48" w:rsidP="00BA5A2A" w:rsidRDefault="006B6F48">
            <w:pPr>
              <w:spacing w:after="0" w:line="240" w:lineRule="auto"/>
              <w:jc w:val="both"/>
              <w:rPr>
                <w:rFonts w:ascii="Times New Roman" w:hAnsi="Times New Roman"/>
                <w:sz w:val="24"/>
                <w:szCs w:val="24"/>
                <w:lang w:val="lv-LV"/>
              </w:rPr>
            </w:pPr>
            <w:r w:rsidRPr="002F3CCD">
              <w:rPr>
                <w:rFonts w:ascii="Times New Roman" w:hAnsi="Times New Roman"/>
                <w:sz w:val="24"/>
                <w:szCs w:val="24"/>
                <w:lang w:val="lv-LV"/>
              </w:rPr>
              <w:t>Nav attiecināms.</w:t>
            </w:r>
          </w:p>
        </w:tc>
      </w:tr>
      <w:tr w:rsidRPr="002601E8"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12.</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Steidzamības kārtības pamatojums</w:t>
            </w:r>
          </w:p>
        </w:tc>
        <w:tc>
          <w:tcPr>
            <w:tcW w:w="5918" w:type="dxa"/>
          </w:tcPr>
          <w:p w:rsidRPr="002601E8" w:rsidR="006B6F48" w:rsidP="00BA5A2A" w:rsidRDefault="00AF2D70">
            <w:pPr>
              <w:spacing w:after="0" w:line="240" w:lineRule="auto"/>
              <w:jc w:val="both"/>
              <w:rPr>
                <w:rFonts w:ascii="Times New Roman" w:hAnsi="Times New Roman"/>
                <w:sz w:val="24"/>
                <w:szCs w:val="24"/>
                <w:lang w:val="lv-LV"/>
              </w:rPr>
            </w:pPr>
            <w:r>
              <w:rPr>
                <w:rFonts w:ascii="Times New Roman" w:hAnsi="Times New Roman"/>
                <w:bCs/>
                <w:sz w:val="24"/>
                <w:szCs w:val="24"/>
              </w:rPr>
              <w:t xml:space="preserve">2022. </w:t>
            </w:r>
            <w:proofErr w:type="spellStart"/>
            <w:r>
              <w:rPr>
                <w:rFonts w:ascii="Times New Roman" w:hAnsi="Times New Roman"/>
                <w:bCs/>
                <w:sz w:val="24"/>
                <w:szCs w:val="24"/>
              </w:rPr>
              <w:t>gada</w:t>
            </w:r>
            <w:proofErr w:type="spellEnd"/>
            <w:r>
              <w:rPr>
                <w:rFonts w:ascii="Times New Roman" w:hAnsi="Times New Roman"/>
                <w:bCs/>
                <w:sz w:val="24"/>
                <w:szCs w:val="24"/>
              </w:rPr>
              <w:t xml:space="preserve"> </w:t>
            </w:r>
            <w:r w:rsidRPr="004532CC">
              <w:rPr>
                <w:rFonts w:ascii="Times New Roman" w:hAnsi="Times New Roman"/>
                <w:bCs/>
                <w:sz w:val="24"/>
                <w:szCs w:val="24"/>
              </w:rPr>
              <w:t xml:space="preserve">20.-21. </w:t>
            </w:r>
            <w:proofErr w:type="spellStart"/>
            <w:r w:rsidRPr="004532CC">
              <w:rPr>
                <w:rFonts w:ascii="Times New Roman" w:hAnsi="Times New Roman"/>
                <w:bCs/>
                <w:sz w:val="24"/>
                <w:szCs w:val="24"/>
              </w:rPr>
              <w:t>oktobr</w:t>
            </w:r>
            <w:r>
              <w:rPr>
                <w:rFonts w:ascii="Times New Roman" w:hAnsi="Times New Roman"/>
                <w:bCs/>
                <w:sz w:val="24"/>
                <w:szCs w:val="24"/>
              </w:rPr>
              <w:t>ī</w:t>
            </w:r>
            <w:proofErr w:type="spellEnd"/>
            <w:r w:rsidRPr="004532CC">
              <w:rPr>
                <w:rFonts w:ascii="Times New Roman" w:hAnsi="Times New Roman"/>
                <w:bCs/>
                <w:sz w:val="24"/>
                <w:szCs w:val="24"/>
              </w:rPr>
              <w:t xml:space="preserve"> </w:t>
            </w:r>
            <w:proofErr w:type="spellStart"/>
            <w:r>
              <w:rPr>
                <w:rFonts w:ascii="Times New Roman" w:hAnsi="Times New Roman"/>
                <w:bCs/>
                <w:sz w:val="24"/>
                <w:szCs w:val="24"/>
              </w:rPr>
              <w:t>notiks</w:t>
            </w:r>
            <w:proofErr w:type="spellEnd"/>
            <w:r>
              <w:rPr>
                <w:rFonts w:ascii="Times New Roman" w:hAnsi="Times New Roman"/>
                <w:bCs/>
                <w:sz w:val="24"/>
                <w:szCs w:val="24"/>
              </w:rPr>
              <w:t xml:space="preserve"> </w:t>
            </w:r>
            <w:proofErr w:type="spellStart"/>
            <w:r w:rsidRPr="000A198B">
              <w:rPr>
                <w:rFonts w:ascii="Times New Roman" w:hAnsi="Times New Roman"/>
                <w:sz w:val="24"/>
                <w:szCs w:val="24"/>
              </w:rPr>
              <w:t>Eiropadome</w:t>
            </w:r>
            <w:proofErr w:type="spellEnd"/>
            <w:r>
              <w:rPr>
                <w:rFonts w:ascii="Times New Roman" w:hAnsi="Times New Roman"/>
                <w:bCs/>
                <w:sz w:val="24"/>
                <w:szCs w:val="24"/>
              </w:rPr>
              <w:t>.</w:t>
            </w:r>
          </w:p>
        </w:tc>
      </w:tr>
      <w:tr w:rsidRPr="00B0362C"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13.</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5F4A83">
              <w:rPr>
                <w:rFonts w:ascii="Times New Roman" w:hAnsi="Times New Roman" w:eastAsia="Times New Roman"/>
                <w:sz w:val="24"/>
                <w:szCs w:val="24"/>
                <w:lang w:val="lv-LV" w:eastAsia="lv-LV"/>
              </w:rPr>
              <w:t>Jautājuma savlaicīgas neiesniegšanas iemesli</w:t>
            </w:r>
          </w:p>
        </w:tc>
        <w:tc>
          <w:tcPr>
            <w:tcW w:w="5918" w:type="dxa"/>
          </w:tcPr>
          <w:p w:rsidRPr="002F3CCD" w:rsidR="00AF2D70" w:rsidP="00BA5A2A" w:rsidRDefault="00AF2D70">
            <w:pPr>
              <w:spacing w:after="0" w:line="240" w:lineRule="auto"/>
              <w:jc w:val="both"/>
              <w:rPr>
                <w:rFonts w:ascii="Times New Roman" w:hAnsi="Times New Roman"/>
                <w:sz w:val="24"/>
                <w:szCs w:val="24"/>
                <w:lang w:val="lv-LV"/>
              </w:rPr>
            </w:pPr>
            <w:r w:rsidRPr="00BE4946">
              <w:rPr>
                <w:rFonts w:ascii="Times New Roman" w:hAnsi="Times New Roman"/>
                <w:sz w:val="24"/>
                <w:szCs w:val="24"/>
                <w:lang w:val="lv-LV"/>
              </w:rPr>
              <w:t xml:space="preserve">ES valstu </w:t>
            </w:r>
            <w:r>
              <w:rPr>
                <w:rFonts w:ascii="Times New Roman" w:hAnsi="Times New Roman"/>
                <w:sz w:val="24"/>
                <w:szCs w:val="24"/>
                <w:lang w:val="lv-LV"/>
              </w:rPr>
              <w:t>vai to</w:t>
            </w:r>
            <w:r w:rsidRPr="00BE4946">
              <w:rPr>
                <w:rFonts w:ascii="Times New Roman" w:hAnsi="Times New Roman"/>
                <w:sz w:val="24"/>
                <w:szCs w:val="24"/>
                <w:lang w:val="lv-LV"/>
              </w:rPr>
              <w:t xml:space="preserve"> valdību vadītāju sanāksmes aktīva sagatavošana </w:t>
            </w:r>
            <w:r w:rsidRPr="00EF5494">
              <w:rPr>
                <w:rFonts w:ascii="Times New Roman" w:hAnsi="Times New Roman"/>
                <w:sz w:val="24"/>
                <w:szCs w:val="24"/>
                <w:lang w:val="lv-LV"/>
              </w:rPr>
              <w:t>turpināsies līdz 18. oktobra ES Vispārējo lietu padomes sanāksmei.</w:t>
            </w:r>
          </w:p>
        </w:tc>
      </w:tr>
      <w:tr w:rsidRPr="002F3CCD" w:rsidR="006B6F48" w:rsidTr="00BA5A2A">
        <w:tc>
          <w:tcPr>
            <w:tcW w:w="534"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14.</w:t>
            </w:r>
          </w:p>
        </w:tc>
        <w:tc>
          <w:tcPr>
            <w:tcW w:w="2551" w:type="dxa"/>
          </w:tcPr>
          <w:p w:rsidRPr="002F3CCD" w:rsidR="006B6F48" w:rsidP="00BA5A2A" w:rsidRDefault="006B6F48">
            <w:pPr>
              <w:spacing w:after="0" w:line="240" w:lineRule="auto"/>
              <w:rPr>
                <w:rFonts w:ascii="Times New Roman" w:hAnsi="Times New Roman" w:eastAsia="Times New Roman"/>
                <w:sz w:val="24"/>
                <w:szCs w:val="24"/>
                <w:lang w:val="lv-LV" w:eastAsia="lv-LV"/>
              </w:rPr>
            </w:pPr>
            <w:r w:rsidRPr="002F3CCD">
              <w:rPr>
                <w:rFonts w:ascii="Times New Roman" w:hAnsi="Times New Roman" w:eastAsia="Times New Roman"/>
                <w:sz w:val="24"/>
                <w:szCs w:val="24"/>
                <w:lang w:val="lv-LV" w:eastAsia="lv-LV"/>
              </w:rPr>
              <w:t>Lēmuma pieņemšanas galīgais termiņš</w:t>
            </w:r>
          </w:p>
        </w:tc>
        <w:tc>
          <w:tcPr>
            <w:tcW w:w="5918" w:type="dxa"/>
          </w:tcPr>
          <w:p w:rsidRPr="002F3CCD" w:rsidR="006B6F48" w:rsidP="00BA5A2A" w:rsidRDefault="006B6F48">
            <w:pPr>
              <w:spacing w:after="0" w:line="240" w:lineRule="auto"/>
              <w:jc w:val="both"/>
              <w:rPr>
                <w:rFonts w:ascii="Times New Roman" w:hAnsi="Times New Roman"/>
                <w:sz w:val="24"/>
                <w:szCs w:val="24"/>
                <w:lang w:val="lv-LV"/>
              </w:rPr>
            </w:pPr>
            <w:r w:rsidRPr="005F4A83">
              <w:rPr>
                <w:rFonts w:ascii="Times New Roman" w:hAnsi="Times New Roman"/>
                <w:sz w:val="24"/>
                <w:szCs w:val="24"/>
                <w:lang w:val="lv-LV"/>
              </w:rPr>
              <w:t xml:space="preserve">Ministru kabineta š. g. </w:t>
            </w:r>
            <w:r w:rsidR="00AF2D70">
              <w:rPr>
                <w:rFonts w:ascii="Times New Roman" w:hAnsi="Times New Roman"/>
                <w:sz w:val="24"/>
                <w:szCs w:val="24"/>
                <w:lang w:val="lv-LV"/>
              </w:rPr>
              <w:t>18</w:t>
            </w:r>
            <w:r w:rsidRPr="005F4A83">
              <w:rPr>
                <w:rFonts w:ascii="Times New Roman" w:hAnsi="Times New Roman"/>
                <w:sz w:val="24"/>
                <w:szCs w:val="24"/>
                <w:lang w:val="lv-LV"/>
              </w:rPr>
              <w:t>.</w:t>
            </w:r>
            <w:r w:rsidR="00345526">
              <w:rPr>
                <w:rFonts w:ascii="Times New Roman" w:hAnsi="Times New Roman"/>
                <w:sz w:val="24"/>
                <w:szCs w:val="24"/>
                <w:lang w:val="lv-LV"/>
              </w:rPr>
              <w:t xml:space="preserve"> oktobra </w:t>
            </w:r>
            <w:r w:rsidRPr="005F4A83">
              <w:rPr>
                <w:rFonts w:ascii="Times New Roman" w:hAnsi="Times New Roman"/>
                <w:sz w:val="24"/>
                <w:szCs w:val="24"/>
                <w:lang w:val="lv-LV"/>
              </w:rPr>
              <w:t>sēde.</w:t>
            </w:r>
          </w:p>
        </w:tc>
      </w:tr>
    </w:tbl>
    <w:p w:rsidRPr="002F3CCD" w:rsidR="006B6F48" w:rsidP="006B6F48" w:rsidRDefault="006B6F48">
      <w:pPr>
        <w:spacing w:before="240" w:after="120" w:line="240" w:lineRule="auto"/>
        <w:ind w:right="-6"/>
        <w:jc w:val="both"/>
        <w:rPr>
          <w:rFonts w:ascii="Times New Roman" w:hAnsi="Times New Roman" w:eastAsia="Times New Roman"/>
          <w:bCs/>
          <w:sz w:val="24"/>
          <w:szCs w:val="24"/>
          <w:lang w:val="lv-LV"/>
        </w:rPr>
      </w:pPr>
      <w:r w:rsidRPr="002F3CCD">
        <w:rPr>
          <w:rFonts w:ascii="Times New Roman" w:hAnsi="Times New Roman" w:eastAsia="Times New Roman"/>
          <w:bCs/>
          <w:sz w:val="24"/>
          <w:szCs w:val="24"/>
          <w:lang w:val="lv-LV"/>
        </w:rPr>
        <w:t>Pielikumā:</w:t>
      </w:r>
    </w:p>
    <w:p w:rsidR="00AF2D70" w:rsidP="00AF2D70" w:rsidRDefault="00345526">
      <w:pPr>
        <w:widowControl/>
        <w:numPr>
          <w:ilvl w:val="0"/>
          <w:numId w:val="12"/>
        </w:numPr>
        <w:tabs>
          <w:tab w:val="center" w:pos="284"/>
          <w:tab w:val="right" w:pos="8306"/>
        </w:tabs>
        <w:spacing w:before="60" w:after="0" w:line="240" w:lineRule="auto"/>
        <w:ind w:right="-6"/>
        <w:jc w:val="both"/>
        <w:rPr>
          <w:rFonts w:ascii="Times New Roman" w:hAnsi="Times New Roman" w:eastAsia="Arial Unicode MS"/>
          <w:sz w:val="24"/>
          <w:lang w:val="lv-LV"/>
        </w:rPr>
      </w:pPr>
      <w:r w:rsidRPr="00345526">
        <w:rPr>
          <w:rFonts w:ascii="Times New Roman" w:hAnsi="Times New Roman" w:eastAsia="Arial Unicode MS"/>
          <w:sz w:val="24"/>
          <w:lang w:val="lv-LV"/>
        </w:rPr>
        <w:t>Informatīvais ziņojums</w:t>
      </w:r>
      <w:r>
        <w:rPr>
          <w:rFonts w:ascii="Times New Roman" w:hAnsi="Times New Roman" w:eastAsia="Arial Unicode MS"/>
          <w:sz w:val="24"/>
          <w:lang w:val="lv-LV"/>
        </w:rPr>
        <w:t xml:space="preserve"> </w:t>
      </w:r>
      <w:r w:rsidRPr="00345526">
        <w:rPr>
          <w:rFonts w:ascii="Times New Roman" w:hAnsi="Times New Roman" w:eastAsia="Arial Unicode MS"/>
          <w:sz w:val="24"/>
          <w:lang w:val="lv-LV"/>
        </w:rPr>
        <w:t>“</w:t>
      </w:r>
      <w:r w:rsidRPr="00AF2D70" w:rsidR="00AF2D70">
        <w:rPr>
          <w:rFonts w:ascii="Times New Roman" w:hAnsi="Times New Roman" w:eastAsia="Arial Unicode MS"/>
          <w:sz w:val="24"/>
          <w:lang w:val="lv-LV"/>
        </w:rPr>
        <w:t>Par 2022. gada 20.-21. oktobra Eiropadomē izskatāmajiem jautājumiem</w:t>
      </w:r>
      <w:r w:rsidRPr="00345526">
        <w:rPr>
          <w:rFonts w:ascii="Times New Roman" w:hAnsi="Times New Roman" w:eastAsia="Arial Unicode MS"/>
          <w:sz w:val="24"/>
          <w:lang w:val="lv-LV"/>
        </w:rPr>
        <w:t>”</w:t>
      </w:r>
      <w:r w:rsidRPr="00345526" w:rsidR="006B6F48">
        <w:rPr>
          <w:rFonts w:ascii="Times New Roman" w:hAnsi="Times New Roman" w:eastAsia="Arial Unicode MS"/>
          <w:sz w:val="24"/>
          <w:lang w:val="lv-LV"/>
        </w:rPr>
        <w:t xml:space="preserve"> </w:t>
      </w:r>
      <w:r w:rsidRPr="00345526" w:rsidR="006B6F48">
        <w:rPr>
          <w:rFonts w:ascii="Times New Roman" w:hAnsi="Times New Roman" w:eastAsia="Times New Roman"/>
          <w:sz w:val="24"/>
          <w:szCs w:val="24"/>
          <w:lang w:val="lv-LV"/>
        </w:rPr>
        <w:t>(</w:t>
      </w:r>
      <w:r w:rsidRPr="00345526">
        <w:rPr>
          <w:rFonts w:ascii="Times New Roman" w:hAnsi="Times New Roman" w:eastAsia="Times New Roman"/>
          <w:sz w:val="24"/>
          <w:szCs w:val="24"/>
          <w:lang w:val="lv-LV"/>
        </w:rPr>
        <w:t>AMzino_</w:t>
      </w:r>
      <w:r w:rsidR="00AF2D70">
        <w:rPr>
          <w:rFonts w:ascii="Times New Roman" w:hAnsi="Times New Roman" w:eastAsia="Times New Roman"/>
          <w:sz w:val="24"/>
          <w:szCs w:val="24"/>
          <w:lang w:val="lv-LV"/>
        </w:rPr>
        <w:t>1410</w:t>
      </w:r>
      <w:r w:rsidRPr="00345526">
        <w:rPr>
          <w:rFonts w:ascii="Times New Roman" w:hAnsi="Times New Roman" w:eastAsia="Times New Roman"/>
          <w:sz w:val="24"/>
          <w:szCs w:val="24"/>
          <w:lang w:val="lv-LV"/>
        </w:rPr>
        <w:t>22</w:t>
      </w:r>
      <w:r w:rsidR="00CE2151">
        <w:rPr>
          <w:rFonts w:ascii="Times New Roman" w:hAnsi="Times New Roman" w:eastAsia="Times New Roman"/>
          <w:sz w:val="24"/>
          <w:szCs w:val="24"/>
          <w:lang w:val="lv-LV"/>
        </w:rPr>
        <w:t>) uz 2</w:t>
      </w:r>
      <w:r w:rsidRPr="00345526" w:rsidR="006B6F48">
        <w:rPr>
          <w:rFonts w:ascii="Times New Roman" w:hAnsi="Times New Roman" w:eastAsia="Times New Roman"/>
          <w:sz w:val="24"/>
          <w:szCs w:val="24"/>
          <w:lang w:val="lv-LV"/>
        </w:rPr>
        <w:t xml:space="preserve"> lpp.;</w:t>
      </w:r>
    </w:p>
    <w:p w:rsidRPr="00AF2D70" w:rsidR="00AF2D70" w:rsidP="00AF2D70" w:rsidRDefault="00AF2D70">
      <w:pPr>
        <w:widowControl/>
        <w:numPr>
          <w:ilvl w:val="0"/>
          <w:numId w:val="12"/>
        </w:numPr>
        <w:tabs>
          <w:tab w:val="center" w:pos="284"/>
          <w:tab w:val="right" w:pos="8306"/>
        </w:tabs>
        <w:spacing w:before="60" w:after="0" w:line="240" w:lineRule="auto"/>
        <w:ind w:right="-6"/>
        <w:jc w:val="both"/>
        <w:rPr>
          <w:rFonts w:ascii="Times New Roman" w:hAnsi="Times New Roman" w:eastAsia="Arial Unicode MS"/>
          <w:sz w:val="24"/>
          <w:lang w:val="lv-LV"/>
        </w:rPr>
      </w:pPr>
      <w:r w:rsidRPr="00AF2D70">
        <w:rPr>
          <w:rFonts w:ascii="Times New Roman" w:hAnsi="Times New Roman" w:eastAsia="Times New Roman"/>
          <w:sz w:val="24"/>
          <w:szCs w:val="24"/>
          <w:lang w:val="lv-LV"/>
        </w:rPr>
        <w:t>Latvijas Republikas nacionālās pozīcijas Nr.</w:t>
      </w:r>
      <w:r>
        <w:rPr>
          <w:rFonts w:ascii="Times New Roman" w:hAnsi="Times New Roman" w:eastAsia="Times New Roman"/>
          <w:sz w:val="24"/>
          <w:szCs w:val="24"/>
          <w:lang w:val="lv-LV"/>
        </w:rPr>
        <w:t> </w:t>
      </w:r>
      <w:r w:rsidRPr="00AF2D70">
        <w:rPr>
          <w:rFonts w:ascii="Times New Roman" w:hAnsi="Times New Roman" w:eastAsia="Times New Roman"/>
          <w:sz w:val="24"/>
          <w:szCs w:val="24"/>
          <w:lang w:val="lv-LV"/>
        </w:rPr>
        <w:t xml:space="preserve">1 </w:t>
      </w:r>
      <w:r w:rsidRPr="00AF2D70">
        <w:rPr>
          <w:rFonts w:ascii="Times New Roman" w:hAnsi="Times New Roman" w:eastAsia="Arial Unicode MS"/>
          <w:sz w:val="24"/>
          <w:lang w:val="lv-LV"/>
        </w:rPr>
        <w:t>“</w:t>
      </w:r>
      <w:r>
        <w:rPr>
          <w:rFonts w:ascii="Times New Roman" w:hAnsi="Times New Roman" w:eastAsia="Arial Unicode MS"/>
          <w:sz w:val="24"/>
          <w:lang w:val="lv-LV"/>
        </w:rPr>
        <w:t>P</w:t>
      </w:r>
      <w:r w:rsidRPr="00AF2D70">
        <w:rPr>
          <w:rFonts w:ascii="Times New Roman" w:hAnsi="Times New Roman" w:eastAsia="Arial Unicode MS"/>
          <w:sz w:val="24"/>
          <w:lang w:val="lv-LV"/>
        </w:rPr>
        <w:t>ar 2022. gada 20.-21. oktobra Eiropadomē izskatāmajiem jautājumiem”</w:t>
      </w:r>
      <w:r w:rsidRPr="00AF2D70">
        <w:rPr>
          <w:rFonts w:ascii="Times New Roman" w:hAnsi="Times New Roman"/>
          <w:sz w:val="24"/>
          <w:lang w:val="lv-LV"/>
        </w:rPr>
        <w:t xml:space="preserve"> projekts (AMpoz_</w:t>
      </w:r>
      <w:r>
        <w:rPr>
          <w:rFonts w:ascii="Times New Roman" w:hAnsi="Times New Roman"/>
          <w:sz w:val="24"/>
          <w:lang w:val="lv-LV"/>
        </w:rPr>
        <w:t>1410</w:t>
      </w:r>
      <w:r w:rsidRPr="00AF2D70">
        <w:rPr>
          <w:rFonts w:ascii="Times New Roman" w:hAnsi="Times New Roman"/>
          <w:sz w:val="24"/>
          <w:lang w:val="lv-LV"/>
        </w:rPr>
        <w:t>22) uz</w:t>
      </w:r>
      <w:r w:rsidR="00B0362C">
        <w:rPr>
          <w:rFonts w:ascii="Times New Roman" w:hAnsi="Times New Roman"/>
          <w:sz w:val="24"/>
          <w:lang w:val="lv-LV"/>
        </w:rPr>
        <w:t xml:space="preserve"> 15</w:t>
      </w:r>
      <w:bookmarkStart w:name="_GoBack" w:id="1"/>
      <w:bookmarkEnd w:id="1"/>
      <w:r w:rsidRPr="00AF2D70">
        <w:rPr>
          <w:rFonts w:ascii="Times New Roman" w:hAnsi="Times New Roman"/>
          <w:sz w:val="24"/>
          <w:lang w:val="lv-LV"/>
        </w:rPr>
        <w:t xml:space="preserve"> lpp. – IEROBEŽOTA PIEEJAMĪBA; </w:t>
      </w:r>
    </w:p>
    <w:p w:rsidRPr="00820982" w:rsidR="006B6F48" w:rsidP="006B6F48" w:rsidRDefault="006B6F48">
      <w:pPr>
        <w:widowControl/>
        <w:numPr>
          <w:ilvl w:val="0"/>
          <w:numId w:val="12"/>
        </w:numPr>
        <w:tabs>
          <w:tab w:val="clear" w:pos="360"/>
          <w:tab w:val="center" w:pos="284"/>
          <w:tab w:val="right" w:pos="8306"/>
        </w:tabs>
        <w:spacing w:before="60" w:after="0" w:line="240" w:lineRule="auto"/>
        <w:ind w:left="284" w:right="-6" w:hanging="284"/>
        <w:jc w:val="both"/>
        <w:rPr>
          <w:rFonts w:ascii="Times New Roman" w:hAnsi="Times New Roman" w:eastAsia="Times New Roman"/>
          <w:sz w:val="24"/>
          <w:szCs w:val="24"/>
          <w:lang w:val="lv-LV"/>
        </w:rPr>
      </w:pPr>
      <w:r w:rsidRPr="005F63D8">
        <w:rPr>
          <w:rFonts w:ascii="Times New Roman" w:hAnsi="Times New Roman" w:eastAsia="Times New Roman"/>
          <w:sz w:val="24"/>
          <w:szCs w:val="24"/>
          <w:lang w:val="lv-LV"/>
        </w:rPr>
        <w:t>Ministru kabineta sēdes protokollēmuma projekts (</w:t>
      </w:r>
      <w:r w:rsidRPr="00345526" w:rsidR="00345526">
        <w:rPr>
          <w:rFonts w:ascii="Times New Roman" w:hAnsi="Times New Roman" w:eastAsia="Times New Roman"/>
          <w:sz w:val="24"/>
          <w:szCs w:val="24"/>
          <w:lang w:val="lv-LV"/>
        </w:rPr>
        <w:t>AMprot_</w:t>
      </w:r>
      <w:r w:rsidR="00AF2D70">
        <w:rPr>
          <w:rFonts w:ascii="Times New Roman" w:hAnsi="Times New Roman" w:eastAsia="Times New Roman"/>
          <w:sz w:val="24"/>
          <w:szCs w:val="24"/>
          <w:lang w:val="lv-LV"/>
        </w:rPr>
        <w:t>141</w:t>
      </w:r>
      <w:r w:rsidRPr="00345526" w:rsidR="00345526">
        <w:rPr>
          <w:rFonts w:ascii="Times New Roman" w:hAnsi="Times New Roman" w:eastAsia="Times New Roman"/>
          <w:sz w:val="24"/>
          <w:szCs w:val="24"/>
          <w:lang w:val="lv-LV"/>
        </w:rPr>
        <w:t>022</w:t>
      </w:r>
      <w:r w:rsidRPr="005F63D8">
        <w:rPr>
          <w:rFonts w:ascii="Times New Roman" w:hAnsi="Times New Roman" w:eastAsia="Times New Roman"/>
          <w:sz w:val="24"/>
          <w:szCs w:val="24"/>
          <w:lang w:val="lv-LV"/>
        </w:rPr>
        <w:t xml:space="preserve">) </w:t>
      </w:r>
      <w:r w:rsidRPr="004E0339">
        <w:rPr>
          <w:rFonts w:ascii="Times New Roman" w:hAnsi="Times New Roman" w:eastAsia="Times New Roman"/>
          <w:sz w:val="24"/>
          <w:szCs w:val="24"/>
          <w:lang w:val="lv-LV"/>
        </w:rPr>
        <w:t>uz 1 lpp</w:t>
      </w:r>
      <w:r>
        <w:rPr>
          <w:rFonts w:ascii="Times New Roman" w:hAnsi="Times New Roman" w:eastAsia="Times New Roman"/>
          <w:sz w:val="24"/>
          <w:szCs w:val="24"/>
          <w:lang w:val="lv-LV"/>
        </w:rPr>
        <w:t>.</w:t>
      </w:r>
    </w:p>
    <w:p w:rsidR="006B6F48" w:rsidP="00345526" w:rsidRDefault="006B6F48">
      <w:pPr>
        <w:tabs>
          <w:tab w:val="center" w:pos="4153"/>
          <w:tab w:val="right" w:pos="8306"/>
        </w:tabs>
        <w:spacing w:before="60" w:after="0" w:line="240" w:lineRule="auto"/>
        <w:ind w:right="-6"/>
        <w:jc w:val="both"/>
        <w:rPr>
          <w:rFonts w:ascii="Times New Roman" w:hAnsi="Times New Roman" w:eastAsia="Times New Roman"/>
          <w:sz w:val="24"/>
          <w:szCs w:val="24"/>
          <w:lang w:val="lv-LV"/>
        </w:rPr>
      </w:pPr>
    </w:p>
    <w:p w:rsidR="006B6F48" w:rsidP="006B6F48" w:rsidRDefault="006B6F48">
      <w:pPr>
        <w:tabs>
          <w:tab w:val="center" w:pos="4153"/>
          <w:tab w:val="right" w:pos="8306"/>
        </w:tabs>
        <w:spacing w:before="60" w:after="0" w:line="240" w:lineRule="auto"/>
        <w:ind w:left="284" w:right="-6"/>
        <w:jc w:val="both"/>
        <w:rPr>
          <w:rFonts w:ascii="Times New Roman" w:hAnsi="Times New Roman" w:eastAsia="Times New Roman"/>
          <w:sz w:val="24"/>
          <w:szCs w:val="24"/>
          <w:lang w:val="lv-LV"/>
        </w:rPr>
      </w:pPr>
    </w:p>
    <w:tbl>
      <w:tblPr>
        <w:tblpPr w:leftFromText="180" w:rightFromText="180" w:vertAnchor="text" w:horzAnchor="margin" w:tblpY="122"/>
        <w:tblW w:w="8775" w:type="dxa"/>
        <w:tblLook w:firstRow="1" w:lastRow="0" w:firstColumn="1" w:lastColumn="0" w:noHBand="0" w:noVBand="1" w:val="04A0"/>
      </w:tblPr>
      <w:tblGrid>
        <w:gridCol w:w="4321"/>
        <w:gridCol w:w="4454"/>
      </w:tblGrid>
      <w:tr w:rsidRPr="00CE2151" w:rsidR="006B6F48" w:rsidTr="00BA5A2A">
        <w:trPr>
          <w:trHeight w:val="284"/>
        </w:trPr>
        <w:tc>
          <w:tcPr>
            <w:tcW w:w="4321" w:type="dxa"/>
          </w:tcPr>
          <w:p w:rsidRPr="00CE2151" w:rsidR="006B6F48" w:rsidP="00BA5A2A" w:rsidRDefault="006B6F48">
            <w:pPr>
              <w:widowControl/>
              <w:tabs>
                <w:tab w:val="left" w:pos="6840"/>
              </w:tabs>
              <w:suppressAutoHyphens/>
              <w:spacing w:after="0" w:line="240" w:lineRule="auto"/>
              <w:jc w:val="both"/>
              <w:rPr>
                <w:rFonts w:ascii="Times New Roman" w:hAnsi="Times New Roman" w:eastAsia="Times New Roman"/>
                <w:sz w:val="24"/>
                <w:szCs w:val="24"/>
                <w:lang w:val="lv-LV"/>
              </w:rPr>
            </w:pPr>
            <w:r w:rsidRPr="00CE2151">
              <w:rPr>
                <w:rFonts w:ascii="Times New Roman" w:hAnsi="Times New Roman" w:eastAsia="Times New Roman"/>
                <w:sz w:val="24"/>
                <w:szCs w:val="24"/>
                <w:lang w:val="lv-LV"/>
              </w:rPr>
              <w:t>Ārlietu ministrs</w:t>
            </w:r>
          </w:p>
        </w:tc>
        <w:tc>
          <w:tcPr>
            <w:tcW w:w="4454" w:type="dxa"/>
            <w:vAlign w:val="bottom"/>
          </w:tcPr>
          <w:p w:rsidRPr="00CE2151" w:rsidR="006B6F48" w:rsidP="00BA5A2A" w:rsidRDefault="006B6F48">
            <w:pPr>
              <w:widowControl/>
              <w:tabs>
                <w:tab w:val="left" w:pos="6840"/>
              </w:tabs>
              <w:suppressAutoHyphens/>
              <w:spacing w:after="0" w:line="240" w:lineRule="auto"/>
              <w:jc w:val="right"/>
              <w:rPr>
                <w:rFonts w:ascii="Times New Roman" w:hAnsi="Times New Roman" w:eastAsia="Times New Roman"/>
                <w:sz w:val="24"/>
                <w:szCs w:val="24"/>
                <w:lang w:val="lv-LV"/>
              </w:rPr>
            </w:pPr>
            <w:r w:rsidRPr="00CE2151">
              <w:rPr>
                <w:rFonts w:ascii="Times New Roman" w:hAnsi="Times New Roman" w:eastAsia="Times New Roman"/>
                <w:sz w:val="24"/>
                <w:szCs w:val="24"/>
                <w:lang w:val="lv-LV"/>
              </w:rPr>
              <w:t>E.</w:t>
            </w:r>
            <w:r w:rsidRPr="00CE2151" w:rsidR="00345526">
              <w:rPr>
                <w:rFonts w:ascii="Times New Roman" w:hAnsi="Times New Roman" w:eastAsia="Times New Roman"/>
                <w:sz w:val="24"/>
                <w:szCs w:val="24"/>
                <w:lang w:val="lv-LV"/>
              </w:rPr>
              <w:t> </w:t>
            </w:r>
            <w:r w:rsidRPr="00CE2151">
              <w:rPr>
                <w:rFonts w:ascii="Times New Roman" w:hAnsi="Times New Roman" w:eastAsia="Times New Roman"/>
                <w:sz w:val="24"/>
                <w:szCs w:val="24"/>
                <w:lang w:val="lv-LV"/>
              </w:rPr>
              <w:t>Rinkēvičs</w:t>
            </w:r>
          </w:p>
        </w:tc>
      </w:tr>
    </w:tbl>
    <w:p w:rsidRPr="00CE2151" w:rsidR="006B6F48" w:rsidP="006B6F48" w:rsidRDefault="006B6F48">
      <w:pPr>
        <w:spacing w:after="0" w:line="240" w:lineRule="auto"/>
        <w:rPr>
          <w:rFonts w:ascii="Times New Roman" w:hAnsi="Times New Roman"/>
          <w:sz w:val="20"/>
          <w:szCs w:val="20"/>
          <w:lang w:val="lv-LV"/>
        </w:rPr>
      </w:pPr>
    </w:p>
    <w:p w:rsidRPr="00CE2151" w:rsidR="006B6F48" w:rsidP="006B6F48" w:rsidRDefault="006B6F48">
      <w:pPr>
        <w:spacing w:after="0" w:line="240" w:lineRule="auto"/>
        <w:rPr>
          <w:rFonts w:ascii="Times New Roman" w:hAnsi="Times New Roman"/>
          <w:sz w:val="20"/>
          <w:szCs w:val="20"/>
          <w:lang w:val="lv-LV"/>
        </w:rPr>
      </w:pPr>
    </w:p>
    <w:p w:rsidRPr="00CE2151" w:rsidR="006B6F48" w:rsidP="006B6F48" w:rsidRDefault="006B6F48">
      <w:pPr>
        <w:spacing w:after="0" w:line="240" w:lineRule="auto"/>
        <w:rPr>
          <w:rFonts w:ascii="Times New Roman" w:hAnsi="Times New Roman"/>
          <w:sz w:val="20"/>
          <w:szCs w:val="20"/>
          <w:lang w:val="lv-LV"/>
        </w:rPr>
      </w:pPr>
    </w:p>
    <w:p w:rsidRPr="00CE2151" w:rsidR="006B6F48" w:rsidP="006B6F48" w:rsidRDefault="006B6F48">
      <w:pPr>
        <w:spacing w:after="0" w:line="240" w:lineRule="auto"/>
        <w:rPr>
          <w:rFonts w:ascii="Times New Roman" w:hAnsi="Times New Roman"/>
          <w:sz w:val="20"/>
          <w:szCs w:val="20"/>
          <w:lang w:val="lv-LV"/>
        </w:rPr>
      </w:pPr>
    </w:p>
    <w:p w:rsidRPr="00345526" w:rsidR="006B6F48" w:rsidP="00345526" w:rsidRDefault="006B6F48">
      <w:pPr>
        <w:widowControl/>
        <w:spacing w:after="120" w:line="240" w:lineRule="auto"/>
        <w:ind w:right="-113"/>
        <w:jc w:val="both"/>
        <w:rPr>
          <w:rFonts w:ascii="Times New Roman" w:hAnsi="Times New Roman" w:eastAsia="Times New Roman"/>
          <w:bCs/>
          <w:kern w:val="1"/>
          <w:sz w:val="24"/>
          <w:szCs w:val="24"/>
          <w:lang w:val="lv-LV" w:eastAsia="ar-SA"/>
        </w:rPr>
      </w:pPr>
      <w:r w:rsidRPr="00CE2151">
        <w:rPr>
          <w:rFonts w:ascii="Times New Roman" w:hAnsi="Times New Roman" w:eastAsia="Times New Roman"/>
          <w:bCs/>
          <w:kern w:val="1"/>
          <w:sz w:val="24"/>
          <w:szCs w:val="24"/>
          <w:lang w:val="lv-LV" w:eastAsia="ar-SA"/>
        </w:rPr>
        <w:t>Vīza: valsts sekretārs</w:t>
      </w:r>
      <w:r w:rsidRPr="00CE2151">
        <w:rPr>
          <w:rFonts w:ascii="Times New Roman" w:hAnsi="Times New Roman" w:eastAsia="Times New Roman"/>
          <w:bCs/>
          <w:kern w:val="1"/>
          <w:sz w:val="24"/>
          <w:szCs w:val="24"/>
          <w:lang w:val="lv-LV" w:eastAsia="ar-SA"/>
        </w:rPr>
        <w:tab/>
      </w:r>
      <w:r w:rsidRPr="00CE2151">
        <w:rPr>
          <w:rFonts w:ascii="Times New Roman" w:hAnsi="Times New Roman" w:eastAsia="Times New Roman"/>
          <w:bCs/>
          <w:kern w:val="1"/>
          <w:sz w:val="24"/>
          <w:szCs w:val="24"/>
          <w:lang w:val="lv-LV" w:eastAsia="ar-SA"/>
        </w:rPr>
        <w:tab/>
      </w:r>
      <w:r w:rsidRPr="00CE2151">
        <w:rPr>
          <w:rFonts w:ascii="Times New Roman" w:hAnsi="Times New Roman" w:eastAsia="Times New Roman"/>
          <w:bCs/>
          <w:kern w:val="1"/>
          <w:sz w:val="24"/>
          <w:szCs w:val="24"/>
          <w:lang w:val="lv-LV" w:eastAsia="ar-SA"/>
        </w:rPr>
        <w:tab/>
      </w:r>
      <w:r w:rsidRPr="00CE2151">
        <w:rPr>
          <w:rFonts w:ascii="Times New Roman" w:hAnsi="Times New Roman" w:eastAsia="Times New Roman"/>
          <w:bCs/>
          <w:kern w:val="1"/>
          <w:sz w:val="24"/>
          <w:szCs w:val="24"/>
          <w:lang w:val="lv-LV" w:eastAsia="ar-SA"/>
        </w:rPr>
        <w:tab/>
      </w:r>
      <w:r w:rsidRPr="00CE2151">
        <w:rPr>
          <w:rFonts w:ascii="Times New Roman" w:hAnsi="Times New Roman" w:eastAsia="Times New Roman"/>
          <w:bCs/>
          <w:kern w:val="1"/>
          <w:sz w:val="24"/>
          <w:szCs w:val="24"/>
          <w:lang w:val="lv-LV" w:eastAsia="ar-SA"/>
        </w:rPr>
        <w:tab/>
      </w:r>
      <w:r w:rsidRPr="00CE2151">
        <w:rPr>
          <w:rFonts w:ascii="Times New Roman" w:hAnsi="Times New Roman" w:eastAsia="Times New Roman"/>
          <w:bCs/>
          <w:kern w:val="1"/>
          <w:sz w:val="24"/>
          <w:szCs w:val="24"/>
          <w:lang w:val="lv-LV" w:eastAsia="ar-SA"/>
        </w:rPr>
        <w:tab/>
      </w:r>
      <w:r w:rsidRPr="00CE2151">
        <w:rPr>
          <w:rFonts w:ascii="Times New Roman" w:hAnsi="Times New Roman" w:eastAsia="Times New Roman"/>
          <w:bCs/>
          <w:kern w:val="1"/>
          <w:sz w:val="24"/>
          <w:szCs w:val="24"/>
          <w:lang w:val="lv-LV" w:eastAsia="ar-SA"/>
        </w:rPr>
        <w:tab/>
      </w:r>
      <w:r w:rsidRPr="00CE2151">
        <w:rPr>
          <w:rFonts w:ascii="Times New Roman" w:hAnsi="Times New Roman" w:eastAsia="Times New Roman"/>
          <w:bCs/>
          <w:kern w:val="1"/>
          <w:sz w:val="24"/>
          <w:szCs w:val="24"/>
          <w:lang w:val="lv-LV" w:eastAsia="ar-SA"/>
        </w:rPr>
        <w:tab/>
        <w:t xml:space="preserve">            A.</w:t>
      </w:r>
      <w:r w:rsidRPr="00CE2151" w:rsidR="00345526">
        <w:rPr>
          <w:rFonts w:ascii="Times New Roman" w:hAnsi="Times New Roman" w:eastAsia="Times New Roman"/>
          <w:bCs/>
          <w:kern w:val="1"/>
          <w:sz w:val="24"/>
          <w:szCs w:val="24"/>
          <w:lang w:val="lv-LV" w:eastAsia="ar-SA"/>
        </w:rPr>
        <w:t> </w:t>
      </w:r>
      <w:r w:rsidRPr="00CE2151">
        <w:rPr>
          <w:rFonts w:ascii="Times New Roman" w:hAnsi="Times New Roman" w:eastAsia="Times New Roman"/>
          <w:bCs/>
          <w:kern w:val="1"/>
          <w:sz w:val="24"/>
          <w:szCs w:val="24"/>
          <w:lang w:val="lv-LV" w:eastAsia="ar-SA"/>
        </w:rPr>
        <w:t>Pelšs</w:t>
      </w:r>
    </w:p>
    <w:p w:rsidR="006B6F48" w:rsidP="006B6F48" w:rsidRDefault="006B6F48">
      <w:pPr>
        <w:spacing w:after="0" w:line="240" w:lineRule="auto"/>
        <w:rPr>
          <w:rFonts w:ascii="Times New Roman" w:hAnsi="Times New Roman"/>
          <w:sz w:val="20"/>
          <w:szCs w:val="20"/>
          <w:lang w:val="lv-LV"/>
        </w:rPr>
      </w:pPr>
    </w:p>
    <w:p w:rsidR="006B6F48" w:rsidP="00345526" w:rsidRDefault="006B6F48">
      <w:pPr>
        <w:tabs>
          <w:tab w:val="left" w:pos="3030"/>
        </w:tabs>
        <w:spacing w:after="0" w:line="240" w:lineRule="auto"/>
        <w:rPr>
          <w:rFonts w:ascii="Times New Roman" w:hAnsi="Times New Roman"/>
          <w:sz w:val="20"/>
          <w:szCs w:val="20"/>
          <w:lang w:val="lv-LV"/>
        </w:rPr>
      </w:pPr>
    </w:p>
    <w:p w:rsidR="006B6F48" w:rsidP="006B6F48" w:rsidRDefault="006B6F48">
      <w:pPr>
        <w:spacing w:after="0" w:line="240" w:lineRule="auto"/>
        <w:rPr>
          <w:rFonts w:ascii="Times New Roman" w:hAnsi="Times New Roman"/>
          <w:sz w:val="20"/>
          <w:szCs w:val="20"/>
          <w:lang w:val="lv-LV"/>
        </w:rPr>
      </w:pPr>
    </w:p>
    <w:p w:rsidR="006B6F48" w:rsidP="006B6F48" w:rsidRDefault="006B6F48">
      <w:pPr>
        <w:spacing w:after="0" w:line="240" w:lineRule="auto"/>
        <w:rPr>
          <w:rFonts w:ascii="Times New Roman" w:hAnsi="Times New Roman"/>
          <w:sz w:val="20"/>
          <w:szCs w:val="20"/>
          <w:lang w:val="lv-LV"/>
        </w:rPr>
      </w:pPr>
    </w:p>
    <w:p w:rsidR="006B6F48" w:rsidP="006B6F48" w:rsidRDefault="006B6F48">
      <w:pPr>
        <w:spacing w:after="0" w:line="240" w:lineRule="auto"/>
        <w:rPr>
          <w:rFonts w:ascii="Times New Roman" w:hAnsi="Times New Roman"/>
          <w:sz w:val="20"/>
          <w:szCs w:val="20"/>
          <w:lang w:val="lv-LV"/>
        </w:rPr>
      </w:pPr>
    </w:p>
    <w:p w:rsidRPr="000B666D" w:rsidR="006B6F48" w:rsidP="006B6F48" w:rsidRDefault="00345526">
      <w:pPr>
        <w:spacing w:after="0" w:line="240" w:lineRule="auto"/>
        <w:rPr>
          <w:rFonts w:ascii="Times New Roman" w:hAnsi="Times New Roman"/>
          <w:sz w:val="20"/>
          <w:szCs w:val="20"/>
          <w:lang w:val="lv-LV"/>
        </w:rPr>
      </w:pPr>
      <w:r w:rsidRPr="00345526">
        <w:rPr>
          <w:rFonts w:ascii="Times New Roman" w:hAnsi="Times New Roman"/>
          <w:sz w:val="20"/>
          <w:szCs w:val="20"/>
          <w:lang w:val="lv-LV"/>
        </w:rPr>
        <w:t>G. Bērziņš, 67015929</w:t>
      </w:r>
    </w:p>
    <w:p w:rsidR="006B6F48" w:rsidP="006B6F48" w:rsidRDefault="00345526">
      <w:pPr>
        <w:spacing w:after="0" w:line="240" w:lineRule="auto"/>
        <w:rPr>
          <w:rFonts w:ascii="Times New Roman" w:hAnsi="Times New Roman"/>
          <w:sz w:val="24"/>
          <w:szCs w:val="24"/>
          <w:lang w:val="lv-LV"/>
        </w:rPr>
      </w:pPr>
      <w:r w:rsidRPr="00345526">
        <w:rPr>
          <w:rFonts w:ascii="Times New Roman" w:hAnsi="Times New Roman"/>
          <w:sz w:val="20"/>
          <w:szCs w:val="20"/>
          <w:lang w:val="lv-LV"/>
        </w:rPr>
        <w:t>gatis.berzins@mfa.gov.lv</w:t>
      </w:r>
    </w:p>
    <w:p w:rsidRPr="00345526" w:rsidR="002E1474" w:rsidP="00345526" w:rsidRDefault="002E1474">
      <w:pPr>
        <w:tabs>
          <w:tab w:val="left" w:pos="2670"/>
        </w:tabs>
        <w:rPr>
          <w:rFonts w:ascii="Times New Roman" w:hAnsi="Times New Roman"/>
          <w:sz w:val="24"/>
          <w:szCs w:val="24"/>
          <w:lang w:val="lv-LV"/>
        </w:rPr>
      </w:pPr>
    </w:p>
    <w:sectPr w:rsidRPr="00345526" w:rsidR="002E1474" w:rsidSect="008D7DBD">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5641" w:rsidRDefault="00745641">
      <w:pPr>
        <w:spacing w:after="0" w:line="240" w:lineRule="auto"/>
      </w:pPr>
      <w:r>
        <w:separator/>
      </w:r>
    </w:p>
  </w:endnote>
  <w:endnote w:type="continuationSeparator" w:id="0">
    <w:p w:rsidR="00745641" w:rsidRDefault="007456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DokChampa">
    <w:altName w:val="Tahom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F2D70" w:rsidRPr="00166996" w:rsidRDefault="00AF2D70" w:rsidP="00AF2D70">
    <w:pPr>
      <w:keepNext/>
      <w:keepLines/>
      <w:widowControl/>
      <w:suppressAutoHyphens/>
      <w:spacing w:before="200" w:after="0" w:line="240" w:lineRule="auto"/>
      <w:jc w:val="both"/>
      <w:outlineLvl w:val="2"/>
      <w:rPr>
        <w:rFonts w:ascii="Times New Roman" w:eastAsia="Times New Roman" w:hAnsi="Times New Roman"/>
        <w:bCs/>
        <w:sz w:val="20"/>
        <w:szCs w:val="20"/>
        <w:lang w:val="lv-LV" w:eastAsia="lv-LV"/>
      </w:rPr>
    </w:pPr>
    <w:r w:rsidRPr="00166996">
      <w:rPr>
        <w:rFonts w:ascii="Times New Roman" w:eastAsia="Times New Roman" w:hAnsi="Times New Roman"/>
        <w:bCs/>
        <w:sz w:val="20"/>
        <w:szCs w:val="20"/>
        <w:lang w:val="lv-LV"/>
      </w:rPr>
      <w:t>A</w:t>
    </w:r>
    <w:r>
      <w:rPr>
        <w:rFonts w:ascii="Times New Roman" w:eastAsia="Times New Roman" w:hAnsi="Times New Roman"/>
        <w:bCs/>
        <w:sz w:val="20"/>
        <w:szCs w:val="20"/>
        <w:lang w:val="lv-LV"/>
      </w:rPr>
      <w:t>Mpav_141022</w:t>
    </w:r>
    <w:r w:rsidRPr="00166996">
      <w:rPr>
        <w:rFonts w:ascii="Times New Roman" w:eastAsia="Times New Roman" w:hAnsi="Times New Roman"/>
        <w:bCs/>
        <w:sz w:val="20"/>
        <w:szCs w:val="20"/>
        <w:lang w:val="lv-LV"/>
      </w:rPr>
      <w:t xml:space="preserve">; </w:t>
    </w:r>
    <w:r w:rsidRPr="00AF2D70">
      <w:rPr>
        <w:rFonts w:ascii="Times New Roman" w:eastAsia="Times New Roman" w:hAnsi="Times New Roman"/>
        <w:bCs/>
        <w:sz w:val="20"/>
        <w:szCs w:val="20"/>
        <w:lang w:val="lv-LV"/>
      </w:rPr>
      <w:t>Par Latvijas Republikas nacionālo pozīciju Nr. 1 “Par 2022. gada 20.-21. oktobra Eiropadomē izskatāmajiem jautājumiem”</w:t>
    </w:r>
  </w:p>
  <w:p w:rsidR="009E44DB" w:rsidRDefault="009E44DB">
    <w:pPr>
      <w:pStyle w:val="Footer"/>
      <w:jc w:val="center"/>
    </w:pPr>
  </w:p>
  <w:p w:rsidR="009E44DB" w:rsidRPr="00AF2D70" w:rsidRDefault="00B0362C">
    <w:pPr>
      <w:pStyle w:val="Footer"/>
      <w:jc w:val="center"/>
      <w:rPr>
        <w:rFonts w:ascii="Times New Roman" w:hAnsi="Times New Roman"/>
      </w:rPr>
    </w:pPr>
    <w:sdt>
      <w:sdtPr>
        <w:id w:val="1592429125"/>
        <w:docPartObj>
          <w:docPartGallery w:val="Page Numbers (Bottom of Page)"/>
          <w:docPartUnique/>
        </w:docPartObj>
      </w:sdtPr>
      <w:sdtEndPr>
        <w:rPr>
          <w:rFonts w:ascii="Times New Roman" w:hAnsi="Times New Roman"/>
          <w:noProof/>
        </w:rPr>
      </w:sdtEndPr>
      <w:sdtContent>
        <w:r w:rsidR="009E44DB" w:rsidRPr="00AF2D70">
          <w:rPr>
            <w:rFonts w:ascii="Times New Roman" w:hAnsi="Times New Roman"/>
          </w:rPr>
          <w:fldChar w:fldCharType="begin"/>
        </w:r>
        <w:r w:rsidR="009E44DB" w:rsidRPr="00AF2D70">
          <w:rPr>
            <w:rFonts w:ascii="Times New Roman" w:hAnsi="Times New Roman"/>
          </w:rPr>
          <w:instrText xml:space="preserve"> PAGE   \* MERGEFORMAT </w:instrText>
        </w:r>
        <w:r w:rsidR="009E44DB" w:rsidRPr="00AF2D70">
          <w:rPr>
            <w:rFonts w:ascii="Times New Roman" w:hAnsi="Times New Roman"/>
          </w:rPr>
          <w:fldChar w:fldCharType="separate"/>
        </w:r>
        <w:r w:rsidR="00577F08">
          <w:rPr>
            <w:rFonts w:ascii="Times New Roman" w:hAnsi="Times New Roman"/>
            <w:noProof/>
          </w:rPr>
          <w:t>3</w:t>
        </w:r>
        <w:r w:rsidR="009E44DB" w:rsidRPr="00AF2D70">
          <w:rPr>
            <w:rFonts w:ascii="Times New Roman" w:hAnsi="Times New Roman"/>
            <w:noProof/>
          </w:rPr>
          <w:fldChar w:fldCharType="end"/>
        </w:r>
      </w:sdtContent>
    </w:sdt>
  </w:p>
  <w:p w:rsidR="00CA4587" w:rsidRDefault="00CA4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E44DB" w:rsidRPr="00166996" w:rsidRDefault="009E44DB" w:rsidP="009E44DB">
    <w:pPr>
      <w:keepNext/>
      <w:keepLines/>
      <w:widowControl/>
      <w:suppressAutoHyphens/>
      <w:spacing w:before="200" w:after="0" w:line="240" w:lineRule="auto"/>
      <w:jc w:val="both"/>
      <w:outlineLvl w:val="2"/>
      <w:rPr>
        <w:rFonts w:ascii="Times New Roman" w:eastAsia="Times New Roman" w:hAnsi="Times New Roman"/>
        <w:bCs/>
        <w:sz w:val="20"/>
        <w:szCs w:val="20"/>
        <w:lang w:val="lv-LV" w:eastAsia="lv-LV"/>
      </w:rPr>
    </w:pPr>
    <w:r w:rsidRPr="00166996">
      <w:rPr>
        <w:rFonts w:ascii="Times New Roman" w:eastAsia="Times New Roman" w:hAnsi="Times New Roman"/>
        <w:bCs/>
        <w:sz w:val="20"/>
        <w:szCs w:val="20"/>
        <w:lang w:val="lv-LV"/>
      </w:rPr>
      <w:t>A</w:t>
    </w:r>
    <w:r>
      <w:rPr>
        <w:rFonts w:ascii="Times New Roman" w:eastAsia="Times New Roman" w:hAnsi="Times New Roman"/>
        <w:bCs/>
        <w:sz w:val="20"/>
        <w:szCs w:val="20"/>
        <w:lang w:val="lv-LV"/>
      </w:rPr>
      <w:t>Mpav_</w:t>
    </w:r>
    <w:r w:rsidR="00AF2D70">
      <w:rPr>
        <w:rFonts w:ascii="Times New Roman" w:eastAsia="Times New Roman" w:hAnsi="Times New Roman"/>
        <w:bCs/>
        <w:sz w:val="20"/>
        <w:szCs w:val="20"/>
        <w:lang w:val="lv-LV"/>
      </w:rPr>
      <w:t>141</w:t>
    </w:r>
    <w:r>
      <w:rPr>
        <w:rFonts w:ascii="Times New Roman" w:eastAsia="Times New Roman" w:hAnsi="Times New Roman"/>
        <w:bCs/>
        <w:sz w:val="20"/>
        <w:szCs w:val="20"/>
        <w:lang w:val="lv-LV"/>
      </w:rPr>
      <w:t>022</w:t>
    </w:r>
    <w:r w:rsidRPr="00166996">
      <w:rPr>
        <w:rFonts w:ascii="Times New Roman" w:eastAsia="Times New Roman" w:hAnsi="Times New Roman"/>
        <w:bCs/>
        <w:sz w:val="20"/>
        <w:szCs w:val="20"/>
        <w:lang w:val="lv-LV"/>
      </w:rPr>
      <w:t xml:space="preserve">; </w:t>
    </w:r>
    <w:r w:rsidR="00AF2D70" w:rsidRPr="00AF2D70">
      <w:rPr>
        <w:rFonts w:ascii="Times New Roman" w:eastAsia="Times New Roman" w:hAnsi="Times New Roman"/>
        <w:bCs/>
        <w:sz w:val="20"/>
        <w:szCs w:val="20"/>
        <w:lang w:val="lv-LV"/>
      </w:rPr>
      <w:t>Par Latvijas Republikas nacionālo pozīciju Nr. 1 “Par 2022. gada 20.-21. oktobra Eiropadomē izskatāmajiem jautājumiem”</w:t>
    </w:r>
  </w:p>
  <w:p w:rsidR="009E44DB" w:rsidRDefault="009E44DB">
    <w:pPr>
      <w:pStyle w:val="Footer"/>
      <w:jc w:val="center"/>
    </w:pPr>
  </w:p>
  <w:p w:rsidR="009E44DB" w:rsidRPr="00AF2D70" w:rsidRDefault="00B0362C">
    <w:pPr>
      <w:pStyle w:val="Footer"/>
      <w:jc w:val="center"/>
      <w:rPr>
        <w:rFonts w:ascii="Times New Roman" w:hAnsi="Times New Roman"/>
      </w:rPr>
    </w:pPr>
    <w:sdt>
      <w:sdtPr>
        <w:id w:val="990296034"/>
        <w:docPartObj>
          <w:docPartGallery w:val="Page Numbers (Bottom of Page)"/>
          <w:docPartUnique/>
        </w:docPartObj>
      </w:sdtPr>
      <w:sdtEndPr>
        <w:rPr>
          <w:rFonts w:ascii="Times New Roman" w:hAnsi="Times New Roman"/>
          <w:noProof/>
        </w:rPr>
      </w:sdtEndPr>
      <w:sdtContent>
        <w:r w:rsidR="009E44DB" w:rsidRPr="00AF2D70">
          <w:rPr>
            <w:rFonts w:ascii="Times New Roman" w:hAnsi="Times New Roman"/>
          </w:rPr>
          <w:fldChar w:fldCharType="begin"/>
        </w:r>
        <w:r w:rsidR="009E44DB" w:rsidRPr="00AF2D70">
          <w:rPr>
            <w:rFonts w:ascii="Times New Roman" w:hAnsi="Times New Roman"/>
          </w:rPr>
          <w:instrText xml:space="preserve"> PAGE   \* MERGEFORMAT </w:instrText>
        </w:r>
        <w:r w:rsidR="009E44DB" w:rsidRPr="00AF2D70">
          <w:rPr>
            <w:rFonts w:ascii="Times New Roman" w:hAnsi="Times New Roman"/>
          </w:rPr>
          <w:fldChar w:fldCharType="separate"/>
        </w:r>
        <w:r w:rsidR="00577F08">
          <w:rPr>
            <w:rFonts w:ascii="Times New Roman" w:hAnsi="Times New Roman"/>
            <w:noProof/>
          </w:rPr>
          <w:t>1</w:t>
        </w:r>
        <w:r w:rsidR="009E44DB" w:rsidRPr="00AF2D70">
          <w:rPr>
            <w:rFonts w:ascii="Times New Roman" w:hAnsi="Times New Roman"/>
            <w:noProof/>
          </w:rPr>
          <w:fldChar w:fldCharType="end"/>
        </w:r>
      </w:sdtContent>
    </w:sdt>
  </w:p>
  <w:p w:rsidR="009E44DB" w:rsidRDefault="009E4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5641" w:rsidRDefault="00745641">
      <w:pPr>
        <w:spacing w:after="0" w:line="240" w:lineRule="auto"/>
      </w:pPr>
      <w:r>
        <w:separator/>
      </w:r>
    </w:p>
  </w:footnote>
  <w:footnote w:type="continuationSeparator" w:id="0">
    <w:p w:rsidR="00745641" w:rsidRDefault="007456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6B6F48"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Valdemāra iela 3, Rīga, LV-1395, tālr.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102233F0"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7B5E241D"/>
    <w:multiLevelType w:val="hybridMultilevel"/>
    <w:tmpl w:val="88780CF0"/>
    <w:lvl w:ilvl="0" w:tplc="0720B1A8">
      <w:start w:val="1"/>
      <w:numFmt w:val="decimal"/>
      <w:lvlText w:val="%1."/>
      <w:lvlJc w:val="left"/>
      <w:pPr>
        <w:tabs>
          <w:tab w:val="num" w:pos="360"/>
        </w:tabs>
        <w:ind w:left="360" w:hanging="360"/>
      </w:pPr>
      <w:rPr>
        <w:color w:val="auto"/>
      </w:rPr>
    </w:lvl>
    <w:lvl w:ilvl="1" w:tplc="04260019" w:tentative="1">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74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30349"/>
    <w:rsid w:val="000A6F9C"/>
    <w:rsid w:val="001073EB"/>
    <w:rsid w:val="00124173"/>
    <w:rsid w:val="001447F6"/>
    <w:rsid w:val="0016128A"/>
    <w:rsid w:val="001853EA"/>
    <w:rsid w:val="001936D7"/>
    <w:rsid w:val="0023696A"/>
    <w:rsid w:val="002601E8"/>
    <w:rsid w:val="00275B9E"/>
    <w:rsid w:val="00285D91"/>
    <w:rsid w:val="002B3077"/>
    <w:rsid w:val="002E1474"/>
    <w:rsid w:val="00345526"/>
    <w:rsid w:val="003A1A24"/>
    <w:rsid w:val="003A5058"/>
    <w:rsid w:val="004532CC"/>
    <w:rsid w:val="0046252D"/>
    <w:rsid w:val="004F4BA6"/>
    <w:rsid w:val="00512F0C"/>
    <w:rsid w:val="00535564"/>
    <w:rsid w:val="00577F08"/>
    <w:rsid w:val="00663C3A"/>
    <w:rsid w:val="006B6F48"/>
    <w:rsid w:val="006C1639"/>
    <w:rsid w:val="00712001"/>
    <w:rsid w:val="007402B6"/>
    <w:rsid w:val="00743A25"/>
    <w:rsid w:val="00745641"/>
    <w:rsid w:val="007563BA"/>
    <w:rsid w:val="007777DC"/>
    <w:rsid w:val="007A2969"/>
    <w:rsid w:val="007B3BA5"/>
    <w:rsid w:val="007B48EC"/>
    <w:rsid w:val="007E4D1F"/>
    <w:rsid w:val="007F080F"/>
    <w:rsid w:val="00815277"/>
    <w:rsid w:val="00876C21"/>
    <w:rsid w:val="008D7DBD"/>
    <w:rsid w:val="00911EFC"/>
    <w:rsid w:val="00914901"/>
    <w:rsid w:val="00915C26"/>
    <w:rsid w:val="009479B8"/>
    <w:rsid w:val="00954D5A"/>
    <w:rsid w:val="00967849"/>
    <w:rsid w:val="00994665"/>
    <w:rsid w:val="009A035B"/>
    <w:rsid w:val="009E44DB"/>
    <w:rsid w:val="009F6BF3"/>
    <w:rsid w:val="00A05741"/>
    <w:rsid w:val="00A12F3D"/>
    <w:rsid w:val="00A1534F"/>
    <w:rsid w:val="00A843E3"/>
    <w:rsid w:val="00AF2D70"/>
    <w:rsid w:val="00B0362C"/>
    <w:rsid w:val="00B57F60"/>
    <w:rsid w:val="00B63424"/>
    <w:rsid w:val="00BD706F"/>
    <w:rsid w:val="00C47F57"/>
    <w:rsid w:val="00CA4587"/>
    <w:rsid w:val="00CE2151"/>
    <w:rsid w:val="00D21FA6"/>
    <w:rsid w:val="00D3416B"/>
    <w:rsid w:val="00D44F68"/>
    <w:rsid w:val="00D55B4B"/>
    <w:rsid w:val="00D810A1"/>
    <w:rsid w:val="00DA547B"/>
    <w:rsid w:val="00DC574C"/>
    <w:rsid w:val="00DD5364"/>
    <w:rsid w:val="00E365CE"/>
    <w:rsid w:val="00E8312D"/>
    <w:rsid w:val="00EC193D"/>
    <w:rsid w:val="00ED6904"/>
    <w:rsid w:val="00EF5494"/>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basedOn w:val="Normal"/>
    <w:link w:val="BodyTextChar"/>
    <w:unhideWhenUsed/>
    <w:rsid w:val="006B6F48"/>
    <w:pPr>
      <w:widowControl/>
      <w:spacing w:after="120"/>
    </w:pPr>
    <w:rPr>
      <w:rFonts w:cs="DokChampa"/>
      <w:lang w:val="lv-LV"/>
    </w:rPr>
  </w:style>
  <w:style w:type="character" w:customStyle="1" w:styleId="BodyTextChar">
    <w:name w:val="Body Text Char"/>
    <w:basedOn w:val="DefaultParagraphFont"/>
    <w:link w:val="BodyText"/>
    <w:rsid w:val="006B6F48"/>
    <w:rPr>
      <w:rFonts w:cs="DokChampa"/>
      <w:sz w:val="22"/>
      <w:szCs w:val="22"/>
      <w:lang w:eastAsia="en-US"/>
    </w:rPr>
  </w:style>
  <w:style w:type="character" w:customStyle="1" w:styleId="UnresolvedMention1">
    <w:name w:val="Unresolved Mention1"/>
    <w:basedOn w:val="DefaultParagraphFont"/>
    <w:uiPriority w:val="99"/>
    <w:semiHidden/>
    <w:unhideWhenUsed/>
    <w:rsid w:val="003455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7230344">
      <w:bodyDiv w:val="1"/>
      <w:marLeft w:val="0"/>
      <w:marRight w:val="0"/>
      <w:marTop w:val="0"/>
      <w:marBottom w:val="0"/>
      <w:divBdr>
        <w:top w:val="none" w:sz="0" w:space="0" w:color="auto"/>
        <w:left w:val="none" w:sz="0" w:space="0" w:color="auto"/>
        <w:bottom w:val="none" w:sz="0" w:space="0" w:color="auto"/>
        <w:right w:val="none" w:sz="0" w:space="0" w:color="auto"/>
      </w:divBdr>
    </w:div>
    <w:div w:id="1085372384">
      <w:bodyDiv w:val="1"/>
      <w:marLeft w:val="0"/>
      <w:marRight w:val="0"/>
      <w:marTop w:val="0"/>
      <w:marBottom w:val="0"/>
      <w:divBdr>
        <w:top w:val="none" w:sz="0" w:space="0" w:color="auto"/>
        <w:left w:val="none" w:sz="0" w:space="0" w:color="auto"/>
        <w:bottom w:val="none" w:sz="0" w:space="0" w:color="auto"/>
        <w:right w:val="none" w:sz="0" w:space="0" w:color="auto"/>
      </w:divBdr>
    </w:div>
    <w:div w:id="156024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3</Pages>
  <Words>2848</Words>
  <Characters>1624</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Gatis Berzins</cp:lastModifiedBy>
  <cp:revision>13</cp:revision>
  <dcterms:created xsi:type="dcterms:W3CDTF">2022-06-17T10:37:00Z</dcterms:created>
  <dcterms:modified xsi:type="dcterms:W3CDTF">2022-10-14T07:20:00Z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AdditionalMakers">
    <vt:lpwstr>Vecākais referents Gatis Bērziņš</vt:lpwstr>
  </property>
  <property fmtid="{D5CDD505-2E9C-101B-9397-08002B2CF9AE}" pid="5" name="DIScgiUrl">
    <vt:lpwstr>https://lim.esvis.gov.lv/cs/idcplg</vt:lpwstr>
  </property>
  <property fmtid="{D5CDD505-2E9C-101B-9397-08002B2CF9AE}" pid="6" name="DISdDocName">
    <vt:lpwstr>L345756</vt:lpwstr>
  </property>
  <property fmtid="{D5CDD505-2E9C-101B-9397-08002B2CF9AE}" pid="7" name="DISCesvisSigner">
    <vt:lpwstr>Ministrs Edgars Rinkēvičs</vt:lpwstr>
  </property>
  <property fmtid="{D5CDD505-2E9C-101B-9397-08002B2CF9AE}" pid="8" name="DISCesvisSafetyLevel">
    <vt:lpwstr>Vispārpieejams</vt:lpwstr>
  </property>
  <property fmtid="{D5CDD505-2E9C-101B-9397-08002B2CF9AE}" pid="9" name="DISTaskPaneUrl">
    <vt:lpwstr>https://lim.esvis.gov.lv/cs/idcplg?ClientControlled=DocMan&amp;coreContentOnly=1&amp;WebdavRequest=1&amp;IdcService=DOC_INFO&amp;dID=432891</vt:lpwstr>
  </property>
  <property fmtid="{D5CDD505-2E9C-101B-9397-08002B2CF9AE}" pid="10" name="DISCesvisTitle">
    <vt:lpwstr>Par Latvijas Republikas nacionālo pozīciju Nr. 1 “Par 2022. gada 20.-21. oktobra Eiropadomē izskatāmajiem jautājumiem”</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Vecākais referents Gatis Bērziņš</vt:lpwstr>
  </property>
  <property fmtid="{D5CDD505-2E9C-101B-9397-08002B2CF9AE}" pid="14" name="DISCesvisRelatedDocNP">
    <vt:lpwstr>Pozīcija Nr. 1 par 2022. gada 20.-21. oktobra Eiropadomē izskatāmajiem jautājumiem</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Description,DISCesvisAdditionalMakersMail,DISdUser,DISCesvisRegDate,DISCesvisDocRegNr,DISdID,DISCesvisMainMakerOrgUnitTitle</vt:lpwstr>
  </property>
  <property fmtid="{D5CDD505-2E9C-101B-9397-08002B2CF9AE}" pid="17" name="DISCesvisDescription">
    <vt:lpwstr>
</vt:lpwstr>
  </property>
  <property fmtid="{D5CDD505-2E9C-101B-9397-08002B2CF9AE}" pid="18" name="DISCesvisAdditionalMakersMail">
    <vt:lpwstr>gatis.berzins@mfa.gov.lv</vt:lpwstr>
  </property>
  <property fmtid="{D5CDD505-2E9C-101B-9397-08002B2CF9AE}" pid="19" name="DISdUser">
    <vt:lpwstr>weblogic</vt:lpwstr>
  </property>
  <property fmtid="{D5CDD505-2E9C-101B-9397-08002B2CF9AE}" pid="20" name="DISdID">
    <vt:lpwstr>432891</vt:lpwstr>
  </property>
  <property fmtid="{D5CDD505-2E9C-101B-9397-08002B2CF9AE}" pid="21" name="DISCesvisMeetingDate">
    <vt:lpwstr>2022-10-20</vt:lpwstr>
  </property>
  <property fmtid="{D5CDD505-2E9C-101B-9397-08002B2CF9AE}" pid="22" name="DISCesvisMainMakerOrgUnitTitle">
    <vt:lpwstr>Pastāvīgo pārstāvju komitejas II daļas sagatavošanas nodaļa </vt:lpwstr>
  </property>
  <property fmtid="{D5CDD505-2E9C-101B-9397-08002B2CF9AE}" pid="23" name="DISCesvisAdditionalMakersPhone">
    <vt:lpwstr>67015929</vt:lpwstr>
  </property>
  <property fmtid="{D5CDD505-2E9C-101B-9397-08002B2CF9AE}" pid="24" name="DISCesvisDocRegDate">
    <vt:lpwstr>2022-10-14</vt:lpwstr>
  </property>
  <property fmtid="{D5CDD505-2E9C-101B-9397-08002B2CF9AE}" pid="25" name="DISCesvisRegDate">
    <vt:lpwstr>2022-10-14</vt:lpwstr>
  </property>
  <property fmtid="{D5CDD505-2E9C-101B-9397-08002B2CF9AE}" pid="26" name="DISCesvisDocRegNr">
    <vt:lpwstr>PV-AM/2022-39</vt:lpwstr>
  </property>
</Properties>
</file>