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4193A6" w14:textId="07C5891F" w:rsidR="00191442" w:rsidRPr="00191442" w:rsidRDefault="00191442" w:rsidP="00191442">
      <w:pPr>
        <w:numPr>
          <w:ilvl w:val="0"/>
          <w:numId w:val="1"/>
        </w:numPr>
        <w:spacing w:after="0" w:line="240" w:lineRule="auto"/>
        <w:ind w:firstLine="706"/>
        <w:jc w:val="center"/>
        <w:rPr>
          <w:rFonts w:ascii="Times New Roman" w:hAnsi="Times New Roman" w:cs="Times New Roman"/>
          <w:b/>
          <w:bCs/>
        </w:rPr>
      </w:pPr>
      <w:r w:rsidRPr="00191442">
        <w:rPr>
          <w:rFonts w:ascii="Times New Roman" w:hAnsi="Times New Roman" w:cs="Times New Roman"/>
          <w:b/>
          <w:bCs/>
        </w:rPr>
        <w:t>Informatīvais ziņojums par Krievijas un Baltkrievijas izcelsmes tranzīta graudu paraugu ņemšanas un testēšanas gaitu</w:t>
      </w:r>
    </w:p>
    <w:p w14:paraId="72AB42F7" w14:textId="77777777" w:rsidR="00191442" w:rsidRDefault="00191442" w:rsidP="00191442">
      <w:pPr>
        <w:spacing w:after="0" w:line="240" w:lineRule="auto"/>
        <w:jc w:val="both"/>
        <w:rPr>
          <w:rFonts w:ascii="Times New Roman" w:hAnsi="Times New Roman" w:cs="Times New Roman"/>
        </w:rPr>
      </w:pPr>
    </w:p>
    <w:p w14:paraId="55E40092" w14:textId="2CF0C995" w:rsidR="008D1854" w:rsidRPr="008D1854" w:rsidRDefault="003601E0" w:rsidP="00466B28">
      <w:pPr>
        <w:numPr>
          <w:ilvl w:val="0"/>
          <w:numId w:val="1"/>
        </w:numPr>
        <w:spacing w:after="0" w:line="240" w:lineRule="auto"/>
        <w:ind w:firstLine="706"/>
        <w:jc w:val="both"/>
        <w:rPr>
          <w:rFonts w:ascii="Times New Roman" w:hAnsi="Times New Roman" w:cs="Times New Roman"/>
        </w:rPr>
      </w:pPr>
      <w:r w:rsidRPr="008D1854">
        <w:rPr>
          <w:rFonts w:ascii="Times New Roman" w:hAnsi="Times New Roman" w:cs="Times New Roman"/>
        </w:rPr>
        <w:t>Informatīvais ziņojums ir sagatavots</w:t>
      </w:r>
      <w:r w:rsidR="00077DC1">
        <w:rPr>
          <w:rFonts w:ascii="Times New Roman" w:hAnsi="Times New Roman" w:cs="Times New Roman"/>
        </w:rPr>
        <w:t xml:space="preserve">, ievērojot </w:t>
      </w:r>
      <w:r w:rsidRPr="008D1854">
        <w:rPr>
          <w:rFonts w:ascii="Times New Roman" w:hAnsi="Times New Roman" w:cs="Times New Roman"/>
        </w:rPr>
        <w:t>Ministru kabineta 2026.</w:t>
      </w:r>
      <w:r w:rsidR="0000629F">
        <w:rPr>
          <w:rFonts w:ascii="Times New Roman" w:hAnsi="Times New Roman" w:cs="Times New Roman"/>
        </w:rPr>
        <w:t> </w:t>
      </w:r>
      <w:r w:rsidRPr="008D1854">
        <w:rPr>
          <w:rFonts w:ascii="Times New Roman" w:hAnsi="Times New Roman" w:cs="Times New Roman"/>
        </w:rPr>
        <w:t>gada 6.</w:t>
      </w:r>
      <w:r w:rsidR="0000629F">
        <w:rPr>
          <w:rFonts w:ascii="Times New Roman" w:hAnsi="Times New Roman" w:cs="Times New Roman"/>
        </w:rPr>
        <w:t> </w:t>
      </w:r>
      <w:r w:rsidRPr="008D1854">
        <w:rPr>
          <w:rFonts w:ascii="Times New Roman" w:hAnsi="Times New Roman" w:cs="Times New Roman"/>
        </w:rPr>
        <w:t>oktobra sēdes protokola Nr.</w:t>
      </w:r>
      <w:r w:rsidR="0000629F">
        <w:rPr>
          <w:rFonts w:ascii="Times New Roman" w:hAnsi="Times New Roman" w:cs="Times New Roman"/>
        </w:rPr>
        <w:t> </w:t>
      </w:r>
      <w:r w:rsidRPr="008D1854">
        <w:rPr>
          <w:rFonts w:ascii="Times New Roman" w:hAnsi="Times New Roman" w:cs="Times New Roman"/>
        </w:rPr>
        <w:t xml:space="preserve">57 63.§ </w:t>
      </w:r>
      <w:r w:rsidR="00077DC1">
        <w:rPr>
          <w:rFonts w:ascii="Times New Roman" w:hAnsi="Times New Roman" w:cs="Times New Roman"/>
        </w:rPr>
        <w:t>“</w:t>
      </w:r>
      <w:r w:rsidR="00AA03C2">
        <w:rPr>
          <w:rFonts w:ascii="Times New Roman" w:hAnsi="Times New Roman" w:cs="Times New Roman"/>
        </w:rPr>
        <w:t>I</w:t>
      </w:r>
      <w:r w:rsidR="00256ED5" w:rsidRPr="008D1854">
        <w:rPr>
          <w:rFonts w:ascii="Times New Roman" w:hAnsi="Times New Roman" w:cs="Times New Roman"/>
        </w:rPr>
        <w:t xml:space="preserve">nformatīvais ziņojums </w:t>
      </w:r>
      <w:r w:rsidR="00FC1F9A" w:rsidRPr="008D1854">
        <w:rPr>
          <w:rFonts w:ascii="Times New Roman" w:hAnsi="Times New Roman" w:cs="Times New Roman"/>
        </w:rPr>
        <w:t>“Par aktuālo situāciju graudaugu kravu tranzīta jomā”</w:t>
      </w:r>
      <w:r w:rsidR="00077DC1">
        <w:rPr>
          <w:rFonts w:ascii="Times New Roman" w:hAnsi="Times New Roman" w:cs="Times New Roman"/>
        </w:rPr>
        <w:t>”</w:t>
      </w:r>
      <w:r w:rsidR="00866084" w:rsidRPr="008D1854">
        <w:rPr>
          <w:rFonts w:ascii="Times New Roman" w:hAnsi="Times New Roman" w:cs="Times New Roman"/>
        </w:rPr>
        <w:t xml:space="preserve"> 4.</w:t>
      </w:r>
      <w:r w:rsidR="0000629F">
        <w:rPr>
          <w:rFonts w:ascii="Times New Roman" w:hAnsi="Times New Roman" w:cs="Times New Roman"/>
        </w:rPr>
        <w:t> </w:t>
      </w:r>
      <w:r w:rsidR="00866084" w:rsidRPr="008D1854">
        <w:rPr>
          <w:rFonts w:ascii="Times New Roman" w:hAnsi="Times New Roman" w:cs="Times New Roman"/>
        </w:rPr>
        <w:t>punkt</w:t>
      </w:r>
      <w:r w:rsidR="00356D7D">
        <w:rPr>
          <w:rFonts w:ascii="Times New Roman" w:hAnsi="Times New Roman" w:cs="Times New Roman"/>
        </w:rPr>
        <w:t>ā</w:t>
      </w:r>
      <w:r w:rsidR="00866084" w:rsidRPr="008D1854">
        <w:rPr>
          <w:rFonts w:ascii="Times New Roman" w:hAnsi="Times New Roman" w:cs="Times New Roman"/>
        </w:rPr>
        <w:t xml:space="preserve"> </w:t>
      </w:r>
      <w:r w:rsidR="005D0B2B">
        <w:rPr>
          <w:rFonts w:ascii="Times New Roman" w:hAnsi="Times New Roman" w:cs="Times New Roman"/>
        </w:rPr>
        <w:t xml:space="preserve">doto uzdevumu </w:t>
      </w:r>
      <w:r w:rsidRPr="008D1854">
        <w:rPr>
          <w:rFonts w:ascii="Times New Roman" w:hAnsi="Times New Roman" w:cs="Times New Roman"/>
        </w:rPr>
        <w:t xml:space="preserve">“Zemkopības ministrijai sagatavot </w:t>
      </w:r>
      <w:r w:rsidR="003055AC" w:rsidRPr="008D1854">
        <w:rPr>
          <w:rFonts w:ascii="Times New Roman" w:hAnsi="Times New Roman" w:cs="Times New Roman"/>
        </w:rPr>
        <w:t xml:space="preserve">un zemkopības ministram iesniegt </w:t>
      </w:r>
      <w:r w:rsidR="008D1854" w:rsidRPr="008D1854">
        <w:rPr>
          <w:rFonts w:ascii="Times New Roman" w:hAnsi="Times New Roman" w:cs="Times New Roman"/>
        </w:rPr>
        <w:t>Ministru kabineta 2026.</w:t>
      </w:r>
      <w:r w:rsidR="0000629F">
        <w:rPr>
          <w:rFonts w:ascii="Times New Roman" w:hAnsi="Times New Roman" w:cs="Times New Roman"/>
        </w:rPr>
        <w:t> </w:t>
      </w:r>
      <w:r w:rsidR="008D1854" w:rsidRPr="008D1854">
        <w:rPr>
          <w:rFonts w:ascii="Times New Roman" w:hAnsi="Times New Roman" w:cs="Times New Roman"/>
        </w:rPr>
        <w:t>gada 20.</w:t>
      </w:r>
      <w:r w:rsidR="0000629F">
        <w:rPr>
          <w:rFonts w:ascii="Times New Roman" w:hAnsi="Times New Roman" w:cs="Times New Roman"/>
        </w:rPr>
        <w:t> </w:t>
      </w:r>
      <w:r w:rsidR="008D1854" w:rsidRPr="008D1854">
        <w:rPr>
          <w:rFonts w:ascii="Times New Roman" w:hAnsi="Times New Roman" w:cs="Times New Roman"/>
        </w:rPr>
        <w:t xml:space="preserve">oktobra sēdē </w:t>
      </w:r>
      <w:r w:rsidR="006326F5" w:rsidRPr="008D1854">
        <w:rPr>
          <w:rFonts w:ascii="Times New Roman" w:hAnsi="Times New Roman" w:cs="Times New Roman"/>
        </w:rPr>
        <w:t>informatīvo ziņojumu</w:t>
      </w:r>
      <w:r w:rsidR="008D1854" w:rsidRPr="008D1854">
        <w:rPr>
          <w:rFonts w:ascii="Times New Roman" w:hAnsi="Times New Roman" w:cs="Times New Roman"/>
        </w:rPr>
        <w:t xml:space="preserve"> par Krievijas un </w:t>
      </w:r>
      <w:r w:rsidR="008D1854" w:rsidRPr="006154A7">
        <w:rPr>
          <w:rFonts w:ascii="Times New Roman" w:hAnsi="Times New Roman" w:cs="Times New Roman"/>
        </w:rPr>
        <w:t>Baltkrievijas</w:t>
      </w:r>
      <w:r w:rsidR="008D1854" w:rsidRPr="008D1854">
        <w:rPr>
          <w:rFonts w:ascii="Times New Roman" w:hAnsi="Times New Roman" w:cs="Times New Roman"/>
        </w:rPr>
        <w:t xml:space="preserve"> izcelsmes tranzīta graudu paraugu ņemšanas un testēšanas gaitu</w:t>
      </w:r>
      <w:r w:rsidR="00356D7D" w:rsidRPr="00866084">
        <w:rPr>
          <w:rFonts w:ascii="Times New Roman" w:hAnsi="Times New Roman" w:cs="Times New Roman"/>
        </w:rPr>
        <w:t>.</w:t>
      </w:r>
    </w:p>
    <w:p w14:paraId="71C39182" w14:textId="466C85A4" w:rsidR="00553859" w:rsidRDefault="00553859" w:rsidP="00466B28">
      <w:pPr>
        <w:pStyle w:val="ListParagraph"/>
        <w:numPr>
          <w:ilvl w:val="0"/>
          <w:numId w:val="1"/>
        </w:numPr>
        <w:spacing w:after="0" w:line="240" w:lineRule="auto"/>
        <w:jc w:val="both"/>
        <w:rPr>
          <w:rFonts w:ascii="Times New Roman" w:hAnsi="Times New Roman" w:cs="Times New Roman"/>
        </w:rPr>
      </w:pPr>
      <w:r w:rsidRPr="00553859">
        <w:rPr>
          <w:rFonts w:ascii="Times New Roman" w:hAnsi="Times New Roman" w:cs="Times New Roman"/>
        </w:rPr>
        <w:t xml:space="preserve">Informatīvajā ziņojumā iekļauta </w:t>
      </w:r>
      <w:r>
        <w:rPr>
          <w:rFonts w:ascii="Times New Roman" w:hAnsi="Times New Roman" w:cs="Times New Roman"/>
        </w:rPr>
        <w:t>Zemkopības ministrijas</w:t>
      </w:r>
      <w:r w:rsidR="006154A7">
        <w:rPr>
          <w:rFonts w:ascii="Times New Roman" w:hAnsi="Times New Roman" w:cs="Times New Roman"/>
        </w:rPr>
        <w:t xml:space="preserve">, </w:t>
      </w:r>
      <w:r w:rsidR="007D735D">
        <w:rPr>
          <w:rFonts w:ascii="Times New Roman" w:hAnsi="Times New Roman" w:cs="Times New Roman"/>
        </w:rPr>
        <w:t>Pārtikas un veterinārā dienesta</w:t>
      </w:r>
      <w:r w:rsidR="008A2778">
        <w:rPr>
          <w:rFonts w:ascii="Times New Roman" w:hAnsi="Times New Roman" w:cs="Times New Roman"/>
        </w:rPr>
        <w:t xml:space="preserve"> (tu</w:t>
      </w:r>
      <w:r w:rsidR="00B22F7F">
        <w:rPr>
          <w:rFonts w:ascii="Times New Roman" w:hAnsi="Times New Roman" w:cs="Times New Roman"/>
        </w:rPr>
        <w:t>rpmāk</w:t>
      </w:r>
      <w:r w:rsidR="0000629F">
        <w:rPr>
          <w:rFonts w:ascii="Times New Roman" w:hAnsi="Times New Roman" w:cs="Times New Roman"/>
        </w:rPr>
        <w:t> </w:t>
      </w:r>
      <w:r w:rsidR="00B22F7F">
        <w:rPr>
          <w:rFonts w:ascii="Times New Roman" w:hAnsi="Times New Roman" w:cs="Times New Roman"/>
        </w:rPr>
        <w:t>–</w:t>
      </w:r>
      <w:r w:rsidR="0000629F">
        <w:rPr>
          <w:rFonts w:ascii="Times New Roman" w:hAnsi="Times New Roman" w:cs="Times New Roman"/>
        </w:rPr>
        <w:t> </w:t>
      </w:r>
      <w:r w:rsidR="00B22F7F">
        <w:rPr>
          <w:rFonts w:ascii="Times New Roman" w:hAnsi="Times New Roman" w:cs="Times New Roman"/>
        </w:rPr>
        <w:t>PVD)</w:t>
      </w:r>
      <w:r w:rsidR="007D735D">
        <w:rPr>
          <w:rFonts w:ascii="Times New Roman" w:hAnsi="Times New Roman" w:cs="Times New Roman"/>
        </w:rPr>
        <w:t xml:space="preserve"> </w:t>
      </w:r>
      <w:r w:rsidR="00694319">
        <w:rPr>
          <w:rFonts w:ascii="Times New Roman" w:hAnsi="Times New Roman" w:cs="Times New Roman"/>
        </w:rPr>
        <w:t>un “</w:t>
      </w:r>
      <w:r w:rsidR="00694319" w:rsidRPr="00694319">
        <w:rPr>
          <w:rFonts w:ascii="Times New Roman" w:hAnsi="Times New Roman" w:cs="Times New Roman"/>
        </w:rPr>
        <w:t>Pārtikas drošības, dzīvnieku veselības un vides zinātnisk</w:t>
      </w:r>
      <w:r w:rsidR="00A42977">
        <w:rPr>
          <w:rFonts w:ascii="Times New Roman" w:hAnsi="Times New Roman" w:cs="Times New Roman"/>
        </w:rPr>
        <w:t>ā</w:t>
      </w:r>
      <w:r w:rsidR="00694319" w:rsidRPr="00694319">
        <w:rPr>
          <w:rFonts w:ascii="Times New Roman" w:hAnsi="Times New Roman" w:cs="Times New Roman"/>
        </w:rPr>
        <w:t xml:space="preserve"> institūt</w:t>
      </w:r>
      <w:r w:rsidR="00A42977">
        <w:rPr>
          <w:rFonts w:ascii="Times New Roman" w:hAnsi="Times New Roman" w:cs="Times New Roman"/>
        </w:rPr>
        <w:t>a</w:t>
      </w:r>
      <w:r w:rsidR="00694319" w:rsidRPr="00694319">
        <w:rPr>
          <w:rFonts w:ascii="Times New Roman" w:hAnsi="Times New Roman" w:cs="Times New Roman"/>
        </w:rPr>
        <w:t xml:space="preserve"> </w:t>
      </w:r>
      <w:r w:rsidR="00694319">
        <w:rPr>
          <w:rFonts w:ascii="Times New Roman" w:hAnsi="Times New Roman" w:cs="Times New Roman"/>
        </w:rPr>
        <w:t>“</w:t>
      </w:r>
      <w:r w:rsidR="00694319" w:rsidRPr="00694319">
        <w:rPr>
          <w:rFonts w:ascii="Times New Roman" w:hAnsi="Times New Roman" w:cs="Times New Roman"/>
        </w:rPr>
        <w:t>BIOR</w:t>
      </w:r>
      <w:r w:rsidR="00694319">
        <w:rPr>
          <w:rFonts w:ascii="Times New Roman" w:hAnsi="Times New Roman" w:cs="Times New Roman"/>
        </w:rPr>
        <w:t>”</w:t>
      </w:r>
      <w:r w:rsidR="002629F0">
        <w:rPr>
          <w:rFonts w:ascii="Times New Roman" w:hAnsi="Times New Roman" w:cs="Times New Roman"/>
        </w:rPr>
        <w:t>”</w:t>
      </w:r>
      <w:r w:rsidR="00694319">
        <w:rPr>
          <w:rFonts w:ascii="Times New Roman" w:hAnsi="Times New Roman" w:cs="Times New Roman"/>
        </w:rPr>
        <w:t xml:space="preserve"> </w:t>
      </w:r>
      <w:r w:rsidR="0003360A">
        <w:rPr>
          <w:rFonts w:ascii="Times New Roman" w:hAnsi="Times New Roman" w:cs="Times New Roman"/>
        </w:rPr>
        <w:t xml:space="preserve">(turpmāk – BIOR) </w:t>
      </w:r>
      <w:r w:rsidR="00694319">
        <w:rPr>
          <w:rFonts w:ascii="Times New Roman" w:hAnsi="Times New Roman" w:cs="Times New Roman"/>
        </w:rPr>
        <w:t>s</w:t>
      </w:r>
      <w:r w:rsidRPr="00553859">
        <w:rPr>
          <w:rFonts w:ascii="Times New Roman" w:hAnsi="Times New Roman" w:cs="Times New Roman"/>
        </w:rPr>
        <w:t>niegtā informācija.</w:t>
      </w:r>
    </w:p>
    <w:p w14:paraId="21094647" w14:textId="27712307" w:rsidR="0003360A" w:rsidRDefault="0003360A" w:rsidP="00466B28">
      <w:pPr>
        <w:pStyle w:val="ListParagraph"/>
        <w:numPr>
          <w:ilvl w:val="0"/>
          <w:numId w:val="1"/>
        </w:numPr>
        <w:spacing w:after="0" w:line="240" w:lineRule="auto"/>
        <w:jc w:val="both"/>
        <w:rPr>
          <w:rFonts w:ascii="Times New Roman" w:hAnsi="Times New Roman" w:cs="Times New Roman"/>
        </w:rPr>
      </w:pPr>
      <w:r w:rsidRPr="0003360A">
        <w:rPr>
          <w:rFonts w:ascii="Times New Roman" w:hAnsi="Times New Roman" w:cs="Times New Roman"/>
        </w:rPr>
        <w:t xml:space="preserve">Lai </w:t>
      </w:r>
      <w:r>
        <w:rPr>
          <w:rFonts w:ascii="Times New Roman" w:hAnsi="Times New Roman" w:cs="Times New Roman"/>
        </w:rPr>
        <w:t xml:space="preserve">Latvijā </w:t>
      </w:r>
      <w:r w:rsidRPr="0003360A">
        <w:rPr>
          <w:rFonts w:ascii="Times New Roman" w:hAnsi="Times New Roman" w:cs="Times New Roman"/>
        </w:rPr>
        <w:t xml:space="preserve">pārbaudītu graudu izcelsmi situācijās, kad pastāv aizdomas par to iespējamu nelikumīgu izvešanu no pagaidu okupētajām Ukrainas teritorijām, </w:t>
      </w:r>
      <w:r w:rsidR="00764E45">
        <w:rPr>
          <w:rFonts w:ascii="Times New Roman" w:hAnsi="Times New Roman" w:cs="Times New Roman"/>
        </w:rPr>
        <w:t>ir</w:t>
      </w:r>
      <w:r w:rsidR="00923679" w:rsidRPr="0003360A">
        <w:rPr>
          <w:rFonts w:ascii="Times New Roman" w:hAnsi="Times New Roman" w:cs="Times New Roman"/>
        </w:rPr>
        <w:t xml:space="preserve"> </w:t>
      </w:r>
      <w:r w:rsidRPr="0003360A">
        <w:rPr>
          <w:rFonts w:ascii="Times New Roman" w:hAnsi="Times New Roman" w:cs="Times New Roman"/>
        </w:rPr>
        <w:t xml:space="preserve">noslēgts saprašanās memorands starp Ukrainas agrārās politikas un pārtikas ministriju, Lielbritānijas un Ziemeļīrijas Apvienotās Karalistes Vides, pārtikas un lauku lietu departamentu un Latvijas Republikas Zemkopības ministriju par “Graudu izcelsmes pārbaudes sistēmas” </w:t>
      </w:r>
      <w:r w:rsidRPr="00363BB1">
        <w:rPr>
          <w:rFonts w:ascii="Times New Roman" w:hAnsi="Times New Roman" w:cs="Times New Roman"/>
          <w:i/>
          <w:iCs/>
        </w:rPr>
        <w:t>(</w:t>
      </w:r>
      <w:r w:rsidR="000E4130" w:rsidRPr="00363BB1">
        <w:rPr>
          <w:rFonts w:ascii="Times New Roman" w:hAnsi="Times New Roman" w:cs="Times New Roman"/>
          <w:i/>
          <w:iCs/>
        </w:rPr>
        <w:t>angļu val.</w:t>
      </w:r>
      <w:r w:rsidR="000E4130">
        <w:rPr>
          <w:rFonts w:ascii="Times New Roman" w:hAnsi="Times New Roman" w:cs="Times New Roman"/>
          <w:i/>
          <w:iCs/>
        </w:rPr>
        <w:t xml:space="preserve"> </w:t>
      </w:r>
      <w:r w:rsidRPr="00AA4E5C">
        <w:rPr>
          <w:rFonts w:ascii="Times New Roman" w:hAnsi="Times New Roman" w:cs="Times New Roman"/>
          <w:i/>
          <w:iCs/>
        </w:rPr>
        <w:t>Grain Verification Scheme (GVS)</w:t>
      </w:r>
      <w:r w:rsidRPr="00363BB1">
        <w:rPr>
          <w:rFonts w:ascii="Times New Roman" w:hAnsi="Times New Roman" w:cs="Times New Roman"/>
        </w:rPr>
        <w:t>)</w:t>
      </w:r>
      <w:r w:rsidRPr="000E4130">
        <w:rPr>
          <w:rFonts w:ascii="Times New Roman" w:hAnsi="Times New Roman" w:cs="Times New Roman"/>
        </w:rPr>
        <w:t xml:space="preserve"> </w:t>
      </w:r>
      <w:r w:rsidRPr="0003360A">
        <w:rPr>
          <w:rFonts w:ascii="Times New Roman" w:hAnsi="Times New Roman" w:cs="Times New Roman"/>
        </w:rPr>
        <w:t>izmantošanu</w:t>
      </w:r>
      <w:r>
        <w:rPr>
          <w:rFonts w:ascii="Times New Roman" w:hAnsi="Times New Roman" w:cs="Times New Roman"/>
        </w:rPr>
        <w:t xml:space="preserve"> graudu</w:t>
      </w:r>
      <w:r w:rsidRPr="0003360A">
        <w:rPr>
          <w:rFonts w:ascii="Times New Roman" w:hAnsi="Times New Roman" w:cs="Times New Roman"/>
        </w:rPr>
        <w:t xml:space="preserve"> izcelsmes valsts noteikšanai. </w:t>
      </w:r>
    </w:p>
    <w:p w14:paraId="377A0ACF" w14:textId="6597A739" w:rsidR="0003360A" w:rsidRDefault="0003360A" w:rsidP="00466B28">
      <w:pPr>
        <w:pStyle w:val="ListParagraph"/>
        <w:numPr>
          <w:ilvl w:val="0"/>
          <w:numId w:val="1"/>
        </w:numPr>
        <w:spacing w:after="0" w:line="240" w:lineRule="auto"/>
        <w:jc w:val="both"/>
        <w:rPr>
          <w:rFonts w:ascii="Times New Roman" w:hAnsi="Times New Roman" w:cs="Times New Roman"/>
        </w:rPr>
      </w:pPr>
      <w:r w:rsidRPr="0003360A">
        <w:rPr>
          <w:rFonts w:ascii="Times New Roman" w:hAnsi="Times New Roman" w:cs="Times New Roman"/>
        </w:rPr>
        <w:t>Krievijas un Baltkrievijas izcelsmes tranzīta graudu</w:t>
      </w:r>
      <w:r>
        <w:rPr>
          <w:rFonts w:ascii="Times New Roman" w:hAnsi="Times New Roman" w:cs="Times New Roman"/>
        </w:rPr>
        <w:t xml:space="preserve"> sūtījumu</w:t>
      </w:r>
      <w:r w:rsidRPr="0003360A">
        <w:rPr>
          <w:rFonts w:ascii="Times New Roman" w:hAnsi="Times New Roman" w:cs="Times New Roman"/>
        </w:rPr>
        <w:t xml:space="preserve"> </w:t>
      </w:r>
      <w:r>
        <w:rPr>
          <w:rFonts w:ascii="Times New Roman" w:hAnsi="Times New Roman" w:cs="Times New Roman"/>
        </w:rPr>
        <w:t>paraugu noņemšanas un testēšanas procesā Latvijā ir iesaistīt</w:t>
      </w:r>
      <w:r w:rsidR="00BB4BFB">
        <w:rPr>
          <w:rFonts w:ascii="Times New Roman" w:hAnsi="Times New Roman" w:cs="Times New Roman"/>
        </w:rPr>
        <w:t>i</w:t>
      </w:r>
      <w:r>
        <w:rPr>
          <w:rFonts w:ascii="Times New Roman" w:hAnsi="Times New Roman" w:cs="Times New Roman"/>
        </w:rPr>
        <w:t xml:space="preserve"> PVD, BIOR un </w:t>
      </w:r>
      <w:r w:rsidR="00AF73C8" w:rsidRPr="00AF73C8">
        <w:rPr>
          <w:rFonts w:ascii="Times New Roman" w:hAnsi="Times New Roman" w:cs="Times New Roman"/>
        </w:rPr>
        <w:t>Valsts ieņēmum</w:t>
      </w:r>
      <w:r>
        <w:rPr>
          <w:rFonts w:ascii="Times New Roman" w:hAnsi="Times New Roman" w:cs="Times New Roman"/>
        </w:rPr>
        <w:t>u</w:t>
      </w:r>
      <w:r w:rsidR="00AF73C8" w:rsidRPr="00AF73C8">
        <w:rPr>
          <w:rFonts w:ascii="Times New Roman" w:hAnsi="Times New Roman" w:cs="Times New Roman"/>
        </w:rPr>
        <w:t xml:space="preserve"> dienest</w:t>
      </w:r>
      <w:r>
        <w:rPr>
          <w:rFonts w:ascii="Times New Roman" w:hAnsi="Times New Roman" w:cs="Times New Roman"/>
        </w:rPr>
        <w:t xml:space="preserve">a </w:t>
      </w:r>
      <w:r w:rsidR="00AF73C8" w:rsidRPr="00AF73C8">
        <w:rPr>
          <w:rFonts w:ascii="Times New Roman" w:hAnsi="Times New Roman" w:cs="Times New Roman"/>
        </w:rPr>
        <w:t xml:space="preserve">(turpmāk – VID) </w:t>
      </w:r>
      <w:r>
        <w:rPr>
          <w:rFonts w:ascii="Times New Roman" w:hAnsi="Times New Roman" w:cs="Times New Roman"/>
        </w:rPr>
        <w:t>Muitas pārvalde.</w:t>
      </w:r>
    </w:p>
    <w:p w14:paraId="6733D606" w14:textId="0BC4FF9E" w:rsidR="00205641" w:rsidRPr="00205641" w:rsidRDefault="00205641" w:rsidP="00205641">
      <w:pPr>
        <w:spacing w:after="0" w:line="240" w:lineRule="auto"/>
        <w:ind w:firstLine="720"/>
        <w:jc w:val="both"/>
        <w:rPr>
          <w:rFonts w:ascii="Times New Roman" w:hAnsi="Times New Roman" w:cs="Times New Roman"/>
        </w:rPr>
      </w:pPr>
      <w:bookmarkStart w:id="0" w:name="OLE_LINK22"/>
      <w:r w:rsidRPr="00205641">
        <w:rPr>
          <w:rFonts w:ascii="Times New Roman" w:hAnsi="Times New Roman" w:cs="Times New Roman"/>
        </w:rPr>
        <w:t>PVD</w:t>
      </w:r>
      <w:r>
        <w:rPr>
          <w:rFonts w:ascii="Times New Roman" w:hAnsi="Times New Roman" w:cs="Times New Roman"/>
        </w:rPr>
        <w:t xml:space="preserve"> </w:t>
      </w:r>
      <w:r w:rsidRPr="00205641">
        <w:rPr>
          <w:rFonts w:ascii="Times New Roman" w:hAnsi="Times New Roman" w:cs="Times New Roman"/>
        </w:rPr>
        <w:t>graudu tranzīta sūtījumu kontroli uzsāka 2026.</w:t>
      </w:r>
      <w:r w:rsidR="0000629F">
        <w:rPr>
          <w:rFonts w:ascii="Times New Roman" w:hAnsi="Times New Roman" w:cs="Times New Roman"/>
        </w:rPr>
        <w:t> </w:t>
      </w:r>
      <w:r w:rsidRPr="00205641">
        <w:rPr>
          <w:rFonts w:ascii="Times New Roman" w:hAnsi="Times New Roman" w:cs="Times New Roman"/>
        </w:rPr>
        <w:t>gada 16.</w:t>
      </w:r>
      <w:r w:rsidR="0000629F">
        <w:rPr>
          <w:rFonts w:ascii="Times New Roman" w:hAnsi="Times New Roman" w:cs="Times New Roman"/>
        </w:rPr>
        <w:t> </w:t>
      </w:r>
      <w:r w:rsidRPr="00205641">
        <w:rPr>
          <w:rFonts w:ascii="Times New Roman" w:hAnsi="Times New Roman" w:cs="Times New Roman"/>
        </w:rPr>
        <w:t>septembrī</w:t>
      </w:r>
      <w:r w:rsidR="00077DC1">
        <w:rPr>
          <w:rFonts w:ascii="Times New Roman" w:hAnsi="Times New Roman" w:cs="Times New Roman"/>
        </w:rPr>
        <w:t xml:space="preserve">, ievērojot </w:t>
      </w:r>
      <w:r w:rsidRPr="00205641">
        <w:rPr>
          <w:rFonts w:ascii="Times New Roman" w:hAnsi="Times New Roman" w:cs="Times New Roman"/>
        </w:rPr>
        <w:t>Ministru kabineta 2020.</w:t>
      </w:r>
      <w:r w:rsidR="0000629F">
        <w:rPr>
          <w:rFonts w:ascii="Times New Roman" w:hAnsi="Times New Roman" w:cs="Times New Roman"/>
        </w:rPr>
        <w:t> </w:t>
      </w:r>
      <w:r w:rsidRPr="00205641">
        <w:rPr>
          <w:rFonts w:ascii="Times New Roman" w:hAnsi="Times New Roman" w:cs="Times New Roman"/>
        </w:rPr>
        <w:t>gada 21.</w:t>
      </w:r>
      <w:r w:rsidR="0000629F">
        <w:rPr>
          <w:rFonts w:ascii="Times New Roman" w:hAnsi="Times New Roman" w:cs="Times New Roman"/>
        </w:rPr>
        <w:t> </w:t>
      </w:r>
      <w:r w:rsidRPr="00205641">
        <w:rPr>
          <w:rFonts w:ascii="Times New Roman" w:hAnsi="Times New Roman" w:cs="Times New Roman"/>
        </w:rPr>
        <w:t>janvāra noteikum</w:t>
      </w:r>
      <w:r w:rsidR="00077DC1">
        <w:rPr>
          <w:rFonts w:ascii="Times New Roman" w:hAnsi="Times New Roman" w:cs="Times New Roman"/>
        </w:rPr>
        <w:t>u</w:t>
      </w:r>
      <w:r w:rsidRPr="00205641">
        <w:rPr>
          <w:rFonts w:ascii="Times New Roman" w:hAnsi="Times New Roman" w:cs="Times New Roman"/>
        </w:rPr>
        <w:t xml:space="preserve"> Nr.</w:t>
      </w:r>
      <w:r w:rsidR="0000629F">
        <w:rPr>
          <w:rFonts w:ascii="Times New Roman" w:hAnsi="Times New Roman" w:cs="Times New Roman"/>
        </w:rPr>
        <w:t> </w:t>
      </w:r>
      <w:r w:rsidRPr="00205641">
        <w:rPr>
          <w:rFonts w:ascii="Times New Roman" w:hAnsi="Times New Roman" w:cs="Times New Roman"/>
        </w:rPr>
        <w:t>46 “Prasības un robežkontroles kārtība tādai no trešajām valstīm ievedamajai pārtikai un saskarei ar pārtiku paredzētajiem materiāliem un izstrādājumiem, kam nepiemēro oficiālo robežkontroli”</w:t>
      </w:r>
      <w:r w:rsidR="00495F7A">
        <w:rPr>
          <w:rFonts w:ascii="Times New Roman" w:hAnsi="Times New Roman" w:cs="Times New Roman"/>
        </w:rPr>
        <w:t xml:space="preserve"> prasīb</w:t>
      </w:r>
      <w:r w:rsidR="00077DC1">
        <w:rPr>
          <w:rFonts w:ascii="Times New Roman" w:hAnsi="Times New Roman" w:cs="Times New Roman"/>
        </w:rPr>
        <w:t>as</w:t>
      </w:r>
      <w:r w:rsidR="00495F7A">
        <w:rPr>
          <w:rFonts w:ascii="Times New Roman" w:hAnsi="Times New Roman" w:cs="Times New Roman"/>
        </w:rPr>
        <w:t>.</w:t>
      </w:r>
    </w:p>
    <w:p w14:paraId="4FB152B9" w14:textId="163C6B12" w:rsidR="00205641" w:rsidRPr="00205641" w:rsidRDefault="00205641" w:rsidP="00B36484">
      <w:pPr>
        <w:spacing w:after="0" w:line="240" w:lineRule="auto"/>
        <w:ind w:firstLine="720"/>
        <w:jc w:val="both"/>
        <w:rPr>
          <w:rFonts w:ascii="Times New Roman" w:hAnsi="Times New Roman" w:cs="Times New Roman"/>
        </w:rPr>
      </w:pPr>
      <w:r w:rsidRPr="00205641">
        <w:rPr>
          <w:rFonts w:ascii="Times New Roman" w:hAnsi="Times New Roman" w:cs="Times New Roman"/>
        </w:rPr>
        <w:t xml:space="preserve">PVD robežkontroles punktu inspektori veic sākotnējo </w:t>
      </w:r>
      <w:r w:rsidR="00F95145">
        <w:rPr>
          <w:rFonts w:ascii="Times New Roman" w:hAnsi="Times New Roman" w:cs="Times New Roman"/>
        </w:rPr>
        <w:t>graudu t</w:t>
      </w:r>
      <w:r w:rsidR="00D75C1A">
        <w:rPr>
          <w:rFonts w:ascii="Times New Roman" w:hAnsi="Times New Roman" w:cs="Times New Roman"/>
        </w:rPr>
        <w:t xml:space="preserve">ranzīta sūtījumu </w:t>
      </w:r>
      <w:r w:rsidRPr="00205641">
        <w:rPr>
          <w:rFonts w:ascii="Times New Roman" w:hAnsi="Times New Roman" w:cs="Times New Roman"/>
        </w:rPr>
        <w:t xml:space="preserve">dokumentāro kontroli. Tās laikā </w:t>
      </w:r>
      <w:r w:rsidR="00077DC1">
        <w:rPr>
          <w:rFonts w:ascii="Times New Roman" w:hAnsi="Times New Roman" w:cs="Times New Roman"/>
        </w:rPr>
        <w:t xml:space="preserve">tiek </w:t>
      </w:r>
      <w:r w:rsidRPr="00205641">
        <w:rPr>
          <w:rFonts w:ascii="Times New Roman" w:hAnsi="Times New Roman" w:cs="Times New Roman"/>
        </w:rPr>
        <w:t>pārbaud</w:t>
      </w:r>
      <w:r w:rsidR="00077DC1">
        <w:rPr>
          <w:rFonts w:ascii="Times New Roman" w:hAnsi="Times New Roman" w:cs="Times New Roman"/>
        </w:rPr>
        <w:t>īti</w:t>
      </w:r>
      <w:r w:rsidRPr="00205641">
        <w:rPr>
          <w:rFonts w:ascii="Times New Roman" w:hAnsi="Times New Roman" w:cs="Times New Roman"/>
        </w:rPr>
        <w:t xml:space="preserve"> sūtījuma pavaddokument</w:t>
      </w:r>
      <w:r w:rsidR="00077DC1">
        <w:rPr>
          <w:rFonts w:ascii="Times New Roman" w:hAnsi="Times New Roman" w:cs="Times New Roman"/>
        </w:rPr>
        <w:t>i</w:t>
      </w:r>
      <w:r w:rsidRPr="00205641">
        <w:rPr>
          <w:rFonts w:ascii="Times New Roman" w:hAnsi="Times New Roman" w:cs="Times New Roman"/>
        </w:rPr>
        <w:t xml:space="preserve"> un izvērtē</w:t>
      </w:r>
      <w:r w:rsidR="00077DC1">
        <w:rPr>
          <w:rFonts w:ascii="Times New Roman" w:hAnsi="Times New Roman" w:cs="Times New Roman"/>
        </w:rPr>
        <w:t>ta</w:t>
      </w:r>
      <w:r w:rsidRPr="00205641">
        <w:rPr>
          <w:rFonts w:ascii="Times New Roman" w:hAnsi="Times New Roman" w:cs="Times New Roman"/>
        </w:rPr>
        <w:t xml:space="preserve"> tajos norādītās informācijas savstarpēj</w:t>
      </w:r>
      <w:r w:rsidR="00077DC1">
        <w:rPr>
          <w:rFonts w:ascii="Times New Roman" w:hAnsi="Times New Roman" w:cs="Times New Roman"/>
        </w:rPr>
        <w:t>ā</w:t>
      </w:r>
      <w:r w:rsidRPr="00205641">
        <w:rPr>
          <w:rFonts w:ascii="Times New Roman" w:hAnsi="Times New Roman" w:cs="Times New Roman"/>
        </w:rPr>
        <w:t xml:space="preserve"> atbilstīb</w:t>
      </w:r>
      <w:r w:rsidR="00077DC1">
        <w:rPr>
          <w:rFonts w:ascii="Times New Roman" w:hAnsi="Times New Roman" w:cs="Times New Roman"/>
        </w:rPr>
        <w:t>a</w:t>
      </w:r>
      <w:r w:rsidRPr="00205641">
        <w:rPr>
          <w:rFonts w:ascii="Times New Roman" w:hAnsi="Times New Roman" w:cs="Times New Roman"/>
        </w:rPr>
        <w:t xml:space="preserve">, tostarp dzelzceļa pavadzīmē </w:t>
      </w:r>
      <w:r w:rsidR="00077DC1">
        <w:rPr>
          <w:rFonts w:ascii="Times New Roman" w:hAnsi="Times New Roman" w:cs="Times New Roman"/>
        </w:rPr>
        <w:t>minētie</w:t>
      </w:r>
      <w:r w:rsidR="00077DC1" w:rsidRPr="00205641">
        <w:rPr>
          <w:rFonts w:ascii="Times New Roman" w:hAnsi="Times New Roman" w:cs="Times New Roman"/>
        </w:rPr>
        <w:t xml:space="preserve"> </w:t>
      </w:r>
      <w:r w:rsidRPr="00205641">
        <w:rPr>
          <w:rFonts w:ascii="Times New Roman" w:hAnsi="Times New Roman" w:cs="Times New Roman"/>
        </w:rPr>
        <w:t>dokument</w:t>
      </w:r>
      <w:r w:rsidR="00077DC1">
        <w:rPr>
          <w:rFonts w:ascii="Times New Roman" w:hAnsi="Times New Roman" w:cs="Times New Roman"/>
        </w:rPr>
        <w:t>i</w:t>
      </w:r>
      <w:r w:rsidRPr="00205641">
        <w:rPr>
          <w:rFonts w:ascii="Times New Roman" w:hAnsi="Times New Roman" w:cs="Times New Roman"/>
        </w:rPr>
        <w:t>, rēķin</w:t>
      </w:r>
      <w:r w:rsidR="00077DC1">
        <w:rPr>
          <w:rFonts w:ascii="Times New Roman" w:hAnsi="Times New Roman" w:cs="Times New Roman"/>
        </w:rPr>
        <w:t>i</w:t>
      </w:r>
      <w:r w:rsidRPr="00205641">
        <w:rPr>
          <w:rFonts w:ascii="Times New Roman" w:hAnsi="Times New Roman" w:cs="Times New Roman"/>
        </w:rPr>
        <w:t>, kvalitāti apliecinoš</w:t>
      </w:r>
      <w:r w:rsidR="00077DC1">
        <w:rPr>
          <w:rFonts w:ascii="Times New Roman" w:hAnsi="Times New Roman" w:cs="Times New Roman"/>
        </w:rPr>
        <w:t>ie</w:t>
      </w:r>
      <w:r w:rsidRPr="00205641">
        <w:rPr>
          <w:rFonts w:ascii="Times New Roman" w:hAnsi="Times New Roman" w:cs="Times New Roman"/>
        </w:rPr>
        <w:t xml:space="preserve"> dokument</w:t>
      </w:r>
      <w:r w:rsidR="00077DC1">
        <w:rPr>
          <w:rFonts w:ascii="Times New Roman" w:hAnsi="Times New Roman" w:cs="Times New Roman"/>
        </w:rPr>
        <w:t>i</w:t>
      </w:r>
      <w:r w:rsidRPr="00205641">
        <w:rPr>
          <w:rFonts w:ascii="Times New Roman" w:hAnsi="Times New Roman" w:cs="Times New Roman"/>
        </w:rPr>
        <w:t>, izcelsmes dokument</w:t>
      </w:r>
      <w:r w:rsidR="00077DC1">
        <w:rPr>
          <w:rFonts w:ascii="Times New Roman" w:hAnsi="Times New Roman" w:cs="Times New Roman"/>
        </w:rPr>
        <w:t>i</w:t>
      </w:r>
      <w:r w:rsidRPr="00205641">
        <w:rPr>
          <w:rFonts w:ascii="Times New Roman" w:hAnsi="Times New Roman" w:cs="Times New Roman"/>
        </w:rPr>
        <w:t xml:space="preserve"> un fitosanitār</w:t>
      </w:r>
      <w:r w:rsidR="00077DC1">
        <w:rPr>
          <w:rFonts w:ascii="Times New Roman" w:hAnsi="Times New Roman" w:cs="Times New Roman"/>
        </w:rPr>
        <w:t>ie</w:t>
      </w:r>
      <w:r w:rsidRPr="00205641">
        <w:rPr>
          <w:rFonts w:ascii="Times New Roman" w:hAnsi="Times New Roman" w:cs="Times New Roman"/>
        </w:rPr>
        <w:t xml:space="preserve"> sertifikāt</w:t>
      </w:r>
      <w:r w:rsidR="00077DC1">
        <w:rPr>
          <w:rFonts w:ascii="Times New Roman" w:hAnsi="Times New Roman" w:cs="Times New Roman"/>
        </w:rPr>
        <w:t>i</w:t>
      </w:r>
      <w:r w:rsidRPr="00205641">
        <w:rPr>
          <w:rFonts w:ascii="Times New Roman" w:hAnsi="Times New Roman" w:cs="Times New Roman"/>
        </w:rPr>
        <w:t>. Tāpat tiek analizētas dokumentos norādītās adreses un sūtījuma pārvadāšanas maršruts, īpašu uzmanību pievēršot iekraušanas, pārkraušanas un robežu šķērsošanas vietām, kā arī neparastām vai savstarpēji nesaskanīgām ziņām.</w:t>
      </w:r>
      <w:r w:rsidR="00227BE6">
        <w:rPr>
          <w:rFonts w:ascii="Times New Roman" w:hAnsi="Times New Roman" w:cs="Times New Roman"/>
        </w:rPr>
        <w:t xml:space="preserve"> </w:t>
      </w:r>
      <w:r w:rsidRPr="00205641">
        <w:rPr>
          <w:rFonts w:ascii="Times New Roman" w:hAnsi="Times New Roman" w:cs="Times New Roman"/>
        </w:rPr>
        <w:t>Ja dokument</w:t>
      </w:r>
      <w:r w:rsidR="00077DC1">
        <w:rPr>
          <w:rFonts w:ascii="Times New Roman" w:hAnsi="Times New Roman" w:cs="Times New Roman"/>
        </w:rPr>
        <w:t>u</w:t>
      </w:r>
      <w:r w:rsidRPr="00205641">
        <w:rPr>
          <w:rFonts w:ascii="Times New Roman" w:hAnsi="Times New Roman" w:cs="Times New Roman"/>
        </w:rPr>
        <w:t xml:space="preserve"> kontroles laikā tiek konstatētas aizdomīgas pazīmes</w:t>
      </w:r>
      <w:r w:rsidR="00077DC1">
        <w:rPr>
          <w:rFonts w:ascii="Times New Roman" w:hAnsi="Times New Roman" w:cs="Times New Roman"/>
        </w:rPr>
        <w:t xml:space="preserve"> un</w:t>
      </w:r>
      <w:r w:rsidRPr="00205641">
        <w:rPr>
          <w:rFonts w:ascii="Times New Roman" w:hAnsi="Times New Roman" w:cs="Times New Roman"/>
        </w:rPr>
        <w:t xml:space="preserve"> rodas aizdomas par graudu iespējamu izcelsmi no pagaidu okupētajām Ukrainas teritorijām, PVD informē</w:t>
      </w:r>
      <w:r w:rsidR="008E7C4B">
        <w:rPr>
          <w:rFonts w:ascii="Times New Roman" w:hAnsi="Times New Roman" w:cs="Times New Roman"/>
        </w:rPr>
        <w:t xml:space="preserve"> </w:t>
      </w:r>
      <w:r w:rsidR="00BE5EDE">
        <w:rPr>
          <w:rFonts w:ascii="Times New Roman" w:hAnsi="Times New Roman" w:cs="Times New Roman"/>
        </w:rPr>
        <w:t xml:space="preserve">VID </w:t>
      </w:r>
      <w:r w:rsidRPr="00205641">
        <w:rPr>
          <w:rFonts w:ascii="Times New Roman" w:hAnsi="Times New Roman" w:cs="Times New Roman"/>
        </w:rPr>
        <w:t>Muitas pārvaldi un pieņem lēmumu par paraugu ņemšanu. Paraug</w:t>
      </w:r>
      <w:r w:rsidR="00077DC1">
        <w:rPr>
          <w:rFonts w:ascii="Times New Roman" w:hAnsi="Times New Roman" w:cs="Times New Roman"/>
        </w:rPr>
        <w:t>i tiek</w:t>
      </w:r>
      <w:r w:rsidRPr="00205641">
        <w:rPr>
          <w:rFonts w:ascii="Times New Roman" w:hAnsi="Times New Roman" w:cs="Times New Roman"/>
        </w:rPr>
        <w:t xml:space="preserve"> ņem</w:t>
      </w:r>
      <w:r w:rsidR="00077DC1">
        <w:rPr>
          <w:rFonts w:ascii="Times New Roman" w:hAnsi="Times New Roman" w:cs="Times New Roman"/>
        </w:rPr>
        <w:t>ti</w:t>
      </w:r>
      <w:r w:rsidRPr="00205641">
        <w:rPr>
          <w:rFonts w:ascii="Times New Roman" w:hAnsi="Times New Roman" w:cs="Times New Roman"/>
        </w:rPr>
        <w:t xml:space="preserve"> arī pēc </w:t>
      </w:r>
      <w:r w:rsidR="00B25538">
        <w:rPr>
          <w:rFonts w:ascii="Times New Roman" w:hAnsi="Times New Roman" w:cs="Times New Roman"/>
        </w:rPr>
        <w:t>V</w:t>
      </w:r>
      <w:r w:rsidRPr="00205641">
        <w:rPr>
          <w:rFonts w:ascii="Times New Roman" w:hAnsi="Times New Roman" w:cs="Times New Roman"/>
        </w:rPr>
        <w:t>ID</w:t>
      </w:r>
      <w:r w:rsidR="00B25538">
        <w:rPr>
          <w:rFonts w:ascii="Times New Roman" w:hAnsi="Times New Roman" w:cs="Times New Roman"/>
        </w:rPr>
        <w:t xml:space="preserve"> </w:t>
      </w:r>
      <w:r w:rsidRPr="00205641">
        <w:rPr>
          <w:rFonts w:ascii="Times New Roman" w:hAnsi="Times New Roman" w:cs="Times New Roman"/>
        </w:rPr>
        <w:t xml:space="preserve">Muitas pārvaldes pieprasījuma. PVD pirmos graudu paraugus laboratoriskajiem izmeklējumiem </w:t>
      </w:r>
      <w:r w:rsidR="00B26898">
        <w:rPr>
          <w:rFonts w:ascii="Times New Roman" w:hAnsi="Times New Roman" w:cs="Times New Roman"/>
        </w:rPr>
        <w:t>no</w:t>
      </w:r>
      <w:r w:rsidRPr="00205641">
        <w:rPr>
          <w:rFonts w:ascii="Times New Roman" w:hAnsi="Times New Roman" w:cs="Times New Roman"/>
        </w:rPr>
        <w:t>ņēma 2026.</w:t>
      </w:r>
      <w:r w:rsidR="0000629F">
        <w:rPr>
          <w:rFonts w:ascii="Times New Roman" w:hAnsi="Times New Roman" w:cs="Times New Roman"/>
        </w:rPr>
        <w:t> </w:t>
      </w:r>
      <w:r w:rsidRPr="00205641">
        <w:rPr>
          <w:rFonts w:ascii="Times New Roman" w:hAnsi="Times New Roman" w:cs="Times New Roman"/>
        </w:rPr>
        <w:t xml:space="preserve">gada </w:t>
      </w:r>
      <w:r w:rsidRPr="0000629F">
        <w:rPr>
          <w:rFonts w:ascii="Times New Roman" w:hAnsi="Times New Roman" w:cs="Times New Roman"/>
        </w:rPr>
        <w:t>22.</w:t>
      </w:r>
      <w:r w:rsidR="0000629F">
        <w:rPr>
          <w:rFonts w:ascii="Times New Roman" w:hAnsi="Times New Roman" w:cs="Times New Roman"/>
        </w:rPr>
        <w:t> </w:t>
      </w:r>
      <w:r w:rsidRPr="00205641">
        <w:rPr>
          <w:rFonts w:ascii="Times New Roman" w:hAnsi="Times New Roman" w:cs="Times New Roman"/>
        </w:rPr>
        <w:t>septembrī</w:t>
      </w:r>
      <w:r w:rsidR="00FC569B">
        <w:rPr>
          <w:rFonts w:ascii="Times New Roman" w:hAnsi="Times New Roman" w:cs="Times New Roman"/>
        </w:rPr>
        <w:t xml:space="preserve">. </w:t>
      </w:r>
      <w:r w:rsidR="009D465F">
        <w:rPr>
          <w:rFonts w:ascii="Times New Roman" w:hAnsi="Times New Roman" w:cs="Times New Roman"/>
        </w:rPr>
        <w:t xml:space="preserve">Līdz </w:t>
      </w:r>
      <w:r w:rsidRPr="00205641">
        <w:rPr>
          <w:rFonts w:ascii="Times New Roman" w:hAnsi="Times New Roman" w:cs="Times New Roman"/>
        </w:rPr>
        <w:t>2026.</w:t>
      </w:r>
      <w:r w:rsidR="0000629F">
        <w:rPr>
          <w:rFonts w:ascii="Times New Roman" w:hAnsi="Times New Roman" w:cs="Times New Roman"/>
        </w:rPr>
        <w:t> </w:t>
      </w:r>
      <w:r w:rsidRPr="00205641">
        <w:rPr>
          <w:rFonts w:ascii="Times New Roman" w:hAnsi="Times New Roman" w:cs="Times New Roman"/>
        </w:rPr>
        <w:t xml:space="preserve">gada </w:t>
      </w:r>
      <w:r w:rsidR="00D92D79">
        <w:rPr>
          <w:rFonts w:ascii="Times New Roman" w:hAnsi="Times New Roman" w:cs="Times New Roman"/>
        </w:rPr>
        <w:t>21</w:t>
      </w:r>
      <w:r w:rsidRPr="00205641">
        <w:rPr>
          <w:rFonts w:ascii="Times New Roman" w:hAnsi="Times New Roman" w:cs="Times New Roman"/>
        </w:rPr>
        <w:t>.</w:t>
      </w:r>
      <w:r w:rsidR="0000629F">
        <w:rPr>
          <w:rFonts w:ascii="Times New Roman" w:hAnsi="Times New Roman" w:cs="Times New Roman"/>
        </w:rPr>
        <w:t> </w:t>
      </w:r>
      <w:r w:rsidRPr="00205641">
        <w:rPr>
          <w:rFonts w:ascii="Times New Roman" w:hAnsi="Times New Roman" w:cs="Times New Roman"/>
        </w:rPr>
        <w:t>oktobri</w:t>
      </w:r>
      <w:r w:rsidR="009D465F">
        <w:rPr>
          <w:rFonts w:ascii="Times New Roman" w:hAnsi="Times New Roman" w:cs="Times New Roman"/>
        </w:rPr>
        <w:t xml:space="preserve">m </w:t>
      </w:r>
      <w:r w:rsidRPr="00205641">
        <w:rPr>
          <w:rFonts w:ascii="Times New Roman" w:hAnsi="Times New Roman" w:cs="Times New Roman"/>
        </w:rPr>
        <w:t xml:space="preserve">PVD ir </w:t>
      </w:r>
      <w:r w:rsidR="009D465F">
        <w:rPr>
          <w:rFonts w:ascii="Times New Roman" w:hAnsi="Times New Roman" w:cs="Times New Roman"/>
        </w:rPr>
        <w:t>no</w:t>
      </w:r>
      <w:r w:rsidRPr="00205641">
        <w:rPr>
          <w:rFonts w:ascii="Times New Roman" w:hAnsi="Times New Roman" w:cs="Times New Roman"/>
        </w:rPr>
        <w:t xml:space="preserve">ņēmis </w:t>
      </w:r>
      <w:r w:rsidR="00D92D79">
        <w:rPr>
          <w:rFonts w:ascii="Times New Roman" w:hAnsi="Times New Roman" w:cs="Times New Roman"/>
        </w:rPr>
        <w:t>38</w:t>
      </w:r>
      <w:r w:rsidRPr="00205641">
        <w:rPr>
          <w:rFonts w:ascii="Times New Roman" w:hAnsi="Times New Roman" w:cs="Times New Roman"/>
        </w:rPr>
        <w:t xml:space="preserve"> paraugus, to</w:t>
      </w:r>
      <w:r w:rsidR="00077DC1">
        <w:rPr>
          <w:rFonts w:ascii="Times New Roman" w:hAnsi="Times New Roman" w:cs="Times New Roman"/>
        </w:rPr>
        <w:t>s</w:t>
      </w:r>
      <w:r w:rsidRPr="00205641">
        <w:rPr>
          <w:rFonts w:ascii="Times New Roman" w:hAnsi="Times New Roman" w:cs="Times New Roman"/>
        </w:rPr>
        <w:t xml:space="preserve"> </w:t>
      </w:r>
      <w:r w:rsidR="00077DC1" w:rsidRPr="00205641">
        <w:rPr>
          <w:rFonts w:ascii="Times New Roman" w:hAnsi="Times New Roman" w:cs="Times New Roman"/>
        </w:rPr>
        <w:t xml:space="preserve">prioritāri </w:t>
      </w:r>
      <w:r w:rsidRPr="00205641">
        <w:rPr>
          <w:rFonts w:ascii="Times New Roman" w:hAnsi="Times New Roman" w:cs="Times New Roman"/>
        </w:rPr>
        <w:t xml:space="preserve">atlasot no lielāko Krievijas graudu nosūtītāju un saņēmēju sūtījumiem Latvijā. </w:t>
      </w:r>
      <w:r w:rsidR="003464E7">
        <w:rPr>
          <w:rFonts w:ascii="Times New Roman" w:hAnsi="Times New Roman" w:cs="Times New Roman"/>
        </w:rPr>
        <w:t>Pa</w:t>
      </w:r>
      <w:r w:rsidR="008242A6">
        <w:rPr>
          <w:rFonts w:ascii="Times New Roman" w:hAnsi="Times New Roman" w:cs="Times New Roman"/>
        </w:rPr>
        <w:t xml:space="preserve">raugiem tiek veikta </w:t>
      </w:r>
      <w:r w:rsidR="008242A6" w:rsidRPr="008242A6">
        <w:rPr>
          <w:rFonts w:ascii="Times New Roman" w:hAnsi="Times New Roman" w:cs="Times New Roman"/>
        </w:rPr>
        <w:t>izotopu profilēšana un elementu sastāva analīze</w:t>
      </w:r>
      <w:r w:rsidR="005A7BF9">
        <w:rPr>
          <w:rFonts w:ascii="Times New Roman" w:hAnsi="Times New Roman" w:cs="Times New Roman"/>
        </w:rPr>
        <w:t xml:space="preserve">, </w:t>
      </w:r>
      <w:r w:rsidR="005A7BF9" w:rsidRPr="005A7BF9">
        <w:rPr>
          <w:rFonts w:ascii="Times New Roman" w:hAnsi="Times New Roman" w:cs="Times New Roman"/>
        </w:rPr>
        <w:t>nosakot graudos saglabājušās dabiskās pazīmes, ko ietekmē to audzēšanas vietas klimats un vides apstākļi.</w:t>
      </w:r>
      <w:r w:rsidR="00B36484">
        <w:rPr>
          <w:rFonts w:ascii="Times New Roman" w:hAnsi="Times New Roman" w:cs="Times New Roman"/>
        </w:rPr>
        <w:t xml:space="preserve"> </w:t>
      </w:r>
      <w:r w:rsidR="00AB067C">
        <w:rPr>
          <w:rFonts w:ascii="Times New Roman" w:hAnsi="Times New Roman" w:cs="Times New Roman"/>
        </w:rPr>
        <w:t>L</w:t>
      </w:r>
      <w:r w:rsidR="00AB067C" w:rsidRPr="00AB067C">
        <w:rPr>
          <w:rFonts w:ascii="Times New Roman" w:hAnsi="Times New Roman" w:cs="Times New Roman"/>
        </w:rPr>
        <w:t>aboratorisko izmeklējumu rezultāti</w:t>
      </w:r>
      <w:r w:rsidR="00AB067C">
        <w:rPr>
          <w:rFonts w:ascii="Times New Roman" w:hAnsi="Times New Roman" w:cs="Times New Roman"/>
        </w:rPr>
        <w:t xml:space="preserve"> vēl nav saņemti.</w:t>
      </w:r>
    </w:p>
    <w:p w14:paraId="17A766A9" w14:textId="5F584BAE" w:rsidR="00BB4BFB" w:rsidRPr="00AA4E5C" w:rsidRDefault="00BB4BFB" w:rsidP="00205641">
      <w:pPr>
        <w:spacing w:after="0" w:line="240" w:lineRule="auto"/>
        <w:ind w:firstLine="720"/>
        <w:jc w:val="both"/>
        <w:rPr>
          <w:rFonts w:ascii="Times New Roman" w:hAnsi="Times New Roman" w:cs="Times New Roman"/>
        </w:rPr>
      </w:pPr>
      <w:r w:rsidRPr="00AA4E5C">
        <w:rPr>
          <w:rFonts w:ascii="Times New Roman" w:hAnsi="Times New Roman" w:cs="Times New Roman"/>
        </w:rPr>
        <w:t>Minēt</w:t>
      </w:r>
      <w:r w:rsidR="00B25538">
        <w:rPr>
          <w:rFonts w:ascii="Times New Roman" w:hAnsi="Times New Roman" w:cs="Times New Roman"/>
        </w:rPr>
        <w:t>ais</w:t>
      </w:r>
      <w:r w:rsidRPr="00AA4E5C">
        <w:rPr>
          <w:rFonts w:ascii="Times New Roman" w:hAnsi="Times New Roman" w:cs="Times New Roman"/>
        </w:rPr>
        <w:t xml:space="preserve"> paraugu ņemšanas, testēšanas un rezultātu izvērtēšanas </w:t>
      </w:r>
      <w:r w:rsidR="00B25538">
        <w:rPr>
          <w:rFonts w:ascii="Times New Roman" w:hAnsi="Times New Roman" w:cs="Times New Roman"/>
        </w:rPr>
        <w:t>process</w:t>
      </w:r>
      <w:r w:rsidR="00B25538" w:rsidRPr="00AA4E5C">
        <w:rPr>
          <w:rFonts w:ascii="Times New Roman" w:hAnsi="Times New Roman" w:cs="Times New Roman"/>
        </w:rPr>
        <w:t xml:space="preserve"> </w:t>
      </w:r>
      <w:r w:rsidRPr="00AA4E5C">
        <w:rPr>
          <w:rFonts w:ascii="Times New Roman" w:hAnsi="Times New Roman" w:cs="Times New Roman"/>
        </w:rPr>
        <w:t>nodrošinās sistemātisku pieeju Krievijas un Baltkrievijas izcelsmes tranzīta graudu sūtījumu kontrolei un dos iespēju ar zinātniski pamatotām metodēm pārbaudīt graudu izcelsmi.</w:t>
      </w:r>
    </w:p>
    <w:p w14:paraId="769E8455" w14:textId="77777777" w:rsidR="005E2CEF" w:rsidRDefault="005E2CEF" w:rsidP="00466B28">
      <w:pPr>
        <w:spacing w:after="0" w:line="240" w:lineRule="auto"/>
        <w:ind w:firstLine="720"/>
        <w:jc w:val="both"/>
        <w:rPr>
          <w:rFonts w:ascii="Times New Roman" w:hAnsi="Times New Roman" w:cs="Times New Roman"/>
        </w:rPr>
      </w:pPr>
    </w:p>
    <w:p w14:paraId="67C96DC2" w14:textId="3C2ECD7F" w:rsidR="005E2CEF" w:rsidRDefault="005E2CEF" w:rsidP="005E2CEF">
      <w:pPr>
        <w:spacing w:after="0" w:line="240" w:lineRule="auto"/>
        <w:jc w:val="both"/>
        <w:rPr>
          <w:rFonts w:ascii="Times New Roman" w:hAnsi="Times New Roman" w:cs="Times New Roman"/>
        </w:rPr>
      </w:pPr>
      <w:r>
        <w:rPr>
          <w:rFonts w:ascii="Times New Roman" w:hAnsi="Times New Roman" w:cs="Times New Roman"/>
        </w:rPr>
        <w:t>Zemkopības ministrs</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U. Augulis</w:t>
      </w:r>
    </w:p>
    <w:bookmarkEnd w:id="0"/>
    <w:p w14:paraId="79D8EF4C" w14:textId="2F4E340E" w:rsidR="009242C8" w:rsidRDefault="009242C8" w:rsidP="00AA4E5C">
      <w:pPr>
        <w:spacing w:after="0" w:line="240" w:lineRule="auto"/>
        <w:ind w:firstLine="720"/>
        <w:jc w:val="both"/>
        <w:rPr>
          <w:rFonts w:ascii="Times New Roman" w:hAnsi="Times New Roman" w:cs="Times New Roman"/>
        </w:rPr>
      </w:pPr>
    </w:p>
    <w:sectPr w:rsidR="009242C8" w:rsidSect="009158BC">
      <w:headerReference w:type="even" r:id="rId8"/>
      <w:headerReference w:type="default" r:id="rId9"/>
      <w:footerReference w:type="even" r:id="rId10"/>
      <w:footerReference w:type="default" r:id="rId11"/>
      <w:headerReference w:type="first" r:id="rId12"/>
      <w:footerReference w:type="first" r:id="rId13"/>
      <w:pgSz w:w="11906" w:h="16838"/>
      <w:pgMar w:top="1440" w:right="1800" w:bottom="1440"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8E4941" w14:textId="77777777" w:rsidR="003D6D05" w:rsidRDefault="003D6D05" w:rsidP="009158BC">
      <w:pPr>
        <w:spacing w:after="0" w:line="240" w:lineRule="auto"/>
      </w:pPr>
      <w:r>
        <w:separator/>
      </w:r>
    </w:p>
  </w:endnote>
  <w:endnote w:type="continuationSeparator" w:id="0">
    <w:p w14:paraId="6C81F505" w14:textId="77777777" w:rsidR="003D6D05" w:rsidRDefault="003D6D05" w:rsidP="009158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43B3E2" w14:textId="77777777" w:rsidR="00F84991" w:rsidRDefault="00F8499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66717" w14:textId="77777777" w:rsidR="00F84991" w:rsidRDefault="00F8499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B04657" w14:textId="77777777" w:rsidR="00F84991" w:rsidRDefault="00F849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948603" w14:textId="77777777" w:rsidR="003D6D05" w:rsidRDefault="003D6D05" w:rsidP="009158BC">
      <w:pPr>
        <w:spacing w:after="0" w:line="240" w:lineRule="auto"/>
      </w:pPr>
      <w:r>
        <w:separator/>
      </w:r>
    </w:p>
  </w:footnote>
  <w:footnote w:type="continuationSeparator" w:id="0">
    <w:p w14:paraId="17CD7CB1" w14:textId="77777777" w:rsidR="003D6D05" w:rsidRDefault="003D6D05" w:rsidP="009158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7343D" w14:textId="77777777" w:rsidR="00F84991" w:rsidRDefault="00F8499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3276151"/>
      <w:docPartObj>
        <w:docPartGallery w:val="Page Numbers (Top of Page)"/>
        <w:docPartUnique/>
      </w:docPartObj>
    </w:sdtPr>
    <w:sdtEndPr>
      <w:rPr>
        <w:rFonts w:ascii="Times New Roman" w:hAnsi="Times New Roman" w:cs="Times New Roman"/>
        <w:noProof/>
      </w:rPr>
    </w:sdtEndPr>
    <w:sdtContent>
      <w:p w14:paraId="42414DB2" w14:textId="0DF752CD" w:rsidR="009158BC" w:rsidRPr="00F84991" w:rsidRDefault="009158BC">
        <w:pPr>
          <w:pStyle w:val="Header"/>
          <w:jc w:val="center"/>
          <w:rPr>
            <w:rFonts w:ascii="Times New Roman" w:hAnsi="Times New Roman" w:cs="Times New Roman"/>
          </w:rPr>
        </w:pPr>
        <w:r w:rsidRPr="00F84991">
          <w:rPr>
            <w:rFonts w:ascii="Times New Roman" w:hAnsi="Times New Roman" w:cs="Times New Roman"/>
          </w:rPr>
          <w:fldChar w:fldCharType="begin"/>
        </w:r>
        <w:r w:rsidRPr="00F84991">
          <w:rPr>
            <w:rFonts w:ascii="Times New Roman" w:hAnsi="Times New Roman" w:cs="Times New Roman"/>
          </w:rPr>
          <w:instrText xml:space="preserve"> PAGE   \* MERGEFORMAT </w:instrText>
        </w:r>
        <w:r w:rsidRPr="00F84991">
          <w:rPr>
            <w:rFonts w:ascii="Times New Roman" w:hAnsi="Times New Roman" w:cs="Times New Roman"/>
          </w:rPr>
          <w:fldChar w:fldCharType="separate"/>
        </w:r>
        <w:r w:rsidRPr="00F84991">
          <w:rPr>
            <w:rFonts w:ascii="Times New Roman" w:hAnsi="Times New Roman" w:cs="Times New Roman"/>
            <w:noProof/>
          </w:rPr>
          <w:t>2</w:t>
        </w:r>
        <w:r w:rsidRPr="00F84991">
          <w:rPr>
            <w:rFonts w:ascii="Times New Roman" w:hAnsi="Times New Roman" w:cs="Times New Roman"/>
            <w:noProof/>
          </w:rPr>
          <w:fldChar w:fldCharType="end"/>
        </w:r>
      </w:p>
    </w:sdtContent>
  </w:sdt>
  <w:p w14:paraId="6DAFF25C" w14:textId="77777777" w:rsidR="009158BC" w:rsidRDefault="009158B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5EDF4" w14:textId="77777777" w:rsidR="00F84991" w:rsidRDefault="00F8499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931294"/>
    <w:multiLevelType w:val="multilevel"/>
    <w:tmpl w:val="D528119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479E3835"/>
    <w:multiLevelType w:val="hybridMultilevel"/>
    <w:tmpl w:val="2BB87C74"/>
    <w:lvl w:ilvl="0" w:tplc="07F6E21E">
      <w:start w:val="1"/>
      <w:numFmt w:val="bullet"/>
      <w:lvlRestart w:val="0"/>
      <w:lvlText w:val=""/>
      <w:lvlJc w:val="left"/>
      <w:pPr>
        <w:ind w:left="0" w:firstLine="705"/>
      </w:pPr>
      <w:rPr>
        <w:u w:val="none"/>
      </w:rPr>
    </w:lvl>
    <w:lvl w:ilvl="1" w:tplc="37786F62">
      <w:start w:val="1"/>
      <w:numFmt w:val="bullet"/>
      <w:lvlRestart w:val="0"/>
      <w:lvlText w:val=""/>
      <w:lvlJc w:val="left"/>
      <w:pPr>
        <w:ind w:left="0" w:firstLine="705"/>
      </w:pPr>
      <w:rPr>
        <w:u w:val="none"/>
      </w:rPr>
    </w:lvl>
    <w:lvl w:ilvl="2" w:tplc="709ECDB8">
      <w:numFmt w:val="decimal"/>
      <w:lvlText w:val=""/>
      <w:lvlJc w:val="left"/>
    </w:lvl>
    <w:lvl w:ilvl="3" w:tplc="B374FAB4">
      <w:numFmt w:val="decimal"/>
      <w:lvlText w:val=""/>
      <w:lvlJc w:val="left"/>
    </w:lvl>
    <w:lvl w:ilvl="4" w:tplc="704C8E38">
      <w:numFmt w:val="decimal"/>
      <w:lvlText w:val=""/>
      <w:lvlJc w:val="left"/>
    </w:lvl>
    <w:lvl w:ilvl="5" w:tplc="75EC7854">
      <w:numFmt w:val="decimal"/>
      <w:lvlText w:val=""/>
      <w:lvlJc w:val="left"/>
    </w:lvl>
    <w:lvl w:ilvl="6" w:tplc="C276BB22">
      <w:numFmt w:val="decimal"/>
      <w:lvlText w:val=""/>
      <w:lvlJc w:val="left"/>
    </w:lvl>
    <w:lvl w:ilvl="7" w:tplc="77AA235E">
      <w:numFmt w:val="decimal"/>
      <w:lvlText w:val=""/>
      <w:lvlJc w:val="left"/>
    </w:lvl>
    <w:lvl w:ilvl="8" w:tplc="2F68F1B4">
      <w:numFmt w:val="decimal"/>
      <w:lvlText w:val=""/>
      <w:lvlJc w:val="left"/>
    </w:lvl>
  </w:abstractNum>
  <w:num w:numId="1" w16cid:durableId="638193983">
    <w:abstractNumId w:val="1"/>
  </w:num>
  <w:num w:numId="2" w16cid:durableId="15182336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1442"/>
    <w:rsid w:val="0000629F"/>
    <w:rsid w:val="00026A12"/>
    <w:rsid w:val="0003360A"/>
    <w:rsid w:val="000457F6"/>
    <w:rsid w:val="00051712"/>
    <w:rsid w:val="00051B7B"/>
    <w:rsid w:val="00055210"/>
    <w:rsid w:val="00055371"/>
    <w:rsid w:val="00077DC1"/>
    <w:rsid w:val="000967B7"/>
    <w:rsid w:val="000B1FD3"/>
    <w:rsid w:val="000E4130"/>
    <w:rsid w:val="000E7188"/>
    <w:rsid w:val="00105BEB"/>
    <w:rsid w:val="00106CBD"/>
    <w:rsid w:val="001323FF"/>
    <w:rsid w:val="0014070D"/>
    <w:rsid w:val="001505EE"/>
    <w:rsid w:val="00160554"/>
    <w:rsid w:val="001650C8"/>
    <w:rsid w:val="00191442"/>
    <w:rsid w:val="001A22BA"/>
    <w:rsid w:val="001B7258"/>
    <w:rsid w:val="001C2EB9"/>
    <w:rsid w:val="001C6C4B"/>
    <w:rsid w:val="001D5347"/>
    <w:rsid w:val="001E0DF6"/>
    <w:rsid w:val="001E1847"/>
    <w:rsid w:val="00205641"/>
    <w:rsid w:val="0022630F"/>
    <w:rsid w:val="00227BE6"/>
    <w:rsid w:val="00237C24"/>
    <w:rsid w:val="002401C1"/>
    <w:rsid w:val="00243770"/>
    <w:rsid w:val="00252156"/>
    <w:rsid w:val="0025357E"/>
    <w:rsid w:val="00256ED5"/>
    <w:rsid w:val="002629F0"/>
    <w:rsid w:val="002712A7"/>
    <w:rsid w:val="00273766"/>
    <w:rsid w:val="00290174"/>
    <w:rsid w:val="00293A25"/>
    <w:rsid w:val="002B36CE"/>
    <w:rsid w:val="002B71F6"/>
    <w:rsid w:val="002C3506"/>
    <w:rsid w:val="002D05DA"/>
    <w:rsid w:val="002E608C"/>
    <w:rsid w:val="00302F5F"/>
    <w:rsid w:val="003055AC"/>
    <w:rsid w:val="00315FDA"/>
    <w:rsid w:val="00322048"/>
    <w:rsid w:val="00335491"/>
    <w:rsid w:val="0034272B"/>
    <w:rsid w:val="00345F27"/>
    <w:rsid w:val="003464E7"/>
    <w:rsid w:val="003472F5"/>
    <w:rsid w:val="00350F38"/>
    <w:rsid w:val="003564BA"/>
    <w:rsid w:val="00356D7D"/>
    <w:rsid w:val="003601E0"/>
    <w:rsid w:val="00363BB1"/>
    <w:rsid w:val="003A2BB4"/>
    <w:rsid w:val="003B0482"/>
    <w:rsid w:val="003B29E9"/>
    <w:rsid w:val="003C2C6E"/>
    <w:rsid w:val="003C2DC6"/>
    <w:rsid w:val="003D6D05"/>
    <w:rsid w:val="003D76FE"/>
    <w:rsid w:val="003E5999"/>
    <w:rsid w:val="003E78D0"/>
    <w:rsid w:val="003E7F22"/>
    <w:rsid w:val="003F04E1"/>
    <w:rsid w:val="003F3E68"/>
    <w:rsid w:val="00411604"/>
    <w:rsid w:val="00412357"/>
    <w:rsid w:val="00412F2C"/>
    <w:rsid w:val="004206E2"/>
    <w:rsid w:val="00441DCD"/>
    <w:rsid w:val="00445472"/>
    <w:rsid w:val="00466B28"/>
    <w:rsid w:val="004766D9"/>
    <w:rsid w:val="004809B9"/>
    <w:rsid w:val="00495F7A"/>
    <w:rsid w:val="004B225D"/>
    <w:rsid w:val="004C4868"/>
    <w:rsid w:val="004D7991"/>
    <w:rsid w:val="004E0A63"/>
    <w:rsid w:val="004F62E9"/>
    <w:rsid w:val="00500033"/>
    <w:rsid w:val="0050381F"/>
    <w:rsid w:val="00520683"/>
    <w:rsid w:val="00527D5B"/>
    <w:rsid w:val="00535C52"/>
    <w:rsid w:val="00540F32"/>
    <w:rsid w:val="00544571"/>
    <w:rsid w:val="00553859"/>
    <w:rsid w:val="00572C85"/>
    <w:rsid w:val="005745C4"/>
    <w:rsid w:val="0057646D"/>
    <w:rsid w:val="0059557F"/>
    <w:rsid w:val="005A7BF9"/>
    <w:rsid w:val="005B445C"/>
    <w:rsid w:val="005C1F21"/>
    <w:rsid w:val="005D0B2B"/>
    <w:rsid w:val="005E2CEF"/>
    <w:rsid w:val="005E7E64"/>
    <w:rsid w:val="006154A7"/>
    <w:rsid w:val="0062314B"/>
    <w:rsid w:val="006326F5"/>
    <w:rsid w:val="006357E2"/>
    <w:rsid w:val="00640F09"/>
    <w:rsid w:val="0064310E"/>
    <w:rsid w:val="0067043E"/>
    <w:rsid w:val="00675BB9"/>
    <w:rsid w:val="00694319"/>
    <w:rsid w:val="006A437C"/>
    <w:rsid w:val="006A54F5"/>
    <w:rsid w:val="006B2EA3"/>
    <w:rsid w:val="006C7EA8"/>
    <w:rsid w:val="006F3D00"/>
    <w:rsid w:val="00700530"/>
    <w:rsid w:val="00711EF4"/>
    <w:rsid w:val="007356FC"/>
    <w:rsid w:val="00752D7C"/>
    <w:rsid w:val="00764E45"/>
    <w:rsid w:val="00781896"/>
    <w:rsid w:val="00791486"/>
    <w:rsid w:val="007950B0"/>
    <w:rsid w:val="007C0214"/>
    <w:rsid w:val="007C167A"/>
    <w:rsid w:val="007C1F30"/>
    <w:rsid w:val="007C452B"/>
    <w:rsid w:val="007C4B14"/>
    <w:rsid w:val="007C58DC"/>
    <w:rsid w:val="007C6953"/>
    <w:rsid w:val="007D735D"/>
    <w:rsid w:val="007F2D51"/>
    <w:rsid w:val="007F3F01"/>
    <w:rsid w:val="008044FA"/>
    <w:rsid w:val="00816705"/>
    <w:rsid w:val="0082406B"/>
    <w:rsid w:val="008242A6"/>
    <w:rsid w:val="00827AA9"/>
    <w:rsid w:val="00831BFD"/>
    <w:rsid w:val="00833386"/>
    <w:rsid w:val="0084700B"/>
    <w:rsid w:val="008649E0"/>
    <w:rsid w:val="0086571C"/>
    <w:rsid w:val="00866084"/>
    <w:rsid w:val="00883A6C"/>
    <w:rsid w:val="00887BB9"/>
    <w:rsid w:val="0089086F"/>
    <w:rsid w:val="008A2778"/>
    <w:rsid w:val="008A709D"/>
    <w:rsid w:val="008C6CE4"/>
    <w:rsid w:val="008D1854"/>
    <w:rsid w:val="008D2698"/>
    <w:rsid w:val="008E7BE5"/>
    <w:rsid w:val="008E7C4B"/>
    <w:rsid w:val="009072CE"/>
    <w:rsid w:val="009158BC"/>
    <w:rsid w:val="00921C7B"/>
    <w:rsid w:val="00923679"/>
    <w:rsid w:val="009242C8"/>
    <w:rsid w:val="0092543A"/>
    <w:rsid w:val="00941849"/>
    <w:rsid w:val="00995E03"/>
    <w:rsid w:val="0099618E"/>
    <w:rsid w:val="009973FB"/>
    <w:rsid w:val="009C6700"/>
    <w:rsid w:val="009D1FEE"/>
    <w:rsid w:val="009D24EE"/>
    <w:rsid w:val="009D465F"/>
    <w:rsid w:val="009D4DB5"/>
    <w:rsid w:val="009F048A"/>
    <w:rsid w:val="00A13D16"/>
    <w:rsid w:val="00A42977"/>
    <w:rsid w:val="00A617A8"/>
    <w:rsid w:val="00A76906"/>
    <w:rsid w:val="00A829AB"/>
    <w:rsid w:val="00A85596"/>
    <w:rsid w:val="00A86135"/>
    <w:rsid w:val="00A947ED"/>
    <w:rsid w:val="00AA03C2"/>
    <w:rsid w:val="00AA4E5C"/>
    <w:rsid w:val="00AA7B17"/>
    <w:rsid w:val="00AB067C"/>
    <w:rsid w:val="00AB07A1"/>
    <w:rsid w:val="00AB6686"/>
    <w:rsid w:val="00AE3844"/>
    <w:rsid w:val="00AF1AE6"/>
    <w:rsid w:val="00AF39C7"/>
    <w:rsid w:val="00AF73C8"/>
    <w:rsid w:val="00B06C27"/>
    <w:rsid w:val="00B10297"/>
    <w:rsid w:val="00B12706"/>
    <w:rsid w:val="00B15287"/>
    <w:rsid w:val="00B20177"/>
    <w:rsid w:val="00B22F7F"/>
    <w:rsid w:val="00B24CE5"/>
    <w:rsid w:val="00B25538"/>
    <w:rsid w:val="00B26898"/>
    <w:rsid w:val="00B33B5F"/>
    <w:rsid w:val="00B36484"/>
    <w:rsid w:val="00B535E2"/>
    <w:rsid w:val="00B565CC"/>
    <w:rsid w:val="00B66B5D"/>
    <w:rsid w:val="00B8205F"/>
    <w:rsid w:val="00B82322"/>
    <w:rsid w:val="00B839D7"/>
    <w:rsid w:val="00BA33B0"/>
    <w:rsid w:val="00BB4BFB"/>
    <w:rsid w:val="00BD1631"/>
    <w:rsid w:val="00BD3CB1"/>
    <w:rsid w:val="00BE23AB"/>
    <w:rsid w:val="00BE56CA"/>
    <w:rsid w:val="00BE5EDE"/>
    <w:rsid w:val="00BF1440"/>
    <w:rsid w:val="00C13220"/>
    <w:rsid w:val="00C22697"/>
    <w:rsid w:val="00C24CA0"/>
    <w:rsid w:val="00C72223"/>
    <w:rsid w:val="00C800A2"/>
    <w:rsid w:val="00C9206B"/>
    <w:rsid w:val="00C921BF"/>
    <w:rsid w:val="00CA1B22"/>
    <w:rsid w:val="00CA7753"/>
    <w:rsid w:val="00CB413E"/>
    <w:rsid w:val="00CC1D10"/>
    <w:rsid w:val="00CC5DBA"/>
    <w:rsid w:val="00CD1403"/>
    <w:rsid w:val="00CD5C7F"/>
    <w:rsid w:val="00CE2CC5"/>
    <w:rsid w:val="00CF413E"/>
    <w:rsid w:val="00D0038C"/>
    <w:rsid w:val="00D419DC"/>
    <w:rsid w:val="00D75C1A"/>
    <w:rsid w:val="00D817B1"/>
    <w:rsid w:val="00D878A9"/>
    <w:rsid w:val="00D90B93"/>
    <w:rsid w:val="00D92D79"/>
    <w:rsid w:val="00D96DC2"/>
    <w:rsid w:val="00DB42EC"/>
    <w:rsid w:val="00DB5FA8"/>
    <w:rsid w:val="00DD7AB5"/>
    <w:rsid w:val="00DF2152"/>
    <w:rsid w:val="00E05846"/>
    <w:rsid w:val="00E063F6"/>
    <w:rsid w:val="00E15BB4"/>
    <w:rsid w:val="00E1653D"/>
    <w:rsid w:val="00E20B86"/>
    <w:rsid w:val="00E27F06"/>
    <w:rsid w:val="00E314D6"/>
    <w:rsid w:val="00E83C30"/>
    <w:rsid w:val="00E8555A"/>
    <w:rsid w:val="00E86312"/>
    <w:rsid w:val="00E967A3"/>
    <w:rsid w:val="00EA0EDA"/>
    <w:rsid w:val="00EA4E43"/>
    <w:rsid w:val="00EB4D51"/>
    <w:rsid w:val="00EB64A8"/>
    <w:rsid w:val="00EC6222"/>
    <w:rsid w:val="00ED1720"/>
    <w:rsid w:val="00ED3DE4"/>
    <w:rsid w:val="00F061F0"/>
    <w:rsid w:val="00F26AFA"/>
    <w:rsid w:val="00F30353"/>
    <w:rsid w:val="00F3447B"/>
    <w:rsid w:val="00F43793"/>
    <w:rsid w:val="00F55E2E"/>
    <w:rsid w:val="00F7489B"/>
    <w:rsid w:val="00F84991"/>
    <w:rsid w:val="00F84A1F"/>
    <w:rsid w:val="00F92F19"/>
    <w:rsid w:val="00F95145"/>
    <w:rsid w:val="00F96CB9"/>
    <w:rsid w:val="00FA327E"/>
    <w:rsid w:val="00FB03EA"/>
    <w:rsid w:val="00FB2EEF"/>
    <w:rsid w:val="00FC1F9A"/>
    <w:rsid w:val="00FC569B"/>
    <w:rsid w:val="00FE1683"/>
    <w:rsid w:val="00FE4EA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0020FC"/>
  <w15:chartTrackingRefBased/>
  <w15:docId w15:val="{20547A20-922F-432F-979C-4D555F7EFF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038C"/>
  </w:style>
  <w:style w:type="paragraph" w:styleId="Heading1">
    <w:name w:val="heading 1"/>
    <w:basedOn w:val="Normal"/>
    <w:next w:val="Normal"/>
    <w:link w:val="Heading1Char"/>
    <w:uiPriority w:val="9"/>
    <w:qFormat/>
    <w:rsid w:val="0019144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9144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9144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9144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9144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9144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9144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9144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9144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144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9144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9144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9144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9144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9144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9144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9144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91442"/>
    <w:rPr>
      <w:rFonts w:eastAsiaTheme="majorEastAsia" w:cstheme="majorBidi"/>
      <w:color w:val="272727" w:themeColor="text1" w:themeTint="D8"/>
    </w:rPr>
  </w:style>
  <w:style w:type="paragraph" w:styleId="Title">
    <w:name w:val="Title"/>
    <w:basedOn w:val="Normal"/>
    <w:next w:val="Normal"/>
    <w:link w:val="TitleChar"/>
    <w:uiPriority w:val="10"/>
    <w:qFormat/>
    <w:rsid w:val="0019144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9144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9144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9144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91442"/>
    <w:pPr>
      <w:spacing w:before="160"/>
      <w:jc w:val="center"/>
    </w:pPr>
    <w:rPr>
      <w:i/>
      <w:iCs/>
      <w:color w:val="404040" w:themeColor="text1" w:themeTint="BF"/>
    </w:rPr>
  </w:style>
  <w:style w:type="character" w:customStyle="1" w:styleId="QuoteChar">
    <w:name w:val="Quote Char"/>
    <w:basedOn w:val="DefaultParagraphFont"/>
    <w:link w:val="Quote"/>
    <w:uiPriority w:val="29"/>
    <w:rsid w:val="00191442"/>
    <w:rPr>
      <w:i/>
      <w:iCs/>
      <w:color w:val="404040" w:themeColor="text1" w:themeTint="BF"/>
    </w:rPr>
  </w:style>
  <w:style w:type="paragraph" w:styleId="ListParagraph">
    <w:name w:val="List Paragraph"/>
    <w:basedOn w:val="Normal"/>
    <w:uiPriority w:val="34"/>
    <w:qFormat/>
    <w:rsid w:val="00191442"/>
    <w:pPr>
      <w:ind w:left="720"/>
      <w:contextualSpacing/>
    </w:pPr>
  </w:style>
  <w:style w:type="character" w:styleId="IntenseEmphasis">
    <w:name w:val="Intense Emphasis"/>
    <w:basedOn w:val="DefaultParagraphFont"/>
    <w:uiPriority w:val="21"/>
    <w:qFormat/>
    <w:rsid w:val="00191442"/>
    <w:rPr>
      <w:i/>
      <w:iCs/>
      <w:color w:val="0F4761" w:themeColor="accent1" w:themeShade="BF"/>
    </w:rPr>
  </w:style>
  <w:style w:type="paragraph" w:styleId="IntenseQuote">
    <w:name w:val="Intense Quote"/>
    <w:basedOn w:val="Normal"/>
    <w:next w:val="Normal"/>
    <w:link w:val="IntenseQuoteChar"/>
    <w:uiPriority w:val="30"/>
    <w:qFormat/>
    <w:rsid w:val="0019144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91442"/>
    <w:rPr>
      <w:i/>
      <w:iCs/>
      <w:color w:val="0F4761" w:themeColor="accent1" w:themeShade="BF"/>
    </w:rPr>
  </w:style>
  <w:style w:type="character" w:styleId="IntenseReference">
    <w:name w:val="Intense Reference"/>
    <w:basedOn w:val="DefaultParagraphFont"/>
    <w:uiPriority w:val="32"/>
    <w:qFormat/>
    <w:rsid w:val="00191442"/>
    <w:rPr>
      <w:b/>
      <w:bCs/>
      <w:smallCaps/>
      <w:color w:val="0F4761" w:themeColor="accent1" w:themeShade="BF"/>
      <w:spacing w:val="5"/>
    </w:rPr>
  </w:style>
  <w:style w:type="paragraph" w:customStyle="1" w:styleId="boldparagraphheader">
    <w:name w:val="bold_paragraph_header"/>
    <w:basedOn w:val="Normal"/>
    <w:next w:val="Normal"/>
    <w:rsid w:val="00191442"/>
    <w:pPr>
      <w:spacing w:after="0" w:line="240" w:lineRule="auto"/>
      <w:contextualSpacing/>
      <w:jc w:val="center"/>
    </w:pPr>
    <w:rPr>
      <w:rFonts w:ascii="Times New Roman" w:eastAsia="Times New Roman" w:hAnsi="Times New Roman" w:cs="Times New Roman"/>
      <w:b/>
      <w:color w:val="333333"/>
      <w:kern w:val="0"/>
      <w:sz w:val="28"/>
      <w:szCs w:val="20"/>
      <w:lang w:eastAsia="lv-LV"/>
      <w14:ligatures w14:val="none"/>
    </w:rPr>
  </w:style>
  <w:style w:type="character" w:styleId="CommentReference">
    <w:name w:val="annotation reference"/>
    <w:basedOn w:val="DefaultParagraphFont"/>
    <w:uiPriority w:val="99"/>
    <w:semiHidden/>
    <w:unhideWhenUsed/>
    <w:rsid w:val="00E20B86"/>
    <w:rPr>
      <w:sz w:val="16"/>
      <w:szCs w:val="16"/>
    </w:rPr>
  </w:style>
  <w:style w:type="paragraph" w:styleId="CommentText">
    <w:name w:val="annotation text"/>
    <w:basedOn w:val="Normal"/>
    <w:link w:val="CommentTextChar"/>
    <w:uiPriority w:val="99"/>
    <w:unhideWhenUsed/>
    <w:rsid w:val="00E20B86"/>
    <w:pPr>
      <w:spacing w:line="240" w:lineRule="auto"/>
    </w:pPr>
    <w:rPr>
      <w:sz w:val="20"/>
      <w:szCs w:val="20"/>
    </w:rPr>
  </w:style>
  <w:style w:type="character" w:customStyle="1" w:styleId="CommentTextChar">
    <w:name w:val="Comment Text Char"/>
    <w:basedOn w:val="DefaultParagraphFont"/>
    <w:link w:val="CommentText"/>
    <w:uiPriority w:val="99"/>
    <w:rsid w:val="00E20B86"/>
    <w:rPr>
      <w:sz w:val="20"/>
      <w:szCs w:val="20"/>
    </w:rPr>
  </w:style>
  <w:style w:type="paragraph" w:styleId="CommentSubject">
    <w:name w:val="annotation subject"/>
    <w:basedOn w:val="CommentText"/>
    <w:next w:val="CommentText"/>
    <w:link w:val="CommentSubjectChar"/>
    <w:uiPriority w:val="99"/>
    <w:semiHidden/>
    <w:unhideWhenUsed/>
    <w:rsid w:val="00E20B86"/>
    <w:rPr>
      <w:b/>
      <w:bCs/>
    </w:rPr>
  </w:style>
  <w:style w:type="character" w:customStyle="1" w:styleId="CommentSubjectChar">
    <w:name w:val="Comment Subject Char"/>
    <w:basedOn w:val="CommentTextChar"/>
    <w:link w:val="CommentSubject"/>
    <w:uiPriority w:val="99"/>
    <w:semiHidden/>
    <w:rsid w:val="00E20B86"/>
    <w:rPr>
      <w:b/>
      <w:bCs/>
      <w:sz w:val="20"/>
      <w:szCs w:val="20"/>
    </w:rPr>
  </w:style>
  <w:style w:type="paragraph" w:styleId="NormalWeb">
    <w:name w:val="Normal (Web)"/>
    <w:basedOn w:val="Normal"/>
    <w:uiPriority w:val="99"/>
    <w:semiHidden/>
    <w:unhideWhenUsed/>
    <w:rsid w:val="001323FF"/>
    <w:rPr>
      <w:rFonts w:ascii="Times New Roman" w:hAnsi="Times New Roman" w:cs="Times New Roman"/>
    </w:rPr>
  </w:style>
  <w:style w:type="paragraph" w:styleId="Revision">
    <w:name w:val="Revision"/>
    <w:hidden/>
    <w:uiPriority w:val="99"/>
    <w:semiHidden/>
    <w:rsid w:val="00CF413E"/>
    <w:pPr>
      <w:spacing w:after="0" w:line="240" w:lineRule="auto"/>
    </w:pPr>
  </w:style>
  <w:style w:type="paragraph" w:styleId="Header">
    <w:name w:val="header"/>
    <w:basedOn w:val="Normal"/>
    <w:link w:val="HeaderChar"/>
    <w:uiPriority w:val="99"/>
    <w:unhideWhenUsed/>
    <w:rsid w:val="009158BC"/>
    <w:pPr>
      <w:tabs>
        <w:tab w:val="center" w:pos="4153"/>
        <w:tab w:val="right" w:pos="8306"/>
      </w:tabs>
      <w:spacing w:after="0" w:line="240" w:lineRule="auto"/>
    </w:pPr>
  </w:style>
  <w:style w:type="character" w:customStyle="1" w:styleId="HeaderChar">
    <w:name w:val="Header Char"/>
    <w:basedOn w:val="DefaultParagraphFont"/>
    <w:link w:val="Header"/>
    <w:uiPriority w:val="99"/>
    <w:rsid w:val="009158BC"/>
  </w:style>
  <w:style w:type="paragraph" w:styleId="Footer">
    <w:name w:val="footer"/>
    <w:basedOn w:val="Normal"/>
    <w:link w:val="FooterChar"/>
    <w:uiPriority w:val="99"/>
    <w:unhideWhenUsed/>
    <w:rsid w:val="009158BC"/>
    <w:pPr>
      <w:tabs>
        <w:tab w:val="center" w:pos="4153"/>
        <w:tab w:val="right" w:pos="8306"/>
      </w:tabs>
      <w:spacing w:after="0" w:line="240" w:lineRule="auto"/>
    </w:pPr>
  </w:style>
  <w:style w:type="character" w:customStyle="1" w:styleId="FooterChar">
    <w:name w:val="Footer Char"/>
    <w:basedOn w:val="DefaultParagraphFont"/>
    <w:link w:val="Footer"/>
    <w:uiPriority w:val="99"/>
    <w:rsid w:val="009158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F81712-7FE4-4231-9C3B-6F100B54E8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2209</Words>
  <Characters>1260</Characters>
  <Application>Microsoft Office Word</Application>
  <DocSecurity>0</DocSecurity>
  <Lines>10</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Iveta Veinberga</dc:creator>
  <cp:keywords/>
  <dc:description/>
  <cp:lastModifiedBy>Gunta Evardsone</cp:lastModifiedBy>
  <cp:revision>4</cp:revision>
  <dcterms:created xsi:type="dcterms:W3CDTF">2026-10-21T13:01:00Z</dcterms:created>
  <dcterms:modified xsi:type="dcterms:W3CDTF">2026-10-21T13:02:00Z</dcterms:modified>
</cp:coreProperties>
</file>