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2A1DA2" w:rsidR="00A66ABA" w:rsidP="00A66ABA" w:rsidRDefault="00A66ABA" w14:paraId="6513FBB1" w14:textId="77777777">
      <w:pPr>
        <w:widowControl/>
        <w:spacing w:after="0" w:line="240" w:lineRule="auto"/>
        <w15:collapsed w:val="false"/>
        <w:rPr>
          <w:rFonts w:eastAsia="Times New Roman"/>
          <w:szCs w:val="28"/>
          <w:lang w:val="lv-LV" w:eastAsia="lv-LV"/>
        </w:rPr>
      </w:pPr>
    </w:p>
    <w:p w:rsidRPr="002A1DA2" w:rsidR="00A66ABA" w:rsidP="00A66ABA" w:rsidRDefault="00A66ABA" w14:paraId="4AABA937" w14:textId="77777777">
      <w:pPr>
        <w:pStyle w:val="Bezatstarpm"/>
        <w:jc w:val="right"/>
        <w:rPr>
          <w:rFonts w:ascii="Times New Roman" w:hAnsi="Times New Roman"/>
          <w:b/>
          <w:sz w:val="28"/>
          <w:szCs w:val="28"/>
          <w:lang w:val="lv-LV"/>
        </w:rPr>
      </w:pPr>
      <w:r w:rsidRPr="002A1DA2">
        <w:rPr>
          <w:rFonts w:ascii="Times New Roman" w:hAnsi="Times New Roman"/>
          <w:b/>
          <w:sz w:val="28"/>
          <w:szCs w:val="28"/>
          <w:lang w:val="lv-LV"/>
        </w:rPr>
        <w:t>Valsts kancelejai</w:t>
      </w:r>
    </w:p>
    <w:p w:rsidRPr="00E73A18" w:rsidR="00A66ABA" w:rsidP="00A66ABA" w:rsidRDefault="00A66ABA" w14:paraId="36877CBF" w14:textId="77777777">
      <w:pPr>
        <w:pStyle w:val="Paraststmeklis"/>
        <w:spacing w:before="0" w:beforeAutospacing="false" w:after="0" w:afterAutospacing="false"/>
        <w:rPr>
          <w:iCs/>
          <w:sz w:val="28"/>
          <w:szCs w:val="28"/>
        </w:rPr>
      </w:pPr>
    </w:p>
    <w:p w:rsidR="000D0A78" w:rsidP="009B31AE" w:rsidRDefault="00A66ABA" w14:paraId="7342BF03" w14:textId="7115600E">
      <w:pPr>
        <w:pStyle w:val="Pamatteksts"/>
        <w:ind w:right="4549"/>
        <w:jc w:val="both"/>
        <w:rPr>
          <w:b w:val="false"/>
          <w:i/>
          <w:sz w:val="28"/>
          <w:szCs w:val="28"/>
          <w:lang w:val="lv-LV"/>
        </w:rPr>
      </w:pPr>
      <w:r w:rsidRPr="00F7757C">
        <w:rPr>
          <w:b w:val="false"/>
          <w:i/>
          <w:sz w:val="28"/>
          <w:szCs w:val="28"/>
          <w:lang w:val="lv-LV"/>
        </w:rPr>
        <w:t>Par</w:t>
      </w:r>
      <w:r w:rsidR="009B31AE">
        <w:rPr>
          <w:b w:val="false"/>
          <w:i/>
          <w:sz w:val="28"/>
          <w:szCs w:val="28"/>
          <w:lang w:val="lv-LV"/>
        </w:rPr>
        <w:t xml:space="preserve"> </w:t>
      </w:r>
      <w:r w:rsidR="0050058B">
        <w:rPr>
          <w:b w:val="false"/>
          <w:i/>
          <w:sz w:val="28"/>
          <w:szCs w:val="28"/>
          <w:lang w:val="lv-LV"/>
        </w:rPr>
        <w:t>Latvijas Republikas</w:t>
      </w:r>
      <w:r w:rsidR="001F7436">
        <w:rPr>
          <w:b w:val="false"/>
          <w:i/>
          <w:sz w:val="28"/>
          <w:szCs w:val="28"/>
          <w:lang w:val="lv-LV"/>
        </w:rPr>
        <w:t xml:space="preserve"> </w:t>
      </w:r>
      <w:r w:rsidR="0050058B">
        <w:rPr>
          <w:b w:val="false"/>
          <w:i/>
          <w:sz w:val="28"/>
          <w:szCs w:val="28"/>
          <w:lang w:val="lv-LV"/>
        </w:rPr>
        <w:t>nacionāl</w:t>
      </w:r>
      <w:r w:rsidR="00133531">
        <w:rPr>
          <w:b w:val="false"/>
          <w:i/>
          <w:sz w:val="28"/>
          <w:szCs w:val="28"/>
          <w:lang w:val="lv-LV"/>
        </w:rPr>
        <w:t>o</w:t>
      </w:r>
      <w:r w:rsidR="001F7436">
        <w:rPr>
          <w:b w:val="false"/>
          <w:i/>
          <w:sz w:val="28"/>
          <w:szCs w:val="28"/>
          <w:lang w:val="lv-LV"/>
        </w:rPr>
        <w:t xml:space="preserve"> </w:t>
      </w:r>
      <w:r w:rsidR="0050058B">
        <w:rPr>
          <w:b w:val="false"/>
          <w:i/>
          <w:sz w:val="28"/>
          <w:szCs w:val="28"/>
          <w:lang w:val="lv-LV"/>
        </w:rPr>
        <w:t>pozīcij</w:t>
      </w:r>
      <w:r w:rsidR="00133531">
        <w:rPr>
          <w:b w:val="false"/>
          <w:i/>
          <w:sz w:val="28"/>
          <w:szCs w:val="28"/>
          <w:lang w:val="lv-LV"/>
        </w:rPr>
        <w:t>u</w:t>
      </w:r>
    </w:p>
    <w:p w:rsidRPr="00E73A18" w:rsidR="00A66ABA" w:rsidP="00E73A18" w:rsidRDefault="00A66ABA" w14:paraId="79C42DDD" w14:textId="183488E3">
      <w:pPr>
        <w:pStyle w:val="Pamatteksts"/>
        <w:ind w:right="4549"/>
        <w:jc w:val="both"/>
        <w:rPr>
          <w:b w:val="false"/>
          <w:iCs/>
          <w:sz w:val="28"/>
          <w:szCs w:val="28"/>
          <w:lang w:val="lv-LV"/>
        </w:rPr>
      </w:pPr>
    </w:p>
    <w:p w:rsidRPr="002A1DA2" w:rsidR="00A66ABA" w:rsidP="000D0A78" w:rsidRDefault="00A66ABA" w14:paraId="76206B7F" w14:textId="60945EEB">
      <w:pPr>
        <w:pStyle w:val="Paraststmeklis"/>
        <w:tabs>
          <w:tab w:val="left" w:pos="993"/>
        </w:tabs>
        <w:spacing w:before="0" w:beforeAutospacing="false" w:after="0" w:afterAutospacing="false"/>
        <w:ind w:firstLine="720"/>
        <w:jc w:val="both"/>
        <w:rPr>
          <w:sz w:val="28"/>
          <w:szCs w:val="28"/>
        </w:rPr>
      </w:pPr>
      <w:r w:rsidRPr="002A1DA2">
        <w:rPr>
          <w:sz w:val="28"/>
          <w:szCs w:val="28"/>
        </w:rPr>
        <w:t xml:space="preserve">Pamatojoties uz Ministru kabineta </w:t>
      </w:r>
      <w:proofErr w:type="gramStart"/>
      <w:r w:rsidRPr="002A1DA2" w:rsidR="00E66DF1">
        <w:rPr>
          <w:sz w:val="28"/>
          <w:szCs w:val="28"/>
        </w:rPr>
        <w:t>20</w:t>
      </w:r>
      <w:r w:rsidR="00E66DF1">
        <w:rPr>
          <w:sz w:val="28"/>
          <w:szCs w:val="28"/>
        </w:rPr>
        <w:t>21</w:t>
      </w:r>
      <w:r w:rsidRPr="002A1DA2">
        <w:rPr>
          <w:sz w:val="28"/>
          <w:szCs w:val="28"/>
        </w:rPr>
        <w:t>.gada</w:t>
      </w:r>
      <w:proofErr w:type="gramEnd"/>
      <w:r w:rsidRPr="002A1DA2">
        <w:rPr>
          <w:sz w:val="28"/>
          <w:szCs w:val="28"/>
        </w:rPr>
        <w:t xml:space="preserve"> 7.</w:t>
      </w:r>
      <w:r w:rsidR="00E66DF1">
        <w:rPr>
          <w:sz w:val="28"/>
          <w:szCs w:val="28"/>
        </w:rPr>
        <w:t>septembra</w:t>
      </w:r>
      <w:r w:rsidRPr="002A1DA2" w:rsidR="00E66DF1">
        <w:rPr>
          <w:sz w:val="28"/>
          <w:szCs w:val="28"/>
        </w:rPr>
        <w:t xml:space="preserve"> </w:t>
      </w:r>
      <w:r w:rsidRPr="002A1DA2">
        <w:rPr>
          <w:sz w:val="28"/>
          <w:szCs w:val="28"/>
        </w:rPr>
        <w:t>noteikumu Nr.</w:t>
      </w:r>
      <w:r w:rsidR="00E66DF1">
        <w:rPr>
          <w:sz w:val="28"/>
          <w:szCs w:val="28"/>
        </w:rPr>
        <w:t>606</w:t>
      </w:r>
      <w:r w:rsidRPr="002A1DA2" w:rsidR="00E66DF1">
        <w:rPr>
          <w:sz w:val="28"/>
          <w:szCs w:val="28"/>
        </w:rPr>
        <w:t xml:space="preserve"> </w:t>
      </w:r>
      <w:r w:rsidRPr="002A1DA2">
        <w:rPr>
          <w:sz w:val="28"/>
          <w:szCs w:val="28"/>
        </w:rPr>
        <w:t>„Ministru kabineta kārtības rullis</w:t>
      </w:r>
      <w:r>
        <w:rPr>
          <w:sz w:val="28"/>
          <w:szCs w:val="28"/>
        </w:rPr>
        <w:t xml:space="preserve">” </w:t>
      </w:r>
      <w:r w:rsidRPr="007D1CC8" w:rsidR="007D1CC8">
        <w:rPr>
          <w:sz w:val="28"/>
          <w:szCs w:val="28"/>
        </w:rPr>
        <w:t>113.8.apakšpunktu un 114.punktu</w:t>
      </w:r>
      <w:r w:rsidR="007D1CC8">
        <w:rPr>
          <w:sz w:val="28"/>
          <w:szCs w:val="28"/>
        </w:rPr>
        <w:t xml:space="preserve"> </w:t>
      </w:r>
      <w:r w:rsidRPr="00D96BC2" w:rsidR="00D96BC2">
        <w:rPr>
          <w:sz w:val="28"/>
          <w:szCs w:val="28"/>
        </w:rPr>
        <w:t xml:space="preserve">un Ministru kabineta </w:t>
      </w:r>
      <w:proofErr w:type="gramStart"/>
      <w:r w:rsidRPr="00D96BC2" w:rsidR="00D96BC2">
        <w:rPr>
          <w:sz w:val="28"/>
          <w:szCs w:val="28"/>
        </w:rPr>
        <w:t>2009.gada</w:t>
      </w:r>
      <w:proofErr w:type="gramEnd"/>
      <w:r w:rsidRPr="00D96BC2" w:rsidR="00D96BC2">
        <w:rPr>
          <w:sz w:val="28"/>
          <w:szCs w:val="28"/>
        </w:rPr>
        <w:t xml:space="preserve"> 3.februāra noteikumu Nr.96 „Kārtība, kādā izstrādā, saskaņo, apstiprina un aktualizē Latvijas Republikas nacionālās pozīcijas Eiropas Savienības jautājumos” 12.2. un 21.1.2.</w:t>
      </w:r>
      <w:r w:rsidR="007D1CC8">
        <w:rPr>
          <w:sz w:val="28"/>
          <w:szCs w:val="28"/>
        </w:rPr>
        <w:t>apakš</w:t>
      </w:r>
      <w:r w:rsidRPr="00D96BC2" w:rsidR="00D96BC2">
        <w:rPr>
          <w:sz w:val="28"/>
          <w:szCs w:val="28"/>
        </w:rPr>
        <w:t>punktu</w:t>
      </w:r>
      <w:r w:rsidRPr="002A1DA2">
        <w:rPr>
          <w:sz w:val="28"/>
          <w:szCs w:val="28"/>
        </w:rPr>
        <w:t xml:space="preserve">, iesniedzu izskatīšanai </w:t>
      </w:r>
      <w:r>
        <w:rPr>
          <w:b/>
          <w:sz w:val="28"/>
          <w:szCs w:val="28"/>
        </w:rPr>
        <w:t>Ministru kabineta 202</w:t>
      </w:r>
      <w:r w:rsidR="00B45006">
        <w:rPr>
          <w:b/>
          <w:sz w:val="28"/>
          <w:szCs w:val="28"/>
        </w:rPr>
        <w:t>3</w:t>
      </w:r>
      <w:r w:rsidRPr="002A1DA2">
        <w:rPr>
          <w:b/>
          <w:sz w:val="28"/>
          <w:szCs w:val="28"/>
        </w:rPr>
        <w:t xml:space="preserve">.gada </w:t>
      </w:r>
      <w:r w:rsidR="00095126">
        <w:rPr>
          <w:b/>
          <w:sz w:val="28"/>
          <w:szCs w:val="28"/>
        </w:rPr>
        <w:t>2</w:t>
      </w:r>
      <w:r w:rsidR="00B45006">
        <w:rPr>
          <w:b/>
          <w:sz w:val="28"/>
          <w:szCs w:val="28"/>
        </w:rPr>
        <w:t>4</w:t>
      </w:r>
      <w:r w:rsidRPr="002A1DA2">
        <w:rPr>
          <w:b/>
          <w:sz w:val="28"/>
          <w:szCs w:val="28"/>
        </w:rPr>
        <w:t>.</w:t>
      </w:r>
      <w:r w:rsidR="00B45006">
        <w:rPr>
          <w:b/>
          <w:sz w:val="28"/>
          <w:szCs w:val="28"/>
        </w:rPr>
        <w:t>janvāra</w:t>
      </w:r>
      <w:r w:rsidRPr="002A1DA2" w:rsidR="00133531">
        <w:rPr>
          <w:b/>
          <w:sz w:val="28"/>
          <w:szCs w:val="28"/>
        </w:rPr>
        <w:t xml:space="preserve"> </w:t>
      </w:r>
      <w:r w:rsidRPr="002A1DA2">
        <w:rPr>
          <w:b/>
          <w:sz w:val="28"/>
          <w:szCs w:val="28"/>
        </w:rPr>
        <w:t>sēdē</w:t>
      </w:r>
      <w:r w:rsidR="00292607">
        <w:rPr>
          <w:b/>
          <w:sz w:val="28"/>
          <w:szCs w:val="28"/>
        </w:rPr>
        <w:t xml:space="preserve"> </w:t>
      </w:r>
      <w:r w:rsidR="00D96BC2">
        <w:rPr>
          <w:bCs/>
          <w:sz w:val="28"/>
          <w:szCs w:val="28"/>
        </w:rPr>
        <w:t>Latvijas Republikas nacionāl</w:t>
      </w:r>
      <w:r w:rsidR="00133531">
        <w:rPr>
          <w:bCs/>
          <w:sz w:val="28"/>
          <w:szCs w:val="28"/>
        </w:rPr>
        <w:t>o</w:t>
      </w:r>
      <w:r w:rsidR="00D96BC2">
        <w:rPr>
          <w:bCs/>
          <w:sz w:val="28"/>
          <w:szCs w:val="28"/>
        </w:rPr>
        <w:t xml:space="preserve"> pozīcij</w:t>
      </w:r>
      <w:r w:rsidR="00133531">
        <w:rPr>
          <w:bCs/>
          <w:sz w:val="28"/>
          <w:szCs w:val="28"/>
        </w:rPr>
        <w:t>u.</w:t>
      </w:r>
    </w:p>
    <w:p w:rsidRPr="00952649" w:rsidR="00A66ABA" w:rsidP="00A66ABA" w:rsidRDefault="00A66ABA" w14:paraId="54C8DCD9" w14:textId="77777777">
      <w:pPr>
        <w:pStyle w:val="Paraststmeklis"/>
        <w:tabs>
          <w:tab w:val="left" w:pos="993"/>
        </w:tabs>
        <w:spacing w:before="0" w:beforeAutospacing="false" w:after="0" w:afterAutospacing="false"/>
        <w:jc w:val="both"/>
        <w:rPr>
          <w:sz w:val="28"/>
          <w:szCs w:val="28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254"/>
        <w:gridCol w:w="4821"/>
      </w:tblGrid>
      <w:tr w:rsidRPr="000D32BA" w:rsidR="00A66ABA" w:rsidTr="006A2896" w14:paraId="541545CD" w14:textId="77777777">
        <w:trPr>
          <w:trHeight w:val="1119"/>
        </w:trPr>
        <w:tc>
          <w:tcPr>
            <w:tcW w:w="2344" w:type="pct"/>
            <w:tcBorders>
              <w:top w:val="single" w:color="auto" w:sz="4" w:space="0"/>
              <w:bottom w:val="single" w:color="auto" w:sz="4" w:space="0"/>
            </w:tcBorders>
          </w:tcPr>
          <w:p w:rsidRPr="00C841DD" w:rsidR="00C841DD" w:rsidP="00094784" w:rsidRDefault="00A66ABA" w14:paraId="38CD5875" w14:textId="47B068EC">
            <w:pPr>
              <w:rPr>
                <w:szCs w:val="28"/>
                <w:lang w:val="lv-LV"/>
              </w:rPr>
            </w:pPr>
            <w:r w:rsidRPr="002A1DA2">
              <w:rPr>
                <w:szCs w:val="28"/>
                <w:lang w:val="lv-LV"/>
              </w:rPr>
              <w:t>Iesniegšanas pamatojums</w:t>
            </w:r>
          </w:p>
        </w:tc>
        <w:tc>
          <w:tcPr>
            <w:tcW w:w="265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4784" w:rsidR="00D8546E" w:rsidP="006A2896" w:rsidRDefault="0050058B" w14:paraId="38C7625C" w14:textId="7C7D90C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92CAA">
              <w:rPr>
                <w:rFonts w:eastAsia="Arial Unicode MS"/>
                <w:sz w:val="28"/>
                <w:szCs w:val="28"/>
              </w:rPr>
              <w:t xml:space="preserve">Ministru kabineta </w:t>
            </w:r>
            <w:proofErr w:type="gramStart"/>
            <w:r w:rsidRPr="00592CAA">
              <w:rPr>
                <w:rFonts w:eastAsia="Arial Unicode MS"/>
                <w:sz w:val="28"/>
                <w:szCs w:val="28"/>
              </w:rPr>
              <w:t>2009.gada</w:t>
            </w:r>
            <w:proofErr w:type="gramEnd"/>
            <w:r w:rsidRPr="00592CAA">
              <w:rPr>
                <w:rFonts w:eastAsia="Arial Unicode MS"/>
                <w:sz w:val="28"/>
                <w:szCs w:val="28"/>
              </w:rPr>
              <w:t xml:space="preserve"> 3.</w:t>
            </w:r>
            <w:r>
              <w:rPr>
                <w:rFonts w:eastAsia="Arial Unicode MS"/>
                <w:sz w:val="28"/>
                <w:szCs w:val="28"/>
              </w:rPr>
              <w:t>februāra noteikumu Nr.96 „</w:t>
            </w:r>
            <w:r w:rsidRPr="00592CAA">
              <w:rPr>
                <w:rFonts w:eastAsia="Arial Unicode MS"/>
                <w:sz w:val="28"/>
                <w:szCs w:val="28"/>
              </w:rPr>
              <w:t>Kārtība, kādā izstrādā, saskaņo, apstiprina un aktualizē Latvijas Republikas nacionālās pozīcijas Eiropas Savienības jautājumos”</w:t>
            </w:r>
            <w:r w:rsidRPr="00592CAA">
              <w:rPr>
                <w:sz w:val="28"/>
                <w:szCs w:val="28"/>
              </w:rPr>
              <w:t xml:space="preserve"> </w:t>
            </w:r>
            <w:r w:rsidRPr="00592CAA">
              <w:rPr>
                <w:rFonts w:eastAsia="Arial Unicode MS"/>
                <w:sz w:val="28"/>
                <w:szCs w:val="28"/>
              </w:rPr>
              <w:t>12.2.</w:t>
            </w:r>
            <w:r w:rsidR="004536B5">
              <w:rPr>
                <w:rFonts w:eastAsia="Arial Unicode MS"/>
                <w:sz w:val="28"/>
                <w:szCs w:val="28"/>
              </w:rPr>
              <w:t xml:space="preserve"> </w:t>
            </w:r>
            <w:r w:rsidRPr="00592CAA">
              <w:rPr>
                <w:rFonts w:eastAsia="Arial Unicode MS"/>
                <w:sz w:val="28"/>
                <w:szCs w:val="28"/>
              </w:rPr>
              <w:t xml:space="preserve">un </w:t>
            </w:r>
            <w:r w:rsidRPr="00592CAA">
              <w:rPr>
                <w:sz w:val="28"/>
                <w:szCs w:val="28"/>
              </w:rPr>
              <w:t>21.1.2.</w:t>
            </w:r>
            <w:r w:rsidR="007D1CC8">
              <w:rPr>
                <w:sz w:val="28"/>
                <w:szCs w:val="28"/>
              </w:rPr>
              <w:t>apakš</w:t>
            </w:r>
            <w:r w:rsidRPr="00592CAA">
              <w:rPr>
                <w:rFonts w:eastAsia="Arial Unicode MS"/>
                <w:sz w:val="28"/>
                <w:szCs w:val="28"/>
              </w:rPr>
              <w:t>punkt</w:t>
            </w:r>
            <w:r w:rsidR="00094784">
              <w:rPr>
                <w:rFonts w:eastAsia="Arial Unicode MS"/>
                <w:sz w:val="28"/>
                <w:szCs w:val="28"/>
              </w:rPr>
              <w:t>s.</w:t>
            </w:r>
          </w:p>
        </w:tc>
      </w:tr>
      <w:tr w:rsidRPr="000D32BA" w:rsidR="00A66ABA" w:rsidTr="006A2896" w14:paraId="2AB90566" w14:textId="77777777">
        <w:tc>
          <w:tcPr>
            <w:tcW w:w="2344" w:type="pct"/>
          </w:tcPr>
          <w:p w:rsidRPr="000519E9" w:rsidR="000519E9" w:rsidP="000519E9" w:rsidRDefault="00A66ABA" w14:paraId="56D12F76" w14:textId="5A6BB2F5">
            <w:pPr>
              <w:spacing w:after="0" w:line="240" w:lineRule="auto"/>
              <w:rPr>
                <w:szCs w:val="28"/>
                <w:lang w:val="lv-LV"/>
              </w:rPr>
            </w:pPr>
            <w:bookmarkStart w:name="_Hlk71355790" w:id="0"/>
            <w:r w:rsidRPr="002A1DA2">
              <w:rPr>
                <w:szCs w:val="28"/>
                <w:lang w:val="lv-LV"/>
              </w:rPr>
              <w:t>Informācija par saskaņojumiem</w:t>
            </w:r>
            <w:r w:rsidR="000519E9">
              <w:rPr>
                <w:szCs w:val="28"/>
                <w:lang w:val="lv-LV"/>
              </w:rPr>
              <w:tab/>
            </w:r>
          </w:p>
        </w:tc>
        <w:tc>
          <w:tcPr>
            <w:tcW w:w="2656" w:type="pct"/>
          </w:tcPr>
          <w:p w:rsidRPr="002A1DA2" w:rsidR="00A66ABA" w:rsidP="006A2896" w:rsidRDefault="007C5366" w14:paraId="3216AB5E" w14:textId="16ADFEF6">
            <w:pPr>
              <w:pStyle w:val="Bezatstarpm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Latvijas nacionālā pozīcija saskaņota ar </w:t>
            </w:r>
            <w:r w:rsidRPr="00D8546E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Ārlietu ministriju, </w:t>
            </w:r>
            <w:r w:rsidR="008B419A">
              <w:rPr>
                <w:rFonts w:ascii="Times New Roman" w:hAnsi="Times New Roman"/>
                <w:sz w:val="28"/>
                <w:szCs w:val="28"/>
                <w:lang w:val="lv-LV"/>
              </w:rPr>
              <w:t>Iekšlietu ministriju, Tieslietu ministriju</w:t>
            </w:r>
            <w:r w:rsidR="00A43346">
              <w:rPr>
                <w:rFonts w:ascii="Times New Roman" w:hAnsi="Times New Roman"/>
                <w:sz w:val="28"/>
                <w:szCs w:val="28"/>
                <w:lang w:val="lv-LV"/>
              </w:rPr>
              <w:t>, Ekonomikas ministriju, Finanšu ministriju un Vides aizsardzības un reģionālās attīstības ministriju.</w:t>
            </w:r>
          </w:p>
        </w:tc>
      </w:tr>
      <w:bookmarkEnd w:id="0"/>
      <w:tr w:rsidRPr="0058738E" w:rsidR="00A66ABA" w:rsidTr="006A2896" w14:paraId="0F23FB2F" w14:textId="77777777">
        <w:trPr>
          <w:trHeight w:val="205"/>
        </w:trPr>
        <w:tc>
          <w:tcPr>
            <w:tcW w:w="2344" w:type="pct"/>
          </w:tcPr>
          <w:p w:rsidRPr="002A1DA2" w:rsidR="00A66ABA" w:rsidP="006A2896" w:rsidRDefault="00A66ABA" w14:paraId="3C25A705" w14:textId="77777777">
            <w:pPr>
              <w:spacing w:after="0" w:line="240" w:lineRule="auto"/>
              <w:rPr>
                <w:szCs w:val="28"/>
                <w:lang w:val="lv-LV"/>
              </w:rPr>
            </w:pPr>
            <w:r w:rsidRPr="002A1DA2">
              <w:rPr>
                <w:szCs w:val="28"/>
                <w:lang w:val="lv-LV"/>
              </w:rPr>
              <w:t>Politikas joma</w:t>
            </w:r>
          </w:p>
        </w:tc>
        <w:tc>
          <w:tcPr>
            <w:tcW w:w="2656" w:type="pct"/>
          </w:tcPr>
          <w:p w:rsidRPr="002A1DA2" w:rsidR="00A66ABA" w:rsidP="006A2896" w:rsidRDefault="00A66ABA" w14:paraId="0B852D35" w14:textId="02155655">
            <w:pPr>
              <w:spacing w:after="0" w:line="240" w:lineRule="auto"/>
              <w:jc w:val="both"/>
              <w:rPr>
                <w:szCs w:val="28"/>
                <w:lang w:val="lv-LV"/>
              </w:rPr>
            </w:pPr>
            <w:r w:rsidRPr="002A1DA2">
              <w:rPr>
                <w:szCs w:val="28"/>
                <w:lang w:val="lv-LV"/>
              </w:rPr>
              <w:t>Kultūr</w:t>
            </w:r>
            <w:r w:rsidR="004536B5">
              <w:rPr>
                <w:szCs w:val="28"/>
                <w:lang w:val="lv-LV"/>
              </w:rPr>
              <w:t xml:space="preserve">as </w:t>
            </w:r>
            <w:r w:rsidRPr="002A1DA2">
              <w:rPr>
                <w:szCs w:val="28"/>
                <w:lang w:val="lv-LV"/>
              </w:rPr>
              <w:t>politika</w:t>
            </w:r>
            <w:r>
              <w:rPr>
                <w:szCs w:val="28"/>
                <w:lang w:val="lv-LV"/>
              </w:rPr>
              <w:t>.</w:t>
            </w:r>
          </w:p>
        </w:tc>
      </w:tr>
      <w:tr w:rsidRPr="000D32BA" w:rsidR="00A66ABA" w:rsidTr="006A2896" w14:paraId="3519A16F" w14:textId="77777777">
        <w:tc>
          <w:tcPr>
            <w:tcW w:w="2344" w:type="pct"/>
          </w:tcPr>
          <w:p w:rsidRPr="002A1DA2" w:rsidR="00A66ABA" w:rsidP="006A2896" w:rsidRDefault="00A66ABA" w14:paraId="72680500" w14:textId="77777777">
            <w:pPr>
              <w:spacing w:after="0" w:line="240" w:lineRule="auto"/>
              <w:jc w:val="both"/>
              <w:rPr>
                <w:szCs w:val="28"/>
                <w:lang w:val="lv-LV"/>
              </w:rPr>
            </w:pPr>
            <w:r w:rsidRPr="002A1DA2">
              <w:rPr>
                <w:szCs w:val="28"/>
                <w:lang w:val="lv-LV"/>
              </w:rPr>
              <w:t>Atbildīgā amatpersona</w:t>
            </w:r>
          </w:p>
        </w:tc>
        <w:tc>
          <w:tcPr>
            <w:tcW w:w="2656" w:type="pct"/>
          </w:tcPr>
          <w:p w:rsidRPr="002A1DA2" w:rsidR="00A66ABA" w:rsidP="006A2896" w:rsidRDefault="00A66ABA" w14:paraId="1B94C36B" w14:textId="77777777">
            <w:pPr>
              <w:spacing w:after="0" w:line="240" w:lineRule="auto"/>
              <w:jc w:val="both"/>
              <w:rPr>
                <w:szCs w:val="28"/>
                <w:lang w:val="lv-LV"/>
              </w:rPr>
            </w:pPr>
            <w:r w:rsidRPr="002A1DA2">
              <w:rPr>
                <w:iCs/>
                <w:szCs w:val="24"/>
                <w:lang w:val="lv-LV"/>
              </w:rPr>
              <w:t xml:space="preserve">Kultūras ministrijas Starptautiskās sadarbības un Eiropas Savienības politikas nodaļas vadītāja </w:t>
            </w:r>
            <w:r>
              <w:rPr>
                <w:iCs/>
                <w:szCs w:val="24"/>
                <w:lang w:val="lv-LV"/>
              </w:rPr>
              <w:t xml:space="preserve">Sarmīte Catlaka. </w:t>
            </w:r>
          </w:p>
        </w:tc>
      </w:tr>
      <w:tr w:rsidRPr="000D32BA" w:rsidR="00A66ABA" w:rsidTr="006A2896" w14:paraId="65308A75" w14:textId="77777777">
        <w:trPr>
          <w:trHeight w:val="473"/>
        </w:trPr>
        <w:tc>
          <w:tcPr>
            <w:tcW w:w="2344" w:type="pct"/>
          </w:tcPr>
          <w:p w:rsidR="00A66ABA" w:rsidP="006A2896" w:rsidRDefault="00A66ABA" w14:paraId="4BE3CCD5" w14:textId="77777777">
            <w:pPr>
              <w:spacing w:after="0" w:line="240" w:lineRule="auto"/>
              <w:rPr>
                <w:szCs w:val="28"/>
                <w:lang w:val="lv-LV"/>
              </w:rPr>
            </w:pPr>
            <w:r w:rsidRPr="00FE3807">
              <w:rPr>
                <w:szCs w:val="28"/>
                <w:lang w:val="lv-LV"/>
              </w:rPr>
              <w:t>Uzaicināmās personas</w:t>
            </w:r>
          </w:p>
          <w:p w:rsidRPr="005E2937" w:rsidR="005E2937" w:rsidP="009C5EF8" w:rsidRDefault="005E2937" w14:paraId="14F18B55" w14:textId="77777777">
            <w:pPr>
              <w:rPr>
                <w:szCs w:val="28"/>
                <w:lang w:val="lv-LV"/>
              </w:rPr>
            </w:pPr>
          </w:p>
          <w:p w:rsidRPr="005E2937" w:rsidR="005E2937" w:rsidP="009C5EF8" w:rsidRDefault="005E2937" w14:paraId="3352F6B1" w14:textId="7D35D321">
            <w:pPr>
              <w:ind w:firstLine="720"/>
              <w:rPr>
                <w:szCs w:val="28"/>
                <w:lang w:val="lv-LV"/>
              </w:rPr>
            </w:pPr>
          </w:p>
        </w:tc>
        <w:tc>
          <w:tcPr>
            <w:tcW w:w="2656" w:type="pct"/>
          </w:tcPr>
          <w:p w:rsidR="0021617B" w:rsidP="006A2896" w:rsidRDefault="00A66ABA" w14:paraId="5E87A3EE" w14:textId="15200A34">
            <w:pPr>
              <w:suppressAutoHyphens/>
              <w:spacing w:after="0" w:line="240" w:lineRule="auto"/>
              <w:jc w:val="both"/>
              <w:rPr>
                <w:iCs/>
                <w:szCs w:val="24"/>
                <w:lang w:val="lv-LV"/>
              </w:rPr>
            </w:pPr>
            <w:r w:rsidRPr="002A1DA2">
              <w:rPr>
                <w:iCs/>
                <w:szCs w:val="24"/>
                <w:lang w:val="lv-LV"/>
              </w:rPr>
              <w:lastRenderedPageBreak/>
              <w:t xml:space="preserve">Kultūras ministrijas </w:t>
            </w:r>
            <w:r w:rsidR="0021617B">
              <w:rPr>
                <w:iCs/>
                <w:szCs w:val="24"/>
                <w:lang w:val="lv-LV"/>
              </w:rPr>
              <w:t>valsts sekretāra vietniece starptautisko lietu, integrācijas un mediju jautājumos Zane Vāgnere,</w:t>
            </w:r>
          </w:p>
          <w:p w:rsidRPr="002A1DA2" w:rsidR="00A66ABA" w:rsidP="0021617B" w:rsidRDefault="0021617B" w14:paraId="10CEB633" w14:textId="58789627">
            <w:pPr>
              <w:suppressAutoHyphens/>
              <w:spacing w:after="0" w:line="240" w:lineRule="auto"/>
              <w:jc w:val="both"/>
              <w:rPr>
                <w:szCs w:val="28"/>
                <w:lang w:val="lv-LV"/>
              </w:rPr>
            </w:pPr>
            <w:r>
              <w:rPr>
                <w:iCs/>
                <w:szCs w:val="24"/>
                <w:lang w:val="lv-LV"/>
              </w:rPr>
              <w:lastRenderedPageBreak/>
              <w:t>Kultūras ministrijas Informatīvās vides integrācijas nodaļas vadītājs Andris Mellakauls.</w:t>
            </w:r>
            <w:r w:rsidR="00A66ABA">
              <w:rPr>
                <w:iCs/>
                <w:szCs w:val="24"/>
                <w:lang w:val="lv-LV"/>
              </w:rPr>
              <w:t xml:space="preserve"> </w:t>
            </w:r>
          </w:p>
        </w:tc>
      </w:tr>
      <w:tr w:rsidRPr="000D32BA" w:rsidR="00067209" w:rsidTr="006A2896" w14:paraId="7F84D8F9" w14:textId="77777777">
        <w:tc>
          <w:tcPr>
            <w:tcW w:w="2344" w:type="pct"/>
          </w:tcPr>
          <w:p w:rsidRPr="002F37BE" w:rsidR="00067209" w:rsidP="00067209" w:rsidRDefault="00067209" w14:paraId="123C92BB" w14:textId="77777777">
            <w:pPr>
              <w:spacing w:after="0" w:line="240" w:lineRule="auto"/>
              <w:rPr>
                <w:szCs w:val="28"/>
                <w:lang w:val="lv-LV"/>
              </w:rPr>
            </w:pPr>
            <w:r w:rsidRPr="002F37BE">
              <w:rPr>
                <w:rFonts w:eastAsia="Times New Roman"/>
                <w:lang w:val="lv-LV" w:eastAsia="lv-LV"/>
              </w:rPr>
              <w:lastRenderedPageBreak/>
              <w:t>Projekta ierobežotas pieejamības statuss</w:t>
            </w:r>
          </w:p>
        </w:tc>
        <w:tc>
          <w:tcPr>
            <w:tcW w:w="2656" w:type="pct"/>
          </w:tcPr>
          <w:p w:rsidRPr="004B60AC" w:rsidR="004B60AC" w:rsidP="00D536D1" w:rsidRDefault="007C5366" w14:paraId="7E02E203" w14:textId="209C8398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bookmarkStart w:name="_Hlk71286394" w:id="1"/>
            <w:r>
              <w:rPr>
                <w:sz w:val="28"/>
                <w:szCs w:val="28"/>
              </w:rPr>
              <w:t>P</w:t>
            </w:r>
            <w:r w:rsidR="00FC34B3">
              <w:rPr>
                <w:sz w:val="28"/>
                <w:szCs w:val="28"/>
              </w:rPr>
              <w:t>ozīcijas projekt</w:t>
            </w:r>
            <w:r w:rsidR="008B419A">
              <w:rPr>
                <w:sz w:val="28"/>
                <w:szCs w:val="28"/>
              </w:rPr>
              <w:t xml:space="preserve">am </w:t>
            </w:r>
            <w:r w:rsidRPr="004B60AC" w:rsidR="00253892">
              <w:rPr>
                <w:sz w:val="28"/>
                <w:szCs w:val="28"/>
              </w:rPr>
              <w:t>ir</w:t>
            </w:r>
            <w:r w:rsidRPr="004B60AC" w:rsidR="00067209">
              <w:rPr>
                <w:sz w:val="28"/>
                <w:szCs w:val="28"/>
              </w:rPr>
              <w:t xml:space="preserve"> noteikts ierobežotas pieejamības statuss</w:t>
            </w:r>
            <w:r w:rsidRPr="004B60AC" w:rsidR="004B60AC">
              <w:rPr>
                <w:sz w:val="28"/>
                <w:szCs w:val="28"/>
              </w:rPr>
              <w:t xml:space="preserve">, </w:t>
            </w:r>
            <w:bookmarkEnd w:id="1"/>
            <w:r w:rsidRPr="004B60AC" w:rsidR="004B60AC">
              <w:rPr>
                <w:sz w:val="28"/>
                <w:szCs w:val="28"/>
              </w:rPr>
              <w:t>un t</w:t>
            </w:r>
            <w:r w:rsidR="008B419A">
              <w:rPr>
                <w:sz w:val="28"/>
                <w:szCs w:val="28"/>
              </w:rPr>
              <w:t>as</w:t>
            </w:r>
            <w:r w:rsidRPr="004B60AC" w:rsidR="004B60AC">
              <w:rPr>
                <w:sz w:val="28"/>
                <w:szCs w:val="28"/>
              </w:rPr>
              <w:t xml:space="preserve"> ir skatām</w:t>
            </w:r>
            <w:r w:rsidR="008B419A">
              <w:rPr>
                <w:sz w:val="28"/>
                <w:szCs w:val="28"/>
              </w:rPr>
              <w:t>s</w:t>
            </w:r>
            <w:r w:rsidRPr="004B60AC" w:rsidR="004B60AC">
              <w:rPr>
                <w:sz w:val="28"/>
                <w:szCs w:val="28"/>
              </w:rPr>
              <w:t xml:space="preserve"> Ministru kabineta sēdes slēgtajā daļā saskaņā ar Ministru kabineta </w:t>
            </w:r>
            <w:proofErr w:type="gramStart"/>
            <w:r w:rsidRPr="004B60AC" w:rsidR="004536B5">
              <w:rPr>
                <w:sz w:val="28"/>
                <w:szCs w:val="28"/>
              </w:rPr>
              <w:t>20</w:t>
            </w:r>
            <w:r w:rsidR="004536B5">
              <w:rPr>
                <w:sz w:val="28"/>
                <w:szCs w:val="28"/>
              </w:rPr>
              <w:t>21</w:t>
            </w:r>
            <w:r w:rsidRPr="004B60AC" w:rsidR="004B60AC">
              <w:rPr>
                <w:sz w:val="28"/>
                <w:szCs w:val="28"/>
              </w:rPr>
              <w:t>.gada</w:t>
            </w:r>
            <w:proofErr w:type="gramEnd"/>
            <w:r w:rsidRPr="004B60AC" w:rsidR="004B60AC">
              <w:rPr>
                <w:sz w:val="28"/>
                <w:szCs w:val="28"/>
              </w:rPr>
              <w:t xml:space="preserve"> 7.</w:t>
            </w:r>
            <w:r w:rsidR="00D573C4">
              <w:rPr>
                <w:sz w:val="28"/>
                <w:szCs w:val="28"/>
              </w:rPr>
              <w:t>septembra</w:t>
            </w:r>
            <w:r w:rsidRPr="004B60AC" w:rsidR="004B60AC">
              <w:rPr>
                <w:sz w:val="28"/>
                <w:szCs w:val="28"/>
              </w:rPr>
              <w:t xml:space="preserve"> noteikumu Nr.</w:t>
            </w:r>
            <w:r w:rsidR="004536B5">
              <w:rPr>
                <w:sz w:val="28"/>
                <w:szCs w:val="28"/>
              </w:rPr>
              <w:t>606</w:t>
            </w:r>
            <w:r w:rsidRPr="004B60AC" w:rsidR="004536B5">
              <w:rPr>
                <w:sz w:val="28"/>
                <w:szCs w:val="28"/>
              </w:rPr>
              <w:t xml:space="preserve"> </w:t>
            </w:r>
            <w:r w:rsidRPr="004B60AC" w:rsidR="004B60AC">
              <w:rPr>
                <w:sz w:val="28"/>
                <w:szCs w:val="28"/>
              </w:rPr>
              <w:t xml:space="preserve">„Ministru kabineta kārtības rullis” </w:t>
            </w:r>
            <w:r w:rsidRPr="004B60AC" w:rsidR="004536B5">
              <w:rPr>
                <w:sz w:val="28"/>
                <w:szCs w:val="28"/>
              </w:rPr>
              <w:t>1</w:t>
            </w:r>
            <w:r w:rsidR="004536B5">
              <w:rPr>
                <w:sz w:val="28"/>
                <w:szCs w:val="28"/>
              </w:rPr>
              <w:t>26</w:t>
            </w:r>
            <w:r w:rsidRPr="004B60AC" w:rsidR="004B60AC">
              <w:rPr>
                <w:sz w:val="28"/>
                <w:szCs w:val="28"/>
              </w:rPr>
              <w:t xml:space="preserve">.punktu. </w:t>
            </w:r>
          </w:p>
          <w:p w:rsidR="004B60AC" w:rsidP="00D536D1" w:rsidRDefault="004B60AC" w14:paraId="456DA05A" w14:textId="2F7133CA">
            <w:pPr>
              <w:widowControl/>
              <w:spacing w:after="0" w:line="240" w:lineRule="auto"/>
              <w:jc w:val="both"/>
              <w:rPr>
                <w:rFonts w:eastAsia="Times New Roman"/>
                <w:szCs w:val="28"/>
                <w:lang w:val="lv-LV"/>
              </w:rPr>
            </w:pPr>
            <w:r w:rsidRPr="004B60AC">
              <w:rPr>
                <w:rFonts w:eastAsia="Times New Roman"/>
                <w:szCs w:val="28"/>
                <w:lang w:val="lv-LV"/>
              </w:rPr>
              <w:t xml:space="preserve">Lietojuma ierobežojums paliek spēkā arī pēc jautājuma izskatīšanas Ministru kabinetā līdz brīdim, kad attiecīgais jautājums vai tiesību akts tiek apstiprināts Eiropas Savienības </w:t>
            </w:r>
            <w:r w:rsidR="001F7436">
              <w:rPr>
                <w:rFonts w:eastAsia="Times New Roman"/>
                <w:szCs w:val="28"/>
                <w:lang w:val="lv-LV"/>
              </w:rPr>
              <w:t>Vispārējo lietu</w:t>
            </w:r>
            <w:r w:rsidRPr="004B60AC">
              <w:rPr>
                <w:rFonts w:eastAsia="Times New Roman"/>
                <w:szCs w:val="28"/>
                <w:lang w:val="lv-LV"/>
              </w:rPr>
              <w:t xml:space="preserve"> padomē.</w:t>
            </w:r>
          </w:p>
          <w:p w:rsidRPr="00FC34B3" w:rsidR="00094784" w:rsidP="00D536D1" w:rsidRDefault="00094784" w14:paraId="38D5DCD0" w14:textId="15C4174B">
            <w:pPr>
              <w:widowControl/>
              <w:spacing w:after="0" w:line="240" w:lineRule="auto"/>
              <w:jc w:val="both"/>
              <w:rPr>
                <w:rFonts w:eastAsia="Times New Roman"/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 xml:space="preserve">Ministru kabineta sēdes </w:t>
            </w:r>
            <w:r w:rsidRPr="00592CAA">
              <w:rPr>
                <w:szCs w:val="28"/>
                <w:lang w:val="lv-LV"/>
              </w:rPr>
              <w:t xml:space="preserve">protokollēmuma projektam nav </w:t>
            </w:r>
            <w:r>
              <w:rPr>
                <w:szCs w:val="28"/>
                <w:lang w:val="lv-LV"/>
              </w:rPr>
              <w:t xml:space="preserve">noteikts </w:t>
            </w:r>
            <w:r w:rsidRPr="00592CAA">
              <w:rPr>
                <w:szCs w:val="28"/>
                <w:lang w:val="lv-LV"/>
              </w:rPr>
              <w:t xml:space="preserve">ierobežotas </w:t>
            </w:r>
            <w:r>
              <w:rPr>
                <w:szCs w:val="28"/>
                <w:lang w:val="lv-LV"/>
              </w:rPr>
              <w:t xml:space="preserve">pieejamības </w:t>
            </w:r>
            <w:r w:rsidRPr="00592CAA">
              <w:rPr>
                <w:szCs w:val="28"/>
                <w:lang w:val="lv-LV"/>
              </w:rPr>
              <w:t>statuss.</w:t>
            </w:r>
          </w:p>
        </w:tc>
      </w:tr>
      <w:tr w:rsidRPr="002A1DA2" w:rsidR="00067209" w:rsidTr="006A2896" w14:paraId="49154883" w14:textId="77777777">
        <w:trPr>
          <w:trHeight w:val="185"/>
        </w:trPr>
        <w:tc>
          <w:tcPr>
            <w:tcW w:w="2344" w:type="pct"/>
          </w:tcPr>
          <w:p w:rsidRPr="002A1DA2" w:rsidR="00067209" w:rsidP="00067209" w:rsidRDefault="00067209" w14:paraId="2684B840" w14:textId="77777777">
            <w:pPr>
              <w:spacing w:after="0" w:line="240" w:lineRule="auto"/>
              <w:rPr>
                <w:rStyle w:val="tvhtml1"/>
                <w:szCs w:val="28"/>
                <w:lang w:val="lv-LV"/>
              </w:rPr>
            </w:pPr>
            <w:r w:rsidRPr="002A1DA2">
              <w:rPr>
                <w:szCs w:val="28"/>
                <w:lang w:val="lv-LV"/>
              </w:rPr>
              <w:t>Cita informācija</w:t>
            </w:r>
          </w:p>
        </w:tc>
        <w:tc>
          <w:tcPr>
            <w:tcW w:w="2656" w:type="pct"/>
          </w:tcPr>
          <w:p w:rsidRPr="002A1DA2" w:rsidR="00067209" w:rsidP="00067209" w:rsidRDefault="00067209" w14:paraId="4C9D4963" w14:textId="77777777">
            <w:pPr>
              <w:widowControl/>
              <w:spacing w:after="0" w:line="240" w:lineRule="auto"/>
              <w:ind w:firstLine="35"/>
              <w:jc w:val="both"/>
              <w:rPr>
                <w:szCs w:val="28"/>
                <w:lang w:val="lv-LV"/>
              </w:rPr>
            </w:pPr>
            <w:r w:rsidRPr="002A1DA2">
              <w:rPr>
                <w:szCs w:val="28"/>
                <w:lang w:val="lv-LV"/>
              </w:rPr>
              <w:t>Nav</w:t>
            </w:r>
          </w:p>
        </w:tc>
      </w:tr>
      <w:tr w:rsidRPr="000D32BA" w:rsidR="00067209" w:rsidTr="007C5366" w14:paraId="660898F3" w14:textId="77777777">
        <w:trPr>
          <w:trHeight w:val="840"/>
        </w:trPr>
        <w:tc>
          <w:tcPr>
            <w:tcW w:w="2344" w:type="pct"/>
          </w:tcPr>
          <w:p w:rsidRPr="002A1DA2" w:rsidR="00067209" w:rsidP="00067209" w:rsidRDefault="00067209" w14:paraId="508B927F" w14:textId="77777777">
            <w:pPr>
              <w:spacing w:after="0" w:line="240" w:lineRule="auto"/>
              <w:rPr>
                <w:szCs w:val="28"/>
                <w:lang w:val="lv-LV"/>
              </w:rPr>
            </w:pPr>
            <w:r w:rsidRPr="002A1DA2">
              <w:rPr>
                <w:szCs w:val="28"/>
                <w:lang w:val="lv-LV"/>
              </w:rPr>
              <w:t>Steidzamības kārtības pamatojums</w:t>
            </w:r>
          </w:p>
        </w:tc>
        <w:tc>
          <w:tcPr>
            <w:tcW w:w="2656" w:type="pct"/>
          </w:tcPr>
          <w:p w:rsidRPr="002A1DA2" w:rsidR="00067209" w:rsidP="00067209" w:rsidRDefault="002C4D9F" w14:paraId="157FE1DD" w14:textId="1BE7DDB0">
            <w:pPr>
              <w:widowControl/>
              <w:spacing w:after="0" w:line="240" w:lineRule="auto"/>
              <w:jc w:val="both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Nav</w:t>
            </w:r>
          </w:p>
        </w:tc>
      </w:tr>
      <w:tr w:rsidRPr="000D32BA" w:rsidR="00067209" w:rsidTr="006A2896" w14:paraId="1323F910" w14:textId="77777777">
        <w:trPr>
          <w:trHeight w:val="451"/>
        </w:trPr>
        <w:tc>
          <w:tcPr>
            <w:tcW w:w="2344" w:type="pct"/>
          </w:tcPr>
          <w:p w:rsidRPr="00323DD2" w:rsidR="00067209" w:rsidP="00067209" w:rsidRDefault="00067209" w14:paraId="72E08EEC" w14:textId="77777777">
            <w:pPr>
              <w:spacing w:after="0" w:line="240" w:lineRule="auto"/>
              <w:rPr>
                <w:szCs w:val="28"/>
                <w:lang w:val="lv-LV"/>
              </w:rPr>
            </w:pPr>
            <w:r w:rsidRPr="00323DD2">
              <w:rPr>
                <w:szCs w:val="28"/>
                <w:lang w:val="lv-LV"/>
              </w:rPr>
              <w:t>Jautājuma savlaicīgas neiesniegšanas iemesli</w:t>
            </w:r>
          </w:p>
        </w:tc>
        <w:tc>
          <w:tcPr>
            <w:tcW w:w="2656" w:type="pct"/>
          </w:tcPr>
          <w:p w:rsidRPr="00AB35BD" w:rsidR="00067209" w:rsidP="00067209" w:rsidRDefault="00067209" w14:paraId="2BD7DC1C" w14:textId="614C4444">
            <w:pPr>
              <w:pStyle w:val="Pamatteksts"/>
              <w:jc w:val="both"/>
              <w:rPr>
                <w:b w:val="false"/>
                <w:sz w:val="28"/>
                <w:szCs w:val="28"/>
                <w:lang w:val="lv-LV"/>
              </w:rPr>
            </w:pPr>
            <w:r>
              <w:rPr>
                <w:b w:val="false"/>
                <w:sz w:val="28"/>
                <w:szCs w:val="28"/>
                <w:lang w:val="lv-LV"/>
              </w:rPr>
              <w:t xml:space="preserve">Jautājums iesniegts iespējami savlaicīgi, ņemot vērā </w:t>
            </w:r>
            <w:r w:rsidR="007C5366">
              <w:rPr>
                <w:b w:val="false"/>
                <w:sz w:val="28"/>
                <w:szCs w:val="28"/>
                <w:lang w:val="lv-LV"/>
              </w:rPr>
              <w:t>pozīcij</w:t>
            </w:r>
            <w:r w:rsidR="005E2937">
              <w:rPr>
                <w:b w:val="false"/>
                <w:sz w:val="28"/>
                <w:szCs w:val="28"/>
                <w:lang w:val="lv-LV"/>
              </w:rPr>
              <w:t>as</w:t>
            </w:r>
            <w:r w:rsidRPr="00217831" w:rsidR="007C5366">
              <w:rPr>
                <w:b w:val="false"/>
                <w:sz w:val="28"/>
                <w:szCs w:val="28"/>
                <w:lang w:val="lv-LV"/>
              </w:rPr>
              <w:t xml:space="preserve"> projekt</w:t>
            </w:r>
            <w:r w:rsidR="005E2937">
              <w:rPr>
                <w:b w:val="false"/>
                <w:sz w:val="28"/>
                <w:szCs w:val="28"/>
                <w:lang w:val="lv-LV"/>
              </w:rPr>
              <w:t>a</w:t>
            </w:r>
            <w:r w:rsidR="007C5366">
              <w:rPr>
                <w:b w:val="false"/>
                <w:sz w:val="28"/>
                <w:szCs w:val="28"/>
                <w:lang w:val="lv-LV"/>
              </w:rPr>
              <w:t xml:space="preserve"> </w:t>
            </w:r>
            <w:r>
              <w:rPr>
                <w:b w:val="false"/>
                <w:sz w:val="28"/>
                <w:szCs w:val="28"/>
                <w:lang w:val="lv-LV"/>
              </w:rPr>
              <w:t xml:space="preserve">izstrādei un saskaņošanai nepieciešamo laiku. </w:t>
            </w:r>
          </w:p>
        </w:tc>
      </w:tr>
      <w:tr w:rsidRPr="0058738E" w:rsidR="00067209" w:rsidTr="006A2896" w14:paraId="0C48CE80" w14:textId="77777777">
        <w:trPr>
          <w:trHeight w:val="451"/>
        </w:trPr>
        <w:tc>
          <w:tcPr>
            <w:tcW w:w="2344" w:type="pct"/>
          </w:tcPr>
          <w:p w:rsidRPr="00323DD2" w:rsidR="00067209" w:rsidP="00067209" w:rsidRDefault="00067209" w14:paraId="66169AF3" w14:textId="77777777">
            <w:pPr>
              <w:spacing w:after="0" w:line="240" w:lineRule="auto"/>
              <w:rPr>
                <w:szCs w:val="28"/>
                <w:lang w:val="lv-LV"/>
              </w:rPr>
            </w:pPr>
            <w:r w:rsidRPr="00323DD2">
              <w:rPr>
                <w:szCs w:val="28"/>
                <w:lang w:val="lv-LV"/>
              </w:rPr>
              <w:t>Lēmuma pieņemšanas galīgais termiņš</w:t>
            </w:r>
          </w:p>
        </w:tc>
        <w:tc>
          <w:tcPr>
            <w:tcW w:w="2656" w:type="pct"/>
          </w:tcPr>
          <w:p w:rsidRPr="00323DD2" w:rsidR="00067209" w:rsidP="00067209" w:rsidRDefault="00067209" w14:paraId="0C4348B4" w14:textId="23444577">
            <w:pPr>
              <w:widowControl/>
              <w:spacing w:after="0" w:line="240" w:lineRule="auto"/>
              <w:jc w:val="both"/>
              <w:rPr>
                <w:szCs w:val="28"/>
                <w:lang w:val="lv-LV"/>
              </w:rPr>
            </w:pPr>
            <w:proofErr w:type="gramStart"/>
            <w:r w:rsidRPr="00323DD2">
              <w:rPr>
                <w:szCs w:val="28"/>
                <w:lang w:val="lv-LV"/>
              </w:rPr>
              <w:t>20</w:t>
            </w:r>
            <w:r>
              <w:rPr>
                <w:szCs w:val="28"/>
                <w:lang w:val="lv-LV"/>
              </w:rPr>
              <w:t>2</w:t>
            </w:r>
            <w:r w:rsidR="002C4D9F">
              <w:rPr>
                <w:szCs w:val="28"/>
                <w:lang w:val="lv-LV"/>
              </w:rPr>
              <w:t>3</w:t>
            </w:r>
            <w:r w:rsidRPr="00323DD2">
              <w:rPr>
                <w:szCs w:val="28"/>
                <w:lang w:val="lv-LV"/>
              </w:rPr>
              <w:t>.gada</w:t>
            </w:r>
            <w:proofErr w:type="gramEnd"/>
            <w:r w:rsidRPr="00323DD2">
              <w:rPr>
                <w:szCs w:val="28"/>
                <w:lang w:val="lv-LV"/>
              </w:rPr>
              <w:t xml:space="preserve"> </w:t>
            </w:r>
            <w:r w:rsidR="00095126">
              <w:rPr>
                <w:szCs w:val="28"/>
                <w:lang w:val="lv-LV"/>
              </w:rPr>
              <w:t>2</w:t>
            </w:r>
            <w:r w:rsidR="002C4D9F">
              <w:rPr>
                <w:szCs w:val="28"/>
                <w:lang w:val="lv-LV"/>
              </w:rPr>
              <w:t>4</w:t>
            </w:r>
            <w:r>
              <w:rPr>
                <w:szCs w:val="28"/>
                <w:lang w:val="lv-LV"/>
              </w:rPr>
              <w:t>.</w:t>
            </w:r>
            <w:r w:rsidR="002C4D9F">
              <w:rPr>
                <w:szCs w:val="28"/>
                <w:lang w:val="lv-LV"/>
              </w:rPr>
              <w:t>janvāris</w:t>
            </w:r>
            <w:r w:rsidR="00E73A18">
              <w:rPr>
                <w:szCs w:val="28"/>
                <w:lang w:val="lv-LV"/>
              </w:rPr>
              <w:t>.</w:t>
            </w:r>
          </w:p>
        </w:tc>
      </w:tr>
    </w:tbl>
    <w:p w:rsidRPr="00952649" w:rsidR="00016368" w:rsidP="00A66ABA" w:rsidRDefault="00016368" w14:paraId="25E6A362" w14:textId="77777777">
      <w:pPr>
        <w:widowControl/>
        <w:spacing w:after="0" w:line="240" w:lineRule="auto"/>
        <w:jc w:val="both"/>
        <w:rPr>
          <w:szCs w:val="28"/>
          <w:lang w:val="lv-LV"/>
        </w:rPr>
      </w:pPr>
    </w:p>
    <w:p w:rsidR="00A66ABA" w:rsidP="00A66ABA" w:rsidRDefault="00A66ABA" w14:paraId="4A6C6C79" w14:textId="77777777">
      <w:pPr>
        <w:spacing w:after="0" w:line="240" w:lineRule="auto"/>
        <w:ind w:left="1276" w:hanging="1276"/>
        <w:jc w:val="both"/>
        <w:rPr>
          <w:szCs w:val="24"/>
          <w:lang w:val="lv-LV"/>
        </w:rPr>
      </w:pPr>
      <w:r w:rsidRPr="00C22C6F">
        <w:rPr>
          <w:szCs w:val="24"/>
          <w:lang w:val="lv-LV"/>
        </w:rPr>
        <w:t>Pielikumā:</w:t>
      </w:r>
    </w:p>
    <w:p w:rsidR="00A66ABA" w:rsidP="00A66ABA" w:rsidRDefault="00A66ABA" w14:paraId="3C8A32B4" w14:textId="77777777">
      <w:pPr>
        <w:spacing w:after="0" w:line="240" w:lineRule="auto"/>
        <w:ind w:left="1276" w:hanging="1276"/>
        <w:jc w:val="both"/>
        <w:rPr>
          <w:szCs w:val="24"/>
          <w:lang w:val="lv-LV"/>
        </w:rPr>
      </w:pPr>
    </w:p>
    <w:p w:rsidRPr="003C2852" w:rsidR="003C2852" w:rsidP="007C5366" w:rsidRDefault="005E2937" w14:paraId="7F17BA08" w14:textId="539B064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/>
          <w:szCs w:val="28"/>
          <w:lang w:val="lv-LV" w:eastAsia="lv-LV"/>
        </w:rPr>
      </w:pPr>
      <w:r>
        <w:rPr>
          <w:szCs w:val="24"/>
          <w:lang w:val="lv-LV"/>
        </w:rPr>
        <w:t>P</w:t>
      </w:r>
      <w:r w:rsidR="003C2852">
        <w:rPr>
          <w:szCs w:val="24"/>
          <w:lang w:val="lv-LV"/>
        </w:rPr>
        <w:t>ozīcija Nr.</w:t>
      </w:r>
      <w:r>
        <w:rPr>
          <w:szCs w:val="24"/>
          <w:lang w:val="lv-LV"/>
        </w:rPr>
        <w:t>1</w:t>
      </w:r>
      <w:r w:rsidR="003C2852">
        <w:rPr>
          <w:szCs w:val="24"/>
          <w:lang w:val="lv-LV"/>
        </w:rPr>
        <w:t xml:space="preserve"> par </w:t>
      </w:r>
      <w:r w:rsidRPr="00A43346" w:rsidR="00A43346">
        <w:rPr>
          <w:szCs w:val="24"/>
          <w:lang w:val="lv-LV"/>
        </w:rPr>
        <w:t xml:space="preserve">priekšlikumu Eiropas Parlamenta un Padomes Regulai par vienota mediju pakalpojuma satvara izveidi iekšējā tirgū (Eiropas Mediju brīvības akts) un grozījumiem Direktīvā 2010/13/EU </w:t>
      </w:r>
      <w:r w:rsidR="003C2852">
        <w:rPr>
          <w:szCs w:val="24"/>
          <w:lang w:val="lv-LV"/>
        </w:rPr>
        <w:t>(KM</w:t>
      </w:r>
      <w:r w:rsidR="009C5EF8">
        <w:rPr>
          <w:szCs w:val="24"/>
          <w:lang w:val="lv-LV"/>
        </w:rPr>
        <w:t>P</w:t>
      </w:r>
      <w:r>
        <w:rPr>
          <w:szCs w:val="24"/>
          <w:lang w:val="lv-LV"/>
        </w:rPr>
        <w:t>oz</w:t>
      </w:r>
      <w:r w:rsidR="003C2852">
        <w:rPr>
          <w:szCs w:val="24"/>
          <w:lang w:val="lv-LV"/>
        </w:rPr>
        <w:t>_</w:t>
      </w:r>
      <w:r w:rsidR="00A43346">
        <w:rPr>
          <w:szCs w:val="24"/>
          <w:lang w:val="lv-LV"/>
        </w:rPr>
        <w:t>1</w:t>
      </w:r>
      <w:r w:rsidR="0007438B">
        <w:rPr>
          <w:szCs w:val="24"/>
          <w:lang w:val="lv-LV"/>
        </w:rPr>
        <w:t>8</w:t>
      </w:r>
      <w:r w:rsidR="002C4D9F">
        <w:rPr>
          <w:szCs w:val="24"/>
          <w:lang w:val="lv-LV"/>
        </w:rPr>
        <w:t>01</w:t>
      </w:r>
      <w:r w:rsidR="003C2852">
        <w:rPr>
          <w:szCs w:val="24"/>
          <w:lang w:val="lv-LV"/>
        </w:rPr>
        <w:t>2</w:t>
      </w:r>
      <w:r w:rsidR="002C4D9F">
        <w:rPr>
          <w:szCs w:val="24"/>
          <w:lang w:val="lv-LV"/>
        </w:rPr>
        <w:t>3</w:t>
      </w:r>
      <w:r w:rsidR="003C2852">
        <w:rPr>
          <w:szCs w:val="24"/>
          <w:lang w:val="lv-LV"/>
        </w:rPr>
        <w:t xml:space="preserve">) uz </w:t>
      </w:r>
      <w:r w:rsidR="0097412E">
        <w:rPr>
          <w:szCs w:val="24"/>
          <w:lang w:val="lv-LV"/>
        </w:rPr>
        <w:t>1</w:t>
      </w:r>
      <w:r w:rsidR="002C4D9F">
        <w:rPr>
          <w:szCs w:val="24"/>
          <w:lang w:val="lv-LV"/>
        </w:rPr>
        <w:t>8</w:t>
      </w:r>
      <w:r w:rsidR="003C2852">
        <w:rPr>
          <w:szCs w:val="24"/>
          <w:lang w:val="lv-LV"/>
        </w:rPr>
        <w:t xml:space="preserve"> lp.;</w:t>
      </w:r>
    </w:p>
    <w:p w:rsidRPr="00A43346" w:rsidR="00A66ABA" w:rsidP="00A66ABA" w:rsidRDefault="00A66ABA" w14:paraId="2D5664CC" w14:textId="044B30C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Cs w:val="24"/>
          <w:lang w:val="lv-LV"/>
        </w:rPr>
      </w:pPr>
      <w:r w:rsidRPr="000D0A78">
        <w:rPr>
          <w:szCs w:val="24"/>
          <w:lang w:val="lv-LV"/>
        </w:rPr>
        <w:t>Ministru kabineta sēdes protokollēmuma projekts „</w:t>
      </w:r>
      <w:r w:rsidRPr="000D0A78" w:rsidR="000D0A78">
        <w:rPr>
          <w:szCs w:val="24"/>
          <w:lang w:val="lv-LV"/>
        </w:rPr>
        <w:t xml:space="preserve">Par </w:t>
      </w:r>
      <w:r w:rsidR="00094784">
        <w:rPr>
          <w:szCs w:val="24"/>
          <w:lang w:val="lv-LV"/>
        </w:rPr>
        <w:t>Latvijas Republikas nacionāl</w:t>
      </w:r>
      <w:r w:rsidR="00416131">
        <w:rPr>
          <w:szCs w:val="24"/>
          <w:lang w:val="lv-LV"/>
        </w:rPr>
        <w:t>o</w:t>
      </w:r>
      <w:r w:rsidR="00094784">
        <w:rPr>
          <w:szCs w:val="24"/>
          <w:lang w:val="lv-LV"/>
        </w:rPr>
        <w:t xml:space="preserve"> pozīcij</w:t>
      </w:r>
      <w:r w:rsidR="00416131">
        <w:rPr>
          <w:szCs w:val="24"/>
          <w:lang w:val="lv-LV"/>
        </w:rPr>
        <w:t>u</w:t>
      </w:r>
      <w:r w:rsidRPr="000D0A78" w:rsidR="00CF3A4C">
        <w:rPr>
          <w:lang w:val="lv-LV"/>
        </w:rPr>
        <w:t>”</w:t>
      </w:r>
      <w:r w:rsidRPr="000D0A78">
        <w:rPr>
          <w:szCs w:val="24"/>
          <w:lang w:val="lv-LV"/>
        </w:rPr>
        <w:t xml:space="preserve"> (KMProt_</w:t>
      </w:r>
      <w:r w:rsidR="00A43346">
        <w:rPr>
          <w:szCs w:val="24"/>
          <w:lang w:val="lv-LV"/>
        </w:rPr>
        <w:t>1</w:t>
      </w:r>
      <w:r w:rsidR="0007438B">
        <w:rPr>
          <w:szCs w:val="24"/>
          <w:lang w:val="lv-LV"/>
        </w:rPr>
        <w:t>8</w:t>
      </w:r>
      <w:r w:rsidR="00083E30">
        <w:rPr>
          <w:szCs w:val="24"/>
          <w:lang w:val="lv-LV"/>
        </w:rPr>
        <w:t>01</w:t>
      </w:r>
      <w:r w:rsidRPr="000D0A78" w:rsidR="009B31AE">
        <w:rPr>
          <w:szCs w:val="24"/>
          <w:lang w:val="lv-LV"/>
        </w:rPr>
        <w:t>2</w:t>
      </w:r>
      <w:r w:rsidR="00083E30">
        <w:rPr>
          <w:szCs w:val="24"/>
          <w:lang w:val="lv-LV"/>
        </w:rPr>
        <w:t>3</w:t>
      </w:r>
      <w:r w:rsidRPr="000D0A78">
        <w:rPr>
          <w:szCs w:val="24"/>
          <w:lang w:val="lv-LV"/>
        </w:rPr>
        <w:t>) uz 1 lp.</w:t>
      </w:r>
    </w:p>
    <w:p w:rsidRPr="00AA4C98" w:rsidR="00A66ABA" w:rsidP="00A66ABA" w:rsidRDefault="00A66ABA" w14:paraId="6665BB27" w14:textId="77777777">
      <w:pPr>
        <w:tabs>
          <w:tab w:val="left" w:pos="6237"/>
        </w:tabs>
        <w:spacing w:after="0" w:line="240" w:lineRule="auto"/>
        <w:rPr>
          <w:rFonts w:eastAsia="Times New Roman"/>
          <w:sz w:val="24"/>
          <w:szCs w:val="24"/>
          <w:lang w:val="lv-LV" w:eastAsia="lv-LV"/>
        </w:rPr>
      </w:pPr>
    </w:p>
    <w:p w:rsidRPr="000E3516" w:rsidR="00A66ABA" w:rsidP="00A66ABA" w:rsidRDefault="00A66ABA" w14:paraId="67C9A739" w14:textId="32083DA4">
      <w:pPr>
        <w:widowControl/>
        <w:tabs>
          <w:tab w:val="center" w:pos="4536"/>
          <w:tab w:val="right" w:pos="8789"/>
        </w:tabs>
        <w:spacing w:after="0" w:line="240" w:lineRule="auto"/>
        <w:ind w:firstLine="284"/>
        <w:jc w:val="both"/>
        <w:rPr>
          <w:rFonts w:eastAsia="Times New Roman"/>
          <w:szCs w:val="24"/>
          <w:lang w:val="lv-LV" w:eastAsia="lv-LV"/>
        </w:rPr>
      </w:pPr>
      <w:r>
        <w:rPr>
          <w:rFonts w:eastAsia="Times New Roman"/>
          <w:szCs w:val="24"/>
          <w:lang w:val="lv-LV" w:eastAsia="lv-LV"/>
        </w:rPr>
        <w:t xml:space="preserve">Kultūras ministrs </w:t>
      </w:r>
      <w:r>
        <w:rPr>
          <w:rFonts w:eastAsia="Times New Roman"/>
          <w:szCs w:val="24"/>
          <w:lang w:val="lv-LV" w:eastAsia="lv-LV"/>
        </w:rPr>
        <w:tab/>
      </w:r>
      <w:r w:rsidRPr="000E3516">
        <w:rPr>
          <w:rFonts w:eastAsia="Times New Roman"/>
          <w:szCs w:val="24"/>
          <w:lang w:val="lv-LV" w:eastAsia="lv-LV"/>
        </w:rPr>
        <w:t>(paraksts*)</w:t>
      </w:r>
      <w:r>
        <w:rPr>
          <w:rFonts w:eastAsia="Times New Roman"/>
          <w:szCs w:val="24"/>
          <w:lang w:val="lv-LV" w:eastAsia="lv-LV"/>
        </w:rPr>
        <w:tab/>
        <w:t>N.Puntulis</w:t>
      </w:r>
    </w:p>
    <w:p w:rsidRPr="000E3516" w:rsidR="00A66ABA" w:rsidP="00A66ABA" w:rsidRDefault="00A66ABA" w14:paraId="3E2130AA" w14:textId="77777777">
      <w:pPr>
        <w:widowControl/>
        <w:spacing w:after="0" w:line="240" w:lineRule="auto"/>
        <w:ind w:firstLine="720"/>
        <w:jc w:val="both"/>
        <w:rPr>
          <w:rFonts w:eastAsia="Times New Roman"/>
          <w:szCs w:val="24"/>
          <w:lang w:val="lv-LV" w:eastAsia="lv-LV"/>
        </w:rPr>
      </w:pPr>
    </w:p>
    <w:p w:rsidR="00416131" w:rsidP="00A43346" w:rsidRDefault="00A66ABA" w14:paraId="14646554" w14:textId="2B813645">
      <w:pPr>
        <w:spacing w:after="0" w:line="240" w:lineRule="auto"/>
        <w:rPr>
          <w:sz w:val="24"/>
          <w:szCs w:val="24"/>
          <w:lang w:val="lv-LV"/>
        </w:rPr>
      </w:pPr>
      <w:r w:rsidRPr="000E3516">
        <w:rPr>
          <w:sz w:val="24"/>
          <w:szCs w:val="24"/>
          <w:lang w:val="lv-LV"/>
        </w:rPr>
        <w:t>* Dokuments ir parakstīts ar drošu elektronisko parakstu</w:t>
      </w:r>
    </w:p>
    <w:p w:rsidR="00083E30" w:rsidP="00A43346" w:rsidRDefault="00083E30" w14:paraId="170BB415" w14:textId="77777777">
      <w:pPr>
        <w:spacing w:after="0" w:line="240" w:lineRule="auto"/>
        <w:rPr>
          <w:sz w:val="20"/>
          <w:szCs w:val="20"/>
          <w:lang w:val="lv-LV"/>
        </w:rPr>
      </w:pPr>
    </w:p>
    <w:p w:rsidRPr="0078641C" w:rsidR="00A66ABA" w:rsidP="0078641C" w:rsidRDefault="00672268" w14:paraId="5DB149C9" w14:textId="078CCA97">
      <w:pPr>
        <w:tabs>
          <w:tab w:val="left" w:pos="6237"/>
        </w:tabs>
        <w:spacing w:after="0" w:line="240" w:lineRule="auto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Lipiņa</w:t>
      </w:r>
      <w:r w:rsidRPr="0078641C">
        <w:rPr>
          <w:sz w:val="20"/>
          <w:szCs w:val="20"/>
          <w:lang w:val="lv-LV"/>
        </w:rPr>
        <w:t xml:space="preserve"> </w:t>
      </w:r>
      <w:r w:rsidRPr="00B27EAD" w:rsidR="00B27EAD">
        <w:rPr>
          <w:sz w:val="20"/>
          <w:szCs w:val="20"/>
          <w:lang w:val="lv-LV"/>
        </w:rPr>
        <w:t>25784708</w:t>
      </w:r>
    </w:p>
    <w:p w:rsidR="001B7EA8" w:rsidP="0078641C" w:rsidRDefault="0007438B" w14:paraId="7F56B0EF" w14:textId="6AF21F8B">
      <w:pPr>
        <w:spacing w:after="0" w:line="240" w:lineRule="auto"/>
        <w:rPr>
          <w:rStyle w:val="Hipersaite"/>
          <w:sz w:val="20"/>
          <w:szCs w:val="20"/>
          <w:lang w:val="lv-LV"/>
        </w:rPr>
      </w:pPr>
      <w:hyperlink w:history="true" r:id="rId8">
        <w:r w:rsidRPr="00C55535" w:rsidR="00C87216">
          <w:rPr>
            <w:rStyle w:val="Hipersaite"/>
            <w:sz w:val="20"/>
            <w:szCs w:val="20"/>
            <w:lang w:val="lv-LV"/>
          </w:rPr>
          <w:t>Kristine.Lipina@km.gov.lv</w:t>
        </w:r>
      </w:hyperlink>
      <w:r w:rsidR="00C87216">
        <w:rPr>
          <w:sz w:val="20"/>
          <w:szCs w:val="20"/>
          <w:lang w:val="lv-LV"/>
        </w:rPr>
        <w:t xml:space="preserve"> </w:t>
      </w:r>
    </w:p>
    <w:p w:rsidRPr="00416131" w:rsidR="00416131" w:rsidP="009C5EF8" w:rsidRDefault="00416131" w14:paraId="4AE988E4" w14:textId="77777777">
      <w:pPr>
        <w:ind w:firstLine="720"/>
        <w:rPr>
          <w:sz w:val="20"/>
          <w:szCs w:val="20"/>
          <w:lang w:val="lv-LV"/>
        </w:rPr>
      </w:pPr>
    </w:p>
    <w:sectPr w:rsidRPr="00416131" w:rsidR="00416131" w:rsidSect="009C5EF8">
      <w:headerReference w:type="default" r:id="rId9"/>
      <w:footerReference w:type="default" r:id="rId10"/>
      <w:headerReference w:type="first" r:id="rId11"/>
      <w:footerReference w:type="first" r:id="rId12"/>
      <w:pgSz w:w="11920" w:h="16840"/>
      <w:pgMar w:top="1418" w:right="1134" w:bottom="720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37B0" w14:textId="77777777" w:rsidR="006D71EC" w:rsidRDefault="006D71EC" w:rsidP="00A66ABA">
      <w:pPr>
        <w:spacing w:after="0" w:line="240" w:lineRule="auto"/>
      </w:pPr>
      <w:r>
        <w:separator/>
      </w:r>
    </w:p>
    <w:p w14:paraId="362525F1" w14:textId="77777777" w:rsidR="006D71EC" w:rsidRDefault="006D71EC"/>
  </w:endnote>
  <w:endnote w:type="continuationSeparator" w:id="0">
    <w:p w14:paraId="4A0501C5" w14:textId="77777777" w:rsidR="006D71EC" w:rsidRDefault="006D71EC" w:rsidP="00A66ABA">
      <w:pPr>
        <w:spacing w:after="0" w:line="240" w:lineRule="auto"/>
      </w:pPr>
      <w:r>
        <w:continuationSeparator/>
      </w:r>
    </w:p>
    <w:p w14:paraId="3D21B357" w14:textId="77777777" w:rsidR="006D71EC" w:rsidRDefault="006D71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D00E" w14:textId="248E7D1C" w:rsidR="00E30178" w:rsidRPr="00083E30" w:rsidRDefault="00083E30" w:rsidP="00083E30">
    <w:pPr>
      <w:spacing w:after="0" w:line="240" w:lineRule="auto"/>
      <w:rPr>
        <w:sz w:val="20"/>
        <w:szCs w:val="20"/>
      </w:rPr>
    </w:pPr>
    <w:r w:rsidRPr="00F805D5">
      <w:rPr>
        <w:sz w:val="20"/>
        <w:szCs w:val="20"/>
      </w:rPr>
      <w:t>KMPav_</w:t>
    </w:r>
    <w:r>
      <w:rPr>
        <w:sz w:val="20"/>
        <w:szCs w:val="20"/>
      </w:rPr>
      <w:t>1</w:t>
    </w:r>
    <w:r w:rsidR="0007438B">
      <w:rPr>
        <w:sz w:val="20"/>
        <w:szCs w:val="20"/>
      </w:rPr>
      <w:t>8</w:t>
    </w:r>
    <w:r>
      <w:rPr>
        <w:sz w:val="20"/>
        <w:szCs w:val="20"/>
      </w:rPr>
      <w:t>0123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06BD" w14:textId="23754C2D" w:rsidR="00E30178" w:rsidRPr="00780BB0" w:rsidRDefault="00A66ABA" w:rsidP="00780BB0">
    <w:pPr>
      <w:spacing w:after="0" w:line="240" w:lineRule="auto"/>
      <w:rPr>
        <w:sz w:val="20"/>
        <w:szCs w:val="20"/>
      </w:rPr>
    </w:pPr>
    <w:r w:rsidRPr="00F805D5">
      <w:rPr>
        <w:sz w:val="20"/>
        <w:szCs w:val="20"/>
      </w:rPr>
      <w:t>KMPav_</w:t>
    </w:r>
    <w:r w:rsidR="00083E30">
      <w:rPr>
        <w:sz w:val="20"/>
        <w:szCs w:val="20"/>
      </w:rPr>
      <w:t>1</w:t>
    </w:r>
    <w:r w:rsidR="0007438B">
      <w:rPr>
        <w:sz w:val="20"/>
        <w:szCs w:val="20"/>
      </w:rPr>
      <w:t>8</w:t>
    </w:r>
    <w:r w:rsidR="00083E30">
      <w:rPr>
        <w:sz w:val="20"/>
        <w:szCs w:val="20"/>
      </w:rPr>
      <w:t>01</w:t>
    </w:r>
    <w:r w:rsidR="000519E9">
      <w:rPr>
        <w:sz w:val="20"/>
        <w:szCs w:val="20"/>
      </w:rPr>
      <w:t>2</w:t>
    </w:r>
    <w:r w:rsidR="00083E30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8F455" w14:textId="77777777" w:rsidR="006D71EC" w:rsidRDefault="006D71EC" w:rsidP="00A66ABA">
      <w:pPr>
        <w:spacing w:after="0" w:line="240" w:lineRule="auto"/>
      </w:pPr>
      <w:r>
        <w:separator/>
      </w:r>
    </w:p>
    <w:p w14:paraId="50322C08" w14:textId="77777777" w:rsidR="006D71EC" w:rsidRDefault="006D71EC"/>
  </w:footnote>
  <w:footnote w:type="continuationSeparator" w:id="0">
    <w:p w14:paraId="5BFD6CC5" w14:textId="77777777" w:rsidR="006D71EC" w:rsidRDefault="006D71EC" w:rsidP="00A66ABA">
      <w:pPr>
        <w:spacing w:after="0" w:line="240" w:lineRule="auto"/>
      </w:pPr>
      <w:r>
        <w:continuationSeparator/>
      </w:r>
    </w:p>
    <w:p w14:paraId="2442B974" w14:textId="77777777" w:rsidR="006D71EC" w:rsidRDefault="006D7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26302"/>
      <w:docPartObj>
        <w:docPartGallery w:val="Page Numbers (Top of Page)"/>
        <w:docPartUnique/>
      </w:docPartObj>
    </w:sdtPr>
    <w:sdtEndPr/>
    <w:sdtContent>
      <w:p w14:paraId="5CEFA139" w14:textId="4B656971" w:rsidR="00CE3EDF" w:rsidRDefault="00A66ABA" w:rsidP="00016368">
        <w:pPr>
          <w:pStyle w:val="Galvene"/>
          <w:jc w:val="center"/>
        </w:pPr>
        <w:r w:rsidRPr="00217831">
          <w:rPr>
            <w:sz w:val="24"/>
            <w:szCs w:val="24"/>
          </w:rPr>
          <w:fldChar w:fldCharType="begin"/>
        </w:r>
        <w:r w:rsidRPr="00217831">
          <w:rPr>
            <w:sz w:val="24"/>
            <w:szCs w:val="24"/>
          </w:rPr>
          <w:instrText xml:space="preserve"> PAGE   \* MERGEFORMAT </w:instrText>
        </w:r>
        <w:r w:rsidRPr="0021783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217831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9B26" w14:textId="77777777" w:rsidR="00E30178" w:rsidRPr="000E3516" w:rsidRDefault="0007438B" w:rsidP="00AD6F6C">
    <w:pPr>
      <w:pStyle w:val="Galvene"/>
      <w:rPr>
        <w:lang w:val="lv-LV"/>
      </w:rPr>
    </w:pPr>
  </w:p>
  <w:p w14:paraId="49DFEB94" w14:textId="77777777" w:rsidR="00E30178" w:rsidRPr="000E3516" w:rsidRDefault="0007438B" w:rsidP="00AD6F6C">
    <w:pPr>
      <w:pStyle w:val="Galvene"/>
      <w:rPr>
        <w:lang w:val="lv-LV"/>
      </w:rPr>
    </w:pPr>
  </w:p>
  <w:p w14:paraId="2E5D6076" w14:textId="77777777" w:rsidR="00E30178" w:rsidRPr="000E3516" w:rsidRDefault="0007438B" w:rsidP="00AD6F6C">
    <w:pPr>
      <w:pStyle w:val="Galvene"/>
      <w:rPr>
        <w:lang w:val="lv-LV"/>
      </w:rPr>
    </w:pPr>
  </w:p>
  <w:p w14:paraId="4F4A6496" w14:textId="77777777" w:rsidR="00E30178" w:rsidRPr="000E3516" w:rsidRDefault="0007438B" w:rsidP="00AD6F6C">
    <w:pPr>
      <w:pStyle w:val="Galvene"/>
      <w:rPr>
        <w:lang w:val="lv-LV"/>
      </w:rPr>
    </w:pPr>
  </w:p>
  <w:p w14:paraId="7401A089" w14:textId="77777777" w:rsidR="00E30178" w:rsidRPr="000E3516" w:rsidRDefault="0007438B" w:rsidP="00AD6F6C">
    <w:pPr>
      <w:pStyle w:val="Galvene"/>
      <w:rPr>
        <w:lang w:val="lv-LV"/>
      </w:rPr>
    </w:pPr>
  </w:p>
  <w:p w14:paraId="7D78A3FF" w14:textId="77777777" w:rsidR="00E30178" w:rsidRPr="000E3516" w:rsidRDefault="0007438B" w:rsidP="00AD6F6C">
    <w:pPr>
      <w:pStyle w:val="Galvene"/>
      <w:rPr>
        <w:lang w:val="lv-LV"/>
      </w:rPr>
    </w:pPr>
  </w:p>
  <w:p w14:paraId="18387423" w14:textId="77777777" w:rsidR="00E30178" w:rsidRPr="000E3516" w:rsidRDefault="0007438B" w:rsidP="00AD6F6C">
    <w:pPr>
      <w:pStyle w:val="Galvene"/>
      <w:rPr>
        <w:lang w:val="lv-LV"/>
      </w:rPr>
    </w:pPr>
  </w:p>
  <w:p w14:paraId="48CC17FD" w14:textId="77777777" w:rsidR="00E30178" w:rsidRDefault="0007438B" w:rsidP="00AD6F6C">
    <w:pPr>
      <w:pStyle w:val="Galvene"/>
      <w:rPr>
        <w:lang w:val="lv-LV"/>
      </w:rPr>
    </w:pPr>
  </w:p>
  <w:p w14:paraId="58C1245E" w14:textId="77777777" w:rsidR="00E30178" w:rsidRDefault="0007438B" w:rsidP="00AD6F6C">
    <w:pPr>
      <w:pStyle w:val="Galvene"/>
      <w:rPr>
        <w:lang w:val="lv-LV"/>
      </w:rPr>
    </w:pPr>
  </w:p>
  <w:p w14:paraId="049D13BA" w14:textId="77777777" w:rsidR="00E30178" w:rsidRPr="000E3516" w:rsidRDefault="00A66ABA" w:rsidP="00516E24">
    <w:pPr>
      <w:widowControl/>
      <w:spacing w:after="0" w:line="240" w:lineRule="auto"/>
      <w:jc w:val="center"/>
      <w:rPr>
        <w:rFonts w:eastAsia="Times New Roman"/>
        <w:sz w:val="24"/>
        <w:szCs w:val="24"/>
        <w:lang w:val="lv-LV" w:eastAsia="lv-LV"/>
      </w:rPr>
    </w:pPr>
    <w:r w:rsidRPr="000E3516">
      <w:rPr>
        <w:rFonts w:eastAsia="Times New Roman"/>
        <w:szCs w:val="28"/>
        <w:lang w:val="lv-LV" w:eastAsia="lv-LV"/>
      </w:rPr>
      <w:t>Rīgā</w:t>
    </w:r>
  </w:p>
  <w:p w14:paraId="190A776D" w14:textId="77777777" w:rsidR="00E30178" w:rsidRDefault="0007438B" w:rsidP="00AD6F6C">
    <w:pPr>
      <w:pStyle w:val="Galvene"/>
      <w:rPr>
        <w:lang w:val="lv-LV"/>
      </w:rPr>
    </w:pPr>
  </w:p>
  <w:p w14:paraId="4194548F" w14:textId="77777777" w:rsidR="00E30178" w:rsidRPr="000E3516" w:rsidRDefault="00A66ABA" w:rsidP="00516E24">
    <w:pPr>
      <w:widowControl/>
      <w:spacing w:after="0" w:line="240" w:lineRule="auto"/>
      <w:jc w:val="both"/>
      <w:rPr>
        <w:lang w:val="lv-LV"/>
      </w:rPr>
    </w:pPr>
    <w:r w:rsidRPr="000E3516">
      <w:rPr>
        <w:rFonts w:eastAsia="Times New Roman"/>
        <w:szCs w:val="24"/>
        <w:lang w:val="lv-LV" w:eastAsia="lv-LV"/>
      </w:rPr>
      <w:t xml:space="preserve">     </w:t>
    </w:r>
    <w:bookmarkStart w:id="2" w:name="docDate"/>
    <w:bookmarkEnd w:id="2"/>
    <w:r>
      <w:rPr>
        <w:rFonts w:eastAsia="Times New Roman"/>
        <w:szCs w:val="24"/>
        <w:lang w:val="lv-LV" w:eastAsia="lv-LV"/>
      </w:rPr>
      <w:t xml:space="preserve">. </w:t>
    </w:r>
    <w:r w:rsidRPr="000E3516">
      <w:rPr>
        <w:rFonts w:eastAsia="Times New Roman"/>
        <w:szCs w:val="24"/>
        <w:lang w:val="lv-LV" w:eastAsia="lv-LV"/>
      </w:rPr>
      <w:t>Nr.</w:t>
    </w:r>
    <w:r w:rsidRPr="000E3516">
      <w:rPr>
        <w:color w:val="000000"/>
        <w:sz w:val="23"/>
        <w:szCs w:val="23"/>
        <w:lang w:val="lv-LV" w:eastAsia="lv-LV" w:bidi="lo-LA"/>
      </w:rPr>
      <w:t xml:space="preserve"> </w:t>
    </w:r>
    <w:bookmarkStart w:id="3" w:name="docNr"/>
    <w:bookmarkEnd w:id="3"/>
    <w:r w:rsidRPr="000E3516">
      <w:rPr>
        <w:noProof/>
        <w:lang w:val="lv-LV" w:eastAsia="lv-LV"/>
      </w:rPr>
      <w:drawing>
        <wp:anchor distT="0" distB="0" distL="114300" distR="114300" simplePos="0" relativeHeight="251659264" behindDoc="1" locked="0" layoutInCell="1" allowOverlap="1" wp14:anchorId="33AED7E7" wp14:editId="559D9049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19050" t="0" r="6985" b="0"/>
          <wp:wrapNone/>
          <wp:docPr id="9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lang w:val="lv-LV"/>
      </w:rPr>
      <w:pict>
        <v:shapetype w14:anchorId="18B5126B" id="_x0000_t202" coordsize="21600,21600" o:spt="202" path="m,l,21600r21600,l21600,xe">
          <v:stroke joinstyle="miter"/>
          <v:path gradientshapeok="t" o:connecttype="rect"/>
        </v:shapetype>
        <v:shape id="Tekstlodziņš 3" o:spid="_x0000_s1026" type="#_x0000_t202" style="position:absolute;left:0;text-align:left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/vV1QEAAJEDAAAOAAAAZHJzL2Uyb0RvYy54bWysU9tu2zAMfR+wfxD0vjiXdQiMOEXXosOA 7gJ0/QBZlmxjtqiRSuzs60fJcbp1b8NeBJqiDs85pHfXY9+Jo0FqwRVytVhKYZyGqnV1IZ++3b/Z SkFBuUp14EwhT4bk9f71q93gc7OGBrrKoGAQR/ngC9mE4PMsI92YXtECvHF8aQF7FfgT66xCNTB6 32Xr5fJdNgBWHkEbIs7eTZdyn/CtNTp8sZZMEF0hmVtIJ6azjGe236m8RuWbVp9pqH9g0avWcdML 1J0KShyw/QuqbzUCgQ0LDX0G1rbaJA2sZrV8oeaxUd4kLWwO+YtN9P9g9efjo/+KIozvYeQBJhHk H0B/J+HgtlGuNjeIMDRGVdx4FS3LBk/5+Wm0mnKKIOXwCSoesjoESECjxT66wjoFo/MAThfTzRiE 5uTVdrPdrq+k0Hy3Wb3dcBxbqHx+7ZHCBwO9iEEhkYea0NXxgcJUOpfEZg7u265Lg+3cHwnGjJnE PhKeqIexHLk6qiihOrEOhGlPeK85aAB/SjHwjhSSfhwUGim6j469iAs1BzgH5Rwop/lpIYMUU3gb psU7eGzrhpEntx3csF+2TVKeWZx58tyTGecdjYv1+3eqev6T9r8AAAD//wMAUEsDBBQABgAIAAAA IQDz9Pxt4AAAAAwBAAAPAAAAZHJzL2Rvd25yZXYueG1sTI/BTsMwEETvSPyDtUjcqB1aoibEqSoE JyREGg4cndhNrMbrELtt+Hu2p3Kc2afZmWIzu4GdzBSsRwnJQgAz2HptsZPwVb89rIGFqFCrwaOR 8GsCbMrbm0Ll2p+xMqdd7BiFYMiVhD7GMec8tL1xKiz8aJBuez85FUlOHdeTOlO4G/ijECl3yiJ9 6NVoXnrTHnZHJ2H7jdWr/floPqt9Zes6E/ieHqS8v5u3z8CimeMVhkt9qg4ldWr8EXVgA+n16olQ Ccskow0XIhErmteQlWZL4GXB/48o/wAAAP//AwBQSwECLQAUAAYACAAAACEAtoM4kv4AAADhAQAA EwAAAAAAAAAAAAAAAAAAAAAAW0NvbnRlbnRfVHlwZXNdLnhtbFBLAQItABQABgAIAAAAIQA4/SH/ 1gAAAJQBAAALAAAAAAAAAAAAAAAAAC8BAABfcmVscy8ucmVsc1BLAQItABQABgAIAAAAIQDip/vV 1QEAAJEDAAAOAAAAAAAAAAAAAAAAAC4CAABkcnMvZTJvRG9jLnhtbFBLAQItABQABgAIAAAAIQDz 9Pxt4AAAAAwBAAAPAAAAAAAAAAAAAAAAAC8EAABkcnMvZG93bnJldi54bWxQSwUGAAAAAAQABADz AAAAPAUAAAAA " filled="f" stroked="f">
          <v:textbox inset="0,0,0,0">
            <w:txbxContent>
              <w:p w14:paraId="04B38A91" w14:textId="22AC3999" w:rsidR="00E30178" w:rsidRPr="000E3516" w:rsidRDefault="00A66ABA" w:rsidP="00AD6F6C">
                <w:pPr>
                  <w:spacing w:after="0" w:line="194" w:lineRule="exact"/>
                  <w:ind w:left="20" w:right="-45"/>
                  <w:jc w:val="center"/>
                  <w:rPr>
                    <w:rFonts w:eastAsia="Times New Roman"/>
                    <w:sz w:val="17"/>
                    <w:szCs w:val="17"/>
                    <w:lang w:val="lv-LV"/>
                  </w:rPr>
                </w:pPr>
                <w:r w:rsidRPr="000E3516">
                  <w:rPr>
                    <w:rFonts w:eastAsia="Times New Roman"/>
                    <w:color w:val="231F20"/>
                    <w:sz w:val="17"/>
                    <w:szCs w:val="17"/>
                    <w:lang w:val="lv-LV"/>
                  </w:rPr>
                  <w:t xml:space="preserve">K. Valdemāra iela 11a, Rīga, LV - 1364, tālr. 67330200, fakss 67330293, e-pasts </w:t>
                </w:r>
                <w:hyperlink r:id="rId4" w:history="1">
                  <w:r w:rsidR="00E73A18" w:rsidRPr="00325A6D">
                    <w:rPr>
                      <w:rStyle w:val="Hipersaite"/>
                      <w:rFonts w:eastAsia="Times New Roman"/>
                      <w:sz w:val="17"/>
                      <w:szCs w:val="17"/>
                      <w:lang w:val="lv-LV"/>
                    </w:rPr>
                    <w:t>pasts@km.gov.lv</w:t>
                  </w:r>
                </w:hyperlink>
                <w:r w:rsidRPr="000E3516">
                  <w:rPr>
                    <w:rFonts w:eastAsia="Times New Roman"/>
                    <w:color w:val="231F20"/>
                    <w:sz w:val="17"/>
                    <w:szCs w:val="17"/>
                    <w:lang w:val="lv-LV"/>
                  </w:rPr>
                  <w:t xml:space="preserve">, </w:t>
                </w:r>
                <w:hyperlink r:id="rId5" w:history="1">
                  <w:r w:rsidR="00E73A18" w:rsidRPr="00325A6D">
                    <w:rPr>
                      <w:rStyle w:val="Hipersaite"/>
                      <w:rFonts w:eastAsia="Times New Roman"/>
                      <w:sz w:val="17"/>
                      <w:szCs w:val="17"/>
                      <w:lang w:val="lv-LV"/>
                    </w:rPr>
                    <w:t>www.km.gov.lv</w:t>
                  </w:r>
                </w:hyperlink>
              </w:p>
            </w:txbxContent>
          </v:textbox>
          <w10:wrap anchorx="page" anchory="page"/>
        </v:shape>
      </w:pict>
    </w:r>
    <w:r>
      <w:rPr>
        <w:rFonts w:ascii="Calibri" w:hAnsi="Calibri"/>
        <w:noProof/>
        <w:lang w:val="lv-LV"/>
      </w:rPr>
      <w:pict xmlns:oel="http://schemas.microsoft.com/office/2019/extlst">
        <v:group w14:anchorId="46553621" id="Grupa 1" o:spid="_x0000_s1026" style="position:absolute;margin-left:145.7pt;margin-top:149.85pt;width:346.25pt;height:.1pt;z-index:-251656192;mso-position-horizontal-relative:page;mso-position-vertical-relative:page" coordorigin="2915,2998" coordsize="6926,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bNbWLAwMAAPsGAAAOAAAAZHJzL2Uyb0RvYy54bWykVW1P2zAQ/j5p/8Hyx02QJi2URKRoAlpN YhsS3Q9wHedFc2zPdpvCr9/ZTkroQJPYF+ucO98999xLLq/2LUc7pk0jRY7j0wlGTFBZNKLK8c/1 8uQCI2OJKAiXguX4kRl8tfj44bJTGUtkLXnBNAInwmSdynFtrcqiyNCatcScSsUEKEupW2Lhqquo 0KQD7y2PksnkPOqkLpSWlBkDX2+CEi+8/7Jk1P4oS8Ms4jkGbNaf2p8bd0aLS5JVmqi6oT0M8g4U LWkEBD24uiGWoK1u/nLVNlRLI0t7SmUbybJsKPM5QDbx5CiblZZb5XOpsq5SB5qA2iOe3u2Wft/d a9QUUDuMBGmhRCu9VQTFjppOVRlYrLR6UPc65AfinaS/DKijY727V8EYbbpvsgB3ZGulp2Zf6ta5 gKTR3lfg8VABtreIwsfZNJ1P52cYUdDFybwvEK2hiu5RksagBF2SpheheLS+7R+fp8l5eJk4VUSy ENLD7GG5nKDTzDOZ5v/IfKiJYr5GxlHVk5kMZC41Y6570cxjcsHBamDTjKkcaZyZAcb/SeIrfAxU vsUGyejW2BWTvhhkd2dsGIICJF/iom+ENQxM2XKYh88naIJcLH/0Q3Mwg84JZp8itJ6gDvnQvdPB FzAy8pVezOJXfU0HM+crGfmCalYDQlIPoOle9KhBQsQtnYlvNiWN65c1YBu6DDyAkcvwDVuIfWwb 3vQhNGyT4z2iMYI9sgmUKGIdMhfCiajLsafCfWjljq2lV9mj9ocgz1ouxlahiCNUQQ0vXADf44eg DuuoskIuG859FbhwUKYxDJYDYCRvCqf0F11trrlGOwIbMpnGy8TPHDh7YQabSBTeWc1IcdvLljQ8 yGDPgVsYtdC5Yc42sniELtYy7F34T4BQS/2EUQc7N8fm95ZohhH/KmAO03g2c0vaX2Znc4CC9Fiz GWuIoOAqxxZD4Z14bcNi3yrdVDVEin26Qn6BFVQ2rs09voCqv8Aq8JLfsCC9WOHju7d6/mct/gAA AP//AwBQSwMEFAAGAAgAAAAhAD7j23rhAAAACwEAAA8AAABkcnMvZG93bnJldi54bWxMj01PwkAQ hu8m/ofNmHiTbcEPWrolhKgnYiKYGG5Dd2gburNNd2nLv3fxorf5ePLOM9lyNI3oqXO1ZQXxJAJB XFhdc6nga/f2MAfhPLLGxjIpuJCDZX57k2Gq7cCf1G99KUIIuxQVVN63qZSuqMigm9iWOOyOtjPo Q9uVUnc4hHDTyGkUPUuDNYcLFba0rqg4bc9GwfuAw2oWv/ab03F92e+ePr43MSl1fzeuFiA8jf4P hqt+UIc8OB3smbUTjYJpEj8G9FokLyACkcxnCYjD7yQBmWfy/w/5DwAAAP//AwBQSwECLQAUAAYA CAAAACEAtoM4kv4AAADhAQAAEwAAAAAAAAAAAAAAAAAAAAAAW0NvbnRlbnRfVHlwZXNdLnhtbFBL AQItABQABgAIAAAAIQA4/SH/1gAAAJQBAAALAAAAAAAAAAAAAAAAAC8BAABfcmVscy8ucmVsc1BL AQItABQABgAIAAAAIQCbNbWLAwMAAPsGAAAOAAAAAAAAAAAAAAAAAC4CAABkcnMvZTJvRG9jLnht bFBLAQItABQABgAIAAAAIQA+49t64QAAAAsBAAAPAAAAAAAAAAAAAAAAAF0FAABkcnMvZG93bnJl di54bWxQSwUGAAAAAAQABADzAAAAawYAAAAA ">
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kXbWxxAAAANoAAAAPAAAAZHJzL2Rvd25yZXYueG1sRI9Ba8JA FITvQv/D8gq9iG5ULDV1lSIV1FvTgvT2mn1NQrNv4+4ao7/eFYQeh5n5hpkvO1OLlpyvLCsYDRMQ xLnVFRcKvj7XgxcQPiBrrC2TgjN5WC4eenNMtT3xB7VZKESEsE9RQRlCk0rp85IM+qFtiKP3a53B EKUrpHZ4inBTy3GSPEuDFceFEhtalZT/ZUejYJdMZtP9z0jOMtk/aLdtv98vrVJPj93bK4hAXfgP 39sbrWAMtyvxBsjFFQAA//8DAFBLAQItABQABgAIAAAAIQDb4fbL7gAAAIUBAAATAAAAAAAAAAAA AAAAAAAAAABbQ29udGVudF9UeXBlc10ueG1sUEsBAi0AFAAGAAgAAAAhAFr0LFu/AAAAFQEAAAsA AAAAAAAAAAAAAAAAHwEAAF9yZWxzLy5yZWxzUEsBAi0AFAAGAAgAAAAhAORdtbHEAAAA2gAAAA8A AAAAAAAAAAAAAAAABwIAAGRycy9kb3ducmV2LnhtbFBLBQYAAAAAAwADALcAAAD4AgAAAAA= " path="m,l6926,e" filled="f" strokecolor="#231f20" strokeweight=".25pt">
            <v:path arrowok="t" o:connecttype="custom" o:connectlocs="0,0;6926,0" o:connectangles="0,0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C728D"/>
    <w:multiLevelType w:val="hybridMultilevel"/>
    <w:tmpl w:val="BA4EFC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BA"/>
    <w:rsid w:val="00016368"/>
    <w:rsid w:val="000231A5"/>
    <w:rsid w:val="000519E9"/>
    <w:rsid w:val="00055C59"/>
    <w:rsid w:val="00067209"/>
    <w:rsid w:val="0007438B"/>
    <w:rsid w:val="00083E30"/>
    <w:rsid w:val="00094784"/>
    <w:rsid w:val="00095126"/>
    <w:rsid w:val="000D0A78"/>
    <w:rsid w:val="000D32BA"/>
    <w:rsid w:val="000F5E3C"/>
    <w:rsid w:val="001201ED"/>
    <w:rsid w:val="00133531"/>
    <w:rsid w:val="001B7EA8"/>
    <w:rsid w:val="001C3DC4"/>
    <w:rsid w:val="001F7436"/>
    <w:rsid w:val="0021617B"/>
    <w:rsid w:val="00253892"/>
    <w:rsid w:val="00263171"/>
    <w:rsid w:val="00292607"/>
    <w:rsid w:val="002A39DC"/>
    <w:rsid w:val="002C4D9F"/>
    <w:rsid w:val="00330481"/>
    <w:rsid w:val="003671CF"/>
    <w:rsid w:val="0039201F"/>
    <w:rsid w:val="003C2852"/>
    <w:rsid w:val="00416131"/>
    <w:rsid w:val="00425CF4"/>
    <w:rsid w:val="004536B5"/>
    <w:rsid w:val="0047500B"/>
    <w:rsid w:val="004B60AC"/>
    <w:rsid w:val="004E7879"/>
    <w:rsid w:val="0050058B"/>
    <w:rsid w:val="00501CD0"/>
    <w:rsid w:val="005954C1"/>
    <w:rsid w:val="005B6401"/>
    <w:rsid w:val="005C299D"/>
    <w:rsid w:val="005E2937"/>
    <w:rsid w:val="00672268"/>
    <w:rsid w:val="0068328E"/>
    <w:rsid w:val="00685CEF"/>
    <w:rsid w:val="00696293"/>
    <w:rsid w:val="006D71EC"/>
    <w:rsid w:val="0071172A"/>
    <w:rsid w:val="0075402F"/>
    <w:rsid w:val="0078641C"/>
    <w:rsid w:val="007C5366"/>
    <w:rsid w:val="007D1CC8"/>
    <w:rsid w:val="007D791D"/>
    <w:rsid w:val="007F4368"/>
    <w:rsid w:val="00875E18"/>
    <w:rsid w:val="008776BC"/>
    <w:rsid w:val="008B419A"/>
    <w:rsid w:val="008F2544"/>
    <w:rsid w:val="00924908"/>
    <w:rsid w:val="00925043"/>
    <w:rsid w:val="0093271F"/>
    <w:rsid w:val="00971485"/>
    <w:rsid w:val="00972A2B"/>
    <w:rsid w:val="0097412E"/>
    <w:rsid w:val="00992357"/>
    <w:rsid w:val="009A4D90"/>
    <w:rsid w:val="009B31AE"/>
    <w:rsid w:val="009C599D"/>
    <w:rsid w:val="009C5EF8"/>
    <w:rsid w:val="009D5BE6"/>
    <w:rsid w:val="00A2409A"/>
    <w:rsid w:val="00A43346"/>
    <w:rsid w:val="00A44F0E"/>
    <w:rsid w:val="00A66ABA"/>
    <w:rsid w:val="00AA326B"/>
    <w:rsid w:val="00AA41A1"/>
    <w:rsid w:val="00AA4C98"/>
    <w:rsid w:val="00B04FE3"/>
    <w:rsid w:val="00B07960"/>
    <w:rsid w:val="00B27EAD"/>
    <w:rsid w:val="00B31547"/>
    <w:rsid w:val="00B31BD4"/>
    <w:rsid w:val="00B45006"/>
    <w:rsid w:val="00B7192A"/>
    <w:rsid w:val="00BD7FE5"/>
    <w:rsid w:val="00BF528B"/>
    <w:rsid w:val="00C23CDD"/>
    <w:rsid w:val="00C310DB"/>
    <w:rsid w:val="00C676E0"/>
    <w:rsid w:val="00C71046"/>
    <w:rsid w:val="00C841DD"/>
    <w:rsid w:val="00C87216"/>
    <w:rsid w:val="00CE3EDF"/>
    <w:rsid w:val="00CF3A4C"/>
    <w:rsid w:val="00D05AEC"/>
    <w:rsid w:val="00D401EE"/>
    <w:rsid w:val="00D536D1"/>
    <w:rsid w:val="00D573C4"/>
    <w:rsid w:val="00D8546E"/>
    <w:rsid w:val="00D96BC2"/>
    <w:rsid w:val="00DD411B"/>
    <w:rsid w:val="00DE6663"/>
    <w:rsid w:val="00E560AB"/>
    <w:rsid w:val="00E66DF1"/>
    <w:rsid w:val="00E73A18"/>
    <w:rsid w:val="00E94C71"/>
    <w:rsid w:val="00EA4905"/>
    <w:rsid w:val="00F036C8"/>
    <w:rsid w:val="00F149E7"/>
    <w:rsid w:val="00F6734E"/>
    <w:rsid w:val="00F84AC5"/>
    <w:rsid w:val="00FC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66ABA"/>
    <w:pPr>
      <w:widowControl w:val="0"/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66A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66ABA"/>
    <w:rPr>
      <w:rFonts w:ascii="Times New Roman" w:eastAsia="Calibri" w:hAnsi="Times New Roman" w:cs="Times New Roman"/>
      <w:sz w:val="28"/>
      <w:lang w:val="en-US"/>
    </w:rPr>
  </w:style>
  <w:style w:type="character" w:styleId="Hipersaite">
    <w:name w:val="Hyperlink"/>
    <w:uiPriority w:val="99"/>
    <w:unhideWhenUsed/>
    <w:rsid w:val="00A66ABA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A66ABA"/>
    <w:pPr>
      <w:widowControl/>
      <w:spacing w:before="100" w:beforeAutospacing="1" w:after="100" w:afterAutospacing="1" w:line="240" w:lineRule="auto"/>
    </w:pPr>
    <w:rPr>
      <w:sz w:val="24"/>
      <w:szCs w:val="24"/>
      <w:lang w:val="lv-LV" w:eastAsia="lv-LV"/>
    </w:rPr>
  </w:style>
  <w:style w:type="paragraph" w:customStyle="1" w:styleId="Default">
    <w:name w:val="Default"/>
    <w:rsid w:val="00A66A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customStyle="1" w:styleId="naisf">
    <w:name w:val="naisf"/>
    <w:basedOn w:val="Parasts"/>
    <w:rsid w:val="00A66ABA"/>
    <w:pPr>
      <w:widowControl/>
      <w:spacing w:before="75" w:after="75" w:line="240" w:lineRule="auto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Sarakstarindkopa1">
    <w:name w:val="Saraksta rindkopa1"/>
    <w:basedOn w:val="Parasts"/>
    <w:qFormat/>
    <w:rsid w:val="00A66ABA"/>
    <w:pPr>
      <w:widowControl/>
      <w:ind w:left="720"/>
      <w:contextualSpacing/>
    </w:pPr>
    <w:rPr>
      <w:rFonts w:ascii="Calibri" w:eastAsia="Times New Roman" w:hAnsi="Calibri"/>
      <w:sz w:val="22"/>
      <w:lang w:val="lv-LV"/>
    </w:rPr>
  </w:style>
  <w:style w:type="character" w:customStyle="1" w:styleId="tvhtml1">
    <w:name w:val="tv_html1"/>
    <w:rsid w:val="00A66ABA"/>
    <w:rPr>
      <w:rFonts w:ascii="Verdana" w:hAnsi="Verdana" w:hint="default"/>
      <w:sz w:val="18"/>
      <w:szCs w:val="18"/>
    </w:rPr>
  </w:style>
  <w:style w:type="paragraph" w:styleId="Bezatstarpm">
    <w:name w:val="No Spacing"/>
    <w:uiPriority w:val="99"/>
    <w:qFormat/>
    <w:rsid w:val="00A66AB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amatteksts">
    <w:name w:val="Body Text"/>
    <w:basedOn w:val="Parasts"/>
    <w:link w:val="PamattekstsRakstz"/>
    <w:unhideWhenUsed/>
    <w:rsid w:val="00A66ABA"/>
    <w:pPr>
      <w:widowControl/>
      <w:spacing w:after="0" w:line="240" w:lineRule="auto"/>
      <w:jc w:val="center"/>
    </w:pPr>
    <w:rPr>
      <w:rFonts w:eastAsia="Times New Roman"/>
      <w:b/>
      <w:bCs/>
      <w:sz w:val="44"/>
      <w:szCs w:val="24"/>
      <w:lang w:bidi="yi-Hebr"/>
    </w:rPr>
  </w:style>
  <w:style w:type="character" w:customStyle="1" w:styleId="PamattekstsRakstz">
    <w:name w:val="Pamatteksts Rakstz."/>
    <w:basedOn w:val="Noklusjumarindkopasfonts"/>
    <w:link w:val="Pamatteksts"/>
    <w:rsid w:val="00A66ABA"/>
    <w:rPr>
      <w:rFonts w:ascii="Times New Roman" w:eastAsia="Times New Roman" w:hAnsi="Times New Roman" w:cs="Times New Roman"/>
      <w:b/>
      <w:bCs/>
      <w:sz w:val="44"/>
      <w:szCs w:val="24"/>
      <w:lang w:val="en-US" w:bidi="yi-Hebr"/>
    </w:rPr>
  </w:style>
  <w:style w:type="paragraph" w:styleId="Kjene">
    <w:name w:val="footer"/>
    <w:basedOn w:val="Parasts"/>
    <w:link w:val="KjeneRakstz"/>
    <w:uiPriority w:val="99"/>
    <w:unhideWhenUsed/>
    <w:rsid w:val="00A66A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66ABA"/>
    <w:rPr>
      <w:rFonts w:ascii="Times New Roman" w:eastAsia="Calibri" w:hAnsi="Times New Roman" w:cs="Times New Roman"/>
      <w:sz w:val="28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7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7209"/>
    <w:rPr>
      <w:rFonts w:ascii="Segoe UI" w:eastAsia="Calibri" w:hAnsi="Segoe UI" w:cs="Segoe UI"/>
      <w:sz w:val="18"/>
      <w:szCs w:val="18"/>
      <w:lang w:val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73A18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C87216"/>
    <w:pPr>
      <w:spacing w:after="0" w:line="240" w:lineRule="auto"/>
    </w:pPr>
    <w:rPr>
      <w:rFonts w:ascii="Times New Roman" w:eastAsia="Calibri" w:hAnsi="Times New Roman" w:cs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Kristine.Lipina@km.gov.lv" Type="http://schemas.openxmlformats.org/officeDocument/2006/relationships/hyperlink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2.xml" Type="http://schemas.openxmlformats.org/officeDocument/2006/relationships/head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Mode="External" Target="http://www.km.gov.lv" Type="http://schemas.openxmlformats.org/officeDocument/2006/relationships/hyperlink" Id="rId3"/>
    <Relationship TargetMode="External" Target="mailto:pasts@km.gov.lv" Type="http://schemas.openxmlformats.org/officeDocument/2006/relationships/hyperlink" Id="rId2"/>
    <Relationship Target="media/image1.jpeg" Type="http://schemas.openxmlformats.org/officeDocument/2006/relationships/image" Id="rId1"/>
    <Relationship TargetMode="External" Target="http://www.km.gov.lv" Type="http://schemas.openxmlformats.org/officeDocument/2006/relationships/hyperlink" Id="rId5"/>
    <Relationship TargetMode="External" Target="mailto:pasts@km.gov.lv" Type="http://schemas.openxmlformats.org/officeDocument/2006/relationships/hyperlink" Id="rId4"/>
</Relationships>
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5B9686B-B101-4974-9AC9-31A568C9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1796</Words>
  <Characters>1025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Latvijas Republikas nacionālajām pozīcijām un informatīvo ziņojumu par Eiropas Savienības Izglītības, jaunatnes, kultūras un sporta ministru padomes sanāksmē izskatāmajiem jautājumiem Kultūras ministrijas kompetencē</vt:lpstr>
      <vt:lpstr>Par Latvijas Republikas nacionālajām pozīcijām un informatīvo ziņojumu par Eiropas Savienības Izglītības, jaunatnes, kultūras un sporta ministru padomes sanāksmē izskatāmajiem jautājumiem Kultūras ministrijas kompetencē</vt:lpstr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nacionālo pozīciju</dc:title>
  <dc:subject/>
  <dc:creator>Kristīne Lipiņa</dc:creator>
  <cp:keywords>Kultūras ministrija</cp:keywords>
  <dc:description>K. Lipiņa, 25784708</dc:description>
  <cp:lastModifiedBy>Kristīne Lipiņa</cp:lastModifiedBy>
  <cp:revision>64</cp:revision>
  <cp:lastPrinted>2020-11-19T13:50:00Z</cp:lastPrinted>
  <dcterms:created xsi:type="dcterms:W3CDTF">2020-11-12T14:53:00Z</dcterms:created>
  <dcterms:modified xsi:type="dcterms:W3CDTF">2023-01-18T07:40:00Z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AdditionalMakers">
    <vt:lpwstr>Vecākā referente Kristīne Lipiņa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L353268</vt:lpwstr>
  </property>
  <property fmtid="{D5CDD505-2E9C-101B-9397-08002B2CF9AE}" pid="5" name="DISCesvisAdditionalMakersPhone">
    <vt:lpwstr>67330278</vt:lpwstr>
  </property>
  <property fmtid="{D5CDD505-2E9C-101B-9397-08002B2CF9AE}" pid="6" name="DISCesvisSigner">
    <vt:lpwstr>Ministrs Nauris Puntulis</vt:lpwstr>
  </property>
  <property fmtid="{D5CDD505-2E9C-101B-9397-08002B2CF9AE}" pid="7" name="DISCesvisSafetyLevel">
    <vt:lpwstr>Vispārpieejams</vt:lpwstr>
  </property>
  <property fmtid="{D5CDD505-2E9C-101B-9397-08002B2CF9AE}" pid="8" name="DISTaskPaneUrl">
    <vt:lpwstr>https://lim.esvis.gov.lv/cs/idcplg?ClientControlled=DocMan&amp;coreContentOnly=1&amp;WebdavRequest=1&amp;IdcService=DOC_INFO&amp;dID=454191</vt:lpwstr>
  </property>
  <property fmtid="{D5CDD505-2E9C-101B-9397-08002B2CF9AE}" pid="9" name="DISCesvisTitle">
    <vt:lpwstr>Par Latvijas Republikas nacionālo pozīciju</vt:lpwstr>
  </property>
  <property fmtid="{D5CDD505-2E9C-101B-9397-08002B2CF9AE}" pid="10" name="DISCesvisMinistryOfMinister">
    <vt:lpwstr>wwTemplateNP_MinistryOfMinister(Kultūras,)</vt:lpwstr>
  </property>
  <property fmtid="{D5CDD505-2E9C-101B-9397-08002B2CF9AE}" pid="11" name="DISCesvisAuthor">
    <vt:lpwstr>Kultūras ministrija</vt:lpwstr>
  </property>
  <property fmtid="{D5CDD505-2E9C-101B-9397-08002B2CF9AE}" pid="12" name="DISCesvisMainMaker">
    <vt:lpwstr>Vecākā referente Kristīne Lipiņa</vt:lpwstr>
  </property>
  <property fmtid="{D5CDD505-2E9C-101B-9397-08002B2CF9AE}" pid="13" name="DISidcName">
    <vt:lpwstr>1020404016200</vt:lpwstr>
  </property>
  <property fmtid="{D5CDD505-2E9C-101B-9397-08002B2CF9AE}" pid="14" name="DISProperties">
    <vt:lpwstr>DISCesvisAdditionalMakers,DIScgiUrl,DISdDocName,DISCesvisAdditionalMakersPhone,DISCesvisSigner,DISTaskPaneUrl,DISCesvisSafetyLevel,DISCesvisTitle,DISCesvisDocRegDate,DISCesvisMinistryOfMinister,DISCesvisAuthor,DISCesvisMainMaker,DISCesvisRelatedDocNP,DISidcName,DISCesvisDescription,DISCesvisAdditionalMakersMail,DISdUser,DISCesvisRegDate,DISCesvisDocRegNr,DISdID,DISCesvisMainMakerOrgUnitTitle</vt:lpwstr>
  </property>
  <property fmtid="{D5CDD505-2E9C-101B-9397-08002B2CF9AE}" pid="15" name="DISCesvisDescription">
    <vt:lpwstr>
</vt:lpwstr>
  </property>
  <property fmtid="{D5CDD505-2E9C-101B-9397-08002B2CF9AE}" pid="16" name="DISCesvisAdditionalMakersMail">
    <vt:lpwstr>Kristine.Lipina@km.gov.lv</vt:lpwstr>
  </property>
  <property fmtid="{D5CDD505-2E9C-101B-9397-08002B2CF9AE}" pid="17" name="DISdUser">
    <vt:lpwstr>weblogic</vt:lpwstr>
  </property>
  <property fmtid="{D5CDD505-2E9C-101B-9397-08002B2CF9AE}" pid="18" name="DISdID">
    <vt:lpwstr>454191</vt:lpwstr>
  </property>
  <property fmtid="{D5CDD505-2E9C-101B-9397-08002B2CF9AE}" pid="19" name="DISCesvisMainMakerOrgUnitTitle">
    <vt:lpwstr>Starptautiskās sadarbības un ES politikas nodaļa</vt:lpwstr>
  </property>
  <property fmtid="{D5CDD505-2E9C-101B-9397-08002B2CF9AE}" pid="20" name="DISCesvisRelatedDocNP">
    <vt:lpwstr>Pozīcija Nr.1 par priekšlikumu Eiropas Parlamenta un Padomes Regulai par vienota mediju pakalpojuma satvara izveidi iekšējā tirgū (Eiropas Mediju brīvības akts) un grozījumiem Direktīvā 2010/13/EU
</vt:lpwstr>
  </property>
  <property fmtid="{D5CDD505-2E9C-101B-9397-08002B2CF9AE}" pid="21" name="DISCesvisDocRegDate">
    <vt:lpwstr>2023-01-20</vt:lpwstr>
  </property>
  <property fmtid="{D5CDD505-2E9C-101B-9397-08002B2CF9AE}" pid="22" name="DISCesvisRegDate">
    <vt:lpwstr>2023-01-20</vt:lpwstr>
  </property>
  <property fmtid="{D5CDD505-2E9C-101B-9397-08002B2CF9AE}" pid="23" name="DISCesvisDocRegNr">
    <vt:lpwstr>PV-11</vt:lpwstr>
  </property>
</Properties>
</file>