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502F9" w14:textId="54B7D78C" w:rsidR="00ED6166" w:rsidRDefault="00ED6166" w:rsidP="00ED6166">
      <w:pPr>
        <w:spacing w:after="0" w:line="240" w:lineRule="auto"/>
        <w:ind w:left="1080" w:hanging="720"/>
        <w:jc w:val="center"/>
      </w:pPr>
      <w:bookmarkStart w:id="0" w:name="_Hlk87012230"/>
      <w:bookmarkStart w:id="1" w:name="_Toc50465488"/>
      <w:bookmarkEnd w:id="0"/>
    </w:p>
    <w:p w14:paraId="2BD4FBEA" w14:textId="24D1029F" w:rsidR="0020671C" w:rsidRDefault="0020671C" w:rsidP="00ED6166">
      <w:pPr>
        <w:spacing w:after="0" w:line="240" w:lineRule="auto"/>
        <w:ind w:left="1080" w:hanging="720"/>
        <w:jc w:val="center"/>
      </w:pPr>
    </w:p>
    <w:p w14:paraId="015E5399" w14:textId="1AB9D326" w:rsidR="0020671C" w:rsidRDefault="0020671C" w:rsidP="00ED6166">
      <w:pPr>
        <w:spacing w:after="0" w:line="240" w:lineRule="auto"/>
        <w:ind w:left="1080" w:hanging="720"/>
        <w:jc w:val="center"/>
      </w:pPr>
    </w:p>
    <w:p w14:paraId="65E625FB" w14:textId="494BF6F8" w:rsidR="0020671C" w:rsidRDefault="0020671C" w:rsidP="00ED6166">
      <w:pPr>
        <w:spacing w:after="0" w:line="240" w:lineRule="auto"/>
        <w:ind w:left="1080" w:hanging="720"/>
        <w:jc w:val="center"/>
      </w:pPr>
    </w:p>
    <w:p w14:paraId="024E7618" w14:textId="17151CB6" w:rsidR="0020671C" w:rsidRDefault="0020671C" w:rsidP="00ED6166">
      <w:pPr>
        <w:spacing w:after="0" w:line="240" w:lineRule="auto"/>
        <w:ind w:left="1080" w:hanging="720"/>
        <w:jc w:val="center"/>
      </w:pPr>
    </w:p>
    <w:p w14:paraId="1FFB291F" w14:textId="01653AD2" w:rsidR="0020671C" w:rsidRDefault="0020671C" w:rsidP="00ED6166">
      <w:pPr>
        <w:spacing w:after="0" w:line="240" w:lineRule="auto"/>
        <w:ind w:left="1080" w:hanging="720"/>
        <w:jc w:val="center"/>
      </w:pPr>
    </w:p>
    <w:p w14:paraId="238E3261" w14:textId="212F6D89" w:rsidR="0020671C" w:rsidRDefault="0020671C" w:rsidP="00ED6166">
      <w:pPr>
        <w:spacing w:after="0" w:line="240" w:lineRule="auto"/>
        <w:ind w:left="1080" w:hanging="720"/>
        <w:jc w:val="center"/>
      </w:pPr>
    </w:p>
    <w:p w14:paraId="3389EBE3" w14:textId="4D2B2DC1" w:rsidR="0020671C" w:rsidRDefault="0020671C" w:rsidP="00ED6166">
      <w:pPr>
        <w:spacing w:after="0" w:line="240" w:lineRule="auto"/>
        <w:ind w:left="1080" w:hanging="720"/>
        <w:jc w:val="center"/>
      </w:pPr>
    </w:p>
    <w:p w14:paraId="0C8735D9" w14:textId="3A2970D7" w:rsidR="0020671C" w:rsidRDefault="0020671C" w:rsidP="00ED6166">
      <w:pPr>
        <w:spacing w:after="0" w:line="240" w:lineRule="auto"/>
        <w:ind w:left="1080" w:hanging="720"/>
        <w:jc w:val="center"/>
      </w:pPr>
    </w:p>
    <w:p w14:paraId="62DACBFC" w14:textId="7ED06141" w:rsidR="0020671C" w:rsidRDefault="0020671C" w:rsidP="00ED6166">
      <w:pPr>
        <w:spacing w:after="0" w:line="240" w:lineRule="auto"/>
        <w:ind w:left="1080" w:hanging="720"/>
        <w:jc w:val="center"/>
      </w:pPr>
    </w:p>
    <w:p w14:paraId="1B2FEB3C" w14:textId="18601093" w:rsidR="0020671C" w:rsidRDefault="0020671C" w:rsidP="00ED6166">
      <w:pPr>
        <w:spacing w:after="0" w:line="240" w:lineRule="auto"/>
        <w:ind w:left="1080" w:hanging="720"/>
        <w:jc w:val="center"/>
      </w:pPr>
    </w:p>
    <w:p w14:paraId="38689E96" w14:textId="2098A966" w:rsidR="0020671C" w:rsidRDefault="0020671C" w:rsidP="00ED6166">
      <w:pPr>
        <w:spacing w:after="0" w:line="240" w:lineRule="auto"/>
        <w:ind w:left="1080" w:hanging="720"/>
        <w:jc w:val="center"/>
      </w:pPr>
    </w:p>
    <w:p w14:paraId="1BA77DC8" w14:textId="03911F54" w:rsidR="0020671C" w:rsidRDefault="0020671C" w:rsidP="00ED6166">
      <w:pPr>
        <w:spacing w:after="0" w:line="240" w:lineRule="auto"/>
        <w:ind w:left="1080" w:hanging="720"/>
        <w:jc w:val="center"/>
      </w:pPr>
    </w:p>
    <w:p w14:paraId="716B796F" w14:textId="431E7FB3" w:rsidR="0020671C" w:rsidRDefault="0020671C" w:rsidP="00ED6166">
      <w:pPr>
        <w:spacing w:after="0" w:line="240" w:lineRule="auto"/>
        <w:ind w:left="1080" w:hanging="720"/>
        <w:jc w:val="center"/>
      </w:pPr>
    </w:p>
    <w:p w14:paraId="0415D0EB" w14:textId="53FC8782" w:rsidR="0020671C" w:rsidRDefault="0020671C" w:rsidP="00ED6166">
      <w:pPr>
        <w:spacing w:after="0" w:line="240" w:lineRule="auto"/>
        <w:ind w:left="1080" w:hanging="720"/>
        <w:jc w:val="center"/>
      </w:pPr>
    </w:p>
    <w:p w14:paraId="19E772A7" w14:textId="5F261DC6" w:rsidR="0020671C" w:rsidRDefault="0020671C" w:rsidP="00ED6166">
      <w:pPr>
        <w:spacing w:after="0" w:line="240" w:lineRule="auto"/>
        <w:ind w:left="1080" w:hanging="720"/>
        <w:jc w:val="center"/>
      </w:pPr>
    </w:p>
    <w:p w14:paraId="54511C1B" w14:textId="46B01638" w:rsidR="0020671C" w:rsidRDefault="0020671C" w:rsidP="00ED6166">
      <w:pPr>
        <w:spacing w:after="0" w:line="240" w:lineRule="auto"/>
        <w:ind w:left="1080" w:hanging="720"/>
        <w:jc w:val="center"/>
      </w:pPr>
    </w:p>
    <w:p w14:paraId="6C513716" w14:textId="77777777" w:rsidR="0020671C" w:rsidRDefault="0020671C" w:rsidP="00ED6166">
      <w:pPr>
        <w:spacing w:after="0" w:line="240" w:lineRule="auto"/>
        <w:ind w:left="1080" w:hanging="720"/>
        <w:jc w:val="center"/>
      </w:pPr>
    </w:p>
    <w:p w14:paraId="1BE4E4C5" w14:textId="77777777" w:rsidR="00ED6166" w:rsidRPr="00ED6166" w:rsidRDefault="00ED6166" w:rsidP="00ED6166">
      <w:pPr>
        <w:spacing w:after="0" w:line="240" w:lineRule="auto"/>
        <w:ind w:left="1080"/>
        <w:jc w:val="center"/>
        <w:rPr>
          <w:rFonts w:ascii="Times New Roman" w:hAnsi="Times New Roman" w:cs="Times New Roman"/>
          <w:b/>
          <w:bCs/>
          <w:sz w:val="24"/>
          <w:szCs w:val="24"/>
        </w:rPr>
      </w:pPr>
      <w:r w:rsidRPr="00ED6166">
        <w:rPr>
          <w:rFonts w:ascii="Times New Roman" w:hAnsi="Times New Roman" w:cs="Times New Roman"/>
          <w:b/>
          <w:bCs/>
          <w:sz w:val="24"/>
          <w:szCs w:val="24"/>
        </w:rPr>
        <w:t>Informatīvais ziņojums</w:t>
      </w:r>
    </w:p>
    <w:p w14:paraId="372926AB" w14:textId="77777777" w:rsidR="00ED6166" w:rsidRPr="00ED6166" w:rsidRDefault="00ED6166" w:rsidP="00ED6166">
      <w:pPr>
        <w:spacing w:after="0" w:line="240" w:lineRule="auto"/>
        <w:ind w:left="1080"/>
        <w:jc w:val="center"/>
        <w:rPr>
          <w:rFonts w:ascii="Times New Roman" w:hAnsi="Times New Roman" w:cs="Times New Roman"/>
          <w:b/>
          <w:bCs/>
          <w:sz w:val="24"/>
          <w:szCs w:val="24"/>
        </w:rPr>
      </w:pPr>
    </w:p>
    <w:p w14:paraId="40BD4470" w14:textId="17076262" w:rsidR="00ED6166" w:rsidRPr="00F342C4" w:rsidRDefault="00ED6166" w:rsidP="00ED6166">
      <w:pPr>
        <w:spacing w:after="0" w:line="240" w:lineRule="auto"/>
        <w:ind w:left="1080"/>
        <w:jc w:val="center"/>
        <w:rPr>
          <w:rFonts w:ascii="Times New Roman" w:hAnsi="Times New Roman" w:cs="Times New Roman"/>
          <w:b/>
          <w:bCs/>
          <w:sz w:val="24"/>
          <w:szCs w:val="24"/>
        </w:rPr>
      </w:pPr>
      <w:r w:rsidRPr="00F342C4">
        <w:rPr>
          <w:rFonts w:ascii="Times New Roman" w:hAnsi="Times New Roman" w:cs="Times New Roman"/>
          <w:b/>
          <w:bCs/>
          <w:sz w:val="24"/>
          <w:szCs w:val="24"/>
        </w:rPr>
        <w:t>“</w:t>
      </w:r>
      <w:bookmarkStart w:id="2" w:name="_Hlk85133849"/>
      <w:r w:rsidR="0020671C" w:rsidRPr="00F342C4">
        <w:rPr>
          <w:rFonts w:ascii="Times New Roman" w:hAnsi="Times New Roman" w:cs="Times New Roman"/>
          <w:b/>
          <w:bCs/>
          <w:sz w:val="24"/>
          <w:szCs w:val="24"/>
        </w:rPr>
        <w:t>Par</w:t>
      </w:r>
      <w:r w:rsidR="00F342C4" w:rsidRPr="00F342C4">
        <w:rPr>
          <w:rFonts w:ascii="Times New Roman" w:hAnsi="Times New Roman" w:cs="Times New Roman"/>
          <w:b/>
          <w:bCs/>
          <w:sz w:val="24"/>
          <w:szCs w:val="24"/>
        </w:rPr>
        <w:t xml:space="preserve"> slimnīcu uzsākto pasākumu veselības aprūpes </w:t>
      </w:r>
      <w:r w:rsidR="006E598A">
        <w:rPr>
          <w:rFonts w:ascii="Times New Roman" w:hAnsi="Times New Roman" w:cs="Times New Roman"/>
          <w:b/>
          <w:bCs/>
          <w:sz w:val="24"/>
          <w:szCs w:val="24"/>
        </w:rPr>
        <w:t xml:space="preserve">papildus </w:t>
      </w:r>
      <w:r w:rsidR="00F342C4" w:rsidRPr="00F342C4">
        <w:rPr>
          <w:rFonts w:ascii="Times New Roman" w:hAnsi="Times New Roman" w:cs="Times New Roman"/>
          <w:b/>
          <w:bCs/>
          <w:sz w:val="24"/>
          <w:szCs w:val="24"/>
        </w:rPr>
        <w:t>kapacitātes stiprināšanai Covid-19 pacientu ārstēšanas procesā</w:t>
      </w:r>
      <w:r w:rsidR="00F342C4">
        <w:rPr>
          <w:rFonts w:ascii="Times New Roman" w:hAnsi="Times New Roman" w:cs="Times New Roman"/>
          <w:b/>
          <w:bCs/>
          <w:sz w:val="24"/>
          <w:szCs w:val="24"/>
        </w:rPr>
        <w:t xml:space="preserve"> </w:t>
      </w:r>
      <w:r w:rsidR="00F342C4" w:rsidRPr="00F342C4">
        <w:rPr>
          <w:rFonts w:ascii="Times New Roman" w:hAnsi="Times New Roman" w:cs="Times New Roman"/>
          <w:b/>
          <w:bCs/>
          <w:sz w:val="24"/>
          <w:szCs w:val="24"/>
        </w:rPr>
        <w:t>īstenošanu</w:t>
      </w:r>
      <w:bookmarkEnd w:id="2"/>
      <w:r w:rsidR="0020671C" w:rsidRPr="00F342C4">
        <w:rPr>
          <w:rFonts w:ascii="Times New Roman" w:hAnsi="Times New Roman" w:cs="Times New Roman"/>
          <w:b/>
          <w:bCs/>
          <w:sz w:val="24"/>
          <w:szCs w:val="24"/>
        </w:rPr>
        <w:t>”</w:t>
      </w:r>
    </w:p>
    <w:p w14:paraId="14B1163A" w14:textId="68AE74E7" w:rsidR="0020671C" w:rsidRDefault="0020671C" w:rsidP="00ED6166">
      <w:pPr>
        <w:spacing w:after="0" w:line="240" w:lineRule="auto"/>
        <w:ind w:left="1080"/>
        <w:rPr>
          <w:rFonts w:ascii="Times New Roman" w:hAnsi="Times New Roman" w:cs="Times New Roman"/>
          <w:b/>
          <w:bCs/>
          <w:sz w:val="24"/>
          <w:szCs w:val="24"/>
        </w:rPr>
      </w:pPr>
    </w:p>
    <w:p w14:paraId="07C7A6DA" w14:textId="1158A003" w:rsidR="0020671C" w:rsidRDefault="0020671C" w:rsidP="00ED6166">
      <w:pPr>
        <w:spacing w:after="0" w:line="240" w:lineRule="auto"/>
        <w:ind w:left="1080"/>
        <w:rPr>
          <w:rFonts w:ascii="Times New Roman" w:hAnsi="Times New Roman" w:cs="Times New Roman"/>
          <w:b/>
          <w:bCs/>
          <w:sz w:val="24"/>
          <w:szCs w:val="24"/>
        </w:rPr>
      </w:pPr>
    </w:p>
    <w:p w14:paraId="0FFF4A04" w14:textId="4FC73466" w:rsidR="0020671C" w:rsidRDefault="0020671C" w:rsidP="00ED6166">
      <w:pPr>
        <w:spacing w:after="0" w:line="240" w:lineRule="auto"/>
        <w:ind w:left="1080"/>
        <w:rPr>
          <w:rFonts w:ascii="Times New Roman" w:hAnsi="Times New Roman" w:cs="Times New Roman"/>
          <w:b/>
          <w:bCs/>
          <w:sz w:val="24"/>
          <w:szCs w:val="24"/>
        </w:rPr>
      </w:pPr>
    </w:p>
    <w:p w14:paraId="283208B2" w14:textId="22844DC3" w:rsidR="0020671C" w:rsidRDefault="0020671C" w:rsidP="00ED6166">
      <w:pPr>
        <w:spacing w:after="0" w:line="240" w:lineRule="auto"/>
        <w:ind w:left="1080"/>
        <w:rPr>
          <w:rFonts w:ascii="Times New Roman" w:hAnsi="Times New Roman" w:cs="Times New Roman"/>
          <w:b/>
          <w:bCs/>
          <w:sz w:val="24"/>
          <w:szCs w:val="24"/>
        </w:rPr>
      </w:pPr>
    </w:p>
    <w:p w14:paraId="48A7F50D" w14:textId="6E70CAF0" w:rsidR="0020671C" w:rsidRDefault="0020671C" w:rsidP="00ED6166">
      <w:pPr>
        <w:spacing w:after="0" w:line="240" w:lineRule="auto"/>
        <w:ind w:left="1080"/>
        <w:rPr>
          <w:rFonts w:ascii="Times New Roman" w:hAnsi="Times New Roman" w:cs="Times New Roman"/>
          <w:b/>
          <w:bCs/>
          <w:sz w:val="24"/>
          <w:szCs w:val="24"/>
        </w:rPr>
      </w:pPr>
    </w:p>
    <w:p w14:paraId="78264382" w14:textId="6EF8C8D6" w:rsidR="0020671C" w:rsidRDefault="0020671C" w:rsidP="00ED6166">
      <w:pPr>
        <w:spacing w:after="0" w:line="240" w:lineRule="auto"/>
        <w:ind w:left="1080"/>
        <w:rPr>
          <w:rFonts w:ascii="Times New Roman" w:hAnsi="Times New Roman" w:cs="Times New Roman"/>
          <w:b/>
          <w:bCs/>
          <w:sz w:val="24"/>
          <w:szCs w:val="24"/>
        </w:rPr>
      </w:pPr>
    </w:p>
    <w:p w14:paraId="593DA843" w14:textId="2D6CE92F" w:rsidR="0020671C" w:rsidRDefault="0020671C" w:rsidP="00ED6166">
      <w:pPr>
        <w:spacing w:after="0" w:line="240" w:lineRule="auto"/>
        <w:ind w:left="1080"/>
        <w:rPr>
          <w:rFonts w:ascii="Times New Roman" w:hAnsi="Times New Roman" w:cs="Times New Roman"/>
          <w:b/>
          <w:bCs/>
          <w:sz w:val="24"/>
          <w:szCs w:val="24"/>
        </w:rPr>
      </w:pPr>
    </w:p>
    <w:p w14:paraId="463A778E" w14:textId="4C09675D" w:rsidR="0020671C" w:rsidRDefault="0020671C" w:rsidP="00ED6166">
      <w:pPr>
        <w:spacing w:after="0" w:line="240" w:lineRule="auto"/>
        <w:ind w:left="1080"/>
        <w:rPr>
          <w:rFonts w:ascii="Times New Roman" w:hAnsi="Times New Roman" w:cs="Times New Roman"/>
          <w:b/>
          <w:bCs/>
          <w:sz w:val="24"/>
          <w:szCs w:val="24"/>
        </w:rPr>
      </w:pPr>
    </w:p>
    <w:p w14:paraId="1FCF4064" w14:textId="6CE5FB7E" w:rsidR="0020671C" w:rsidRDefault="0020671C" w:rsidP="00ED6166">
      <w:pPr>
        <w:spacing w:after="0" w:line="240" w:lineRule="auto"/>
        <w:ind w:left="1080"/>
        <w:rPr>
          <w:rFonts w:ascii="Times New Roman" w:hAnsi="Times New Roman" w:cs="Times New Roman"/>
          <w:b/>
          <w:bCs/>
          <w:sz w:val="24"/>
          <w:szCs w:val="24"/>
        </w:rPr>
      </w:pPr>
    </w:p>
    <w:p w14:paraId="4DEDEF55" w14:textId="3C0372B6" w:rsidR="0020671C" w:rsidRDefault="0020671C" w:rsidP="00ED6166">
      <w:pPr>
        <w:spacing w:after="0" w:line="240" w:lineRule="auto"/>
        <w:ind w:left="1080"/>
        <w:rPr>
          <w:rFonts w:ascii="Times New Roman" w:hAnsi="Times New Roman" w:cs="Times New Roman"/>
          <w:b/>
          <w:bCs/>
          <w:sz w:val="24"/>
          <w:szCs w:val="24"/>
        </w:rPr>
      </w:pPr>
    </w:p>
    <w:p w14:paraId="6B5479FF" w14:textId="22D90939" w:rsidR="0020671C" w:rsidRDefault="0020671C" w:rsidP="00ED6166">
      <w:pPr>
        <w:spacing w:after="0" w:line="240" w:lineRule="auto"/>
        <w:ind w:left="1080"/>
        <w:rPr>
          <w:rFonts w:ascii="Times New Roman" w:hAnsi="Times New Roman" w:cs="Times New Roman"/>
          <w:b/>
          <w:bCs/>
          <w:sz w:val="24"/>
          <w:szCs w:val="24"/>
        </w:rPr>
      </w:pPr>
    </w:p>
    <w:p w14:paraId="7B43A499" w14:textId="6D0E7A10" w:rsidR="0020671C" w:rsidRDefault="0020671C" w:rsidP="00ED6166">
      <w:pPr>
        <w:spacing w:after="0" w:line="240" w:lineRule="auto"/>
        <w:ind w:left="1080"/>
        <w:rPr>
          <w:rFonts w:ascii="Times New Roman" w:hAnsi="Times New Roman" w:cs="Times New Roman"/>
          <w:b/>
          <w:bCs/>
          <w:sz w:val="24"/>
          <w:szCs w:val="24"/>
        </w:rPr>
      </w:pPr>
    </w:p>
    <w:p w14:paraId="5F6DBB03" w14:textId="0FAC3E08" w:rsidR="0020671C" w:rsidRDefault="0020671C" w:rsidP="00ED6166">
      <w:pPr>
        <w:spacing w:after="0" w:line="240" w:lineRule="auto"/>
        <w:ind w:left="1080"/>
        <w:rPr>
          <w:rFonts w:ascii="Times New Roman" w:hAnsi="Times New Roman" w:cs="Times New Roman"/>
          <w:b/>
          <w:bCs/>
          <w:sz w:val="24"/>
          <w:szCs w:val="24"/>
        </w:rPr>
      </w:pPr>
    </w:p>
    <w:p w14:paraId="5DD46783" w14:textId="3893E5AE" w:rsidR="0020671C" w:rsidRDefault="0020671C" w:rsidP="00ED6166">
      <w:pPr>
        <w:spacing w:after="0" w:line="240" w:lineRule="auto"/>
        <w:ind w:left="1080"/>
        <w:rPr>
          <w:rFonts w:ascii="Times New Roman" w:hAnsi="Times New Roman" w:cs="Times New Roman"/>
          <w:b/>
          <w:bCs/>
          <w:sz w:val="24"/>
          <w:szCs w:val="24"/>
        </w:rPr>
      </w:pPr>
    </w:p>
    <w:p w14:paraId="1CDF1CEE" w14:textId="36658C56" w:rsidR="0020671C" w:rsidRDefault="0020671C" w:rsidP="00ED6166">
      <w:pPr>
        <w:spacing w:after="0" w:line="240" w:lineRule="auto"/>
        <w:ind w:left="1080"/>
        <w:rPr>
          <w:rFonts w:ascii="Times New Roman" w:hAnsi="Times New Roman" w:cs="Times New Roman"/>
          <w:b/>
          <w:bCs/>
          <w:sz w:val="24"/>
          <w:szCs w:val="24"/>
        </w:rPr>
      </w:pPr>
    </w:p>
    <w:p w14:paraId="70C589B8" w14:textId="654146D0" w:rsidR="0020671C" w:rsidRDefault="0020671C" w:rsidP="00ED6166">
      <w:pPr>
        <w:spacing w:after="0" w:line="240" w:lineRule="auto"/>
        <w:ind w:left="1080"/>
        <w:rPr>
          <w:rFonts w:ascii="Times New Roman" w:hAnsi="Times New Roman" w:cs="Times New Roman"/>
          <w:b/>
          <w:bCs/>
          <w:sz w:val="24"/>
          <w:szCs w:val="24"/>
        </w:rPr>
      </w:pPr>
    </w:p>
    <w:p w14:paraId="144673DB" w14:textId="6DD74750" w:rsidR="0020671C" w:rsidRDefault="0020671C" w:rsidP="00ED6166">
      <w:pPr>
        <w:spacing w:after="0" w:line="240" w:lineRule="auto"/>
        <w:ind w:left="1080"/>
        <w:rPr>
          <w:rFonts w:ascii="Times New Roman" w:hAnsi="Times New Roman" w:cs="Times New Roman"/>
          <w:b/>
          <w:bCs/>
          <w:sz w:val="24"/>
          <w:szCs w:val="24"/>
        </w:rPr>
      </w:pPr>
    </w:p>
    <w:p w14:paraId="76D7AF16" w14:textId="4B64D5E7" w:rsidR="0020671C" w:rsidRDefault="0020671C" w:rsidP="00ED6166">
      <w:pPr>
        <w:spacing w:after="0" w:line="240" w:lineRule="auto"/>
        <w:ind w:left="1080"/>
        <w:rPr>
          <w:rFonts w:ascii="Times New Roman" w:hAnsi="Times New Roman" w:cs="Times New Roman"/>
          <w:b/>
          <w:bCs/>
          <w:sz w:val="24"/>
          <w:szCs w:val="24"/>
        </w:rPr>
      </w:pPr>
    </w:p>
    <w:p w14:paraId="766EE2F2" w14:textId="17054A90" w:rsidR="0020671C" w:rsidRDefault="0020671C" w:rsidP="00ED6166">
      <w:pPr>
        <w:spacing w:after="0" w:line="240" w:lineRule="auto"/>
        <w:ind w:left="1080"/>
        <w:rPr>
          <w:rFonts w:ascii="Times New Roman" w:hAnsi="Times New Roman" w:cs="Times New Roman"/>
          <w:b/>
          <w:bCs/>
          <w:sz w:val="24"/>
          <w:szCs w:val="24"/>
        </w:rPr>
      </w:pPr>
    </w:p>
    <w:p w14:paraId="410A3879" w14:textId="354F7480" w:rsidR="0020671C" w:rsidRDefault="0020671C" w:rsidP="00ED6166">
      <w:pPr>
        <w:spacing w:after="0" w:line="240" w:lineRule="auto"/>
        <w:ind w:left="1080"/>
        <w:rPr>
          <w:rFonts w:ascii="Times New Roman" w:hAnsi="Times New Roman" w:cs="Times New Roman"/>
          <w:b/>
          <w:bCs/>
          <w:sz w:val="24"/>
          <w:szCs w:val="24"/>
        </w:rPr>
      </w:pPr>
    </w:p>
    <w:p w14:paraId="44352FB7" w14:textId="47744876" w:rsidR="008A6296" w:rsidRDefault="008A6296" w:rsidP="00ED6166">
      <w:pPr>
        <w:spacing w:after="0" w:line="240" w:lineRule="auto"/>
        <w:ind w:left="1080"/>
        <w:rPr>
          <w:rFonts w:ascii="Times New Roman" w:hAnsi="Times New Roman" w:cs="Times New Roman"/>
          <w:b/>
          <w:bCs/>
          <w:sz w:val="24"/>
          <w:szCs w:val="24"/>
        </w:rPr>
      </w:pPr>
    </w:p>
    <w:p w14:paraId="530CAD8F" w14:textId="77777777" w:rsidR="008A6296" w:rsidRDefault="008A6296" w:rsidP="00ED6166">
      <w:pPr>
        <w:spacing w:after="0" w:line="240" w:lineRule="auto"/>
        <w:ind w:left="1080"/>
        <w:rPr>
          <w:rFonts w:ascii="Times New Roman" w:hAnsi="Times New Roman" w:cs="Times New Roman"/>
          <w:b/>
          <w:bCs/>
          <w:sz w:val="24"/>
          <w:szCs w:val="24"/>
        </w:rPr>
      </w:pPr>
    </w:p>
    <w:p w14:paraId="7548910B" w14:textId="7BF14449" w:rsidR="0020671C" w:rsidRDefault="0020671C" w:rsidP="00ED6166">
      <w:pPr>
        <w:spacing w:after="0" w:line="240" w:lineRule="auto"/>
        <w:ind w:left="1080"/>
        <w:rPr>
          <w:rFonts w:ascii="Times New Roman" w:hAnsi="Times New Roman" w:cs="Times New Roman"/>
          <w:b/>
          <w:bCs/>
          <w:sz w:val="24"/>
          <w:szCs w:val="24"/>
        </w:rPr>
      </w:pPr>
    </w:p>
    <w:p w14:paraId="71D596EF" w14:textId="2A0C36C0" w:rsidR="0020671C" w:rsidRDefault="0020671C" w:rsidP="00ED6166">
      <w:pPr>
        <w:spacing w:after="0" w:line="240" w:lineRule="auto"/>
        <w:ind w:left="1080"/>
        <w:rPr>
          <w:rFonts w:ascii="Times New Roman" w:hAnsi="Times New Roman" w:cs="Times New Roman"/>
          <w:b/>
          <w:bCs/>
          <w:sz w:val="24"/>
          <w:szCs w:val="24"/>
        </w:rPr>
      </w:pPr>
    </w:p>
    <w:p w14:paraId="319D3B31" w14:textId="77F49FAA" w:rsidR="0020671C" w:rsidRDefault="0020671C" w:rsidP="00ED6166">
      <w:pPr>
        <w:spacing w:after="0" w:line="240" w:lineRule="auto"/>
        <w:ind w:left="1080"/>
        <w:rPr>
          <w:rFonts w:ascii="Times New Roman" w:hAnsi="Times New Roman" w:cs="Times New Roman"/>
          <w:b/>
          <w:bCs/>
          <w:sz w:val="24"/>
          <w:szCs w:val="24"/>
        </w:rPr>
      </w:pPr>
    </w:p>
    <w:p w14:paraId="7E9E26ED" w14:textId="14486124" w:rsidR="0020671C" w:rsidRDefault="0020671C" w:rsidP="00ED6166">
      <w:pPr>
        <w:spacing w:after="0" w:line="240" w:lineRule="auto"/>
        <w:ind w:left="1080"/>
        <w:rPr>
          <w:rFonts w:ascii="Times New Roman" w:hAnsi="Times New Roman" w:cs="Times New Roman"/>
          <w:b/>
          <w:bCs/>
          <w:sz w:val="24"/>
          <w:szCs w:val="24"/>
        </w:rPr>
      </w:pPr>
    </w:p>
    <w:p w14:paraId="37C34C1D" w14:textId="5A4BCA8D" w:rsidR="0020671C" w:rsidRDefault="0020671C" w:rsidP="00ED6166">
      <w:pPr>
        <w:spacing w:after="0" w:line="240" w:lineRule="auto"/>
        <w:ind w:left="1080"/>
        <w:rPr>
          <w:rFonts w:ascii="Times New Roman" w:hAnsi="Times New Roman" w:cs="Times New Roman"/>
          <w:b/>
          <w:bCs/>
          <w:sz w:val="24"/>
          <w:szCs w:val="24"/>
        </w:rPr>
      </w:pPr>
    </w:p>
    <w:p w14:paraId="28A67125" w14:textId="144F5DD4" w:rsidR="0020671C" w:rsidRDefault="0020671C" w:rsidP="00ED6166">
      <w:pPr>
        <w:spacing w:after="0" w:line="240" w:lineRule="auto"/>
        <w:ind w:left="1080"/>
        <w:rPr>
          <w:rFonts w:ascii="Times New Roman" w:hAnsi="Times New Roman" w:cs="Times New Roman"/>
          <w:b/>
          <w:bCs/>
          <w:sz w:val="24"/>
          <w:szCs w:val="24"/>
        </w:rPr>
      </w:pPr>
    </w:p>
    <w:p w14:paraId="43CF4922" w14:textId="02358342" w:rsidR="0020671C" w:rsidRDefault="0020671C" w:rsidP="00ED6166">
      <w:pPr>
        <w:spacing w:after="0" w:line="240" w:lineRule="auto"/>
        <w:ind w:left="1080"/>
        <w:rPr>
          <w:rFonts w:ascii="Times New Roman" w:hAnsi="Times New Roman" w:cs="Times New Roman"/>
          <w:b/>
          <w:bCs/>
          <w:sz w:val="24"/>
          <w:szCs w:val="24"/>
        </w:rPr>
      </w:pPr>
    </w:p>
    <w:p w14:paraId="59F92FA6" w14:textId="47A5E7BF" w:rsidR="0020671C" w:rsidRDefault="0020671C" w:rsidP="00ED6166">
      <w:pPr>
        <w:spacing w:after="0" w:line="240" w:lineRule="auto"/>
        <w:ind w:left="1080"/>
        <w:rPr>
          <w:rFonts w:ascii="Times New Roman" w:hAnsi="Times New Roman" w:cs="Times New Roman"/>
          <w:b/>
          <w:bCs/>
          <w:sz w:val="24"/>
          <w:szCs w:val="24"/>
        </w:rPr>
      </w:pPr>
    </w:p>
    <w:p w14:paraId="21591A54" w14:textId="7253D3F7" w:rsidR="0020671C" w:rsidRDefault="0020671C" w:rsidP="0020671C">
      <w:pPr>
        <w:spacing w:after="0" w:line="240" w:lineRule="auto"/>
        <w:rPr>
          <w:rFonts w:ascii="Times New Roman" w:hAnsi="Times New Roman" w:cs="Times New Roman"/>
          <w:b/>
          <w:bCs/>
          <w:sz w:val="24"/>
          <w:szCs w:val="24"/>
        </w:rPr>
      </w:pPr>
    </w:p>
    <w:p w14:paraId="131D96FE" w14:textId="77777777" w:rsidR="0020671C" w:rsidRPr="0020671C" w:rsidRDefault="0020671C" w:rsidP="008D236C">
      <w:pPr>
        <w:numPr>
          <w:ilvl w:val="0"/>
          <w:numId w:val="3"/>
        </w:numPr>
        <w:spacing w:after="0" w:line="240" w:lineRule="auto"/>
        <w:jc w:val="center"/>
        <w:rPr>
          <w:rFonts w:ascii="Times New Roman" w:hAnsi="Times New Roman" w:cs="Times New Roman"/>
          <w:b/>
          <w:bCs/>
          <w:sz w:val="24"/>
          <w:szCs w:val="24"/>
        </w:rPr>
      </w:pPr>
      <w:r w:rsidRPr="0020671C">
        <w:rPr>
          <w:rFonts w:ascii="Times New Roman" w:hAnsi="Times New Roman" w:cs="Times New Roman"/>
          <w:b/>
          <w:bCs/>
          <w:sz w:val="24"/>
          <w:szCs w:val="24"/>
        </w:rPr>
        <w:lastRenderedPageBreak/>
        <w:t>Ievads</w:t>
      </w:r>
    </w:p>
    <w:p w14:paraId="49ECAFC4" w14:textId="0EFB0B09" w:rsidR="0020671C" w:rsidRPr="0020671C" w:rsidRDefault="0020671C" w:rsidP="00A349AD">
      <w:pPr>
        <w:spacing w:before="120" w:after="0" w:line="240" w:lineRule="auto"/>
        <w:ind w:firstLine="720"/>
        <w:jc w:val="both"/>
        <w:rPr>
          <w:rFonts w:ascii="Times New Roman" w:hAnsi="Times New Roman" w:cs="Times New Roman"/>
          <w:i/>
          <w:iCs/>
          <w:sz w:val="24"/>
          <w:szCs w:val="24"/>
        </w:rPr>
      </w:pPr>
      <w:r w:rsidRPr="0020671C">
        <w:rPr>
          <w:rFonts w:ascii="Times New Roman" w:hAnsi="Times New Roman" w:cs="Times New Roman"/>
          <w:sz w:val="24"/>
          <w:szCs w:val="24"/>
        </w:rPr>
        <w:t xml:space="preserve">Informatīvais </w:t>
      </w:r>
      <w:r w:rsidRPr="00643A68">
        <w:rPr>
          <w:rFonts w:ascii="Times New Roman" w:hAnsi="Times New Roman" w:cs="Times New Roman"/>
          <w:sz w:val="24"/>
          <w:szCs w:val="24"/>
        </w:rPr>
        <w:t xml:space="preserve">ziņojums </w:t>
      </w:r>
      <w:r w:rsidR="00925FA5" w:rsidRPr="00F342C4">
        <w:rPr>
          <w:rFonts w:ascii="Times New Roman" w:hAnsi="Times New Roman" w:cs="Times New Roman"/>
          <w:sz w:val="24"/>
          <w:szCs w:val="24"/>
        </w:rPr>
        <w:t>“</w:t>
      </w:r>
      <w:r w:rsidR="00F342C4" w:rsidRPr="00F342C4">
        <w:rPr>
          <w:rFonts w:ascii="Times New Roman" w:hAnsi="Times New Roman" w:cs="Times New Roman"/>
          <w:sz w:val="24"/>
          <w:szCs w:val="24"/>
        </w:rPr>
        <w:t xml:space="preserve">Par slimnīcu uzsākto pasākumu veselības aprūpes </w:t>
      </w:r>
      <w:r w:rsidR="002E0588">
        <w:rPr>
          <w:rFonts w:ascii="Times New Roman" w:hAnsi="Times New Roman" w:cs="Times New Roman"/>
          <w:sz w:val="24"/>
          <w:szCs w:val="24"/>
        </w:rPr>
        <w:t xml:space="preserve"> papildus </w:t>
      </w:r>
      <w:r w:rsidR="00F342C4" w:rsidRPr="00F342C4">
        <w:rPr>
          <w:rFonts w:ascii="Times New Roman" w:hAnsi="Times New Roman" w:cs="Times New Roman"/>
          <w:sz w:val="24"/>
          <w:szCs w:val="24"/>
        </w:rPr>
        <w:t>kapacitātes stiprināšanai Covid-19 pacientu ārstēšanas procesā īstenošanu</w:t>
      </w:r>
      <w:r w:rsidR="00925FA5" w:rsidRPr="00F342C4">
        <w:rPr>
          <w:rFonts w:ascii="Times New Roman" w:hAnsi="Times New Roman" w:cs="Times New Roman"/>
          <w:sz w:val="24"/>
          <w:szCs w:val="24"/>
        </w:rPr>
        <w:t>”</w:t>
      </w:r>
      <w:r w:rsidR="00925FA5">
        <w:rPr>
          <w:rFonts w:ascii="Times New Roman" w:hAnsi="Times New Roman" w:cs="Times New Roman"/>
          <w:b/>
          <w:bCs/>
          <w:sz w:val="24"/>
          <w:szCs w:val="24"/>
        </w:rPr>
        <w:t xml:space="preserve"> </w:t>
      </w:r>
      <w:r w:rsidRPr="0020671C">
        <w:rPr>
          <w:rFonts w:ascii="Times New Roman" w:hAnsi="Times New Roman" w:cs="Times New Roman"/>
          <w:sz w:val="24"/>
          <w:szCs w:val="24"/>
        </w:rPr>
        <w:t>ir izstrādāts pēc Veselības ministrijas iniciatīvas</w:t>
      </w:r>
      <w:r w:rsidR="00E502F7">
        <w:rPr>
          <w:rFonts w:ascii="Times New Roman" w:hAnsi="Times New Roman" w:cs="Times New Roman"/>
          <w:sz w:val="24"/>
          <w:szCs w:val="24"/>
        </w:rPr>
        <w:t>, kā arī</w:t>
      </w:r>
      <w:r w:rsidR="00F342C4">
        <w:rPr>
          <w:rFonts w:ascii="Times New Roman" w:hAnsi="Times New Roman" w:cs="Times New Roman"/>
          <w:sz w:val="24"/>
          <w:szCs w:val="24"/>
        </w:rPr>
        <w:t xml:space="preserve"> ņemot vērā </w:t>
      </w:r>
      <w:r w:rsidR="00E502F7" w:rsidRPr="00B22CCF">
        <w:rPr>
          <w:rFonts w:ascii="Times New Roman" w:hAnsi="Times New Roman" w:cs="Times New Roman"/>
          <w:sz w:val="24"/>
          <w:szCs w:val="24"/>
        </w:rPr>
        <w:t>Ministru kabineta 202</w:t>
      </w:r>
      <w:r w:rsidR="00AF5EA7">
        <w:rPr>
          <w:rFonts w:ascii="Times New Roman" w:hAnsi="Times New Roman" w:cs="Times New Roman"/>
          <w:sz w:val="24"/>
          <w:szCs w:val="24"/>
        </w:rPr>
        <w:t>2</w:t>
      </w:r>
      <w:r w:rsidR="00E502F7" w:rsidRPr="00B22CCF">
        <w:rPr>
          <w:rFonts w:ascii="Times New Roman" w:hAnsi="Times New Roman" w:cs="Times New Roman"/>
          <w:sz w:val="24"/>
          <w:szCs w:val="24"/>
        </w:rPr>
        <w:t>.</w:t>
      </w:r>
      <w:r w:rsidR="00AF5EA7">
        <w:rPr>
          <w:rFonts w:ascii="Times New Roman" w:hAnsi="Times New Roman" w:cs="Times New Roman"/>
          <w:sz w:val="24"/>
          <w:szCs w:val="24"/>
        </w:rPr>
        <w:t xml:space="preserve"> </w:t>
      </w:r>
      <w:r w:rsidR="00E502F7" w:rsidRPr="00B22CCF">
        <w:rPr>
          <w:rFonts w:ascii="Times New Roman" w:hAnsi="Times New Roman" w:cs="Times New Roman"/>
          <w:sz w:val="24"/>
          <w:szCs w:val="24"/>
        </w:rPr>
        <w:t xml:space="preserve">gada </w:t>
      </w:r>
      <w:r w:rsidR="00AF5EA7">
        <w:rPr>
          <w:rFonts w:ascii="Times New Roman" w:hAnsi="Times New Roman" w:cs="Times New Roman"/>
          <w:sz w:val="24"/>
          <w:szCs w:val="24"/>
        </w:rPr>
        <w:t>15</w:t>
      </w:r>
      <w:r w:rsidR="00E502F7" w:rsidRPr="00B22CCF">
        <w:rPr>
          <w:rFonts w:ascii="Times New Roman" w:hAnsi="Times New Roman" w:cs="Times New Roman"/>
          <w:sz w:val="24"/>
          <w:szCs w:val="24"/>
        </w:rPr>
        <w:t>.</w:t>
      </w:r>
      <w:r w:rsidR="00AF5EA7">
        <w:rPr>
          <w:rFonts w:ascii="Times New Roman" w:hAnsi="Times New Roman" w:cs="Times New Roman"/>
          <w:sz w:val="24"/>
          <w:szCs w:val="24"/>
        </w:rPr>
        <w:t xml:space="preserve"> februā</w:t>
      </w:r>
      <w:r w:rsidR="00E502F7" w:rsidRPr="00B22CCF">
        <w:rPr>
          <w:rFonts w:ascii="Times New Roman" w:hAnsi="Times New Roman" w:cs="Times New Roman"/>
          <w:sz w:val="24"/>
          <w:szCs w:val="24"/>
        </w:rPr>
        <w:t xml:space="preserve">ra sēdes </w:t>
      </w:r>
      <w:proofErr w:type="spellStart"/>
      <w:r w:rsidR="00E502F7" w:rsidRPr="00B22CCF">
        <w:rPr>
          <w:rFonts w:ascii="Times New Roman" w:hAnsi="Times New Roman" w:cs="Times New Roman"/>
          <w:sz w:val="24"/>
          <w:szCs w:val="24"/>
        </w:rPr>
        <w:t>protokollēmum</w:t>
      </w:r>
      <w:r w:rsidR="00B22CCF">
        <w:rPr>
          <w:rFonts w:ascii="Times New Roman" w:hAnsi="Times New Roman" w:cs="Times New Roman"/>
          <w:sz w:val="24"/>
          <w:szCs w:val="24"/>
        </w:rPr>
        <w:t>ā</w:t>
      </w:r>
      <w:proofErr w:type="spellEnd"/>
      <w:r w:rsidR="00E502F7" w:rsidRPr="00B22CCF">
        <w:rPr>
          <w:rFonts w:ascii="Times New Roman" w:hAnsi="Times New Roman" w:cs="Times New Roman"/>
          <w:sz w:val="24"/>
          <w:szCs w:val="24"/>
        </w:rPr>
        <w:t xml:space="preserve"> dot</w:t>
      </w:r>
      <w:r w:rsidR="00AF5EA7">
        <w:rPr>
          <w:rFonts w:ascii="Times New Roman" w:hAnsi="Times New Roman" w:cs="Times New Roman"/>
          <w:sz w:val="24"/>
          <w:szCs w:val="24"/>
        </w:rPr>
        <w:t>o</w:t>
      </w:r>
      <w:r w:rsidR="00E502F7" w:rsidRPr="00B22CCF">
        <w:rPr>
          <w:rFonts w:ascii="Times New Roman" w:hAnsi="Times New Roman" w:cs="Times New Roman"/>
          <w:sz w:val="24"/>
          <w:szCs w:val="24"/>
        </w:rPr>
        <w:t xml:space="preserve"> uzdevum</w:t>
      </w:r>
      <w:r w:rsidR="00AF5EA7">
        <w:rPr>
          <w:rFonts w:ascii="Times New Roman" w:hAnsi="Times New Roman" w:cs="Times New Roman"/>
          <w:sz w:val="24"/>
          <w:szCs w:val="24"/>
        </w:rPr>
        <w:t>u</w:t>
      </w:r>
      <w:r w:rsidR="00B22CCF" w:rsidRPr="00B22CCF">
        <w:rPr>
          <w:rFonts w:ascii="Times New Roman" w:hAnsi="Times New Roman" w:cs="Times New Roman"/>
          <w:sz w:val="24"/>
          <w:szCs w:val="24"/>
        </w:rPr>
        <w:t xml:space="preserve"> (prot. Nr. </w:t>
      </w:r>
      <w:r w:rsidR="00AF5EA7">
        <w:rPr>
          <w:rFonts w:ascii="Times New Roman" w:hAnsi="Times New Roman" w:cs="Times New Roman"/>
          <w:sz w:val="24"/>
          <w:szCs w:val="24"/>
        </w:rPr>
        <w:t>8</w:t>
      </w:r>
      <w:r w:rsidR="00B22CCF" w:rsidRPr="00B22CCF">
        <w:rPr>
          <w:rFonts w:ascii="Times New Roman" w:hAnsi="Times New Roman" w:cs="Times New Roman"/>
          <w:sz w:val="24"/>
          <w:szCs w:val="24"/>
        </w:rPr>
        <w:t xml:space="preserve">. </w:t>
      </w:r>
      <w:r w:rsidR="00AF5EA7">
        <w:rPr>
          <w:rFonts w:ascii="Times New Roman" w:hAnsi="Times New Roman" w:cs="Times New Roman"/>
          <w:sz w:val="24"/>
          <w:szCs w:val="24"/>
        </w:rPr>
        <w:t>76</w:t>
      </w:r>
      <w:r w:rsidR="00B22CCF" w:rsidRPr="00B22CCF">
        <w:rPr>
          <w:rFonts w:ascii="Times New Roman" w:hAnsi="Times New Roman" w:cs="Times New Roman"/>
          <w:sz w:val="24"/>
          <w:szCs w:val="24"/>
        </w:rPr>
        <w:t xml:space="preserve">§ </w:t>
      </w:r>
      <w:r w:rsidR="006C248A">
        <w:rPr>
          <w:rFonts w:ascii="Times New Roman" w:hAnsi="Times New Roman" w:cs="Times New Roman"/>
          <w:sz w:val="24"/>
          <w:szCs w:val="24"/>
        </w:rPr>
        <w:t xml:space="preserve">6. un </w:t>
      </w:r>
      <w:r w:rsidR="00AF5EA7">
        <w:rPr>
          <w:rFonts w:ascii="Times New Roman" w:hAnsi="Times New Roman" w:cs="Times New Roman"/>
          <w:sz w:val="24"/>
          <w:szCs w:val="24"/>
        </w:rPr>
        <w:t>7</w:t>
      </w:r>
      <w:r w:rsidR="00B22CCF" w:rsidRPr="00B22CCF">
        <w:rPr>
          <w:rFonts w:ascii="Times New Roman" w:hAnsi="Times New Roman" w:cs="Times New Roman"/>
          <w:sz w:val="24"/>
          <w:szCs w:val="24"/>
        </w:rPr>
        <w:t>.punkts)</w:t>
      </w:r>
      <w:r w:rsidRPr="00B22CCF">
        <w:rPr>
          <w:rFonts w:ascii="Times New Roman" w:hAnsi="Times New Roman" w:cs="Times New Roman"/>
          <w:i/>
          <w:iCs/>
          <w:sz w:val="24"/>
          <w:szCs w:val="24"/>
        </w:rPr>
        <w:t>.</w:t>
      </w:r>
      <w:r w:rsidRPr="0020671C">
        <w:rPr>
          <w:rFonts w:ascii="Times New Roman" w:hAnsi="Times New Roman" w:cs="Times New Roman"/>
          <w:i/>
          <w:iCs/>
          <w:sz w:val="24"/>
          <w:szCs w:val="24"/>
        </w:rPr>
        <w:t xml:space="preserve"> </w:t>
      </w:r>
    </w:p>
    <w:p w14:paraId="34829349" w14:textId="77777777" w:rsidR="007A3376" w:rsidRDefault="007A3376" w:rsidP="0020671C">
      <w:pPr>
        <w:spacing w:after="0" w:line="240" w:lineRule="auto"/>
        <w:ind w:left="1080"/>
        <w:jc w:val="center"/>
        <w:rPr>
          <w:rFonts w:ascii="Times New Roman" w:hAnsi="Times New Roman" w:cs="Times New Roman"/>
          <w:b/>
          <w:bCs/>
          <w:sz w:val="24"/>
          <w:szCs w:val="24"/>
        </w:rPr>
      </w:pPr>
    </w:p>
    <w:p w14:paraId="0E733111" w14:textId="5267D97C" w:rsidR="0020671C" w:rsidRDefault="0020671C" w:rsidP="00A82EE6">
      <w:pPr>
        <w:pStyle w:val="ListParagraph"/>
        <w:numPr>
          <w:ilvl w:val="0"/>
          <w:numId w:val="3"/>
        </w:numPr>
        <w:spacing w:after="0" w:line="240" w:lineRule="auto"/>
        <w:jc w:val="center"/>
        <w:rPr>
          <w:rFonts w:ascii="Times New Roman" w:hAnsi="Times New Roman" w:cs="Times New Roman"/>
          <w:b/>
          <w:bCs/>
          <w:sz w:val="24"/>
          <w:szCs w:val="24"/>
        </w:rPr>
      </w:pPr>
      <w:r w:rsidRPr="00A82EE6">
        <w:rPr>
          <w:rFonts w:ascii="Times New Roman" w:hAnsi="Times New Roman" w:cs="Times New Roman"/>
          <w:b/>
          <w:bCs/>
          <w:sz w:val="24"/>
          <w:szCs w:val="24"/>
        </w:rPr>
        <w:t>Faktiskā situācija</w:t>
      </w:r>
    </w:p>
    <w:p w14:paraId="750F4E39" w14:textId="77777777" w:rsidR="006C51C8" w:rsidRDefault="006C51C8" w:rsidP="006C51C8">
      <w:pPr>
        <w:pStyle w:val="ListParagraph"/>
        <w:spacing w:after="0" w:line="240" w:lineRule="auto"/>
        <w:ind w:left="1080"/>
        <w:rPr>
          <w:rFonts w:ascii="Times New Roman" w:hAnsi="Times New Roman" w:cs="Times New Roman"/>
          <w:b/>
          <w:bCs/>
          <w:sz w:val="24"/>
          <w:szCs w:val="24"/>
        </w:rPr>
      </w:pPr>
    </w:p>
    <w:p w14:paraId="2DDAD5C7" w14:textId="6980D46F" w:rsidR="004312D5" w:rsidRDefault="00AF5EA7" w:rsidP="00401924">
      <w:pPr>
        <w:spacing w:after="0" w:line="240" w:lineRule="auto"/>
        <w:ind w:firstLine="720"/>
        <w:jc w:val="both"/>
        <w:rPr>
          <w:rFonts w:ascii="Times New Roman" w:hAnsi="Times New Roman" w:cs="Times New Roman"/>
          <w:sz w:val="24"/>
          <w:szCs w:val="24"/>
        </w:rPr>
      </w:pPr>
      <w:r w:rsidRPr="00AF5EA7">
        <w:rPr>
          <w:rFonts w:ascii="Times New Roman" w:hAnsi="Times New Roman" w:cs="Times New Roman"/>
          <w:sz w:val="24"/>
          <w:szCs w:val="24"/>
        </w:rPr>
        <w:t>Lai</w:t>
      </w:r>
      <w:r w:rsidR="00CD2A2E">
        <w:rPr>
          <w:rFonts w:ascii="Times New Roman" w:hAnsi="Times New Roman" w:cs="Times New Roman"/>
          <w:sz w:val="24"/>
          <w:szCs w:val="24"/>
        </w:rPr>
        <w:t>, atbilstoši epidemioloģiskās situācijas attīstībai</w:t>
      </w:r>
      <w:r w:rsidR="00200512">
        <w:rPr>
          <w:rFonts w:ascii="Times New Roman" w:hAnsi="Times New Roman" w:cs="Times New Roman"/>
          <w:sz w:val="24"/>
          <w:szCs w:val="24"/>
        </w:rPr>
        <w:t xml:space="preserve"> 2020.gada rudenī un gada nogalē, kā arī</w:t>
      </w:r>
      <w:r w:rsidR="00BD479F">
        <w:rPr>
          <w:rFonts w:ascii="Times New Roman" w:hAnsi="Times New Roman" w:cs="Times New Roman"/>
          <w:sz w:val="24"/>
          <w:szCs w:val="24"/>
        </w:rPr>
        <w:t xml:space="preserve"> </w:t>
      </w:r>
      <w:r w:rsidR="00CD2A2E">
        <w:rPr>
          <w:rFonts w:ascii="Times New Roman" w:hAnsi="Times New Roman" w:cs="Times New Roman"/>
          <w:sz w:val="24"/>
          <w:szCs w:val="24"/>
        </w:rPr>
        <w:t xml:space="preserve">2021.gada </w:t>
      </w:r>
      <w:r w:rsidR="00BD479F">
        <w:rPr>
          <w:rFonts w:ascii="Times New Roman" w:hAnsi="Times New Roman" w:cs="Times New Roman"/>
          <w:sz w:val="24"/>
          <w:szCs w:val="24"/>
        </w:rPr>
        <w:t xml:space="preserve">pavasarī, </w:t>
      </w:r>
      <w:r w:rsidR="00CD2A2E">
        <w:rPr>
          <w:rFonts w:ascii="Times New Roman" w:hAnsi="Times New Roman" w:cs="Times New Roman"/>
          <w:sz w:val="24"/>
          <w:szCs w:val="24"/>
        </w:rPr>
        <w:t xml:space="preserve">rudenī un ziemā, </w:t>
      </w:r>
      <w:r w:rsidRPr="00AF5EA7">
        <w:rPr>
          <w:rFonts w:ascii="Times New Roman" w:hAnsi="Times New Roman" w:cs="Times New Roman"/>
          <w:sz w:val="24"/>
          <w:szCs w:val="24"/>
        </w:rPr>
        <w:t>nodrošinātu</w:t>
      </w:r>
      <w:r w:rsidR="00CD2A2E">
        <w:rPr>
          <w:rFonts w:ascii="Times New Roman" w:hAnsi="Times New Roman" w:cs="Times New Roman"/>
          <w:sz w:val="24"/>
          <w:szCs w:val="24"/>
        </w:rPr>
        <w:t xml:space="preserve"> vis</w:t>
      </w:r>
      <w:r w:rsidR="00401924">
        <w:rPr>
          <w:rFonts w:ascii="Times New Roman" w:hAnsi="Times New Roman" w:cs="Times New Roman"/>
          <w:sz w:val="24"/>
          <w:szCs w:val="24"/>
        </w:rPr>
        <w:t>a</w:t>
      </w:r>
      <w:r w:rsidR="00CD2A2E">
        <w:rPr>
          <w:rFonts w:ascii="Times New Roman" w:hAnsi="Times New Roman" w:cs="Times New Roman"/>
          <w:sz w:val="24"/>
          <w:szCs w:val="24"/>
        </w:rPr>
        <w:t xml:space="preserve"> </w:t>
      </w:r>
      <w:r w:rsidR="00401924">
        <w:rPr>
          <w:rFonts w:ascii="Times New Roman" w:hAnsi="Times New Roman" w:cs="Times New Roman"/>
          <w:sz w:val="24"/>
          <w:szCs w:val="24"/>
        </w:rPr>
        <w:t xml:space="preserve">strauji pieaugušā </w:t>
      </w:r>
      <w:proofErr w:type="spellStart"/>
      <w:r w:rsidR="00CD2A2E">
        <w:rPr>
          <w:rFonts w:ascii="Times New Roman" w:hAnsi="Times New Roman" w:cs="Times New Roman"/>
          <w:sz w:val="24"/>
          <w:szCs w:val="24"/>
        </w:rPr>
        <w:t>stacionēto</w:t>
      </w:r>
      <w:proofErr w:type="spellEnd"/>
      <w:r w:rsidR="00CD2A2E">
        <w:rPr>
          <w:rFonts w:ascii="Times New Roman" w:hAnsi="Times New Roman" w:cs="Times New Roman"/>
          <w:sz w:val="24"/>
          <w:szCs w:val="24"/>
        </w:rPr>
        <w:t xml:space="preserve"> Covid-19 pacientu </w:t>
      </w:r>
      <w:r w:rsidR="00401924">
        <w:rPr>
          <w:rFonts w:ascii="Times New Roman" w:hAnsi="Times New Roman" w:cs="Times New Roman"/>
          <w:sz w:val="24"/>
          <w:szCs w:val="24"/>
        </w:rPr>
        <w:t xml:space="preserve">skaita </w:t>
      </w:r>
      <w:r w:rsidR="00CD2A2E">
        <w:rPr>
          <w:rFonts w:ascii="Times New Roman" w:hAnsi="Times New Roman" w:cs="Times New Roman"/>
          <w:sz w:val="24"/>
          <w:szCs w:val="24"/>
        </w:rPr>
        <w:t>veselības aprūpi, tai skaitā nepieciešamības gadījumā sniedzot augsta skābekļa terapiju un ārstēšanu veicot intensīvās ter</w:t>
      </w:r>
      <w:r w:rsidR="001C670F">
        <w:rPr>
          <w:rFonts w:ascii="Times New Roman" w:hAnsi="Times New Roman" w:cs="Times New Roman"/>
          <w:sz w:val="24"/>
          <w:szCs w:val="24"/>
        </w:rPr>
        <w:t>a</w:t>
      </w:r>
      <w:r w:rsidR="00CD2A2E">
        <w:rPr>
          <w:rFonts w:ascii="Times New Roman" w:hAnsi="Times New Roman" w:cs="Times New Roman"/>
          <w:sz w:val="24"/>
          <w:szCs w:val="24"/>
        </w:rPr>
        <w:t>pijas</w:t>
      </w:r>
      <w:r w:rsidR="006C51C8">
        <w:rPr>
          <w:rFonts w:ascii="Times New Roman" w:hAnsi="Times New Roman" w:cs="Times New Roman"/>
          <w:sz w:val="24"/>
          <w:szCs w:val="24"/>
        </w:rPr>
        <w:t xml:space="preserve"> (turpmāk – IT)</w:t>
      </w:r>
      <w:r w:rsidR="00CD2A2E">
        <w:rPr>
          <w:rFonts w:ascii="Times New Roman" w:hAnsi="Times New Roman" w:cs="Times New Roman"/>
          <w:sz w:val="24"/>
          <w:szCs w:val="24"/>
        </w:rPr>
        <w:t xml:space="preserve"> nodaļās,</w:t>
      </w:r>
      <w:r w:rsidR="006C51C8">
        <w:rPr>
          <w:rFonts w:ascii="Times New Roman" w:hAnsi="Times New Roman" w:cs="Times New Roman"/>
          <w:sz w:val="24"/>
          <w:szCs w:val="24"/>
        </w:rPr>
        <w:t xml:space="preserve"> </w:t>
      </w:r>
      <w:r w:rsidR="00CD2A2E">
        <w:rPr>
          <w:rFonts w:ascii="Times New Roman" w:hAnsi="Times New Roman" w:cs="Times New Roman"/>
          <w:sz w:val="24"/>
          <w:szCs w:val="24"/>
        </w:rPr>
        <w:t xml:space="preserve">Veselības ministrija iesniedza papildu finansējuma </w:t>
      </w:r>
      <w:r w:rsidR="00CD2A2E" w:rsidRPr="00200512">
        <w:rPr>
          <w:rFonts w:ascii="Times New Roman" w:hAnsi="Times New Roman" w:cs="Times New Roman"/>
          <w:sz w:val="24"/>
          <w:szCs w:val="24"/>
        </w:rPr>
        <w:t>pieprasījumus</w:t>
      </w:r>
      <w:r w:rsidR="00A4096E" w:rsidRPr="001C370F">
        <w:rPr>
          <w:rStyle w:val="FootnoteReference"/>
          <w:rFonts w:ascii="Times New Roman" w:hAnsi="Times New Roman" w:cs="Times New Roman"/>
          <w:sz w:val="24"/>
          <w:szCs w:val="24"/>
        </w:rPr>
        <w:footnoteReference w:id="2"/>
      </w:r>
      <w:r w:rsidR="00A4096E" w:rsidRPr="001C370F">
        <w:rPr>
          <w:rFonts w:ascii="Times New Roman" w:hAnsi="Times New Roman" w:cs="Times New Roman"/>
          <w:sz w:val="24"/>
          <w:szCs w:val="24"/>
          <w:vertAlign w:val="superscript"/>
        </w:rPr>
        <w:t>,</w:t>
      </w:r>
      <w:r w:rsidR="00A4096E" w:rsidRPr="001C370F">
        <w:rPr>
          <w:rStyle w:val="FootnoteReference"/>
          <w:rFonts w:ascii="Times New Roman" w:hAnsi="Times New Roman" w:cs="Times New Roman"/>
          <w:sz w:val="24"/>
          <w:szCs w:val="24"/>
        </w:rPr>
        <w:footnoteReference w:id="3"/>
      </w:r>
      <w:r w:rsidR="00A4096E" w:rsidRPr="001C370F">
        <w:rPr>
          <w:rFonts w:ascii="Times New Roman" w:hAnsi="Times New Roman" w:cs="Times New Roman"/>
          <w:sz w:val="24"/>
          <w:szCs w:val="24"/>
          <w:vertAlign w:val="superscript"/>
        </w:rPr>
        <w:t>,</w:t>
      </w:r>
      <w:r w:rsidR="00A4096E" w:rsidRPr="001C370F">
        <w:rPr>
          <w:rStyle w:val="FootnoteReference"/>
          <w:rFonts w:ascii="Times New Roman" w:hAnsi="Times New Roman" w:cs="Times New Roman"/>
          <w:sz w:val="24"/>
          <w:szCs w:val="24"/>
        </w:rPr>
        <w:footnoteReference w:id="4"/>
      </w:r>
      <w:r w:rsidR="00A4096E" w:rsidRPr="001C370F">
        <w:rPr>
          <w:rFonts w:ascii="Times New Roman" w:hAnsi="Times New Roman" w:cs="Times New Roman"/>
          <w:sz w:val="24"/>
          <w:szCs w:val="24"/>
          <w:vertAlign w:val="superscript"/>
        </w:rPr>
        <w:t>,</w:t>
      </w:r>
      <w:r w:rsidR="00A4096E" w:rsidRPr="001C370F">
        <w:rPr>
          <w:rStyle w:val="FootnoteReference"/>
          <w:rFonts w:ascii="Times New Roman" w:hAnsi="Times New Roman" w:cs="Times New Roman"/>
          <w:sz w:val="24"/>
          <w:szCs w:val="24"/>
        </w:rPr>
        <w:footnoteReference w:id="5"/>
      </w:r>
      <w:r w:rsidR="00A4096E" w:rsidRPr="001C370F">
        <w:rPr>
          <w:rFonts w:ascii="Times New Roman" w:hAnsi="Times New Roman" w:cs="Times New Roman"/>
          <w:sz w:val="24"/>
          <w:szCs w:val="24"/>
          <w:vertAlign w:val="superscript"/>
        </w:rPr>
        <w:t>,</w:t>
      </w:r>
      <w:r w:rsidR="00A4096E" w:rsidRPr="001C370F">
        <w:rPr>
          <w:rStyle w:val="FootnoteReference"/>
          <w:rFonts w:ascii="Times New Roman" w:hAnsi="Times New Roman" w:cs="Times New Roman"/>
          <w:sz w:val="24"/>
          <w:szCs w:val="24"/>
        </w:rPr>
        <w:footnoteReference w:id="6"/>
      </w:r>
      <w:r w:rsidR="00A4096E" w:rsidRPr="001C370F">
        <w:rPr>
          <w:rFonts w:ascii="Times New Roman" w:hAnsi="Times New Roman" w:cs="Times New Roman"/>
          <w:sz w:val="24"/>
          <w:szCs w:val="24"/>
          <w:vertAlign w:val="superscript"/>
        </w:rPr>
        <w:t>,</w:t>
      </w:r>
      <w:r w:rsidR="00A4096E" w:rsidRPr="001C370F">
        <w:rPr>
          <w:rStyle w:val="FootnoteReference"/>
          <w:rFonts w:ascii="Times New Roman" w:hAnsi="Times New Roman" w:cs="Times New Roman"/>
          <w:sz w:val="24"/>
          <w:szCs w:val="24"/>
        </w:rPr>
        <w:footnoteReference w:id="7"/>
      </w:r>
      <w:r w:rsidR="001C370F">
        <w:rPr>
          <w:rFonts w:ascii="Times New Roman" w:hAnsi="Times New Roman" w:cs="Times New Roman"/>
          <w:sz w:val="24"/>
          <w:szCs w:val="24"/>
          <w:vertAlign w:val="superscript"/>
        </w:rPr>
        <w:t>,</w:t>
      </w:r>
      <w:r w:rsidR="001C370F">
        <w:rPr>
          <w:rStyle w:val="FootnoteReference"/>
          <w:rFonts w:ascii="Times New Roman" w:hAnsi="Times New Roman" w:cs="Times New Roman"/>
          <w:sz w:val="24"/>
          <w:szCs w:val="24"/>
        </w:rPr>
        <w:footnoteReference w:id="8"/>
      </w:r>
      <w:r w:rsidR="001C370F">
        <w:rPr>
          <w:rFonts w:ascii="Times New Roman" w:hAnsi="Times New Roman" w:cs="Times New Roman"/>
          <w:sz w:val="24"/>
          <w:szCs w:val="24"/>
          <w:vertAlign w:val="superscript"/>
        </w:rPr>
        <w:t>,</w:t>
      </w:r>
      <w:r w:rsidR="001C370F">
        <w:rPr>
          <w:rStyle w:val="FootnoteReference"/>
          <w:rFonts w:ascii="Times New Roman" w:hAnsi="Times New Roman" w:cs="Times New Roman"/>
          <w:sz w:val="24"/>
          <w:szCs w:val="24"/>
        </w:rPr>
        <w:footnoteReference w:id="9"/>
      </w:r>
      <w:r w:rsidR="001C370F">
        <w:rPr>
          <w:rFonts w:ascii="Times New Roman" w:hAnsi="Times New Roman" w:cs="Times New Roman"/>
          <w:sz w:val="24"/>
          <w:szCs w:val="24"/>
          <w:vertAlign w:val="superscript"/>
        </w:rPr>
        <w:t>,</w:t>
      </w:r>
      <w:r w:rsidR="001C370F">
        <w:rPr>
          <w:rStyle w:val="FootnoteReference"/>
          <w:rFonts w:ascii="Times New Roman" w:hAnsi="Times New Roman" w:cs="Times New Roman"/>
          <w:sz w:val="24"/>
          <w:szCs w:val="24"/>
        </w:rPr>
        <w:footnoteReference w:id="10"/>
      </w:r>
      <w:r w:rsidR="001C370F">
        <w:rPr>
          <w:rFonts w:ascii="Times New Roman" w:hAnsi="Times New Roman" w:cs="Times New Roman"/>
          <w:sz w:val="24"/>
          <w:szCs w:val="24"/>
          <w:vertAlign w:val="superscript"/>
        </w:rPr>
        <w:t>,</w:t>
      </w:r>
      <w:r w:rsidR="001C370F">
        <w:rPr>
          <w:rStyle w:val="FootnoteReference"/>
          <w:rFonts w:ascii="Times New Roman" w:hAnsi="Times New Roman" w:cs="Times New Roman"/>
          <w:sz w:val="24"/>
          <w:szCs w:val="24"/>
        </w:rPr>
        <w:footnoteReference w:id="11"/>
      </w:r>
      <w:r w:rsidR="00CD2A2E" w:rsidRPr="001C370F">
        <w:rPr>
          <w:rFonts w:ascii="Times New Roman" w:hAnsi="Times New Roman" w:cs="Times New Roman"/>
          <w:sz w:val="24"/>
          <w:szCs w:val="24"/>
          <w:vertAlign w:val="superscript"/>
        </w:rPr>
        <w:t>.</w:t>
      </w:r>
      <w:r w:rsidR="00CD2A2E" w:rsidRPr="00200512">
        <w:rPr>
          <w:rFonts w:ascii="Times New Roman" w:hAnsi="Times New Roman" w:cs="Times New Roman"/>
          <w:sz w:val="24"/>
          <w:szCs w:val="24"/>
        </w:rPr>
        <w:t xml:space="preserve"> </w:t>
      </w:r>
      <w:r w:rsidR="00CD2A2E">
        <w:rPr>
          <w:rFonts w:ascii="Times New Roman" w:hAnsi="Times New Roman" w:cs="Times New Roman"/>
          <w:sz w:val="24"/>
          <w:szCs w:val="24"/>
        </w:rPr>
        <w:t>Minētajos pieprasījumos</w:t>
      </w:r>
      <w:r w:rsidR="006C51C8">
        <w:rPr>
          <w:rFonts w:ascii="Times New Roman" w:hAnsi="Times New Roman" w:cs="Times New Roman"/>
          <w:sz w:val="24"/>
          <w:szCs w:val="24"/>
        </w:rPr>
        <w:t xml:space="preserve"> papildu finansējums tika lūgts slimnīcām papildu gultu, tai skaitā IT gultu, izvēršanai</w:t>
      </w:r>
      <w:r w:rsidR="00401924">
        <w:rPr>
          <w:rFonts w:ascii="Times New Roman" w:hAnsi="Times New Roman" w:cs="Times New Roman"/>
          <w:sz w:val="24"/>
          <w:szCs w:val="24"/>
        </w:rPr>
        <w:t xml:space="preserve"> (gan esošo pārprofilēšanai, gan jaunu gultu iegādei)</w:t>
      </w:r>
      <w:r w:rsidR="006C51C8">
        <w:rPr>
          <w:rFonts w:ascii="Times New Roman" w:hAnsi="Times New Roman" w:cs="Times New Roman"/>
          <w:sz w:val="24"/>
          <w:szCs w:val="24"/>
        </w:rPr>
        <w:t xml:space="preserve"> un aprīkošanai ar nepieciešamo aprīkojumu, ārstēšanas nodrošināšanai nepieciešamo medicīnisko iekārtu un ierīču iegādei, skābekļa sistēmu izbūvei un atjaunošanai (lai nodrošinātu augsta skābekļa terapijas pieejamību), aprīkojumam pacientu aprūpes veikšanai, kā arī </w:t>
      </w:r>
      <w:r w:rsidR="00401924">
        <w:rPr>
          <w:rFonts w:ascii="Times New Roman" w:hAnsi="Times New Roman" w:cs="Times New Roman"/>
          <w:sz w:val="24"/>
          <w:szCs w:val="24"/>
        </w:rPr>
        <w:t xml:space="preserve"> iekārtām un līdzekļiem </w:t>
      </w:r>
      <w:r w:rsidR="006C51C8">
        <w:rPr>
          <w:rFonts w:ascii="Times New Roman" w:hAnsi="Times New Roman" w:cs="Times New Roman"/>
          <w:sz w:val="24"/>
          <w:szCs w:val="24"/>
        </w:rPr>
        <w:t>dezinfekcijas pasākumu īstenošanai, kas ļautu ierobežot Covid-19 infekcijas izplatīšanos slimnīcās.</w:t>
      </w:r>
      <w:r w:rsidR="000A67DD">
        <w:rPr>
          <w:rFonts w:ascii="Times New Roman" w:hAnsi="Times New Roman" w:cs="Times New Roman"/>
          <w:sz w:val="24"/>
          <w:szCs w:val="24"/>
        </w:rPr>
        <w:t xml:space="preserve"> </w:t>
      </w:r>
      <w:r w:rsidR="00401924">
        <w:rPr>
          <w:rFonts w:ascii="Times New Roman" w:hAnsi="Times New Roman" w:cs="Times New Roman"/>
          <w:sz w:val="24"/>
          <w:szCs w:val="24"/>
        </w:rPr>
        <w:t>Tāpat epidemioloģiskajai situācijai būtiski pasliktinoties</w:t>
      </w:r>
      <w:r w:rsidR="00401924" w:rsidRPr="00401924">
        <w:rPr>
          <w:rFonts w:ascii="Times New Roman" w:hAnsi="Times New Roman" w:cs="Times New Roman"/>
          <w:sz w:val="24"/>
          <w:szCs w:val="24"/>
        </w:rPr>
        <w:t xml:space="preserve">, </w:t>
      </w:r>
      <w:r w:rsidR="004312D5" w:rsidRPr="00401924">
        <w:rPr>
          <w:rFonts w:ascii="Times New Roman" w:hAnsi="Times New Roman" w:cs="Times New Roman"/>
          <w:sz w:val="24"/>
          <w:szCs w:val="24"/>
        </w:rPr>
        <w:t>lūgta starptautiskā palīdzība, kuras  ietvaros saņemtās medicīniskās ierīces</w:t>
      </w:r>
      <w:r w:rsidR="00401924" w:rsidRPr="00401924">
        <w:rPr>
          <w:rFonts w:ascii="Times New Roman" w:hAnsi="Times New Roman" w:cs="Times New Roman"/>
          <w:sz w:val="24"/>
          <w:szCs w:val="24"/>
        </w:rPr>
        <w:t xml:space="preserve"> </w:t>
      </w:r>
      <w:r w:rsidR="004312D5" w:rsidRPr="00401924">
        <w:rPr>
          <w:rFonts w:ascii="Times New Roman" w:hAnsi="Times New Roman" w:cs="Times New Roman"/>
          <w:sz w:val="24"/>
          <w:szCs w:val="24"/>
        </w:rPr>
        <w:t>tika izmantotas</w:t>
      </w:r>
      <w:r w:rsidR="00401924" w:rsidRPr="00401924">
        <w:rPr>
          <w:rFonts w:ascii="Times New Roman" w:hAnsi="Times New Roman" w:cs="Times New Roman"/>
          <w:sz w:val="24"/>
          <w:szCs w:val="24"/>
        </w:rPr>
        <w:t xml:space="preserve"> slimnīcu</w:t>
      </w:r>
      <w:r w:rsidR="004312D5" w:rsidRPr="00401924">
        <w:rPr>
          <w:rFonts w:ascii="Times New Roman" w:hAnsi="Times New Roman" w:cs="Times New Roman"/>
          <w:sz w:val="24"/>
          <w:szCs w:val="24"/>
        </w:rPr>
        <w:t xml:space="preserve"> gultu aprīkošanai, lai varētu sniegt nepieciešamo veselības aprūpi pacientiem. </w:t>
      </w:r>
    </w:p>
    <w:p w14:paraId="14C959D2" w14:textId="5F624C33" w:rsidR="00BD479F" w:rsidRPr="001E443F" w:rsidRDefault="00BD479F" w:rsidP="00BD479F">
      <w:pPr>
        <w:spacing w:after="0" w:line="24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Vienlaikus, ņemot vērā pieredzi ar gultu izvēršanu Covid-19 pandēmijas laikā tika secināts, ka Covid-19 gultu izvēršanai ir nepieciešams laiks un slimnīcās nav brīvu aprīkotu gultu rezervju, lai, attīstoties situācijai ar lielu </w:t>
      </w:r>
      <w:proofErr w:type="spellStart"/>
      <w:r>
        <w:rPr>
          <w:rFonts w:ascii="Times New Roman" w:hAnsi="Times New Roman" w:cs="Times New Roman"/>
          <w:sz w:val="24"/>
          <w:szCs w:val="24"/>
        </w:rPr>
        <w:t>stacionēto</w:t>
      </w:r>
      <w:proofErr w:type="spellEnd"/>
      <w:r>
        <w:rPr>
          <w:rFonts w:ascii="Times New Roman" w:hAnsi="Times New Roman" w:cs="Times New Roman"/>
          <w:sz w:val="24"/>
          <w:szCs w:val="24"/>
        </w:rPr>
        <w:t xml:space="preserve"> pacientu skaitu</w:t>
      </w:r>
      <w:r w:rsidR="008946B0">
        <w:rPr>
          <w:rFonts w:ascii="Times New Roman" w:hAnsi="Times New Roman" w:cs="Times New Roman"/>
          <w:sz w:val="24"/>
          <w:szCs w:val="24"/>
        </w:rPr>
        <w:t xml:space="preserve"> (gan Covid-19, gan citu profilu pacientu)</w:t>
      </w:r>
      <w:r>
        <w:rPr>
          <w:rFonts w:ascii="Times New Roman" w:hAnsi="Times New Roman" w:cs="Times New Roman"/>
          <w:sz w:val="24"/>
          <w:szCs w:val="24"/>
        </w:rPr>
        <w:t>, slimnīcas varētu operatīvi izvērst gultas</w:t>
      </w:r>
      <w:r w:rsidR="008946B0">
        <w:rPr>
          <w:rFonts w:ascii="Times New Roman" w:hAnsi="Times New Roman" w:cs="Times New Roman"/>
          <w:sz w:val="24"/>
          <w:szCs w:val="24"/>
        </w:rPr>
        <w:t xml:space="preserve">. </w:t>
      </w:r>
      <w:r w:rsidR="008946B0" w:rsidRPr="006C248A">
        <w:rPr>
          <w:rFonts w:ascii="Times New Roman" w:hAnsi="Times New Roman" w:cs="Times New Roman"/>
          <w:sz w:val="24"/>
          <w:szCs w:val="24"/>
        </w:rPr>
        <w:t>Ņemot vērā minēto,  lai nodrošinātu operatīvu veselības aprūpes sistēmas gatavību situācijām ar lielu saslimušo vai cietušo skaitu,</w:t>
      </w:r>
      <w:r w:rsidR="00240BAD" w:rsidRPr="006C248A">
        <w:rPr>
          <w:rFonts w:ascii="Times New Roman" w:hAnsi="Times New Roman" w:cs="Times New Roman"/>
          <w:sz w:val="24"/>
          <w:szCs w:val="24"/>
        </w:rPr>
        <w:t xml:space="preserve"> </w:t>
      </w:r>
      <w:r w:rsidR="008946B0" w:rsidRPr="006C248A">
        <w:rPr>
          <w:rFonts w:ascii="Times New Roman" w:hAnsi="Times New Roman" w:cs="Times New Roman"/>
          <w:sz w:val="24"/>
          <w:szCs w:val="24"/>
        </w:rPr>
        <w:t>Veselības ministrija sagatavoja informatīvo ziņojumu</w:t>
      </w:r>
      <w:r w:rsidR="006C248A">
        <w:rPr>
          <w:rFonts w:ascii="Times New Roman" w:hAnsi="Times New Roman" w:cs="Times New Roman"/>
          <w:sz w:val="24"/>
          <w:szCs w:val="24"/>
        </w:rPr>
        <w:t xml:space="preserve"> </w:t>
      </w:r>
      <w:r w:rsidR="006C248A" w:rsidRPr="006C248A">
        <w:rPr>
          <w:rFonts w:ascii="Times New Roman" w:hAnsi="Times New Roman" w:cs="Times New Roman"/>
          <w:sz w:val="24"/>
          <w:szCs w:val="24"/>
        </w:rPr>
        <w:t>“</w:t>
      </w:r>
      <w:r w:rsidR="006C248A" w:rsidRPr="006C248A">
        <w:rPr>
          <w:rFonts w:ascii="Times New Roman" w:hAnsi="Times New Roman" w:cs="Times New Roman"/>
          <w:sz w:val="24"/>
          <w:szCs w:val="24"/>
          <w:shd w:val="clear" w:color="auto" w:fill="FFFFFF"/>
        </w:rPr>
        <w:t>Par medicīniskā skābekļa pieejamības nodrošināšanu un slimnīcu rezervju, kā arī valsts gultu rezervju veidošanu</w:t>
      </w:r>
      <w:r w:rsidR="006C248A">
        <w:rPr>
          <w:rFonts w:ascii="Times New Roman" w:hAnsi="Times New Roman" w:cs="Times New Roman"/>
          <w:sz w:val="24"/>
          <w:szCs w:val="24"/>
          <w:shd w:val="clear" w:color="auto" w:fill="FFFFFF"/>
        </w:rPr>
        <w:t>”</w:t>
      </w:r>
      <w:r w:rsidR="003921B3">
        <w:rPr>
          <w:rFonts w:ascii="Times New Roman" w:hAnsi="Times New Roman" w:cs="Times New Roman"/>
          <w:sz w:val="24"/>
          <w:szCs w:val="24"/>
          <w:shd w:val="clear" w:color="auto" w:fill="FFFFFF"/>
        </w:rPr>
        <w:t xml:space="preserve"> (turpmāk – Ziņojums)</w:t>
      </w:r>
      <w:r w:rsidR="008946B0" w:rsidRPr="006C248A">
        <w:rPr>
          <w:rFonts w:ascii="Times New Roman" w:hAnsi="Times New Roman" w:cs="Times New Roman"/>
          <w:sz w:val="24"/>
          <w:szCs w:val="24"/>
        </w:rPr>
        <w:t xml:space="preserve">, kas paredz izveidot </w:t>
      </w:r>
      <w:r w:rsidR="006C248A" w:rsidRPr="006C248A">
        <w:rPr>
          <w:rFonts w:ascii="Times New Roman" w:hAnsi="Times New Roman" w:cs="Times New Roman"/>
          <w:sz w:val="24"/>
          <w:szCs w:val="24"/>
        </w:rPr>
        <w:t xml:space="preserve">slimnīcu rezerves un gultu </w:t>
      </w:r>
      <w:r w:rsidR="008946B0" w:rsidRPr="006C248A">
        <w:rPr>
          <w:rFonts w:ascii="Times New Roman" w:hAnsi="Times New Roman" w:cs="Times New Roman"/>
          <w:sz w:val="24"/>
          <w:szCs w:val="24"/>
        </w:rPr>
        <w:t>rezerves</w:t>
      </w:r>
      <w:r w:rsidR="006C248A" w:rsidRPr="006C248A">
        <w:rPr>
          <w:rFonts w:ascii="Times New Roman" w:hAnsi="Times New Roman" w:cs="Times New Roman"/>
          <w:sz w:val="24"/>
          <w:szCs w:val="24"/>
        </w:rPr>
        <w:t xml:space="preserve"> saskaņā ar jau no valsts budžeta finanšu līdzekļiem iegādāto iekārtu un no starptautiskās palīdzības</w:t>
      </w:r>
      <w:r w:rsidR="006C248A">
        <w:rPr>
          <w:rFonts w:ascii="Times New Roman" w:hAnsi="Times New Roman" w:cs="Times New Roman"/>
          <w:sz w:val="24"/>
          <w:szCs w:val="24"/>
        </w:rPr>
        <w:t xml:space="preserve"> dāvinājumā</w:t>
      </w:r>
      <w:r w:rsidR="006C248A" w:rsidRPr="006C248A">
        <w:rPr>
          <w:rFonts w:ascii="Times New Roman" w:hAnsi="Times New Roman" w:cs="Times New Roman"/>
          <w:sz w:val="24"/>
          <w:szCs w:val="24"/>
        </w:rPr>
        <w:t xml:space="preserve"> saņemto medicīnisko iekārtu sarakstu </w:t>
      </w:r>
      <w:r w:rsidR="008946B0" w:rsidRPr="006C248A">
        <w:rPr>
          <w:rFonts w:ascii="Times New Roman" w:hAnsi="Times New Roman" w:cs="Times New Roman"/>
          <w:sz w:val="24"/>
          <w:szCs w:val="24"/>
        </w:rPr>
        <w:t>(izskatīts un atbalstīts Ministru kabineta 2022.gada 15.februāra sēdē</w:t>
      </w:r>
      <w:r w:rsidR="006C248A">
        <w:rPr>
          <w:rFonts w:ascii="Times New Roman" w:hAnsi="Times New Roman" w:cs="Times New Roman"/>
          <w:sz w:val="24"/>
          <w:szCs w:val="24"/>
        </w:rPr>
        <w:t xml:space="preserve"> </w:t>
      </w:r>
      <w:r w:rsidR="006C248A" w:rsidRPr="00B22CCF">
        <w:rPr>
          <w:rFonts w:ascii="Times New Roman" w:hAnsi="Times New Roman" w:cs="Times New Roman"/>
          <w:sz w:val="24"/>
          <w:szCs w:val="24"/>
        </w:rPr>
        <w:t xml:space="preserve">(prot. Nr. </w:t>
      </w:r>
      <w:r w:rsidR="006C248A">
        <w:rPr>
          <w:rFonts w:ascii="Times New Roman" w:hAnsi="Times New Roman" w:cs="Times New Roman"/>
          <w:sz w:val="24"/>
          <w:szCs w:val="24"/>
        </w:rPr>
        <w:t>8</w:t>
      </w:r>
      <w:r w:rsidR="006C248A" w:rsidRPr="00B22CCF">
        <w:rPr>
          <w:rFonts w:ascii="Times New Roman" w:hAnsi="Times New Roman" w:cs="Times New Roman"/>
          <w:sz w:val="24"/>
          <w:szCs w:val="24"/>
        </w:rPr>
        <w:t xml:space="preserve">. </w:t>
      </w:r>
      <w:r w:rsidR="006C248A">
        <w:rPr>
          <w:rFonts w:ascii="Times New Roman" w:hAnsi="Times New Roman" w:cs="Times New Roman"/>
          <w:sz w:val="24"/>
          <w:szCs w:val="24"/>
        </w:rPr>
        <w:t>76</w:t>
      </w:r>
      <w:r w:rsidR="006C248A" w:rsidRPr="00B22CCF">
        <w:rPr>
          <w:rFonts w:ascii="Times New Roman" w:hAnsi="Times New Roman" w:cs="Times New Roman"/>
          <w:sz w:val="24"/>
          <w:szCs w:val="24"/>
        </w:rPr>
        <w:t>§</w:t>
      </w:r>
      <w:r w:rsidR="006C248A">
        <w:rPr>
          <w:rFonts w:ascii="Times New Roman" w:hAnsi="Times New Roman" w:cs="Times New Roman"/>
          <w:sz w:val="24"/>
          <w:szCs w:val="24"/>
        </w:rPr>
        <w:t>)</w:t>
      </w:r>
      <w:r w:rsidR="008946B0" w:rsidRPr="006C248A">
        <w:rPr>
          <w:rFonts w:ascii="Times New Roman" w:hAnsi="Times New Roman" w:cs="Times New Roman"/>
          <w:sz w:val="24"/>
          <w:szCs w:val="24"/>
        </w:rPr>
        <w:t>)</w:t>
      </w:r>
      <w:r w:rsidR="006C248A" w:rsidRPr="006C248A">
        <w:rPr>
          <w:rFonts w:ascii="Times New Roman" w:hAnsi="Times New Roman" w:cs="Times New Roman"/>
          <w:sz w:val="24"/>
          <w:szCs w:val="24"/>
        </w:rPr>
        <w:t>.</w:t>
      </w:r>
      <w:r w:rsidR="006C248A" w:rsidRPr="006C248A">
        <w:rPr>
          <w:rFonts w:ascii="Verdana" w:hAnsi="Verdana"/>
          <w:sz w:val="19"/>
          <w:szCs w:val="19"/>
          <w:shd w:val="clear" w:color="auto" w:fill="FFFFFF"/>
        </w:rPr>
        <w:t xml:space="preserve"> </w:t>
      </w:r>
    </w:p>
    <w:p w14:paraId="29FDEDE6" w14:textId="5AE5262B" w:rsidR="006C248A" w:rsidRPr="002C5DCF" w:rsidRDefault="006C248A" w:rsidP="002C5DCF">
      <w:pPr>
        <w:spacing w:after="0" w:line="240" w:lineRule="auto"/>
        <w:ind w:firstLine="720"/>
        <w:jc w:val="both"/>
        <w:rPr>
          <w:rFonts w:ascii="Times New Roman" w:hAnsi="Times New Roman" w:cs="Times New Roman"/>
          <w:sz w:val="24"/>
          <w:szCs w:val="24"/>
          <w:shd w:val="clear" w:color="auto" w:fill="FFFFFF"/>
        </w:rPr>
      </w:pPr>
      <w:r w:rsidRPr="002C5DCF">
        <w:rPr>
          <w:rFonts w:ascii="Times New Roman" w:hAnsi="Times New Roman" w:cs="Times New Roman"/>
          <w:sz w:val="24"/>
          <w:szCs w:val="24"/>
          <w:shd w:val="clear" w:color="auto" w:fill="FFFFFF"/>
        </w:rPr>
        <w:t>Izvērtējot slimnīcu sniegto informāciju par</w:t>
      </w:r>
      <w:r w:rsidR="001E443F" w:rsidRPr="002C5DCF">
        <w:rPr>
          <w:rFonts w:ascii="Times New Roman" w:hAnsi="Times New Roman" w:cs="Times New Roman"/>
          <w:sz w:val="24"/>
          <w:szCs w:val="24"/>
          <w:shd w:val="clear" w:color="auto" w:fill="FFFFFF"/>
        </w:rPr>
        <w:t xml:space="preserve"> papildus piešķirtā</w:t>
      </w:r>
      <w:r w:rsidRPr="002C5DCF">
        <w:rPr>
          <w:rFonts w:ascii="Times New Roman" w:hAnsi="Times New Roman" w:cs="Times New Roman"/>
          <w:sz w:val="24"/>
          <w:szCs w:val="24"/>
          <w:shd w:val="clear" w:color="auto" w:fill="FFFFFF"/>
        </w:rPr>
        <w:t xml:space="preserve"> </w:t>
      </w:r>
      <w:r w:rsidR="00200512" w:rsidRPr="002C5DCF">
        <w:rPr>
          <w:rFonts w:ascii="Times New Roman" w:hAnsi="Times New Roman" w:cs="Times New Roman"/>
          <w:sz w:val="24"/>
          <w:szCs w:val="24"/>
          <w:shd w:val="clear" w:color="auto" w:fill="FFFFFF"/>
        </w:rPr>
        <w:t>finansējuma apguvi</w:t>
      </w:r>
      <w:r w:rsidR="001E443F" w:rsidRPr="002C5DCF">
        <w:rPr>
          <w:rFonts w:ascii="Times New Roman" w:hAnsi="Times New Roman" w:cs="Times New Roman"/>
          <w:sz w:val="24"/>
          <w:szCs w:val="24"/>
          <w:shd w:val="clear" w:color="auto" w:fill="FFFFFF"/>
        </w:rPr>
        <w:t>, secināms, ka daļa no kapacitātes celšanas pasākumiem vēl ir izpildes procesā</w:t>
      </w:r>
      <w:r w:rsidR="003A5C23" w:rsidRPr="002C5DCF">
        <w:rPr>
          <w:rFonts w:ascii="Times New Roman" w:hAnsi="Times New Roman" w:cs="Times New Roman"/>
          <w:sz w:val="24"/>
          <w:szCs w:val="24"/>
          <w:shd w:val="clear" w:color="auto" w:fill="FFFFFF"/>
        </w:rPr>
        <w:t xml:space="preserve">, atsevišķas slimnīcas </w:t>
      </w:r>
      <w:r w:rsidR="003A5C23" w:rsidRPr="002C5DCF">
        <w:rPr>
          <w:rFonts w:ascii="Times New Roman" w:hAnsi="Times New Roman" w:cs="Times New Roman"/>
          <w:sz w:val="24"/>
          <w:szCs w:val="24"/>
          <w:shd w:val="clear" w:color="auto" w:fill="FFFFFF"/>
        </w:rPr>
        <w:lastRenderedPageBreak/>
        <w:t>ir iegādājušās medicīniskās iekārtas par zemāku cenu kā bija prognozēts</w:t>
      </w:r>
      <w:r w:rsidR="00FA2DFB" w:rsidRPr="002C5DCF">
        <w:rPr>
          <w:rFonts w:ascii="Times New Roman" w:hAnsi="Times New Roman" w:cs="Times New Roman"/>
          <w:sz w:val="24"/>
          <w:szCs w:val="24"/>
          <w:shd w:val="clear" w:color="auto" w:fill="FFFFFF"/>
        </w:rPr>
        <w:t>. Tāpat atzīmējams, ka atsevišķas slimnīcas ir informējušas, ka neplāno realizēt pasākumus, atbilstoši sākotnēji plānotajam un sasniedzamajam mērķim</w:t>
      </w:r>
      <w:r w:rsidR="003A5C23" w:rsidRPr="002C5DCF">
        <w:rPr>
          <w:rFonts w:ascii="Times New Roman" w:hAnsi="Times New Roman" w:cs="Times New Roman"/>
          <w:sz w:val="24"/>
          <w:szCs w:val="24"/>
          <w:shd w:val="clear" w:color="auto" w:fill="FFFFFF"/>
        </w:rPr>
        <w:t>.</w:t>
      </w:r>
      <w:r w:rsidR="00FA2DFB" w:rsidRPr="002C5DCF">
        <w:rPr>
          <w:rFonts w:ascii="Times New Roman" w:hAnsi="Times New Roman" w:cs="Times New Roman"/>
          <w:sz w:val="24"/>
          <w:szCs w:val="24"/>
          <w:shd w:val="clear" w:color="auto" w:fill="FFFFFF"/>
        </w:rPr>
        <w:t xml:space="preserve"> (skat.</w:t>
      </w:r>
      <w:r w:rsidR="001C670F">
        <w:rPr>
          <w:rFonts w:ascii="Times New Roman" w:hAnsi="Times New Roman" w:cs="Times New Roman"/>
          <w:sz w:val="24"/>
          <w:szCs w:val="24"/>
          <w:shd w:val="clear" w:color="auto" w:fill="FFFFFF"/>
        </w:rPr>
        <w:t>1</w:t>
      </w:r>
      <w:r w:rsidR="00E40829">
        <w:rPr>
          <w:rFonts w:ascii="Times New Roman" w:hAnsi="Times New Roman" w:cs="Times New Roman"/>
          <w:sz w:val="24"/>
          <w:szCs w:val="24"/>
          <w:shd w:val="clear" w:color="auto" w:fill="FFFFFF"/>
        </w:rPr>
        <w:t>.1</w:t>
      </w:r>
      <w:r w:rsidR="001C670F">
        <w:rPr>
          <w:rFonts w:ascii="Times New Roman" w:hAnsi="Times New Roman" w:cs="Times New Roman"/>
          <w:sz w:val="24"/>
          <w:szCs w:val="24"/>
          <w:shd w:val="clear" w:color="auto" w:fill="FFFFFF"/>
        </w:rPr>
        <w:t>.</w:t>
      </w:r>
      <w:r w:rsidR="00FA2DFB" w:rsidRPr="002C5DCF">
        <w:rPr>
          <w:rFonts w:ascii="Times New Roman" w:hAnsi="Times New Roman" w:cs="Times New Roman"/>
          <w:sz w:val="24"/>
          <w:szCs w:val="24"/>
          <w:shd w:val="clear" w:color="auto" w:fill="FFFFFF"/>
        </w:rPr>
        <w:t>pielikumā).</w:t>
      </w:r>
      <w:r w:rsidR="003E4CC2" w:rsidRPr="002C5DCF">
        <w:rPr>
          <w:rFonts w:ascii="Times New Roman" w:hAnsi="Times New Roman" w:cs="Times New Roman"/>
          <w:sz w:val="24"/>
          <w:szCs w:val="24"/>
          <w:shd w:val="clear" w:color="auto" w:fill="FFFFFF"/>
        </w:rPr>
        <w:t xml:space="preserve"> </w:t>
      </w:r>
    </w:p>
    <w:p w14:paraId="53FF64AC" w14:textId="5575BC65" w:rsidR="00440105" w:rsidRPr="002C5DCF" w:rsidRDefault="00440105" w:rsidP="007E0F95">
      <w:pPr>
        <w:ind w:firstLine="720"/>
        <w:jc w:val="both"/>
        <w:rPr>
          <w:rFonts w:ascii="Times New Roman" w:hAnsi="Times New Roman" w:cs="Times New Roman"/>
          <w:sz w:val="24"/>
          <w:szCs w:val="24"/>
        </w:rPr>
      </w:pPr>
      <w:r w:rsidRPr="002C5DCF">
        <w:rPr>
          <w:rFonts w:ascii="Times New Roman" w:hAnsi="Times New Roman" w:cs="Times New Roman"/>
          <w:sz w:val="24"/>
          <w:szCs w:val="24"/>
          <w:shd w:val="clear" w:color="auto" w:fill="FFFFFF"/>
        </w:rPr>
        <w:t>Ņemot vērā minēto,</w:t>
      </w:r>
      <w:r w:rsidR="0058323F" w:rsidRPr="002C5DCF">
        <w:rPr>
          <w:rFonts w:ascii="Times New Roman" w:hAnsi="Times New Roman" w:cs="Times New Roman"/>
          <w:sz w:val="24"/>
          <w:szCs w:val="24"/>
          <w:shd w:val="clear" w:color="auto" w:fill="FFFFFF"/>
        </w:rPr>
        <w:t xml:space="preserve"> nepieciešams veikt </w:t>
      </w:r>
      <w:r w:rsidR="003921B3" w:rsidRPr="002C5DCF">
        <w:rPr>
          <w:rFonts w:ascii="Times New Roman" w:hAnsi="Times New Roman" w:cs="Times New Roman"/>
          <w:sz w:val="24"/>
          <w:szCs w:val="24"/>
          <w:shd w:val="clear" w:color="auto" w:fill="FFFFFF"/>
        </w:rPr>
        <w:t xml:space="preserve">pasākumus, lai </w:t>
      </w:r>
      <w:r w:rsidRPr="002C5DCF">
        <w:rPr>
          <w:rFonts w:ascii="Times New Roman" w:hAnsi="Times New Roman" w:cs="Times New Roman"/>
          <w:sz w:val="24"/>
          <w:szCs w:val="24"/>
          <w:shd w:val="clear" w:color="auto" w:fill="FFFFFF"/>
        </w:rPr>
        <w:t>nodrošināt</w:t>
      </w:r>
      <w:r w:rsidR="003921B3" w:rsidRPr="002C5DCF">
        <w:rPr>
          <w:rFonts w:ascii="Times New Roman" w:hAnsi="Times New Roman" w:cs="Times New Roman"/>
          <w:sz w:val="24"/>
          <w:szCs w:val="24"/>
          <w:shd w:val="clear" w:color="auto" w:fill="FFFFFF"/>
        </w:rPr>
        <w:t>u</w:t>
      </w:r>
      <w:r w:rsidRPr="002C5DCF">
        <w:rPr>
          <w:rFonts w:ascii="Times New Roman" w:hAnsi="Times New Roman" w:cs="Times New Roman"/>
          <w:sz w:val="24"/>
          <w:szCs w:val="24"/>
          <w:shd w:val="clear" w:color="auto" w:fill="FFFFFF"/>
        </w:rPr>
        <w:t xml:space="preserve"> veselības nozares un slimnīcu gatavību gan pandēmijām (tai skaitā izplatoties jauniem Covid-19 vīrusa celmiem), vienlaicīgi iespēju robežās nesamazinot citu profilu pacientu veselības aprūpes pakalpojumu pieejamību</w:t>
      </w:r>
      <w:r w:rsidR="0058323F" w:rsidRPr="002C5DCF">
        <w:rPr>
          <w:rFonts w:ascii="Times New Roman" w:hAnsi="Times New Roman" w:cs="Times New Roman"/>
          <w:sz w:val="24"/>
          <w:szCs w:val="24"/>
          <w:shd w:val="clear" w:color="auto" w:fill="FFFFFF"/>
        </w:rPr>
        <w:t>.</w:t>
      </w:r>
    </w:p>
    <w:p w14:paraId="56C880A6" w14:textId="570CEF29" w:rsidR="00B26552" w:rsidRDefault="00B26552" w:rsidP="00B26552">
      <w:pPr>
        <w:spacing w:after="0" w:line="240" w:lineRule="auto"/>
        <w:ind w:firstLine="720"/>
        <w:jc w:val="center"/>
        <w:rPr>
          <w:rFonts w:ascii="Times New Roman" w:hAnsi="Times New Roman" w:cs="Times New Roman"/>
          <w:sz w:val="24"/>
          <w:szCs w:val="24"/>
        </w:rPr>
      </w:pPr>
    </w:p>
    <w:p w14:paraId="1D1F220F" w14:textId="16ADD36F" w:rsidR="00B26552" w:rsidRDefault="00B26552" w:rsidP="00B26552">
      <w:pPr>
        <w:spacing w:after="0" w:line="240" w:lineRule="auto"/>
        <w:ind w:firstLine="720"/>
        <w:jc w:val="center"/>
        <w:rPr>
          <w:rFonts w:ascii="Times New Roman" w:hAnsi="Times New Roman" w:cs="Times New Roman"/>
          <w:b/>
          <w:bCs/>
          <w:sz w:val="24"/>
          <w:szCs w:val="24"/>
        </w:rPr>
      </w:pPr>
      <w:r w:rsidRPr="00B26552">
        <w:rPr>
          <w:rFonts w:ascii="Times New Roman" w:hAnsi="Times New Roman" w:cs="Times New Roman"/>
          <w:b/>
          <w:bCs/>
          <w:sz w:val="24"/>
          <w:szCs w:val="24"/>
        </w:rPr>
        <w:t>III.  Tālākā rīcība</w:t>
      </w:r>
      <w:r w:rsidR="0058323F">
        <w:rPr>
          <w:rFonts w:ascii="Times New Roman" w:hAnsi="Times New Roman" w:cs="Times New Roman"/>
          <w:b/>
          <w:bCs/>
          <w:sz w:val="24"/>
          <w:szCs w:val="24"/>
        </w:rPr>
        <w:t xml:space="preserve"> un tās īstenošanas iespējas</w:t>
      </w:r>
    </w:p>
    <w:p w14:paraId="304EF5C1" w14:textId="1EB76B12" w:rsidR="00B26552" w:rsidRDefault="00B26552" w:rsidP="00B26552">
      <w:pPr>
        <w:spacing w:after="0" w:line="240" w:lineRule="auto"/>
        <w:jc w:val="both"/>
        <w:rPr>
          <w:rFonts w:ascii="Times New Roman" w:hAnsi="Times New Roman" w:cs="Times New Roman"/>
          <w:sz w:val="24"/>
          <w:szCs w:val="24"/>
        </w:rPr>
      </w:pPr>
    </w:p>
    <w:p w14:paraId="31B42964" w14:textId="2F87B37A" w:rsidR="004767BA" w:rsidRPr="001253B2" w:rsidRDefault="003921B3" w:rsidP="004767B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L</w:t>
      </w:r>
      <w:r w:rsidR="004767BA" w:rsidRPr="004767BA">
        <w:rPr>
          <w:rFonts w:ascii="Times New Roman" w:hAnsi="Times New Roman" w:cs="Times New Roman"/>
          <w:sz w:val="24"/>
          <w:szCs w:val="24"/>
        </w:rPr>
        <w:t xml:space="preserve">ai nodrošinātu veselības nozares un slimnīcu gatavību </w:t>
      </w:r>
      <w:r>
        <w:rPr>
          <w:rFonts w:ascii="Times New Roman" w:hAnsi="Times New Roman" w:cs="Times New Roman"/>
          <w:sz w:val="24"/>
          <w:szCs w:val="24"/>
        </w:rPr>
        <w:t>un</w:t>
      </w:r>
      <w:r w:rsidR="001253B2">
        <w:rPr>
          <w:rFonts w:ascii="Times New Roman" w:hAnsi="Times New Roman" w:cs="Times New Roman"/>
          <w:sz w:val="24"/>
          <w:szCs w:val="24"/>
        </w:rPr>
        <w:t xml:space="preserve"> ļautu iespēju robežās nodrošināt visu profilu pacientu nepārtrauktu veselības aprūpi, nepieciešams</w:t>
      </w:r>
      <w:r>
        <w:rPr>
          <w:rFonts w:ascii="Times New Roman" w:hAnsi="Times New Roman" w:cs="Times New Roman"/>
          <w:sz w:val="24"/>
          <w:szCs w:val="24"/>
        </w:rPr>
        <w:t xml:space="preserve"> izveidot Ziņojumā minētās slimnīcu rezerves un gultu rezerves</w:t>
      </w:r>
      <w:r w:rsidR="001253B2">
        <w:rPr>
          <w:rFonts w:ascii="Times New Roman" w:hAnsi="Times New Roman" w:cs="Times New Roman"/>
          <w:sz w:val="24"/>
          <w:szCs w:val="24"/>
        </w:rPr>
        <w:t>. Līdz ar to ir</w:t>
      </w:r>
      <w:r w:rsidR="004767BA" w:rsidRPr="004767BA">
        <w:rPr>
          <w:rFonts w:ascii="Times New Roman" w:hAnsi="Times New Roman" w:cs="Times New Roman"/>
          <w:sz w:val="24"/>
          <w:szCs w:val="24"/>
        </w:rPr>
        <w:t xml:space="preserve"> būtiski pabeigt slimnīcu 2021.gadā uzsāktās aktivitātes kapacitātes stiprināšanā un veidot r</w:t>
      </w:r>
      <w:r w:rsidR="004767BA" w:rsidRPr="001253B2">
        <w:rPr>
          <w:rFonts w:ascii="Times New Roman" w:hAnsi="Times New Roman" w:cs="Times New Roman"/>
          <w:sz w:val="24"/>
          <w:szCs w:val="24"/>
        </w:rPr>
        <w:t>acionālas slimnīcu rezerves.</w:t>
      </w:r>
    </w:p>
    <w:p w14:paraId="4C622BB1" w14:textId="496BD718" w:rsidR="0058323F" w:rsidRDefault="001253B2" w:rsidP="00FA2DFB">
      <w:pPr>
        <w:spacing w:after="0" w:line="240" w:lineRule="auto"/>
        <w:ind w:firstLine="720"/>
        <w:jc w:val="both"/>
        <w:rPr>
          <w:rFonts w:ascii="Times New Roman" w:hAnsi="Times New Roman"/>
          <w:sz w:val="24"/>
          <w:szCs w:val="24"/>
        </w:rPr>
      </w:pPr>
      <w:r w:rsidRPr="001253B2">
        <w:rPr>
          <w:rFonts w:ascii="Times New Roman" w:hAnsi="Times New Roman" w:cs="Times New Roman"/>
          <w:sz w:val="24"/>
          <w:szCs w:val="24"/>
        </w:rPr>
        <w:t xml:space="preserve">Minētā īstenošanai nepieciešams slimnīcu </w:t>
      </w:r>
      <w:r w:rsidR="0058323F" w:rsidRPr="001253B2">
        <w:rPr>
          <w:rFonts w:ascii="Times New Roman" w:hAnsi="Times New Roman"/>
          <w:sz w:val="24"/>
          <w:szCs w:val="24"/>
        </w:rPr>
        <w:t xml:space="preserve">2021. gadā uzsākto, bet nepabeigto pasākumu </w:t>
      </w:r>
      <w:r w:rsidR="00FA2DFB" w:rsidRPr="004E4AA7">
        <w:rPr>
          <w:rFonts w:ascii="Times New Roman" w:hAnsi="Times New Roman" w:cs="Times New Roman"/>
          <w:sz w:val="24"/>
          <w:szCs w:val="24"/>
        </w:rPr>
        <w:t>papildu izvērsto gultu aprīkojuma un medicīnisko ierīču iegādei, kas nepieciešamas Covid-19 pacientu ārstēšanas nodrošināšanai,</w:t>
      </w:r>
      <w:r w:rsidR="00FA2DFB" w:rsidRPr="00FA2DFB">
        <w:rPr>
          <w:rFonts w:ascii="Times New Roman" w:hAnsi="Times New Roman"/>
          <w:sz w:val="24"/>
          <w:szCs w:val="24"/>
        </w:rPr>
        <w:t xml:space="preserve"> </w:t>
      </w:r>
      <w:r w:rsidR="0058323F" w:rsidRPr="00FA2DFB">
        <w:rPr>
          <w:rFonts w:ascii="Times New Roman" w:hAnsi="Times New Roman"/>
          <w:sz w:val="24"/>
          <w:szCs w:val="24"/>
        </w:rPr>
        <w:t>īstenošanas plānoto finansējumu attiecin</w:t>
      </w:r>
      <w:r w:rsidRPr="00FA2DFB">
        <w:rPr>
          <w:rFonts w:ascii="Times New Roman" w:hAnsi="Times New Roman"/>
          <w:sz w:val="24"/>
          <w:szCs w:val="24"/>
        </w:rPr>
        <w:t>ā</w:t>
      </w:r>
      <w:r w:rsidR="0058323F" w:rsidRPr="00FA2DFB">
        <w:rPr>
          <w:rFonts w:ascii="Times New Roman" w:hAnsi="Times New Roman"/>
          <w:sz w:val="24"/>
          <w:szCs w:val="24"/>
        </w:rPr>
        <w:t>t izmaks</w:t>
      </w:r>
      <w:r w:rsidRPr="00FA2DFB">
        <w:rPr>
          <w:rFonts w:ascii="Times New Roman" w:hAnsi="Times New Roman"/>
          <w:sz w:val="24"/>
          <w:szCs w:val="24"/>
        </w:rPr>
        <w:t xml:space="preserve">ām </w:t>
      </w:r>
      <w:r w:rsidR="0058323F" w:rsidRPr="00FA2DFB">
        <w:rPr>
          <w:rFonts w:ascii="Times New Roman" w:hAnsi="Times New Roman"/>
          <w:sz w:val="24"/>
          <w:szCs w:val="24"/>
        </w:rPr>
        <w:t>2022. gadā</w:t>
      </w:r>
      <w:r w:rsidR="00946605">
        <w:rPr>
          <w:rFonts w:ascii="Times New Roman" w:hAnsi="Times New Roman"/>
          <w:sz w:val="24"/>
          <w:szCs w:val="24"/>
        </w:rPr>
        <w:t xml:space="preserve">, kā arī </w:t>
      </w:r>
      <w:r w:rsidR="00210755">
        <w:rPr>
          <w:rFonts w:ascii="Times New Roman" w:hAnsi="Times New Roman"/>
          <w:sz w:val="24"/>
          <w:szCs w:val="24"/>
        </w:rPr>
        <w:t xml:space="preserve">ņemot vērā apstākļus ar potenciālo piegāžu kavēšanos, </w:t>
      </w:r>
      <w:r w:rsidR="00946605">
        <w:rPr>
          <w:rFonts w:ascii="Times New Roman" w:hAnsi="Times New Roman"/>
          <w:sz w:val="24"/>
          <w:szCs w:val="24"/>
        </w:rPr>
        <w:t>pagarināt ieplānoto pasākumu īstenošanas izpildes termiņu līdz 2022. gada 31.oktobrim.</w:t>
      </w:r>
      <w:r w:rsidR="00907364">
        <w:rPr>
          <w:rFonts w:ascii="Times New Roman" w:hAnsi="Times New Roman"/>
          <w:sz w:val="24"/>
          <w:szCs w:val="24"/>
        </w:rPr>
        <w:t xml:space="preserve"> </w:t>
      </w:r>
      <w:r w:rsidR="00DE2B03">
        <w:rPr>
          <w:rFonts w:ascii="Times New Roman" w:hAnsi="Times New Roman"/>
          <w:sz w:val="24"/>
          <w:szCs w:val="24"/>
        </w:rPr>
        <w:t>Līgumu izpildes termiņa pagarinājums, galvenokārt saistās ar to, ka ne tikai Covid-19 pandēmija ietekmēja iekārtu piegādes izpildes termiņus, darbinieku saslimšanas, bet arī slimnīcu plānotie gala izpildes termiņi. Tā, piemēram, Liepājas slimnīca jau sākotnēji plānoja izpildes termiņu 2022. gada oktobra beigas, jo plānotie pasākumi ir realizēj</w:t>
      </w:r>
      <w:r w:rsidR="00524F77">
        <w:rPr>
          <w:rFonts w:ascii="Times New Roman" w:hAnsi="Times New Roman"/>
          <w:sz w:val="24"/>
          <w:szCs w:val="24"/>
        </w:rPr>
        <w:t>am</w:t>
      </w:r>
      <w:r w:rsidR="00DE2B03">
        <w:rPr>
          <w:rFonts w:ascii="Times New Roman" w:hAnsi="Times New Roman"/>
          <w:sz w:val="24"/>
          <w:szCs w:val="24"/>
        </w:rPr>
        <w:t>i pēc telpu pārbūves izpildes darbiem. Tāpat, lai neradītu papildus izpildes riskus slimnīcām ir jāņem vērā esošā situācijā pasaulē (kara apstākļus pasaulē), kas rada būtiskus piegāžu izpildes termiņa kavējumus</w:t>
      </w:r>
      <w:r w:rsidR="00524F77">
        <w:rPr>
          <w:rFonts w:ascii="Times New Roman" w:hAnsi="Times New Roman"/>
          <w:sz w:val="24"/>
          <w:szCs w:val="24"/>
        </w:rPr>
        <w:t>, kurus slimnīcas nevar ietekmēt</w:t>
      </w:r>
      <w:r w:rsidR="00DE2B03">
        <w:rPr>
          <w:rFonts w:ascii="Times New Roman" w:hAnsi="Times New Roman"/>
          <w:sz w:val="24"/>
          <w:szCs w:val="24"/>
        </w:rPr>
        <w:t xml:space="preserve">. Lielākoties slimnīcas ir pabeigušas iepirkuma procedūras un gaida piegādes, bet šajos apstākļos </w:t>
      </w:r>
      <w:r w:rsidR="007A7E0C">
        <w:rPr>
          <w:rFonts w:ascii="Times New Roman" w:hAnsi="Times New Roman"/>
          <w:sz w:val="24"/>
          <w:szCs w:val="24"/>
        </w:rPr>
        <w:t>piegādes</w:t>
      </w:r>
      <w:r w:rsidR="00DE2B03">
        <w:rPr>
          <w:rFonts w:ascii="Times New Roman" w:hAnsi="Times New Roman"/>
          <w:sz w:val="24"/>
          <w:szCs w:val="24"/>
        </w:rPr>
        <w:t xml:space="preserve"> savlaicīgi var neizpildīties. </w:t>
      </w:r>
      <w:r w:rsidR="009D2302">
        <w:rPr>
          <w:rFonts w:ascii="Times New Roman" w:hAnsi="Times New Roman"/>
          <w:sz w:val="24"/>
          <w:szCs w:val="24"/>
        </w:rPr>
        <w:t>Kopumā ir nepieciešams pabeigt uzsāktos pasākumus, lai plānotie pasākumi sasniegtu sākotnējo mērķi, nodrošināt slimnīcas ar materiāltehnisko nodrošinājumu Covid-19 saslimšanas gadījumos, ņemot vērā to, ka šobrīd nav iespējas paredzēt cik jaunu un kādas specifikas Covid-1</w:t>
      </w:r>
      <w:r w:rsidR="001E5B46">
        <w:rPr>
          <w:rFonts w:ascii="Times New Roman" w:hAnsi="Times New Roman"/>
          <w:sz w:val="24"/>
          <w:szCs w:val="24"/>
        </w:rPr>
        <w:t>9</w:t>
      </w:r>
      <w:r w:rsidR="009D2302">
        <w:rPr>
          <w:rFonts w:ascii="Times New Roman" w:hAnsi="Times New Roman"/>
          <w:sz w:val="24"/>
          <w:szCs w:val="24"/>
        </w:rPr>
        <w:t xml:space="preserve"> infekcijas paveidi ienāks Latvijā un </w:t>
      </w:r>
      <w:r w:rsidR="006021DD">
        <w:rPr>
          <w:rFonts w:ascii="Times New Roman" w:hAnsi="Times New Roman"/>
          <w:sz w:val="24"/>
          <w:szCs w:val="24"/>
        </w:rPr>
        <w:t xml:space="preserve">kādā apmērā </w:t>
      </w:r>
      <w:r w:rsidR="009D2302">
        <w:rPr>
          <w:rFonts w:ascii="Times New Roman" w:hAnsi="Times New Roman"/>
          <w:sz w:val="24"/>
          <w:szCs w:val="24"/>
        </w:rPr>
        <w:t>skars Latvijas iedzīvotājus.</w:t>
      </w:r>
    </w:p>
    <w:p w14:paraId="33A065EA" w14:textId="22C547DA" w:rsidR="00210755" w:rsidRPr="00F53B3C" w:rsidRDefault="00C65AC7" w:rsidP="00F87130">
      <w:pPr>
        <w:spacing w:after="0" w:line="240" w:lineRule="auto"/>
        <w:ind w:firstLine="720"/>
        <w:jc w:val="both"/>
        <w:rPr>
          <w:rFonts w:ascii="Times New Roman" w:hAnsi="Times New Roman"/>
          <w:sz w:val="24"/>
          <w:szCs w:val="24"/>
        </w:rPr>
      </w:pPr>
      <w:r>
        <w:rPr>
          <w:rFonts w:ascii="Times New Roman" w:hAnsi="Times New Roman"/>
          <w:sz w:val="24"/>
          <w:szCs w:val="24"/>
        </w:rPr>
        <w:t>S</w:t>
      </w:r>
      <w:r w:rsidR="00210755" w:rsidRPr="00210755">
        <w:rPr>
          <w:rFonts w:ascii="Times New Roman" w:hAnsi="Times New Roman"/>
          <w:sz w:val="24"/>
          <w:szCs w:val="24"/>
        </w:rPr>
        <w:t xml:space="preserve">askaņā ar </w:t>
      </w:r>
      <w:r w:rsidR="00F87130" w:rsidRPr="00F87130">
        <w:rPr>
          <w:rFonts w:ascii="Times New Roman" w:hAnsi="Times New Roman"/>
          <w:sz w:val="24"/>
          <w:szCs w:val="24"/>
        </w:rPr>
        <w:t>Ministru kabineta 2021.gada 3.novembra rīkojum</w:t>
      </w:r>
      <w:r>
        <w:rPr>
          <w:rFonts w:ascii="Times New Roman" w:hAnsi="Times New Roman"/>
          <w:sz w:val="24"/>
          <w:szCs w:val="24"/>
        </w:rPr>
        <w:t>u</w:t>
      </w:r>
      <w:r w:rsidR="00F87130" w:rsidRPr="00F87130">
        <w:rPr>
          <w:rFonts w:ascii="Times New Roman" w:hAnsi="Times New Roman"/>
          <w:sz w:val="24"/>
          <w:szCs w:val="24"/>
        </w:rPr>
        <w:t xml:space="preserve"> Nr.799 "Par finanšu līdzekļu piešķiršanu no valsts budžeta programmas "Līdzekļi neparedzētiem gadījumiem"</w:t>
      </w:r>
      <w:r w:rsidR="00862A77">
        <w:rPr>
          <w:rFonts w:ascii="Times New Roman" w:hAnsi="Times New Roman"/>
          <w:sz w:val="24"/>
          <w:szCs w:val="24"/>
        </w:rPr>
        <w:t xml:space="preserve"> un Finanšu ministrijas 2021. gada 16.novembra rīkojumu Nr. 719</w:t>
      </w:r>
      <w:r w:rsidR="00575045">
        <w:rPr>
          <w:rFonts w:ascii="Times New Roman" w:hAnsi="Times New Roman"/>
          <w:sz w:val="24"/>
          <w:szCs w:val="24"/>
        </w:rPr>
        <w:t xml:space="preserve"> </w:t>
      </w:r>
      <w:r w:rsidR="00616739">
        <w:rPr>
          <w:rFonts w:ascii="Times New Roman" w:hAnsi="Times New Roman"/>
          <w:sz w:val="24"/>
          <w:szCs w:val="24"/>
        </w:rPr>
        <w:t xml:space="preserve">tika piešķirti 1 045 916 </w:t>
      </w:r>
      <w:proofErr w:type="spellStart"/>
      <w:r w:rsidR="00616739">
        <w:rPr>
          <w:rFonts w:ascii="Times New Roman" w:hAnsi="Times New Roman"/>
          <w:sz w:val="24"/>
          <w:szCs w:val="24"/>
        </w:rPr>
        <w:t>euro</w:t>
      </w:r>
      <w:proofErr w:type="spellEnd"/>
      <w:r w:rsidR="00616739">
        <w:rPr>
          <w:rFonts w:ascii="Times New Roman" w:hAnsi="Times New Roman"/>
          <w:sz w:val="24"/>
          <w:szCs w:val="24"/>
        </w:rPr>
        <w:t xml:space="preserve"> no kuriem 2021. gadā </w:t>
      </w:r>
      <w:r w:rsidR="00176880">
        <w:rPr>
          <w:rFonts w:ascii="Times New Roman" w:hAnsi="Times New Roman"/>
          <w:sz w:val="24"/>
          <w:szCs w:val="24"/>
        </w:rPr>
        <w:t xml:space="preserve">faktiski </w:t>
      </w:r>
      <w:r w:rsidR="00616739">
        <w:rPr>
          <w:rFonts w:ascii="Times New Roman" w:hAnsi="Times New Roman"/>
          <w:sz w:val="24"/>
          <w:szCs w:val="24"/>
        </w:rPr>
        <w:t xml:space="preserve">izlietoti </w:t>
      </w:r>
      <w:r w:rsidR="00575045">
        <w:rPr>
          <w:rFonts w:ascii="Times New Roman" w:hAnsi="Times New Roman"/>
          <w:sz w:val="24"/>
          <w:szCs w:val="24"/>
        </w:rPr>
        <w:t>(turpmāk – MK rīkojums Nr.799)</w:t>
      </w:r>
      <w:r>
        <w:rPr>
          <w:rFonts w:ascii="Times New Roman" w:hAnsi="Times New Roman"/>
          <w:sz w:val="24"/>
          <w:szCs w:val="24"/>
        </w:rPr>
        <w:t xml:space="preserve"> </w:t>
      </w:r>
      <w:r w:rsidR="00616739">
        <w:rPr>
          <w:rFonts w:ascii="Times New Roman" w:hAnsi="Times New Roman"/>
          <w:sz w:val="24"/>
          <w:szCs w:val="24"/>
        </w:rPr>
        <w:t xml:space="preserve">370 183 </w:t>
      </w:r>
      <w:proofErr w:type="spellStart"/>
      <w:r w:rsidR="00616739">
        <w:rPr>
          <w:rFonts w:ascii="Times New Roman" w:hAnsi="Times New Roman"/>
          <w:sz w:val="24"/>
          <w:szCs w:val="24"/>
        </w:rPr>
        <w:t>euro</w:t>
      </w:r>
      <w:proofErr w:type="spellEnd"/>
      <w:r w:rsidR="00616739">
        <w:rPr>
          <w:rFonts w:ascii="Times New Roman" w:hAnsi="Times New Roman"/>
          <w:sz w:val="24"/>
          <w:szCs w:val="24"/>
        </w:rPr>
        <w:t>.</w:t>
      </w:r>
      <w:r w:rsidR="00F87130">
        <w:rPr>
          <w:rFonts w:ascii="Times New Roman" w:hAnsi="Times New Roman"/>
          <w:sz w:val="24"/>
          <w:szCs w:val="24"/>
        </w:rPr>
        <w:t xml:space="preserve"> </w:t>
      </w:r>
      <w:r w:rsidR="00616739">
        <w:rPr>
          <w:rFonts w:ascii="Times New Roman" w:hAnsi="Times New Roman"/>
          <w:sz w:val="24"/>
          <w:szCs w:val="24"/>
        </w:rPr>
        <w:t xml:space="preserve">Ar </w:t>
      </w:r>
      <w:r w:rsidR="00F87130" w:rsidRPr="00F87130">
        <w:rPr>
          <w:rFonts w:ascii="Times New Roman" w:hAnsi="Times New Roman"/>
          <w:sz w:val="24"/>
          <w:szCs w:val="24"/>
        </w:rPr>
        <w:t>Ministru kabineta 2021.gada 1.decembra rīkojum</w:t>
      </w:r>
      <w:r>
        <w:rPr>
          <w:rFonts w:ascii="Times New Roman" w:hAnsi="Times New Roman"/>
          <w:sz w:val="24"/>
          <w:szCs w:val="24"/>
        </w:rPr>
        <w:t>u</w:t>
      </w:r>
      <w:r w:rsidR="00F87130" w:rsidRPr="00F87130">
        <w:rPr>
          <w:rFonts w:ascii="Times New Roman" w:hAnsi="Times New Roman"/>
          <w:sz w:val="24"/>
          <w:szCs w:val="24"/>
        </w:rPr>
        <w:t xml:space="preserve"> Nr.899 "Par finanšu līdzekļu piešķiršanu no valsts budžeta programmas "Līdzekļi neparedzētiem gadījumiem"</w:t>
      </w:r>
      <w:r w:rsidR="00862A77">
        <w:rPr>
          <w:rFonts w:ascii="Times New Roman" w:hAnsi="Times New Roman"/>
          <w:sz w:val="24"/>
          <w:szCs w:val="24"/>
        </w:rPr>
        <w:t xml:space="preserve"> un Finanšu ministrijas 2021. gada 8.decembra rīkojumu Nr. 824 </w:t>
      </w:r>
      <w:r w:rsidR="00575045">
        <w:rPr>
          <w:rFonts w:ascii="Times New Roman" w:hAnsi="Times New Roman"/>
          <w:sz w:val="24"/>
          <w:szCs w:val="24"/>
        </w:rPr>
        <w:t xml:space="preserve"> </w:t>
      </w:r>
      <w:r>
        <w:rPr>
          <w:rFonts w:ascii="Times New Roman" w:hAnsi="Times New Roman"/>
          <w:sz w:val="24"/>
          <w:szCs w:val="24"/>
        </w:rPr>
        <w:t xml:space="preserve">tika piešķirti 4 284 321 </w:t>
      </w:r>
      <w:proofErr w:type="spellStart"/>
      <w:r>
        <w:rPr>
          <w:rFonts w:ascii="Times New Roman" w:hAnsi="Times New Roman"/>
          <w:sz w:val="24"/>
          <w:szCs w:val="24"/>
        </w:rPr>
        <w:t>euro</w:t>
      </w:r>
      <w:proofErr w:type="spellEnd"/>
      <w:r w:rsidR="00616739">
        <w:rPr>
          <w:rFonts w:ascii="Times New Roman" w:hAnsi="Times New Roman"/>
          <w:sz w:val="24"/>
          <w:szCs w:val="24"/>
        </w:rPr>
        <w:t xml:space="preserve">, no kuriem </w:t>
      </w:r>
      <w:r w:rsidR="00862A77">
        <w:rPr>
          <w:rFonts w:ascii="Times New Roman" w:hAnsi="Times New Roman"/>
          <w:sz w:val="24"/>
          <w:szCs w:val="24"/>
        </w:rPr>
        <w:t xml:space="preserve">faktiski </w:t>
      </w:r>
      <w:r w:rsidR="00616739">
        <w:rPr>
          <w:rFonts w:ascii="Times New Roman" w:hAnsi="Times New Roman"/>
          <w:sz w:val="24"/>
          <w:szCs w:val="24"/>
        </w:rPr>
        <w:t xml:space="preserve">tika izlietoti 906 494 </w:t>
      </w:r>
      <w:proofErr w:type="spellStart"/>
      <w:r w:rsidR="00616739">
        <w:rPr>
          <w:rFonts w:ascii="Times New Roman" w:hAnsi="Times New Roman"/>
          <w:sz w:val="24"/>
          <w:szCs w:val="24"/>
        </w:rPr>
        <w:t>euro</w:t>
      </w:r>
      <w:proofErr w:type="spellEnd"/>
      <w:r>
        <w:rPr>
          <w:rFonts w:ascii="Times New Roman" w:hAnsi="Times New Roman"/>
          <w:sz w:val="24"/>
          <w:szCs w:val="24"/>
        </w:rPr>
        <w:t xml:space="preserve"> </w:t>
      </w:r>
      <w:r w:rsidR="00575045">
        <w:rPr>
          <w:rFonts w:ascii="Times New Roman" w:hAnsi="Times New Roman"/>
          <w:sz w:val="24"/>
          <w:szCs w:val="24"/>
        </w:rPr>
        <w:t>(turpmāk – MK rīkojums Nr.899)</w:t>
      </w:r>
      <w:r w:rsidR="00F87130">
        <w:rPr>
          <w:rFonts w:ascii="Times New Roman" w:hAnsi="Times New Roman"/>
          <w:sz w:val="24"/>
          <w:szCs w:val="24"/>
        </w:rPr>
        <w:t xml:space="preserve"> un </w:t>
      </w:r>
      <w:r w:rsidR="00F87130" w:rsidRPr="00F87130">
        <w:rPr>
          <w:rFonts w:ascii="Times New Roman" w:hAnsi="Times New Roman"/>
          <w:sz w:val="24"/>
          <w:szCs w:val="24"/>
        </w:rPr>
        <w:t>Ministru kabineta 2021.gada 1.decembra rīkojum</w:t>
      </w:r>
      <w:r>
        <w:rPr>
          <w:rFonts w:ascii="Times New Roman" w:hAnsi="Times New Roman"/>
          <w:sz w:val="24"/>
          <w:szCs w:val="24"/>
        </w:rPr>
        <w:t>u</w:t>
      </w:r>
      <w:r w:rsidR="00F87130" w:rsidRPr="00F87130">
        <w:rPr>
          <w:rFonts w:ascii="Times New Roman" w:hAnsi="Times New Roman"/>
          <w:sz w:val="24"/>
          <w:szCs w:val="24"/>
        </w:rPr>
        <w:t xml:space="preserve"> Nr.904 "Par finanšu līdzekļu piešķiršanu no valsts budžeta programmas "Līdzekļi neparedzētiem gadījumiem"</w:t>
      </w:r>
      <w:r w:rsidR="00862A77">
        <w:rPr>
          <w:rFonts w:ascii="Times New Roman" w:hAnsi="Times New Roman"/>
          <w:sz w:val="24"/>
          <w:szCs w:val="24"/>
        </w:rPr>
        <w:t xml:space="preserve"> un Finanšu ministrijas 2021. gada 8.decembra rīkojumu Nr. 825 </w:t>
      </w:r>
      <w:r w:rsidR="008474A8">
        <w:rPr>
          <w:rFonts w:ascii="Times New Roman" w:hAnsi="Times New Roman"/>
          <w:sz w:val="24"/>
          <w:szCs w:val="24"/>
        </w:rPr>
        <w:t xml:space="preserve"> </w:t>
      </w:r>
      <w:r w:rsidR="00616739">
        <w:rPr>
          <w:rFonts w:ascii="Times New Roman" w:hAnsi="Times New Roman"/>
          <w:sz w:val="24"/>
          <w:szCs w:val="24"/>
        </w:rPr>
        <w:t>tika piešķirti 397 211 </w:t>
      </w:r>
      <w:proofErr w:type="spellStart"/>
      <w:r w:rsidR="00616739">
        <w:rPr>
          <w:rFonts w:ascii="Times New Roman" w:hAnsi="Times New Roman"/>
          <w:sz w:val="24"/>
          <w:szCs w:val="24"/>
        </w:rPr>
        <w:t>euro</w:t>
      </w:r>
      <w:proofErr w:type="spellEnd"/>
      <w:r w:rsidR="00616739">
        <w:rPr>
          <w:rFonts w:ascii="Times New Roman" w:hAnsi="Times New Roman"/>
          <w:sz w:val="24"/>
          <w:szCs w:val="24"/>
        </w:rPr>
        <w:t xml:space="preserve">, no kuriem </w:t>
      </w:r>
      <w:r w:rsidR="00496E06">
        <w:rPr>
          <w:rFonts w:ascii="Times New Roman" w:hAnsi="Times New Roman"/>
          <w:sz w:val="24"/>
          <w:szCs w:val="24"/>
        </w:rPr>
        <w:t xml:space="preserve">faktiski </w:t>
      </w:r>
      <w:r w:rsidR="00616739">
        <w:rPr>
          <w:rFonts w:ascii="Times New Roman" w:hAnsi="Times New Roman"/>
          <w:sz w:val="24"/>
          <w:szCs w:val="24"/>
        </w:rPr>
        <w:t xml:space="preserve">tika izlietoti 103 334 </w:t>
      </w:r>
      <w:proofErr w:type="spellStart"/>
      <w:r w:rsidR="00616739">
        <w:rPr>
          <w:rFonts w:ascii="Times New Roman" w:hAnsi="Times New Roman"/>
          <w:sz w:val="24"/>
          <w:szCs w:val="24"/>
        </w:rPr>
        <w:t>euro</w:t>
      </w:r>
      <w:proofErr w:type="spellEnd"/>
      <w:r w:rsidR="00616739" w:rsidRPr="00F87130">
        <w:rPr>
          <w:rFonts w:ascii="Times New Roman" w:hAnsi="Times New Roman"/>
          <w:sz w:val="24"/>
          <w:szCs w:val="24"/>
        </w:rPr>
        <w:t xml:space="preserve"> </w:t>
      </w:r>
      <w:r w:rsidR="00575045">
        <w:rPr>
          <w:rFonts w:ascii="Times New Roman" w:hAnsi="Times New Roman"/>
          <w:sz w:val="24"/>
          <w:szCs w:val="24"/>
        </w:rPr>
        <w:t>(turpmāk – MK rīkojums Nr.904)</w:t>
      </w:r>
      <w:r>
        <w:rPr>
          <w:rFonts w:ascii="Times New Roman" w:hAnsi="Times New Roman"/>
          <w:sz w:val="24"/>
          <w:szCs w:val="24"/>
        </w:rPr>
        <w:t>. Pavisam kopā</w:t>
      </w:r>
      <w:r w:rsidR="00575045">
        <w:rPr>
          <w:rFonts w:ascii="Times New Roman" w:hAnsi="Times New Roman"/>
          <w:sz w:val="24"/>
          <w:szCs w:val="24"/>
        </w:rPr>
        <w:t xml:space="preserve"> </w:t>
      </w:r>
      <w:r w:rsidR="00210755" w:rsidRPr="00210755">
        <w:rPr>
          <w:rFonts w:ascii="Times New Roman" w:hAnsi="Times New Roman"/>
          <w:sz w:val="24"/>
          <w:szCs w:val="24"/>
        </w:rPr>
        <w:t xml:space="preserve">Nacionālajam veselības dienestam tika piešķirts finansējums, kas nepārsniedz </w:t>
      </w:r>
      <w:r w:rsidR="008474A8">
        <w:rPr>
          <w:rFonts w:ascii="Times New Roman" w:hAnsi="Times New Roman"/>
          <w:sz w:val="24"/>
          <w:szCs w:val="24"/>
        </w:rPr>
        <w:t>5 727 448</w:t>
      </w:r>
      <w:r w:rsidR="00210755" w:rsidRPr="00210755">
        <w:rPr>
          <w:rFonts w:ascii="Times New Roman" w:hAnsi="Times New Roman"/>
          <w:sz w:val="24"/>
          <w:szCs w:val="24"/>
        </w:rPr>
        <w:t xml:space="preserve"> </w:t>
      </w:r>
      <w:proofErr w:type="spellStart"/>
      <w:r w:rsidR="00210755" w:rsidRPr="00210755">
        <w:rPr>
          <w:rFonts w:ascii="Times New Roman" w:hAnsi="Times New Roman"/>
          <w:sz w:val="24"/>
          <w:szCs w:val="24"/>
        </w:rPr>
        <w:t>euro</w:t>
      </w:r>
      <w:proofErr w:type="spellEnd"/>
      <w:r w:rsidR="008474A8">
        <w:rPr>
          <w:rFonts w:ascii="Times New Roman" w:hAnsi="Times New Roman"/>
          <w:sz w:val="24"/>
          <w:szCs w:val="24"/>
        </w:rPr>
        <w:t xml:space="preserve"> papildus gultu izvēršanai ar materiāltehnisko nodrošinājumu</w:t>
      </w:r>
      <w:r w:rsidR="00210755" w:rsidRPr="00210755">
        <w:rPr>
          <w:rFonts w:ascii="Times New Roman" w:hAnsi="Times New Roman"/>
          <w:sz w:val="24"/>
          <w:szCs w:val="24"/>
        </w:rPr>
        <w:t>. Saskaņ</w:t>
      </w:r>
      <w:r w:rsidR="00B569FF">
        <w:rPr>
          <w:rFonts w:ascii="Times New Roman" w:hAnsi="Times New Roman"/>
          <w:sz w:val="24"/>
          <w:szCs w:val="24"/>
        </w:rPr>
        <w:t>ā</w:t>
      </w:r>
      <w:r w:rsidR="00210755" w:rsidRPr="00210755">
        <w:rPr>
          <w:rFonts w:ascii="Times New Roman" w:hAnsi="Times New Roman"/>
          <w:sz w:val="24"/>
          <w:szCs w:val="24"/>
        </w:rPr>
        <w:t xml:space="preserve"> ar stacionāro iestāžu sniegtajiem</w:t>
      </w:r>
      <w:r w:rsidR="00210755">
        <w:rPr>
          <w:rFonts w:ascii="Times New Roman" w:hAnsi="Times New Roman"/>
          <w:sz w:val="24"/>
          <w:szCs w:val="24"/>
        </w:rPr>
        <w:t xml:space="preserve"> </w:t>
      </w:r>
      <w:r w:rsidR="00210755" w:rsidRPr="00210755">
        <w:rPr>
          <w:rFonts w:ascii="Times New Roman" w:hAnsi="Times New Roman"/>
          <w:sz w:val="24"/>
          <w:szCs w:val="24"/>
        </w:rPr>
        <w:t>datiem faktiski veikt</w:t>
      </w:r>
      <w:r w:rsidR="008474A8">
        <w:rPr>
          <w:rFonts w:ascii="Times New Roman" w:hAnsi="Times New Roman"/>
          <w:sz w:val="24"/>
          <w:szCs w:val="24"/>
        </w:rPr>
        <w:t>as</w:t>
      </w:r>
      <w:r w:rsidR="00210755" w:rsidRPr="00210755">
        <w:rPr>
          <w:rFonts w:ascii="Times New Roman" w:hAnsi="Times New Roman"/>
          <w:sz w:val="24"/>
          <w:szCs w:val="24"/>
        </w:rPr>
        <w:t xml:space="preserve"> </w:t>
      </w:r>
      <w:r w:rsidR="008474A8">
        <w:rPr>
          <w:rFonts w:ascii="Times New Roman" w:hAnsi="Times New Roman"/>
          <w:sz w:val="24"/>
          <w:szCs w:val="24"/>
        </w:rPr>
        <w:t xml:space="preserve">iegādes </w:t>
      </w:r>
      <w:r w:rsidR="00210755" w:rsidRPr="00210755">
        <w:rPr>
          <w:rFonts w:ascii="Times New Roman" w:hAnsi="Times New Roman"/>
          <w:sz w:val="24"/>
          <w:szCs w:val="24"/>
        </w:rPr>
        <w:t>uz 202</w:t>
      </w:r>
      <w:r w:rsidR="008474A8">
        <w:rPr>
          <w:rFonts w:ascii="Times New Roman" w:hAnsi="Times New Roman"/>
          <w:sz w:val="24"/>
          <w:szCs w:val="24"/>
        </w:rPr>
        <w:t>2</w:t>
      </w:r>
      <w:r w:rsidR="00210755" w:rsidRPr="00210755">
        <w:rPr>
          <w:rFonts w:ascii="Times New Roman" w:hAnsi="Times New Roman"/>
          <w:sz w:val="24"/>
          <w:szCs w:val="24"/>
        </w:rPr>
        <w:t xml:space="preserve">.gada </w:t>
      </w:r>
      <w:r w:rsidR="00BE2C4D">
        <w:rPr>
          <w:rFonts w:ascii="Times New Roman" w:hAnsi="Times New Roman"/>
          <w:sz w:val="24"/>
          <w:szCs w:val="24"/>
        </w:rPr>
        <w:t>18</w:t>
      </w:r>
      <w:r w:rsidR="00210755" w:rsidRPr="00210755">
        <w:rPr>
          <w:rFonts w:ascii="Times New Roman" w:hAnsi="Times New Roman"/>
          <w:sz w:val="24"/>
          <w:szCs w:val="24"/>
        </w:rPr>
        <w:t>.</w:t>
      </w:r>
      <w:r w:rsidR="008474A8">
        <w:rPr>
          <w:rFonts w:ascii="Times New Roman" w:hAnsi="Times New Roman"/>
          <w:sz w:val="24"/>
          <w:szCs w:val="24"/>
        </w:rPr>
        <w:t>martu</w:t>
      </w:r>
      <w:r w:rsidR="00210755" w:rsidRPr="00210755">
        <w:rPr>
          <w:rFonts w:ascii="Times New Roman" w:hAnsi="Times New Roman"/>
          <w:sz w:val="24"/>
          <w:szCs w:val="24"/>
        </w:rPr>
        <w:t xml:space="preserve"> par</w:t>
      </w:r>
      <w:r w:rsidR="008474A8">
        <w:rPr>
          <w:rFonts w:ascii="Times New Roman" w:hAnsi="Times New Roman"/>
          <w:sz w:val="24"/>
          <w:szCs w:val="24"/>
        </w:rPr>
        <w:t xml:space="preserve"> </w:t>
      </w:r>
      <w:r w:rsidR="00210755" w:rsidRPr="00210755">
        <w:rPr>
          <w:rFonts w:ascii="Times New Roman" w:hAnsi="Times New Roman"/>
          <w:sz w:val="24"/>
          <w:szCs w:val="24"/>
        </w:rPr>
        <w:t>laika periodu no 2021.gada 1.</w:t>
      </w:r>
      <w:r w:rsidR="008474A8">
        <w:rPr>
          <w:rFonts w:ascii="Times New Roman" w:hAnsi="Times New Roman"/>
          <w:sz w:val="24"/>
          <w:szCs w:val="24"/>
        </w:rPr>
        <w:t>oktobra</w:t>
      </w:r>
      <w:r w:rsidR="00210755" w:rsidRPr="00210755">
        <w:rPr>
          <w:rFonts w:ascii="Times New Roman" w:hAnsi="Times New Roman"/>
          <w:sz w:val="24"/>
          <w:szCs w:val="24"/>
        </w:rPr>
        <w:t xml:space="preserve"> līdz 2021.gada 31.</w:t>
      </w:r>
      <w:r w:rsidR="008474A8">
        <w:rPr>
          <w:rFonts w:ascii="Times New Roman" w:hAnsi="Times New Roman"/>
          <w:sz w:val="24"/>
          <w:szCs w:val="24"/>
        </w:rPr>
        <w:t>decembrim</w:t>
      </w:r>
      <w:r w:rsidR="00210755" w:rsidRPr="00210755">
        <w:rPr>
          <w:rFonts w:ascii="Times New Roman" w:hAnsi="Times New Roman"/>
          <w:sz w:val="24"/>
          <w:szCs w:val="24"/>
        </w:rPr>
        <w:t xml:space="preserve"> ir </w:t>
      </w:r>
      <w:r w:rsidR="00385ACF">
        <w:rPr>
          <w:rFonts w:ascii="Times New Roman" w:hAnsi="Times New Roman"/>
          <w:sz w:val="24"/>
          <w:szCs w:val="24"/>
        </w:rPr>
        <w:t>1</w:t>
      </w:r>
      <w:r>
        <w:rPr>
          <w:rFonts w:ascii="Times New Roman" w:hAnsi="Times New Roman"/>
          <w:sz w:val="24"/>
          <w:szCs w:val="24"/>
        </w:rPr>
        <w:t> </w:t>
      </w:r>
      <w:r w:rsidR="00385ACF">
        <w:rPr>
          <w:rFonts w:ascii="Times New Roman" w:hAnsi="Times New Roman"/>
          <w:sz w:val="24"/>
          <w:szCs w:val="24"/>
        </w:rPr>
        <w:t>38</w:t>
      </w:r>
      <w:r>
        <w:rPr>
          <w:rFonts w:ascii="Times New Roman" w:hAnsi="Times New Roman"/>
          <w:sz w:val="24"/>
          <w:szCs w:val="24"/>
        </w:rPr>
        <w:t>0 011</w:t>
      </w:r>
      <w:r w:rsidR="00210755" w:rsidRPr="00210755">
        <w:rPr>
          <w:rFonts w:ascii="Times New Roman" w:hAnsi="Times New Roman"/>
          <w:sz w:val="24"/>
          <w:szCs w:val="24"/>
        </w:rPr>
        <w:t xml:space="preserve"> </w:t>
      </w:r>
      <w:proofErr w:type="spellStart"/>
      <w:r w:rsidR="00210755" w:rsidRPr="00210755">
        <w:rPr>
          <w:rFonts w:ascii="Times New Roman" w:hAnsi="Times New Roman"/>
          <w:sz w:val="24"/>
          <w:szCs w:val="24"/>
        </w:rPr>
        <w:t>euro</w:t>
      </w:r>
      <w:proofErr w:type="spellEnd"/>
      <w:r w:rsidR="00210755" w:rsidRPr="00210755">
        <w:rPr>
          <w:rFonts w:ascii="Times New Roman" w:hAnsi="Times New Roman"/>
          <w:sz w:val="24"/>
          <w:szCs w:val="24"/>
        </w:rPr>
        <w:t xml:space="preserve">. </w:t>
      </w:r>
      <w:r w:rsidR="00FC02B0">
        <w:rPr>
          <w:rFonts w:ascii="Times New Roman" w:hAnsi="Times New Roman"/>
          <w:sz w:val="24"/>
          <w:szCs w:val="24"/>
        </w:rPr>
        <w:t xml:space="preserve">Ņemot vērā to, ka </w:t>
      </w:r>
      <w:r w:rsidR="00DE2B03">
        <w:rPr>
          <w:rFonts w:ascii="Times New Roman" w:hAnsi="Times New Roman"/>
          <w:sz w:val="24"/>
          <w:szCs w:val="24"/>
        </w:rPr>
        <w:t>2021.</w:t>
      </w:r>
      <w:r w:rsidR="00FC02B0">
        <w:rPr>
          <w:rFonts w:ascii="Times New Roman" w:hAnsi="Times New Roman"/>
          <w:sz w:val="24"/>
          <w:szCs w:val="24"/>
        </w:rPr>
        <w:t xml:space="preserve">gada nogalē visas slimnīcas objektīvu apstākļu dēļ nevarēja realizēt plānotos pasākumus avansā izmaksātā finansējuma ietvaros, līdz ar to </w:t>
      </w:r>
      <w:r w:rsidR="00210755" w:rsidRPr="00210755">
        <w:rPr>
          <w:rFonts w:ascii="Times New Roman" w:hAnsi="Times New Roman"/>
          <w:sz w:val="24"/>
          <w:szCs w:val="24"/>
        </w:rPr>
        <w:t>prognoze par faktiskajiem izdevumiem 202</w:t>
      </w:r>
      <w:r w:rsidR="00FC02B0">
        <w:rPr>
          <w:rFonts w:ascii="Times New Roman" w:hAnsi="Times New Roman"/>
          <w:sz w:val="24"/>
          <w:szCs w:val="24"/>
        </w:rPr>
        <w:t>1</w:t>
      </w:r>
      <w:r w:rsidR="00210755" w:rsidRPr="00210755">
        <w:rPr>
          <w:rFonts w:ascii="Times New Roman" w:hAnsi="Times New Roman"/>
          <w:sz w:val="24"/>
          <w:szCs w:val="24"/>
        </w:rPr>
        <w:t>.gada</w:t>
      </w:r>
      <w:r w:rsidR="00FC02B0">
        <w:rPr>
          <w:rFonts w:ascii="Times New Roman" w:hAnsi="Times New Roman"/>
          <w:sz w:val="24"/>
          <w:szCs w:val="24"/>
        </w:rPr>
        <w:t xml:space="preserve"> beigās uzsāktajiem iepirkumiem turpinās 2022. gadā un 2022.</w:t>
      </w:r>
      <w:r w:rsidR="004E225E">
        <w:rPr>
          <w:rFonts w:ascii="Times New Roman" w:hAnsi="Times New Roman"/>
          <w:sz w:val="24"/>
          <w:szCs w:val="24"/>
        </w:rPr>
        <w:t xml:space="preserve"> </w:t>
      </w:r>
      <w:r w:rsidR="00FC02B0">
        <w:rPr>
          <w:rFonts w:ascii="Times New Roman" w:hAnsi="Times New Roman"/>
          <w:sz w:val="24"/>
          <w:szCs w:val="24"/>
        </w:rPr>
        <w:t xml:space="preserve">gadā </w:t>
      </w:r>
      <w:r w:rsidR="00DE2B03">
        <w:rPr>
          <w:rFonts w:ascii="Times New Roman" w:hAnsi="Times New Roman"/>
          <w:sz w:val="24"/>
          <w:szCs w:val="24"/>
        </w:rPr>
        <w:t>papildus</w:t>
      </w:r>
      <w:r w:rsidR="00DE2B03" w:rsidRPr="00210755">
        <w:rPr>
          <w:rFonts w:ascii="Times New Roman" w:hAnsi="Times New Roman"/>
          <w:sz w:val="24"/>
          <w:szCs w:val="24"/>
        </w:rPr>
        <w:t xml:space="preserve"> </w:t>
      </w:r>
      <w:r w:rsidR="00DE2B03">
        <w:rPr>
          <w:rFonts w:ascii="Times New Roman" w:hAnsi="Times New Roman"/>
          <w:sz w:val="24"/>
          <w:szCs w:val="24"/>
        </w:rPr>
        <w:t>ir</w:t>
      </w:r>
      <w:r w:rsidR="000C2CD8">
        <w:rPr>
          <w:rFonts w:ascii="Times New Roman" w:hAnsi="Times New Roman"/>
          <w:sz w:val="24"/>
          <w:szCs w:val="24"/>
        </w:rPr>
        <w:t xml:space="preserve"> </w:t>
      </w:r>
      <w:r w:rsidR="00FC02B0">
        <w:rPr>
          <w:rFonts w:ascii="Times New Roman" w:hAnsi="Times New Roman"/>
          <w:sz w:val="24"/>
          <w:szCs w:val="24"/>
        </w:rPr>
        <w:t>nepieciešami</w:t>
      </w:r>
      <w:r w:rsidR="00210755" w:rsidRPr="00210755">
        <w:rPr>
          <w:rFonts w:ascii="Times New Roman" w:hAnsi="Times New Roman"/>
          <w:sz w:val="24"/>
          <w:szCs w:val="24"/>
        </w:rPr>
        <w:t xml:space="preserve"> </w:t>
      </w:r>
      <w:r w:rsidR="00385ACF">
        <w:rPr>
          <w:rFonts w:ascii="Times New Roman" w:hAnsi="Times New Roman"/>
          <w:sz w:val="24"/>
          <w:szCs w:val="24"/>
        </w:rPr>
        <w:t>3</w:t>
      </w:r>
      <w:r w:rsidR="00470EB9">
        <w:rPr>
          <w:rFonts w:ascii="Times New Roman" w:hAnsi="Times New Roman"/>
          <w:sz w:val="24"/>
          <w:szCs w:val="24"/>
        </w:rPr>
        <w:t> </w:t>
      </w:r>
      <w:r w:rsidR="00385ACF">
        <w:rPr>
          <w:rFonts w:ascii="Times New Roman" w:hAnsi="Times New Roman"/>
          <w:sz w:val="24"/>
          <w:szCs w:val="24"/>
        </w:rPr>
        <w:t>3</w:t>
      </w:r>
      <w:r w:rsidR="00470EB9">
        <w:rPr>
          <w:rFonts w:ascii="Times New Roman" w:hAnsi="Times New Roman"/>
          <w:sz w:val="24"/>
          <w:szCs w:val="24"/>
        </w:rPr>
        <w:t>8</w:t>
      </w:r>
      <w:r w:rsidR="00055E59">
        <w:rPr>
          <w:rFonts w:ascii="Times New Roman" w:hAnsi="Times New Roman"/>
          <w:sz w:val="24"/>
          <w:szCs w:val="24"/>
        </w:rPr>
        <w:t>5 031</w:t>
      </w:r>
      <w:r w:rsidR="00210755" w:rsidRPr="00210755">
        <w:rPr>
          <w:rFonts w:ascii="Times New Roman" w:hAnsi="Times New Roman"/>
          <w:sz w:val="24"/>
          <w:szCs w:val="24"/>
        </w:rPr>
        <w:t xml:space="preserve"> </w:t>
      </w:r>
      <w:proofErr w:type="spellStart"/>
      <w:r w:rsidR="00210755" w:rsidRPr="00210755">
        <w:rPr>
          <w:rFonts w:ascii="Times New Roman" w:hAnsi="Times New Roman"/>
          <w:sz w:val="24"/>
          <w:szCs w:val="24"/>
        </w:rPr>
        <w:t>euro</w:t>
      </w:r>
      <w:proofErr w:type="spellEnd"/>
      <w:r w:rsidR="00D06769">
        <w:rPr>
          <w:rFonts w:ascii="Times New Roman" w:hAnsi="Times New Roman"/>
          <w:sz w:val="24"/>
          <w:szCs w:val="24"/>
        </w:rPr>
        <w:t>.</w:t>
      </w:r>
      <w:r w:rsidR="00210755" w:rsidRPr="00210755">
        <w:rPr>
          <w:rFonts w:ascii="Times New Roman" w:hAnsi="Times New Roman"/>
          <w:sz w:val="24"/>
          <w:szCs w:val="24"/>
        </w:rPr>
        <w:t xml:space="preserve">  </w:t>
      </w:r>
      <w:r w:rsidR="00D06769">
        <w:rPr>
          <w:rFonts w:ascii="Times New Roman" w:hAnsi="Times New Roman"/>
          <w:sz w:val="24"/>
          <w:szCs w:val="24"/>
        </w:rPr>
        <w:t xml:space="preserve">Savukārt 2021. gada neapgūtais finansējums </w:t>
      </w:r>
      <w:r w:rsidR="00B776F3">
        <w:rPr>
          <w:rFonts w:ascii="Times New Roman" w:hAnsi="Times New Roman"/>
          <w:sz w:val="24"/>
          <w:szCs w:val="24"/>
        </w:rPr>
        <w:t>3 629 863,62</w:t>
      </w:r>
      <w:r w:rsidR="00D06769">
        <w:rPr>
          <w:rFonts w:ascii="Times New Roman" w:hAnsi="Times New Roman"/>
          <w:sz w:val="24"/>
          <w:szCs w:val="24"/>
        </w:rPr>
        <w:t xml:space="preserve"> </w:t>
      </w:r>
      <w:proofErr w:type="spellStart"/>
      <w:r w:rsidR="00D06769">
        <w:rPr>
          <w:rFonts w:ascii="Times New Roman" w:hAnsi="Times New Roman"/>
          <w:sz w:val="24"/>
          <w:szCs w:val="24"/>
        </w:rPr>
        <w:t>euro</w:t>
      </w:r>
      <w:proofErr w:type="spellEnd"/>
      <w:r w:rsidR="00D06769">
        <w:rPr>
          <w:rFonts w:ascii="Times New Roman" w:hAnsi="Times New Roman"/>
          <w:sz w:val="24"/>
          <w:szCs w:val="24"/>
        </w:rPr>
        <w:t xml:space="preserve"> apmērā tiks atgriezts valsts budžet</w:t>
      </w:r>
      <w:r w:rsidR="002302FE">
        <w:rPr>
          <w:rFonts w:ascii="Times New Roman" w:hAnsi="Times New Roman"/>
          <w:sz w:val="24"/>
          <w:szCs w:val="24"/>
        </w:rPr>
        <w:t>a ieņēmumos</w:t>
      </w:r>
      <w:r w:rsidR="00B776F3">
        <w:rPr>
          <w:rFonts w:ascii="Times New Roman" w:hAnsi="Times New Roman"/>
          <w:sz w:val="24"/>
          <w:szCs w:val="24"/>
        </w:rPr>
        <w:t xml:space="preserve">. </w:t>
      </w:r>
      <w:r w:rsidR="00B776F3" w:rsidRPr="00F53B3C">
        <w:rPr>
          <w:rFonts w:ascii="Times New Roman" w:hAnsi="Times New Roman"/>
          <w:sz w:val="24"/>
          <w:szCs w:val="24"/>
        </w:rPr>
        <w:t>Savukārt 717 574,24</w:t>
      </w:r>
      <w:r w:rsidR="00DE2B03" w:rsidRPr="00F53B3C">
        <w:rPr>
          <w:rFonts w:ascii="Times New Roman" w:hAnsi="Times New Roman"/>
          <w:sz w:val="24"/>
          <w:szCs w:val="24"/>
        </w:rPr>
        <w:t xml:space="preserve"> </w:t>
      </w:r>
      <w:proofErr w:type="spellStart"/>
      <w:r w:rsidR="00DE2B03" w:rsidRPr="00F53B3C">
        <w:rPr>
          <w:rFonts w:ascii="Times New Roman" w:hAnsi="Times New Roman"/>
          <w:sz w:val="24"/>
          <w:szCs w:val="24"/>
        </w:rPr>
        <w:t>euro</w:t>
      </w:r>
      <w:proofErr w:type="spellEnd"/>
      <w:r w:rsidR="00DE2B03" w:rsidRPr="00F53B3C">
        <w:rPr>
          <w:rFonts w:ascii="Times New Roman" w:hAnsi="Times New Roman"/>
          <w:sz w:val="24"/>
          <w:szCs w:val="24"/>
        </w:rPr>
        <w:t xml:space="preserve"> </w:t>
      </w:r>
      <w:r w:rsidR="0018380F" w:rsidRPr="00F53B3C">
        <w:rPr>
          <w:rFonts w:ascii="Times New Roman" w:hAnsi="Times New Roman"/>
          <w:sz w:val="24"/>
          <w:szCs w:val="24"/>
        </w:rPr>
        <w:t>ne</w:t>
      </w:r>
      <w:r w:rsidR="00DE2B03" w:rsidRPr="00F53B3C">
        <w:rPr>
          <w:rFonts w:ascii="Times New Roman" w:hAnsi="Times New Roman"/>
          <w:sz w:val="24"/>
          <w:szCs w:val="24"/>
        </w:rPr>
        <w:t>tika</w:t>
      </w:r>
      <w:r w:rsidR="0018380F" w:rsidRPr="00F53B3C">
        <w:rPr>
          <w:rFonts w:ascii="Times New Roman" w:hAnsi="Times New Roman"/>
          <w:sz w:val="24"/>
          <w:szCs w:val="24"/>
        </w:rPr>
        <w:t xml:space="preserve"> aizskaitīti slimnīcām un palika </w:t>
      </w:r>
      <w:r w:rsidR="006676BD" w:rsidRPr="00F53B3C">
        <w:rPr>
          <w:rFonts w:ascii="Times New Roman" w:hAnsi="Times New Roman"/>
          <w:sz w:val="24"/>
          <w:szCs w:val="24"/>
        </w:rPr>
        <w:t xml:space="preserve">NVD </w:t>
      </w:r>
      <w:r w:rsidR="0018380F" w:rsidRPr="00F53B3C">
        <w:rPr>
          <w:rFonts w:ascii="Times New Roman" w:hAnsi="Times New Roman"/>
          <w:sz w:val="24"/>
          <w:szCs w:val="24"/>
        </w:rPr>
        <w:t>kontā</w:t>
      </w:r>
      <w:r w:rsidR="00BC395C" w:rsidRPr="00F53B3C">
        <w:rPr>
          <w:rFonts w:ascii="Times New Roman" w:hAnsi="Times New Roman"/>
          <w:sz w:val="24"/>
          <w:szCs w:val="24"/>
        </w:rPr>
        <w:t xml:space="preserve"> kā neapgūtais finansējums</w:t>
      </w:r>
      <w:r w:rsidR="00DE2B03" w:rsidRPr="00F53B3C">
        <w:rPr>
          <w:rFonts w:ascii="Times New Roman" w:hAnsi="Times New Roman"/>
          <w:sz w:val="24"/>
          <w:szCs w:val="24"/>
        </w:rPr>
        <w:t xml:space="preserve">, jo dažas slimnīcas atteicās </w:t>
      </w:r>
      <w:r w:rsidR="00B776F3" w:rsidRPr="00F53B3C">
        <w:rPr>
          <w:rFonts w:ascii="Times New Roman" w:hAnsi="Times New Roman"/>
          <w:sz w:val="24"/>
          <w:szCs w:val="24"/>
        </w:rPr>
        <w:t xml:space="preserve">pilnīgi </w:t>
      </w:r>
      <w:r w:rsidR="00DE2B03" w:rsidRPr="00F53B3C">
        <w:rPr>
          <w:rFonts w:ascii="Times New Roman" w:hAnsi="Times New Roman"/>
          <w:sz w:val="24"/>
          <w:szCs w:val="24"/>
        </w:rPr>
        <w:t xml:space="preserve">no </w:t>
      </w:r>
      <w:r w:rsidR="00DE2B03" w:rsidRPr="00F53B3C">
        <w:rPr>
          <w:rFonts w:ascii="Times New Roman" w:hAnsi="Times New Roman"/>
          <w:sz w:val="24"/>
          <w:szCs w:val="24"/>
        </w:rPr>
        <w:lastRenderedPageBreak/>
        <w:t>līguma slēgšanas</w:t>
      </w:r>
      <w:r w:rsidR="00B776F3" w:rsidRPr="00F53B3C">
        <w:rPr>
          <w:rFonts w:ascii="Times New Roman" w:hAnsi="Times New Roman"/>
          <w:sz w:val="24"/>
          <w:szCs w:val="24"/>
        </w:rPr>
        <w:t xml:space="preserve"> vai izpildīja tikai daļu no līguma</w:t>
      </w:r>
      <w:r w:rsidR="00D06769" w:rsidRPr="00F53B3C">
        <w:rPr>
          <w:rFonts w:ascii="Times New Roman" w:hAnsi="Times New Roman"/>
          <w:sz w:val="24"/>
          <w:szCs w:val="24"/>
        </w:rPr>
        <w:t>.</w:t>
      </w:r>
      <w:r w:rsidR="008830AF">
        <w:rPr>
          <w:rFonts w:ascii="Times New Roman" w:hAnsi="Times New Roman"/>
          <w:sz w:val="24"/>
          <w:szCs w:val="24"/>
        </w:rPr>
        <w:t xml:space="preserve"> Kopā 2021.gadā NVD faktiski slimnīcām aizskaitīja </w:t>
      </w:r>
      <w:r w:rsidR="008830AF" w:rsidRPr="008830AF">
        <w:rPr>
          <w:rFonts w:ascii="Times New Roman" w:hAnsi="Times New Roman"/>
          <w:sz w:val="24"/>
          <w:szCs w:val="24"/>
        </w:rPr>
        <w:t>5 009</w:t>
      </w:r>
      <w:r w:rsidR="00D17B4F">
        <w:rPr>
          <w:rFonts w:ascii="Times New Roman" w:hAnsi="Times New Roman"/>
          <w:sz w:val="24"/>
          <w:szCs w:val="24"/>
        </w:rPr>
        <w:t> </w:t>
      </w:r>
      <w:r w:rsidR="008830AF" w:rsidRPr="008830AF">
        <w:rPr>
          <w:rFonts w:ascii="Times New Roman" w:hAnsi="Times New Roman"/>
          <w:sz w:val="24"/>
          <w:szCs w:val="24"/>
        </w:rPr>
        <w:t>873</w:t>
      </w:r>
      <w:r w:rsidR="00D17B4F">
        <w:rPr>
          <w:rFonts w:ascii="Times New Roman" w:hAnsi="Times New Roman"/>
          <w:sz w:val="24"/>
          <w:szCs w:val="24"/>
        </w:rPr>
        <w:t>,</w:t>
      </w:r>
      <w:r w:rsidR="008830AF" w:rsidRPr="008830AF">
        <w:rPr>
          <w:rFonts w:ascii="Times New Roman" w:hAnsi="Times New Roman"/>
          <w:sz w:val="24"/>
          <w:szCs w:val="24"/>
        </w:rPr>
        <w:t>76</w:t>
      </w:r>
      <w:r w:rsidR="008830AF">
        <w:rPr>
          <w:rFonts w:ascii="Times New Roman" w:hAnsi="Times New Roman"/>
          <w:sz w:val="24"/>
          <w:szCs w:val="24"/>
        </w:rPr>
        <w:t xml:space="preserve"> </w:t>
      </w:r>
      <w:proofErr w:type="spellStart"/>
      <w:r w:rsidR="008830AF">
        <w:rPr>
          <w:rFonts w:ascii="Times New Roman" w:hAnsi="Times New Roman"/>
          <w:sz w:val="24"/>
          <w:szCs w:val="24"/>
        </w:rPr>
        <w:t>euro</w:t>
      </w:r>
      <w:proofErr w:type="spellEnd"/>
      <w:r w:rsidR="008830AF">
        <w:rPr>
          <w:rFonts w:ascii="Times New Roman" w:hAnsi="Times New Roman"/>
          <w:sz w:val="24"/>
          <w:szCs w:val="24"/>
        </w:rPr>
        <w:t xml:space="preserve">, no kuriem faktiski tika apgūti </w:t>
      </w:r>
      <w:r w:rsidR="008830AF" w:rsidRPr="008830AF">
        <w:rPr>
          <w:rFonts w:ascii="Times New Roman" w:hAnsi="Times New Roman"/>
          <w:sz w:val="24"/>
          <w:szCs w:val="24"/>
        </w:rPr>
        <w:t>1 380</w:t>
      </w:r>
      <w:r w:rsidR="00D17B4F">
        <w:rPr>
          <w:rFonts w:ascii="Times New Roman" w:hAnsi="Times New Roman"/>
          <w:sz w:val="24"/>
          <w:szCs w:val="24"/>
        </w:rPr>
        <w:t> </w:t>
      </w:r>
      <w:r w:rsidR="008830AF" w:rsidRPr="008830AF">
        <w:rPr>
          <w:rFonts w:ascii="Times New Roman" w:hAnsi="Times New Roman"/>
          <w:sz w:val="24"/>
          <w:szCs w:val="24"/>
        </w:rPr>
        <w:t>010</w:t>
      </w:r>
      <w:r w:rsidR="00D17B4F">
        <w:rPr>
          <w:rFonts w:ascii="Times New Roman" w:hAnsi="Times New Roman"/>
          <w:sz w:val="24"/>
          <w:szCs w:val="24"/>
        </w:rPr>
        <w:t>,</w:t>
      </w:r>
      <w:r w:rsidR="008830AF" w:rsidRPr="008830AF">
        <w:rPr>
          <w:rFonts w:ascii="Times New Roman" w:hAnsi="Times New Roman"/>
          <w:sz w:val="24"/>
          <w:szCs w:val="24"/>
        </w:rPr>
        <w:t>14</w:t>
      </w:r>
      <w:r w:rsidR="008830AF">
        <w:rPr>
          <w:rFonts w:ascii="Times New Roman" w:hAnsi="Times New Roman"/>
          <w:sz w:val="24"/>
          <w:szCs w:val="24"/>
        </w:rPr>
        <w:t xml:space="preserve"> </w:t>
      </w:r>
      <w:proofErr w:type="spellStart"/>
      <w:r w:rsidR="008830AF">
        <w:rPr>
          <w:rFonts w:ascii="Times New Roman" w:hAnsi="Times New Roman"/>
          <w:sz w:val="24"/>
          <w:szCs w:val="24"/>
        </w:rPr>
        <w:t>euro</w:t>
      </w:r>
      <w:proofErr w:type="spellEnd"/>
      <w:r w:rsidR="00F23A95">
        <w:rPr>
          <w:rFonts w:ascii="Times New Roman" w:hAnsi="Times New Roman"/>
          <w:sz w:val="24"/>
          <w:szCs w:val="24"/>
        </w:rPr>
        <w:t xml:space="preserve"> (detalizēti skatīt 1.pielikumu)</w:t>
      </w:r>
      <w:r w:rsidR="008830AF">
        <w:rPr>
          <w:rFonts w:ascii="Times New Roman" w:hAnsi="Times New Roman"/>
          <w:sz w:val="24"/>
          <w:szCs w:val="24"/>
        </w:rPr>
        <w:t>.</w:t>
      </w:r>
      <w:r w:rsidR="00D06769" w:rsidRPr="00F53B3C">
        <w:rPr>
          <w:rFonts w:ascii="Times New Roman" w:hAnsi="Times New Roman"/>
          <w:sz w:val="24"/>
          <w:szCs w:val="24"/>
        </w:rPr>
        <w:t xml:space="preserve"> </w:t>
      </w:r>
      <w:r w:rsidR="00210755" w:rsidRPr="00F53B3C">
        <w:rPr>
          <w:rFonts w:ascii="Times New Roman" w:hAnsi="Times New Roman"/>
          <w:sz w:val="24"/>
          <w:szCs w:val="24"/>
        </w:rPr>
        <w:t>Papildus 2022.gadā</w:t>
      </w:r>
      <w:r w:rsidR="00D06769" w:rsidRPr="00F53B3C">
        <w:rPr>
          <w:rFonts w:ascii="Times New Roman" w:hAnsi="Times New Roman"/>
          <w:sz w:val="24"/>
          <w:szCs w:val="24"/>
        </w:rPr>
        <w:t xml:space="preserve"> </w:t>
      </w:r>
      <w:r w:rsidR="00210755" w:rsidRPr="00F53B3C">
        <w:rPr>
          <w:rFonts w:ascii="Times New Roman" w:hAnsi="Times New Roman"/>
          <w:sz w:val="24"/>
          <w:szCs w:val="24"/>
        </w:rPr>
        <w:t>ir nepieciešams rezervēt finansējumu 3</w:t>
      </w:r>
      <w:r w:rsidR="00A37D70" w:rsidRPr="00F53B3C">
        <w:rPr>
          <w:rFonts w:ascii="Times New Roman" w:hAnsi="Times New Roman"/>
          <w:sz w:val="24"/>
          <w:szCs w:val="24"/>
        </w:rPr>
        <w:t> </w:t>
      </w:r>
      <w:r w:rsidR="00D06769" w:rsidRPr="00F53B3C">
        <w:rPr>
          <w:rFonts w:ascii="Times New Roman" w:hAnsi="Times New Roman"/>
          <w:sz w:val="24"/>
          <w:szCs w:val="24"/>
        </w:rPr>
        <w:t>3</w:t>
      </w:r>
      <w:r w:rsidR="00470EB9" w:rsidRPr="00F53B3C">
        <w:rPr>
          <w:rFonts w:ascii="Times New Roman" w:hAnsi="Times New Roman"/>
          <w:sz w:val="24"/>
          <w:szCs w:val="24"/>
        </w:rPr>
        <w:t>8</w:t>
      </w:r>
      <w:r w:rsidR="00A37D70" w:rsidRPr="00F53B3C">
        <w:rPr>
          <w:rFonts w:ascii="Times New Roman" w:hAnsi="Times New Roman"/>
          <w:sz w:val="24"/>
          <w:szCs w:val="24"/>
        </w:rPr>
        <w:t>5 031</w:t>
      </w:r>
      <w:r w:rsidR="00210755" w:rsidRPr="00F53B3C">
        <w:rPr>
          <w:rFonts w:ascii="Times New Roman" w:hAnsi="Times New Roman"/>
          <w:sz w:val="24"/>
          <w:szCs w:val="24"/>
        </w:rPr>
        <w:t xml:space="preserve"> </w:t>
      </w:r>
      <w:proofErr w:type="spellStart"/>
      <w:r w:rsidR="00210755" w:rsidRPr="00F53B3C">
        <w:rPr>
          <w:rFonts w:ascii="Times New Roman" w:hAnsi="Times New Roman"/>
          <w:sz w:val="24"/>
          <w:szCs w:val="24"/>
        </w:rPr>
        <w:t>euro</w:t>
      </w:r>
      <w:proofErr w:type="spellEnd"/>
      <w:r w:rsidR="00210755" w:rsidRPr="00F53B3C">
        <w:rPr>
          <w:rFonts w:ascii="Times New Roman" w:hAnsi="Times New Roman"/>
          <w:sz w:val="24"/>
          <w:szCs w:val="24"/>
        </w:rPr>
        <w:t xml:space="preserve"> norēķinu veikšanai par 2021.gada</w:t>
      </w:r>
      <w:r w:rsidR="00B2217E" w:rsidRPr="00F53B3C">
        <w:rPr>
          <w:rFonts w:ascii="Times New Roman" w:hAnsi="Times New Roman"/>
          <w:sz w:val="24"/>
          <w:szCs w:val="24"/>
        </w:rPr>
        <w:t xml:space="preserve"> </w:t>
      </w:r>
      <w:r w:rsidR="00210755" w:rsidRPr="00F53B3C">
        <w:rPr>
          <w:rFonts w:ascii="Times New Roman" w:hAnsi="Times New Roman"/>
          <w:sz w:val="24"/>
          <w:szCs w:val="24"/>
        </w:rPr>
        <w:t>decembri</w:t>
      </w:r>
      <w:r w:rsidR="00535D58" w:rsidRPr="00F53B3C">
        <w:rPr>
          <w:rFonts w:ascii="Times New Roman" w:hAnsi="Times New Roman"/>
          <w:sz w:val="24"/>
          <w:szCs w:val="24"/>
        </w:rPr>
        <w:t>, kā arī pasākumiem, kas ir tikuši vai tiek realizēti 2022. gadā</w:t>
      </w:r>
      <w:r w:rsidR="00210755" w:rsidRPr="00F53B3C">
        <w:rPr>
          <w:rFonts w:ascii="Times New Roman" w:hAnsi="Times New Roman"/>
          <w:sz w:val="24"/>
          <w:szCs w:val="24"/>
        </w:rPr>
        <w:t xml:space="preserve"> no valsts budžeta programmas 02.00.00 “Līdzekļi neparedzētiem gadījumiem”.</w:t>
      </w:r>
    </w:p>
    <w:p w14:paraId="2EF634EF" w14:textId="7717E1C6" w:rsidR="0017649B" w:rsidRPr="00F53B3C" w:rsidRDefault="0017649B" w:rsidP="00F87130">
      <w:pPr>
        <w:spacing w:after="0" w:line="240" w:lineRule="auto"/>
        <w:ind w:firstLine="720"/>
        <w:jc w:val="both"/>
        <w:rPr>
          <w:rFonts w:ascii="Times New Roman" w:hAnsi="Times New Roman"/>
          <w:sz w:val="24"/>
          <w:szCs w:val="24"/>
        </w:rPr>
      </w:pPr>
      <w:r w:rsidRPr="00F53B3C">
        <w:rPr>
          <w:rFonts w:ascii="Times New Roman" w:hAnsi="Times New Roman"/>
          <w:sz w:val="24"/>
          <w:szCs w:val="24"/>
        </w:rPr>
        <w:t>Papildus atsevišķām slimnīcām izvērtējot situāciju ir radusies pamatota nepieciešamība veikt izmaiņas plānotajā finansējuma piešķīrumā, līdz ar to ir veicamas šādas mērķa izmaiņas:</w:t>
      </w:r>
    </w:p>
    <w:p w14:paraId="6EB58767" w14:textId="03C0F0D1" w:rsidR="0017649B" w:rsidRPr="00F53B3C" w:rsidRDefault="00CA2DDD" w:rsidP="001C370F">
      <w:pPr>
        <w:pStyle w:val="ListParagraph"/>
        <w:numPr>
          <w:ilvl w:val="0"/>
          <w:numId w:val="48"/>
        </w:numPr>
        <w:spacing w:after="0" w:line="240" w:lineRule="auto"/>
        <w:jc w:val="both"/>
        <w:rPr>
          <w:rFonts w:ascii="Times New Roman" w:hAnsi="Times New Roman"/>
          <w:sz w:val="24"/>
          <w:szCs w:val="24"/>
        </w:rPr>
      </w:pPr>
      <w:r w:rsidRPr="00F53B3C">
        <w:rPr>
          <w:rFonts w:ascii="Times New Roman" w:hAnsi="Times New Roman"/>
          <w:sz w:val="24"/>
          <w:szCs w:val="24"/>
        </w:rPr>
        <w:t xml:space="preserve">SIA “Rīgas 1. slimnīca” no MK rīkojuma Nr.799, faktiski ir realizējusi pasākumus </w:t>
      </w:r>
      <w:r w:rsidR="00E973E3" w:rsidRPr="00F53B3C">
        <w:rPr>
          <w:rFonts w:ascii="Times New Roman" w:hAnsi="Times New Roman"/>
          <w:sz w:val="24"/>
          <w:szCs w:val="24"/>
        </w:rPr>
        <w:t>49 50</w:t>
      </w:r>
      <w:r w:rsidR="00C40298">
        <w:rPr>
          <w:rFonts w:ascii="Times New Roman" w:hAnsi="Times New Roman"/>
          <w:sz w:val="24"/>
          <w:szCs w:val="24"/>
        </w:rPr>
        <w:t>8</w:t>
      </w:r>
      <w:r w:rsidR="00E973E3" w:rsidRPr="00F53B3C">
        <w:rPr>
          <w:rFonts w:ascii="Times New Roman" w:hAnsi="Times New Roman"/>
          <w:sz w:val="24"/>
          <w:szCs w:val="24"/>
        </w:rPr>
        <w:t>,</w:t>
      </w:r>
      <w:r w:rsidR="00C40298">
        <w:rPr>
          <w:rFonts w:ascii="Times New Roman" w:hAnsi="Times New Roman"/>
          <w:sz w:val="24"/>
          <w:szCs w:val="24"/>
        </w:rPr>
        <w:t>7</w:t>
      </w:r>
      <w:r w:rsidR="00E973E3" w:rsidRPr="00F53B3C">
        <w:rPr>
          <w:rFonts w:ascii="Times New Roman" w:hAnsi="Times New Roman"/>
          <w:sz w:val="24"/>
          <w:szCs w:val="24"/>
        </w:rPr>
        <w:t xml:space="preserve">6 </w:t>
      </w:r>
      <w:proofErr w:type="spellStart"/>
      <w:r w:rsidRPr="00F53B3C">
        <w:rPr>
          <w:rFonts w:ascii="Times New Roman" w:hAnsi="Times New Roman"/>
          <w:sz w:val="24"/>
          <w:szCs w:val="24"/>
        </w:rPr>
        <w:t>euro</w:t>
      </w:r>
      <w:proofErr w:type="spellEnd"/>
      <w:r w:rsidRPr="00F53B3C">
        <w:rPr>
          <w:rFonts w:ascii="Times New Roman" w:hAnsi="Times New Roman"/>
          <w:sz w:val="24"/>
          <w:szCs w:val="24"/>
        </w:rPr>
        <w:t xml:space="preserve"> </w:t>
      </w:r>
      <w:r w:rsidR="00E973E3" w:rsidRPr="00F53B3C">
        <w:rPr>
          <w:rFonts w:ascii="Times New Roman" w:hAnsi="Times New Roman"/>
          <w:sz w:val="24"/>
          <w:szCs w:val="24"/>
        </w:rPr>
        <w:t xml:space="preserve">par kuriem </w:t>
      </w:r>
      <w:r w:rsidRPr="00F53B3C">
        <w:rPr>
          <w:rFonts w:ascii="Times New Roman" w:hAnsi="Times New Roman"/>
          <w:sz w:val="24"/>
          <w:szCs w:val="24"/>
        </w:rPr>
        <w:t xml:space="preserve">NVD ir veicis norēķinus, </w:t>
      </w:r>
      <w:r w:rsidR="00E973E3" w:rsidRPr="00F53B3C">
        <w:rPr>
          <w:rFonts w:ascii="Times New Roman" w:hAnsi="Times New Roman"/>
          <w:sz w:val="24"/>
          <w:szCs w:val="24"/>
        </w:rPr>
        <w:t xml:space="preserve">savukārt 2021. gada decembra mēnesī tika realizēti pasākumi 3 776 </w:t>
      </w:r>
      <w:proofErr w:type="spellStart"/>
      <w:r w:rsidR="00E973E3" w:rsidRPr="00F53B3C">
        <w:rPr>
          <w:rFonts w:ascii="Times New Roman" w:hAnsi="Times New Roman"/>
          <w:sz w:val="24"/>
          <w:szCs w:val="24"/>
        </w:rPr>
        <w:t>euro</w:t>
      </w:r>
      <w:proofErr w:type="spellEnd"/>
      <w:r w:rsidR="00E973E3" w:rsidRPr="00F53B3C">
        <w:rPr>
          <w:rFonts w:ascii="Times New Roman" w:hAnsi="Times New Roman"/>
          <w:sz w:val="24"/>
          <w:szCs w:val="24"/>
        </w:rPr>
        <w:t xml:space="preserve"> apmērā, kuriem papildus </w:t>
      </w:r>
      <w:r w:rsidRPr="00F53B3C">
        <w:rPr>
          <w:rFonts w:ascii="Times New Roman" w:hAnsi="Times New Roman"/>
          <w:sz w:val="24"/>
          <w:szCs w:val="24"/>
        </w:rPr>
        <w:t xml:space="preserve">2022. gadā nepieciešams piešķirt </w:t>
      </w:r>
      <w:r w:rsidR="00E973E3" w:rsidRPr="00F53B3C">
        <w:rPr>
          <w:rFonts w:ascii="Times New Roman" w:hAnsi="Times New Roman"/>
          <w:sz w:val="24"/>
          <w:szCs w:val="24"/>
        </w:rPr>
        <w:t>finansējumu</w:t>
      </w:r>
      <w:r w:rsidR="00935063" w:rsidRPr="00F53B3C">
        <w:rPr>
          <w:rFonts w:ascii="Times New Roman" w:hAnsi="Times New Roman"/>
          <w:sz w:val="24"/>
          <w:szCs w:val="24"/>
        </w:rPr>
        <w:t>, lai veikt</w:t>
      </w:r>
      <w:r w:rsidR="00C40298">
        <w:rPr>
          <w:rFonts w:ascii="Times New Roman" w:hAnsi="Times New Roman"/>
          <w:sz w:val="24"/>
          <w:szCs w:val="24"/>
        </w:rPr>
        <w:t>u</w:t>
      </w:r>
      <w:r w:rsidR="00935063" w:rsidRPr="00F53B3C">
        <w:rPr>
          <w:rFonts w:ascii="Times New Roman" w:hAnsi="Times New Roman"/>
          <w:sz w:val="24"/>
          <w:szCs w:val="24"/>
        </w:rPr>
        <w:t xml:space="preserve"> norēķinus par 2021. gada decembra mēneša rēķiniem</w:t>
      </w:r>
      <w:r w:rsidR="00E973E3" w:rsidRPr="00F53B3C">
        <w:rPr>
          <w:rFonts w:ascii="Times New Roman" w:hAnsi="Times New Roman"/>
          <w:sz w:val="24"/>
          <w:szCs w:val="24"/>
        </w:rPr>
        <w:t xml:space="preserve"> </w:t>
      </w:r>
      <w:r w:rsidR="00984FC5" w:rsidRPr="00F53B3C">
        <w:rPr>
          <w:rFonts w:ascii="Times New Roman" w:hAnsi="Times New Roman"/>
          <w:sz w:val="24"/>
          <w:szCs w:val="24"/>
        </w:rPr>
        <w:t xml:space="preserve">(skatīt </w:t>
      </w:r>
      <w:r w:rsidR="004E225E" w:rsidRPr="00F53B3C">
        <w:rPr>
          <w:rFonts w:ascii="Times New Roman" w:hAnsi="Times New Roman"/>
          <w:sz w:val="24"/>
          <w:szCs w:val="24"/>
        </w:rPr>
        <w:t>1.2.</w:t>
      </w:r>
      <w:r w:rsidR="00984FC5" w:rsidRPr="00F53B3C">
        <w:rPr>
          <w:rFonts w:ascii="Times New Roman" w:hAnsi="Times New Roman"/>
          <w:sz w:val="24"/>
          <w:szCs w:val="24"/>
        </w:rPr>
        <w:t>pielikumu)</w:t>
      </w:r>
      <w:r w:rsidRPr="00F53B3C">
        <w:rPr>
          <w:rFonts w:ascii="Times New Roman" w:hAnsi="Times New Roman"/>
          <w:sz w:val="24"/>
          <w:szCs w:val="24"/>
        </w:rPr>
        <w:t>.</w:t>
      </w:r>
      <w:r w:rsidR="00180A5B" w:rsidRPr="00F53B3C">
        <w:rPr>
          <w:rFonts w:ascii="Times New Roman" w:hAnsi="Times New Roman"/>
          <w:sz w:val="24"/>
          <w:szCs w:val="24"/>
        </w:rPr>
        <w:t xml:space="preserve"> Savukārt MK rīkojumā Nr. </w:t>
      </w:r>
      <w:r w:rsidR="00C40298">
        <w:rPr>
          <w:rFonts w:ascii="Times New Roman" w:hAnsi="Times New Roman"/>
          <w:sz w:val="24"/>
          <w:szCs w:val="24"/>
        </w:rPr>
        <w:t>904</w:t>
      </w:r>
      <w:r w:rsidR="00180A5B" w:rsidRPr="00F53B3C">
        <w:rPr>
          <w:rFonts w:ascii="Times New Roman" w:hAnsi="Times New Roman"/>
          <w:sz w:val="24"/>
          <w:szCs w:val="24"/>
        </w:rPr>
        <w:t xml:space="preserve"> plānotais netiks realizēts.</w:t>
      </w:r>
    </w:p>
    <w:p w14:paraId="6A43E944" w14:textId="527C81F5" w:rsidR="000E0B83" w:rsidRDefault="000E0B83" w:rsidP="000E0B83">
      <w:pPr>
        <w:pStyle w:val="ListParagraph"/>
        <w:numPr>
          <w:ilvl w:val="0"/>
          <w:numId w:val="48"/>
        </w:numPr>
        <w:spacing w:after="0" w:line="240" w:lineRule="auto"/>
        <w:jc w:val="both"/>
        <w:rPr>
          <w:rFonts w:ascii="Times New Roman" w:hAnsi="Times New Roman"/>
          <w:sz w:val="24"/>
          <w:szCs w:val="24"/>
        </w:rPr>
      </w:pPr>
      <w:r>
        <w:rPr>
          <w:rFonts w:ascii="Times New Roman" w:hAnsi="Times New Roman"/>
          <w:sz w:val="24"/>
          <w:szCs w:val="24"/>
        </w:rPr>
        <w:t xml:space="preserve">SIA “Preiļu slimnīca” nepaspēja noslēgt līgumu 2021. gada beigās </w:t>
      </w:r>
      <w:r w:rsidR="00984FC5">
        <w:rPr>
          <w:rFonts w:ascii="Times New Roman" w:hAnsi="Times New Roman"/>
          <w:sz w:val="24"/>
          <w:szCs w:val="24"/>
        </w:rPr>
        <w:t>līdz ar to ir pārskatījusi apstiprināto sarakstu un</w:t>
      </w:r>
      <w:r>
        <w:rPr>
          <w:rFonts w:ascii="Times New Roman" w:hAnsi="Times New Roman"/>
          <w:sz w:val="24"/>
          <w:szCs w:val="24"/>
        </w:rPr>
        <w:t xml:space="preserve"> plāno 2022. gadā īstenot pasākumus 2022. gada iezīmētā finansējuma apmērā</w:t>
      </w:r>
      <w:r w:rsidR="00984FC5">
        <w:rPr>
          <w:rFonts w:ascii="Times New Roman" w:hAnsi="Times New Roman"/>
          <w:sz w:val="24"/>
          <w:szCs w:val="24"/>
        </w:rPr>
        <w:t xml:space="preserve"> (skatīt </w:t>
      </w:r>
      <w:r w:rsidR="004E225E">
        <w:rPr>
          <w:rFonts w:ascii="Times New Roman" w:hAnsi="Times New Roman"/>
          <w:sz w:val="24"/>
          <w:szCs w:val="24"/>
        </w:rPr>
        <w:t>1.18.</w:t>
      </w:r>
      <w:r w:rsidR="00984FC5">
        <w:rPr>
          <w:rFonts w:ascii="Times New Roman" w:hAnsi="Times New Roman"/>
          <w:sz w:val="24"/>
          <w:szCs w:val="24"/>
        </w:rPr>
        <w:t>pielikumu)</w:t>
      </w:r>
      <w:r>
        <w:rPr>
          <w:rFonts w:ascii="Times New Roman" w:hAnsi="Times New Roman"/>
          <w:sz w:val="24"/>
          <w:szCs w:val="24"/>
        </w:rPr>
        <w:t>.</w:t>
      </w:r>
    </w:p>
    <w:p w14:paraId="2B010854" w14:textId="47E51942" w:rsidR="000E0B83" w:rsidRDefault="00180A5B" w:rsidP="000E0B83">
      <w:pPr>
        <w:pStyle w:val="ListParagraph"/>
        <w:numPr>
          <w:ilvl w:val="0"/>
          <w:numId w:val="48"/>
        </w:numPr>
        <w:spacing w:after="0" w:line="240" w:lineRule="auto"/>
        <w:jc w:val="both"/>
        <w:rPr>
          <w:rFonts w:ascii="Times New Roman" w:hAnsi="Times New Roman"/>
          <w:sz w:val="24"/>
          <w:szCs w:val="24"/>
        </w:rPr>
      </w:pPr>
      <w:r>
        <w:rPr>
          <w:rFonts w:ascii="Times New Roman" w:hAnsi="Times New Roman"/>
          <w:sz w:val="24"/>
          <w:szCs w:val="24"/>
        </w:rPr>
        <w:t>SIA “Krāslavas slimnīca” nav noslēgusi līgumu līdz ar to pasākumi netiks īstenoti.</w:t>
      </w:r>
    </w:p>
    <w:p w14:paraId="593E1FDC" w14:textId="36D9D5E1" w:rsidR="005955D5" w:rsidRDefault="00180A5B" w:rsidP="005955D5">
      <w:pPr>
        <w:pStyle w:val="ListParagraph"/>
        <w:numPr>
          <w:ilvl w:val="0"/>
          <w:numId w:val="48"/>
        </w:numPr>
        <w:spacing w:after="0" w:line="240" w:lineRule="auto"/>
        <w:jc w:val="both"/>
        <w:rPr>
          <w:rFonts w:ascii="Times New Roman" w:hAnsi="Times New Roman"/>
          <w:sz w:val="24"/>
          <w:szCs w:val="24"/>
        </w:rPr>
      </w:pPr>
      <w:r>
        <w:rPr>
          <w:rFonts w:ascii="Times New Roman" w:hAnsi="Times New Roman"/>
          <w:sz w:val="24"/>
          <w:szCs w:val="24"/>
        </w:rPr>
        <w:t>SIA “Rīgas dzemdību nams”</w:t>
      </w:r>
      <w:r w:rsidR="00181E2D">
        <w:rPr>
          <w:rFonts w:ascii="Times New Roman" w:hAnsi="Times New Roman"/>
          <w:sz w:val="24"/>
          <w:szCs w:val="24"/>
        </w:rPr>
        <w:t xml:space="preserve"> atbilstoši situācijai ir pārskatījis apstiprināto sarakstu un ir veicis izmaiņas realizējamo pasākumu plānā</w:t>
      </w:r>
      <w:r w:rsidR="00C30BA6">
        <w:rPr>
          <w:rFonts w:ascii="Times New Roman" w:hAnsi="Times New Roman"/>
          <w:sz w:val="24"/>
          <w:szCs w:val="24"/>
        </w:rPr>
        <w:t xml:space="preserve"> papildinot ar jaunām iekārtām un izņemot no saraksta daļu, kas iepriekš tika akceptētas (skatīt </w:t>
      </w:r>
      <w:r w:rsidR="004E225E">
        <w:rPr>
          <w:rFonts w:ascii="Times New Roman" w:hAnsi="Times New Roman"/>
          <w:sz w:val="24"/>
          <w:szCs w:val="24"/>
        </w:rPr>
        <w:t>1.3</w:t>
      </w:r>
      <w:r w:rsidR="00110733">
        <w:rPr>
          <w:rFonts w:ascii="Times New Roman" w:hAnsi="Times New Roman"/>
          <w:sz w:val="24"/>
          <w:szCs w:val="24"/>
        </w:rPr>
        <w:t>4</w:t>
      </w:r>
      <w:r w:rsidR="004E225E">
        <w:rPr>
          <w:rFonts w:ascii="Times New Roman" w:hAnsi="Times New Roman"/>
          <w:sz w:val="24"/>
          <w:szCs w:val="24"/>
        </w:rPr>
        <w:t>.</w:t>
      </w:r>
      <w:r w:rsidR="00C30BA6">
        <w:rPr>
          <w:rFonts w:ascii="Times New Roman" w:hAnsi="Times New Roman"/>
          <w:sz w:val="24"/>
          <w:szCs w:val="24"/>
        </w:rPr>
        <w:t>pielikumu)</w:t>
      </w:r>
      <w:r w:rsidR="00181E2D">
        <w:rPr>
          <w:rFonts w:ascii="Times New Roman" w:hAnsi="Times New Roman"/>
          <w:sz w:val="24"/>
          <w:szCs w:val="24"/>
        </w:rPr>
        <w:t>.</w:t>
      </w:r>
      <w:r w:rsidR="00C30BA6">
        <w:rPr>
          <w:rFonts w:ascii="Times New Roman" w:hAnsi="Times New Roman"/>
          <w:sz w:val="24"/>
          <w:szCs w:val="24"/>
        </w:rPr>
        <w:t xml:space="preserve"> Veiktās iekārtu saraksta izmaiņas ir pamatotas ar nepieciešamību </w:t>
      </w:r>
      <w:r w:rsidR="00B75317">
        <w:rPr>
          <w:rFonts w:ascii="Times New Roman" w:hAnsi="Times New Roman"/>
          <w:sz w:val="24"/>
          <w:szCs w:val="24"/>
        </w:rPr>
        <w:t>grūtniecības</w:t>
      </w:r>
      <w:r w:rsidR="0034641F">
        <w:rPr>
          <w:rFonts w:ascii="Times New Roman" w:hAnsi="Times New Roman"/>
          <w:sz w:val="24"/>
          <w:szCs w:val="24"/>
        </w:rPr>
        <w:t xml:space="preserve">, </w:t>
      </w:r>
      <w:proofErr w:type="spellStart"/>
      <w:r w:rsidR="0034641F">
        <w:rPr>
          <w:rFonts w:ascii="Times New Roman" w:hAnsi="Times New Roman"/>
          <w:sz w:val="24"/>
          <w:szCs w:val="24"/>
        </w:rPr>
        <w:t>neonatoloģijas</w:t>
      </w:r>
      <w:proofErr w:type="spellEnd"/>
      <w:r w:rsidR="00B75317">
        <w:rPr>
          <w:rFonts w:ascii="Times New Roman" w:hAnsi="Times New Roman"/>
          <w:sz w:val="24"/>
          <w:szCs w:val="24"/>
        </w:rPr>
        <w:t xml:space="preserve"> un dzemdību procesa nodrošināšanu, atbilstošos epidemioloģiskos apstākļos (skatīt </w:t>
      </w:r>
      <w:r w:rsidR="004E225E">
        <w:rPr>
          <w:rFonts w:ascii="Times New Roman" w:hAnsi="Times New Roman"/>
          <w:sz w:val="24"/>
          <w:szCs w:val="24"/>
        </w:rPr>
        <w:t>1.3</w:t>
      </w:r>
      <w:r w:rsidR="00110733">
        <w:rPr>
          <w:rFonts w:ascii="Times New Roman" w:hAnsi="Times New Roman"/>
          <w:sz w:val="24"/>
          <w:szCs w:val="24"/>
        </w:rPr>
        <w:t>5</w:t>
      </w:r>
      <w:r w:rsidR="004E225E">
        <w:rPr>
          <w:rFonts w:ascii="Times New Roman" w:hAnsi="Times New Roman"/>
          <w:sz w:val="24"/>
          <w:szCs w:val="24"/>
        </w:rPr>
        <w:t>.</w:t>
      </w:r>
      <w:r w:rsidR="00B75317">
        <w:rPr>
          <w:rFonts w:ascii="Times New Roman" w:hAnsi="Times New Roman"/>
          <w:sz w:val="24"/>
          <w:szCs w:val="24"/>
        </w:rPr>
        <w:t>pielikumu)</w:t>
      </w:r>
      <w:r w:rsidR="00B75317" w:rsidRPr="001471E5">
        <w:rPr>
          <w:rFonts w:ascii="Times New Roman" w:hAnsi="Times New Roman"/>
          <w:sz w:val="24"/>
          <w:szCs w:val="24"/>
        </w:rPr>
        <w:t>.</w:t>
      </w:r>
    </w:p>
    <w:p w14:paraId="53339989" w14:textId="3073300F" w:rsidR="00B75317" w:rsidRPr="005955D5" w:rsidRDefault="00B75317" w:rsidP="005955D5">
      <w:pPr>
        <w:pStyle w:val="ListParagraph"/>
        <w:numPr>
          <w:ilvl w:val="0"/>
          <w:numId w:val="48"/>
        </w:numPr>
        <w:spacing w:after="0" w:line="240" w:lineRule="auto"/>
        <w:jc w:val="both"/>
        <w:rPr>
          <w:rFonts w:ascii="Times New Roman" w:hAnsi="Times New Roman"/>
          <w:sz w:val="24"/>
          <w:szCs w:val="24"/>
        </w:rPr>
      </w:pPr>
      <w:r w:rsidRPr="005955D5">
        <w:rPr>
          <w:rFonts w:ascii="Times New Roman" w:hAnsi="Times New Roman"/>
          <w:sz w:val="24"/>
          <w:szCs w:val="24"/>
        </w:rPr>
        <w:t xml:space="preserve">SIA “Dobeles un apkārtnes slimnīca” </w:t>
      </w:r>
      <w:r w:rsidR="00242CF9" w:rsidRPr="005955D5">
        <w:rPr>
          <w:rFonts w:ascii="Times New Roman" w:hAnsi="Times New Roman"/>
          <w:sz w:val="24"/>
          <w:szCs w:val="24"/>
        </w:rPr>
        <w:t>ir veikusi vienas iekārtas nomaiņu pret citu, jo tā atbilst plānotajam sasniedzamajam mērķim.</w:t>
      </w:r>
      <w:r w:rsidR="005955D5" w:rsidRPr="005955D5">
        <w:rPr>
          <w:rFonts w:ascii="Times New Roman" w:hAnsi="Times New Roman"/>
          <w:sz w:val="24"/>
          <w:szCs w:val="24"/>
        </w:rPr>
        <w:t xml:space="preserve"> </w:t>
      </w:r>
      <w:r w:rsidR="005955D5" w:rsidRPr="005955D5">
        <w:rPr>
          <w:rFonts w:ascii="Times New Roman" w:eastAsia="Calibri" w:hAnsi="Times New Roman" w:cs="Times New Roman"/>
          <w:sz w:val="24"/>
          <w:szCs w:val="24"/>
        </w:rPr>
        <w:t xml:space="preserve">Gatavojot iepirkuma tehnisko specifikāciju tika precīzāk izvērtēti un nodefinēti </w:t>
      </w:r>
      <w:proofErr w:type="spellStart"/>
      <w:r w:rsidR="005955D5" w:rsidRPr="005955D5">
        <w:rPr>
          <w:rFonts w:ascii="Times New Roman" w:eastAsia="Calibri" w:hAnsi="Times New Roman" w:cs="Times New Roman"/>
          <w:sz w:val="24"/>
          <w:szCs w:val="24"/>
        </w:rPr>
        <w:t>monitorējamie</w:t>
      </w:r>
      <w:proofErr w:type="spellEnd"/>
      <w:r w:rsidR="005955D5" w:rsidRPr="005955D5">
        <w:rPr>
          <w:rFonts w:ascii="Times New Roman" w:eastAsia="Calibri" w:hAnsi="Times New Roman" w:cs="Times New Roman"/>
          <w:sz w:val="24"/>
          <w:szCs w:val="24"/>
        </w:rPr>
        <w:t xml:space="preserve"> pacientu parametri. </w:t>
      </w:r>
      <w:r w:rsidR="00242CF9" w:rsidRPr="005955D5">
        <w:rPr>
          <w:rFonts w:ascii="Times New Roman" w:hAnsi="Times New Roman"/>
          <w:sz w:val="24"/>
          <w:szCs w:val="24"/>
        </w:rPr>
        <w:t xml:space="preserve">Sākotnēji bija plānoti 16 gab. pacientu monitoru novērošanas stacijas ar riteņiem un statīviem, kas tika nomainīti uz 16 gab. pulsa </w:t>
      </w:r>
      <w:proofErr w:type="spellStart"/>
      <w:r w:rsidR="00242CF9" w:rsidRPr="005955D5">
        <w:rPr>
          <w:rFonts w:ascii="Times New Roman" w:hAnsi="Times New Roman"/>
          <w:sz w:val="24"/>
          <w:szCs w:val="24"/>
        </w:rPr>
        <w:t>oksimetriem</w:t>
      </w:r>
      <w:proofErr w:type="spellEnd"/>
      <w:r w:rsidR="00242CF9" w:rsidRPr="005955D5">
        <w:rPr>
          <w:rFonts w:ascii="Times New Roman" w:hAnsi="Times New Roman"/>
          <w:sz w:val="24"/>
          <w:szCs w:val="24"/>
        </w:rPr>
        <w:t xml:space="preserve"> ar </w:t>
      </w:r>
      <w:proofErr w:type="spellStart"/>
      <w:r w:rsidR="00242CF9" w:rsidRPr="005955D5">
        <w:rPr>
          <w:rFonts w:ascii="Times New Roman" w:hAnsi="Times New Roman"/>
          <w:sz w:val="24"/>
          <w:szCs w:val="24"/>
        </w:rPr>
        <w:t>neinvazīvu</w:t>
      </w:r>
      <w:proofErr w:type="spellEnd"/>
      <w:r w:rsidR="00242CF9" w:rsidRPr="005955D5">
        <w:rPr>
          <w:rFonts w:ascii="Times New Roman" w:hAnsi="Times New Roman"/>
          <w:sz w:val="24"/>
          <w:szCs w:val="24"/>
        </w:rPr>
        <w:t xml:space="preserve"> asinsspiediena mērījuma funkciju ar statīviem uz riteņiem (skatīt </w:t>
      </w:r>
      <w:r w:rsidR="004E225E">
        <w:rPr>
          <w:rFonts w:ascii="Times New Roman" w:hAnsi="Times New Roman"/>
          <w:sz w:val="24"/>
          <w:szCs w:val="24"/>
        </w:rPr>
        <w:t>1.14.</w:t>
      </w:r>
      <w:r w:rsidR="00242CF9" w:rsidRPr="005955D5">
        <w:rPr>
          <w:rFonts w:ascii="Times New Roman" w:hAnsi="Times New Roman"/>
          <w:sz w:val="24"/>
          <w:szCs w:val="24"/>
        </w:rPr>
        <w:t>pielikumu).</w:t>
      </w:r>
    </w:p>
    <w:p w14:paraId="285EBD50" w14:textId="3C345FC1" w:rsidR="00242CF9" w:rsidRPr="001C370F" w:rsidRDefault="00842CFB" w:rsidP="001C370F">
      <w:pPr>
        <w:pStyle w:val="ListParagraph"/>
        <w:numPr>
          <w:ilvl w:val="0"/>
          <w:numId w:val="48"/>
        </w:numPr>
        <w:spacing w:after="0" w:line="240" w:lineRule="auto"/>
        <w:jc w:val="both"/>
        <w:rPr>
          <w:rFonts w:ascii="Times New Roman" w:hAnsi="Times New Roman"/>
          <w:sz w:val="24"/>
          <w:szCs w:val="24"/>
        </w:rPr>
      </w:pPr>
      <w:r>
        <w:rPr>
          <w:rFonts w:ascii="Times New Roman" w:hAnsi="Times New Roman"/>
          <w:sz w:val="24"/>
          <w:szCs w:val="24"/>
        </w:rPr>
        <w:t>SIA</w:t>
      </w:r>
      <w:r w:rsidR="00E71B1B" w:rsidRPr="00E71B1B">
        <w:rPr>
          <w:rFonts w:ascii="Times New Roman" w:hAnsi="Times New Roman"/>
          <w:sz w:val="24"/>
          <w:szCs w:val="24"/>
        </w:rPr>
        <w:t xml:space="preserve"> ''Irlavas Sarkanā krusta slimnīca''</w:t>
      </w:r>
      <w:r w:rsidR="00E71B1B">
        <w:rPr>
          <w:rFonts w:ascii="Times New Roman" w:hAnsi="Times New Roman"/>
          <w:sz w:val="24"/>
          <w:szCs w:val="24"/>
        </w:rPr>
        <w:t xml:space="preserve"> </w:t>
      </w:r>
      <w:r>
        <w:rPr>
          <w:rFonts w:ascii="Times New Roman" w:hAnsi="Times New Roman"/>
          <w:sz w:val="24"/>
          <w:szCs w:val="24"/>
        </w:rPr>
        <w:t>nav noslēgusi līgumu līdz ar to pasākumi netiks īstenoti.</w:t>
      </w:r>
    </w:p>
    <w:p w14:paraId="50622885" w14:textId="75713B68" w:rsidR="00950818" w:rsidRDefault="00950818" w:rsidP="00950818">
      <w:pPr>
        <w:spacing w:before="120" w:after="0" w:line="240" w:lineRule="auto"/>
        <w:ind w:firstLine="720"/>
        <w:jc w:val="both"/>
        <w:rPr>
          <w:rFonts w:ascii="Times New Roman" w:hAnsi="Times New Roman" w:cs="Times New Roman"/>
          <w:sz w:val="24"/>
          <w:szCs w:val="24"/>
        </w:rPr>
      </w:pPr>
      <w:r w:rsidRPr="004E4AA7">
        <w:rPr>
          <w:rFonts w:ascii="Times New Roman" w:hAnsi="Times New Roman" w:cs="Times New Roman"/>
          <w:sz w:val="24"/>
          <w:szCs w:val="24"/>
        </w:rPr>
        <w:t xml:space="preserve">Lai nodrošinātu </w:t>
      </w:r>
      <w:r w:rsidR="004E4AA7" w:rsidRPr="004E4AA7">
        <w:rPr>
          <w:rFonts w:ascii="Times New Roman" w:hAnsi="Times New Roman" w:cs="Times New Roman"/>
          <w:sz w:val="24"/>
          <w:szCs w:val="24"/>
        </w:rPr>
        <w:t xml:space="preserve">slimnīcu 2021.gadā uzsākto </w:t>
      </w:r>
      <w:r w:rsidR="004E4AA7" w:rsidRPr="004E4AA7">
        <w:rPr>
          <w:rFonts w:ascii="Times New Roman" w:hAnsi="Times New Roman"/>
          <w:sz w:val="24"/>
          <w:szCs w:val="24"/>
        </w:rPr>
        <w:t xml:space="preserve">pasākumu </w:t>
      </w:r>
      <w:r w:rsidR="004E4AA7" w:rsidRPr="004E4AA7">
        <w:rPr>
          <w:rFonts w:ascii="Times New Roman" w:hAnsi="Times New Roman" w:cs="Times New Roman"/>
          <w:sz w:val="24"/>
          <w:szCs w:val="24"/>
        </w:rPr>
        <w:t xml:space="preserve">papildu izvērsto gultu aprīkojuma un medicīnisko ierīču iegādei, kas nepieciešamas Covid-19 pacientu ārstēšanas nodrošināšanai ārstniecības iestādēs, finansējums, kas nepārsniedz </w:t>
      </w:r>
      <w:r w:rsidR="000C56B1">
        <w:rPr>
          <w:rFonts w:ascii="Times New Roman" w:hAnsi="Times New Roman" w:cs="Times New Roman"/>
          <w:sz w:val="24"/>
          <w:szCs w:val="24"/>
        </w:rPr>
        <w:t>3</w:t>
      </w:r>
      <w:r w:rsidR="00055E59">
        <w:rPr>
          <w:rFonts w:ascii="Times New Roman" w:hAnsi="Times New Roman" w:cs="Times New Roman"/>
          <w:sz w:val="24"/>
          <w:szCs w:val="24"/>
        </w:rPr>
        <w:t> </w:t>
      </w:r>
      <w:r w:rsidR="00B1117F">
        <w:rPr>
          <w:rFonts w:ascii="Times New Roman" w:hAnsi="Times New Roman" w:cs="Times New Roman"/>
          <w:sz w:val="24"/>
          <w:szCs w:val="24"/>
        </w:rPr>
        <w:t>3</w:t>
      </w:r>
      <w:r w:rsidR="00470EB9">
        <w:rPr>
          <w:rFonts w:ascii="Times New Roman" w:hAnsi="Times New Roman" w:cs="Times New Roman"/>
          <w:sz w:val="24"/>
          <w:szCs w:val="24"/>
        </w:rPr>
        <w:t>8</w:t>
      </w:r>
      <w:r w:rsidR="00055E59">
        <w:rPr>
          <w:rFonts w:ascii="Times New Roman" w:hAnsi="Times New Roman" w:cs="Times New Roman"/>
          <w:sz w:val="24"/>
          <w:szCs w:val="24"/>
        </w:rPr>
        <w:t>5 031</w:t>
      </w:r>
      <w:r w:rsidR="000C56B1">
        <w:rPr>
          <w:rFonts w:ascii="Times New Roman" w:hAnsi="Times New Roman" w:cs="Times New Roman"/>
          <w:sz w:val="24"/>
          <w:szCs w:val="24"/>
        </w:rPr>
        <w:t xml:space="preserve"> </w:t>
      </w:r>
      <w:proofErr w:type="spellStart"/>
      <w:r w:rsidR="000C56B1">
        <w:rPr>
          <w:rFonts w:ascii="Times New Roman" w:hAnsi="Times New Roman" w:cs="Times New Roman"/>
          <w:sz w:val="24"/>
          <w:szCs w:val="24"/>
        </w:rPr>
        <w:t>eu</w:t>
      </w:r>
      <w:r w:rsidR="004E4AA7" w:rsidRPr="004E4AA7">
        <w:rPr>
          <w:rFonts w:ascii="Times New Roman" w:hAnsi="Times New Roman" w:cs="Times New Roman"/>
          <w:sz w:val="24"/>
          <w:szCs w:val="24"/>
        </w:rPr>
        <w:t>ro</w:t>
      </w:r>
      <w:proofErr w:type="spellEnd"/>
      <w:r w:rsidR="004E4AA7" w:rsidRPr="004E4AA7">
        <w:rPr>
          <w:rFonts w:ascii="Times New Roman" w:hAnsi="Times New Roman" w:cs="Times New Roman"/>
          <w:sz w:val="24"/>
          <w:szCs w:val="24"/>
        </w:rPr>
        <w:t xml:space="preserve"> attiecināms uz izmaksām</w:t>
      </w:r>
      <w:r w:rsidR="00535D58">
        <w:rPr>
          <w:rFonts w:ascii="Times New Roman" w:hAnsi="Times New Roman" w:cs="Times New Roman"/>
          <w:sz w:val="24"/>
          <w:szCs w:val="24"/>
        </w:rPr>
        <w:t>, kas radušās no</w:t>
      </w:r>
      <w:r w:rsidR="004E4AA7" w:rsidRPr="004E4AA7">
        <w:rPr>
          <w:rFonts w:ascii="Times New Roman" w:hAnsi="Times New Roman" w:cs="Times New Roman"/>
          <w:sz w:val="24"/>
          <w:szCs w:val="24"/>
        </w:rPr>
        <w:t xml:space="preserve"> </w:t>
      </w:r>
      <w:r w:rsidR="00535D58">
        <w:rPr>
          <w:rFonts w:ascii="Times New Roman" w:hAnsi="Times New Roman" w:cs="Times New Roman"/>
          <w:sz w:val="24"/>
          <w:szCs w:val="24"/>
        </w:rPr>
        <w:t xml:space="preserve">2021.gada </w:t>
      </w:r>
      <w:r w:rsidR="00BD15C3">
        <w:rPr>
          <w:rFonts w:ascii="Times New Roman" w:hAnsi="Times New Roman" w:cs="Times New Roman"/>
          <w:sz w:val="24"/>
          <w:szCs w:val="24"/>
        </w:rPr>
        <w:t>decembra</w:t>
      </w:r>
      <w:r w:rsidR="00535D58">
        <w:rPr>
          <w:rFonts w:ascii="Times New Roman" w:hAnsi="Times New Roman" w:cs="Times New Roman"/>
          <w:sz w:val="24"/>
          <w:szCs w:val="24"/>
        </w:rPr>
        <w:t xml:space="preserve"> līdz </w:t>
      </w:r>
      <w:r w:rsidR="004E4AA7" w:rsidRPr="004E4AA7">
        <w:rPr>
          <w:rFonts w:ascii="Times New Roman" w:hAnsi="Times New Roman" w:cs="Times New Roman"/>
          <w:sz w:val="24"/>
          <w:szCs w:val="24"/>
        </w:rPr>
        <w:t>2022.gad</w:t>
      </w:r>
      <w:r w:rsidR="00535D58">
        <w:rPr>
          <w:rFonts w:ascii="Times New Roman" w:hAnsi="Times New Roman" w:cs="Times New Roman"/>
          <w:sz w:val="24"/>
          <w:szCs w:val="24"/>
        </w:rPr>
        <w:t>a novembrim</w:t>
      </w:r>
      <w:r w:rsidR="004E4AA7" w:rsidRPr="004E4AA7">
        <w:rPr>
          <w:rFonts w:ascii="Times New Roman" w:hAnsi="Times New Roman" w:cs="Times New Roman"/>
          <w:sz w:val="24"/>
          <w:szCs w:val="24"/>
        </w:rPr>
        <w:t xml:space="preserve">. </w:t>
      </w:r>
    </w:p>
    <w:p w14:paraId="7A774242" w14:textId="3BEB0985" w:rsidR="0035138D" w:rsidRPr="001C370F" w:rsidRDefault="0035138D" w:rsidP="0035138D">
      <w:pPr>
        <w:numPr>
          <w:ilvl w:val="0"/>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Lai nodrošinātu 2021. gada ceturtajā ceturksnī uzsākto gultu izvēršanu un atbilstošu materiāltehnisko nodrošinājumu, Veselības ministrijai normatīvos aktos noteiktā kārtībā sagatavot un iesniegt izskatīšanai Ministru kabinetā rīkojuma projektus par finanšu līdzekļu piešķiršanu no valsts budžeta programmas 02.00.00 “Līdzekļi neparedzētiem gadījumiem”, kas nepārsniedz 3</w:t>
      </w:r>
      <w:r w:rsidR="00055E59">
        <w:rPr>
          <w:rFonts w:ascii="Times New Roman" w:hAnsi="Times New Roman" w:cs="Times New Roman"/>
          <w:sz w:val="24"/>
          <w:szCs w:val="24"/>
        </w:rPr>
        <w:t> </w:t>
      </w:r>
      <w:r>
        <w:rPr>
          <w:rFonts w:ascii="Times New Roman" w:hAnsi="Times New Roman" w:cs="Times New Roman"/>
          <w:sz w:val="24"/>
          <w:szCs w:val="24"/>
        </w:rPr>
        <w:t>3</w:t>
      </w:r>
      <w:r w:rsidR="00470EB9">
        <w:rPr>
          <w:rFonts w:ascii="Times New Roman" w:hAnsi="Times New Roman" w:cs="Times New Roman"/>
          <w:sz w:val="24"/>
          <w:szCs w:val="24"/>
        </w:rPr>
        <w:t>8</w:t>
      </w:r>
      <w:r w:rsidR="00055E59">
        <w:rPr>
          <w:rFonts w:ascii="Times New Roman" w:hAnsi="Times New Roman" w:cs="Times New Roman"/>
          <w:sz w:val="24"/>
          <w:szCs w:val="24"/>
        </w:rPr>
        <w:t>5 031</w:t>
      </w:r>
      <w:r w:rsidRPr="001C370F">
        <w:rPr>
          <w:rFonts w:ascii="Times New Roman" w:hAnsi="Times New Roman" w:cs="Times New Roman"/>
          <w:sz w:val="24"/>
          <w:szCs w:val="24"/>
        </w:rPr>
        <w:t> </w:t>
      </w:r>
      <w:proofErr w:type="spellStart"/>
      <w:r w:rsidRPr="001C370F">
        <w:rPr>
          <w:rFonts w:ascii="Times New Roman" w:hAnsi="Times New Roman" w:cs="Times New Roman"/>
          <w:sz w:val="24"/>
          <w:szCs w:val="24"/>
        </w:rPr>
        <w:t>euro</w:t>
      </w:r>
      <w:proofErr w:type="spellEnd"/>
      <w:r w:rsidR="002B10D5">
        <w:rPr>
          <w:rFonts w:ascii="Times New Roman" w:hAnsi="Times New Roman" w:cs="Times New Roman"/>
          <w:sz w:val="24"/>
          <w:szCs w:val="24"/>
        </w:rPr>
        <w:t xml:space="preserve"> (</w:t>
      </w:r>
      <w:r w:rsidR="002B10D5" w:rsidRPr="002B10D5">
        <w:rPr>
          <w:rFonts w:ascii="Times New Roman" w:hAnsi="Times New Roman" w:cs="Times New Roman"/>
          <w:sz w:val="24"/>
          <w:szCs w:val="24"/>
        </w:rPr>
        <w:t>detalizēt</w:t>
      </w:r>
      <w:r w:rsidR="002B10D5">
        <w:rPr>
          <w:rFonts w:ascii="Times New Roman" w:hAnsi="Times New Roman" w:cs="Times New Roman"/>
          <w:sz w:val="24"/>
          <w:szCs w:val="24"/>
        </w:rPr>
        <w:t>u</w:t>
      </w:r>
      <w:r w:rsidR="002B10D5" w:rsidRPr="002B10D5">
        <w:rPr>
          <w:rFonts w:ascii="Times New Roman" w:hAnsi="Times New Roman" w:cs="Times New Roman"/>
          <w:sz w:val="24"/>
          <w:szCs w:val="24"/>
        </w:rPr>
        <w:t xml:space="preserve"> informāciju</w:t>
      </w:r>
      <w:r w:rsidR="002B10D5">
        <w:rPr>
          <w:rFonts w:ascii="Times New Roman" w:hAnsi="Times New Roman" w:cs="Times New Roman"/>
          <w:sz w:val="24"/>
          <w:szCs w:val="24"/>
        </w:rPr>
        <w:t xml:space="preserve"> </w:t>
      </w:r>
      <w:r w:rsidR="002B10D5" w:rsidRPr="002B10D5">
        <w:rPr>
          <w:rFonts w:ascii="Times New Roman" w:hAnsi="Times New Roman" w:cs="Times New Roman"/>
          <w:sz w:val="24"/>
          <w:szCs w:val="24"/>
        </w:rPr>
        <w:t>sadalījumā pa pasākumiem un slimnīcām skatīt 1.</w:t>
      </w:r>
      <w:r w:rsidR="00091160">
        <w:rPr>
          <w:rFonts w:ascii="Times New Roman" w:hAnsi="Times New Roman" w:cs="Times New Roman"/>
          <w:sz w:val="24"/>
          <w:szCs w:val="24"/>
        </w:rPr>
        <w:t>1. – 1.3</w:t>
      </w:r>
      <w:r w:rsidR="008C0492">
        <w:rPr>
          <w:rFonts w:ascii="Times New Roman" w:hAnsi="Times New Roman" w:cs="Times New Roman"/>
          <w:sz w:val="24"/>
          <w:szCs w:val="24"/>
        </w:rPr>
        <w:t>6</w:t>
      </w:r>
      <w:r w:rsidR="00091160">
        <w:rPr>
          <w:rFonts w:ascii="Times New Roman" w:hAnsi="Times New Roman" w:cs="Times New Roman"/>
          <w:sz w:val="24"/>
          <w:szCs w:val="24"/>
        </w:rPr>
        <w:t>.</w:t>
      </w:r>
      <w:r w:rsidR="002B10D5" w:rsidRPr="002B10D5">
        <w:rPr>
          <w:rFonts w:ascii="Times New Roman" w:hAnsi="Times New Roman" w:cs="Times New Roman"/>
          <w:sz w:val="24"/>
          <w:szCs w:val="24"/>
        </w:rPr>
        <w:t>pielikumā</w:t>
      </w:r>
      <w:r w:rsidR="002B10D5">
        <w:rPr>
          <w:rFonts w:ascii="Times New Roman" w:hAnsi="Times New Roman" w:cs="Times New Roman"/>
          <w:sz w:val="24"/>
          <w:szCs w:val="24"/>
        </w:rPr>
        <w:t>)</w:t>
      </w:r>
      <w:r w:rsidRPr="001C370F">
        <w:rPr>
          <w:rFonts w:ascii="Times New Roman" w:hAnsi="Times New Roman" w:cs="Times New Roman"/>
          <w:sz w:val="24"/>
          <w:szCs w:val="24"/>
        </w:rPr>
        <w:t>, tai skaitā:</w:t>
      </w:r>
    </w:p>
    <w:p w14:paraId="4C35C4B4" w14:textId="4D469845"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1. 3 776 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“Rīgas 1. slimnīca”;</w:t>
      </w:r>
    </w:p>
    <w:p w14:paraId="45C8086E" w14:textId="4B7EE1BB"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2. </w:t>
      </w:r>
      <w:r w:rsidR="00916A91">
        <w:rPr>
          <w:rFonts w:ascii="Times New Roman" w:hAnsi="Times New Roman" w:cs="Times New Roman"/>
          <w:sz w:val="24"/>
          <w:szCs w:val="24"/>
        </w:rPr>
        <w:t>553 823</w:t>
      </w:r>
      <w:r w:rsidRPr="001C370F">
        <w:rPr>
          <w:rFonts w:ascii="Times New Roman" w:hAnsi="Times New Roman" w:cs="Times New Roman"/>
          <w:sz w:val="24"/>
          <w:szCs w:val="24"/>
        </w:rPr>
        <w:t>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“Rīgas 2. slimnīca”;</w:t>
      </w:r>
    </w:p>
    <w:p w14:paraId="25F8320A" w14:textId="07B22D72" w:rsidR="0035138D" w:rsidRPr="001C370F" w:rsidRDefault="0035138D" w:rsidP="001C370F">
      <w:pPr>
        <w:spacing w:after="0" w:line="240" w:lineRule="auto"/>
        <w:ind w:left="706"/>
        <w:jc w:val="both"/>
        <w:rPr>
          <w:rFonts w:ascii="Times New Roman" w:hAnsi="Times New Roman" w:cs="Times New Roman"/>
          <w:sz w:val="24"/>
          <w:szCs w:val="24"/>
        </w:rPr>
      </w:pPr>
      <w:r w:rsidRPr="001C370F">
        <w:rPr>
          <w:rFonts w:ascii="Times New Roman" w:hAnsi="Times New Roman" w:cs="Times New Roman"/>
          <w:sz w:val="24"/>
          <w:szCs w:val="24"/>
        </w:rPr>
        <w:t xml:space="preserve">3. 318 054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"Vidzemes slimnīca";</w:t>
      </w:r>
    </w:p>
    <w:p w14:paraId="3DA46773" w14:textId="08538A93"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4. 350 791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"Jēkabpils reģionālā slimnīca";</w:t>
      </w:r>
    </w:p>
    <w:p w14:paraId="67217AFF" w14:textId="4BD8AA4A"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5. 979 171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"Liepājas reģionālā slimnīca";</w:t>
      </w:r>
    </w:p>
    <w:p w14:paraId="0A7868C6" w14:textId="57AA456E"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6.  1 902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"Dobeles un apkārtnes slimnīca";</w:t>
      </w:r>
    </w:p>
    <w:p w14:paraId="48582921" w14:textId="58512742"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7. 7 020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 SIA "Alūksnes slimnīca";</w:t>
      </w:r>
    </w:p>
    <w:p w14:paraId="792EAF7A" w14:textId="2F32D240"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8. 152 435 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"Bauskas slimnīca";</w:t>
      </w:r>
    </w:p>
    <w:p w14:paraId="0F0EC905" w14:textId="088C776E"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9. 108 900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"Jūrmalas slimnīca";</w:t>
      </w:r>
    </w:p>
    <w:p w14:paraId="4542754C" w14:textId="7AC53427"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10. 163 450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"Madonas slimnīca";</w:t>
      </w:r>
    </w:p>
    <w:p w14:paraId="219AAC18" w14:textId="03D32A8F"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 xml:space="preserve">11. 55 650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"Limbažu slimnīca";</w:t>
      </w:r>
    </w:p>
    <w:p w14:paraId="4458A4F4" w14:textId="040A8C32"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lastRenderedPageBreak/>
        <w:t>1</w:t>
      </w:r>
      <w:r w:rsidR="00DE2B03">
        <w:rPr>
          <w:rFonts w:ascii="Times New Roman" w:hAnsi="Times New Roman" w:cs="Times New Roman"/>
          <w:sz w:val="24"/>
          <w:szCs w:val="24"/>
        </w:rPr>
        <w:t>2</w:t>
      </w:r>
      <w:r w:rsidRPr="001C370F">
        <w:rPr>
          <w:rFonts w:ascii="Times New Roman" w:hAnsi="Times New Roman" w:cs="Times New Roman"/>
          <w:sz w:val="24"/>
          <w:szCs w:val="24"/>
        </w:rPr>
        <w:t xml:space="preserve">. 287 655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"Tukuma slimnīca";</w:t>
      </w:r>
    </w:p>
    <w:p w14:paraId="17BD0A2C" w14:textId="23B11090"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1</w:t>
      </w:r>
      <w:r w:rsidR="00DE2B03">
        <w:rPr>
          <w:rFonts w:ascii="Times New Roman" w:hAnsi="Times New Roman" w:cs="Times New Roman"/>
          <w:sz w:val="24"/>
          <w:szCs w:val="24"/>
        </w:rPr>
        <w:t>3</w:t>
      </w:r>
      <w:r w:rsidRPr="001C370F">
        <w:rPr>
          <w:rFonts w:ascii="Times New Roman" w:hAnsi="Times New Roman" w:cs="Times New Roman"/>
          <w:sz w:val="24"/>
          <w:szCs w:val="24"/>
        </w:rPr>
        <w:t xml:space="preserve">. </w:t>
      </w:r>
      <w:r w:rsidR="009D7D12">
        <w:rPr>
          <w:rFonts w:ascii="Times New Roman" w:hAnsi="Times New Roman" w:cs="Times New Roman"/>
          <w:sz w:val="24"/>
          <w:szCs w:val="24"/>
        </w:rPr>
        <w:t>336 892</w:t>
      </w:r>
      <w:r w:rsidRPr="001C370F">
        <w:rPr>
          <w:rFonts w:ascii="Times New Roman" w:hAnsi="Times New Roman" w:cs="Times New Roman"/>
          <w:sz w:val="24"/>
          <w:szCs w:val="24"/>
        </w:rPr>
        <w:t xml:space="preserve">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"Rīgas Dzemdību nams";</w:t>
      </w:r>
    </w:p>
    <w:p w14:paraId="4A3BF22E" w14:textId="5AD53934" w:rsidR="0035138D" w:rsidRPr="001C370F" w:rsidRDefault="0035138D" w:rsidP="0035138D">
      <w:pPr>
        <w:numPr>
          <w:ilvl w:val="1"/>
          <w:numId w:val="47"/>
        </w:numPr>
        <w:spacing w:after="0" w:line="240" w:lineRule="auto"/>
        <w:ind w:firstLine="706"/>
        <w:jc w:val="both"/>
        <w:rPr>
          <w:rFonts w:ascii="Times New Roman" w:hAnsi="Times New Roman" w:cs="Times New Roman"/>
          <w:sz w:val="24"/>
          <w:szCs w:val="24"/>
        </w:rPr>
      </w:pPr>
      <w:r w:rsidRPr="001C370F">
        <w:rPr>
          <w:rFonts w:ascii="Times New Roman" w:hAnsi="Times New Roman" w:cs="Times New Roman"/>
          <w:sz w:val="24"/>
          <w:szCs w:val="24"/>
        </w:rPr>
        <w:t>1</w:t>
      </w:r>
      <w:r w:rsidR="00DE2B03">
        <w:rPr>
          <w:rFonts w:ascii="Times New Roman" w:hAnsi="Times New Roman" w:cs="Times New Roman"/>
          <w:sz w:val="24"/>
          <w:szCs w:val="24"/>
        </w:rPr>
        <w:t>4</w:t>
      </w:r>
      <w:r w:rsidRPr="001C370F">
        <w:rPr>
          <w:rFonts w:ascii="Times New Roman" w:hAnsi="Times New Roman" w:cs="Times New Roman"/>
          <w:sz w:val="24"/>
          <w:szCs w:val="24"/>
        </w:rPr>
        <w:t xml:space="preserve">. 65 512 </w:t>
      </w:r>
      <w:proofErr w:type="spellStart"/>
      <w:r w:rsidRPr="001C370F">
        <w:rPr>
          <w:rFonts w:ascii="Times New Roman" w:hAnsi="Times New Roman" w:cs="Times New Roman"/>
          <w:sz w:val="24"/>
          <w:szCs w:val="24"/>
        </w:rPr>
        <w:t>euro</w:t>
      </w:r>
      <w:proofErr w:type="spellEnd"/>
      <w:r w:rsidRPr="001C370F">
        <w:rPr>
          <w:rFonts w:ascii="Times New Roman" w:hAnsi="Times New Roman" w:cs="Times New Roman"/>
          <w:sz w:val="24"/>
          <w:szCs w:val="24"/>
        </w:rPr>
        <w:t xml:space="preserve"> - SIA "Ludzas medicīnas centrs".</w:t>
      </w:r>
    </w:p>
    <w:p w14:paraId="60C69BE5" w14:textId="77777777" w:rsidR="00470EB9" w:rsidRDefault="00470EB9" w:rsidP="002C5510">
      <w:pPr>
        <w:spacing w:after="0" w:line="240" w:lineRule="auto"/>
        <w:ind w:firstLine="720"/>
        <w:jc w:val="both"/>
        <w:rPr>
          <w:rFonts w:ascii="Times New Roman" w:hAnsi="Times New Roman"/>
          <w:sz w:val="24"/>
          <w:szCs w:val="24"/>
        </w:rPr>
      </w:pPr>
    </w:p>
    <w:p w14:paraId="31C270CD" w14:textId="4A16D7B6" w:rsidR="004D344B" w:rsidRDefault="0035138D" w:rsidP="002C5510">
      <w:pPr>
        <w:spacing w:after="0" w:line="240" w:lineRule="auto"/>
        <w:ind w:firstLine="720"/>
        <w:jc w:val="both"/>
        <w:rPr>
          <w:rFonts w:ascii="Times New Roman" w:hAnsi="Times New Roman"/>
          <w:sz w:val="24"/>
          <w:szCs w:val="24"/>
        </w:rPr>
      </w:pPr>
      <w:r w:rsidRPr="0035138D">
        <w:rPr>
          <w:rFonts w:ascii="Times New Roman" w:hAnsi="Times New Roman"/>
          <w:sz w:val="24"/>
          <w:szCs w:val="24"/>
        </w:rPr>
        <w:t xml:space="preserve">Kopā pavisam 2022. gadā papildus nepieciešami </w:t>
      </w:r>
      <w:r w:rsidR="007B617A">
        <w:rPr>
          <w:rFonts w:ascii="Times New Roman" w:hAnsi="Times New Roman"/>
          <w:sz w:val="24"/>
          <w:szCs w:val="24"/>
        </w:rPr>
        <w:t>3</w:t>
      </w:r>
      <w:r w:rsidR="00055E59">
        <w:rPr>
          <w:rFonts w:ascii="Times New Roman" w:hAnsi="Times New Roman"/>
          <w:sz w:val="24"/>
          <w:szCs w:val="24"/>
        </w:rPr>
        <w:t> </w:t>
      </w:r>
      <w:r w:rsidR="007B617A">
        <w:rPr>
          <w:rFonts w:ascii="Times New Roman" w:hAnsi="Times New Roman"/>
          <w:sz w:val="24"/>
          <w:szCs w:val="24"/>
        </w:rPr>
        <w:t>3</w:t>
      </w:r>
      <w:r w:rsidR="00470EB9">
        <w:rPr>
          <w:rFonts w:ascii="Times New Roman" w:hAnsi="Times New Roman"/>
          <w:sz w:val="24"/>
          <w:szCs w:val="24"/>
        </w:rPr>
        <w:t>8</w:t>
      </w:r>
      <w:r w:rsidR="00055E59">
        <w:rPr>
          <w:rFonts w:ascii="Times New Roman" w:hAnsi="Times New Roman"/>
          <w:sz w:val="24"/>
          <w:szCs w:val="24"/>
        </w:rPr>
        <w:t>5 03</w:t>
      </w:r>
      <w:r w:rsidR="00470EB9">
        <w:rPr>
          <w:rFonts w:ascii="Times New Roman" w:hAnsi="Times New Roman"/>
          <w:sz w:val="24"/>
          <w:szCs w:val="24"/>
        </w:rPr>
        <w:t>1</w:t>
      </w:r>
      <w:r w:rsidRPr="0035138D">
        <w:rPr>
          <w:rFonts w:ascii="Times New Roman" w:hAnsi="Times New Roman"/>
          <w:sz w:val="24"/>
          <w:szCs w:val="24"/>
        </w:rPr>
        <w:t xml:space="preserve"> </w:t>
      </w:r>
      <w:proofErr w:type="spellStart"/>
      <w:r w:rsidRPr="0035138D">
        <w:rPr>
          <w:rFonts w:ascii="Times New Roman" w:hAnsi="Times New Roman"/>
          <w:sz w:val="24"/>
          <w:szCs w:val="24"/>
        </w:rPr>
        <w:t>euro</w:t>
      </w:r>
      <w:proofErr w:type="spellEnd"/>
      <w:r w:rsidRPr="0035138D">
        <w:rPr>
          <w:rFonts w:ascii="Times New Roman" w:hAnsi="Times New Roman"/>
          <w:sz w:val="24"/>
          <w:szCs w:val="24"/>
        </w:rPr>
        <w:t>.</w:t>
      </w:r>
      <w:r>
        <w:rPr>
          <w:rFonts w:ascii="Times New Roman" w:hAnsi="Times New Roman"/>
          <w:sz w:val="24"/>
          <w:szCs w:val="24"/>
        </w:rPr>
        <w:t xml:space="preserve"> </w:t>
      </w:r>
    </w:p>
    <w:p w14:paraId="057F6636" w14:textId="77777777" w:rsidR="002C5510" w:rsidRDefault="002C5510" w:rsidP="002C5510">
      <w:pPr>
        <w:spacing w:after="0" w:line="240" w:lineRule="auto"/>
        <w:ind w:firstLine="720"/>
        <w:jc w:val="both"/>
        <w:rPr>
          <w:rFonts w:ascii="Times New Roman" w:hAnsi="Times New Roman"/>
          <w:sz w:val="24"/>
          <w:szCs w:val="24"/>
        </w:rPr>
      </w:pPr>
    </w:p>
    <w:p w14:paraId="7BA0648B" w14:textId="6FE28DE6" w:rsidR="00EA20F4" w:rsidRDefault="00EA20F4" w:rsidP="002C5510">
      <w:pPr>
        <w:spacing w:after="0" w:line="240" w:lineRule="auto"/>
        <w:ind w:firstLine="720"/>
        <w:jc w:val="both"/>
        <w:rPr>
          <w:rFonts w:ascii="Times New Roman" w:hAnsi="Times New Roman" w:cs="Times New Roman"/>
          <w:sz w:val="24"/>
          <w:szCs w:val="24"/>
        </w:rPr>
      </w:pPr>
      <w:r w:rsidRPr="004E4AA7">
        <w:rPr>
          <w:rFonts w:ascii="Times New Roman" w:hAnsi="Times New Roman" w:cs="Times New Roman"/>
          <w:sz w:val="24"/>
          <w:szCs w:val="24"/>
        </w:rPr>
        <w:t>Ja augstāk minētais finansējuma sadalījums netiek izlietots atbilstoši noteiktajam mērķim, tad piešķirtais vai neizlietotais finansējums ārstniecības iestādei ir jāatgriež valsts budžetā.</w:t>
      </w:r>
    </w:p>
    <w:p w14:paraId="616AA1EB" w14:textId="77777777" w:rsidR="00EA20F4" w:rsidRDefault="00EA20F4" w:rsidP="00EA20F4">
      <w:pPr>
        <w:spacing w:after="0" w:line="240" w:lineRule="auto"/>
        <w:ind w:firstLine="720"/>
        <w:jc w:val="both"/>
        <w:rPr>
          <w:rFonts w:ascii="Times New Roman" w:hAnsi="Times New Roman" w:cs="Times New Roman"/>
          <w:sz w:val="24"/>
          <w:szCs w:val="24"/>
        </w:rPr>
      </w:pPr>
    </w:p>
    <w:p w14:paraId="5F091277" w14:textId="57D633AA" w:rsidR="00EA20F4" w:rsidRDefault="00EA20F4" w:rsidP="00EA20F4">
      <w:pPr>
        <w:numPr>
          <w:ilvl w:val="0"/>
          <w:numId w:val="47"/>
        </w:numPr>
        <w:spacing w:after="0" w:line="240" w:lineRule="auto"/>
        <w:ind w:firstLine="706"/>
        <w:jc w:val="both"/>
        <w:rPr>
          <w:rFonts w:ascii="Times New Roman" w:hAnsi="Times New Roman" w:cs="Times New Roman"/>
          <w:sz w:val="24"/>
          <w:szCs w:val="24"/>
        </w:rPr>
      </w:pPr>
      <w:r w:rsidRPr="00EA20F4">
        <w:rPr>
          <w:rFonts w:ascii="Times New Roman" w:hAnsi="Times New Roman" w:cs="Times New Roman"/>
          <w:sz w:val="24"/>
          <w:szCs w:val="24"/>
        </w:rPr>
        <w:t>Atļaut ārstniecībām iestādēm 2022. gadā segt faktiskos izdevumus, kas radušies </w:t>
      </w:r>
      <w:r w:rsidR="00700618">
        <w:rPr>
          <w:rFonts w:ascii="Times New Roman" w:hAnsi="Times New Roman" w:cs="Times New Roman"/>
          <w:sz w:val="24"/>
          <w:szCs w:val="24"/>
        </w:rPr>
        <w:t xml:space="preserve">2021. gada ceturtajā ceturksnī </w:t>
      </w:r>
      <w:r w:rsidRPr="00EA20F4">
        <w:rPr>
          <w:rFonts w:ascii="Times New Roman" w:hAnsi="Times New Roman" w:cs="Times New Roman"/>
          <w:sz w:val="24"/>
          <w:szCs w:val="24"/>
        </w:rPr>
        <w:t xml:space="preserve">uzsākto gultu izvēršanu un materiāltehniskā nodrošinājuma iegādi no 2021. gada </w:t>
      </w:r>
      <w:r w:rsidR="00BD15C3">
        <w:rPr>
          <w:rFonts w:ascii="Times New Roman" w:hAnsi="Times New Roman" w:cs="Times New Roman"/>
          <w:sz w:val="24"/>
          <w:szCs w:val="24"/>
        </w:rPr>
        <w:t>decem</w:t>
      </w:r>
      <w:r w:rsidRPr="00EA20F4">
        <w:rPr>
          <w:rFonts w:ascii="Times New Roman" w:hAnsi="Times New Roman" w:cs="Times New Roman"/>
          <w:sz w:val="24"/>
          <w:szCs w:val="24"/>
        </w:rPr>
        <w:t xml:space="preserve">bra līdz 2022. gada </w:t>
      </w:r>
      <w:r w:rsidR="0030614D">
        <w:rPr>
          <w:rFonts w:ascii="Times New Roman" w:hAnsi="Times New Roman" w:cs="Times New Roman"/>
          <w:sz w:val="24"/>
          <w:szCs w:val="24"/>
        </w:rPr>
        <w:t>novemb</w:t>
      </w:r>
      <w:r w:rsidRPr="00EA20F4">
        <w:rPr>
          <w:rFonts w:ascii="Times New Roman" w:hAnsi="Times New Roman" w:cs="Times New Roman"/>
          <w:sz w:val="24"/>
          <w:szCs w:val="24"/>
        </w:rPr>
        <w:t>rim.</w:t>
      </w:r>
    </w:p>
    <w:p w14:paraId="776388B6" w14:textId="77777777" w:rsidR="00EA20F4" w:rsidRPr="00EA20F4" w:rsidRDefault="00EA20F4" w:rsidP="00EA20F4">
      <w:pPr>
        <w:numPr>
          <w:ilvl w:val="0"/>
          <w:numId w:val="47"/>
        </w:numPr>
        <w:spacing w:after="0" w:line="240" w:lineRule="auto"/>
        <w:ind w:firstLine="706"/>
        <w:jc w:val="both"/>
        <w:rPr>
          <w:rFonts w:ascii="Times New Roman" w:hAnsi="Times New Roman" w:cs="Times New Roman"/>
          <w:sz w:val="24"/>
          <w:szCs w:val="24"/>
        </w:rPr>
      </w:pPr>
    </w:p>
    <w:p w14:paraId="38303929" w14:textId="3C4D5257" w:rsidR="00EA20F4" w:rsidRDefault="0035138D" w:rsidP="00EA20F4">
      <w:pPr>
        <w:spacing w:after="0" w:line="240" w:lineRule="auto"/>
        <w:ind w:firstLine="720"/>
        <w:jc w:val="both"/>
        <w:rPr>
          <w:rFonts w:ascii="Times New Roman" w:hAnsi="Times New Roman"/>
          <w:sz w:val="24"/>
          <w:szCs w:val="24"/>
        </w:rPr>
      </w:pPr>
      <w:r w:rsidRPr="0035138D">
        <w:rPr>
          <w:rFonts w:ascii="Times New Roman" w:hAnsi="Times New Roman"/>
          <w:sz w:val="24"/>
          <w:szCs w:val="24"/>
        </w:rPr>
        <w:t>Nodrošinot infrastruktūras pilnveidošanas turpināšanu, plānoto gultu, tai skaitā jaunu IT</w:t>
      </w:r>
      <w:r w:rsidR="007B617A">
        <w:rPr>
          <w:rFonts w:ascii="Times New Roman" w:hAnsi="Times New Roman"/>
          <w:sz w:val="24"/>
          <w:szCs w:val="24"/>
        </w:rPr>
        <w:t xml:space="preserve"> </w:t>
      </w:r>
      <w:r w:rsidRPr="0035138D">
        <w:rPr>
          <w:rFonts w:ascii="Times New Roman" w:hAnsi="Times New Roman"/>
          <w:sz w:val="24"/>
          <w:szCs w:val="24"/>
        </w:rPr>
        <w:t xml:space="preserve">gultu, iegādi un  papildus gultu ar skābekļa terapiju </w:t>
      </w:r>
      <w:r w:rsidR="00AA2FB4">
        <w:rPr>
          <w:rFonts w:ascii="Times New Roman" w:hAnsi="Times New Roman"/>
          <w:sz w:val="24"/>
          <w:szCs w:val="24"/>
        </w:rPr>
        <w:t>i</w:t>
      </w:r>
      <w:r w:rsidRPr="0035138D">
        <w:rPr>
          <w:rFonts w:ascii="Times New Roman" w:hAnsi="Times New Roman"/>
          <w:sz w:val="24"/>
          <w:szCs w:val="24"/>
        </w:rPr>
        <w:t>egādi</w:t>
      </w:r>
      <w:r w:rsidR="007B617A">
        <w:rPr>
          <w:rFonts w:ascii="Times New Roman" w:hAnsi="Times New Roman"/>
          <w:sz w:val="24"/>
          <w:szCs w:val="24"/>
        </w:rPr>
        <w:t xml:space="preserve"> </w:t>
      </w:r>
      <w:r w:rsidRPr="0035138D">
        <w:rPr>
          <w:rFonts w:ascii="Times New Roman" w:hAnsi="Times New Roman"/>
          <w:sz w:val="24"/>
          <w:szCs w:val="24"/>
        </w:rPr>
        <w:t>stacionārajās</w:t>
      </w:r>
      <w:r w:rsidR="007B617A">
        <w:rPr>
          <w:rFonts w:ascii="Times New Roman" w:hAnsi="Times New Roman"/>
          <w:sz w:val="24"/>
          <w:szCs w:val="24"/>
        </w:rPr>
        <w:t xml:space="preserve"> </w:t>
      </w:r>
      <w:r w:rsidRPr="0035138D">
        <w:rPr>
          <w:rFonts w:ascii="Times New Roman" w:hAnsi="Times New Roman"/>
          <w:sz w:val="24"/>
          <w:szCs w:val="24"/>
        </w:rPr>
        <w:t>ārstniecības iestādēs, kas veic Covid-19 pacientu</w:t>
      </w:r>
      <w:r w:rsidR="007B617A">
        <w:rPr>
          <w:rFonts w:ascii="Times New Roman" w:hAnsi="Times New Roman"/>
          <w:sz w:val="24"/>
          <w:szCs w:val="24"/>
        </w:rPr>
        <w:t xml:space="preserve"> </w:t>
      </w:r>
      <w:r w:rsidRPr="0035138D">
        <w:rPr>
          <w:rFonts w:ascii="Times New Roman" w:hAnsi="Times New Roman"/>
          <w:sz w:val="24"/>
          <w:szCs w:val="24"/>
        </w:rPr>
        <w:t>ārstēšanu,</w:t>
      </w:r>
      <w:r w:rsidR="007B617A">
        <w:rPr>
          <w:rFonts w:ascii="Times New Roman" w:hAnsi="Times New Roman"/>
          <w:sz w:val="24"/>
          <w:szCs w:val="24"/>
        </w:rPr>
        <w:t xml:space="preserve"> </w:t>
      </w:r>
      <w:r w:rsidRPr="0035138D">
        <w:rPr>
          <w:rFonts w:ascii="Times New Roman" w:hAnsi="Times New Roman"/>
          <w:sz w:val="24"/>
          <w:szCs w:val="24"/>
        </w:rPr>
        <w:t>tik</w:t>
      </w:r>
      <w:r w:rsidR="00AA2FB4">
        <w:rPr>
          <w:rFonts w:ascii="Times New Roman" w:hAnsi="Times New Roman"/>
          <w:sz w:val="24"/>
          <w:szCs w:val="24"/>
        </w:rPr>
        <w:t xml:space="preserve">s </w:t>
      </w:r>
      <w:r w:rsidRPr="0035138D">
        <w:rPr>
          <w:rFonts w:ascii="Times New Roman" w:hAnsi="Times New Roman"/>
          <w:sz w:val="24"/>
          <w:szCs w:val="24"/>
        </w:rPr>
        <w:t>nodrošināta pacientu plūsmas</w:t>
      </w:r>
      <w:r w:rsidR="00AA2FB4">
        <w:rPr>
          <w:rFonts w:ascii="Times New Roman" w:hAnsi="Times New Roman"/>
          <w:sz w:val="24"/>
          <w:szCs w:val="24"/>
        </w:rPr>
        <w:t xml:space="preserve"> </w:t>
      </w:r>
      <w:r w:rsidRPr="0035138D">
        <w:rPr>
          <w:rFonts w:ascii="Times New Roman" w:hAnsi="Times New Roman"/>
          <w:sz w:val="24"/>
          <w:szCs w:val="24"/>
        </w:rPr>
        <w:t>nodalīšana, samazinot infekcijas izplatīšanās</w:t>
      </w:r>
      <w:r w:rsidR="007B617A">
        <w:rPr>
          <w:rFonts w:ascii="Times New Roman" w:hAnsi="Times New Roman"/>
          <w:sz w:val="24"/>
          <w:szCs w:val="24"/>
        </w:rPr>
        <w:t xml:space="preserve"> </w:t>
      </w:r>
      <w:r w:rsidRPr="0035138D">
        <w:rPr>
          <w:rFonts w:ascii="Times New Roman" w:hAnsi="Times New Roman"/>
          <w:sz w:val="24"/>
          <w:szCs w:val="24"/>
        </w:rPr>
        <w:t>iespējas, kā arī veselības stāvoklim atbilstošas terapijas pieejamība, tādējādi   stiprinot nozares</w:t>
      </w:r>
      <w:r w:rsidR="007B617A">
        <w:rPr>
          <w:rFonts w:ascii="Times New Roman" w:hAnsi="Times New Roman"/>
          <w:sz w:val="24"/>
          <w:szCs w:val="24"/>
        </w:rPr>
        <w:t xml:space="preserve"> </w:t>
      </w:r>
      <w:r w:rsidRPr="0035138D">
        <w:rPr>
          <w:rFonts w:ascii="Times New Roman" w:hAnsi="Times New Roman"/>
          <w:sz w:val="24"/>
          <w:szCs w:val="24"/>
        </w:rPr>
        <w:t xml:space="preserve">spējas  reaģēt  uz  apdraudējumu.  </w:t>
      </w:r>
    </w:p>
    <w:p w14:paraId="45D0E9E1" w14:textId="00CF9C4C" w:rsidR="004312D5" w:rsidRPr="004312D5" w:rsidRDefault="004312D5" w:rsidP="00EA20F4">
      <w:pPr>
        <w:spacing w:after="0" w:line="240" w:lineRule="auto"/>
        <w:ind w:firstLine="720"/>
        <w:jc w:val="both"/>
        <w:rPr>
          <w:rFonts w:ascii="Times New Roman" w:hAnsi="Times New Roman" w:cs="Times New Roman"/>
          <w:color w:val="FF0000"/>
          <w:sz w:val="24"/>
          <w:szCs w:val="24"/>
        </w:rPr>
      </w:pPr>
    </w:p>
    <w:p w14:paraId="3A423E4E" w14:textId="77777777" w:rsidR="004312D5" w:rsidRDefault="004312D5" w:rsidP="004312D5">
      <w:pPr>
        <w:spacing w:after="0" w:line="240" w:lineRule="auto"/>
        <w:ind w:firstLine="720"/>
        <w:jc w:val="both"/>
        <w:rPr>
          <w:rFonts w:ascii="Times New Roman" w:hAnsi="Times New Roman" w:cs="Times New Roman"/>
          <w:sz w:val="24"/>
          <w:szCs w:val="24"/>
        </w:rPr>
      </w:pPr>
    </w:p>
    <w:p w14:paraId="4F8F29F0" w14:textId="77777777" w:rsidR="005F2B4A" w:rsidRDefault="005F2B4A" w:rsidP="00631A04">
      <w:pPr>
        <w:pStyle w:val="ListParagraph"/>
        <w:spacing w:after="0" w:line="240" w:lineRule="auto"/>
        <w:ind w:left="1080"/>
        <w:jc w:val="center"/>
        <w:rPr>
          <w:rFonts w:ascii="Times New Roman" w:hAnsi="Times New Roman" w:cs="Times New Roman"/>
          <w:b/>
          <w:bCs/>
          <w:sz w:val="24"/>
          <w:szCs w:val="24"/>
        </w:rPr>
      </w:pPr>
    </w:p>
    <w:bookmarkEnd w:id="1"/>
    <w:sectPr w:rsidR="005F2B4A" w:rsidSect="00865236">
      <w:headerReference w:type="default" r:id="rId8"/>
      <w:pgSz w:w="11906" w:h="16838"/>
      <w:pgMar w:top="1440" w:right="1133" w:bottom="851" w:left="1440" w:header="708" w:footer="54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D909E" w14:textId="77777777" w:rsidR="00EC68E8" w:rsidRDefault="00EC68E8">
      <w:pPr>
        <w:spacing w:after="0" w:line="240" w:lineRule="auto"/>
      </w:pPr>
      <w:r>
        <w:separator/>
      </w:r>
    </w:p>
  </w:endnote>
  <w:endnote w:type="continuationSeparator" w:id="0">
    <w:p w14:paraId="1F8C3B41" w14:textId="77777777" w:rsidR="00EC68E8" w:rsidRDefault="00EC68E8">
      <w:pPr>
        <w:spacing w:after="0" w:line="240" w:lineRule="auto"/>
      </w:pPr>
      <w:r>
        <w:continuationSeparator/>
      </w:r>
    </w:p>
  </w:endnote>
  <w:endnote w:type="continuationNotice" w:id="1">
    <w:p w14:paraId="19EE5549" w14:textId="77777777" w:rsidR="00EC68E8" w:rsidRDefault="00EC68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6B7EF" w14:textId="77777777" w:rsidR="00EC68E8" w:rsidRDefault="00EC68E8" w:rsidP="000F0732">
      <w:pPr>
        <w:spacing w:after="0" w:line="240" w:lineRule="auto"/>
      </w:pPr>
      <w:r>
        <w:separator/>
      </w:r>
    </w:p>
  </w:footnote>
  <w:footnote w:type="continuationSeparator" w:id="0">
    <w:p w14:paraId="12298BCE" w14:textId="77777777" w:rsidR="00EC68E8" w:rsidRDefault="00EC68E8" w:rsidP="000F0732">
      <w:pPr>
        <w:spacing w:after="0" w:line="240" w:lineRule="auto"/>
      </w:pPr>
      <w:r>
        <w:continuationSeparator/>
      </w:r>
    </w:p>
  </w:footnote>
  <w:footnote w:type="continuationNotice" w:id="1">
    <w:p w14:paraId="184B53E8" w14:textId="77777777" w:rsidR="00EC68E8" w:rsidRDefault="00EC68E8">
      <w:pPr>
        <w:spacing w:after="0" w:line="240" w:lineRule="auto"/>
      </w:pPr>
    </w:p>
  </w:footnote>
  <w:footnote w:id="2">
    <w:p w14:paraId="57D867B9" w14:textId="63192251" w:rsidR="00A4096E" w:rsidRDefault="00A4096E" w:rsidP="00EA0C22">
      <w:pPr>
        <w:pStyle w:val="FootnoteText"/>
        <w:jc w:val="both"/>
      </w:pPr>
      <w:r>
        <w:rPr>
          <w:rStyle w:val="FootnoteReference"/>
        </w:rPr>
        <w:footnoteRef/>
      </w:r>
      <w:r>
        <w:t xml:space="preserve"> </w:t>
      </w:r>
      <w:r>
        <w:rPr>
          <w:rFonts w:ascii="Times New Roman" w:hAnsi="Times New Roman"/>
        </w:rPr>
        <w:t xml:space="preserve">Informatīvais ziņojums “Plānotā rīcība situācijā, ja </w:t>
      </w:r>
      <w:proofErr w:type="spellStart"/>
      <w:r>
        <w:rPr>
          <w:rFonts w:ascii="Times New Roman" w:hAnsi="Times New Roman"/>
        </w:rPr>
        <w:t>stacionēto</w:t>
      </w:r>
      <w:proofErr w:type="spellEnd"/>
      <w:r>
        <w:rPr>
          <w:rFonts w:ascii="Times New Roman" w:hAnsi="Times New Roman"/>
        </w:rPr>
        <w:t xml:space="preserve"> skaits sasniegtu stacionāros pieejamo gultasvietu skaitu” (ierobežota pieejamība)</w:t>
      </w:r>
      <w:r>
        <w:rPr>
          <w:rFonts w:ascii="Times New Roman" w:hAnsi="Times New Roman"/>
          <w:sz w:val="22"/>
          <w:szCs w:val="22"/>
        </w:rPr>
        <w:t xml:space="preserve"> </w:t>
      </w:r>
      <w:r>
        <w:rPr>
          <w:rFonts w:ascii="Times New Roman" w:hAnsi="Times New Roman"/>
        </w:rPr>
        <w:t>(apstiprināts Ministru kabineta 2021.gada 12.oktobra sēdē, (prot. Nr. 69. 60§);</w:t>
      </w:r>
    </w:p>
  </w:footnote>
  <w:footnote w:id="3">
    <w:p w14:paraId="74FF7D54" w14:textId="6930EEB0" w:rsidR="00A4096E" w:rsidRDefault="00A4096E" w:rsidP="00EA0C22">
      <w:pPr>
        <w:pStyle w:val="FootnoteText"/>
        <w:jc w:val="both"/>
      </w:pPr>
      <w:r>
        <w:rPr>
          <w:rStyle w:val="FootnoteReference"/>
        </w:rPr>
        <w:footnoteRef/>
      </w:r>
      <w:r>
        <w:t xml:space="preserve"> </w:t>
      </w:r>
      <w:r>
        <w:rPr>
          <w:rFonts w:ascii="Times New Roman" w:hAnsi="Times New Roman"/>
        </w:rPr>
        <w:t>Informatīvais ziņojums “Par paveikto veselības aprūpes sistēmas kapacitātes stiprināšanai Covid-19 pacientu ārstēšanas nodrošināšanai un priekšlikumiem neizlietotā finansējuma apguvei” (apstiprināts Ministru kabineta 2021.gada 20.oktobra sēdē (21-TA-732), (prot. Nr. 71. 4§);</w:t>
      </w:r>
    </w:p>
  </w:footnote>
  <w:footnote w:id="4">
    <w:p w14:paraId="09714A2E" w14:textId="25382645" w:rsidR="00A4096E" w:rsidRPr="001C370F" w:rsidRDefault="00A4096E" w:rsidP="00EA0C22">
      <w:pPr>
        <w:pStyle w:val="FootnoteText"/>
        <w:jc w:val="both"/>
        <w:rPr>
          <w:rFonts w:ascii="Times New Roman" w:hAnsi="Times New Roman"/>
        </w:rPr>
      </w:pPr>
      <w:r>
        <w:rPr>
          <w:rStyle w:val="FootnoteReference"/>
        </w:rPr>
        <w:footnoteRef/>
      </w:r>
      <w:r>
        <w:t xml:space="preserve"> </w:t>
      </w:r>
      <w:r>
        <w:rPr>
          <w:rFonts w:ascii="Times New Roman" w:hAnsi="Times New Roman"/>
        </w:rPr>
        <w:t>Informatīvais ziņojums “Par gultu izvēršanu Covid-19 pacientiem” (apstiprināts Ministru kabineta 2021.gada 26.oktobra sēdē (21-TA-837), (prot. Nr. 72. 60§);</w:t>
      </w:r>
    </w:p>
  </w:footnote>
  <w:footnote w:id="5">
    <w:p w14:paraId="162E2023" w14:textId="1242E82E" w:rsidR="00A4096E" w:rsidRPr="001C370F" w:rsidRDefault="00A4096E" w:rsidP="00EA0C22">
      <w:pPr>
        <w:pStyle w:val="FootnoteText"/>
        <w:jc w:val="both"/>
        <w:rPr>
          <w:rFonts w:ascii="Times New Roman" w:hAnsi="Times New Roman"/>
        </w:rPr>
      </w:pPr>
      <w:r>
        <w:rPr>
          <w:rStyle w:val="FootnoteReference"/>
        </w:rPr>
        <w:footnoteRef/>
      </w:r>
      <w:r>
        <w:t xml:space="preserve"> </w:t>
      </w:r>
      <w:r>
        <w:rPr>
          <w:rFonts w:ascii="Times New Roman" w:hAnsi="Times New Roman"/>
        </w:rPr>
        <w:t>Informatīvais ziņojums ““Par papildu gultu izvēršanu un resursiem Covid-19 pacientu ārstēšanai” (apstiprināts Ministru kabineta 2021.gada 2.novembra sēdē (21-TA-953);</w:t>
      </w:r>
    </w:p>
  </w:footnote>
  <w:footnote w:id="6">
    <w:p w14:paraId="6AB419DA" w14:textId="61C8E406" w:rsidR="00A4096E" w:rsidRPr="001C370F" w:rsidRDefault="00A4096E" w:rsidP="00EA0C22">
      <w:pPr>
        <w:pStyle w:val="FootnoteText"/>
        <w:jc w:val="both"/>
        <w:rPr>
          <w:rFonts w:ascii="Times New Roman" w:hAnsi="Times New Roman"/>
        </w:rPr>
      </w:pPr>
      <w:r>
        <w:rPr>
          <w:rStyle w:val="FootnoteReference"/>
        </w:rPr>
        <w:footnoteRef/>
      </w:r>
      <w:r>
        <w:t xml:space="preserve"> </w:t>
      </w:r>
      <w:r w:rsidRPr="00A86667">
        <w:rPr>
          <w:rFonts w:ascii="Times New Roman" w:hAnsi="Times New Roman"/>
        </w:rPr>
        <w:t>Ministru kabineta 2021.gada 3.novembra rīkojumam Nr.799 "Par finanšu līdzekļu piešķiršanu no valsts budžeta</w:t>
      </w:r>
      <w:r>
        <w:rPr>
          <w:rFonts w:ascii="Times New Roman" w:hAnsi="Times New Roman"/>
        </w:rPr>
        <w:t xml:space="preserve"> </w:t>
      </w:r>
      <w:r w:rsidRPr="00A86667">
        <w:rPr>
          <w:rFonts w:ascii="Times New Roman" w:hAnsi="Times New Roman"/>
        </w:rPr>
        <w:t>programmas "Līdzekļi neparedzētiem gadījumiem"</w:t>
      </w:r>
      <w:r>
        <w:rPr>
          <w:rFonts w:ascii="Times New Roman" w:hAnsi="Times New Roman"/>
        </w:rPr>
        <w:t>;</w:t>
      </w:r>
    </w:p>
  </w:footnote>
  <w:footnote w:id="7">
    <w:p w14:paraId="0E36FB1C" w14:textId="21A2133E" w:rsidR="00A4096E" w:rsidRDefault="00A4096E" w:rsidP="00EA0C22">
      <w:pPr>
        <w:pStyle w:val="FootnoteText"/>
        <w:jc w:val="both"/>
      </w:pPr>
      <w:r>
        <w:rPr>
          <w:rStyle w:val="FootnoteReference"/>
        </w:rPr>
        <w:footnoteRef/>
      </w:r>
      <w:r>
        <w:t xml:space="preserve"> </w:t>
      </w:r>
      <w:r w:rsidRPr="00A86667">
        <w:rPr>
          <w:rFonts w:ascii="Times New Roman" w:hAnsi="Times New Roman"/>
        </w:rPr>
        <w:t>Ministru kabineta 2021.gada 1.decembra rīkojumam Nr.899 "Par finanšu līdzekļu piešķiršanu no valsts budžeta programmas "Līdzekļi neparedzētiem gadījumiem"</w:t>
      </w:r>
      <w:r>
        <w:rPr>
          <w:rFonts w:ascii="Times New Roman" w:hAnsi="Times New Roman"/>
        </w:rPr>
        <w:t>;</w:t>
      </w:r>
    </w:p>
  </w:footnote>
  <w:footnote w:id="8">
    <w:p w14:paraId="62889CB1" w14:textId="054DF01F" w:rsidR="001C370F" w:rsidRPr="001C370F" w:rsidRDefault="001C370F" w:rsidP="00EA0C22">
      <w:pPr>
        <w:pStyle w:val="FootnoteText"/>
        <w:jc w:val="both"/>
        <w:rPr>
          <w:rFonts w:ascii="Times New Roman" w:hAnsi="Times New Roman"/>
        </w:rPr>
      </w:pPr>
      <w:r>
        <w:rPr>
          <w:rStyle w:val="FootnoteReference"/>
        </w:rPr>
        <w:footnoteRef/>
      </w:r>
      <w:r>
        <w:t xml:space="preserve"> </w:t>
      </w:r>
      <w:r w:rsidRPr="00A86667">
        <w:rPr>
          <w:rFonts w:ascii="Times New Roman" w:hAnsi="Times New Roman"/>
        </w:rPr>
        <w:t>Ministru kabineta 2021.gada 1.decembra rīkojumam Nr.904 "Par finanšu līdzekļu piešķiršanu no valsts budžeta programmas "Līdzekļi neparedzētiem gadījumiem"</w:t>
      </w:r>
      <w:r>
        <w:rPr>
          <w:rFonts w:ascii="Times New Roman" w:hAnsi="Times New Roman"/>
        </w:rPr>
        <w:t>.</w:t>
      </w:r>
    </w:p>
  </w:footnote>
  <w:footnote w:id="9">
    <w:p w14:paraId="6CC46A56" w14:textId="48C58923" w:rsidR="001C370F" w:rsidRPr="001C370F" w:rsidRDefault="001C370F" w:rsidP="00EA0C22">
      <w:pPr>
        <w:pStyle w:val="FootnoteText"/>
        <w:jc w:val="both"/>
        <w:rPr>
          <w:rFonts w:ascii="Times New Roman" w:hAnsi="Times New Roman"/>
        </w:rPr>
      </w:pPr>
      <w:r>
        <w:rPr>
          <w:rStyle w:val="FootnoteReference"/>
        </w:rPr>
        <w:footnoteRef/>
      </w:r>
      <w:r>
        <w:t xml:space="preserve"> </w:t>
      </w:r>
      <w:r>
        <w:rPr>
          <w:rFonts w:ascii="Times New Roman" w:hAnsi="Times New Roman"/>
        </w:rPr>
        <w:t>Ministru kabineta rīkojums</w:t>
      </w:r>
      <w:r w:rsidR="002521CD">
        <w:rPr>
          <w:rFonts w:ascii="Times New Roman" w:hAnsi="Times New Roman"/>
        </w:rPr>
        <w:t xml:space="preserve"> Nr. 905</w:t>
      </w:r>
      <w:r>
        <w:rPr>
          <w:rFonts w:ascii="Times New Roman" w:hAnsi="Times New Roman"/>
        </w:rPr>
        <w:t xml:space="preserve"> “Par apropriācijas palielināšanu Veselības ministrijai” (2021.gada 1.decembra prot. Nr.78. 47§); </w:t>
      </w:r>
    </w:p>
  </w:footnote>
  <w:footnote w:id="10">
    <w:p w14:paraId="25BD5D0C" w14:textId="2C6FED49" w:rsidR="001C370F" w:rsidRDefault="001C370F" w:rsidP="00EA0C22">
      <w:pPr>
        <w:pStyle w:val="FootnoteText"/>
        <w:jc w:val="both"/>
      </w:pPr>
      <w:r>
        <w:rPr>
          <w:rStyle w:val="FootnoteReference"/>
        </w:rPr>
        <w:footnoteRef/>
      </w:r>
      <w:r>
        <w:t xml:space="preserve"> </w:t>
      </w:r>
      <w:r>
        <w:rPr>
          <w:rFonts w:ascii="Times New Roman" w:hAnsi="Times New Roman"/>
        </w:rPr>
        <w:t>Ministru kabineta rīkojums</w:t>
      </w:r>
      <w:r w:rsidR="002521CD">
        <w:rPr>
          <w:rFonts w:ascii="Times New Roman" w:hAnsi="Times New Roman"/>
        </w:rPr>
        <w:t xml:space="preserve"> Nr. 900</w:t>
      </w:r>
      <w:r>
        <w:rPr>
          <w:rFonts w:ascii="Times New Roman" w:hAnsi="Times New Roman"/>
        </w:rPr>
        <w:t xml:space="preserve"> “Par apropriācijas palielināšanu Veselības ministrijai” (2021.gada 1.decembra prot. Nr.78. 40§);</w:t>
      </w:r>
    </w:p>
  </w:footnote>
  <w:footnote w:id="11">
    <w:p w14:paraId="05241DAF" w14:textId="153E9D8C" w:rsidR="001C370F" w:rsidRPr="001C370F" w:rsidRDefault="001C370F" w:rsidP="00EA0C22">
      <w:pPr>
        <w:pStyle w:val="FootnoteText"/>
        <w:jc w:val="both"/>
        <w:rPr>
          <w:rFonts w:ascii="Times New Roman" w:hAnsi="Times New Roman"/>
        </w:rPr>
      </w:pPr>
      <w:r>
        <w:rPr>
          <w:rStyle w:val="FootnoteReference"/>
        </w:rPr>
        <w:footnoteRef/>
      </w:r>
      <w:r>
        <w:t xml:space="preserve"> </w:t>
      </w:r>
      <w:r>
        <w:rPr>
          <w:rFonts w:ascii="Times New Roman" w:hAnsi="Times New Roman"/>
        </w:rPr>
        <w:t>Ministru kabineta rīkojums</w:t>
      </w:r>
      <w:r w:rsidR="002521CD">
        <w:rPr>
          <w:rFonts w:ascii="Times New Roman" w:hAnsi="Times New Roman"/>
        </w:rPr>
        <w:t xml:space="preserve"> Nr. 797</w:t>
      </w:r>
      <w:r>
        <w:rPr>
          <w:rFonts w:ascii="Times New Roman" w:hAnsi="Times New Roman"/>
        </w:rPr>
        <w:t xml:space="preserve"> “Par apropriācijas palielināšanu Veselības ministrijai” (2021.gada </w:t>
      </w:r>
      <w:r w:rsidR="003706D0">
        <w:rPr>
          <w:rFonts w:ascii="Times New Roman" w:hAnsi="Times New Roman"/>
        </w:rPr>
        <w:t>4</w:t>
      </w:r>
      <w:r>
        <w:rPr>
          <w:rFonts w:ascii="Times New Roman" w:hAnsi="Times New Roman"/>
        </w:rPr>
        <w:t>.</w:t>
      </w:r>
      <w:r w:rsidR="003706D0">
        <w:rPr>
          <w:rFonts w:ascii="Times New Roman" w:hAnsi="Times New Roman"/>
        </w:rPr>
        <w:t>novembr</w:t>
      </w:r>
      <w:r>
        <w:rPr>
          <w:rFonts w:ascii="Times New Roman" w:hAnsi="Times New Roman"/>
        </w:rPr>
        <w:t>a prot. Nr.</w:t>
      </w:r>
      <w:r w:rsidR="003706D0">
        <w:rPr>
          <w:rFonts w:ascii="Times New Roman" w:hAnsi="Times New Roman"/>
        </w:rPr>
        <w:t>73</w:t>
      </w:r>
      <w:r>
        <w:rPr>
          <w:rFonts w:ascii="Times New Roman" w:hAnsi="Times New Roman"/>
        </w:rPr>
        <w:t xml:space="preserve">. </w:t>
      </w:r>
      <w:r w:rsidR="003706D0">
        <w:rPr>
          <w:rFonts w:ascii="Times New Roman" w:hAnsi="Times New Roman"/>
        </w:rPr>
        <w:t>40</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176986"/>
      <w:docPartObj>
        <w:docPartGallery w:val="Page Numbers (Top of Page)"/>
        <w:docPartUnique/>
      </w:docPartObj>
    </w:sdtPr>
    <w:sdtEndPr>
      <w:rPr>
        <w:noProof/>
      </w:rPr>
    </w:sdtEndPr>
    <w:sdtContent>
      <w:p w14:paraId="0C833EEE" w14:textId="3983AD75" w:rsidR="00505BA6" w:rsidRDefault="00505BA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211EA75" w14:textId="77777777" w:rsidR="00505BA6" w:rsidRDefault="00505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7564"/>
    <w:multiLevelType w:val="hybridMultilevel"/>
    <w:tmpl w:val="FA4CD6BA"/>
    <w:lvl w:ilvl="0" w:tplc="5BFE8894">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0130358B"/>
    <w:multiLevelType w:val="hybridMultilevel"/>
    <w:tmpl w:val="A976B84E"/>
    <w:lvl w:ilvl="0" w:tplc="20B402EE">
      <w:start w:val="1"/>
      <w:numFmt w:val="bullet"/>
      <w:lvlText w:val=""/>
      <w:lvlJc w:val="left"/>
      <w:pPr>
        <w:tabs>
          <w:tab w:val="num" w:pos="720"/>
        </w:tabs>
        <w:ind w:left="720" w:hanging="360"/>
      </w:pPr>
      <w:rPr>
        <w:rFonts w:ascii="Wingdings 2" w:hAnsi="Wingdings 2" w:hint="default"/>
      </w:rPr>
    </w:lvl>
    <w:lvl w:ilvl="1" w:tplc="9B742B7E" w:tentative="1">
      <w:start w:val="1"/>
      <w:numFmt w:val="bullet"/>
      <w:lvlText w:val=""/>
      <w:lvlJc w:val="left"/>
      <w:pPr>
        <w:tabs>
          <w:tab w:val="num" w:pos="1440"/>
        </w:tabs>
        <w:ind w:left="1440" w:hanging="360"/>
      </w:pPr>
      <w:rPr>
        <w:rFonts w:ascii="Wingdings 2" w:hAnsi="Wingdings 2" w:hint="default"/>
      </w:rPr>
    </w:lvl>
    <w:lvl w:ilvl="2" w:tplc="C560797A" w:tentative="1">
      <w:start w:val="1"/>
      <w:numFmt w:val="bullet"/>
      <w:lvlText w:val=""/>
      <w:lvlJc w:val="left"/>
      <w:pPr>
        <w:tabs>
          <w:tab w:val="num" w:pos="2160"/>
        </w:tabs>
        <w:ind w:left="2160" w:hanging="360"/>
      </w:pPr>
      <w:rPr>
        <w:rFonts w:ascii="Wingdings 2" w:hAnsi="Wingdings 2" w:hint="default"/>
      </w:rPr>
    </w:lvl>
    <w:lvl w:ilvl="3" w:tplc="B6B4C040" w:tentative="1">
      <w:start w:val="1"/>
      <w:numFmt w:val="bullet"/>
      <w:lvlText w:val=""/>
      <w:lvlJc w:val="left"/>
      <w:pPr>
        <w:tabs>
          <w:tab w:val="num" w:pos="2880"/>
        </w:tabs>
        <w:ind w:left="2880" w:hanging="360"/>
      </w:pPr>
      <w:rPr>
        <w:rFonts w:ascii="Wingdings 2" w:hAnsi="Wingdings 2" w:hint="default"/>
      </w:rPr>
    </w:lvl>
    <w:lvl w:ilvl="4" w:tplc="DACC74FC" w:tentative="1">
      <w:start w:val="1"/>
      <w:numFmt w:val="bullet"/>
      <w:lvlText w:val=""/>
      <w:lvlJc w:val="left"/>
      <w:pPr>
        <w:tabs>
          <w:tab w:val="num" w:pos="3600"/>
        </w:tabs>
        <w:ind w:left="3600" w:hanging="360"/>
      </w:pPr>
      <w:rPr>
        <w:rFonts w:ascii="Wingdings 2" w:hAnsi="Wingdings 2" w:hint="default"/>
      </w:rPr>
    </w:lvl>
    <w:lvl w:ilvl="5" w:tplc="6EEAA80A" w:tentative="1">
      <w:start w:val="1"/>
      <w:numFmt w:val="bullet"/>
      <w:lvlText w:val=""/>
      <w:lvlJc w:val="left"/>
      <w:pPr>
        <w:tabs>
          <w:tab w:val="num" w:pos="4320"/>
        </w:tabs>
        <w:ind w:left="4320" w:hanging="360"/>
      </w:pPr>
      <w:rPr>
        <w:rFonts w:ascii="Wingdings 2" w:hAnsi="Wingdings 2" w:hint="default"/>
      </w:rPr>
    </w:lvl>
    <w:lvl w:ilvl="6" w:tplc="03180A9E" w:tentative="1">
      <w:start w:val="1"/>
      <w:numFmt w:val="bullet"/>
      <w:lvlText w:val=""/>
      <w:lvlJc w:val="left"/>
      <w:pPr>
        <w:tabs>
          <w:tab w:val="num" w:pos="5040"/>
        </w:tabs>
        <w:ind w:left="5040" w:hanging="360"/>
      </w:pPr>
      <w:rPr>
        <w:rFonts w:ascii="Wingdings 2" w:hAnsi="Wingdings 2" w:hint="default"/>
      </w:rPr>
    </w:lvl>
    <w:lvl w:ilvl="7" w:tplc="B742DC76" w:tentative="1">
      <w:start w:val="1"/>
      <w:numFmt w:val="bullet"/>
      <w:lvlText w:val=""/>
      <w:lvlJc w:val="left"/>
      <w:pPr>
        <w:tabs>
          <w:tab w:val="num" w:pos="5760"/>
        </w:tabs>
        <w:ind w:left="5760" w:hanging="360"/>
      </w:pPr>
      <w:rPr>
        <w:rFonts w:ascii="Wingdings 2" w:hAnsi="Wingdings 2" w:hint="default"/>
      </w:rPr>
    </w:lvl>
    <w:lvl w:ilvl="8" w:tplc="2C16C34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2326126"/>
    <w:multiLevelType w:val="hybridMultilevel"/>
    <w:tmpl w:val="6E9E05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75E4E89"/>
    <w:multiLevelType w:val="hybridMultilevel"/>
    <w:tmpl w:val="18FCF5F8"/>
    <w:lvl w:ilvl="0" w:tplc="3626B0A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08C40AB6"/>
    <w:multiLevelType w:val="hybridMultilevel"/>
    <w:tmpl w:val="588079D4"/>
    <w:lvl w:ilvl="0" w:tplc="3FB8C89C">
      <w:start w:val="1"/>
      <w:numFmt w:val="decimal"/>
      <w:lvlText w:val="%1)"/>
      <w:lvlJc w:val="left"/>
      <w:pPr>
        <w:tabs>
          <w:tab w:val="num" w:pos="720"/>
        </w:tabs>
        <w:ind w:left="720" w:hanging="360"/>
      </w:pPr>
    </w:lvl>
    <w:lvl w:ilvl="1" w:tplc="85DEF8C0" w:tentative="1">
      <w:start w:val="1"/>
      <w:numFmt w:val="decimal"/>
      <w:lvlText w:val="%2)"/>
      <w:lvlJc w:val="left"/>
      <w:pPr>
        <w:tabs>
          <w:tab w:val="num" w:pos="1440"/>
        </w:tabs>
        <w:ind w:left="1440" w:hanging="360"/>
      </w:pPr>
    </w:lvl>
    <w:lvl w:ilvl="2" w:tplc="A6FE0CCE" w:tentative="1">
      <w:start w:val="1"/>
      <w:numFmt w:val="decimal"/>
      <w:lvlText w:val="%3)"/>
      <w:lvlJc w:val="left"/>
      <w:pPr>
        <w:tabs>
          <w:tab w:val="num" w:pos="2160"/>
        </w:tabs>
        <w:ind w:left="2160" w:hanging="360"/>
      </w:pPr>
    </w:lvl>
    <w:lvl w:ilvl="3" w:tplc="7B2EFCCA" w:tentative="1">
      <w:start w:val="1"/>
      <w:numFmt w:val="decimal"/>
      <w:lvlText w:val="%4)"/>
      <w:lvlJc w:val="left"/>
      <w:pPr>
        <w:tabs>
          <w:tab w:val="num" w:pos="2880"/>
        </w:tabs>
        <w:ind w:left="2880" w:hanging="360"/>
      </w:pPr>
    </w:lvl>
    <w:lvl w:ilvl="4" w:tplc="926EEB72" w:tentative="1">
      <w:start w:val="1"/>
      <w:numFmt w:val="decimal"/>
      <w:lvlText w:val="%5)"/>
      <w:lvlJc w:val="left"/>
      <w:pPr>
        <w:tabs>
          <w:tab w:val="num" w:pos="3600"/>
        </w:tabs>
        <w:ind w:left="3600" w:hanging="360"/>
      </w:pPr>
    </w:lvl>
    <w:lvl w:ilvl="5" w:tplc="24E4AA80" w:tentative="1">
      <w:start w:val="1"/>
      <w:numFmt w:val="decimal"/>
      <w:lvlText w:val="%6)"/>
      <w:lvlJc w:val="left"/>
      <w:pPr>
        <w:tabs>
          <w:tab w:val="num" w:pos="4320"/>
        </w:tabs>
        <w:ind w:left="4320" w:hanging="360"/>
      </w:pPr>
    </w:lvl>
    <w:lvl w:ilvl="6" w:tplc="7696E7DC" w:tentative="1">
      <w:start w:val="1"/>
      <w:numFmt w:val="decimal"/>
      <w:lvlText w:val="%7)"/>
      <w:lvlJc w:val="left"/>
      <w:pPr>
        <w:tabs>
          <w:tab w:val="num" w:pos="5040"/>
        </w:tabs>
        <w:ind w:left="5040" w:hanging="360"/>
      </w:pPr>
    </w:lvl>
    <w:lvl w:ilvl="7" w:tplc="64F2158C" w:tentative="1">
      <w:start w:val="1"/>
      <w:numFmt w:val="decimal"/>
      <w:lvlText w:val="%8)"/>
      <w:lvlJc w:val="left"/>
      <w:pPr>
        <w:tabs>
          <w:tab w:val="num" w:pos="5760"/>
        </w:tabs>
        <w:ind w:left="5760" w:hanging="360"/>
      </w:pPr>
    </w:lvl>
    <w:lvl w:ilvl="8" w:tplc="044E6EF0" w:tentative="1">
      <w:start w:val="1"/>
      <w:numFmt w:val="decimal"/>
      <w:lvlText w:val="%9)"/>
      <w:lvlJc w:val="left"/>
      <w:pPr>
        <w:tabs>
          <w:tab w:val="num" w:pos="6480"/>
        </w:tabs>
        <w:ind w:left="6480" w:hanging="360"/>
      </w:pPr>
    </w:lvl>
  </w:abstractNum>
  <w:abstractNum w:abstractNumId="5" w15:restartNumberingAfterBreak="0">
    <w:nsid w:val="08EC676B"/>
    <w:multiLevelType w:val="hybridMultilevel"/>
    <w:tmpl w:val="6536432C"/>
    <w:lvl w:ilvl="0" w:tplc="66BA8A7C">
      <w:start w:val="1"/>
      <w:numFmt w:val="decimal"/>
      <w:lvlText w:val="%1."/>
      <w:lvlJc w:val="left"/>
      <w:pPr>
        <w:tabs>
          <w:tab w:val="num" w:pos="720"/>
        </w:tabs>
        <w:ind w:left="720" w:hanging="360"/>
      </w:pPr>
    </w:lvl>
    <w:lvl w:ilvl="1" w:tplc="38E400B4" w:tentative="1">
      <w:start w:val="1"/>
      <w:numFmt w:val="decimal"/>
      <w:lvlText w:val="%2."/>
      <w:lvlJc w:val="left"/>
      <w:pPr>
        <w:tabs>
          <w:tab w:val="num" w:pos="1440"/>
        </w:tabs>
        <w:ind w:left="1440" w:hanging="360"/>
      </w:pPr>
    </w:lvl>
    <w:lvl w:ilvl="2" w:tplc="670215B8" w:tentative="1">
      <w:start w:val="1"/>
      <w:numFmt w:val="decimal"/>
      <w:lvlText w:val="%3."/>
      <w:lvlJc w:val="left"/>
      <w:pPr>
        <w:tabs>
          <w:tab w:val="num" w:pos="2160"/>
        </w:tabs>
        <w:ind w:left="2160" w:hanging="360"/>
      </w:pPr>
    </w:lvl>
    <w:lvl w:ilvl="3" w:tplc="A6C2E2D2" w:tentative="1">
      <w:start w:val="1"/>
      <w:numFmt w:val="decimal"/>
      <w:lvlText w:val="%4."/>
      <w:lvlJc w:val="left"/>
      <w:pPr>
        <w:tabs>
          <w:tab w:val="num" w:pos="2880"/>
        </w:tabs>
        <w:ind w:left="2880" w:hanging="360"/>
      </w:pPr>
    </w:lvl>
    <w:lvl w:ilvl="4" w:tplc="3B7A0CEC" w:tentative="1">
      <w:start w:val="1"/>
      <w:numFmt w:val="decimal"/>
      <w:lvlText w:val="%5."/>
      <w:lvlJc w:val="left"/>
      <w:pPr>
        <w:tabs>
          <w:tab w:val="num" w:pos="3600"/>
        </w:tabs>
        <w:ind w:left="3600" w:hanging="360"/>
      </w:pPr>
    </w:lvl>
    <w:lvl w:ilvl="5" w:tplc="2AB610B6" w:tentative="1">
      <w:start w:val="1"/>
      <w:numFmt w:val="decimal"/>
      <w:lvlText w:val="%6."/>
      <w:lvlJc w:val="left"/>
      <w:pPr>
        <w:tabs>
          <w:tab w:val="num" w:pos="4320"/>
        </w:tabs>
        <w:ind w:left="4320" w:hanging="360"/>
      </w:pPr>
    </w:lvl>
    <w:lvl w:ilvl="6" w:tplc="61CEA5C2" w:tentative="1">
      <w:start w:val="1"/>
      <w:numFmt w:val="decimal"/>
      <w:lvlText w:val="%7."/>
      <w:lvlJc w:val="left"/>
      <w:pPr>
        <w:tabs>
          <w:tab w:val="num" w:pos="5040"/>
        </w:tabs>
        <w:ind w:left="5040" w:hanging="360"/>
      </w:pPr>
    </w:lvl>
    <w:lvl w:ilvl="7" w:tplc="93E2BE86" w:tentative="1">
      <w:start w:val="1"/>
      <w:numFmt w:val="decimal"/>
      <w:lvlText w:val="%8."/>
      <w:lvlJc w:val="left"/>
      <w:pPr>
        <w:tabs>
          <w:tab w:val="num" w:pos="5760"/>
        </w:tabs>
        <w:ind w:left="5760" w:hanging="360"/>
      </w:pPr>
    </w:lvl>
    <w:lvl w:ilvl="8" w:tplc="BF84D1D4" w:tentative="1">
      <w:start w:val="1"/>
      <w:numFmt w:val="decimal"/>
      <w:lvlText w:val="%9."/>
      <w:lvlJc w:val="left"/>
      <w:pPr>
        <w:tabs>
          <w:tab w:val="num" w:pos="6480"/>
        </w:tabs>
        <w:ind w:left="6480" w:hanging="360"/>
      </w:pPr>
    </w:lvl>
  </w:abstractNum>
  <w:abstractNum w:abstractNumId="6" w15:restartNumberingAfterBreak="0">
    <w:nsid w:val="0CED22AB"/>
    <w:multiLevelType w:val="hybridMultilevel"/>
    <w:tmpl w:val="438260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D9B23EE"/>
    <w:multiLevelType w:val="multilevel"/>
    <w:tmpl w:val="9850BC2C"/>
    <w:lvl w:ilvl="0">
      <w:start w:val="1"/>
      <w:numFmt w:val="decimal"/>
      <w:lvlText w:val="%1."/>
      <w:lvlJc w:val="left"/>
      <w:pPr>
        <w:ind w:left="108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117439BF"/>
    <w:multiLevelType w:val="hybridMultilevel"/>
    <w:tmpl w:val="778E026E"/>
    <w:lvl w:ilvl="0" w:tplc="CCAEA4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3EB60F0"/>
    <w:multiLevelType w:val="hybridMultilevel"/>
    <w:tmpl w:val="CCF2E76C"/>
    <w:lvl w:ilvl="0" w:tplc="69FED098">
      <w:start w:val="20"/>
      <w:numFmt w:val="bullet"/>
      <w:lvlText w:val="-"/>
      <w:lvlJc w:val="left"/>
      <w:pPr>
        <w:ind w:left="1152" w:hanging="360"/>
      </w:pPr>
      <w:rPr>
        <w:rFonts w:ascii="Times New Roman" w:eastAsiaTheme="minorHAnsi" w:hAnsi="Times New Roman" w:cs="Times New Roman"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10" w15:restartNumberingAfterBreak="0">
    <w:nsid w:val="15E82817"/>
    <w:multiLevelType w:val="hybridMultilevel"/>
    <w:tmpl w:val="F96AF718"/>
    <w:lvl w:ilvl="0" w:tplc="04260011">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1" w15:restartNumberingAfterBreak="0">
    <w:nsid w:val="184F331F"/>
    <w:multiLevelType w:val="hybridMultilevel"/>
    <w:tmpl w:val="F7DC392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193963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6917E1"/>
    <w:multiLevelType w:val="hybridMultilevel"/>
    <w:tmpl w:val="1832763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CF809D8"/>
    <w:multiLevelType w:val="hybridMultilevel"/>
    <w:tmpl w:val="010C8986"/>
    <w:lvl w:ilvl="0" w:tplc="82927B26">
      <w:start w:val="3"/>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1CFB7F87"/>
    <w:multiLevelType w:val="hybridMultilevel"/>
    <w:tmpl w:val="10EA23E4"/>
    <w:lvl w:ilvl="0" w:tplc="29AE6B04">
      <w:start w:val="3"/>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3581FEB"/>
    <w:multiLevelType w:val="hybridMultilevel"/>
    <w:tmpl w:val="84180C9E"/>
    <w:lvl w:ilvl="0" w:tplc="60A88F18">
      <w:start w:val="1"/>
      <w:numFmt w:val="bullet"/>
      <w:lvlText w:val=""/>
      <w:lvlJc w:val="left"/>
      <w:pPr>
        <w:tabs>
          <w:tab w:val="num" w:pos="720"/>
        </w:tabs>
        <w:ind w:left="720" w:hanging="360"/>
      </w:pPr>
      <w:rPr>
        <w:rFonts w:ascii="Wingdings 2" w:hAnsi="Wingdings 2" w:hint="default"/>
      </w:rPr>
    </w:lvl>
    <w:lvl w:ilvl="1" w:tplc="FDA64F26" w:tentative="1">
      <w:start w:val="1"/>
      <w:numFmt w:val="bullet"/>
      <w:lvlText w:val=""/>
      <w:lvlJc w:val="left"/>
      <w:pPr>
        <w:tabs>
          <w:tab w:val="num" w:pos="1440"/>
        </w:tabs>
        <w:ind w:left="1440" w:hanging="360"/>
      </w:pPr>
      <w:rPr>
        <w:rFonts w:ascii="Wingdings 2" w:hAnsi="Wingdings 2" w:hint="default"/>
      </w:rPr>
    </w:lvl>
    <w:lvl w:ilvl="2" w:tplc="DFB48F02" w:tentative="1">
      <w:start w:val="1"/>
      <w:numFmt w:val="bullet"/>
      <w:lvlText w:val=""/>
      <w:lvlJc w:val="left"/>
      <w:pPr>
        <w:tabs>
          <w:tab w:val="num" w:pos="2160"/>
        </w:tabs>
        <w:ind w:left="2160" w:hanging="360"/>
      </w:pPr>
      <w:rPr>
        <w:rFonts w:ascii="Wingdings 2" w:hAnsi="Wingdings 2" w:hint="default"/>
      </w:rPr>
    </w:lvl>
    <w:lvl w:ilvl="3" w:tplc="BC2A13E8" w:tentative="1">
      <w:start w:val="1"/>
      <w:numFmt w:val="bullet"/>
      <w:lvlText w:val=""/>
      <w:lvlJc w:val="left"/>
      <w:pPr>
        <w:tabs>
          <w:tab w:val="num" w:pos="2880"/>
        </w:tabs>
        <w:ind w:left="2880" w:hanging="360"/>
      </w:pPr>
      <w:rPr>
        <w:rFonts w:ascii="Wingdings 2" w:hAnsi="Wingdings 2" w:hint="default"/>
      </w:rPr>
    </w:lvl>
    <w:lvl w:ilvl="4" w:tplc="25A81E1C" w:tentative="1">
      <w:start w:val="1"/>
      <w:numFmt w:val="bullet"/>
      <w:lvlText w:val=""/>
      <w:lvlJc w:val="left"/>
      <w:pPr>
        <w:tabs>
          <w:tab w:val="num" w:pos="3600"/>
        </w:tabs>
        <w:ind w:left="3600" w:hanging="360"/>
      </w:pPr>
      <w:rPr>
        <w:rFonts w:ascii="Wingdings 2" w:hAnsi="Wingdings 2" w:hint="default"/>
      </w:rPr>
    </w:lvl>
    <w:lvl w:ilvl="5" w:tplc="5F943F00" w:tentative="1">
      <w:start w:val="1"/>
      <w:numFmt w:val="bullet"/>
      <w:lvlText w:val=""/>
      <w:lvlJc w:val="left"/>
      <w:pPr>
        <w:tabs>
          <w:tab w:val="num" w:pos="4320"/>
        </w:tabs>
        <w:ind w:left="4320" w:hanging="360"/>
      </w:pPr>
      <w:rPr>
        <w:rFonts w:ascii="Wingdings 2" w:hAnsi="Wingdings 2" w:hint="default"/>
      </w:rPr>
    </w:lvl>
    <w:lvl w:ilvl="6" w:tplc="69B2524E" w:tentative="1">
      <w:start w:val="1"/>
      <w:numFmt w:val="bullet"/>
      <w:lvlText w:val=""/>
      <w:lvlJc w:val="left"/>
      <w:pPr>
        <w:tabs>
          <w:tab w:val="num" w:pos="5040"/>
        </w:tabs>
        <w:ind w:left="5040" w:hanging="360"/>
      </w:pPr>
      <w:rPr>
        <w:rFonts w:ascii="Wingdings 2" w:hAnsi="Wingdings 2" w:hint="default"/>
      </w:rPr>
    </w:lvl>
    <w:lvl w:ilvl="7" w:tplc="EF36889E" w:tentative="1">
      <w:start w:val="1"/>
      <w:numFmt w:val="bullet"/>
      <w:lvlText w:val=""/>
      <w:lvlJc w:val="left"/>
      <w:pPr>
        <w:tabs>
          <w:tab w:val="num" w:pos="5760"/>
        </w:tabs>
        <w:ind w:left="5760" w:hanging="360"/>
      </w:pPr>
      <w:rPr>
        <w:rFonts w:ascii="Wingdings 2" w:hAnsi="Wingdings 2" w:hint="default"/>
      </w:rPr>
    </w:lvl>
    <w:lvl w:ilvl="8" w:tplc="90CAFEBA"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1">
    <w:nsid w:val="2416220C"/>
    <w:multiLevelType w:val="multilevel"/>
    <w:tmpl w:val="5AF03752"/>
    <w:lvl w:ilvl="0">
      <w:start w:val="1"/>
      <w:numFmt w:val="decimal"/>
      <w:pStyle w:val="Heading1"/>
      <w:lvlText w:val="%1."/>
      <w:lvlJc w:val="left"/>
      <w:pPr>
        <w:ind w:left="786" w:hanging="360"/>
      </w:pPr>
      <w:rPr>
        <w:b/>
        <w:sz w:val="28"/>
        <w:szCs w:val="24"/>
      </w:rPr>
    </w:lvl>
    <w:lvl w:ilvl="1">
      <w:start w:val="1"/>
      <w:numFmt w:val="decimal"/>
      <w:pStyle w:val="Heading2"/>
      <w:lvlText w:val="%1.%2."/>
      <w:lvlJc w:val="left"/>
      <w:pPr>
        <w:ind w:left="432" w:hanging="432"/>
      </w:pPr>
      <w:rPr>
        <w:rFonts w:ascii="Times New Roman" w:hAnsi="Times New Roman" w:cs="Times New Roman"/>
        <w:b/>
        <w:bCs w:val="0"/>
        <w:i w:val="0"/>
        <w:iCs w:val="0"/>
        <w:caps w:val="0"/>
        <w:smallCaps w:val="0"/>
        <w:strike w:val="0"/>
        <w:dstrike w:val="0"/>
        <w:noProof w:val="0"/>
        <w:vanish w:val="0"/>
        <w:color w:val="000000"/>
        <w:spacing w:val="0"/>
        <w:kern w:val="0"/>
        <w:position w:val="0"/>
        <w:u w:val="none"/>
        <w:vertAlign w:val="baseline"/>
      </w:rPr>
    </w:lvl>
    <w:lvl w:ilvl="2">
      <w:start w:val="1"/>
      <w:numFmt w:val="decimal"/>
      <w:pStyle w:val="Heading3"/>
      <w:lvlText w:val="%1.%2.%3."/>
      <w:lvlJc w:val="left"/>
      <w:pPr>
        <w:ind w:left="1224" w:hanging="504"/>
      </w:pPr>
    </w:lvl>
    <w:lvl w:ilvl="3">
      <w:start w:val="1"/>
      <w:numFmt w:val="decimal"/>
      <w:pStyle w:val="Heading4"/>
      <w:lvlText w:val="%1.%2.%3.%4."/>
      <w:lvlJc w:val="left"/>
      <w:pPr>
        <w:ind w:left="419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AB4A11"/>
    <w:multiLevelType w:val="hybridMultilevel"/>
    <w:tmpl w:val="7D3E5892"/>
    <w:lvl w:ilvl="0" w:tplc="3482BE94">
      <w:start w:val="1"/>
      <w:numFmt w:val="bullet"/>
      <w:lvlText w:val=""/>
      <w:lvlJc w:val="left"/>
      <w:pPr>
        <w:tabs>
          <w:tab w:val="num" w:pos="720"/>
        </w:tabs>
        <w:ind w:left="720" w:hanging="360"/>
      </w:pPr>
      <w:rPr>
        <w:rFonts w:ascii="Wingdings 2" w:hAnsi="Wingdings 2" w:hint="default"/>
      </w:rPr>
    </w:lvl>
    <w:lvl w:ilvl="1" w:tplc="B686B61E" w:tentative="1">
      <w:start w:val="1"/>
      <w:numFmt w:val="bullet"/>
      <w:lvlText w:val=""/>
      <w:lvlJc w:val="left"/>
      <w:pPr>
        <w:tabs>
          <w:tab w:val="num" w:pos="1440"/>
        </w:tabs>
        <w:ind w:left="1440" w:hanging="360"/>
      </w:pPr>
      <w:rPr>
        <w:rFonts w:ascii="Wingdings 2" w:hAnsi="Wingdings 2" w:hint="default"/>
      </w:rPr>
    </w:lvl>
    <w:lvl w:ilvl="2" w:tplc="18969262" w:tentative="1">
      <w:start w:val="1"/>
      <w:numFmt w:val="bullet"/>
      <w:lvlText w:val=""/>
      <w:lvlJc w:val="left"/>
      <w:pPr>
        <w:tabs>
          <w:tab w:val="num" w:pos="2160"/>
        </w:tabs>
        <w:ind w:left="2160" w:hanging="360"/>
      </w:pPr>
      <w:rPr>
        <w:rFonts w:ascii="Wingdings 2" w:hAnsi="Wingdings 2" w:hint="default"/>
      </w:rPr>
    </w:lvl>
    <w:lvl w:ilvl="3" w:tplc="616E1B9A" w:tentative="1">
      <w:start w:val="1"/>
      <w:numFmt w:val="bullet"/>
      <w:lvlText w:val=""/>
      <w:lvlJc w:val="left"/>
      <w:pPr>
        <w:tabs>
          <w:tab w:val="num" w:pos="2880"/>
        </w:tabs>
        <w:ind w:left="2880" w:hanging="360"/>
      </w:pPr>
      <w:rPr>
        <w:rFonts w:ascii="Wingdings 2" w:hAnsi="Wingdings 2" w:hint="default"/>
      </w:rPr>
    </w:lvl>
    <w:lvl w:ilvl="4" w:tplc="2FD69A32" w:tentative="1">
      <w:start w:val="1"/>
      <w:numFmt w:val="bullet"/>
      <w:lvlText w:val=""/>
      <w:lvlJc w:val="left"/>
      <w:pPr>
        <w:tabs>
          <w:tab w:val="num" w:pos="3600"/>
        </w:tabs>
        <w:ind w:left="3600" w:hanging="360"/>
      </w:pPr>
      <w:rPr>
        <w:rFonts w:ascii="Wingdings 2" w:hAnsi="Wingdings 2" w:hint="default"/>
      </w:rPr>
    </w:lvl>
    <w:lvl w:ilvl="5" w:tplc="030A0A7A" w:tentative="1">
      <w:start w:val="1"/>
      <w:numFmt w:val="bullet"/>
      <w:lvlText w:val=""/>
      <w:lvlJc w:val="left"/>
      <w:pPr>
        <w:tabs>
          <w:tab w:val="num" w:pos="4320"/>
        </w:tabs>
        <w:ind w:left="4320" w:hanging="360"/>
      </w:pPr>
      <w:rPr>
        <w:rFonts w:ascii="Wingdings 2" w:hAnsi="Wingdings 2" w:hint="default"/>
      </w:rPr>
    </w:lvl>
    <w:lvl w:ilvl="6" w:tplc="490A9D2A" w:tentative="1">
      <w:start w:val="1"/>
      <w:numFmt w:val="bullet"/>
      <w:lvlText w:val=""/>
      <w:lvlJc w:val="left"/>
      <w:pPr>
        <w:tabs>
          <w:tab w:val="num" w:pos="5040"/>
        </w:tabs>
        <w:ind w:left="5040" w:hanging="360"/>
      </w:pPr>
      <w:rPr>
        <w:rFonts w:ascii="Wingdings 2" w:hAnsi="Wingdings 2" w:hint="default"/>
      </w:rPr>
    </w:lvl>
    <w:lvl w:ilvl="7" w:tplc="E9C60650" w:tentative="1">
      <w:start w:val="1"/>
      <w:numFmt w:val="bullet"/>
      <w:lvlText w:val=""/>
      <w:lvlJc w:val="left"/>
      <w:pPr>
        <w:tabs>
          <w:tab w:val="num" w:pos="5760"/>
        </w:tabs>
        <w:ind w:left="5760" w:hanging="360"/>
      </w:pPr>
      <w:rPr>
        <w:rFonts w:ascii="Wingdings 2" w:hAnsi="Wingdings 2" w:hint="default"/>
      </w:rPr>
    </w:lvl>
    <w:lvl w:ilvl="8" w:tplc="AC724480"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09D260C"/>
    <w:multiLevelType w:val="hybridMultilevel"/>
    <w:tmpl w:val="774C29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4124931"/>
    <w:multiLevelType w:val="hybridMultilevel"/>
    <w:tmpl w:val="11CC0E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B237CBF"/>
    <w:multiLevelType w:val="hybridMultilevel"/>
    <w:tmpl w:val="4860E9D0"/>
    <w:lvl w:ilvl="0" w:tplc="04E04B7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E602863"/>
    <w:multiLevelType w:val="hybridMultilevel"/>
    <w:tmpl w:val="5D143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F6B2B1F"/>
    <w:multiLevelType w:val="hybridMultilevel"/>
    <w:tmpl w:val="16E81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EE5897"/>
    <w:multiLevelType w:val="hybridMultilevel"/>
    <w:tmpl w:val="DF6CC7FA"/>
    <w:lvl w:ilvl="0" w:tplc="68ECAD48">
      <w:start w:val="1"/>
      <w:numFmt w:val="bullet"/>
      <w:lvlText w:val="•"/>
      <w:lvlJc w:val="left"/>
      <w:pPr>
        <w:tabs>
          <w:tab w:val="num" w:pos="720"/>
        </w:tabs>
        <w:ind w:left="720" w:hanging="360"/>
      </w:pPr>
      <w:rPr>
        <w:rFonts w:ascii="Arial" w:hAnsi="Arial" w:hint="default"/>
      </w:rPr>
    </w:lvl>
    <w:lvl w:ilvl="1" w:tplc="4B22C13A" w:tentative="1">
      <w:start w:val="1"/>
      <w:numFmt w:val="bullet"/>
      <w:lvlText w:val="•"/>
      <w:lvlJc w:val="left"/>
      <w:pPr>
        <w:tabs>
          <w:tab w:val="num" w:pos="1440"/>
        </w:tabs>
        <w:ind w:left="1440" w:hanging="360"/>
      </w:pPr>
      <w:rPr>
        <w:rFonts w:ascii="Arial" w:hAnsi="Arial" w:hint="default"/>
      </w:rPr>
    </w:lvl>
    <w:lvl w:ilvl="2" w:tplc="7E2E0CB6" w:tentative="1">
      <w:start w:val="1"/>
      <w:numFmt w:val="bullet"/>
      <w:lvlText w:val="•"/>
      <w:lvlJc w:val="left"/>
      <w:pPr>
        <w:tabs>
          <w:tab w:val="num" w:pos="2160"/>
        </w:tabs>
        <w:ind w:left="2160" w:hanging="360"/>
      </w:pPr>
      <w:rPr>
        <w:rFonts w:ascii="Arial" w:hAnsi="Arial" w:hint="default"/>
      </w:rPr>
    </w:lvl>
    <w:lvl w:ilvl="3" w:tplc="124082AC" w:tentative="1">
      <w:start w:val="1"/>
      <w:numFmt w:val="bullet"/>
      <w:lvlText w:val="•"/>
      <w:lvlJc w:val="left"/>
      <w:pPr>
        <w:tabs>
          <w:tab w:val="num" w:pos="2880"/>
        </w:tabs>
        <w:ind w:left="2880" w:hanging="360"/>
      </w:pPr>
      <w:rPr>
        <w:rFonts w:ascii="Arial" w:hAnsi="Arial" w:hint="default"/>
      </w:rPr>
    </w:lvl>
    <w:lvl w:ilvl="4" w:tplc="6BE8312C" w:tentative="1">
      <w:start w:val="1"/>
      <w:numFmt w:val="bullet"/>
      <w:lvlText w:val="•"/>
      <w:lvlJc w:val="left"/>
      <w:pPr>
        <w:tabs>
          <w:tab w:val="num" w:pos="3600"/>
        </w:tabs>
        <w:ind w:left="3600" w:hanging="360"/>
      </w:pPr>
      <w:rPr>
        <w:rFonts w:ascii="Arial" w:hAnsi="Arial" w:hint="default"/>
      </w:rPr>
    </w:lvl>
    <w:lvl w:ilvl="5" w:tplc="ABF44D3A" w:tentative="1">
      <w:start w:val="1"/>
      <w:numFmt w:val="bullet"/>
      <w:lvlText w:val="•"/>
      <w:lvlJc w:val="left"/>
      <w:pPr>
        <w:tabs>
          <w:tab w:val="num" w:pos="4320"/>
        </w:tabs>
        <w:ind w:left="4320" w:hanging="360"/>
      </w:pPr>
      <w:rPr>
        <w:rFonts w:ascii="Arial" w:hAnsi="Arial" w:hint="default"/>
      </w:rPr>
    </w:lvl>
    <w:lvl w:ilvl="6" w:tplc="35660FAE" w:tentative="1">
      <w:start w:val="1"/>
      <w:numFmt w:val="bullet"/>
      <w:lvlText w:val="•"/>
      <w:lvlJc w:val="left"/>
      <w:pPr>
        <w:tabs>
          <w:tab w:val="num" w:pos="5040"/>
        </w:tabs>
        <w:ind w:left="5040" w:hanging="360"/>
      </w:pPr>
      <w:rPr>
        <w:rFonts w:ascii="Arial" w:hAnsi="Arial" w:hint="default"/>
      </w:rPr>
    </w:lvl>
    <w:lvl w:ilvl="7" w:tplc="04800EE2" w:tentative="1">
      <w:start w:val="1"/>
      <w:numFmt w:val="bullet"/>
      <w:lvlText w:val="•"/>
      <w:lvlJc w:val="left"/>
      <w:pPr>
        <w:tabs>
          <w:tab w:val="num" w:pos="5760"/>
        </w:tabs>
        <w:ind w:left="5760" w:hanging="360"/>
      </w:pPr>
      <w:rPr>
        <w:rFonts w:ascii="Arial" w:hAnsi="Arial" w:hint="default"/>
      </w:rPr>
    </w:lvl>
    <w:lvl w:ilvl="8" w:tplc="72B2A458" w:tentative="1">
      <w:start w:val="1"/>
      <w:numFmt w:val="bullet"/>
      <w:lvlText w:val="•"/>
      <w:lvlJc w:val="left"/>
      <w:pPr>
        <w:tabs>
          <w:tab w:val="num" w:pos="6480"/>
        </w:tabs>
        <w:ind w:left="6480" w:hanging="360"/>
      </w:pPr>
      <w:rPr>
        <w:rFonts w:ascii="Arial" w:hAnsi="Arial" w:hint="default"/>
      </w:rPr>
    </w:lvl>
  </w:abstractNum>
  <w:abstractNum w:abstractNumId="25" w15:restartNumberingAfterBreak="1">
    <w:nsid w:val="426D229C"/>
    <w:multiLevelType w:val="multilevel"/>
    <w:tmpl w:val="0FFEDE44"/>
    <w:lvl w:ilvl="0">
      <w:start w:val="1"/>
      <w:numFmt w:val="decimal"/>
      <w:pStyle w:val="NoSpacing"/>
      <w:lvlText w:val="%1."/>
      <w:lvlJc w:val="left"/>
      <w:pPr>
        <w:ind w:left="4472" w:hanging="360"/>
      </w:pPr>
      <w:rPr>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9260ACB"/>
    <w:multiLevelType w:val="hybridMultilevel"/>
    <w:tmpl w:val="919C9F10"/>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4931224F"/>
    <w:multiLevelType w:val="hybridMultilevel"/>
    <w:tmpl w:val="EF32EAC2"/>
    <w:lvl w:ilvl="0" w:tplc="A6CEC1EA">
      <w:start w:val="1"/>
      <w:numFmt w:val="decimal"/>
      <w:lvlText w:val="%1."/>
      <w:lvlJc w:val="left"/>
      <w:pPr>
        <w:tabs>
          <w:tab w:val="num" w:pos="720"/>
        </w:tabs>
        <w:ind w:left="720" w:hanging="360"/>
      </w:pPr>
    </w:lvl>
    <w:lvl w:ilvl="1" w:tplc="A574F9D6" w:tentative="1">
      <w:start w:val="1"/>
      <w:numFmt w:val="decimal"/>
      <w:lvlText w:val="%2."/>
      <w:lvlJc w:val="left"/>
      <w:pPr>
        <w:tabs>
          <w:tab w:val="num" w:pos="1440"/>
        </w:tabs>
        <w:ind w:left="1440" w:hanging="360"/>
      </w:pPr>
    </w:lvl>
    <w:lvl w:ilvl="2" w:tplc="4192E0D4" w:tentative="1">
      <w:start w:val="1"/>
      <w:numFmt w:val="decimal"/>
      <w:lvlText w:val="%3."/>
      <w:lvlJc w:val="left"/>
      <w:pPr>
        <w:tabs>
          <w:tab w:val="num" w:pos="2160"/>
        </w:tabs>
        <w:ind w:left="2160" w:hanging="360"/>
      </w:pPr>
    </w:lvl>
    <w:lvl w:ilvl="3" w:tplc="BEBE0F88" w:tentative="1">
      <w:start w:val="1"/>
      <w:numFmt w:val="decimal"/>
      <w:lvlText w:val="%4."/>
      <w:lvlJc w:val="left"/>
      <w:pPr>
        <w:tabs>
          <w:tab w:val="num" w:pos="2880"/>
        </w:tabs>
        <w:ind w:left="2880" w:hanging="360"/>
      </w:pPr>
    </w:lvl>
    <w:lvl w:ilvl="4" w:tplc="48D46F4C" w:tentative="1">
      <w:start w:val="1"/>
      <w:numFmt w:val="decimal"/>
      <w:lvlText w:val="%5."/>
      <w:lvlJc w:val="left"/>
      <w:pPr>
        <w:tabs>
          <w:tab w:val="num" w:pos="3600"/>
        </w:tabs>
        <w:ind w:left="3600" w:hanging="360"/>
      </w:pPr>
    </w:lvl>
    <w:lvl w:ilvl="5" w:tplc="4D541306" w:tentative="1">
      <w:start w:val="1"/>
      <w:numFmt w:val="decimal"/>
      <w:lvlText w:val="%6."/>
      <w:lvlJc w:val="left"/>
      <w:pPr>
        <w:tabs>
          <w:tab w:val="num" w:pos="4320"/>
        </w:tabs>
        <w:ind w:left="4320" w:hanging="360"/>
      </w:pPr>
    </w:lvl>
    <w:lvl w:ilvl="6" w:tplc="45728004" w:tentative="1">
      <w:start w:val="1"/>
      <w:numFmt w:val="decimal"/>
      <w:lvlText w:val="%7."/>
      <w:lvlJc w:val="left"/>
      <w:pPr>
        <w:tabs>
          <w:tab w:val="num" w:pos="5040"/>
        </w:tabs>
        <w:ind w:left="5040" w:hanging="360"/>
      </w:pPr>
    </w:lvl>
    <w:lvl w:ilvl="7" w:tplc="C1766BA8" w:tentative="1">
      <w:start w:val="1"/>
      <w:numFmt w:val="decimal"/>
      <w:lvlText w:val="%8."/>
      <w:lvlJc w:val="left"/>
      <w:pPr>
        <w:tabs>
          <w:tab w:val="num" w:pos="5760"/>
        </w:tabs>
        <w:ind w:left="5760" w:hanging="360"/>
      </w:pPr>
    </w:lvl>
    <w:lvl w:ilvl="8" w:tplc="9668B94C" w:tentative="1">
      <w:start w:val="1"/>
      <w:numFmt w:val="decimal"/>
      <w:lvlText w:val="%9."/>
      <w:lvlJc w:val="left"/>
      <w:pPr>
        <w:tabs>
          <w:tab w:val="num" w:pos="6480"/>
        </w:tabs>
        <w:ind w:left="6480" w:hanging="360"/>
      </w:pPr>
    </w:lvl>
  </w:abstractNum>
  <w:abstractNum w:abstractNumId="28" w15:restartNumberingAfterBreak="0">
    <w:nsid w:val="4F246D2A"/>
    <w:multiLevelType w:val="hybridMultilevel"/>
    <w:tmpl w:val="D36A3386"/>
    <w:lvl w:ilvl="0" w:tplc="7CE6229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4FE24AE3"/>
    <w:multiLevelType w:val="hybridMultilevel"/>
    <w:tmpl w:val="5FEEBB2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5239288F"/>
    <w:multiLevelType w:val="hybridMultilevel"/>
    <w:tmpl w:val="75BC3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6043B6"/>
    <w:multiLevelType w:val="hybridMultilevel"/>
    <w:tmpl w:val="DA74315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2" w15:restartNumberingAfterBreak="0">
    <w:nsid w:val="540C2375"/>
    <w:multiLevelType w:val="hybridMultilevel"/>
    <w:tmpl w:val="FD6CADB4"/>
    <w:lvl w:ilvl="0" w:tplc="D9ECC31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58D77074"/>
    <w:multiLevelType w:val="hybridMultilevel"/>
    <w:tmpl w:val="E6169CFC"/>
    <w:lvl w:ilvl="0" w:tplc="0AF83A88">
      <w:start w:val="1"/>
      <w:numFmt w:val="bullet"/>
      <w:lvlRestart w:val="0"/>
      <w:lvlText w:val=""/>
      <w:lvlJc w:val="left"/>
      <w:pPr>
        <w:ind w:left="0" w:firstLine="705"/>
      </w:pPr>
      <w:rPr>
        <w:u w:val="none"/>
      </w:rPr>
    </w:lvl>
    <w:lvl w:ilvl="1" w:tplc="C9229682">
      <w:start w:val="1"/>
      <w:numFmt w:val="bullet"/>
      <w:lvlRestart w:val="0"/>
      <w:lvlText w:val=""/>
      <w:lvlJc w:val="left"/>
      <w:pPr>
        <w:ind w:left="0" w:firstLine="705"/>
      </w:pPr>
      <w:rPr>
        <w:u w:val="none"/>
      </w:rPr>
    </w:lvl>
    <w:lvl w:ilvl="2" w:tplc="A4562AFE">
      <w:numFmt w:val="decimal"/>
      <w:lvlText w:val=""/>
      <w:lvlJc w:val="left"/>
    </w:lvl>
    <w:lvl w:ilvl="3" w:tplc="B2E8F8A4">
      <w:numFmt w:val="decimal"/>
      <w:lvlText w:val=""/>
      <w:lvlJc w:val="left"/>
    </w:lvl>
    <w:lvl w:ilvl="4" w:tplc="39D06E8E">
      <w:numFmt w:val="decimal"/>
      <w:lvlText w:val=""/>
      <w:lvlJc w:val="left"/>
    </w:lvl>
    <w:lvl w:ilvl="5" w:tplc="CE6C9198">
      <w:numFmt w:val="decimal"/>
      <w:lvlText w:val=""/>
      <w:lvlJc w:val="left"/>
    </w:lvl>
    <w:lvl w:ilvl="6" w:tplc="D7686442">
      <w:numFmt w:val="decimal"/>
      <w:lvlText w:val=""/>
      <w:lvlJc w:val="left"/>
    </w:lvl>
    <w:lvl w:ilvl="7" w:tplc="907C4698">
      <w:numFmt w:val="decimal"/>
      <w:lvlText w:val=""/>
      <w:lvlJc w:val="left"/>
    </w:lvl>
    <w:lvl w:ilvl="8" w:tplc="8654E3BC">
      <w:numFmt w:val="decimal"/>
      <w:lvlText w:val=""/>
      <w:lvlJc w:val="left"/>
    </w:lvl>
  </w:abstractNum>
  <w:abstractNum w:abstractNumId="34" w15:restartNumberingAfterBreak="0">
    <w:nsid w:val="643A5366"/>
    <w:multiLevelType w:val="hybridMultilevel"/>
    <w:tmpl w:val="314E0D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8276EA6"/>
    <w:multiLevelType w:val="hybridMultilevel"/>
    <w:tmpl w:val="62503674"/>
    <w:lvl w:ilvl="0" w:tplc="7E5E5FC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684D124B"/>
    <w:multiLevelType w:val="hybridMultilevel"/>
    <w:tmpl w:val="E318C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C05691"/>
    <w:multiLevelType w:val="multilevel"/>
    <w:tmpl w:val="CBC84BB2"/>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8F78BD"/>
    <w:multiLevelType w:val="hybridMultilevel"/>
    <w:tmpl w:val="F36E4F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B92B28"/>
    <w:multiLevelType w:val="hybridMultilevel"/>
    <w:tmpl w:val="C2E2FC92"/>
    <w:lvl w:ilvl="0" w:tplc="00A8AFB6">
      <w:start w:val="1"/>
      <w:numFmt w:val="bullet"/>
      <w:lvlText w:val="•"/>
      <w:lvlJc w:val="left"/>
      <w:pPr>
        <w:tabs>
          <w:tab w:val="num" w:pos="720"/>
        </w:tabs>
        <w:ind w:left="720" w:hanging="360"/>
      </w:pPr>
      <w:rPr>
        <w:rFonts w:ascii="Arial" w:hAnsi="Arial" w:hint="default"/>
      </w:rPr>
    </w:lvl>
    <w:lvl w:ilvl="1" w:tplc="807CA034" w:tentative="1">
      <w:start w:val="1"/>
      <w:numFmt w:val="bullet"/>
      <w:lvlText w:val="•"/>
      <w:lvlJc w:val="left"/>
      <w:pPr>
        <w:tabs>
          <w:tab w:val="num" w:pos="1440"/>
        </w:tabs>
        <w:ind w:left="1440" w:hanging="360"/>
      </w:pPr>
      <w:rPr>
        <w:rFonts w:ascii="Arial" w:hAnsi="Arial" w:hint="default"/>
      </w:rPr>
    </w:lvl>
    <w:lvl w:ilvl="2" w:tplc="79424606" w:tentative="1">
      <w:start w:val="1"/>
      <w:numFmt w:val="bullet"/>
      <w:lvlText w:val="•"/>
      <w:lvlJc w:val="left"/>
      <w:pPr>
        <w:tabs>
          <w:tab w:val="num" w:pos="2160"/>
        </w:tabs>
        <w:ind w:left="2160" w:hanging="360"/>
      </w:pPr>
      <w:rPr>
        <w:rFonts w:ascii="Arial" w:hAnsi="Arial" w:hint="default"/>
      </w:rPr>
    </w:lvl>
    <w:lvl w:ilvl="3" w:tplc="C07E3554" w:tentative="1">
      <w:start w:val="1"/>
      <w:numFmt w:val="bullet"/>
      <w:lvlText w:val="•"/>
      <w:lvlJc w:val="left"/>
      <w:pPr>
        <w:tabs>
          <w:tab w:val="num" w:pos="2880"/>
        </w:tabs>
        <w:ind w:left="2880" w:hanging="360"/>
      </w:pPr>
      <w:rPr>
        <w:rFonts w:ascii="Arial" w:hAnsi="Arial" w:hint="default"/>
      </w:rPr>
    </w:lvl>
    <w:lvl w:ilvl="4" w:tplc="69FC52BC" w:tentative="1">
      <w:start w:val="1"/>
      <w:numFmt w:val="bullet"/>
      <w:lvlText w:val="•"/>
      <w:lvlJc w:val="left"/>
      <w:pPr>
        <w:tabs>
          <w:tab w:val="num" w:pos="3600"/>
        </w:tabs>
        <w:ind w:left="3600" w:hanging="360"/>
      </w:pPr>
      <w:rPr>
        <w:rFonts w:ascii="Arial" w:hAnsi="Arial" w:hint="default"/>
      </w:rPr>
    </w:lvl>
    <w:lvl w:ilvl="5" w:tplc="8296214E" w:tentative="1">
      <w:start w:val="1"/>
      <w:numFmt w:val="bullet"/>
      <w:lvlText w:val="•"/>
      <w:lvlJc w:val="left"/>
      <w:pPr>
        <w:tabs>
          <w:tab w:val="num" w:pos="4320"/>
        </w:tabs>
        <w:ind w:left="4320" w:hanging="360"/>
      </w:pPr>
      <w:rPr>
        <w:rFonts w:ascii="Arial" w:hAnsi="Arial" w:hint="default"/>
      </w:rPr>
    </w:lvl>
    <w:lvl w:ilvl="6" w:tplc="360A827C" w:tentative="1">
      <w:start w:val="1"/>
      <w:numFmt w:val="bullet"/>
      <w:lvlText w:val="•"/>
      <w:lvlJc w:val="left"/>
      <w:pPr>
        <w:tabs>
          <w:tab w:val="num" w:pos="5040"/>
        </w:tabs>
        <w:ind w:left="5040" w:hanging="360"/>
      </w:pPr>
      <w:rPr>
        <w:rFonts w:ascii="Arial" w:hAnsi="Arial" w:hint="default"/>
      </w:rPr>
    </w:lvl>
    <w:lvl w:ilvl="7" w:tplc="641865A4" w:tentative="1">
      <w:start w:val="1"/>
      <w:numFmt w:val="bullet"/>
      <w:lvlText w:val="•"/>
      <w:lvlJc w:val="left"/>
      <w:pPr>
        <w:tabs>
          <w:tab w:val="num" w:pos="5760"/>
        </w:tabs>
        <w:ind w:left="5760" w:hanging="360"/>
      </w:pPr>
      <w:rPr>
        <w:rFonts w:ascii="Arial" w:hAnsi="Arial" w:hint="default"/>
      </w:rPr>
    </w:lvl>
    <w:lvl w:ilvl="8" w:tplc="9E3E29B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316678"/>
    <w:multiLevelType w:val="hybridMultilevel"/>
    <w:tmpl w:val="D02E3142"/>
    <w:lvl w:ilvl="0" w:tplc="24B465DE">
      <w:start w:val="1"/>
      <w:numFmt w:val="bullet"/>
      <w:lvlText w:val="•"/>
      <w:lvlJc w:val="left"/>
      <w:pPr>
        <w:tabs>
          <w:tab w:val="num" w:pos="720"/>
        </w:tabs>
        <w:ind w:left="720" w:hanging="360"/>
      </w:pPr>
      <w:rPr>
        <w:rFonts w:ascii="Arial" w:hAnsi="Arial" w:hint="default"/>
      </w:rPr>
    </w:lvl>
    <w:lvl w:ilvl="1" w:tplc="86EC7FC8" w:tentative="1">
      <w:start w:val="1"/>
      <w:numFmt w:val="bullet"/>
      <w:lvlText w:val="•"/>
      <w:lvlJc w:val="left"/>
      <w:pPr>
        <w:tabs>
          <w:tab w:val="num" w:pos="1440"/>
        </w:tabs>
        <w:ind w:left="1440" w:hanging="360"/>
      </w:pPr>
      <w:rPr>
        <w:rFonts w:ascii="Arial" w:hAnsi="Arial" w:hint="default"/>
      </w:rPr>
    </w:lvl>
    <w:lvl w:ilvl="2" w:tplc="8018775E" w:tentative="1">
      <w:start w:val="1"/>
      <w:numFmt w:val="bullet"/>
      <w:lvlText w:val="•"/>
      <w:lvlJc w:val="left"/>
      <w:pPr>
        <w:tabs>
          <w:tab w:val="num" w:pos="2160"/>
        </w:tabs>
        <w:ind w:left="2160" w:hanging="360"/>
      </w:pPr>
      <w:rPr>
        <w:rFonts w:ascii="Arial" w:hAnsi="Arial" w:hint="default"/>
      </w:rPr>
    </w:lvl>
    <w:lvl w:ilvl="3" w:tplc="ECB214EA" w:tentative="1">
      <w:start w:val="1"/>
      <w:numFmt w:val="bullet"/>
      <w:lvlText w:val="•"/>
      <w:lvlJc w:val="left"/>
      <w:pPr>
        <w:tabs>
          <w:tab w:val="num" w:pos="2880"/>
        </w:tabs>
        <w:ind w:left="2880" w:hanging="360"/>
      </w:pPr>
      <w:rPr>
        <w:rFonts w:ascii="Arial" w:hAnsi="Arial" w:hint="default"/>
      </w:rPr>
    </w:lvl>
    <w:lvl w:ilvl="4" w:tplc="9710C2FE" w:tentative="1">
      <w:start w:val="1"/>
      <w:numFmt w:val="bullet"/>
      <w:lvlText w:val="•"/>
      <w:lvlJc w:val="left"/>
      <w:pPr>
        <w:tabs>
          <w:tab w:val="num" w:pos="3600"/>
        </w:tabs>
        <w:ind w:left="3600" w:hanging="360"/>
      </w:pPr>
      <w:rPr>
        <w:rFonts w:ascii="Arial" w:hAnsi="Arial" w:hint="default"/>
      </w:rPr>
    </w:lvl>
    <w:lvl w:ilvl="5" w:tplc="16F4EEC4" w:tentative="1">
      <w:start w:val="1"/>
      <w:numFmt w:val="bullet"/>
      <w:lvlText w:val="•"/>
      <w:lvlJc w:val="left"/>
      <w:pPr>
        <w:tabs>
          <w:tab w:val="num" w:pos="4320"/>
        </w:tabs>
        <w:ind w:left="4320" w:hanging="360"/>
      </w:pPr>
      <w:rPr>
        <w:rFonts w:ascii="Arial" w:hAnsi="Arial" w:hint="default"/>
      </w:rPr>
    </w:lvl>
    <w:lvl w:ilvl="6" w:tplc="5336D3F4" w:tentative="1">
      <w:start w:val="1"/>
      <w:numFmt w:val="bullet"/>
      <w:lvlText w:val="•"/>
      <w:lvlJc w:val="left"/>
      <w:pPr>
        <w:tabs>
          <w:tab w:val="num" w:pos="5040"/>
        </w:tabs>
        <w:ind w:left="5040" w:hanging="360"/>
      </w:pPr>
      <w:rPr>
        <w:rFonts w:ascii="Arial" w:hAnsi="Arial" w:hint="default"/>
      </w:rPr>
    </w:lvl>
    <w:lvl w:ilvl="7" w:tplc="B38A4434" w:tentative="1">
      <w:start w:val="1"/>
      <w:numFmt w:val="bullet"/>
      <w:lvlText w:val="•"/>
      <w:lvlJc w:val="left"/>
      <w:pPr>
        <w:tabs>
          <w:tab w:val="num" w:pos="5760"/>
        </w:tabs>
        <w:ind w:left="5760" w:hanging="360"/>
      </w:pPr>
      <w:rPr>
        <w:rFonts w:ascii="Arial" w:hAnsi="Arial" w:hint="default"/>
      </w:rPr>
    </w:lvl>
    <w:lvl w:ilvl="8" w:tplc="109C99F4"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8150168"/>
    <w:multiLevelType w:val="hybridMultilevel"/>
    <w:tmpl w:val="1E621E28"/>
    <w:lvl w:ilvl="0" w:tplc="366070D4">
      <w:start w:val="1"/>
      <w:numFmt w:val="decimal"/>
      <w:lvlText w:val="%1."/>
      <w:lvlJc w:val="left"/>
      <w:pPr>
        <w:tabs>
          <w:tab w:val="num" w:pos="3904"/>
        </w:tabs>
        <w:ind w:left="3904" w:hanging="360"/>
      </w:pPr>
    </w:lvl>
    <w:lvl w:ilvl="1" w:tplc="DA42AB8C" w:tentative="1">
      <w:start w:val="1"/>
      <w:numFmt w:val="decimal"/>
      <w:lvlText w:val="%2."/>
      <w:lvlJc w:val="left"/>
      <w:pPr>
        <w:tabs>
          <w:tab w:val="num" w:pos="4624"/>
        </w:tabs>
        <w:ind w:left="4624" w:hanging="360"/>
      </w:pPr>
    </w:lvl>
    <w:lvl w:ilvl="2" w:tplc="B93818E2" w:tentative="1">
      <w:start w:val="1"/>
      <w:numFmt w:val="decimal"/>
      <w:lvlText w:val="%3."/>
      <w:lvlJc w:val="left"/>
      <w:pPr>
        <w:tabs>
          <w:tab w:val="num" w:pos="5344"/>
        </w:tabs>
        <w:ind w:left="5344" w:hanging="360"/>
      </w:pPr>
    </w:lvl>
    <w:lvl w:ilvl="3" w:tplc="D5DCE85C" w:tentative="1">
      <w:start w:val="1"/>
      <w:numFmt w:val="decimal"/>
      <w:lvlText w:val="%4."/>
      <w:lvlJc w:val="left"/>
      <w:pPr>
        <w:tabs>
          <w:tab w:val="num" w:pos="6064"/>
        </w:tabs>
        <w:ind w:left="6064" w:hanging="360"/>
      </w:pPr>
    </w:lvl>
    <w:lvl w:ilvl="4" w:tplc="BC5A536E" w:tentative="1">
      <w:start w:val="1"/>
      <w:numFmt w:val="decimal"/>
      <w:lvlText w:val="%5."/>
      <w:lvlJc w:val="left"/>
      <w:pPr>
        <w:tabs>
          <w:tab w:val="num" w:pos="6784"/>
        </w:tabs>
        <w:ind w:left="6784" w:hanging="360"/>
      </w:pPr>
    </w:lvl>
    <w:lvl w:ilvl="5" w:tplc="333A8B1C" w:tentative="1">
      <w:start w:val="1"/>
      <w:numFmt w:val="decimal"/>
      <w:lvlText w:val="%6."/>
      <w:lvlJc w:val="left"/>
      <w:pPr>
        <w:tabs>
          <w:tab w:val="num" w:pos="7504"/>
        </w:tabs>
        <w:ind w:left="7504" w:hanging="360"/>
      </w:pPr>
    </w:lvl>
    <w:lvl w:ilvl="6" w:tplc="50C02ACC" w:tentative="1">
      <w:start w:val="1"/>
      <w:numFmt w:val="decimal"/>
      <w:lvlText w:val="%7."/>
      <w:lvlJc w:val="left"/>
      <w:pPr>
        <w:tabs>
          <w:tab w:val="num" w:pos="8224"/>
        </w:tabs>
        <w:ind w:left="8224" w:hanging="360"/>
      </w:pPr>
    </w:lvl>
    <w:lvl w:ilvl="7" w:tplc="60D08E2A" w:tentative="1">
      <w:start w:val="1"/>
      <w:numFmt w:val="decimal"/>
      <w:lvlText w:val="%8."/>
      <w:lvlJc w:val="left"/>
      <w:pPr>
        <w:tabs>
          <w:tab w:val="num" w:pos="8944"/>
        </w:tabs>
        <w:ind w:left="8944" w:hanging="360"/>
      </w:pPr>
    </w:lvl>
    <w:lvl w:ilvl="8" w:tplc="593E1D52" w:tentative="1">
      <w:start w:val="1"/>
      <w:numFmt w:val="decimal"/>
      <w:lvlText w:val="%9."/>
      <w:lvlJc w:val="left"/>
      <w:pPr>
        <w:tabs>
          <w:tab w:val="num" w:pos="9664"/>
        </w:tabs>
        <w:ind w:left="9664" w:hanging="360"/>
      </w:pPr>
    </w:lvl>
  </w:abstractNum>
  <w:abstractNum w:abstractNumId="42" w15:restartNumberingAfterBreak="0">
    <w:nsid w:val="79767E61"/>
    <w:multiLevelType w:val="hybridMultilevel"/>
    <w:tmpl w:val="993E7CFC"/>
    <w:lvl w:ilvl="0" w:tplc="314EC3C0">
      <w:start w:val="2"/>
      <w:numFmt w:val="decimal"/>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AF306DD"/>
    <w:multiLevelType w:val="hybridMultilevel"/>
    <w:tmpl w:val="D8803344"/>
    <w:lvl w:ilvl="0" w:tplc="2FDECA10">
      <w:start w:val="1"/>
      <w:numFmt w:val="decimal"/>
      <w:lvlText w:val="%1)"/>
      <w:lvlJc w:val="left"/>
      <w:pPr>
        <w:tabs>
          <w:tab w:val="num" w:pos="720"/>
        </w:tabs>
        <w:ind w:left="720" w:hanging="360"/>
      </w:pPr>
    </w:lvl>
    <w:lvl w:ilvl="1" w:tplc="5D04B85C" w:tentative="1">
      <w:start w:val="1"/>
      <w:numFmt w:val="decimal"/>
      <w:lvlText w:val="%2)"/>
      <w:lvlJc w:val="left"/>
      <w:pPr>
        <w:tabs>
          <w:tab w:val="num" w:pos="1440"/>
        </w:tabs>
        <w:ind w:left="1440" w:hanging="360"/>
      </w:pPr>
    </w:lvl>
    <w:lvl w:ilvl="2" w:tplc="2C66A578" w:tentative="1">
      <w:start w:val="1"/>
      <w:numFmt w:val="decimal"/>
      <w:lvlText w:val="%3)"/>
      <w:lvlJc w:val="left"/>
      <w:pPr>
        <w:tabs>
          <w:tab w:val="num" w:pos="2160"/>
        </w:tabs>
        <w:ind w:left="2160" w:hanging="360"/>
      </w:pPr>
    </w:lvl>
    <w:lvl w:ilvl="3" w:tplc="6B680028" w:tentative="1">
      <w:start w:val="1"/>
      <w:numFmt w:val="decimal"/>
      <w:lvlText w:val="%4)"/>
      <w:lvlJc w:val="left"/>
      <w:pPr>
        <w:tabs>
          <w:tab w:val="num" w:pos="2880"/>
        </w:tabs>
        <w:ind w:left="2880" w:hanging="360"/>
      </w:pPr>
    </w:lvl>
    <w:lvl w:ilvl="4" w:tplc="3CC6FFCA" w:tentative="1">
      <w:start w:val="1"/>
      <w:numFmt w:val="decimal"/>
      <w:lvlText w:val="%5)"/>
      <w:lvlJc w:val="left"/>
      <w:pPr>
        <w:tabs>
          <w:tab w:val="num" w:pos="3600"/>
        </w:tabs>
        <w:ind w:left="3600" w:hanging="360"/>
      </w:pPr>
    </w:lvl>
    <w:lvl w:ilvl="5" w:tplc="812E2078" w:tentative="1">
      <w:start w:val="1"/>
      <w:numFmt w:val="decimal"/>
      <w:lvlText w:val="%6)"/>
      <w:lvlJc w:val="left"/>
      <w:pPr>
        <w:tabs>
          <w:tab w:val="num" w:pos="4320"/>
        </w:tabs>
        <w:ind w:left="4320" w:hanging="360"/>
      </w:pPr>
    </w:lvl>
    <w:lvl w:ilvl="6" w:tplc="E102C160" w:tentative="1">
      <w:start w:val="1"/>
      <w:numFmt w:val="decimal"/>
      <w:lvlText w:val="%7)"/>
      <w:lvlJc w:val="left"/>
      <w:pPr>
        <w:tabs>
          <w:tab w:val="num" w:pos="5040"/>
        </w:tabs>
        <w:ind w:left="5040" w:hanging="360"/>
      </w:pPr>
    </w:lvl>
    <w:lvl w:ilvl="7" w:tplc="F8EC3DCE" w:tentative="1">
      <w:start w:val="1"/>
      <w:numFmt w:val="decimal"/>
      <w:lvlText w:val="%8)"/>
      <w:lvlJc w:val="left"/>
      <w:pPr>
        <w:tabs>
          <w:tab w:val="num" w:pos="5760"/>
        </w:tabs>
        <w:ind w:left="5760" w:hanging="360"/>
      </w:pPr>
    </w:lvl>
    <w:lvl w:ilvl="8" w:tplc="8C9810B4" w:tentative="1">
      <w:start w:val="1"/>
      <w:numFmt w:val="decimal"/>
      <w:lvlText w:val="%9)"/>
      <w:lvlJc w:val="left"/>
      <w:pPr>
        <w:tabs>
          <w:tab w:val="num" w:pos="6480"/>
        </w:tabs>
        <w:ind w:left="6480" w:hanging="360"/>
      </w:pPr>
    </w:lvl>
  </w:abstractNum>
  <w:abstractNum w:abstractNumId="44" w15:restartNumberingAfterBreak="0">
    <w:nsid w:val="7C7556D1"/>
    <w:multiLevelType w:val="hybridMultilevel"/>
    <w:tmpl w:val="98F6AB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E107EFA"/>
    <w:multiLevelType w:val="multilevel"/>
    <w:tmpl w:val="DE9ECCA2"/>
    <w:lvl w:ilvl="0">
      <w:start w:val="1"/>
      <w:numFmt w:val="decimal"/>
      <w:lvlText w:val="%1."/>
      <w:lvlJc w:val="left"/>
      <w:pPr>
        <w:ind w:left="1080" w:hanging="360"/>
      </w:pPr>
    </w:lvl>
    <w:lvl w:ilvl="1">
      <w:start w:val="1"/>
      <w:numFmt w:val="decimal"/>
      <w:isLgl/>
      <w:lvlText w:val="%1.%2."/>
      <w:lvlJc w:val="left"/>
      <w:pPr>
        <w:ind w:left="1140" w:hanging="42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num w:numId="1" w16cid:durableId="1008756134">
    <w:abstractNumId w:val="17"/>
  </w:num>
  <w:num w:numId="2" w16cid:durableId="471874928">
    <w:abstractNumId w:val="25"/>
  </w:num>
  <w:num w:numId="3" w16cid:durableId="584924839">
    <w:abstractNumId w:val="37"/>
  </w:num>
  <w:num w:numId="4" w16cid:durableId="1476099126">
    <w:abstractNumId w:val="11"/>
  </w:num>
  <w:num w:numId="5" w16cid:durableId="1953317502">
    <w:abstractNumId w:val="6"/>
  </w:num>
  <w:num w:numId="6" w16cid:durableId="1115832050">
    <w:abstractNumId w:val="22"/>
  </w:num>
  <w:num w:numId="7" w16cid:durableId="1265767569">
    <w:abstractNumId w:val="28"/>
  </w:num>
  <w:num w:numId="8" w16cid:durableId="1627540002">
    <w:abstractNumId w:val="14"/>
  </w:num>
  <w:num w:numId="9" w16cid:durableId="547304037">
    <w:abstractNumId w:val="21"/>
  </w:num>
  <w:num w:numId="10" w16cid:durableId="1131244292">
    <w:abstractNumId w:val="41"/>
  </w:num>
  <w:num w:numId="11" w16cid:durableId="1640763449">
    <w:abstractNumId w:val="5"/>
  </w:num>
  <w:num w:numId="12" w16cid:durableId="1139954781">
    <w:abstractNumId w:val="27"/>
  </w:num>
  <w:num w:numId="13" w16cid:durableId="107168415">
    <w:abstractNumId w:val="38"/>
  </w:num>
  <w:num w:numId="14" w16cid:durableId="1703240394">
    <w:abstractNumId w:val="4"/>
  </w:num>
  <w:num w:numId="15" w16cid:durableId="1529829838">
    <w:abstractNumId w:val="43"/>
  </w:num>
  <w:num w:numId="16" w16cid:durableId="655039083">
    <w:abstractNumId w:val="20"/>
  </w:num>
  <w:num w:numId="17" w16cid:durableId="86388540">
    <w:abstractNumId w:val="3"/>
  </w:num>
  <w:num w:numId="18" w16cid:durableId="1394547089">
    <w:abstractNumId w:val="7"/>
  </w:num>
  <w:num w:numId="19" w16cid:durableId="1841777319">
    <w:abstractNumId w:val="32"/>
  </w:num>
  <w:num w:numId="20" w16cid:durableId="957566624">
    <w:abstractNumId w:val="0"/>
  </w:num>
  <w:num w:numId="21" w16cid:durableId="497575817">
    <w:abstractNumId w:val="15"/>
  </w:num>
  <w:num w:numId="22" w16cid:durableId="1729304432">
    <w:abstractNumId w:val="29"/>
  </w:num>
  <w:num w:numId="23" w16cid:durableId="221793908">
    <w:abstractNumId w:val="26"/>
  </w:num>
  <w:num w:numId="24" w16cid:durableId="1140882644">
    <w:abstractNumId w:val="13"/>
  </w:num>
  <w:num w:numId="25" w16cid:durableId="561671212">
    <w:abstractNumId w:val="10"/>
  </w:num>
  <w:num w:numId="26" w16cid:durableId="1989285905">
    <w:abstractNumId w:val="44"/>
  </w:num>
  <w:num w:numId="27" w16cid:durableId="1886406057">
    <w:abstractNumId w:val="19"/>
  </w:num>
  <w:num w:numId="28" w16cid:durableId="1852640518">
    <w:abstractNumId w:val="8"/>
  </w:num>
  <w:num w:numId="29" w16cid:durableId="980770352">
    <w:abstractNumId w:val="34"/>
  </w:num>
  <w:num w:numId="30" w16cid:durableId="1654141478">
    <w:abstractNumId w:val="31"/>
  </w:num>
  <w:num w:numId="31" w16cid:durableId="854736277">
    <w:abstractNumId w:val="2"/>
  </w:num>
  <w:num w:numId="32" w16cid:durableId="256057657">
    <w:abstractNumId w:val="12"/>
  </w:num>
  <w:num w:numId="33" w16cid:durableId="2075934097">
    <w:abstractNumId w:val="18"/>
  </w:num>
  <w:num w:numId="34" w16cid:durableId="1107652007">
    <w:abstractNumId w:val="1"/>
  </w:num>
  <w:num w:numId="35" w16cid:durableId="515459768">
    <w:abstractNumId w:val="24"/>
  </w:num>
  <w:num w:numId="36" w16cid:durableId="1472599608">
    <w:abstractNumId w:val="39"/>
  </w:num>
  <w:num w:numId="37" w16cid:durableId="891311021">
    <w:abstractNumId w:val="40"/>
  </w:num>
  <w:num w:numId="38" w16cid:durableId="384990195">
    <w:abstractNumId w:val="16"/>
  </w:num>
  <w:num w:numId="39" w16cid:durableId="1225918601">
    <w:abstractNumId w:val="9"/>
  </w:num>
  <w:num w:numId="40" w16cid:durableId="1037390052">
    <w:abstractNumId w:val="42"/>
  </w:num>
  <w:num w:numId="41" w16cid:durableId="915895702">
    <w:abstractNumId w:val="36"/>
  </w:num>
  <w:num w:numId="42" w16cid:durableId="827747106">
    <w:abstractNumId w:val="30"/>
  </w:num>
  <w:num w:numId="43" w16cid:durableId="1699426519">
    <w:abstractNumId w:val="23"/>
  </w:num>
  <w:num w:numId="44" w16cid:durableId="1794326880">
    <w:abstractNumId w:val="11"/>
  </w:num>
  <w:num w:numId="45" w16cid:durableId="1076198339">
    <w:abstractNumId w:val="6"/>
  </w:num>
  <w:num w:numId="46" w16cid:durableId="6877553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88769167">
    <w:abstractNumId w:val="33"/>
  </w:num>
  <w:num w:numId="48" w16cid:durableId="52430577">
    <w:abstractNumId w:val="3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C16"/>
    <w:rsid w:val="0000194D"/>
    <w:rsid w:val="000019D7"/>
    <w:rsid w:val="00001F5B"/>
    <w:rsid w:val="0000608D"/>
    <w:rsid w:val="00012EFD"/>
    <w:rsid w:val="000130D5"/>
    <w:rsid w:val="00013474"/>
    <w:rsid w:val="00014964"/>
    <w:rsid w:val="0001547B"/>
    <w:rsid w:val="00016891"/>
    <w:rsid w:val="000201D9"/>
    <w:rsid w:val="000208A5"/>
    <w:rsid w:val="00020CD5"/>
    <w:rsid w:val="00022010"/>
    <w:rsid w:val="00022CF4"/>
    <w:rsid w:val="00023431"/>
    <w:rsid w:val="00023E6A"/>
    <w:rsid w:val="0002442E"/>
    <w:rsid w:val="000248B1"/>
    <w:rsid w:val="00025703"/>
    <w:rsid w:val="00026579"/>
    <w:rsid w:val="00027C6E"/>
    <w:rsid w:val="00030005"/>
    <w:rsid w:val="000301F1"/>
    <w:rsid w:val="00031B0F"/>
    <w:rsid w:val="00031CDB"/>
    <w:rsid w:val="000343B6"/>
    <w:rsid w:val="000353B5"/>
    <w:rsid w:val="00035CF4"/>
    <w:rsid w:val="00040242"/>
    <w:rsid w:val="000416FC"/>
    <w:rsid w:val="0004179B"/>
    <w:rsid w:val="000417F3"/>
    <w:rsid w:val="00042F76"/>
    <w:rsid w:val="00043306"/>
    <w:rsid w:val="000446A8"/>
    <w:rsid w:val="000449A9"/>
    <w:rsid w:val="000454AC"/>
    <w:rsid w:val="00045D0C"/>
    <w:rsid w:val="00050429"/>
    <w:rsid w:val="0005058B"/>
    <w:rsid w:val="00050F81"/>
    <w:rsid w:val="000524A8"/>
    <w:rsid w:val="00053C7F"/>
    <w:rsid w:val="00053C90"/>
    <w:rsid w:val="00055989"/>
    <w:rsid w:val="00055E59"/>
    <w:rsid w:val="00060DB8"/>
    <w:rsid w:val="00061C26"/>
    <w:rsid w:val="00065C9C"/>
    <w:rsid w:val="000665E8"/>
    <w:rsid w:val="00066D8B"/>
    <w:rsid w:val="0007209D"/>
    <w:rsid w:val="00073D84"/>
    <w:rsid w:val="00074E22"/>
    <w:rsid w:val="00074ECE"/>
    <w:rsid w:val="00074FDE"/>
    <w:rsid w:val="00075E55"/>
    <w:rsid w:val="000767F3"/>
    <w:rsid w:val="0007687A"/>
    <w:rsid w:val="00080893"/>
    <w:rsid w:val="00081621"/>
    <w:rsid w:val="00081D07"/>
    <w:rsid w:val="00082615"/>
    <w:rsid w:val="000829D7"/>
    <w:rsid w:val="000835E1"/>
    <w:rsid w:val="00083842"/>
    <w:rsid w:val="0009042B"/>
    <w:rsid w:val="00090C0F"/>
    <w:rsid w:val="00090FE3"/>
    <w:rsid w:val="00091160"/>
    <w:rsid w:val="00091AD9"/>
    <w:rsid w:val="00092DBC"/>
    <w:rsid w:val="000938FD"/>
    <w:rsid w:val="00094278"/>
    <w:rsid w:val="00097A22"/>
    <w:rsid w:val="000A0EC0"/>
    <w:rsid w:val="000A239D"/>
    <w:rsid w:val="000A2676"/>
    <w:rsid w:val="000A2CAB"/>
    <w:rsid w:val="000A57D4"/>
    <w:rsid w:val="000A60E9"/>
    <w:rsid w:val="000A67DD"/>
    <w:rsid w:val="000A6E22"/>
    <w:rsid w:val="000A6F1C"/>
    <w:rsid w:val="000A7044"/>
    <w:rsid w:val="000A7C74"/>
    <w:rsid w:val="000A7F33"/>
    <w:rsid w:val="000A7F66"/>
    <w:rsid w:val="000A7FE1"/>
    <w:rsid w:val="000B017F"/>
    <w:rsid w:val="000B0AFC"/>
    <w:rsid w:val="000B240A"/>
    <w:rsid w:val="000B3099"/>
    <w:rsid w:val="000B4E47"/>
    <w:rsid w:val="000B5B93"/>
    <w:rsid w:val="000C2092"/>
    <w:rsid w:val="000C2CD8"/>
    <w:rsid w:val="000C56B1"/>
    <w:rsid w:val="000C6CD7"/>
    <w:rsid w:val="000D029B"/>
    <w:rsid w:val="000D1EFD"/>
    <w:rsid w:val="000D2864"/>
    <w:rsid w:val="000D44F1"/>
    <w:rsid w:val="000D549A"/>
    <w:rsid w:val="000D5C34"/>
    <w:rsid w:val="000D5F0E"/>
    <w:rsid w:val="000D6C5C"/>
    <w:rsid w:val="000D7665"/>
    <w:rsid w:val="000E0013"/>
    <w:rsid w:val="000E05F0"/>
    <w:rsid w:val="000E0B83"/>
    <w:rsid w:val="000E2185"/>
    <w:rsid w:val="000E2452"/>
    <w:rsid w:val="000E372A"/>
    <w:rsid w:val="000E3881"/>
    <w:rsid w:val="000E5033"/>
    <w:rsid w:val="000E52F8"/>
    <w:rsid w:val="000E6F1F"/>
    <w:rsid w:val="000E7398"/>
    <w:rsid w:val="000F0732"/>
    <w:rsid w:val="000F2407"/>
    <w:rsid w:val="000F2B3C"/>
    <w:rsid w:val="000F318D"/>
    <w:rsid w:val="000F45E8"/>
    <w:rsid w:val="000F5620"/>
    <w:rsid w:val="000F5B6A"/>
    <w:rsid w:val="000F6593"/>
    <w:rsid w:val="000F7FA8"/>
    <w:rsid w:val="001022F1"/>
    <w:rsid w:val="001025F5"/>
    <w:rsid w:val="001057E0"/>
    <w:rsid w:val="00105828"/>
    <w:rsid w:val="00107DDD"/>
    <w:rsid w:val="00110733"/>
    <w:rsid w:val="00110A3B"/>
    <w:rsid w:val="001110A4"/>
    <w:rsid w:val="0011283C"/>
    <w:rsid w:val="00113B18"/>
    <w:rsid w:val="00114797"/>
    <w:rsid w:val="001152B0"/>
    <w:rsid w:val="001172BF"/>
    <w:rsid w:val="00117685"/>
    <w:rsid w:val="00117FB6"/>
    <w:rsid w:val="00121FFA"/>
    <w:rsid w:val="001228FC"/>
    <w:rsid w:val="00123F96"/>
    <w:rsid w:val="00123F97"/>
    <w:rsid w:val="00124FE7"/>
    <w:rsid w:val="001253B2"/>
    <w:rsid w:val="00130E4F"/>
    <w:rsid w:val="0013104A"/>
    <w:rsid w:val="00134D51"/>
    <w:rsid w:val="001360F1"/>
    <w:rsid w:val="0013615A"/>
    <w:rsid w:val="00136EED"/>
    <w:rsid w:val="00137862"/>
    <w:rsid w:val="0013790C"/>
    <w:rsid w:val="0014087C"/>
    <w:rsid w:val="00140BC4"/>
    <w:rsid w:val="00140DCA"/>
    <w:rsid w:val="0014173C"/>
    <w:rsid w:val="00143301"/>
    <w:rsid w:val="00144488"/>
    <w:rsid w:val="0014491F"/>
    <w:rsid w:val="0014503A"/>
    <w:rsid w:val="00147236"/>
    <w:rsid w:val="00150963"/>
    <w:rsid w:val="00150E27"/>
    <w:rsid w:val="00151D15"/>
    <w:rsid w:val="00152570"/>
    <w:rsid w:val="00153B49"/>
    <w:rsid w:val="001545E3"/>
    <w:rsid w:val="001548B8"/>
    <w:rsid w:val="00157281"/>
    <w:rsid w:val="001614DB"/>
    <w:rsid w:val="00162752"/>
    <w:rsid w:val="0016323D"/>
    <w:rsid w:val="00163828"/>
    <w:rsid w:val="00164BB0"/>
    <w:rsid w:val="00167212"/>
    <w:rsid w:val="00167736"/>
    <w:rsid w:val="0017146F"/>
    <w:rsid w:val="00174E27"/>
    <w:rsid w:val="0017649B"/>
    <w:rsid w:val="00176880"/>
    <w:rsid w:val="001802A0"/>
    <w:rsid w:val="00180A5B"/>
    <w:rsid w:val="00180D63"/>
    <w:rsid w:val="00181571"/>
    <w:rsid w:val="001816FD"/>
    <w:rsid w:val="00181761"/>
    <w:rsid w:val="00181E2D"/>
    <w:rsid w:val="0018209C"/>
    <w:rsid w:val="00182BDF"/>
    <w:rsid w:val="001832E7"/>
    <w:rsid w:val="0018380F"/>
    <w:rsid w:val="0018487B"/>
    <w:rsid w:val="00187699"/>
    <w:rsid w:val="00192FFD"/>
    <w:rsid w:val="001A0417"/>
    <w:rsid w:val="001A10EF"/>
    <w:rsid w:val="001A20ED"/>
    <w:rsid w:val="001A3DF4"/>
    <w:rsid w:val="001A4303"/>
    <w:rsid w:val="001A5175"/>
    <w:rsid w:val="001A5316"/>
    <w:rsid w:val="001A70C0"/>
    <w:rsid w:val="001A7924"/>
    <w:rsid w:val="001B0DA7"/>
    <w:rsid w:val="001B24FC"/>
    <w:rsid w:val="001B2A92"/>
    <w:rsid w:val="001B38A9"/>
    <w:rsid w:val="001B63E1"/>
    <w:rsid w:val="001B774A"/>
    <w:rsid w:val="001C1CF5"/>
    <w:rsid w:val="001C370F"/>
    <w:rsid w:val="001C468D"/>
    <w:rsid w:val="001C4A50"/>
    <w:rsid w:val="001C649A"/>
    <w:rsid w:val="001C670F"/>
    <w:rsid w:val="001C7CF8"/>
    <w:rsid w:val="001D1BFC"/>
    <w:rsid w:val="001D1E31"/>
    <w:rsid w:val="001D590F"/>
    <w:rsid w:val="001D62AA"/>
    <w:rsid w:val="001E1D46"/>
    <w:rsid w:val="001E2568"/>
    <w:rsid w:val="001E2C04"/>
    <w:rsid w:val="001E2FD8"/>
    <w:rsid w:val="001E3B5B"/>
    <w:rsid w:val="001E3C7B"/>
    <w:rsid w:val="001E443F"/>
    <w:rsid w:val="001E4E58"/>
    <w:rsid w:val="001E5B46"/>
    <w:rsid w:val="001E5DF0"/>
    <w:rsid w:val="001E67AB"/>
    <w:rsid w:val="001E74C3"/>
    <w:rsid w:val="001E7BE1"/>
    <w:rsid w:val="001F1B1C"/>
    <w:rsid w:val="001F28D7"/>
    <w:rsid w:val="001F45A6"/>
    <w:rsid w:val="001F47E2"/>
    <w:rsid w:val="001F5666"/>
    <w:rsid w:val="001F6CDD"/>
    <w:rsid w:val="001F7488"/>
    <w:rsid w:val="00200512"/>
    <w:rsid w:val="00203112"/>
    <w:rsid w:val="00203E94"/>
    <w:rsid w:val="002049FA"/>
    <w:rsid w:val="00205D8C"/>
    <w:rsid w:val="0020671C"/>
    <w:rsid w:val="00206D38"/>
    <w:rsid w:val="0021042E"/>
    <w:rsid w:val="00210755"/>
    <w:rsid w:val="00211DF6"/>
    <w:rsid w:val="0021533C"/>
    <w:rsid w:val="00216FA7"/>
    <w:rsid w:val="00220107"/>
    <w:rsid w:val="002218B9"/>
    <w:rsid w:val="00222197"/>
    <w:rsid w:val="00223DEF"/>
    <w:rsid w:val="00223EF4"/>
    <w:rsid w:val="00227191"/>
    <w:rsid w:val="00227597"/>
    <w:rsid w:val="002275B4"/>
    <w:rsid w:val="00227879"/>
    <w:rsid w:val="00227AB7"/>
    <w:rsid w:val="00227FD5"/>
    <w:rsid w:val="002301DD"/>
    <w:rsid w:val="002302FE"/>
    <w:rsid w:val="00232A70"/>
    <w:rsid w:val="002330C6"/>
    <w:rsid w:val="00234B91"/>
    <w:rsid w:val="00234BB1"/>
    <w:rsid w:val="00235992"/>
    <w:rsid w:val="00240BAD"/>
    <w:rsid w:val="00241434"/>
    <w:rsid w:val="00242CF9"/>
    <w:rsid w:val="00244EE8"/>
    <w:rsid w:val="002521CD"/>
    <w:rsid w:val="00253361"/>
    <w:rsid w:val="00254B87"/>
    <w:rsid w:val="00256754"/>
    <w:rsid w:val="00257152"/>
    <w:rsid w:val="00257535"/>
    <w:rsid w:val="00262434"/>
    <w:rsid w:val="002625BA"/>
    <w:rsid w:val="0026298D"/>
    <w:rsid w:val="002629E1"/>
    <w:rsid w:val="00262EFA"/>
    <w:rsid w:val="002637A9"/>
    <w:rsid w:val="00264AB8"/>
    <w:rsid w:val="00264B2D"/>
    <w:rsid w:val="00266ABD"/>
    <w:rsid w:val="002679E8"/>
    <w:rsid w:val="00267C52"/>
    <w:rsid w:val="00272C7B"/>
    <w:rsid w:val="0027304D"/>
    <w:rsid w:val="00273836"/>
    <w:rsid w:val="002768CC"/>
    <w:rsid w:val="00280006"/>
    <w:rsid w:val="00280C66"/>
    <w:rsid w:val="002816C8"/>
    <w:rsid w:val="0028184E"/>
    <w:rsid w:val="00283A67"/>
    <w:rsid w:val="002848F3"/>
    <w:rsid w:val="00284953"/>
    <w:rsid w:val="00285D71"/>
    <w:rsid w:val="00285E43"/>
    <w:rsid w:val="0028657C"/>
    <w:rsid w:val="00287B8F"/>
    <w:rsid w:val="00291A61"/>
    <w:rsid w:val="002935AF"/>
    <w:rsid w:val="00294FA5"/>
    <w:rsid w:val="002A0461"/>
    <w:rsid w:val="002A0507"/>
    <w:rsid w:val="002A10D6"/>
    <w:rsid w:val="002A211A"/>
    <w:rsid w:val="002A347F"/>
    <w:rsid w:val="002A3E53"/>
    <w:rsid w:val="002A4968"/>
    <w:rsid w:val="002A4D57"/>
    <w:rsid w:val="002A51DB"/>
    <w:rsid w:val="002A5C0D"/>
    <w:rsid w:val="002A5FB8"/>
    <w:rsid w:val="002A6874"/>
    <w:rsid w:val="002A690F"/>
    <w:rsid w:val="002A74A6"/>
    <w:rsid w:val="002A7568"/>
    <w:rsid w:val="002B10D5"/>
    <w:rsid w:val="002B27CA"/>
    <w:rsid w:val="002B56CB"/>
    <w:rsid w:val="002B6296"/>
    <w:rsid w:val="002B65B5"/>
    <w:rsid w:val="002B7704"/>
    <w:rsid w:val="002B7FEC"/>
    <w:rsid w:val="002C13A5"/>
    <w:rsid w:val="002C2733"/>
    <w:rsid w:val="002C5500"/>
    <w:rsid w:val="002C5510"/>
    <w:rsid w:val="002C56CA"/>
    <w:rsid w:val="002C5DCF"/>
    <w:rsid w:val="002C6AEF"/>
    <w:rsid w:val="002C7875"/>
    <w:rsid w:val="002D1280"/>
    <w:rsid w:val="002D22DC"/>
    <w:rsid w:val="002D30C2"/>
    <w:rsid w:val="002D3A19"/>
    <w:rsid w:val="002D55D1"/>
    <w:rsid w:val="002E0588"/>
    <w:rsid w:val="002E0831"/>
    <w:rsid w:val="002E089B"/>
    <w:rsid w:val="002E20C1"/>
    <w:rsid w:val="002E21E9"/>
    <w:rsid w:val="002E4115"/>
    <w:rsid w:val="002E74DC"/>
    <w:rsid w:val="002F0D21"/>
    <w:rsid w:val="002F2C15"/>
    <w:rsid w:val="002F3484"/>
    <w:rsid w:val="002F38AB"/>
    <w:rsid w:val="002F46B5"/>
    <w:rsid w:val="002F76C1"/>
    <w:rsid w:val="002F77A5"/>
    <w:rsid w:val="002F7EAB"/>
    <w:rsid w:val="00301CCE"/>
    <w:rsid w:val="0030203D"/>
    <w:rsid w:val="0030353D"/>
    <w:rsid w:val="00304103"/>
    <w:rsid w:val="003050D2"/>
    <w:rsid w:val="0030614D"/>
    <w:rsid w:val="00310289"/>
    <w:rsid w:val="003106C8"/>
    <w:rsid w:val="00311BF3"/>
    <w:rsid w:val="0031241C"/>
    <w:rsid w:val="00314476"/>
    <w:rsid w:val="00314538"/>
    <w:rsid w:val="003149C2"/>
    <w:rsid w:val="0031796D"/>
    <w:rsid w:val="003206A0"/>
    <w:rsid w:val="00322D4A"/>
    <w:rsid w:val="00323DC1"/>
    <w:rsid w:val="003245F4"/>
    <w:rsid w:val="0032599B"/>
    <w:rsid w:val="00326A3C"/>
    <w:rsid w:val="00326D8B"/>
    <w:rsid w:val="0032745B"/>
    <w:rsid w:val="00332874"/>
    <w:rsid w:val="00332ED9"/>
    <w:rsid w:val="00332F66"/>
    <w:rsid w:val="003343ED"/>
    <w:rsid w:val="003366DB"/>
    <w:rsid w:val="003416AB"/>
    <w:rsid w:val="00345A71"/>
    <w:rsid w:val="00345C47"/>
    <w:rsid w:val="00346385"/>
    <w:rsid w:val="0034641F"/>
    <w:rsid w:val="003466A2"/>
    <w:rsid w:val="00347A80"/>
    <w:rsid w:val="003507AF"/>
    <w:rsid w:val="00350AD7"/>
    <w:rsid w:val="00350B45"/>
    <w:rsid w:val="0035138D"/>
    <w:rsid w:val="00351DBF"/>
    <w:rsid w:val="00353AC2"/>
    <w:rsid w:val="00353F92"/>
    <w:rsid w:val="00354B7E"/>
    <w:rsid w:val="00355C66"/>
    <w:rsid w:val="003561CC"/>
    <w:rsid w:val="00360596"/>
    <w:rsid w:val="00360927"/>
    <w:rsid w:val="0036195F"/>
    <w:rsid w:val="003639D7"/>
    <w:rsid w:val="003655BA"/>
    <w:rsid w:val="003663D1"/>
    <w:rsid w:val="00367883"/>
    <w:rsid w:val="003704F5"/>
    <w:rsid w:val="003706D0"/>
    <w:rsid w:val="003754AD"/>
    <w:rsid w:val="003809FF"/>
    <w:rsid w:val="003822C5"/>
    <w:rsid w:val="00383A19"/>
    <w:rsid w:val="00383D97"/>
    <w:rsid w:val="0038451B"/>
    <w:rsid w:val="00385ACF"/>
    <w:rsid w:val="0038609B"/>
    <w:rsid w:val="00386BBB"/>
    <w:rsid w:val="003921B3"/>
    <w:rsid w:val="00393CCF"/>
    <w:rsid w:val="00394DC2"/>
    <w:rsid w:val="00396AFF"/>
    <w:rsid w:val="003971B0"/>
    <w:rsid w:val="0039753C"/>
    <w:rsid w:val="003A28C9"/>
    <w:rsid w:val="003A3996"/>
    <w:rsid w:val="003A43C6"/>
    <w:rsid w:val="003A5C23"/>
    <w:rsid w:val="003A6186"/>
    <w:rsid w:val="003A7CE1"/>
    <w:rsid w:val="003B0386"/>
    <w:rsid w:val="003B0EDD"/>
    <w:rsid w:val="003B1F76"/>
    <w:rsid w:val="003B2523"/>
    <w:rsid w:val="003B27D3"/>
    <w:rsid w:val="003B3BD5"/>
    <w:rsid w:val="003B3E74"/>
    <w:rsid w:val="003B601E"/>
    <w:rsid w:val="003B6AE9"/>
    <w:rsid w:val="003B78B6"/>
    <w:rsid w:val="003C05C6"/>
    <w:rsid w:val="003C14D8"/>
    <w:rsid w:val="003C33E2"/>
    <w:rsid w:val="003C343F"/>
    <w:rsid w:val="003C3F02"/>
    <w:rsid w:val="003C416F"/>
    <w:rsid w:val="003C4488"/>
    <w:rsid w:val="003C46EB"/>
    <w:rsid w:val="003C553F"/>
    <w:rsid w:val="003C5CDB"/>
    <w:rsid w:val="003C66E5"/>
    <w:rsid w:val="003C69D2"/>
    <w:rsid w:val="003C7032"/>
    <w:rsid w:val="003C759A"/>
    <w:rsid w:val="003D0038"/>
    <w:rsid w:val="003D010A"/>
    <w:rsid w:val="003D0136"/>
    <w:rsid w:val="003D050E"/>
    <w:rsid w:val="003D3A53"/>
    <w:rsid w:val="003D3F3B"/>
    <w:rsid w:val="003D6415"/>
    <w:rsid w:val="003D6ED9"/>
    <w:rsid w:val="003D7FC0"/>
    <w:rsid w:val="003E0BBE"/>
    <w:rsid w:val="003E29E6"/>
    <w:rsid w:val="003E3C4F"/>
    <w:rsid w:val="003E3CF9"/>
    <w:rsid w:val="003E437E"/>
    <w:rsid w:val="003E4639"/>
    <w:rsid w:val="003E49C9"/>
    <w:rsid w:val="003E4CC2"/>
    <w:rsid w:val="003E70FE"/>
    <w:rsid w:val="003E7C5E"/>
    <w:rsid w:val="003F031E"/>
    <w:rsid w:val="003F09BE"/>
    <w:rsid w:val="003F2AE9"/>
    <w:rsid w:val="003F327B"/>
    <w:rsid w:val="003F3895"/>
    <w:rsid w:val="003F4263"/>
    <w:rsid w:val="003F42FF"/>
    <w:rsid w:val="003F45DA"/>
    <w:rsid w:val="003F4AEB"/>
    <w:rsid w:val="003F4BF2"/>
    <w:rsid w:val="003F5921"/>
    <w:rsid w:val="003F5964"/>
    <w:rsid w:val="003F5E0E"/>
    <w:rsid w:val="003F7C6D"/>
    <w:rsid w:val="00401447"/>
    <w:rsid w:val="004018E3"/>
    <w:rsid w:val="00401924"/>
    <w:rsid w:val="00404687"/>
    <w:rsid w:val="0040533D"/>
    <w:rsid w:val="00405784"/>
    <w:rsid w:val="00410A38"/>
    <w:rsid w:val="00412D4F"/>
    <w:rsid w:val="004130AC"/>
    <w:rsid w:val="004133F2"/>
    <w:rsid w:val="00413DB5"/>
    <w:rsid w:val="00414DAC"/>
    <w:rsid w:val="00422440"/>
    <w:rsid w:val="00422665"/>
    <w:rsid w:val="0042328D"/>
    <w:rsid w:val="00423B05"/>
    <w:rsid w:val="00425800"/>
    <w:rsid w:val="004279A2"/>
    <w:rsid w:val="00427F7B"/>
    <w:rsid w:val="0043101F"/>
    <w:rsid w:val="004312D5"/>
    <w:rsid w:val="0043138A"/>
    <w:rsid w:val="004316F5"/>
    <w:rsid w:val="00432048"/>
    <w:rsid w:val="00432967"/>
    <w:rsid w:val="0043296B"/>
    <w:rsid w:val="004334F2"/>
    <w:rsid w:val="00435978"/>
    <w:rsid w:val="004366EB"/>
    <w:rsid w:val="00436C77"/>
    <w:rsid w:val="00437189"/>
    <w:rsid w:val="004376DA"/>
    <w:rsid w:val="004378BA"/>
    <w:rsid w:val="00440105"/>
    <w:rsid w:val="00440528"/>
    <w:rsid w:val="00440EB3"/>
    <w:rsid w:val="00441B11"/>
    <w:rsid w:val="004437B5"/>
    <w:rsid w:val="00443CCB"/>
    <w:rsid w:val="00444384"/>
    <w:rsid w:val="0044655F"/>
    <w:rsid w:val="004469DD"/>
    <w:rsid w:val="00446B64"/>
    <w:rsid w:val="00446C32"/>
    <w:rsid w:val="004525E1"/>
    <w:rsid w:val="00453E77"/>
    <w:rsid w:val="00454718"/>
    <w:rsid w:val="00456085"/>
    <w:rsid w:val="0045616D"/>
    <w:rsid w:val="00457292"/>
    <w:rsid w:val="00460079"/>
    <w:rsid w:val="004607D1"/>
    <w:rsid w:val="00462A49"/>
    <w:rsid w:val="00462A52"/>
    <w:rsid w:val="004630E8"/>
    <w:rsid w:val="00464007"/>
    <w:rsid w:val="0046749E"/>
    <w:rsid w:val="00467765"/>
    <w:rsid w:val="00470108"/>
    <w:rsid w:val="00470EB9"/>
    <w:rsid w:val="004717F7"/>
    <w:rsid w:val="00471F8D"/>
    <w:rsid w:val="00472D8C"/>
    <w:rsid w:val="00475C9B"/>
    <w:rsid w:val="004767BA"/>
    <w:rsid w:val="00477B9B"/>
    <w:rsid w:val="00482505"/>
    <w:rsid w:val="00483807"/>
    <w:rsid w:val="0048581E"/>
    <w:rsid w:val="00487477"/>
    <w:rsid w:val="00487A46"/>
    <w:rsid w:val="004901EB"/>
    <w:rsid w:val="00490BFE"/>
    <w:rsid w:val="004912B8"/>
    <w:rsid w:val="00491AE8"/>
    <w:rsid w:val="0049210C"/>
    <w:rsid w:val="0049243C"/>
    <w:rsid w:val="00492BD7"/>
    <w:rsid w:val="004945E0"/>
    <w:rsid w:val="004948D8"/>
    <w:rsid w:val="00496C89"/>
    <w:rsid w:val="00496E06"/>
    <w:rsid w:val="00496F61"/>
    <w:rsid w:val="00497A91"/>
    <w:rsid w:val="004A1A0F"/>
    <w:rsid w:val="004A2B47"/>
    <w:rsid w:val="004A341D"/>
    <w:rsid w:val="004A3990"/>
    <w:rsid w:val="004A44C8"/>
    <w:rsid w:val="004A6FD8"/>
    <w:rsid w:val="004A779A"/>
    <w:rsid w:val="004B05C5"/>
    <w:rsid w:val="004B1D25"/>
    <w:rsid w:val="004B2403"/>
    <w:rsid w:val="004B6D01"/>
    <w:rsid w:val="004B6D24"/>
    <w:rsid w:val="004C03BD"/>
    <w:rsid w:val="004C0D75"/>
    <w:rsid w:val="004C11C7"/>
    <w:rsid w:val="004C6924"/>
    <w:rsid w:val="004D0BF4"/>
    <w:rsid w:val="004D1C36"/>
    <w:rsid w:val="004D1C9F"/>
    <w:rsid w:val="004D344B"/>
    <w:rsid w:val="004D3B26"/>
    <w:rsid w:val="004D3E2C"/>
    <w:rsid w:val="004D4F3A"/>
    <w:rsid w:val="004D592A"/>
    <w:rsid w:val="004D5A16"/>
    <w:rsid w:val="004D6147"/>
    <w:rsid w:val="004D62C5"/>
    <w:rsid w:val="004D7996"/>
    <w:rsid w:val="004E225E"/>
    <w:rsid w:val="004E22B7"/>
    <w:rsid w:val="004E3431"/>
    <w:rsid w:val="004E34A8"/>
    <w:rsid w:val="004E4454"/>
    <w:rsid w:val="004E4779"/>
    <w:rsid w:val="004E4AA7"/>
    <w:rsid w:val="004E59AA"/>
    <w:rsid w:val="004E6366"/>
    <w:rsid w:val="004E6BD0"/>
    <w:rsid w:val="004E7E4A"/>
    <w:rsid w:val="004F528F"/>
    <w:rsid w:val="004F6EE8"/>
    <w:rsid w:val="004F6F98"/>
    <w:rsid w:val="004F775A"/>
    <w:rsid w:val="00502705"/>
    <w:rsid w:val="00503972"/>
    <w:rsid w:val="00503A68"/>
    <w:rsid w:val="00504955"/>
    <w:rsid w:val="00505B14"/>
    <w:rsid w:val="00505BA6"/>
    <w:rsid w:val="005072E7"/>
    <w:rsid w:val="005101F1"/>
    <w:rsid w:val="00510B77"/>
    <w:rsid w:val="0051144F"/>
    <w:rsid w:val="00511EB5"/>
    <w:rsid w:val="00513716"/>
    <w:rsid w:val="00513B3A"/>
    <w:rsid w:val="00514135"/>
    <w:rsid w:val="00514E15"/>
    <w:rsid w:val="00514FA7"/>
    <w:rsid w:val="00515F27"/>
    <w:rsid w:val="005218AF"/>
    <w:rsid w:val="00521CD7"/>
    <w:rsid w:val="00522A12"/>
    <w:rsid w:val="00522F9C"/>
    <w:rsid w:val="00523FFC"/>
    <w:rsid w:val="005244FA"/>
    <w:rsid w:val="00524D86"/>
    <w:rsid w:val="00524F77"/>
    <w:rsid w:val="005264CD"/>
    <w:rsid w:val="00527362"/>
    <w:rsid w:val="00531B0F"/>
    <w:rsid w:val="00531BC0"/>
    <w:rsid w:val="005321D4"/>
    <w:rsid w:val="00533DC0"/>
    <w:rsid w:val="00533FD1"/>
    <w:rsid w:val="00534D80"/>
    <w:rsid w:val="00535563"/>
    <w:rsid w:val="005356F9"/>
    <w:rsid w:val="00535BFD"/>
    <w:rsid w:val="00535D58"/>
    <w:rsid w:val="00536DCB"/>
    <w:rsid w:val="00536E65"/>
    <w:rsid w:val="00537224"/>
    <w:rsid w:val="0054121D"/>
    <w:rsid w:val="0054212A"/>
    <w:rsid w:val="005427EC"/>
    <w:rsid w:val="0054315B"/>
    <w:rsid w:val="005432E4"/>
    <w:rsid w:val="00545830"/>
    <w:rsid w:val="0054660C"/>
    <w:rsid w:val="00550B7F"/>
    <w:rsid w:val="00551658"/>
    <w:rsid w:val="005529EA"/>
    <w:rsid w:val="0055305F"/>
    <w:rsid w:val="0055368D"/>
    <w:rsid w:val="00556E10"/>
    <w:rsid w:val="00557178"/>
    <w:rsid w:val="005574E7"/>
    <w:rsid w:val="00557FA2"/>
    <w:rsid w:val="00564A8F"/>
    <w:rsid w:val="005654DB"/>
    <w:rsid w:val="00565E56"/>
    <w:rsid w:val="00565EC5"/>
    <w:rsid w:val="00566433"/>
    <w:rsid w:val="0056720B"/>
    <w:rsid w:val="00570C61"/>
    <w:rsid w:val="00571572"/>
    <w:rsid w:val="005718E5"/>
    <w:rsid w:val="00573364"/>
    <w:rsid w:val="005734CD"/>
    <w:rsid w:val="00573BBC"/>
    <w:rsid w:val="00573DBB"/>
    <w:rsid w:val="00575045"/>
    <w:rsid w:val="0057538B"/>
    <w:rsid w:val="00575745"/>
    <w:rsid w:val="00576D73"/>
    <w:rsid w:val="0057716A"/>
    <w:rsid w:val="00577892"/>
    <w:rsid w:val="00577FF3"/>
    <w:rsid w:val="0058084B"/>
    <w:rsid w:val="00581571"/>
    <w:rsid w:val="00582088"/>
    <w:rsid w:val="00582B07"/>
    <w:rsid w:val="00582EC8"/>
    <w:rsid w:val="0058323F"/>
    <w:rsid w:val="005839DF"/>
    <w:rsid w:val="0058442C"/>
    <w:rsid w:val="00585DE7"/>
    <w:rsid w:val="0058652A"/>
    <w:rsid w:val="00586A63"/>
    <w:rsid w:val="00586ED9"/>
    <w:rsid w:val="00587EB0"/>
    <w:rsid w:val="005908C7"/>
    <w:rsid w:val="00590FC7"/>
    <w:rsid w:val="005911A5"/>
    <w:rsid w:val="0059153C"/>
    <w:rsid w:val="00591829"/>
    <w:rsid w:val="00591D39"/>
    <w:rsid w:val="00592F42"/>
    <w:rsid w:val="00594649"/>
    <w:rsid w:val="005955D5"/>
    <w:rsid w:val="00597AFC"/>
    <w:rsid w:val="005A2D7D"/>
    <w:rsid w:val="005A3579"/>
    <w:rsid w:val="005A3D13"/>
    <w:rsid w:val="005A47C7"/>
    <w:rsid w:val="005A6201"/>
    <w:rsid w:val="005B0CD3"/>
    <w:rsid w:val="005B34E6"/>
    <w:rsid w:val="005B3BF6"/>
    <w:rsid w:val="005B45A0"/>
    <w:rsid w:val="005B5F0F"/>
    <w:rsid w:val="005C04EC"/>
    <w:rsid w:val="005C1255"/>
    <w:rsid w:val="005C24D3"/>
    <w:rsid w:val="005C6D2D"/>
    <w:rsid w:val="005D36EB"/>
    <w:rsid w:val="005D49DC"/>
    <w:rsid w:val="005D4E8A"/>
    <w:rsid w:val="005D4FB1"/>
    <w:rsid w:val="005D5B29"/>
    <w:rsid w:val="005D5E1D"/>
    <w:rsid w:val="005D7100"/>
    <w:rsid w:val="005E0879"/>
    <w:rsid w:val="005E0D6E"/>
    <w:rsid w:val="005E0D80"/>
    <w:rsid w:val="005E2763"/>
    <w:rsid w:val="005E3E97"/>
    <w:rsid w:val="005E47F8"/>
    <w:rsid w:val="005E4E39"/>
    <w:rsid w:val="005E51BA"/>
    <w:rsid w:val="005E52F2"/>
    <w:rsid w:val="005E5D2D"/>
    <w:rsid w:val="005E630F"/>
    <w:rsid w:val="005E7FE8"/>
    <w:rsid w:val="005F0E87"/>
    <w:rsid w:val="005F0F54"/>
    <w:rsid w:val="005F1EFC"/>
    <w:rsid w:val="005F2B4A"/>
    <w:rsid w:val="005F58D9"/>
    <w:rsid w:val="005F5B73"/>
    <w:rsid w:val="005F66ED"/>
    <w:rsid w:val="005F7DFB"/>
    <w:rsid w:val="00600013"/>
    <w:rsid w:val="00600F92"/>
    <w:rsid w:val="006019F9"/>
    <w:rsid w:val="006021DD"/>
    <w:rsid w:val="006030DE"/>
    <w:rsid w:val="006052E3"/>
    <w:rsid w:val="00606B6F"/>
    <w:rsid w:val="0061100D"/>
    <w:rsid w:val="00611992"/>
    <w:rsid w:val="00612409"/>
    <w:rsid w:val="006127F9"/>
    <w:rsid w:val="00612BB1"/>
    <w:rsid w:val="0061350E"/>
    <w:rsid w:val="00613894"/>
    <w:rsid w:val="0061487D"/>
    <w:rsid w:val="00615AA7"/>
    <w:rsid w:val="00616739"/>
    <w:rsid w:val="006178ED"/>
    <w:rsid w:val="00617BEE"/>
    <w:rsid w:val="00620607"/>
    <w:rsid w:val="0062176F"/>
    <w:rsid w:val="0062193E"/>
    <w:rsid w:val="00623E95"/>
    <w:rsid w:val="006260CF"/>
    <w:rsid w:val="00630BFC"/>
    <w:rsid w:val="0063157E"/>
    <w:rsid w:val="00631A04"/>
    <w:rsid w:val="0063212E"/>
    <w:rsid w:val="00632EDA"/>
    <w:rsid w:val="0063315E"/>
    <w:rsid w:val="006375B0"/>
    <w:rsid w:val="00637768"/>
    <w:rsid w:val="006377B7"/>
    <w:rsid w:val="00637AFE"/>
    <w:rsid w:val="006405EC"/>
    <w:rsid w:val="00641D67"/>
    <w:rsid w:val="006421F5"/>
    <w:rsid w:val="006433B5"/>
    <w:rsid w:val="00643590"/>
    <w:rsid w:val="00643A68"/>
    <w:rsid w:val="00643BD5"/>
    <w:rsid w:val="006457E6"/>
    <w:rsid w:val="00646540"/>
    <w:rsid w:val="0065006C"/>
    <w:rsid w:val="0065097B"/>
    <w:rsid w:val="00650F4B"/>
    <w:rsid w:val="00651F76"/>
    <w:rsid w:val="0065516F"/>
    <w:rsid w:val="0066072E"/>
    <w:rsid w:val="006643A3"/>
    <w:rsid w:val="006648EE"/>
    <w:rsid w:val="00665631"/>
    <w:rsid w:val="006676BD"/>
    <w:rsid w:val="006677A4"/>
    <w:rsid w:val="0067117D"/>
    <w:rsid w:val="006743F3"/>
    <w:rsid w:val="0067642B"/>
    <w:rsid w:val="00676440"/>
    <w:rsid w:val="006769E7"/>
    <w:rsid w:val="00677583"/>
    <w:rsid w:val="006777C7"/>
    <w:rsid w:val="0068031E"/>
    <w:rsid w:val="006805DB"/>
    <w:rsid w:val="006808C2"/>
    <w:rsid w:val="006822A8"/>
    <w:rsid w:val="006833D1"/>
    <w:rsid w:val="00683F73"/>
    <w:rsid w:val="00690009"/>
    <w:rsid w:val="00692C25"/>
    <w:rsid w:val="006931F8"/>
    <w:rsid w:val="00693370"/>
    <w:rsid w:val="006A1474"/>
    <w:rsid w:val="006A30B2"/>
    <w:rsid w:val="006A4323"/>
    <w:rsid w:val="006A4E58"/>
    <w:rsid w:val="006A6360"/>
    <w:rsid w:val="006A6579"/>
    <w:rsid w:val="006A790C"/>
    <w:rsid w:val="006A7C18"/>
    <w:rsid w:val="006B04FB"/>
    <w:rsid w:val="006B1913"/>
    <w:rsid w:val="006B1BAA"/>
    <w:rsid w:val="006B1E75"/>
    <w:rsid w:val="006B200D"/>
    <w:rsid w:val="006B5214"/>
    <w:rsid w:val="006B5A6E"/>
    <w:rsid w:val="006B64C9"/>
    <w:rsid w:val="006B6B87"/>
    <w:rsid w:val="006C248A"/>
    <w:rsid w:val="006C39E4"/>
    <w:rsid w:val="006C51C8"/>
    <w:rsid w:val="006D0C6F"/>
    <w:rsid w:val="006D168C"/>
    <w:rsid w:val="006D1808"/>
    <w:rsid w:val="006D2A5A"/>
    <w:rsid w:val="006E0F27"/>
    <w:rsid w:val="006E0FEB"/>
    <w:rsid w:val="006E1BDA"/>
    <w:rsid w:val="006E598A"/>
    <w:rsid w:val="006E7AB7"/>
    <w:rsid w:val="006F0295"/>
    <w:rsid w:val="006F0469"/>
    <w:rsid w:val="006F2AE0"/>
    <w:rsid w:val="006F34D6"/>
    <w:rsid w:val="00700618"/>
    <w:rsid w:val="00700F39"/>
    <w:rsid w:val="00701630"/>
    <w:rsid w:val="00702F0F"/>
    <w:rsid w:val="0070372F"/>
    <w:rsid w:val="0070398F"/>
    <w:rsid w:val="00706004"/>
    <w:rsid w:val="00707320"/>
    <w:rsid w:val="007074A0"/>
    <w:rsid w:val="0071119C"/>
    <w:rsid w:val="0071209A"/>
    <w:rsid w:val="00714DC9"/>
    <w:rsid w:val="00715587"/>
    <w:rsid w:val="00716566"/>
    <w:rsid w:val="00722706"/>
    <w:rsid w:val="00722EDA"/>
    <w:rsid w:val="00723491"/>
    <w:rsid w:val="0072696A"/>
    <w:rsid w:val="00731FC3"/>
    <w:rsid w:val="00735B0A"/>
    <w:rsid w:val="007375D9"/>
    <w:rsid w:val="007377C8"/>
    <w:rsid w:val="00737AD7"/>
    <w:rsid w:val="00737BE8"/>
    <w:rsid w:val="00740144"/>
    <w:rsid w:val="00740728"/>
    <w:rsid w:val="007412E8"/>
    <w:rsid w:val="00743B3D"/>
    <w:rsid w:val="00745A5F"/>
    <w:rsid w:val="00745C0E"/>
    <w:rsid w:val="00745DAD"/>
    <w:rsid w:val="00747A02"/>
    <w:rsid w:val="0075008E"/>
    <w:rsid w:val="00751CA7"/>
    <w:rsid w:val="00753D18"/>
    <w:rsid w:val="007547B3"/>
    <w:rsid w:val="0075734A"/>
    <w:rsid w:val="00762836"/>
    <w:rsid w:val="0076297D"/>
    <w:rsid w:val="00763726"/>
    <w:rsid w:val="00764674"/>
    <w:rsid w:val="007651D1"/>
    <w:rsid w:val="00766B14"/>
    <w:rsid w:val="00767535"/>
    <w:rsid w:val="007676D4"/>
    <w:rsid w:val="00767B6D"/>
    <w:rsid w:val="00770822"/>
    <w:rsid w:val="00771C6E"/>
    <w:rsid w:val="007721DC"/>
    <w:rsid w:val="007734E7"/>
    <w:rsid w:val="007749E9"/>
    <w:rsid w:val="007759C0"/>
    <w:rsid w:val="007767F4"/>
    <w:rsid w:val="00780BC6"/>
    <w:rsid w:val="00781857"/>
    <w:rsid w:val="00782F5F"/>
    <w:rsid w:val="007830DE"/>
    <w:rsid w:val="007831CB"/>
    <w:rsid w:val="00783505"/>
    <w:rsid w:val="00785231"/>
    <w:rsid w:val="0078530C"/>
    <w:rsid w:val="007905E1"/>
    <w:rsid w:val="00794072"/>
    <w:rsid w:val="00794CF1"/>
    <w:rsid w:val="00795A2C"/>
    <w:rsid w:val="007966E6"/>
    <w:rsid w:val="007A280D"/>
    <w:rsid w:val="007A30F4"/>
    <w:rsid w:val="007A3376"/>
    <w:rsid w:val="007A3A41"/>
    <w:rsid w:val="007A59F5"/>
    <w:rsid w:val="007A748F"/>
    <w:rsid w:val="007A7E0C"/>
    <w:rsid w:val="007B1720"/>
    <w:rsid w:val="007B51B1"/>
    <w:rsid w:val="007B617A"/>
    <w:rsid w:val="007C0C80"/>
    <w:rsid w:val="007C1B66"/>
    <w:rsid w:val="007C3009"/>
    <w:rsid w:val="007C4D50"/>
    <w:rsid w:val="007C4F43"/>
    <w:rsid w:val="007C5902"/>
    <w:rsid w:val="007C7C0A"/>
    <w:rsid w:val="007D053A"/>
    <w:rsid w:val="007D0914"/>
    <w:rsid w:val="007D12C6"/>
    <w:rsid w:val="007D19D6"/>
    <w:rsid w:val="007D1EF7"/>
    <w:rsid w:val="007D21DC"/>
    <w:rsid w:val="007D2FAC"/>
    <w:rsid w:val="007D338F"/>
    <w:rsid w:val="007D3D54"/>
    <w:rsid w:val="007D4025"/>
    <w:rsid w:val="007D56DB"/>
    <w:rsid w:val="007D5994"/>
    <w:rsid w:val="007D5A11"/>
    <w:rsid w:val="007D5AC3"/>
    <w:rsid w:val="007E0F95"/>
    <w:rsid w:val="007E170C"/>
    <w:rsid w:val="007E2E2B"/>
    <w:rsid w:val="007E3990"/>
    <w:rsid w:val="007E73A5"/>
    <w:rsid w:val="007F0591"/>
    <w:rsid w:val="007F145C"/>
    <w:rsid w:val="007F2201"/>
    <w:rsid w:val="007F2A0F"/>
    <w:rsid w:val="007F3814"/>
    <w:rsid w:val="007F3A01"/>
    <w:rsid w:val="007F7510"/>
    <w:rsid w:val="007F7ED5"/>
    <w:rsid w:val="007F7FF8"/>
    <w:rsid w:val="008004B3"/>
    <w:rsid w:val="00800ED0"/>
    <w:rsid w:val="0080358D"/>
    <w:rsid w:val="00803F7A"/>
    <w:rsid w:val="008058F4"/>
    <w:rsid w:val="00805F24"/>
    <w:rsid w:val="0080637D"/>
    <w:rsid w:val="00806992"/>
    <w:rsid w:val="00807C63"/>
    <w:rsid w:val="008110D6"/>
    <w:rsid w:val="00811E90"/>
    <w:rsid w:val="00812235"/>
    <w:rsid w:val="00812A10"/>
    <w:rsid w:val="00812C50"/>
    <w:rsid w:val="00814164"/>
    <w:rsid w:val="0081561F"/>
    <w:rsid w:val="00816411"/>
    <w:rsid w:val="00816FEE"/>
    <w:rsid w:val="0082082A"/>
    <w:rsid w:val="0082212D"/>
    <w:rsid w:val="00824594"/>
    <w:rsid w:val="008256B3"/>
    <w:rsid w:val="00827493"/>
    <w:rsid w:val="00827596"/>
    <w:rsid w:val="00827866"/>
    <w:rsid w:val="0083080E"/>
    <w:rsid w:val="0083104C"/>
    <w:rsid w:val="00831B84"/>
    <w:rsid w:val="0083258E"/>
    <w:rsid w:val="008341C6"/>
    <w:rsid w:val="00835190"/>
    <w:rsid w:val="008366ED"/>
    <w:rsid w:val="00836C62"/>
    <w:rsid w:val="008404B3"/>
    <w:rsid w:val="00840C30"/>
    <w:rsid w:val="00840DD6"/>
    <w:rsid w:val="00841483"/>
    <w:rsid w:val="00842513"/>
    <w:rsid w:val="00842CFB"/>
    <w:rsid w:val="00842D89"/>
    <w:rsid w:val="00845226"/>
    <w:rsid w:val="008465CC"/>
    <w:rsid w:val="008474A8"/>
    <w:rsid w:val="0085586E"/>
    <w:rsid w:val="008565B7"/>
    <w:rsid w:val="008605BA"/>
    <w:rsid w:val="00860635"/>
    <w:rsid w:val="0086166F"/>
    <w:rsid w:val="00862A77"/>
    <w:rsid w:val="00862E96"/>
    <w:rsid w:val="00863259"/>
    <w:rsid w:val="0086447E"/>
    <w:rsid w:val="0086456D"/>
    <w:rsid w:val="00864D8D"/>
    <w:rsid w:val="00865236"/>
    <w:rsid w:val="00865B40"/>
    <w:rsid w:val="00865C2B"/>
    <w:rsid w:val="00865E95"/>
    <w:rsid w:val="008669CF"/>
    <w:rsid w:val="00870B22"/>
    <w:rsid w:val="008715E3"/>
    <w:rsid w:val="00876BFD"/>
    <w:rsid w:val="00876C87"/>
    <w:rsid w:val="00877534"/>
    <w:rsid w:val="00877C05"/>
    <w:rsid w:val="00881C7B"/>
    <w:rsid w:val="0088201F"/>
    <w:rsid w:val="00882670"/>
    <w:rsid w:val="00882C12"/>
    <w:rsid w:val="00882D13"/>
    <w:rsid w:val="008830AF"/>
    <w:rsid w:val="00883D9B"/>
    <w:rsid w:val="00884475"/>
    <w:rsid w:val="00885B1A"/>
    <w:rsid w:val="008863C3"/>
    <w:rsid w:val="00887086"/>
    <w:rsid w:val="008873EC"/>
    <w:rsid w:val="00890AF9"/>
    <w:rsid w:val="00890EC2"/>
    <w:rsid w:val="00891074"/>
    <w:rsid w:val="00892600"/>
    <w:rsid w:val="008946B0"/>
    <w:rsid w:val="00894EA6"/>
    <w:rsid w:val="00894EAD"/>
    <w:rsid w:val="008961DA"/>
    <w:rsid w:val="0089656B"/>
    <w:rsid w:val="0089730E"/>
    <w:rsid w:val="008979B3"/>
    <w:rsid w:val="00897CCB"/>
    <w:rsid w:val="008A05BD"/>
    <w:rsid w:val="008A0F8F"/>
    <w:rsid w:val="008A11E5"/>
    <w:rsid w:val="008A20DB"/>
    <w:rsid w:val="008A2676"/>
    <w:rsid w:val="008A6296"/>
    <w:rsid w:val="008A7B28"/>
    <w:rsid w:val="008B0529"/>
    <w:rsid w:val="008B1C9B"/>
    <w:rsid w:val="008B2403"/>
    <w:rsid w:val="008B3556"/>
    <w:rsid w:val="008B3AB7"/>
    <w:rsid w:val="008B4CF3"/>
    <w:rsid w:val="008B4E70"/>
    <w:rsid w:val="008B58ED"/>
    <w:rsid w:val="008B5DB4"/>
    <w:rsid w:val="008B6542"/>
    <w:rsid w:val="008B69C4"/>
    <w:rsid w:val="008B6EF5"/>
    <w:rsid w:val="008C0492"/>
    <w:rsid w:val="008C22AD"/>
    <w:rsid w:val="008C26C5"/>
    <w:rsid w:val="008C2BB1"/>
    <w:rsid w:val="008C33CF"/>
    <w:rsid w:val="008C3BC2"/>
    <w:rsid w:val="008C3C27"/>
    <w:rsid w:val="008C3C8B"/>
    <w:rsid w:val="008C4C86"/>
    <w:rsid w:val="008C50F3"/>
    <w:rsid w:val="008D14EE"/>
    <w:rsid w:val="008D236C"/>
    <w:rsid w:val="008D2BDA"/>
    <w:rsid w:val="008D2C16"/>
    <w:rsid w:val="008D431D"/>
    <w:rsid w:val="008D4A91"/>
    <w:rsid w:val="008D50AD"/>
    <w:rsid w:val="008D6650"/>
    <w:rsid w:val="008D6821"/>
    <w:rsid w:val="008D7C62"/>
    <w:rsid w:val="008E0E35"/>
    <w:rsid w:val="008E0F16"/>
    <w:rsid w:val="008E18CA"/>
    <w:rsid w:val="008E21AF"/>
    <w:rsid w:val="008E261E"/>
    <w:rsid w:val="008E2E16"/>
    <w:rsid w:val="008E38F5"/>
    <w:rsid w:val="008E5483"/>
    <w:rsid w:val="008E55FE"/>
    <w:rsid w:val="008E585E"/>
    <w:rsid w:val="008E6B4D"/>
    <w:rsid w:val="008E7BEA"/>
    <w:rsid w:val="008F33AD"/>
    <w:rsid w:val="008F3455"/>
    <w:rsid w:val="008F356A"/>
    <w:rsid w:val="008F4D8A"/>
    <w:rsid w:val="008F774C"/>
    <w:rsid w:val="009022A6"/>
    <w:rsid w:val="00902FD4"/>
    <w:rsid w:val="00904422"/>
    <w:rsid w:val="00904612"/>
    <w:rsid w:val="00904CA9"/>
    <w:rsid w:val="009056AC"/>
    <w:rsid w:val="00905DB0"/>
    <w:rsid w:val="0090718D"/>
    <w:rsid w:val="00907364"/>
    <w:rsid w:val="00910293"/>
    <w:rsid w:val="0091101F"/>
    <w:rsid w:val="0091148E"/>
    <w:rsid w:val="00912195"/>
    <w:rsid w:val="00912209"/>
    <w:rsid w:val="00912C16"/>
    <w:rsid w:val="00912C80"/>
    <w:rsid w:val="009156F4"/>
    <w:rsid w:val="00916A91"/>
    <w:rsid w:val="00917015"/>
    <w:rsid w:val="00917E81"/>
    <w:rsid w:val="0092215B"/>
    <w:rsid w:val="00923AE1"/>
    <w:rsid w:val="00925FA5"/>
    <w:rsid w:val="00926066"/>
    <w:rsid w:val="009269D0"/>
    <w:rsid w:val="00930448"/>
    <w:rsid w:val="009313A9"/>
    <w:rsid w:val="00935063"/>
    <w:rsid w:val="00936F39"/>
    <w:rsid w:val="00937863"/>
    <w:rsid w:val="009452E4"/>
    <w:rsid w:val="00945941"/>
    <w:rsid w:val="00946605"/>
    <w:rsid w:val="009474B6"/>
    <w:rsid w:val="00950594"/>
    <w:rsid w:val="00950818"/>
    <w:rsid w:val="009513CA"/>
    <w:rsid w:val="00951A65"/>
    <w:rsid w:val="00952345"/>
    <w:rsid w:val="00953947"/>
    <w:rsid w:val="00954935"/>
    <w:rsid w:val="00955AF5"/>
    <w:rsid w:val="00956183"/>
    <w:rsid w:val="00956DDD"/>
    <w:rsid w:val="0095705D"/>
    <w:rsid w:val="00960AAC"/>
    <w:rsid w:val="00961A2D"/>
    <w:rsid w:val="00961B62"/>
    <w:rsid w:val="00962A16"/>
    <w:rsid w:val="00963E4E"/>
    <w:rsid w:val="0096444F"/>
    <w:rsid w:val="00964508"/>
    <w:rsid w:val="009670C7"/>
    <w:rsid w:val="009676C1"/>
    <w:rsid w:val="009714A2"/>
    <w:rsid w:val="009719A7"/>
    <w:rsid w:val="00974BFB"/>
    <w:rsid w:val="00975274"/>
    <w:rsid w:val="00976026"/>
    <w:rsid w:val="009766FC"/>
    <w:rsid w:val="00977028"/>
    <w:rsid w:val="00982BF8"/>
    <w:rsid w:val="009848E6"/>
    <w:rsid w:val="00984FC5"/>
    <w:rsid w:val="00985B38"/>
    <w:rsid w:val="00986BB8"/>
    <w:rsid w:val="00987656"/>
    <w:rsid w:val="00991C54"/>
    <w:rsid w:val="0099271A"/>
    <w:rsid w:val="0099367B"/>
    <w:rsid w:val="009937B7"/>
    <w:rsid w:val="00993CBE"/>
    <w:rsid w:val="00993EC0"/>
    <w:rsid w:val="00995E0F"/>
    <w:rsid w:val="0099736B"/>
    <w:rsid w:val="00997C37"/>
    <w:rsid w:val="00997EBF"/>
    <w:rsid w:val="009A00BF"/>
    <w:rsid w:val="009A0307"/>
    <w:rsid w:val="009A0848"/>
    <w:rsid w:val="009A15E9"/>
    <w:rsid w:val="009A2621"/>
    <w:rsid w:val="009A3274"/>
    <w:rsid w:val="009A5698"/>
    <w:rsid w:val="009B0836"/>
    <w:rsid w:val="009B437A"/>
    <w:rsid w:val="009B5471"/>
    <w:rsid w:val="009B644D"/>
    <w:rsid w:val="009B765D"/>
    <w:rsid w:val="009C0058"/>
    <w:rsid w:val="009C0E66"/>
    <w:rsid w:val="009C2087"/>
    <w:rsid w:val="009C3093"/>
    <w:rsid w:val="009C644D"/>
    <w:rsid w:val="009C6923"/>
    <w:rsid w:val="009D0A97"/>
    <w:rsid w:val="009D2302"/>
    <w:rsid w:val="009D24FE"/>
    <w:rsid w:val="009D40B0"/>
    <w:rsid w:val="009D40E5"/>
    <w:rsid w:val="009D4635"/>
    <w:rsid w:val="009D59DA"/>
    <w:rsid w:val="009D5A07"/>
    <w:rsid w:val="009D5A12"/>
    <w:rsid w:val="009D7B1D"/>
    <w:rsid w:val="009D7C85"/>
    <w:rsid w:val="009D7D12"/>
    <w:rsid w:val="009E0EB6"/>
    <w:rsid w:val="009E17AD"/>
    <w:rsid w:val="009E2445"/>
    <w:rsid w:val="009E3C21"/>
    <w:rsid w:val="009E3EB6"/>
    <w:rsid w:val="009E4440"/>
    <w:rsid w:val="009E4DA4"/>
    <w:rsid w:val="009E64A2"/>
    <w:rsid w:val="009E7F67"/>
    <w:rsid w:val="009F0AE1"/>
    <w:rsid w:val="009F0B0C"/>
    <w:rsid w:val="009F0FF3"/>
    <w:rsid w:val="009F2BD3"/>
    <w:rsid w:val="009F2FB0"/>
    <w:rsid w:val="009F56FF"/>
    <w:rsid w:val="009F5A9E"/>
    <w:rsid w:val="009F63CB"/>
    <w:rsid w:val="009F733B"/>
    <w:rsid w:val="009F74F0"/>
    <w:rsid w:val="00A002A3"/>
    <w:rsid w:val="00A01190"/>
    <w:rsid w:val="00A01DE8"/>
    <w:rsid w:val="00A02243"/>
    <w:rsid w:val="00A02EAE"/>
    <w:rsid w:val="00A03B02"/>
    <w:rsid w:val="00A0592F"/>
    <w:rsid w:val="00A061C5"/>
    <w:rsid w:val="00A0747D"/>
    <w:rsid w:val="00A07BC4"/>
    <w:rsid w:val="00A102D0"/>
    <w:rsid w:val="00A1048D"/>
    <w:rsid w:val="00A10E05"/>
    <w:rsid w:val="00A129C1"/>
    <w:rsid w:val="00A1451E"/>
    <w:rsid w:val="00A14D9F"/>
    <w:rsid w:val="00A1583E"/>
    <w:rsid w:val="00A15B3D"/>
    <w:rsid w:val="00A15CDC"/>
    <w:rsid w:val="00A15EDC"/>
    <w:rsid w:val="00A16BC1"/>
    <w:rsid w:val="00A205DD"/>
    <w:rsid w:val="00A21D53"/>
    <w:rsid w:val="00A232C0"/>
    <w:rsid w:val="00A23FDC"/>
    <w:rsid w:val="00A27431"/>
    <w:rsid w:val="00A2768C"/>
    <w:rsid w:val="00A27BD7"/>
    <w:rsid w:val="00A319D3"/>
    <w:rsid w:val="00A324D0"/>
    <w:rsid w:val="00A32F12"/>
    <w:rsid w:val="00A349AD"/>
    <w:rsid w:val="00A364B8"/>
    <w:rsid w:val="00A36B7E"/>
    <w:rsid w:val="00A37D70"/>
    <w:rsid w:val="00A4096E"/>
    <w:rsid w:val="00A40A43"/>
    <w:rsid w:val="00A42792"/>
    <w:rsid w:val="00A42BFA"/>
    <w:rsid w:val="00A42F82"/>
    <w:rsid w:val="00A44E1A"/>
    <w:rsid w:val="00A46FE1"/>
    <w:rsid w:val="00A55543"/>
    <w:rsid w:val="00A56524"/>
    <w:rsid w:val="00A56997"/>
    <w:rsid w:val="00A57A7A"/>
    <w:rsid w:val="00A61D4A"/>
    <w:rsid w:val="00A62CBC"/>
    <w:rsid w:val="00A65E85"/>
    <w:rsid w:val="00A6775B"/>
    <w:rsid w:val="00A72A01"/>
    <w:rsid w:val="00A80C2F"/>
    <w:rsid w:val="00A82852"/>
    <w:rsid w:val="00A828AB"/>
    <w:rsid w:val="00A82EE6"/>
    <w:rsid w:val="00A83222"/>
    <w:rsid w:val="00A84F28"/>
    <w:rsid w:val="00A85071"/>
    <w:rsid w:val="00A86261"/>
    <w:rsid w:val="00A86667"/>
    <w:rsid w:val="00A86706"/>
    <w:rsid w:val="00A87A4D"/>
    <w:rsid w:val="00A906D5"/>
    <w:rsid w:val="00A90EDA"/>
    <w:rsid w:val="00A916AF"/>
    <w:rsid w:val="00A91BFA"/>
    <w:rsid w:val="00A92106"/>
    <w:rsid w:val="00A9271A"/>
    <w:rsid w:val="00A92E6E"/>
    <w:rsid w:val="00A93F3F"/>
    <w:rsid w:val="00A942D9"/>
    <w:rsid w:val="00A9615C"/>
    <w:rsid w:val="00A967E2"/>
    <w:rsid w:val="00AA0B9E"/>
    <w:rsid w:val="00AA1B54"/>
    <w:rsid w:val="00AA2070"/>
    <w:rsid w:val="00AA2FB4"/>
    <w:rsid w:val="00AA3C97"/>
    <w:rsid w:val="00AA3EBB"/>
    <w:rsid w:val="00AA4625"/>
    <w:rsid w:val="00AA4A79"/>
    <w:rsid w:val="00AA5AC3"/>
    <w:rsid w:val="00AA5CFD"/>
    <w:rsid w:val="00AA7C74"/>
    <w:rsid w:val="00AA7F9E"/>
    <w:rsid w:val="00AB0264"/>
    <w:rsid w:val="00AB35A9"/>
    <w:rsid w:val="00AB39AA"/>
    <w:rsid w:val="00AB3D6B"/>
    <w:rsid w:val="00AB4106"/>
    <w:rsid w:val="00AB4D88"/>
    <w:rsid w:val="00AB6BCC"/>
    <w:rsid w:val="00AC01C9"/>
    <w:rsid w:val="00AC0C50"/>
    <w:rsid w:val="00AC1676"/>
    <w:rsid w:val="00AC2ADE"/>
    <w:rsid w:val="00AC336B"/>
    <w:rsid w:val="00AC370E"/>
    <w:rsid w:val="00AC3E49"/>
    <w:rsid w:val="00AC4348"/>
    <w:rsid w:val="00AC4CB3"/>
    <w:rsid w:val="00AC69FD"/>
    <w:rsid w:val="00AC7A9F"/>
    <w:rsid w:val="00AD40AF"/>
    <w:rsid w:val="00AD49F5"/>
    <w:rsid w:val="00AD634E"/>
    <w:rsid w:val="00AD64CD"/>
    <w:rsid w:val="00AD6D81"/>
    <w:rsid w:val="00AE0D70"/>
    <w:rsid w:val="00AE178F"/>
    <w:rsid w:val="00AE1D21"/>
    <w:rsid w:val="00AE2AAF"/>
    <w:rsid w:val="00AE3EB0"/>
    <w:rsid w:val="00AE6534"/>
    <w:rsid w:val="00AF02C8"/>
    <w:rsid w:val="00AF1439"/>
    <w:rsid w:val="00AF3781"/>
    <w:rsid w:val="00AF4E1F"/>
    <w:rsid w:val="00AF4F46"/>
    <w:rsid w:val="00AF5EA7"/>
    <w:rsid w:val="00AF7C69"/>
    <w:rsid w:val="00B013BA"/>
    <w:rsid w:val="00B02840"/>
    <w:rsid w:val="00B02864"/>
    <w:rsid w:val="00B03B71"/>
    <w:rsid w:val="00B062E6"/>
    <w:rsid w:val="00B0638D"/>
    <w:rsid w:val="00B067EC"/>
    <w:rsid w:val="00B07849"/>
    <w:rsid w:val="00B1117F"/>
    <w:rsid w:val="00B11607"/>
    <w:rsid w:val="00B116D2"/>
    <w:rsid w:val="00B11B03"/>
    <w:rsid w:val="00B21CE3"/>
    <w:rsid w:val="00B2217E"/>
    <w:rsid w:val="00B22CCF"/>
    <w:rsid w:val="00B24A01"/>
    <w:rsid w:val="00B24F77"/>
    <w:rsid w:val="00B26552"/>
    <w:rsid w:val="00B27BCF"/>
    <w:rsid w:val="00B305FB"/>
    <w:rsid w:val="00B32BF3"/>
    <w:rsid w:val="00B33DD0"/>
    <w:rsid w:val="00B347FD"/>
    <w:rsid w:val="00B34A99"/>
    <w:rsid w:val="00B35365"/>
    <w:rsid w:val="00B366D3"/>
    <w:rsid w:val="00B372B5"/>
    <w:rsid w:val="00B40B19"/>
    <w:rsid w:val="00B40E7E"/>
    <w:rsid w:val="00B4183B"/>
    <w:rsid w:val="00B4293C"/>
    <w:rsid w:val="00B436E6"/>
    <w:rsid w:val="00B44836"/>
    <w:rsid w:val="00B46BB2"/>
    <w:rsid w:val="00B50586"/>
    <w:rsid w:val="00B51FA0"/>
    <w:rsid w:val="00B52918"/>
    <w:rsid w:val="00B52B7A"/>
    <w:rsid w:val="00B539DD"/>
    <w:rsid w:val="00B53E15"/>
    <w:rsid w:val="00B54077"/>
    <w:rsid w:val="00B54819"/>
    <w:rsid w:val="00B563E7"/>
    <w:rsid w:val="00B569FF"/>
    <w:rsid w:val="00B61A5A"/>
    <w:rsid w:val="00B61B22"/>
    <w:rsid w:val="00B623BE"/>
    <w:rsid w:val="00B62EC5"/>
    <w:rsid w:val="00B653B4"/>
    <w:rsid w:val="00B66D73"/>
    <w:rsid w:val="00B67E94"/>
    <w:rsid w:val="00B704F6"/>
    <w:rsid w:val="00B71209"/>
    <w:rsid w:val="00B72626"/>
    <w:rsid w:val="00B73CC4"/>
    <w:rsid w:val="00B75317"/>
    <w:rsid w:val="00B7544E"/>
    <w:rsid w:val="00B762A5"/>
    <w:rsid w:val="00B76907"/>
    <w:rsid w:val="00B776F3"/>
    <w:rsid w:val="00B77AA0"/>
    <w:rsid w:val="00B81893"/>
    <w:rsid w:val="00B81DF2"/>
    <w:rsid w:val="00B82A81"/>
    <w:rsid w:val="00B839DE"/>
    <w:rsid w:val="00B86512"/>
    <w:rsid w:val="00B906BD"/>
    <w:rsid w:val="00B91E58"/>
    <w:rsid w:val="00B93A3D"/>
    <w:rsid w:val="00B945CF"/>
    <w:rsid w:val="00B96009"/>
    <w:rsid w:val="00B96983"/>
    <w:rsid w:val="00B97289"/>
    <w:rsid w:val="00BA04D4"/>
    <w:rsid w:val="00BA0C65"/>
    <w:rsid w:val="00BA1686"/>
    <w:rsid w:val="00BA3F1A"/>
    <w:rsid w:val="00BA3FC9"/>
    <w:rsid w:val="00BA510A"/>
    <w:rsid w:val="00BA62E2"/>
    <w:rsid w:val="00BA716D"/>
    <w:rsid w:val="00BA71BC"/>
    <w:rsid w:val="00BA7461"/>
    <w:rsid w:val="00BA7A0D"/>
    <w:rsid w:val="00BB0670"/>
    <w:rsid w:val="00BB0E32"/>
    <w:rsid w:val="00BB1E62"/>
    <w:rsid w:val="00BB3206"/>
    <w:rsid w:val="00BB4753"/>
    <w:rsid w:val="00BB48B2"/>
    <w:rsid w:val="00BB49AC"/>
    <w:rsid w:val="00BB4B8B"/>
    <w:rsid w:val="00BB4CDC"/>
    <w:rsid w:val="00BB5CD3"/>
    <w:rsid w:val="00BB7202"/>
    <w:rsid w:val="00BC1666"/>
    <w:rsid w:val="00BC16F2"/>
    <w:rsid w:val="00BC395C"/>
    <w:rsid w:val="00BC3A83"/>
    <w:rsid w:val="00BC4124"/>
    <w:rsid w:val="00BC4667"/>
    <w:rsid w:val="00BC47B0"/>
    <w:rsid w:val="00BC4954"/>
    <w:rsid w:val="00BC4A77"/>
    <w:rsid w:val="00BC5EE2"/>
    <w:rsid w:val="00BC6C5A"/>
    <w:rsid w:val="00BD06DA"/>
    <w:rsid w:val="00BD0AE9"/>
    <w:rsid w:val="00BD15C3"/>
    <w:rsid w:val="00BD163E"/>
    <w:rsid w:val="00BD2211"/>
    <w:rsid w:val="00BD2295"/>
    <w:rsid w:val="00BD37E1"/>
    <w:rsid w:val="00BD3F2B"/>
    <w:rsid w:val="00BD41E3"/>
    <w:rsid w:val="00BD479F"/>
    <w:rsid w:val="00BD5567"/>
    <w:rsid w:val="00BE04F0"/>
    <w:rsid w:val="00BE10E6"/>
    <w:rsid w:val="00BE155C"/>
    <w:rsid w:val="00BE20C4"/>
    <w:rsid w:val="00BE223E"/>
    <w:rsid w:val="00BE2C4D"/>
    <w:rsid w:val="00BE2DE9"/>
    <w:rsid w:val="00BE306F"/>
    <w:rsid w:val="00BE4C10"/>
    <w:rsid w:val="00BE539C"/>
    <w:rsid w:val="00BE6D05"/>
    <w:rsid w:val="00BF2391"/>
    <w:rsid w:val="00BF2CE1"/>
    <w:rsid w:val="00BF35E3"/>
    <w:rsid w:val="00BF4A60"/>
    <w:rsid w:val="00BF5F79"/>
    <w:rsid w:val="00BF6562"/>
    <w:rsid w:val="00BF6C86"/>
    <w:rsid w:val="00BF7A53"/>
    <w:rsid w:val="00BF7F37"/>
    <w:rsid w:val="00C00A27"/>
    <w:rsid w:val="00C03ABF"/>
    <w:rsid w:val="00C05389"/>
    <w:rsid w:val="00C0565C"/>
    <w:rsid w:val="00C063E4"/>
    <w:rsid w:val="00C06F11"/>
    <w:rsid w:val="00C07F22"/>
    <w:rsid w:val="00C103E3"/>
    <w:rsid w:val="00C11AE6"/>
    <w:rsid w:val="00C11F75"/>
    <w:rsid w:val="00C124EA"/>
    <w:rsid w:val="00C12F6E"/>
    <w:rsid w:val="00C13070"/>
    <w:rsid w:val="00C1415E"/>
    <w:rsid w:val="00C14B1F"/>
    <w:rsid w:val="00C14C0F"/>
    <w:rsid w:val="00C171A4"/>
    <w:rsid w:val="00C17281"/>
    <w:rsid w:val="00C17657"/>
    <w:rsid w:val="00C17760"/>
    <w:rsid w:val="00C26069"/>
    <w:rsid w:val="00C26C47"/>
    <w:rsid w:val="00C30BA6"/>
    <w:rsid w:val="00C314DD"/>
    <w:rsid w:val="00C31662"/>
    <w:rsid w:val="00C3331D"/>
    <w:rsid w:val="00C339F9"/>
    <w:rsid w:val="00C33D16"/>
    <w:rsid w:val="00C35602"/>
    <w:rsid w:val="00C36E2B"/>
    <w:rsid w:val="00C3714D"/>
    <w:rsid w:val="00C40298"/>
    <w:rsid w:val="00C40B34"/>
    <w:rsid w:val="00C41623"/>
    <w:rsid w:val="00C4261E"/>
    <w:rsid w:val="00C42BA2"/>
    <w:rsid w:val="00C433AC"/>
    <w:rsid w:val="00C45C0C"/>
    <w:rsid w:val="00C463E2"/>
    <w:rsid w:val="00C46AE5"/>
    <w:rsid w:val="00C47A36"/>
    <w:rsid w:val="00C52545"/>
    <w:rsid w:val="00C53488"/>
    <w:rsid w:val="00C5421B"/>
    <w:rsid w:val="00C54B2B"/>
    <w:rsid w:val="00C54D26"/>
    <w:rsid w:val="00C55873"/>
    <w:rsid w:val="00C571B2"/>
    <w:rsid w:val="00C57255"/>
    <w:rsid w:val="00C57BFB"/>
    <w:rsid w:val="00C615CE"/>
    <w:rsid w:val="00C61DF0"/>
    <w:rsid w:val="00C65AC7"/>
    <w:rsid w:val="00C6684D"/>
    <w:rsid w:val="00C671A0"/>
    <w:rsid w:val="00C7339C"/>
    <w:rsid w:val="00C73EB4"/>
    <w:rsid w:val="00C75834"/>
    <w:rsid w:val="00C769A7"/>
    <w:rsid w:val="00C76E02"/>
    <w:rsid w:val="00C7754D"/>
    <w:rsid w:val="00C814FD"/>
    <w:rsid w:val="00C81C8D"/>
    <w:rsid w:val="00C82983"/>
    <w:rsid w:val="00C84C92"/>
    <w:rsid w:val="00C8556E"/>
    <w:rsid w:val="00C8562A"/>
    <w:rsid w:val="00C859F0"/>
    <w:rsid w:val="00C876FE"/>
    <w:rsid w:val="00C90AF2"/>
    <w:rsid w:val="00C919B9"/>
    <w:rsid w:val="00C939F3"/>
    <w:rsid w:val="00C966EA"/>
    <w:rsid w:val="00C96DC2"/>
    <w:rsid w:val="00CA0596"/>
    <w:rsid w:val="00CA26E2"/>
    <w:rsid w:val="00CA2DDD"/>
    <w:rsid w:val="00CA3221"/>
    <w:rsid w:val="00CA5454"/>
    <w:rsid w:val="00CB35C9"/>
    <w:rsid w:val="00CB73A9"/>
    <w:rsid w:val="00CC005D"/>
    <w:rsid w:val="00CC0A2E"/>
    <w:rsid w:val="00CC1755"/>
    <w:rsid w:val="00CC2AE7"/>
    <w:rsid w:val="00CC3E31"/>
    <w:rsid w:val="00CC52E5"/>
    <w:rsid w:val="00CD0238"/>
    <w:rsid w:val="00CD296C"/>
    <w:rsid w:val="00CD2A2E"/>
    <w:rsid w:val="00CD48C2"/>
    <w:rsid w:val="00CD5744"/>
    <w:rsid w:val="00CD7502"/>
    <w:rsid w:val="00CD7A87"/>
    <w:rsid w:val="00CE0561"/>
    <w:rsid w:val="00CE1283"/>
    <w:rsid w:val="00CE1562"/>
    <w:rsid w:val="00CE17F9"/>
    <w:rsid w:val="00CE24EE"/>
    <w:rsid w:val="00CE2A62"/>
    <w:rsid w:val="00CE395D"/>
    <w:rsid w:val="00CE5A65"/>
    <w:rsid w:val="00CE605D"/>
    <w:rsid w:val="00CF204F"/>
    <w:rsid w:val="00CF25EA"/>
    <w:rsid w:val="00CF2708"/>
    <w:rsid w:val="00CF3114"/>
    <w:rsid w:val="00CF3885"/>
    <w:rsid w:val="00CF49BC"/>
    <w:rsid w:val="00CF4B1B"/>
    <w:rsid w:val="00CF61EA"/>
    <w:rsid w:val="00CF670A"/>
    <w:rsid w:val="00CF67D4"/>
    <w:rsid w:val="00D0272D"/>
    <w:rsid w:val="00D03196"/>
    <w:rsid w:val="00D0320F"/>
    <w:rsid w:val="00D03A4A"/>
    <w:rsid w:val="00D04F22"/>
    <w:rsid w:val="00D06757"/>
    <w:rsid w:val="00D06769"/>
    <w:rsid w:val="00D0715C"/>
    <w:rsid w:val="00D10387"/>
    <w:rsid w:val="00D106CF"/>
    <w:rsid w:val="00D12474"/>
    <w:rsid w:val="00D129D7"/>
    <w:rsid w:val="00D12E78"/>
    <w:rsid w:val="00D133CD"/>
    <w:rsid w:val="00D1460F"/>
    <w:rsid w:val="00D1477A"/>
    <w:rsid w:val="00D14ACF"/>
    <w:rsid w:val="00D15124"/>
    <w:rsid w:val="00D16714"/>
    <w:rsid w:val="00D17118"/>
    <w:rsid w:val="00D17B4F"/>
    <w:rsid w:val="00D207D9"/>
    <w:rsid w:val="00D21C35"/>
    <w:rsid w:val="00D23BC1"/>
    <w:rsid w:val="00D26519"/>
    <w:rsid w:val="00D27719"/>
    <w:rsid w:val="00D31247"/>
    <w:rsid w:val="00D32DFC"/>
    <w:rsid w:val="00D33FD3"/>
    <w:rsid w:val="00D348B3"/>
    <w:rsid w:val="00D36C66"/>
    <w:rsid w:val="00D40A33"/>
    <w:rsid w:val="00D41113"/>
    <w:rsid w:val="00D41478"/>
    <w:rsid w:val="00D41BAF"/>
    <w:rsid w:val="00D41CB2"/>
    <w:rsid w:val="00D43614"/>
    <w:rsid w:val="00D46443"/>
    <w:rsid w:val="00D46B83"/>
    <w:rsid w:val="00D46C5C"/>
    <w:rsid w:val="00D50197"/>
    <w:rsid w:val="00D50BC3"/>
    <w:rsid w:val="00D510EE"/>
    <w:rsid w:val="00D534E8"/>
    <w:rsid w:val="00D55C7B"/>
    <w:rsid w:val="00D56595"/>
    <w:rsid w:val="00D60909"/>
    <w:rsid w:val="00D60F53"/>
    <w:rsid w:val="00D619B7"/>
    <w:rsid w:val="00D619C1"/>
    <w:rsid w:val="00D61D74"/>
    <w:rsid w:val="00D62040"/>
    <w:rsid w:val="00D6494E"/>
    <w:rsid w:val="00D65BA1"/>
    <w:rsid w:val="00D65E2A"/>
    <w:rsid w:val="00D70586"/>
    <w:rsid w:val="00D708AF"/>
    <w:rsid w:val="00D70C2A"/>
    <w:rsid w:val="00D7219E"/>
    <w:rsid w:val="00D72336"/>
    <w:rsid w:val="00D72471"/>
    <w:rsid w:val="00D7442A"/>
    <w:rsid w:val="00D755E8"/>
    <w:rsid w:val="00D760EA"/>
    <w:rsid w:val="00D7623E"/>
    <w:rsid w:val="00D82D13"/>
    <w:rsid w:val="00D835C1"/>
    <w:rsid w:val="00D85265"/>
    <w:rsid w:val="00D8727D"/>
    <w:rsid w:val="00D90701"/>
    <w:rsid w:val="00D908B6"/>
    <w:rsid w:val="00D90FBF"/>
    <w:rsid w:val="00D9265C"/>
    <w:rsid w:val="00D94B9C"/>
    <w:rsid w:val="00D95F4E"/>
    <w:rsid w:val="00D96D9F"/>
    <w:rsid w:val="00D97BA9"/>
    <w:rsid w:val="00DA02F7"/>
    <w:rsid w:val="00DA04F9"/>
    <w:rsid w:val="00DA0A5A"/>
    <w:rsid w:val="00DA2CA6"/>
    <w:rsid w:val="00DA48BA"/>
    <w:rsid w:val="00DA5796"/>
    <w:rsid w:val="00DA6190"/>
    <w:rsid w:val="00DB08AE"/>
    <w:rsid w:val="00DB1653"/>
    <w:rsid w:val="00DB276C"/>
    <w:rsid w:val="00DB27D4"/>
    <w:rsid w:val="00DB4C1B"/>
    <w:rsid w:val="00DB5B2C"/>
    <w:rsid w:val="00DB68A3"/>
    <w:rsid w:val="00DB6BDE"/>
    <w:rsid w:val="00DC0ABA"/>
    <w:rsid w:val="00DC39C3"/>
    <w:rsid w:val="00DC4A56"/>
    <w:rsid w:val="00DC4B9C"/>
    <w:rsid w:val="00DC50EB"/>
    <w:rsid w:val="00DC634D"/>
    <w:rsid w:val="00DC6BA2"/>
    <w:rsid w:val="00DC76C5"/>
    <w:rsid w:val="00DD37EF"/>
    <w:rsid w:val="00DD3DC4"/>
    <w:rsid w:val="00DD45D9"/>
    <w:rsid w:val="00DD5396"/>
    <w:rsid w:val="00DD5FE0"/>
    <w:rsid w:val="00DD658E"/>
    <w:rsid w:val="00DD661E"/>
    <w:rsid w:val="00DE12E5"/>
    <w:rsid w:val="00DE2640"/>
    <w:rsid w:val="00DE2B03"/>
    <w:rsid w:val="00DE3806"/>
    <w:rsid w:val="00DE397C"/>
    <w:rsid w:val="00DE62DB"/>
    <w:rsid w:val="00DE6F53"/>
    <w:rsid w:val="00DE70E9"/>
    <w:rsid w:val="00DE7F72"/>
    <w:rsid w:val="00DF0AE0"/>
    <w:rsid w:val="00DF1A91"/>
    <w:rsid w:val="00DF2AD6"/>
    <w:rsid w:val="00DF41C7"/>
    <w:rsid w:val="00DF6312"/>
    <w:rsid w:val="00DF6993"/>
    <w:rsid w:val="00DF794D"/>
    <w:rsid w:val="00DF7A41"/>
    <w:rsid w:val="00E01057"/>
    <w:rsid w:val="00E02475"/>
    <w:rsid w:val="00E026E8"/>
    <w:rsid w:val="00E04143"/>
    <w:rsid w:val="00E060D1"/>
    <w:rsid w:val="00E074EA"/>
    <w:rsid w:val="00E07568"/>
    <w:rsid w:val="00E1234D"/>
    <w:rsid w:val="00E13D85"/>
    <w:rsid w:val="00E15593"/>
    <w:rsid w:val="00E168E6"/>
    <w:rsid w:val="00E16C08"/>
    <w:rsid w:val="00E2180C"/>
    <w:rsid w:val="00E26340"/>
    <w:rsid w:val="00E26633"/>
    <w:rsid w:val="00E267B0"/>
    <w:rsid w:val="00E27470"/>
    <w:rsid w:val="00E2799D"/>
    <w:rsid w:val="00E30DC6"/>
    <w:rsid w:val="00E323B9"/>
    <w:rsid w:val="00E359C6"/>
    <w:rsid w:val="00E36DD9"/>
    <w:rsid w:val="00E40749"/>
    <w:rsid w:val="00E40829"/>
    <w:rsid w:val="00E42FAD"/>
    <w:rsid w:val="00E43D8B"/>
    <w:rsid w:val="00E43F7F"/>
    <w:rsid w:val="00E446D8"/>
    <w:rsid w:val="00E44B47"/>
    <w:rsid w:val="00E44F29"/>
    <w:rsid w:val="00E45B9C"/>
    <w:rsid w:val="00E45F05"/>
    <w:rsid w:val="00E502F7"/>
    <w:rsid w:val="00E5204F"/>
    <w:rsid w:val="00E520F9"/>
    <w:rsid w:val="00E5296E"/>
    <w:rsid w:val="00E54845"/>
    <w:rsid w:val="00E54BCF"/>
    <w:rsid w:val="00E54D9A"/>
    <w:rsid w:val="00E54E5E"/>
    <w:rsid w:val="00E558A0"/>
    <w:rsid w:val="00E6082E"/>
    <w:rsid w:val="00E632C5"/>
    <w:rsid w:val="00E65E14"/>
    <w:rsid w:val="00E67089"/>
    <w:rsid w:val="00E70D06"/>
    <w:rsid w:val="00E70F3C"/>
    <w:rsid w:val="00E7180B"/>
    <w:rsid w:val="00E71B1B"/>
    <w:rsid w:val="00E74E72"/>
    <w:rsid w:val="00E74EF9"/>
    <w:rsid w:val="00E774E3"/>
    <w:rsid w:val="00E77BC6"/>
    <w:rsid w:val="00E8005B"/>
    <w:rsid w:val="00E811F6"/>
    <w:rsid w:val="00E818BE"/>
    <w:rsid w:val="00E8323A"/>
    <w:rsid w:val="00E83A24"/>
    <w:rsid w:val="00E83A2F"/>
    <w:rsid w:val="00E83D62"/>
    <w:rsid w:val="00E84FDE"/>
    <w:rsid w:val="00E85552"/>
    <w:rsid w:val="00E858C7"/>
    <w:rsid w:val="00E860BC"/>
    <w:rsid w:val="00E86B4E"/>
    <w:rsid w:val="00E87DA5"/>
    <w:rsid w:val="00E90754"/>
    <w:rsid w:val="00E907C5"/>
    <w:rsid w:val="00E92001"/>
    <w:rsid w:val="00E9200D"/>
    <w:rsid w:val="00E93F0C"/>
    <w:rsid w:val="00E949FB"/>
    <w:rsid w:val="00E9679F"/>
    <w:rsid w:val="00E973E3"/>
    <w:rsid w:val="00E976E3"/>
    <w:rsid w:val="00EA0C22"/>
    <w:rsid w:val="00EA0D2F"/>
    <w:rsid w:val="00EA1CB9"/>
    <w:rsid w:val="00EA20F4"/>
    <w:rsid w:val="00EA2C28"/>
    <w:rsid w:val="00EA2F2C"/>
    <w:rsid w:val="00EA5074"/>
    <w:rsid w:val="00EA7AC6"/>
    <w:rsid w:val="00EB0FF0"/>
    <w:rsid w:val="00EB3E13"/>
    <w:rsid w:val="00EB60C4"/>
    <w:rsid w:val="00EB6CAA"/>
    <w:rsid w:val="00EC08CD"/>
    <w:rsid w:val="00EC2FC6"/>
    <w:rsid w:val="00EC68E8"/>
    <w:rsid w:val="00ED40D9"/>
    <w:rsid w:val="00ED41A1"/>
    <w:rsid w:val="00ED5150"/>
    <w:rsid w:val="00ED6166"/>
    <w:rsid w:val="00EE0E19"/>
    <w:rsid w:val="00EE46B5"/>
    <w:rsid w:val="00EE54D8"/>
    <w:rsid w:val="00EE7BC2"/>
    <w:rsid w:val="00EE7F6E"/>
    <w:rsid w:val="00EF06F3"/>
    <w:rsid w:val="00EF196E"/>
    <w:rsid w:val="00EF1DCE"/>
    <w:rsid w:val="00EF2AE0"/>
    <w:rsid w:val="00EF560F"/>
    <w:rsid w:val="00EF5A27"/>
    <w:rsid w:val="00EF5EF9"/>
    <w:rsid w:val="00EF6F9C"/>
    <w:rsid w:val="00EF7671"/>
    <w:rsid w:val="00EF7739"/>
    <w:rsid w:val="00F00189"/>
    <w:rsid w:val="00F00A32"/>
    <w:rsid w:val="00F05BBC"/>
    <w:rsid w:val="00F079F0"/>
    <w:rsid w:val="00F1017F"/>
    <w:rsid w:val="00F1029D"/>
    <w:rsid w:val="00F10555"/>
    <w:rsid w:val="00F114E5"/>
    <w:rsid w:val="00F16330"/>
    <w:rsid w:val="00F1696E"/>
    <w:rsid w:val="00F20653"/>
    <w:rsid w:val="00F2113B"/>
    <w:rsid w:val="00F235F4"/>
    <w:rsid w:val="00F23A95"/>
    <w:rsid w:val="00F26CD2"/>
    <w:rsid w:val="00F2733C"/>
    <w:rsid w:val="00F3398B"/>
    <w:rsid w:val="00F342C4"/>
    <w:rsid w:val="00F34E30"/>
    <w:rsid w:val="00F35093"/>
    <w:rsid w:val="00F359A4"/>
    <w:rsid w:val="00F35B18"/>
    <w:rsid w:val="00F36454"/>
    <w:rsid w:val="00F40F36"/>
    <w:rsid w:val="00F415E3"/>
    <w:rsid w:val="00F41A87"/>
    <w:rsid w:val="00F42178"/>
    <w:rsid w:val="00F45E9C"/>
    <w:rsid w:val="00F46393"/>
    <w:rsid w:val="00F46B1E"/>
    <w:rsid w:val="00F46D66"/>
    <w:rsid w:val="00F47E3A"/>
    <w:rsid w:val="00F539E1"/>
    <w:rsid w:val="00F53B3C"/>
    <w:rsid w:val="00F600BE"/>
    <w:rsid w:val="00F63774"/>
    <w:rsid w:val="00F6408C"/>
    <w:rsid w:val="00F64ED4"/>
    <w:rsid w:val="00F6517C"/>
    <w:rsid w:val="00F6615D"/>
    <w:rsid w:val="00F668BD"/>
    <w:rsid w:val="00F66DE6"/>
    <w:rsid w:val="00F679AE"/>
    <w:rsid w:val="00F71110"/>
    <w:rsid w:val="00F71A5D"/>
    <w:rsid w:val="00F72ABF"/>
    <w:rsid w:val="00F73955"/>
    <w:rsid w:val="00F746F3"/>
    <w:rsid w:val="00F74AF3"/>
    <w:rsid w:val="00F75F99"/>
    <w:rsid w:val="00F776D7"/>
    <w:rsid w:val="00F77879"/>
    <w:rsid w:val="00F816E8"/>
    <w:rsid w:val="00F836F1"/>
    <w:rsid w:val="00F84C7C"/>
    <w:rsid w:val="00F858B0"/>
    <w:rsid w:val="00F859F8"/>
    <w:rsid w:val="00F863D0"/>
    <w:rsid w:val="00F87130"/>
    <w:rsid w:val="00F90A43"/>
    <w:rsid w:val="00F9349B"/>
    <w:rsid w:val="00F93834"/>
    <w:rsid w:val="00F93BF4"/>
    <w:rsid w:val="00F954A8"/>
    <w:rsid w:val="00F9648F"/>
    <w:rsid w:val="00F9658B"/>
    <w:rsid w:val="00F97792"/>
    <w:rsid w:val="00FA00A6"/>
    <w:rsid w:val="00FA0F0C"/>
    <w:rsid w:val="00FA2DFB"/>
    <w:rsid w:val="00FA2FD0"/>
    <w:rsid w:val="00FA3647"/>
    <w:rsid w:val="00FA38F9"/>
    <w:rsid w:val="00FA52F4"/>
    <w:rsid w:val="00FA5412"/>
    <w:rsid w:val="00FA549F"/>
    <w:rsid w:val="00FA65EB"/>
    <w:rsid w:val="00FB1767"/>
    <w:rsid w:val="00FB1A82"/>
    <w:rsid w:val="00FB5FA9"/>
    <w:rsid w:val="00FB6BF9"/>
    <w:rsid w:val="00FB7349"/>
    <w:rsid w:val="00FB74BE"/>
    <w:rsid w:val="00FB780D"/>
    <w:rsid w:val="00FB7EAE"/>
    <w:rsid w:val="00FC01C7"/>
    <w:rsid w:val="00FC01FF"/>
    <w:rsid w:val="00FC02B0"/>
    <w:rsid w:val="00FC1A70"/>
    <w:rsid w:val="00FC1B4B"/>
    <w:rsid w:val="00FC2114"/>
    <w:rsid w:val="00FC21FD"/>
    <w:rsid w:val="00FC24C4"/>
    <w:rsid w:val="00FC32A0"/>
    <w:rsid w:val="00FC3726"/>
    <w:rsid w:val="00FC3D12"/>
    <w:rsid w:val="00FC4C93"/>
    <w:rsid w:val="00FC4EA6"/>
    <w:rsid w:val="00FD0BC2"/>
    <w:rsid w:val="00FD2821"/>
    <w:rsid w:val="00FD4584"/>
    <w:rsid w:val="00FD641E"/>
    <w:rsid w:val="00FD7641"/>
    <w:rsid w:val="00FE2A5E"/>
    <w:rsid w:val="00FE42A6"/>
    <w:rsid w:val="00FE536C"/>
    <w:rsid w:val="00FE5BD3"/>
    <w:rsid w:val="00FE6B40"/>
    <w:rsid w:val="00FE7C0C"/>
    <w:rsid w:val="00FE7DE0"/>
    <w:rsid w:val="00FF23A0"/>
    <w:rsid w:val="00FF2B2A"/>
    <w:rsid w:val="00FF5BF8"/>
    <w:rsid w:val="00FF5E12"/>
    <w:rsid w:val="00FF71F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105E"/>
  <w15:chartTrackingRefBased/>
  <w15:docId w15:val="{62799D5F-668E-4405-A046-6783ECA9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779"/>
  </w:style>
  <w:style w:type="paragraph" w:styleId="Heading1">
    <w:name w:val="heading 1"/>
    <w:basedOn w:val="Normal"/>
    <w:next w:val="Normal"/>
    <w:link w:val="Heading1Char"/>
    <w:uiPriority w:val="9"/>
    <w:qFormat/>
    <w:rsid w:val="008B2403"/>
    <w:pPr>
      <w:keepNext/>
      <w:keepLines/>
      <w:numPr>
        <w:numId w:val="1"/>
      </w:numPr>
      <w:spacing w:before="360" w:after="240" w:line="240" w:lineRule="auto"/>
      <w:jc w:val="center"/>
      <w:outlineLvl w:val="0"/>
    </w:pPr>
    <w:rPr>
      <w:rFonts w:ascii="Times New Roman Bold" w:eastAsia="Times New Roman" w:hAnsi="Times New Roman Bold" w:cs="Times New Roman"/>
      <w:b/>
      <w:bCs/>
      <w:caps/>
      <w:sz w:val="28"/>
      <w:szCs w:val="28"/>
    </w:rPr>
  </w:style>
  <w:style w:type="paragraph" w:styleId="Heading2">
    <w:name w:val="heading 2"/>
    <w:basedOn w:val="ListParagraph"/>
    <w:next w:val="Normal"/>
    <w:link w:val="Heading2Char"/>
    <w:uiPriority w:val="9"/>
    <w:unhideWhenUsed/>
    <w:qFormat/>
    <w:rsid w:val="008B2403"/>
    <w:pPr>
      <w:numPr>
        <w:ilvl w:val="1"/>
        <w:numId w:val="1"/>
      </w:numPr>
      <w:spacing w:before="240" w:after="120" w:line="240" w:lineRule="auto"/>
      <w:ind w:left="431" w:hanging="431"/>
      <w:jc w:val="center"/>
      <w:outlineLvl w:val="1"/>
    </w:pPr>
    <w:rPr>
      <w:rFonts w:ascii="Times New Roman Bold" w:eastAsia="Times New Roman" w:hAnsi="Times New Roman Bold" w:cs="Times New Roman"/>
      <w:b/>
      <w:bCs/>
      <w:smallCaps/>
      <w:sz w:val="24"/>
      <w:szCs w:val="24"/>
    </w:rPr>
  </w:style>
  <w:style w:type="paragraph" w:styleId="Heading3">
    <w:name w:val="heading 3"/>
    <w:basedOn w:val="Heading2"/>
    <w:next w:val="Normal"/>
    <w:link w:val="Heading3Char"/>
    <w:uiPriority w:val="9"/>
    <w:unhideWhenUsed/>
    <w:qFormat/>
    <w:rsid w:val="008B2403"/>
    <w:pPr>
      <w:numPr>
        <w:ilvl w:val="2"/>
      </w:numPr>
      <w:ind w:left="567" w:hanging="505"/>
      <w:outlineLvl w:val="2"/>
    </w:pPr>
  </w:style>
  <w:style w:type="paragraph" w:styleId="Heading4">
    <w:name w:val="heading 4"/>
    <w:basedOn w:val="Normal"/>
    <w:next w:val="Normal"/>
    <w:link w:val="Heading4Char"/>
    <w:uiPriority w:val="9"/>
    <w:unhideWhenUsed/>
    <w:qFormat/>
    <w:rsid w:val="008B2403"/>
    <w:pPr>
      <w:keepNext/>
      <w:keepLines/>
      <w:numPr>
        <w:ilvl w:val="3"/>
        <w:numId w:val="1"/>
      </w:numPr>
      <w:spacing w:before="240" w:after="120" w:line="240" w:lineRule="auto"/>
      <w:ind w:left="992" w:hanging="992"/>
      <w:jc w:val="center"/>
      <w:outlineLvl w:val="3"/>
    </w:pPr>
    <w:rPr>
      <w:rFonts w:ascii="Times New Roman" w:eastAsiaTheme="majorEastAsia" w:hAnsi="Times New Roman" w:cs="Times New Roman"/>
      <w:b/>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955"/>
    <w:pPr>
      <w:ind w:left="720"/>
      <w:contextualSpacing/>
    </w:pPr>
  </w:style>
  <w:style w:type="paragraph" w:styleId="Header">
    <w:name w:val="header"/>
    <w:basedOn w:val="Normal"/>
    <w:link w:val="HeaderChar"/>
    <w:uiPriority w:val="99"/>
    <w:unhideWhenUsed/>
    <w:rsid w:val="000F0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732"/>
  </w:style>
  <w:style w:type="paragraph" w:styleId="Footer">
    <w:name w:val="footer"/>
    <w:basedOn w:val="Normal"/>
    <w:link w:val="FooterChar"/>
    <w:uiPriority w:val="99"/>
    <w:unhideWhenUsed/>
    <w:rsid w:val="000F0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732"/>
  </w:style>
  <w:style w:type="paragraph" w:styleId="FootnoteText">
    <w:name w:val="footnote text"/>
    <w:aliases w:val="Footnote,Footnote Text Char Char,Footnote Text Char Char Char Char,Footnote Text Char Char Char Char Char Char,Footnote Text Char1,Footnote Text Char1 Char Char,Footnote Text Char1 Char Char1 Char,Footnote Text Char1 Char Char1 Char Char,f"/>
    <w:basedOn w:val="Normal"/>
    <w:link w:val="FootnoteTextChar"/>
    <w:uiPriority w:val="99"/>
    <w:unhideWhenUsed/>
    <w:qFormat/>
    <w:rsid w:val="003754AD"/>
    <w:pPr>
      <w:spacing w:after="0" w:line="240" w:lineRule="auto"/>
    </w:pPr>
    <w:rPr>
      <w:sz w:val="20"/>
      <w:szCs w:val="20"/>
    </w:rPr>
  </w:style>
  <w:style w:type="character" w:customStyle="1" w:styleId="FootnoteTextChar">
    <w:name w:val="Footnote Text Char"/>
    <w:aliases w:val="Footnote Char,Footnote Text Char Char Char,Footnote Text Char Char Char Char Char,Footnote Text Char Char Char Char Char Char Char,Footnote Text Char1 Char,Footnote Text Char1 Char Char Char,Footnote Text Char1 Char Char1 Char Char1"/>
    <w:basedOn w:val="DefaultParagraphFont"/>
    <w:link w:val="FootnoteText"/>
    <w:uiPriority w:val="99"/>
    <w:qFormat/>
    <w:rsid w:val="003754AD"/>
    <w:rPr>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basedOn w:val="DefaultParagraphFont"/>
    <w:link w:val="CharCharCharChar"/>
    <w:uiPriority w:val="99"/>
    <w:unhideWhenUsed/>
    <w:qFormat/>
    <w:rsid w:val="003754AD"/>
    <w:rPr>
      <w:vertAlign w:val="superscript"/>
    </w:rPr>
  </w:style>
  <w:style w:type="character" w:styleId="Hyperlink">
    <w:name w:val="Hyperlink"/>
    <w:basedOn w:val="DefaultParagraphFont"/>
    <w:uiPriority w:val="99"/>
    <w:unhideWhenUsed/>
    <w:rsid w:val="00350B45"/>
    <w:rPr>
      <w:color w:val="2998E3" w:themeColor="hyperlink"/>
      <w:u w:val="single"/>
    </w:rPr>
  </w:style>
  <w:style w:type="character" w:customStyle="1" w:styleId="UnresolvedMention1">
    <w:name w:val="Unresolved Mention1"/>
    <w:basedOn w:val="DefaultParagraphFont"/>
    <w:uiPriority w:val="99"/>
    <w:semiHidden/>
    <w:unhideWhenUsed/>
    <w:rsid w:val="00350B45"/>
    <w:rPr>
      <w:color w:val="808080"/>
      <w:shd w:val="clear" w:color="auto" w:fill="E6E6E6"/>
    </w:rPr>
  </w:style>
  <w:style w:type="character" w:customStyle="1" w:styleId="UnresolvedMention2">
    <w:name w:val="Unresolved Mention2"/>
    <w:basedOn w:val="DefaultParagraphFont"/>
    <w:uiPriority w:val="99"/>
    <w:semiHidden/>
    <w:unhideWhenUsed/>
    <w:rsid w:val="002E74DC"/>
    <w:rPr>
      <w:color w:val="808080"/>
      <w:shd w:val="clear" w:color="auto" w:fill="E6E6E6"/>
    </w:rPr>
  </w:style>
  <w:style w:type="paragraph" w:styleId="BalloonText">
    <w:name w:val="Balloon Text"/>
    <w:basedOn w:val="Normal"/>
    <w:link w:val="BalloonTextChar"/>
    <w:uiPriority w:val="99"/>
    <w:semiHidden/>
    <w:unhideWhenUsed/>
    <w:rsid w:val="003C46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46EB"/>
    <w:rPr>
      <w:rFonts w:ascii="Segoe UI" w:hAnsi="Segoe UI" w:cs="Segoe UI"/>
      <w:sz w:val="18"/>
      <w:szCs w:val="18"/>
    </w:rPr>
  </w:style>
  <w:style w:type="character" w:styleId="CommentReference">
    <w:name w:val="annotation reference"/>
    <w:basedOn w:val="DefaultParagraphFont"/>
    <w:uiPriority w:val="99"/>
    <w:semiHidden/>
    <w:unhideWhenUsed/>
    <w:rsid w:val="00DD661E"/>
    <w:rPr>
      <w:sz w:val="16"/>
      <w:szCs w:val="16"/>
    </w:rPr>
  </w:style>
  <w:style w:type="paragraph" w:styleId="CommentText">
    <w:name w:val="annotation text"/>
    <w:basedOn w:val="Normal"/>
    <w:link w:val="CommentTextChar"/>
    <w:uiPriority w:val="99"/>
    <w:unhideWhenUsed/>
    <w:rsid w:val="00DD661E"/>
    <w:pPr>
      <w:spacing w:line="240" w:lineRule="auto"/>
    </w:pPr>
    <w:rPr>
      <w:sz w:val="20"/>
      <w:szCs w:val="20"/>
    </w:rPr>
  </w:style>
  <w:style w:type="character" w:customStyle="1" w:styleId="CommentTextChar">
    <w:name w:val="Comment Text Char"/>
    <w:basedOn w:val="DefaultParagraphFont"/>
    <w:link w:val="CommentText"/>
    <w:uiPriority w:val="99"/>
    <w:rsid w:val="00DD661E"/>
    <w:rPr>
      <w:sz w:val="20"/>
      <w:szCs w:val="20"/>
    </w:rPr>
  </w:style>
  <w:style w:type="paragraph" w:styleId="CommentSubject">
    <w:name w:val="annotation subject"/>
    <w:basedOn w:val="CommentText"/>
    <w:next w:val="CommentText"/>
    <w:link w:val="CommentSubjectChar"/>
    <w:uiPriority w:val="99"/>
    <w:semiHidden/>
    <w:unhideWhenUsed/>
    <w:rsid w:val="00DD661E"/>
    <w:rPr>
      <w:b/>
      <w:bCs/>
    </w:rPr>
  </w:style>
  <w:style w:type="character" w:customStyle="1" w:styleId="CommentSubjectChar">
    <w:name w:val="Comment Subject Char"/>
    <w:basedOn w:val="CommentTextChar"/>
    <w:link w:val="CommentSubject"/>
    <w:uiPriority w:val="99"/>
    <w:semiHidden/>
    <w:rsid w:val="00DD661E"/>
    <w:rPr>
      <w:b/>
      <w:bCs/>
      <w:sz w:val="20"/>
      <w:szCs w:val="20"/>
    </w:rPr>
  </w:style>
  <w:style w:type="character" w:customStyle="1" w:styleId="Heading1Char">
    <w:name w:val="Heading 1 Char"/>
    <w:basedOn w:val="DefaultParagraphFont"/>
    <w:link w:val="Heading1"/>
    <w:uiPriority w:val="9"/>
    <w:rsid w:val="008B2403"/>
    <w:rPr>
      <w:rFonts w:ascii="Times New Roman Bold" w:eastAsia="Times New Roman" w:hAnsi="Times New Roman Bold" w:cs="Times New Roman"/>
      <w:b/>
      <w:bCs/>
      <w:caps/>
      <w:sz w:val="28"/>
      <w:szCs w:val="28"/>
    </w:rPr>
  </w:style>
  <w:style w:type="character" w:customStyle="1" w:styleId="Heading2Char">
    <w:name w:val="Heading 2 Char"/>
    <w:basedOn w:val="DefaultParagraphFont"/>
    <w:link w:val="Heading2"/>
    <w:uiPriority w:val="9"/>
    <w:rsid w:val="008B2403"/>
    <w:rPr>
      <w:rFonts w:ascii="Times New Roman Bold" w:eastAsia="Times New Roman" w:hAnsi="Times New Roman Bold" w:cs="Times New Roman"/>
      <w:b/>
      <w:bCs/>
      <w:smallCaps/>
      <w:sz w:val="24"/>
      <w:szCs w:val="24"/>
    </w:rPr>
  </w:style>
  <w:style w:type="character" w:customStyle="1" w:styleId="Heading3Char">
    <w:name w:val="Heading 3 Char"/>
    <w:basedOn w:val="DefaultParagraphFont"/>
    <w:link w:val="Heading3"/>
    <w:uiPriority w:val="9"/>
    <w:rsid w:val="008B2403"/>
    <w:rPr>
      <w:rFonts w:ascii="Times New Roman Bold" w:eastAsia="Times New Roman" w:hAnsi="Times New Roman Bold" w:cs="Times New Roman"/>
      <w:b/>
      <w:bCs/>
      <w:smallCaps/>
      <w:sz w:val="24"/>
      <w:szCs w:val="24"/>
    </w:rPr>
  </w:style>
  <w:style w:type="character" w:customStyle="1" w:styleId="Heading4Char">
    <w:name w:val="Heading 4 Char"/>
    <w:basedOn w:val="DefaultParagraphFont"/>
    <w:link w:val="Heading4"/>
    <w:uiPriority w:val="9"/>
    <w:rsid w:val="008B2403"/>
    <w:rPr>
      <w:rFonts w:ascii="Times New Roman" w:eastAsiaTheme="majorEastAsia" w:hAnsi="Times New Roman" w:cs="Times New Roman"/>
      <w:b/>
      <w:i/>
      <w:iCs/>
      <w:sz w:val="24"/>
      <w:szCs w:val="24"/>
    </w:rPr>
  </w:style>
  <w:style w:type="paragraph" w:customStyle="1" w:styleId="CharCharCharChar">
    <w:name w:val="Char Char Char Char"/>
    <w:aliases w:val="Char2"/>
    <w:basedOn w:val="Normal"/>
    <w:next w:val="Normal"/>
    <w:link w:val="FootnoteReference"/>
    <w:uiPriority w:val="99"/>
    <w:rsid w:val="008B2403"/>
    <w:pPr>
      <w:keepNext/>
      <w:keepLines/>
      <w:spacing w:before="120" w:line="240" w:lineRule="exact"/>
      <w:jc w:val="both"/>
      <w:textAlignment w:val="baseline"/>
      <w:outlineLvl w:val="0"/>
    </w:pPr>
    <w:rPr>
      <w:vertAlign w:val="superscript"/>
    </w:rPr>
  </w:style>
  <w:style w:type="paragraph" w:styleId="NoSpacing">
    <w:name w:val="No Spacing"/>
    <w:aliases w:val="No Spacing1,Normal1,Parastais"/>
    <w:link w:val="NoSpacingChar"/>
    <w:uiPriority w:val="1"/>
    <w:qFormat/>
    <w:rsid w:val="00B82A81"/>
    <w:pPr>
      <w:numPr>
        <w:numId w:val="2"/>
      </w:numPr>
      <w:spacing w:before="120" w:after="120" w:line="276" w:lineRule="auto"/>
      <w:jc w:val="both"/>
    </w:pPr>
    <w:rPr>
      <w:rFonts w:ascii="Times New Roman" w:eastAsia="Times New Roman" w:hAnsi="Times New Roman" w:cs="Times New Roman"/>
      <w:sz w:val="24"/>
      <w:szCs w:val="24"/>
    </w:rPr>
  </w:style>
  <w:style w:type="character" w:customStyle="1" w:styleId="NoSpacingChar">
    <w:name w:val="No Spacing Char"/>
    <w:aliases w:val="No Spacing1 Char,Normal1 Char,Parastais Char"/>
    <w:link w:val="NoSpacing"/>
    <w:uiPriority w:val="1"/>
    <w:locked/>
    <w:rsid w:val="00B82A81"/>
    <w:rPr>
      <w:rFonts w:ascii="Times New Roman" w:eastAsia="Times New Roman" w:hAnsi="Times New Roman" w:cs="Times New Roman"/>
      <w:sz w:val="24"/>
      <w:szCs w:val="24"/>
    </w:rPr>
  </w:style>
  <w:style w:type="character" w:customStyle="1" w:styleId="apple-converted-space">
    <w:name w:val="apple-converted-space"/>
    <w:basedOn w:val="DefaultParagraphFont"/>
    <w:rsid w:val="00B82A81"/>
  </w:style>
  <w:style w:type="table" w:styleId="TableGrid">
    <w:name w:val="Table Grid"/>
    <w:basedOn w:val="TableNormal"/>
    <w:uiPriority w:val="39"/>
    <w:rsid w:val="00BC4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5EE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54212A"/>
    <w:rPr>
      <w:color w:val="605E5C"/>
      <w:shd w:val="clear" w:color="auto" w:fill="E1DFDD"/>
    </w:rPr>
  </w:style>
  <w:style w:type="paragraph" w:styleId="Revision">
    <w:name w:val="Revision"/>
    <w:hidden/>
    <w:uiPriority w:val="99"/>
    <w:semiHidden/>
    <w:rsid w:val="00EF6F9C"/>
    <w:pPr>
      <w:spacing w:after="0" w:line="240" w:lineRule="auto"/>
    </w:pPr>
  </w:style>
  <w:style w:type="character" w:styleId="Strong">
    <w:name w:val="Strong"/>
    <w:basedOn w:val="DefaultParagraphFont"/>
    <w:uiPriority w:val="22"/>
    <w:qFormat/>
    <w:rsid w:val="00B33DD0"/>
    <w:rPr>
      <w:b/>
      <w:bCs/>
    </w:rPr>
  </w:style>
  <w:style w:type="paragraph" w:customStyle="1" w:styleId="xmsonormal">
    <w:name w:val="x_msonormal"/>
    <w:basedOn w:val="Normal"/>
    <w:rsid w:val="00E87DA5"/>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984">
      <w:bodyDiv w:val="1"/>
      <w:marLeft w:val="0"/>
      <w:marRight w:val="0"/>
      <w:marTop w:val="0"/>
      <w:marBottom w:val="0"/>
      <w:divBdr>
        <w:top w:val="none" w:sz="0" w:space="0" w:color="auto"/>
        <w:left w:val="none" w:sz="0" w:space="0" w:color="auto"/>
        <w:bottom w:val="none" w:sz="0" w:space="0" w:color="auto"/>
        <w:right w:val="none" w:sz="0" w:space="0" w:color="auto"/>
      </w:divBdr>
    </w:div>
    <w:div w:id="22099776">
      <w:bodyDiv w:val="1"/>
      <w:marLeft w:val="0"/>
      <w:marRight w:val="0"/>
      <w:marTop w:val="0"/>
      <w:marBottom w:val="0"/>
      <w:divBdr>
        <w:top w:val="none" w:sz="0" w:space="0" w:color="auto"/>
        <w:left w:val="none" w:sz="0" w:space="0" w:color="auto"/>
        <w:bottom w:val="none" w:sz="0" w:space="0" w:color="auto"/>
        <w:right w:val="none" w:sz="0" w:space="0" w:color="auto"/>
      </w:divBdr>
    </w:div>
    <w:div w:id="27218611">
      <w:bodyDiv w:val="1"/>
      <w:marLeft w:val="0"/>
      <w:marRight w:val="0"/>
      <w:marTop w:val="0"/>
      <w:marBottom w:val="0"/>
      <w:divBdr>
        <w:top w:val="none" w:sz="0" w:space="0" w:color="auto"/>
        <w:left w:val="none" w:sz="0" w:space="0" w:color="auto"/>
        <w:bottom w:val="none" w:sz="0" w:space="0" w:color="auto"/>
        <w:right w:val="none" w:sz="0" w:space="0" w:color="auto"/>
      </w:divBdr>
    </w:div>
    <w:div w:id="35204416">
      <w:bodyDiv w:val="1"/>
      <w:marLeft w:val="0"/>
      <w:marRight w:val="0"/>
      <w:marTop w:val="0"/>
      <w:marBottom w:val="0"/>
      <w:divBdr>
        <w:top w:val="none" w:sz="0" w:space="0" w:color="auto"/>
        <w:left w:val="none" w:sz="0" w:space="0" w:color="auto"/>
        <w:bottom w:val="none" w:sz="0" w:space="0" w:color="auto"/>
        <w:right w:val="none" w:sz="0" w:space="0" w:color="auto"/>
      </w:divBdr>
    </w:div>
    <w:div w:id="54548263">
      <w:bodyDiv w:val="1"/>
      <w:marLeft w:val="0"/>
      <w:marRight w:val="0"/>
      <w:marTop w:val="0"/>
      <w:marBottom w:val="0"/>
      <w:divBdr>
        <w:top w:val="none" w:sz="0" w:space="0" w:color="auto"/>
        <w:left w:val="none" w:sz="0" w:space="0" w:color="auto"/>
        <w:bottom w:val="none" w:sz="0" w:space="0" w:color="auto"/>
        <w:right w:val="none" w:sz="0" w:space="0" w:color="auto"/>
      </w:divBdr>
    </w:div>
    <w:div w:id="57169746">
      <w:bodyDiv w:val="1"/>
      <w:marLeft w:val="0"/>
      <w:marRight w:val="0"/>
      <w:marTop w:val="0"/>
      <w:marBottom w:val="0"/>
      <w:divBdr>
        <w:top w:val="none" w:sz="0" w:space="0" w:color="auto"/>
        <w:left w:val="none" w:sz="0" w:space="0" w:color="auto"/>
        <w:bottom w:val="none" w:sz="0" w:space="0" w:color="auto"/>
        <w:right w:val="none" w:sz="0" w:space="0" w:color="auto"/>
      </w:divBdr>
    </w:div>
    <w:div w:id="58599133">
      <w:bodyDiv w:val="1"/>
      <w:marLeft w:val="0"/>
      <w:marRight w:val="0"/>
      <w:marTop w:val="0"/>
      <w:marBottom w:val="0"/>
      <w:divBdr>
        <w:top w:val="none" w:sz="0" w:space="0" w:color="auto"/>
        <w:left w:val="none" w:sz="0" w:space="0" w:color="auto"/>
        <w:bottom w:val="none" w:sz="0" w:space="0" w:color="auto"/>
        <w:right w:val="none" w:sz="0" w:space="0" w:color="auto"/>
      </w:divBdr>
    </w:div>
    <w:div w:id="77291410">
      <w:bodyDiv w:val="1"/>
      <w:marLeft w:val="0"/>
      <w:marRight w:val="0"/>
      <w:marTop w:val="0"/>
      <w:marBottom w:val="0"/>
      <w:divBdr>
        <w:top w:val="none" w:sz="0" w:space="0" w:color="auto"/>
        <w:left w:val="none" w:sz="0" w:space="0" w:color="auto"/>
        <w:bottom w:val="none" w:sz="0" w:space="0" w:color="auto"/>
        <w:right w:val="none" w:sz="0" w:space="0" w:color="auto"/>
      </w:divBdr>
    </w:div>
    <w:div w:id="86274989">
      <w:bodyDiv w:val="1"/>
      <w:marLeft w:val="0"/>
      <w:marRight w:val="0"/>
      <w:marTop w:val="0"/>
      <w:marBottom w:val="0"/>
      <w:divBdr>
        <w:top w:val="none" w:sz="0" w:space="0" w:color="auto"/>
        <w:left w:val="none" w:sz="0" w:space="0" w:color="auto"/>
        <w:bottom w:val="none" w:sz="0" w:space="0" w:color="auto"/>
        <w:right w:val="none" w:sz="0" w:space="0" w:color="auto"/>
      </w:divBdr>
    </w:div>
    <w:div w:id="88813702">
      <w:bodyDiv w:val="1"/>
      <w:marLeft w:val="0"/>
      <w:marRight w:val="0"/>
      <w:marTop w:val="0"/>
      <w:marBottom w:val="0"/>
      <w:divBdr>
        <w:top w:val="none" w:sz="0" w:space="0" w:color="auto"/>
        <w:left w:val="none" w:sz="0" w:space="0" w:color="auto"/>
        <w:bottom w:val="none" w:sz="0" w:space="0" w:color="auto"/>
        <w:right w:val="none" w:sz="0" w:space="0" w:color="auto"/>
      </w:divBdr>
    </w:div>
    <w:div w:id="90053337">
      <w:bodyDiv w:val="1"/>
      <w:marLeft w:val="0"/>
      <w:marRight w:val="0"/>
      <w:marTop w:val="0"/>
      <w:marBottom w:val="0"/>
      <w:divBdr>
        <w:top w:val="none" w:sz="0" w:space="0" w:color="auto"/>
        <w:left w:val="none" w:sz="0" w:space="0" w:color="auto"/>
        <w:bottom w:val="none" w:sz="0" w:space="0" w:color="auto"/>
        <w:right w:val="none" w:sz="0" w:space="0" w:color="auto"/>
      </w:divBdr>
      <w:divsChild>
        <w:div w:id="917790039">
          <w:marLeft w:val="1166"/>
          <w:marRight w:val="0"/>
          <w:marTop w:val="96"/>
          <w:marBottom w:val="0"/>
          <w:divBdr>
            <w:top w:val="none" w:sz="0" w:space="0" w:color="auto"/>
            <w:left w:val="none" w:sz="0" w:space="0" w:color="auto"/>
            <w:bottom w:val="none" w:sz="0" w:space="0" w:color="auto"/>
            <w:right w:val="none" w:sz="0" w:space="0" w:color="auto"/>
          </w:divBdr>
        </w:div>
        <w:div w:id="479659428">
          <w:marLeft w:val="1166"/>
          <w:marRight w:val="0"/>
          <w:marTop w:val="96"/>
          <w:marBottom w:val="0"/>
          <w:divBdr>
            <w:top w:val="none" w:sz="0" w:space="0" w:color="auto"/>
            <w:left w:val="none" w:sz="0" w:space="0" w:color="auto"/>
            <w:bottom w:val="none" w:sz="0" w:space="0" w:color="auto"/>
            <w:right w:val="none" w:sz="0" w:space="0" w:color="auto"/>
          </w:divBdr>
        </w:div>
        <w:div w:id="1610622088">
          <w:marLeft w:val="1166"/>
          <w:marRight w:val="0"/>
          <w:marTop w:val="96"/>
          <w:marBottom w:val="0"/>
          <w:divBdr>
            <w:top w:val="none" w:sz="0" w:space="0" w:color="auto"/>
            <w:left w:val="none" w:sz="0" w:space="0" w:color="auto"/>
            <w:bottom w:val="none" w:sz="0" w:space="0" w:color="auto"/>
            <w:right w:val="none" w:sz="0" w:space="0" w:color="auto"/>
          </w:divBdr>
        </w:div>
      </w:divsChild>
    </w:div>
    <w:div w:id="92213856">
      <w:bodyDiv w:val="1"/>
      <w:marLeft w:val="0"/>
      <w:marRight w:val="0"/>
      <w:marTop w:val="0"/>
      <w:marBottom w:val="0"/>
      <w:divBdr>
        <w:top w:val="none" w:sz="0" w:space="0" w:color="auto"/>
        <w:left w:val="none" w:sz="0" w:space="0" w:color="auto"/>
        <w:bottom w:val="none" w:sz="0" w:space="0" w:color="auto"/>
        <w:right w:val="none" w:sz="0" w:space="0" w:color="auto"/>
      </w:divBdr>
      <w:divsChild>
        <w:div w:id="1673795362">
          <w:marLeft w:val="0"/>
          <w:marRight w:val="0"/>
          <w:marTop w:val="0"/>
          <w:marBottom w:val="0"/>
          <w:divBdr>
            <w:top w:val="none" w:sz="0" w:space="0" w:color="auto"/>
            <w:left w:val="none" w:sz="0" w:space="0" w:color="auto"/>
            <w:bottom w:val="none" w:sz="0" w:space="0" w:color="auto"/>
            <w:right w:val="none" w:sz="0" w:space="0" w:color="auto"/>
          </w:divBdr>
        </w:div>
      </w:divsChild>
    </w:div>
    <w:div w:id="149561541">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sChild>
        <w:div w:id="1211923058">
          <w:marLeft w:val="0"/>
          <w:marRight w:val="0"/>
          <w:marTop w:val="0"/>
          <w:marBottom w:val="0"/>
          <w:divBdr>
            <w:top w:val="none" w:sz="0" w:space="0" w:color="auto"/>
            <w:left w:val="none" w:sz="0" w:space="0" w:color="auto"/>
            <w:bottom w:val="none" w:sz="0" w:space="0" w:color="auto"/>
            <w:right w:val="none" w:sz="0" w:space="0" w:color="auto"/>
          </w:divBdr>
        </w:div>
      </w:divsChild>
    </w:div>
    <w:div w:id="161241438">
      <w:bodyDiv w:val="1"/>
      <w:marLeft w:val="0"/>
      <w:marRight w:val="0"/>
      <w:marTop w:val="0"/>
      <w:marBottom w:val="0"/>
      <w:divBdr>
        <w:top w:val="none" w:sz="0" w:space="0" w:color="auto"/>
        <w:left w:val="none" w:sz="0" w:space="0" w:color="auto"/>
        <w:bottom w:val="none" w:sz="0" w:space="0" w:color="auto"/>
        <w:right w:val="none" w:sz="0" w:space="0" w:color="auto"/>
      </w:divBdr>
    </w:div>
    <w:div w:id="163908545">
      <w:bodyDiv w:val="1"/>
      <w:marLeft w:val="0"/>
      <w:marRight w:val="0"/>
      <w:marTop w:val="0"/>
      <w:marBottom w:val="0"/>
      <w:divBdr>
        <w:top w:val="none" w:sz="0" w:space="0" w:color="auto"/>
        <w:left w:val="none" w:sz="0" w:space="0" w:color="auto"/>
        <w:bottom w:val="none" w:sz="0" w:space="0" w:color="auto"/>
        <w:right w:val="none" w:sz="0" w:space="0" w:color="auto"/>
      </w:divBdr>
      <w:divsChild>
        <w:div w:id="301496776">
          <w:marLeft w:val="0"/>
          <w:marRight w:val="0"/>
          <w:marTop w:val="0"/>
          <w:marBottom w:val="0"/>
          <w:divBdr>
            <w:top w:val="none" w:sz="0" w:space="0" w:color="auto"/>
            <w:left w:val="none" w:sz="0" w:space="0" w:color="auto"/>
            <w:bottom w:val="none" w:sz="0" w:space="0" w:color="auto"/>
            <w:right w:val="none" w:sz="0" w:space="0" w:color="auto"/>
          </w:divBdr>
          <w:divsChild>
            <w:div w:id="99387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99647">
      <w:bodyDiv w:val="1"/>
      <w:marLeft w:val="0"/>
      <w:marRight w:val="0"/>
      <w:marTop w:val="0"/>
      <w:marBottom w:val="0"/>
      <w:divBdr>
        <w:top w:val="none" w:sz="0" w:space="0" w:color="auto"/>
        <w:left w:val="none" w:sz="0" w:space="0" w:color="auto"/>
        <w:bottom w:val="none" w:sz="0" w:space="0" w:color="auto"/>
        <w:right w:val="none" w:sz="0" w:space="0" w:color="auto"/>
      </w:divBdr>
    </w:div>
    <w:div w:id="195041324">
      <w:bodyDiv w:val="1"/>
      <w:marLeft w:val="0"/>
      <w:marRight w:val="0"/>
      <w:marTop w:val="0"/>
      <w:marBottom w:val="0"/>
      <w:divBdr>
        <w:top w:val="none" w:sz="0" w:space="0" w:color="auto"/>
        <w:left w:val="none" w:sz="0" w:space="0" w:color="auto"/>
        <w:bottom w:val="none" w:sz="0" w:space="0" w:color="auto"/>
        <w:right w:val="none" w:sz="0" w:space="0" w:color="auto"/>
      </w:divBdr>
    </w:div>
    <w:div w:id="205652818">
      <w:bodyDiv w:val="1"/>
      <w:marLeft w:val="0"/>
      <w:marRight w:val="0"/>
      <w:marTop w:val="0"/>
      <w:marBottom w:val="0"/>
      <w:divBdr>
        <w:top w:val="none" w:sz="0" w:space="0" w:color="auto"/>
        <w:left w:val="none" w:sz="0" w:space="0" w:color="auto"/>
        <w:bottom w:val="none" w:sz="0" w:space="0" w:color="auto"/>
        <w:right w:val="none" w:sz="0" w:space="0" w:color="auto"/>
      </w:divBdr>
      <w:divsChild>
        <w:div w:id="161164599">
          <w:marLeft w:val="0"/>
          <w:marRight w:val="0"/>
          <w:marTop w:val="0"/>
          <w:marBottom w:val="0"/>
          <w:divBdr>
            <w:top w:val="none" w:sz="0" w:space="0" w:color="auto"/>
            <w:left w:val="none" w:sz="0" w:space="0" w:color="auto"/>
            <w:bottom w:val="none" w:sz="0" w:space="0" w:color="auto"/>
            <w:right w:val="none" w:sz="0" w:space="0" w:color="auto"/>
          </w:divBdr>
        </w:div>
        <w:div w:id="634336280">
          <w:marLeft w:val="0"/>
          <w:marRight w:val="0"/>
          <w:marTop w:val="0"/>
          <w:marBottom w:val="0"/>
          <w:divBdr>
            <w:top w:val="none" w:sz="0" w:space="0" w:color="auto"/>
            <w:left w:val="none" w:sz="0" w:space="0" w:color="auto"/>
            <w:bottom w:val="none" w:sz="0" w:space="0" w:color="auto"/>
            <w:right w:val="none" w:sz="0" w:space="0" w:color="auto"/>
          </w:divBdr>
        </w:div>
        <w:div w:id="356662207">
          <w:marLeft w:val="0"/>
          <w:marRight w:val="0"/>
          <w:marTop w:val="0"/>
          <w:marBottom w:val="0"/>
          <w:divBdr>
            <w:top w:val="none" w:sz="0" w:space="0" w:color="auto"/>
            <w:left w:val="none" w:sz="0" w:space="0" w:color="auto"/>
            <w:bottom w:val="none" w:sz="0" w:space="0" w:color="auto"/>
            <w:right w:val="none" w:sz="0" w:space="0" w:color="auto"/>
          </w:divBdr>
        </w:div>
        <w:div w:id="811487656">
          <w:marLeft w:val="0"/>
          <w:marRight w:val="0"/>
          <w:marTop w:val="0"/>
          <w:marBottom w:val="0"/>
          <w:divBdr>
            <w:top w:val="none" w:sz="0" w:space="0" w:color="auto"/>
            <w:left w:val="none" w:sz="0" w:space="0" w:color="auto"/>
            <w:bottom w:val="none" w:sz="0" w:space="0" w:color="auto"/>
            <w:right w:val="none" w:sz="0" w:space="0" w:color="auto"/>
          </w:divBdr>
        </w:div>
        <w:div w:id="1062404992">
          <w:marLeft w:val="0"/>
          <w:marRight w:val="0"/>
          <w:marTop w:val="0"/>
          <w:marBottom w:val="0"/>
          <w:divBdr>
            <w:top w:val="none" w:sz="0" w:space="0" w:color="auto"/>
            <w:left w:val="none" w:sz="0" w:space="0" w:color="auto"/>
            <w:bottom w:val="none" w:sz="0" w:space="0" w:color="auto"/>
            <w:right w:val="none" w:sz="0" w:space="0" w:color="auto"/>
          </w:divBdr>
        </w:div>
        <w:div w:id="1359162729">
          <w:marLeft w:val="0"/>
          <w:marRight w:val="0"/>
          <w:marTop w:val="0"/>
          <w:marBottom w:val="0"/>
          <w:divBdr>
            <w:top w:val="none" w:sz="0" w:space="0" w:color="auto"/>
            <w:left w:val="none" w:sz="0" w:space="0" w:color="auto"/>
            <w:bottom w:val="none" w:sz="0" w:space="0" w:color="auto"/>
            <w:right w:val="none" w:sz="0" w:space="0" w:color="auto"/>
          </w:divBdr>
        </w:div>
        <w:div w:id="557975691">
          <w:marLeft w:val="0"/>
          <w:marRight w:val="0"/>
          <w:marTop w:val="0"/>
          <w:marBottom w:val="0"/>
          <w:divBdr>
            <w:top w:val="none" w:sz="0" w:space="0" w:color="auto"/>
            <w:left w:val="none" w:sz="0" w:space="0" w:color="auto"/>
            <w:bottom w:val="none" w:sz="0" w:space="0" w:color="auto"/>
            <w:right w:val="none" w:sz="0" w:space="0" w:color="auto"/>
          </w:divBdr>
        </w:div>
        <w:div w:id="989872390">
          <w:marLeft w:val="0"/>
          <w:marRight w:val="0"/>
          <w:marTop w:val="0"/>
          <w:marBottom w:val="0"/>
          <w:divBdr>
            <w:top w:val="none" w:sz="0" w:space="0" w:color="auto"/>
            <w:left w:val="none" w:sz="0" w:space="0" w:color="auto"/>
            <w:bottom w:val="none" w:sz="0" w:space="0" w:color="auto"/>
            <w:right w:val="none" w:sz="0" w:space="0" w:color="auto"/>
          </w:divBdr>
        </w:div>
        <w:div w:id="805321533">
          <w:marLeft w:val="0"/>
          <w:marRight w:val="0"/>
          <w:marTop w:val="0"/>
          <w:marBottom w:val="0"/>
          <w:divBdr>
            <w:top w:val="none" w:sz="0" w:space="0" w:color="auto"/>
            <w:left w:val="none" w:sz="0" w:space="0" w:color="auto"/>
            <w:bottom w:val="none" w:sz="0" w:space="0" w:color="auto"/>
            <w:right w:val="none" w:sz="0" w:space="0" w:color="auto"/>
          </w:divBdr>
        </w:div>
        <w:div w:id="1027606702">
          <w:marLeft w:val="0"/>
          <w:marRight w:val="0"/>
          <w:marTop w:val="0"/>
          <w:marBottom w:val="0"/>
          <w:divBdr>
            <w:top w:val="none" w:sz="0" w:space="0" w:color="auto"/>
            <w:left w:val="none" w:sz="0" w:space="0" w:color="auto"/>
            <w:bottom w:val="none" w:sz="0" w:space="0" w:color="auto"/>
            <w:right w:val="none" w:sz="0" w:space="0" w:color="auto"/>
          </w:divBdr>
        </w:div>
      </w:divsChild>
    </w:div>
    <w:div w:id="215045810">
      <w:bodyDiv w:val="1"/>
      <w:marLeft w:val="0"/>
      <w:marRight w:val="0"/>
      <w:marTop w:val="0"/>
      <w:marBottom w:val="0"/>
      <w:divBdr>
        <w:top w:val="none" w:sz="0" w:space="0" w:color="auto"/>
        <w:left w:val="none" w:sz="0" w:space="0" w:color="auto"/>
        <w:bottom w:val="none" w:sz="0" w:space="0" w:color="auto"/>
        <w:right w:val="none" w:sz="0" w:space="0" w:color="auto"/>
      </w:divBdr>
    </w:div>
    <w:div w:id="220942543">
      <w:bodyDiv w:val="1"/>
      <w:marLeft w:val="0"/>
      <w:marRight w:val="0"/>
      <w:marTop w:val="0"/>
      <w:marBottom w:val="0"/>
      <w:divBdr>
        <w:top w:val="none" w:sz="0" w:space="0" w:color="auto"/>
        <w:left w:val="none" w:sz="0" w:space="0" w:color="auto"/>
        <w:bottom w:val="none" w:sz="0" w:space="0" w:color="auto"/>
        <w:right w:val="none" w:sz="0" w:space="0" w:color="auto"/>
      </w:divBdr>
      <w:divsChild>
        <w:div w:id="922378200">
          <w:marLeft w:val="0"/>
          <w:marRight w:val="0"/>
          <w:marTop w:val="0"/>
          <w:marBottom w:val="0"/>
          <w:divBdr>
            <w:top w:val="none" w:sz="0" w:space="0" w:color="auto"/>
            <w:left w:val="none" w:sz="0" w:space="0" w:color="auto"/>
            <w:bottom w:val="none" w:sz="0" w:space="0" w:color="auto"/>
            <w:right w:val="none" w:sz="0" w:space="0" w:color="auto"/>
          </w:divBdr>
        </w:div>
      </w:divsChild>
    </w:div>
    <w:div w:id="227039720">
      <w:bodyDiv w:val="1"/>
      <w:marLeft w:val="0"/>
      <w:marRight w:val="0"/>
      <w:marTop w:val="0"/>
      <w:marBottom w:val="0"/>
      <w:divBdr>
        <w:top w:val="none" w:sz="0" w:space="0" w:color="auto"/>
        <w:left w:val="none" w:sz="0" w:space="0" w:color="auto"/>
        <w:bottom w:val="none" w:sz="0" w:space="0" w:color="auto"/>
        <w:right w:val="none" w:sz="0" w:space="0" w:color="auto"/>
      </w:divBdr>
    </w:div>
    <w:div w:id="240876973">
      <w:bodyDiv w:val="1"/>
      <w:marLeft w:val="0"/>
      <w:marRight w:val="0"/>
      <w:marTop w:val="0"/>
      <w:marBottom w:val="0"/>
      <w:divBdr>
        <w:top w:val="none" w:sz="0" w:space="0" w:color="auto"/>
        <w:left w:val="none" w:sz="0" w:space="0" w:color="auto"/>
        <w:bottom w:val="none" w:sz="0" w:space="0" w:color="auto"/>
        <w:right w:val="none" w:sz="0" w:space="0" w:color="auto"/>
      </w:divBdr>
      <w:divsChild>
        <w:div w:id="780027819">
          <w:marLeft w:val="0"/>
          <w:marRight w:val="0"/>
          <w:marTop w:val="0"/>
          <w:marBottom w:val="0"/>
          <w:divBdr>
            <w:top w:val="none" w:sz="0" w:space="0" w:color="auto"/>
            <w:left w:val="none" w:sz="0" w:space="0" w:color="auto"/>
            <w:bottom w:val="none" w:sz="0" w:space="0" w:color="auto"/>
            <w:right w:val="none" w:sz="0" w:space="0" w:color="auto"/>
          </w:divBdr>
        </w:div>
      </w:divsChild>
    </w:div>
    <w:div w:id="241794672">
      <w:bodyDiv w:val="1"/>
      <w:marLeft w:val="0"/>
      <w:marRight w:val="0"/>
      <w:marTop w:val="0"/>
      <w:marBottom w:val="0"/>
      <w:divBdr>
        <w:top w:val="none" w:sz="0" w:space="0" w:color="auto"/>
        <w:left w:val="none" w:sz="0" w:space="0" w:color="auto"/>
        <w:bottom w:val="none" w:sz="0" w:space="0" w:color="auto"/>
        <w:right w:val="none" w:sz="0" w:space="0" w:color="auto"/>
      </w:divBdr>
      <w:divsChild>
        <w:div w:id="90861763">
          <w:marLeft w:val="547"/>
          <w:marRight w:val="0"/>
          <w:marTop w:val="0"/>
          <w:marBottom w:val="0"/>
          <w:divBdr>
            <w:top w:val="none" w:sz="0" w:space="0" w:color="auto"/>
            <w:left w:val="none" w:sz="0" w:space="0" w:color="auto"/>
            <w:bottom w:val="none" w:sz="0" w:space="0" w:color="auto"/>
            <w:right w:val="none" w:sz="0" w:space="0" w:color="auto"/>
          </w:divBdr>
        </w:div>
      </w:divsChild>
    </w:div>
    <w:div w:id="256795258">
      <w:bodyDiv w:val="1"/>
      <w:marLeft w:val="0"/>
      <w:marRight w:val="0"/>
      <w:marTop w:val="0"/>
      <w:marBottom w:val="0"/>
      <w:divBdr>
        <w:top w:val="none" w:sz="0" w:space="0" w:color="auto"/>
        <w:left w:val="none" w:sz="0" w:space="0" w:color="auto"/>
        <w:bottom w:val="none" w:sz="0" w:space="0" w:color="auto"/>
        <w:right w:val="none" w:sz="0" w:space="0" w:color="auto"/>
      </w:divBdr>
    </w:div>
    <w:div w:id="261302025">
      <w:bodyDiv w:val="1"/>
      <w:marLeft w:val="0"/>
      <w:marRight w:val="0"/>
      <w:marTop w:val="0"/>
      <w:marBottom w:val="0"/>
      <w:divBdr>
        <w:top w:val="none" w:sz="0" w:space="0" w:color="auto"/>
        <w:left w:val="none" w:sz="0" w:space="0" w:color="auto"/>
        <w:bottom w:val="none" w:sz="0" w:space="0" w:color="auto"/>
        <w:right w:val="none" w:sz="0" w:space="0" w:color="auto"/>
      </w:divBdr>
      <w:divsChild>
        <w:div w:id="1477650018">
          <w:marLeft w:val="0"/>
          <w:marRight w:val="0"/>
          <w:marTop w:val="0"/>
          <w:marBottom w:val="0"/>
          <w:divBdr>
            <w:top w:val="none" w:sz="0" w:space="0" w:color="auto"/>
            <w:left w:val="none" w:sz="0" w:space="0" w:color="auto"/>
            <w:bottom w:val="none" w:sz="0" w:space="0" w:color="auto"/>
            <w:right w:val="none" w:sz="0" w:space="0" w:color="auto"/>
          </w:divBdr>
        </w:div>
      </w:divsChild>
    </w:div>
    <w:div w:id="280769234">
      <w:bodyDiv w:val="1"/>
      <w:marLeft w:val="0"/>
      <w:marRight w:val="0"/>
      <w:marTop w:val="0"/>
      <w:marBottom w:val="0"/>
      <w:divBdr>
        <w:top w:val="none" w:sz="0" w:space="0" w:color="auto"/>
        <w:left w:val="none" w:sz="0" w:space="0" w:color="auto"/>
        <w:bottom w:val="none" w:sz="0" w:space="0" w:color="auto"/>
        <w:right w:val="none" w:sz="0" w:space="0" w:color="auto"/>
      </w:divBdr>
    </w:div>
    <w:div w:id="289287242">
      <w:bodyDiv w:val="1"/>
      <w:marLeft w:val="0"/>
      <w:marRight w:val="0"/>
      <w:marTop w:val="0"/>
      <w:marBottom w:val="0"/>
      <w:divBdr>
        <w:top w:val="none" w:sz="0" w:space="0" w:color="auto"/>
        <w:left w:val="none" w:sz="0" w:space="0" w:color="auto"/>
        <w:bottom w:val="none" w:sz="0" w:space="0" w:color="auto"/>
        <w:right w:val="none" w:sz="0" w:space="0" w:color="auto"/>
      </w:divBdr>
      <w:divsChild>
        <w:div w:id="1052071081">
          <w:marLeft w:val="360"/>
          <w:marRight w:val="0"/>
          <w:marTop w:val="77"/>
          <w:marBottom w:val="90"/>
          <w:divBdr>
            <w:top w:val="none" w:sz="0" w:space="0" w:color="auto"/>
            <w:left w:val="none" w:sz="0" w:space="0" w:color="auto"/>
            <w:bottom w:val="none" w:sz="0" w:space="0" w:color="auto"/>
            <w:right w:val="none" w:sz="0" w:space="0" w:color="auto"/>
          </w:divBdr>
        </w:div>
        <w:div w:id="107479486">
          <w:marLeft w:val="360"/>
          <w:marRight w:val="0"/>
          <w:marTop w:val="77"/>
          <w:marBottom w:val="90"/>
          <w:divBdr>
            <w:top w:val="none" w:sz="0" w:space="0" w:color="auto"/>
            <w:left w:val="none" w:sz="0" w:space="0" w:color="auto"/>
            <w:bottom w:val="none" w:sz="0" w:space="0" w:color="auto"/>
            <w:right w:val="none" w:sz="0" w:space="0" w:color="auto"/>
          </w:divBdr>
        </w:div>
        <w:div w:id="398135600">
          <w:marLeft w:val="360"/>
          <w:marRight w:val="0"/>
          <w:marTop w:val="77"/>
          <w:marBottom w:val="90"/>
          <w:divBdr>
            <w:top w:val="none" w:sz="0" w:space="0" w:color="auto"/>
            <w:left w:val="none" w:sz="0" w:space="0" w:color="auto"/>
            <w:bottom w:val="none" w:sz="0" w:space="0" w:color="auto"/>
            <w:right w:val="none" w:sz="0" w:space="0" w:color="auto"/>
          </w:divBdr>
        </w:div>
        <w:div w:id="1780637543">
          <w:marLeft w:val="360"/>
          <w:marRight w:val="0"/>
          <w:marTop w:val="77"/>
          <w:marBottom w:val="90"/>
          <w:divBdr>
            <w:top w:val="none" w:sz="0" w:space="0" w:color="auto"/>
            <w:left w:val="none" w:sz="0" w:space="0" w:color="auto"/>
            <w:bottom w:val="none" w:sz="0" w:space="0" w:color="auto"/>
            <w:right w:val="none" w:sz="0" w:space="0" w:color="auto"/>
          </w:divBdr>
        </w:div>
        <w:div w:id="1286038869">
          <w:marLeft w:val="360"/>
          <w:marRight w:val="0"/>
          <w:marTop w:val="77"/>
          <w:marBottom w:val="90"/>
          <w:divBdr>
            <w:top w:val="none" w:sz="0" w:space="0" w:color="auto"/>
            <w:left w:val="none" w:sz="0" w:space="0" w:color="auto"/>
            <w:bottom w:val="none" w:sz="0" w:space="0" w:color="auto"/>
            <w:right w:val="none" w:sz="0" w:space="0" w:color="auto"/>
          </w:divBdr>
        </w:div>
      </w:divsChild>
    </w:div>
    <w:div w:id="294019892">
      <w:bodyDiv w:val="1"/>
      <w:marLeft w:val="0"/>
      <w:marRight w:val="0"/>
      <w:marTop w:val="0"/>
      <w:marBottom w:val="0"/>
      <w:divBdr>
        <w:top w:val="none" w:sz="0" w:space="0" w:color="auto"/>
        <w:left w:val="none" w:sz="0" w:space="0" w:color="auto"/>
        <w:bottom w:val="none" w:sz="0" w:space="0" w:color="auto"/>
        <w:right w:val="none" w:sz="0" w:space="0" w:color="auto"/>
      </w:divBdr>
    </w:div>
    <w:div w:id="298730672">
      <w:bodyDiv w:val="1"/>
      <w:marLeft w:val="0"/>
      <w:marRight w:val="0"/>
      <w:marTop w:val="0"/>
      <w:marBottom w:val="0"/>
      <w:divBdr>
        <w:top w:val="none" w:sz="0" w:space="0" w:color="auto"/>
        <w:left w:val="none" w:sz="0" w:space="0" w:color="auto"/>
        <w:bottom w:val="none" w:sz="0" w:space="0" w:color="auto"/>
        <w:right w:val="none" w:sz="0" w:space="0" w:color="auto"/>
      </w:divBdr>
    </w:div>
    <w:div w:id="302585385">
      <w:bodyDiv w:val="1"/>
      <w:marLeft w:val="0"/>
      <w:marRight w:val="0"/>
      <w:marTop w:val="0"/>
      <w:marBottom w:val="0"/>
      <w:divBdr>
        <w:top w:val="none" w:sz="0" w:space="0" w:color="auto"/>
        <w:left w:val="none" w:sz="0" w:space="0" w:color="auto"/>
        <w:bottom w:val="none" w:sz="0" w:space="0" w:color="auto"/>
        <w:right w:val="none" w:sz="0" w:space="0" w:color="auto"/>
      </w:divBdr>
      <w:divsChild>
        <w:div w:id="296103483">
          <w:marLeft w:val="0"/>
          <w:marRight w:val="0"/>
          <w:marTop w:val="0"/>
          <w:marBottom w:val="0"/>
          <w:divBdr>
            <w:top w:val="none" w:sz="0" w:space="0" w:color="auto"/>
            <w:left w:val="none" w:sz="0" w:space="0" w:color="auto"/>
            <w:bottom w:val="none" w:sz="0" w:space="0" w:color="auto"/>
            <w:right w:val="none" w:sz="0" w:space="0" w:color="auto"/>
          </w:divBdr>
        </w:div>
        <w:div w:id="342320698">
          <w:marLeft w:val="0"/>
          <w:marRight w:val="0"/>
          <w:marTop w:val="0"/>
          <w:marBottom w:val="0"/>
          <w:divBdr>
            <w:top w:val="none" w:sz="0" w:space="0" w:color="auto"/>
            <w:left w:val="none" w:sz="0" w:space="0" w:color="auto"/>
            <w:bottom w:val="none" w:sz="0" w:space="0" w:color="auto"/>
            <w:right w:val="none" w:sz="0" w:space="0" w:color="auto"/>
          </w:divBdr>
        </w:div>
        <w:div w:id="1840727562">
          <w:marLeft w:val="0"/>
          <w:marRight w:val="0"/>
          <w:marTop w:val="0"/>
          <w:marBottom w:val="0"/>
          <w:divBdr>
            <w:top w:val="none" w:sz="0" w:space="0" w:color="auto"/>
            <w:left w:val="none" w:sz="0" w:space="0" w:color="auto"/>
            <w:bottom w:val="none" w:sz="0" w:space="0" w:color="auto"/>
            <w:right w:val="none" w:sz="0" w:space="0" w:color="auto"/>
          </w:divBdr>
        </w:div>
        <w:div w:id="2105107400">
          <w:marLeft w:val="0"/>
          <w:marRight w:val="0"/>
          <w:marTop w:val="0"/>
          <w:marBottom w:val="0"/>
          <w:divBdr>
            <w:top w:val="none" w:sz="0" w:space="0" w:color="auto"/>
            <w:left w:val="none" w:sz="0" w:space="0" w:color="auto"/>
            <w:bottom w:val="none" w:sz="0" w:space="0" w:color="auto"/>
            <w:right w:val="none" w:sz="0" w:space="0" w:color="auto"/>
          </w:divBdr>
        </w:div>
        <w:div w:id="462889344">
          <w:marLeft w:val="0"/>
          <w:marRight w:val="0"/>
          <w:marTop w:val="0"/>
          <w:marBottom w:val="0"/>
          <w:divBdr>
            <w:top w:val="none" w:sz="0" w:space="0" w:color="auto"/>
            <w:left w:val="none" w:sz="0" w:space="0" w:color="auto"/>
            <w:bottom w:val="none" w:sz="0" w:space="0" w:color="auto"/>
            <w:right w:val="none" w:sz="0" w:space="0" w:color="auto"/>
          </w:divBdr>
        </w:div>
        <w:div w:id="761875330">
          <w:marLeft w:val="0"/>
          <w:marRight w:val="0"/>
          <w:marTop w:val="0"/>
          <w:marBottom w:val="0"/>
          <w:divBdr>
            <w:top w:val="none" w:sz="0" w:space="0" w:color="auto"/>
            <w:left w:val="none" w:sz="0" w:space="0" w:color="auto"/>
            <w:bottom w:val="none" w:sz="0" w:space="0" w:color="auto"/>
            <w:right w:val="none" w:sz="0" w:space="0" w:color="auto"/>
          </w:divBdr>
        </w:div>
        <w:div w:id="1520699990">
          <w:marLeft w:val="0"/>
          <w:marRight w:val="0"/>
          <w:marTop w:val="0"/>
          <w:marBottom w:val="0"/>
          <w:divBdr>
            <w:top w:val="none" w:sz="0" w:space="0" w:color="auto"/>
            <w:left w:val="none" w:sz="0" w:space="0" w:color="auto"/>
            <w:bottom w:val="none" w:sz="0" w:space="0" w:color="auto"/>
            <w:right w:val="none" w:sz="0" w:space="0" w:color="auto"/>
          </w:divBdr>
        </w:div>
        <w:div w:id="506290482">
          <w:marLeft w:val="0"/>
          <w:marRight w:val="0"/>
          <w:marTop w:val="0"/>
          <w:marBottom w:val="0"/>
          <w:divBdr>
            <w:top w:val="none" w:sz="0" w:space="0" w:color="auto"/>
            <w:left w:val="none" w:sz="0" w:space="0" w:color="auto"/>
            <w:bottom w:val="none" w:sz="0" w:space="0" w:color="auto"/>
            <w:right w:val="none" w:sz="0" w:space="0" w:color="auto"/>
          </w:divBdr>
        </w:div>
        <w:div w:id="1659917973">
          <w:marLeft w:val="0"/>
          <w:marRight w:val="0"/>
          <w:marTop w:val="0"/>
          <w:marBottom w:val="0"/>
          <w:divBdr>
            <w:top w:val="none" w:sz="0" w:space="0" w:color="auto"/>
            <w:left w:val="none" w:sz="0" w:space="0" w:color="auto"/>
            <w:bottom w:val="none" w:sz="0" w:space="0" w:color="auto"/>
            <w:right w:val="none" w:sz="0" w:space="0" w:color="auto"/>
          </w:divBdr>
        </w:div>
        <w:div w:id="1170484114">
          <w:marLeft w:val="0"/>
          <w:marRight w:val="0"/>
          <w:marTop w:val="0"/>
          <w:marBottom w:val="0"/>
          <w:divBdr>
            <w:top w:val="none" w:sz="0" w:space="0" w:color="auto"/>
            <w:left w:val="none" w:sz="0" w:space="0" w:color="auto"/>
            <w:bottom w:val="none" w:sz="0" w:space="0" w:color="auto"/>
            <w:right w:val="none" w:sz="0" w:space="0" w:color="auto"/>
          </w:divBdr>
        </w:div>
        <w:div w:id="450898791">
          <w:marLeft w:val="0"/>
          <w:marRight w:val="0"/>
          <w:marTop w:val="0"/>
          <w:marBottom w:val="0"/>
          <w:divBdr>
            <w:top w:val="none" w:sz="0" w:space="0" w:color="auto"/>
            <w:left w:val="none" w:sz="0" w:space="0" w:color="auto"/>
            <w:bottom w:val="none" w:sz="0" w:space="0" w:color="auto"/>
            <w:right w:val="none" w:sz="0" w:space="0" w:color="auto"/>
          </w:divBdr>
        </w:div>
        <w:div w:id="669212598">
          <w:marLeft w:val="0"/>
          <w:marRight w:val="0"/>
          <w:marTop w:val="0"/>
          <w:marBottom w:val="0"/>
          <w:divBdr>
            <w:top w:val="none" w:sz="0" w:space="0" w:color="auto"/>
            <w:left w:val="none" w:sz="0" w:space="0" w:color="auto"/>
            <w:bottom w:val="none" w:sz="0" w:space="0" w:color="auto"/>
            <w:right w:val="none" w:sz="0" w:space="0" w:color="auto"/>
          </w:divBdr>
        </w:div>
        <w:div w:id="1961951819">
          <w:marLeft w:val="0"/>
          <w:marRight w:val="0"/>
          <w:marTop w:val="0"/>
          <w:marBottom w:val="0"/>
          <w:divBdr>
            <w:top w:val="none" w:sz="0" w:space="0" w:color="auto"/>
            <w:left w:val="none" w:sz="0" w:space="0" w:color="auto"/>
            <w:bottom w:val="none" w:sz="0" w:space="0" w:color="auto"/>
            <w:right w:val="none" w:sz="0" w:space="0" w:color="auto"/>
          </w:divBdr>
        </w:div>
      </w:divsChild>
    </w:div>
    <w:div w:id="327445002">
      <w:bodyDiv w:val="1"/>
      <w:marLeft w:val="0"/>
      <w:marRight w:val="0"/>
      <w:marTop w:val="0"/>
      <w:marBottom w:val="0"/>
      <w:divBdr>
        <w:top w:val="none" w:sz="0" w:space="0" w:color="auto"/>
        <w:left w:val="none" w:sz="0" w:space="0" w:color="auto"/>
        <w:bottom w:val="none" w:sz="0" w:space="0" w:color="auto"/>
        <w:right w:val="none" w:sz="0" w:space="0" w:color="auto"/>
      </w:divBdr>
    </w:div>
    <w:div w:id="355927883">
      <w:bodyDiv w:val="1"/>
      <w:marLeft w:val="0"/>
      <w:marRight w:val="0"/>
      <w:marTop w:val="0"/>
      <w:marBottom w:val="0"/>
      <w:divBdr>
        <w:top w:val="none" w:sz="0" w:space="0" w:color="auto"/>
        <w:left w:val="none" w:sz="0" w:space="0" w:color="auto"/>
        <w:bottom w:val="none" w:sz="0" w:space="0" w:color="auto"/>
        <w:right w:val="none" w:sz="0" w:space="0" w:color="auto"/>
      </w:divBdr>
    </w:div>
    <w:div w:id="368578108">
      <w:bodyDiv w:val="1"/>
      <w:marLeft w:val="0"/>
      <w:marRight w:val="0"/>
      <w:marTop w:val="0"/>
      <w:marBottom w:val="0"/>
      <w:divBdr>
        <w:top w:val="none" w:sz="0" w:space="0" w:color="auto"/>
        <w:left w:val="none" w:sz="0" w:space="0" w:color="auto"/>
        <w:bottom w:val="none" w:sz="0" w:space="0" w:color="auto"/>
        <w:right w:val="none" w:sz="0" w:space="0" w:color="auto"/>
      </w:divBdr>
    </w:div>
    <w:div w:id="387414765">
      <w:bodyDiv w:val="1"/>
      <w:marLeft w:val="0"/>
      <w:marRight w:val="0"/>
      <w:marTop w:val="0"/>
      <w:marBottom w:val="0"/>
      <w:divBdr>
        <w:top w:val="none" w:sz="0" w:space="0" w:color="auto"/>
        <w:left w:val="none" w:sz="0" w:space="0" w:color="auto"/>
        <w:bottom w:val="none" w:sz="0" w:space="0" w:color="auto"/>
        <w:right w:val="none" w:sz="0" w:space="0" w:color="auto"/>
      </w:divBdr>
      <w:divsChild>
        <w:div w:id="3841818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1046630">
              <w:marLeft w:val="0"/>
              <w:marRight w:val="0"/>
              <w:marTop w:val="0"/>
              <w:marBottom w:val="0"/>
              <w:divBdr>
                <w:top w:val="none" w:sz="0" w:space="0" w:color="auto"/>
                <w:left w:val="none" w:sz="0" w:space="0" w:color="auto"/>
                <w:bottom w:val="none" w:sz="0" w:space="0" w:color="auto"/>
                <w:right w:val="none" w:sz="0" w:space="0" w:color="auto"/>
              </w:divBdr>
              <w:divsChild>
                <w:div w:id="172887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656763">
      <w:bodyDiv w:val="1"/>
      <w:marLeft w:val="0"/>
      <w:marRight w:val="0"/>
      <w:marTop w:val="0"/>
      <w:marBottom w:val="0"/>
      <w:divBdr>
        <w:top w:val="none" w:sz="0" w:space="0" w:color="auto"/>
        <w:left w:val="none" w:sz="0" w:space="0" w:color="auto"/>
        <w:bottom w:val="none" w:sz="0" w:space="0" w:color="auto"/>
        <w:right w:val="none" w:sz="0" w:space="0" w:color="auto"/>
      </w:divBdr>
      <w:divsChild>
        <w:div w:id="1607301112">
          <w:marLeft w:val="720"/>
          <w:marRight w:val="0"/>
          <w:marTop w:val="0"/>
          <w:marBottom w:val="0"/>
          <w:divBdr>
            <w:top w:val="none" w:sz="0" w:space="0" w:color="auto"/>
            <w:left w:val="none" w:sz="0" w:space="0" w:color="auto"/>
            <w:bottom w:val="none" w:sz="0" w:space="0" w:color="auto"/>
            <w:right w:val="none" w:sz="0" w:space="0" w:color="auto"/>
          </w:divBdr>
        </w:div>
      </w:divsChild>
    </w:div>
    <w:div w:id="419524609">
      <w:bodyDiv w:val="1"/>
      <w:marLeft w:val="0"/>
      <w:marRight w:val="0"/>
      <w:marTop w:val="0"/>
      <w:marBottom w:val="0"/>
      <w:divBdr>
        <w:top w:val="none" w:sz="0" w:space="0" w:color="auto"/>
        <w:left w:val="none" w:sz="0" w:space="0" w:color="auto"/>
        <w:bottom w:val="none" w:sz="0" w:space="0" w:color="auto"/>
        <w:right w:val="none" w:sz="0" w:space="0" w:color="auto"/>
      </w:divBdr>
    </w:div>
    <w:div w:id="422580067">
      <w:bodyDiv w:val="1"/>
      <w:marLeft w:val="0"/>
      <w:marRight w:val="0"/>
      <w:marTop w:val="0"/>
      <w:marBottom w:val="0"/>
      <w:divBdr>
        <w:top w:val="none" w:sz="0" w:space="0" w:color="auto"/>
        <w:left w:val="none" w:sz="0" w:space="0" w:color="auto"/>
        <w:bottom w:val="none" w:sz="0" w:space="0" w:color="auto"/>
        <w:right w:val="none" w:sz="0" w:space="0" w:color="auto"/>
      </w:divBdr>
    </w:div>
    <w:div w:id="436491234">
      <w:bodyDiv w:val="1"/>
      <w:marLeft w:val="0"/>
      <w:marRight w:val="0"/>
      <w:marTop w:val="0"/>
      <w:marBottom w:val="0"/>
      <w:divBdr>
        <w:top w:val="none" w:sz="0" w:space="0" w:color="auto"/>
        <w:left w:val="none" w:sz="0" w:space="0" w:color="auto"/>
        <w:bottom w:val="none" w:sz="0" w:space="0" w:color="auto"/>
        <w:right w:val="none" w:sz="0" w:space="0" w:color="auto"/>
      </w:divBdr>
    </w:div>
    <w:div w:id="459882803">
      <w:bodyDiv w:val="1"/>
      <w:marLeft w:val="0"/>
      <w:marRight w:val="0"/>
      <w:marTop w:val="0"/>
      <w:marBottom w:val="0"/>
      <w:divBdr>
        <w:top w:val="none" w:sz="0" w:space="0" w:color="auto"/>
        <w:left w:val="none" w:sz="0" w:space="0" w:color="auto"/>
        <w:bottom w:val="none" w:sz="0" w:space="0" w:color="auto"/>
        <w:right w:val="none" w:sz="0" w:space="0" w:color="auto"/>
      </w:divBdr>
    </w:div>
    <w:div w:id="470367069">
      <w:bodyDiv w:val="1"/>
      <w:marLeft w:val="0"/>
      <w:marRight w:val="0"/>
      <w:marTop w:val="0"/>
      <w:marBottom w:val="0"/>
      <w:divBdr>
        <w:top w:val="none" w:sz="0" w:space="0" w:color="auto"/>
        <w:left w:val="none" w:sz="0" w:space="0" w:color="auto"/>
        <w:bottom w:val="none" w:sz="0" w:space="0" w:color="auto"/>
        <w:right w:val="none" w:sz="0" w:space="0" w:color="auto"/>
      </w:divBdr>
    </w:div>
    <w:div w:id="490370807">
      <w:bodyDiv w:val="1"/>
      <w:marLeft w:val="0"/>
      <w:marRight w:val="0"/>
      <w:marTop w:val="0"/>
      <w:marBottom w:val="0"/>
      <w:divBdr>
        <w:top w:val="none" w:sz="0" w:space="0" w:color="auto"/>
        <w:left w:val="none" w:sz="0" w:space="0" w:color="auto"/>
        <w:bottom w:val="none" w:sz="0" w:space="0" w:color="auto"/>
        <w:right w:val="none" w:sz="0" w:space="0" w:color="auto"/>
      </w:divBdr>
      <w:divsChild>
        <w:div w:id="1869102556">
          <w:marLeft w:val="446"/>
          <w:marRight w:val="0"/>
          <w:marTop w:val="0"/>
          <w:marBottom w:val="0"/>
          <w:divBdr>
            <w:top w:val="none" w:sz="0" w:space="0" w:color="auto"/>
            <w:left w:val="none" w:sz="0" w:space="0" w:color="auto"/>
            <w:bottom w:val="none" w:sz="0" w:space="0" w:color="auto"/>
            <w:right w:val="none" w:sz="0" w:space="0" w:color="auto"/>
          </w:divBdr>
        </w:div>
        <w:div w:id="1366833557">
          <w:marLeft w:val="446"/>
          <w:marRight w:val="0"/>
          <w:marTop w:val="0"/>
          <w:marBottom w:val="0"/>
          <w:divBdr>
            <w:top w:val="none" w:sz="0" w:space="0" w:color="auto"/>
            <w:left w:val="none" w:sz="0" w:space="0" w:color="auto"/>
            <w:bottom w:val="none" w:sz="0" w:space="0" w:color="auto"/>
            <w:right w:val="none" w:sz="0" w:space="0" w:color="auto"/>
          </w:divBdr>
        </w:div>
      </w:divsChild>
    </w:div>
    <w:div w:id="505557088">
      <w:bodyDiv w:val="1"/>
      <w:marLeft w:val="0"/>
      <w:marRight w:val="0"/>
      <w:marTop w:val="0"/>
      <w:marBottom w:val="0"/>
      <w:divBdr>
        <w:top w:val="none" w:sz="0" w:space="0" w:color="auto"/>
        <w:left w:val="none" w:sz="0" w:space="0" w:color="auto"/>
        <w:bottom w:val="none" w:sz="0" w:space="0" w:color="auto"/>
        <w:right w:val="none" w:sz="0" w:space="0" w:color="auto"/>
      </w:divBdr>
    </w:div>
    <w:div w:id="534275881">
      <w:bodyDiv w:val="1"/>
      <w:marLeft w:val="0"/>
      <w:marRight w:val="0"/>
      <w:marTop w:val="0"/>
      <w:marBottom w:val="0"/>
      <w:divBdr>
        <w:top w:val="none" w:sz="0" w:space="0" w:color="auto"/>
        <w:left w:val="none" w:sz="0" w:space="0" w:color="auto"/>
        <w:bottom w:val="none" w:sz="0" w:space="0" w:color="auto"/>
        <w:right w:val="none" w:sz="0" w:space="0" w:color="auto"/>
      </w:divBdr>
      <w:divsChild>
        <w:div w:id="1153834901">
          <w:marLeft w:val="0"/>
          <w:marRight w:val="0"/>
          <w:marTop w:val="0"/>
          <w:marBottom w:val="0"/>
          <w:divBdr>
            <w:top w:val="none" w:sz="0" w:space="0" w:color="auto"/>
            <w:left w:val="none" w:sz="0" w:space="0" w:color="auto"/>
            <w:bottom w:val="none" w:sz="0" w:space="0" w:color="auto"/>
            <w:right w:val="none" w:sz="0" w:space="0" w:color="auto"/>
          </w:divBdr>
        </w:div>
      </w:divsChild>
    </w:div>
    <w:div w:id="535506188">
      <w:bodyDiv w:val="1"/>
      <w:marLeft w:val="0"/>
      <w:marRight w:val="0"/>
      <w:marTop w:val="0"/>
      <w:marBottom w:val="0"/>
      <w:divBdr>
        <w:top w:val="none" w:sz="0" w:space="0" w:color="auto"/>
        <w:left w:val="none" w:sz="0" w:space="0" w:color="auto"/>
        <w:bottom w:val="none" w:sz="0" w:space="0" w:color="auto"/>
        <w:right w:val="none" w:sz="0" w:space="0" w:color="auto"/>
      </w:divBdr>
      <w:divsChild>
        <w:div w:id="618412360">
          <w:marLeft w:val="0"/>
          <w:marRight w:val="0"/>
          <w:marTop w:val="0"/>
          <w:marBottom w:val="0"/>
          <w:divBdr>
            <w:top w:val="none" w:sz="0" w:space="0" w:color="auto"/>
            <w:left w:val="none" w:sz="0" w:space="0" w:color="auto"/>
            <w:bottom w:val="none" w:sz="0" w:space="0" w:color="auto"/>
            <w:right w:val="none" w:sz="0" w:space="0" w:color="auto"/>
          </w:divBdr>
        </w:div>
      </w:divsChild>
    </w:div>
    <w:div w:id="547765797">
      <w:bodyDiv w:val="1"/>
      <w:marLeft w:val="0"/>
      <w:marRight w:val="0"/>
      <w:marTop w:val="0"/>
      <w:marBottom w:val="0"/>
      <w:divBdr>
        <w:top w:val="none" w:sz="0" w:space="0" w:color="auto"/>
        <w:left w:val="none" w:sz="0" w:space="0" w:color="auto"/>
        <w:bottom w:val="none" w:sz="0" w:space="0" w:color="auto"/>
        <w:right w:val="none" w:sz="0" w:space="0" w:color="auto"/>
      </w:divBdr>
    </w:div>
    <w:div w:id="565409973">
      <w:bodyDiv w:val="1"/>
      <w:marLeft w:val="0"/>
      <w:marRight w:val="0"/>
      <w:marTop w:val="0"/>
      <w:marBottom w:val="0"/>
      <w:divBdr>
        <w:top w:val="none" w:sz="0" w:space="0" w:color="auto"/>
        <w:left w:val="none" w:sz="0" w:space="0" w:color="auto"/>
        <w:bottom w:val="none" w:sz="0" w:space="0" w:color="auto"/>
        <w:right w:val="none" w:sz="0" w:space="0" w:color="auto"/>
      </w:divBdr>
    </w:div>
    <w:div w:id="590629950">
      <w:bodyDiv w:val="1"/>
      <w:marLeft w:val="0"/>
      <w:marRight w:val="0"/>
      <w:marTop w:val="0"/>
      <w:marBottom w:val="0"/>
      <w:divBdr>
        <w:top w:val="none" w:sz="0" w:space="0" w:color="auto"/>
        <w:left w:val="none" w:sz="0" w:space="0" w:color="auto"/>
        <w:bottom w:val="none" w:sz="0" w:space="0" w:color="auto"/>
        <w:right w:val="none" w:sz="0" w:space="0" w:color="auto"/>
      </w:divBdr>
    </w:div>
    <w:div w:id="590939358">
      <w:bodyDiv w:val="1"/>
      <w:marLeft w:val="0"/>
      <w:marRight w:val="0"/>
      <w:marTop w:val="0"/>
      <w:marBottom w:val="0"/>
      <w:divBdr>
        <w:top w:val="none" w:sz="0" w:space="0" w:color="auto"/>
        <w:left w:val="none" w:sz="0" w:space="0" w:color="auto"/>
        <w:bottom w:val="none" w:sz="0" w:space="0" w:color="auto"/>
        <w:right w:val="none" w:sz="0" w:space="0" w:color="auto"/>
      </w:divBdr>
    </w:div>
    <w:div w:id="591665125">
      <w:bodyDiv w:val="1"/>
      <w:marLeft w:val="0"/>
      <w:marRight w:val="0"/>
      <w:marTop w:val="0"/>
      <w:marBottom w:val="0"/>
      <w:divBdr>
        <w:top w:val="none" w:sz="0" w:space="0" w:color="auto"/>
        <w:left w:val="none" w:sz="0" w:space="0" w:color="auto"/>
        <w:bottom w:val="none" w:sz="0" w:space="0" w:color="auto"/>
        <w:right w:val="none" w:sz="0" w:space="0" w:color="auto"/>
      </w:divBdr>
      <w:divsChild>
        <w:div w:id="473915920">
          <w:marLeft w:val="360"/>
          <w:marRight w:val="0"/>
          <w:marTop w:val="0"/>
          <w:marBottom w:val="0"/>
          <w:divBdr>
            <w:top w:val="none" w:sz="0" w:space="0" w:color="auto"/>
            <w:left w:val="none" w:sz="0" w:space="0" w:color="auto"/>
            <w:bottom w:val="none" w:sz="0" w:space="0" w:color="auto"/>
            <w:right w:val="none" w:sz="0" w:space="0" w:color="auto"/>
          </w:divBdr>
        </w:div>
        <w:div w:id="179509609">
          <w:marLeft w:val="360"/>
          <w:marRight w:val="0"/>
          <w:marTop w:val="0"/>
          <w:marBottom w:val="0"/>
          <w:divBdr>
            <w:top w:val="none" w:sz="0" w:space="0" w:color="auto"/>
            <w:left w:val="none" w:sz="0" w:space="0" w:color="auto"/>
            <w:bottom w:val="none" w:sz="0" w:space="0" w:color="auto"/>
            <w:right w:val="none" w:sz="0" w:space="0" w:color="auto"/>
          </w:divBdr>
        </w:div>
        <w:div w:id="1287850796">
          <w:marLeft w:val="360"/>
          <w:marRight w:val="0"/>
          <w:marTop w:val="0"/>
          <w:marBottom w:val="0"/>
          <w:divBdr>
            <w:top w:val="none" w:sz="0" w:space="0" w:color="auto"/>
            <w:left w:val="none" w:sz="0" w:space="0" w:color="auto"/>
            <w:bottom w:val="none" w:sz="0" w:space="0" w:color="auto"/>
            <w:right w:val="none" w:sz="0" w:space="0" w:color="auto"/>
          </w:divBdr>
        </w:div>
      </w:divsChild>
    </w:div>
    <w:div w:id="598953699">
      <w:bodyDiv w:val="1"/>
      <w:marLeft w:val="0"/>
      <w:marRight w:val="0"/>
      <w:marTop w:val="0"/>
      <w:marBottom w:val="0"/>
      <w:divBdr>
        <w:top w:val="none" w:sz="0" w:space="0" w:color="auto"/>
        <w:left w:val="none" w:sz="0" w:space="0" w:color="auto"/>
        <w:bottom w:val="none" w:sz="0" w:space="0" w:color="auto"/>
        <w:right w:val="none" w:sz="0" w:space="0" w:color="auto"/>
      </w:divBdr>
      <w:divsChild>
        <w:div w:id="629483340">
          <w:marLeft w:val="360"/>
          <w:marRight w:val="0"/>
          <w:marTop w:val="0"/>
          <w:marBottom w:val="160"/>
          <w:divBdr>
            <w:top w:val="none" w:sz="0" w:space="0" w:color="auto"/>
            <w:left w:val="none" w:sz="0" w:space="0" w:color="auto"/>
            <w:bottom w:val="none" w:sz="0" w:space="0" w:color="auto"/>
            <w:right w:val="none" w:sz="0" w:space="0" w:color="auto"/>
          </w:divBdr>
        </w:div>
        <w:div w:id="1822382933">
          <w:marLeft w:val="360"/>
          <w:marRight w:val="0"/>
          <w:marTop w:val="0"/>
          <w:marBottom w:val="160"/>
          <w:divBdr>
            <w:top w:val="none" w:sz="0" w:space="0" w:color="auto"/>
            <w:left w:val="none" w:sz="0" w:space="0" w:color="auto"/>
            <w:bottom w:val="none" w:sz="0" w:space="0" w:color="auto"/>
            <w:right w:val="none" w:sz="0" w:space="0" w:color="auto"/>
          </w:divBdr>
        </w:div>
        <w:div w:id="881986118">
          <w:marLeft w:val="360"/>
          <w:marRight w:val="0"/>
          <w:marTop w:val="0"/>
          <w:marBottom w:val="160"/>
          <w:divBdr>
            <w:top w:val="none" w:sz="0" w:space="0" w:color="auto"/>
            <w:left w:val="none" w:sz="0" w:space="0" w:color="auto"/>
            <w:bottom w:val="none" w:sz="0" w:space="0" w:color="auto"/>
            <w:right w:val="none" w:sz="0" w:space="0" w:color="auto"/>
          </w:divBdr>
        </w:div>
        <w:div w:id="1978757853">
          <w:marLeft w:val="360"/>
          <w:marRight w:val="0"/>
          <w:marTop w:val="0"/>
          <w:marBottom w:val="160"/>
          <w:divBdr>
            <w:top w:val="none" w:sz="0" w:space="0" w:color="auto"/>
            <w:left w:val="none" w:sz="0" w:space="0" w:color="auto"/>
            <w:bottom w:val="none" w:sz="0" w:space="0" w:color="auto"/>
            <w:right w:val="none" w:sz="0" w:space="0" w:color="auto"/>
          </w:divBdr>
        </w:div>
        <w:div w:id="738555961">
          <w:marLeft w:val="360"/>
          <w:marRight w:val="0"/>
          <w:marTop w:val="0"/>
          <w:marBottom w:val="160"/>
          <w:divBdr>
            <w:top w:val="none" w:sz="0" w:space="0" w:color="auto"/>
            <w:left w:val="none" w:sz="0" w:space="0" w:color="auto"/>
            <w:bottom w:val="none" w:sz="0" w:space="0" w:color="auto"/>
            <w:right w:val="none" w:sz="0" w:space="0" w:color="auto"/>
          </w:divBdr>
        </w:div>
        <w:div w:id="1726297981">
          <w:marLeft w:val="360"/>
          <w:marRight w:val="0"/>
          <w:marTop w:val="0"/>
          <w:marBottom w:val="160"/>
          <w:divBdr>
            <w:top w:val="none" w:sz="0" w:space="0" w:color="auto"/>
            <w:left w:val="none" w:sz="0" w:space="0" w:color="auto"/>
            <w:bottom w:val="none" w:sz="0" w:space="0" w:color="auto"/>
            <w:right w:val="none" w:sz="0" w:space="0" w:color="auto"/>
          </w:divBdr>
        </w:div>
        <w:div w:id="469254248">
          <w:marLeft w:val="360"/>
          <w:marRight w:val="0"/>
          <w:marTop w:val="0"/>
          <w:marBottom w:val="160"/>
          <w:divBdr>
            <w:top w:val="none" w:sz="0" w:space="0" w:color="auto"/>
            <w:left w:val="none" w:sz="0" w:space="0" w:color="auto"/>
            <w:bottom w:val="none" w:sz="0" w:space="0" w:color="auto"/>
            <w:right w:val="none" w:sz="0" w:space="0" w:color="auto"/>
          </w:divBdr>
        </w:div>
        <w:div w:id="903301223">
          <w:marLeft w:val="360"/>
          <w:marRight w:val="0"/>
          <w:marTop w:val="0"/>
          <w:marBottom w:val="160"/>
          <w:divBdr>
            <w:top w:val="none" w:sz="0" w:space="0" w:color="auto"/>
            <w:left w:val="none" w:sz="0" w:space="0" w:color="auto"/>
            <w:bottom w:val="none" w:sz="0" w:space="0" w:color="auto"/>
            <w:right w:val="none" w:sz="0" w:space="0" w:color="auto"/>
          </w:divBdr>
        </w:div>
      </w:divsChild>
    </w:div>
    <w:div w:id="602347293">
      <w:bodyDiv w:val="1"/>
      <w:marLeft w:val="0"/>
      <w:marRight w:val="0"/>
      <w:marTop w:val="0"/>
      <w:marBottom w:val="0"/>
      <w:divBdr>
        <w:top w:val="none" w:sz="0" w:space="0" w:color="auto"/>
        <w:left w:val="none" w:sz="0" w:space="0" w:color="auto"/>
        <w:bottom w:val="none" w:sz="0" w:space="0" w:color="auto"/>
        <w:right w:val="none" w:sz="0" w:space="0" w:color="auto"/>
      </w:divBdr>
      <w:divsChild>
        <w:div w:id="2102413304">
          <w:marLeft w:val="0"/>
          <w:marRight w:val="0"/>
          <w:marTop w:val="0"/>
          <w:marBottom w:val="0"/>
          <w:divBdr>
            <w:top w:val="none" w:sz="0" w:space="0" w:color="auto"/>
            <w:left w:val="none" w:sz="0" w:space="0" w:color="auto"/>
            <w:bottom w:val="none" w:sz="0" w:space="0" w:color="auto"/>
            <w:right w:val="none" w:sz="0" w:space="0" w:color="auto"/>
          </w:divBdr>
        </w:div>
      </w:divsChild>
    </w:div>
    <w:div w:id="606233082">
      <w:bodyDiv w:val="1"/>
      <w:marLeft w:val="0"/>
      <w:marRight w:val="0"/>
      <w:marTop w:val="0"/>
      <w:marBottom w:val="0"/>
      <w:divBdr>
        <w:top w:val="none" w:sz="0" w:space="0" w:color="auto"/>
        <w:left w:val="none" w:sz="0" w:space="0" w:color="auto"/>
        <w:bottom w:val="none" w:sz="0" w:space="0" w:color="auto"/>
        <w:right w:val="none" w:sz="0" w:space="0" w:color="auto"/>
      </w:divBdr>
      <w:divsChild>
        <w:div w:id="1074012864">
          <w:marLeft w:val="0"/>
          <w:marRight w:val="0"/>
          <w:marTop w:val="0"/>
          <w:marBottom w:val="0"/>
          <w:divBdr>
            <w:top w:val="none" w:sz="0" w:space="0" w:color="auto"/>
            <w:left w:val="none" w:sz="0" w:space="0" w:color="auto"/>
            <w:bottom w:val="none" w:sz="0" w:space="0" w:color="auto"/>
            <w:right w:val="none" w:sz="0" w:space="0" w:color="auto"/>
          </w:divBdr>
        </w:div>
        <w:div w:id="1038890613">
          <w:marLeft w:val="0"/>
          <w:marRight w:val="0"/>
          <w:marTop w:val="0"/>
          <w:marBottom w:val="0"/>
          <w:divBdr>
            <w:top w:val="none" w:sz="0" w:space="0" w:color="auto"/>
            <w:left w:val="none" w:sz="0" w:space="0" w:color="auto"/>
            <w:bottom w:val="none" w:sz="0" w:space="0" w:color="auto"/>
            <w:right w:val="none" w:sz="0" w:space="0" w:color="auto"/>
          </w:divBdr>
        </w:div>
        <w:div w:id="1011371591">
          <w:marLeft w:val="0"/>
          <w:marRight w:val="0"/>
          <w:marTop w:val="0"/>
          <w:marBottom w:val="0"/>
          <w:divBdr>
            <w:top w:val="none" w:sz="0" w:space="0" w:color="auto"/>
            <w:left w:val="none" w:sz="0" w:space="0" w:color="auto"/>
            <w:bottom w:val="none" w:sz="0" w:space="0" w:color="auto"/>
            <w:right w:val="none" w:sz="0" w:space="0" w:color="auto"/>
          </w:divBdr>
        </w:div>
      </w:divsChild>
    </w:div>
    <w:div w:id="612790419">
      <w:bodyDiv w:val="1"/>
      <w:marLeft w:val="0"/>
      <w:marRight w:val="0"/>
      <w:marTop w:val="0"/>
      <w:marBottom w:val="0"/>
      <w:divBdr>
        <w:top w:val="none" w:sz="0" w:space="0" w:color="auto"/>
        <w:left w:val="none" w:sz="0" w:space="0" w:color="auto"/>
        <w:bottom w:val="none" w:sz="0" w:space="0" w:color="auto"/>
        <w:right w:val="none" w:sz="0" w:space="0" w:color="auto"/>
      </w:divBdr>
    </w:div>
    <w:div w:id="641082218">
      <w:bodyDiv w:val="1"/>
      <w:marLeft w:val="0"/>
      <w:marRight w:val="0"/>
      <w:marTop w:val="0"/>
      <w:marBottom w:val="0"/>
      <w:divBdr>
        <w:top w:val="none" w:sz="0" w:space="0" w:color="auto"/>
        <w:left w:val="none" w:sz="0" w:space="0" w:color="auto"/>
        <w:bottom w:val="none" w:sz="0" w:space="0" w:color="auto"/>
        <w:right w:val="none" w:sz="0" w:space="0" w:color="auto"/>
      </w:divBdr>
      <w:divsChild>
        <w:div w:id="1560630526">
          <w:marLeft w:val="0"/>
          <w:marRight w:val="0"/>
          <w:marTop w:val="0"/>
          <w:marBottom w:val="0"/>
          <w:divBdr>
            <w:top w:val="none" w:sz="0" w:space="0" w:color="auto"/>
            <w:left w:val="none" w:sz="0" w:space="0" w:color="auto"/>
            <w:bottom w:val="none" w:sz="0" w:space="0" w:color="auto"/>
            <w:right w:val="none" w:sz="0" w:space="0" w:color="auto"/>
          </w:divBdr>
        </w:div>
      </w:divsChild>
    </w:div>
    <w:div w:id="645206523">
      <w:bodyDiv w:val="1"/>
      <w:marLeft w:val="0"/>
      <w:marRight w:val="0"/>
      <w:marTop w:val="0"/>
      <w:marBottom w:val="0"/>
      <w:divBdr>
        <w:top w:val="none" w:sz="0" w:space="0" w:color="auto"/>
        <w:left w:val="none" w:sz="0" w:space="0" w:color="auto"/>
        <w:bottom w:val="none" w:sz="0" w:space="0" w:color="auto"/>
        <w:right w:val="none" w:sz="0" w:space="0" w:color="auto"/>
      </w:divBdr>
      <w:divsChild>
        <w:div w:id="306858297">
          <w:marLeft w:val="0"/>
          <w:marRight w:val="0"/>
          <w:marTop w:val="0"/>
          <w:marBottom w:val="0"/>
          <w:divBdr>
            <w:top w:val="none" w:sz="0" w:space="0" w:color="auto"/>
            <w:left w:val="none" w:sz="0" w:space="0" w:color="auto"/>
            <w:bottom w:val="none" w:sz="0" w:space="0" w:color="auto"/>
            <w:right w:val="none" w:sz="0" w:space="0" w:color="auto"/>
          </w:divBdr>
        </w:div>
      </w:divsChild>
    </w:div>
    <w:div w:id="649214274">
      <w:bodyDiv w:val="1"/>
      <w:marLeft w:val="0"/>
      <w:marRight w:val="0"/>
      <w:marTop w:val="0"/>
      <w:marBottom w:val="0"/>
      <w:divBdr>
        <w:top w:val="none" w:sz="0" w:space="0" w:color="auto"/>
        <w:left w:val="none" w:sz="0" w:space="0" w:color="auto"/>
        <w:bottom w:val="none" w:sz="0" w:space="0" w:color="auto"/>
        <w:right w:val="none" w:sz="0" w:space="0" w:color="auto"/>
      </w:divBdr>
    </w:div>
    <w:div w:id="653872957">
      <w:bodyDiv w:val="1"/>
      <w:marLeft w:val="0"/>
      <w:marRight w:val="0"/>
      <w:marTop w:val="0"/>
      <w:marBottom w:val="0"/>
      <w:divBdr>
        <w:top w:val="none" w:sz="0" w:space="0" w:color="auto"/>
        <w:left w:val="none" w:sz="0" w:space="0" w:color="auto"/>
        <w:bottom w:val="none" w:sz="0" w:space="0" w:color="auto"/>
        <w:right w:val="none" w:sz="0" w:space="0" w:color="auto"/>
      </w:divBdr>
    </w:div>
    <w:div w:id="667365060">
      <w:bodyDiv w:val="1"/>
      <w:marLeft w:val="0"/>
      <w:marRight w:val="0"/>
      <w:marTop w:val="0"/>
      <w:marBottom w:val="0"/>
      <w:divBdr>
        <w:top w:val="none" w:sz="0" w:space="0" w:color="auto"/>
        <w:left w:val="none" w:sz="0" w:space="0" w:color="auto"/>
        <w:bottom w:val="none" w:sz="0" w:space="0" w:color="auto"/>
        <w:right w:val="none" w:sz="0" w:space="0" w:color="auto"/>
      </w:divBdr>
      <w:divsChild>
        <w:div w:id="2033721527">
          <w:marLeft w:val="0"/>
          <w:marRight w:val="0"/>
          <w:marTop w:val="0"/>
          <w:marBottom w:val="0"/>
          <w:divBdr>
            <w:top w:val="none" w:sz="0" w:space="0" w:color="auto"/>
            <w:left w:val="none" w:sz="0" w:space="0" w:color="auto"/>
            <w:bottom w:val="none" w:sz="0" w:space="0" w:color="auto"/>
            <w:right w:val="none" w:sz="0" w:space="0" w:color="auto"/>
          </w:divBdr>
        </w:div>
      </w:divsChild>
    </w:div>
    <w:div w:id="676078233">
      <w:bodyDiv w:val="1"/>
      <w:marLeft w:val="0"/>
      <w:marRight w:val="0"/>
      <w:marTop w:val="0"/>
      <w:marBottom w:val="0"/>
      <w:divBdr>
        <w:top w:val="none" w:sz="0" w:space="0" w:color="auto"/>
        <w:left w:val="none" w:sz="0" w:space="0" w:color="auto"/>
        <w:bottom w:val="none" w:sz="0" w:space="0" w:color="auto"/>
        <w:right w:val="none" w:sz="0" w:space="0" w:color="auto"/>
      </w:divBdr>
    </w:div>
    <w:div w:id="676156974">
      <w:bodyDiv w:val="1"/>
      <w:marLeft w:val="0"/>
      <w:marRight w:val="0"/>
      <w:marTop w:val="0"/>
      <w:marBottom w:val="0"/>
      <w:divBdr>
        <w:top w:val="none" w:sz="0" w:space="0" w:color="auto"/>
        <w:left w:val="none" w:sz="0" w:space="0" w:color="auto"/>
        <w:bottom w:val="none" w:sz="0" w:space="0" w:color="auto"/>
        <w:right w:val="none" w:sz="0" w:space="0" w:color="auto"/>
      </w:divBdr>
      <w:divsChild>
        <w:div w:id="1789163042">
          <w:marLeft w:val="0"/>
          <w:marRight w:val="0"/>
          <w:marTop w:val="0"/>
          <w:marBottom w:val="0"/>
          <w:divBdr>
            <w:top w:val="none" w:sz="0" w:space="0" w:color="auto"/>
            <w:left w:val="none" w:sz="0" w:space="0" w:color="auto"/>
            <w:bottom w:val="none" w:sz="0" w:space="0" w:color="auto"/>
            <w:right w:val="none" w:sz="0" w:space="0" w:color="auto"/>
          </w:divBdr>
          <w:divsChild>
            <w:div w:id="6442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49928">
      <w:bodyDiv w:val="1"/>
      <w:marLeft w:val="0"/>
      <w:marRight w:val="0"/>
      <w:marTop w:val="0"/>
      <w:marBottom w:val="0"/>
      <w:divBdr>
        <w:top w:val="none" w:sz="0" w:space="0" w:color="auto"/>
        <w:left w:val="none" w:sz="0" w:space="0" w:color="auto"/>
        <w:bottom w:val="none" w:sz="0" w:space="0" w:color="auto"/>
        <w:right w:val="none" w:sz="0" w:space="0" w:color="auto"/>
      </w:divBdr>
    </w:div>
    <w:div w:id="706755455">
      <w:bodyDiv w:val="1"/>
      <w:marLeft w:val="0"/>
      <w:marRight w:val="0"/>
      <w:marTop w:val="0"/>
      <w:marBottom w:val="0"/>
      <w:divBdr>
        <w:top w:val="none" w:sz="0" w:space="0" w:color="auto"/>
        <w:left w:val="none" w:sz="0" w:space="0" w:color="auto"/>
        <w:bottom w:val="none" w:sz="0" w:space="0" w:color="auto"/>
        <w:right w:val="none" w:sz="0" w:space="0" w:color="auto"/>
      </w:divBdr>
    </w:div>
    <w:div w:id="710567917">
      <w:bodyDiv w:val="1"/>
      <w:marLeft w:val="0"/>
      <w:marRight w:val="0"/>
      <w:marTop w:val="0"/>
      <w:marBottom w:val="0"/>
      <w:divBdr>
        <w:top w:val="none" w:sz="0" w:space="0" w:color="auto"/>
        <w:left w:val="none" w:sz="0" w:space="0" w:color="auto"/>
        <w:bottom w:val="none" w:sz="0" w:space="0" w:color="auto"/>
        <w:right w:val="none" w:sz="0" w:space="0" w:color="auto"/>
      </w:divBdr>
    </w:div>
    <w:div w:id="717432621">
      <w:bodyDiv w:val="1"/>
      <w:marLeft w:val="0"/>
      <w:marRight w:val="0"/>
      <w:marTop w:val="0"/>
      <w:marBottom w:val="0"/>
      <w:divBdr>
        <w:top w:val="none" w:sz="0" w:space="0" w:color="auto"/>
        <w:left w:val="none" w:sz="0" w:space="0" w:color="auto"/>
        <w:bottom w:val="none" w:sz="0" w:space="0" w:color="auto"/>
        <w:right w:val="none" w:sz="0" w:space="0" w:color="auto"/>
      </w:divBdr>
    </w:div>
    <w:div w:id="718287181">
      <w:bodyDiv w:val="1"/>
      <w:marLeft w:val="0"/>
      <w:marRight w:val="0"/>
      <w:marTop w:val="0"/>
      <w:marBottom w:val="0"/>
      <w:divBdr>
        <w:top w:val="none" w:sz="0" w:space="0" w:color="auto"/>
        <w:left w:val="none" w:sz="0" w:space="0" w:color="auto"/>
        <w:bottom w:val="none" w:sz="0" w:space="0" w:color="auto"/>
        <w:right w:val="none" w:sz="0" w:space="0" w:color="auto"/>
      </w:divBdr>
    </w:div>
    <w:div w:id="723409545">
      <w:bodyDiv w:val="1"/>
      <w:marLeft w:val="0"/>
      <w:marRight w:val="0"/>
      <w:marTop w:val="0"/>
      <w:marBottom w:val="0"/>
      <w:divBdr>
        <w:top w:val="none" w:sz="0" w:space="0" w:color="auto"/>
        <w:left w:val="none" w:sz="0" w:space="0" w:color="auto"/>
        <w:bottom w:val="none" w:sz="0" w:space="0" w:color="auto"/>
        <w:right w:val="none" w:sz="0" w:space="0" w:color="auto"/>
      </w:divBdr>
    </w:div>
    <w:div w:id="743916419">
      <w:bodyDiv w:val="1"/>
      <w:marLeft w:val="0"/>
      <w:marRight w:val="0"/>
      <w:marTop w:val="0"/>
      <w:marBottom w:val="0"/>
      <w:divBdr>
        <w:top w:val="none" w:sz="0" w:space="0" w:color="auto"/>
        <w:left w:val="none" w:sz="0" w:space="0" w:color="auto"/>
        <w:bottom w:val="none" w:sz="0" w:space="0" w:color="auto"/>
        <w:right w:val="none" w:sz="0" w:space="0" w:color="auto"/>
      </w:divBdr>
    </w:div>
    <w:div w:id="761343244">
      <w:bodyDiv w:val="1"/>
      <w:marLeft w:val="0"/>
      <w:marRight w:val="0"/>
      <w:marTop w:val="0"/>
      <w:marBottom w:val="0"/>
      <w:divBdr>
        <w:top w:val="none" w:sz="0" w:space="0" w:color="auto"/>
        <w:left w:val="none" w:sz="0" w:space="0" w:color="auto"/>
        <w:bottom w:val="none" w:sz="0" w:space="0" w:color="auto"/>
        <w:right w:val="none" w:sz="0" w:space="0" w:color="auto"/>
      </w:divBdr>
    </w:div>
    <w:div w:id="761611251">
      <w:bodyDiv w:val="1"/>
      <w:marLeft w:val="0"/>
      <w:marRight w:val="0"/>
      <w:marTop w:val="0"/>
      <w:marBottom w:val="0"/>
      <w:divBdr>
        <w:top w:val="none" w:sz="0" w:space="0" w:color="auto"/>
        <w:left w:val="none" w:sz="0" w:space="0" w:color="auto"/>
        <w:bottom w:val="none" w:sz="0" w:space="0" w:color="auto"/>
        <w:right w:val="none" w:sz="0" w:space="0" w:color="auto"/>
      </w:divBdr>
    </w:div>
    <w:div w:id="767240069">
      <w:bodyDiv w:val="1"/>
      <w:marLeft w:val="0"/>
      <w:marRight w:val="0"/>
      <w:marTop w:val="0"/>
      <w:marBottom w:val="0"/>
      <w:divBdr>
        <w:top w:val="none" w:sz="0" w:space="0" w:color="auto"/>
        <w:left w:val="none" w:sz="0" w:space="0" w:color="auto"/>
        <w:bottom w:val="none" w:sz="0" w:space="0" w:color="auto"/>
        <w:right w:val="none" w:sz="0" w:space="0" w:color="auto"/>
      </w:divBdr>
    </w:div>
    <w:div w:id="773984509">
      <w:bodyDiv w:val="1"/>
      <w:marLeft w:val="0"/>
      <w:marRight w:val="0"/>
      <w:marTop w:val="0"/>
      <w:marBottom w:val="0"/>
      <w:divBdr>
        <w:top w:val="none" w:sz="0" w:space="0" w:color="auto"/>
        <w:left w:val="none" w:sz="0" w:space="0" w:color="auto"/>
        <w:bottom w:val="none" w:sz="0" w:space="0" w:color="auto"/>
        <w:right w:val="none" w:sz="0" w:space="0" w:color="auto"/>
      </w:divBdr>
      <w:divsChild>
        <w:div w:id="1388720743">
          <w:marLeft w:val="0"/>
          <w:marRight w:val="0"/>
          <w:marTop w:val="0"/>
          <w:marBottom w:val="0"/>
          <w:divBdr>
            <w:top w:val="none" w:sz="0" w:space="0" w:color="auto"/>
            <w:left w:val="none" w:sz="0" w:space="0" w:color="auto"/>
            <w:bottom w:val="none" w:sz="0" w:space="0" w:color="auto"/>
            <w:right w:val="none" w:sz="0" w:space="0" w:color="auto"/>
          </w:divBdr>
        </w:div>
      </w:divsChild>
    </w:div>
    <w:div w:id="777061783">
      <w:bodyDiv w:val="1"/>
      <w:marLeft w:val="0"/>
      <w:marRight w:val="0"/>
      <w:marTop w:val="0"/>
      <w:marBottom w:val="0"/>
      <w:divBdr>
        <w:top w:val="none" w:sz="0" w:space="0" w:color="auto"/>
        <w:left w:val="none" w:sz="0" w:space="0" w:color="auto"/>
        <w:bottom w:val="none" w:sz="0" w:space="0" w:color="auto"/>
        <w:right w:val="none" w:sz="0" w:space="0" w:color="auto"/>
      </w:divBdr>
      <w:divsChild>
        <w:div w:id="41758114">
          <w:marLeft w:val="547"/>
          <w:marRight w:val="0"/>
          <w:marTop w:val="0"/>
          <w:marBottom w:val="0"/>
          <w:divBdr>
            <w:top w:val="none" w:sz="0" w:space="0" w:color="auto"/>
            <w:left w:val="none" w:sz="0" w:space="0" w:color="auto"/>
            <w:bottom w:val="none" w:sz="0" w:space="0" w:color="auto"/>
            <w:right w:val="none" w:sz="0" w:space="0" w:color="auto"/>
          </w:divBdr>
        </w:div>
      </w:divsChild>
    </w:div>
    <w:div w:id="780488051">
      <w:bodyDiv w:val="1"/>
      <w:marLeft w:val="0"/>
      <w:marRight w:val="0"/>
      <w:marTop w:val="0"/>
      <w:marBottom w:val="0"/>
      <w:divBdr>
        <w:top w:val="none" w:sz="0" w:space="0" w:color="auto"/>
        <w:left w:val="none" w:sz="0" w:space="0" w:color="auto"/>
        <w:bottom w:val="none" w:sz="0" w:space="0" w:color="auto"/>
        <w:right w:val="none" w:sz="0" w:space="0" w:color="auto"/>
      </w:divBdr>
    </w:div>
    <w:div w:id="787041720">
      <w:bodyDiv w:val="1"/>
      <w:marLeft w:val="0"/>
      <w:marRight w:val="0"/>
      <w:marTop w:val="0"/>
      <w:marBottom w:val="0"/>
      <w:divBdr>
        <w:top w:val="none" w:sz="0" w:space="0" w:color="auto"/>
        <w:left w:val="none" w:sz="0" w:space="0" w:color="auto"/>
        <w:bottom w:val="none" w:sz="0" w:space="0" w:color="auto"/>
        <w:right w:val="none" w:sz="0" w:space="0" w:color="auto"/>
      </w:divBdr>
    </w:div>
    <w:div w:id="794368925">
      <w:bodyDiv w:val="1"/>
      <w:marLeft w:val="0"/>
      <w:marRight w:val="0"/>
      <w:marTop w:val="0"/>
      <w:marBottom w:val="0"/>
      <w:divBdr>
        <w:top w:val="none" w:sz="0" w:space="0" w:color="auto"/>
        <w:left w:val="none" w:sz="0" w:space="0" w:color="auto"/>
        <w:bottom w:val="none" w:sz="0" w:space="0" w:color="auto"/>
        <w:right w:val="none" w:sz="0" w:space="0" w:color="auto"/>
      </w:divBdr>
    </w:div>
    <w:div w:id="797068607">
      <w:bodyDiv w:val="1"/>
      <w:marLeft w:val="0"/>
      <w:marRight w:val="0"/>
      <w:marTop w:val="0"/>
      <w:marBottom w:val="0"/>
      <w:divBdr>
        <w:top w:val="none" w:sz="0" w:space="0" w:color="auto"/>
        <w:left w:val="none" w:sz="0" w:space="0" w:color="auto"/>
        <w:bottom w:val="none" w:sz="0" w:space="0" w:color="auto"/>
        <w:right w:val="none" w:sz="0" w:space="0" w:color="auto"/>
      </w:divBdr>
    </w:div>
    <w:div w:id="800464001">
      <w:bodyDiv w:val="1"/>
      <w:marLeft w:val="0"/>
      <w:marRight w:val="0"/>
      <w:marTop w:val="0"/>
      <w:marBottom w:val="0"/>
      <w:divBdr>
        <w:top w:val="none" w:sz="0" w:space="0" w:color="auto"/>
        <w:left w:val="none" w:sz="0" w:space="0" w:color="auto"/>
        <w:bottom w:val="none" w:sz="0" w:space="0" w:color="auto"/>
        <w:right w:val="none" w:sz="0" w:space="0" w:color="auto"/>
      </w:divBdr>
    </w:div>
    <w:div w:id="822697660">
      <w:bodyDiv w:val="1"/>
      <w:marLeft w:val="0"/>
      <w:marRight w:val="0"/>
      <w:marTop w:val="0"/>
      <w:marBottom w:val="0"/>
      <w:divBdr>
        <w:top w:val="none" w:sz="0" w:space="0" w:color="auto"/>
        <w:left w:val="none" w:sz="0" w:space="0" w:color="auto"/>
        <w:bottom w:val="none" w:sz="0" w:space="0" w:color="auto"/>
        <w:right w:val="none" w:sz="0" w:space="0" w:color="auto"/>
      </w:divBdr>
    </w:div>
    <w:div w:id="839589598">
      <w:bodyDiv w:val="1"/>
      <w:marLeft w:val="0"/>
      <w:marRight w:val="0"/>
      <w:marTop w:val="0"/>
      <w:marBottom w:val="0"/>
      <w:divBdr>
        <w:top w:val="none" w:sz="0" w:space="0" w:color="auto"/>
        <w:left w:val="none" w:sz="0" w:space="0" w:color="auto"/>
        <w:bottom w:val="none" w:sz="0" w:space="0" w:color="auto"/>
        <w:right w:val="none" w:sz="0" w:space="0" w:color="auto"/>
      </w:divBdr>
    </w:div>
    <w:div w:id="855730926">
      <w:bodyDiv w:val="1"/>
      <w:marLeft w:val="0"/>
      <w:marRight w:val="0"/>
      <w:marTop w:val="0"/>
      <w:marBottom w:val="0"/>
      <w:divBdr>
        <w:top w:val="none" w:sz="0" w:space="0" w:color="auto"/>
        <w:left w:val="none" w:sz="0" w:space="0" w:color="auto"/>
        <w:bottom w:val="none" w:sz="0" w:space="0" w:color="auto"/>
        <w:right w:val="none" w:sz="0" w:space="0" w:color="auto"/>
      </w:divBdr>
    </w:div>
    <w:div w:id="857037577">
      <w:bodyDiv w:val="1"/>
      <w:marLeft w:val="0"/>
      <w:marRight w:val="0"/>
      <w:marTop w:val="0"/>
      <w:marBottom w:val="0"/>
      <w:divBdr>
        <w:top w:val="none" w:sz="0" w:space="0" w:color="auto"/>
        <w:left w:val="none" w:sz="0" w:space="0" w:color="auto"/>
        <w:bottom w:val="none" w:sz="0" w:space="0" w:color="auto"/>
        <w:right w:val="none" w:sz="0" w:space="0" w:color="auto"/>
      </w:divBdr>
      <w:divsChild>
        <w:div w:id="601382363">
          <w:marLeft w:val="360"/>
          <w:marRight w:val="0"/>
          <w:marTop w:val="200"/>
          <w:marBottom w:val="0"/>
          <w:divBdr>
            <w:top w:val="none" w:sz="0" w:space="0" w:color="auto"/>
            <w:left w:val="none" w:sz="0" w:space="0" w:color="auto"/>
            <w:bottom w:val="none" w:sz="0" w:space="0" w:color="auto"/>
            <w:right w:val="none" w:sz="0" w:space="0" w:color="auto"/>
          </w:divBdr>
        </w:div>
        <w:div w:id="261838918">
          <w:marLeft w:val="360"/>
          <w:marRight w:val="0"/>
          <w:marTop w:val="200"/>
          <w:marBottom w:val="0"/>
          <w:divBdr>
            <w:top w:val="none" w:sz="0" w:space="0" w:color="auto"/>
            <w:left w:val="none" w:sz="0" w:space="0" w:color="auto"/>
            <w:bottom w:val="none" w:sz="0" w:space="0" w:color="auto"/>
            <w:right w:val="none" w:sz="0" w:space="0" w:color="auto"/>
          </w:divBdr>
        </w:div>
        <w:div w:id="1751810013">
          <w:marLeft w:val="360"/>
          <w:marRight w:val="0"/>
          <w:marTop w:val="200"/>
          <w:marBottom w:val="0"/>
          <w:divBdr>
            <w:top w:val="none" w:sz="0" w:space="0" w:color="auto"/>
            <w:left w:val="none" w:sz="0" w:space="0" w:color="auto"/>
            <w:bottom w:val="none" w:sz="0" w:space="0" w:color="auto"/>
            <w:right w:val="none" w:sz="0" w:space="0" w:color="auto"/>
          </w:divBdr>
        </w:div>
        <w:div w:id="2078287227">
          <w:marLeft w:val="360"/>
          <w:marRight w:val="0"/>
          <w:marTop w:val="200"/>
          <w:marBottom w:val="0"/>
          <w:divBdr>
            <w:top w:val="none" w:sz="0" w:space="0" w:color="auto"/>
            <w:left w:val="none" w:sz="0" w:space="0" w:color="auto"/>
            <w:bottom w:val="none" w:sz="0" w:space="0" w:color="auto"/>
            <w:right w:val="none" w:sz="0" w:space="0" w:color="auto"/>
          </w:divBdr>
        </w:div>
        <w:div w:id="727653212">
          <w:marLeft w:val="360"/>
          <w:marRight w:val="0"/>
          <w:marTop w:val="200"/>
          <w:marBottom w:val="0"/>
          <w:divBdr>
            <w:top w:val="none" w:sz="0" w:space="0" w:color="auto"/>
            <w:left w:val="none" w:sz="0" w:space="0" w:color="auto"/>
            <w:bottom w:val="none" w:sz="0" w:space="0" w:color="auto"/>
            <w:right w:val="none" w:sz="0" w:space="0" w:color="auto"/>
          </w:divBdr>
        </w:div>
      </w:divsChild>
    </w:div>
    <w:div w:id="866723147">
      <w:bodyDiv w:val="1"/>
      <w:marLeft w:val="0"/>
      <w:marRight w:val="0"/>
      <w:marTop w:val="0"/>
      <w:marBottom w:val="0"/>
      <w:divBdr>
        <w:top w:val="none" w:sz="0" w:space="0" w:color="auto"/>
        <w:left w:val="none" w:sz="0" w:space="0" w:color="auto"/>
        <w:bottom w:val="none" w:sz="0" w:space="0" w:color="auto"/>
        <w:right w:val="none" w:sz="0" w:space="0" w:color="auto"/>
      </w:divBdr>
    </w:div>
    <w:div w:id="875583004">
      <w:bodyDiv w:val="1"/>
      <w:marLeft w:val="0"/>
      <w:marRight w:val="0"/>
      <w:marTop w:val="0"/>
      <w:marBottom w:val="0"/>
      <w:divBdr>
        <w:top w:val="none" w:sz="0" w:space="0" w:color="auto"/>
        <w:left w:val="none" w:sz="0" w:space="0" w:color="auto"/>
        <w:bottom w:val="none" w:sz="0" w:space="0" w:color="auto"/>
        <w:right w:val="none" w:sz="0" w:space="0" w:color="auto"/>
      </w:divBdr>
    </w:div>
    <w:div w:id="880363206">
      <w:bodyDiv w:val="1"/>
      <w:marLeft w:val="0"/>
      <w:marRight w:val="0"/>
      <w:marTop w:val="0"/>
      <w:marBottom w:val="0"/>
      <w:divBdr>
        <w:top w:val="none" w:sz="0" w:space="0" w:color="auto"/>
        <w:left w:val="none" w:sz="0" w:space="0" w:color="auto"/>
        <w:bottom w:val="none" w:sz="0" w:space="0" w:color="auto"/>
        <w:right w:val="none" w:sz="0" w:space="0" w:color="auto"/>
      </w:divBdr>
    </w:div>
    <w:div w:id="906064535">
      <w:bodyDiv w:val="1"/>
      <w:marLeft w:val="0"/>
      <w:marRight w:val="0"/>
      <w:marTop w:val="0"/>
      <w:marBottom w:val="0"/>
      <w:divBdr>
        <w:top w:val="none" w:sz="0" w:space="0" w:color="auto"/>
        <w:left w:val="none" w:sz="0" w:space="0" w:color="auto"/>
        <w:bottom w:val="none" w:sz="0" w:space="0" w:color="auto"/>
        <w:right w:val="none" w:sz="0" w:space="0" w:color="auto"/>
      </w:divBdr>
      <w:divsChild>
        <w:div w:id="1117870965">
          <w:marLeft w:val="360"/>
          <w:marRight w:val="0"/>
          <w:marTop w:val="0"/>
          <w:marBottom w:val="0"/>
          <w:divBdr>
            <w:top w:val="none" w:sz="0" w:space="0" w:color="auto"/>
            <w:left w:val="none" w:sz="0" w:space="0" w:color="auto"/>
            <w:bottom w:val="none" w:sz="0" w:space="0" w:color="auto"/>
            <w:right w:val="none" w:sz="0" w:space="0" w:color="auto"/>
          </w:divBdr>
        </w:div>
        <w:div w:id="478305568">
          <w:marLeft w:val="360"/>
          <w:marRight w:val="0"/>
          <w:marTop w:val="0"/>
          <w:marBottom w:val="0"/>
          <w:divBdr>
            <w:top w:val="none" w:sz="0" w:space="0" w:color="auto"/>
            <w:left w:val="none" w:sz="0" w:space="0" w:color="auto"/>
            <w:bottom w:val="none" w:sz="0" w:space="0" w:color="auto"/>
            <w:right w:val="none" w:sz="0" w:space="0" w:color="auto"/>
          </w:divBdr>
        </w:div>
        <w:div w:id="1684161667">
          <w:marLeft w:val="360"/>
          <w:marRight w:val="0"/>
          <w:marTop w:val="0"/>
          <w:marBottom w:val="0"/>
          <w:divBdr>
            <w:top w:val="none" w:sz="0" w:space="0" w:color="auto"/>
            <w:left w:val="none" w:sz="0" w:space="0" w:color="auto"/>
            <w:bottom w:val="none" w:sz="0" w:space="0" w:color="auto"/>
            <w:right w:val="none" w:sz="0" w:space="0" w:color="auto"/>
          </w:divBdr>
        </w:div>
        <w:div w:id="1559517555">
          <w:marLeft w:val="360"/>
          <w:marRight w:val="0"/>
          <w:marTop w:val="0"/>
          <w:marBottom w:val="0"/>
          <w:divBdr>
            <w:top w:val="none" w:sz="0" w:space="0" w:color="auto"/>
            <w:left w:val="none" w:sz="0" w:space="0" w:color="auto"/>
            <w:bottom w:val="none" w:sz="0" w:space="0" w:color="auto"/>
            <w:right w:val="none" w:sz="0" w:space="0" w:color="auto"/>
          </w:divBdr>
        </w:div>
      </w:divsChild>
    </w:div>
    <w:div w:id="919753812">
      <w:bodyDiv w:val="1"/>
      <w:marLeft w:val="0"/>
      <w:marRight w:val="0"/>
      <w:marTop w:val="0"/>
      <w:marBottom w:val="0"/>
      <w:divBdr>
        <w:top w:val="none" w:sz="0" w:space="0" w:color="auto"/>
        <w:left w:val="none" w:sz="0" w:space="0" w:color="auto"/>
        <w:bottom w:val="none" w:sz="0" w:space="0" w:color="auto"/>
        <w:right w:val="none" w:sz="0" w:space="0" w:color="auto"/>
      </w:divBdr>
    </w:div>
    <w:div w:id="923487714">
      <w:bodyDiv w:val="1"/>
      <w:marLeft w:val="0"/>
      <w:marRight w:val="0"/>
      <w:marTop w:val="0"/>
      <w:marBottom w:val="0"/>
      <w:divBdr>
        <w:top w:val="none" w:sz="0" w:space="0" w:color="auto"/>
        <w:left w:val="none" w:sz="0" w:space="0" w:color="auto"/>
        <w:bottom w:val="none" w:sz="0" w:space="0" w:color="auto"/>
        <w:right w:val="none" w:sz="0" w:space="0" w:color="auto"/>
      </w:divBdr>
    </w:div>
    <w:div w:id="928580545">
      <w:bodyDiv w:val="1"/>
      <w:marLeft w:val="0"/>
      <w:marRight w:val="0"/>
      <w:marTop w:val="0"/>
      <w:marBottom w:val="0"/>
      <w:divBdr>
        <w:top w:val="none" w:sz="0" w:space="0" w:color="auto"/>
        <w:left w:val="none" w:sz="0" w:space="0" w:color="auto"/>
        <w:bottom w:val="none" w:sz="0" w:space="0" w:color="auto"/>
        <w:right w:val="none" w:sz="0" w:space="0" w:color="auto"/>
      </w:divBdr>
      <w:divsChild>
        <w:div w:id="17508213">
          <w:marLeft w:val="0"/>
          <w:marRight w:val="0"/>
          <w:marTop w:val="0"/>
          <w:marBottom w:val="0"/>
          <w:divBdr>
            <w:top w:val="none" w:sz="0" w:space="0" w:color="auto"/>
            <w:left w:val="none" w:sz="0" w:space="0" w:color="auto"/>
            <w:bottom w:val="none" w:sz="0" w:space="0" w:color="auto"/>
            <w:right w:val="none" w:sz="0" w:space="0" w:color="auto"/>
          </w:divBdr>
          <w:divsChild>
            <w:div w:id="180002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1087">
      <w:bodyDiv w:val="1"/>
      <w:marLeft w:val="0"/>
      <w:marRight w:val="0"/>
      <w:marTop w:val="0"/>
      <w:marBottom w:val="0"/>
      <w:divBdr>
        <w:top w:val="none" w:sz="0" w:space="0" w:color="auto"/>
        <w:left w:val="none" w:sz="0" w:space="0" w:color="auto"/>
        <w:bottom w:val="none" w:sz="0" w:space="0" w:color="auto"/>
        <w:right w:val="none" w:sz="0" w:space="0" w:color="auto"/>
      </w:divBdr>
    </w:div>
    <w:div w:id="949511166">
      <w:bodyDiv w:val="1"/>
      <w:marLeft w:val="0"/>
      <w:marRight w:val="0"/>
      <w:marTop w:val="0"/>
      <w:marBottom w:val="0"/>
      <w:divBdr>
        <w:top w:val="none" w:sz="0" w:space="0" w:color="auto"/>
        <w:left w:val="none" w:sz="0" w:space="0" w:color="auto"/>
        <w:bottom w:val="none" w:sz="0" w:space="0" w:color="auto"/>
        <w:right w:val="none" w:sz="0" w:space="0" w:color="auto"/>
      </w:divBdr>
    </w:div>
    <w:div w:id="953441243">
      <w:bodyDiv w:val="1"/>
      <w:marLeft w:val="0"/>
      <w:marRight w:val="0"/>
      <w:marTop w:val="0"/>
      <w:marBottom w:val="0"/>
      <w:divBdr>
        <w:top w:val="none" w:sz="0" w:space="0" w:color="auto"/>
        <w:left w:val="none" w:sz="0" w:space="0" w:color="auto"/>
        <w:bottom w:val="none" w:sz="0" w:space="0" w:color="auto"/>
        <w:right w:val="none" w:sz="0" w:space="0" w:color="auto"/>
      </w:divBdr>
      <w:divsChild>
        <w:div w:id="443812376">
          <w:marLeft w:val="720"/>
          <w:marRight w:val="0"/>
          <w:marTop w:val="96"/>
          <w:marBottom w:val="0"/>
          <w:divBdr>
            <w:top w:val="none" w:sz="0" w:space="0" w:color="auto"/>
            <w:left w:val="none" w:sz="0" w:space="0" w:color="auto"/>
            <w:bottom w:val="none" w:sz="0" w:space="0" w:color="auto"/>
            <w:right w:val="none" w:sz="0" w:space="0" w:color="auto"/>
          </w:divBdr>
        </w:div>
        <w:div w:id="1813136693">
          <w:marLeft w:val="720"/>
          <w:marRight w:val="0"/>
          <w:marTop w:val="96"/>
          <w:marBottom w:val="0"/>
          <w:divBdr>
            <w:top w:val="none" w:sz="0" w:space="0" w:color="auto"/>
            <w:left w:val="none" w:sz="0" w:space="0" w:color="auto"/>
            <w:bottom w:val="none" w:sz="0" w:space="0" w:color="auto"/>
            <w:right w:val="none" w:sz="0" w:space="0" w:color="auto"/>
          </w:divBdr>
        </w:div>
        <w:div w:id="2034115114">
          <w:marLeft w:val="720"/>
          <w:marRight w:val="0"/>
          <w:marTop w:val="96"/>
          <w:marBottom w:val="0"/>
          <w:divBdr>
            <w:top w:val="none" w:sz="0" w:space="0" w:color="auto"/>
            <w:left w:val="none" w:sz="0" w:space="0" w:color="auto"/>
            <w:bottom w:val="none" w:sz="0" w:space="0" w:color="auto"/>
            <w:right w:val="none" w:sz="0" w:space="0" w:color="auto"/>
          </w:divBdr>
        </w:div>
        <w:div w:id="814108126">
          <w:marLeft w:val="720"/>
          <w:marRight w:val="0"/>
          <w:marTop w:val="96"/>
          <w:marBottom w:val="0"/>
          <w:divBdr>
            <w:top w:val="none" w:sz="0" w:space="0" w:color="auto"/>
            <w:left w:val="none" w:sz="0" w:space="0" w:color="auto"/>
            <w:bottom w:val="none" w:sz="0" w:space="0" w:color="auto"/>
            <w:right w:val="none" w:sz="0" w:space="0" w:color="auto"/>
          </w:divBdr>
        </w:div>
        <w:div w:id="1106999777">
          <w:marLeft w:val="720"/>
          <w:marRight w:val="0"/>
          <w:marTop w:val="96"/>
          <w:marBottom w:val="0"/>
          <w:divBdr>
            <w:top w:val="none" w:sz="0" w:space="0" w:color="auto"/>
            <w:left w:val="none" w:sz="0" w:space="0" w:color="auto"/>
            <w:bottom w:val="none" w:sz="0" w:space="0" w:color="auto"/>
            <w:right w:val="none" w:sz="0" w:space="0" w:color="auto"/>
          </w:divBdr>
        </w:div>
        <w:div w:id="538469321">
          <w:marLeft w:val="720"/>
          <w:marRight w:val="0"/>
          <w:marTop w:val="96"/>
          <w:marBottom w:val="0"/>
          <w:divBdr>
            <w:top w:val="none" w:sz="0" w:space="0" w:color="auto"/>
            <w:left w:val="none" w:sz="0" w:space="0" w:color="auto"/>
            <w:bottom w:val="none" w:sz="0" w:space="0" w:color="auto"/>
            <w:right w:val="none" w:sz="0" w:space="0" w:color="auto"/>
          </w:divBdr>
        </w:div>
      </w:divsChild>
    </w:div>
    <w:div w:id="968438584">
      <w:bodyDiv w:val="1"/>
      <w:marLeft w:val="0"/>
      <w:marRight w:val="0"/>
      <w:marTop w:val="0"/>
      <w:marBottom w:val="0"/>
      <w:divBdr>
        <w:top w:val="none" w:sz="0" w:space="0" w:color="auto"/>
        <w:left w:val="none" w:sz="0" w:space="0" w:color="auto"/>
        <w:bottom w:val="none" w:sz="0" w:space="0" w:color="auto"/>
        <w:right w:val="none" w:sz="0" w:space="0" w:color="auto"/>
      </w:divBdr>
    </w:div>
    <w:div w:id="970789178">
      <w:bodyDiv w:val="1"/>
      <w:marLeft w:val="0"/>
      <w:marRight w:val="0"/>
      <w:marTop w:val="0"/>
      <w:marBottom w:val="0"/>
      <w:divBdr>
        <w:top w:val="none" w:sz="0" w:space="0" w:color="auto"/>
        <w:left w:val="none" w:sz="0" w:space="0" w:color="auto"/>
        <w:bottom w:val="none" w:sz="0" w:space="0" w:color="auto"/>
        <w:right w:val="none" w:sz="0" w:space="0" w:color="auto"/>
      </w:divBdr>
    </w:div>
    <w:div w:id="977146071">
      <w:bodyDiv w:val="1"/>
      <w:marLeft w:val="0"/>
      <w:marRight w:val="0"/>
      <w:marTop w:val="0"/>
      <w:marBottom w:val="0"/>
      <w:divBdr>
        <w:top w:val="none" w:sz="0" w:space="0" w:color="auto"/>
        <w:left w:val="none" w:sz="0" w:space="0" w:color="auto"/>
        <w:bottom w:val="none" w:sz="0" w:space="0" w:color="auto"/>
        <w:right w:val="none" w:sz="0" w:space="0" w:color="auto"/>
      </w:divBdr>
    </w:div>
    <w:div w:id="983126417">
      <w:bodyDiv w:val="1"/>
      <w:marLeft w:val="0"/>
      <w:marRight w:val="0"/>
      <w:marTop w:val="0"/>
      <w:marBottom w:val="0"/>
      <w:divBdr>
        <w:top w:val="none" w:sz="0" w:space="0" w:color="auto"/>
        <w:left w:val="none" w:sz="0" w:space="0" w:color="auto"/>
        <w:bottom w:val="none" w:sz="0" w:space="0" w:color="auto"/>
        <w:right w:val="none" w:sz="0" w:space="0" w:color="auto"/>
      </w:divBdr>
    </w:div>
    <w:div w:id="992636238">
      <w:bodyDiv w:val="1"/>
      <w:marLeft w:val="0"/>
      <w:marRight w:val="0"/>
      <w:marTop w:val="0"/>
      <w:marBottom w:val="0"/>
      <w:divBdr>
        <w:top w:val="none" w:sz="0" w:space="0" w:color="auto"/>
        <w:left w:val="none" w:sz="0" w:space="0" w:color="auto"/>
        <w:bottom w:val="none" w:sz="0" w:space="0" w:color="auto"/>
        <w:right w:val="none" w:sz="0" w:space="0" w:color="auto"/>
      </w:divBdr>
    </w:div>
    <w:div w:id="1021206486">
      <w:bodyDiv w:val="1"/>
      <w:marLeft w:val="0"/>
      <w:marRight w:val="0"/>
      <w:marTop w:val="0"/>
      <w:marBottom w:val="0"/>
      <w:divBdr>
        <w:top w:val="none" w:sz="0" w:space="0" w:color="auto"/>
        <w:left w:val="none" w:sz="0" w:space="0" w:color="auto"/>
        <w:bottom w:val="none" w:sz="0" w:space="0" w:color="auto"/>
        <w:right w:val="none" w:sz="0" w:space="0" w:color="auto"/>
      </w:divBdr>
    </w:div>
    <w:div w:id="1027946090">
      <w:bodyDiv w:val="1"/>
      <w:marLeft w:val="0"/>
      <w:marRight w:val="0"/>
      <w:marTop w:val="0"/>
      <w:marBottom w:val="0"/>
      <w:divBdr>
        <w:top w:val="none" w:sz="0" w:space="0" w:color="auto"/>
        <w:left w:val="none" w:sz="0" w:space="0" w:color="auto"/>
        <w:bottom w:val="none" w:sz="0" w:space="0" w:color="auto"/>
        <w:right w:val="none" w:sz="0" w:space="0" w:color="auto"/>
      </w:divBdr>
    </w:div>
    <w:div w:id="1034232268">
      <w:bodyDiv w:val="1"/>
      <w:marLeft w:val="0"/>
      <w:marRight w:val="0"/>
      <w:marTop w:val="0"/>
      <w:marBottom w:val="0"/>
      <w:divBdr>
        <w:top w:val="none" w:sz="0" w:space="0" w:color="auto"/>
        <w:left w:val="none" w:sz="0" w:space="0" w:color="auto"/>
        <w:bottom w:val="none" w:sz="0" w:space="0" w:color="auto"/>
        <w:right w:val="none" w:sz="0" w:space="0" w:color="auto"/>
      </w:divBdr>
      <w:divsChild>
        <w:div w:id="2129082072">
          <w:marLeft w:val="562"/>
          <w:marRight w:val="0"/>
          <w:marTop w:val="96"/>
          <w:marBottom w:val="0"/>
          <w:divBdr>
            <w:top w:val="none" w:sz="0" w:space="0" w:color="auto"/>
            <w:left w:val="none" w:sz="0" w:space="0" w:color="auto"/>
            <w:bottom w:val="none" w:sz="0" w:space="0" w:color="auto"/>
            <w:right w:val="none" w:sz="0" w:space="0" w:color="auto"/>
          </w:divBdr>
        </w:div>
        <w:div w:id="795412755">
          <w:marLeft w:val="562"/>
          <w:marRight w:val="0"/>
          <w:marTop w:val="96"/>
          <w:marBottom w:val="0"/>
          <w:divBdr>
            <w:top w:val="none" w:sz="0" w:space="0" w:color="auto"/>
            <w:left w:val="none" w:sz="0" w:space="0" w:color="auto"/>
            <w:bottom w:val="none" w:sz="0" w:space="0" w:color="auto"/>
            <w:right w:val="none" w:sz="0" w:space="0" w:color="auto"/>
          </w:divBdr>
        </w:div>
        <w:div w:id="64957486">
          <w:marLeft w:val="562"/>
          <w:marRight w:val="0"/>
          <w:marTop w:val="96"/>
          <w:marBottom w:val="0"/>
          <w:divBdr>
            <w:top w:val="none" w:sz="0" w:space="0" w:color="auto"/>
            <w:left w:val="none" w:sz="0" w:space="0" w:color="auto"/>
            <w:bottom w:val="none" w:sz="0" w:space="0" w:color="auto"/>
            <w:right w:val="none" w:sz="0" w:space="0" w:color="auto"/>
          </w:divBdr>
        </w:div>
        <w:div w:id="156579212">
          <w:marLeft w:val="562"/>
          <w:marRight w:val="0"/>
          <w:marTop w:val="96"/>
          <w:marBottom w:val="0"/>
          <w:divBdr>
            <w:top w:val="none" w:sz="0" w:space="0" w:color="auto"/>
            <w:left w:val="none" w:sz="0" w:space="0" w:color="auto"/>
            <w:bottom w:val="none" w:sz="0" w:space="0" w:color="auto"/>
            <w:right w:val="none" w:sz="0" w:space="0" w:color="auto"/>
          </w:divBdr>
        </w:div>
      </w:divsChild>
    </w:div>
    <w:div w:id="1037438632">
      <w:bodyDiv w:val="1"/>
      <w:marLeft w:val="0"/>
      <w:marRight w:val="0"/>
      <w:marTop w:val="0"/>
      <w:marBottom w:val="0"/>
      <w:divBdr>
        <w:top w:val="none" w:sz="0" w:space="0" w:color="auto"/>
        <w:left w:val="none" w:sz="0" w:space="0" w:color="auto"/>
        <w:bottom w:val="none" w:sz="0" w:space="0" w:color="auto"/>
        <w:right w:val="none" w:sz="0" w:space="0" w:color="auto"/>
      </w:divBdr>
    </w:div>
    <w:div w:id="1042947731">
      <w:bodyDiv w:val="1"/>
      <w:marLeft w:val="0"/>
      <w:marRight w:val="0"/>
      <w:marTop w:val="0"/>
      <w:marBottom w:val="0"/>
      <w:divBdr>
        <w:top w:val="none" w:sz="0" w:space="0" w:color="auto"/>
        <w:left w:val="none" w:sz="0" w:space="0" w:color="auto"/>
        <w:bottom w:val="none" w:sz="0" w:space="0" w:color="auto"/>
        <w:right w:val="none" w:sz="0" w:space="0" w:color="auto"/>
      </w:divBdr>
    </w:div>
    <w:div w:id="1043792301">
      <w:bodyDiv w:val="1"/>
      <w:marLeft w:val="0"/>
      <w:marRight w:val="0"/>
      <w:marTop w:val="0"/>
      <w:marBottom w:val="0"/>
      <w:divBdr>
        <w:top w:val="none" w:sz="0" w:space="0" w:color="auto"/>
        <w:left w:val="none" w:sz="0" w:space="0" w:color="auto"/>
        <w:bottom w:val="none" w:sz="0" w:space="0" w:color="auto"/>
        <w:right w:val="none" w:sz="0" w:space="0" w:color="auto"/>
      </w:divBdr>
    </w:div>
    <w:div w:id="1049263980">
      <w:bodyDiv w:val="1"/>
      <w:marLeft w:val="0"/>
      <w:marRight w:val="0"/>
      <w:marTop w:val="0"/>
      <w:marBottom w:val="0"/>
      <w:divBdr>
        <w:top w:val="none" w:sz="0" w:space="0" w:color="auto"/>
        <w:left w:val="none" w:sz="0" w:space="0" w:color="auto"/>
        <w:bottom w:val="none" w:sz="0" w:space="0" w:color="auto"/>
        <w:right w:val="none" w:sz="0" w:space="0" w:color="auto"/>
      </w:divBdr>
    </w:div>
    <w:div w:id="1056859684">
      <w:bodyDiv w:val="1"/>
      <w:marLeft w:val="0"/>
      <w:marRight w:val="0"/>
      <w:marTop w:val="0"/>
      <w:marBottom w:val="0"/>
      <w:divBdr>
        <w:top w:val="none" w:sz="0" w:space="0" w:color="auto"/>
        <w:left w:val="none" w:sz="0" w:space="0" w:color="auto"/>
        <w:bottom w:val="none" w:sz="0" w:space="0" w:color="auto"/>
        <w:right w:val="none" w:sz="0" w:space="0" w:color="auto"/>
      </w:divBdr>
    </w:div>
    <w:div w:id="1063715056">
      <w:bodyDiv w:val="1"/>
      <w:marLeft w:val="0"/>
      <w:marRight w:val="0"/>
      <w:marTop w:val="0"/>
      <w:marBottom w:val="0"/>
      <w:divBdr>
        <w:top w:val="none" w:sz="0" w:space="0" w:color="auto"/>
        <w:left w:val="none" w:sz="0" w:space="0" w:color="auto"/>
        <w:bottom w:val="none" w:sz="0" w:space="0" w:color="auto"/>
        <w:right w:val="none" w:sz="0" w:space="0" w:color="auto"/>
      </w:divBdr>
    </w:div>
    <w:div w:id="1064185447">
      <w:bodyDiv w:val="1"/>
      <w:marLeft w:val="0"/>
      <w:marRight w:val="0"/>
      <w:marTop w:val="0"/>
      <w:marBottom w:val="0"/>
      <w:divBdr>
        <w:top w:val="none" w:sz="0" w:space="0" w:color="auto"/>
        <w:left w:val="none" w:sz="0" w:space="0" w:color="auto"/>
        <w:bottom w:val="none" w:sz="0" w:space="0" w:color="auto"/>
        <w:right w:val="none" w:sz="0" w:space="0" w:color="auto"/>
      </w:divBdr>
    </w:div>
    <w:div w:id="1068185158">
      <w:bodyDiv w:val="1"/>
      <w:marLeft w:val="0"/>
      <w:marRight w:val="0"/>
      <w:marTop w:val="0"/>
      <w:marBottom w:val="0"/>
      <w:divBdr>
        <w:top w:val="none" w:sz="0" w:space="0" w:color="auto"/>
        <w:left w:val="none" w:sz="0" w:space="0" w:color="auto"/>
        <w:bottom w:val="none" w:sz="0" w:space="0" w:color="auto"/>
        <w:right w:val="none" w:sz="0" w:space="0" w:color="auto"/>
      </w:divBdr>
    </w:div>
    <w:div w:id="1083529711">
      <w:bodyDiv w:val="1"/>
      <w:marLeft w:val="0"/>
      <w:marRight w:val="0"/>
      <w:marTop w:val="0"/>
      <w:marBottom w:val="0"/>
      <w:divBdr>
        <w:top w:val="none" w:sz="0" w:space="0" w:color="auto"/>
        <w:left w:val="none" w:sz="0" w:space="0" w:color="auto"/>
        <w:bottom w:val="none" w:sz="0" w:space="0" w:color="auto"/>
        <w:right w:val="none" w:sz="0" w:space="0" w:color="auto"/>
      </w:divBdr>
    </w:div>
    <w:div w:id="1093935181">
      <w:bodyDiv w:val="1"/>
      <w:marLeft w:val="0"/>
      <w:marRight w:val="0"/>
      <w:marTop w:val="0"/>
      <w:marBottom w:val="0"/>
      <w:divBdr>
        <w:top w:val="none" w:sz="0" w:space="0" w:color="auto"/>
        <w:left w:val="none" w:sz="0" w:space="0" w:color="auto"/>
        <w:bottom w:val="none" w:sz="0" w:space="0" w:color="auto"/>
        <w:right w:val="none" w:sz="0" w:space="0" w:color="auto"/>
      </w:divBdr>
    </w:div>
    <w:div w:id="1103497556">
      <w:bodyDiv w:val="1"/>
      <w:marLeft w:val="0"/>
      <w:marRight w:val="0"/>
      <w:marTop w:val="0"/>
      <w:marBottom w:val="0"/>
      <w:divBdr>
        <w:top w:val="none" w:sz="0" w:space="0" w:color="auto"/>
        <w:left w:val="none" w:sz="0" w:space="0" w:color="auto"/>
        <w:bottom w:val="none" w:sz="0" w:space="0" w:color="auto"/>
        <w:right w:val="none" w:sz="0" w:space="0" w:color="auto"/>
      </w:divBdr>
    </w:div>
    <w:div w:id="1119688834">
      <w:bodyDiv w:val="1"/>
      <w:marLeft w:val="0"/>
      <w:marRight w:val="0"/>
      <w:marTop w:val="0"/>
      <w:marBottom w:val="0"/>
      <w:divBdr>
        <w:top w:val="none" w:sz="0" w:space="0" w:color="auto"/>
        <w:left w:val="none" w:sz="0" w:space="0" w:color="auto"/>
        <w:bottom w:val="none" w:sz="0" w:space="0" w:color="auto"/>
        <w:right w:val="none" w:sz="0" w:space="0" w:color="auto"/>
      </w:divBdr>
      <w:divsChild>
        <w:div w:id="1582984094">
          <w:marLeft w:val="0"/>
          <w:marRight w:val="0"/>
          <w:marTop w:val="0"/>
          <w:marBottom w:val="0"/>
          <w:divBdr>
            <w:top w:val="none" w:sz="0" w:space="0" w:color="auto"/>
            <w:left w:val="none" w:sz="0" w:space="0" w:color="auto"/>
            <w:bottom w:val="none" w:sz="0" w:space="0" w:color="auto"/>
            <w:right w:val="none" w:sz="0" w:space="0" w:color="auto"/>
          </w:divBdr>
        </w:div>
      </w:divsChild>
    </w:div>
    <w:div w:id="1133598305">
      <w:bodyDiv w:val="1"/>
      <w:marLeft w:val="0"/>
      <w:marRight w:val="0"/>
      <w:marTop w:val="0"/>
      <w:marBottom w:val="0"/>
      <w:divBdr>
        <w:top w:val="none" w:sz="0" w:space="0" w:color="auto"/>
        <w:left w:val="none" w:sz="0" w:space="0" w:color="auto"/>
        <w:bottom w:val="none" w:sz="0" w:space="0" w:color="auto"/>
        <w:right w:val="none" w:sz="0" w:space="0" w:color="auto"/>
      </w:divBdr>
    </w:div>
    <w:div w:id="1137139531">
      <w:bodyDiv w:val="1"/>
      <w:marLeft w:val="0"/>
      <w:marRight w:val="0"/>
      <w:marTop w:val="0"/>
      <w:marBottom w:val="0"/>
      <w:divBdr>
        <w:top w:val="none" w:sz="0" w:space="0" w:color="auto"/>
        <w:left w:val="none" w:sz="0" w:space="0" w:color="auto"/>
        <w:bottom w:val="none" w:sz="0" w:space="0" w:color="auto"/>
        <w:right w:val="none" w:sz="0" w:space="0" w:color="auto"/>
      </w:divBdr>
    </w:div>
    <w:div w:id="1138453904">
      <w:bodyDiv w:val="1"/>
      <w:marLeft w:val="0"/>
      <w:marRight w:val="0"/>
      <w:marTop w:val="0"/>
      <w:marBottom w:val="0"/>
      <w:divBdr>
        <w:top w:val="none" w:sz="0" w:space="0" w:color="auto"/>
        <w:left w:val="none" w:sz="0" w:space="0" w:color="auto"/>
        <w:bottom w:val="none" w:sz="0" w:space="0" w:color="auto"/>
        <w:right w:val="none" w:sz="0" w:space="0" w:color="auto"/>
      </w:divBdr>
    </w:div>
    <w:div w:id="1140463015">
      <w:bodyDiv w:val="1"/>
      <w:marLeft w:val="0"/>
      <w:marRight w:val="0"/>
      <w:marTop w:val="0"/>
      <w:marBottom w:val="0"/>
      <w:divBdr>
        <w:top w:val="none" w:sz="0" w:space="0" w:color="auto"/>
        <w:left w:val="none" w:sz="0" w:space="0" w:color="auto"/>
        <w:bottom w:val="none" w:sz="0" w:space="0" w:color="auto"/>
        <w:right w:val="none" w:sz="0" w:space="0" w:color="auto"/>
      </w:divBdr>
    </w:div>
    <w:div w:id="1158036419">
      <w:bodyDiv w:val="1"/>
      <w:marLeft w:val="0"/>
      <w:marRight w:val="0"/>
      <w:marTop w:val="0"/>
      <w:marBottom w:val="0"/>
      <w:divBdr>
        <w:top w:val="none" w:sz="0" w:space="0" w:color="auto"/>
        <w:left w:val="none" w:sz="0" w:space="0" w:color="auto"/>
        <w:bottom w:val="none" w:sz="0" w:space="0" w:color="auto"/>
        <w:right w:val="none" w:sz="0" w:space="0" w:color="auto"/>
      </w:divBdr>
    </w:div>
    <w:div w:id="1159417300">
      <w:bodyDiv w:val="1"/>
      <w:marLeft w:val="0"/>
      <w:marRight w:val="0"/>
      <w:marTop w:val="0"/>
      <w:marBottom w:val="0"/>
      <w:divBdr>
        <w:top w:val="none" w:sz="0" w:space="0" w:color="auto"/>
        <w:left w:val="none" w:sz="0" w:space="0" w:color="auto"/>
        <w:bottom w:val="none" w:sz="0" w:space="0" w:color="auto"/>
        <w:right w:val="none" w:sz="0" w:space="0" w:color="auto"/>
      </w:divBdr>
    </w:div>
    <w:div w:id="1253128223">
      <w:bodyDiv w:val="1"/>
      <w:marLeft w:val="0"/>
      <w:marRight w:val="0"/>
      <w:marTop w:val="0"/>
      <w:marBottom w:val="0"/>
      <w:divBdr>
        <w:top w:val="none" w:sz="0" w:space="0" w:color="auto"/>
        <w:left w:val="none" w:sz="0" w:space="0" w:color="auto"/>
        <w:bottom w:val="none" w:sz="0" w:space="0" w:color="auto"/>
        <w:right w:val="none" w:sz="0" w:space="0" w:color="auto"/>
      </w:divBdr>
    </w:div>
    <w:div w:id="1260330054">
      <w:bodyDiv w:val="1"/>
      <w:marLeft w:val="0"/>
      <w:marRight w:val="0"/>
      <w:marTop w:val="0"/>
      <w:marBottom w:val="0"/>
      <w:divBdr>
        <w:top w:val="none" w:sz="0" w:space="0" w:color="auto"/>
        <w:left w:val="none" w:sz="0" w:space="0" w:color="auto"/>
        <w:bottom w:val="none" w:sz="0" w:space="0" w:color="auto"/>
        <w:right w:val="none" w:sz="0" w:space="0" w:color="auto"/>
      </w:divBdr>
      <w:divsChild>
        <w:div w:id="463234992">
          <w:marLeft w:val="360"/>
          <w:marRight w:val="0"/>
          <w:marTop w:val="0"/>
          <w:marBottom w:val="0"/>
          <w:divBdr>
            <w:top w:val="none" w:sz="0" w:space="0" w:color="auto"/>
            <w:left w:val="none" w:sz="0" w:space="0" w:color="auto"/>
            <w:bottom w:val="none" w:sz="0" w:space="0" w:color="auto"/>
            <w:right w:val="none" w:sz="0" w:space="0" w:color="auto"/>
          </w:divBdr>
        </w:div>
        <w:div w:id="975528750">
          <w:marLeft w:val="360"/>
          <w:marRight w:val="0"/>
          <w:marTop w:val="0"/>
          <w:marBottom w:val="0"/>
          <w:divBdr>
            <w:top w:val="none" w:sz="0" w:space="0" w:color="auto"/>
            <w:left w:val="none" w:sz="0" w:space="0" w:color="auto"/>
            <w:bottom w:val="none" w:sz="0" w:space="0" w:color="auto"/>
            <w:right w:val="none" w:sz="0" w:space="0" w:color="auto"/>
          </w:divBdr>
        </w:div>
        <w:div w:id="708146150">
          <w:marLeft w:val="360"/>
          <w:marRight w:val="0"/>
          <w:marTop w:val="0"/>
          <w:marBottom w:val="0"/>
          <w:divBdr>
            <w:top w:val="none" w:sz="0" w:space="0" w:color="auto"/>
            <w:left w:val="none" w:sz="0" w:space="0" w:color="auto"/>
            <w:bottom w:val="none" w:sz="0" w:space="0" w:color="auto"/>
            <w:right w:val="none" w:sz="0" w:space="0" w:color="auto"/>
          </w:divBdr>
        </w:div>
        <w:div w:id="1260600229">
          <w:marLeft w:val="360"/>
          <w:marRight w:val="0"/>
          <w:marTop w:val="0"/>
          <w:marBottom w:val="0"/>
          <w:divBdr>
            <w:top w:val="none" w:sz="0" w:space="0" w:color="auto"/>
            <w:left w:val="none" w:sz="0" w:space="0" w:color="auto"/>
            <w:bottom w:val="none" w:sz="0" w:space="0" w:color="auto"/>
            <w:right w:val="none" w:sz="0" w:space="0" w:color="auto"/>
          </w:divBdr>
        </w:div>
      </w:divsChild>
    </w:div>
    <w:div w:id="1265531263">
      <w:bodyDiv w:val="1"/>
      <w:marLeft w:val="0"/>
      <w:marRight w:val="0"/>
      <w:marTop w:val="0"/>
      <w:marBottom w:val="0"/>
      <w:divBdr>
        <w:top w:val="none" w:sz="0" w:space="0" w:color="auto"/>
        <w:left w:val="none" w:sz="0" w:space="0" w:color="auto"/>
        <w:bottom w:val="none" w:sz="0" w:space="0" w:color="auto"/>
        <w:right w:val="none" w:sz="0" w:space="0" w:color="auto"/>
      </w:divBdr>
    </w:div>
    <w:div w:id="1286691994">
      <w:bodyDiv w:val="1"/>
      <w:marLeft w:val="0"/>
      <w:marRight w:val="0"/>
      <w:marTop w:val="0"/>
      <w:marBottom w:val="0"/>
      <w:divBdr>
        <w:top w:val="none" w:sz="0" w:space="0" w:color="auto"/>
        <w:left w:val="none" w:sz="0" w:space="0" w:color="auto"/>
        <w:bottom w:val="none" w:sz="0" w:space="0" w:color="auto"/>
        <w:right w:val="none" w:sz="0" w:space="0" w:color="auto"/>
      </w:divBdr>
    </w:div>
    <w:div w:id="1292444886">
      <w:bodyDiv w:val="1"/>
      <w:marLeft w:val="0"/>
      <w:marRight w:val="0"/>
      <w:marTop w:val="0"/>
      <w:marBottom w:val="0"/>
      <w:divBdr>
        <w:top w:val="none" w:sz="0" w:space="0" w:color="auto"/>
        <w:left w:val="none" w:sz="0" w:space="0" w:color="auto"/>
        <w:bottom w:val="none" w:sz="0" w:space="0" w:color="auto"/>
        <w:right w:val="none" w:sz="0" w:space="0" w:color="auto"/>
      </w:divBdr>
    </w:div>
    <w:div w:id="1294096384">
      <w:bodyDiv w:val="1"/>
      <w:marLeft w:val="0"/>
      <w:marRight w:val="0"/>
      <w:marTop w:val="0"/>
      <w:marBottom w:val="0"/>
      <w:divBdr>
        <w:top w:val="none" w:sz="0" w:space="0" w:color="auto"/>
        <w:left w:val="none" w:sz="0" w:space="0" w:color="auto"/>
        <w:bottom w:val="none" w:sz="0" w:space="0" w:color="auto"/>
        <w:right w:val="none" w:sz="0" w:space="0" w:color="auto"/>
      </w:divBdr>
    </w:div>
    <w:div w:id="1319841067">
      <w:bodyDiv w:val="1"/>
      <w:marLeft w:val="0"/>
      <w:marRight w:val="0"/>
      <w:marTop w:val="0"/>
      <w:marBottom w:val="0"/>
      <w:divBdr>
        <w:top w:val="none" w:sz="0" w:space="0" w:color="auto"/>
        <w:left w:val="none" w:sz="0" w:space="0" w:color="auto"/>
        <w:bottom w:val="none" w:sz="0" w:space="0" w:color="auto"/>
        <w:right w:val="none" w:sz="0" w:space="0" w:color="auto"/>
      </w:divBdr>
    </w:div>
    <w:div w:id="1349286328">
      <w:bodyDiv w:val="1"/>
      <w:marLeft w:val="0"/>
      <w:marRight w:val="0"/>
      <w:marTop w:val="0"/>
      <w:marBottom w:val="0"/>
      <w:divBdr>
        <w:top w:val="none" w:sz="0" w:space="0" w:color="auto"/>
        <w:left w:val="none" w:sz="0" w:space="0" w:color="auto"/>
        <w:bottom w:val="none" w:sz="0" w:space="0" w:color="auto"/>
        <w:right w:val="none" w:sz="0" w:space="0" w:color="auto"/>
      </w:divBdr>
      <w:divsChild>
        <w:div w:id="1304237593">
          <w:marLeft w:val="0"/>
          <w:marRight w:val="0"/>
          <w:marTop w:val="0"/>
          <w:marBottom w:val="0"/>
          <w:divBdr>
            <w:top w:val="none" w:sz="0" w:space="0" w:color="auto"/>
            <w:left w:val="none" w:sz="0" w:space="0" w:color="auto"/>
            <w:bottom w:val="none" w:sz="0" w:space="0" w:color="auto"/>
            <w:right w:val="none" w:sz="0" w:space="0" w:color="auto"/>
          </w:divBdr>
        </w:div>
        <w:div w:id="1368141181">
          <w:marLeft w:val="0"/>
          <w:marRight w:val="0"/>
          <w:marTop w:val="0"/>
          <w:marBottom w:val="0"/>
          <w:divBdr>
            <w:top w:val="none" w:sz="0" w:space="0" w:color="auto"/>
            <w:left w:val="none" w:sz="0" w:space="0" w:color="auto"/>
            <w:bottom w:val="none" w:sz="0" w:space="0" w:color="auto"/>
            <w:right w:val="none" w:sz="0" w:space="0" w:color="auto"/>
          </w:divBdr>
        </w:div>
        <w:div w:id="539054495">
          <w:marLeft w:val="0"/>
          <w:marRight w:val="0"/>
          <w:marTop w:val="0"/>
          <w:marBottom w:val="0"/>
          <w:divBdr>
            <w:top w:val="none" w:sz="0" w:space="0" w:color="auto"/>
            <w:left w:val="none" w:sz="0" w:space="0" w:color="auto"/>
            <w:bottom w:val="none" w:sz="0" w:space="0" w:color="auto"/>
            <w:right w:val="none" w:sz="0" w:space="0" w:color="auto"/>
          </w:divBdr>
        </w:div>
        <w:div w:id="1619872368">
          <w:marLeft w:val="0"/>
          <w:marRight w:val="0"/>
          <w:marTop w:val="0"/>
          <w:marBottom w:val="0"/>
          <w:divBdr>
            <w:top w:val="none" w:sz="0" w:space="0" w:color="auto"/>
            <w:left w:val="none" w:sz="0" w:space="0" w:color="auto"/>
            <w:bottom w:val="none" w:sz="0" w:space="0" w:color="auto"/>
            <w:right w:val="none" w:sz="0" w:space="0" w:color="auto"/>
          </w:divBdr>
        </w:div>
      </w:divsChild>
    </w:div>
    <w:div w:id="1351177095">
      <w:bodyDiv w:val="1"/>
      <w:marLeft w:val="0"/>
      <w:marRight w:val="0"/>
      <w:marTop w:val="0"/>
      <w:marBottom w:val="0"/>
      <w:divBdr>
        <w:top w:val="none" w:sz="0" w:space="0" w:color="auto"/>
        <w:left w:val="none" w:sz="0" w:space="0" w:color="auto"/>
        <w:bottom w:val="none" w:sz="0" w:space="0" w:color="auto"/>
        <w:right w:val="none" w:sz="0" w:space="0" w:color="auto"/>
      </w:divBdr>
    </w:div>
    <w:div w:id="1362391669">
      <w:bodyDiv w:val="1"/>
      <w:marLeft w:val="0"/>
      <w:marRight w:val="0"/>
      <w:marTop w:val="0"/>
      <w:marBottom w:val="0"/>
      <w:divBdr>
        <w:top w:val="none" w:sz="0" w:space="0" w:color="auto"/>
        <w:left w:val="none" w:sz="0" w:space="0" w:color="auto"/>
        <w:bottom w:val="none" w:sz="0" w:space="0" w:color="auto"/>
        <w:right w:val="none" w:sz="0" w:space="0" w:color="auto"/>
      </w:divBdr>
    </w:div>
    <w:div w:id="1381054883">
      <w:bodyDiv w:val="1"/>
      <w:marLeft w:val="0"/>
      <w:marRight w:val="0"/>
      <w:marTop w:val="0"/>
      <w:marBottom w:val="0"/>
      <w:divBdr>
        <w:top w:val="none" w:sz="0" w:space="0" w:color="auto"/>
        <w:left w:val="none" w:sz="0" w:space="0" w:color="auto"/>
        <w:bottom w:val="none" w:sz="0" w:space="0" w:color="auto"/>
        <w:right w:val="none" w:sz="0" w:space="0" w:color="auto"/>
      </w:divBdr>
    </w:div>
    <w:div w:id="1389919053">
      <w:bodyDiv w:val="1"/>
      <w:marLeft w:val="0"/>
      <w:marRight w:val="0"/>
      <w:marTop w:val="0"/>
      <w:marBottom w:val="0"/>
      <w:divBdr>
        <w:top w:val="none" w:sz="0" w:space="0" w:color="auto"/>
        <w:left w:val="none" w:sz="0" w:space="0" w:color="auto"/>
        <w:bottom w:val="none" w:sz="0" w:space="0" w:color="auto"/>
        <w:right w:val="none" w:sz="0" w:space="0" w:color="auto"/>
      </w:divBdr>
    </w:div>
    <w:div w:id="1397128617">
      <w:bodyDiv w:val="1"/>
      <w:marLeft w:val="0"/>
      <w:marRight w:val="0"/>
      <w:marTop w:val="0"/>
      <w:marBottom w:val="0"/>
      <w:divBdr>
        <w:top w:val="none" w:sz="0" w:space="0" w:color="auto"/>
        <w:left w:val="none" w:sz="0" w:space="0" w:color="auto"/>
        <w:bottom w:val="none" w:sz="0" w:space="0" w:color="auto"/>
        <w:right w:val="none" w:sz="0" w:space="0" w:color="auto"/>
      </w:divBdr>
    </w:div>
    <w:div w:id="1400397479">
      <w:bodyDiv w:val="1"/>
      <w:marLeft w:val="0"/>
      <w:marRight w:val="0"/>
      <w:marTop w:val="0"/>
      <w:marBottom w:val="0"/>
      <w:divBdr>
        <w:top w:val="none" w:sz="0" w:space="0" w:color="auto"/>
        <w:left w:val="none" w:sz="0" w:space="0" w:color="auto"/>
        <w:bottom w:val="none" w:sz="0" w:space="0" w:color="auto"/>
        <w:right w:val="none" w:sz="0" w:space="0" w:color="auto"/>
      </w:divBdr>
    </w:div>
    <w:div w:id="1404991287">
      <w:bodyDiv w:val="1"/>
      <w:marLeft w:val="0"/>
      <w:marRight w:val="0"/>
      <w:marTop w:val="0"/>
      <w:marBottom w:val="0"/>
      <w:divBdr>
        <w:top w:val="none" w:sz="0" w:space="0" w:color="auto"/>
        <w:left w:val="none" w:sz="0" w:space="0" w:color="auto"/>
        <w:bottom w:val="none" w:sz="0" w:space="0" w:color="auto"/>
        <w:right w:val="none" w:sz="0" w:space="0" w:color="auto"/>
      </w:divBdr>
    </w:div>
    <w:div w:id="1417285995">
      <w:bodyDiv w:val="1"/>
      <w:marLeft w:val="0"/>
      <w:marRight w:val="0"/>
      <w:marTop w:val="0"/>
      <w:marBottom w:val="0"/>
      <w:divBdr>
        <w:top w:val="none" w:sz="0" w:space="0" w:color="auto"/>
        <w:left w:val="none" w:sz="0" w:space="0" w:color="auto"/>
        <w:bottom w:val="none" w:sz="0" w:space="0" w:color="auto"/>
        <w:right w:val="none" w:sz="0" w:space="0" w:color="auto"/>
      </w:divBdr>
    </w:div>
    <w:div w:id="1433666405">
      <w:bodyDiv w:val="1"/>
      <w:marLeft w:val="0"/>
      <w:marRight w:val="0"/>
      <w:marTop w:val="0"/>
      <w:marBottom w:val="0"/>
      <w:divBdr>
        <w:top w:val="none" w:sz="0" w:space="0" w:color="auto"/>
        <w:left w:val="none" w:sz="0" w:space="0" w:color="auto"/>
        <w:bottom w:val="none" w:sz="0" w:space="0" w:color="auto"/>
        <w:right w:val="none" w:sz="0" w:space="0" w:color="auto"/>
      </w:divBdr>
    </w:div>
    <w:div w:id="1446927561">
      <w:bodyDiv w:val="1"/>
      <w:marLeft w:val="0"/>
      <w:marRight w:val="0"/>
      <w:marTop w:val="0"/>
      <w:marBottom w:val="0"/>
      <w:divBdr>
        <w:top w:val="none" w:sz="0" w:space="0" w:color="auto"/>
        <w:left w:val="none" w:sz="0" w:space="0" w:color="auto"/>
        <w:bottom w:val="none" w:sz="0" w:space="0" w:color="auto"/>
        <w:right w:val="none" w:sz="0" w:space="0" w:color="auto"/>
      </w:divBdr>
    </w:div>
    <w:div w:id="1461076578">
      <w:bodyDiv w:val="1"/>
      <w:marLeft w:val="0"/>
      <w:marRight w:val="0"/>
      <w:marTop w:val="0"/>
      <w:marBottom w:val="0"/>
      <w:divBdr>
        <w:top w:val="none" w:sz="0" w:space="0" w:color="auto"/>
        <w:left w:val="none" w:sz="0" w:space="0" w:color="auto"/>
        <w:bottom w:val="none" w:sz="0" w:space="0" w:color="auto"/>
        <w:right w:val="none" w:sz="0" w:space="0" w:color="auto"/>
      </w:divBdr>
    </w:div>
    <w:div w:id="1465805815">
      <w:bodyDiv w:val="1"/>
      <w:marLeft w:val="0"/>
      <w:marRight w:val="0"/>
      <w:marTop w:val="0"/>
      <w:marBottom w:val="0"/>
      <w:divBdr>
        <w:top w:val="none" w:sz="0" w:space="0" w:color="auto"/>
        <w:left w:val="none" w:sz="0" w:space="0" w:color="auto"/>
        <w:bottom w:val="none" w:sz="0" w:space="0" w:color="auto"/>
        <w:right w:val="none" w:sz="0" w:space="0" w:color="auto"/>
      </w:divBdr>
    </w:div>
    <w:div w:id="1468278393">
      <w:bodyDiv w:val="1"/>
      <w:marLeft w:val="0"/>
      <w:marRight w:val="0"/>
      <w:marTop w:val="0"/>
      <w:marBottom w:val="0"/>
      <w:divBdr>
        <w:top w:val="none" w:sz="0" w:space="0" w:color="auto"/>
        <w:left w:val="none" w:sz="0" w:space="0" w:color="auto"/>
        <w:bottom w:val="none" w:sz="0" w:space="0" w:color="auto"/>
        <w:right w:val="none" w:sz="0" w:space="0" w:color="auto"/>
      </w:divBdr>
    </w:div>
    <w:div w:id="1486122015">
      <w:bodyDiv w:val="1"/>
      <w:marLeft w:val="0"/>
      <w:marRight w:val="0"/>
      <w:marTop w:val="0"/>
      <w:marBottom w:val="0"/>
      <w:divBdr>
        <w:top w:val="none" w:sz="0" w:space="0" w:color="auto"/>
        <w:left w:val="none" w:sz="0" w:space="0" w:color="auto"/>
        <w:bottom w:val="none" w:sz="0" w:space="0" w:color="auto"/>
        <w:right w:val="none" w:sz="0" w:space="0" w:color="auto"/>
      </w:divBdr>
      <w:divsChild>
        <w:div w:id="1686903389">
          <w:marLeft w:val="0"/>
          <w:marRight w:val="0"/>
          <w:marTop w:val="0"/>
          <w:marBottom w:val="0"/>
          <w:divBdr>
            <w:top w:val="none" w:sz="0" w:space="0" w:color="auto"/>
            <w:left w:val="none" w:sz="0" w:space="0" w:color="auto"/>
            <w:bottom w:val="none" w:sz="0" w:space="0" w:color="auto"/>
            <w:right w:val="none" w:sz="0" w:space="0" w:color="auto"/>
          </w:divBdr>
        </w:div>
        <w:div w:id="2001233872">
          <w:marLeft w:val="0"/>
          <w:marRight w:val="0"/>
          <w:marTop w:val="0"/>
          <w:marBottom w:val="0"/>
          <w:divBdr>
            <w:top w:val="none" w:sz="0" w:space="0" w:color="auto"/>
            <w:left w:val="none" w:sz="0" w:space="0" w:color="auto"/>
            <w:bottom w:val="none" w:sz="0" w:space="0" w:color="auto"/>
            <w:right w:val="none" w:sz="0" w:space="0" w:color="auto"/>
          </w:divBdr>
        </w:div>
        <w:div w:id="1238787016">
          <w:marLeft w:val="0"/>
          <w:marRight w:val="0"/>
          <w:marTop w:val="0"/>
          <w:marBottom w:val="0"/>
          <w:divBdr>
            <w:top w:val="none" w:sz="0" w:space="0" w:color="auto"/>
            <w:left w:val="none" w:sz="0" w:space="0" w:color="auto"/>
            <w:bottom w:val="none" w:sz="0" w:space="0" w:color="auto"/>
            <w:right w:val="none" w:sz="0" w:space="0" w:color="auto"/>
          </w:divBdr>
        </w:div>
        <w:div w:id="158347693">
          <w:marLeft w:val="0"/>
          <w:marRight w:val="0"/>
          <w:marTop w:val="0"/>
          <w:marBottom w:val="0"/>
          <w:divBdr>
            <w:top w:val="none" w:sz="0" w:space="0" w:color="auto"/>
            <w:left w:val="none" w:sz="0" w:space="0" w:color="auto"/>
            <w:bottom w:val="none" w:sz="0" w:space="0" w:color="auto"/>
            <w:right w:val="none" w:sz="0" w:space="0" w:color="auto"/>
          </w:divBdr>
        </w:div>
        <w:div w:id="1044141493">
          <w:marLeft w:val="0"/>
          <w:marRight w:val="0"/>
          <w:marTop w:val="0"/>
          <w:marBottom w:val="0"/>
          <w:divBdr>
            <w:top w:val="none" w:sz="0" w:space="0" w:color="auto"/>
            <w:left w:val="none" w:sz="0" w:space="0" w:color="auto"/>
            <w:bottom w:val="none" w:sz="0" w:space="0" w:color="auto"/>
            <w:right w:val="none" w:sz="0" w:space="0" w:color="auto"/>
          </w:divBdr>
        </w:div>
        <w:div w:id="704254610">
          <w:marLeft w:val="0"/>
          <w:marRight w:val="0"/>
          <w:marTop w:val="0"/>
          <w:marBottom w:val="0"/>
          <w:divBdr>
            <w:top w:val="none" w:sz="0" w:space="0" w:color="auto"/>
            <w:left w:val="none" w:sz="0" w:space="0" w:color="auto"/>
            <w:bottom w:val="none" w:sz="0" w:space="0" w:color="auto"/>
            <w:right w:val="none" w:sz="0" w:space="0" w:color="auto"/>
          </w:divBdr>
        </w:div>
        <w:div w:id="1738434128">
          <w:marLeft w:val="0"/>
          <w:marRight w:val="0"/>
          <w:marTop w:val="0"/>
          <w:marBottom w:val="0"/>
          <w:divBdr>
            <w:top w:val="none" w:sz="0" w:space="0" w:color="auto"/>
            <w:left w:val="none" w:sz="0" w:space="0" w:color="auto"/>
            <w:bottom w:val="none" w:sz="0" w:space="0" w:color="auto"/>
            <w:right w:val="none" w:sz="0" w:space="0" w:color="auto"/>
          </w:divBdr>
        </w:div>
        <w:div w:id="841434114">
          <w:marLeft w:val="0"/>
          <w:marRight w:val="0"/>
          <w:marTop w:val="0"/>
          <w:marBottom w:val="0"/>
          <w:divBdr>
            <w:top w:val="none" w:sz="0" w:space="0" w:color="auto"/>
            <w:left w:val="none" w:sz="0" w:space="0" w:color="auto"/>
            <w:bottom w:val="none" w:sz="0" w:space="0" w:color="auto"/>
            <w:right w:val="none" w:sz="0" w:space="0" w:color="auto"/>
          </w:divBdr>
        </w:div>
        <w:div w:id="208693197">
          <w:marLeft w:val="0"/>
          <w:marRight w:val="0"/>
          <w:marTop w:val="0"/>
          <w:marBottom w:val="0"/>
          <w:divBdr>
            <w:top w:val="none" w:sz="0" w:space="0" w:color="auto"/>
            <w:left w:val="none" w:sz="0" w:space="0" w:color="auto"/>
            <w:bottom w:val="none" w:sz="0" w:space="0" w:color="auto"/>
            <w:right w:val="none" w:sz="0" w:space="0" w:color="auto"/>
          </w:divBdr>
        </w:div>
        <w:div w:id="1559897734">
          <w:marLeft w:val="0"/>
          <w:marRight w:val="0"/>
          <w:marTop w:val="0"/>
          <w:marBottom w:val="0"/>
          <w:divBdr>
            <w:top w:val="none" w:sz="0" w:space="0" w:color="auto"/>
            <w:left w:val="none" w:sz="0" w:space="0" w:color="auto"/>
            <w:bottom w:val="none" w:sz="0" w:space="0" w:color="auto"/>
            <w:right w:val="none" w:sz="0" w:space="0" w:color="auto"/>
          </w:divBdr>
        </w:div>
        <w:div w:id="1899853578">
          <w:marLeft w:val="0"/>
          <w:marRight w:val="0"/>
          <w:marTop w:val="0"/>
          <w:marBottom w:val="0"/>
          <w:divBdr>
            <w:top w:val="none" w:sz="0" w:space="0" w:color="auto"/>
            <w:left w:val="none" w:sz="0" w:space="0" w:color="auto"/>
            <w:bottom w:val="none" w:sz="0" w:space="0" w:color="auto"/>
            <w:right w:val="none" w:sz="0" w:space="0" w:color="auto"/>
          </w:divBdr>
        </w:div>
        <w:div w:id="2028867818">
          <w:marLeft w:val="0"/>
          <w:marRight w:val="0"/>
          <w:marTop w:val="0"/>
          <w:marBottom w:val="0"/>
          <w:divBdr>
            <w:top w:val="none" w:sz="0" w:space="0" w:color="auto"/>
            <w:left w:val="none" w:sz="0" w:space="0" w:color="auto"/>
            <w:bottom w:val="none" w:sz="0" w:space="0" w:color="auto"/>
            <w:right w:val="none" w:sz="0" w:space="0" w:color="auto"/>
          </w:divBdr>
        </w:div>
        <w:div w:id="1852719346">
          <w:marLeft w:val="0"/>
          <w:marRight w:val="0"/>
          <w:marTop w:val="0"/>
          <w:marBottom w:val="0"/>
          <w:divBdr>
            <w:top w:val="none" w:sz="0" w:space="0" w:color="auto"/>
            <w:left w:val="none" w:sz="0" w:space="0" w:color="auto"/>
            <w:bottom w:val="none" w:sz="0" w:space="0" w:color="auto"/>
            <w:right w:val="none" w:sz="0" w:space="0" w:color="auto"/>
          </w:divBdr>
        </w:div>
        <w:div w:id="695810879">
          <w:marLeft w:val="0"/>
          <w:marRight w:val="0"/>
          <w:marTop w:val="0"/>
          <w:marBottom w:val="0"/>
          <w:divBdr>
            <w:top w:val="none" w:sz="0" w:space="0" w:color="auto"/>
            <w:left w:val="none" w:sz="0" w:space="0" w:color="auto"/>
            <w:bottom w:val="none" w:sz="0" w:space="0" w:color="auto"/>
            <w:right w:val="none" w:sz="0" w:space="0" w:color="auto"/>
          </w:divBdr>
        </w:div>
        <w:div w:id="2094692467">
          <w:marLeft w:val="0"/>
          <w:marRight w:val="0"/>
          <w:marTop w:val="0"/>
          <w:marBottom w:val="0"/>
          <w:divBdr>
            <w:top w:val="none" w:sz="0" w:space="0" w:color="auto"/>
            <w:left w:val="none" w:sz="0" w:space="0" w:color="auto"/>
            <w:bottom w:val="none" w:sz="0" w:space="0" w:color="auto"/>
            <w:right w:val="none" w:sz="0" w:space="0" w:color="auto"/>
          </w:divBdr>
        </w:div>
        <w:div w:id="2120833216">
          <w:marLeft w:val="0"/>
          <w:marRight w:val="0"/>
          <w:marTop w:val="0"/>
          <w:marBottom w:val="0"/>
          <w:divBdr>
            <w:top w:val="none" w:sz="0" w:space="0" w:color="auto"/>
            <w:left w:val="none" w:sz="0" w:space="0" w:color="auto"/>
            <w:bottom w:val="none" w:sz="0" w:space="0" w:color="auto"/>
            <w:right w:val="none" w:sz="0" w:space="0" w:color="auto"/>
          </w:divBdr>
        </w:div>
        <w:div w:id="1450196069">
          <w:marLeft w:val="0"/>
          <w:marRight w:val="0"/>
          <w:marTop w:val="0"/>
          <w:marBottom w:val="0"/>
          <w:divBdr>
            <w:top w:val="none" w:sz="0" w:space="0" w:color="auto"/>
            <w:left w:val="none" w:sz="0" w:space="0" w:color="auto"/>
            <w:bottom w:val="none" w:sz="0" w:space="0" w:color="auto"/>
            <w:right w:val="none" w:sz="0" w:space="0" w:color="auto"/>
          </w:divBdr>
        </w:div>
        <w:div w:id="2079670518">
          <w:marLeft w:val="0"/>
          <w:marRight w:val="0"/>
          <w:marTop w:val="0"/>
          <w:marBottom w:val="0"/>
          <w:divBdr>
            <w:top w:val="none" w:sz="0" w:space="0" w:color="auto"/>
            <w:left w:val="none" w:sz="0" w:space="0" w:color="auto"/>
            <w:bottom w:val="none" w:sz="0" w:space="0" w:color="auto"/>
            <w:right w:val="none" w:sz="0" w:space="0" w:color="auto"/>
          </w:divBdr>
        </w:div>
        <w:div w:id="640960522">
          <w:marLeft w:val="0"/>
          <w:marRight w:val="0"/>
          <w:marTop w:val="0"/>
          <w:marBottom w:val="0"/>
          <w:divBdr>
            <w:top w:val="none" w:sz="0" w:space="0" w:color="auto"/>
            <w:left w:val="none" w:sz="0" w:space="0" w:color="auto"/>
            <w:bottom w:val="none" w:sz="0" w:space="0" w:color="auto"/>
            <w:right w:val="none" w:sz="0" w:space="0" w:color="auto"/>
          </w:divBdr>
        </w:div>
        <w:div w:id="1456413467">
          <w:marLeft w:val="0"/>
          <w:marRight w:val="0"/>
          <w:marTop w:val="0"/>
          <w:marBottom w:val="0"/>
          <w:divBdr>
            <w:top w:val="none" w:sz="0" w:space="0" w:color="auto"/>
            <w:left w:val="none" w:sz="0" w:space="0" w:color="auto"/>
            <w:bottom w:val="none" w:sz="0" w:space="0" w:color="auto"/>
            <w:right w:val="none" w:sz="0" w:space="0" w:color="auto"/>
          </w:divBdr>
        </w:div>
        <w:div w:id="1846706002">
          <w:marLeft w:val="0"/>
          <w:marRight w:val="0"/>
          <w:marTop w:val="0"/>
          <w:marBottom w:val="0"/>
          <w:divBdr>
            <w:top w:val="none" w:sz="0" w:space="0" w:color="auto"/>
            <w:left w:val="none" w:sz="0" w:space="0" w:color="auto"/>
            <w:bottom w:val="none" w:sz="0" w:space="0" w:color="auto"/>
            <w:right w:val="none" w:sz="0" w:space="0" w:color="auto"/>
          </w:divBdr>
        </w:div>
        <w:div w:id="491994504">
          <w:marLeft w:val="0"/>
          <w:marRight w:val="0"/>
          <w:marTop w:val="0"/>
          <w:marBottom w:val="0"/>
          <w:divBdr>
            <w:top w:val="none" w:sz="0" w:space="0" w:color="auto"/>
            <w:left w:val="none" w:sz="0" w:space="0" w:color="auto"/>
            <w:bottom w:val="none" w:sz="0" w:space="0" w:color="auto"/>
            <w:right w:val="none" w:sz="0" w:space="0" w:color="auto"/>
          </w:divBdr>
        </w:div>
        <w:div w:id="808285081">
          <w:marLeft w:val="0"/>
          <w:marRight w:val="0"/>
          <w:marTop w:val="0"/>
          <w:marBottom w:val="0"/>
          <w:divBdr>
            <w:top w:val="none" w:sz="0" w:space="0" w:color="auto"/>
            <w:left w:val="none" w:sz="0" w:space="0" w:color="auto"/>
            <w:bottom w:val="none" w:sz="0" w:space="0" w:color="auto"/>
            <w:right w:val="none" w:sz="0" w:space="0" w:color="auto"/>
          </w:divBdr>
        </w:div>
        <w:div w:id="1469933152">
          <w:marLeft w:val="0"/>
          <w:marRight w:val="0"/>
          <w:marTop w:val="0"/>
          <w:marBottom w:val="0"/>
          <w:divBdr>
            <w:top w:val="none" w:sz="0" w:space="0" w:color="auto"/>
            <w:left w:val="none" w:sz="0" w:space="0" w:color="auto"/>
            <w:bottom w:val="none" w:sz="0" w:space="0" w:color="auto"/>
            <w:right w:val="none" w:sz="0" w:space="0" w:color="auto"/>
          </w:divBdr>
        </w:div>
        <w:div w:id="149756278">
          <w:marLeft w:val="0"/>
          <w:marRight w:val="0"/>
          <w:marTop w:val="0"/>
          <w:marBottom w:val="0"/>
          <w:divBdr>
            <w:top w:val="none" w:sz="0" w:space="0" w:color="auto"/>
            <w:left w:val="none" w:sz="0" w:space="0" w:color="auto"/>
            <w:bottom w:val="none" w:sz="0" w:space="0" w:color="auto"/>
            <w:right w:val="none" w:sz="0" w:space="0" w:color="auto"/>
          </w:divBdr>
        </w:div>
        <w:div w:id="1256747798">
          <w:marLeft w:val="0"/>
          <w:marRight w:val="0"/>
          <w:marTop w:val="0"/>
          <w:marBottom w:val="0"/>
          <w:divBdr>
            <w:top w:val="none" w:sz="0" w:space="0" w:color="auto"/>
            <w:left w:val="none" w:sz="0" w:space="0" w:color="auto"/>
            <w:bottom w:val="none" w:sz="0" w:space="0" w:color="auto"/>
            <w:right w:val="none" w:sz="0" w:space="0" w:color="auto"/>
          </w:divBdr>
        </w:div>
        <w:div w:id="1109274389">
          <w:marLeft w:val="0"/>
          <w:marRight w:val="0"/>
          <w:marTop w:val="0"/>
          <w:marBottom w:val="0"/>
          <w:divBdr>
            <w:top w:val="none" w:sz="0" w:space="0" w:color="auto"/>
            <w:left w:val="none" w:sz="0" w:space="0" w:color="auto"/>
            <w:bottom w:val="none" w:sz="0" w:space="0" w:color="auto"/>
            <w:right w:val="none" w:sz="0" w:space="0" w:color="auto"/>
          </w:divBdr>
        </w:div>
      </w:divsChild>
    </w:div>
    <w:div w:id="1487896071">
      <w:bodyDiv w:val="1"/>
      <w:marLeft w:val="0"/>
      <w:marRight w:val="0"/>
      <w:marTop w:val="0"/>
      <w:marBottom w:val="0"/>
      <w:divBdr>
        <w:top w:val="none" w:sz="0" w:space="0" w:color="auto"/>
        <w:left w:val="none" w:sz="0" w:space="0" w:color="auto"/>
        <w:bottom w:val="none" w:sz="0" w:space="0" w:color="auto"/>
        <w:right w:val="none" w:sz="0" w:space="0" w:color="auto"/>
      </w:divBdr>
    </w:div>
    <w:div w:id="1489785219">
      <w:bodyDiv w:val="1"/>
      <w:marLeft w:val="0"/>
      <w:marRight w:val="0"/>
      <w:marTop w:val="0"/>
      <w:marBottom w:val="0"/>
      <w:divBdr>
        <w:top w:val="none" w:sz="0" w:space="0" w:color="auto"/>
        <w:left w:val="none" w:sz="0" w:space="0" w:color="auto"/>
        <w:bottom w:val="none" w:sz="0" w:space="0" w:color="auto"/>
        <w:right w:val="none" w:sz="0" w:space="0" w:color="auto"/>
      </w:divBdr>
      <w:divsChild>
        <w:div w:id="935288000">
          <w:marLeft w:val="547"/>
          <w:marRight w:val="0"/>
          <w:marTop w:val="0"/>
          <w:marBottom w:val="0"/>
          <w:divBdr>
            <w:top w:val="none" w:sz="0" w:space="0" w:color="auto"/>
            <w:left w:val="none" w:sz="0" w:space="0" w:color="auto"/>
            <w:bottom w:val="none" w:sz="0" w:space="0" w:color="auto"/>
            <w:right w:val="none" w:sz="0" w:space="0" w:color="auto"/>
          </w:divBdr>
        </w:div>
      </w:divsChild>
    </w:div>
    <w:div w:id="1490320696">
      <w:bodyDiv w:val="1"/>
      <w:marLeft w:val="0"/>
      <w:marRight w:val="0"/>
      <w:marTop w:val="0"/>
      <w:marBottom w:val="0"/>
      <w:divBdr>
        <w:top w:val="none" w:sz="0" w:space="0" w:color="auto"/>
        <w:left w:val="none" w:sz="0" w:space="0" w:color="auto"/>
        <w:bottom w:val="none" w:sz="0" w:space="0" w:color="auto"/>
        <w:right w:val="none" w:sz="0" w:space="0" w:color="auto"/>
      </w:divBdr>
    </w:div>
    <w:div w:id="1508209984">
      <w:bodyDiv w:val="1"/>
      <w:marLeft w:val="0"/>
      <w:marRight w:val="0"/>
      <w:marTop w:val="0"/>
      <w:marBottom w:val="0"/>
      <w:divBdr>
        <w:top w:val="none" w:sz="0" w:space="0" w:color="auto"/>
        <w:left w:val="none" w:sz="0" w:space="0" w:color="auto"/>
        <w:bottom w:val="none" w:sz="0" w:space="0" w:color="auto"/>
        <w:right w:val="none" w:sz="0" w:space="0" w:color="auto"/>
      </w:divBdr>
    </w:div>
    <w:div w:id="1540555125">
      <w:bodyDiv w:val="1"/>
      <w:marLeft w:val="0"/>
      <w:marRight w:val="0"/>
      <w:marTop w:val="0"/>
      <w:marBottom w:val="0"/>
      <w:divBdr>
        <w:top w:val="none" w:sz="0" w:space="0" w:color="auto"/>
        <w:left w:val="none" w:sz="0" w:space="0" w:color="auto"/>
        <w:bottom w:val="none" w:sz="0" w:space="0" w:color="auto"/>
        <w:right w:val="none" w:sz="0" w:space="0" w:color="auto"/>
      </w:divBdr>
      <w:divsChild>
        <w:div w:id="2004431626">
          <w:marLeft w:val="360"/>
          <w:marRight w:val="0"/>
          <w:marTop w:val="86"/>
          <w:marBottom w:val="90"/>
          <w:divBdr>
            <w:top w:val="none" w:sz="0" w:space="0" w:color="auto"/>
            <w:left w:val="none" w:sz="0" w:space="0" w:color="auto"/>
            <w:bottom w:val="none" w:sz="0" w:space="0" w:color="auto"/>
            <w:right w:val="none" w:sz="0" w:space="0" w:color="auto"/>
          </w:divBdr>
        </w:div>
        <w:div w:id="1066487983">
          <w:marLeft w:val="360"/>
          <w:marRight w:val="0"/>
          <w:marTop w:val="86"/>
          <w:marBottom w:val="90"/>
          <w:divBdr>
            <w:top w:val="none" w:sz="0" w:space="0" w:color="auto"/>
            <w:left w:val="none" w:sz="0" w:space="0" w:color="auto"/>
            <w:bottom w:val="none" w:sz="0" w:space="0" w:color="auto"/>
            <w:right w:val="none" w:sz="0" w:space="0" w:color="auto"/>
          </w:divBdr>
        </w:div>
      </w:divsChild>
    </w:div>
    <w:div w:id="1553538950">
      <w:bodyDiv w:val="1"/>
      <w:marLeft w:val="0"/>
      <w:marRight w:val="0"/>
      <w:marTop w:val="0"/>
      <w:marBottom w:val="0"/>
      <w:divBdr>
        <w:top w:val="none" w:sz="0" w:space="0" w:color="auto"/>
        <w:left w:val="none" w:sz="0" w:space="0" w:color="auto"/>
        <w:bottom w:val="none" w:sz="0" w:space="0" w:color="auto"/>
        <w:right w:val="none" w:sz="0" w:space="0" w:color="auto"/>
      </w:divBdr>
    </w:div>
    <w:div w:id="1567255405">
      <w:bodyDiv w:val="1"/>
      <w:marLeft w:val="0"/>
      <w:marRight w:val="0"/>
      <w:marTop w:val="0"/>
      <w:marBottom w:val="0"/>
      <w:divBdr>
        <w:top w:val="none" w:sz="0" w:space="0" w:color="auto"/>
        <w:left w:val="none" w:sz="0" w:space="0" w:color="auto"/>
        <w:bottom w:val="none" w:sz="0" w:space="0" w:color="auto"/>
        <w:right w:val="none" w:sz="0" w:space="0" w:color="auto"/>
      </w:divBdr>
    </w:div>
    <w:div w:id="1572345678">
      <w:bodyDiv w:val="1"/>
      <w:marLeft w:val="0"/>
      <w:marRight w:val="0"/>
      <w:marTop w:val="0"/>
      <w:marBottom w:val="0"/>
      <w:divBdr>
        <w:top w:val="none" w:sz="0" w:space="0" w:color="auto"/>
        <w:left w:val="none" w:sz="0" w:space="0" w:color="auto"/>
        <w:bottom w:val="none" w:sz="0" w:space="0" w:color="auto"/>
        <w:right w:val="none" w:sz="0" w:space="0" w:color="auto"/>
      </w:divBdr>
    </w:div>
    <w:div w:id="1578707737">
      <w:bodyDiv w:val="1"/>
      <w:marLeft w:val="0"/>
      <w:marRight w:val="0"/>
      <w:marTop w:val="0"/>
      <w:marBottom w:val="0"/>
      <w:divBdr>
        <w:top w:val="none" w:sz="0" w:space="0" w:color="auto"/>
        <w:left w:val="none" w:sz="0" w:space="0" w:color="auto"/>
        <w:bottom w:val="none" w:sz="0" w:space="0" w:color="auto"/>
        <w:right w:val="none" w:sz="0" w:space="0" w:color="auto"/>
      </w:divBdr>
    </w:div>
    <w:div w:id="1605188901">
      <w:bodyDiv w:val="1"/>
      <w:marLeft w:val="0"/>
      <w:marRight w:val="0"/>
      <w:marTop w:val="0"/>
      <w:marBottom w:val="0"/>
      <w:divBdr>
        <w:top w:val="none" w:sz="0" w:space="0" w:color="auto"/>
        <w:left w:val="none" w:sz="0" w:space="0" w:color="auto"/>
        <w:bottom w:val="none" w:sz="0" w:space="0" w:color="auto"/>
        <w:right w:val="none" w:sz="0" w:space="0" w:color="auto"/>
      </w:divBdr>
      <w:divsChild>
        <w:div w:id="1736664226">
          <w:marLeft w:val="360"/>
          <w:marRight w:val="0"/>
          <w:marTop w:val="77"/>
          <w:marBottom w:val="90"/>
          <w:divBdr>
            <w:top w:val="none" w:sz="0" w:space="0" w:color="auto"/>
            <w:left w:val="none" w:sz="0" w:space="0" w:color="auto"/>
            <w:bottom w:val="none" w:sz="0" w:space="0" w:color="auto"/>
            <w:right w:val="none" w:sz="0" w:space="0" w:color="auto"/>
          </w:divBdr>
        </w:div>
        <w:div w:id="1264144741">
          <w:marLeft w:val="360"/>
          <w:marRight w:val="0"/>
          <w:marTop w:val="77"/>
          <w:marBottom w:val="90"/>
          <w:divBdr>
            <w:top w:val="none" w:sz="0" w:space="0" w:color="auto"/>
            <w:left w:val="none" w:sz="0" w:space="0" w:color="auto"/>
            <w:bottom w:val="none" w:sz="0" w:space="0" w:color="auto"/>
            <w:right w:val="none" w:sz="0" w:space="0" w:color="auto"/>
          </w:divBdr>
        </w:div>
        <w:div w:id="1789278204">
          <w:marLeft w:val="360"/>
          <w:marRight w:val="0"/>
          <w:marTop w:val="77"/>
          <w:marBottom w:val="90"/>
          <w:divBdr>
            <w:top w:val="none" w:sz="0" w:space="0" w:color="auto"/>
            <w:left w:val="none" w:sz="0" w:space="0" w:color="auto"/>
            <w:bottom w:val="none" w:sz="0" w:space="0" w:color="auto"/>
            <w:right w:val="none" w:sz="0" w:space="0" w:color="auto"/>
          </w:divBdr>
        </w:div>
        <w:div w:id="1315187197">
          <w:marLeft w:val="360"/>
          <w:marRight w:val="0"/>
          <w:marTop w:val="77"/>
          <w:marBottom w:val="90"/>
          <w:divBdr>
            <w:top w:val="none" w:sz="0" w:space="0" w:color="auto"/>
            <w:left w:val="none" w:sz="0" w:space="0" w:color="auto"/>
            <w:bottom w:val="none" w:sz="0" w:space="0" w:color="auto"/>
            <w:right w:val="none" w:sz="0" w:space="0" w:color="auto"/>
          </w:divBdr>
        </w:div>
        <w:div w:id="1864443779">
          <w:marLeft w:val="360"/>
          <w:marRight w:val="0"/>
          <w:marTop w:val="77"/>
          <w:marBottom w:val="90"/>
          <w:divBdr>
            <w:top w:val="none" w:sz="0" w:space="0" w:color="auto"/>
            <w:left w:val="none" w:sz="0" w:space="0" w:color="auto"/>
            <w:bottom w:val="none" w:sz="0" w:space="0" w:color="auto"/>
            <w:right w:val="none" w:sz="0" w:space="0" w:color="auto"/>
          </w:divBdr>
        </w:div>
      </w:divsChild>
    </w:div>
    <w:div w:id="1613171436">
      <w:bodyDiv w:val="1"/>
      <w:marLeft w:val="0"/>
      <w:marRight w:val="0"/>
      <w:marTop w:val="0"/>
      <w:marBottom w:val="0"/>
      <w:divBdr>
        <w:top w:val="none" w:sz="0" w:space="0" w:color="auto"/>
        <w:left w:val="none" w:sz="0" w:space="0" w:color="auto"/>
        <w:bottom w:val="none" w:sz="0" w:space="0" w:color="auto"/>
        <w:right w:val="none" w:sz="0" w:space="0" w:color="auto"/>
      </w:divBdr>
      <w:divsChild>
        <w:div w:id="1864980121">
          <w:marLeft w:val="0"/>
          <w:marRight w:val="0"/>
          <w:marTop w:val="0"/>
          <w:marBottom w:val="0"/>
          <w:divBdr>
            <w:top w:val="none" w:sz="0" w:space="0" w:color="auto"/>
            <w:left w:val="none" w:sz="0" w:space="0" w:color="auto"/>
            <w:bottom w:val="none" w:sz="0" w:space="0" w:color="auto"/>
            <w:right w:val="none" w:sz="0" w:space="0" w:color="auto"/>
          </w:divBdr>
        </w:div>
      </w:divsChild>
    </w:div>
    <w:div w:id="1621296807">
      <w:bodyDiv w:val="1"/>
      <w:marLeft w:val="0"/>
      <w:marRight w:val="0"/>
      <w:marTop w:val="0"/>
      <w:marBottom w:val="0"/>
      <w:divBdr>
        <w:top w:val="none" w:sz="0" w:space="0" w:color="auto"/>
        <w:left w:val="none" w:sz="0" w:space="0" w:color="auto"/>
        <w:bottom w:val="none" w:sz="0" w:space="0" w:color="auto"/>
        <w:right w:val="none" w:sz="0" w:space="0" w:color="auto"/>
      </w:divBdr>
    </w:div>
    <w:div w:id="1634484267">
      <w:bodyDiv w:val="1"/>
      <w:marLeft w:val="0"/>
      <w:marRight w:val="0"/>
      <w:marTop w:val="0"/>
      <w:marBottom w:val="0"/>
      <w:divBdr>
        <w:top w:val="none" w:sz="0" w:space="0" w:color="auto"/>
        <w:left w:val="none" w:sz="0" w:space="0" w:color="auto"/>
        <w:bottom w:val="none" w:sz="0" w:space="0" w:color="auto"/>
        <w:right w:val="none" w:sz="0" w:space="0" w:color="auto"/>
      </w:divBdr>
      <w:divsChild>
        <w:div w:id="1257595382">
          <w:marLeft w:val="0"/>
          <w:marRight w:val="0"/>
          <w:marTop w:val="0"/>
          <w:marBottom w:val="0"/>
          <w:divBdr>
            <w:top w:val="none" w:sz="0" w:space="0" w:color="auto"/>
            <w:left w:val="none" w:sz="0" w:space="0" w:color="auto"/>
            <w:bottom w:val="none" w:sz="0" w:space="0" w:color="auto"/>
            <w:right w:val="none" w:sz="0" w:space="0" w:color="auto"/>
          </w:divBdr>
        </w:div>
        <w:div w:id="1090464857">
          <w:marLeft w:val="0"/>
          <w:marRight w:val="0"/>
          <w:marTop w:val="0"/>
          <w:marBottom w:val="0"/>
          <w:divBdr>
            <w:top w:val="none" w:sz="0" w:space="0" w:color="auto"/>
            <w:left w:val="none" w:sz="0" w:space="0" w:color="auto"/>
            <w:bottom w:val="none" w:sz="0" w:space="0" w:color="auto"/>
            <w:right w:val="none" w:sz="0" w:space="0" w:color="auto"/>
          </w:divBdr>
        </w:div>
      </w:divsChild>
    </w:div>
    <w:div w:id="1642348598">
      <w:bodyDiv w:val="1"/>
      <w:marLeft w:val="0"/>
      <w:marRight w:val="0"/>
      <w:marTop w:val="0"/>
      <w:marBottom w:val="0"/>
      <w:divBdr>
        <w:top w:val="none" w:sz="0" w:space="0" w:color="auto"/>
        <w:left w:val="none" w:sz="0" w:space="0" w:color="auto"/>
        <w:bottom w:val="none" w:sz="0" w:space="0" w:color="auto"/>
        <w:right w:val="none" w:sz="0" w:space="0" w:color="auto"/>
      </w:divBdr>
    </w:div>
    <w:div w:id="1648894592">
      <w:bodyDiv w:val="1"/>
      <w:marLeft w:val="0"/>
      <w:marRight w:val="0"/>
      <w:marTop w:val="0"/>
      <w:marBottom w:val="0"/>
      <w:divBdr>
        <w:top w:val="none" w:sz="0" w:space="0" w:color="auto"/>
        <w:left w:val="none" w:sz="0" w:space="0" w:color="auto"/>
        <w:bottom w:val="none" w:sz="0" w:space="0" w:color="auto"/>
        <w:right w:val="none" w:sz="0" w:space="0" w:color="auto"/>
      </w:divBdr>
      <w:divsChild>
        <w:div w:id="1031497804">
          <w:marLeft w:val="360"/>
          <w:marRight w:val="0"/>
          <w:marTop w:val="0"/>
          <w:marBottom w:val="0"/>
          <w:divBdr>
            <w:top w:val="none" w:sz="0" w:space="0" w:color="auto"/>
            <w:left w:val="none" w:sz="0" w:space="0" w:color="auto"/>
            <w:bottom w:val="none" w:sz="0" w:space="0" w:color="auto"/>
            <w:right w:val="none" w:sz="0" w:space="0" w:color="auto"/>
          </w:divBdr>
        </w:div>
        <w:div w:id="651981383">
          <w:marLeft w:val="360"/>
          <w:marRight w:val="0"/>
          <w:marTop w:val="0"/>
          <w:marBottom w:val="0"/>
          <w:divBdr>
            <w:top w:val="none" w:sz="0" w:space="0" w:color="auto"/>
            <w:left w:val="none" w:sz="0" w:space="0" w:color="auto"/>
            <w:bottom w:val="none" w:sz="0" w:space="0" w:color="auto"/>
            <w:right w:val="none" w:sz="0" w:space="0" w:color="auto"/>
          </w:divBdr>
        </w:div>
        <w:div w:id="710956848">
          <w:marLeft w:val="360"/>
          <w:marRight w:val="0"/>
          <w:marTop w:val="0"/>
          <w:marBottom w:val="0"/>
          <w:divBdr>
            <w:top w:val="none" w:sz="0" w:space="0" w:color="auto"/>
            <w:left w:val="none" w:sz="0" w:space="0" w:color="auto"/>
            <w:bottom w:val="none" w:sz="0" w:space="0" w:color="auto"/>
            <w:right w:val="none" w:sz="0" w:space="0" w:color="auto"/>
          </w:divBdr>
        </w:div>
      </w:divsChild>
    </w:div>
    <w:div w:id="1659381185">
      <w:bodyDiv w:val="1"/>
      <w:marLeft w:val="0"/>
      <w:marRight w:val="0"/>
      <w:marTop w:val="0"/>
      <w:marBottom w:val="0"/>
      <w:divBdr>
        <w:top w:val="none" w:sz="0" w:space="0" w:color="auto"/>
        <w:left w:val="none" w:sz="0" w:space="0" w:color="auto"/>
        <w:bottom w:val="none" w:sz="0" w:space="0" w:color="auto"/>
        <w:right w:val="none" w:sz="0" w:space="0" w:color="auto"/>
      </w:divBdr>
    </w:div>
    <w:div w:id="1675035995">
      <w:bodyDiv w:val="1"/>
      <w:marLeft w:val="0"/>
      <w:marRight w:val="0"/>
      <w:marTop w:val="0"/>
      <w:marBottom w:val="0"/>
      <w:divBdr>
        <w:top w:val="none" w:sz="0" w:space="0" w:color="auto"/>
        <w:left w:val="none" w:sz="0" w:space="0" w:color="auto"/>
        <w:bottom w:val="none" w:sz="0" w:space="0" w:color="auto"/>
        <w:right w:val="none" w:sz="0" w:space="0" w:color="auto"/>
      </w:divBdr>
    </w:div>
    <w:div w:id="1721782387">
      <w:bodyDiv w:val="1"/>
      <w:marLeft w:val="0"/>
      <w:marRight w:val="0"/>
      <w:marTop w:val="0"/>
      <w:marBottom w:val="0"/>
      <w:divBdr>
        <w:top w:val="none" w:sz="0" w:space="0" w:color="auto"/>
        <w:left w:val="none" w:sz="0" w:space="0" w:color="auto"/>
        <w:bottom w:val="none" w:sz="0" w:space="0" w:color="auto"/>
        <w:right w:val="none" w:sz="0" w:space="0" w:color="auto"/>
      </w:divBdr>
    </w:div>
    <w:div w:id="1740667972">
      <w:bodyDiv w:val="1"/>
      <w:marLeft w:val="0"/>
      <w:marRight w:val="0"/>
      <w:marTop w:val="0"/>
      <w:marBottom w:val="0"/>
      <w:divBdr>
        <w:top w:val="none" w:sz="0" w:space="0" w:color="auto"/>
        <w:left w:val="none" w:sz="0" w:space="0" w:color="auto"/>
        <w:bottom w:val="none" w:sz="0" w:space="0" w:color="auto"/>
        <w:right w:val="none" w:sz="0" w:space="0" w:color="auto"/>
      </w:divBdr>
      <w:divsChild>
        <w:div w:id="529417340">
          <w:marLeft w:val="0"/>
          <w:marRight w:val="0"/>
          <w:marTop w:val="0"/>
          <w:marBottom w:val="0"/>
          <w:divBdr>
            <w:top w:val="none" w:sz="0" w:space="0" w:color="auto"/>
            <w:left w:val="none" w:sz="0" w:space="0" w:color="auto"/>
            <w:bottom w:val="none" w:sz="0" w:space="0" w:color="auto"/>
            <w:right w:val="none" w:sz="0" w:space="0" w:color="auto"/>
          </w:divBdr>
        </w:div>
      </w:divsChild>
    </w:div>
    <w:div w:id="1767841476">
      <w:bodyDiv w:val="1"/>
      <w:marLeft w:val="0"/>
      <w:marRight w:val="0"/>
      <w:marTop w:val="0"/>
      <w:marBottom w:val="0"/>
      <w:divBdr>
        <w:top w:val="none" w:sz="0" w:space="0" w:color="auto"/>
        <w:left w:val="none" w:sz="0" w:space="0" w:color="auto"/>
        <w:bottom w:val="none" w:sz="0" w:space="0" w:color="auto"/>
        <w:right w:val="none" w:sz="0" w:space="0" w:color="auto"/>
      </w:divBdr>
    </w:div>
    <w:div w:id="1768652493">
      <w:bodyDiv w:val="1"/>
      <w:marLeft w:val="0"/>
      <w:marRight w:val="0"/>
      <w:marTop w:val="0"/>
      <w:marBottom w:val="0"/>
      <w:divBdr>
        <w:top w:val="none" w:sz="0" w:space="0" w:color="auto"/>
        <w:left w:val="none" w:sz="0" w:space="0" w:color="auto"/>
        <w:bottom w:val="none" w:sz="0" w:space="0" w:color="auto"/>
        <w:right w:val="none" w:sz="0" w:space="0" w:color="auto"/>
      </w:divBdr>
    </w:div>
    <w:div w:id="1798715836">
      <w:bodyDiv w:val="1"/>
      <w:marLeft w:val="0"/>
      <w:marRight w:val="0"/>
      <w:marTop w:val="0"/>
      <w:marBottom w:val="0"/>
      <w:divBdr>
        <w:top w:val="none" w:sz="0" w:space="0" w:color="auto"/>
        <w:left w:val="none" w:sz="0" w:space="0" w:color="auto"/>
        <w:bottom w:val="none" w:sz="0" w:space="0" w:color="auto"/>
        <w:right w:val="none" w:sz="0" w:space="0" w:color="auto"/>
      </w:divBdr>
    </w:div>
    <w:div w:id="1802771748">
      <w:bodyDiv w:val="1"/>
      <w:marLeft w:val="0"/>
      <w:marRight w:val="0"/>
      <w:marTop w:val="0"/>
      <w:marBottom w:val="0"/>
      <w:divBdr>
        <w:top w:val="none" w:sz="0" w:space="0" w:color="auto"/>
        <w:left w:val="none" w:sz="0" w:space="0" w:color="auto"/>
        <w:bottom w:val="none" w:sz="0" w:space="0" w:color="auto"/>
        <w:right w:val="none" w:sz="0" w:space="0" w:color="auto"/>
      </w:divBdr>
    </w:div>
    <w:div w:id="1822842959">
      <w:bodyDiv w:val="1"/>
      <w:marLeft w:val="0"/>
      <w:marRight w:val="0"/>
      <w:marTop w:val="0"/>
      <w:marBottom w:val="0"/>
      <w:divBdr>
        <w:top w:val="none" w:sz="0" w:space="0" w:color="auto"/>
        <w:left w:val="none" w:sz="0" w:space="0" w:color="auto"/>
        <w:bottom w:val="none" w:sz="0" w:space="0" w:color="auto"/>
        <w:right w:val="none" w:sz="0" w:space="0" w:color="auto"/>
      </w:divBdr>
    </w:div>
    <w:div w:id="1857579392">
      <w:bodyDiv w:val="1"/>
      <w:marLeft w:val="0"/>
      <w:marRight w:val="0"/>
      <w:marTop w:val="0"/>
      <w:marBottom w:val="0"/>
      <w:divBdr>
        <w:top w:val="none" w:sz="0" w:space="0" w:color="auto"/>
        <w:left w:val="none" w:sz="0" w:space="0" w:color="auto"/>
        <w:bottom w:val="none" w:sz="0" w:space="0" w:color="auto"/>
        <w:right w:val="none" w:sz="0" w:space="0" w:color="auto"/>
      </w:divBdr>
    </w:div>
    <w:div w:id="1858038951">
      <w:bodyDiv w:val="1"/>
      <w:marLeft w:val="0"/>
      <w:marRight w:val="0"/>
      <w:marTop w:val="0"/>
      <w:marBottom w:val="0"/>
      <w:divBdr>
        <w:top w:val="none" w:sz="0" w:space="0" w:color="auto"/>
        <w:left w:val="none" w:sz="0" w:space="0" w:color="auto"/>
        <w:bottom w:val="none" w:sz="0" w:space="0" w:color="auto"/>
        <w:right w:val="none" w:sz="0" w:space="0" w:color="auto"/>
      </w:divBdr>
    </w:div>
    <w:div w:id="1870144505">
      <w:bodyDiv w:val="1"/>
      <w:marLeft w:val="0"/>
      <w:marRight w:val="0"/>
      <w:marTop w:val="0"/>
      <w:marBottom w:val="0"/>
      <w:divBdr>
        <w:top w:val="none" w:sz="0" w:space="0" w:color="auto"/>
        <w:left w:val="none" w:sz="0" w:space="0" w:color="auto"/>
        <w:bottom w:val="none" w:sz="0" w:space="0" w:color="auto"/>
        <w:right w:val="none" w:sz="0" w:space="0" w:color="auto"/>
      </w:divBdr>
    </w:div>
    <w:div w:id="1882130912">
      <w:bodyDiv w:val="1"/>
      <w:marLeft w:val="0"/>
      <w:marRight w:val="0"/>
      <w:marTop w:val="0"/>
      <w:marBottom w:val="0"/>
      <w:divBdr>
        <w:top w:val="none" w:sz="0" w:space="0" w:color="auto"/>
        <w:left w:val="none" w:sz="0" w:space="0" w:color="auto"/>
        <w:bottom w:val="none" w:sz="0" w:space="0" w:color="auto"/>
        <w:right w:val="none" w:sz="0" w:space="0" w:color="auto"/>
      </w:divBdr>
      <w:divsChild>
        <w:div w:id="845051338">
          <w:marLeft w:val="0"/>
          <w:marRight w:val="0"/>
          <w:marTop w:val="0"/>
          <w:marBottom w:val="0"/>
          <w:divBdr>
            <w:top w:val="none" w:sz="0" w:space="0" w:color="auto"/>
            <w:left w:val="none" w:sz="0" w:space="0" w:color="auto"/>
            <w:bottom w:val="none" w:sz="0" w:space="0" w:color="auto"/>
            <w:right w:val="none" w:sz="0" w:space="0" w:color="auto"/>
          </w:divBdr>
        </w:div>
      </w:divsChild>
    </w:div>
    <w:div w:id="1912739149">
      <w:bodyDiv w:val="1"/>
      <w:marLeft w:val="0"/>
      <w:marRight w:val="0"/>
      <w:marTop w:val="0"/>
      <w:marBottom w:val="0"/>
      <w:divBdr>
        <w:top w:val="none" w:sz="0" w:space="0" w:color="auto"/>
        <w:left w:val="none" w:sz="0" w:space="0" w:color="auto"/>
        <w:bottom w:val="none" w:sz="0" w:space="0" w:color="auto"/>
        <w:right w:val="none" w:sz="0" w:space="0" w:color="auto"/>
      </w:divBdr>
      <w:divsChild>
        <w:div w:id="944115915">
          <w:marLeft w:val="446"/>
          <w:marRight w:val="0"/>
          <w:marTop w:val="0"/>
          <w:marBottom w:val="0"/>
          <w:divBdr>
            <w:top w:val="none" w:sz="0" w:space="0" w:color="auto"/>
            <w:left w:val="none" w:sz="0" w:space="0" w:color="auto"/>
            <w:bottom w:val="none" w:sz="0" w:space="0" w:color="auto"/>
            <w:right w:val="none" w:sz="0" w:space="0" w:color="auto"/>
          </w:divBdr>
        </w:div>
        <w:div w:id="1626741137">
          <w:marLeft w:val="446"/>
          <w:marRight w:val="0"/>
          <w:marTop w:val="0"/>
          <w:marBottom w:val="0"/>
          <w:divBdr>
            <w:top w:val="none" w:sz="0" w:space="0" w:color="auto"/>
            <w:left w:val="none" w:sz="0" w:space="0" w:color="auto"/>
            <w:bottom w:val="none" w:sz="0" w:space="0" w:color="auto"/>
            <w:right w:val="none" w:sz="0" w:space="0" w:color="auto"/>
          </w:divBdr>
        </w:div>
      </w:divsChild>
    </w:div>
    <w:div w:id="1936160326">
      <w:bodyDiv w:val="1"/>
      <w:marLeft w:val="0"/>
      <w:marRight w:val="0"/>
      <w:marTop w:val="0"/>
      <w:marBottom w:val="0"/>
      <w:divBdr>
        <w:top w:val="none" w:sz="0" w:space="0" w:color="auto"/>
        <w:left w:val="none" w:sz="0" w:space="0" w:color="auto"/>
        <w:bottom w:val="none" w:sz="0" w:space="0" w:color="auto"/>
        <w:right w:val="none" w:sz="0" w:space="0" w:color="auto"/>
      </w:divBdr>
      <w:divsChild>
        <w:div w:id="465901678">
          <w:marLeft w:val="562"/>
          <w:marRight w:val="0"/>
          <w:marTop w:val="96"/>
          <w:marBottom w:val="0"/>
          <w:divBdr>
            <w:top w:val="none" w:sz="0" w:space="0" w:color="auto"/>
            <w:left w:val="none" w:sz="0" w:space="0" w:color="auto"/>
            <w:bottom w:val="none" w:sz="0" w:space="0" w:color="auto"/>
            <w:right w:val="none" w:sz="0" w:space="0" w:color="auto"/>
          </w:divBdr>
        </w:div>
        <w:div w:id="939023720">
          <w:marLeft w:val="562"/>
          <w:marRight w:val="0"/>
          <w:marTop w:val="96"/>
          <w:marBottom w:val="0"/>
          <w:divBdr>
            <w:top w:val="none" w:sz="0" w:space="0" w:color="auto"/>
            <w:left w:val="none" w:sz="0" w:space="0" w:color="auto"/>
            <w:bottom w:val="none" w:sz="0" w:space="0" w:color="auto"/>
            <w:right w:val="none" w:sz="0" w:space="0" w:color="auto"/>
          </w:divBdr>
        </w:div>
        <w:div w:id="644899136">
          <w:marLeft w:val="562"/>
          <w:marRight w:val="0"/>
          <w:marTop w:val="96"/>
          <w:marBottom w:val="0"/>
          <w:divBdr>
            <w:top w:val="none" w:sz="0" w:space="0" w:color="auto"/>
            <w:left w:val="none" w:sz="0" w:space="0" w:color="auto"/>
            <w:bottom w:val="none" w:sz="0" w:space="0" w:color="auto"/>
            <w:right w:val="none" w:sz="0" w:space="0" w:color="auto"/>
          </w:divBdr>
        </w:div>
        <w:div w:id="1924411816">
          <w:marLeft w:val="562"/>
          <w:marRight w:val="0"/>
          <w:marTop w:val="96"/>
          <w:marBottom w:val="0"/>
          <w:divBdr>
            <w:top w:val="none" w:sz="0" w:space="0" w:color="auto"/>
            <w:left w:val="none" w:sz="0" w:space="0" w:color="auto"/>
            <w:bottom w:val="none" w:sz="0" w:space="0" w:color="auto"/>
            <w:right w:val="none" w:sz="0" w:space="0" w:color="auto"/>
          </w:divBdr>
        </w:div>
      </w:divsChild>
    </w:div>
    <w:div w:id="1937052242">
      <w:bodyDiv w:val="1"/>
      <w:marLeft w:val="0"/>
      <w:marRight w:val="0"/>
      <w:marTop w:val="0"/>
      <w:marBottom w:val="0"/>
      <w:divBdr>
        <w:top w:val="none" w:sz="0" w:space="0" w:color="auto"/>
        <w:left w:val="none" w:sz="0" w:space="0" w:color="auto"/>
        <w:bottom w:val="none" w:sz="0" w:space="0" w:color="auto"/>
        <w:right w:val="none" w:sz="0" w:space="0" w:color="auto"/>
      </w:divBdr>
    </w:div>
    <w:div w:id="1944652690">
      <w:bodyDiv w:val="1"/>
      <w:marLeft w:val="0"/>
      <w:marRight w:val="0"/>
      <w:marTop w:val="0"/>
      <w:marBottom w:val="0"/>
      <w:divBdr>
        <w:top w:val="none" w:sz="0" w:space="0" w:color="auto"/>
        <w:left w:val="none" w:sz="0" w:space="0" w:color="auto"/>
        <w:bottom w:val="none" w:sz="0" w:space="0" w:color="auto"/>
        <w:right w:val="none" w:sz="0" w:space="0" w:color="auto"/>
      </w:divBdr>
    </w:div>
    <w:div w:id="1950896226">
      <w:bodyDiv w:val="1"/>
      <w:marLeft w:val="0"/>
      <w:marRight w:val="0"/>
      <w:marTop w:val="0"/>
      <w:marBottom w:val="0"/>
      <w:divBdr>
        <w:top w:val="none" w:sz="0" w:space="0" w:color="auto"/>
        <w:left w:val="none" w:sz="0" w:space="0" w:color="auto"/>
        <w:bottom w:val="none" w:sz="0" w:space="0" w:color="auto"/>
        <w:right w:val="none" w:sz="0" w:space="0" w:color="auto"/>
      </w:divBdr>
    </w:div>
    <w:div w:id="1952468085">
      <w:bodyDiv w:val="1"/>
      <w:marLeft w:val="0"/>
      <w:marRight w:val="0"/>
      <w:marTop w:val="0"/>
      <w:marBottom w:val="0"/>
      <w:divBdr>
        <w:top w:val="none" w:sz="0" w:space="0" w:color="auto"/>
        <w:left w:val="none" w:sz="0" w:space="0" w:color="auto"/>
        <w:bottom w:val="none" w:sz="0" w:space="0" w:color="auto"/>
        <w:right w:val="none" w:sz="0" w:space="0" w:color="auto"/>
      </w:divBdr>
    </w:div>
    <w:div w:id="1958637824">
      <w:bodyDiv w:val="1"/>
      <w:marLeft w:val="0"/>
      <w:marRight w:val="0"/>
      <w:marTop w:val="0"/>
      <w:marBottom w:val="0"/>
      <w:divBdr>
        <w:top w:val="none" w:sz="0" w:space="0" w:color="auto"/>
        <w:left w:val="none" w:sz="0" w:space="0" w:color="auto"/>
        <w:bottom w:val="none" w:sz="0" w:space="0" w:color="auto"/>
        <w:right w:val="none" w:sz="0" w:space="0" w:color="auto"/>
      </w:divBdr>
    </w:div>
    <w:div w:id="1982345787">
      <w:bodyDiv w:val="1"/>
      <w:marLeft w:val="0"/>
      <w:marRight w:val="0"/>
      <w:marTop w:val="0"/>
      <w:marBottom w:val="0"/>
      <w:divBdr>
        <w:top w:val="none" w:sz="0" w:space="0" w:color="auto"/>
        <w:left w:val="none" w:sz="0" w:space="0" w:color="auto"/>
        <w:bottom w:val="none" w:sz="0" w:space="0" w:color="auto"/>
        <w:right w:val="none" w:sz="0" w:space="0" w:color="auto"/>
      </w:divBdr>
    </w:div>
    <w:div w:id="1984507857">
      <w:bodyDiv w:val="1"/>
      <w:marLeft w:val="0"/>
      <w:marRight w:val="0"/>
      <w:marTop w:val="0"/>
      <w:marBottom w:val="0"/>
      <w:divBdr>
        <w:top w:val="none" w:sz="0" w:space="0" w:color="auto"/>
        <w:left w:val="none" w:sz="0" w:space="0" w:color="auto"/>
        <w:bottom w:val="none" w:sz="0" w:space="0" w:color="auto"/>
        <w:right w:val="none" w:sz="0" w:space="0" w:color="auto"/>
      </w:divBdr>
    </w:div>
    <w:div w:id="2009017978">
      <w:bodyDiv w:val="1"/>
      <w:marLeft w:val="0"/>
      <w:marRight w:val="0"/>
      <w:marTop w:val="0"/>
      <w:marBottom w:val="0"/>
      <w:divBdr>
        <w:top w:val="none" w:sz="0" w:space="0" w:color="auto"/>
        <w:left w:val="none" w:sz="0" w:space="0" w:color="auto"/>
        <w:bottom w:val="none" w:sz="0" w:space="0" w:color="auto"/>
        <w:right w:val="none" w:sz="0" w:space="0" w:color="auto"/>
      </w:divBdr>
      <w:divsChild>
        <w:div w:id="1791243256">
          <w:marLeft w:val="446"/>
          <w:marRight w:val="0"/>
          <w:marTop w:val="0"/>
          <w:marBottom w:val="0"/>
          <w:divBdr>
            <w:top w:val="none" w:sz="0" w:space="0" w:color="auto"/>
            <w:left w:val="none" w:sz="0" w:space="0" w:color="auto"/>
            <w:bottom w:val="none" w:sz="0" w:space="0" w:color="auto"/>
            <w:right w:val="none" w:sz="0" w:space="0" w:color="auto"/>
          </w:divBdr>
        </w:div>
        <w:div w:id="856891991">
          <w:marLeft w:val="446"/>
          <w:marRight w:val="0"/>
          <w:marTop w:val="0"/>
          <w:marBottom w:val="0"/>
          <w:divBdr>
            <w:top w:val="none" w:sz="0" w:space="0" w:color="auto"/>
            <w:left w:val="none" w:sz="0" w:space="0" w:color="auto"/>
            <w:bottom w:val="none" w:sz="0" w:space="0" w:color="auto"/>
            <w:right w:val="none" w:sz="0" w:space="0" w:color="auto"/>
          </w:divBdr>
        </w:div>
        <w:div w:id="1029406642">
          <w:marLeft w:val="446"/>
          <w:marRight w:val="0"/>
          <w:marTop w:val="0"/>
          <w:marBottom w:val="0"/>
          <w:divBdr>
            <w:top w:val="none" w:sz="0" w:space="0" w:color="auto"/>
            <w:left w:val="none" w:sz="0" w:space="0" w:color="auto"/>
            <w:bottom w:val="none" w:sz="0" w:space="0" w:color="auto"/>
            <w:right w:val="none" w:sz="0" w:space="0" w:color="auto"/>
          </w:divBdr>
        </w:div>
      </w:divsChild>
    </w:div>
    <w:div w:id="2035687986">
      <w:bodyDiv w:val="1"/>
      <w:marLeft w:val="0"/>
      <w:marRight w:val="0"/>
      <w:marTop w:val="0"/>
      <w:marBottom w:val="0"/>
      <w:divBdr>
        <w:top w:val="none" w:sz="0" w:space="0" w:color="auto"/>
        <w:left w:val="none" w:sz="0" w:space="0" w:color="auto"/>
        <w:bottom w:val="none" w:sz="0" w:space="0" w:color="auto"/>
        <w:right w:val="none" w:sz="0" w:space="0" w:color="auto"/>
      </w:divBdr>
      <w:divsChild>
        <w:div w:id="2020740990">
          <w:marLeft w:val="360"/>
          <w:marRight w:val="0"/>
          <w:marTop w:val="0"/>
          <w:marBottom w:val="160"/>
          <w:divBdr>
            <w:top w:val="none" w:sz="0" w:space="0" w:color="auto"/>
            <w:left w:val="none" w:sz="0" w:space="0" w:color="auto"/>
            <w:bottom w:val="none" w:sz="0" w:space="0" w:color="auto"/>
            <w:right w:val="none" w:sz="0" w:space="0" w:color="auto"/>
          </w:divBdr>
        </w:div>
        <w:div w:id="2138251973">
          <w:marLeft w:val="360"/>
          <w:marRight w:val="0"/>
          <w:marTop w:val="0"/>
          <w:marBottom w:val="160"/>
          <w:divBdr>
            <w:top w:val="none" w:sz="0" w:space="0" w:color="auto"/>
            <w:left w:val="none" w:sz="0" w:space="0" w:color="auto"/>
            <w:bottom w:val="none" w:sz="0" w:space="0" w:color="auto"/>
            <w:right w:val="none" w:sz="0" w:space="0" w:color="auto"/>
          </w:divBdr>
        </w:div>
        <w:div w:id="1063724528">
          <w:marLeft w:val="360"/>
          <w:marRight w:val="0"/>
          <w:marTop w:val="0"/>
          <w:marBottom w:val="160"/>
          <w:divBdr>
            <w:top w:val="none" w:sz="0" w:space="0" w:color="auto"/>
            <w:left w:val="none" w:sz="0" w:space="0" w:color="auto"/>
            <w:bottom w:val="none" w:sz="0" w:space="0" w:color="auto"/>
            <w:right w:val="none" w:sz="0" w:space="0" w:color="auto"/>
          </w:divBdr>
        </w:div>
        <w:div w:id="1115446252">
          <w:marLeft w:val="360"/>
          <w:marRight w:val="0"/>
          <w:marTop w:val="0"/>
          <w:marBottom w:val="160"/>
          <w:divBdr>
            <w:top w:val="none" w:sz="0" w:space="0" w:color="auto"/>
            <w:left w:val="none" w:sz="0" w:space="0" w:color="auto"/>
            <w:bottom w:val="none" w:sz="0" w:space="0" w:color="auto"/>
            <w:right w:val="none" w:sz="0" w:space="0" w:color="auto"/>
          </w:divBdr>
        </w:div>
        <w:div w:id="1624996766">
          <w:marLeft w:val="360"/>
          <w:marRight w:val="0"/>
          <w:marTop w:val="0"/>
          <w:marBottom w:val="160"/>
          <w:divBdr>
            <w:top w:val="none" w:sz="0" w:space="0" w:color="auto"/>
            <w:left w:val="none" w:sz="0" w:space="0" w:color="auto"/>
            <w:bottom w:val="none" w:sz="0" w:space="0" w:color="auto"/>
            <w:right w:val="none" w:sz="0" w:space="0" w:color="auto"/>
          </w:divBdr>
        </w:div>
        <w:div w:id="1263076979">
          <w:marLeft w:val="360"/>
          <w:marRight w:val="0"/>
          <w:marTop w:val="0"/>
          <w:marBottom w:val="160"/>
          <w:divBdr>
            <w:top w:val="none" w:sz="0" w:space="0" w:color="auto"/>
            <w:left w:val="none" w:sz="0" w:space="0" w:color="auto"/>
            <w:bottom w:val="none" w:sz="0" w:space="0" w:color="auto"/>
            <w:right w:val="none" w:sz="0" w:space="0" w:color="auto"/>
          </w:divBdr>
        </w:div>
      </w:divsChild>
    </w:div>
    <w:div w:id="2095121747">
      <w:bodyDiv w:val="1"/>
      <w:marLeft w:val="0"/>
      <w:marRight w:val="0"/>
      <w:marTop w:val="0"/>
      <w:marBottom w:val="0"/>
      <w:divBdr>
        <w:top w:val="none" w:sz="0" w:space="0" w:color="auto"/>
        <w:left w:val="none" w:sz="0" w:space="0" w:color="auto"/>
        <w:bottom w:val="none" w:sz="0" w:space="0" w:color="auto"/>
        <w:right w:val="none" w:sz="0" w:space="0" w:color="auto"/>
      </w:divBdr>
      <w:divsChild>
        <w:div w:id="1249195997">
          <w:marLeft w:val="0"/>
          <w:marRight w:val="0"/>
          <w:marTop w:val="0"/>
          <w:marBottom w:val="0"/>
          <w:divBdr>
            <w:top w:val="none" w:sz="0" w:space="0" w:color="auto"/>
            <w:left w:val="none" w:sz="0" w:space="0" w:color="auto"/>
            <w:bottom w:val="none" w:sz="0" w:space="0" w:color="auto"/>
            <w:right w:val="none" w:sz="0" w:space="0" w:color="auto"/>
          </w:divBdr>
        </w:div>
        <w:div w:id="1030951527">
          <w:marLeft w:val="0"/>
          <w:marRight w:val="0"/>
          <w:marTop w:val="0"/>
          <w:marBottom w:val="0"/>
          <w:divBdr>
            <w:top w:val="none" w:sz="0" w:space="0" w:color="auto"/>
            <w:left w:val="none" w:sz="0" w:space="0" w:color="auto"/>
            <w:bottom w:val="none" w:sz="0" w:space="0" w:color="auto"/>
            <w:right w:val="none" w:sz="0" w:space="0" w:color="auto"/>
          </w:divBdr>
        </w:div>
        <w:div w:id="41057121">
          <w:marLeft w:val="0"/>
          <w:marRight w:val="0"/>
          <w:marTop w:val="0"/>
          <w:marBottom w:val="0"/>
          <w:divBdr>
            <w:top w:val="none" w:sz="0" w:space="0" w:color="auto"/>
            <w:left w:val="none" w:sz="0" w:space="0" w:color="auto"/>
            <w:bottom w:val="none" w:sz="0" w:space="0" w:color="auto"/>
            <w:right w:val="none" w:sz="0" w:space="0" w:color="auto"/>
          </w:divBdr>
        </w:div>
        <w:div w:id="1940601500">
          <w:marLeft w:val="0"/>
          <w:marRight w:val="0"/>
          <w:marTop w:val="0"/>
          <w:marBottom w:val="0"/>
          <w:divBdr>
            <w:top w:val="none" w:sz="0" w:space="0" w:color="auto"/>
            <w:left w:val="none" w:sz="0" w:space="0" w:color="auto"/>
            <w:bottom w:val="none" w:sz="0" w:space="0" w:color="auto"/>
            <w:right w:val="none" w:sz="0" w:space="0" w:color="auto"/>
          </w:divBdr>
        </w:div>
        <w:div w:id="480123724">
          <w:marLeft w:val="0"/>
          <w:marRight w:val="0"/>
          <w:marTop w:val="0"/>
          <w:marBottom w:val="0"/>
          <w:divBdr>
            <w:top w:val="none" w:sz="0" w:space="0" w:color="auto"/>
            <w:left w:val="none" w:sz="0" w:space="0" w:color="auto"/>
            <w:bottom w:val="none" w:sz="0" w:space="0" w:color="auto"/>
            <w:right w:val="none" w:sz="0" w:space="0" w:color="auto"/>
          </w:divBdr>
        </w:div>
        <w:div w:id="913513350">
          <w:marLeft w:val="0"/>
          <w:marRight w:val="0"/>
          <w:marTop w:val="0"/>
          <w:marBottom w:val="0"/>
          <w:divBdr>
            <w:top w:val="none" w:sz="0" w:space="0" w:color="auto"/>
            <w:left w:val="none" w:sz="0" w:space="0" w:color="auto"/>
            <w:bottom w:val="none" w:sz="0" w:space="0" w:color="auto"/>
            <w:right w:val="none" w:sz="0" w:space="0" w:color="auto"/>
          </w:divBdr>
        </w:div>
        <w:div w:id="1634558286">
          <w:marLeft w:val="0"/>
          <w:marRight w:val="0"/>
          <w:marTop w:val="0"/>
          <w:marBottom w:val="0"/>
          <w:divBdr>
            <w:top w:val="none" w:sz="0" w:space="0" w:color="auto"/>
            <w:left w:val="none" w:sz="0" w:space="0" w:color="auto"/>
            <w:bottom w:val="none" w:sz="0" w:space="0" w:color="auto"/>
            <w:right w:val="none" w:sz="0" w:space="0" w:color="auto"/>
          </w:divBdr>
        </w:div>
        <w:div w:id="112142612">
          <w:marLeft w:val="0"/>
          <w:marRight w:val="0"/>
          <w:marTop w:val="0"/>
          <w:marBottom w:val="0"/>
          <w:divBdr>
            <w:top w:val="none" w:sz="0" w:space="0" w:color="auto"/>
            <w:left w:val="none" w:sz="0" w:space="0" w:color="auto"/>
            <w:bottom w:val="none" w:sz="0" w:space="0" w:color="auto"/>
            <w:right w:val="none" w:sz="0" w:space="0" w:color="auto"/>
          </w:divBdr>
        </w:div>
        <w:div w:id="1760639981">
          <w:marLeft w:val="0"/>
          <w:marRight w:val="0"/>
          <w:marTop w:val="0"/>
          <w:marBottom w:val="0"/>
          <w:divBdr>
            <w:top w:val="none" w:sz="0" w:space="0" w:color="auto"/>
            <w:left w:val="none" w:sz="0" w:space="0" w:color="auto"/>
            <w:bottom w:val="none" w:sz="0" w:space="0" w:color="auto"/>
            <w:right w:val="none" w:sz="0" w:space="0" w:color="auto"/>
          </w:divBdr>
        </w:div>
        <w:div w:id="362830598">
          <w:marLeft w:val="0"/>
          <w:marRight w:val="0"/>
          <w:marTop w:val="0"/>
          <w:marBottom w:val="0"/>
          <w:divBdr>
            <w:top w:val="none" w:sz="0" w:space="0" w:color="auto"/>
            <w:left w:val="none" w:sz="0" w:space="0" w:color="auto"/>
            <w:bottom w:val="none" w:sz="0" w:space="0" w:color="auto"/>
            <w:right w:val="none" w:sz="0" w:space="0" w:color="auto"/>
          </w:divBdr>
        </w:div>
        <w:div w:id="207958177">
          <w:marLeft w:val="0"/>
          <w:marRight w:val="0"/>
          <w:marTop w:val="0"/>
          <w:marBottom w:val="0"/>
          <w:divBdr>
            <w:top w:val="none" w:sz="0" w:space="0" w:color="auto"/>
            <w:left w:val="none" w:sz="0" w:space="0" w:color="auto"/>
            <w:bottom w:val="none" w:sz="0" w:space="0" w:color="auto"/>
            <w:right w:val="none" w:sz="0" w:space="0" w:color="auto"/>
          </w:divBdr>
        </w:div>
        <w:div w:id="576398184">
          <w:marLeft w:val="0"/>
          <w:marRight w:val="0"/>
          <w:marTop w:val="0"/>
          <w:marBottom w:val="0"/>
          <w:divBdr>
            <w:top w:val="none" w:sz="0" w:space="0" w:color="auto"/>
            <w:left w:val="none" w:sz="0" w:space="0" w:color="auto"/>
            <w:bottom w:val="none" w:sz="0" w:space="0" w:color="auto"/>
            <w:right w:val="none" w:sz="0" w:space="0" w:color="auto"/>
          </w:divBdr>
        </w:div>
        <w:div w:id="1690250511">
          <w:marLeft w:val="0"/>
          <w:marRight w:val="0"/>
          <w:marTop w:val="0"/>
          <w:marBottom w:val="0"/>
          <w:divBdr>
            <w:top w:val="none" w:sz="0" w:space="0" w:color="auto"/>
            <w:left w:val="none" w:sz="0" w:space="0" w:color="auto"/>
            <w:bottom w:val="none" w:sz="0" w:space="0" w:color="auto"/>
            <w:right w:val="none" w:sz="0" w:space="0" w:color="auto"/>
          </w:divBdr>
        </w:div>
        <w:div w:id="556089277">
          <w:marLeft w:val="0"/>
          <w:marRight w:val="0"/>
          <w:marTop w:val="0"/>
          <w:marBottom w:val="0"/>
          <w:divBdr>
            <w:top w:val="none" w:sz="0" w:space="0" w:color="auto"/>
            <w:left w:val="none" w:sz="0" w:space="0" w:color="auto"/>
            <w:bottom w:val="none" w:sz="0" w:space="0" w:color="auto"/>
            <w:right w:val="none" w:sz="0" w:space="0" w:color="auto"/>
          </w:divBdr>
        </w:div>
        <w:div w:id="1543252321">
          <w:marLeft w:val="0"/>
          <w:marRight w:val="0"/>
          <w:marTop w:val="0"/>
          <w:marBottom w:val="0"/>
          <w:divBdr>
            <w:top w:val="none" w:sz="0" w:space="0" w:color="auto"/>
            <w:left w:val="none" w:sz="0" w:space="0" w:color="auto"/>
            <w:bottom w:val="none" w:sz="0" w:space="0" w:color="auto"/>
            <w:right w:val="none" w:sz="0" w:space="0" w:color="auto"/>
          </w:divBdr>
        </w:div>
        <w:div w:id="124130096">
          <w:marLeft w:val="0"/>
          <w:marRight w:val="0"/>
          <w:marTop w:val="0"/>
          <w:marBottom w:val="0"/>
          <w:divBdr>
            <w:top w:val="none" w:sz="0" w:space="0" w:color="auto"/>
            <w:left w:val="none" w:sz="0" w:space="0" w:color="auto"/>
            <w:bottom w:val="none" w:sz="0" w:space="0" w:color="auto"/>
            <w:right w:val="none" w:sz="0" w:space="0" w:color="auto"/>
          </w:divBdr>
        </w:div>
        <w:div w:id="459223611">
          <w:marLeft w:val="0"/>
          <w:marRight w:val="0"/>
          <w:marTop w:val="0"/>
          <w:marBottom w:val="0"/>
          <w:divBdr>
            <w:top w:val="none" w:sz="0" w:space="0" w:color="auto"/>
            <w:left w:val="none" w:sz="0" w:space="0" w:color="auto"/>
            <w:bottom w:val="none" w:sz="0" w:space="0" w:color="auto"/>
            <w:right w:val="none" w:sz="0" w:space="0" w:color="auto"/>
          </w:divBdr>
        </w:div>
        <w:div w:id="563419805">
          <w:marLeft w:val="0"/>
          <w:marRight w:val="0"/>
          <w:marTop w:val="0"/>
          <w:marBottom w:val="0"/>
          <w:divBdr>
            <w:top w:val="none" w:sz="0" w:space="0" w:color="auto"/>
            <w:left w:val="none" w:sz="0" w:space="0" w:color="auto"/>
            <w:bottom w:val="none" w:sz="0" w:space="0" w:color="auto"/>
            <w:right w:val="none" w:sz="0" w:space="0" w:color="auto"/>
          </w:divBdr>
        </w:div>
        <w:div w:id="79525308">
          <w:marLeft w:val="0"/>
          <w:marRight w:val="0"/>
          <w:marTop w:val="0"/>
          <w:marBottom w:val="0"/>
          <w:divBdr>
            <w:top w:val="none" w:sz="0" w:space="0" w:color="auto"/>
            <w:left w:val="none" w:sz="0" w:space="0" w:color="auto"/>
            <w:bottom w:val="none" w:sz="0" w:space="0" w:color="auto"/>
            <w:right w:val="none" w:sz="0" w:space="0" w:color="auto"/>
          </w:divBdr>
        </w:div>
        <w:div w:id="1469591821">
          <w:marLeft w:val="0"/>
          <w:marRight w:val="0"/>
          <w:marTop w:val="0"/>
          <w:marBottom w:val="0"/>
          <w:divBdr>
            <w:top w:val="none" w:sz="0" w:space="0" w:color="auto"/>
            <w:left w:val="none" w:sz="0" w:space="0" w:color="auto"/>
            <w:bottom w:val="none" w:sz="0" w:space="0" w:color="auto"/>
            <w:right w:val="none" w:sz="0" w:space="0" w:color="auto"/>
          </w:divBdr>
        </w:div>
        <w:div w:id="1345128428">
          <w:marLeft w:val="0"/>
          <w:marRight w:val="0"/>
          <w:marTop w:val="0"/>
          <w:marBottom w:val="0"/>
          <w:divBdr>
            <w:top w:val="none" w:sz="0" w:space="0" w:color="auto"/>
            <w:left w:val="none" w:sz="0" w:space="0" w:color="auto"/>
            <w:bottom w:val="none" w:sz="0" w:space="0" w:color="auto"/>
            <w:right w:val="none" w:sz="0" w:space="0" w:color="auto"/>
          </w:divBdr>
        </w:div>
        <w:div w:id="56981836">
          <w:marLeft w:val="0"/>
          <w:marRight w:val="0"/>
          <w:marTop w:val="0"/>
          <w:marBottom w:val="0"/>
          <w:divBdr>
            <w:top w:val="none" w:sz="0" w:space="0" w:color="auto"/>
            <w:left w:val="none" w:sz="0" w:space="0" w:color="auto"/>
            <w:bottom w:val="none" w:sz="0" w:space="0" w:color="auto"/>
            <w:right w:val="none" w:sz="0" w:space="0" w:color="auto"/>
          </w:divBdr>
        </w:div>
        <w:div w:id="77875303">
          <w:marLeft w:val="0"/>
          <w:marRight w:val="0"/>
          <w:marTop w:val="0"/>
          <w:marBottom w:val="0"/>
          <w:divBdr>
            <w:top w:val="none" w:sz="0" w:space="0" w:color="auto"/>
            <w:left w:val="none" w:sz="0" w:space="0" w:color="auto"/>
            <w:bottom w:val="none" w:sz="0" w:space="0" w:color="auto"/>
            <w:right w:val="none" w:sz="0" w:space="0" w:color="auto"/>
          </w:divBdr>
        </w:div>
        <w:div w:id="613362423">
          <w:marLeft w:val="0"/>
          <w:marRight w:val="0"/>
          <w:marTop w:val="0"/>
          <w:marBottom w:val="0"/>
          <w:divBdr>
            <w:top w:val="none" w:sz="0" w:space="0" w:color="auto"/>
            <w:left w:val="none" w:sz="0" w:space="0" w:color="auto"/>
            <w:bottom w:val="none" w:sz="0" w:space="0" w:color="auto"/>
            <w:right w:val="none" w:sz="0" w:space="0" w:color="auto"/>
          </w:divBdr>
        </w:div>
        <w:div w:id="1223953739">
          <w:marLeft w:val="0"/>
          <w:marRight w:val="0"/>
          <w:marTop w:val="0"/>
          <w:marBottom w:val="0"/>
          <w:divBdr>
            <w:top w:val="none" w:sz="0" w:space="0" w:color="auto"/>
            <w:left w:val="none" w:sz="0" w:space="0" w:color="auto"/>
            <w:bottom w:val="none" w:sz="0" w:space="0" w:color="auto"/>
            <w:right w:val="none" w:sz="0" w:space="0" w:color="auto"/>
          </w:divBdr>
        </w:div>
      </w:divsChild>
    </w:div>
    <w:div w:id="2101444381">
      <w:bodyDiv w:val="1"/>
      <w:marLeft w:val="0"/>
      <w:marRight w:val="0"/>
      <w:marTop w:val="0"/>
      <w:marBottom w:val="0"/>
      <w:divBdr>
        <w:top w:val="none" w:sz="0" w:space="0" w:color="auto"/>
        <w:left w:val="none" w:sz="0" w:space="0" w:color="auto"/>
        <w:bottom w:val="none" w:sz="0" w:space="0" w:color="auto"/>
        <w:right w:val="none" w:sz="0" w:space="0" w:color="auto"/>
      </w:divBdr>
      <w:divsChild>
        <w:div w:id="565384193">
          <w:marLeft w:val="0"/>
          <w:marRight w:val="0"/>
          <w:marTop w:val="0"/>
          <w:marBottom w:val="0"/>
          <w:divBdr>
            <w:top w:val="none" w:sz="0" w:space="0" w:color="auto"/>
            <w:left w:val="none" w:sz="0" w:space="0" w:color="auto"/>
            <w:bottom w:val="none" w:sz="0" w:space="0" w:color="auto"/>
            <w:right w:val="none" w:sz="0" w:space="0" w:color="auto"/>
          </w:divBdr>
        </w:div>
      </w:divsChild>
    </w:div>
    <w:div w:id="2110850535">
      <w:bodyDiv w:val="1"/>
      <w:marLeft w:val="0"/>
      <w:marRight w:val="0"/>
      <w:marTop w:val="0"/>
      <w:marBottom w:val="0"/>
      <w:divBdr>
        <w:top w:val="none" w:sz="0" w:space="0" w:color="auto"/>
        <w:left w:val="none" w:sz="0" w:space="0" w:color="auto"/>
        <w:bottom w:val="none" w:sz="0" w:space="0" w:color="auto"/>
        <w:right w:val="none" w:sz="0" w:space="0" w:color="auto"/>
      </w:divBdr>
    </w:div>
    <w:div w:id="2111658750">
      <w:bodyDiv w:val="1"/>
      <w:marLeft w:val="0"/>
      <w:marRight w:val="0"/>
      <w:marTop w:val="0"/>
      <w:marBottom w:val="0"/>
      <w:divBdr>
        <w:top w:val="none" w:sz="0" w:space="0" w:color="auto"/>
        <w:left w:val="none" w:sz="0" w:space="0" w:color="auto"/>
        <w:bottom w:val="none" w:sz="0" w:space="0" w:color="auto"/>
        <w:right w:val="none" w:sz="0" w:space="0" w:color="auto"/>
      </w:divBdr>
    </w:div>
    <w:div w:id="2116172021">
      <w:bodyDiv w:val="1"/>
      <w:marLeft w:val="0"/>
      <w:marRight w:val="0"/>
      <w:marTop w:val="0"/>
      <w:marBottom w:val="0"/>
      <w:divBdr>
        <w:top w:val="none" w:sz="0" w:space="0" w:color="auto"/>
        <w:left w:val="none" w:sz="0" w:space="0" w:color="auto"/>
        <w:bottom w:val="none" w:sz="0" w:space="0" w:color="auto"/>
        <w:right w:val="none" w:sz="0" w:space="0" w:color="auto"/>
      </w:divBdr>
    </w:div>
    <w:div w:id="2139448703">
      <w:bodyDiv w:val="1"/>
      <w:marLeft w:val="0"/>
      <w:marRight w:val="0"/>
      <w:marTop w:val="0"/>
      <w:marBottom w:val="0"/>
      <w:divBdr>
        <w:top w:val="none" w:sz="0" w:space="0" w:color="auto"/>
        <w:left w:val="none" w:sz="0" w:space="0" w:color="auto"/>
        <w:bottom w:val="none" w:sz="0" w:space="0" w:color="auto"/>
        <w:right w:val="none" w:sz="0" w:space="0" w:color="auto"/>
      </w:divBdr>
    </w:div>
    <w:div w:id="214711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op Shadow">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B9955-9191-455F-8DCF-FB5F4768F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7678</Words>
  <Characters>4378</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Leonora Eglīte</dc:creator>
  <cp:lastModifiedBy>Lāsma Zandberga</cp:lastModifiedBy>
  <cp:revision>3</cp:revision>
  <cp:lastPrinted>2019-11-15T09:32:00Z</cp:lastPrinted>
  <dcterms:created xsi:type="dcterms:W3CDTF">2022-04-22T06:48:00Z</dcterms:created>
  <dcterms:modified xsi:type="dcterms:W3CDTF">2022-04-22T06:48:00Z</dcterms:modified>
</cp:coreProperties>
</file>